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13B" w:rsidRDefault="004D313B">
      <w:pPr>
        <w:pStyle w:val="BodyText"/>
        <w:spacing w:before="10"/>
        <w:rPr>
          <w:sz w:val="18"/>
        </w:rPr>
      </w:pPr>
      <w:bookmarkStart w:id="0" w:name="_GoBack"/>
      <w:bookmarkEnd w:id="0"/>
    </w:p>
    <w:p w:rsidR="004D313B" w:rsidRDefault="00C90247">
      <w:pPr>
        <w:pStyle w:val="Heading2"/>
        <w:spacing w:before="86"/>
        <w:ind w:left="1372" w:right="1599" w:firstLine="902"/>
        <w:rPr>
          <w:u w:val="none"/>
        </w:rPr>
      </w:pPr>
      <w:bookmarkStart w:id="1" w:name="Information_Collection_State_Incentive_A"/>
      <w:bookmarkStart w:id="2" w:name="U.S._DEPARTMENT_OF_EDUCATION_OFFICE_OF_I"/>
      <w:bookmarkEnd w:id="1"/>
      <w:bookmarkEnd w:id="2"/>
      <w:r>
        <w:rPr>
          <w:u w:val="none"/>
        </w:rPr>
        <w:t>U.S. DEPARTMENT OF EDUCATION OFFICE OF INNOVATION AND IMPROVEMENT</w:t>
      </w:r>
    </w:p>
    <w:p w:rsidR="004D313B" w:rsidRDefault="00C90247">
      <w:pPr>
        <w:spacing w:before="1"/>
        <w:ind w:left="3047"/>
        <w:rPr>
          <w:b/>
          <w:sz w:val="32"/>
        </w:rPr>
      </w:pPr>
      <w:r>
        <w:rPr>
          <w:b/>
          <w:sz w:val="32"/>
        </w:rPr>
        <w:t>WASHINGTON, D.C. 20202</w:t>
      </w:r>
    </w:p>
    <w:p w:rsidR="004D313B" w:rsidRDefault="00C90247">
      <w:pPr>
        <w:spacing w:before="9" w:line="730" w:lineRule="atLeast"/>
        <w:ind w:left="2811" w:right="3039" w:firstLine="1634"/>
        <w:rPr>
          <w:b/>
          <w:sz w:val="32"/>
        </w:rPr>
      </w:pPr>
      <w:r>
        <w:rPr>
          <w:b/>
          <w:sz w:val="32"/>
        </w:rPr>
        <w:t>FY 2019 APPLICATION FOR GRANTS</w:t>
      </w:r>
    </w:p>
    <w:p w:rsidR="004D313B" w:rsidRDefault="00C90247">
      <w:pPr>
        <w:spacing w:before="4"/>
        <w:ind w:left="877" w:right="1115" w:firstLine="1"/>
        <w:jc w:val="center"/>
        <w:rPr>
          <w:b/>
          <w:sz w:val="32"/>
        </w:rPr>
      </w:pPr>
      <w:r>
        <w:rPr>
          <w:b/>
          <w:sz w:val="32"/>
        </w:rPr>
        <w:t>UNDER THE EXPANDING OPPORTUNITY THROUGH QUALITY CHARTER SCHOOLS PROGRAM--STATE CHARTER SCHOOL FACILITIES INCENTIVE GRANTS PROGRAM</w:t>
      </w:r>
    </w:p>
    <w:p w:rsidR="004D313B" w:rsidRDefault="004D313B">
      <w:pPr>
        <w:pStyle w:val="BodyText"/>
        <w:spacing w:before="10"/>
        <w:rPr>
          <w:b/>
          <w:sz w:val="31"/>
        </w:rPr>
      </w:pPr>
    </w:p>
    <w:p w:rsidR="004D313B" w:rsidRDefault="00C90247">
      <w:pPr>
        <w:ind w:left="940" w:right="1170"/>
        <w:jc w:val="center"/>
        <w:rPr>
          <w:b/>
          <w:sz w:val="32"/>
        </w:rPr>
      </w:pPr>
      <w:r>
        <w:rPr>
          <w:b/>
          <w:sz w:val="32"/>
        </w:rPr>
        <w:t>CFDA Number: 84.282D</w:t>
      </w:r>
    </w:p>
    <w:p w:rsidR="004D313B" w:rsidRDefault="004D313B">
      <w:pPr>
        <w:pStyle w:val="BodyText"/>
        <w:rPr>
          <w:b/>
          <w:sz w:val="34"/>
        </w:rPr>
      </w:pPr>
    </w:p>
    <w:p w:rsidR="004D313B" w:rsidRDefault="004D313B">
      <w:pPr>
        <w:pStyle w:val="BodyText"/>
        <w:spacing w:before="9"/>
        <w:rPr>
          <w:b/>
          <w:sz w:val="29"/>
        </w:rPr>
      </w:pPr>
    </w:p>
    <w:p w:rsidR="004D313B" w:rsidRDefault="00C90247">
      <w:pPr>
        <w:spacing w:line="368" w:lineRule="exact"/>
        <w:ind w:left="940" w:right="1180"/>
        <w:jc w:val="center"/>
        <w:rPr>
          <w:b/>
          <w:sz w:val="32"/>
        </w:rPr>
      </w:pPr>
      <w:r>
        <w:rPr>
          <w:b/>
          <w:sz w:val="32"/>
        </w:rPr>
        <w:t>FORM APPROVED</w:t>
      </w:r>
    </w:p>
    <w:p w:rsidR="004D313B" w:rsidRDefault="00C90247">
      <w:pPr>
        <w:spacing w:line="368" w:lineRule="exact"/>
        <w:ind w:left="940" w:right="1180"/>
        <w:jc w:val="center"/>
        <w:rPr>
          <w:b/>
          <w:sz w:val="32"/>
        </w:rPr>
      </w:pPr>
      <w:r>
        <w:rPr>
          <w:b/>
          <w:sz w:val="32"/>
        </w:rPr>
        <w:t>OMB No. 1855-0012, EXP. DATE TBD</w:t>
      </w:r>
    </w:p>
    <w:p w:rsidR="004D313B" w:rsidRDefault="004D313B">
      <w:pPr>
        <w:pStyle w:val="BodyText"/>
        <w:rPr>
          <w:b/>
          <w:sz w:val="20"/>
        </w:rPr>
      </w:pPr>
    </w:p>
    <w:p w:rsidR="004D313B" w:rsidRDefault="004D313B">
      <w:pPr>
        <w:pStyle w:val="BodyText"/>
        <w:rPr>
          <w:b/>
          <w:sz w:val="20"/>
        </w:rPr>
      </w:pPr>
    </w:p>
    <w:p w:rsidR="004D313B" w:rsidRDefault="004D313B">
      <w:pPr>
        <w:pStyle w:val="BodyText"/>
        <w:rPr>
          <w:b/>
          <w:sz w:val="20"/>
        </w:rPr>
      </w:pPr>
    </w:p>
    <w:p w:rsidR="004D313B" w:rsidRDefault="00C90247">
      <w:pPr>
        <w:pStyle w:val="BodyText"/>
        <w:spacing w:before="7"/>
        <w:rPr>
          <w:b/>
          <w:sz w:val="25"/>
        </w:rPr>
      </w:pPr>
      <w:r>
        <w:rPr>
          <w:noProof/>
        </w:rPr>
        <w:drawing>
          <wp:anchor distT="0" distB="0" distL="0" distR="0" simplePos="0" relativeHeight="251658240" behindDoc="0" locked="0" layoutInCell="1" allowOverlap="1" wp14:anchorId="0BA96CD4" wp14:editId="7DC0BC0E">
            <wp:simplePos x="0" y="0"/>
            <wp:positionH relativeFrom="page">
              <wp:posOffset>2860675</wp:posOffset>
            </wp:positionH>
            <wp:positionV relativeFrom="paragraph">
              <wp:posOffset>212324</wp:posOffset>
            </wp:positionV>
            <wp:extent cx="1803675" cy="182880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803675" cy="1828800"/>
                    </a:xfrm>
                    <a:prstGeom prst="rect">
                      <a:avLst/>
                    </a:prstGeom>
                  </pic:spPr>
                </pic:pic>
              </a:graphicData>
            </a:graphic>
          </wp:anchor>
        </w:drawing>
      </w:r>
    </w:p>
    <w:p w:rsidR="004D313B" w:rsidRDefault="004D313B">
      <w:pPr>
        <w:pStyle w:val="BodyText"/>
        <w:rPr>
          <w:b/>
          <w:sz w:val="34"/>
        </w:rPr>
      </w:pPr>
    </w:p>
    <w:p w:rsidR="004D313B" w:rsidRDefault="004D313B">
      <w:pPr>
        <w:pStyle w:val="BodyText"/>
        <w:rPr>
          <w:b/>
          <w:sz w:val="34"/>
        </w:rPr>
      </w:pPr>
    </w:p>
    <w:p w:rsidR="004D313B" w:rsidRDefault="004D313B">
      <w:pPr>
        <w:pStyle w:val="BodyText"/>
        <w:spacing w:before="3"/>
        <w:rPr>
          <w:b/>
          <w:sz w:val="33"/>
        </w:rPr>
      </w:pPr>
    </w:p>
    <w:p w:rsidR="004D313B" w:rsidRDefault="00C90247">
      <w:pPr>
        <w:pStyle w:val="Heading4"/>
        <w:ind w:left="940" w:right="1179"/>
        <w:jc w:val="center"/>
      </w:pPr>
      <w:bookmarkStart w:id="3" w:name="DATED_MATERIAL_-_OPEN_IMMEDIATELY"/>
      <w:bookmarkEnd w:id="3"/>
      <w:r>
        <w:t>DATED MATERIAL - OPEN IMMEDIATELY</w:t>
      </w:r>
    </w:p>
    <w:p w:rsidR="004D313B" w:rsidRDefault="004D313B">
      <w:pPr>
        <w:pStyle w:val="BodyText"/>
        <w:rPr>
          <w:b/>
        </w:rPr>
      </w:pPr>
    </w:p>
    <w:p w:rsidR="004D313B" w:rsidRDefault="00C90247">
      <w:pPr>
        <w:ind w:left="940" w:right="1179"/>
        <w:jc w:val="center"/>
        <w:rPr>
          <w:b/>
          <w:sz w:val="24"/>
        </w:rPr>
      </w:pPr>
      <w:r>
        <w:rPr>
          <w:b/>
          <w:sz w:val="24"/>
        </w:rPr>
        <w:t>Closing Date: TBD</w:t>
      </w:r>
    </w:p>
    <w:p w:rsidR="004D313B" w:rsidRDefault="004D313B">
      <w:pPr>
        <w:jc w:val="center"/>
        <w:rPr>
          <w:sz w:val="24"/>
        </w:rPr>
        <w:sectPr w:rsidR="004D313B">
          <w:type w:val="continuous"/>
          <w:pgSz w:w="12240" w:h="15840"/>
          <w:pgMar w:top="1500" w:right="860" w:bottom="280" w:left="1100" w:header="720" w:footer="720" w:gutter="0"/>
          <w:cols w:space="720"/>
        </w:sectPr>
      </w:pPr>
    </w:p>
    <w:p w:rsidR="004D313B" w:rsidRDefault="004D313B">
      <w:pPr>
        <w:pStyle w:val="BodyText"/>
        <w:spacing w:before="4"/>
        <w:rPr>
          <w:b/>
          <w:sz w:val="12"/>
        </w:rPr>
      </w:pPr>
    </w:p>
    <w:p w:rsidR="004D313B" w:rsidRDefault="004D313B">
      <w:pPr>
        <w:rPr>
          <w:sz w:val="12"/>
        </w:rPr>
        <w:sectPr w:rsidR="004D313B">
          <w:pgSz w:w="12240" w:h="15840"/>
          <w:pgMar w:top="1200" w:right="860" w:bottom="280" w:left="1100" w:header="720" w:footer="720" w:gutter="0"/>
          <w:cols w:space="720"/>
        </w:sectPr>
      </w:pPr>
    </w:p>
    <w:p w:rsidR="004D313B" w:rsidRDefault="004D313B">
      <w:pPr>
        <w:pStyle w:val="BodyText"/>
        <w:rPr>
          <w:b/>
        </w:rPr>
      </w:pPr>
    </w:p>
    <w:p w:rsidR="004D313B" w:rsidRDefault="004D313B">
      <w:pPr>
        <w:pStyle w:val="BodyText"/>
        <w:rPr>
          <w:b/>
        </w:rPr>
      </w:pPr>
    </w:p>
    <w:p w:rsidR="004D313B" w:rsidRDefault="004D313B">
      <w:pPr>
        <w:pStyle w:val="BodyText"/>
        <w:rPr>
          <w:b/>
        </w:rPr>
      </w:pPr>
    </w:p>
    <w:p w:rsidR="004D313B" w:rsidRDefault="004D313B">
      <w:pPr>
        <w:pStyle w:val="BodyText"/>
        <w:rPr>
          <w:b/>
        </w:rPr>
      </w:pPr>
    </w:p>
    <w:p w:rsidR="004D313B" w:rsidRDefault="004D313B">
      <w:pPr>
        <w:pStyle w:val="BodyText"/>
        <w:spacing w:before="3"/>
        <w:rPr>
          <w:b/>
          <w:sz w:val="29"/>
        </w:rPr>
      </w:pPr>
    </w:p>
    <w:p w:rsidR="004D313B" w:rsidRDefault="00C90247">
      <w:pPr>
        <w:ind w:left="340"/>
      </w:pPr>
      <w:r>
        <w:rPr>
          <w:noProof/>
        </w:rPr>
        <w:drawing>
          <wp:anchor distT="0" distB="0" distL="0" distR="0" simplePos="0" relativeHeight="1048" behindDoc="0" locked="0" layoutInCell="1" allowOverlap="1" wp14:anchorId="65FB6A62" wp14:editId="792D10D5">
            <wp:simplePos x="0" y="0"/>
            <wp:positionH relativeFrom="page">
              <wp:posOffset>901700</wp:posOffset>
            </wp:positionH>
            <wp:positionV relativeFrom="paragraph">
              <wp:posOffset>-1010439</wp:posOffset>
            </wp:positionV>
            <wp:extent cx="809370" cy="78041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809370" cy="780410"/>
                    </a:xfrm>
                    <a:prstGeom prst="rect">
                      <a:avLst/>
                    </a:prstGeom>
                  </pic:spPr>
                </pic:pic>
              </a:graphicData>
            </a:graphic>
          </wp:anchor>
        </w:drawing>
      </w:r>
      <w:r>
        <w:t>Dear Applicant:</w:t>
      </w:r>
    </w:p>
    <w:p w:rsidR="004D313B" w:rsidRDefault="00C90247">
      <w:pPr>
        <w:pStyle w:val="Heading4"/>
        <w:spacing w:before="90" w:line="275" w:lineRule="exact"/>
        <w:ind w:left="320"/>
      </w:pPr>
      <w:r>
        <w:rPr>
          <w:b w:val="0"/>
        </w:rPr>
        <w:br w:type="column"/>
      </w:r>
      <w:bookmarkStart w:id="4" w:name="UNITED_STATES_DEPARTMENT_OF_EDUCATION"/>
      <w:bookmarkEnd w:id="4"/>
      <w:r>
        <w:lastRenderedPageBreak/>
        <w:t>UNITED STATES DEPARTMENT OF EDUCATION</w:t>
      </w:r>
    </w:p>
    <w:p w:rsidR="004D313B" w:rsidRDefault="00C90247">
      <w:pPr>
        <w:pStyle w:val="BodyText"/>
        <w:spacing w:line="275" w:lineRule="exact"/>
        <w:ind w:left="984"/>
      </w:pPr>
      <w:r>
        <w:t>Office of Innovation and Improvement</w:t>
      </w:r>
    </w:p>
    <w:p w:rsidR="004D313B" w:rsidRDefault="004D313B">
      <w:pPr>
        <w:spacing w:line="275" w:lineRule="exact"/>
        <w:sectPr w:rsidR="004D313B">
          <w:type w:val="continuous"/>
          <w:pgSz w:w="12240" w:h="15840"/>
          <w:pgMar w:top="1500" w:right="860" w:bottom="280" w:left="1100" w:header="720" w:footer="720" w:gutter="0"/>
          <w:cols w:num="2" w:space="720" w:equalWidth="0">
            <w:col w:w="1793" w:space="1080"/>
            <w:col w:w="7407"/>
          </w:cols>
        </w:sectPr>
      </w:pPr>
    </w:p>
    <w:p w:rsidR="004D313B" w:rsidRDefault="004D313B">
      <w:pPr>
        <w:pStyle w:val="BodyText"/>
        <w:spacing w:before="1"/>
        <w:rPr>
          <w:sz w:val="14"/>
        </w:rPr>
      </w:pPr>
    </w:p>
    <w:p w:rsidR="004D313B" w:rsidRDefault="00C90247">
      <w:pPr>
        <w:spacing w:before="91"/>
        <w:ind w:left="339" w:right="647"/>
      </w:pPr>
      <w:r>
        <w:t>Thank you for your interest in the Expanding Opportunity Through Quality Charter Schools Program-- State Charter School Facilities Incentive Grants Program (State Incentive). Included in this application package are the instructions and forms needed to submit an application to the U.S. Department of Education. A copy of the Notice Inviting Applications for New Awards for Fiscal Year (FY) 2019, the authorizing statute, and program regulations are provided in the application package. Please take the time to review these documents thoroughly.</w:t>
      </w:r>
    </w:p>
    <w:p w:rsidR="004D313B" w:rsidRDefault="004D313B">
      <w:pPr>
        <w:pStyle w:val="BodyText"/>
        <w:spacing w:before="1"/>
        <w:rPr>
          <w:sz w:val="22"/>
        </w:rPr>
      </w:pPr>
    </w:p>
    <w:p w:rsidR="004D313B" w:rsidRDefault="00C90247">
      <w:pPr>
        <w:ind w:left="339"/>
        <w:rPr>
          <w:i/>
        </w:rPr>
      </w:pPr>
      <w:r>
        <w:t xml:space="preserve">Please read the document within this application package titled </w:t>
      </w:r>
      <w:r>
        <w:rPr>
          <w:i/>
          <w:u w:val="single"/>
        </w:rPr>
        <w:t xml:space="preserve">Grants.gov Submission Procedures </w:t>
      </w:r>
    </w:p>
    <w:p w:rsidR="004D313B" w:rsidRDefault="00C90247">
      <w:pPr>
        <w:spacing w:before="1"/>
        <w:ind w:left="340" w:right="645"/>
      </w:pPr>
      <w:r>
        <w:rPr>
          <w:i/>
          <w:u w:val="single"/>
        </w:rPr>
        <w:t>and Tips for Applicants</w:t>
      </w:r>
      <w:r>
        <w:rPr>
          <w:i/>
        </w:rPr>
        <w:t xml:space="preserve"> </w:t>
      </w:r>
      <w:r>
        <w:t xml:space="preserve">which describes the submission procedures to ensure your application is received in a timely and acceptable manner. The application for the State Incentive Grants Program (CFDA 84.282D) for FY 2019 must be submitted electronically using the governmentwide </w:t>
      </w:r>
      <w:hyperlink r:id="rId11">
        <w:r>
          <w:rPr>
            <w:color w:val="0000FF"/>
            <w:u w:val="single" w:color="0000FF"/>
          </w:rPr>
          <w:t>Grants.gov</w:t>
        </w:r>
        <w:r>
          <w:rPr>
            <w:color w:val="0000FF"/>
          </w:rPr>
          <w:t xml:space="preserve"> </w:t>
        </w:r>
      </w:hyperlink>
      <w:r>
        <w:t xml:space="preserve">apply site at </w:t>
      </w:r>
      <w:hyperlink r:id="rId12">
        <w:r>
          <w:rPr>
            <w:color w:val="0000FF"/>
            <w:u w:val="single" w:color="0000FF"/>
          </w:rPr>
          <w:t>www.Grants.gov</w:t>
        </w:r>
        <w:r>
          <w:rPr>
            <w:color w:val="0000FF"/>
          </w:rPr>
          <w:t xml:space="preserve"> </w:t>
        </w:r>
      </w:hyperlink>
      <w:r>
        <w:t>on or before the deadline date. The electronic submission of applications is required; therefore, you must submit an electronic application unless you follow the procedures in the Federal Register Notice and qualify for one of the exceptions to the electronic submission requirement. If you think you may need an exception, you are urged to review the requirements promptly.</w:t>
      </w:r>
    </w:p>
    <w:p w:rsidR="004D313B" w:rsidRDefault="004D313B">
      <w:pPr>
        <w:pStyle w:val="BodyText"/>
        <w:spacing w:before="2"/>
        <w:rPr>
          <w:sz w:val="22"/>
        </w:rPr>
      </w:pPr>
    </w:p>
    <w:p w:rsidR="004D313B" w:rsidRDefault="00C90247">
      <w:pPr>
        <w:spacing w:line="251" w:lineRule="exact"/>
        <w:ind w:left="340"/>
      </w:pPr>
      <w:r>
        <w:t>Please note that U.S. Department of Education grant application deadlines are 4:30:00 P.M. Washington,</w:t>
      </w:r>
    </w:p>
    <w:p w:rsidR="004D313B" w:rsidRDefault="00C90247">
      <w:pPr>
        <w:ind w:left="337" w:right="666"/>
      </w:pPr>
      <w:r>
        <w:t xml:space="preserve">D.C. time. </w:t>
      </w:r>
      <w:r>
        <w:rPr>
          <w:b/>
        </w:rPr>
        <w:t>Applications submitted late will not be accepted</w:t>
      </w:r>
      <w:r>
        <w:t>. The Department is required to enforce the established deadline to ensure fairness to all applicants. We suggest that you submit your application several days before the deadline, and we strongly recommend that you do not wait until the last day to submit your application.</w:t>
      </w:r>
    </w:p>
    <w:p w:rsidR="004D313B" w:rsidRDefault="004D313B">
      <w:pPr>
        <w:pStyle w:val="BodyText"/>
        <w:spacing w:before="9"/>
        <w:rPr>
          <w:sz w:val="21"/>
        </w:rPr>
      </w:pPr>
    </w:p>
    <w:p w:rsidR="004D313B" w:rsidRDefault="00C90247">
      <w:pPr>
        <w:spacing w:before="1"/>
        <w:ind w:left="337" w:right="576"/>
      </w:pPr>
      <w:r>
        <w:t>An OII Program Officer is available to provide technical assistance to applicants. If you have any questions about the program after reviewing the application package, please call or e-mail Clifton Jones at</w:t>
      </w:r>
    </w:p>
    <w:p w:rsidR="004D313B" w:rsidRDefault="00C90247">
      <w:pPr>
        <w:pStyle w:val="ListParagraph"/>
        <w:numPr>
          <w:ilvl w:val="0"/>
          <w:numId w:val="64"/>
        </w:numPr>
        <w:tabs>
          <w:tab w:val="left" w:pos="873"/>
        </w:tabs>
        <w:ind w:right="714" w:firstLine="0"/>
        <w:rPr>
          <w:b/>
        </w:rPr>
      </w:pPr>
      <w:r>
        <w:t xml:space="preserve">205-2204 or </w:t>
      </w:r>
      <w:hyperlink r:id="rId13">
        <w:r>
          <w:t xml:space="preserve">clifton.jones@ed.gov. </w:t>
        </w:r>
      </w:hyperlink>
      <w:r>
        <w:t>For questions or problems in navigating the Grants.govsystem, please call Grants.gov helpdesk at</w:t>
      </w:r>
      <w:r>
        <w:rPr>
          <w:spacing w:val="-10"/>
        </w:rPr>
        <w:t xml:space="preserve"> </w:t>
      </w:r>
      <w:r>
        <w:rPr>
          <w:b/>
        </w:rPr>
        <w:t>1-800-518-4726.</w:t>
      </w:r>
    </w:p>
    <w:p w:rsidR="004D313B" w:rsidRDefault="004D313B">
      <w:pPr>
        <w:pStyle w:val="BodyText"/>
        <w:spacing w:before="11"/>
        <w:rPr>
          <w:b/>
          <w:sz w:val="21"/>
        </w:rPr>
      </w:pPr>
    </w:p>
    <w:p w:rsidR="004D313B" w:rsidRDefault="00C90247">
      <w:pPr>
        <w:ind w:left="337" w:right="704"/>
      </w:pPr>
      <w:r>
        <w:t>We look forward to receiving your application and appreciate your efforts in assisting and expanding the number of high-quality charter schools.</w:t>
      </w:r>
    </w:p>
    <w:p w:rsidR="004D313B" w:rsidRDefault="004D313B">
      <w:pPr>
        <w:pStyle w:val="BodyText"/>
        <w:spacing w:before="11"/>
        <w:rPr>
          <w:sz w:val="21"/>
        </w:rPr>
      </w:pPr>
    </w:p>
    <w:p w:rsidR="004D313B" w:rsidRDefault="00C90247">
      <w:pPr>
        <w:ind w:left="4657"/>
      </w:pPr>
      <w:r>
        <w:t>Sincerely,</w:t>
      </w:r>
    </w:p>
    <w:p w:rsidR="004D313B" w:rsidRDefault="004D313B">
      <w:pPr>
        <w:pStyle w:val="BodyText"/>
      </w:pPr>
    </w:p>
    <w:p w:rsidR="004D313B" w:rsidRDefault="004D313B">
      <w:pPr>
        <w:pStyle w:val="BodyText"/>
      </w:pPr>
    </w:p>
    <w:p w:rsidR="004D313B" w:rsidRDefault="00C90247">
      <w:pPr>
        <w:spacing w:before="208" w:line="252" w:lineRule="exact"/>
        <w:ind w:left="4657"/>
      </w:pPr>
      <w:r>
        <w:t>Ellen Safranek</w:t>
      </w:r>
    </w:p>
    <w:p w:rsidR="004D313B" w:rsidRDefault="00C90247">
      <w:pPr>
        <w:ind w:left="4657" w:right="2181"/>
      </w:pPr>
      <w:r>
        <w:t>Charter Schools Program Director Office of Innovation and Improvement</w:t>
      </w:r>
    </w:p>
    <w:p w:rsidR="004D313B" w:rsidRDefault="004D313B">
      <w:pPr>
        <w:sectPr w:rsidR="004D313B">
          <w:type w:val="continuous"/>
          <w:pgSz w:w="12240" w:h="15840"/>
          <w:pgMar w:top="1500" w:right="860" w:bottom="280" w:left="1100" w:header="720" w:footer="720" w:gutter="0"/>
          <w:cols w:space="720"/>
        </w:sectPr>
      </w:pPr>
    </w:p>
    <w:p w:rsidR="004D313B" w:rsidRDefault="004D313B">
      <w:pPr>
        <w:pStyle w:val="BodyText"/>
        <w:spacing w:before="2"/>
        <w:rPr>
          <w:sz w:val="28"/>
        </w:rPr>
      </w:pPr>
    </w:p>
    <w:p w:rsidR="004D313B" w:rsidRDefault="00C90247">
      <w:pPr>
        <w:spacing w:before="92"/>
        <w:ind w:left="340"/>
        <w:rPr>
          <w:b/>
        </w:rPr>
      </w:pPr>
      <w:r>
        <w:rPr>
          <w:b/>
        </w:rPr>
        <w:t>Table of Contents</w:t>
      </w:r>
    </w:p>
    <w:p w:rsidR="004D313B" w:rsidRDefault="004D313B">
      <w:pPr>
        <w:pStyle w:val="BodyText"/>
        <w:rPr>
          <w:b/>
          <w:sz w:val="26"/>
        </w:rPr>
      </w:pPr>
    </w:p>
    <w:p w:rsidR="004D313B" w:rsidRDefault="00C90247">
      <w:pPr>
        <w:pStyle w:val="BodyText"/>
        <w:spacing w:before="1"/>
        <w:ind w:left="340"/>
      </w:pPr>
      <w:r>
        <w:t>SECTION A</w:t>
      </w:r>
    </w:p>
    <w:p w:rsidR="004D313B" w:rsidRDefault="00C90247">
      <w:pPr>
        <w:pStyle w:val="ListParagraph"/>
        <w:numPr>
          <w:ilvl w:val="1"/>
          <w:numId w:val="64"/>
        </w:numPr>
        <w:tabs>
          <w:tab w:val="left" w:pos="1057"/>
          <w:tab w:val="left" w:pos="1058"/>
        </w:tabs>
        <w:spacing w:before="2"/>
        <w:ind w:firstLine="360"/>
        <w:rPr>
          <w:sz w:val="24"/>
        </w:rPr>
      </w:pPr>
      <w:r>
        <w:rPr>
          <w:sz w:val="24"/>
        </w:rPr>
        <w:t>Grants.Gov Submission Procedures And Tips For Applicants</w:t>
      </w:r>
    </w:p>
    <w:p w:rsidR="004D313B" w:rsidRDefault="00C90247">
      <w:pPr>
        <w:pStyle w:val="ListParagraph"/>
        <w:numPr>
          <w:ilvl w:val="1"/>
          <w:numId w:val="64"/>
        </w:numPr>
        <w:tabs>
          <w:tab w:val="left" w:pos="1057"/>
          <w:tab w:val="left" w:pos="1058"/>
        </w:tabs>
        <w:spacing w:before="1" w:line="293" w:lineRule="exact"/>
        <w:ind w:firstLine="360"/>
        <w:rPr>
          <w:sz w:val="24"/>
        </w:rPr>
      </w:pPr>
      <w:r>
        <w:rPr>
          <w:sz w:val="24"/>
        </w:rPr>
        <w:t>Electronic Submission</w:t>
      </w:r>
      <w:r>
        <w:rPr>
          <w:spacing w:val="-5"/>
          <w:sz w:val="24"/>
        </w:rPr>
        <w:t xml:space="preserve"> </w:t>
      </w:r>
      <w:r>
        <w:rPr>
          <w:sz w:val="24"/>
        </w:rPr>
        <w:t>Policy</w:t>
      </w:r>
    </w:p>
    <w:p w:rsidR="004D313B" w:rsidRDefault="00C90247">
      <w:pPr>
        <w:pStyle w:val="ListParagraph"/>
        <w:numPr>
          <w:ilvl w:val="1"/>
          <w:numId w:val="64"/>
        </w:numPr>
        <w:tabs>
          <w:tab w:val="left" w:pos="1057"/>
          <w:tab w:val="left" w:pos="1058"/>
        </w:tabs>
        <w:spacing w:before="1" w:line="237" w:lineRule="auto"/>
        <w:ind w:right="5893" w:firstLine="360"/>
        <w:rPr>
          <w:sz w:val="24"/>
        </w:rPr>
      </w:pPr>
      <w:r>
        <w:rPr>
          <w:sz w:val="24"/>
        </w:rPr>
        <w:t>Instructions For D-U-N-S Number SECTION B</w:t>
      </w:r>
    </w:p>
    <w:p w:rsidR="004D313B" w:rsidRDefault="00C90247">
      <w:pPr>
        <w:pStyle w:val="ListParagraph"/>
        <w:numPr>
          <w:ilvl w:val="1"/>
          <w:numId w:val="64"/>
        </w:numPr>
        <w:tabs>
          <w:tab w:val="left" w:pos="1057"/>
          <w:tab w:val="left" w:pos="1058"/>
        </w:tabs>
        <w:spacing w:line="294" w:lineRule="exact"/>
        <w:ind w:firstLine="360"/>
        <w:rPr>
          <w:sz w:val="24"/>
        </w:rPr>
      </w:pPr>
      <w:r>
        <w:rPr>
          <w:sz w:val="24"/>
        </w:rPr>
        <w:t>Federal Register</w:t>
      </w:r>
      <w:r>
        <w:rPr>
          <w:spacing w:val="-2"/>
          <w:sz w:val="24"/>
        </w:rPr>
        <w:t xml:space="preserve"> </w:t>
      </w:r>
      <w:r>
        <w:rPr>
          <w:sz w:val="24"/>
        </w:rPr>
        <w:t>Notice</w:t>
      </w:r>
    </w:p>
    <w:p w:rsidR="004D313B" w:rsidRDefault="00C90247">
      <w:pPr>
        <w:pStyle w:val="ListParagraph"/>
        <w:numPr>
          <w:ilvl w:val="1"/>
          <w:numId w:val="64"/>
        </w:numPr>
        <w:tabs>
          <w:tab w:val="left" w:pos="1057"/>
          <w:tab w:val="left" w:pos="1058"/>
        </w:tabs>
        <w:spacing w:before="2" w:line="292" w:lineRule="exact"/>
        <w:ind w:firstLine="360"/>
        <w:rPr>
          <w:sz w:val="24"/>
        </w:rPr>
      </w:pPr>
      <w:r>
        <w:rPr>
          <w:sz w:val="24"/>
        </w:rPr>
        <w:t>Program</w:t>
      </w:r>
      <w:r>
        <w:rPr>
          <w:spacing w:val="-1"/>
          <w:sz w:val="24"/>
        </w:rPr>
        <w:t xml:space="preserve"> </w:t>
      </w:r>
      <w:r>
        <w:rPr>
          <w:sz w:val="24"/>
        </w:rPr>
        <w:t>Statue</w:t>
      </w:r>
    </w:p>
    <w:p w:rsidR="004D313B" w:rsidRDefault="00C90247">
      <w:pPr>
        <w:pStyle w:val="ListParagraph"/>
        <w:numPr>
          <w:ilvl w:val="1"/>
          <w:numId w:val="64"/>
        </w:numPr>
        <w:tabs>
          <w:tab w:val="left" w:pos="1057"/>
          <w:tab w:val="left" w:pos="1058"/>
        </w:tabs>
        <w:spacing w:line="237" w:lineRule="auto"/>
        <w:ind w:right="7195" w:firstLine="360"/>
        <w:rPr>
          <w:sz w:val="24"/>
        </w:rPr>
      </w:pPr>
      <w:r>
        <w:rPr>
          <w:sz w:val="24"/>
        </w:rPr>
        <w:t>Program</w:t>
      </w:r>
      <w:r>
        <w:rPr>
          <w:spacing w:val="-14"/>
          <w:sz w:val="24"/>
        </w:rPr>
        <w:t xml:space="preserve"> </w:t>
      </w:r>
      <w:r>
        <w:rPr>
          <w:sz w:val="24"/>
        </w:rPr>
        <w:t>Regulations SECTION</w:t>
      </w:r>
      <w:r>
        <w:rPr>
          <w:spacing w:val="-4"/>
          <w:sz w:val="24"/>
        </w:rPr>
        <w:t xml:space="preserve"> </w:t>
      </w:r>
      <w:r>
        <w:rPr>
          <w:sz w:val="24"/>
        </w:rPr>
        <w:t>C</w:t>
      </w:r>
    </w:p>
    <w:p w:rsidR="004D313B" w:rsidRDefault="00C90247">
      <w:pPr>
        <w:pStyle w:val="ListParagraph"/>
        <w:numPr>
          <w:ilvl w:val="1"/>
          <w:numId w:val="64"/>
        </w:numPr>
        <w:tabs>
          <w:tab w:val="left" w:pos="1057"/>
          <w:tab w:val="left" w:pos="1058"/>
        </w:tabs>
        <w:spacing w:before="2" w:line="293" w:lineRule="exact"/>
        <w:ind w:firstLine="360"/>
        <w:rPr>
          <w:sz w:val="24"/>
        </w:rPr>
      </w:pPr>
      <w:r>
        <w:rPr>
          <w:sz w:val="24"/>
        </w:rPr>
        <w:t>General Instructions</w:t>
      </w:r>
    </w:p>
    <w:p w:rsidR="004D313B" w:rsidRDefault="00C90247">
      <w:pPr>
        <w:pStyle w:val="ListParagraph"/>
        <w:numPr>
          <w:ilvl w:val="1"/>
          <w:numId w:val="64"/>
        </w:numPr>
        <w:tabs>
          <w:tab w:val="left" w:pos="1057"/>
          <w:tab w:val="left" w:pos="1058"/>
        </w:tabs>
        <w:spacing w:line="293" w:lineRule="exact"/>
        <w:ind w:firstLine="360"/>
        <w:rPr>
          <w:sz w:val="24"/>
        </w:rPr>
      </w:pPr>
      <w:r>
        <w:rPr>
          <w:sz w:val="24"/>
        </w:rPr>
        <w:t>Instructions For Ed Abstract</w:t>
      </w:r>
      <w:r>
        <w:rPr>
          <w:spacing w:val="-4"/>
          <w:sz w:val="24"/>
        </w:rPr>
        <w:t xml:space="preserve"> </w:t>
      </w:r>
      <w:r>
        <w:rPr>
          <w:sz w:val="24"/>
        </w:rPr>
        <w:t>Narrative</w:t>
      </w:r>
    </w:p>
    <w:p w:rsidR="004D313B" w:rsidRDefault="00C90247">
      <w:pPr>
        <w:pStyle w:val="ListParagraph"/>
        <w:numPr>
          <w:ilvl w:val="1"/>
          <w:numId w:val="64"/>
        </w:numPr>
        <w:tabs>
          <w:tab w:val="left" w:pos="1057"/>
          <w:tab w:val="left" w:pos="1058"/>
        </w:tabs>
        <w:spacing w:before="2" w:line="293" w:lineRule="exact"/>
        <w:ind w:firstLine="360"/>
        <w:rPr>
          <w:sz w:val="24"/>
        </w:rPr>
      </w:pPr>
      <w:r>
        <w:rPr>
          <w:sz w:val="24"/>
        </w:rPr>
        <w:t>Instructions For Project</w:t>
      </w:r>
      <w:r>
        <w:rPr>
          <w:spacing w:val="-24"/>
          <w:sz w:val="24"/>
        </w:rPr>
        <w:t xml:space="preserve"> </w:t>
      </w:r>
      <w:r>
        <w:rPr>
          <w:sz w:val="24"/>
        </w:rPr>
        <w:t>Narrative</w:t>
      </w:r>
    </w:p>
    <w:p w:rsidR="004D313B" w:rsidRDefault="00C90247">
      <w:pPr>
        <w:pStyle w:val="ListParagraph"/>
        <w:numPr>
          <w:ilvl w:val="1"/>
          <w:numId w:val="64"/>
        </w:numPr>
        <w:tabs>
          <w:tab w:val="left" w:pos="1057"/>
          <w:tab w:val="left" w:pos="1058"/>
        </w:tabs>
        <w:spacing w:line="293" w:lineRule="exact"/>
        <w:ind w:firstLine="360"/>
        <w:rPr>
          <w:sz w:val="24"/>
        </w:rPr>
      </w:pPr>
      <w:r>
        <w:rPr>
          <w:sz w:val="24"/>
        </w:rPr>
        <w:t>Instructions For Budget</w:t>
      </w:r>
      <w:r>
        <w:rPr>
          <w:spacing w:val="-22"/>
          <w:sz w:val="24"/>
        </w:rPr>
        <w:t xml:space="preserve"> </w:t>
      </w:r>
      <w:r>
        <w:rPr>
          <w:sz w:val="24"/>
        </w:rPr>
        <w:t>Narrative</w:t>
      </w:r>
    </w:p>
    <w:p w:rsidR="004D313B" w:rsidRDefault="00C90247">
      <w:pPr>
        <w:pStyle w:val="ListParagraph"/>
        <w:numPr>
          <w:ilvl w:val="1"/>
          <w:numId w:val="64"/>
        </w:numPr>
        <w:tabs>
          <w:tab w:val="left" w:pos="1057"/>
          <w:tab w:val="left" w:pos="1058"/>
        </w:tabs>
        <w:spacing w:line="293" w:lineRule="exact"/>
        <w:ind w:firstLine="360"/>
        <w:rPr>
          <w:sz w:val="24"/>
        </w:rPr>
      </w:pPr>
      <w:r>
        <w:rPr>
          <w:sz w:val="24"/>
        </w:rPr>
        <w:t>Instructions For Other</w:t>
      </w:r>
      <w:r>
        <w:rPr>
          <w:spacing w:val="-6"/>
          <w:sz w:val="24"/>
        </w:rPr>
        <w:t xml:space="preserve"> </w:t>
      </w:r>
      <w:r>
        <w:rPr>
          <w:sz w:val="24"/>
        </w:rPr>
        <w:t>Attachments</w:t>
      </w:r>
    </w:p>
    <w:p w:rsidR="004D313B" w:rsidRDefault="00C90247">
      <w:pPr>
        <w:pStyle w:val="ListParagraph"/>
        <w:numPr>
          <w:ilvl w:val="1"/>
          <w:numId w:val="64"/>
        </w:numPr>
        <w:tabs>
          <w:tab w:val="left" w:pos="1057"/>
          <w:tab w:val="left" w:pos="1058"/>
        </w:tabs>
        <w:spacing w:line="293" w:lineRule="exact"/>
        <w:ind w:firstLine="360"/>
        <w:rPr>
          <w:sz w:val="24"/>
        </w:rPr>
      </w:pPr>
      <w:r>
        <w:rPr>
          <w:sz w:val="24"/>
        </w:rPr>
        <w:t>Priorities And Project Selection</w:t>
      </w:r>
      <w:r>
        <w:rPr>
          <w:spacing w:val="-1"/>
          <w:sz w:val="24"/>
        </w:rPr>
        <w:t xml:space="preserve"> </w:t>
      </w:r>
      <w:r>
        <w:rPr>
          <w:sz w:val="24"/>
        </w:rPr>
        <w:t>Criteria</w:t>
      </w:r>
    </w:p>
    <w:p w:rsidR="004D313B" w:rsidRDefault="00C90247">
      <w:pPr>
        <w:pStyle w:val="ListParagraph"/>
        <w:numPr>
          <w:ilvl w:val="1"/>
          <w:numId w:val="64"/>
        </w:numPr>
        <w:tabs>
          <w:tab w:val="left" w:pos="1057"/>
          <w:tab w:val="left" w:pos="1058"/>
        </w:tabs>
        <w:spacing w:line="293" w:lineRule="exact"/>
        <w:ind w:firstLine="360"/>
        <w:rPr>
          <w:sz w:val="24"/>
        </w:rPr>
      </w:pPr>
      <w:r>
        <w:rPr>
          <w:sz w:val="24"/>
        </w:rPr>
        <w:t>Table 1 – Charter School Aid Paid By</w:t>
      </w:r>
      <w:r>
        <w:rPr>
          <w:spacing w:val="-18"/>
          <w:sz w:val="24"/>
        </w:rPr>
        <w:t xml:space="preserve"> </w:t>
      </w:r>
      <w:r>
        <w:rPr>
          <w:sz w:val="24"/>
        </w:rPr>
        <w:t>State</w:t>
      </w:r>
    </w:p>
    <w:p w:rsidR="004D313B" w:rsidRDefault="00C90247">
      <w:pPr>
        <w:pStyle w:val="ListParagraph"/>
        <w:numPr>
          <w:ilvl w:val="1"/>
          <w:numId w:val="64"/>
        </w:numPr>
        <w:tabs>
          <w:tab w:val="left" w:pos="1057"/>
          <w:tab w:val="left" w:pos="1058"/>
        </w:tabs>
        <w:spacing w:line="293" w:lineRule="exact"/>
        <w:ind w:firstLine="360"/>
        <w:rPr>
          <w:sz w:val="24"/>
        </w:rPr>
      </w:pPr>
      <w:r>
        <w:rPr>
          <w:sz w:val="24"/>
        </w:rPr>
        <w:t>Table 2 -Budget Form: Grant Funds</w:t>
      </w:r>
      <w:r>
        <w:rPr>
          <w:spacing w:val="-5"/>
          <w:sz w:val="24"/>
        </w:rPr>
        <w:t xml:space="preserve"> </w:t>
      </w:r>
      <w:r>
        <w:rPr>
          <w:sz w:val="24"/>
        </w:rPr>
        <w:t>Expenditures</w:t>
      </w:r>
    </w:p>
    <w:p w:rsidR="004D313B" w:rsidRDefault="00C90247">
      <w:pPr>
        <w:pStyle w:val="ListParagraph"/>
        <w:numPr>
          <w:ilvl w:val="1"/>
          <w:numId w:val="64"/>
        </w:numPr>
        <w:tabs>
          <w:tab w:val="left" w:pos="1057"/>
          <w:tab w:val="left" w:pos="1058"/>
        </w:tabs>
        <w:spacing w:line="293" w:lineRule="exact"/>
        <w:ind w:firstLine="360"/>
        <w:rPr>
          <w:sz w:val="24"/>
        </w:rPr>
      </w:pPr>
      <w:r>
        <w:rPr>
          <w:sz w:val="24"/>
        </w:rPr>
        <w:t>Instructions For Table 2 -- Budget Form: Grant Funds</w:t>
      </w:r>
      <w:r>
        <w:rPr>
          <w:spacing w:val="-9"/>
          <w:sz w:val="24"/>
        </w:rPr>
        <w:t xml:space="preserve"> </w:t>
      </w:r>
      <w:r>
        <w:rPr>
          <w:sz w:val="24"/>
        </w:rPr>
        <w:t>Expenditures</w:t>
      </w:r>
    </w:p>
    <w:p w:rsidR="004D313B" w:rsidRDefault="00C90247">
      <w:pPr>
        <w:pStyle w:val="ListParagraph"/>
        <w:numPr>
          <w:ilvl w:val="1"/>
          <w:numId w:val="64"/>
        </w:numPr>
        <w:tabs>
          <w:tab w:val="left" w:pos="1057"/>
          <w:tab w:val="left" w:pos="1058"/>
        </w:tabs>
        <w:spacing w:before="1" w:line="292" w:lineRule="exact"/>
        <w:ind w:firstLine="360"/>
        <w:rPr>
          <w:sz w:val="24"/>
        </w:rPr>
      </w:pPr>
      <w:r>
        <w:rPr>
          <w:sz w:val="24"/>
        </w:rPr>
        <w:t>Table 3 - Grant Funds As A Percentage Of The Cost Of Per-Pupil Facilities</w:t>
      </w:r>
      <w:r>
        <w:rPr>
          <w:spacing w:val="-17"/>
          <w:sz w:val="24"/>
        </w:rPr>
        <w:t xml:space="preserve"> </w:t>
      </w:r>
      <w:r>
        <w:rPr>
          <w:sz w:val="24"/>
        </w:rPr>
        <w:t>Aid</w:t>
      </w:r>
    </w:p>
    <w:p w:rsidR="004D313B" w:rsidRDefault="00C90247">
      <w:pPr>
        <w:pStyle w:val="ListParagraph"/>
        <w:numPr>
          <w:ilvl w:val="1"/>
          <w:numId w:val="64"/>
        </w:numPr>
        <w:tabs>
          <w:tab w:val="left" w:pos="1057"/>
          <w:tab w:val="left" w:pos="1058"/>
        </w:tabs>
        <w:spacing w:line="237" w:lineRule="auto"/>
        <w:ind w:right="6479" w:firstLine="360"/>
        <w:rPr>
          <w:sz w:val="24"/>
        </w:rPr>
      </w:pPr>
      <w:r>
        <w:rPr>
          <w:sz w:val="24"/>
        </w:rPr>
        <w:t>Program-Specific</w:t>
      </w:r>
      <w:r>
        <w:rPr>
          <w:spacing w:val="-19"/>
          <w:sz w:val="24"/>
        </w:rPr>
        <w:t xml:space="preserve"> </w:t>
      </w:r>
      <w:r>
        <w:rPr>
          <w:sz w:val="24"/>
        </w:rPr>
        <w:t>Assurance SECTION</w:t>
      </w:r>
      <w:r>
        <w:rPr>
          <w:spacing w:val="-2"/>
          <w:sz w:val="24"/>
        </w:rPr>
        <w:t xml:space="preserve"> </w:t>
      </w:r>
      <w:r>
        <w:rPr>
          <w:sz w:val="24"/>
        </w:rPr>
        <w:t>D</w:t>
      </w:r>
    </w:p>
    <w:p w:rsidR="004D313B" w:rsidRDefault="00C90247">
      <w:pPr>
        <w:pStyle w:val="ListParagraph"/>
        <w:numPr>
          <w:ilvl w:val="1"/>
          <w:numId w:val="64"/>
        </w:numPr>
        <w:tabs>
          <w:tab w:val="left" w:pos="1057"/>
          <w:tab w:val="left" w:pos="1058"/>
        </w:tabs>
        <w:spacing w:line="294" w:lineRule="exact"/>
        <w:ind w:firstLine="360"/>
        <w:rPr>
          <w:sz w:val="24"/>
        </w:rPr>
      </w:pPr>
      <w:r>
        <w:rPr>
          <w:sz w:val="24"/>
        </w:rPr>
        <w:t>Application For Federal Assistance SF-424</w:t>
      </w:r>
    </w:p>
    <w:p w:rsidR="004D313B" w:rsidRDefault="00C90247">
      <w:pPr>
        <w:pStyle w:val="ListParagraph"/>
        <w:numPr>
          <w:ilvl w:val="1"/>
          <w:numId w:val="64"/>
        </w:numPr>
        <w:tabs>
          <w:tab w:val="left" w:pos="1057"/>
          <w:tab w:val="left" w:pos="1058"/>
        </w:tabs>
        <w:spacing w:before="1" w:line="293" w:lineRule="exact"/>
        <w:ind w:firstLine="360"/>
        <w:rPr>
          <w:sz w:val="24"/>
        </w:rPr>
      </w:pPr>
      <w:r>
        <w:rPr>
          <w:sz w:val="24"/>
        </w:rPr>
        <w:t>Instructions For The</w:t>
      </w:r>
      <w:r>
        <w:rPr>
          <w:spacing w:val="-6"/>
          <w:sz w:val="24"/>
        </w:rPr>
        <w:t xml:space="preserve"> </w:t>
      </w:r>
      <w:r>
        <w:rPr>
          <w:sz w:val="24"/>
        </w:rPr>
        <w:t>SF-424</w:t>
      </w:r>
    </w:p>
    <w:p w:rsidR="004D313B" w:rsidRDefault="00C90247">
      <w:pPr>
        <w:pStyle w:val="ListParagraph"/>
        <w:numPr>
          <w:ilvl w:val="1"/>
          <w:numId w:val="64"/>
        </w:numPr>
        <w:tabs>
          <w:tab w:val="left" w:pos="1057"/>
          <w:tab w:val="left" w:pos="1058"/>
        </w:tabs>
        <w:spacing w:line="293" w:lineRule="exact"/>
        <w:ind w:firstLine="360"/>
        <w:rPr>
          <w:sz w:val="24"/>
        </w:rPr>
      </w:pPr>
      <w:r>
        <w:rPr>
          <w:sz w:val="24"/>
        </w:rPr>
        <w:t>Supplemental Information For The</w:t>
      </w:r>
      <w:r>
        <w:rPr>
          <w:spacing w:val="-1"/>
          <w:sz w:val="24"/>
        </w:rPr>
        <w:t xml:space="preserve"> </w:t>
      </w:r>
      <w:r>
        <w:rPr>
          <w:sz w:val="24"/>
        </w:rPr>
        <w:t>SF-424</w:t>
      </w:r>
    </w:p>
    <w:p w:rsidR="004D313B" w:rsidRDefault="00C90247">
      <w:pPr>
        <w:pStyle w:val="ListParagraph"/>
        <w:numPr>
          <w:ilvl w:val="1"/>
          <w:numId w:val="64"/>
        </w:numPr>
        <w:tabs>
          <w:tab w:val="left" w:pos="1057"/>
          <w:tab w:val="left" w:pos="1058"/>
        </w:tabs>
        <w:spacing w:before="2" w:line="237" w:lineRule="auto"/>
        <w:ind w:left="1060" w:right="848" w:hanging="360"/>
        <w:rPr>
          <w:sz w:val="24"/>
        </w:rPr>
      </w:pPr>
      <w:r>
        <w:rPr>
          <w:sz w:val="24"/>
        </w:rPr>
        <w:t>Instructions For U.S. Department Of Education Supplemental Information For The SF- 424</w:t>
      </w:r>
    </w:p>
    <w:p w:rsidR="004D313B" w:rsidRDefault="00C90247">
      <w:pPr>
        <w:pStyle w:val="ListParagraph"/>
        <w:numPr>
          <w:ilvl w:val="1"/>
          <w:numId w:val="64"/>
        </w:numPr>
        <w:tabs>
          <w:tab w:val="left" w:pos="1057"/>
          <w:tab w:val="left" w:pos="1058"/>
        </w:tabs>
        <w:spacing w:before="2" w:line="237" w:lineRule="auto"/>
        <w:ind w:left="1060" w:right="925" w:hanging="360"/>
        <w:rPr>
          <w:sz w:val="24"/>
        </w:rPr>
      </w:pPr>
      <w:r>
        <w:rPr>
          <w:sz w:val="24"/>
        </w:rPr>
        <w:t>Definitions For U.S. Department Of Education Supplemental Information For The</w:t>
      </w:r>
      <w:r>
        <w:rPr>
          <w:spacing w:val="-45"/>
          <w:sz w:val="24"/>
        </w:rPr>
        <w:t xml:space="preserve"> </w:t>
      </w:r>
      <w:r>
        <w:rPr>
          <w:sz w:val="24"/>
        </w:rPr>
        <w:t>SF- 424</w:t>
      </w:r>
    </w:p>
    <w:p w:rsidR="004D313B" w:rsidRDefault="00C90247">
      <w:pPr>
        <w:pStyle w:val="ListParagraph"/>
        <w:numPr>
          <w:ilvl w:val="1"/>
          <w:numId w:val="64"/>
        </w:numPr>
        <w:tabs>
          <w:tab w:val="left" w:pos="1057"/>
          <w:tab w:val="left" w:pos="1058"/>
        </w:tabs>
        <w:spacing w:line="294" w:lineRule="exact"/>
        <w:ind w:firstLine="360"/>
        <w:rPr>
          <w:sz w:val="24"/>
        </w:rPr>
      </w:pPr>
      <w:r>
        <w:rPr>
          <w:sz w:val="24"/>
        </w:rPr>
        <w:t>Instructions For ED</w:t>
      </w:r>
      <w:r>
        <w:rPr>
          <w:spacing w:val="-5"/>
          <w:sz w:val="24"/>
        </w:rPr>
        <w:t xml:space="preserve"> </w:t>
      </w:r>
      <w:r>
        <w:rPr>
          <w:sz w:val="24"/>
        </w:rPr>
        <w:t>524</w:t>
      </w:r>
    </w:p>
    <w:p w:rsidR="004D313B" w:rsidRDefault="00C90247">
      <w:pPr>
        <w:pStyle w:val="ListParagraph"/>
        <w:numPr>
          <w:ilvl w:val="1"/>
          <w:numId w:val="64"/>
        </w:numPr>
        <w:tabs>
          <w:tab w:val="left" w:pos="1057"/>
          <w:tab w:val="left" w:pos="1058"/>
        </w:tabs>
        <w:spacing w:before="2" w:line="293" w:lineRule="exact"/>
        <w:ind w:firstLine="360"/>
        <w:rPr>
          <w:sz w:val="24"/>
        </w:rPr>
      </w:pPr>
      <w:r>
        <w:rPr>
          <w:sz w:val="24"/>
        </w:rPr>
        <w:t>Disclosure Of Lobbying Activities</w:t>
      </w:r>
      <w:r>
        <w:rPr>
          <w:spacing w:val="-1"/>
          <w:sz w:val="24"/>
        </w:rPr>
        <w:t xml:space="preserve"> </w:t>
      </w:r>
      <w:r>
        <w:rPr>
          <w:sz w:val="24"/>
        </w:rPr>
        <w:t>(SF-LLL)</w:t>
      </w:r>
    </w:p>
    <w:p w:rsidR="004D313B" w:rsidRDefault="00C90247">
      <w:pPr>
        <w:pStyle w:val="ListParagraph"/>
        <w:numPr>
          <w:ilvl w:val="1"/>
          <w:numId w:val="64"/>
        </w:numPr>
        <w:tabs>
          <w:tab w:val="left" w:pos="1057"/>
          <w:tab w:val="left" w:pos="1058"/>
        </w:tabs>
        <w:spacing w:line="293" w:lineRule="exact"/>
        <w:ind w:firstLine="360"/>
        <w:rPr>
          <w:sz w:val="24"/>
        </w:rPr>
      </w:pPr>
      <w:r>
        <w:rPr>
          <w:sz w:val="24"/>
        </w:rPr>
        <w:t>Instructions For Completion Of</w:t>
      </w:r>
      <w:r>
        <w:rPr>
          <w:spacing w:val="-5"/>
          <w:sz w:val="24"/>
        </w:rPr>
        <w:t xml:space="preserve"> </w:t>
      </w:r>
      <w:r>
        <w:rPr>
          <w:sz w:val="24"/>
        </w:rPr>
        <w:t>SF-LLL</w:t>
      </w:r>
    </w:p>
    <w:p w:rsidR="004D313B" w:rsidRDefault="00C90247">
      <w:pPr>
        <w:pStyle w:val="ListParagraph"/>
        <w:numPr>
          <w:ilvl w:val="1"/>
          <w:numId w:val="64"/>
        </w:numPr>
        <w:tabs>
          <w:tab w:val="left" w:pos="1057"/>
          <w:tab w:val="left" w:pos="1058"/>
        </w:tabs>
        <w:spacing w:line="293" w:lineRule="exact"/>
        <w:ind w:firstLine="360"/>
        <w:rPr>
          <w:sz w:val="24"/>
        </w:rPr>
      </w:pPr>
      <w:r>
        <w:rPr>
          <w:sz w:val="24"/>
        </w:rPr>
        <w:t>Certification Regarding</w:t>
      </w:r>
      <w:r>
        <w:rPr>
          <w:spacing w:val="-1"/>
          <w:sz w:val="24"/>
        </w:rPr>
        <w:t xml:space="preserve"> </w:t>
      </w:r>
      <w:r>
        <w:rPr>
          <w:sz w:val="24"/>
        </w:rPr>
        <w:t>Lobbying</w:t>
      </w:r>
    </w:p>
    <w:p w:rsidR="004D313B" w:rsidRDefault="00C90247">
      <w:pPr>
        <w:pStyle w:val="ListParagraph"/>
        <w:numPr>
          <w:ilvl w:val="1"/>
          <w:numId w:val="64"/>
        </w:numPr>
        <w:tabs>
          <w:tab w:val="left" w:pos="1057"/>
          <w:tab w:val="left" w:pos="1058"/>
        </w:tabs>
        <w:spacing w:line="293" w:lineRule="exact"/>
        <w:ind w:firstLine="360"/>
        <w:rPr>
          <w:sz w:val="24"/>
        </w:rPr>
      </w:pPr>
      <w:r>
        <w:rPr>
          <w:sz w:val="24"/>
        </w:rPr>
        <w:t>Notice To All Applicants (GEPA</w:t>
      </w:r>
      <w:r>
        <w:rPr>
          <w:spacing w:val="-1"/>
          <w:sz w:val="24"/>
        </w:rPr>
        <w:t xml:space="preserve"> </w:t>
      </w:r>
      <w:r>
        <w:rPr>
          <w:sz w:val="24"/>
        </w:rPr>
        <w:t>Statement)</w:t>
      </w:r>
    </w:p>
    <w:p w:rsidR="004D313B" w:rsidRDefault="00C90247">
      <w:pPr>
        <w:pStyle w:val="ListParagraph"/>
        <w:numPr>
          <w:ilvl w:val="1"/>
          <w:numId w:val="64"/>
        </w:numPr>
        <w:tabs>
          <w:tab w:val="left" w:pos="1057"/>
          <w:tab w:val="left" w:pos="1058"/>
        </w:tabs>
        <w:spacing w:before="4" w:line="235" w:lineRule="auto"/>
        <w:ind w:right="4102" w:firstLine="360"/>
        <w:rPr>
          <w:sz w:val="24"/>
        </w:rPr>
      </w:pPr>
      <w:r>
        <w:rPr>
          <w:sz w:val="24"/>
        </w:rPr>
        <w:t>Assurances – Non-Construction Programs</w:t>
      </w:r>
      <w:r>
        <w:rPr>
          <w:spacing w:val="-27"/>
          <w:sz w:val="24"/>
        </w:rPr>
        <w:t xml:space="preserve"> </w:t>
      </w:r>
      <w:r>
        <w:rPr>
          <w:sz w:val="24"/>
        </w:rPr>
        <w:t>(SF-424B) SECTION</w:t>
      </w:r>
      <w:r>
        <w:rPr>
          <w:spacing w:val="-2"/>
          <w:sz w:val="24"/>
        </w:rPr>
        <w:t xml:space="preserve"> </w:t>
      </w:r>
      <w:r>
        <w:rPr>
          <w:sz w:val="24"/>
        </w:rPr>
        <w:t>E</w:t>
      </w:r>
    </w:p>
    <w:p w:rsidR="004D313B" w:rsidRDefault="00C90247">
      <w:pPr>
        <w:pStyle w:val="ListParagraph"/>
        <w:numPr>
          <w:ilvl w:val="1"/>
          <w:numId w:val="64"/>
        </w:numPr>
        <w:tabs>
          <w:tab w:val="left" w:pos="1057"/>
          <w:tab w:val="left" w:pos="1058"/>
        </w:tabs>
        <w:spacing w:before="3"/>
        <w:ind w:firstLine="360"/>
        <w:rPr>
          <w:sz w:val="24"/>
        </w:rPr>
      </w:pPr>
      <w:r>
        <w:rPr>
          <w:sz w:val="24"/>
        </w:rPr>
        <w:t>Intergovernmental Review Of Federal</w:t>
      </w:r>
      <w:r>
        <w:rPr>
          <w:spacing w:val="-5"/>
          <w:sz w:val="24"/>
        </w:rPr>
        <w:t xml:space="preserve"> </w:t>
      </w:r>
      <w:r>
        <w:rPr>
          <w:sz w:val="24"/>
        </w:rPr>
        <w:t>Programs</w:t>
      </w:r>
    </w:p>
    <w:p w:rsidR="004D313B" w:rsidRDefault="00C90247">
      <w:pPr>
        <w:pStyle w:val="ListParagraph"/>
        <w:numPr>
          <w:ilvl w:val="1"/>
          <w:numId w:val="64"/>
        </w:numPr>
        <w:tabs>
          <w:tab w:val="left" w:pos="1057"/>
          <w:tab w:val="left" w:pos="1058"/>
        </w:tabs>
        <w:spacing w:before="1" w:line="293" w:lineRule="exact"/>
        <w:ind w:firstLine="360"/>
        <w:rPr>
          <w:sz w:val="24"/>
        </w:rPr>
      </w:pPr>
      <w:r>
        <w:rPr>
          <w:sz w:val="24"/>
        </w:rPr>
        <w:t>Estimated Public Reporting</w:t>
      </w:r>
      <w:r>
        <w:rPr>
          <w:spacing w:val="-5"/>
          <w:sz w:val="24"/>
        </w:rPr>
        <w:t xml:space="preserve"> </w:t>
      </w:r>
      <w:r>
        <w:rPr>
          <w:sz w:val="24"/>
        </w:rPr>
        <w:t>Burden</w:t>
      </w:r>
    </w:p>
    <w:p w:rsidR="004D313B" w:rsidRDefault="00C90247">
      <w:pPr>
        <w:pStyle w:val="ListParagraph"/>
        <w:numPr>
          <w:ilvl w:val="1"/>
          <w:numId w:val="64"/>
        </w:numPr>
        <w:tabs>
          <w:tab w:val="left" w:pos="1057"/>
          <w:tab w:val="left" w:pos="1058"/>
        </w:tabs>
        <w:spacing w:line="293" w:lineRule="exact"/>
        <w:ind w:firstLine="360"/>
        <w:rPr>
          <w:sz w:val="24"/>
        </w:rPr>
      </w:pPr>
      <w:r>
        <w:rPr>
          <w:sz w:val="24"/>
        </w:rPr>
        <w:t>Application</w:t>
      </w:r>
      <w:r>
        <w:rPr>
          <w:spacing w:val="-1"/>
          <w:sz w:val="24"/>
        </w:rPr>
        <w:t xml:space="preserve"> </w:t>
      </w:r>
      <w:r>
        <w:rPr>
          <w:sz w:val="24"/>
        </w:rPr>
        <w:t>Checklist</w:t>
      </w:r>
    </w:p>
    <w:p w:rsidR="004D313B" w:rsidRDefault="004D313B">
      <w:pPr>
        <w:spacing w:line="293" w:lineRule="exact"/>
        <w:rPr>
          <w:sz w:val="24"/>
        </w:rPr>
        <w:sectPr w:rsidR="004D313B">
          <w:pgSz w:w="12240" w:h="15840"/>
          <w:pgMar w:top="1500" w:right="860" w:bottom="280" w:left="1100" w:header="720" w:footer="720" w:gutter="0"/>
          <w:cols w:space="720"/>
        </w:sectPr>
      </w:pPr>
    </w:p>
    <w:p w:rsidR="004D313B" w:rsidRDefault="00C90247">
      <w:pPr>
        <w:pStyle w:val="Heading1"/>
        <w:spacing w:before="57"/>
      </w:pPr>
      <w:bookmarkStart w:id="5" w:name="SECTION_A"/>
      <w:bookmarkEnd w:id="5"/>
      <w:r>
        <w:lastRenderedPageBreak/>
        <w:t>SECTION A</w:t>
      </w:r>
    </w:p>
    <w:p w:rsidR="004D313B" w:rsidRDefault="004D313B">
      <w:pPr>
        <w:pStyle w:val="BodyText"/>
        <w:spacing w:before="10"/>
        <w:rPr>
          <w:b/>
          <w:sz w:val="51"/>
        </w:rPr>
      </w:pPr>
    </w:p>
    <w:p w:rsidR="004D313B" w:rsidRDefault="00C90247">
      <w:pPr>
        <w:ind w:left="935" w:right="1182"/>
        <w:jc w:val="center"/>
        <w:rPr>
          <w:b/>
          <w:sz w:val="52"/>
        </w:rPr>
      </w:pPr>
      <w:r>
        <w:rPr>
          <w:b/>
          <w:sz w:val="52"/>
        </w:rPr>
        <w:t>GENERAL APPLICATION INSTRUCTIONS</w:t>
      </w:r>
    </w:p>
    <w:p w:rsidR="004D313B" w:rsidRDefault="004D313B">
      <w:pPr>
        <w:jc w:val="center"/>
        <w:rPr>
          <w:sz w:val="52"/>
        </w:rPr>
        <w:sectPr w:rsidR="004D313B">
          <w:pgSz w:w="12240" w:h="15840"/>
          <w:pgMar w:top="1380" w:right="860" w:bottom="280" w:left="1100" w:header="720" w:footer="720" w:gutter="0"/>
          <w:cols w:space="720"/>
        </w:sectPr>
      </w:pPr>
    </w:p>
    <w:p w:rsidR="004D313B" w:rsidRDefault="00C90247">
      <w:pPr>
        <w:pStyle w:val="Heading2"/>
        <w:ind w:left="934" w:right="1182"/>
        <w:jc w:val="center"/>
        <w:rPr>
          <w:u w:val="none"/>
        </w:rPr>
      </w:pPr>
      <w:bookmarkStart w:id="6" w:name="IMPORTANT_–_PLEASE_READ_FIRST"/>
      <w:bookmarkEnd w:id="6"/>
      <w:r>
        <w:rPr>
          <w:u w:val="none"/>
        </w:rPr>
        <w:lastRenderedPageBreak/>
        <w:t>IMPORTANT – PLEASE READ FIRST</w:t>
      </w:r>
    </w:p>
    <w:p w:rsidR="004D313B" w:rsidRDefault="004D313B">
      <w:pPr>
        <w:pStyle w:val="BodyText"/>
        <w:spacing w:before="1"/>
        <w:rPr>
          <w:b/>
          <w:sz w:val="32"/>
        </w:rPr>
      </w:pPr>
    </w:p>
    <w:p w:rsidR="004D313B" w:rsidRDefault="00C90247">
      <w:pPr>
        <w:ind w:left="2951"/>
        <w:rPr>
          <w:b/>
          <w:sz w:val="32"/>
        </w:rPr>
      </w:pPr>
      <w:r>
        <w:rPr>
          <w:b/>
          <w:sz w:val="32"/>
        </w:rPr>
        <w:t>U.S. Department of Education</w:t>
      </w:r>
    </w:p>
    <w:p w:rsidR="004D313B" w:rsidRDefault="004D313B">
      <w:pPr>
        <w:pStyle w:val="BodyText"/>
        <w:spacing w:before="10"/>
        <w:rPr>
          <w:b/>
          <w:sz w:val="31"/>
        </w:rPr>
      </w:pPr>
    </w:p>
    <w:p w:rsidR="004D313B" w:rsidRDefault="00C90247">
      <w:pPr>
        <w:ind w:left="940" w:right="1182"/>
        <w:jc w:val="center"/>
        <w:rPr>
          <w:b/>
          <w:sz w:val="32"/>
        </w:rPr>
      </w:pPr>
      <w:r>
        <w:rPr>
          <w:b/>
          <w:sz w:val="32"/>
          <w:u w:val="thick"/>
        </w:rPr>
        <w:t>Grants.gov Submission Procedures and Tips for Applicants</w:t>
      </w:r>
    </w:p>
    <w:p w:rsidR="004D313B" w:rsidRDefault="004D313B">
      <w:pPr>
        <w:pStyle w:val="BodyText"/>
        <w:spacing w:before="3"/>
        <w:rPr>
          <w:b/>
          <w:sz w:val="13"/>
        </w:rPr>
      </w:pPr>
    </w:p>
    <w:p w:rsidR="004D313B" w:rsidRDefault="00C90247">
      <w:pPr>
        <w:spacing w:before="91"/>
        <w:ind w:left="340" w:right="584"/>
      </w:pPr>
      <w:r>
        <w:t>To facilitate your use of Grants.gov, this document includes important submission procedures you need to be aware of to ensure your application is received in a timely manner and accepted by the Department of Education.</w:t>
      </w:r>
    </w:p>
    <w:p w:rsidR="004D313B" w:rsidRDefault="004D313B">
      <w:pPr>
        <w:pStyle w:val="BodyText"/>
        <w:spacing w:before="8"/>
        <w:rPr>
          <w:sz w:val="22"/>
        </w:rPr>
      </w:pPr>
    </w:p>
    <w:p w:rsidR="004D313B" w:rsidRDefault="00C90247">
      <w:pPr>
        <w:spacing w:line="250" w:lineRule="exact"/>
        <w:ind w:left="340"/>
        <w:rPr>
          <w:b/>
        </w:rPr>
      </w:pPr>
      <w:r>
        <w:rPr>
          <w:b/>
        </w:rPr>
        <w:t>ATTENTION – Adobe Forms and PDF Files Required</w:t>
      </w:r>
    </w:p>
    <w:p w:rsidR="004D313B" w:rsidRDefault="00C90247">
      <w:pPr>
        <w:ind w:left="337" w:right="623"/>
      </w:pPr>
      <w:r>
        <w:t>Applications submitted to Grants.gov for the Department of Education will be posted using Adobe forms. Therefore, applicants will need to download the latest version of Adobe reader (at least Adobe Reader 10.1.14). (Please note that in early 2013, Grants.gov discovered an issue with the newest version of Adobe Reader XI but it was subsequently resolved.) Information on computer and operating system compatibility with Adobe and links to download the latest version is available on Grants.gov at this</w:t>
      </w:r>
    </w:p>
    <w:p w:rsidR="004D313B" w:rsidRDefault="00C90247">
      <w:pPr>
        <w:ind w:left="337" w:right="674" w:hanging="1"/>
      </w:pPr>
      <w:r>
        <w:t xml:space="preserve">link: </w:t>
      </w:r>
      <w:hyperlink r:id="rId14">
        <w:r>
          <w:rPr>
            <w:u w:val="single"/>
          </w:rPr>
          <w:t>compatibility table</w:t>
        </w:r>
        <w:r>
          <w:t xml:space="preserve">. </w:t>
        </w:r>
      </w:hyperlink>
      <w:r>
        <w:t xml:space="preserve">We strongly recommend that you review these details on </w:t>
      </w:r>
      <w:hyperlink r:id="rId15">
        <w:r>
          <w:rPr>
            <w:u w:val="single"/>
          </w:rPr>
          <w:t>www.Grants.gov</w:t>
        </w:r>
      </w:hyperlink>
      <w:r>
        <w:t xml:space="preserve"> before completing and submitting your application. In addition, applicants should submit their application a day or two in advance of the closing date as detailed below. Also, applicants are required to upload their attachments in .pdf format only. (See details below under “Attaching Files – Additional Tips.”) If you have any questions regarding this matter please email the Grants.gov Contact Center</w:t>
      </w:r>
    </w:p>
    <w:p w:rsidR="004D313B" w:rsidRDefault="00C90247">
      <w:pPr>
        <w:ind w:left="337"/>
      </w:pPr>
      <w:r>
        <w:t xml:space="preserve">at </w:t>
      </w:r>
      <w:hyperlink r:id="rId16">
        <w:r>
          <w:rPr>
            <w:u w:val="single"/>
          </w:rPr>
          <w:t>support@grants.gov</w:t>
        </w:r>
        <w:r>
          <w:t xml:space="preserve"> </w:t>
        </w:r>
      </w:hyperlink>
      <w:r>
        <w:t>or call 1-800-518-4726.</w:t>
      </w:r>
    </w:p>
    <w:p w:rsidR="004D313B" w:rsidRDefault="004D313B">
      <w:pPr>
        <w:pStyle w:val="BodyText"/>
        <w:spacing w:before="7"/>
        <w:rPr>
          <w:sz w:val="13"/>
        </w:rPr>
      </w:pPr>
    </w:p>
    <w:p w:rsidR="004D313B" w:rsidRDefault="00BF4179">
      <w:pPr>
        <w:pStyle w:val="ListParagraph"/>
        <w:numPr>
          <w:ilvl w:val="0"/>
          <w:numId w:val="63"/>
        </w:numPr>
        <w:tabs>
          <w:tab w:val="left" w:pos="1058"/>
        </w:tabs>
        <w:spacing w:before="92"/>
        <w:ind w:right="274" w:hanging="357"/>
      </w:pPr>
      <w:r>
        <w:pict>
          <v:rect id="_x0000_s1561" style="position:absolute;left:0;text-align:left;margin-left:443.75pt;margin-top:104.65pt;width:2.75pt;height:.5pt;z-index:-142768;mso-position-horizontal-relative:page" fillcolor="black" stroked="f">
            <w10:wrap anchorx="page"/>
          </v:rect>
        </w:pict>
      </w:r>
      <w:r w:rsidR="00C90247">
        <w:rPr>
          <w:b/>
        </w:rPr>
        <w:t xml:space="preserve">REGISTER EARLY </w:t>
      </w:r>
      <w:r w:rsidR="00C90247">
        <w:t>– Grants.gov registration involves many steps including registration on SAM (</w:t>
      </w:r>
      <w:hyperlink r:id="rId17">
        <w:r w:rsidR="00C90247">
          <w:rPr>
            <w:u w:val="single"/>
          </w:rPr>
          <w:t>www.sam.gov</w:t>
        </w:r>
      </w:hyperlink>
      <w:r w:rsidR="00C90247">
        <w:t>) which may take approximately one week to complete, but could take upwards of several weeks to complete, depending upon the completeness and accuracy of the data entered into the SAM database by an applicant. You may begin working on your application while completing the registration process, but you cannot submit an application until all of the Registration steps are complete. Please note that once your SAM registration is active, it will take 24-48 hours for the information to be available in Grants.gov, and before you can submit an application through Grants.gov. For detailed information on the Registration Steps, please go to:</w:t>
      </w:r>
      <w:hyperlink r:id="rId18">
        <w:r w:rsidR="00C90247">
          <w:rPr>
            <w:u w:val="single"/>
          </w:rPr>
          <w:t xml:space="preserve"> http://www.grants.gov/web/grants/register.html</w:t>
        </w:r>
      </w:hyperlink>
      <w:r w:rsidR="00C90247">
        <w:t xml:space="preserve"> [Note: Your organization will need to update its SAM registration annually (formerly Central Contractor Registry</w:t>
      </w:r>
      <w:r w:rsidR="00C90247">
        <w:rPr>
          <w:spacing w:val="-20"/>
        </w:rPr>
        <w:t xml:space="preserve"> </w:t>
      </w:r>
      <w:r w:rsidR="00C90247">
        <w:t>(CCR)*.]</w:t>
      </w:r>
    </w:p>
    <w:p w:rsidR="004D313B" w:rsidRDefault="004D313B">
      <w:pPr>
        <w:pStyle w:val="BodyText"/>
        <w:spacing w:before="10"/>
        <w:rPr>
          <w:sz w:val="21"/>
        </w:rPr>
      </w:pPr>
    </w:p>
    <w:p w:rsidR="004D313B" w:rsidRDefault="00C90247">
      <w:pPr>
        <w:ind w:left="1060" w:right="462"/>
      </w:pPr>
      <w:r>
        <w:t xml:space="preserve">Primary information about SAM is available at </w:t>
      </w:r>
      <w:hyperlink r:id="rId19">
        <w:r>
          <w:rPr>
            <w:u w:val="single"/>
          </w:rPr>
          <w:t>www.sam.gov</w:t>
        </w:r>
        <w:r>
          <w:t xml:space="preserve"> . </w:t>
        </w:r>
      </w:hyperlink>
      <w:r>
        <w:t>However, to further assist you with obtaining and registering your DUNS number and TIN in SAM or updating your existing SAM account the Department of Education has prepared a SAM.gov Tip Sheet which you can find at</w:t>
      </w:r>
    </w:p>
    <w:p w:rsidR="004D313B" w:rsidRDefault="00C90247">
      <w:pPr>
        <w:spacing w:line="252" w:lineRule="exact"/>
        <w:ind w:left="1060"/>
      </w:pPr>
      <w:r>
        <w:t xml:space="preserve">: </w:t>
      </w:r>
      <w:hyperlink r:id="rId20">
        <w:r>
          <w:rPr>
            <w:u w:val="single"/>
          </w:rPr>
          <w:t>http://www2.ed.gov/fund/grant/apply/sam-faqs.html</w:t>
        </w:r>
      </w:hyperlink>
    </w:p>
    <w:p w:rsidR="004D313B" w:rsidRDefault="004D313B">
      <w:pPr>
        <w:pStyle w:val="BodyText"/>
        <w:spacing w:before="1"/>
        <w:rPr>
          <w:sz w:val="14"/>
        </w:rPr>
      </w:pPr>
    </w:p>
    <w:p w:rsidR="004D313B" w:rsidRDefault="00C90247">
      <w:pPr>
        <w:pStyle w:val="ListParagraph"/>
        <w:numPr>
          <w:ilvl w:val="0"/>
          <w:numId w:val="63"/>
        </w:numPr>
        <w:tabs>
          <w:tab w:val="left" w:pos="1058"/>
        </w:tabs>
        <w:spacing w:before="92"/>
        <w:ind w:right="737" w:hanging="357"/>
      </w:pPr>
      <w:r>
        <w:rPr>
          <w:b/>
        </w:rPr>
        <w:t xml:space="preserve">SUBMIT EARLY </w:t>
      </w:r>
      <w:r>
        <w:t xml:space="preserve">– </w:t>
      </w:r>
      <w:r>
        <w:rPr>
          <w:b/>
        </w:rPr>
        <w:t xml:space="preserve">We strongly recommend that you do not wait until the last day to submit your application. Grants.gov will put a date/time stamp on your application and then process it after it is fully uploaded. </w:t>
      </w:r>
      <w:r>
        <w:t>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4:30:00 p.m. Washington, DC time on the deadline</w:t>
      </w:r>
      <w:r>
        <w:rPr>
          <w:spacing w:val="-36"/>
        </w:rPr>
        <w:t xml:space="preserve"> </w:t>
      </w:r>
      <w:r>
        <w:t>date.</w:t>
      </w:r>
    </w:p>
    <w:p w:rsidR="004D313B" w:rsidRDefault="004D313B">
      <w:pPr>
        <w:sectPr w:rsidR="004D313B">
          <w:pgSz w:w="12240" w:h="15840"/>
          <w:pgMar w:top="1380" w:right="860" w:bottom="280" w:left="1100" w:header="720" w:footer="720" w:gutter="0"/>
          <w:cols w:space="720"/>
        </w:sectPr>
      </w:pPr>
    </w:p>
    <w:p w:rsidR="004D313B" w:rsidRDefault="00C90247">
      <w:pPr>
        <w:spacing w:before="76"/>
        <w:ind w:left="1059" w:right="644"/>
        <w:rPr>
          <w:b/>
        </w:rPr>
      </w:pPr>
      <w:r>
        <w:rPr>
          <w:b/>
        </w:rPr>
        <w:lastRenderedPageBreak/>
        <w:t>Note: To submit successfully, you must provide the DUNS number on your application that was used when you registered as an Authorized Organization Representative (AOR) on Grants.gov. This DUNS number is typically the same number used when your organization registered with the SAM (formerly CCR -Central Contractor Registry). If you do not enter the same DUNS number on your application as the DUNS you registered with, Grants.gov will reject your application.</w:t>
      </w:r>
    </w:p>
    <w:p w:rsidR="004D313B" w:rsidRDefault="004D313B">
      <w:pPr>
        <w:pStyle w:val="BodyText"/>
        <w:spacing w:before="2"/>
        <w:rPr>
          <w:b/>
          <w:sz w:val="21"/>
        </w:rPr>
      </w:pPr>
    </w:p>
    <w:p w:rsidR="004D313B" w:rsidRDefault="00C90247">
      <w:pPr>
        <w:pStyle w:val="ListParagraph"/>
        <w:numPr>
          <w:ilvl w:val="0"/>
          <w:numId w:val="63"/>
        </w:numPr>
        <w:tabs>
          <w:tab w:val="left" w:pos="1060"/>
        </w:tabs>
        <w:ind w:left="1059" w:right="805" w:hanging="359"/>
      </w:pPr>
      <w:r>
        <w:rPr>
          <w:b/>
        </w:rPr>
        <w:t xml:space="preserve">VERIFY SUBMISSION IS OK </w:t>
      </w:r>
      <w:r>
        <w:t xml:space="preserve">– You will want to verify that Grants.gov received your application submission on time and that it was validated successfully. To see the date/time your application was received, login to Grants.gov and click on the Track My Application link. </w:t>
      </w:r>
      <w:r>
        <w:rPr>
          <w:spacing w:val="5"/>
        </w:rPr>
        <w:t xml:space="preserve">Fora </w:t>
      </w:r>
      <w:r>
        <w:t>successful submission, the date/time received should be earlier than 4:30:00 p.m. Washington, DC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Grants.gov’s Track My Application</w:t>
      </w:r>
      <w:r>
        <w:rPr>
          <w:spacing w:val="-6"/>
        </w:rPr>
        <w:t xml:space="preserve"> </w:t>
      </w:r>
      <w:r>
        <w:t>link.</w:t>
      </w:r>
    </w:p>
    <w:p w:rsidR="004D313B" w:rsidRDefault="004D313B">
      <w:pPr>
        <w:pStyle w:val="BodyText"/>
        <w:rPr>
          <w:sz w:val="22"/>
        </w:rPr>
      </w:pPr>
    </w:p>
    <w:p w:rsidR="004D313B" w:rsidRDefault="00C90247">
      <w:pPr>
        <w:ind w:left="1057" w:right="639"/>
      </w:pPr>
      <w:r>
        <w:t xml:space="preserve">If the date/time received is later than 4:30:00 p.m. Washington, D.C.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21">
        <w:r>
          <w:rPr>
            <w:u w:val="single"/>
          </w:rPr>
          <w:t>http://www.grants.gov/web/grants/applicants/applicant-</w:t>
        </w:r>
      </w:hyperlink>
      <w:r>
        <w:t xml:space="preserve"> </w:t>
      </w:r>
      <w:hyperlink r:id="rId22">
        <w:r>
          <w:rPr>
            <w:u w:val="single"/>
          </w:rPr>
          <w:t>faqs.html</w:t>
        </w:r>
        <w:r>
          <w:t xml:space="preserve">. </w:t>
        </w:r>
      </w:hyperlink>
      <w:r>
        <w:t xml:space="preserve">For more detailed information on troubleshooting Adobe errors, you can review the Adobe Reader Error Messages document at </w:t>
      </w:r>
      <w:hyperlink r:id="rId23">
        <w:r>
          <w:rPr>
            <w:u w:val="single"/>
          </w:rPr>
          <w:t>http://www.grants.gov/web/grants/support/technical-</w:t>
        </w:r>
      </w:hyperlink>
      <w:r>
        <w:t xml:space="preserve"> </w:t>
      </w:r>
      <w:hyperlink r:id="rId24">
        <w:r>
          <w:rPr>
            <w:u w:val="single"/>
          </w:rPr>
          <w:t>support/troubleshooting/encountering-error-messages.html</w:t>
        </w:r>
        <w:r>
          <w:t xml:space="preserve">. </w:t>
        </w:r>
      </w:hyperlink>
      <w:r>
        <w:t>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w:t>
      </w:r>
    </w:p>
    <w:p w:rsidR="004D313B" w:rsidRDefault="004D313B">
      <w:pPr>
        <w:pStyle w:val="BodyText"/>
        <w:spacing w:before="10"/>
        <w:rPr>
          <w:sz w:val="22"/>
        </w:rPr>
      </w:pPr>
    </w:p>
    <w:p w:rsidR="004D313B" w:rsidRDefault="00C90247">
      <w:pPr>
        <w:ind w:left="340"/>
        <w:rPr>
          <w:b/>
        </w:rPr>
      </w:pPr>
      <w:r>
        <w:rPr>
          <w:b/>
        </w:rPr>
        <w:t>Submission Problems – What should you do?</w:t>
      </w:r>
    </w:p>
    <w:p w:rsidR="004D313B" w:rsidRDefault="004D313B">
      <w:pPr>
        <w:pStyle w:val="BodyText"/>
        <w:spacing w:before="1"/>
        <w:rPr>
          <w:b/>
          <w:sz w:val="23"/>
        </w:rPr>
      </w:pPr>
    </w:p>
    <w:p w:rsidR="004D313B" w:rsidRDefault="00C90247">
      <w:pPr>
        <w:ind w:left="340" w:right="735"/>
      </w:pPr>
      <w:r>
        <w:t xml:space="preserve">If you have problems submitting to Grants.gov before the closing date, please contact Grants.gov Customer Support at 1-800-518-4726 or </w:t>
      </w:r>
      <w:hyperlink r:id="rId25">
        <w:r>
          <w:rPr>
            <w:u w:val="single"/>
          </w:rPr>
          <w:t>http://www.grants.gov/web/grants/about/contact-us.html</w:t>
        </w:r>
        <w:r>
          <w:t xml:space="preserve">, </w:t>
        </w:r>
      </w:hyperlink>
      <w:r>
        <w:t xml:space="preserve">or access the Grants.gov Self-Service web portal at: </w:t>
      </w:r>
      <w:hyperlink r:id="rId26">
        <w:r>
          <w:rPr>
            <w:u w:val="single"/>
          </w:rPr>
          <w:t>https://grants-portal.psc.gov/Welcome.aspx?pt=Grants</w:t>
        </w:r>
      </w:hyperlink>
    </w:p>
    <w:p w:rsidR="004D313B" w:rsidRDefault="004D313B">
      <w:pPr>
        <w:pStyle w:val="BodyText"/>
        <w:spacing w:before="2"/>
        <w:rPr>
          <w:sz w:val="14"/>
        </w:rPr>
      </w:pPr>
    </w:p>
    <w:p w:rsidR="004D313B" w:rsidRDefault="00C90247">
      <w:pPr>
        <w:spacing w:before="91"/>
        <w:ind w:left="337" w:right="599"/>
      </w:pPr>
      <w:r>
        <w:t xml:space="preserve">If electronic submission is </w:t>
      </w:r>
      <w:r>
        <w:rPr>
          <w:u w:val="single"/>
        </w:rPr>
        <w:t>optional</w:t>
      </w:r>
      <w:r>
        <w:t xml:space="preserve"> and you have problems that you are unable to resolve before the deadline date and time for electronic applications, please follow the transmittal instructions for hard copy applications in the Federal Register notice and get a hard copy application postmarked by midnight on the deadline date.</w:t>
      </w:r>
    </w:p>
    <w:p w:rsidR="004D313B" w:rsidRDefault="004D313B">
      <w:pPr>
        <w:pStyle w:val="BodyText"/>
        <w:rPr>
          <w:sz w:val="22"/>
        </w:rPr>
      </w:pPr>
    </w:p>
    <w:p w:rsidR="004D313B" w:rsidRDefault="00C90247">
      <w:pPr>
        <w:ind w:left="340" w:right="572"/>
      </w:pPr>
      <w:r>
        <w:t xml:space="preserve">If electronic submission is </w:t>
      </w:r>
      <w:r>
        <w:rPr>
          <w:u w:val="single"/>
        </w:rPr>
        <w:t>required</w:t>
      </w:r>
      <w:r>
        <w:t xml:space="preserve">, you must submit an electronic application before 4:30:00 p.m., unless you follow the procedures in the Federal Register notice and qualify for one of the exceptions to the electronic submission requirement </w:t>
      </w:r>
      <w:r>
        <w:rPr>
          <w:u w:val="single"/>
        </w:rPr>
        <w:t>and</w:t>
      </w:r>
      <w:r>
        <w:t xml:space="preserve"> submit, no later than two weeks before the application deadline date, a written statement to the Department that you qualify for one of these exceptions. (See the Federal Register notice for detailed instructions.)</w:t>
      </w:r>
    </w:p>
    <w:p w:rsidR="004D313B" w:rsidRDefault="004D313B">
      <w:pPr>
        <w:sectPr w:rsidR="004D313B">
          <w:pgSz w:w="12240" w:h="15840"/>
          <w:pgMar w:top="1360" w:right="860" w:bottom="280" w:left="1100" w:header="720" w:footer="720" w:gutter="0"/>
          <w:cols w:space="720"/>
        </w:sectPr>
      </w:pPr>
    </w:p>
    <w:p w:rsidR="004D313B" w:rsidRDefault="00C90247">
      <w:pPr>
        <w:spacing w:before="76"/>
        <w:ind w:left="340"/>
        <w:rPr>
          <w:b/>
        </w:rPr>
      </w:pPr>
      <w:r>
        <w:rPr>
          <w:b/>
        </w:rPr>
        <w:lastRenderedPageBreak/>
        <w:t>Helpful Hints When Working with Grants.gov</w:t>
      </w:r>
    </w:p>
    <w:p w:rsidR="004D313B" w:rsidRDefault="004D313B">
      <w:pPr>
        <w:pStyle w:val="BodyText"/>
        <w:spacing w:before="2"/>
        <w:rPr>
          <w:b/>
          <w:sz w:val="21"/>
        </w:rPr>
      </w:pPr>
    </w:p>
    <w:p w:rsidR="004D313B" w:rsidRDefault="00C90247">
      <w:pPr>
        <w:spacing w:line="242" w:lineRule="auto"/>
        <w:ind w:left="337" w:right="633"/>
        <w:rPr>
          <w:b/>
        </w:rPr>
      </w:pPr>
      <w:r>
        <w:t xml:space="preserve">Please note, once you download an application from Grants.gov, you will be working offline and saving data on your computer. Please be sure to note where you are saving the Grants.gov file on your computer. You will need to logon to Grants.gov to upload and submit the application. </w:t>
      </w:r>
      <w:r>
        <w:rPr>
          <w:b/>
        </w:rPr>
        <w:t>You must provide the DUNS number on your application that was used when you registered as an Authorized Organization Representative (AOR) on</w:t>
      </w:r>
      <w:r>
        <w:rPr>
          <w:b/>
          <w:spacing w:val="-14"/>
        </w:rPr>
        <w:t xml:space="preserve"> </w:t>
      </w:r>
      <w:r>
        <w:rPr>
          <w:b/>
        </w:rPr>
        <w:t>Grants.gov.</w:t>
      </w:r>
    </w:p>
    <w:p w:rsidR="004D313B" w:rsidRDefault="004D313B">
      <w:pPr>
        <w:pStyle w:val="BodyText"/>
        <w:spacing w:before="9"/>
        <w:rPr>
          <w:b/>
          <w:sz w:val="20"/>
        </w:rPr>
      </w:pPr>
    </w:p>
    <w:p w:rsidR="004D313B" w:rsidRDefault="00C90247">
      <w:pPr>
        <w:spacing w:before="1"/>
        <w:ind w:left="340" w:right="675"/>
      </w:pPr>
      <w:r>
        <w:t xml:space="preserve">Please go to </w:t>
      </w:r>
      <w:hyperlink r:id="rId27">
        <w:r>
          <w:rPr>
            <w:u w:val="single"/>
          </w:rPr>
          <w:t>http://www.grants.gov/web/grants/about/contact-us.html</w:t>
        </w:r>
        <w:r>
          <w:t xml:space="preserve"> </w:t>
        </w:r>
      </w:hyperlink>
      <w:r>
        <w:t xml:space="preserve">for help with Grants.gov. For additional tips related to submitting grant applications, please refer to the Grants.gov Submit Application FAQs found on the Grants.gov </w:t>
      </w:r>
      <w:hyperlink r:id="rId28">
        <w:r>
          <w:rPr>
            <w:u w:val="single"/>
          </w:rPr>
          <w:t>http://www.grants.gov/web/grants/support/general-support/faqs.html</w:t>
        </w:r>
        <w:r>
          <w:t>.</w:t>
        </w:r>
      </w:hyperlink>
    </w:p>
    <w:p w:rsidR="004D313B" w:rsidRDefault="004D313B">
      <w:pPr>
        <w:pStyle w:val="BodyText"/>
        <w:spacing w:before="10"/>
        <w:rPr>
          <w:sz w:val="14"/>
        </w:rPr>
      </w:pPr>
    </w:p>
    <w:p w:rsidR="004D313B" w:rsidRDefault="00C90247">
      <w:pPr>
        <w:spacing w:before="92"/>
        <w:ind w:left="337"/>
        <w:rPr>
          <w:b/>
        </w:rPr>
      </w:pPr>
      <w:r>
        <w:rPr>
          <w:b/>
        </w:rPr>
        <w:t>Dial-Up Internet Connections</w:t>
      </w:r>
    </w:p>
    <w:p w:rsidR="004D313B" w:rsidRDefault="004D313B">
      <w:pPr>
        <w:pStyle w:val="BodyText"/>
        <w:spacing w:before="2"/>
        <w:rPr>
          <w:b/>
          <w:sz w:val="21"/>
        </w:rPr>
      </w:pPr>
    </w:p>
    <w:p w:rsidR="004D313B" w:rsidRDefault="00C90247">
      <w:pPr>
        <w:ind w:left="337" w:right="740"/>
      </w:pPr>
      <w: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Pr>
          <w:b/>
        </w:rPr>
        <w:t xml:space="preserve">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 </w:t>
      </w:r>
      <w:r>
        <w:t>(See the Federal Register notice for detailed instructions.)</w:t>
      </w:r>
    </w:p>
    <w:p w:rsidR="004D313B" w:rsidRDefault="004D313B">
      <w:pPr>
        <w:pStyle w:val="BodyText"/>
        <w:spacing w:before="8"/>
        <w:rPr>
          <w:sz w:val="22"/>
        </w:rPr>
      </w:pPr>
    </w:p>
    <w:p w:rsidR="004D313B" w:rsidRDefault="00C90247">
      <w:pPr>
        <w:ind w:left="337"/>
        <w:rPr>
          <w:b/>
        </w:rPr>
      </w:pPr>
      <w:r>
        <w:rPr>
          <w:b/>
        </w:rPr>
        <w:t>MAC Users</w:t>
      </w:r>
    </w:p>
    <w:p w:rsidR="004D313B" w:rsidRDefault="004D313B">
      <w:pPr>
        <w:pStyle w:val="BodyText"/>
        <w:spacing w:before="2"/>
        <w:rPr>
          <w:b/>
          <w:sz w:val="21"/>
        </w:rPr>
      </w:pPr>
    </w:p>
    <w:p w:rsidR="004D313B" w:rsidRDefault="00C90247">
      <w:pPr>
        <w:spacing w:before="1"/>
        <w:ind w:left="337" w:right="831"/>
      </w:pPr>
      <w:r>
        <w:t xml:space="preserve">For MAC compatibility information, review the Operating System Platform Compatibility Table at the following Grants.gov link: </w:t>
      </w:r>
      <w:hyperlink r:id="rId29">
        <w:r>
          <w:rPr>
            <w:u w:val="single"/>
          </w:rPr>
          <w:t>http://www.grants.gov/web/grants/support/technical-support/recommended-</w:t>
        </w:r>
      </w:hyperlink>
      <w:r>
        <w:t xml:space="preserve"> </w:t>
      </w:r>
      <w:hyperlink r:id="rId30">
        <w:r>
          <w:rPr>
            <w:u w:val="single"/>
          </w:rPr>
          <w:t>software.html</w:t>
        </w:r>
        <w:r>
          <w:t xml:space="preserve">. </w:t>
        </w:r>
      </w:hyperlink>
      <w:r>
        <w:rPr>
          <w:b/>
        </w:rPr>
        <w:t xml:space="preserve">If electronic submission is required and you are concerned about your ability to submit electronically as a non-windows user, please follow instructions in the Federal Register notice to obtain an exception to the electronic submission requirement no later than two weeks before the application deadline date. </w:t>
      </w:r>
      <w:r>
        <w:t>(See the Federal Register notice for detailed instructions.)</w:t>
      </w:r>
    </w:p>
    <w:p w:rsidR="004D313B" w:rsidRDefault="004D313B">
      <w:pPr>
        <w:pStyle w:val="BodyText"/>
        <w:spacing w:before="9"/>
        <w:rPr>
          <w:sz w:val="22"/>
        </w:rPr>
      </w:pPr>
    </w:p>
    <w:p w:rsidR="004D313B" w:rsidRDefault="00C90247">
      <w:pPr>
        <w:spacing w:before="1"/>
        <w:ind w:left="340"/>
        <w:rPr>
          <w:b/>
        </w:rPr>
      </w:pPr>
      <w:r>
        <w:rPr>
          <w:b/>
        </w:rPr>
        <w:t>Attaching Files – Additional Tips</w:t>
      </w:r>
    </w:p>
    <w:p w:rsidR="004D313B" w:rsidRDefault="004D313B">
      <w:pPr>
        <w:pStyle w:val="BodyText"/>
        <w:spacing w:before="2"/>
        <w:rPr>
          <w:b/>
          <w:sz w:val="21"/>
        </w:rPr>
      </w:pPr>
    </w:p>
    <w:p w:rsidR="004D313B" w:rsidRDefault="00C90247">
      <w:pPr>
        <w:spacing w:line="288" w:lineRule="auto"/>
        <w:ind w:left="340" w:right="609"/>
      </w:pPr>
      <w:r>
        <w:t xml:space="preserve">Please note the following tips related to attaching files to your application, especially the requirement that applicants </w:t>
      </w:r>
      <w:r>
        <w:rPr>
          <w:b/>
        </w:rPr>
        <w:t xml:space="preserve">only include read-only, non-modifiable .PDF files </w:t>
      </w:r>
      <w:r>
        <w:t>in their application:</w:t>
      </w:r>
    </w:p>
    <w:p w:rsidR="004D313B" w:rsidRDefault="004D313B">
      <w:pPr>
        <w:pStyle w:val="BodyText"/>
        <w:spacing w:before="3"/>
        <w:rPr>
          <w:sz w:val="26"/>
        </w:rPr>
      </w:pPr>
    </w:p>
    <w:p w:rsidR="004D313B" w:rsidRDefault="00C90247">
      <w:pPr>
        <w:pStyle w:val="ListParagraph"/>
        <w:numPr>
          <w:ilvl w:val="1"/>
          <w:numId w:val="63"/>
        </w:numPr>
        <w:tabs>
          <w:tab w:val="left" w:pos="1420"/>
        </w:tabs>
        <w:ind w:right="615"/>
      </w:pPr>
      <w:r>
        <w:t xml:space="preserve">Ensure that you attach </w:t>
      </w:r>
      <w:r>
        <w:rPr>
          <w:b/>
          <w:i/>
          <w:u w:val="thick"/>
        </w:rPr>
        <w:t>.PDF files only</w:t>
      </w:r>
      <w:r>
        <w:rPr>
          <w:b/>
          <w:i/>
        </w:rPr>
        <w:t xml:space="preserve"> </w:t>
      </w:r>
      <w:r>
        <w:t xml:space="preserve">for any attachments to your application, and they must be in a </w:t>
      </w:r>
      <w:r>
        <w:rPr>
          <w:b/>
        </w:rPr>
        <w:t>read-only, non-modifiable format</w:t>
      </w:r>
      <w:r>
        <w:t>. PDF files are the only Education approved file type accepted as detailed in the Federal Register application notice. Applicants must submit individual .PDF files only when attaching files to their application. Specifically, the Department will not accept any attachments that contain files within a file, such as PDF Portfolio</w:t>
      </w:r>
      <w:r>
        <w:rPr>
          <w:spacing w:val="-5"/>
        </w:rPr>
        <w:t xml:space="preserve"> </w:t>
      </w:r>
      <w:r>
        <w:t>files,</w:t>
      </w:r>
      <w:r>
        <w:rPr>
          <w:spacing w:val="-5"/>
        </w:rPr>
        <w:t xml:space="preserve"> </w:t>
      </w:r>
      <w:r>
        <w:t>or</w:t>
      </w:r>
      <w:r>
        <w:rPr>
          <w:spacing w:val="-1"/>
        </w:rPr>
        <w:t xml:space="preserve"> </w:t>
      </w:r>
      <w:r>
        <w:t>an</w:t>
      </w:r>
      <w:r>
        <w:rPr>
          <w:spacing w:val="-2"/>
        </w:rPr>
        <w:t xml:space="preserve"> </w:t>
      </w:r>
      <w:r>
        <w:t>interactive</w:t>
      </w:r>
      <w:r>
        <w:rPr>
          <w:spacing w:val="-2"/>
        </w:rPr>
        <w:t xml:space="preserve"> </w:t>
      </w:r>
      <w:r>
        <w:t>or</w:t>
      </w:r>
      <w:r>
        <w:rPr>
          <w:spacing w:val="-4"/>
        </w:rPr>
        <w:t xml:space="preserve"> </w:t>
      </w:r>
      <w:r>
        <w:t>fillable</w:t>
      </w:r>
      <w:r>
        <w:rPr>
          <w:spacing w:val="-2"/>
        </w:rPr>
        <w:t xml:space="preserve"> </w:t>
      </w:r>
      <w:r>
        <w:t>.PDF</w:t>
      </w:r>
      <w:r>
        <w:rPr>
          <w:spacing w:val="-3"/>
        </w:rPr>
        <w:t xml:space="preserve"> </w:t>
      </w:r>
      <w:r>
        <w:t>file.</w:t>
      </w:r>
      <w:r>
        <w:rPr>
          <w:spacing w:val="-2"/>
        </w:rPr>
        <w:t xml:space="preserve"> </w:t>
      </w:r>
      <w:r>
        <w:t>Any</w:t>
      </w:r>
      <w:r>
        <w:rPr>
          <w:spacing w:val="-5"/>
        </w:rPr>
        <w:t xml:space="preserve"> </w:t>
      </w:r>
      <w:r>
        <w:t>attachments</w:t>
      </w:r>
      <w:r>
        <w:rPr>
          <w:spacing w:val="-2"/>
        </w:rPr>
        <w:t xml:space="preserve"> </w:t>
      </w:r>
      <w:r>
        <w:t>uploaded</w:t>
      </w:r>
      <w:r>
        <w:rPr>
          <w:spacing w:val="-2"/>
        </w:rPr>
        <w:t xml:space="preserve"> </w:t>
      </w:r>
      <w:r>
        <w:t>that</w:t>
      </w:r>
      <w:r>
        <w:rPr>
          <w:spacing w:val="-1"/>
        </w:rPr>
        <w:t xml:space="preserve"> </w:t>
      </w:r>
      <w:r>
        <w:t>are</w:t>
      </w:r>
      <w:r>
        <w:rPr>
          <w:spacing w:val="-29"/>
        </w:rPr>
        <w:t xml:space="preserve"> </w:t>
      </w:r>
      <w:r>
        <w:t>not</w:t>
      </w:r>
    </w:p>
    <w:p w:rsidR="004D313B" w:rsidRDefault="00C90247">
      <w:pPr>
        <w:spacing w:before="2"/>
        <w:ind w:left="1420" w:right="720"/>
      </w:pPr>
      <w:r>
        <w:t>.PDF files or are password protected files will not be read. If you need assistance converting your files to a .pdf format, please refer to the following Grants.gov webpage with links to conversion programs under the heading of additional</w:t>
      </w:r>
    </w:p>
    <w:p w:rsidR="004D313B" w:rsidRDefault="00C90247">
      <w:pPr>
        <w:ind w:left="1420" w:right="1346"/>
      </w:pPr>
      <w:r>
        <w:t xml:space="preserve">resources: </w:t>
      </w:r>
      <w:hyperlink r:id="rId31">
        <w:r>
          <w:rPr>
            <w:u w:val="single"/>
          </w:rPr>
          <w:t>http://www.grants.gov/web/grants/support/technical-support/software/pdf-</w:t>
        </w:r>
      </w:hyperlink>
      <w:r>
        <w:t xml:space="preserve"> </w:t>
      </w:r>
      <w:hyperlink r:id="rId32">
        <w:r>
          <w:rPr>
            <w:u w:val="single"/>
          </w:rPr>
          <w:t xml:space="preserve">conversion- </w:t>
        </w:r>
      </w:hyperlink>
      <w:hyperlink r:id="rId33">
        <w:r>
          <w:rPr>
            <w:u w:val="single"/>
          </w:rPr>
          <w:t>software.html</w:t>
        </w:r>
      </w:hyperlink>
    </w:p>
    <w:p w:rsidR="004D313B" w:rsidRDefault="004D313B">
      <w:pPr>
        <w:sectPr w:rsidR="004D313B">
          <w:pgSz w:w="12240" w:h="15840"/>
          <w:pgMar w:top="1360" w:right="860" w:bottom="280" w:left="1100" w:header="720" w:footer="720" w:gutter="0"/>
          <w:cols w:space="720"/>
        </w:sectPr>
      </w:pPr>
    </w:p>
    <w:p w:rsidR="004D313B" w:rsidRDefault="00C90247">
      <w:pPr>
        <w:pStyle w:val="ListParagraph"/>
        <w:numPr>
          <w:ilvl w:val="1"/>
          <w:numId w:val="63"/>
        </w:numPr>
        <w:tabs>
          <w:tab w:val="left" w:pos="1418"/>
        </w:tabs>
        <w:spacing w:before="69"/>
        <w:ind w:left="1417" w:right="809" w:hanging="357"/>
        <w:jc w:val="both"/>
      </w:pPr>
      <w:r>
        <w:t>Grants.gov cannot process an application that includes two or more files that have the same name within a grant submission. Therefore, each file uploaded to your application package should have a unique file</w:t>
      </w:r>
      <w:r>
        <w:rPr>
          <w:spacing w:val="-5"/>
        </w:rPr>
        <w:t xml:space="preserve"> </w:t>
      </w:r>
      <w:r>
        <w:t>name.</w:t>
      </w:r>
    </w:p>
    <w:p w:rsidR="004D313B" w:rsidRDefault="004D313B">
      <w:pPr>
        <w:pStyle w:val="BodyText"/>
        <w:spacing w:before="9"/>
        <w:rPr>
          <w:sz w:val="21"/>
        </w:rPr>
      </w:pPr>
    </w:p>
    <w:p w:rsidR="004D313B" w:rsidRDefault="00C90247">
      <w:pPr>
        <w:pStyle w:val="ListParagraph"/>
        <w:numPr>
          <w:ilvl w:val="1"/>
          <w:numId w:val="63"/>
        </w:numPr>
        <w:tabs>
          <w:tab w:val="left" w:pos="1418"/>
        </w:tabs>
        <w:ind w:left="1417" w:right="697" w:hanging="357"/>
      </w:pPr>
      <w:r>
        <w:t xml:space="preserve">When attaching files, applicants should follow the guidelines established by Grants.gov on the size and content of file names. Uploaded files must be less than 50 characters, contain no spaces, no special characters (example: </w:t>
      </w:r>
      <w:r>
        <w:rPr>
          <w:spacing w:val="-4"/>
        </w:rPr>
        <w:t xml:space="preserve">-, </w:t>
      </w:r>
      <w:r>
        <w:t>&amp;, *, %, /, #, \) including periods (.), blank spaces and accent marks. Applications submitted that do not comply with the Grants.gov guidelines will be rejected at Grants.gov and not forwarded to the</w:t>
      </w:r>
      <w:r>
        <w:rPr>
          <w:spacing w:val="-32"/>
        </w:rPr>
        <w:t xml:space="preserve"> </w:t>
      </w:r>
      <w:r>
        <w:t>Department.</w:t>
      </w:r>
    </w:p>
    <w:p w:rsidR="004D313B" w:rsidRDefault="004D313B">
      <w:pPr>
        <w:pStyle w:val="BodyText"/>
        <w:spacing w:before="4"/>
        <w:rPr>
          <w:sz w:val="26"/>
        </w:rPr>
      </w:pPr>
    </w:p>
    <w:p w:rsidR="004D313B" w:rsidRDefault="00C90247">
      <w:pPr>
        <w:pStyle w:val="ListParagraph"/>
        <w:numPr>
          <w:ilvl w:val="1"/>
          <w:numId w:val="63"/>
        </w:numPr>
        <w:tabs>
          <w:tab w:val="left" w:pos="1420"/>
        </w:tabs>
        <w:ind w:left="1419" w:right="794" w:hanging="359"/>
      </w:pPr>
      <w: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totals 1 to 2 MB. Therefore, you may want to check the total size of your package before submission.</w:t>
      </w:r>
    </w:p>
    <w:p w:rsidR="004D313B" w:rsidRDefault="004D313B">
      <w:pPr>
        <w:pStyle w:val="BodyText"/>
        <w:spacing w:before="1"/>
        <w:rPr>
          <w:sz w:val="22"/>
        </w:rPr>
      </w:pPr>
    </w:p>
    <w:p w:rsidR="004D313B" w:rsidRDefault="00C90247">
      <w:pPr>
        <w:ind w:left="1059" w:right="622"/>
      </w:pPr>
      <w:r>
        <w:t>*Please note that the Central Contractor Registry (CCR) was replaced by the System for Award Management (SAM) effective July 30, 2012. For more information on the migration of CCR data to SAM, grant applicants should read this information located on Grants.gov:</w:t>
      </w:r>
    </w:p>
    <w:p w:rsidR="004D313B" w:rsidRDefault="00BF4179">
      <w:pPr>
        <w:ind w:left="1060" w:right="3204"/>
      </w:pPr>
      <w:hyperlink r:id="rId34">
        <w:r w:rsidR="00C90247">
          <w:rPr>
            <w:u w:val="single"/>
          </w:rPr>
          <w:t>http://grants-gov.blogspot.com/2012/07/information-about-pending-</w:t>
        </w:r>
      </w:hyperlink>
      <w:r w:rsidR="00C90247">
        <w:t xml:space="preserve"> </w:t>
      </w:r>
      <w:hyperlink r:id="rId35">
        <w:r w:rsidR="00C90247">
          <w:rPr>
            <w:u w:val="single"/>
          </w:rPr>
          <w:t>migration.html#!/2012/07/information-about-pending-</w:t>
        </w:r>
      </w:hyperlink>
      <w:r w:rsidR="00C90247">
        <w:t xml:space="preserve"> </w:t>
      </w:r>
      <w:hyperlink r:id="rId36">
        <w:r w:rsidR="00C90247">
          <w:rPr>
            <w:u w:val="single"/>
          </w:rPr>
          <w:t>migration.html</w:t>
        </w:r>
      </w:hyperlink>
    </w:p>
    <w:p w:rsidR="004D313B" w:rsidRDefault="004D313B">
      <w:pPr>
        <w:sectPr w:rsidR="004D313B">
          <w:pgSz w:w="12240" w:h="15840"/>
          <w:pgMar w:top="1360" w:right="860" w:bottom="280" w:left="1100" w:header="720" w:footer="720" w:gutter="0"/>
          <w:cols w:space="720"/>
        </w:sectPr>
      </w:pPr>
    </w:p>
    <w:p w:rsidR="004D313B" w:rsidRDefault="00C90247">
      <w:pPr>
        <w:pStyle w:val="Heading2"/>
        <w:ind w:left="3035"/>
        <w:rPr>
          <w:u w:val="none"/>
        </w:rPr>
      </w:pPr>
      <w:bookmarkStart w:id="7" w:name="Electronic_Submission_Policy"/>
      <w:bookmarkEnd w:id="7"/>
      <w:r>
        <w:rPr>
          <w:u w:val="thick"/>
        </w:rPr>
        <w:t>Electronic Submission Policy</w:t>
      </w:r>
    </w:p>
    <w:p w:rsidR="004D313B" w:rsidRDefault="004D313B">
      <w:pPr>
        <w:pStyle w:val="BodyText"/>
        <w:spacing w:before="1"/>
        <w:rPr>
          <w:b/>
          <w:sz w:val="15"/>
        </w:rPr>
      </w:pPr>
    </w:p>
    <w:p w:rsidR="004D313B" w:rsidRDefault="00C90247">
      <w:pPr>
        <w:pStyle w:val="BodyText"/>
        <w:spacing w:before="90"/>
        <w:ind w:left="339" w:right="563"/>
      </w:pPr>
      <w:r>
        <w:rPr>
          <w:b/>
          <w:u w:val="thick"/>
        </w:rPr>
        <w:t>Electronic Submission is Required</w:t>
      </w:r>
      <w:r>
        <w:rPr>
          <w:b/>
        </w:rPr>
        <w:t xml:space="preserve"> </w:t>
      </w:r>
      <w:r>
        <w:t xml:space="preserve">– As outlined in the Federal Register notice for this grant competition, applications must be submitted electronically. You must submit your application using the electronic application system designated in the Federal Register notice. (The notice will designate whether you will use e-Application or Grants.gov). You may not e-mail an electronic copy to us. We will reject your application if you submit it in paper format unless you qualify for one of the exceptions to the electronic submission requirement described below </w:t>
      </w:r>
      <w:r>
        <w:rPr>
          <w:u w:val="single"/>
        </w:rPr>
        <w:t>and</w:t>
      </w:r>
      <w:r>
        <w:t xml:space="preserve"> submit, no later than two weeks before the application deadline date, a written statement to the Department that you qualify for one of these exceptions.</w:t>
      </w:r>
    </w:p>
    <w:p w:rsidR="004D313B" w:rsidRDefault="004D313B">
      <w:pPr>
        <w:pStyle w:val="BodyText"/>
      </w:pPr>
    </w:p>
    <w:p w:rsidR="004D313B" w:rsidRDefault="00C90247">
      <w:pPr>
        <w:ind w:left="340" w:right="587"/>
        <w:rPr>
          <w:b/>
          <w:sz w:val="24"/>
        </w:rPr>
      </w:pPr>
      <w:r>
        <w:rPr>
          <w:sz w:val="24"/>
        </w:rPr>
        <w:t xml:space="preserve">Under mandatory submission, electronic applications must be received by 4:30:00 pm Washington, DC time on the application deadline date. </w:t>
      </w:r>
      <w:r>
        <w:rPr>
          <w:b/>
          <w:sz w:val="24"/>
        </w:rPr>
        <w:t>Under this new policy, Education does not allow for any last minute waiver requests from applications, which is a change from the previous policy for mandatory electronic submission. Consequently, we strongly encourage you to review the registration and submission procedures for the designated electronic application system right away. In addition, we strongly suggest that you do not wait until the deadline date to submit your application.</w:t>
      </w:r>
    </w:p>
    <w:p w:rsidR="004D313B" w:rsidRDefault="004D313B">
      <w:pPr>
        <w:pStyle w:val="BodyText"/>
        <w:rPr>
          <w:b/>
        </w:rPr>
      </w:pPr>
    </w:p>
    <w:p w:rsidR="004D313B" w:rsidRDefault="00C90247">
      <w:pPr>
        <w:pStyle w:val="BodyText"/>
        <w:spacing w:before="1"/>
        <w:ind w:left="340" w:right="647"/>
      </w:pPr>
      <w:r>
        <w:rPr>
          <w:u w:val="single"/>
        </w:rPr>
        <w:t>Exception to Electronic Submission Requirement</w:t>
      </w:r>
      <w:r>
        <w:t>: You qualify for an exception to the electronic submission requirement, and may submit your application in paper format, by mail or hand delivery, if you are unable to submit an application through the electronic application system designated in the Federal Register notice because –</w:t>
      </w:r>
    </w:p>
    <w:p w:rsidR="004D313B" w:rsidRDefault="00C90247">
      <w:pPr>
        <w:pStyle w:val="ListParagraph"/>
        <w:numPr>
          <w:ilvl w:val="1"/>
          <w:numId w:val="64"/>
        </w:numPr>
        <w:tabs>
          <w:tab w:val="left" w:pos="1057"/>
          <w:tab w:val="left" w:pos="1058"/>
        </w:tabs>
        <w:spacing w:before="2" w:line="292" w:lineRule="exact"/>
        <w:ind w:firstLine="360"/>
        <w:rPr>
          <w:sz w:val="24"/>
        </w:rPr>
      </w:pPr>
      <w:r>
        <w:rPr>
          <w:sz w:val="24"/>
        </w:rPr>
        <w:t>You do not have access to the Internet;</w:t>
      </w:r>
      <w:r>
        <w:rPr>
          <w:spacing w:val="-1"/>
          <w:sz w:val="24"/>
        </w:rPr>
        <w:t xml:space="preserve"> </w:t>
      </w:r>
      <w:r>
        <w:rPr>
          <w:sz w:val="24"/>
        </w:rPr>
        <w:t>or</w:t>
      </w:r>
    </w:p>
    <w:p w:rsidR="004D313B" w:rsidRDefault="00C90247">
      <w:pPr>
        <w:pStyle w:val="ListParagraph"/>
        <w:numPr>
          <w:ilvl w:val="1"/>
          <w:numId w:val="64"/>
        </w:numPr>
        <w:tabs>
          <w:tab w:val="left" w:pos="1057"/>
          <w:tab w:val="left" w:pos="1058"/>
        </w:tabs>
        <w:spacing w:line="292" w:lineRule="exact"/>
        <w:ind w:firstLine="360"/>
        <w:rPr>
          <w:sz w:val="24"/>
        </w:rPr>
      </w:pPr>
      <w:r>
        <w:rPr>
          <w:sz w:val="24"/>
        </w:rPr>
        <w:t>You do not have the capacity to upload large documents to the</w:t>
      </w:r>
      <w:r>
        <w:rPr>
          <w:spacing w:val="-23"/>
          <w:sz w:val="24"/>
        </w:rPr>
        <w:t xml:space="preserve"> </w:t>
      </w:r>
      <w:r>
        <w:rPr>
          <w:sz w:val="24"/>
        </w:rPr>
        <w:t>system;</w:t>
      </w:r>
    </w:p>
    <w:p w:rsidR="004D313B" w:rsidRDefault="00C90247">
      <w:pPr>
        <w:pStyle w:val="BodyText"/>
        <w:spacing w:before="4" w:line="275" w:lineRule="exact"/>
        <w:ind w:left="4660"/>
      </w:pPr>
      <w:r>
        <w:rPr>
          <w:u w:val="single"/>
        </w:rPr>
        <w:t>and</w:t>
      </w:r>
    </w:p>
    <w:p w:rsidR="004D313B" w:rsidRDefault="00C90247">
      <w:pPr>
        <w:pStyle w:val="ListParagraph"/>
        <w:numPr>
          <w:ilvl w:val="1"/>
          <w:numId w:val="64"/>
        </w:numPr>
        <w:tabs>
          <w:tab w:val="left" w:pos="1057"/>
          <w:tab w:val="left" w:pos="1058"/>
        </w:tabs>
        <w:ind w:left="1060" w:right="598" w:hanging="360"/>
        <w:rPr>
          <w:sz w:val="24"/>
        </w:rPr>
      </w:pPr>
      <w:r>
        <w:rPr>
          <w:sz w:val="24"/>
        </w:rPr>
        <w:t>No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of the two grounds for an exception prevent you from using the Internet to submit your application. 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 (Please follow the fax instructions found in the Federal Register notice for this competition. Also, your paper application must be submitted in accordance with the mail or hand delivery instructions also described in the Federal Register notice for this grant</w:t>
      </w:r>
      <w:r>
        <w:rPr>
          <w:spacing w:val="-20"/>
          <w:sz w:val="24"/>
        </w:rPr>
        <w:t xml:space="preserve"> </w:t>
      </w:r>
      <w:r>
        <w:rPr>
          <w:sz w:val="24"/>
        </w:rPr>
        <w:t>competition.)</w:t>
      </w:r>
    </w:p>
    <w:p w:rsidR="004D313B" w:rsidRDefault="004D313B">
      <w:pPr>
        <w:pStyle w:val="BodyText"/>
        <w:spacing w:before="4"/>
        <w:rPr>
          <w:sz w:val="23"/>
        </w:rPr>
      </w:pPr>
    </w:p>
    <w:p w:rsidR="004D313B" w:rsidRDefault="00C90247">
      <w:pPr>
        <w:pStyle w:val="BodyText"/>
        <w:ind w:left="340" w:right="882"/>
      </w:pPr>
      <w:r>
        <w:t>For detailed information on the electronic submission requirement for this competition, please refer to the Federal Register notice.</w:t>
      </w:r>
    </w:p>
    <w:p w:rsidR="004D313B" w:rsidRDefault="004D313B">
      <w:pPr>
        <w:sectPr w:rsidR="004D313B">
          <w:pgSz w:w="12240" w:h="15840"/>
          <w:pgMar w:top="1380" w:right="860" w:bottom="280" w:left="1100" w:header="720" w:footer="720" w:gutter="0"/>
          <w:cols w:space="720"/>
        </w:sectPr>
      </w:pPr>
    </w:p>
    <w:p w:rsidR="004D313B" w:rsidRDefault="00C90247">
      <w:pPr>
        <w:pStyle w:val="Heading2"/>
        <w:ind w:left="2704"/>
        <w:rPr>
          <w:u w:val="none"/>
        </w:rPr>
      </w:pPr>
      <w:bookmarkStart w:id="8" w:name="Instructions_for_D-U-N-S_Number"/>
      <w:bookmarkEnd w:id="8"/>
      <w:r>
        <w:rPr>
          <w:u w:val="thick"/>
        </w:rPr>
        <w:t>Instructions for D-U-N-S Number</w:t>
      </w:r>
    </w:p>
    <w:p w:rsidR="004D313B" w:rsidRDefault="004D313B">
      <w:pPr>
        <w:pStyle w:val="BodyText"/>
        <w:rPr>
          <w:b/>
          <w:sz w:val="20"/>
        </w:rPr>
      </w:pPr>
    </w:p>
    <w:p w:rsidR="004D313B" w:rsidRDefault="004D313B">
      <w:pPr>
        <w:pStyle w:val="BodyText"/>
        <w:spacing w:before="11"/>
        <w:rPr>
          <w:b/>
          <w:sz w:val="19"/>
        </w:rPr>
      </w:pPr>
    </w:p>
    <w:p w:rsidR="004D313B" w:rsidRDefault="00C90247">
      <w:pPr>
        <w:pStyle w:val="Heading4"/>
        <w:spacing w:before="90"/>
        <w:ind w:left="340"/>
      </w:pPr>
      <w:bookmarkStart w:id="9" w:name="All_applicants_must_have_a_D-U-N-S_numbe"/>
      <w:bookmarkEnd w:id="9"/>
      <w:r>
        <w:t>All applicants must have a D-U-N-S number in order to apply for federal funds.</w:t>
      </w:r>
    </w:p>
    <w:p w:rsidR="004D313B" w:rsidRDefault="004D313B">
      <w:pPr>
        <w:pStyle w:val="BodyText"/>
        <w:spacing w:before="2"/>
        <w:rPr>
          <w:b/>
          <w:sz w:val="23"/>
        </w:rPr>
      </w:pPr>
    </w:p>
    <w:p w:rsidR="004D313B" w:rsidRDefault="00C90247">
      <w:pPr>
        <w:pStyle w:val="BodyText"/>
        <w:ind w:left="340" w:right="781"/>
      </w:pPr>
      <w:r>
        <w:rPr>
          <w:b/>
          <w:u w:val="thick"/>
        </w:rPr>
        <w:t>NOTE</w:t>
      </w:r>
      <w:r>
        <w:t>: Check with your fiscal office to see if your institution has an assigned D-U-N-S before contacting Dun &amp; Bradstreet.</w:t>
      </w:r>
    </w:p>
    <w:p w:rsidR="004D313B" w:rsidRDefault="004D313B">
      <w:pPr>
        <w:pStyle w:val="BodyText"/>
      </w:pPr>
    </w:p>
    <w:p w:rsidR="004D313B" w:rsidRDefault="00C90247">
      <w:pPr>
        <w:pStyle w:val="BodyText"/>
        <w:ind w:left="337" w:right="868"/>
      </w:pPr>
      <w:r>
        <w:t xml:space="preserve">Please provide the applicant's D-U-N-S Number. You can obtain your D-U-N-S Number at no charge by calling </w:t>
      </w:r>
      <w:r>
        <w:rPr>
          <w:b/>
        </w:rPr>
        <w:t xml:space="preserve">1-800-333-0505 </w:t>
      </w:r>
      <w:r>
        <w:t>or by completing a D-U-N-S Number Request Form. The form can be obtained via the Internet at the following URL:</w:t>
      </w:r>
    </w:p>
    <w:p w:rsidR="004D313B" w:rsidRDefault="004D313B">
      <w:pPr>
        <w:pStyle w:val="BodyText"/>
        <w:spacing w:before="9"/>
        <w:rPr>
          <w:sz w:val="23"/>
        </w:rPr>
      </w:pPr>
    </w:p>
    <w:p w:rsidR="004D313B" w:rsidRDefault="00BF4179">
      <w:pPr>
        <w:pStyle w:val="BodyText"/>
        <w:ind w:left="2646"/>
      </w:pPr>
      <w:hyperlink r:id="rId37">
        <w:r w:rsidR="00C90247">
          <w:rPr>
            <w:color w:val="0000FF"/>
            <w:u w:val="single" w:color="0000FF"/>
          </w:rPr>
          <w:t>http://www.dnb.com/US/duns_update/index.html</w:t>
        </w:r>
      </w:hyperlink>
    </w:p>
    <w:p w:rsidR="004D313B" w:rsidRDefault="004D313B">
      <w:pPr>
        <w:pStyle w:val="BodyText"/>
        <w:spacing w:before="4"/>
        <w:rPr>
          <w:sz w:val="16"/>
        </w:rPr>
      </w:pPr>
    </w:p>
    <w:p w:rsidR="004D313B" w:rsidRDefault="00C90247">
      <w:pPr>
        <w:pStyle w:val="BodyText"/>
        <w:spacing w:before="90"/>
        <w:ind w:left="337" w:right="612"/>
        <w:jc w:val="both"/>
      </w:pPr>
      <w:r>
        <w:t>The D-U-N-S Number is a unique nine digit number that does not convey any information about the recipient. A built-in check digit helps assure the accuracy of the D-U-N-S Number. The ninth digit of each number is the check digit, which is mathematically related to the other digits. It lets computer systems determine if a D-U-N-S Number has been entered correctly.</w:t>
      </w:r>
    </w:p>
    <w:p w:rsidR="004D313B" w:rsidRDefault="004D313B">
      <w:pPr>
        <w:pStyle w:val="BodyText"/>
        <w:spacing w:before="9"/>
        <w:rPr>
          <w:sz w:val="23"/>
        </w:rPr>
      </w:pPr>
    </w:p>
    <w:p w:rsidR="004D313B" w:rsidRDefault="00C90247">
      <w:pPr>
        <w:spacing w:before="1" w:line="244" w:lineRule="auto"/>
        <w:ind w:left="337" w:right="822"/>
        <w:rPr>
          <w:b/>
          <w:i/>
          <w:sz w:val="24"/>
        </w:rPr>
      </w:pPr>
      <w:r>
        <w:rPr>
          <w:i/>
          <w:sz w:val="24"/>
        </w:rPr>
        <w:t>Dun &amp; Bradstreet, a global information services provider, has assigned D-U-N-S numbers to over 43 million companies worldwide</w:t>
      </w:r>
      <w:r>
        <w:rPr>
          <w:b/>
          <w:i/>
          <w:sz w:val="24"/>
        </w:rPr>
        <w:t>. Live help Monday-Friday 8am-6pm (EST) Dial 1-888- 814-1435.</w:t>
      </w:r>
    </w:p>
    <w:p w:rsidR="004D313B" w:rsidRDefault="004D313B">
      <w:pPr>
        <w:pStyle w:val="BodyText"/>
        <w:spacing w:before="11"/>
        <w:rPr>
          <w:b/>
          <w:i/>
          <w:sz w:val="22"/>
        </w:rPr>
      </w:pPr>
    </w:p>
    <w:p w:rsidR="004D313B" w:rsidRDefault="00C90247">
      <w:pPr>
        <w:pStyle w:val="BodyText"/>
        <w:spacing w:line="237" w:lineRule="auto"/>
        <w:ind w:left="337" w:right="964"/>
      </w:pPr>
      <w:r>
        <w:t>Note: Electronic submission via Grants.gov must use the D-U-N-S number your organization used when it registered in the System for Award Management.</w:t>
      </w:r>
    </w:p>
    <w:p w:rsidR="004D313B" w:rsidRDefault="004D313B">
      <w:pPr>
        <w:spacing w:line="237" w:lineRule="auto"/>
        <w:sectPr w:rsidR="004D313B">
          <w:pgSz w:w="12240" w:h="15840"/>
          <w:pgMar w:top="1380" w:right="860" w:bottom="280" w:left="1100" w:header="720" w:footer="720" w:gutter="0"/>
          <w:cols w:space="720"/>
        </w:sectPr>
      </w:pPr>
    </w:p>
    <w:p w:rsidR="004D313B" w:rsidRDefault="00C90247">
      <w:pPr>
        <w:pStyle w:val="Heading1"/>
        <w:spacing w:before="57"/>
      </w:pPr>
      <w:bookmarkStart w:id="10" w:name="SECTION_B"/>
      <w:bookmarkEnd w:id="10"/>
      <w:r>
        <w:t>SECTION B</w:t>
      </w:r>
    </w:p>
    <w:p w:rsidR="004D313B" w:rsidRDefault="004D313B">
      <w:pPr>
        <w:pStyle w:val="BodyText"/>
        <w:spacing w:before="10"/>
        <w:rPr>
          <w:b/>
          <w:sz w:val="51"/>
        </w:rPr>
      </w:pPr>
    </w:p>
    <w:p w:rsidR="004D313B" w:rsidRDefault="00C90247">
      <w:pPr>
        <w:ind w:left="940" w:right="1178"/>
        <w:jc w:val="center"/>
        <w:rPr>
          <w:b/>
          <w:sz w:val="52"/>
        </w:rPr>
      </w:pPr>
      <w:r>
        <w:rPr>
          <w:b/>
          <w:sz w:val="52"/>
        </w:rPr>
        <w:t>FEDERAL REGISTER NOTICE, PROGRAM STATUTE, AND PROGRAM REGULATIONS</w:t>
      </w:r>
    </w:p>
    <w:p w:rsidR="004D313B" w:rsidRDefault="004D313B">
      <w:pPr>
        <w:jc w:val="center"/>
        <w:rPr>
          <w:sz w:val="52"/>
        </w:rPr>
        <w:sectPr w:rsidR="004D313B">
          <w:pgSz w:w="12240" w:h="15840"/>
          <w:pgMar w:top="1380" w:right="860" w:bottom="280" w:left="1100" w:header="720" w:footer="720" w:gutter="0"/>
          <w:cols w:space="720"/>
        </w:sectPr>
      </w:pPr>
    </w:p>
    <w:p w:rsidR="004D313B" w:rsidRDefault="00C90247">
      <w:pPr>
        <w:pStyle w:val="Heading2"/>
        <w:spacing w:before="59"/>
        <w:ind w:left="1060"/>
        <w:rPr>
          <w:u w:val="none"/>
        </w:rPr>
      </w:pPr>
      <w:bookmarkStart w:id="11" w:name="Program_NIA"/>
      <w:bookmarkEnd w:id="11"/>
      <w:r>
        <w:rPr>
          <w:u w:val="thick"/>
        </w:rPr>
        <w:t>Program NIA</w:t>
      </w:r>
    </w:p>
    <w:p w:rsidR="004D313B" w:rsidRDefault="004D313B">
      <w:pPr>
        <w:pStyle w:val="BodyText"/>
        <w:spacing w:before="10"/>
        <w:rPr>
          <w:b/>
          <w:sz w:val="15"/>
        </w:rPr>
      </w:pPr>
    </w:p>
    <w:p w:rsidR="004D313B" w:rsidRDefault="00C90247">
      <w:pPr>
        <w:pStyle w:val="BodyText"/>
        <w:spacing w:before="100"/>
        <w:ind w:left="1060"/>
        <w:rPr>
          <w:rFonts w:ascii="Courier New"/>
        </w:rPr>
      </w:pPr>
      <w:r>
        <w:rPr>
          <w:rFonts w:ascii="Courier New"/>
        </w:rPr>
        <w:t>4000-01-U</w:t>
      </w:r>
    </w:p>
    <w:p w:rsidR="004D313B" w:rsidRDefault="004D313B">
      <w:pPr>
        <w:pStyle w:val="BodyText"/>
        <w:spacing w:before="1"/>
        <w:rPr>
          <w:rFonts w:ascii="Courier New"/>
        </w:rPr>
      </w:pPr>
    </w:p>
    <w:p w:rsidR="004D313B" w:rsidRDefault="00C90247">
      <w:pPr>
        <w:pStyle w:val="BodyText"/>
        <w:ind w:left="1060"/>
        <w:rPr>
          <w:rFonts w:ascii="Courier New"/>
        </w:rPr>
      </w:pPr>
      <w:r>
        <w:rPr>
          <w:rFonts w:ascii="Courier New"/>
        </w:rPr>
        <w:t>DEPARTMENT OF EDUCATION</w:t>
      </w:r>
    </w:p>
    <w:p w:rsidR="004D313B" w:rsidRDefault="004D313B">
      <w:pPr>
        <w:pStyle w:val="BodyText"/>
        <w:spacing w:before="10"/>
        <w:rPr>
          <w:rFonts w:ascii="Courier New"/>
          <w:sz w:val="23"/>
        </w:rPr>
      </w:pPr>
    </w:p>
    <w:p w:rsidR="004D313B" w:rsidRDefault="00BF4179">
      <w:pPr>
        <w:pStyle w:val="BodyText"/>
        <w:spacing w:line="480" w:lineRule="auto"/>
        <w:ind w:left="1060" w:right="831"/>
        <w:rPr>
          <w:rFonts w:ascii="Courier New"/>
        </w:rPr>
      </w:pPr>
      <w:r>
        <w:pict>
          <v:shape id="_x0000_s1560" style="position:absolute;left:0;text-align:left;margin-left:119.6pt;margin-top:42.55pt;width:367.75pt;height:388.5pt;z-index:-142744;mso-position-horizontal-relative:page" coordorigin="2392,851" coordsize="7355,7770" o:spt="100" adj="0,,0" path="m5178,7688r-9,-88l5152,7510r-18,-66l5111,7377r-27,-69l5053,7239r-37,-71l4975,7095r-46,-74l4890,6964r-25,-36l4865,7628r-3,76l4849,7778r-24,71l4789,7918r-48,68l4681,8053r-188,187l2772,6520r186,-186l3029,6270r73,-50l3177,6185r76,-20l3332,6157r80,1l3495,6169r84,22l3648,6216r70,30l3788,6282r72,42l3932,6372r60,44l4053,6463r61,50l4174,6566r60,55l4294,6679r63,64l4415,6805r56,62l4522,6927r48,58l4614,7043r40,56l4705,7176r43,75l4785,7325r29,71l4838,7465r19,83l4865,7628r,-700l4849,6905r-45,-59l4756,6786r-50,-61l4652,6664r-56,-63l4536,6539r-62,-64l4412,6414r-62,-57l4288,6301r-61,-52l4166,6200r-57,-43l4105,6154r-61,-44l3984,6070r-80,-49l3826,5978r-78,-38l3670,5908r-76,-28l3519,5858r-88,-18l3345,5830r-84,-1l3179,5836r-80,15l3034,5871r-64,27l2907,5932r-62,42l2784,6023r-60,56l2413,6390r-10,13l2396,6420r-4,19l2393,6461r7,26l2414,6515r21,30l2465,6578,4437,8549r32,30l4499,8600r27,14l4551,8619r23,2l4594,8618r17,-7l4624,8601r291,-291l4970,8251r9,-11l5019,8190r43,-61l5097,8066r29,-64l5148,7937r19,-80l5177,7773r1,-85m6791,6417r-1,-9l6781,6390r-8,-10l6765,6372r-8,-7l6747,6356r-12,-9l6721,6337r-17,-11l6617,6270,6092,5958r-53,-32l5955,5876r-49,-28l5814,5799r-43,-22l5729,5757r-39,-17l5651,5725r-37,-12l5578,5703r-34,-8l5519,5690r-9,-2l5479,5685r-31,-1l5418,5686r-29,4l5401,5643r8,-48l5413,5546r2,-49l5413,5448r-7,-50l5396,5347r-15,-52l5362,5244r-22,-52l5312,5139r-33,-53l5242,5033r-43,-54l5152,4924r-11,-10l5141,5512r-5,41l5127,5593r-15,41l5091,5673r-27,38l5031,5748r-179,178l4107,5181r154,-154l4287,5002r25,-23l4334,4960r21,-16l4374,4931r18,-12l4411,4910r20,-8l4493,4885r62,-4l4617,4889r63,20l4743,4941r64,41l4872,5033r65,60l4975,5134r34,40l5041,5216r28,42l5093,5301r19,43l5126,5386r9,42l5141,5470r,42l5141,4914r-31,-33l5099,4869r-58,-55l4984,4764r-58,-45l4869,4679r-58,-34l4754,4617r-58,-23l4639,4575r-57,-14l4525,4554r-55,-2l4415,4555r-54,9l4308,4580r-52,21l4204,4626r-16,12l4170,4650r-38,28l4113,4695r-22,19l4067,4736r-25,25l3750,5053r-10,13l3733,5083r-3,19l3730,5124r7,26l3751,5178r22,30l3802,5241,5857,7296r10,7l5887,7311r10,1l5907,7308r10,-3l5927,7302r10,-5l5948,7291r10,-8l5970,7274r12,-11l5995,7251r12,-13l6018,7225r10,-11l6036,7203r6,-11l6046,7182r3,-9l6052,7163r3,-9l6055,7143r-4,-10l6047,7123r-7,-9l5090,6163r122,-122l5244,6013r33,-22l5312,5974r36,-11l5386,5959r40,-1l5467,5961r42,9l5554,5982r45,16l5647,6017r48,23l5745,6067r51,28l5850,6126r55,33l6564,6561r12,7l6587,6573r10,4l6608,6583r13,1l6633,6582r11,-2l6654,6577r10,-5l6674,6565r10,-8l6696,6548r13,-11l6722,6524r15,-15l6749,6494r11,-13l6769,6470r8,-11l6782,6449r4,-10l6789,6430r2,-13m8095,5125r-1,-11l8091,5103r-6,-11l8077,5081r-10,-11l8053,5059r-16,-12l8019,5034r-22,-15l7726,4846,6935,4346r,314l6458,5137,6269,4846r-28,-43l5679,3932r-87,-133l5593,3798r1342,862l6935,4346,6067,3798,5483,3426r-11,-6l5460,3414r-11,-5l5439,3405r-10,-1l5419,3404r-10,1l5399,3408r-11,4l5376,3417r-11,8l5352,3434r-12,10l5326,3457r-15,15l5279,3503r-13,14l5254,3530r-10,12l5236,3553r-7,12l5224,3576r-3,10l5218,3596r-1,10l5217,3616r2,9l5222,3635r5,11l5232,3656r6,11l5368,3871r590,932l5986,4846r846,1336l6846,6203r13,19l6871,6237r12,13l6894,6261r11,8l6916,6275r10,4l6937,6280r10,-2l6959,6275r12,-7l6983,6259r12,-11l7009,6236r15,-14l7038,6207r12,-14l7061,6181r9,-12l7076,6159r5,-10l7085,6139r1,-10l7087,6117r1,-10l7082,6095r-3,-10l7073,6073r-8,-12l6688,5481r-42,-64l6926,5137r291,-291l7873,5267r14,7l7898,5279r20,7l7928,5287r11,-4l7948,5281r9,-3l7967,5272r12,-8l7990,5254r13,-11l8017,5229r15,-16l8048,5197r13,-14l8072,5169r10,-12l8089,5146r4,-11l8095,5125t398,-410l8492,4706r-5,-12l8483,4684r-6,-8l7548,3747r244,-245l8029,3266r1,-8l8030,3248r-1,-10l8026,3227r-7,-13l8014,3204r-7,-11l7999,3181r-10,-12l7978,3156r-12,-13l7952,3128r-16,-16l7919,3095r-16,-15l7888,3066r-14,-12l7862,3045r-11,-8l7841,3031r-10,-5l7819,3020r-11,-2l7799,3017r-9,2l7784,3021r-480,481l6552,2750r508,-508l7063,2236r,-10l7062,2216r-3,-11l7052,2192r-5,-10l7041,2171r-9,-12l7022,2147r-11,-13l6998,2120r-14,-16l6968,2088r-16,-16l6936,2058r-14,-13l6908,2032r-13,-10l6883,2014r-11,-8l6861,2000r-14,-7l6836,1991r-9,-1l6817,1990r-6,2l6188,2615r-11,14l6170,2645r-3,20l6168,2687r6,26l6188,2741r22,30l6239,2803,8295,4859r8,5l8313,4868r12,5l8334,4874r11,-4l8354,4868r10,-4l8375,4859r10,-5l8396,4845r12,-9l8420,4825r12,-12l8445,4800r11,-12l8465,4776r9,-11l8479,4755r5,-10l8487,4735r2,-9l8493,4715m9747,3461r,-10l9739,3431r-7,-9l7989,1679,7806,1496r392,-392l8201,1097r,-10l8200,1078r-2,-11l8191,1053r-5,-9l8179,1033r-9,-12l8160,1009r-12,-13l8135,982r-14,-15l8105,951r-16,-16l8074,920r-15,-13l8045,895r-12,-11l8021,875r-11,-7l7999,862r-13,-7l7975,852r-9,-1l7955,851r-7,4l6982,1821r-3,7l6980,1837r,10l6983,1857r7,14l6996,1881r8,12l7013,1904r10,12l7035,1931r13,15l7062,1962r16,16l7094,1994r16,14l7124,2020r14,11l7150,2041r11,9l7172,2057r23,12l7205,2073r11,l7225,2074r2,-1l7232,2070r392,-391l9549,3604r10,8l9569,3615r10,4l9588,3620r11,-4l9609,3614r9,-4l9629,3605r11,-6l9650,3591r12,-9l9674,3571r13,-12l9699,3546r11,-13l9720,3522r8,-11l9733,3500r5,-10l9741,3481r2,-9l9747,3461e" fillcolor="#c1c1c1" stroked="f">
            <v:fill opacity="32896f"/>
            <v:stroke joinstyle="round"/>
            <v:formulas/>
            <v:path arrowok="t" o:connecttype="segments"/>
            <w10:wrap anchorx="page"/>
          </v:shape>
        </w:pict>
      </w:r>
      <w:r w:rsidR="00C90247">
        <w:rPr>
          <w:rFonts w:ascii="Courier New"/>
        </w:rPr>
        <w:t>Application for New Awards; Expanding Opportunity Through Quality Charter Schools Program (CSP)-- State Charter School Facilities Incentive Grants Program</w:t>
      </w:r>
    </w:p>
    <w:p w:rsidR="004D313B" w:rsidRDefault="00C90247">
      <w:pPr>
        <w:pStyle w:val="BodyText"/>
        <w:tabs>
          <w:tab w:val="left" w:pos="2355"/>
        </w:tabs>
        <w:spacing w:before="1" w:line="480" w:lineRule="auto"/>
        <w:ind w:left="1060" w:right="1011"/>
        <w:rPr>
          <w:rFonts w:ascii="Courier New"/>
        </w:rPr>
      </w:pPr>
      <w:r>
        <w:rPr>
          <w:rFonts w:ascii="Courier New"/>
        </w:rPr>
        <w:t>AGENCY:</w:t>
      </w:r>
      <w:r>
        <w:rPr>
          <w:rFonts w:ascii="Courier New"/>
        </w:rPr>
        <w:tab/>
        <w:t>Office of Innovation and Improvement,</w:t>
      </w:r>
      <w:r>
        <w:rPr>
          <w:rFonts w:ascii="Courier New"/>
          <w:spacing w:val="-6"/>
        </w:rPr>
        <w:t xml:space="preserve"> </w:t>
      </w:r>
      <w:r>
        <w:rPr>
          <w:rFonts w:ascii="Courier New"/>
        </w:rPr>
        <w:t>Department of</w:t>
      </w:r>
      <w:r>
        <w:rPr>
          <w:rFonts w:ascii="Courier New"/>
          <w:spacing w:val="-2"/>
        </w:rPr>
        <w:t xml:space="preserve"> </w:t>
      </w:r>
      <w:r>
        <w:rPr>
          <w:rFonts w:ascii="Courier New"/>
        </w:rPr>
        <w:t>Education.</w:t>
      </w:r>
    </w:p>
    <w:p w:rsidR="004D313B" w:rsidRDefault="00C90247">
      <w:pPr>
        <w:pStyle w:val="BodyText"/>
        <w:tabs>
          <w:tab w:val="left" w:pos="2355"/>
        </w:tabs>
        <w:spacing w:line="272" w:lineRule="exact"/>
        <w:ind w:left="1060"/>
        <w:rPr>
          <w:rFonts w:ascii="Courier New"/>
        </w:rPr>
      </w:pPr>
      <w:r>
        <w:rPr>
          <w:rFonts w:ascii="Courier New"/>
        </w:rPr>
        <w:t>ACTION:</w:t>
      </w:r>
      <w:r>
        <w:rPr>
          <w:rFonts w:ascii="Courier New"/>
        </w:rPr>
        <w:tab/>
        <w:t>Notice.</w:t>
      </w:r>
    </w:p>
    <w:p w:rsidR="004D313B" w:rsidRDefault="004D313B">
      <w:pPr>
        <w:pStyle w:val="BodyText"/>
        <w:spacing w:before="1"/>
        <w:rPr>
          <w:rFonts w:ascii="Courier New"/>
        </w:rPr>
      </w:pPr>
    </w:p>
    <w:p w:rsidR="004D313B" w:rsidRDefault="00C90247">
      <w:pPr>
        <w:pStyle w:val="BodyText"/>
        <w:tabs>
          <w:tab w:val="left" w:pos="2499"/>
        </w:tabs>
        <w:spacing w:line="480" w:lineRule="auto"/>
        <w:ind w:left="1060" w:right="1011"/>
        <w:rPr>
          <w:rFonts w:ascii="Courier New"/>
        </w:rPr>
      </w:pPr>
      <w:r>
        <w:rPr>
          <w:rFonts w:ascii="Courier New"/>
        </w:rPr>
        <w:t>SUMMARY:</w:t>
      </w:r>
      <w:r>
        <w:rPr>
          <w:rFonts w:ascii="Courier New"/>
        </w:rPr>
        <w:tab/>
        <w:t>The Department of Education is issuing a</w:t>
      </w:r>
      <w:r>
        <w:rPr>
          <w:rFonts w:ascii="Courier New"/>
          <w:spacing w:val="-8"/>
        </w:rPr>
        <w:t xml:space="preserve"> </w:t>
      </w:r>
      <w:r>
        <w:rPr>
          <w:rFonts w:ascii="Courier New"/>
        </w:rPr>
        <w:t>notice inviting applications for fiscal year (FY) 2019 for</w:t>
      </w:r>
      <w:r>
        <w:rPr>
          <w:rFonts w:ascii="Courier New"/>
          <w:spacing w:val="-10"/>
        </w:rPr>
        <w:t xml:space="preserve"> </w:t>
      </w:r>
      <w:r>
        <w:rPr>
          <w:rFonts w:ascii="Courier New"/>
        </w:rPr>
        <w:t>CSP-- State Charter School Facilities Incentive Grants</w:t>
      </w:r>
      <w:r>
        <w:rPr>
          <w:rFonts w:ascii="Courier New"/>
          <w:spacing w:val="-8"/>
        </w:rPr>
        <w:t xml:space="preserve"> </w:t>
      </w:r>
      <w:r>
        <w:rPr>
          <w:rFonts w:ascii="Courier New"/>
        </w:rPr>
        <w:t>Program, Catalog of Federal Domestic Assistance (CFDA) number 84.282D.</w:t>
      </w:r>
    </w:p>
    <w:p w:rsidR="004D313B" w:rsidRDefault="00C90247">
      <w:pPr>
        <w:pStyle w:val="BodyText"/>
        <w:ind w:left="1060"/>
        <w:rPr>
          <w:rFonts w:ascii="Courier New"/>
        </w:rPr>
      </w:pPr>
      <w:r>
        <w:rPr>
          <w:rFonts w:ascii="Courier New"/>
        </w:rPr>
        <w:t>DATES:</w:t>
      </w:r>
    </w:p>
    <w:p w:rsidR="004D313B" w:rsidRDefault="004D313B">
      <w:pPr>
        <w:pStyle w:val="BodyText"/>
        <w:spacing w:before="10"/>
        <w:rPr>
          <w:rFonts w:ascii="Courier New"/>
          <w:sz w:val="23"/>
        </w:rPr>
      </w:pPr>
    </w:p>
    <w:p w:rsidR="004D313B" w:rsidRDefault="00C90247">
      <w:pPr>
        <w:pStyle w:val="BodyText"/>
        <w:tabs>
          <w:tab w:val="left" w:pos="4659"/>
        </w:tabs>
        <w:ind w:left="1060"/>
        <w:rPr>
          <w:rFonts w:ascii="Courier New"/>
        </w:rPr>
      </w:pPr>
      <w:r>
        <w:rPr>
          <w:rFonts w:ascii="Courier New"/>
        </w:rPr>
        <w:t>Applications</w:t>
      </w:r>
      <w:r>
        <w:rPr>
          <w:rFonts w:ascii="Courier New"/>
          <w:spacing w:val="-2"/>
        </w:rPr>
        <w:t xml:space="preserve"> </w:t>
      </w:r>
      <w:r>
        <w:rPr>
          <w:rFonts w:ascii="Courier New"/>
        </w:rPr>
        <w:t>Available:</w:t>
      </w:r>
      <w:r>
        <w:rPr>
          <w:rFonts w:ascii="Courier New"/>
        </w:rPr>
        <w:tab/>
        <w:t>TBD.</w:t>
      </w:r>
    </w:p>
    <w:p w:rsidR="004D313B" w:rsidRDefault="004D313B">
      <w:pPr>
        <w:pStyle w:val="BodyText"/>
        <w:spacing w:before="1"/>
        <w:rPr>
          <w:rFonts w:ascii="Courier New"/>
        </w:rPr>
      </w:pPr>
    </w:p>
    <w:p w:rsidR="004D313B" w:rsidRDefault="00C90247">
      <w:pPr>
        <w:pStyle w:val="BodyText"/>
        <w:tabs>
          <w:tab w:val="left" w:pos="4515"/>
          <w:tab w:val="left" w:pos="5955"/>
        </w:tabs>
        <w:spacing w:line="480" w:lineRule="auto"/>
        <w:ind w:left="1060" w:right="723"/>
        <w:rPr>
          <w:rFonts w:ascii="Courier New"/>
        </w:rPr>
      </w:pPr>
      <w:r>
        <w:rPr>
          <w:rFonts w:ascii="Courier New"/>
        </w:rPr>
        <w:t>Date of</w:t>
      </w:r>
      <w:r>
        <w:rPr>
          <w:rFonts w:ascii="Courier New"/>
          <w:spacing w:val="-3"/>
        </w:rPr>
        <w:t xml:space="preserve"> </w:t>
      </w:r>
      <w:r>
        <w:rPr>
          <w:rFonts w:ascii="Courier New"/>
        </w:rPr>
        <w:t>Pre-Application</w:t>
      </w:r>
      <w:r>
        <w:rPr>
          <w:rFonts w:ascii="Courier New"/>
          <w:spacing w:val="-2"/>
        </w:rPr>
        <w:t xml:space="preserve"> </w:t>
      </w:r>
      <w:r>
        <w:rPr>
          <w:rFonts w:ascii="Courier New"/>
        </w:rPr>
        <w:t>Meeting:</w:t>
      </w:r>
      <w:r>
        <w:rPr>
          <w:rFonts w:ascii="Courier New"/>
        </w:rPr>
        <w:tab/>
        <w:t>The State Charter School Facilities Incentive Grants Program intends to hold a webinar designed to provide technical assistance to interested</w:t>
      </w:r>
      <w:r>
        <w:rPr>
          <w:rFonts w:ascii="Courier New"/>
          <w:spacing w:val="-2"/>
        </w:rPr>
        <w:t xml:space="preserve"> </w:t>
      </w:r>
      <w:r>
        <w:rPr>
          <w:rFonts w:ascii="Courier New"/>
        </w:rPr>
        <w:t>applicants.</w:t>
      </w:r>
      <w:r>
        <w:rPr>
          <w:rFonts w:ascii="Courier New"/>
        </w:rPr>
        <w:tab/>
        <w:t>Detailed information regarding</w:t>
      </w:r>
      <w:r>
        <w:rPr>
          <w:rFonts w:ascii="Courier New"/>
          <w:spacing w:val="-4"/>
        </w:rPr>
        <w:t xml:space="preserve"> </w:t>
      </w:r>
      <w:r>
        <w:rPr>
          <w:rFonts w:ascii="Courier New"/>
        </w:rPr>
        <w:t xml:space="preserve">this webinar will be provided on the State Charter School Facilities Incentive Grants Program webpage at </w:t>
      </w:r>
      <w:r>
        <w:rPr>
          <w:rFonts w:ascii="Courier New"/>
          <w:w w:val="95"/>
        </w:rPr>
        <w:t>https://innovation.ed.gov/what-we-do/charter-schools/state-</w:t>
      </w:r>
    </w:p>
    <w:p w:rsidR="004D313B" w:rsidRDefault="004D313B">
      <w:pPr>
        <w:pStyle w:val="BodyText"/>
        <w:rPr>
          <w:rFonts w:ascii="Courier New"/>
          <w:sz w:val="20"/>
        </w:rPr>
      </w:pPr>
    </w:p>
    <w:p w:rsidR="004D313B" w:rsidRDefault="004D313B">
      <w:pPr>
        <w:pStyle w:val="BodyText"/>
        <w:spacing w:before="1"/>
        <w:rPr>
          <w:rFonts w:ascii="Courier New"/>
          <w:sz w:val="29"/>
        </w:rPr>
      </w:pPr>
    </w:p>
    <w:p w:rsidR="004D313B" w:rsidRDefault="00C90247">
      <w:pPr>
        <w:spacing w:before="93"/>
        <w:ind w:left="3553" w:right="1409" w:hanging="1652"/>
        <w:rPr>
          <w:sz w:val="18"/>
        </w:rPr>
      </w:pPr>
      <w:r>
        <w:rPr>
          <w:color w:val="FF0000"/>
          <w:sz w:val="18"/>
        </w:rPr>
        <w:t>THE NOTICE INVITING APPLICATIONS HAS NOT PASSED THROUGH DEPARTMENT CLEARNACE AND IS SUBJECT TO CHANGE.</w:t>
      </w:r>
    </w:p>
    <w:p w:rsidR="004D313B" w:rsidRDefault="004D313B">
      <w:pPr>
        <w:rPr>
          <w:sz w:val="18"/>
        </w:rPr>
        <w:sectPr w:rsidR="004D313B">
          <w:pgSz w:w="12240" w:h="15840"/>
          <w:pgMar w:top="1380" w:right="860" w:bottom="280" w:left="1100" w:header="720" w:footer="720" w:gutter="0"/>
          <w:cols w:space="720"/>
        </w:sectPr>
      </w:pPr>
    </w:p>
    <w:p w:rsidR="004D313B" w:rsidRDefault="00C90247">
      <w:pPr>
        <w:pStyle w:val="BodyText"/>
        <w:spacing w:before="86" w:line="480" w:lineRule="auto"/>
        <w:ind w:left="1060" w:right="867"/>
        <w:rPr>
          <w:rFonts w:ascii="Courier New"/>
        </w:rPr>
      </w:pPr>
      <w:r>
        <w:rPr>
          <w:rFonts w:ascii="Courier New"/>
          <w:w w:val="95"/>
        </w:rPr>
        <w:t xml:space="preserve">charter-school-facilities-incentive-grants/applicant-info- </w:t>
      </w:r>
      <w:r>
        <w:rPr>
          <w:rFonts w:ascii="Courier New"/>
        </w:rPr>
        <w:t>and-eligibility/</w:t>
      </w:r>
    </w:p>
    <w:p w:rsidR="004D313B" w:rsidRDefault="00C90247">
      <w:pPr>
        <w:pStyle w:val="BodyText"/>
        <w:tabs>
          <w:tab w:val="left" w:pos="6819"/>
          <w:tab w:val="left" w:pos="7251"/>
        </w:tabs>
        <w:spacing w:line="480" w:lineRule="auto"/>
        <w:ind w:left="1060" w:right="2451"/>
        <w:rPr>
          <w:rFonts w:ascii="Courier New"/>
        </w:rPr>
      </w:pPr>
      <w:r>
        <w:rPr>
          <w:rFonts w:ascii="Courier New"/>
        </w:rPr>
        <w:t>Deadline for Transmittal</w:t>
      </w:r>
      <w:r>
        <w:rPr>
          <w:rFonts w:ascii="Courier New"/>
          <w:spacing w:val="-4"/>
        </w:rPr>
        <w:t xml:space="preserve"> </w:t>
      </w:r>
      <w:r>
        <w:rPr>
          <w:rFonts w:ascii="Courier New"/>
        </w:rPr>
        <w:t>of</w:t>
      </w:r>
      <w:r>
        <w:rPr>
          <w:rFonts w:ascii="Courier New"/>
          <w:spacing w:val="-2"/>
        </w:rPr>
        <w:t xml:space="preserve"> </w:t>
      </w:r>
      <w:r>
        <w:rPr>
          <w:rFonts w:ascii="Courier New"/>
        </w:rPr>
        <w:t>Applications:</w:t>
      </w:r>
      <w:r>
        <w:rPr>
          <w:rFonts w:ascii="Courier New"/>
        </w:rPr>
        <w:tab/>
        <w:t>TBD.</w:t>
      </w:r>
      <w:r>
        <w:rPr>
          <w:rFonts w:ascii="Courier New"/>
          <w:w w:val="99"/>
        </w:rPr>
        <w:t xml:space="preserve"> </w:t>
      </w:r>
      <w:r>
        <w:rPr>
          <w:rFonts w:ascii="Courier New"/>
        </w:rPr>
        <w:t>Deadline for</w:t>
      </w:r>
      <w:r>
        <w:rPr>
          <w:rFonts w:ascii="Courier New"/>
          <w:spacing w:val="-3"/>
        </w:rPr>
        <w:t xml:space="preserve"> </w:t>
      </w:r>
      <w:r>
        <w:rPr>
          <w:rFonts w:ascii="Courier New"/>
        </w:rPr>
        <w:t>Intergovernmental</w:t>
      </w:r>
      <w:r>
        <w:rPr>
          <w:rFonts w:ascii="Courier New"/>
          <w:spacing w:val="-2"/>
        </w:rPr>
        <w:t xml:space="preserve"> </w:t>
      </w:r>
      <w:r>
        <w:rPr>
          <w:rFonts w:ascii="Courier New"/>
        </w:rPr>
        <w:t>Review:</w:t>
      </w:r>
      <w:r>
        <w:rPr>
          <w:rFonts w:ascii="Courier New"/>
        </w:rPr>
        <w:tab/>
        <w:t>TBD.</w:t>
      </w:r>
    </w:p>
    <w:p w:rsidR="004D313B" w:rsidRDefault="00BF4179">
      <w:pPr>
        <w:pStyle w:val="BodyText"/>
        <w:tabs>
          <w:tab w:val="left" w:pos="2787"/>
        </w:tabs>
        <w:spacing w:line="480" w:lineRule="auto"/>
        <w:ind w:left="1060" w:right="723"/>
        <w:rPr>
          <w:rFonts w:ascii="Courier New"/>
        </w:rPr>
      </w:pPr>
      <w:r>
        <w:pict>
          <v:shape id="_x0000_s1559" style="position:absolute;left:0;text-align:left;margin-left:119.6pt;margin-top:20.35pt;width:367.75pt;height:388.5pt;z-index:-142720;mso-position-horizontal-relative:page" coordorigin="2392,407" coordsize="7355,7770" o:spt="100" adj="0,,0" path="m5178,7244r-9,-88l5152,7066r-18,-66l5111,6933r-27,-69l5053,6795r-37,-71l4975,6651r-46,-74l4890,6520r-25,-36l4865,7184r-3,76l4849,7334r-24,71l4789,7474r-48,68l4681,7609r-188,187l2772,6076r186,-186l3029,5826r73,-50l3177,5741r76,-20l3332,5713r80,1l3495,5725r84,22l3648,5772r70,30l3788,5838r72,42l3932,5928r60,44l4053,6019r61,50l4174,6122r60,55l4294,6235r63,64l4415,6361r56,62l4522,6483r48,58l4614,6599r40,56l4705,6732r43,75l4785,6881r29,71l4838,7021r19,83l4865,7184r,-700l4849,6461r-45,-59l4756,6342r-50,-61l4652,6220r-56,-63l4536,6095r-62,-64l4412,5970r-62,-57l4288,5857r-61,-52l4166,5756r-57,-43l4105,5710r-61,-44l3984,5626r-80,-49l3826,5534r-78,-38l3670,5464r-76,-28l3519,5414r-88,-18l3345,5386r-84,-1l3179,5392r-80,15l3034,5427r-64,27l2907,5488r-62,42l2784,5579r-60,56l2413,5946r-10,13l2396,5976r-4,19l2393,6017r7,26l2414,6071r21,30l2465,6134,4437,8105r32,30l4499,8156r27,14l4551,8175r23,2l4594,8174r17,-7l4624,8157r291,-291l4970,7807r9,-11l5019,7746r43,-61l5097,7622r29,-64l5148,7493r19,-80l5177,7329r1,-85m6791,5973r-1,-9l6781,5946r-8,-10l6765,5928r-8,-7l6747,5912r-12,-9l6721,5893r-17,-11l6617,5826,6092,5514r-53,-32l5955,5432r-49,-28l5814,5355r-43,-22l5729,5313r-39,-17l5651,5281r-37,-12l5578,5259r-34,-8l5519,5246r-9,-2l5479,5241r-31,-1l5418,5242r-29,4l5401,5199r8,-48l5413,5102r2,-49l5413,5004r-7,-50l5396,4903r-15,-52l5362,4800r-22,-52l5312,4695r-33,-53l5242,4589r-43,-54l5152,4480r-11,-10l5141,5068r-5,41l5127,5149r-15,41l5091,5229r-27,38l5031,5304r-179,178l4107,4737r154,-154l4287,4558r25,-23l4334,4516r21,-16l4374,4487r18,-12l4411,4466r20,-8l4493,4441r62,-4l4617,4445r63,20l4743,4497r64,41l4872,4589r65,60l4975,4690r34,40l5041,4772r28,42l5093,4857r19,43l5126,4942r9,42l5141,5026r,42l5141,4470r-31,-33l5099,4425r-58,-55l4984,4320r-58,-45l4869,4235r-58,-34l4754,4173r-58,-23l4639,4131r-57,-14l4525,4110r-55,-2l4415,4111r-54,9l4308,4136r-52,21l4204,4182r-16,12l4170,4206r-38,28l4113,4251r-22,19l4067,4292r-25,25l3750,4609r-10,13l3733,4639r-3,19l3730,4680r7,26l3751,4734r22,30l3802,4797,5857,6852r10,7l5887,6867r10,1l5907,6864r10,-3l5927,6858r10,-5l5948,6847r10,-8l5970,6830r12,-11l5995,6807r12,-13l6018,6781r10,-11l6036,6759r6,-11l6046,6738r3,-9l6052,6719r3,-9l6055,6699r-4,-10l6047,6679r-7,-9l5090,5719r122,-122l5244,5569r33,-22l5312,5530r36,-11l5386,5515r40,-1l5467,5517r42,9l5554,5538r45,16l5647,5573r48,23l5745,5623r51,28l5850,5682r55,33l6564,6117r12,7l6587,6129r10,4l6608,6139r13,1l6633,6138r11,-2l6654,6133r10,-5l6674,6121r10,-8l6696,6104r13,-11l6722,6080r15,-15l6749,6050r11,-13l6769,6026r8,-11l6782,6005r4,-10l6789,5986r2,-13m8095,4681r-1,-11l8091,4659r-6,-11l8077,4637r-10,-11l8053,4615r-16,-12l8019,4590r-22,-15l7726,4402,6935,3902r,314l6458,4693,6269,4402r-28,-43l5679,3488r-87,-133l5593,3354r1342,862l6935,3902,6067,3354,5483,2982r-11,-6l5460,2970r-11,-5l5439,2961r-10,-1l5419,2960r-10,1l5399,2964r-11,4l5376,2973r-11,8l5352,2990r-12,10l5326,3013r-15,15l5279,3059r-13,14l5254,3086r-10,12l5236,3109r-7,12l5224,3132r-3,10l5218,3152r-1,10l5217,3172r2,9l5222,3191r5,11l5232,3212r6,11l5368,3427r590,932l5986,4402r846,1336l6846,5759r13,19l6871,5793r12,13l6894,5817r11,8l6916,5831r10,4l6937,5836r10,-2l6959,5831r12,-7l6983,5815r12,-11l7009,5792r15,-14l7038,5763r12,-14l7061,5737r9,-12l7076,5715r5,-10l7085,5695r1,-10l7087,5673r1,-10l7082,5651r-3,-10l7073,5629r-8,-12l6688,5037r-42,-64l6926,4693r291,-291l7873,4823r14,7l7898,4835r20,7l7928,4843r11,-4l7948,4837r9,-3l7967,4828r12,-8l7990,4810r13,-11l8017,4785r15,-16l8048,4753r13,-14l8072,4725r10,-12l8089,4702r4,-11l8095,4681t398,-410l8492,4262r-5,-12l8483,4240r-6,-8l7548,3303r244,-245l8029,2822r1,-8l8030,2804r-1,-10l8026,2783r-7,-13l8014,2760r-7,-11l7999,2737r-10,-12l7978,2712r-12,-13l7952,2684r-16,-16l7919,2651r-16,-15l7888,2622r-14,-12l7862,2601r-11,-8l7841,2587r-10,-5l7819,2576r-11,-2l7799,2573r-9,2l7784,2577r-480,481l6552,2306r508,-508l7063,1792r,-10l7062,1772r-3,-11l7052,1748r-5,-10l7041,1727r-9,-12l7022,1703r-11,-13l6998,1676r-14,-16l6968,1644r-16,-16l6936,1614r-14,-13l6908,1588r-13,-10l6883,1570r-11,-8l6861,1556r-14,-7l6836,1547r-9,-1l6817,1546r-6,2l6188,2171r-11,14l6170,2201r-3,20l6168,2243r6,26l6188,2297r22,30l6239,2359,8295,4415r8,5l8313,4424r12,5l8334,4430r11,-4l8354,4424r10,-4l8375,4415r10,-5l8396,4401r12,-9l8420,4381r12,-12l8445,4356r11,-12l8465,4332r9,-11l8479,4311r5,-10l8487,4291r2,-9l8493,4271m9747,3017r,-10l9739,2987r-7,-9l7989,1235,7806,1052,8198,660r3,-7l8201,643r-1,-9l8198,623r-7,-14l8186,600r-7,-11l8170,577r-10,-12l8148,552r-13,-14l8121,523r-16,-16l8089,491r-15,-15l8059,463r-14,-12l8033,440r-12,-9l8010,424r-11,-6l7986,411r-11,-3l7966,407r-11,l7948,411r-966,966l6979,1384r1,9l6980,1403r3,10l6990,1427r6,10l7004,1449r9,11l7023,1472r12,15l7048,1502r14,16l7078,1534r16,16l7110,1564r14,12l7138,1587r12,10l7161,1606r11,7l7195,1625r10,4l7216,1629r9,1l7227,1629r5,-3l7624,1235,9549,3160r10,8l9569,3171r10,4l9588,3176r11,-4l9609,3170r9,-4l9629,3161r11,-6l9650,3147r12,-9l9674,3127r13,-12l9699,3102r11,-13l9720,3078r8,-11l9733,3056r5,-10l9741,3037r2,-9l9747,3017e" fillcolor="#c1c1c1" stroked="f">
            <v:fill opacity="32896f"/>
            <v:stroke joinstyle="round"/>
            <v:formulas/>
            <v:path arrowok="t" o:connecttype="segments"/>
            <w10:wrap anchorx="page"/>
          </v:shape>
        </w:pict>
      </w:r>
      <w:r w:rsidR="00C90247">
        <w:rPr>
          <w:rFonts w:ascii="Courier New"/>
        </w:rPr>
        <w:t>ADDRESSES:</w:t>
      </w:r>
      <w:r w:rsidR="00C90247">
        <w:rPr>
          <w:rFonts w:ascii="Courier New"/>
        </w:rPr>
        <w:tab/>
        <w:t>For the addresses for obtaining and submitting an application, please refer to our Common Instructions</w:t>
      </w:r>
      <w:r w:rsidR="00C90247">
        <w:rPr>
          <w:rFonts w:ascii="Courier New"/>
          <w:spacing w:val="-10"/>
        </w:rPr>
        <w:t xml:space="preserve"> </w:t>
      </w:r>
      <w:r w:rsidR="00C90247">
        <w:rPr>
          <w:rFonts w:ascii="Courier New"/>
        </w:rPr>
        <w:t xml:space="preserve">for Applicants to Department of Education Discretionary Grant Programs, published in the </w:t>
      </w:r>
      <w:r w:rsidR="00C90247">
        <w:rPr>
          <w:rFonts w:ascii="Courier New"/>
          <w:i/>
        </w:rPr>
        <w:t xml:space="preserve">Federal Register </w:t>
      </w:r>
      <w:r w:rsidR="00C90247">
        <w:rPr>
          <w:rFonts w:ascii="Courier New"/>
        </w:rPr>
        <w:t>on February</w:t>
      </w:r>
      <w:r w:rsidR="00C90247">
        <w:rPr>
          <w:rFonts w:ascii="Courier New"/>
          <w:spacing w:val="-10"/>
        </w:rPr>
        <w:t xml:space="preserve"> </w:t>
      </w:r>
      <w:r w:rsidR="00C90247">
        <w:rPr>
          <w:rFonts w:ascii="Courier New"/>
        </w:rPr>
        <w:t>12, 2018 (83 FR 6003) and available</w:t>
      </w:r>
      <w:r w:rsidR="00C90247">
        <w:rPr>
          <w:rFonts w:ascii="Courier New"/>
          <w:spacing w:val="-7"/>
        </w:rPr>
        <w:t xml:space="preserve"> </w:t>
      </w:r>
      <w:r w:rsidR="00C90247">
        <w:rPr>
          <w:rFonts w:ascii="Courier New"/>
        </w:rPr>
        <w:t>at</w:t>
      </w:r>
    </w:p>
    <w:p w:rsidR="004D313B" w:rsidRDefault="00BF4179">
      <w:pPr>
        <w:pStyle w:val="BodyText"/>
        <w:tabs>
          <w:tab w:val="left" w:pos="5955"/>
        </w:tabs>
        <w:spacing w:line="480" w:lineRule="auto"/>
        <w:ind w:left="1060" w:right="1346"/>
        <w:rPr>
          <w:rFonts w:ascii="Courier New"/>
        </w:rPr>
      </w:pPr>
      <w:hyperlink r:id="rId38">
        <w:r w:rsidR="00C90247">
          <w:rPr>
            <w:rFonts w:ascii="Courier New"/>
            <w:w w:val="95"/>
          </w:rPr>
          <w:t>www.gpo.gov/fdsys/pkg/FR-2018-02-12/pdf/2018-02558.pdf.</w:t>
        </w:r>
      </w:hyperlink>
      <w:r w:rsidR="00C90247">
        <w:rPr>
          <w:rFonts w:ascii="Courier New"/>
          <w:w w:val="95"/>
        </w:rPr>
        <w:t xml:space="preserve"> </w:t>
      </w:r>
      <w:r w:rsidR="00C90247">
        <w:rPr>
          <w:rFonts w:ascii="Courier New"/>
        </w:rPr>
        <w:t>FOR FURTHER</w:t>
      </w:r>
      <w:r w:rsidR="00C90247">
        <w:rPr>
          <w:rFonts w:ascii="Courier New"/>
          <w:spacing w:val="-3"/>
        </w:rPr>
        <w:t xml:space="preserve"> </w:t>
      </w:r>
      <w:r w:rsidR="00C90247">
        <w:rPr>
          <w:rFonts w:ascii="Courier New"/>
        </w:rPr>
        <w:t>INFORMATION</w:t>
      </w:r>
      <w:r w:rsidR="00C90247">
        <w:rPr>
          <w:rFonts w:ascii="Courier New"/>
          <w:spacing w:val="-2"/>
        </w:rPr>
        <w:t xml:space="preserve"> </w:t>
      </w:r>
      <w:r w:rsidR="00C90247">
        <w:rPr>
          <w:rFonts w:ascii="Courier New"/>
        </w:rPr>
        <w:t>CONTACT:</w:t>
      </w:r>
      <w:r w:rsidR="00C90247">
        <w:rPr>
          <w:rFonts w:ascii="Courier New"/>
        </w:rPr>
        <w:tab/>
        <w:t>Clifton Jones,</w:t>
      </w:r>
      <w:r w:rsidR="00C90247">
        <w:rPr>
          <w:rFonts w:ascii="Courier New"/>
          <w:spacing w:val="-3"/>
        </w:rPr>
        <w:t xml:space="preserve"> </w:t>
      </w:r>
      <w:r w:rsidR="00C90247">
        <w:rPr>
          <w:rFonts w:ascii="Courier New"/>
        </w:rPr>
        <w:t>U.S.</w:t>
      </w:r>
    </w:p>
    <w:p w:rsidR="004D313B" w:rsidRDefault="00C90247">
      <w:pPr>
        <w:pStyle w:val="BodyText"/>
        <w:tabs>
          <w:tab w:val="left" w:pos="3795"/>
          <w:tab w:val="left" w:pos="6099"/>
          <w:tab w:val="left" w:pos="7827"/>
        </w:tabs>
        <w:spacing w:line="480" w:lineRule="auto"/>
        <w:ind w:left="1060" w:right="1011"/>
        <w:rPr>
          <w:rFonts w:ascii="Courier New"/>
        </w:rPr>
      </w:pPr>
      <w:r>
        <w:rPr>
          <w:rFonts w:ascii="Courier New"/>
        </w:rPr>
        <w:t>Department of Education, 400 Maryland Avenue, SW., room 4W244, Washington,</w:t>
      </w:r>
      <w:r>
        <w:rPr>
          <w:rFonts w:ascii="Courier New"/>
          <w:spacing w:val="-3"/>
        </w:rPr>
        <w:t xml:space="preserve"> </w:t>
      </w:r>
      <w:r>
        <w:rPr>
          <w:rFonts w:ascii="Courier New"/>
        </w:rPr>
        <w:t>DC</w:t>
      </w:r>
      <w:r>
        <w:rPr>
          <w:rFonts w:ascii="Courier New"/>
          <w:spacing w:val="-2"/>
        </w:rPr>
        <w:t xml:space="preserve"> </w:t>
      </w:r>
      <w:r>
        <w:rPr>
          <w:rFonts w:ascii="Courier New"/>
        </w:rPr>
        <w:t>20202-5970.</w:t>
      </w:r>
      <w:r>
        <w:rPr>
          <w:rFonts w:ascii="Courier New"/>
        </w:rPr>
        <w:tab/>
        <w:t>Telephone:</w:t>
      </w:r>
      <w:r>
        <w:rPr>
          <w:rFonts w:ascii="Courier New"/>
        </w:rPr>
        <w:tab/>
        <w:t>(202)</w:t>
      </w:r>
      <w:r>
        <w:rPr>
          <w:rFonts w:ascii="Courier New"/>
          <w:spacing w:val="-2"/>
        </w:rPr>
        <w:t xml:space="preserve"> </w:t>
      </w:r>
      <w:r>
        <w:rPr>
          <w:rFonts w:ascii="Courier New"/>
        </w:rPr>
        <w:t>205- 2204 or</w:t>
      </w:r>
      <w:r>
        <w:rPr>
          <w:rFonts w:ascii="Courier New"/>
          <w:spacing w:val="-3"/>
        </w:rPr>
        <w:t xml:space="preserve"> </w:t>
      </w:r>
      <w:r>
        <w:rPr>
          <w:rFonts w:ascii="Courier New"/>
        </w:rPr>
        <w:t>by</w:t>
      </w:r>
      <w:r>
        <w:rPr>
          <w:rFonts w:ascii="Courier New"/>
          <w:spacing w:val="-2"/>
        </w:rPr>
        <w:t xml:space="preserve"> </w:t>
      </w:r>
      <w:r>
        <w:rPr>
          <w:rFonts w:ascii="Courier New"/>
        </w:rPr>
        <w:t>email:</w:t>
      </w:r>
      <w:r>
        <w:rPr>
          <w:rFonts w:ascii="Courier New"/>
        </w:rPr>
        <w:tab/>
      </w:r>
      <w:hyperlink r:id="rId39">
        <w:r>
          <w:rPr>
            <w:rFonts w:ascii="Courier New"/>
          </w:rPr>
          <w:t>Clifton.J</w:t>
        </w:r>
      </w:hyperlink>
      <w:hyperlink r:id="rId40">
        <w:r>
          <w:rPr>
            <w:rFonts w:ascii="Courier New"/>
          </w:rPr>
          <w:t>ones@ed.gov.</w:t>
        </w:r>
      </w:hyperlink>
    </w:p>
    <w:p w:rsidR="004D313B" w:rsidRDefault="00C90247">
      <w:pPr>
        <w:pStyle w:val="BodyText"/>
        <w:spacing w:before="1" w:line="480" w:lineRule="auto"/>
        <w:ind w:left="1060" w:right="647" w:firstLine="720"/>
        <w:rPr>
          <w:rFonts w:ascii="Courier New"/>
        </w:rPr>
      </w:pPr>
      <w:r>
        <w:rPr>
          <w:rFonts w:ascii="Courier New"/>
        </w:rPr>
        <w:t>If you use a telecommunications device for the deaf (TDD) or a text telephone (TTY), call the Federal Relay Service (FRS), toll free, at 1-800-877-8339.</w:t>
      </w:r>
    </w:p>
    <w:p w:rsidR="004D313B" w:rsidRDefault="00C90247">
      <w:pPr>
        <w:pStyle w:val="BodyText"/>
        <w:ind w:left="1060"/>
        <w:rPr>
          <w:rFonts w:ascii="Courier New"/>
        </w:rPr>
      </w:pPr>
      <w:r>
        <w:rPr>
          <w:rFonts w:ascii="Courier New"/>
        </w:rPr>
        <w:t>SUPPLEMENTARY INFORMATION:</w:t>
      </w:r>
    </w:p>
    <w:p w:rsidR="004D313B" w:rsidRDefault="004D313B">
      <w:pPr>
        <w:pStyle w:val="BodyText"/>
        <w:spacing w:before="10"/>
        <w:rPr>
          <w:rFonts w:ascii="Courier New"/>
          <w:sz w:val="23"/>
        </w:rPr>
      </w:pPr>
    </w:p>
    <w:p w:rsidR="004D313B" w:rsidRDefault="00C90247">
      <w:pPr>
        <w:pStyle w:val="BodyText"/>
        <w:ind w:left="1060"/>
        <w:rPr>
          <w:rFonts w:ascii="Courier New"/>
        </w:rPr>
      </w:pPr>
      <w:r>
        <w:rPr>
          <w:rFonts w:ascii="Courier New"/>
          <w:u w:val="single"/>
        </w:rPr>
        <w:t>Full Text of Announcement</w:t>
      </w:r>
    </w:p>
    <w:p w:rsidR="004D313B" w:rsidRDefault="004D313B">
      <w:pPr>
        <w:pStyle w:val="BodyText"/>
        <w:spacing w:before="3"/>
        <w:rPr>
          <w:rFonts w:ascii="Courier New"/>
          <w:sz w:val="15"/>
        </w:rPr>
      </w:pPr>
    </w:p>
    <w:p w:rsidR="004D313B" w:rsidRDefault="00C90247">
      <w:pPr>
        <w:pStyle w:val="ListParagraph"/>
        <w:numPr>
          <w:ilvl w:val="0"/>
          <w:numId w:val="62"/>
        </w:numPr>
        <w:tabs>
          <w:tab w:val="left" w:pos="1635"/>
          <w:tab w:val="left" w:pos="1636"/>
        </w:tabs>
        <w:spacing w:before="100"/>
        <w:rPr>
          <w:rFonts w:ascii="Courier New"/>
          <w:sz w:val="24"/>
        </w:rPr>
      </w:pPr>
      <w:r>
        <w:rPr>
          <w:rFonts w:ascii="Courier New"/>
          <w:sz w:val="24"/>
        </w:rPr>
        <w:t>Funding Opportunity</w:t>
      </w:r>
      <w:r>
        <w:rPr>
          <w:rFonts w:ascii="Courier New"/>
          <w:spacing w:val="-3"/>
          <w:sz w:val="24"/>
        </w:rPr>
        <w:t xml:space="preserve"> </w:t>
      </w:r>
      <w:r>
        <w:rPr>
          <w:rFonts w:ascii="Courier New"/>
          <w:sz w:val="24"/>
        </w:rPr>
        <w:t>Description</w:t>
      </w:r>
    </w:p>
    <w:p w:rsidR="004D313B" w:rsidRDefault="004D313B">
      <w:pPr>
        <w:pStyle w:val="BodyText"/>
        <w:spacing w:before="10"/>
        <w:rPr>
          <w:rFonts w:ascii="Courier New"/>
          <w:sz w:val="23"/>
        </w:rPr>
      </w:pPr>
    </w:p>
    <w:p w:rsidR="004D313B" w:rsidRDefault="00C90247">
      <w:pPr>
        <w:pStyle w:val="BodyText"/>
        <w:tabs>
          <w:tab w:val="left" w:pos="4083"/>
        </w:tabs>
        <w:ind w:left="1060"/>
        <w:rPr>
          <w:rFonts w:ascii="Courier New"/>
        </w:rPr>
      </w:pPr>
      <w:r>
        <w:rPr>
          <w:rFonts w:ascii="Courier New"/>
          <w:u w:val="single"/>
        </w:rPr>
        <w:t>Purpose</w:t>
      </w:r>
      <w:r>
        <w:rPr>
          <w:rFonts w:ascii="Courier New"/>
          <w:spacing w:val="-2"/>
          <w:u w:val="single"/>
        </w:rPr>
        <w:t xml:space="preserve"> </w:t>
      </w:r>
      <w:r>
        <w:rPr>
          <w:rFonts w:ascii="Courier New"/>
          <w:u w:val="single"/>
        </w:rPr>
        <w:t>of</w:t>
      </w:r>
      <w:r>
        <w:rPr>
          <w:rFonts w:ascii="Courier New"/>
          <w:spacing w:val="-2"/>
          <w:u w:val="single"/>
        </w:rPr>
        <w:t xml:space="preserve"> </w:t>
      </w:r>
      <w:r>
        <w:rPr>
          <w:rFonts w:ascii="Courier New"/>
          <w:u w:val="single"/>
        </w:rPr>
        <w:t>Program</w:t>
      </w:r>
      <w:r>
        <w:rPr>
          <w:rFonts w:ascii="Courier New"/>
        </w:rPr>
        <w:t>:</w:t>
      </w:r>
      <w:r>
        <w:rPr>
          <w:rFonts w:ascii="Courier New"/>
        </w:rPr>
        <w:tab/>
        <w:t>The State Charter School</w:t>
      </w:r>
      <w:r>
        <w:rPr>
          <w:rFonts w:ascii="Courier New"/>
          <w:spacing w:val="-5"/>
        </w:rPr>
        <w:t xml:space="preserve"> </w:t>
      </w:r>
      <w:r>
        <w:rPr>
          <w:rFonts w:ascii="Courier New"/>
        </w:rPr>
        <w:t>Facilities</w:t>
      </w:r>
    </w:p>
    <w:p w:rsidR="004D313B" w:rsidRDefault="004D313B">
      <w:pPr>
        <w:pStyle w:val="BodyText"/>
        <w:spacing w:before="3"/>
        <w:rPr>
          <w:rFonts w:ascii="Courier New"/>
          <w:sz w:val="15"/>
        </w:rPr>
      </w:pPr>
    </w:p>
    <w:p w:rsidR="004D313B" w:rsidRDefault="00C90247">
      <w:pPr>
        <w:spacing w:before="100" w:line="480" w:lineRule="auto"/>
        <w:ind w:left="1060" w:right="647"/>
        <w:rPr>
          <w:rFonts w:ascii="Courier New"/>
          <w:sz w:val="24"/>
        </w:rPr>
      </w:pPr>
      <w:r>
        <w:rPr>
          <w:rFonts w:ascii="Courier New"/>
          <w:sz w:val="24"/>
        </w:rPr>
        <w:t xml:space="preserve">Incentive Grants Program provides grants to eligible </w:t>
      </w:r>
      <w:r>
        <w:rPr>
          <w:rFonts w:ascii="Courier New"/>
          <w:i/>
          <w:sz w:val="24"/>
        </w:rPr>
        <w:t xml:space="preserve">States </w:t>
      </w:r>
      <w:r>
        <w:rPr>
          <w:rFonts w:ascii="Courier New"/>
          <w:sz w:val="24"/>
        </w:rPr>
        <w:t xml:space="preserve">to help them establish or enhance, and administer, a </w:t>
      </w:r>
      <w:r>
        <w:rPr>
          <w:rFonts w:ascii="Courier New"/>
          <w:i/>
          <w:sz w:val="24"/>
        </w:rPr>
        <w:t xml:space="preserve">per- pupil facilities aid program </w:t>
      </w:r>
      <w:r>
        <w:rPr>
          <w:rFonts w:ascii="Courier New"/>
          <w:sz w:val="24"/>
        </w:rPr>
        <w:t xml:space="preserve">for </w:t>
      </w:r>
      <w:r>
        <w:rPr>
          <w:rFonts w:ascii="Courier New"/>
          <w:i/>
          <w:sz w:val="24"/>
        </w:rPr>
        <w:t xml:space="preserve">charter schools </w:t>
      </w:r>
      <w:r>
        <w:rPr>
          <w:rFonts w:ascii="Courier New"/>
          <w:sz w:val="24"/>
        </w:rPr>
        <w:t>in the</w:t>
      </w:r>
    </w:p>
    <w:p w:rsidR="004D313B" w:rsidRDefault="004D313B">
      <w:pPr>
        <w:pStyle w:val="BodyText"/>
        <w:rPr>
          <w:rFonts w:ascii="Courier New"/>
          <w:sz w:val="10"/>
        </w:rPr>
      </w:pPr>
    </w:p>
    <w:p w:rsidR="004D313B" w:rsidRDefault="00C90247">
      <w:pPr>
        <w:spacing w:before="92"/>
        <w:ind w:left="3553" w:right="1409" w:hanging="1652"/>
        <w:rPr>
          <w:sz w:val="18"/>
        </w:rPr>
      </w:pPr>
      <w:r>
        <w:rPr>
          <w:color w:val="FF0000"/>
          <w:sz w:val="18"/>
        </w:rPr>
        <w:t>THE NOTICE INVITING APPLICATIONS HAS NOT PASSED THROUGH DEPARTMENT CLEARNACE AND IS SUBJECT TO CHANGE.</w:t>
      </w:r>
    </w:p>
    <w:p w:rsidR="004D313B" w:rsidRDefault="004D313B">
      <w:pPr>
        <w:rPr>
          <w:sz w:val="18"/>
        </w:rPr>
        <w:sectPr w:rsidR="004D313B">
          <w:pgSz w:w="12240" w:h="15840"/>
          <w:pgMar w:top="1360" w:right="860" w:bottom="280" w:left="1100" w:header="720" w:footer="720" w:gutter="0"/>
          <w:cols w:space="720"/>
        </w:sectPr>
      </w:pPr>
    </w:p>
    <w:p w:rsidR="004D313B" w:rsidRDefault="00C90247">
      <w:pPr>
        <w:pStyle w:val="BodyText"/>
        <w:spacing w:before="86" w:line="480" w:lineRule="auto"/>
        <w:ind w:left="1060" w:right="647"/>
        <w:rPr>
          <w:rFonts w:ascii="Courier New"/>
        </w:rPr>
      </w:pPr>
      <w:r>
        <w:rPr>
          <w:rFonts w:ascii="Courier New"/>
          <w:i/>
        </w:rPr>
        <w:t>State</w:t>
      </w:r>
      <w:r>
        <w:rPr>
          <w:rFonts w:ascii="Courier New"/>
        </w:rPr>
        <w:t xml:space="preserve">, that is specified in </w:t>
      </w:r>
      <w:r>
        <w:rPr>
          <w:rFonts w:ascii="Courier New"/>
          <w:i/>
        </w:rPr>
        <w:t xml:space="preserve">State </w:t>
      </w:r>
      <w:r>
        <w:rPr>
          <w:rFonts w:ascii="Courier New"/>
        </w:rPr>
        <w:t>law, and provides annual financing, on a per-pupil basis, for charter school facilities.</w:t>
      </w:r>
    </w:p>
    <w:p w:rsidR="004D313B" w:rsidRDefault="00BF4179">
      <w:pPr>
        <w:pStyle w:val="BodyText"/>
        <w:tabs>
          <w:tab w:val="left" w:pos="2931"/>
        </w:tabs>
        <w:spacing w:before="1" w:line="480" w:lineRule="auto"/>
        <w:ind w:left="1060" w:right="867"/>
        <w:rPr>
          <w:rFonts w:ascii="Courier New"/>
        </w:rPr>
      </w:pPr>
      <w:r>
        <w:pict>
          <v:shape id="_x0000_s1558" style="position:absolute;left:0;text-align:left;margin-left:119.6pt;margin-top:47.55pt;width:367.75pt;height:388.5pt;z-index:-142696;mso-position-horizontal-relative:page" coordorigin="2392,951" coordsize="7355,7770" o:spt="100" adj="0,,0" path="m5178,7787r-9,-88l5152,7609r-18,-66l5111,7476r-27,-68l5053,7338r-37,-71l4975,7195r-46,-74l4890,7063r-25,-35l4865,7727r-3,77l4849,7877r-24,72l4789,8018r-48,68l4681,8152r-188,188l2772,6619r186,-186l3029,6370r73,-50l3177,6285r76,-21l3332,6256r80,1l3495,6269r84,22l3648,6315r70,31l3788,6382r72,41l3932,6471r60,45l4053,6563r61,50l4174,6665r60,55l4294,6779r63,63l4415,6905r56,61l4522,7026r48,59l4614,7142r40,56l4705,7275r43,76l4785,7424r29,71l4838,7564r19,84l4865,7727r,-699l4849,7005r-45,-60l4756,6885r-50,-61l4652,6763r-56,-62l4536,6638r-62,-63l4412,6514r-62,-58l4288,6401r-61,-52l4166,6299r-57,-43l4105,6253r-61,-43l3984,6169r-80,-49l3826,6077r-78,-37l3670,6007r-76,-27l3519,5957r-88,-18l3345,5930r-84,-1l3179,5936r-80,15l3034,5970r-64,27l2907,6032r-62,41l2784,6122r-60,57l2413,6489r-10,14l2396,6519r-4,20l2393,6561r7,26l2414,6615r21,30l2465,6677,4437,8649r32,29l4499,8700r27,13l4551,8719r23,1l4594,8718r17,-7l4624,8700r291,-290l4970,8350r9,-10l5019,8290r43,-62l5097,8165r29,-64l5148,8036r19,-80l5177,7873r1,-86m6791,6517r-1,-10l6781,6489r-8,-9l6765,6471r-8,-7l6747,6456r-12,-10l6721,6436r-17,-11l6617,6370,6092,6057r-53,-32l5955,5975r-49,-28l5814,5898r-43,-22l5729,5857r-39,-17l5651,5825r-37,-13l5578,5802r-34,-8l5519,5789r-9,-1l5479,5784r-31,l5418,5786r-29,3l5401,5742r8,-48l5413,5645r2,-49l5413,5547r-7,-50l5396,5446r-15,-51l5362,5344r-22,-52l5312,5239r-33,-54l5242,5132r-43,-54l5152,5024r-11,-11l5141,5611r-5,41l5127,5693r-15,40l5091,5772r-27,39l5031,5847r-179,178l4107,5280r154,-153l4287,5101r25,-23l4334,5059r21,-15l4374,5030r18,-11l4411,5009r20,-8l4493,4985r62,-5l4617,4988r63,20l4743,5040r64,41l4872,5132r65,61l4975,5233r34,41l5041,5315r28,42l5093,5400r19,43l5126,5485r9,42l5141,5570r,41l5141,5013r-31,-33l5099,4969r-58,-55l4984,4864r-58,-45l4869,4779r-58,-34l4754,4716r-58,-23l4639,4674r-57,-14l4525,4653r-55,-2l4415,4655r-54,9l4308,4679r-52,21l4204,4726r-16,11l4170,4750r-38,27l4113,4794r-22,20l4067,4836r-25,25l3750,5152r-10,14l3733,5182r-3,20l3730,5224r7,26l3751,5278r22,30l3802,5340,5857,7395r10,8l5887,7410r10,1l5907,7407r10,-2l5927,7401r10,-5l5948,7390r10,-7l5970,7373r12,-10l5995,7350r12,-13l6018,7325r10,-12l6036,7302r6,-10l6046,7282r3,-10l6052,7263r3,-10l6055,7243r-4,-10l6047,7223r-7,-10l5090,6263r122,-122l5244,6113r33,-23l5312,6074r36,-11l5386,6058r40,-1l5467,6061r42,8l5554,6081r45,16l5647,6116r48,24l5745,6166r51,29l5850,6225r55,33l6564,6661r12,6l6587,6673r10,4l6608,6682r13,1l6633,6681r11,-1l6654,6676r10,-5l6674,6665r10,-8l6696,6647r13,-11l6722,6623r15,-15l6749,6594r11,-13l6769,6569r8,-10l6782,6548r4,-9l6789,6529r2,-12m8095,5224r-1,-11l8091,5203r-6,-11l8077,5181r-10,-12l8053,5158r-16,-12l8019,5133r-22,-14l7726,4946,6935,4446r,313l6458,5237,6269,4946r-28,-44l5679,4032r-87,-134l5593,3897r1342,862l6935,4446,6067,3897,5483,3526r-11,-7l5460,3513r-11,-5l5439,3505r-10,-2l5419,3503r-10,1l5399,3507r-11,4l5376,3517r-11,7l5352,3533r-12,11l5326,3557r-15,14l5279,3603r-13,13l5254,3629r-10,12l5236,3653r-7,11l5224,3675r-3,10l5218,3696r-1,10l5217,3715r2,9l5222,3735r5,10l5232,3756r6,11l5368,3970r590,933l5986,4946r846,1335l6846,6303r13,18l6871,6337r12,13l6894,6360r11,9l6916,6374r10,4l6937,6379r10,-1l6959,6374r12,-7l6983,6358r12,-10l7009,6335r15,-14l7038,6306r12,-13l7061,6280r9,-11l7076,6259r5,-10l7085,6239r1,-11l7087,6217r1,-11l7082,6194r-3,-10l7073,6173r-8,-13l6688,5581r-42,-65l6926,5237r291,-291l7873,5366r14,7l7898,5378r20,8l7928,5387r11,-4l7948,5381r9,-4l7967,5371r12,-8l7990,5354r13,-12l8017,5329r15,-16l8048,5297r13,-15l8072,5269r10,-13l8089,5246r4,-11l8095,5224t398,-410l8492,4805r-5,-12l8483,4783r-6,-8l7548,3846r244,-244l8029,3365r1,-7l8030,3347r-1,-9l8026,3327r-7,-14l8014,3304r-7,-12l7999,3281r-10,-13l7978,3255r-12,-13l7952,3227r-16,-16l7919,3194r-16,-15l7888,3165r-14,-11l7862,3144r-11,-8l7841,3130r-10,-5l7819,3120r-11,-3l7799,3116r-9,2l7784,3121r-480,481l6552,2850r508,-509l7063,2335r,-10l7062,2316r-3,-11l7052,2291r-5,-10l7041,2270r-9,-12l7022,2246r-11,-13l6998,2219r-14,-15l6968,2188r-16,-16l6936,2157r-14,-13l6908,2132r-13,-10l6883,2113r-11,-7l6861,2100r-14,-7l6836,2090r-9,-1l6817,2089r-6,3l6188,2715r-11,13l6170,2745r-3,19l6168,2786r6,26l6188,2840r22,30l6239,2902,8295,4958r8,6l8313,4967r12,6l8334,4974r11,-4l8354,4967r10,-3l8375,4959r10,-6l8396,4945r12,-9l8420,4925r12,-12l8445,4900r11,-13l8465,4875r9,-10l8479,4854r5,-10l8487,4835r2,-10l8493,4814m9747,3560r,-9l9739,3531r-7,-10l7989,1778,7806,1595r392,-391l8201,1197r,-11l8200,1177r-2,-11l8191,1152r-5,-9l8179,1132r-9,-11l8160,1109r-12,-13l8135,1081r-14,-15l8105,1050r-16,-16l8074,1020r-15,-14l8045,994r-12,-10l8021,975r-11,-8l7999,961r-13,-7l7975,952r-9,-1l7955,951r-7,3l6982,1920r-3,7l6980,1936r,11l6983,1957r7,13l6996,1981r8,11l7013,2004r10,12l7035,2030r13,15l7062,2061r16,16l7094,2093r16,14l7124,2120r14,10l7150,2141r11,8l7172,2157r23,12l7205,2172r11,l7225,2173r2,-1l7232,2169r392,-391l9549,3704r10,7l9569,3715r10,4l9588,3719r11,-4l9609,3713r9,-4l9629,3704r11,-5l9650,3691r12,-10l9674,3671r13,-12l9699,3645r11,-12l9720,3621r8,-10l9733,3600r5,-10l9741,3580r2,-9l9747,3560e" fillcolor="#c1c1c1" stroked="f">
            <v:fill opacity="32896f"/>
            <v:stroke joinstyle="round"/>
            <v:formulas/>
            <v:path arrowok="t" o:connecttype="segments"/>
            <w10:wrap anchorx="page"/>
          </v:shape>
        </w:pict>
      </w:r>
      <w:r w:rsidR="00C90247">
        <w:rPr>
          <w:rFonts w:ascii="Courier New"/>
          <w:u w:val="single"/>
        </w:rPr>
        <w:t>Priorities</w:t>
      </w:r>
      <w:r w:rsidR="00C90247">
        <w:rPr>
          <w:rFonts w:ascii="Courier New"/>
        </w:rPr>
        <w:t>:</w:t>
      </w:r>
      <w:r w:rsidR="00C90247">
        <w:rPr>
          <w:rFonts w:ascii="Courier New"/>
        </w:rPr>
        <w:tab/>
        <w:t>We are establishing these priorities for the FY 2019 grant competition and any subsequent year in</w:t>
      </w:r>
      <w:r w:rsidR="00C90247">
        <w:rPr>
          <w:rFonts w:ascii="Courier New"/>
          <w:spacing w:val="-11"/>
        </w:rPr>
        <w:t xml:space="preserve"> </w:t>
      </w:r>
      <w:r w:rsidR="00C90247">
        <w:rPr>
          <w:rFonts w:ascii="Courier New"/>
        </w:rPr>
        <w:t>which we make awards from the list of unfunded applications</w:t>
      </w:r>
      <w:r w:rsidR="00C90247">
        <w:rPr>
          <w:rFonts w:ascii="Courier New"/>
          <w:spacing w:val="-11"/>
        </w:rPr>
        <w:t xml:space="preserve"> </w:t>
      </w:r>
      <w:r w:rsidR="00C90247">
        <w:rPr>
          <w:rFonts w:ascii="Courier New"/>
        </w:rPr>
        <w:t>from this competition, in accordance with section 437(d)(1) of the General Education Provisions Act (GEPA), 20</w:t>
      </w:r>
      <w:r w:rsidR="00C90247">
        <w:rPr>
          <w:rFonts w:ascii="Courier New"/>
          <w:spacing w:val="-8"/>
        </w:rPr>
        <w:t xml:space="preserve"> </w:t>
      </w:r>
      <w:r w:rsidR="00C90247">
        <w:rPr>
          <w:rFonts w:ascii="Courier New"/>
        </w:rPr>
        <w:t>U.S.C.</w:t>
      </w:r>
    </w:p>
    <w:p w:rsidR="004D313B" w:rsidRDefault="00C90247">
      <w:pPr>
        <w:pStyle w:val="BodyText"/>
        <w:ind w:left="1060"/>
        <w:rPr>
          <w:rFonts w:ascii="Courier New"/>
        </w:rPr>
      </w:pPr>
      <w:r>
        <w:rPr>
          <w:rFonts w:ascii="Courier New"/>
        </w:rPr>
        <w:t>1232(d)(1).</w:t>
      </w:r>
    </w:p>
    <w:p w:rsidR="004D313B" w:rsidRDefault="004D313B">
      <w:pPr>
        <w:pStyle w:val="BodyText"/>
        <w:spacing w:before="10"/>
        <w:rPr>
          <w:rFonts w:ascii="Courier New"/>
          <w:sz w:val="23"/>
        </w:rPr>
      </w:pPr>
    </w:p>
    <w:p w:rsidR="004D313B" w:rsidRDefault="00C90247">
      <w:pPr>
        <w:pStyle w:val="BodyText"/>
        <w:tabs>
          <w:tab w:val="left" w:pos="6243"/>
        </w:tabs>
        <w:ind w:left="1060"/>
        <w:rPr>
          <w:rFonts w:ascii="Courier New"/>
        </w:rPr>
      </w:pPr>
      <w:r>
        <w:rPr>
          <w:rFonts w:ascii="Courier New"/>
          <w:u w:val="single"/>
        </w:rPr>
        <w:t>Competitive</w:t>
      </w:r>
      <w:r>
        <w:rPr>
          <w:rFonts w:ascii="Courier New"/>
          <w:spacing w:val="-2"/>
          <w:u w:val="single"/>
        </w:rPr>
        <w:t xml:space="preserve"> </w:t>
      </w:r>
      <w:r>
        <w:rPr>
          <w:rFonts w:ascii="Courier New"/>
          <w:u w:val="single"/>
        </w:rPr>
        <w:t>Preference</w:t>
      </w:r>
      <w:r>
        <w:rPr>
          <w:rFonts w:ascii="Courier New"/>
          <w:spacing w:val="-2"/>
          <w:u w:val="single"/>
        </w:rPr>
        <w:t xml:space="preserve"> </w:t>
      </w:r>
      <w:r>
        <w:rPr>
          <w:rFonts w:ascii="Courier New"/>
          <w:u w:val="single"/>
        </w:rPr>
        <w:t>Priorities</w:t>
      </w:r>
      <w:r>
        <w:rPr>
          <w:rFonts w:ascii="Courier New"/>
        </w:rPr>
        <w:t>:</w:t>
      </w:r>
      <w:r>
        <w:rPr>
          <w:rFonts w:ascii="Courier New"/>
        </w:rPr>
        <w:tab/>
        <w:t>These priorities</w:t>
      </w:r>
      <w:r>
        <w:rPr>
          <w:rFonts w:ascii="Courier New"/>
          <w:spacing w:val="-3"/>
        </w:rPr>
        <w:t xml:space="preserve"> </w:t>
      </w:r>
      <w:r>
        <w:rPr>
          <w:rFonts w:ascii="Courier New"/>
        </w:rPr>
        <w:t>are</w:t>
      </w:r>
    </w:p>
    <w:p w:rsidR="004D313B" w:rsidRDefault="004D313B">
      <w:pPr>
        <w:pStyle w:val="BodyText"/>
        <w:spacing w:before="3"/>
        <w:rPr>
          <w:rFonts w:ascii="Courier New"/>
          <w:sz w:val="15"/>
        </w:rPr>
      </w:pPr>
    </w:p>
    <w:p w:rsidR="004D313B" w:rsidRDefault="00C90247">
      <w:pPr>
        <w:pStyle w:val="BodyText"/>
        <w:tabs>
          <w:tab w:val="left" w:pos="3795"/>
          <w:tab w:val="left" w:pos="6243"/>
        </w:tabs>
        <w:spacing w:before="100" w:line="480" w:lineRule="auto"/>
        <w:ind w:left="1060" w:right="723"/>
        <w:rPr>
          <w:rFonts w:ascii="Courier New"/>
        </w:rPr>
      </w:pPr>
      <w:r>
        <w:rPr>
          <w:rFonts w:ascii="Courier New"/>
        </w:rPr>
        <w:t>competitive</w:t>
      </w:r>
      <w:r>
        <w:rPr>
          <w:rFonts w:ascii="Courier New"/>
          <w:spacing w:val="-2"/>
        </w:rPr>
        <w:t xml:space="preserve"> </w:t>
      </w:r>
      <w:r>
        <w:rPr>
          <w:rFonts w:ascii="Courier New"/>
        </w:rPr>
        <w:t>preference</w:t>
      </w:r>
      <w:r>
        <w:rPr>
          <w:rFonts w:ascii="Courier New"/>
          <w:spacing w:val="-2"/>
        </w:rPr>
        <w:t xml:space="preserve"> </w:t>
      </w:r>
      <w:r>
        <w:rPr>
          <w:rFonts w:ascii="Courier New"/>
        </w:rPr>
        <w:t>priorities.</w:t>
      </w:r>
      <w:r>
        <w:rPr>
          <w:rFonts w:ascii="Courier New"/>
        </w:rPr>
        <w:tab/>
        <w:t>Under 34 CFR 75.105(c)(2)(i) we award up to an additional 40 points to an application, depending on how well the application</w:t>
      </w:r>
      <w:r>
        <w:rPr>
          <w:rFonts w:ascii="Courier New"/>
          <w:spacing w:val="-10"/>
        </w:rPr>
        <w:t xml:space="preserve"> </w:t>
      </w:r>
      <w:r>
        <w:rPr>
          <w:rFonts w:ascii="Courier New"/>
        </w:rPr>
        <w:t>meets these</w:t>
      </w:r>
      <w:r>
        <w:rPr>
          <w:rFonts w:ascii="Courier New"/>
          <w:spacing w:val="-2"/>
        </w:rPr>
        <w:t xml:space="preserve"> </w:t>
      </w:r>
      <w:r>
        <w:rPr>
          <w:rFonts w:ascii="Courier New"/>
        </w:rPr>
        <w:t>priorities.</w:t>
      </w:r>
      <w:r>
        <w:rPr>
          <w:rFonts w:ascii="Courier New"/>
        </w:rPr>
        <w:tab/>
        <w:t>The Secretary may award up to an additional 10 points to an applicant that addresses competitive preference priority 1; up to an additional 10 points to an applicant that addresses competitive preference priority 2; and an additional 20 points to an applicant that meets competitive preference priority</w:t>
      </w:r>
      <w:r>
        <w:rPr>
          <w:rFonts w:ascii="Courier New"/>
          <w:spacing w:val="-7"/>
        </w:rPr>
        <w:t xml:space="preserve"> </w:t>
      </w:r>
      <w:r>
        <w:rPr>
          <w:rFonts w:ascii="Courier New"/>
        </w:rPr>
        <w:t>3.</w:t>
      </w:r>
    </w:p>
    <w:p w:rsidR="004D313B" w:rsidRDefault="00C90247">
      <w:pPr>
        <w:pStyle w:val="BodyText"/>
        <w:ind w:left="1780"/>
        <w:rPr>
          <w:rFonts w:ascii="Courier New"/>
        </w:rPr>
      </w:pPr>
      <w:r>
        <w:rPr>
          <w:rFonts w:ascii="Courier New"/>
        </w:rPr>
        <w:t>These priorities are:</w:t>
      </w:r>
    </w:p>
    <w:p w:rsidR="004D313B" w:rsidRDefault="004D313B">
      <w:pPr>
        <w:pStyle w:val="BodyText"/>
        <w:spacing w:before="10"/>
        <w:rPr>
          <w:rFonts w:ascii="Courier New"/>
          <w:sz w:val="23"/>
        </w:rPr>
      </w:pPr>
    </w:p>
    <w:p w:rsidR="004D313B" w:rsidRDefault="00C90247">
      <w:pPr>
        <w:pStyle w:val="BodyText"/>
        <w:ind w:left="1780"/>
        <w:rPr>
          <w:rFonts w:ascii="Courier New"/>
        </w:rPr>
      </w:pPr>
      <w:r>
        <w:rPr>
          <w:rFonts w:ascii="Courier New"/>
          <w:u w:val="single"/>
        </w:rPr>
        <w:t>Competitive Preference Priority 1 - State Support for</w:t>
      </w:r>
    </w:p>
    <w:p w:rsidR="004D313B" w:rsidRDefault="004D313B">
      <w:pPr>
        <w:pStyle w:val="BodyText"/>
        <w:spacing w:before="3"/>
        <w:rPr>
          <w:rFonts w:ascii="Courier New"/>
          <w:sz w:val="15"/>
        </w:rPr>
      </w:pPr>
    </w:p>
    <w:p w:rsidR="004D313B" w:rsidRDefault="00C90247">
      <w:pPr>
        <w:pStyle w:val="BodyText"/>
        <w:spacing w:before="100"/>
        <w:ind w:left="1060"/>
        <w:rPr>
          <w:rFonts w:ascii="Courier New"/>
        </w:rPr>
      </w:pPr>
      <w:r>
        <w:rPr>
          <w:rFonts w:ascii="Courier New"/>
          <w:u w:val="single"/>
        </w:rPr>
        <w:t>Charter Schools (10 points)</w:t>
      </w:r>
      <w:r>
        <w:rPr>
          <w:rFonts w:ascii="Courier New"/>
        </w:rPr>
        <w:t>.</w:t>
      </w:r>
    </w:p>
    <w:p w:rsidR="004D313B" w:rsidRDefault="004D313B">
      <w:pPr>
        <w:pStyle w:val="BodyText"/>
        <w:spacing w:before="10"/>
        <w:rPr>
          <w:rFonts w:ascii="Courier New"/>
          <w:sz w:val="23"/>
        </w:rPr>
      </w:pPr>
    </w:p>
    <w:p w:rsidR="004D313B" w:rsidRDefault="00C90247">
      <w:pPr>
        <w:pStyle w:val="BodyText"/>
        <w:spacing w:line="480" w:lineRule="auto"/>
        <w:ind w:left="1060" w:right="647" w:firstLine="720"/>
        <w:rPr>
          <w:rFonts w:ascii="Courier New"/>
        </w:rPr>
      </w:pPr>
      <w:r>
        <w:rPr>
          <w:rFonts w:ascii="Courier New"/>
        </w:rPr>
        <w:t>The Secretary will award up to 10 points to an applicant under this competitive preference priority 1.</w:t>
      </w:r>
    </w:p>
    <w:p w:rsidR="004D313B" w:rsidRDefault="004D313B">
      <w:pPr>
        <w:pStyle w:val="BodyText"/>
        <w:spacing w:before="1"/>
        <w:rPr>
          <w:rFonts w:ascii="Courier New"/>
          <w:sz w:val="10"/>
        </w:rPr>
      </w:pPr>
    </w:p>
    <w:p w:rsidR="004D313B" w:rsidRDefault="00C90247">
      <w:pPr>
        <w:spacing w:before="93"/>
        <w:ind w:left="3553" w:right="1409" w:hanging="1652"/>
        <w:rPr>
          <w:sz w:val="18"/>
        </w:rPr>
      </w:pPr>
      <w:r>
        <w:rPr>
          <w:color w:val="FF0000"/>
          <w:sz w:val="18"/>
        </w:rPr>
        <w:t>THE NOTICE INVITING APPLICATIONS HAS NOT PASSED THROUGH DEPARTMENT CLEARNACE AND IS SUBJECT TO CHANGE.</w:t>
      </w:r>
    </w:p>
    <w:p w:rsidR="004D313B" w:rsidRDefault="004D313B">
      <w:pPr>
        <w:rPr>
          <w:sz w:val="18"/>
        </w:rPr>
        <w:sectPr w:rsidR="004D313B">
          <w:pgSz w:w="12240" w:h="15840"/>
          <w:pgMar w:top="1360" w:right="860" w:bottom="280" w:left="1100" w:header="720" w:footer="720" w:gutter="0"/>
          <w:cols w:space="720"/>
        </w:sectPr>
      </w:pPr>
    </w:p>
    <w:p w:rsidR="004D313B" w:rsidRDefault="00C90247">
      <w:pPr>
        <w:pStyle w:val="BodyText"/>
        <w:spacing w:before="86" w:line="480" w:lineRule="auto"/>
        <w:ind w:left="1060" w:right="647"/>
        <w:rPr>
          <w:rFonts w:ascii="Courier New"/>
        </w:rPr>
      </w:pPr>
      <w:r>
        <w:rPr>
          <w:rFonts w:ascii="Courier New"/>
        </w:rPr>
        <w:t>The applicant must address each of the following factors in order to receive the full 10 points.</w:t>
      </w:r>
    </w:p>
    <w:p w:rsidR="004D313B" w:rsidRDefault="00C90247">
      <w:pPr>
        <w:pStyle w:val="ListParagraph"/>
        <w:numPr>
          <w:ilvl w:val="1"/>
          <w:numId w:val="62"/>
        </w:numPr>
        <w:tabs>
          <w:tab w:val="left" w:pos="2499"/>
          <w:tab w:val="left" w:pos="2500"/>
        </w:tabs>
        <w:spacing w:line="272" w:lineRule="exact"/>
        <w:ind w:firstLine="720"/>
        <w:rPr>
          <w:rFonts w:ascii="Courier New"/>
          <w:sz w:val="24"/>
        </w:rPr>
      </w:pPr>
      <w:r>
        <w:rPr>
          <w:rFonts w:ascii="Courier New"/>
          <w:sz w:val="24"/>
          <w:u w:val="single"/>
        </w:rPr>
        <w:t>High-Quality Charter School Authorizing (up to</w:t>
      </w:r>
      <w:r>
        <w:rPr>
          <w:rFonts w:ascii="Courier New"/>
          <w:spacing w:val="-7"/>
          <w:sz w:val="24"/>
          <w:u w:val="single"/>
        </w:rPr>
        <w:t xml:space="preserve"> </w:t>
      </w:r>
      <w:r>
        <w:rPr>
          <w:rFonts w:ascii="Courier New"/>
          <w:sz w:val="24"/>
          <w:u w:val="single"/>
        </w:rPr>
        <w:t>3</w:t>
      </w:r>
    </w:p>
    <w:p w:rsidR="004D313B" w:rsidRDefault="004D313B">
      <w:pPr>
        <w:pStyle w:val="BodyText"/>
        <w:spacing w:before="3"/>
        <w:rPr>
          <w:rFonts w:ascii="Courier New"/>
          <w:sz w:val="15"/>
        </w:rPr>
      </w:pPr>
    </w:p>
    <w:p w:rsidR="004D313B" w:rsidRDefault="00C90247">
      <w:pPr>
        <w:pStyle w:val="BodyText"/>
        <w:spacing w:before="100"/>
        <w:ind w:left="1060"/>
        <w:rPr>
          <w:rFonts w:ascii="Courier New"/>
        </w:rPr>
      </w:pPr>
      <w:r>
        <w:rPr>
          <w:rFonts w:ascii="Courier New"/>
          <w:u w:val="single"/>
        </w:rPr>
        <w:t>points)</w:t>
      </w:r>
      <w:r>
        <w:rPr>
          <w:rFonts w:ascii="Courier New"/>
        </w:rPr>
        <w:t>.</w:t>
      </w:r>
    </w:p>
    <w:p w:rsidR="004D313B" w:rsidRDefault="004D313B">
      <w:pPr>
        <w:pStyle w:val="BodyText"/>
        <w:spacing w:before="10"/>
        <w:rPr>
          <w:rFonts w:ascii="Courier New"/>
          <w:sz w:val="23"/>
        </w:rPr>
      </w:pPr>
    </w:p>
    <w:p w:rsidR="004D313B" w:rsidRDefault="00BF4179">
      <w:pPr>
        <w:spacing w:line="480" w:lineRule="auto"/>
        <w:ind w:left="1060" w:right="682" w:firstLine="720"/>
        <w:rPr>
          <w:rFonts w:ascii="Courier New" w:hAnsi="Courier New"/>
          <w:sz w:val="24"/>
        </w:rPr>
      </w:pPr>
      <w:r>
        <w:pict>
          <v:shape id="_x0000_s1557" style="position:absolute;left:0;text-align:left;margin-left:119.6pt;margin-top:20.35pt;width:367.75pt;height:388.5pt;z-index:-142672;mso-position-horizontal-relative:page" coordorigin="2392,407" coordsize="7355,7770" o:spt="100" adj="0,,0" path="m5178,7244r-9,-88l5152,7066r-18,-66l5111,6933r-27,-69l5053,6795r-37,-71l4975,6651r-46,-74l4890,6520r-25,-36l4865,7184r-3,76l4849,7334r-24,71l4789,7474r-48,68l4681,7609r-188,187l2772,6076r186,-186l3029,5826r73,-50l3177,5741r76,-20l3332,5713r80,1l3495,5725r84,22l3648,5772r70,30l3788,5838r72,42l3932,5928r60,44l4053,6019r61,50l4174,6122r60,55l4294,6235r63,64l4415,6361r56,62l4522,6483r48,58l4614,6599r40,56l4705,6732r43,75l4785,6881r29,71l4838,7021r19,83l4865,7184r,-700l4849,6461r-45,-59l4756,6342r-50,-61l4652,6220r-56,-63l4536,6095r-62,-64l4412,5970r-62,-57l4288,5857r-61,-52l4166,5756r-57,-43l4105,5710r-61,-44l3984,5626r-80,-49l3826,5534r-78,-38l3670,5464r-76,-28l3519,5414r-88,-18l3345,5386r-84,-1l3179,5392r-80,15l3034,5427r-64,27l2907,5488r-62,42l2784,5579r-60,56l2413,5946r-10,13l2396,5976r-4,19l2393,6017r7,26l2414,6071r21,30l2465,6134,4437,8105r32,30l4499,8156r27,14l4551,8175r23,2l4594,8174r17,-7l4624,8157r291,-291l4970,7807r9,-11l5019,7746r43,-61l5097,7622r29,-64l5148,7493r19,-80l5177,7329r1,-85m6791,5973r-1,-9l6781,5946r-8,-10l6765,5928r-8,-7l6747,5912r-12,-9l6721,5893r-17,-11l6617,5826,6092,5514r-53,-32l5955,5432r-49,-28l5814,5355r-43,-22l5729,5313r-39,-17l5651,5281r-37,-12l5578,5259r-34,-8l5519,5246r-9,-2l5479,5241r-31,-1l5418,5242r-29,4l5401,5199r8,-48l5413,5102r2,-49l5413,5004r-7,-50l5396,4903r-15,-52l5362,4800r-22,-52l5312,4695r-33,-53l5242,4589r-43,-54l5152,4480r-11,-10l5141,5068r-5,41l5127,5149r-15,41l5091,5229r-27,38l5031,5304r-179,178l4107,4737r154,-154l4287,4558r25,-23l4334,4516r21,-16l4374,4487r18,-12l4411,4466r20,-8l4493,4441r62,-4l4617,4445r63,20l4743,4497r64,41l4872,4589r65,60l4975,4690r34,40l5041,4772r28,42l5093,4857r19,43l5126,4942r9,42l5141,5026r,42l5141,4470r-31,-33l5099,4425r-58,-55l4984,4320r-58,-45l4869,4235r-58,-34l4754,4173r-58,-23l4639,4131r-57,-14l4525,4110r-55,-2l4415,4111r-54,9l4308,4136r-52,21l4204,4182r-16,12l4170,4206r-38,28l4113,4251r-22,19l4067,4292r-25,25l3750,4609r-10,13l3733,4639r-3,19l3730,4680r7,26l3751,4734r22,30l3802,4797,5857,6852r10,7l5887,6867r10,1l5907,6864r10,-3l5927,6858r10,-5l5948,6847r10,-8l5970,6830r12,-11l5995,6807r12,-13l6018,6781r10,-11l6036,6759r6,-11l6046,6738r3,-9l6052,6719r3,-9l6055,6699r-4,-10l6047,6679r-7,-9l5090,5719r122,-122l5244,5569r33,-22l5312,5530r36,-11l5386,5515r40,-1l5467,5517r42,9l5554,5538r45,16l5647,5573r48,23l5745,5623r51,28l5850,5682r55,33l6564,6117r12,7l6587,6129r10,4l6608,6139r13,1l6633,6138r11,-2l6654,6133r10,-5l6674,6121r10,-8l6696,6104r13,-11l6722,6080r15,-15l6749,6050r11,-13l6769,6026r8,-11l6782,6005r4,-10l6789,5986r2,-13m8095,4681r-1,-11l8091,4659r-6,-11l8077,4637r-10,-11l8053,4615r-16,-12l8019,4590r-22,-15l7726,4402,6935,3902r,314l6458,4693,6269,4402r-28,-43l5679,3488r-87,-133l5593,3354r1342,862l6935,3902,6067,3354,5483,2982r-11,-6l5460,2970r-11,-5l5439,2961r-10,-1l5419,2960r-10,1l5399,2964r-11,4l5376,2973r-11,8l5352,2990r-12,10l5326,3013r-15,15l5279,3059r-13,14l5254,3086r-10,12l5236,3109r-7,12l5224,3132r-3,10l5218,3152r-1,10l5217,3172r2,9l5222,3191r5,11l5232,3212r6,11l5368,3427r590,932l5986,4402r846,1336l6846,5759r13,19l6871,5793r12,13l6894,5817r11,8l6916,5831r10,4l6937,5836r10,-2l6959,5831r12,-7l6983,5815r12,-11l7009,5792r15,-14l7038,5763r12,-14l7061,5737r9,-12l7076,5715r5,-10l7085,5695r1,-10l7087,5673r1,-10l7082,5651r-3,-10l7073,5629r-8,-12l6688,5037r-42,-64l6926,4693r291,-291l7873,4823r14,7l7898,4835r20,7l7928,4843r11,-4l7948,4837r9,-3l7967,4828r12,-8l7990,4810r13,-11l8017,4785r15,-16l8048,4753r13,-14l8072,4725r10,-12l8089,4702r4,-11l8095,4681t398,-410l8492,4262r-5,-12l8483,4240r-6,-8l7548,3303r244,-245l8029,2822r1,-8l8030,2804r-1,-10l8026,2783r-7,-13l8014,2760r-7,-11l7999,2737r-10,-12l7978,2712r-12,-13l7952,2684r-16,-16l7919,2651r-16,-15l7888,2622r-14,-12l7862,2601r-11,-8l7841,2587r-10,-5l7819,2576r-11,-2l7799,2573r-9,2l7784,2577r-480,481l6552,2306r508,-508l7063,1792r,-10l7062,1772r-3,-11l7052,1748r-5,-10l7041,1727r-9,-12l7022,1703r-11,-13l6998,1676r-14,-16l6968,1644r-16,-16l6936,1614r-14,-13l6908,1588r-13,-10l6883,1570r-11,-8l6861,1556r-14,-7l6836,1547r-9,-1l6817,1546r-6,2l6188,2171r-11,14l6170,2201r-3,20l6168,2243r6,26l6188,2297r22,30l6239,2359,8295,4415r8,5l8313,4424r12,5l8334,4430r11,-4l8354,4424r10,-4l8375,4415r10,-5l8396,4401r12,-9l8420,4381r12,-12l8445,4356r11,-12l8465,4332r9,-11l8479,4311r5,-10l8487,4291r2,-9l8493,4271m9747,3017r,-10l9739,2987r-7,-9l7989,1235,7806,1052,8198,660r3,-7l8201,643r-1,-9l8198,623r-7,-14l8186,600r-7,-11l8170,577r-10,-12l8148,552r-13,-14l8121,523r-16,-16l8089,491r-15,-15l8059,463r-14,-12l8033,440r-12,-9l8010,424r-11,-6l7986,411r-11,-3l7966,407r-11,l7948,411r-966,966l6979,1384r1,9l6980,1403r3,10l6990,1427r6,10l7004,1449r9,11l7023,1472r12,15l7048,1502r14,16l7078,1534r16,16l7110,1564r14,12l7138,1587r12,10l7161,1606r11,7l7195,1625r10,4l7216,1629r9,1l7227,1629r5,-3l7624,1235,9549,3160r10,8l9569,3171r10,4l9588,3176r11,-4l9609,3170r9,-4l9629,3161r11,-6l9650,3147r12,-9l9674,3127r13,-12l9699,3102r11,-13l9720,3078r8,-11l9733,3056r5,-10l9741,3037r2,-9l9747,3017e" fillcolor="#c1c1c1" stroked="f">
            <v:fill opacity="32896f"/>
            <v:stroke joinstyle="round"/>
            <v:formulas/>
            <v:path arrowok="t" o:connecttype="segments"/>
            <w10:wrap anchorx="page"/>
          </v:shape>
        </w:pict>
      </w:r>
      <w:r w:rsidR="00C90247">
        <w:rPr>
          <w:rFonts w:ascii="Courier New" w:hAnsi="Courier New"/>
          <w:sz w:val="24"/>
        </w:rPr>
        <w:t xml:space="preserve">The extent to which the </w:t>
      </w:r>
      <w:r w:rsidR="00C90247">
        <w:rPr>
          <w:rFonts w:ascii="Courier New" w:hAnsi="Courier New"/>
          <w:i/>
          <w:sz w:val="24"/>
        </w:rPr>
        <w:t xml:space="preserve">State </w:t>
      </w:r>
      <w:r w:rsidR="00C90247">
        <w:rPr>
          <w:rFonts w:ascii="Courier New" w:hAnsi="Courier New"/>
          <w:sz w:val="24"/>
        </w:rPr>
        <w:t xml:space="preserve">demonstrated support for high-quality charter school authorizing, such as through providing technical assistance to support each </w:t>
      </w:r>
      <w:r w:rsidR="00C90247">
        <w:rPr>
          <w:rFonts w:ascii="Courier New" w:hAnsi="Courier New"/>
          <w:i/>
          <w:sz w:val="24"/>
        </w:rPr>
        <w:t xml:space="preserve">authorized public chartering agency </w:t>
      </w:r>
      <w:r w:rsidR="00C90247">
        <w:rPr>
          <w:rFonts w:ascii="Courier New" w:hAnsi="Courier New"/>
          <w:sz w:val="24"/>
        </w:rPr>
        <w:t xml:space="preserve">in the </w:t>
      </w:r>
      <w:r w:rsidR="00C90247">
        <w:rPr>
          <w:rFonts w:ascii="Courier New" w:hAnsi="Courier New"/>
          <w:i/>
          <w:sz w:val="24"/>
        </w:rPr>
        <w:t xml:space="preserve">State </w:t>
      </w:r>
      <w:r w:rsidR="00C90247">
        <w:rPr>
          <w:rFonts w:ascii="Courier New" w:hAnsi="Courier New"/>
          <w:sz w:val="24"/>
        </w:rPr>
        <w:t xml:space="preserve">to improve such agency’s ability to monitor the </w:t>
      </w:r>
      <w:r w:rsidR="00C90247">
        <w:rPr>
          <w:rFonts w:ascii="Courier New" w:hAnsi="Courier New"/>
          <w:i/>
          <w:sz w:val="24"/>
        </w:rPr>
        <w:t xml:space="preserve">charter schools </w:t>
      </w:r>
      <w:r w:rsidR="00C90247">
        <w:rPr>
          <w:rFonts w:ascii="Courier New" w:hAnsi="Courier New"/>
          <w:sz w:val="24"/>
        </w:rPr>
        <w:t>authorized by the agency including e.g. —</w:t>
      </w:r>
    </w:p>
    <w:p w:rsidR="004D313B" w:rsidRDefault="00C90247">
      <w:pPr>
        <w:pStyle w:val="ListParagraph"/>
        <w:numPr>
          <w:ilvl w:val="0"/>
          <w:numId w:val="61"/>
        </w:numPr>
        <w:tabs>
          <w:tab w:val="left" w:pos="2356"/>
        </w:tabs>
        <w:spacing w:before="2" w:line="480" w:lineRule="auto"/>
        <w:ind w:right="867" w:firstLine="720"/>
        <w:rPr>
          <w:rFonts w:ascii="Courier New"/>
          <w:sz w:val="24"/>
        </w:rPr>
      </w:pPr>
      <w:r>
        <w:rPr>
          <w:rFonts w:ascii="Courier New"/>
          <w:sz w:val="24"/>
        </w:rPr>
        <w:t>assessing annual performance data of the</w:t>
      </w:r>
      <w:r>
        <w:rPr>
          <w:rFonts w:ascii="Courier New"/>
          <w:spacing w:val="-7"/>
          <w:sz w:val="24"/>
        </w:rPr>
        <w:t xml:space="preserve"> </w:t>
      </w:r>
      <w:r>
        <w:rPr>
          <w:rFonts w:ascii="Courier New"/>
          <w:sz w:val="24"/>
        </w:rPr>
        <w:t>schools, including, as appropriate, graduation rates, student academic growth, and rates of student</w:t>
      </w:r>
      <w:r>
        <w:rPr>
          <w:rFonts w:ascii="Courier New"/>
          <w:spacing w:val="-7"/>
          <w:sz w:val="24"/>
        </w:rPr>
        <w:t xml:space="preserve"> </w:t>
      </w:r>
      <w:r>
        <w:rPr>
          <w:rFonts w:ascii="Courier New"/>
          <w:sz w:val="24"/>
        </w:rPr>
        <w:t>attrition;</w:t>
      </w:r>
    </w:p>
    <w:p w:rsidR="004D313B" w:rsidRDefault="00C90247">
      <w:pPr>
        <w:pStyle w:val="ListParagraph"/>
        <w:numPr>
          <w:ilvl w:val="0"/>
          <w:numId w:val="61"/>
        </w:numPr>
        <w:tabs>
          <w:tab w:val="left" w:pos="2356"/>
        </w:tabs>
        <w:spacing w:line="480" w:lineRule="auto"/>
        <w:ind w:right="723" w:firstLine="720"/>
        <w:rPr>
          <w:rFonts w:ascii="Courier New" w:hAnsi="Courier New"/>
          <w:sz w:val="24"/>
        </w:rPr>
      </w:pPr>
      <w:r>
        <w:rPr>
          <w:rFonts w:ascii="Courier New" w:hAnsi="Courier New"/>
          <w:sz w:val="24"/>
        </w:rPr>
        <w:t>reviewing the schools’ independent, annual audits of financial statements prepared in accordance with generally accepted accounting principles, and ensuring</w:t>
      </w:r>
      <w:r>
        <w:rPr>
          <w:rFonts w:ascii="Courier New" w:hAnsi="Courier New"/>
          <w:spacing w:val="-8"/>
          <w:sz w:val="24"/>
        </w:rPr>
        <w:t xml:space="preserve"> </w:t>
      </w:r>
      <w:r>
        <w:rPr>
          <w:rFonts w:ascii="Courier New" w:hAnsi="Courier New"/>
          <w:sz w:val="24"/>
        </w:rPr>
        <w:t>that any such audits are publically reported;</w:t>
      </w:r>
      <w:r>
        <w:rPr>
          <w:rFonts w:ascii="Courier New" w:hAnsi="Courier New"/>
          <w:spacing w:val="-7"/>
          <w:sz w:val="24"/>
        </w:rPr>
        <w:t xml:space="preserve"> </w:t>
      </w:r>
      <w:r>
        <w:rPr>
          <w:rFonts w:ascii="Courier New" w:hAnsi="Courier New"/>
          <w:sz w:val="24"/>
        </w:rPr>
        <w:t>and</w:t>
      </w:r>
    </w:p>
    <w:p w:rsidR="004D313B" w:rsidRDefault="00C90247">
      <w:pPr>
        <w:pStyle w:val="ListParagraph"/>
        <w:numPr>
          <w:ilvl w:val="0"/>
          <w:numId w:val="61"/>
        </w:numPr>
        <w:tabs>
          <w:tab w:val="left" w:pos="2356"/>
        </w:tabs>
        <w:spacing w:line="480" w:lineRule="auto"/>
        <w:ind w:right="723" w:firstLine="720"/>
        <w:rPr>
          <w:rFonts w:ascii="Courier New" w:hAnsi="Courier New"/>
          <w:sz w:val="24"/>
        </w:rPr>
      </w:pPr>
      <w:r>
        <w:rPr>
          <w:rFonts w:ascii="Courier New" w:hAnsi="Courier New"/>
          <w:sz w:val="24"/>
        </w:rPr>
        <w:t xml:space="preserve">holding </w:t>
      </w:r>
      <w:r>
        <w:rPr>
          <w:rFonts w:ascii="Courier New" w:hAnsi="Courier New"/>
          <w:i/>
          <w:sz w:val="24"/>
        </w:rPr>
        <w:t xml:space="preserve">charter schools </w:t>
      </w:r>
      <w:r>
        <w:rPr>
          <w:rFonts w:ascii="Courier New" w:hAnsi="Courier New"/>
          <w:sz w:val="24"/>
        </w:rPr>
        <w:t xml:space="preserve">accountable to the academic, financial, and operational quality controls agreed to between the charter school and the </w:t>
      </w:r>
      <w:r>
        <w:rPr>
          <w:rFonts w:ascii="Courier New" w:hAnsi="Courier New"/>
          <w:i/>
          <w:sz w:val="24"/>
        </w:rPr>
        <w:t xml:space="preserve">authorized public chartering agency </w:t>
      </w:r>
      <w:r>
        <w:rPr>
          <w:rFonts w:ascii="Courier New" w:hAnsi="Courier New"/>
          <w:sz w:val="24"/>
        </w:rPr>
        <w:t>involved, such as through</w:t>
      </w:r>
      <w:r>
        <w:rPr>
          <w:rFonts w:ascii="Courier New" w:hAnsi="Courier New"/>
          <w:spacing w:val="-9"/>
          <w:sz w:val="24"/>
        </w:rPr>
        <w:t xml:space="preserve"> </w:t>
      </w:r>
      <w:r>
        <w:rPr>
          <w:rFonts w:ascii="Courier New" w:hAnsi="Courier New"/>
          <w:sz w:val="24"/>
        </w:rPr>
        <w:t>renewal, non-renewal, or revocation of the school’s</w:t>
      </w:r>
      <w:r>
        <w:rPr>
          <w:rFonts w:ascii="Courier New" w:hAnsi="Courier New"/>
          <w:spacing w:val="-7"/>
          <w:sz w:val="24"/>
        </w:rPr>
        <w:t xml:space="preserve"> </w:t>
      </w:r>
      <w:r>
        <w:rPr>
          <w:rFonts w:ascii="Courier New" w:hAnsi="Courier New"/>
          <w:sz w:val="24"/>
        </w:rPr>
        <w:t>charter.</w:t>
      </w:r>
    </w:p>
    <w:p w:rsidR="004D313B" w:rsidRDefault="00C90247">
      <w:pPr>
        <w:pStyle w:val="ListParagraph"/>
        <w:numPr>
          <w:ilvl w:val="1"/>
          <w:numId w:val="62"/>
        </w:numPr>
        <w:tabs>
          <w:tab w:val="left" w:pos="2499"/>
          <w:tab w:val="left" w:pos="2500"/>
        </w:tabs>
        <w:spacing w:line="270" w:lineRule="exact"/>
        <w:ind w:firstLine="720"/>
        <w:rPr>
          <w:rFonts w:ascii="Courier New"/>
          <w:sz w:val="24"/>
        </w:rPr>
      </w:pPr>
      <w:r>
        <w:rPr>
          <w:rFonts w:ascii="Courier New"/>
          <w:sz w:val="24"/>
          <w:u w:val="single"/>
        </w:rPr>
        <w:t>Number of High-Quality Charter Schools (up to</w:t>
      </w:r>
      <w:r>
        <w:rPr>
          <w:rFonts w:ascii="Courier New"/>
          <w:spacing w:val="-8"/>
          <w:sz w:val="24"/>
          <w:u w:val="single"/>
        </w:rPr>
        <w:t xml:space="preserve"> </w:t>
      </w:r>
      <w:r>
        <w:rPr>
          <w:rFonts w:ascii="Courier New"/>
          <w:sz w:val="24"/>
          <w:u w:val="single"/>
        </w:rPr>
        <w:t>3</w:t>
      </w:r>
    </w:p>
    <w:p w:rsidR="004D313B" w:rsidRDefault="004D313B">
      <w:pPr>
        <w:pStyle w:val="BodyText"/>
        <w:spacing w:before="3"/>
        <w:rPr>
          <w:rFonts w:ascii="Courier New"/>
          <w:sz w:val="15"/>
        </w:rPr>
      </w:pPr>
    </w:p>
    <w:p w:rsidR="004D313B" w:rsidRDefault="00C90247">
      <w:pPr>
        <w:pStyle w:val="BodyText"/>
        <w:spacing w:before="100"/>
        <w:ind w:left="1060"/>
        <w:rPr>
          <w:rFonts w:ascii="Courier New"/>
        </w:rPr>
      </w:pPr>
      <w:r>
        <w:rPr>
          <w:rFonts w:ascii="Courier New"/>
          <w:u w:val="single"/>
        </w:rPr>
        <w:t>points)</w:t>
      </w:r>
      <w:r>
        <w:rPr>
          <w:rFonts w:ascii="Courier New"/>
        </w:rPr>
        <w:t>.</w:t>
      </w:r>
    </w:p>
    <w:p w:rsidR="004D313B" w:rsidRDefault="004D313B">
      <w:pPr>
        <w:pStyle w:val="BodyText"/>
        <w:rPr>
          <w:rFonts w:ascii="Courier New"/>
          <w:sz w:val="20"/>
        </w:rPr>
      </w:pPr>
    </w:p>
    <w:p w:rsidR="004D313B" w:rsidRDefault="004D313B">
      <w:pPr>
        <w:pStyle w:val="BodyText"/>
        <w:spacing w:before="1"/>
        <w:rPr>
          <w:rFonts w:ascii="Courier New"/>
          <w:sz w:val="22"/>
        </w:rPr>
      </w:pPr>
    </w:p>
    <w:p w:rsidR="004D313B" w:rsidRDefault="00C90247">
      <w:pPr>
        <w:spacing w:before="1"/>
        <w:ind w:left="3553" w:right="1409" w:hanging="1652"/>
        <w:rPr>
          <w:sz w:val="18"/>
        </w:rPr>
      </w:pPr>
      <w:r>
        <w:rPr>
          <w:color w:val="FF0000"/>
          <w:sz w:val="18"/>
        </w:rPr>
        <w:t>THE NOTICE INVITING APPLICATIONS HAS NOT PASSED THROUGH DEPARTMENT CLEARNACE AND IS SUBJECT TO CHANGE.</w:t>
      </w:r>
    </w:p>
    <w:p w:rsidR="004D313B" w:rsidRDefault="004D313B">
      <w:pPr>
        <w:rPr>
          <w:sz w:val="18"/>
        </w:rPr>
        <w:sectPr w:rsidR="004D313B">
          <w:pgSz w:w="12240" w:h="15840"/>
          <w:pgMar w:top="1360" w:right="860" w:bottom="280" w:left="1100" w:header="720" w:footer="720" w:gutter="0"/>
          <w:cols w:space="720"/>
        </w:sectPr>
      </w:pPr>
    </w:p>
    <w:p w:rsidR="004D313B" w:rsidRDefault="00BF4179">
      <w:pPr>
        <w:spacing w:before="86" w:line="480" w:lineRule="auto"/>
        <w:ind w:left="1060" w:right="647" w:firstLine="720"/>
        <w:rPr>
          <w:rFonts w:ascii="Courier New"/>
          <w:i/>
          <w:sz w:val="24"/>
        </w:rPr>
      </w:pPr>
      <w:r>
        <w:pict>
          <v:shape id="_x0000_s1556" style="position:absolute;left:0;text-align:left;margin-left:119.6pt;margin-top:133.4pt;width:367.75pt;height:388.5pt;z-index:-142648;mso-position-horizontal-relative:page" coordorigin="2392,2668" coordsize="7355,7770" o:spt="100" adj="0,,0" path="m5178,9504r-9,-88l5152,9326r-18,-66l5111,9193r-27,-68l5053,9055r-37,-71l4975,8912r-46,-74l4890,8780r-25,-35l4865,9444r-3,77l4849,9594r-24,72l4789,9735r-48,68l4681,9869r-188,188l2772,8336r186,-186l3029,8087r73,-50l3177,8002r76,-21l3332,7973r80,1l3495,7986r84,22l3648,8032r70,31l3788,8099r72,41l3932,8188r60,45l4053,8280r61,50l4174,8382r60,55l4294,8496r63,63l4415,8622r56,61l4522,8743r48,59l4614,8859r40,56l4705,8992r43,76l4785,9141r29,71l4838,9281r19,84l4865,9444r,-699l4849,8722r-45,-60l4756,8602r-50,-61l4652,8480r-56,-62l4536,8355r-62,-63l4412,8231r-62,-58l4288,8118r-61,-52l4166,8016r-57,-43l4105,7970r-61,-43l3984,7886r-80,-49l3826,7794r-78,-37l3670,7724r-76,-27l3519,7674r-88,-18l3345,7647r-84,-1l3179,7653r-80,15l3034,7687r-64,27l2907,7749r-62,41l2784,7839r-60,57l2413,8206r-10,14l2396,8236r-4,20l2393,8278r7,26l2414,8332r21,30l2465,8394r1972,1972l4469,10395r30,22l4526,10430r25,6l4574,10437r20,-2l4611,10428r13,-11l4915,10127r55,-60l4979,10057r40,-50l5062,9945r35,-63l5126,9818r22,-65l5167,9673r10,-83l5178,9504m6791,8234r-1,-10l6781,8206r-8,-9l6765,8188r-8,-7l6747,8173r-12,-10l6721,8153r-17,-11l6617,8087,6092,7774r-53,-32l5955,7692r-49,-28l5814,7615r-43,-22l5729,7574r-39,-17l5651,7542r-37,-13l5578,7519r-34,-8l5519,7506r-9,-1l5479,7501r-31,l5418,7503r-29,3l5401,7459r8,-48l5413,7362r2,-49l5413,7264r-7,-50l5396,7163r-15,-51l5362,7061r-22,-52l5312,6956r-33,-54l5242,6849r-43,-54l5152,6741r-11,-11l5141,7328r-5,41l5127,7410r-15,40l5091,7489r-27,39l5031,7564r-179,178l4107,6997r154,-153l4287,6818r25,-23l4334,6776r21,-15l4374,6747r18,-11l4411,6726r20,-8l4493,6702r62,-5l4617,6705r63,20l4743,6757r64,41l4872,6849r65,61l4975,6950r34,41l5041,7032r28,42l5093,7117r19,43l5126,7202r9,42l5141,7287r,41l5141,6730r-31,-33l5099,6686r-58,-55l4984,6581r-58,-45l4869,6496r-58,-34l4754,6433r-58,-23l4639,6391r-57,-14l4525,6370r-55,-2l4415,6372r-54,9l4308,6396r-52,21l4204,6443r-16,11l4170,6467r-38,27l4113,6511r-22,20l4067,6553r-25,25l3750,6869r-10,14l3733,6899r-3,20l3730,6941r7,26l3751,6995r22,30l3802,7057,5857,9112r10,8l5887,9127r10,1l5907,9124r10,-2l5927,9118r10,-5l5948,9107r10,-7l5970,9090r12,-10l5995,9067r12,-13l6018,9042r10,-12l6036,9019r6,-10l6046,8999r3,-10l6052,8980r3,-10l6055,8960r-4,-10l6047,8940r-7,-10l5090,7980r122,-122l5244,7830r33,-23l5312,7791r36,-11l5386,7775r40,-1l5467,7778r42,8l5554,7798r45,16l5647,7833r48,24l5745,7883r51,29l5850,7942r55,33l6564,8378r12,6l6587,8390r10,4l6608,8399r13,1l6633,8398r11,-1l6654,8393r10,-5l6674,8382r10,-8l6696,8364r13,-11l6722,8340r15,-15l6749,8311r11,-13l6769,8286r8,-10l6782,8265r4,-9l6789,8246r2,-12m8095,6941r-1,-11l8091,6920r-6,-11l8077,6898r-10,-12l8053,6875r-16,-12l8019,6850r-22,-14l7726,6663,6935,6163r,313l6458,6954,6269,6663r-28,-44l5679,5749r-87,-134l5593,5614r1342,862l6935,6163,6067,5614,5483,5243r-11,-7l5460,5230r-11,-5l5439,5222r-10,-2l5419,5220r-10,1l5399,5224r-11,4l5376,5234r-11,7l5352,5250r-12,11l5326,5274r-15,14l5279,5320r-13,13l5254,5346r-10,12l5236,5370r-7,11l5224,5392r-3,10l5218,5413r-1,10l5217,5432r2,9l5222,5452r5,10l5232,5473r6,11l5368,5687r590,933l5986,6663r846,1335l6846,8020r13,18l6871,8054r12,13l6894,8077r11,9l6916,8091r10,4l6937,8096r10,-1l6959,8091r12,-7l6983,8075r12,-10l7009,8052r15,-14l7038,8023r12,-13l7061,7997r9,-11l7076,7976r5,-10l7085,7956r1,-11l7087,7934r1,-11l7082,7911r-3,-10l7073,7890r-8,-13l6688,7298r-42,-65l6926,6954r291,-291l7873,7083r14,7l7898,7095r20,8l7928,7104r11,-4l7948,7098r9,-4l7967,7088r12,-8l7990,7071r13,-12l8017,7046r15,-16l8048,7014r13,-15l8072,6986r10,-13l8089,6963r4,-11l8095,6941t398,-410l8492,6522r-5,-12l8483,6500r-6,-8l7548,5563r244,-244l8029,5082r1,-7l8030,5064r-1,-9l8026,5044r-7,-14l8014,5021r-7,-12l7999,4998r-10,-13l7978,4972r-12,-13l7952,4944r-16,-16l7919,4911r-16,-15l7888,4882r-14,-11l7862,4861r-11,-8l7841,4847r-10,-5l7819,4837r-11,-3l7799,4833r-9,2l7784,4838r-480,481l6552,4567r508,-509l7063,4052r,-10l7062,4033r-3,-11l7052,4008r-5,-10l7041,3987r-9,-12l7022,3963r-11,-13l6998,3936r-14,-15l6968,3905r-16,-16l6936,3874r-14,-13l6908,3849r-13,-10l6883,3830r-11,-7l6861,3817r-14,-7l6836,3807r-9,-1l6817,3806r-6,3l6188,4432r-11,13l6170,4462r-3,19l6168,4503r6,26l6188,4557r22,30l6239,4619,8295,6675r8,6l8313,6684r12,6l8334,6691r11,-4l8354,6684r10,-3l8375,6676r10,-6l8396,6662r12,-9l8420,6642r12,-12l8445,6617r11,-13l8465,6592r9,-10l8479,6571r5,-10l8487,6552r2,-10l8493,6531m9747,5277r,-9l9739,5248r-7,-10l7989,3495,7806,3312r392,-391l8201,2914r,-11l8200,2894r-2,-11l8191,2869r-5,-9l8179,2849r-9,-11l8160,2826r-12,-13l8135,2798r-14,-15l8105,2767r-16,-16l8074,2737r-15,-14l8045,2711r-12,-10l8021,2692r-11,-8l7999,2678r-13,-7l7975,2669r-9,-1l7955,2668r-7,3l6982,3637r-3,7l6980,3653r,11l6983,3674r7,13l6996,3698r8,11l7013,3721r10,12l7035,3747r13,15l7062,3778r16,16l7094,3810r16,14l7124,3837r14,10l7150,3858r11,8l7172,3874r23,12l7205,3889r11,l7225,3890r2,-1l7232,3886r392,-391l9549,5421r10,7l9569,5432r10,4l9588,5436r11,-4l9609,5430r9,-4l9629,5421r11,-5l9650,5408r12,-10l9674,5388r13,-12l9699,5362r11,-12l9720,5338r8,-10l9733,5317r5,-10l9741,5297r2,-9l9747,5277e" fillcolor="#c1c1c1" stroked="f">
            <v:fill opacity="32896f"/>
            <v:stroke joinstyle="round"/>
            <v:formulas/>
            <v:path arrowok="t" o:connecttype="segments"/>
            <w10:wrap anchorx="page"/>
          </v:shape>
        </w:pict>
      </w:r>
      <w:r w:rsidR="00C90247">
        <w:rPr>
          <w:rFonts w:ascii="Courier New"/>
          <w:sz w:val="24"/>
        </w:rPr>
        <w:t xml:space="preserve">The extent to which the </w:t>
      </w:r>
      <w:r w:rsidR="00C90247">
        <w:rPr>
          <w:rFonts w:ascii="Courier New"/>
          <w:i/>
          <w:sz w:val="24"/>
        </w:rPr>
        <w:t xml:space="preserve">State </w:t>
      </w:r>
      <w:r w:rsidR="00C90247">
        <w:rPr>
          <w:rFonts w:ascii="Courier New"/>
          <w:sz w:val="24"/>
        </w:rPr>
        <w:t xml:space="preserve">has demonstrated support for increasing the number of high-quality </w:t>
      </w:r>
      <w:r w:rsidR="00C90247">
        <w:rPr>
          <w:rFonts w:ascii="Courier New"/>
          <w:i/>
          <w:sz w:val="24"/>
        </w:rPr>
        <w:t xml:space="preserve">charter schools </w:t>
      </w:r>
      <w:r w:rsidR="00C90247">
        <w:rPr>
          <w:rFonts w:ascii="Courier New"/>
          <w:sz w:val="24"/>
        </w:rPr>
        <w:t xml:space="preserve">through the opening of new </w:t>
      </w:r>
      <w:r w:rsidR="00C90247">
        <w:rPr>
          <w:rFonts w:ascii="Courier New"/>
          <w:i/>
          <w:sz w:val="24"/>
        </w:rPr>
        <w:t>charter schools</w:t>
      </w:r>
      <w:r w:rsidR="00C90247">
        <w:rPr>
          <w:rFonts w:ascii="Courier New"/>
          <w:sz w:val="24"/>
        </w:rPr>
        <w:t xml:space="preserve">, including the </w:t>
      </w:r>
      <w:r w:rsidR="00C90247">
        <w:rPr>
          <w:rFonts w:ascii="Courier New"/>
          <w:i/>
          <w:sz w:val="24"/>
        </w:rPr>
        <w:t xml:space="preserve">replication </w:t>
      </w:r>
      <w:r w:rsidR="00C90247">
        <w:rPr>
          <w:rFonts w:ascii="Courier New"/>
          <w:sz w:val="24"/>
        </w:rPr>
        <w:t xml:space="preserve">of </w:t>
      </w:r>
      <w:r w:rsidR="00C90247">
        <w:rPr>
          <w:rFonts w:ascii="Courier New"/>
          <w:i/>
          <w:sz w:val="24"/>
        </w:rPr>
        <w:t>high-quality charter schools</w:t>
      </w:r>
      <w:r w:rsidR="00C90247">
        <w:rPr>
          <w:rFonts w:ascii="Courier New"/>
          <w:sz w:val="24"/>
        </w:rPr>
        <w:t xml:space="preserve">, and the </w:t>
      </w:r>
      <w:r w:rsidR="00C90247">
        <w:rPr>
          <w:rFonts w:ascii="Courier New"/>
          <w:i/>
          <w:sz w:val="24"/>
        </w:rPr>
        <w:t xml:space="preserve">expansion </w:t>
      </w:r>
      <w:r w:rsidR="00C90247">
        <w:rPr>
          <w:rFonts w:ascii="Courier New"/>
          <w:sz w:val="24"/>
        </w:rPr>
        <w:t xml:space="preserve">of </w:t>
      </w:r>
      <w:r w:rsidR="00C90247">
        <w:rPr>
          <w:rFonts w:ascii="Courier New"/>
          <w:i/>
          <w:sz w:val="24"/>
        </w:rPr>
        <w:t>high-quality charter schools.</w:t>
      </w:r>
    </w:p>
    <w:p w:rsidR="004D313B" w:rsidRDefault="00C90247">
      <w:pPr>
        <w:pStyle w:val="ListParagraph"/>
        <w:numPr>
          <w:ilvl w:val="1"/>
          <w:numId w:val="62"/>
        </w:numPr>
        <w:tabs>
          <w:tab w:val="left" w:pos="2499"/>
          <w:tab w:val="left" w:pos="2500"/>
        </w:tabs>
        <w:spacing w:before="1" w:line="480" w:lineRule="auto"/>
        <w:ind w:right="867" w:firstLine="720"/>
        <w:rPr>
          <w:rFonts w:ascii="Courier New"/>
          <w:sz w:val="24"/>
        </w:rPr>
      </w:pPr>
      <w:r>
        <w:rPr>
          <w:rFonts w:ascii="Courier New"/>
          <w:sz w:val="24"/>
          <w:u w:val="single"/>
        </w:rPr>
        <w:t>At Least One Authorized Public Chartering</w:t>
      </w:r>
      <w:r>
        <w:rPr>
          <w:rFonts w:ascii="Courier New"/>
          <w:spacing w:val="-7"/>
          <w:sz w:val="24"/>
          <w:u w:val="single"/>
        </w:rPr>
        <w:t xml:space="preserve"> </w:t>
      </w:r>
      <w:r>
        <w:rPr>
          <w:rFonts w:ascii="Courier New"/>
          <w:sz w:val="24"/>
          <w:u w:val="single"/>
        </w:rPr>
        <w:t>Agency Other Than a Local Educational Agency (LEA), or an</w:t>
      </w:r>
      <w:r>
        <w:rPr>
          <w:rFonts w:ascii="Courier New"/>
          <w:spacing w:val="-11"/>
          <w:sz w:val="24"/>
          <w:u w:val="single"/>
        </w:rPr>
        <w:t xml:space="preserve"> </w:t>
      </w:r>
      <w:r>
        <w:rPr>
          <w:rFonts w:ascii="Courier New"/>
          <w:sz w:val="24"/>
          <w:u w:val="single"/>
        </w:rPr>
        <w:t>Appeals</w:t>
      </w:r>
    </w:p>
    <w:p w:rsidR="004D313B" w:rsidRDefault="00C90247">
      <w:pPr>
        <w:pStyle w:val="BodyText"/>
        <w:spacing w:line="272" w:lineRule="exact"/>
        <w:ind w:left="1060"/>
        <w:rPr>
          <w:rFonts w:ascii="Courier New"/>
        </w:rPr>
      </w:pPr>
      <w:r>
        <w:rPr>
          <w:rFonts w:ascii="Courier New"/>
          <w:u w:val="single"/>
        </w:rPr>
        <w:t>Process(0 or 1 points)</w:t>
      </w:r>
      <w:r>
        <w:rPr>
          <w:rFonts w:ascii="Courier New"/>
        </w:rPr>
        <w:t>.</w:t>
      </w:r>
    </w:p>
    <w:p w:rsidR="004D313B" w:rsidRDefault="004D313B">
      <w:pPr>
        <w:pStyle w:val="BodyText"/>
        <w:spacing w:before="3"/>
        <w:rPr>
          <w:rFonts w:ascii="Courier New"/>
          <w:sz w:val="15"/>
        </w:rPr>
      </w:pPr>
    </w:p>
    <w:p w:rsidR="004D313B" w:rsidRDefault="00C90247">
      <w:pPr>
        <w:spacing w:before="100"/>
        <w:ind w:left="1780"/>
        <w:rPr>
          <w:rFonts w:ascii="Courier New" w:hAnsi="Courier New"/>
          <w:sz w:val="24"/>
        </w:rPr>
      </w:pPr>
      <w:r>
        <w:rPr>
          <w:rFonts w:ascii="Courier New" w:hAnsi="Courier New"/>
          <w:sz w:val="24"/>
        </w:rPr>
        <w:t xml:space="preserve">The </w:t>
      </w:r>
      <w:r>
        <w:rPr>
          <w:rFonts w:ascii="Courier New" w:hAnsi="Courier New"/>
          <w:i/>
          <w:sz w:val="24"/>
        </w:rPr>
        <w:t>State</w:t>
      </w:r>
      <w:r>
        <w:rPr>
          <w:rFonts w:ascii="Courier New" w:hAnsi="Courier New"/>
          <w:sz w:val="24"/>
        </w:rPr>
        <w:t>—-</w:t>
      </w:r>
    </w:p>
    <w:p w:rsidR="004D313B" w:rsidRDefault="004D313B">
      <w:pPr>
        <w:pStyle w:val="BodyText"/>
        <w:spacing w:before="9"/>
        <w:rPr>
          <w:rFonts w:ascii="Courier New"/>
          <w:sz w:val="23"/>
        </w:rPr>
      </w:pPr>
    </w:p>
    <w:p w:rsidR="004D313B" w:rsidRDefault="00C90247">
      <w:pPr>
        <w:pStyle w:val="ListParagraph"/>
        <w:numPr>
          <w:ilvl w:val="2"/>
          <w:numId w:val="62"/>
        </w:numPr>
        <w:tabs>
          <w:tab w:val="left" w:pos="2499"/>
          <w:tab w:val="left" w:pos="2500"/>
        </w:tabs>
        <w:spacing w:before="1" w:line="480" w:lineRule="auto"/>
        <w:ind w:right="867" w:firstLine="720"/>
        <w:rPr>
          <w:rFonts w:ascii="Courier New"/>
          <w:sz w:val="24"/>
        </w:rPr>
      </w:pPr>
      <w:r>
        <w:rPr>
          <w:rFonts w:ascii="Courier New"/>
          <w:sz w:val="24"/>
        </w:rPr>
        <w:t xml:space="preserve">Allows at least one entity that is not a local educational agency (LEA) to be an </w:t>
      </w:r>
      <w:r>
        <w:rPr>
          <w:rFonts w:ascii="Courier New"/>
          <w:i/>
          <w:sz w:val="24"/>
        </w:rPr>
        <w:t xml:space="preserve">authorized public chartering </w:t>
      </w:r>
      <w:r>
        <w:rPr>
          <w:rFonts w:ascii="Courier New"/>
          <w:sz w:val="24"/>
        </w:rPr>
        <w:t xml:space="preserve">agency for </w:t>
      </w:r>
      <w:r>
        <w:rPr>
          <w:rFonts w:ascii="Courier New"/>
          <w:i/>
          <w:sz w:val="24"/>
        </w:rPr>
        <w:t xml:space="preserve">developers </w:t>
      </w:r>
      <w:r>
        <w:rPr>
          <w:rFonts w:ascii="Courier New"/>
          <w:sz w:val="24"/>
        </w:rPr>
        <w:t>seeking to open a</w:t>
      </w:r>
      <w:r>
        <w:rPr>
          <w:rFonts w:ascii="Courier New"/>
          <w:spacing w:val="-10"/>
          <w:sz w:val="24"/>
        </w:rPr>
        <w:t xml:space="preserve"> </w:t>
      </w:r>
      <w:r>
        <w:rPr>
          <w:rFonts w:ascii="Courier New"/>
          <w:i/>
          <w:sz w:val="24"/>
        </w:rPr>
        <w:t xml:space="preserve">charter school </w:t>
      </w:r>
      <w:r>
        <w:rPr>
          <w:rFonts w:ascii="Courier New"/>
          <w:sz w:val="24"/>
        </w:rPr>
        <w:t xml:space="preserve">in the </w:t>
      </w:r>
      <w:r>
        <w:rPr>
          <w:rFonts w:ascii="Courier New"/>
          <w:i/>
          <w:sz w:val="24"/>
        </w:rPr>
        <w:t>State</w:t>
      </w:r>
      <w:r>
        <w:rPr>
          <w:rFonts w:ascii="Courier New"/>
          <w:sz w:val="24"/>
        </w:rPr>
        <w:t>;</w:t>
      </w:r>
      <w:r>
        <w:rPr>
          <w:rFonts w:ascii="Courier New"/>
          <w:spacing w:val="-5"/>
          <w:sz w:val="24"/>
        </w:rPr>
        <w:t xml:space="preserve"> </w:t>
      </w:r>
      <w:r>
        <w:rPr>
          <w:rFonts w:ascii="Courier New"/>
          <w:sz w:val="24"/>
        </w:rPr>
        <w:t>or</w:t>
      </w:r>
    </w:p>
    <w:p w:rsidR="004D313B" w:rsidRDefault="00C90247">
      <w:pPr>
        <w:pStyle w:val="ListParagraph"/>
        <w:numPr>
          <w:ilvl w:val="2"/>
          <w:numId w:val="62"/>
        </w:numPr>
        <w:tabs>
          <w:tab w:val="left" w:pos="2499"/>
          <w:tab w:val="left" w:pos="2500"/>
        </w:tabs>
        <w:spacing w:line="480" w:lineRule="auto"/>
        <w:ind w:right="723" w:firstLine="720"/>
        <w:rPr>
          <w:rFonts w:ascii="Courier New"/>
          <w:sz w:val="24"/>
        </w:rPr>
      </w:pPr>
      <w:r>
        <w:rPr>
          <w:rFonts w:ascii="Courier New"/>
          <w:sz w:val="24"/>
        </w:rPr>
        <w:t xml:space="preserve">In the case of a </w:t>
      </w:r>
      <w:r>
        <w:rPr>
          <w:rFonts w:ascii="Courier New"/>
          <w:i/>
          <w:sz w:val="24"/>
        </w:rPr>
        <w:t xml:space="preserve">State </w:t>
      </w:r>
      <w:r>
        <w:rPr>
          <w:rFonts w:ascii="Courier New"/>
          <w:sz w:val="24"/>
        </w:rPr>
        <w:t>in which LEAs are the</w:t>
      </w:r>
      <w:r>
        <w:rPr>
          <w:rFonts w:ascii="Courier New"/>
          <w:spacing w:val="-12"/>
          <w:sz w:val="24"/>
        </w:rPr>
        <w:t xml:space="preserve"> </w:t>
      </w:r>
      <w:r>
        <w:rPr>
          <w:rFonts w:ascii="Courier New"/>
          <w:sz w:val="24"/>
        </w:rPr>
        <w:t xml:space="preserve">only </w:t>
      </w:r>
      <w:r>
        <w:rPr>
          <w:rFonts w:ascii="Courier New"/>
          <w:i/>
          <w:sz w:val="24"/>
        </w:rPr>
        <w:t>authorized public chartering agencies</w:t>
      </w:r>
      <w:r>
        <w:rPr>
          <w:rFonts w:ascii="Courier New"/>
          <w:sz w:val="24"/>
        </w:rPr>
        <w:t xml:space="preserve">, the </w:t>
      </w:r>
      <w:r>
        <w:rPr>
          <w:rFonts w:ascii="Courier New"/>
          <w:i/>
          <w:sz w:val="24"/>
        </w:rPr>
        <w:t xml:space="preserve">State </w:t>
      </w:r>
      <w:r>
        <w:rPr>
          <w:rFonts w:ascii="Courier New"/>
          <w:sz w:val="24"/>
        </w:rPr>
        <w:t xml:space="preserve">has an appeals process for the denial of an application for a </w:t>
      </w:r>
      <w:r>
        <w:rPr>
          <w:rFonts w:ascii="Courier New"/>
          <w:i/>
          <w:sz w:val="24"/>
        </w:rPr>
        <w:t>charter</w:t>
      </w:r>
      <w:r>
        <w:rPr>
          <w:rFonts w:ascii="Courier New"/>
          <w:i/>
          <w:spacing w:val="-2"/>
          <w:sz w:val="24"/>
        </w:rPr>
        <w:t xml:space="preserve"> </w:t>
      </w:r>
      <w:r>
        <w:rPr>
          <w:rFonts w:ascii="Courier New"/>
          <w:i/>
          <w:sz w:val="24"/>
        </w:rPr>
        <w:t>school</w:t>
      </w:r>
      <w:r>
        <w:rPr>
          <w:rFonts w:ascii="Courier New"/>
          <w:sz w:val="24"/>
        </w:rPr>
        <w:t>.</w:t>
      </w:r>
    </w:p>
    <w:p w:rsidR="004D313B" w:rsidRDefault="00C90247">
      <w:pPr>
        <w:pStyle w:val="ListParagraph"/>
        <w:numPr>
          <w:ilvl w:val="1"/>
          <w:numId w:val="62"/>
        </w:numPr>
        <w:tabs>
          <w:tab w:val="left" w:pos="2499"/>
          <w:tab w:val="left" w:pos="2500"/>
        </w:tabs>
        <w:spacing w:before="1" w:line="480" w:lineRule="auto"/>
        <w:ind w:right="867" w:firstLine="720"/>
        <w:rPr>
          <w:rFonts w:ascii="Courier New"/>
          <w:sz w:val="24"/>
        </w:rPr>
      </w:pPr>
      <w:r>
        <w:rPr>
          <w:rFonts w:ascii="Courier New"/>
          <w:sz w:val="24"/>
          <w:u w:val="single"/>
        </w:rPr>
        <w:t>High Degree of Autonomy and Flexibility (up to</w:t>
      </w:r>
      <w:r>
        <w:rPr>
          <w:rFonts w:ascii="Courier New"/>
          <w:spacing w:val="-9"/>
          <w:sz w:val="24"/>
          <w:u w:val="single"/>
        </w:rPr>
        <w:t xml:space="preserve"> </w:t>
      </w:r>
      <w:r>
        <w:rPr>
          <w:rFonts w:ascii="Courier New"/>
          <w:sz w:val="24"/>
          <w:u w:val="single"/>
        </w:rPr>
        <w:t>3 points)</w:t>
      </w:r>
      <w:r>
        <w:rPr>
          <w:rFonts w:ascii="Courier New"/>
          <w:sz w:val="24"/>
        </w:rPr>
        <w:t>.</w:t>
      </w:r>
    </w:p>
    <w:p w:rsidR="004D313B" w:rsidRDefault="00C90247">
      <w:pPr>
        <w:pStyle w:val="BodyText"/>
        <w:spacing w:line="480" w:lineRule="auto"/>
        <w:ind w:left="1780" w:right="1216"/>
        <w:rPr>
          <w:rFonts w:ascii="Courier New"/>
        </w:rPr>
      </w:pPr>
      <w:r>
        <w:rPr>
          <w:rFonts w:ascii="Courier New"/>
        </w:rPr>
        <w:t xml:space="preserve">The extent to which the </w:t>
      </w:r>
      <w:r>
        <w:rPr>
          <w:rFonts w:ascii="Courier New"/>
          <w:i/>
        </w:rPr>
        <w:t xml:space="preserve">State </w:t>
      </w:r>
      <w:r>
        <w:rPr>
          <w:rFonts w:ascii="Courier New"/>
        </w:rPr>
        <w:t>ensures that-- (1)Each charter school receiving funds through the</w:t>
      </w:r>
    </w:p>
    <w:p w:rsidR="004D313B" w:rsidRDefault="00C90247">
      <w:pPr>
        <w:pStyle w:val="BodyText"/>
        <w:spacing w:line="480" w:lineRule="auto"/>
        <w:ind w:left="1060" w:right="1599"/>
        <w:rPr>
          <w:rFonts w:ascii="Courier New"/>
        </w:rPr>
      </w:pPr>
      <w:r>
        <w:rPr>
          <w:rFonts w:ascii="Courier New"/>
        </w:rPr>
        <w:t>program will have a high degree of autonomy and flexibility, including autonomy over budget, and operations, and personnel decisions; and</w:t>
      </w:r>
    </w:p>
    <w:p w:rsidR="004D313B" w:rsidRDefault="004D313B">
      <w:pPr>
        <w:pStyle w:val="BodyText"/>
        <w:spacing w:before="10"/>
        <w:rPr>
          <w:rFonts w:ascii="Courier New"/>
          <w:sz w:val="9"/>
        </w:rPr>
      </w:pPr>
    </w:p>
    <w:p w:rsidR="004D313B" w:rsidRDefault="00C90247">
      <w:pPr>
        <w:spacing w:before="93"/>
        <w:ind w:left="3553" w:right="1409" w:hanging="1652"/>
        <w:rPr>
          <w:sz w:val="18"/>
        </w:rPr>
      </w:pPr>
      <w:r>
        <w:rPr>
          <w:color w:val="FF0000"/>
          <w:sz w:val="18"/>
        </w:rPr>
        <w:t>THE NOTICE INVITING APPLICATIONS HAS NOT PASSED THROUGH DEPARTMENT CLEARNACE AND IS SUBJECT TO CHANGE.</w:t>
      </w:r>
    </w:p>
    <w:p w:rsidR="004D313B" w:rsidRDefault="004D313B">
      <w:pPr>
        <w:rPr>
          <w:sz w:val="18"/>
        </w:rPr>
        <w:sectPr w:rsidR="004D313B">
          <w:pgSz w:w="12240" w:h="15840"/>
          <w:pgMar w:top="1360" w:right="860" w:bottom="280" w:left="1100" w:header="720" w:footer="720" w:gutter="0"/>
          <w:cols w:space="720"/>
        </w:sectPr>
      </w:pPr>
    </w:p>
    <w:p w:rsidR="004D313B" w:rsidRDefault="00C90247">
      <w:pPr>
        <w:pStyle w:val="ListParagraph"/>
        <w:numPr>
          <w:ilvl w:val="0"/>
          <w:numId w:val="60"/>
        </w:numPr>
        <w:tabs>
          <w:tab w:val="left" w:pos="2356"/>
        </w:tabs>
        <w:spacing w:before="86" w:line="480" w:lineRule="auto"/>
        <w:ind w:right="867" w:firstLine="720"/>
        <w:rPr>
          <w:rFonts w:ascii="Courier New" w:hAnsi="Courier New"/>
          <w:sz w:val="24"/>
        </w:rPr>
      </w:pPr>
      <w:r>
        <w:rPr>
          <w:rFonts w:ascii="Courier New" w:hAnsi="Courier New"/>
          <w:sz w:val="24"/>
        </w:rPr>
        <w:t>Such autonomy and flexibility granted consistent with the definition of “</w:t>
      </w:r>
      <w:r>
        <w:rPr>
          <w:rFonts w:ascii="Courier New" w:hAnsi="Courier New"/>
          <w:i/>
          <w:sz w:val="24"/>
        </w:rPr>
        <w:t>charter school</w:t>
      </w:r>
      <w:r>
        <w:rPr>
          <w:rFonts w:ascii="Courier New" w:hAnsi="Courier New"/>
          <w:sz w:val="24"/>
        </w:rPr>
        <w:t>” in section 4310</w:t>
      </w:r>
      <w:r>
        <w:rPr>
          <w:rFonts w:ascii="Courier New" w:hAnsi="Courier New"/>
          <w:spacing w:val="-11"/>
          <w:sz w:val="24"/>
        </w:rPr>
        <w:t xml:space="preserve"> </w:t>
      </w:r>
      <w:r>
        <w:rPr>
          <w:rFonts w:ascii="Courier New" w:hAnsi="Courier New"/>
          <w:sz w:val="24"/>
        </w:rPr>
        <w:t>of the</w:t>
      </w:r>
      <w:r>
        <w:rPr>
          <w:rFonts w:ascii="Courier New" w:hAnsi="Courier New"/>
          <w:spacing w:val="-1"/>
          <w:sz w:val="24"/>
        </w:rPr>
        <w:t xml:space="preserve"> </w:t>
      </w:r>
      <w:r>
        <w:rPr>
          <w:rFonts w:ascii="Courier New" w:hAnsi="Courier New"/>
          <w:sz w:val="24"/>
        </w:rPr>
        <w:t>ESEA.</w:t>
      </w:r>
    </w:p>
    <w:p w:rsidR="004D313B" w:rsidRDefault="00BF4179">
      <w:pPr>
        <w:pStyle w:val="BodyText"/>
        <w:spacing w:before="1" w:line="480" w:lineRule="auto"/>
        <w:ind w:left="1060" w:right="1082" w:firstLine="720"/>
        <w:rPr>
          <w:rFonts w:ascii="Courier New"/>
        </w:rPr>
      </w:pPr>
      <w:r>
        <w:pict>
          <v:shape id="_x0000_s1555" style="position:absolute;left:0;text-align:left;margin-left:119.6pt;margin-top:47.55pt;width:367.75pt;height:388.5pt;z-index:-142624;mso-position-horizontal-relative:page" coordorigin="2392,951" coordsize="7355,7770" o:spt="100" adj="0,,0" path="m5178,7787r-9,-88l5152,7609r-18,-66l5111,7476r-27,-68l5053,7338r-37,-71l4975,7195r-46,-74l4890,7063r-25,-35l4865,7727r-3,77l4849,7877r-24,72l4789,8018r-48,68l4681,8152r-188,188l2772,6619r186,-186l3029,6370r73,-50l3177,6285r76,-21l3332,6256r80,1l3495,6269r84,22l3648,6315r70,31l3788,6382r72,41l3932,6471r60,45l4053,6563r61,50l4174,6665r60,55l4294,6779r63,63l4415,6905r56,61l4522,7026r48,59l4614,7142r40,56l4705,7275r43,76l4785,7424r29,71l4838,7564r19,84l4865,7727r,-699l4849,7005r-45,-60l4756,6885r-50,-61l4652,6763r-56,-62l4536,6638r-62,-63l4412,6514r-62,-58l4288,6401r-61,-52l4166,6299r-57,-43l4105,6253r-61,-43l3984,6169r-80,-49l3826,6077r-78,-37l3670,6007r-76,-27l3519,5957r-88,-18l3345,5930r-84,-1l3179,5936r-80,15l3034,5970r-64,27l2907,6032r-62,41l2784,6122r-60,57l2413,6489r-10,14l2396,6519r-4,20l2393,6561r7,26l2414,6615r21,30l2465,6677,4437,8649r32,29l4499,8700r27,13l4551,8719r23,1l4594,8718r17,-7l4624,8700r291,-290l4970,8350r9,-10l5019,8290r43,-62l5097,8165r29,-64l5148,8036r19,-80l5177,7873r1,-86m6791,6517r-1,-10l6781,6489r-8,-9l6765,6471r-8,-7l6747,6456r-12,-10l6721,6436r-17,-11l6617,6370,6092,6057r-53,-32l5955,5975r-49,-28l5814,5898r-43,-22l5729,5857r-39,-17l5651,5825r-37,-13l5578,5802r-34,-8l5519,5789r-9,-1l5479,5784r-31,l5418,5786r-29,3l5401,5742r8,-48l5413,5645r2,-49l5413,5547r-7,-50l5396,5446r-15,-51l5362,5344r-22,-52l5312,5239r-33,-54l5242,5132r-43,-54l5152,5024r-11,-11l5141,5611r-5,41l5127,5693r-15,40l5091,5772r-27,39l5031,5847r-179,178l4107,5280r154,-153l4287,5101r25,-23l4334,5059r21,-15l4374,5030r18,-11l4411,5009r20,-8l4493,4985r62,-5l4617,4988r63,20l4743,5040r64,41l4872,5132r65,61l4975,5233r34,41l5041,5315r28,42l5093,5400r19,43l5126,5485r9,42l5141,5570r,41l5141,5013r-31,-33l5099,4969r-58,-55l4984,4864r-58,-45l4869,4779r-58,-34l4754,4716r-58,-23l4639,4674r-57,-14l4525,4653r-55,-2l4415,4655r-54,9l4308,4679r-52,21l4204,4726r-16,11l4170,4750r-38,27l4113,4794r-22,20l4067,4836r-25,25l3750,5152r-10,14l3733,5182r-3,20l3730,5224r7,26l3751,5278r22,30l3802,5340,5857,7395r10,8l5887,7410r10,1l5907,7407r10,-2l5927,7401r10,-5l5948,7390r10,-7l5970,7373r12,-10l5995,7350r12,-13l6018,7325r10,-12l6036,7302r6,-10l6046,7282r3,-10l6052,7263r3,-10l6055,7243r-4,-10l6047,7223r-7,-10l5090,6263r122,-122l5244,6113r33,-23l5312,6074r36,-11l5386,6058r40,-1l5467,6061r42,8l5554,6081r45,16l5647,6116r48,24l5745,6166r51,29l5850,6225r55,33l6564,6661r12,6l6587,6673r10,4l6608,6682r13,1l6633,6681r11,-1l6654,6676r10,-5l6674,6665r10,-8l6696,6647r13,-11l6722,6623r15,-15l6749,6594r11,-13l6769,6569r8,-10l6782,6548r4,-9l6789,6529r2,-12m8095,5224r-1,-11l8091,5203r-6,-11l8077,5181r-10,-12l8053,5158r-16,-12l8019,5133r-22,-14l7726,4946,6935,4446r,313l6458,5237,6269,4946r-28,-44l5679,4032r-87,-134l5593,3897r1342,862l6935,4446,6067,3897,5483,3526r-11,-7l5460,3513r-11,-5l5439,3505r-10,-2l5419,3503r-10,1l5399,3507r-11,4l5376,3517r-11,7l5352,3533r-12,11l5326,3557r-15,14l5279,3603r-13,13l5254,3629r-10,12l5236,3653r-7,11l5224,3675r-3,10l5218,3696r-1,10l5217,3715r2,9l5222,3735r5,10l5232,3756r6,11l5368,3970r590,933l5986,4946r846,1335l6846,6303r13,18l6871,6337r12,13l6894,6360r11,9l6916,6374r10,4l6937,6379r10,-1l6959,6374r12,-7l6983,6358r12,-10l7009,6335r15,-14l7038,6306r12,-13l7061,6280r9,-11l7076,6259r5,-10l7085,6239r1,-11l7087,6217r1,-11l7082,6194r-3,-10l7073,6173r-8,-13l6688,5581r-42,-65l6926,5237r291,-291l7873,5366r14,7l7898,5378r20,8l7928,5387r11,-4l7948,5381r9,-4l7967,5371r12,-8l7990,5354r13,-12l8017,5329r15,-16l8048,5297r13,-15l8072,5269r10,-13l8089,5246r4,-11l8095,5224t398,-410l8492,4805r-5,-12l8483,4783r-6,-8l7548,3846r244,-244l8029,3365r1,-7l8030,3347r-1,-9l8026,3327r-7,-14l8014,3304r-7,-12l7999,3281r-10,-13l7978,3255r-12,-13l7952,3227r-16,-16l7919,3194r-16,-15l7888,3165r-14,-11l7862,3144r-11,-8l7841,3130r-10,-5l7819,3120r-11,-3l7799,3116r-9,2l7784,3121r-480,481l6552,2850r508,-509l7063,2335r,-10l7062,2316r-3,-11l7052,2291r-5,-10l7041,2270r-9,-12l7022,2246r-11,-13l6998,2219r-14,-15l6968,2188r-16,-16l6936,2157r-14,-13l6908,2132r-13,-10l6883,2113r-11,-7l6861,2100r-14,-7l6836,2090r-9,-1l6817,2089r-6,3l6188,2715r-11,13l6170,2745r-3,19l6168,2786r6,26l6188,2840r22,30l6239,2902,8295,4958r8,6l8313,4967r12,6l8334,4974r11,-4l8354,4967r10,-3l8375,4959r10,-6l8396,4945r12,-9l8420,4925r12,-12l8445,4900r11,-13l8465,4875r9,-10l8479,4854r5,-10l8487,4835r2,-10l8493,4814m9747,3560r,-9l9739,3531r-7,-10l7989,1778,7806,1595r392,-391l8201,1197r,-11l8200,1177r-2,-11l8191,1152r-5,-9l8179,1132r-9,-11l8160,1109r-12,-13l8135,1081r-14,-15l8105,1050r-16,-16l8074,1020r-15,-14l8045,994r-12,-10l8021,975r-11,-8l7999,961r-13,-7l7975,952r-9,-1l7955,951r-7,3l6982,1920r-3,7l6980,1936r,11l6983,1957r7,13l6996,1981r8,11l7013,2004r10,12l7035,2030r13,15l7062,2061r16,16l7094,2093r16,14l7124,2120r14,10l7150,2141r11,8l7172,2157r23,12l7205,2172r11,l7225,2173r2,-1l7232,2169r392,-391l9549,3704r10,7l9569,3715r10,4l9588,3719r11,-4l9609,3713r9,-4l9629,3704r11,-5l9650,3691r12,-10l9674,3671r13,-12l9699,3645r11,-12l9720,3621r8,-10l9733,3600r5,-10l9741,3580r2,-9l9747,3560e" fillcolor="#c1c1c1" stroked="f">
            <v:fill opacity="32896f"/>
            <v:stroke joinstyle="round"/>
            <v:formulas/>
            <v:path arrowok="t" o:connecttype="segments"/>
            <w10:wrap anchorx="page"/>
          </v:shape>
        </w:pict>
      </w:r>
      <w:r w:rsidR="00C90247">
        <w:rPr>
          <w:rFonts w:ascii="Courier New"/>
          <w:u w:val="single"/>
        </w:rPr>
        <w:t>Competitive Preference Priority 2 -</w:t>
      </w:r>
      <w:r w:rsidR="00C90247">
        <w:rPr>
          <w:rFonts w:ascii="Courier New"/>
        </w:rPr>
        <w:t xml:space="preserve"> </w:t>
      </w:r>
      <w:r w:rsidR="00C90247">
        <w:rPr>
          <w:rFonts w:ascii="Courier New"/>
          <w:u w:val="single"/>
        </w:rPr>
        <w:t>Communities</w:t>
      </w:r>
      <w:r w:rsidR="00C90247">
        <w:rPr>
          <w:rFonts w:ascii="Courier New"/>
          <w:spacing w:val="-92"/>
          <w:u w:val="single"/>
        </w:rPr>
        <w:t xml:space="preserve"> </w:t>
      </w:r>
      <w:r w:rsidR="00C90247">
        <w:rPr>
          <w:rFonts w:ascii="Courier New"/>
          <w:u w:val="single"/>
        </w:rPr>
        <w:t>With</w:t>
      </w:r>
      <w:r w:rsidR="00C90247">
        <w:rPr>
          <w:rFonts w:ascii="Courier New"/>
        </w:rPr>
        <w:t xml:space="preserve"> </w:t>
      </w:r>
      <w:r w:rsidR="00C90247">
        <w:rPr>
          <w:rFonts w:ascii="Courier New"/>
          <w:u w:val="single"/>
        </w:rPr>
        <w:t>The Greatest Need For Public School Choice (10 points)</w:t>
      </w:r>
      <w:r w:rsidR="00C90247">
        <w:rPr>
          <w:rFonts w:ascii="Courier New"/>
        </w:rPr>
        <w:t>.</w:t>
      </w:r>
    </w:p>
    <w:p w:rsidR="004D313B" w:rsidRDefault="00C90247">
      <w:pPr>
        <w:pStyle w:val="BodyText"/>
        <w:spacing w:line="480" w:lineRule="auto"/>
        <w:ind w:left="1060" w:right="647" w:firstLine="720"/>
        <w:rPr>
          <w:rFonts w:ascii="Courier New"/>
        </w:rPr>
      </w:pPr>
      <w:r>
        <w:rPr>
          <w:rFonts w:ascii="Courier New"/>
        </w:rPr>
        <w:t>The Secretary will award up to 10 points to an applicant under this competitive preference priority. The applicant must address each of the following factors in order to receive the full 10 points.</w:t>
      </w:r>
    </w:p>
    <w:p w:rsidR="004D313B" w:rsidRDefault="00C90247">
      <w:pPr>
        <w:pStyle w:val="ListParagraph"/>
        <w:numPr>
          <w:ilvl w:val="1"/>
          <w:numId w:val="60"/>
        </w:numPr>
        <w:tabs>
          <w:tab w:val="left" w:pos="2356"/>
        </w:tabs>
        <w:spacing w:line="480" w:lineRule="auto"/>
        <w:ind w:right="723" w:firstLine="720"/>
        <w:rPr>
          <w:rFonts w:ascii="Courier New"/>
          <w:sz w:val="24"/>
        </w:rPr>
      </w:pPr>
      <w:r>
        <w:rPr>
          <w:rFonts w:ascii="Courier New"/>
          <w:sz w:val="24"/>
        </w:rPr>
        <w:t>The extent to which the applicant would target services in geographic areas in which a large proportion</w:t>
      </w:r>
      <w:r>
        <w:rPr>
          <w:rFonts w:ascii="Courier New"/>
          <w:spacing w:val="-11"/>
          <w:sz w:val="24"/>
        </w:rPr>
        <w:t xml:space="preserve"> </w:t>
      </w:r>
      <w:r>
        <w:rPr>
          <w:rFonts w:ascii="Courier New"/>
          <w:sz w:val="24"/>
        </w:rPr>
        <w:t>of public elementary and secondary schools are identified for comprehensive or targeted support and improvement under</w:t>
      </w:r>
      <w:r>
        <w:rPr>
          <w:rFonts w:ascii="Courier New"/>
          <w:spacing w:val="-9"/>
          <w:sz w:val="24"/>
        </w:rPr>
        <w:t xml:space="preserve"> </w:t>
      </w:r>
      <w:r>
        <w:rPr>
          <w:rFonts w:ascii="Courier New"/>
          <w:sz w:val="24"/>
        </w:rPr>
        <w:t>the ESEA, as amended by the Every Student Succeeds Act of</w:t>
      </w:r>
      <w:r>
        <w:rPr>
          <w:rFonts w:ascii="Courier New"/>
          <w:spacing w:val="-12"/>
          <w:sz w:val="24"/>
        </w:rPr>
        <w:t xml:space="preserve"> </w:t>
      </w:r>
      <w:r>
        <w:rPr>
          <w:rFonts w:ascii="Courier New"/>
          <w:sz w:val="24"/>
        </w:rPr>
        <w:t>2015.</w:t>
      </w:r>
    </w:p>
    <w:p w:rsidR="004D313B" w:rsidRDefault="00C90247">
      <w:pPr>
        <w:pStyle w:val="ListParagraph"/>
        <w:numPr>
          <w:ilvl w:val="1"/>
          <w:numId w:val="60"/>
        </w:numPr>
        <w:tabs>
          <w:tab w:val="left" w:pos="2499"/>
          <w:tab w:val="left" w:pos="2500"/>
        </w:tabs>
        <w:spacing w:line="480" w:lineRule="auto"/>
        <w:ind w:right="723" w:firstLine="720"/>
        <w:rPr>
          <w:rFonts w:ascii="Courier New"/>
          <w:sz w:val="24"/>
        </w:rPr>
      </w:pPr>
      <w:r>
        <w:rPr>
          <w:rFonts w:ascii="Courier New"/>
          <w:sz w:val="24"/>
        </w:rPr>
        <w:t>The extent to which the applicant would target services to geographic areas in which a large proportion</w:t>
      </w:r>
      <w:r>
        <w:rPr>
          <w:rFonts w:ascii="Courier New"/>
          <w:spacing w:val="-11"/>
          <w:sz w:val="24"/>
        </w:rPr>
        <w:t xml:space="preserve"> </w:t>
      </w:r>
      <w:r>
        <w:rPr>
          <w:rFonts w:ascii="Courier New"/>
          <w:sz w:val="24"/>
        </w:rPr>
        <w:t xml:space="preserve">of students perform below proficient on </w:t>
      </w:r>
      <w:r>
        <w:rPr>
          <w:rFonts w:ascii="Courier New"/>
          <w:i/>
          <w:sz w:val="24"/>
        </w:rPr>
        <w:t xml:space="preserve">State </w:t>
      </w:r>
      <w:r>
        <w:rPr>
          <w:rFonts w:ascii="Courier New"/>
          <w:sz w:val="24"/>
        </w:rPr>
        <w:t>academic assessments.</w:t>
      </w:r>
    </w:p>
    <w:p w:rsidR="004D313B" w:rsidRDefault="00C90247">
      <w:pPr>
        <w:pStyle w:val="BodyText"/>
        <w:spacing w:line="271" w:lineRule="exact"/>
        <w:ind w:left="1780"/>
        <w:rPr>
          <w:rFonts w:ascii="Courier New"/>
        </w:rPr>
      </w:pPr>
      <w:r>
        <w:rPr>
          <w:rFonts w:ascii="Courier New"/>
          <w:u w:val="single"/>
        </w:rPr>
        <w:t>Competitive Preference Priority 3 - Novice Applicants</w:t>
      </w:r>
    </w:p>
    <w:p w:rsidR="004D313B" w:rsidRDefault="004D313B">
      <w:pPr>
        <w:pStyle w:val="BodyText"/>
        <w:spacing w:before="2"/>
        <w:rPr>
          <w:rFonts w:ascii="Courier New"/>
          <w:sz w:val="15"/>
        </w:rPr>
      </w:pPr>
    </w:p>
    <w:p w:rsidR="004D313B" w:rsidRDefault="00C90247">
      <w:pPr>
        <w:pStyle w:val="BodyText"/>
        <w:spacing w:before="101"/>
        <w:ind w:left="1060"/>
        <w:rPr>
          <w:rFonts w:ascii="Courier New"/>
        </w:rPr>
      </w:pPr>
      <w:r>
        <w:rPr>
          <w:rFonts w:ascii="Courier New"/>
          <w:u w:val="single"/>
        </w:rPr>
        <w:t>(20 points)</w:t>
      </w:r>
      <w:r>
        <w:rPr>
          <w:rFonts w:ascii="Courier New"/>
        </w:rPr>
        <w:t>.</w:t>
      </w:r>
    </w:p>
    <w:p w:rsidR="004D313B" w:rsidRDefault="004D313B">
      <w:pPr>
        <w:pStyle w:val="BodyText"/>
        <w:spacing w:before="9"/>
        <w:rPr>
          <w:rFonts w:ascii="Courier New"/>
          <w:sz w:val="23"/>
        </w:rPr>
      </w:pPr>
    </w:p>
    <w:p w:rsidR="004D313B" w:rsidRDefault="00C90247">
      <w:pPr>
        <w:pStyle w:val="BodyText"/>
        <w:spacing w:before="1" w:line="480" w:lineRule="auto"/>
        <w:ind w:left="1060" w:right="831" w:firstLine="916"/>
        <w:rPr>
          <w:rFonts w:ascii="Courier New"/>
        </w:rPr>
      </w:pPr>
      <w:r>
        <w:rPr>
          <w:rFonts w:ascii="Courier New"/>
        </w:rPr>
        <w:t>The Secretary will award 20 points under this competitive preference priority for applicants that have not previously received a grant under the program.</w:t>
      </w:r>
    </w:p>
    <w:p w:rsidR="004D313B" w:rsidRDefault="004D313B">
      <w:pPr>
        <w:pStyle w:val="BodyText"/>
        <w:rPr>
          <w:rFonts w:ascii="Courier New"/>
          <w:sz w:val="20"/>
        </w:rPr>
      </w:pPr>
    </w:p>
    <w:p w:rsidR="004D313B" w:rsidRDefault="004D313B">
      <w:pPr>
        <w:pStyle w:val="BodyText"/>
        <w:rPr>
          <w:rFonts w:ascii="Courier New"/>
          <w:sz w:val="20"/>
        </w:rPr>
      </w:pPr>
    </w:p>
    <w:p w:rsidR="004D313B" w:rsidRDefault="004D313B">
      <w:pPr>
        <w:pStyle w:val="BodyText"/>
        <w:rPr>
          <w:rFonts w:ascii="Courier New"/>
          <w:sz w:val="18"/>
        </w:rPr>
      </w:pPr>
    </w:p>
    <w:p w:rsidR="004D313B" w:rsidRDefault="00C90247">
      <w:pPr>
        <w:spacing w:before="93"/>
        <w:ind w:left="3553" w:right="1409" w:hanging="1652"/>
        <w:rPr>
          <w:sz w:val="18"/>
        </w:rPr>
      </w:pPr>
      <w:r>
        <w:rPr>
          <w:color w:val="FF0000"/>
          <w:sz w:val="18"/>
        </w:rPr>
        <w:t>THE NOTICE INVITING APPLICATIONS HAS NOT PASSED THROUGH DEPARTMENT CLEARNACE AND IS SUBJECT TO CHANGE.</w:t>
      </w:r>
    </w:p>
    <w:p w:rsidR="004D313B" w:rsidRDefault="004D313B">
      <w:pPr>
        <w:rPr>
          <w:sz w:val="18"/>
        </w:rPr>
        <w:sectPr w:rsidR="004D313B">
          <w:pgSz w:w="12240" w:h="15840"/>
          <w:pgMar w:top="1360" w:right="860" w:bottom="280" w:left="1100" w:header="720" w:footer="720" w:gutter="0"/>
          <w:cols w:space="720"/>
        </w:sectPr>
      </w:pPr>
    </w:p>
    <w:p w:rsidR="004D313B" w:rsidRDefault="00C90247">
      <w:pPr>
        <w:pStyle w:val="BodyText"/>
        <w:tabs>
          <w:tab w:val="left" w:pos="5667"/>
        </w:tabs>
        <w:spacing w:before="86"/>
        <w:ind w:left="1060"/>
        <w:rPr>
          <w:rFonts w:ascii="Courier New"/>
        </w:rPr>
      </w:pPr>
      <w:r>
        <w:rPr>
          <w:rFonts w:ascii="Courier New"/>
          <w:u w:val="single"/>
        </w:rPr>
        <w:t>Waiver of</w:t>
      </w:r>
      <w:r>
        <w:rPr>
          <w:rFonts w:ascii="Courier New"/>
          <w:spacing w:val="-3"/>
          <w:u w:val="single"/>
        </w:rPr>
        <w:t xml:space="preserve"> </w:t>
      </w:r>
      <w:r>
        <w:rPr>
          <w:rFonts w:ascii="Courier New"/>
          <w:u w:val="single"/>
        </w:rPr>
        <w:t>Proposed</w:t>
      </w:r>
      <w:r>
        <w:rPr>
          <w:rFonts w:ascii="Courier New"/>
          <w:spacing w:val="-2"/>
          <w:u w:val="single"/>
        </w:rPr>
        <w:t xml:space="preserve"> </w:t>
      </w:r>
      <w:r>
        <w:rPr>
          <w:rFonts w:ascii="Courier New"/>
          <w:u w:val="single"/>
        </w:rPr>
        <w:t>Rulemaking</w:t>
      </w:r>
      <w:r>
        <w:rPr>
          <w:rFonts w:ascii="Courier New"/>
        </w:rPr>
        <w:t>:</w:t>
      </w:r>
      <w:r>
        <w:rPr>
          <w:rFonts w:ascii="Courier New"/>
        </w:rPr>
        <w:tab/>
        <w:t>Under the</w:t>
      </w:r>
      <w:r>
        <w:rPr>
          <w:rFonts w:ascii="Courier New"/>
          <w:spacing w:val="-3"/>
        </w:rPr>
        <w:t xml:space="preserve"> </w:t>
      </w:r>
      <w:r>
        <w:rPr>
          <w:rFonts w:ascii="Courier New"/>
        </w:rPr>
        <w:t>Administrative</w:t>
      </w:r>
    </w:p>
    <w:p w:rsidR="004D313B" w:rsidRDefault="004D313B">
      <w:pPr>
        <w:pStyle w:val="BodyText"/>
        <w:spacing w:before="3"/>
        <w:rPr>
          <w:rFonts w:ascii="Courier New"/>
          <w:sz w:val="15"/>
        </w:rPr>
      </w:pPr>
    </w:p>
    <w:p w:rsidR="004D313B" w:rsidRDefault="00BF4179">
      <w:pPr>
        <w:pStyle w:val="BodyText"/>
        <w:tabs>
          <w:tab w:val="left" w:pos="3939"/>
          <w:tab w:val="left" w:pos="4083"/>
          <w:tab w:val="left" w:pos="5091"/>
          <w:tab w:val="left" w:pos="7683"/>
        </w:tabs>
        <w:spacing w:before="100" w:line="480" w:lineRule="auto"/>
        <w:ind w:left="1060" w:right="867"/>
        <w:rPr>
          <w:rFonts w:ascii="Courier New"/>
        </w:rPr>
      </w:pPr>
      <w:r>
        <w:pict>
          <v:shape id="_x0000_s1554" style="position:absolute;left:0;text-align:left;margin-left:119.6pt;margin-top:106.85pt;width:367.75pt;height:388.5pt;z-index:-142600;mso-position-horizontal-relative:page" coordorigin="2392,2137" coordsize="7355,7770" o:spt="100" adj="0,,0" path="m5178,8973r-9,-88l5152,8795r-18,-66l5111,8662r-27,-68l5053,8524r-37,-71l4975,8381r-46,-74l4890,8249r-25,-35l4865,8913r-3,77l4849,9064r-24,71l4789,9204r-48,68l4681,9338r-188,188l2772,7805r186,-185l3029,7556r73,-50l3177,7471r76,-20l3332,7442r80,2l3495,7455r84,22l3648,7502r70,30l3788,7568r72,42l3932,7658r60,44l4053,7749r61,50l4174,7851r60,56l4294,7965r63,64l4415,8091r56,61l4522,8212r48,59l4614,8328r40,56l4705,8462r43,75l4785,8610r29,71l4838,8751r19,83l4865,8913r,-699l4849,8191r-45,-60l4756,8071r-50,-60l4652,7949r-56,-62l4536,7824r-62,-63l4412,7700r-62,-58l4288,7587r-61,-52l4166,7486r-57,-44l4105,7439r-61,-43l3984,7356r-80,-49l3826,7263r-78,-37l3670,7193r-76,-27l3519,7143r-88,-18l3345,7116r-84,-1l3179,7122r-80,15l3034,7156r-64,27l2907,7218r-62,42l2784,7309r-60,56l2413,7676r-10,13l2396,7706r-4,19l2393,7747r7,26l2414,7801r21,30l2465,7863,4437,9835r32,29l4499,9886r27,13l4551,9905r23,2l4594,9904r17,-7l4624,9887r291,-291l4970,9537r9,-11l5019,9476r43,-62l5097,9351r29,-63l5148,9222r19,-80l5177,9059r1,-86m6791,7703r-1,-10l6781,7676r-8,-10l6765,7657r-8,-7l6747,7642r-12,-10l6721,7622r-17,-11l6617,7556,6092,7244r-53,-32l5955,7161r-49,-27l5814,7084r-43,-22l5729,7043r-39,-17l5651,7011r-37,-13l5578,6988r-34,-8l5519,6976r-9,-2l5479,6971r-31,-1l5418,6972r-29,4l5401,6928r8,-48l5413,6832r2,-49l5413,6733r-7,-50l5396,6632r-15,-51l5362,6530r-22,-52l5312,6425r-33,-54l5242,6318r-43,-53l5152,6210r-11,-11l5141,6798r-5,41l5127,6879r-15,40l5091,6959r-27,38l5031,7033r-179,179l4107,6467r154,-154l4287,6287r25,-22l4334,6246r21,-16l4374,6217r18,-12l4411,6195r20,-8l4493,6171r62,-5l4617,6174r63,21l4743,6226r64,42l4872,6318r65,61l4975,6419r34,41l5041,6501r28,42l5093,6587r19,42l5126,6672r9,41l5141,6756r,42l5141,6199r-31,-33l5099,6155r-58,-55l4984,6050r-58,-45l4869,5965r-58,-34l4754,5902r-58,-23l4639,5860r-57,-13l4525,5839r-55,-1l4415,5841r-54,9l4308,5865r-52,21l4204,5912r-16,11l4170,5936r-38,27l4113,5980r-22,20l4067,6022r-25,25l3750,6339r-10,13l3733,6369r-3,19l3730,6410r7,26l3751,6464r22,30l3802,6526,5857,8582r10,7l5887,8597r10,l5907,8593r10,-2l5927,8587r10,-5l5948,8577r10,-8l5970,8560r12,-11l5995,8536r12,-13l6018,8511r10,-12l6036,8489r6,-11l6046,8468r3,-10l6052,8449r3,-10l6055,8429r-4,-10l6047,8409r-7,-10l5090,7449r122,-122l5244,7299r33,-23l5312,7260r36,-11l5386,7244r40,l5467,7247r42,8l5554,7267r45,16l5647,7303r48,23l5745,7353r51,28l5850,7412r55,32l6564,7847r12,6l6587,7859r10,4l6608,7868r13,2l6633,7868r11,-2l6654,7863r10,-6l6674,7851r10,-8l6696,7833r13,-11l6722,7810r15,-16l6749,7780r11,-13l6769,7755r8,-10l6782,7735r4,-10l6789,7715r2,-12m8095,6410r-1,-10l8091,6389r-6,-11l8077,6367r-10,-12l8053,6344r-16,-12l8019,6319r-22,-14l7726,6132,6935,5632r,313l6458,6423,6269,6132r-28,-43l5679,5218r-87,-134l5593,5083r1342,862l6935,5632,6067,5083,5483,4712r-11,-7l5460,4699r-11,-5l5439,4691r-10,-2l5419,4689r-10,2l5399,4693r-11,4l5376,4703r-11,7l5352,4719r-12,11l5326,4743r-15,15l5279,4789r-13,14l5254,4815r-10,12l5236,4839r-7,11l5224,4861r-3,11l5218,4882r-1,10l5217,4901r2,10l5222,4921r5,10l5232,4942r6,11l5368,5156r590,933l5986,6132r846,1335l6846,7489r13,18l6871,7523r12,13l6894,7547r11,8l6916,7561r10,3l6937,7565r10,-1l6959,7560r12,-6l6983,7545r12,-11l7009,7521r15,-14l7038,7493r12,-14l7061,7466r9,-11l7076,7445r5,-10l7085,7425r1,-11l7087,7403r1,-11l7082,7381r-3,-10l7073,7359r-8,-12l6688,6767r-42,-64l6926,6423r291,-291l7873,6552r14,7l7898,6565r20,7l7928,6573r11,-4l7948,6567r9,-4l7967,6557r12,-8l7990,6540r13,-12l8017,6515r15,-16l8048,6483r13,-15l8072,6455r10,-12l8089,6432r4,-11l8095,6410t398,-409l8492,5991r-5,-11l8483,5970r-6,-8l7548,5032r244,-244l8029,4551r1,-7l8030,4533r-1,-9l8026,4513r-7,-14l8014,4490r-7,-11l7999,4467r-10,-13l7978,4442r-12,-14l7952,4413r-16,-15l7919,4380r-16,-15l7888,4352r-14,-12l7862,4330r-11,-8l7841,4316r-10,-5l7819,4306r-11,-2l7799,4303r-9,1l7784,4307r-480,481l6552,4036r508,-508l7063,3522r,-11l7062,3502r-3,-11l7052,3477r-5,-9l7041,3457r-9,-12l7022,3432r-11,-13l6998,3405r-14,-15l6968,3374r-16,-16l6936,3343r-14,-13l6908,3318r-13,-10l6883,3299r-11,-7l6861,3286r-14,-7l6836,3276r-9,-1l6817,3276r-6,2l6188,3901r-11,14l6170,3931r-3,19l6168,3972r6,26l6188,4026r22,30l6239,4089,8295,6144r8,6l8313,6154r12,5l8334,6160r11,-4l8354,6153r10,-3l8375,6145r10,-6l8396,6131r12,-9l8420,6111r12,-12l8445,6086r11,-13l8465,6062r9,-11l8479,6040r5,-10l8487,6021r2,-10l8493,6001m9747,4746r,-9l9739,4717r-7,-10l7989,2964,7806,2782r392,-392l8201,2383r,-10l8200,2363r-2,-11l8191,2339r-5,-10l8179,2319r-9,-12l8160,2295r-12,-13l8135,2268r-14,-16l8105,2236r-16,-16l8074,2206r-15,-13l8045,2180r-12,-10l8021,2161r-11,-8l7999,2147r-13,-7l7975,2138r-9,-1l7955,2137r-7,4l6982,3106r-3,7l6980,3123r,10l6983,3143r7,14l6996,3167r8,11l7013,3190r10,12l7035,3217r13,15l7062,3247r16,16l7094,3279r16,14l7124,3306r14,11l7150,3327r11,9l7172,3343r23,12l7205,3359r11,l7225,3359r2,-1l7232,3356r392,-392l9549,4890r10,7l9569,4901r10,4l9588,4906r11,-4l9609,4899r9,-4l9629,4891r11,-6l9650,4877r12,-10l9674,4857r13,-12l9699,4831r11,-12l9720,4807r8,-10l9733,4786r5,-10l9741,4767r2,-10l9747,4746e" fillcolor="#c1c1c1" stroked="f">
            <v:fill opacity="32896f"/>
            <v:stroke joinstyle="round"/>
            <v:formulas/>
            <v:path arrowok="t" o:connecttype="segments"/>
            <w10:wrap anchorx="page"/>
          </v:shape>
        </w:pict>
      </w:r>
      <w:r w:rsidR="00C90247">
        <w:rPr>
          <w:rFonts w:ascii="Courier New"/>
        </w:rPr>
        <w:t>Procedure Act (5 U.S.C. 553) the Department generally offers interested parties the opportunity to comment on proposed priorities, and</w:t>
      </w:r>
      <w:r w:rsidR="00C90247">
        <w:rPr>
          <w:rFonts w:ascii="Courier New"/>
          <w:spacing w:val="-4"/>
        </w:rPr>
        <w:t xml:space="preserve"> </w:t>
      </w:r>
      <w:r w:rsidR="00C90247">
        <w:rPr>
          <w:rFonts w:ascii="Courier New"/>
        </w:rPr>
        <w:t>selection</w:t>
      </w:r>
      <w:r w:rsidR="00C90247">
        <w:rPr>
          <w:rFonts w:ascii="Courier New"/>
          <w:spacing w:val="-2"/>
        </w:rPr>
        <w:t xml:space="preserve"> </w:t>
      </w:r>
      <w:r w:rsidR="00C90247">
        <w:rPr>
          <w:rFonts w:ascii="Courier New"/>
        </w:rPr>
        <w:t>criteria.</w:t>
      </w:r>
      <w:r w:rsidR="00C90247">
        <w:rPr>
          <w:rFonts w:ascii="Courier New"/>
        </w:rPr>
        <w:tab/>
        <w:t>Section 437(d)(1) of GEPA, however, allows the Secretary to</w:t>
      </w:r>
      <w:r w:rsidR="00C90247">
        <w:rPr>
          <w:rFonts w:ascii="Courier New"/>
          <w:spacing w:val="-10"/>
        </w:rPr>
        <w:t xml:space="preserve"> </w:t>
      </w:r>
      <w:r w:rsidR="00C90247">
        <w:rPr>
          <w:rFonts w:ascii="Courier New"/>
        </w:rPr>
        <w:t>exempt from rulemaking requirements regulations governing the first grant competition under a new or substantially revised</w:t>
      </w:r>
      <w:r w:rsidR="00C90247">
        <w:rPr>
          <w:rFonts w:ascii="Courier New"/>
          <w:spacing w:val="-2"/>
        </w:rPr>
        <w:t xml:space="preserve"> </w:t>
      </w:r>
      <w:r w:rsidR="00C90247">
        <w:rPr>
          <w:rFonts w:ascii="Courier New"/>
        </w:rPr>
        <w:t>program</w:t>
      </w:r>
      <w:r w:rsidR="00C90247">
        <w:rPr>
          <w:rFonts w:ascii="Courier New"/>
          <w:spacing w:val="-2"/>
        </w:rPr>
        <w:t xml:space="preserve"> </w:t>
      </w:r>
      <w:r w:rsidR="00C90247">
        <w:rPr>
          <w:rFonts w:ascii="Courier New"/>
        </w:rPr>
        <w:t>authority.</w:t>
      </w:r>
      <w:r w:rsidR="00C90247">
        <w:rPr>
          <w:rFonts w:ascii="Courier New"/>
        </w:rPr>
        <w:tab/>
        <w:t>This is the first grant competition for this program under section section</w:t>
      </w:r>
      <w:r w:rsidR="00C90247">
        <w:rPr>
          <w:rFonts w:ascii="Courier New"/>
          <w:spacing w:val="-9"/>
        </w:rPr>
        <w:t xml:space="preserve"> </w:t>
      </w:r>
      <w:r w:rsidR="00C90247">
        <w:rPr>
          <w:rFonts w:ascii="Courier New"/>
        </w:rPr>
        <w:t>4304(k) of the ESSA, (20 U.S.C. 7221c(k))and therefore qualifies for</w:t>
      </w:r>
      <w:r w:rsidR="00C90247">
        <w:rPr>
          <w:rFonts w:ascii="Courier New"/>
          <w:spacing w:val="-2"/>
        </w:rPr>
        <w:t xml:space="preserve"> </w:t>
      </w:r>
      <w:r w:rsidR="00C90247">
        <w:rPr>
          <w:rFonts w:ascii="Courier New"/>
        </w:rPr>
        <w:t>this</w:t>
      </w:r>
      <w:r w:rsidR="00C90247">
        <w:rPr>
          <w:rFonts w:ascii="Courier New"/>
          <w:spacing w:val="-2"/>
        </w:rPr>
        <w:t xml:space="preserve"> </w:t>
      </w:r>
      <w:r w:rsidR="00C90247">
        <w:rPr>
          <w:rFonts w:ascii="Courier New"/>
        </w:rPr>
        <w:t>exemption.</w:t>
      </w:r>
      <w:r w:rsidR="00C90247">
        <w:rPr>
          <w:rFonts w:ascii="Courier New"/>
        </w:rPr>
        <w:tab/>
      </w:r>
      <w:r w:rsidR="00C90247">
        <w:rPr>
          <w:rFonts w:ascii="Courier New"/>
        </w:rPr>
        <w:tab/>
        <w:t>In order to ensure timely grant awards, the Secretary has decided to forgo public comment on the priorities, and selection criterion under section 437(d)(1)</w:t>
      </w:r>
      <w:r w:rsidR="00C90247">
        <w:rPr>
          <w:rFonts w:ascii="Courier New"/>
          <w:spacing w:val="-2"/>
        </w:rPr>
        <w:t xml:space="preserve"> </w:t>
      </w:r>
      <w:r w:rsidR="00C90247">
        <w:rPr>
          <w:rFonts w:ascii="Courier New"/>
        </w:rPr>
        <w:t>of</w:t>
      </w:r>
      <w:r w:rsidR="00C90247">
        <w:rPr>
          <w:rFonts w:ascii="Courier New"/>
          <w:spacing w:val="-2"/>
        </w:rPr>
        <w:t xml:space="preserve"> </w:t>
      </w:r>
      <w:r w:rsidR="00C90247">
        <w:rPr>
          <w:rFonts w:ascii="Courier New"/>
        </w:rPr>
        <w:t>GEPA.</w:t>
      </w:r>
      <w:r w:rsidR="00C90247">
        <w:rPr>
          <w:rFonts w:ascii="Courier New"/>
        </w:rPr>
        <w:tab/>
        <w:t>These priorities, and these selection criteria, will apply to the FY 2019 grant competition and any subsequent year in which we make awards from the list of unfunded applications from this</w:t>
      </w:r>
      <w:r w:rsidR="00C90247">
        <w:rPr>
          <w:rFonts w:ascii="Courier New"/>
          <w:spacing w:val="-6"/>
        </w:rPr>
        <w:t xml:space="preserve"> </w:t>
      </w:r>
      <w:r w:rsidR="00C90247">
        <w:rPr>
          <w:rFonts w:ascii="Courier New"/>
        </w:rPr>
        <w:t>competition.</w:t>
      </w:r>
    </w:p>
    <w:p w:rsidR="004D313B" w:rsidRDefault="00C90247">
      <w:pPr>
        <w:pStyle w:val="BodyText"/>
        <w:ind w:left="1060"/>
        <w:rPr>
          <w:rFonts w:ascii="Courier New"/>
        </w:rPr>
      </w:pPr>
      <w:r>
        <w:rPr>
          <w:rFonts w:ascii="Courier New"/>
          <w:u w:val="single"/>
        </w:rPr>
        <w:t>Definitions</w:t>
      </w:r>
      <w:r>
        <w:rPr>
          <w:rFonts w:ascii="Courier New"/>
        </w:rPr>
        <w:t>:</w:t>
      </w:r>
    </w:p>
    <w:p w:rsidR="004D313B" w:rsidRDefault="004D313B">
      <w:pPr>
        <w:pStyle w:val="BodyText"/>
        <w:spacing w:before="10"/>
        <w:rPr>
          <w:rFonts w:ascii="Courier New"/>
          <w:sz w:val="23"/>
        </w:rPr>
      </w:pPr>
    </w:p>
    <w:p w:rsidR="004D313B" w:rsidRDefault="00C90247">
      <w:pPr>
        <w:pStyle w:val="BodyText"/>
        <w:spacing w:line="480" w:lineRule="auto"/>
        <w:ind w:left="1060" w:right="647" w:firstLine="720"/>
        <w:rPr>
          <w:rFonts w:ascii="Courier New"/>
        </w:rPr>
      </w:pPr>
      <w:r>
        <w:rPr>
          <w:rFonts w:ascii="Courier New"/>
        </w:rPr>
        <w:t>The following definition is from section 4304(k)(1) of the ESEA (20 U.S.C. 7221c(k)(1)).</w:t>
      </w:r>
    </w:p>
    <w:p w:rsidR="004D313B" w:rsidRDefault="00C90247">
      <w:pPr>
        <w:spacing w:line="272" w:lineRule="exact"/>
        <w:ind w:left="1976"/>
        <w:rPr>
          <w:rFonts w:ascii="Courier New"/>
          <w:sz w:val="24"/>
        </w:rPr>
      </w:pPr>
      <w:r>
        <w:rPr>
          <w:rFonts w:ascii="Courier New"/>
          <w:i/>
          <w:sz w:val="24"/>
          <w:u w:val="single"/>
        </w:rPr>
        <w:t>Per-pupil Facilities Aid Program</w:t>
      </w:r>
      <w:r>
        <w:rPr>
          <w:rFonts w:ascii="Courier New"/>
          <w:i/>
          <w:sz w:val="24"/>
        </w:rPr>
        <w:t xml:space="preserve"> </w:t>
      </w:r>
      <w:r>
        <w:rPr>
          <w:rFonts w:ascii="Courier New"/>
          <w:sz w:val="24"/>
        </w:rPr>
        <w:t>means a program in</w:t>
      </w:r>
    </w:p>
    <w:p w:rsidR="004D313B" w:rsidRDefault="004D313B">
      <w:pPr>
        <w:pStyle w:val="BodyText"/>
        <w:spacing w:before="3"/>
        <w:rPr>
          <w:rFonts w:ascii="Courier New"/>
          <w:sz w:val="15"/>
        </w:rPr>
      </w:pPr>
    </w:p>
    <w:p w:rsidR="004D313B" w:rsidRDefault="00C90247">
      <w:pPr>
        <w:pStyle w:val="BodyText"/>
        <w:spacing w:before="100"/>
        <w:ind w:left="1060"/>
        <w:rPr>
          <w:rFonts w:ascii="Courier New"/>
        </w:rPr>
      </w:pPr>
      <w:r>
        <w:rPr>
          <w:rFonts w:ascii="Courier New"/>
        </w:rPr>
        <w:t xml:space="preserve">which a </w:t>
      </w:r>
      <w:r>
        <w:rPr>
          <w:rFonts w:ascii="Courier New"/>
          <w:i/>
        </w:rPr>
        <w:t xml:space="preserve">State </w:t>
      </w:r>
      <w:r>
        <w:rPr>
          <w:rFonts w:ascii="Courier New"/>
        </w:rPr>
        <w:t>makes payments, on a per-pupil basis, to</w:t>
      </w:r>
    </w:p>
    <w:p w:rsidR="004D313B" w:rsidRDefault="004D313B">
      <w:pPr>
        <w:pStyle w:val="BodyText"/>
        <w:spacing w:before="10"/>
        <w:rPr>
          <w:rFonts w:ascii="Courier New"/>
          <w:sz w:val="23"/>
        </w:rPr>
      </w:pPr>
    </w:p>
    <w:p w:rsidR="004D313B" w:rsidRDefault="00C90247">
      <w:pPr>
        <w:ind w:left="1060"/>
        <w:rPr>
          <w:rFonts w:ascii="Courier New" w:hAnsi="Courier New"/>
          <w:sz w:val="24"/>
        </w:rPr>
      </w:pPr>
      <w:r>
        <w:rPr>
          <w:rFonts w:ascii="Courier New" w:hAnsi="Courier New"/>
          <w:i/>
          <w:sz w:val="24"/>
        </w:rPr>
        <w:t xml:space="preserve">charter schools </w:t>
      </w:r>
      <w:r>
        <w:rPr>
          <w:rFonts w:ascii="Courier New" w:hAnsi="Courier New"/>
          <w:sz w:val="24"/>
        </w:rPr>
        <w:t>to provide the schools with financing—</w:t>
      </w:r>
    </w:p>
    <w:p w:rsidR="004D313B" w:rsidRDefault="004D313B">
      <w:pPr>
        <w:pStyle w:val="BodyText"/>
        <w:rPr>
          <w:rFonts w:ascii="Courier New"/>
          <w:sz w:val="20"/>
        </w:rPr>
      </w:pPr>
    </w:p>
    <w:p w:rsidR="004D313B" w:rsidRDefault="004D313B">
      <w:pPr>
        <w:pStyle w:val="BodyText"/>
        <w:rPr>
          <w:rFonts w:ascii="Courier New"/>
          <w:sz w:val="20"/>
        </w:rPr>
      </w:pPr>
    </w:p>
    <w:p w:rsidR="004D313B" w:rsidRDefault="004D313B">
      <w:pPr>
        <w:pStyle w:val="BodyText"/>
        <w:rPr>
          <w:rFonts w:ascii="Courier New"/>
          <w:sz w:val="20"/>
        </w:rPr>
      </w:pPr>
    </w:p>
    <w:p w:rsidR="004D313B" w:rsidRDefault="004D313B">
      <w:pPr>
        <w:pStyle w:val="BodyText"/>
        <w:spacing w:before="1"/>
        <w:rPr>
          <w:rFonts w:ascii="Courier New"/>
          <w:sz w:val="22"/>
        </w:rPr>
      </w:pPr>
    </w:p>
    <w:p w:rsidR="004D313B" w:rsidRDefault="00C90247">
      <w:pPr>
        <w:spacing w:before="93"/>
        <w:ind w:left="3553" w:right="1409" w:hanging="1652"/>
        <w:rPr>
          <w:sz w:val="18"/>
        </w:rPr>
      </w:pPr>
      <w:r>
        <w:rPr>
          <w:color w:val="FF0000"/>
          <w:sz w:val="18"/>
        </w:rPr>
        <w:t>THE NOTICE INVITING APPLICATIONS HAS NOT PASSED THROUGH DEPARTMENT CLEARNACE AND IS SUBJECT TO CHANGE.</w:t>
      </w:r>
    </w:p>
    <w:p w:rsidR="004D313B" w:rsidRDefault="004D313B">
      <w:pPr>
        <w:rPr>
          <w:sz w:val="18"/>
        </w:rPr>
        <w:sectPr w:rsidR="004D313B">
          <w:pgSz w:w="12240" w:h="15840"/>
          <w:pgMar w:top="1360" w:right="860" w:bottom="280" w:left="1100" w:header="720" w:footer="720" w:gutter="0"/>
          <w:cols w:space="720"/>
        </w:sectPr>
      </w:pPr>
    </w:p>
    <w:p w:rsidR="004D313B" w:rsidRDefault="00C90247">
      <w:pPr>
        <w:pStyle w:val="ListParagraph"/>
        <w:numPr>
          <w:ilvl w:val="2"/>
          <w:numId w:val="60"/>
        </w:numPr>
        <w:tabs>
          <w:tab w:val="left" w:pos="2553"/>
        </w:tabs>
        <w:spacing w:before="86" w:line="480" w:lineRule="auto"/>
        <w:ind w:right="1533" w:firstLine="916"/>
        <w:rPr>
          <w:rFonts w:ascii="Courier New"/>
          <w:sz w:val="24"/>
        </w:rPr>
      </w:pPr>
      <w:r>
        <w:rPr>
          <w:rFonts w:ascii="Courier New"/>
          <w:sz w:val="24"/>
        </w:rPr>
        <w:t>that is dedicated solely to funding</w:t>
      </w:r>
      <w:r>
        <w:rPr>
          <w:rFonts w:ascii="Courier New"/>
          <w:spacing w:val="-7"/>
          <w:sz w:val="24"/>
        </w:rPr>
        <w:t xml:space="preserve"> </w:t>
      </w:r>
      <w:r>
        <w:rPr>
          <w:rFonts w:ascii="Courier New"/>
          <w:sz w:val="24"/>
        </w:rPr>
        <w:t>charter school facilities;</w:t>
      </w:r>
      <w:r>
        <w:rPr>
          <w:rFonts w:ascii="Courier New"/>
          <w:spacing w:val="-3"/>
          <w:sz w:val="24"/>
        </w:rPr>
        <w:t xml:space="preserve"> </w:t>
      </w:r>
      <w:r>
        <w:rPr>
          <w:rFonts w:ascii="Courier New"/>
          <w:sz w:val="24"/>
        </w:rPr>
        <w:t>or</w:t>
      </w:r>
    </w:p>
    <w:p w:rsidR="004D313B" w:rsidRDefault="00C90247">
      <w:pPr>
        <w:pStyle w:val="ListParagraph"/>
        <w:numPr>
          <w:ilvl w:val="2"/>
          <w:numId w:val="60"/>
        </w:numPr>
        <w:tabs>
          <w:tab w:val="left" w:pos="2553"/>
        </w:tabs>
        <w:spacing w:line="480" w:lineRule="auto"/>
        <w:ind w:right="1533" w:firstLine="916"/>
        <w:rPr>
          <w:rFonts w:ascii="Courier New"/>
          <w:sz w:val="24"/>
        </w:rPr>
      </w:pPr>
      <w:r>
        <w:rPr>
          <w:rFonts w:ascii="Courier New"/>
          <w:sz w:val="24"/>
        </w:rPr>
        <w:t>a portion of which is dedicated for</w:t>
      </w:r>
      <w:r>
        <w:rPr>
          <w:rFonts w:ascii="Courier New"/>
          <w:spacing w:val="-8"/>
          <w:sz w:val="24"/>
        </w:rPr>
        <w:t xml:space="preserve"> </w:t>
      </w:r>
      <w:r>
        <w:rPr>
          <w:rFonts w:ascii="Courier New"/>
          <w:sz w:val="24"/>
        </w:rPr>
        <w:t>funding charter school</w:t>
      </w:r>
      <w:r>
        <w:rPr>
          <w:rFonts w:ascii="Courier New"/>
          <w:spacing w:val="-3"/>
          <w:sz w:val="24"/>
        </w:rPr>
        <w:t xml:space="preserve"> </w:t>
      </w:r>
      <w:r>
        <w:rPr>
          <w:rFonts w:ascii="Courier New"/>
          <w:sz w:val="24"/>
        </w:rPr>
        <w:t>facilities.</w:t>
      </w:r>
    </w:p>
    <w:p w:rsidR="004D313B" w:rsidRDefault="00BF4179">
      <w:pPr>
        <w:pStyle w:val="BodyText"/>
        <w:spacing w:line="480" w:lineRule="auto"/>
        <w:ind w:left="1060" w:right="938" w:firstLine="916"/>
        <w:rPr>
          <w:rFonts w:ascii="Courier New"/>
        </w:rPr>
      </w:pPr>
      <w:r>
        <w:pict>
          <v:shape id="_x0000_s1553" style="position:absolute;left:0;text-align:left;margin-left:119.6pt;margin-top:20.35pt;width:367.75pt;height:388.5pt;z-index:-142576;mso-position-horizontal-relative:page" coordorigin="2392,407" coordsize="7355,7770" o:spt="100" adj="0,,0" path="m5178,7244r-9,-88l5152,7066r-18,-66l5111,6933r-27,-69l5053,6795r-37,-71l4975,6651r-46,-74l4890,6520r-25,-36l4865,7184r-3,76l4849,7334r-24,71l4789,7474r-48,68l4681,7609r-188,187l2772,6076r186,-186l3029,5826r73,-50l3177,5741r76,-20l3332,5713r80,1l3495,5725r84,22l3648,5772r70,30l3788,5838r72,42l3932,5928r60,44l4053,6019r61,50l4174,6122r60,55l4294,6235r63,64l4415,6361r56,62l4522,6483r48,58l4614,6599r40,56l4705,6732r43,75l4785,6881r29,71l4838,7021r19,83l4865,7184r,-700l4849,6461r-45,-59l4756,6342r-50,-61l4652,6220r-56,-63l4536,6095r-62,-64l4412,5970r-62,-57l4288,5857r-61,-52l4166,5756r-57,-43l4105,5710r-61,-44l3984,5626r-80,-49l3826,5534r-78,-38l3670,5464r-76,-28l3519,5414r-88,-18l3345,5386r-84,-1l3179,5392r-80,15l3034,5427r-64,27l2907,5488r-62,42l2784,5579r-60,56l2413,5946r-10,13l2396,5976r-4,19l2393,6017r7,26l2414,6071r21,30l2465,6134,4437,8105r32,30l4499,8156r27,14l4551,8175r23,2l4594,8174r17,-7l4624,8157r291,-291l4970,7807r9,-11l5019,7746r43,-61l5097,7622r29,-64l5148,7493r19,-80l5177,7329r1,-85m6791,5973r-1,-9l6781,5946r-8,-10l6765,5928r-8,-7l6747,5912r-12,-9l6721,5893r-17,-11l6617,5826,6092,5514r-53,-32l5955,5432r-49,-28l5814,5355r-43,-22l5729,5313r-39,-17l5651,5281r-37,-12l5578,5259r-34,-8l5519,5246r-9,-2l5479,5241r-31,-1l5418,5242r-29,4l5401,5199r8,-48l5413,5102r2,-49l5413,5004r-7,-50l5396,4903r-15,-52l5362,4800r-22,-52l5312,4695r-33,-53l5242,4589r-43,-54l5152,4480r-11,-10l5141,5068r-5,41l5127,5149r-15,41l5091,5229r-27,38l5031,5304r-179,178l4107,4737r154,-154l4287,4558r25,-23l4334,4516r21,-16l4374,4487r18,-12l4411,4466r20,-8l4493,4441r62,-4l4617,4445r63,20l4743,4497r64,41l4872,4589r65,60l4975,4690r34,40l5041,4772r28,42l5093,4857r19,43l5126,4942r9,42l5141,5026r,42l5141,4470r-31,-33l5099,4425r-58,-55l4984,4320r-58,-45l4869,4235r-58,-34l4754,4173r-58,-23l4639,4131r-57,-14l4525,4110r-55,-2l4415,4111r-54,9l4308,4136r-52,21l4204,4182r-16,12l4170,4206r-38,28l4113,4251r-22,19l4067,4292r-25,25l3750,4609r-10,13l3733,4639r-3,19l3730,4680r7,26l3751,4734r22,30l3802,4797,5857,6852r10,7l5887,6867r10,1l5907,6864r10,-3l5927,6858r10,-5l5948,6847r10,-8l5970,6830r12,-11l5995,6807r12,-13l6018,6781r10,-11l6036,6759r6,-11l6046,6738r3,-9l6052,6719r3,-9l6055,6699r-4,-10l6047,6679r-7,-9l5090,5719r122,-122l5244,5569r33,-22l5312,5530r36,-11l5386,5515r40,-1l5467,5517r42,9l5554,5538r45,16l5647,5573r48,23l5745,5623r51,28l5850,5682r55,33l6564,6117r12,7l6587,6129r10,4l6608,6139r13,1l6633,6138r11,-2l6654,6133r10,-5l6674,6121r10,-8l6696,6104r13,-11l6722,6080r15,-15l6749,6050r11,-13l6769,6026r8,-11l6782,6005r4,-10l6789,5986r2,-13m8095,4681r-1,-11l8091,4659r-6,-11l8077,4637r-10,-11l8053,4615r-16,-12l8019,4590r-22,-15l7726,4402,6935,3902r,314l6458,4693,6269,4402r-28,-43l5679,3488r-87,-133l5593,3354r1342,862l6935,3902,6067,3354,5483,2982r-11,-6l5460,2970r-11,-5l5439,2961r-10,-1l5419,2960r-10,1l5399,2964r-11,4l5376,2973r-11,8l5352,2990r-12,10l5326,3013r-15,15l5279,3059r-13,14l5254,3086r-10,12l5236,3109r-7,12l5224,3132r-3,10l5218,3152r-1,10l5217,3172r2,9l5222,3191r5,11l5232,3212r6,11l5368,3427r590,932l5986,4402r846,1336l6846,5759r13,19l6871,5793r12,13l6894,5817r11,8l6916,5831r10,4l6937,5836r10,-2l6959,5831r12,-7l6983,5815r12,-11l7009,5792r15,-14l7038,5763r12,-14l7061,5737r9,-12l7076,5715r5,-10l7085,5695r1,-10l7087,5673r1,-10l7082,5651r-3,-10l7073,5629r-8,-12l6688,5037r-42,-64l6926,4693r291,-291l7873,4823r14,7l7898,4835r20,7l7928,4843r11,-4l7948,4837r9,-3l7967,4828r12,-8l7990,4810r13,-11l8017,4785r15,-16l8048,4753r13,-14l8072,4725r10,-12l8089,4702r4,-11l8095,4681t398,-410l8492,4262r-5,-12l8483,4240r-6,-8l7548,3303r244,-245l8029,2822r1,-8l8030,2804r-1,-10l8026,2783r-7,-13l8014,2760r-7,-11l7999,2737r-10,-12l7978,2712r-12,-13l7952,2684r-16,-16l7919,2651r-16,-15l7888,2622r-14,-12l7862,2601r-11,-8l7841,2587r-10,-5l7819,2576r-11,-2l7799,2573r-9,2l7784,2577r-480,481l6552,2306r508,-508l7063,1792r,-10l7062,1772r-3,-11l7052,1748r-5,-10l7041,1727r-9,-12l7022,1703r-11,-13l6998,1676r-14,-16l6968,1644r-16,-16l6936,1614r-14,-13l6908,1588r-13,-10l6883,1570r-11,-8l6861,1556r-14,-7l6836,1547r-9,-1l6817,1546r-6,2l6188,2171r-11,14l6170,2201r-3,20l6168,2243r6,26l6188,2297r22,30l6239,2359,8295,4415r8,5l8313,4424r12,5l8334,4430r11,-4l8354,4424r10,-4l8375,4415r10,-5l8396,4401r12,-9l8420,4381r12,-12l8445,4356r11,-12l8465,4332r9,-11l8479,4311r5,-10l8487,4291r2,-9l8493,4271m9747,3017r,-10l9739,2987r-7,-9l7989,1235,7806,1052,8198,660r3,-7l8201,643r-1,-9l8198,623r-7,-14l8186,600r-7,-11l8170,577r-10,-12l8148,552r-13,-14l8121,523r-16,-16l8089,491r-15,-15l8059,463r-14,-12l8033,440r-12,-9l8010,424r-11,-6l7986,411r-11,-3l7966,407r-11,l7948,411r-966,966l6979,1384r1,9l6980,1403r3,10l6990,1427r6,10l7004,1449r9,11l7023,1472r12,15l7048,1502r14,16l7078,1534r16,16l7110,1564r14,12l7138,1587r12,10l7161,1606r11,7l7195,1625r10,4l7216,1629r9,1l7227,1629r5,-3l7624,1235,9549,3160r10,8l9569,3171r10,4l9588,3176r11,-4l9609,3170r9,-4l9629,3161r11,-6l9650,3147r12,-9l9674,3127r13,-12l9699,3102r11,-13l9720,3078r8,-11l9733,3056r5,-10l9741,3037r2,-9l9747,3017e" fillcolor="#c1c1c1" stroked="f">
            <v:fill opacity="32896f"/>
            <v:stroke joinstyle="round"/>
            <v:formulas/>
            <v:path arrowok="t" o:connecttype="segments"/>
            <w10:wrap anchorx="page"/>
          </v:shape>
        </w:pict>
      </w:r>
      <w:r w:rsidR="00C90247">
        <w:rPr>
          <w:rFonts w:ascii="Courier New"/>
        </w:rPr>
        <w:t>The following definition is from section 4310(1) of the ESEA (20 U.S.C. 7221i(1)).</w:t>
      </w:r>
    </w:p>
    <w:p w:rsidR="004D313B" w:rsidRDefault="00C90247">
      <w:pPr>
        <w:spacing w:line="272" w:lineRule="exact"/>
        <w:ind w:left="1780"/>
        <w:rPr>
          <w:rFonts w:ascii="Courier New"/>
          <w:i/>
          <w:sz w:val="24"/>
        </w:rPr>
      </w:pPr>
      <w:r>
        <w:rPr>
          <w:rFonts w:ascii="Courier New"/>
          <w:i/>
          <w:sz w:val="24"/>
          <w:u w:val="single"/>
        </w:rPr>
        <w:t>Authorized Public Chartering Agency</w:t>
      </w:r>
      <w:r>
        <w:rPr>
          <w:rFonts w:ascii="Courier New"/>
          <w:i/>
          <w:sz w:val="24"/>
        </w:rPr>
        <w:t xml:space="preserve"> </w:t>
      </w:r>
      <w:r>
        <w:rPr>
          <w:rFonts w:ascii="Courier New"/>
          <w:sz w:val="24"/>
        </w:rPr>
        <w:t xml:space="preserve">means a </w:t>
      </w:r>
      <w:r>
        <w:rPr>
          <w:rFonts w:ascii="Courier New"/>
          <w:i/>
          <w:sz w:val="24"/>
        </w:rPr>
        <w:t>State</w:t>
      </w:r>
    </w:p>
    <w:p w:rsidR="004D313B" w:rsidRDefault="004D313B">
      <w:pPr>
        <w:pStyle w:val="BodyText"/>
        <w:spacing w:before="2"/>
        <w:rPr>
          <w:rFonts w:ascii="Courier New"/>
          <w:i/>
          <w:sz w:val="15"/>
        </w:rPr>
      </w:pPr>
    </w:p>
    <w:p w:rsidR="004D313B" w:rsidRDefault="00C90247">
      <w:pPr>
        <w:pStyle w:val="BodyText"/>
        <w:spacing w:before="101" w:line="480" w:lineRule="auto"/>
        <w:ind w:left="1060" w:right="647"/>
        <w:rPr>
          <w:rFonts w:ascii="Courier New"/>
        </w:rPr>
      </w:pPr>
      <w:r>
        <w:rPr>
          <w:rFonts w:ascii="Courier New"/>
        </w:rPr>
        <w:t xml:space="preserve">educational agency, local educational agency, or other public entity that has the authority pursuant to </w:t>
      </w:r>
      <w:r>
        <w:rPr>
          <w:rFonts w:ascii="Courier New"/>
          <w:i/>
        </w:rPr>
        <w:t xml:space="preserve">State </w:t>
      </w:r>
      <w:r>
        <w:rPr>
          <w:rFonts w:ascii="Courier New"/>
        </w:rPr>
        <w:t>law and approved by the Secretary to authorize or approve a charter school.</w:t>
      </w:r>
    </w:p>
    <w:p w:rsidR="004D313B" w:rsidRDefault="00C90247">
      <w:pPr>
        <w:pStyle w:val="BodyText"/>
        <w:spacing w:line="480" w:lineRule="auto"/>
        <w:ind w:left="1060" w:right="938" w:firstLine="916"/>
        <w:rPr>
          <w:rFonts w:ascii="Courier New"/>
        </w:rPr>
      </w:pPr>
      <w:r>
        <w:rPr>
          <w:rFonts w:ascii="Courier New"/>
        </w:rPr>
        <w:t>The following definition is from section 4310(2) of the ESEA (20 U.S.C. 7221i(2)).</w:t>
      </w:r>
    </w:p>
    <w:p w:rsidR="004D313B" w:rsidRDefault="00C90247">
      <w:pPr>
        <w:spacing w:line="272" w:lineRule="exact"/>
        <w:ind w:left="1780"/>
        <w:rPr>
          <w:rFonts w:ascii="Courier New"/>
          <w:sz w:val="24"/>
        </w:rPr>
      </w:pPr>
      <w:r>
        <w:rPr>
          <w:rFonts w:ascii="Courier New"/>
          <w:i/>
          <w:sz w:val="24"/>
          <w:u w:val="single"/>
        </w:rPr>
        <w:t>Charter school</w:t>
      </w:r>
      <w:r>
        <w:rPr>
          <w:rFonts w:ascii="Courier New"/>
          <w:i/>
          <w:sz w:val="24"/>
        </w:rPr>
        <w:t xml:space="preserve"> </w:t>
      </w:r>
      <w:r>
        <w:rPr>
          <w:rFonts w:ascii="Courier New"/>
          <w:sz w:val="24"/>
        </w:rPr>
        <w:t>means a public school that--</w:t>
      </w:r>
    </w:p>
    <w:p w:rsidR="004D313B" w:rsidRDefault="004D313B">
      <w:pPr>
        <w:pStyle w:val="BodyText"/>
        <w:spacing w:before="2"/>
        <w:rPr>
          <w:rFonts w:ascii="Courier New"/>
          <w:sz w:val="15"/>
        </w:rPr>
      </w:pPr>
    </w:p>
    <w:p w:rsidR="004D313B" w:rsidRDefault="00C90247">
      <w:pPr>
        <w:pStyle w:val="ListParagraph"/>
        <w:numPr>
          <w:ilvl w:val="0"/>
          <w:numId w:val="59"/>
        </w:numPr>
        <w:tabs>
          <w:tab w:val="left" w:pos="2499"/>
          <w:tab w:val="left" w:pos="2500"/>
        </w:tabs>
        <w:spacing w:before="100" w:line="480" w:lineRule="auto"/>
        <w:ind w:right="867" w:firstLine="720"/>
        <w:rPr>
          <w:rFonts w:ascii="Courier New"/>
          <w:sz w:val="24"/>
        </w:rPr>
      </w:pPr>
      <w:r>
        <w:rPr>
          <w:rFonts w:ascii="Courier New"/>
          <w:sz w:val="24"/>
        </w:rPr>
        <w:t xml:space="preserve">In accordance with a specific </w:t>
      </w:r>
      <w:r>
        <w:rPr>
          <w:rFonts w:ascii="Courier New"/>
          <w:i/>
          <w:sz w:val="24"/>
        </w:rPr>
        <w:t xml:space="preserve">State </w:t>
      </w:r>
      <w:r>
        <w:rPr>
          <w:rFonts w:ascii="Courier New"/>
          <w:sz w:val="24"/>
        </w:rPr>
        <w:t>statute authorizing the granting of charters to schools, is</w:t>
      </w:r>
      <w:r>
        <w:rPr>
          <w:rFonts w:ascii="Courier New"/>
          <w:spacing w:val="-10"/>
          <w:sz w:val="24"/>
        </w:rPr>
        <w:t xml:space="preserve"> </w:t>
      </w:r>
      <w:r>
        <w:rPr>
          <w:rFonts w:ascii="Courier New"/>
          <w:sz w:val="24"/>
        </w:rPr>
        <w:t xml:space="preserve">exempt from significant </w:t>
      </w:r>
      <w:r>
        <w:rPr>
          <w:rFonts w:ascii="Courier New"/>
          <w:i/>
          <w:sz w:val="24"/>
        </w:rPr>
        <w:t xml:space="preserve">State </w:t>
      </w:r>
      <w:r>
        <w:rPr>
          <w:rFonts w:ascii="Courier New"/>
          <w:sz w:val="24"/>
        </w:rPr>
        <w:t>or local rules that inhibit the flexible operation and management of public schools, but not from any rules relating to the other requirements in section 4310 of the</w:t>
      </w:r>
      <w:r>
        <w:rPr>
          <w:rFonts w:ascii="Courier New"/>
          <w:spacing w:val="-5"/>
          <w:sz w:val="24"/>
        </w:rPr>
        <w:t xml:space="preserve"> </w:t>
      </w:r>
      <w:r>
        <w:rPr>
          <w:rFonts w:ascii="Courier New"/>
          <w:sz w:val="24"/>
        </w:rPr>
        <w:t>ESEA;</w:t>
      </w:r>
    </w:p>
    <w:p w:rsidR="004D313B" w:rsidRDefault="00C90247">
      <w:pPr>
        <w:pStyle w:val="ListParagraph"/>
        <w:numPr>
          <w:ilvl w:val="0"/>
          <w:numId w:val="59"/>
        </w:numPr>
        <w:tabs>
          <w:tab w:val="left" w:pos="2499"/>
          <w:tab w:val="left" w:pos="2500"/>
        </w:tabs>
        <w:spacing w:line="480" w:lineRule="auto"/>
        <w:ind w:right="867" w:firstLine="720"/>
        <w:rPr>
          <w:rFonts w:ascii="Courier New"/>
          <w:sz w:val="24"/>
        </w:rPr>
      </w:pPr>
      <w:r>
        <w:rPr>
          <w:rFonts w:ascii="Courier New"/>
          <w:sz w:val="24"/>
        </w:rPr>
        <w:t>Is created by a developer as a public school,</w:t>
      </w:r>
      <w:r>
        <w:rPr>
          <w:rFonts w:ascii="Courier New"/>
          <w:spacing w:val="-10"/>
          <w:sz w:val="24"/>
        </w:rPr>
        <w:t xml:space="preserve"> </w:t>
      </w:r>
      <w:r>
        <w:rPr>
          <w:rFonts w:ascii="Courier New"/>
          <w:sz w:val="24"/>
        </w:rPr>
        <w:t>or is adapted by a developer from an existing public school, and is operated under public supervision and</w:t>
      </w:r>
      <w:r>
        <w:rPr>
          <w:rFonts w:ascii="Courier New"/>
          <w:spacing w:val="-8"/>
          <w:sz w:val="24"/>
        </w:rPr>
        <w:t xml:space="preserve"> </w:t>
      </w:r>
      <w:r>
        <w:rPr>
          <w:rFonts w:ascii="Courier New"/>
          <w:sz w:val="24"/>
        </w:rPr>
        <w:t>direction;</w:t>
      </w:r>
    </w:p>
    <w:p w:rsidR="004D313B" w:rsidRDefault="004D313B">
      <w:pPr>
        <w:pStyle w:val="BodyText"/>
        <w:rPr>
          <w:rFonts w:ascii="Courier New"/>
          <w:sz w:val="20"/>
        </w:rPr>
      </w:pPr>
    </w:p>
    <w:p w:rsidR="004D313B" w:rsidRDefault="004D313B">
      <w:pPr>
        <w:pStyle w:val="BodyText"/>
        <w:rPr>
          <w:rFonts w:ascii="Courier New"/>
          <w:sz w:val="20"/>
        </w:rPr>
      </w:pPr>
    </w:p>
    <w:p w:rsidR="004D313B" w:rsidRDefault="004D313B">
      <w:pPr>
        <w:pStyle w:val="BodyText"/>
        <w:rPr>
          <w:rFonts w:ascii="Courier New"/>
          <w:sz w:val="18"/>
        </w:rPr>
      </w:pPr>
    </w:p>
    <w:p w:rsidR="004D313B" w:rsidRDefault="00C90247">
      <w:pPr>
        <w:spacing w:before="92"/>
        <w:ind w:left="3553" w:right="1409" w:hanging="1652"/>
        <w:rPr>
          <w:sz w:val="18"/>
        </w:rPr>
      </w:pPr>
      <w:r>
        <w:rPr>
          <w:color w:val="FF0000"/>
          <w:sz w:val="18"/>
        </w:rPr>
        <w:t>THE NOTICE INVITING APPLICATIONS HAS NOT PASSED THROUGH DEPARTMENT CLEARNACE AND IS SUBJECT TO CHANGE.</w:t>
      </w:r>
    </w:p>
    <w:p w:rsidR="004D313B" w:rsidRDefault="004D313B">
      <w:pPr>
        <w:rPr>
          <w:sz w:val="18"/>
        </w:rPr>
        <w:sectPr w:rsidR="004D313B">
          <w:pgSz w:w="12240" w:h="15840"/>
          <w:pgMar w:top="1360" w:right="860" w:bottom="280" w:left="1100" w:header="720" w:footer="720" w:gutter="0"/>
          <w:cols w:space="720"/>
        </w:sectPr>
      </w:pPr>
    </w:p>
    <w:p w:rsidR="004D313B" w:rsidRDefault="00C90247">
      <w:pPr>
        <w:pStyle w:val="ListParagraph"/>
        <w:numPr>
          <w:ilvl w:val="0"/>
          <w:numId w:val="59"/>
        </w:numPr>
        <w:tabs>
          <w:tab w:val="left" w:pos="2499"/>
          <w:tab w:val="left" w:pos="2500"/>
        </w:tabs>
        <w:spacing w:before="86" w:line="480" w:lineRule="auto"/>
        <w:ind w:right="723" w:firstLine="720"/>
        <w:rPr>
          <w:rFonts w:ascii="Courier New" w:hAnsi="Courier New"/>
          <w:sz w:val="24"/>
        </w:rPr>
      </w:pPr>
      <w:r>
        <w:rPr>
          <w:rFonts w:ascii="Courier New" w:hAnsi="Courier New"/>
          <w:sz w:val="24"/>
        </w:rPr>
        <w:t>Operates in pursuit of a specific set of educational objectives determined by the school’s</w:t>
      </w:r>
      <w:r>
        <w:rPr>
          <w:rFonts w:ascii="Courier New" w:hAnsi="Courier New"/>
          <w:spacing w:val="-8"/>
          <w:sz w:val="24"/>
        </w:rPr>
        <w:t xml:space="preserve"> </w:t>
      </w:r>
      <w:r>
        <w:rPr>
          <w:rFonts w:ascii="Courier New" w:hAnsi="Courier New"/>
          <w:sz w:val="24"/>
        </w:rPr>
        <w:t xml:space="preserve">developer and agreed to by the </w:t>
      </w:r>
      <w:r>
        <w:rPr>
          <w:rFonts w:ascii="Courier New" w:hAnsi="Courier New"/>
          <w:i/>
          <w:sz w:val="24"/>
        </w:rPr>
        <w:t>authorized public chartering</w:t>
      </w:r>
      <w:r>
        <w:rPr>
          <w:rFonts w:ascii="Courier New" w:hAnsi="Courier New"/>
          <w:i/>
          <w:spacing w:val="-9"/>
          <w:sz w:val="24"/>
        </w:rPr>
        <w:t xml:space="preserve"> </w:t>
      </w:r>
      <w:r>
        <w:rPr>
          <w:rFonts w:ascii="Courier New" w:hAnsi="Courier New"/>
          <w:i/>
          <w:sz w:val="24"/>
        </w:rPr>
        <w:t>agency</w:t>
      </w:r>
      <w:r>
        <w:rPr>
          <w:rFonts w:ascii="Courier New" w:hAnsi="Courier New"/>
          <w:sz w:val="24"/>
        </w:rPr>
        <w:t>;</w:t>
      </w:r>
    </w:p>
    <w:p w:rsidR="004D313B" w:rsidRDefault="00BF4179">
      <w:pPr>
        <w:pStyle w:val="ListParagraph"/>
        <w:numPr>
          <w:ilvl w:val="0"/>
          <w:numId w:val="59"/>
        </w:numPr>
        <w:tabs>
          <w:tab w:val="left" w:pos="2499"/>
          <w:tab w:val="left" w:pos="2500"/>
        </w:tabs>
        <w:spacing w:before="1" w:line="480" w:lineRule="auto"/>
        <w:ind w:right="1299" w:firstLine="720"/>
        <w:rPr>
          <w:rFonts w:ascii="Courier New"/>
          <w:sz w:val="24"/>
        </w:rPr>
      </w:pPr>
      <w:r>
        <w:pict>
          <v:shape id="_x0000_s1552" style="position:absolute;left:0;text-align:left;margin-left:119.6pt;margin-top:47.55pt;width:367.75pt;height:388.5pt;z-index:-142552;mso-position-horizontal-relative:page" coordorigin="2392,951" coordsize="7355,7770" o:spt="100" adj="0,,0" path="m5178,7787r-9,-88l5152,7609r-18,-66l5111,7476r-27,-68l5053,7338r-37,-71l4975,7195r-46,-74l4890,7063r-25,-35l4865,7727r-3,77l4849,7877r-24,72l4789,8018r-48,68l4681,8152r-188,188l2772,6619r186,-186l3029,6370r73,-50l3177,6285r76,-21l3332,6256r80,1l3495,6269r84,22l3648,6315r70,31l3788,6382r72,41l3932,6471r60,45l4053,6563r61,50l4174,6665r60,55l4294,6779r63,63l4415,6905r56,61l4522,7026r48,59l4614,7142r40,56l4705,7275r43,76l4785,7424r29,71l4838,7564r19,84l4865,7727r,-699l4849,7005r-45,-60l4756,6885r-50,-61l4652,6763r-56,-62l4536,6638r-62,-63l4412,6514r-62,-58l4288,6401r-61,-52l4166,6299r-57,-43l4105,6253r-61,-43l3984,6169r-80,-49l3826,6077r-78,-37l3670,6007r-76,-27l3519,5957r-88,-18l3345,5930r-84,-1l3179,5936r-80,15l3034,5970r-64,27l2907,6032r-62,41l2784,6122r-60,57l2413,6489r-10,14l2396,6519r-4,20l2393,6561r7,26l2414,6615r21,30l2465,6677,4437,8649r32,29l4499,8700r27,13l4551,8719r23,1l4594,8718r17,-7l4624,8700r291,-290l4970,8350r9,-10l5019,8290r43,-62l5097,8165r29,-64l5148,8036r19,-80l5177,7873r1,-86m6791,6517r-1,-10l6781,6489r-8,-9l6765,6471r-8,-7l6747,6456r-12,-10l6721,6436r-17,-11l6617,6370,6092,6057r-53,-32l5955,5975r-49,-28l5814,5898r-43,-22l5729,5857r-39,-17l5651,5825r-37,-13l5578,5802r-34,-8l5519,5789r-9,-1l5479,5784r-31,l5418,5786r-29,3l5401,5742r8,-48l5413,5645r2,-49l5413,5547r-7,-50l5396,5446r-15,-51l5362,5344r-22,-52l5312,5239r-33,-54l5242,5132r-43,-54l5152,5024r-11,-11l5141,5611r-5,41l5127,5693r-15,40l5091,5772r-27,39l5031,5847r-179,178l4107,5280r154,-153l4287,5101r25,-23l4334,5059r21,-15l4374,5030r18,-11l4411,5009r20,-8l4493,4985r62,-5l4617,4988r63,20l4743,5040r64,41l4872,5132r65,61l4975,5233r34,41l5041,5315r28,42l5093,5400r19,43l5126,5485r9,42l5141,5570r,41l5141,5013r-31,-33l5099,4969r-58,-55l4984,4864r-58,-45l4869,4779r-58,-34l4754,4716r-58,-23l4639,4674r-57,-14l4525,4653r-55,-2l4415,4655r-54,9l4308,4679r-52,21l4204,4726r-16,11l4170,4750r-38,27l4113,4794r-22,20l4067,4836r-25,25l3750,5152r-10,14l3733,5182r-3,20l3730,5224r7,26l3751,5278r22,30l3802,5340,5857,7395r10,8l5887,7410r10,1l5907,7407r10,-2l5927,7401r10,-5l5948,7390r10,-7l5970,7373r12,-10l5995,7350r12,-13l6018,7325r10,-12l6036,7302r6,-10l6046,7282r3,-10l6052,7263r3,-10l6055,7243r-4,-10l6047,7223r-7,-10l5090,6263r122,-122l5244,6113r33,-23l5312,6074r36,-11l5386,6058r40,-1l5467,6061r42,8l5554,6081r45,16l5647,6116r48,24l5745,6166r51,29l5850,6225r55,33l6564,6661r12,6l6587,6673r10,4l6608,6682r13,1l6633,6681r11,-1l6654,6676r10,-5l6674,6665r10,-8l6696,6647r13,-11l6722,6623r15,-15l6749,6594r11,-13l6769,6569r8,-10l6782,6548r4,-9l6789,6529r2,-12m8095,5224r-1,-11l8091,5203r-6,-11l8077,5181r-10,-12l8053,5158r-16,-12l8019,5133r-22,-14l7726,4946,6935,4446r,313l6458,5237,6269,4946r-28,-44l5679,4032r-87,-134l5593,3897r1342,862l6935,4446,6067,3897,5483,3526r-11,-7l5460,3513r-11,-5l5439,3505r-10,-2l5419,3503r-10,1l5399,3507r-11,4l5376,3517r-11,7l5352,3533r-12,11l5326,3557r-15,14l5279,3603r-13,13l5254,3629r-10,12l5236,3653r-7,11l5224,3675r-3,10l5218,3696r-1,10l5217,3715r2,9l5222,3735r5,10l5232,3756r6,11l5368,3970r590,933l5986,4946r846,1335l6846,6303r13,18l6871,6337r12,13l6894,6360r11,9l6916,6374r10,4l6937,6379r10,-1l6959,6374r12,-7l6983,6358r12,-10l7009,6335r15,-14l7038,6306r12,-13l7061,6280r9,-11l7076,6259r5,-10l7085,6239r1,-11l7087,6217r1,-11l7082,6194r-3,-10l7073,6173r-8,-13l6688,5581r-42,-65l6926,5237r291,-291l7873,5366r14,7l7898,5378r20,8l7928,5387r11,-4l7948,5381r9,-4l7967,5371r12,-8l7990,5354r13,-12l8017,5329r15,-16l8048,5297r13,-15l8072,5269r10,-13l8089,5246r4,-11l8095,5224t398,-410l8492,4805r-5,-12l8483,4783r-6,-8l7548,3846r244,-244l8029,3365r1,-7l8030,3347r-1,-9l8026,3327r-7,-14l8014,3304r-7,-12l7999,3281r-10,-13l7978,3255r-12,-13l7952,3227r-16,-16l7919,3194r-16,-15l7888,3165r-14,-11l7862,3144r-11,-8l7841,3130r-10,-5l7819,3120r-11,-3l7799,3116r-9,2l7784,3121r-480,481l6552,2850r508,-509l7063,2335r,-10l7062,2316r-3,-11l7052,2291r-5,-10l7041,2270r-9,-12l7022,2246r-11,-13l6998,2219r-14,-15l6968,2188r-16,-16l6936,2157r-14,-13l6908,2132r-13,-10l6883,2113r-11,-7l6861,2100r-14,-7l6836,2090r-9,-1l6817,2089r-6,3l6188,2715r-11,13l6170,2745r-3,19l6168,2786r6,26l6188,2840r22,30l6239,2902,8295,4958r8,6l8313,4967r12,6l8334,4974r11,-4l8354,4967r10,-3l8375,4959r10,-6l8396,4945r12,-9l8420,4925r12,-12l8445,4900r11,-13l8465,4875r9,-10l8479,4854r5,-10l8487,4835r2,-10l8493,4814m9747,3560r,-9l9739,3531r-7,-10l7989,1778,7806,1595r392,-391l8201,1197r,-11l8200,1177r-2,-11l8191,1152r-5,-9l8179,1132r-9,-11l8160,1109r-12,-13l8135,1081r-14,-15l8105,1050r-16,-16l8074,1020r-15,-14l8045,994r-12,-10l8021,975r-11,-8l7999,961r-13,-7l7975,952r-9,-1l7955,951r-7,3l6982,1920r-3,7l6980,1936r,11l6983,1957r7,13l6996,1981r8,11l7013,2004r10,12l7035,2030r13,15l7062,2061r16,16l7094,2093r16,14l7124,2120r14,10l7150,2141r11,8l7172,2157r23,12l7205,2172r11,l7225,2173r2,-1l7232,2169r392,-391l9549,3704r10,7l9569,3715r10,4l9588,3719r11,-4l9609,3713r9,-4l9629,3704r11,-5l9650,3691r12,-10l9674,3671r13,-12l9699,3645r11,-12l9720,3621r8,-10l9733,3600r5,-10l9741,3580r2,-9l9747,3560e" fillcolor="#c1c1c1" stroked="f">
            <v:fill opacity="32896f"/>
            <v:stroke joinstyle="round"/>
            <v:formulas/>
            <v:path arrowok="t" o:connecttype="segments"/>
            <w10:wrap anchorx="page"/>
          </v:shape>
        </w:pict>
      </w:r>
      <w:r w:rsidR="00C90247">
        <w:rPr>
          <w:rFonts w:ascii="Courier New"/>
          <w:sz w:val="24"/>
        </w:rPr>
        <w:t>Provides a program of elementary or</w:t>
      </w:r>
      <w:r w:rsidR="00C90247">
        <w:rPr>
          <w:rFonts w:ascii="Courier New"/>
          <w:spacing w:val="-7"/>
          <w:sz w:val="24"/>
        </w:rPr>
        <w:t xml:space="preserve"> </w:t>
      </w:r>
      <w:r w:rsidR="00C90247">
        <w:rPr>
          <w:rFonts w:ascii="Courier New"/>
          <w:sz w:val="24"/>
        </w:rPr>
        <w:t>secondary education, or</w:t>
      </w:r>
      <w:r w:rsidR="00C90247">
        <w:rPr>
          <w:rFonts w:ascii="Courier New"/>
          <w:spacing w:val="-3"/>
          <w:sz w:val="24"/>
        </w:rPr>
        <w:t xml:space="preserve"> </w:t>
      </w:r>
      <w:r w:rsidR="00C90247">
        <w:rPr>
          <w:rFonts w:ascii="Courier New"/>
          <w:sz w:val="24"/>
        </w:rPr>
        <w:t>both;</w:t>
      </w:r>
    </w:p>
    <w:p w:rsidR="004D313B" w:rsidRDefault="00C90247">
      <w:pPr>
        <w:pStyle w:val="ListParagraph"/>
        <w:numPr>
          <w:ilvl w:val="0"/>
          <w:numId w:val="59"/>
        </w:numPr>
        <w:tabs>
          <w:tab w:val="left" w:pos="2499"/>
          <w:tab w:val="left" w:pos="2500"/>
        </w:tabs>
        <w:spacing w:line="480" w:lineRule="auto"/>
        <w:ind w:right="867" w:firstLine="720"/>
        <w:rPr>
          <w:rFonts w:ascii="Courier New"/>
          <w:sz w:val="24"/>
        </w:rPr>
      </w:pPr>
      <w:r>
        <w:rPr>
          <w:rFonts w:ascii="Courier New"/>
          <w:sz w:val="24"/>
        </w:rPr>
        <w:t>Is nonsectarian in its programs, admissions policies, employment practices, and all other operations, and is not affiliated with a sectarian school or</w:t>
      </w:r>
      <w:r>
        <w:rPr>
          <w:rFonts w:ascii="Courier New"/>
          <w:spacing w:val="-11"/>
          <w:sz w:val="24"/>
        </w:rPr>
        <w:t xml:space="preserve"> </w:t>
      </w:r>
      <w:r>
        <w:rPr>
          <w:rFonts w:ascii="Courier New"/>
          <w:sz w:val="24"/>
        </w:rPr>
        <w:t>religious institution;</w:t>
      </w:r>
    </w:p>
    <w:p w:rsidR="004D313B" w:rsidRDefault="00C90247">
      <w:pPr>
        <w:pStyle w:val="ListParagraph"/>
        <w:numPr>
          <w:ilvl w:val="0"/>
          <w:numId w:val="59"/>
        </w:numPr>
        <w:tabs>
          <w:tab w:val="left" w:pos="2499"/>
          <w:tab w:val="left" w:pos="2500"/>
        </w:tabs>
        <w:spacing w:line="271" w:lineRule="exact"/>
        <w:ind w:firstLine="720"/>
        <w:rPr>
          <w:rFonts w:ascii="Courier New"/>
          <w:sz w:val="24"/>
        </w:rPr>
      </w:pPr>
      <w:r>
        <w:rPr>
          <w:rFonts w:ascii="Courier New"/>
          <w:sz w:val="24"/>
        </w:rPr>
        <w:t>Does not charge</w:t>
      </w:r>
      <w:r>
        <w:rPr>
          <w:rFonts w:ascii="Courier New"/>
          <w:spacing w:val="-4"/>
          <w:sz w:val="24"/>
        </w:rPr>
        <w:t xml:space="preserve"> </w:t>
      </w:r>
      <w:r>
        <w:rPr>
          <w:rFonts w:ascii="Courier New"/>
          <w:sz w:val="24"/>
        </w:rPr>
        <w:t>tuition;</w:t>
      </w:r>
    </w:p>
    <w:p w:rsidR="004D313B" w:rsidRDefault="004D313B">
      <w:pPr>
        <w:pStyle w:val="BodyText"/>
        <w:spacing w:before="1"/>
        <w:rPr>
          <w:rFonts w:ascii="Courier New"/>
        </w:rPr>
      </w:pPr>
    </w:p>
    <w:p w:rsidR="004D313B" w:rsidRDefault="00C90247">
      <w:pPr>
        <w:pStyle w:val="ListParagraph"/>
        <w:numPr>
          <w:ilvl w:val="0"/>
          <w:numId w:val="59"/>
        </w:numPr>
        <w:tabs>
          <w:tab w:val="left" w:pos="2499"/>
          <w:tab w:val="left" w:pos="2500"/>
        </w:tabs>
        <w:spacing w:line="480" w:lineRule="auto"/>
        <w:ind w:right="867" w:firstLine="720"/>
        <w:rPr>
          <w:rFonts w:ascii="Courier New"/>
          <w:sz w:val="24"/>
        </w:rPr>
      </w:pPr>
      <w:r>
        <w:rPr>
          <w:rFonts w:ascii="Courier New"/>
          <w:sz w:val="24"/>
        </w:rPr>
        <w:t>Complies with the Age Discrimination Act of</w:t>
      </w:r>
      <w:r>
        <w:rPr>
          <w:rFonts w:ascii="Courier New"/>
          <w:spacing w:val="-8"/>
          <w:sz w:val="24"/>
        </w:rPr>
        <w:t xml:space="preserve"> </w:t>
      </w:r>
      <w:r>
        <w:rPr>
          <w:rFonts w:ascii="Courier New"/>
          <w:sz w:val="24"/>
        </w:rPr>
        <w:t>1975</w:t>
      </w:r>
      <w:r>
        <w:rPr>
          <w:rFonts w:ascii="Courier New"/>
          <w:color w:val="303030"/>
          <w:sz w:val="24"/>
        </w:rPr>
        <w:t xml:space="preserve"> (</w:t>
      </w:r>
      <w:r>
        <w:rPr>
          <w:rFonts w:ascii="Courier New"/>
          <w:sz w:val="24"/>
        </w:rPr>
        <w:t xml:space="preserve">42 U.S.C. 6101 </w:t>
      </w:r>
      <w:r>
        <w:rPr>
          <w:rFonts w:ascii="Courier New"/>
          <w:color w:val="303030"/>
          <w:sz w:val="24"/>
        </w:rPr>
        <w:t>et seq.)</w:t>
      </w:r>
      <w:r>
        <w:rPr>
          <w:rFonts w:ascii="Courier New"/>
          <w:sz w:val="24"/>
        </w:rPr>
        <w:t>, title VI of the Civil Rights</w:t>
      </w:r>
      <w:r>
        <w:rPr>
          <w:rFonts w:ascii="Courier New"/>
          <w:spacing w:val="-13"/>
          <w:sz w:val="24"/>
        </w:rPr>
        <w:t xml:space="preserve"> </w:t>
      </w:r>
      <w:r>
        <w:rPr>
          <w:rFonts w:ascii="Courier New"/>
          <w:sz w:val="24"/>
        </w:rPr>
        <w:t xml:space="preserve">Act of 1964 </w:t>
      </w:r>
      <w:r>
        <w:rPr>
          <w:rFonts w:ascii="Courier New"/>
          <w:color w:val="303030"/>
          <w:sz w:val="24"/>
        </w:rPr>
        <w:t>(</w:t>
      </w:r>
      <w:r>
        <w:rPr>
          <w:rFonts w:ascii="Courier New"/>
          <w:sz w:val="24"/>
        </w:rPr>
        <w:t xml:space="preserve">42 U.S.C. 2000d </w:t>
      </w:r>
      <w:r>
        <w:rPr>
          <w:rFonts w:ascii="Courier New"/>
          <w:color w:val="303030"/>
          <w:sz w:val="24"/>
        </w:rPr>
        <w:t>et seq.)</w:t>
      </w:r>
      <w:r>
        <w:rPr>
          <w:rFonts w:ascii="Courier New"/>
          <w:sz w:val="24"/>
        </w:rPr>
        <w:t xml:space="preserve">, title IX of the Education Amendments of 1972 </w:t>
      </w:r>
      <w:r>
        <w:rPr>
          <w:rFonts w:ascii="Courier New"/>
          <w:color w:val="303030"/>
          <w:sz w:val="24"/>
        </w:rPr>
        <w:t>(</w:t>
      </w:r>
      <w:r>
        <w:rPr>
          <w:rFonts w:ascii="Courier New"/>
          <w:sz w:val="24"/>
        </w:rPr>
        <w:t xml:space="preserve">20 U.S.C. 1681 </w:t>
      </w:r>
      <w:r>
        <w:rPr>
          <w:rFonts w:ascii="Courier New"/>
          <w:color w:val="303030"/>
          <w:sz w:val="24"/>
        </w:rPr>
        <w:t>et seq.)</w:t>
      </w:r>
      <w:r>
        <w:rPr>
          <w:rFonts w:ascii="Courier New"/>
          <w:sz w:val="24"/>
        </w:rPr>
        <w:t xml:space="preserve">, section 504 of the Rehabilitation Act of 1973 </w:t>
      </w:r>
      <w:r>
        <w:rPr>
          <w:rFonts w:ascii="Courier New"/>
          <w:color w:val="303030"/>
          <w:sz w:val="24"/>
        </w:rPr>
        <w:t>(</w:t>
      </w:r>
      <w:r>
        <w:rPr>
          <w:rFonts w:ascii="Courier New"/>
          <w:sz w:val="24"/>
        </w:rPr>
        <w:t>29 U.S.C. 794</w:t>
      </w:r>
      <w:r>
        <w:rPr>
          <w:rFonts w:ascii="Courier New"/>
          <w:color w:val="303030"/>
          <w:sz w:val="24"/>
        </w:rPr>
        <w:t>)</w:t>
      </w:r>
      <w:r>
        <w:rPr>
          <w:rFonts w:ascii="Courier New"/>
          <w:sz w:val="24"/>
        </w:rPr>
        <w:t>, the Americans with Disabilities Act of 1990</w:t>
      </w:r>
      <w:r>
        <w:rPr>
          <w:rFonts w:ascii="Courier New"/>
          <w:spacing w:val="-9"/>
          <w:sz w:val="24"/>
        </w:rPr>
        <w:t xml:space="preserve"> </w:t>
      </w:r>
      <w:r>
        <w:rPr>
          <w:rFonts w:ascii="Courier New"/>
          <w:sz w:val="24"/>
        </w:rPr>
        <w:t>(42</w:t>
      </w:r>
    </w:p>
    <w:p w:rsidR="004D313B" w:rsidRDefault="00C90247">
      <w:pPr>
        <w:pStyle w:val="BodyText"/>
        <w:spacing w:line="480" w:lineRule="auto"/>
        <w:ind w:left="1060" w:right="647"/>
        <w:rPr>
          <w:rFonts w:ascii="Courier New" w:hAnsi="Courier New"/>
        </w:rPr>
      </w:pPr>
      <w:r>
        <w:rPr>
          <w:rFonts w:ascii="Courier New" w:hAnsi="Courier New"/>
        </w:rPr>
        <w:t xml:space="preserve">U.S.C. 12101 et seq.), section 444 of the General Education Provisions Act (20 U.S.C. 1232g) (commonly referred to as the “Family Educational Rights and Privacy Act of 1974”), and part B of the Individuals with Disabilities Education Act </w:t>
      </w:r>
      <w:r>
        <w:rPr>
          <w:rFonts w:ascii="Courier New" w:hAnsi="Courier New"/>
          <w:color w:val="303030"/>
        </w:rPr>
        <w:t>(</w:t>
      </w:r>
      <w:r>
        <w:rPr>
          <w:rFonts w:ascii="Courier New" w:hAnsi="Courier New"/>
        </w:rPr>
        <w:t xml:space="preserve">20 U.S.C. 1411 </w:t>
      </w:r>
      <w:r>
        <w:rPr>
          <w:rFonts w:ascii="Courier New" w:hAnsi="Courier New"/>
          <w:color w:val="303030"/>
        </w:rPr>
        <w:t>et seq.)</w:t>
      </w:r>
      <w:r>
        <w:rPr>
          <w:rFonts w:ascii="Courier New" w:hAnsi="Courier New"/>
        </w:rPr>
        <w:t>;</w:t>
      </w:r>
    </w:p>
    <w:p w:rsidR="004D313B" w:rsidRDefault="00C90247">
      <w:pPr>
        <w:pStyle w:val="ListParagraph"/>
        <w:numPr>
          <w:ilvl w:val="0"/>
          <w:numId w:val="59"/>
        </w:numPr>
        <w:tabs>
          <w:tab w:val="left" w:pos="2499"/>
          <w:tab w:val="left" w:pos="2500"/>
        </w:tabs>
        <w:spacing w:line="480" w:lineRule="auto"/>
        <w:ind w:right="723" w:firstLine="720"/>
        <w:rPr>
          <w:rFonts w:ascii="Courier New"/>
          <w:sz w:val="24"/>
        </w:rPr>
      </w:pPr>
      <w:r>
        <w:rPr>
          <w:rFonts w:ascii="Courier New"/>
          <w:sz w:val="24"/>
        </w:rPr>
        <w:t>Is a school to which parents choose to send</w:t>
      </w:r>
      <w:r>
        <w:rPr>
          <w:rFonts w:ascii="Courier New"/>
          <w:spacing w:val="-10"/>
          <w:sz w:val="24"/>
        </w:rPr>
        <w:t xml:space="preserve"> </w:t>
      </w:r>
      <w:r>
        <w:rPr>
          <w:rFonts w:ascii="Courier New"/>
          <w:sz w:val="24"/>
        </w:rPr>
        <w:t>their children, and</w:t>
      </w:r>
      <w:r>
        <w:rPr>
          <w:rFonts w:ascii="Courier New"/>
          <w:spacing w:val="-3"/>
          <w:sz w:val="24"/>
        </w:rPr>
        <w:t xml:space="preserve"> </w:t>
      </w:r>
      <w:r>
        <w:rPr>
          <w:rFonts w:ascii="Courier New"/>
          <w:sz w:val="24"/>
        </w:rPr>
        <w:t>that--</w:t>
      </w:r>
    </w:p>
    <w:p w:rsidR="004D313B" w:rsidRDefault="004D313B">
      <w:pPr>
        <w:pStyle w:val="BodyText"/>
        <w:rPr>
          <w:rFonts w:ascii="Courier New"/>
          <w:sz w:val="20"/>
        </w:rPr>
      </w:pPr>
    </w:p>
    <w:p w:rsidR="004D313B" w:rsidRDefault="004D313B">
      <w:pPr>
        <w:pStyle w:val="BodyText"/>
        <w:rPr>
          <w:rFonts w:ascii="Courier New"/>
          <w:sz w:val="20"/>
        </w:rPr>
      </w:pPr>
    </w:p>
    <w:p w:rsidR="004D313B" w:rsidRDefault="004D313B">
      <w:pPr>
        <w:pStyle w:val="BodyText"/>
        <w:spacing w:before="10"/>
        <w:rPr>
          <w:rFonts w:ascii="Courier New"/>
          <w:sz w:val="17"/>
        </w:rPr>
      </w:pPr>
    </w:p>
    <w:p w:rsidR="004D313B" w:rsidRDefault="00C90247">
      <w:pPr>
        <w:spacing w:before="93"/>
        <w:ind w:left="3553" w:right="1409" w:hanging="1652"/>
        <w:rPr>
          <w:sz w:val="18"/>
        </w:rPr>
      </w:pPr>
      <w:r>
        <w:rPr>
          <w:color w:val="FF0000"/>
          <w:sz w:val="18"/>
        </w:rPr>
        <w:t>THE NOTICE INVITING APPLICATIONS HAS NOT PASSED THROUGH DEPARTMENT CLEARNACE AND IS SUBJECT TO CHANGE.</w:t>
      </w:r>
    </w:p>
    <w:p w:rsidR="004D313B" w:rsidRDefault="004D313B">
      <w:pPr>
        <w:rPr>
          <w:sz w:val="18"/>
        </w:rPr>
        <w:sectPr w:rsidR="004D313B">
          <w:pgSz w:w="12240" w:h="15840"/>
          <w:pgMar w:top="1360" w:right="860" w:bottom="280" w:left="1100" w:header="720" w:footer="720" w:gutter="0"/>
          <w:cols w:space="720"/>
        </w:sectPr>
      </w:pPr>
    </w:p>
    <w:p w:rsidR="004D313B" w:rsidRDefault="00C90247">
      <w:pPr>
        <w:pStyle w:val="ListParagraph"/>
        <w:numPr>
          <w:ilvl w:val="1"/>
          <w:numId w:val="59"/>
        </w:numPr>
        <w:tabs>
          <w:tab w:val="left" w:pos="2499"/>
          <w:tab w:val="left" w:pos="2500"/>
        </w:tabs>
        <w:spacing w:before="86" w:line="480" w:lineRule="auto"/>
        <w:ind w:right="867" w:firstLine="720"/>
        <w:rPr>
          <w:rFonts w:ascii="Courier New"/>
          <w:sz w:val="24"/>
        </w:rPr>
      </w:pPr>
      <w:r>
        <w:rPr>
          <w:rFonts w:ascii="Courier New"/>
          <w:sz w:val="24"/>
        </w:rPr>
        <w:t>Admits students on the basis of a lottery, consistent with section 4303(c)(3)(A) (20 U.S.C. 7221b(c)(3)(A)), if more students apply for admission</w:t>
      </w:r>
      <w:r>
        <w:rPr>
          <w:rFonts w:ascii="Courier New"/>
          <w:spacing w:val="-9"/>
          <w:sz w:val="24"/>
        </w:rPr>
        <w:t xml:space="preserve"> </w:t>
      </w:r>
      <w:r>
        <w:rPr>
          <w:rFonts w:ascii="Courier New"/>
          <w:sz w:val="24"/>
        </w:rPr>
        <w:t>than can be accommodated;</w:t>
      </w:r>
      <w:r>
        <w:rPr>
          <w:rFonts w:ascii="Courier New"/>
          <w:spacing w:val="-4"/>
          <w:sz w:val="24"/>
        </w:rPr>
        <w:t xml:space="preserve"> </w:t>
      </w:r>
      <w:r>
        <w:rPr>
          <w:rFonts w:ascii="Courier New"/>
          <w:sz w:val="24"/>
        </w:rPr>
        <w:t>or</w:t>
      </w:r>
    </w:p>
    <w:p w:rsidR="004D313B" w:rsidRDefault="00BF4179">
      <w:pPr>
        <w:pStyle w:val="ListParagraph"/>
        <w:numPr>
          <w:ilvl w:val="1"/>
          <w:numId w:val="59"/>
        </w:numPr>
        <w:tabs>
          <w:tab w:val="left" w:pos="2499"/>
          <w:tab w:val="left" w:pos="2500"/>
        </w:tabs>
        <w:spacing w:line="480" w:lineRule="auto"/>
        <w:ind w:right="723" w:firstLine="720"/>
        <w:rPr>
          <w:rFonts w:ascii="Courier New"/>
          <w:sz w:val="24"/>
        </w:rPr>
      </w:pPr>
      <w:r>
        <w:pict>
          <v:shape id="_x0000_s1551" style="position:absolute;left:0;text-align:left;margin-left:119.6pt;margin-top:20.35pt;width:367.75pt;height:388.5pt;z-index:-142528;mso-position-horizontal-relative:page" coordorigin="2392,407" coordsize="7355,7770" o:spt="100" adj="0,,0" path="m5178,7244r-9,-88l5152,7066r-18,-66l5111,6933r-27,-69l5053,6795r-37,-71l4975,6651r-46,-74l4890,6520r-25,-36l4865,7184r-3,76l4849,7334r-24,71l4789,7474r-48,68l4681,7609r-188,187l2772,6076r186,-186l3029,5826r73,-50l3177,5741r76,-20l3332,5713r80,1l3495,5725r84,22l3648,5772r70,30l3788,5838r72,42l3932,5928r60,44l4053,6019r61,50l4174,6122r60,55l4294,6235r63,64l4415,6361r56,62l4522,6483r48,58l4614,6599r40,56l4705,6732r43,75l4785,6881r29,71l4838,7021r19,83l4865,7184r,-700l4849,6461r-45,-59l4756,6342r-50,-61l4652,6220r-56,-63l4536,6095r-62,-64l4412,5970r-62,-57l4288,5857r-61,-52l4166,5756r-57,-43l4105,5710r-61,-44l3984,5626r-80,-49l3826,5534r-78,-38l3670,5464r-76,-28l3519,5414r-88,-18l3345,5386r-84,-1l3179,5392r-80,15l3034,5427r-64,27l2907,5488r-62,42l2784,5579r-60,56l2413,5946r-10,13l2396,5976r-4,19l2393,6017r7,26l2414,6071r21,30l2465,6134,4437,8105r32,30l4499,8156r27,14l4551,8175r23,2l4594,8174r17,-7l4624,8157r291,-291l4970,7807r9,-11l5019,7746r43,-61l5097,7622r29,-64l5148,7493r19,-80l5177,7329r1,-85m6791,5973r-1,-9l6781,5946r-8,-10l6765,5928r-8,-7l6747,5912r-12,-9l6721,5893r-17,-11l6617,5826,6092,5514r-53,-32l5955,5432r-49,-28l5814,5355r-43,-22l5729,5313r-39,-17l5651,5281r-37,-12l5578,5259r-34,-8l5519,5246r-9,-2l5479,5241r-31,-1l5418,5242r-29,4l5401,5199r8,-48l5413,5102r2,-49l5413,5004r-7,-50l5396,4903r-15,-52l5362,4800r-22,-52l5312,4695r-33,-53l5242,4589r-43,-54l5152,4480r-11,-10l5141,5068r-5,41l5127,5149r-15,41l5091,5229r-27,38l5031,5304r-179,178l4107,4737r154,-154l4287,4558r25,-23l4334,4516r21,-16l4374,4487r18,-12l4411,4466r20,-8l4493,4441r62,-4l4617,4445r63,20l4743,4497r64,41l4872,4589r65,60l4975,4690r34,40l5041,4772r28,42l5093,4857r19,43l5126,4942r9,42l5141,5026r,42l5141,4470r-31,-33l5099,4425r-58,-55l4984,4320r-58,-45l4869,4235r-58,-34l4754,4173r-58,-23l4639,4131r-57,-14l4525,4110r-55,-2l4415,4111r-54,9l4308,4136r-52,21l4204,4182r-16,12l4170,4206r-38,28l4113,4251r-22,19l4067,4292r-25,25l3750,4609r-10,13l3733,4639r-3,19l3730,4680r7,26l3751,4734r22,30l3802,4797,5857,6852r10,7l5887,6867r10,1l5907,6864r10,-3l5927,6858r10,-5l5948,6847r10,-8l5970,6830r12,-11l5995,6807r12,-13l6018,6781r10,-11l6036,6759r6,-11l6046,6738r3,-9l6052,6719r3,-9l6055,6699r-4,-10l6047,6679r-7,-9l5090,5719r122,-122l5244,5569r33,-22l5312,5530r36,-11l5386,5515r40,-1l5467,5517r42,9l5554,5538r45,16l5647,5573r48,23l5745,5623r51,28l5850,5682r55,33l6564,6117r12,7l6587,6129r10,4l6608,6139r13,1l6633,6138r11,-2l6654,6133r10,-5l6674,6121r10,-8l6696,6104r13,-11l6722,6080r15,-15l6749,6050r11,-13l6769,6026r8,-11l6782,6005r4,-10l6789,5986r2,-13m8095,4681r-1,-11l8091,4659r-6,-11l8077,4637r-10,-11l8053,4615r-16,-12l8019,4590r-22,-15l7726,4402,6935,3902r,314l6458,4693,6269,4402r-28,-43l5679,3488r-87,-133l5593,3354r1342,862l6935,3902,6067,3354,5483,2982r-11,-6l5460,2970r-11,-5l5439,2961r-10,-1l5419,2960r-10,1l5399,2964r-11,4l5376,2973r-11,8l5352,2990r-12,10l5326,3013r-15,15l5279,3059r-13,14l5254,3086r-10,12l5236,3109r-7,12l5224,3132r-3,10l5218,3152r-1,10l5217,3172r2,9l5222,3191r5,11l5232,3212r6,11l5368,3427r590,932l5986,4402r846,1336l6846,5759r13,19l6871,5793r12,13l6894,5817r11,8l6916,5831r10,4l6937,5836r10,-2l6959,5831r12,-7l6983,5815r12,-11l7009,5792r15,-14l7038,5763r12,-14l7061,5737r9,-12l7076,5715r5,-10l7085,5695r1,-10l7087,5673r1,-10l7082,5651r-3,-10l7073,5629r-8,-12l6688,5037r-42,-64l6926,4693r291,-291l7873,4823r14,7l7898,4835r20,7l7928,4843r11,-4l7948,4837r9,-3l7967,4828r12,-8l7990,4810r13,-11l8017,4785r15,-16l8048,4753r13,-14l8072,4725r10,-12l8089,4702r4,-11l8095,4681t398,-410l8492,4262r-5,-12l8483,4240r-6,-8l7548,3303r244,-245l8029,2822r1,-8l8030,2804r-1,-10l8026,2783r-7,-13l8014,2760r-7,-11l7999,2737r-10,-12l7978,2712r-12,-13l7952,2684r-16,-16l7919,2651r-16,-15l7888,2622r-14,-12l7862,2601r-11,-8l7841,2587r-10,-5l7819,2576r-11,-2l7799,2573r-9,2l7784,2577r-480,481l6552,2306r508,-508l7063,1792r,-10l7062,1772r-3,-11l7052,1748r-5,-10l7041,1727r-9,-12l7022,1703r-11,-13l6998,1676r-14,-16l6968,1644r-16,-16l6936,1614r-14,-13l6908,1588r-13,-10l6883,1570r-11,-8l6861,1556r-14,-7l6836,1547r-9,-1l6817,1546r-6,2l6188,2171r-11,14l6170,2201r-3,20l6168,2243r6,26l6188,2297r22,30l6239,2359,8295,4415r8,5l8313,4424r12,5l8334,4430r11,-4l8354,4424r10,-4l8375,4415r10,-5l8396,4401r12,-9l8420,4381r12,-12l8445,4356r11,-12l8465,4332r9,-11l8479,4311r5,-10l8487,4291r2,-9l8493,4271m9747,3017r,-10l9739,2987r-7,-9l7989,1235,7806,1052,8198,660r3,-7l8201,643r-1,-9l8198,623r-7,-14l8186,600r-7,-11l8170,577r-10,-12l8148,552r-13,-14l8121,523r-16,-16l8089,491r-15,-15l8059,463r-14,-12l8033,440r-12,-9l8010,424r-11,-6l7986,411r-11,-3l7966,407r-11,l7948,411r-966,966l6979,1384r1,9l6980,1403r3,10l6990,1427r6,10l7004,1449r9,11l7023,1472r12,15l7048,1502r14,16l7078,1534r16,16l7110,1564r14,12l7138,1587r12,10l7161,1606r11,7l7195,1625r10,4l7216,1629r9,1l7227,1629r5,-3l7624,1235,9549,3160r10,8l9569,3171r10,4l9588,3176r11,-4l9609,3170r9,-4l9629,3161r11,-6l9650,3147r12,-9l9674,3127r13,-12l9699,3102r11,-13l9720,3078r8,-11l9733,3056r5,-10l9741,3037r2,-9l9747,3017e" fillcolor="#c1c1c1" stroked="f">
            <v:fill opacity="32896f"/>
            <v:stroke joinstyle="round"/>
            <v:formulas/>
            <v:path arrowok="t" o:connecttype="segments"/>
            <w10:wrap anchorx="page"/>
          </v:shape>
        </w:pict>
      </w:r>
      <w:r w:rsidR="00C90247">
        <w:rPr>
          <w:rFonts w:ascii="Courier New"/>
          <w:sz w:val="24"/>
        </w:rPr>
        <w:t xml:space="preserve">In the case of a school that has an affiliated </w:t>
      </w:r>
      <w:r w:rsidR="00C90247">
        <w:rPr>
          <w:rFonts w:ascii="Courier New"/>
          <w:i/>
          <w:sz w:val="24"/>
        </w:rPr>
        <w:t xml:space="preserve">charter school </w:t>
      </w:r>
      <w:r w:rsidR="00C90247">
        <w:rPr>
          <w:rFonts w:ascii="Courier New"/>
          <w:sz w:val="24"/>
        </w:rPr>
        <w:t>(such as a school that is part of the same network of schools), automatically enrolls students who</w:t>
      </w:r>
      <w:r w:rsidR="00C90247">
        <w:rPr>
          <w:rFonts w:ascii="Courier New"/>
          <w:spacing w:val="-9"/>
          <w:sz w:val="24"/>
        </w:rPr>
        <w:t xml:space="preserve"> </w:t>
      </w:r>
      <w:r w:rsidR="00C90247">
        <w:rPr>
          <w:rFonts w:ascii="Courier New"/>
          <w:sz w:val="24"/>
        </w:rPr>
        <w:t xml:space="preserve">are enrolled in the immediate prior grade level of the affiliated </w:t>
      </w:r>
      <w:r w:rsidR="00C90247">
        <w:rPr>
          <w:rFonts w:ascii="Courier New"/>
          <w:i/>
          <w:sz w:val="24"/>
        </w:rPr>
        <w:t xml:space="preserve">charter school </w:t>
      </w:r>
      <w:r w:rsidR="00C90247">
        <w:rPr>
          <w:rFonts w:ascii="Courier New"/>
          <w:sz w:val="24"/>
        </w:rPr>
        <w:t xml:space="preserve">and, for any additional student openings or student openings created through regular attrition in student enrollment in the affiliated </w:t>
      </w:r>
      <w:r w:rsidR="00C90247">
        <w:rPr>
          <w:rFonts w:ascii="Courier New"/>
          <w:i/>
          <w:sz w:val="24"/>
        </w:rPr>
        <w:t xml:space="preserve">charter school </w:t>
      </w:r>
      <w:r w:rsidR="00C90247">
        <w:rPr>
          <w:rFonts w:ascii="Courier New"/>
          <w:sz w:val="24"/>
        </w:rPr>
        <w:t>and the enrolling school, admits students on the basis of a lottery as described in paragraph</w:t>
      </w:r>
      <w:r w:rsidR="00C90247">
        <w:rPr>
          <w:rFonts w:ascii="Courier New"/>
          <w:spacing w:val="-9"/>
          <w:sz w:val="24"/>
        </w:rPr>
        <w:t xml:space="preserve"> </w:t>
      </w:r>
      <w:r w:rsidR="00C90247">
        <w:rPr>
          <w:rFonts w:ascii="Courier New"/>
          <w:sz w:val="24"/>
        </w:rPr>
        <w:t>(1);</w:t>
      </w:r>
    </w:p>
    <w:p w:rsidR="004D313B" w:rsidRDefault="00C90247">
      <w:pPr>
        <w:pStyle w:val="ListParagraph"/>
        <w:numPr>
          <w:ilvl w:val="2"/>
          <w:numId w:val="59"/>
        </w:numPr>
        <w:tabs>
          <w:tab w:val="left" w:pos="2499"/>
          <w:tab w:val="left" w:pos="2500"/>
        </w:tabs>
        <w:spacing w:line="480" w:lineRule="auto"/>
        <w:ind w:right="867" w:firstLine="720"/>
        <w:rPr>
          <w:rFonts w:ascii="Courier New"/>
          <w:sz w:val="24"/>
        </w:rPr>
      </w:pPr>
      <w:r>
        <w:rPr>
          <w:rFonts w:ascii="Courier New"/>
          <w:sz w:val="24"/>
        </w:rPr>
        <w:t>Agrees to comply with the same Federal and</w:t>
      </w:r>
      <w:r>
        <w:rPr>
          <w:rFonts w:ascii="Courier New"/>
          <w:spacing w:val="-9"/>
          <w:sz w:val="24"/>
        </w:rPr>
        <w:t xml:space="preserve"> </w:t>
      </w:r>
      <w:r>
        <w:rPr>
          <w:rFonts w:ascii="Courier New"/>
          <w:i/>
          <w:sz w:val="24"/>
        </w:rPr>
        <w:t xml:space="preserve">State </w:t>
      </w:r>
      <w:r>
        <w:rPr>
          <w:rFonts w:ascii="Courier New"/>
          <w:sz w:val="24"/>
        </w:rPr>
        <w:t xml:space="preserve">audit requirements as do other elementary schools and secondary schools in the </w:t>
      </w:r>
      <w:r>
        <w:rPr>
          <w:rFonts w:ascii="Courier New"/>
          <w:i/>
          <w:sz w:val="24"/>
        </w:rPr>
        <w:t>State</w:t>
      </w:r>
      <w:r>
        <w:rPr>
          <w:rFonts w:ascii="Courier New"/>
          <w:sz w:val="24"/>
        </w:rPr>
        <w:t xml:space="preserve">, unless such </w:t>
      </w:r>
      <w:r>
        <w:rPr>
          <w:rFonts w:ascii="Courier New"/>
          <w:i/>
          <w:sz w:val="24"/>
        </w:rPr>
        <w:t xml:space="preserve">State </w:t>
      </w:r>
      <w:r>
        <w:rPr>
          <w:rFonts w:ascii="Courier New"/>
          <w:sz w:val="24"/>
        </w:rPr>
        <w:t>audit requirements are waived by the</w:t>
      </w:r>
      <w:r>
        <w:rPr>
          <w:rFonts w:ascii="Courier New"/>
          <w:spacing w:val="-6"/>
          <w:sz w:val="24"/>
        </w:rPr>
        <w:t xml:space="preserve"> </w:t>
      </w:r>
      <w:r>
        <w:rPr>
          <w:rFonts w:ascii="Courier New"/>
          <w:i/>
          <w:sz w:val="24"/>
        </w:rPr>
        <w:t>State</w:t>
      </w:r>
      <w:r>
        <w:rPr>
          <w:rFonts w:ascii="Courier New"/>
          <w:sz w:val="24"/>
        </w:rPr>
        <w:t>;</w:t>
      </w:r>
    </w:p>
    <w:p w:rsidR="004D313B" w:rsidRDefault="00C90247">
      <w:pPr>
        <w:pStyle w:val="ListParagraph"/>
        <w:numPr>
          <w:ilvl w:val="0"/>
          <w:numId w:val="58"/>
        </w:numPr>
        <w:tabs>
          <w:tab w:val="left" w:pos="2499"/>
          <w:tab w:val="left" w:pos="2500"/>
        </w:tabs>
        <w:spacing w:before="1" w:line="480" w:lineRule="auto"/>
        <w:ind w:right="1155" w:firstLine="720"/>
        <w:rPr>
          <w:rFonts w:ascii="Courier New"/>
          <w:sz w:val="24"/>
        </w:rPr>
      </w:pPr>
      <w:r>
        <w:rPr>
          <w:rFonts w:ascii="Courier New"/>
          <w:sz w:val="24"/>
        </w:rPr>
        <w:t xml:space="preserve">Meets all applicable Federal, </w:t>
      </w:r>
      <w:r>
        <w:rPr>
          <w:rFonts w:ascii="Courier New"/>
          <w:i/>
          <w:sz w:val="24"/>
        </w:rPr>
        <w:t>State</w:t>
      </w:r>
      <w:r>
        <w:rPr>
          <w:rFonts w:ascii="Courier New"/>
          <w:sz w:val="24"/>
        </w:rPr>
        <w:t>, and</w:t>
      </w:r>
      <w:r>
        <w:rPr>
          <w:rFonts w:ascii="Courier New"/>
          <w:spacing w:val="-7"/>
          <w:sz w:val="24"/>
        </w:rPr>
        <w:t xml:space="preserve"> </w:t>
      </w:r>
      <w:r>
        <w:rPr>
          <w:rFonts w:ascii="Courier New"/>
          <w:sz w:val="24"/>
        </w:rPr>
        <w:t>local health and safety</w:t>
      </w:r>
      <w:r>
        <w:rPr>
          <w:rFonts w:ascii="Courier New"/>
          <w:spacing w:val="-4"/>
          <w:sz w:val="24"/>
        </w:rPr>
        <w:t xml:space="preserve"> </w:t>
      </w:r>
      <w:r>
        <w:rPr>
          <w:rFonts w:ascii="Courier New"/>
          <w:sz w:val="24"/>
        </w:rPr>
        <w:t>requirements;</w:t>
      </w:r>
    </w:p>
    <w:p w:rsidR="004D313B" w:rsidRDefault="00C90247">
      <w:pPr>
        <w:pStyle w:val="ListParagraph"/>
        <w:numPr>
          <w:ilvl w:val="0"/>
          <w:numId w:val="58"/>
        </w:numPr>
        <w:tabs>
          <w:tab w:val="left" w:pos="2499"/>
          <w:tab w:val="left" w:pos="2500"/>
        </w:tabs>
        <w:spacing w:line="272" w:lineRule="exact"/>
        <w:ind w:firstLine="720"/>
        <w:rPr>
          <w:rFonts w:ascii="Courier New"/>
          <w:sz w:val="24"/>
        </w:rPr>
      </w:pPr>
      <w:r>
        <w:rPr>
          <w:rFonts w:ascii="Courier New"/>
          <w:sz w:val="24"/>
        </w:rPr>
        <w:t xml:space="preserve">Operates in accordance with </w:t>
      </w:r>
      <w:r>
        <w:rPr>
          <w:rFonts w:ascii="Courier New"/>
          <w:i/>
          <w:sz w:val="24"/>
        </w:rPr>
        <w:t>State</w:t>
      </w:r>
      <w:r>
        <w:rPr>
          <w:rFonts w:ascii="Courier New"/>
          <w:i/>
          <w:spacing w:val="-6"/>
          <w:sz w:val="24"/>
        </w:rPr>
        <w:t xml:space="preserve"> </w:t>
      </w:r>
      <w:r>
        <w:rPr>
          <w:rFonts w:ascii="Courier New"/>
          <w:sz w:val="24"/>
        </w:rPr>
        <w:t>law;</w:t>
      </w:r>
    </w:p>
    <w:p w:rsidR="004D313B" w:rsidRDefault="004D313B">
      <w:pPr>
        <w:pStyle w:val="BodyText"/>
        <w:spacing w:before="10"/>
        <w:rPr>
          <w:rFonts w:ascii="Courier New"/>
          <w:sz w:val="23"/>
        </w:rPr>
      </w:pPr>
    </w:p>
    <w:p w:rsidR="004D313B" w:rsidRDefault="00C90247">
      <w:pPr>
        <w:pStyle w:val="ListParagraph"/>
        <w:numPr>
          <w:ilvl w:val="0"/>
          <w:numId w:val="58"/>
        </w:numPr>
        <w:tabs>
          <w:tab w:val="left" w:pos="2499"/>
          <w:tab w:val="left" w:pos="2500"/>
        </w:tabs>
        <w:spacing w:line="480" w:lineRule="auto"/>
        <w:ind w:right="1011" w:firstLine="720"/>
        <w:rPr>
          <w:rFonts w:ascii="Courier New"/>
          <w:sz w:val="24"/>
        </w:rPr>
      </w:pPr>
      <w:r>
        <w:rPr>
          <w:rFonts w:ascii="Courier New"/>
          <w:sz w:val="24"/>
        </w:rPr>
        <w:t xml:space="preserve">Has a written performance contract with the </w:t>
      </w:r>
      <w:r>
        <w:rPr>
          <w:rFonts w:ascii="Courier New"/>
          <w:i/>
          <w:sz w:val="24"/>
        </w:rPr>
        <w:t xml:space="preserve">authorized public chartering agency </w:t>
      </w:r>
      <w:r>
        <w:rPr>
          <w:rFonts w:ascii="Courier New"/>
          <w:sz w:val="24"/>
        </w:rPr>
        <w:t xml:space="preserve">in the </w:t>
      </w:r>
      <w:r>
        <w:rPr>
          <w:rFonts w:ascii="Courier New"/>
          <w:i/>
          <w:sz w:val="24"/>
        </w:rPr>
        <w:t xml:space="preserve">State </w:t>
      </w:r>
      <w:r>
        <w:rPr>
          <w:rFonts w:ascii="Courier New"/>
          <w:sz w:val="24"/>
        </w:rPr>
        <w:t>that includes a description of how student performance will</w:t>
      </w:r>
      <w:r>
        <w:rPr>
          <w:rFonts w:ascii="Courier New"/>
          <w:spacing w:val="-10"/>
          <w:sz w:val="24"/>
        </w:rPr>
        <w:t xml:space="preserve"> </w:t>
      </w:r>
      <w:r>
        <w:rPr>
          <w:rFonts w:ascii="Courier New"/>
          <w:sz w:val="24"/>
        </w:rPr>
        <w:t xml:space="preserve">be measured in </w:t>
      </w:r>
      <w:r>
        <w:rPr>
          <w:rFonts w:ascii="Courier New"/>
          <w:i/>
          <w:sz w:val="24"/>
        </w:rPr>
        <w:t>charter school</w:t>
      </w:r>
      <w:r>
        <w:rPr>
          <w:rFonts w:ascii="Courier New"/>
          <w:sz w:val="24"/>
        </w:rPr>
        <w:t xml:space="preserve">s pursuant to </w:t>
      </w:r>
      <w:r>
        <w:rPr>
          <w:rFonts w:ascii="Courier New"/>
          <w:i/>
          <w:sz w:val="24"/>
        </w:rPr>
        <w:t>State</w:t>
      </w:r>
      <w:r>
        <w:rPr>
          <w:rFonts w:ascii="Courier New"/>
          <w:i/>
          <w:spacing w:val="-9"/>
          <w:sz w:val="24"/>
        </w:rPr>
        <w:t xml:space="preserve"> </w:t>
      </w:r>
      <w:r>
        <w:rPr>
          <w:rFonts w:ascii="Courier New"/>
          <w:sz w:val="24"/>
        </w:rPr>
        <w:t>assessments</w:t>
      </w:r>
    </w:p>
    <w:p w:rsidR="004D313B" w:rsidRDefault="004D313B">
      <w:pPr>
        <w:pStyle w:val="BodyText"/>
        <w:spacing w:before="1"/>
        <w:rPr>
          <w:rFonts w:ascii="Courier New"/>
          <w:sz w:val="10"/>
        </w:rPr>
      </w:pPr>
    </w:p>
    <w:p w:rsidR="004D313B" w:rsidRDefault="00C90247">
      <w:pPr>
        <w:spacing w:before="92"/>
        <w:ind w:left="3553" w:right="1409" w:hanging="1652"/>
        <w:rPr>
          <w:sz w:val="18"/>
        </w:rPr>
      </w:pPr>
      <w:r>
        <w:rPr>
          <w:color w:val="FF0000"/>
          <w:sz w:val="18"/>
        </w:rPr>
        <w:t>THE NOTICE INVITING APPLICATIONS HAS NOT PASSED THROUGH DEPARTMENT CLEARNACE AND IS SUBJECT TO CHANGE.</w:t>
      </w:r>
    </w:p>
    <w:p w:rsidR="004D313B" w:rsidRDefault="004D313B">
      <w:pPr>
        <w:rPr>
          <w:sz w:val="18"/>
        </w:rPr>
        <w:sectPr w:rsidR="004D313B">
          <w:pgSz w:w="12240" w:h="15840"/>
          <w:pgMar w:top="1360" w:right="860" w:bottom="280" w:left="1100" w:header="720" w:footer="720" w:gutter="0"/>
          <w:cols w:space="720"/>
        </w:sectPr>
      </w:pPr>
    </w:p>
    <w:p w:rsidR="004D313B" w:rsidRDefault="00C90247">
      <w:pPr>
        <w:spacing w:before="86" w:line="480" w:lineRule="auto"/>
        <w:ind w:left="1060" w:right="1443"/>
        <w:jc w:val="both"/>
        <w:rPr>
          <w:rFonts w:ascii="Courier New"/>
          <w:sz w:val="24"/>
        </w:rPr>
      </w:pPr>
      <w:r>
        <w:rPr>
          <w:rFonts w:ascii="Courier New"/>
          <w:sz w:val="24"/>
        </w:rPr>
        <w:t>that are required of other schools and pursuant to</w:t>
      </w:r>
      <w:r>
        <w:rPr>
          <w:rFonts w:ascii="Courier New"/>
          <w:spacing w:val="-11"/>
          <w:sz w:val="24"/>
        </w:rPr>
        <w:t xml:space="preserve"> </w:t>
      </w:r>
      <w:r>
        <w:rPr>
          <w:rFonts w:ascii="Courier New"/>
          <w:sz w:val="24"/>
        </w:rPr>
        <w:t>any other assessments mutually agreeable to the</w:t>
      </w:r>
      <w:r>
        <w:rPr>
          <w:rFonts w:ascii="Courier New"/>
          <w:spacing w:val="-8"/>
          <w:sz w:val="24"/>
        </w:rPr>
        <w:t xml:space="preserve"> </w:t>
      </w:r>
      <w:r>
        <w:rPr>
          <w:rFonts w:ascii="Courier New"/>
          <w:i/>
          <w:sz w:val="24"/>
        </w:rPr>
        <w:t xml:space="preserve">authorized public chartering agency </w:t>
      </w:r>
      <w:r>
        <w:rPr>
          <w:rFonts w:ascii="Courier New"/>
          <w:sz w:val="24"/>
        </w:rPr>
        <w:t xml:space="preserve">and the </w:t>
      </w:r>
      <w:r>
        <w:rPr>
          <w:rFonts w:ascii="Courier New"/>
          <w:i/>
          <w:sz w:val="24"/>
        </w:rPr>
        <w:t>charter school</w:t>
      </w:r>
      <w:r>
        <w:rPr>
          <w:rFonts w:ascii="Courier New"/>
          <w:sz w:val="24"/>
        </w:rPr>
        <w:t>;</w:t>
      </w:r>
      <w:r>
        <w:rPr>
          <w:rFonts w:ascii="Courier New"/>
          <w:spacing w:val="-8"/>
          <w:sz w:val="24"/>
        </w:rPr>
        <w:t xml:space="preserve"> </w:t>
      </w:r>
      <w:r>
        <w:rPr>
          <w:rFonts w:ascii="Courier New"/>
          <w:sz w:val="24"/>
        </w:rPr>
        <w:t>and</w:t>
      </w:r>
    </w:p>
    <w:p w:rsidR="004D313B" w:rsidRDefault="00BF4179">
      <w:pPr>
        <w:pStyle w:val="ListParagraph"/>
        <w:numPr>
          <w:ilvl w:val="0"/>
          <w:numId w:val="58"/>
        </w:numPr>
        <w:tabs>
          <w:tab w:val="left" w:pos="2499"/>
          <w:tab w:val="left" w:pos="2500"/>
        </w:tabs>
        <w:spacing w:before="1" w:line="480" w:lineRule="auto"/>
        <w:ind w:right="1011" w:firstLine="720"/>
        <w:rPr>
          <w:rFonts w:ascii="Courier New"/>
          <w:sz w:val="24"/>
        </w:rPr>
      </w:pPr>
      <w:r>
        <w:pict>
          <v:shape id="_x0000_s1550" style="position:absolute;left:0;text-align:left;margin-left:119.6pt;margin-top:47.55pt;width:367.75pt;height:388.5pt;z-index:-142504;mso-position-horizontal-relative:page" coordorigin="2392,951" coordsize="7355,7770" o:spt="100" adj="0,,0" path="m5178,7787r-9,-88l5152,7609r-18,-66l5111,7476r-27,-68l5053,7338r-37,-71l4975,7195r-46,-74l4890,7063r-25,-35l4865,7727r-3,77l4849,7877r-24,72l4789,8018r-48,68l4681,8152r-188,188l2772,6619r186,-186l3029,6370r73,-50l3177,6285r76,-21l3332,6256r80,1l3495,6269r84,22l3648,6315r70,31l3788,6382r72,41l3932,6471r60,45l4053,6563r61,50l4174,6665r60,55l4294,6779r63,63l4415,6905r56,61l4522,7026r48,59l4614,7142r40,56l4705,7275r43,76l4785,7424r29,71l4838,7564r19,84l4865,7727r,-699l4849,7005r-45,-60l4756,6885r-50,-61l4652,6763r-56,-62l4536,6638r-62,-63l4412,6514r-62,-58l4288,6401r-61,-52l4166,6299r-57,-43l4105,6253r-61,-43l3984,6169r-80,-49l3826,6077r-78,-37l3670,6007r-76,-27l3519,5957r-88,-18l3345,5930r-84,-1l3179,5936r-80,15l3034,5970r-64,27l2907,6032r-62,41l2784,6122r-60,57l2413,6489r-10,14l2396,6519r-4,20l2393,6561r7,26l2414,6615r21,30l2465,6677,4437,8649r32,29l4499,8700r27,13l4551,8719r23,1l4594,8718r17,-7l4624,8700r291,-290l4970,8350r9,-10l5019,8290r43,-62l5097,8165r29,-64l5148,8036r19,-80l5177,7873r1,-86m6791,6517r-1,-10l6781,6489r-8,-9l6765,6471r-8,-7l6747,6456r-12,-10l6721,6436r-17,-11l6617,6370,6092,6057r-53,-32l5955,5975r-49,-28l5814,5898r-43,-22l5729,5857r-39,-17l5651,5825r-37,-13l5578,5802r-34,-8l5519,5789r-9,-1l5479,5784r-31,l5418,5786r-29,3l5401,5742r8,-48l5413,5645r2,-49l5413,5547r-7,-50l5396,5446r-15,-51l5362,5344r-22,-52l5312,5239r-33,-54l5242,5132r-43,-54l5152,5024r-11,-11l5141,5611r-5,41l5127,5693r-15,40l5091,5772r-27,39l5031,5847r-179,178l4107,5280r154,-153l4287,5101r25,-23l4334,5059r21,-15l4374,5030r18,-11l4411,5009r20,-8l4493,4985r62,-5l4617,4988r63,20l4743,5040r64,41l4872,5132r65,61l4975,5233r34,41l5041,5315r28,42l5093,5400r19,43l5126,5485r9,42l5141,5570r,41l5141,5013r-31,-33l5099,4969r-58,-55l4984,4864r-58,-45l4869,4779r-58,-34l4754,4716r-58,-23l4639,4674r-57,-14l4525,4653r-55,-2l4415,4655r-54,9l4308,4679r-52,21l4204,4726r-16,11l4170,4750r-38,27l4113,4794r-22,20l4067,4836r-25,25l3750,5152r-10,14l3733,5182r-3,20l3730,5224r7,26l3751,5278r22,30l3802,5340,5857,7395r10,8l5887,7410r10,1l5907,7407r10,-2l5927,7401r10,-5l5948,7390r10,-7l5970,7373r12,-10l5995,7350r12,-13l6018,7325r10,-12l6036,7302r6,-10l6046,7282r3,-10l6052,7263r3,-10l6055,7243r-4,-10l6047,7223r-7,-10l5090,6263r122,-122l5244,6113r33,-23l5312,6074r36,-11l5386,6058r40,-1l5467,6061r42,8l5554,6081r45,16l5647,6116r48,24l5745,6166r51,29l5850,6225r55,33l6564,6661r12,6l6587,6673r10,4l6608,6682r13,1l6633,6681r11,-1l6654,6676r10,-5l6674,6665r10,-8l6696,6647r13,-11l6722,6623r15,-15l6749,6594r11,-13l6769,6569r8,-10l6782,6548r4,-9l6789,6529r2,-12m8095,5224r-1,-11l8091,5203r-6,-11l8077,5181r-10,-12l8053,5158r-16,-12l8019,5133r-22,-14l7726,4946,6935,4446r,313l6458,5237,6269,4946r-28,-44l5679,4032r-87,-134l5593,3897r1342,862l6935,4446,6067,3897,5483,3526r-11,-7l5460,3513r-11,-5l5439,3505r-10,-2l5419,3503r-10,1l5399,3507r-11,4l5376,3517r-11,7l5352,3533r-12,11l5326,3557r-15,14l5279,3603r-13,13l5254,3629r-10,12l5236,3653r-7,11l5224,3675r-3,10l5218,3696r-1,10l5217,3715r2,9l5222,3735r5,10l5232,3756r6,11l5368,3970r590,933l5986,4946r846,1335l6846,6303r13,18l6871,6337r12,13l6894,6360r11,9l6916,6374r10,4l6937,6379r10,-1l6959,6374r12,-7l6983,6358r12,-10l7009,6335r15,-14l7038,6306r12,-13l7061,6280r9,-11l7076,6259r5,-10l7085,6239r1,-11l7087,6217r1,-11l7082,6194r-3,-10l7073,6173r-8,-13l6688,5581r-42,-65l6926,5237r291,-291l7873,5366r14,7l7898,5378r20,8l7928,5387r11,-4l7948,5381r9,-4l7967,5371r12,-8l7990,5354r13,-12l8017,5329r15,-16l8048,5297r13,-15l8072,5269r10,-13l8089,5246r4,-11l8095,5224t398,-410l8492,4805r-5,-12l8483,4783r-6,-8l7548,3846r244,-244l8029,3365r1,-7l8030,3347r-1,-9l8026,3327r-7,-14l8014,3304r-7,-12l7999,3281r-10,-13l7978,3255r-12,-13l7952,3227r-16,-16l7919,3194r-16,-15l7888,3165r-14,-11l7862,3144r-11,-8l7841,3130r-10,-5l7819,3120r-11,-3l7799,3116r-9,2l7784,3121r-480,481l6552,2850r508,-509l7063,2335r,-10l7062,2316r-3,-11l7052,2291r-5,-10l7041,2270r-9,-12l7022,2246r-11,-13l6998,2219r-14,-15l6968,2188r-16,-16l6936,2157r-14,-13l6908,2132r-13,-10l6883,2113r-11,-7l6861,2100r-14,-7l6836,2090r-9,-1l6817,2089r-6,3l6188,2715r-11,13l6170,2745r-3,19l6168,2786r6,26l6188,2840r22,30l6239,2902,8295,4958r8,6l8313,4967r12,6l8334,4974r11,-4l8354,4967r10,-3l8375,4959r10,-6l8396,4945r12,-9l8420,4925r12,-12l8445,4900r11,-13l8465,4875r9,-10l8479,4854r5,-10l8487,4835r2,-10l8493,4814m9747,3560r,-9l9739,3531r-7,-10l7989,1778,7806,1595r392,-391l8201,1197r,-11l8200,1177r-2,-11l8191,1152r-5,-9l8179,1132r-9,-11l8160,1109r-12,-13l8135,1081r-14,-15l8105,1050r-16,-16l8074,1020r-15,-14l8045,994r-12,-10l8021,975r-11,-8l7999,961r-13,-7l7975,952r-9,-1l7955,951r-7,3l6982,1920r-3,7l6980,1936r,11l6983,1957r7,13l6996,1981r8,11l7013,2004r10,12l7035,2030r13,15l7062,2061r16,16l7094,2093r16,14l7124,2120r14,10l7150,2141r11,8l7172,2157r23,12l7205,2172r11,l7225,2173r2,-1l7232,2169r392,-391l9549,3704r10,7l9569,3715r10,4l9588,3719r11,-4l9609,3713r9,-4l9629,3704r11,-5l9650,3691r12,-10l9674,3671r13,-12l9699,3645r11,-12l9720,3621r8,-10l9733,3600r5,-10l9741,3580r2,-9l9747,3560e" fillcolor="#c1c1c1" stroked="f">
            <v:fill opacity="32896f"/>
            <v:stroke joinstyle="round"/>
            <v:formulas/>
            <v:path arrowok="t" o:connecttype="segments"/>
            <w10:wrap anchorx="page"/>
          </v:shape>
        </w:pict>
      </w:r>
      <w:r w:rsidR="00C90247">
        <w:rPr>
          <w:rFonts w:ascii="Courier New"/>
          <w:sz w:val="24"/>
        </w:rPr>
        <w:t>May serve students in early childhood</w:t>
      </w:r>
      <w:r w:rsidR="00C90247">
        <w:rPr>
          <w:rFonts w:ascii="Courier New"/>
          <w:spacing w:val="-7"/>
          <w:sz w:val="24"/>
        </w:rPr>
        <w:t xml:space="preserve"> </w:t>
      </w:r>
      <w:r w:rsidR="00C90247">
        <w:rPr>
          <w:rFonts w:ascii="Courier New"/>
          <w:sz w:val="24"/>
        </w:rPr>
        <w:t>education programs or postsecondary</w:t>
      </w:r>
      <w:r w:rsidR="00C90247">
        <w:rPr>
          <w:rFonts w:ascii="Courier New"/>
          <w:spacing w:val="-4"/>
          <w:sz w:val="24"/>
        </w:rPr>
        <w:t xml:space="preserve"> </w:t>
      </w:r>
      <w:r w:rsidR="00C90247">
        <w:rPr>
          <w:rFonts w:ascii="Courier New"/>
          <w:sz w:val="24"/>
        </w:rPr>
        <w:t>students.</w:t>
      </w:r>
    </w:p>
    <w:p w:rsidR="004D313B" w:rsidRDefault="00C90247">
      <w:pPr>
        <w:pStyle w:val="BodyText"/>
        <w:spacing w:line="480" w:lineRule="auto"/>
        <w:ind w:left="1060" w:right="647" w:firstLine="720"/>
        <w:rPr>
          <w:rFonts w:ascii="Courier New"/>
        </w:rPr>
      </w:pPr>
      <w:r>
        <w:rPr>
          <w:rFonts w:ascii="Courier New"/>
          <w:i/>
          <w:u w:val="single"/>
        </w:rPr>
        <w:t>State</w:t>
      </w:r>
      <w:r>
        <w:rPr>
          <w:rFonts w:ascii="Courier New"/>
          <w:i/>
        </w:rPr>
        <w:t xml:space="preserve"> </w:t>
      </w:r>
      <w:r>
        <w:rPr>
          <w:rFonts w:ascii="Courier New"/>
        </w:rPr>
        <w:t>means each of the 50 States, the District of Columbia, the Commonwealth of Puerto Rico, and each of the outlying areas (ESEA section 8101(48)).</w:t>
      </w:r>
    </w:p>
    <w:p w:rsidR="004D313B" w:rsidRDefault="00C90247">
      <w:pPr>
        <w:pStyle w:val="BodyText"/>
        <w:ind w:left="1060"/>
        <w:jc w:val="both"/>
        <w:rPr>
          <w:rFonts w:ascii="Courier New"/>
        </w:rPr>
      </w:pPr>
      <w:r>
        <w:rPr>
          <w:rFonts w:ascii="Courier New"/>
        </w:rPr>
        <w:t>The following definitions are from 34 CFR 77.1(c):</w:t>
      </w:r>
    </w:p>
    <w:p w:rsidR="004D313B" w:rsidRDefault="004D313B">
      <w:pPr>
        <w:pStyle w:val="BodyText"/>
        <w:spacing w:before="10"/>
        <w:rPr>
          <w:rFonts w:ascii="Courier New"/>
          <w:sz w:val="23"/>
        </w:rPr>
      </w:pPr>
    </w:p>
    <w:p w:rsidR="004D313B" w:rsidRDefault="00C90247">
      <w:pPr>
        <w:ind w:left="1780"/>
        <w:rPr>
          <w:rFonts w:ascii="Courier New"/>
          <w:sz w:val="24"/>
        </w:rPr>
      </w:pPr>
      <w:r>
        <w:rPr>
          <w:rFonts w:ascii="Courier New"/>
          <w:i/>
          <w:sz w:val="24"/>
          <w:u w:val="single"/>
        </w:rPr>
        <w:t>Ambitious</w:t>
      </w:r>
      <w:r>
        <w:rPr>
          <w:rFonts w:ascii="Courier New"/>
          <w:i/>
          <w:sz w:val="24"/>
        </w:rPr>
        <w:t xml:space="preserve"> </w:t>
      </w:r>
      <w:r>
        <w:rPr>
          <w:rFonts w:ascii="Courier New"/>
          <w:sz w:val="24"/>
        </w:rPr>
        <w:t>means promoting continued, meaningful</w:t>
      </w:r>
    </w:p>
    <w:p w:rsidR="004D313B" w:rsidRDefault="004D313B">
      <w:pPr>
        <w:pStyle w:val="BodyText"/>
        <w:spacing w:before="3"/>
        <w:rPr>
          <w:rFonts w:ascii="Courier New"/>
          <w:sz w:val="15"/>
        </w:rPr>
      </w:pPr>
    </w:p>
    <w:p w:rsidR="004D313B" w:rsidRDefault="00C90247">
      <w:pPr>
        <w:pStyle w:val="BodyText"/>
        <w:spacing w:before="100" w:line="480" w:lineRule="auto"/>
        <w:ind w:left="1060" w:right="781"/>
        <w:rPr>
          <w:rFonts w:ascii="Courier New"/>
        </w:rPr>
      </w:pPr>
      <w:r>
        <w:rPr>
          <w:rFonts w:ascii="Courier New"/>
        </w:rPr>
        <w:t xml:space="preserve">improvement for program participants or for other individuals or entities affected by the grant, or representing a significant advancement in the field of education research, practices, or methodologies. When used to describe a </w:t>
      </w:r>
      <w:r>
        <w:rPr>
          <w:rFonts w:ascii="Courier New"/>
          <w:i/>
        </w:rPr>
        <w:t>performance target</w:t>
      </w:r>
      <w:r>
        <w:rPr>
          <w:rFonts w:ascii="Courier New"/>
        </w:rPr>
        <w:t xml:space="preserve">, whether a </w:t>
      </w:r>
      <w:r>
        <w:rPr>
          <w:rFonts w:ascii="Courier New"/>
          <w:i/>
        </w:rPr>
        <w:t xml:space="preserve">performance target </w:t>
      </w:r>
      <w:r>
        <w:rPr>
          <w:rFonts w:ascii="Courier New"/>
        </w:rPr>
        <w:t xml:space="preserve">is </w:t>
      </w:r>
      <w:r>
        <w:rPr>
          <w:rFonts w:ascii="Courier New"/>
          <w:i/>
        </w:rPr>
        <w:t xml:space="preserve">ambitious </w:t>
      </w:r>
      <w:r>
        <w:rPr>
          <w:rFonts w:ascii="Courier New"/>
        </w:rPr>
        <w:t xml:space="preserve">depends upon the context of the relevant </w:t>
      </w:r>
      <w:r>
        <w:rPr>
          <w:rFonts w:ascii="Courier New"/>
          <w:i/>
        </w:rPr>
        <w:t xml:space="preserve">performance measure </w:t>
      </w:r>
      <w:r>
        <w:rPr>
          <w:rFonts w:ascii="Courier New"/>
        </w:rPr>
        <w:t>and the baseline for that measure.</w:t>
      </w:r>
    </w:p>
    <w:p w:rsidR="004D313B" w:rsidRDefault="00C90247">
      <w:pPr>
        <w:spacing w:line="271" w:lineRule="exact"/>
        <w:ind w:left="1780"/>
        <w:rPr>
          <w:rFonts w:ascii="Courier New"/>
          <w:sz w:val="24"/>
        </w:rPr>
      </w:pPr>
      <w:r>
        <w:rPr>
          <w:rFonts w:ascii="Courier New"/>
          <w:i/>
          <w:sz w:val="24"/>
          <w:u w:val="single"/>
        </w:rPr>
        <w:t>Demonstrates a rationale</w:t>
      </w:r>
      <w:r>
        <w:rPr>
          <w:rFonts w:ascii="Courier New"/>
          <w:i/>
          <w:sz w:val="24"/>
        </w:rPr>
        <w:t xml:space="preserve"> </w:t>
      </w:r>
      <w:r>
        <w:rPr>
          <w:rFonts w:ascii="Courier New"/>
          <w:sz w:val="24"/>
        </w:rPr>
        <w:t>means a key project component</w:t>
      </w:r>
    </w:p>
    <w:p w:rsidR="004D313B" w:rsidRDefault="004D313B">
      <w:pPr>
        <w:pStyle w:val="BodyText"/>
        <w:spacing w:before="3"/>
        <w:rPr>
          <w:rFonts w:ascii="Courier New"/>
          <w:sz w:val="15"/>
        </w:rPr>
      </w:pPr>
    </w:p>
    <w:p w:rsidR="004D313B" w:rsidRDefault="00C90247">
      <w:pPr>
        <w:pStyle w:val="BodyText"/>
        <w:spacing w:before="100" w:line="480" w:lineRule="auto"/>
        <w:ind w:left="1060" w:right="647"/>
        <w:rPr>
          <w:rFonts w:ascii="Courier New"/>
        </w:rPr>
      </w:pPr>
      <w:r>
        <w:rPr>
          <w:rFonts w:ascii="Courier New"/>
        </w:rPr>
        <w:t xml:space="preserve">included in the project's </w:t>
      </w:r>
      <w:r>
        <w:rPr>
          <w:rFonts w:ascii="Courier New"/>
          <w:i/>
        </w:rPr>
        <w:t xml:space="preserve">logic model </w:t>
      </w:r>
      <w:r>
        <w:rPr>
          <w:rFonts w:ascii="Courier New"/>
        </w:rPr>
        <w:t xml:space="preserve">is informed by research or evaluation findings that suggest the project component is likely to improve </w:t>
      </w:r>
      <w:r>
        <w:rPr>
          <w:rFonts w:ascii="Courier New"/>
          <w:i/>
        </w:rPr>
        <w:t>relevant outcomes</w:t>
      </w:r>
      <w:r>
        <w:rPr>
          <w:rFonts w:ascii="Courier New"/>
        </w:rPr>
        <w:t>.</w:t>
      </w:r>
    </w:p>
    <w:p w:rsidR="004D313B" w:rsidRDefault="00C90247">
      <w:pPr>
        <w:spacing w:line="270" w:lineRule="exact"/>
        <w:ind w:left="1780"/>
        <w:rPr>
          <w:rFonts w:ascii="Courier New"/>
          <w:sz w:val="24"/>
        </w:rPr>
      </w:pPr>
      <w:r>
        <w:rPr>
          <w:rFonts w:ascii="Courier New"/>
          <w:i/>
          <w:sz w:val="24"/>
          <w:u w:val="single"/>
        </w:rPr>
        <w:t>Logic model</w:t>
      </w:r>
      <w:r>
        <w:rPr>
          <w:rFonts w:ascii="Courier New"/>
          <w:i/>
          <w:sz w:val="24"/>
        </w:rPr>
        <w:t xml:space="preserve"> </w:t>
      </w:r>
      <w:r>
        <w:rPr>
          <w:rFonts w:ascii="Courier New"/>
          <w:sz w:val="24"/>
        </w:rPr>
        <w:t>(also referred to as a theory of action)</w:t>
      </w:r>
    </w:p>
    <w:p w:rsidR="004D313B" w:rsidRDefault="004D313B">
      <w:pPr>
        <w:pStyle w:val="BodyText"/>
        <w:spacing w:before="3"/>
        <w:rPr>
          <w:rFonts w:ascii="Courier New"/>
          <w:sz w:val="15"/>
        </w:rPr>
      </w:pPr>
    </w:p>
    <w:p w:rsidR="004D313B" w:rsidRDefault="00C90247">
      <w:pPr>
        <w:pStyle w:val="BodyText"/>
        <w:spacing w:before="100"/>
        <w:ind w:left="1060"/>
        <w:rPr>
          <w:rFonts w:ascii="Courier New"/>
        </w:rPr>
      </w:pPr>
      <w:r>
        <w:rPr>
          <w:rFonts w:ascii="Courier New"/>
        </w:rPr>
        <w:t>means a framework that identifies key project components of</w:t>
      </w:r>
    </w:p>
    <w:p w:rsidR="004D313B" w:rsidRDefault="004D313B">
      <w:pPr>
        <w:pStyle w:val="BodyText"/>
        <w:rPr>
          <w:rFonts w:ascii="Courier New"/>
          <w:sz w:val="20"/>
        </w:rPr>
      </w:pPr>
    </w:p>
    <w:p w:rsidR="004D313B" w:rsidRDefault="004D313B">
      <w:pPr>
        <w:pStyle w:val="BodyText"/>
        <w:spacing w:before="2"/>
        <w:rPr>
          <w:rFonts w:ascii="Courier New"/>
          <w:sz w:val="22"/>
        </w:rPr>
      </w:pPr>
    </w:p>
    <w:p w:rsidR="004D313B" w:rsidRDefault="00C90247">
      <w:pPr>
        <w:ind w:left="3553" w:right="1409" w:hanging="1652"/>
        <w:rPr>
          <w:sz w:val="18"/>
        </w:rPr>
      </w:pPr>
      <w:r>
        <w:rPr>
          <w:color w:val="FF0000"/>
          <w:sz w:val="18"/>
        </w:rPr>
        <w:t>THE NOTICE INVITING APPLICATIONS HAS NOT PASSED THROUGH DEPARTMENT CLEARNACE AND IS SUBJECT TO CHANGE.</w:t>
      </w:r>
    </w:p>
    <w:p w:rsidR="004D313B" w:rsidRDefault="004D313B">
      <w:pPr>
        <w:rPr>
          <w:sz w:val="18"/>
        </w:rPr>
        <w:sectPr w:rsidR="004D313B">
          <w:pgSz w:w="12240" w:h="15840"/>
          <w:pgMar w:top="1360" w:right="860" w:bottom="280" w:left="1100" w:header="720" w:footer="720" w:gutter="0"/>
          <w:cols w:space="720"/>
        </w:sectPr>
      </w:pPr>
    </w:p>
    <w:p w:rsidR="004D313B" w:rsidRDefault="00BF4179">
      <w:pPr>
        <w:pStyle w:val="BodyText"/>
        <w:spacing w:before="86" w:line="480" w:lineRule="auto"/>
        <w:ind w:left="1060" w:right="647"/>
        <w:rPr>
          <w:rFonts w:ascii="Courier New" w:hAnsi="Courier New"/>
        </w:rPr>
      </w:pPr>
      <w:r>
        <w:rPr>
          <w:rFonts w:ascii="Courier New" w:hAnsi="Courier New"/>
          <w:noProof/>
        </w:rPr>
        <w:pict>
          <v:shape id="_x0000_s1565" style="position:absolute;left:0;text-align:left;margin-left:131.6pt;margin-top:145.4pt;width:367.75pt;height:388.5pt;z-index:-138864;mso-position-horizontal-relative:page" coordorigin="2392,950" coordsize="7355,7770" o:spt="100" adj="0,,0" path="m5178,7786r-9,-88l5152,7608r-18,-66l5111,7475r-27,-68l5053,7337r-37,-71l4975,7194r-46,-74l4890,7062r-25,-35l4865,7726r-3,77l4849,7876r-24,72l4789,8017r-48,68l4681,8151r-188,188l2772,6618r186,-186l3029,6369r73,-50l3177,6284r76,-21l3332,6255r80,1l3495,6268r84,22l3648,6314r70,31l3788,6381r72,41l3932,6470r60,45l4053,6562r61,50l4174,6664r60,55l4294,6778r63,63l4415,6904r56,61l4522,7025r48,59l4614,7141r40,56l4705,7274r43,76l4785,7423r29,71l4838,7563r19,84l4865,7726r,-699l4849,7004r-45,-60l4756,6884r-50,-61l4652,6762r-56,-62l4536,6637r-62,-63l4412,6513r-62,-58l4288,6400r-61,-52l4166,6298r-57,-43l4105,6252r-61,-43l3984,6168r-80,-49l3826,6076r-78,-37l3670,6006r-76,-27l3519,5956r-88,-18l3345,5929r-84,-1l3179,5935r-80,15l3034,5969r-64,27l2907,6031r-62,41l2784,6121r-60,57l2413,6488r-10,14l2396,6518r-4,20l2393,6560r7,26l2414,6614r21,30l2465,6676,4437,8648r32,29l4499,8699r27,13l4551,8718r23,1l4594,8717r17,-7l4624,8699r291,-290l4970,8349r9,-10l5019,8289r43,-62l5097,8164r29,-64l5148,8035r19,-80l5177,7872r1,-86m6791,6516r-1,-10l6781,6488r-8,-9l6765,6470r-8,-7l6747,6455r-12,-10l6721,6435r-17,-11l6617,6369,6092,6056r-53,-32l5955,5974r-49,-28l5814,5897r-43,-22l5729,5856r-39,-17l5651,5824r-37,-13l5578,5801r-34,-8l5519,5788r-9,-1l5479,5783r-31,l5418,5785r-29,3l5401,5741r8,-48l5413,5644r2,-49l5413,5546r-7,-50l5396,5445r-15,-51l5362,5343r-22,-52l5312,5238r-33,-54l5242,5131r-43,-54l5152,5023r-11,-11l5141,5610r-5,41l5127,5692r-15,40l5091,5771r-27,39l5031,5846r-179,178l4107,5279r154,-153l4287,5100r25,-23l4334,5058r21,-15l4374,5029r18,-11l4411,5008r20,-8l4493,4984r62,-5l4617,4987r63,20l4743,5039r64,41l4872,5131r65,61l4975,5232r34,41l5041,5314r28,42l5093,5399r19,43l5126,5484r9,42l5141,5569r,41l5141,5012r-31,-33l5099,4968r-58,-55l4984,4863r-58,-45l4869,4778r-58,-34l4754,4715r-58,-23l4639,4673r-57,-14l4525,4652r-55,-2l4415,4654r-54,9l4308,4678r-52,21l4204,4725r-16,11l4170,4749r-38,27l4113,4793r-22,20l4067,4835r-25,25l3750,5151r-10,14l3733,5181r-3,20l3730,5223r7,26l3751,5277r22,30l3802,5339,5857,7394r10,8l5887,7409r10,1l5907,7406r10,-2l5927,7400r10,-5l5948,7389r10,-7l5970,7372r12,-10l5995,7349r12,-13l6018,7324r10,-12l6036,7301r6,-10l6046,7281r3,-10l6052,7262r3,-10l6055,7242r-4,-10l6047,7222r-7,-10l5090,6262r122,-122l5244,6112r33,-23l5312,6073r36,-11l5386,6057r40,-1l5467,6060r42,8l5554,6080r45,16l5647,6115r48,24l5745,6165r51,29l5850,6224r55,33l6564,6660r12,6l6587,6672r10,4l6608,6681r13,1l6633,6680r11,-1l6654,6675r10,-5l6674,6664r10,-8l6696,6646r13,-11l6722,6622r15,-15l6749,6593r11,-13l6769,6568r8,-10l6782,6547r4,-9l6789,6528r2,-12m8095,5223r-1,-11l8091,5202r-6,-11l8077,5180r-10,-12l8053,5157r-16,-12l8019,5132r-22,-14l7726,4945,6935,4445r,313l6458,5236,6269,4945r-28,-44l5679,4031r-87,-134l5593,3896r1342,862l6935,4445,6067,3896,5483,3525r-11,-7l5460,3512r-11,-5l5439,3504r-10,-2l5419,3502r-10,1l5399,3506r-11,4l5376,3516r-11,7l5352,3532r-12,11l5326,3556r-15,14l5279,3602r-13,13l5254,3628r-10,12l5236,3652r-7,11l5224,3674r-3,10l5218,3695r-1,10l5217,3714r2,9l5222,3734r5,10l5232,3755r6,11l5368,3969r590,933l5986,4945r846,1335l6846,6302r13,18l6871,6336r12,13l6894,6359r11,9l6916,6373r10,4l6937,6378r10,-1l6959,6373r12,-7l6983,6357r12,-10l7009,6334r15,-14l7038,6305r12,-13l7061,6279r9,-11l7076,6258r5,-10l7085,6238r1,-11l7087,6216r1,-11l7082,6193r-3,-10l7073,6172r-8,-13l6688,5580r-42,-65l6926,5236r291,-291l7873,5365r14,7l7898,5377r20,8l7928,5386r11,-4l7948,5380r9,-4l7967,5370r12,-8l7990,5353r13,-12l8017,5328r15,-16l8048,5296r13,-15l8072,5268r10,-13l8089,5245r4,-11l8095,5223t398,-410l8492,4804r-5,-12l8483,4782r-6,-8l7548,3845r244,-244l8029,3364r1,-7l8030,3346r-1,-9l8026,3326r-7,-14l8014,3303r-7,-12l7999,3280r-10,-13l7978,3254r-12,-13l7952,3226r-16,-16l7919,3193r-16,-15l7888,3164r-14,-11l7862,3143r-11,-8l7841,3129r-10,-5l7819,3119r-11,-3l7799,3115r-9,2l7784,3120r-480,481l6552,2849r508,-509l7063,2334r,-10l7062,2315r-3,-11l7052,2290r-5,-10l7041,2269r-9,-12l7022,2245r-11,-13l6998,2218r-14,-15l6968,2187r-16,-16l6936,2156r-14,-13l6908,2131r-13,-10l6883,2112r-11,-7l6861,2099r-14,-7l6836,2089r-9,-1l6817,2088r-6,3l6188,2714r-11,13l6170,2744r-3,19l6168,2785r6,26l6188,2839r22,30l6239,2901,8295,4957r8,6l8313,4966r12,6l8334,4973r11,-4l8354,4966r10,-3l8375,4958r10,-6l8396,4944r12,-9l8420,4924r12,-12l8445,4899r11,-13l8465,4874r9,-10l8479,4853r5,-10l8487,4834r2,-10l8493,4813m9747,3559r,-9l9739,3530r-7,-10l7989,1777,7806,1594r392,-391l8201,1196r,-11l8200,1176r-2,-11l8191,1151r-5,-9l8179,1131r-9,-11l8160,1108r-12,-13l8135,1080r-14,-15l8105,1049r-16,-16l8074,1019r-15,-14l8045,993r-12,-10l8021,974r-11,-8l7999,960r-13,-7l7975,951r-9,-1l7955,950r-7,3l6982,1919r-3,7l6980,1935r,11l6983,1956r7,13l6996,1980r8,11l7013,2003r10,12l7035,2029r13,15l7062,2060r16,16l7094,2092r16,14l7124,2119r14,10l7150,2140r11,8l7172,2156r23,12l7205,2171r11,l7225,2172r2,-1l7232,2168r392,-391l9549,3703r10,7l9569,3714r10,4l9588,3718r11,-4l9609,3712r9,-4l9629,3703r11,-5l9650,3690r12,-10l9674,3670r13,-12l9699,3644r11,-12l9720,3620r8,-10l9733,3599r5,-10l9741,3579r2,-9l9747,3559e" fillcolor="#c1c1c1" stroked="f">
            <v:fill opacity="32896f"/>
            <v:stroke joinstyle="round"/>
            <v:formulas/>
            <v:path arrowok="t" o:connecttype="segments"/>
            <w10:wrap anchorx="page"/>
          </v:shape>
        </w:pict>
      </w:r>
      <w:r w:rsidR="00C90247">
        <w:rPr>
          <w:rFonts w:ascii="Courier New" w:hAnsi="Courier New"/>
        </w:rPr>
        <w:t xml:space="preserve">the proposed project (i.e., the active ‘‘ingredients’’ that are hypothesized to be critical to achieving the </w:t>
      </w:r>
      <w:r w:rsidR="00C90247">
        <w:rPr>
          <w:rFonts w:ascii="Courier New" w:hAnsi="Courier New"/>
          <w:i/>
        </w:rPr>
        <w:t>relevant outcomes</w:t>
      </w:r>
      <w:r w:rsidR="00C90247">
        <w:rPr>
          <w:rFonts w:ascii="Courier New" w:hAnsi="Courier New"/>
        </w:rPr>
        <w:t xml:space="preserve">) and describes the theoretical and operational relationships among the key project components and </w:t>
      </w:r>
      <w:r w:rsidR="00C90247">
        <w:rPr>
          <w:rFonts w:ascii="Courier New" w:hAnsi="Courier New"/>
          <w:i/>
        </w:rPr>
        <w:t>relevant outcomes</w:t>
      </w:r>
      <w:r w:rsidR="00C90247">
        <w:rPr>
          <w:rFonts w:ascii="Courier New" w:hAnsi="Courier New"/>
        </w:rPr>
        <w:t>.</w:t>
      </w:r>
    </w:p>
    <w:p w:rsidR="004D313B" w:rsidRDefault="00C90247">
      <w:pPr>
        <w:pStyle w:val="BodyText"/>
        <w:spacing w:before="1" w:line="480" w:lineRule="auto"/>
        <w:ind w:left="1060" w:firstLine="720"/>
        <w:rPr>
          <w:rFonts w:ascii="Courier New"/>
        </w:rPr>
      </w:pPr>
      <w:r>
        <w:rPr>
          <w:rFonts w:ascii="Courier New"/>
          <w:i/>
          <w:u w:val="single"/>
        </w:rPr>
        <w:t>Performance measure</w:t>
      </w:r>
      <w:r>
        <w:rPr>
          <w:rFonts w:ascii="Courier New"/>
          <w:i/>
        </w:rPr>
        <w:t xml:space="preserve"> </w:t>
      </w:r>
      <w:r>
        <w:rPr>
          <w:rFonts w:ascii="Courier New"/>
        </w:rPr>
        <w:t>means any quantitative indicator, statistic, or metric used to gauge program or project performance.</w:t>
      </w:r>
    </w:p>
    <w:p w:rsidR="004D313B" w:rsidRDefault="00C90247">
      <w:pPr>
        <w:pStyle w:val="BodyText"/>
        <w:spacing w:line="480" w:lineRule="auto"/>
        <w:ind w:left="1060" w:right="831" w:firstLine="720"/>
        <w:rPr>
          <w:rFonts w:ascii="Courier New"/>
        </w:rPr>
      </w:pPr>
      <w:r>
        <w:rPr>
          <w:rFonts w:ascii="Courier New"/>
          <w:i/>
          <w:u w:val="single"/>
        </w:rPr>
        <w:t>Performance target</w:t>
      </w:r>
      <w:r>
        <w:rPr>
          <w:rFonts w:ascii="Courier New"/>
          <w:i/>
        </w:rPr>
        <w:t xml:space="preserve"> </w:t>
      </w:r>
      <w:r>
        <w:rPr>
          <w:rFonts w:ascii="Courier New"/>
        </w:rPr>
        <w:t>means a level of performance that an applicant would seek to meet during the course of a</w:t>
      </w:r>
    </w:p>
    <w:p w:rsidR="004D313B" w:rsidRDefault="00C90247">
      <w:pPr>
        <w:pStyle w:val="BodyText"/>
        <w:ind w:left="1060"/>
        <w:rPr>
          <w:rFonts w:ascii="Courier New"/>
        </w:rPr>
      </w:pPr>
      <w:r>
        <w:rPr>
          <w:rFonts w:ascii="Courier New"/>
        </w:rPr>
        <w:t>project or as a result of a project.</w:t>
      </w:r>
    </w:p>
    <w:p w:rsidR="004D313B" w:rsidRDefault="004D313B">
      <w:pPr>
        <w:pStyle w:val="BodyText"/>
        <w:spacing w:before="10"/>
        <w:rPr>
          <w:rFonts w:ascii="Courier New"/>
          <w:sz w:val="23"/>
        </w:rPr>
      </w:pPr>
    </w:p>
    <w:p w:rsidR="004D313B" w:rsidRDefault="00C90247">
      <w:pPr>
        <w:ind w:left="1780"/>
        <w:rPr>
          <w:rFonts w:ascii="Courier New"/>
          <w:sz w:val="24"/>
        </w:rPr>
      </w:pPr>
      <w:r>
        <w:rPr>
          <w:rFonts w:ascii="Courier New"/>
          <w:i/>
          <w:sz w:val="24"/>
          <w:u w:val="single"/>
        </w:rPr>
        <w:t>Relevant outcome</w:t>
      </w:r>
      <w:r>
        <w:rPr>
          <w:rFonts w:ascii="Courier New"/>
          <w:i/>
          <w:sz w:val="24"/>
        </w:rPr>
        <w:t xml:space="preserve"> </w:t>
      </w:r>
      <w:r>
        <w:rPr>
          <w:rFonts w:ascii="Courier New"/>
          <w:sz w:val="24"/>
        </w:rPr>
        <w:t>means the student outcome(s) or other</w:t>
      </w:r>
    </w:p>
    <w:p w:rsidR="004D313B" w:rsidRDefault="004D313B">
      <w:pPr>
        <w:pStyle w:val="BodyText"/>
        <w:spacing w:before="3"/>
        <w:rPr>
          <w:rFonts w:ascii="Courier New"/>
          <w:sz w:val="15"/>
        </w:rPr>
      </w:pPr>
    </w:p>
    <w:p w:rsidR="004D313B" w:rsidRDefault="00C90247">
      <w:pPr>
        <w:pStyle w:val="BodyText"/>
        <w:tabs>
          <w:tab w:val="left" w:pos="3939"/>
        </w:tabs>
        <w:spacing w:before="100" w:line="480" w:lineRule="auto"/>
        <w:ind w:left="1060" w:right="723"/>
        <w:rPr>
          <w:rFonts w:ascii="Courier New"/>
        </w:rPr>
      </w:pPr>
      <w:r>
        <w:rPr>
          <w:rFonts w:ascii="Courier New"/>
        </w:rPr>
        <w:t>outcome(s) the key project component is designed to improve, consistent with the specific goals of the</w:t>
      </w:r>
      <w:r>
        <w:rPr>
          <w:rFonts w:ascii="Courier New"/>
          <w:spacing w:val="-10"/>
        </w:rPr>
        <w:t xml:space="preserve"> </w:t>
      </w:r>
      <w:r>
        <w:rPr>
          <w:rFonts w:ascii="Courier New"/>
        </w:rPr>
        <w:t xml:space="preserve">program. </w:t>
      </w:r>
      <w:r>
        <w:rPr>
          <w:rFonts w:ascii="Courier New"/>
          <w:u w:val="single"/>
        </w:rPr>
        <w:t>Program</w:t>
      </w:r>
      <w:r>
        <w:rPr>
          <w:rFonts w:ascii="Courier New"/>
          <w:spacing w:val="-2"/>
          <w:u w:val="single"/>
        </w:rPr>
        <w:t xml:space="preserve"> </w:t>
      </w:r>
      <w:r>
        <w:rPr>
          <w:rFonts w:ascii="Courier New"/>
          <w:u w:val="single"/>
        </w:rPr>
        <w:t>Authority</w:t>
      </w:r>
      <w:r>
        <w:rPr>
          <w:rFonts w:ascii="Courier New"/>
        </w:rPr>
        <w:t>:</w:t>
      </w:r>
      <w:r>
        <w:rPr>
          <w:rFonts w:ascii="Courier New"/>
        </w:rPr>
        <w:tab/>
        <w:t>20 U.S.C.</w:t>
      </w:r>
      <w:r>
        <w:rPr>
          <w:rFonts w:ascii="Courier New"/>
          <w:spacing w:val="-3"/>
        </w:rPr>
        <w:t xml:space="preserve"> </w:t>
      </w:r>
      <w:r>
        <w:rPr>
          <w:rFonts w:ascii="Courier New"/>
        </w:rPr>
        <w:t>7221c.</w:t>
      </w:r>
    </w:p>
    <w:p w:rsidR="004D313B" w:rsidRDefault="00C90247">
      <w:pPr>
        <w:pStyle w:val="BodyText"/>
        <w:tabs>
          <w:tab w:val="left" w:pos="4659"/>
          <w:tab w:val="left" w:pos="5379"/>
        </w:tabs>
        <w:spacing w:line="270" w:lineRule="exact"/>
        <w:ind w:left="1060"/>
        <w:rPr>
          <w:rFonts w:ascii="Courier New"/>
        </w:rPr>
      </w:pPr>
      <w:r>
        <w:rPr>
          <w:rFonts w:ascii="Courier New"/>
          <w:u w:val="single"/>
        </w:rPr>
        <w:t>Applicable</w:t>
      </w:r>
      <w:r>
        <w:rPr>
          <w:rFonts w:ascii="Courier New"/>
          <w:spacing w:val="-2"/>
          <w:u w:val="single"/>
        </w:rPr>
        <w:t xml:space="preserve"> </w:t>
      </w:r>
      <w:r>
        <w:rPr>
          <w:rFonts w:ascii="Courier New"/>
          <w:u w:val="single"/>
        </w:rPr>
        <w:t>Regulations</w:t>
      </w:r>
      <w:r>
        <w:rPr>
          <w:rFonts w:ascii="Courier New"/>
        </w:rPr>
        <w:t>:</w:t>
      </w:r>
      <w:r>
        <w:rPr>
          <w:rFonts w:ascii="Courier New"/>
        </w:rPr>
        <w:tab/>
        <w:t>(a)</w:t>
      </w:r>
      <w:r>
        <w:rPr>
          <w:rFonts w:ascii="Courier New"/>
        </w:rPr>
        <w:tab/>
        <w:t>The Education</w:t>
      </w:r>
      <w:r>
        <w:rPr>
          <w:rFonts w:ascii="Courier New"/>
          <w:spacing w:val="-3"/>
        </w:rPr>
        <w:t xml:space="preserve"> </w:t>
      </w:r>
      <w:r>
        <w:rPr>
          <w:rFonts w:ascii="Courier New"/>
        </w:rPr>
        <w:t>Department</w:t>
      </w:r>
    </w:p>
    <w:p w:rsidR="004D313B" w:rsidRDefault="004D313B">
      <w:pPr>
        <w:pStyle w:val="BodyText"/>
        <w:spacing w:before="3"/>
        <w:rPr>
          <w:rFonts w:ascii="Courier New"/>
          <w:sz w:val="15"/>
        </w:rPr>
      </w:pPr>
    </w:p>
    <w:p w:rsidR="004D313B" w:rsidRDefault="00C90247">
      <w:pPr>
        <w:pStyle w:val="BodyText"/>
        <w:tabs>
          <w:tab w:val="left" w:pos="8547"/>
        </w:tabs>
        <w:spacing w:before="100"/>
        <w:ind w:left="1060"/>
        <w:rPr>
          <w:rFonts w:ascii="Courier New"/>
        </w:rPr>
      </w:pPr>
      <w:r>
        <w:rPr>
          <w:rFonts w:ascii="Courier New"/>
        </w:rPr>
        <w:t>General Administrative Regulations in 34</w:t>
      </w:r>
      <w:r>
        <w:rPr>
          <w:rFonts w:ascii="Courier New"/>
          <w:spacing w:val="-6"/>
        </w:rPr>
        <w:t xml:space="preserve"> </w:t>
      </w:r>
      <w:r>
        <w:rPr>
          <w:rFonts w:ascii="Courier New"/>
        </w:rPr>
        <w:t>CFR</w:t>
      </w:r>
      <w:r>
        <w:rPr>
          <w:rFonts w:ascii="Courier New"/>
          <w:spacing w:val="-2"/>
        </w:rPr>
        <w:t xml:space="preserve"> </w:t>
      </w:r>
      <w:r>
        <w:rPr>
          <w:rFonts w:ascii="Courier New"/>
        </w:rPr>
        <w:t>parts</w:t>
      </w:r>
      <w:r>
        <w:rPr>
          <w:rFonts w:ascii="Courier New"/>
        </w:rPr>
        <w:tab/>
        <w:t>75,</w:t>
      </w:r>
      <w:r>
        <w:rPr>
          <w:rFonts w:ascii="Courier New"/>
          <w:spacing w:val="-2"/>
        </w:rPr>
        <w:t xml:space="preserve"> </w:t>
      </w:r>
      <w:r>
        <w:rPr>
          <w:rFonts w:ascii="Courier New"/>
        </w:rPr>
        <w:t>77,</w:t>
      </w:r>
    </w:p>
    <w:p w:rsidR="004D313B" w:rsidRDefault="004D313B">
      <w:pPr>
        <w:pStyle w:val="BodyText"/>
        <w:spacing w:before="1"/>
        <w:rPr>
          <w:rFonts w:ascii="Courier New"/>
        </w:rPr>
      </w:pPr>
    </w:p>
    <w:p w:rsidR="004D313B" w:rsidRDefault="00C90247">
      <w:pPr>
        <w:pStyle w:val="BodyText"/>
        <w:tabs>
          <w:tab w:val="left" w:pos="6387"/>
          <w:tab w:val="left" w:pos="7107"/>
        </w:tabs>
        <w:spacing w:line="480" w:lineRule="auto"/>
        <w:ind w:left="1060" w:right="723"/>
        <w:rPr>
          <w:rFonts w:ascii="Courier New"/>
        </w:rPr>
      </w:pPr>
      <w:r>
        <w:rPr>
          <w:rFonts w:ascii="Courier New"/>
        </w:rPr>
        <w:t>79, 81, 82, 84, 86, 97, 98,</w:t>
      </w:r>
      <w:r>
        <w:rPr>
          <w:rFonts w:ascii="Courier New"/>
          <w:spacing w:val="-8"/>
        </w:rPr>
        <w:t xml:space="preserve"> </w:t>
      </w:r>
      <w:r>
        <w:rPr>
          <w:rFonts w:ascii="Courier New"/>
        </w:rPr>
        <w:t>and</w:t>
      </w:r>
      <w:r>
        <w:rPr>
          <w:rFonts w:ascii="Courier New"/>
          <w:spacing w:val="-2"/>
        </w:rPr>
        <w:t xml:space="preserve"> </w:t>
      </w:r>
      <w:r>
        <w:rPr>
          <w:rFonts w:ascii="Courier New"/>
        </w:rPr>
        <w:t>99.</w:t>
      </w:r>
      <w:r>
        <w:rPr>
          <w:rFonts w:ascii="Courier New"/>
        </w:rPr>
        <w:tab/>
        <w:t>(b)</w:t>
      </w:r>
      <w:r>
        <w:rPr>
          <w:rFonts w:ascii="Courier New"/>
        </w:rPr>
        <w:tab/>
        <w:t>The Office of Management and Budget Guidelines to Agencies on Governmentwide Debarment and Suspension (Nonprocurement)</w:t>
      </w:r>
      <w:r>
        <w:rPr>
          <w:rFonts w:ascii="Courier New"/>
          <w:spacing w:val="-7"/>
        </w:rPr>
        <w:t xml:space="preserve"> </w:t>
      </w:r>
      <w:r>
        <w:rPr>
          <w:rFonts w:ascii="Courier New"/>
        </w:rPr>
        <w:t>in</w:t>
      </w:r>
    </w:p>
    <w:p w:rsidR="004D313B" w:rsidRDefault="00C90247">
      <w:pPr>
        <w:pStyle w:val="BodyText"/>
        <w:tabs>
          <w:tab w:val="left" w:pos="6243"/>
          <w:tab w:val="left" w:pos="6963"/>
        </w:tabs>
        <w:spacing w:line="480" w:lineRule="auto"/>
        <w:ind w:left="1060" w:right="1155"/>
        <w:rPr>
          <w:rFonts w:ascii="Courier New"/>
        </w:rPr>
      </w:pPr>
      <w:r>
        <w:rPr>
          <w:rFonts w:ascii="Courier New"/>
        </w:rPr>
        <w:t>2 CFR part 180, as adopted and amended as regulations</w:t>
      </w:r>
      <w:r>
        <w:rPr>
          <w:rFonts w:ascii="Courier New"/>
          <w:spacing w:val="-12"/>
        </w:rPr>
        <w:t xml:space="preserve"> </w:t>
      </w:r>
      <w:r>
        <w:rPr>
          <w:rFonts w:ascii="Courier New"/>
        </w:rPr>
        <w:t>of the Department in 2 CFR</w:t>
      </w:r>
      <w:r>
        <w:rPr>
          <w:rFonts w:ascii="Courier New"/>
          <w:spacing w:val="-6"/>
        </w:rPr>
        <w:t xml:space="preserve"> </w:t>
      </w:r>
      <w:r>
        <w:rPr>
          <w:rFonts w:ascii="Courier New"/>
        </w:rPr>
        <w:t>part</w:t>
      </w:r>
      <w:r>
        <w:rPr>
          <w:rFonts w:ascii="Courier New"/>
          <w:spacing w:val="-2"/>
        </w:rPr>
        <w:t xml:space="preserve"> </w:t>
      </w:r>
      <w:r>
        <w:rPr>
          <w:rFonts w:ascii="Courier New"/>
        </w:rPr>
        <w:t>3485.</w:t>
      </w:r>
      <w:r>
        <w:rPr>
          <w:rFonts w:ascii="Courier New"/>
        </w:rPr>
        <w:tab/>
        <w:t>(c)</w:t>
      </w:r>
      <w:r>
        <w:rPr>
          <w:rFonts w:ascii="Courier New"/>
        </w:rPr>
        <w:tab/>
        <w:t>The Uniform Administrative Requirements, Cost Principles, and Audit Requirements for Federal Awards in 2 CFR part 200,</w:t>
      </w:r>
      <w:r>
        <w:rPr>
          <w:rFonts w:ascii="Courier New"/>
          <w:spacing w:val="-10"/>
        </w:rPr>
        <w:t xml:space="preserve"> </w:t>
      </w:r>
      <w:r>
        <w:rPr>
          <w:rFonts w:ascii="Courier New"/>
        </w:rPr>
        <w:t>as</w:t>
      </w:r>
    </w:p>
    <w:p w:rsidR="004D313B" w:rsidRDefault="004D313B">
      <w:pPr>
        <w:pStyle w:val="BodyText"/>
        <w:spacing w:before="10"/>
        <w:rPr>
          <w:rFonts w:ascii="Courier New"/>
          <w:sz w:val="9"/>
        </w:rPr>
      </w:pPr>
    </w:p>
    <w:p w:rsidR="004D313B" w:rsidRDefault="00C90247">
      <w:pPr>
        <w:spacing w:before="93"/>
        <w:ind w:left="3553" w:right="1409" w:hanging="1652"/>
        <w:rPr>
          <w:sz w:val="18"/>
        </w:rPr>
      </w:pPr>
      <w:r>
        <w:rPr>
          <w:color w:val="FF0000"/>
          <w:sz w:val="18"/>
        </w:rPr>
        <w:t>THE NOTICE INVITING APPLICATIONS HAS NOT PASSED THROUGH DEPARTMENT CLEARNACE AND IS SUBJECT TO CHANGE.</w:t>
      </w:r>
    </w:p>
    <w:p w:rsidR="004D313B" w:rsidRDefault="004D313B">
      <w:pPr>
        <w:rPr>
          <w:sz w:val="18"/>
        </w:rPr>
        <w:sectPr w:rsidR="004D313B">
          <w:pgSz w:w="12240" w:h="15840"/>
          <w:pgMar w:top="1360" w:right="860" w:bottom="280" w:left="1100" w:header="720" w:footer="720" w:gutter="0"/>
          <w:cols w:space="720"/>
        </w:sectPr>
      </w:pPr>
    </w:p>
    <w:p w:rsidR="004D313B" w:rsidRDefault="00C90247">
      <w:pPr>
        <w:pStyle w:val="BodyText"/>
        <w:spacing w:before="86" w:line="480" w:lineRule="auto"/>
        <w:ind w:left="1060" w:right="647"/>
        <w:rPr>
          <w:rFonts w:ascii="Courier New"/>
        </w:rPr>
      </w:pPr>
      <w:r>
        <w:rPr>
          <w:rFonts w:ascii="Courier New"/>
        </w:rPr>
        <w:t>adopted and amended as regulations of the Department in 2 CFR part 3474.</w:t>
      </w:r>
    </w:p>
    <w:p w:rsidR="004D313B" w:rsidRDefault="00C90247">
      <w:pPr>
        <w:pStyle w:val="ListParagraph"/>
        <w:numPr>
          <w:ilvl w:val="0"/>
          <w:numId w:val="62"/>
        </w:numPr>
        <w:tabs>
          <w:tab w:val="left" w:pos="1779"/>
          <w:tab w:val="left" w:pos="1780"/>
        </w:tabs>
        <w:spacing w:line="272" w:lineRule="exact"/>
        <w:ind w:left="1780" w:hanging="720"/>
        <w:rPr>
          <w:rFonts w:ascii="Courier New"/>
          <w:sz w:val="24"/>
        </w:rPr>
      </w:pPr>
      <w:r>
        <w:rPr>
          <w:rFonts w:ascii="Courier New"/>
          <w:sz w:val="24"/>
        </w:rPr>
        <w:t>Award</w:t>
      </w:r>
      <w:r>
        <w:rPr>
          <w:rFonts w:ascii="Courier New"/>
          <w:spacing w:val="-2"/>
          <w:sz w:val="24"/>
        </w:rPr>
        <w:t xml:space="preserve"> </w:t>
      </w:r>
      <w:r>
        <w:rPr>
          <w:rFonts w:ascii="Courier New"/>
          <w:sz w:val="24"/>
        </w:rPr>
        <w:t>Information</w:t>
      </w:r>
    </w:p>
    <w:p w:rsidR="004D313B" w:rsidRDefault="004D313B">
      <w:pPr>
        <w:pStyle w:val="BodyText"/>
        <w:spacing w:before="1"/>
        <w:rPr>
          <w:rFonts w:ascii="Courier New"/>
        </w:rPr>
      </w:pPr>
    </w:p>
    <w:p w:rsidR="004D313B" w:rsidRDefault="00BF4179">
      <w:pPr>
        <w:pStyle w:val="BodyText"/>
        <w:tabs>
          <w:tab w:val="left" w:pos="3363"/>
          <w:tab w:val="left" w:pos="5091"/>
        </w:tabs>
        <w:spacing w:line="480" w:lineRule="auto"/>
        <w:ind w:left="1060" w:right="3459"/>
        <w:rPr>
          <w:rFonts w:ascii="Courier New"/>
        </w:rPr>
      </w:pPr>
      <w:r>
        <w:pict>
          <v:shape id="_x0000_s1546" style="position:absolute;left:0;text-align:left;margin-left:119.6pt;margin-top:47.5pt;width:367.75pt;height:388.5pt;z-index:-142456;mso-position-horizontal-relative:page" coordorigin="2392,950" coordsize="7355,7770" o:spt="100" adj="0,,0" path="m5178,7786r-9,-88l5152,7608r-18,-66l5111,7475r-27,-68l5053,7337r-37,-71l4975,7194r-46,-74l4890,7062r-25,-35l4865,7726r-3,77l4849,7876r-24,72l4789,8017r-48,68l4681,8151r-188,188l2772,6618r186,-186l3029,6369r73,-50l3177,6284r76,-21l3332,6255r80,1l3495,6268r84,22l3648,6314r70,31l3788,6381r72,41l3932,6470r60,45l4053,6562r61,50l4174,6664r60,55l4294,6778r63,63l4415,6904r56,61l4522,7025r48,59l4614,7141r40,56l4705,7274r43,76l4785,7423r29,71l4838,7563r19,84l4865,7726r,-699l4849,7004r-45,-60l4756,6884r-50,-61l4652,6762r-56,-62l4536,6637r-62,-63l4412,6513r-62,-58l4288,6400r-61,-52l4166,6298r-57,-43l4105,6252r-61,-43l3984,6168r-80,-49l3826,6076r-78,-37l3670,6006r-76,-27l3519,5956r-88,-18l3345,5929r-84,-1l3179,5935r-80,15l3034,5969r-64,27l2907,6031r-62,41l2784,6121r-60,57l2413,6488r-10,14l2396,6518r-4,20l2393,6560r7,26l2414,6614r21,30l2465,6676,4437,8648r32,29l4499,8699r27,13l4551,8718r23,1l4594,8717r17,-7l4624,8699r291,-290l4970,8349r9,-10l5019,8289r43,-62l5097,8164r29,-64l5148,8035r19,-80l5177,7872r1,-86m6791,6516r-1,-10l6781,6488r-8,-9l6765,6470r-8,-7l6747,6455r-12,-10l6721,6435r-17,-11l6617,6369,6092,6056r-53,-32l5955,5974r-49,-28l5814,5897r-43,-22l5729,5856r-39,-17l5651,5824r-37,-13l5578,5801r-34,-8l5519,5788r-9,-1l5479,5783r-31,l5418,5785r-29,3l5401,5741r8,-48l5413,5644r2,-49l5413,5546r-7,-50l5396,5445r-15,-51l5362,5343r-22,-52l5312,5238r-33,-54l5242,5131r-43,-54l5152,5023r-11,-11l5141,5610r-5,41l5127,5692r-15,40l5091,5771r-27,39l5031,5846r-179,178l4107,5279r154,-153l4287,5100r25,-23l4334,5058r21,-15l4374,5029r18,-11l4411,5008r20,-8l4493,4984r62,-5l4617,4987r63,20l4743,5039r64,41l4872,5131r65,61l4975,5232r34,41l5041,5314r28,42l5093,5399r19,43l5126,5484r9,42l5141,5569r,41l5141,5012r-31,-33l5099,4968r-58,-55l4984,4863r-58,-45l4869,4778r-58,-34l4754,4715r-58,-23l4639,4673r-57,-14l4525,4652r-55,-2l4415,4654r-54,9l4308,4678r-52,21l4204,4725r-16,11l4170,4749r-38,27l4113,4793r-22,20l4067,4835r-25,25l3750,5151r-10,14l3733,5181r-3,20l3730,5223r7,26l3751,5277r22,30l3802,5339,5857,7394r10,8l5887,7409r10,1l5907,7406r10,-2l5927,7400r10,-5l5948,7389r10,-7l5970,7372r12,-10l5995,7349r12,-13l6018,7324r10,-12l6036,7301r6,-10l6046,7281r3,-10l6052,7262r3,-10l6055,7242r-4,-10l6047,7222r-7,-10l5090,6262r122,-122l5244,6112r33,-23l5312,6073r36,-11l5386,6057r40,-1l5467,6060r42,8l5554,6080r45,16l5647,6115r48,24l5745,6165r51,29l5850,6224r55,33l6564,6660r12,6l6587,6672r10,4l6608,6681r13,1l6633,6680r11,-1l6654,6675r10,-5l6674,6664r10,-8l6696,6646r13,-11l6722,6622r15,-15l6749,6593r11,-13l6769,6568r8,-10l6782,6547r4,-9l6789,6528r2,-12m8095,5223r-1,-11l8091,5202r-6,-11l8077,5180r-10,-12l8053,5157r-16,-12l8019,5132r-22,-14l7726,4945,6935,4445r,313l6458,5236,6269,4945r-28,-44l5679,4031r-87,-134l5593,3896r1342,862l6935,4445,6067,3896,5483,3525r-11,-7l5460,3512r-11,-5l5439,3504r-10,-2l5419,3502r-10,1l5399,3506r-11,4l5376,3516r-11,7l5352,3532r-12,11l5326,3556r-15,14l5279,3602r-13,13l5254,3628r-10,12l5236,3652r-7,11l5224,3674r-3,10l5218,3695r-1,10l5217,3714r2,9l5222,3734r5,10l5232,3755r6,11l5368,3969r590,933l5986,4945r846,1335l6846,6302r13,18l6871,6336r12,13l6894,6359r11,9l6916,6373r10,4l6937,6378r10,-1l6959,6373r12,-7l6983,6357r12,-10l7009,6334r15,-14l7038,6305r12,-13l7061,6279r9,-11l7076,6258r5,-10l7085,6238r1,-11l7087,6216r1,-11l7082,6193r-3,-10l7073,6172r-8,-13l6688,5580r-42,-65l6926,5236r291,-291l7873,5365r14,7l7898,5377r20,8l7928,5386r11,-4l7948,5380r9,-4l7967,5370r12,-8l7990,5353r13,-12l8017,5328r15,-16l8048,5296r13,-15l8072,5268r10,-13l8089,5245r4,-11l8095,5223t398,-410l8492,4804r-5,-12l8483,4782r-6,-8l7548,3845r244,-244l8029,3364r1,-7l8030,3346r-1,-9l8026,3326r-7,-14l8014,3303r-7,-12l7999,3280r-10,-13l7978,3254r-12,-13l7952,3226r-16,-16l7919,3193r-16,-15l7888,3164r-14,-11l7862,3143r-11,-8l7841,3129r-10,-5l7819,3119r-11,-3l7799,3115r-9,2l7784,3120r-480,481l6552,2849r508,-509l7063,2334r,-10l7062,2315r-3,-11l7052,2290r-5,-10l7041,2269r-9,-12l7022,2245r-11,-13l6998,2218r-14,-15l6968,2187r-16,-16l6936,2156r-14,-13l6908,2131r-13,-10l6883,2112r-11,-7l6861,2099r-14,-7l6836,2089r-9,-1l6817,2088r-6,3l6188,2714r-11,13l6170,2744r-3,19l6168,2785r6,26l6188,2839r22,30l6239,2901,8295,4957r8,6l8313,4966r12,6l8334,4973r11,-4l8354,4966r10,-3l8375,4958r10,-6l8396,4944r12,-9l8420,4924r12,-12l8445,4899r11,-13l8465,4874r9,-10l8479,4853r5,-10l8487,4834r2,-10l8493,4813m9747,3559r,-9l9739,3530r-7,-10l7989,1777,7806,1594r392,-391l8201,1196r,-11l8200,1176r-2,-11l8191,1151r-5,-9l8179,1131r-9,-11l8160,1108r-12,-13l8135,1080r-14,-15l8105,1049r-16,-16l8074,1019r-15,-14l8045,993r-12,-10l8021,974r-11,-8l7999,960r-13,-7l7975,951r-9,-1l7955,950r-7,3l6982,1919r-3,7l6980,1935r,11l6983,1956r7,13l6996,1980r8,11l7013,2003r10,12l7035,2029r13,15l7062,2060r16,16l7094,2092r16,14l7124,2119r14,10l7150,2140r11,8l7172,2156r23,12l7205,2171r11,l7225,2172r2,-1l7232,2168r392,-391l9549,3703r10,7l9569,3714r10,4l9588,3718r11,-4l9609,3712r9,-4l9629,3703r11,-5l9650,3690r12,-10l9674,3670r13,-12l9699,3644r11,-12l9720,3620r8,-10l9733,3599r5,-10l9741,3579r2,-9l9747,3559e" fillcolor="#c1c1c1" stroked="f">
            <v:fill opacity="32896f"/>
            <v:stroke joinstyle="round"/>
            <v:formulas/>
            <v:path arrowok="t" o:connecttype="segments"/>
            <w10:wrap anchorx="page"/>
          </v:shape>
        </w:pict>
      </w:r>
      <w:r w:rsidR="00C90247">
        <w:rPr>
          <w:rFonts w:ascii="Courier New"/>
          <w:u w:val="single"/>
        </w:rPr>
        <w:t>Type</w:t>
      </w:r>
      <w:r w:rsidR="00C90247">
        <w:rPr>
          <w:rFonts w:ascii="Courier New"/>
          <w:spacing w:val="-2"/>
          <w:u w:val="single"/>
        </w:rPr>
        <w:t xml:space="preserve"> </w:t>
      </w:r>
      <w:r w:rsidR="00C90247">
        <w:rPr>
          <w:rFonts w:ascii="Courier New"/>
          <w:u w:val="single"/>
        </w:rPr>
        <w:t>of</w:t>
      </w:r>
      <w:r w:rsidR="00C90247">
        <w:rPr>
          <w:rFonts w:ascii="Courier New"/>
          <w:spacing w:val="-2"/>
          <w:u w:val="single"/>
        </w:rPr>
        <w:t xml:space="preserve"> </w:t>
      </w:r>
      <w:r w:rsidR="00C90247">
        <w:rPr>
          <w:rFonts w:ascii="Courier New"/>
          <w:u w:val="single"/>
        </w:rPr>
        <w:t>Award</w:t>
      </w:r>
      <w:r w:rsidR="00C90247">
        <w:rPr>
          <w:rFonts w:ascii="Courier New"/>
        </w:rPr>
        <w:t>:</w:t>
      </w:r>
      <w:r w:rsidR="00C90247">
        <w:rPr>
          <w:rFonts w:ascii="Courier New"/>
        </w:rPr>
        <w:tab/>
        <w:t xml:space="preserve">Discretionary grants. </w:t>
      </w:r>
      <w:r w:rsidR="00C90247">
        <w:rPr>
          <w:rFonts w:ascii="Courier New"/>
          <w:u w:val="single"/>
        </w:rPr>
        <w:t>Estimated</w:t>
      </w:r>
      <w:r w:rsidR="00C90247">
        <w:rPr>
          <w:rFonts w:ascii="Courier New"/>
          <w:spacing w:val="-2"/>
          <w:u w:val="single"/>
        </w:rPr>
        <w:t xml:space="preserve"> </w:t>
      </w:r>
      <w:r w:rsidR="00C90247">
        <w:rPr>
          <w:rFonts w:ascii="Courier New"/>
          <w:u w:val="single"/>
        </w:rPr>
        <w:t>Available</w:t>
      </w:r>
      <w:r w:rsidR="00C90247">
        <w:rPr>
          <w:rFonts w:ascii="Courier New"/>
          <w:spacing w:val="-2"/>
          <w:u w:val="single"/>
        </w:rPr>
        <w:t xml:space="preserve"> </w:t>
      </w:r>
      <w:r w:rsidR="00C90247">
        <w:rPr>
          <w:rFonts w:ascii="Courier New"/>
          <w:u w:val="single"/>
        </w:rPr>
        <w:t>Funds</w:t>
      </w:r>
      <w:r w:rsidR="00C90247">
        <w:rPr>
          <w:rFonts w:ascii="Courier New"/>
        </w:rPr>
        <w:t>:</w:t>
      </w:r>
      <w:r w:rsidR="00C90247">
        <w:rPr>
          <w:rFonts w:ascii="Courier New"/>
        </w:rPr>
        <w:tab/>
        <w:t>$10,000,000.</w:t>
      </w:r>
    </w:p>
    <w:p w:rsidR="004D313B" w:rsidRDefault="00C90247">
      <w:pPr>
        <w:pStyle w:val="BodyText"/>
        <w:tabs>
          <w:tab w:val="left" w:pos="5091"/>
          <w:tab w:val="left" w:pos="6099"/>
        </w:tabs>
        <w:spacing w:line="480" w:lineRule="auto"/>
        <w:ind w:left="1060" w:right="1443"/>
        <w:rPr>
          <w:rFonts w:ascii="Courier New"/>
        </w:rPr>
      </w:pPr>
      <w:r>
        <w:rPr>
          <w:rFonts w:ascii="Courier New"/>
          <w:u w:val="single"/>
        </w:rPr>
        <w:t>Estimated Range</w:t>
      </w:r>
      <w:r>
        <w:rPr>
          <w:rFonts w:ascii="Courier New"/>
          <w:spacing w:val="-3"/>
          <w:u w:val="single"/>
        </w:rPr>
        <w:t xml:space="preserve"> </w:t>
      </w:r>
      <w:r>
        <w:rPr>
          <w:rFonts w:ascii="Courier New"/>
          <w:u w:val="single"/>
        </w:rPr>
        <w:t>of</w:t>
      </w:r>
      <w:r>
        <w:rPr>
          <w:rFonts w:ascii="Courier New"/>
          <w:spacing w:val="-2"/>
          <w:u w:val="single"/>
        </w:rPr>
        <w:t xml:space="preserve"> </w:t>
      </w:r>
      <w:r>
        <w:rPr>
          <w:rFonts w:ascii="Courier New"/>
          <w:u w:val="single"/>
        </w:rPr>
        <w:t>Awards</w:t>
      </w:r>
      <w:r>
        <w:rPr>
          <w:rFonts w:ascii="Courier New"/>
        </w:rPr>
        <w:t>:</w:t>
      </w:r>
      <w:r>
        <w:rPr>
          <w:rFonts w:ascii="Courier New"/>
        </w:rPr>
        <w:tab/>
        <w:t>$1,000,000 to</w:t>
      </w:r>
      <w:r>
        <w:rPr>
          <w:rFonts w:ascii="Courier New"/>
          <w:spacing w:val="-3"/>
        </w:rPr>
        <w:t xml:space="preserve"> </w:t>
      </w:r>
      <w:r>
        <w:rPr>
          <w:rFonts w:ascii="Courier New"/>
        </w:rPr>
        <w:t xml:space="preserve">$10,000,000. </w:t>
      </w:r>
      <w:r>
        <w:rPr>
          <w:rFonts w:ascii="Courier New"/>
          <w:u w:val="single"/>
        </w:rPr>
        <w:t>Estimated Average Size</w:t>
      </w:r>
      <w:r>
        <w:rPr>
          <w:rFonts w:ascii="Courier New"/>
          <w:spacing w:val="-4"/>
          <w:u w:val="single"/>
        </w:rPr>
        <w:t xml:space="preserve"> </w:t>
      </w:r>
      <w:r>
        <w:rPr>
          <w:rFonts w:ascii="Courier New"/>
          <w:u w:val="single"/>
        </w:rPr>
        <w:t>of</w:t>
      </w:r>
      <w:r>
        <w:rPr>
          <w:rFonts w:ascii="Courier New"/>
          <w:spacing w:val="-2"/>
          <w:u w:val="single"/>
        </w:rPr>
        <w:t xml:space="preserve"> </w:t>
      </w:r>
      <w:r>
        <w:rPr>
          <w:rFonts w:ascii="Courier New"/>
          <w:u w:val="single"/>
        </w:rPr>
        <w:t>Awards</w:t>
      </w:r>
      <w:r>
        <w:rPr>
          <w:rFonts w:ascii="Courier New"/>
        </w:rPr>
        <w:t>:</w:t>
      </w:r>
      <w:r>
        <w:rPr>
          <w:rFonts w:ascii="Courier New"/>
        </w:rPr>
        <w:tab/>
        <w:t>$5,000,000.</w:t>
      </w:r>
    </w:p>
    <w:p w:rsidR="004D313B" w:rsidRDefault="00C90247">
      <w:pPr>
        <w:pStyle w:val="BodyText"/>
        <w:tabs>
          <w:tab w:val="left" w:pos="5235"/>
        </w:tabs>
        <w:ind w:left="1060"/>
        <w:rPr>
          <w:rFonts w:ascii="Courier New"/>
        </w:rPr>
      </w:pPr>
      <w:r>
        <w:rPr>
          <w:rFonts w:ascii="Courier New"/>
          <w:u w:val="single"/>
        </w:rPr>
        <w:t>Estimated Number</w:t>
      </w:r>
      <w:r>
        <w:rPr>
          <w:rFonts w:ascii="Courier New"/>
          <w:spacing w:val="-3"/>
          <w:u w:val="single"/>
        </w:rPr>
        <w:t xml:space="preserve"> </w:t>
      </w:r>
      <w:r>
        <w:rPr>
          <w:rFonts w:ascii="Courier New"/>
          <w:u w:val="single"/>
        </w:rPr>
        <w:t>of</w:t>
      </w:r>
      <w:r>
        <w:rPr>
          <w:rFonts w:ascii="Courier New"/>
          <w:spacing w:val="-2"/>
          <w:u w:val="single"/>
        </w:rPr>
        <w:t xml:space="preserve"> </w:t>
      </w:r>
      <w:r>
        <w:rPr>
          <w:rFonts w:ascii="Courier New"/>
          <w:u w:val="single"/>
        </w:rPr>
        <w:t>Awards</w:t>
      </w:r>
      <w:r>
        <w:rPr>
          <w:rFonts w:ascii="Courier New"/>
        </w:rPr>
        <w:t>:</w:t>
      </w:r>
      <w:r>
        <w:rPr>
          <w:rFonts w:ascii="Courier New"/>
        </w:rPr>
        <w:tab/>
        <w:t>1-3.</w:t>
      </w:r>
    </w:p>
    <w:p w:rsidR="004D313B" w:rsidRDefault="004D313B">
      <w:pPr>
        <w:pStyle w:val="BodyText"/>
        <w:spacing w:before="3"/>
        <w:rPr>
          <w:rFonts w:ascii="Courier New"/>
          <w:sz w:val="15"/>
        </w:rPr>
      </w:pPr>
    </w:p>
    <w:p w:rsidR="004D313B" w:rsidRDefault="00C90247">
      <w:pPr>
        <w:pStyle w:val="BodyText"/>
        <w:tabs>
          <w:tab w:val="left" w:pos="2067"/>
        </w:tabs>
        <w:spacing w:before="100" w:line="480" w:lineRule="auto"/>
        <w:ind w:left="1060" w:right="723"/>
        <w:rPr>
          <w:rFonts w:ascii="Courier New"/>
        </w:rPr>
      </w:pPr>
      <w:r>
        <w:rPr>
          <w:rFonts w:ascii="Courier New"/>
          <w:u w:val="single"/>
        </w:rPr>
        <w:t>Note</w:t>
      </w:r>
      <w:r>
        <w:rPr>
          <w:rFonts w:ascii="Courier New"/>
        </w:rPr>
        <w:t>:</w:t>
      </w:r>
      <w:r>
        <w:rPr>
          <w:rFonts w:ascii="Courier New"/>
        </w:rPr>
        <w:tab/>
        <w:t>The Department is not bound by any estimates in</w:t>
      </w:r>
      <w:r>
        <w:rPr>
          <w:rFonts w:ascii="Courier New"/>
          <w:spacing w:val="-10"/>
        </w:rPr>
        <w:t xml:space="preserve"> </w:t>
      </w:r>
      <w:r>
        <w:rPr>
          <w:rFonts w:ascii="Courier New"/>
        </w:rPr>
        <w:t>this notice.</w:t>
      </w:r>
    </w:p>
    <w:p w:rsidR="004D313B" w:rsidRDefault="00C90247">
      <w:pPr>
        <w:pStyle w:val="BodyText"/>
        <w:spacing w:line="272" w:lineRule="exact"/>
        <w:ind w:left="1060"/>
        <w:rPr>
          <w:rFonts w:ascii="Courier New"/>
        </w:rPr>
      </w:pPr>
      <w:r>
        <w:rPr>
          <w:rFonts w:ascii="Courier New"/>
          <w:u w:val="single"/>
        </w:rPr>
        <w:t>Project Period</w:t>
      </w:r>
      <w:r>
        <w:rPr>
          <w:rFonts w:ascii="Courier New"/>
        </w:rPr>
        <w:t>: Up to 60 months.</w:t>
      </w:r>
    </w:p>
    <w:p w:rsidR="004D313B" w:rsidRDefault="004D313B">
      <w:pPr>
        <w:pStyle w:val="BodyText"/>
        <w:spacing w:before="10"/>
        <w:rPr>
          <w:rFonts w:ascii="Courier New"/>
          <w:sz w:val="23"/>
        </w:rPr>
      </w:pPr>
    </w:p>
    <w:p w:rsidR="004D313B" w:rsidRDefault="00C90247">
      <w:pPr>
        <w:pStyle w:val="ListParagraph"/>
        <w:numPr>
          <w:ilvl w:val="0"/>
          <w:numId w:val="62"/>
        </w:numPr>
        <w:tabs>
          <w:tab w:val="left" w:pos="1923"/>
          <w:tab w:val="left" w:pos="1924"/>
        </w:tabs>
        <w:ind w:left="1924" w:hanging="864"/>
        <w:rPr>
          <w:rFonts w:ascii="Courier New"/>
          <w:sz w:val="24"/>
        </w:rPr>
      </w:pPr>
      <w:r>
        <w:rPr>
          <w:rFonts w:ascii="Courier New"/>
          <w:sz w:val="24"/>
        </w:rPr>
        <w:t>Eligibility</w:t>
      </w:r>
      <w:r>
        <w:rPr>
          <w:rFonts w:ascii="Courier New"/>
          <w:spacing w:val="-2"/>
          <w:sz w:val="24"/>
        </w:rPr>
        <w:t xml:space="preserve"> </w:t>
      </w:r>
      <w:r>
        <w:rPr>
          <w:rFonts w:ascii="Courier New"/>
          <w:sz w:val="24"/>
        </w:rPr>
        <w:t>Information</w:t>
      </w:r>
    </w:p>
    <w:p w:rsidR="004D313B" w:rsidRDefault="004D313B">
      <w:pPr>
        <w:pStyle w:val="BodyText"/>
        <w:spacing w:before="1"/>
        <w:rPr>
          <w:rFonts w:ascii="Courier New"/>
        </w:rPr>
      </w:pPr>
    </w:p>
    <w:p w:rsidR="004D313B" w:rsidRDefault="00C90247">
      <w:pPr>
        <w:pStyle w:val="ListParagraph"/>
        <w:numPr>
          <w:ilvl w:val="0"/>
          <w:numId w:val="57"/>
        </w:numPr>
        <w:tabs>
          <w:tab w:val="left" w:pos="2355"/>
          <w:tab w:val="left" w:pos="2356"/>
        </w:tabs>
        <w:ind w:firstLine="720"/>
        <w:rPr>
          <w:rFonts w:ascii="Courier New"/>
          <w:sz w:val="24"/>
        </w:rPr>
      </w:pPr>
      <w:r>
        <w:rPr>
          <w:rFonts w:ascii="Courier New"/>
          <w:sz w:val="24"/>
          <w:u w:val="single"/>
        </w:rPr>
        <w:t>Eligible Applicants</w:t>
      </w:r>
      <w:r>
        <w:rPr>
          <w:rFonts w:ascii="Courier New"/>
          <w:sz w:val="24"/>
        </w:rPr>
        <w:t xml:space="preserve">: </w:t>
      </w:r>
      <w:r>
        <w:rPr>
          <w:rFonts w:ascii="Courier New"/>
          <w:i/>
          <w:sz w:val="24"/>
        </w:rPr>
        <w:t>States</w:t>
      </w:r>
      <w:r>
        <w:rPr>
          <w:rFonts w:ascii="Courier New"/>
          <w:i/>
          <w:spacing w:val="-4"/>
          <w:sz w:val="24"/>
        </w:rPr>
        <w:t xml:space="preserve"> </w:t>
      </w:r>
      <w:r>
        <w:rPr>
          <w:rFonts w:ascii="Courier New"/>
          <w:sz w:val="24"/>
        </w:rPr>
        <w:t>that</w:t>
      </w:r>
    </w:p>
    <w:p w:rsidR="004D313B" w:rsidRDefault="004D313B">
      <w:pPr>
        <w:pStyle w:val="BodyText"/>
        <w:spacing w:before="10"/>
        <w:rPr>
          <w:rFonts w:ascii="Courier New"/>
          <w:sz w:val="23"/>
        </w:rPr>
      </w:pPr>
    </w:p>
    <w:p w:rsidR="004D313B" w:rsidRDefault="00C90247">
      <w:pPr>
        <w:pStyle w:val="ListParagraph"/>
        <w:numPr>
          <w:ilvl w:val="0"/>
          <w:numId w:val="56"/>
        </w:numPr>
        <w:tabs>
          <w:tab w:val="left" w:pos="2499"/>
          <w:tab w:val="left" w:pos="2500"/>
        </w:tabs>
        <w:ind w:firstLine="720"/>
        <w:rPr>
          <w:rFonts w:ascii="Courier New"/>
          <w:sz w:val="24"/>
        </w:rPr>
      </w:pPr>
      <w:r>
        <w:rPr>
          <w:rFonts w:ascii="Courier New"/>
          <w:sz w:val="24"/>
        </w:rPr>
        <w:t xml:space="preserve">Have a </w:t>
      </w:r>
      <w:r>
        <w:rPr>
          <w:rFonts w:ascii="Courier New"/>
          <w:i/>
          <w:sz w:val="24"/>
        </w:rPr>
        <w:t>per-pupil facilities aid program</w:t>
      </w:r>
      <w:r>
        <w:rPr>
          <w:rFonts w:ascii="Courier New"/>
          <w:i/>
          <w:spacing w:val="-7"/>
          <w:sz w:val="24"/>
        </w:rPr>
        <w:t xml:space="preserve"> </w:t>
      </w:r>
      <w:r>
        <w:rPr>
          <w:rFonts w:ascii="Courier New"/>
          <w:sz w:val="24"/>
        </w:rPr>
        <w:t>for</w:t>
      </w:r>
    </w:p>
    <w:p w:rsidR="004D313B" w:rsidRDefault="004D313B">
      <w:pPr>
        <w:pStyle w:val="BodyText"/>
        <w:spacing w:before="1"/>
        <w:rPr>
          <w:rFonts w:ascii="Courier New"/>
        </w:rPr>
      </w:pPr>
    </w:p>
    <w:p w:rsidR="004D313B" w:rsidRDefault="00C90247">
      <w:pPr>
        <w:ind w:left="1060"/>
        <w:rPr>
          <w:rFonts w:ascii="Courier New"/>
          <w:sz w:val="24"/>
        </w:rPr>
      </w:pPr>
      <w:r>
        <w:rPr>
          <w:rFonts w:ascii="Courier New"/>
          <w:i/>
          <w:sz w:val="24"/>
        </w:rPr>
        <w:t>charter school</w:t>
      </w:r>
      <w:r>
        <w:rPr>
          <w:rFonts w:ascii="Courier New"/>
          <w:sz w:val="24"/>
        </w:rPr>
        <w:t xml:space="preserve">s specified in </w:t>
      </w:r>
      <w:r>
        <w:rPr>
          <w:rFonts w:ascii="Courier New"/>
          <w:i/>
          <w:sz w:val="24"/>
        </w:rPr>
        <w:t xml:space="preserve">State </w:t>
      </w:r>
      <w:r>
        <w:rPr>
          <w:rFonts w:ascii="Courier New"/>
          <w:sz w:val="24"/>
        </w:rPr>
        <w:t>law,</w:t>
      </w:r>
    </w:p>
    <w:p w:rsidR="004D313B" w:rsidRDefault="004D313B">
      <w:pPr>
        <w:pStyle w:val="BodyText"/>
        <w:spacing w:before="10"/>
        <w:rPr>
          <w:rFonts w:ascii="Courier New"/>
          <w:sz w:val="23"/>
        </w:rPr>
      </w:pPr>
    </w:p>
    <w:p w:rsidR="004D313B" w:rsidRDefault="00C90247">
      <w:pPr>
        <w:pStyle w:val="ListParagraph"/>
        <w:numPr>
          <w:ilvl w:val="0"/>
          <w:numId w:val="56"/>
        </w:numPr>
        <w:tabs>
          <w:tab w:val="left" w:pos="2272"/>
        </w:tabs>
        <w:spacing w:line="480" w:lineRule="auto"/>
        <w:ind w:right="1095" w:firstLine="720"/>
        <w:rPr>
          <w:rFonts w:ascii="Courier New"/>
          <w:sz w:val="24"/>
        </w:rPr>
      </w:pPr>
      <w:r>
        <w:rPr>
          <w:rFonts w:ascii="Courier New"/>
          <w:sz w:val="24"/>
        </w:rPr>
        <w:t>provides annual financing, on a per-pupil</w:t>
      </w:r>
      <w:r>
        <w:rPr>
          <w:rFonts w:ascii="Courier New"/>
          <w:spacing w:val="-7"/>
          <w:sz w:val="24"/>
        </w:rPr>
        <w:t xml:space="preserve"> </w:t>
      </w:r>
      <w:r>
        <w:rPr>
          <w:rFonts w:ascii="Courier New"/>
          <w:sz w:val="24"/>
        </w:rPr>
        <w:t>basis, for charter school</w:t>
      </w:r>
      <w:r>
        <w:rPr>
          <w:rFonts w:ascii="Courier New"/>
          <w:spacing w:val="-4"/>
          <w:sz w:val="24"/>
        </w:rPr>
        <w:t xml:space="preserve"> </w:t>
      </w:r>
      <w:r>
        <w:rPr>
          <w:rFonts w:ascii="Courier New"/>
          <w:sz w:val="24"/>
        </w:rPr>
        <w:t>facilities.</w:t>
      </w:r>
    </w:p>
    <w:p w:rsidR="004D313B" w:rsidRDefault="00C90247">
      <w:pPr>
        <w:tabs>
          <w:tab w:val="left" w:pos="2067"/>
        </w:tabs>
        <w:spacing w:before="2" w:line="480" w:lineRule="auto"/>
        <w:ind w:left="1060" w:right="723"/>
        <w:rPr>
          <w:rFonts w:ascii="Courier New"/>
          <w:sz w:val="24"/>
        </w:rPr>
      </w:pPr>
      <w:r>
        <w:rPr>
          <w:rFonts w:ascii="Courier New"/>
          <w:sz w:val="24"/>
        </w:rPr>
        <w:t>Note:</w:t>
      </w:r>
      <w:r>
        <w:rPr>
          <w:rFonts w:ascii="Courier New"/>
          <w:sz w:val="24"/>
        </w:rPr>
        <w:tab/>
      </w:r>
      <w:r>
        <w:rPr>
          <w:rFonts w:ascii="Courier New"/>
          <w:i/>
          <w:sz w:val="24"/>
        </w:rPr>
        <w:t xml:space="preserve">States </w:t>
      </w:r>
      <w:r>
        <w:rPr>
          <w:rFonts w:ascii="Courier New"/>
          <w:sz w:val="24"/>
        </w:rPr>
        <w:t xml:space="preserve">that are required under </w:t>
      </w:r>
      <w:r>
        <w:rPr>
          <w:rFonts w:ascii="Courier New"/>
          <w:i/>
          <w:sz w:val="24"/>
        </w:rPr>
        <w:t xml:space="preserve">State </w:t>
      </w:r>
      <w:r>
        <w:rPr>
          <w:rFonts w:ascii="Courier New"/>
          <w:sz w:val="24"/>
        </w:rPr>
        <w:t xml:space="preserve">law to provide </w:t>
      </w:r>
      <w:r>
        <w:rPr>
          <w:rFonts w:ascii="Courier New"/>
          <w:i/>
          <w:sz w:val="24"/>
        </w:rPr>
        <w:t>charter school</w:t>
      </w:r>
      <w:r>
        <w:rPr>
          <w:rFonts w:ascii="Courier New"/>
          <w:sz w:val="24"/>
        </w:rPr>
        <w:t>s with access to adequate facility space,</w:t>
      </w:r>
      <w:r>
        <w:rPr>
          <w:rFonts w:ascii="Courier New"/>
          <w:spacing w:val="-10"/>
          <w:sz w:val="24"/>
        </w:rPr>
        <w:t xml:space="preserve"> </w:t>
      </w:r>
      <w:r>
        <w:rPr>
          <w:rFonts w:ascii="Courier New"/>
          <w:sz w:val="24"/>
        </w:rPr>
        <w:t xml:space="preserve">but do not have a </w:t>
      </w:r>
      <w:r>
        <w:rPr>
          <w:rFonts w:ascii="Courier New"/>
          <w:i/>
          <w:sz w:val="24"/>
        </w:rPr>
        <w:t xml:space="preserve">per-pupil facilities aid program </w:t>
      </w:r>
      <w:r>
        <w:rPr>
          <w:rFonts w:ascii="Courier New"/>
          <w:sz w:val="24"/>
        </w:rPr>
        <w:t xml:space="preserve">for </w:t>
      </w:r>
      <w:r>
        <w:rPr>
          <w:rFonts w:ascii="Courier New"/>
          <w:i/>
          <w:sz w:val="24"/>
        </w:rPr>
        <w:t xml:space="preserve">charter schools </w:t>
      </w:r>
      <w:r>
        <w:rPr>
          <w:rFonts w:ascii="Courier New"/>
          <w:sz w:val="24"/>
        </w:rPr>
        <w:t xml:space="preserve">specified in </w:t>
      </w:r>
      <w:r>
        <w:rPr>
          <w:rFonts w:ascii="Courier New"/>
          <w:i/>
          <w:sz w:val="24"/>
        </w:rPr>
        <w:t xml:space="preserve">State </w:t>
      </w:r>
      <w:r>
        <w:rPr>
          <w:rFonts w:ascii="Courier New"/>
          <w:sz w:val="24"/>
        </w:rPr>
        <w:t xml:space="preserve">law, if the </w:t>
      </w:r>
      <w:r>
        <w:rPr>
          <w:rFonts w:ascii="Courier New"/>
          <w:i/>
          <w:sz w:val="24"/>
        </w:rPr>
        <w:t xml:space="preserve">State </w:t>
      </w:r>
      <w:r>
        <w:rPr>
          <w:rFonts w:ascii="Courier New"/>
          <w:sz w:val="24"/>
        </w:rPr>
        <w:t xml:space="preserve">agrees to use funds to develop a </w:t>
      </w:r>
      <w:r>
        <w:rPr>
          <w:rFonts w:ascii="Courier New"/>
          <w:i/>
          <w:sz w:val="24"/>
        </w:rPr>
        <w:t xml:space="preserve">per-pupil facilities aid program </w:t>
      </w:r>
      <w:r>
        <w:rPr>
          <w:rFonts w:ascii="Courier New"/>
          <w:sz w:val="24"/>
        </w:rPr>
        <w:t>consistent with the requirements of this</w:t>
      </w:r>
      <w:r>
        <w:rPr>
          <w:rFonts w:ascii="Courier New"/>
          <w:spacing w:val="-7"/>
          <w:sz w:val="24"/>
        </w:rPr>
        <w:t xml:space="preserve"> </w:t>
      </w:r>
      <w:r>
        <w:rPr>
          <w:rFonts w:ascii="Courier New"/>
          <w:sz w:val="24"/>
        </w:rPr>
        <w:t>program.</w:t>
      </w:r>
    </w:p>
    <w:p w:rsidR="004D313B" w:rsidRDefault="004D313B">
      <w:pPr>
        <w:pStyle w:val="BodyText"/>
        <w:rPr>
          <w:rFonts w:ascii="Courier New"/>
          <w:sz w:val="20"/>
        </w:rPr>
      </w:pPr>
    </w:p>
    <w:p w:rsidR="004D313B" w:rsidRDefault="004D313B">
      <w:pPr>
        <w:pStyle w:val="BodyText"/>
        <w:rPr>
          <w:rFonts w:ascii="Courier New"/>
          <w:sz w:val="20"/>
        </w:rPr>
      </w:pPr>
    </w:p>
    <w:p w:rsidR="004D313B" w:rsidRDefault="004D313B">
      <w:pPr>
        <w:pStyle w:val="BodyText"/>
        <w:spacing w:before="10"/>
        <w:rPr>
          <w:rFonts w:ascii="Courier New"/>
          <w:sz w:val="17"/>
        </w:rPr>
      </w:pPr>
    </w:p>
    <w:p w:rsidR="004D313B" w:rsidRDefault="00C90247">
      <w:pPr>
        <w:spacing w:before="93"/>
        <w:ind w:left="3553" w:right="1409" w:hanging="1652"/>
        <w:rPr>
          <w:sz w:val="18"/>
        </w:rPr>
      </w:pPr>
      <w:r>
        <w:rPr>
          <w:color w:val="FF0000"/>
          <w:sz w:val="18"/>
        </w:rPr>
        <w:t>THE NOTICE INVITING APPLICATIONS HAS NOT PASSED THROUGH DEPARTMENT CLEARNACE AND IS SUBJECT TO CHANGE.</w:t>
      </w:r>
    </w:p>
    <w:p w:rsidR="004D313B" w:rsidRDefault="004D313B">
      <w:pPr>
        <w:rPr>
          <w:sz w:val="18"/>
        </w:rPr>
        <w:sectPr w:rsidR="004D313B">
          <w:pgSz w:w="12240" w:h="15840"/>
          <w:pgMar w:top="1360" w:right="860" w:bottom="280" w:left="1100" w:header="720" w:footer="720" w:gutter="0"/>
          <w:cols w:space="720"/>
        </w:sectPr>
      </w:pPr>
    </w:p>
    <w:p w:rsidR="004D313B" w:rsidRDefault="00C90247">
      <w:pPr>
        <w:pStyle w:val="ListParagraph"/>
        <w:numPr>
          <w:ilvl w:val="0"/>
          <w:numId w:val="57"/>
        </w:numPr>
        <w:tabs>
          <w:tab w:val="left" w:pos="2212"/>
        </w:tabs>
        <w:spacing w:before="86"/>
        <w:ind w:left="2212" w:hanging="432"/>
        <w:rPr>
          <w:rFonts w:ascii="Courier New"/>
          <w:sz w:val="24"/>
        </w:rPr>
      </w:pPr>
      <w:r>
        <w:rPr>
          <w:rFonts w:ascii="Courier New"/>
          <w:sz w:val="24"/>
        </w:rPr>
        <w:t xml:space="preserve">a. </w:t>
      </w:r>
      <w:r>
        <w:rPr>
          <w:rFonts w:ascii="Courier New"/>
          <w:sz w:val="24"/>
          <w:u w:val="single"/>
        </w:rPr>
        <w:t>Cost Sharing or Matching</w:t>
      </w:r>
      <w:r>
        <w:rPr>
          <w:rFonts w:ascii="Courier New"/>
          <w:sz w:val="24"/>
        </w:rPr>
        <w:t>: Under</w:t>
      </w:r>
      <w:r>
        <w:rPr>
          <w:rFonts w:ascii="Courier New"/>
          <w:spacing w:val="-7"/>
          <w:sz w:val="24"/>
        </w:rPr>
        <w:t xml:space="preserve"> </w:t>
      </w:r>
      <w:r>
        <w:rPr>
          <w:rFonts w:ascii="Courier New"/>
          <w:sz w:val="24"/>
        </w:rPr>
        <w:t>section</w:t>
      </w:r>
    </w:p>
    <w:p w:rsidR="004D313B" w:rsidRDefault="004D313B">
      <w:pPr>
        <w:pStyle w:val="BodyText"/>
        <w:spacing w:before="3"/>
        <w:rPr>
          <w:rFonts w:ascii="Courier New"/>
          <w:sz w:val="15"/>
        </w:rPr>
      </w:pPr>
    </w:p>
    <w:p w:rsidR="004D313B" w:rsidRDefault="00BF4179">
      <w:pPr>
        <w:pStyle w:val="BodyText"/>
        <w:tabs>
          <w:tab w:val="left" w:pos="6099"/>
        </w:tabs>
        <w:spacing w:before="100" w:line="480" w:lineRule="auto"/>
        <w:ind w:left="1060" w:right="723"/>
        <w:rPr>
          <w:rFonts w:ascii="Courier New"/>
        </w:rPr>
      </w:pPr>
      <w:r>
        <w:pict>
          <v:shape id="_x0000_s1545" style="position:absolute;left:0;text-align:left;margin-left:119.6pt;margin-top:106.85pt;width:367.75pt;height:388.5pt;z-index:-142432;mso-position-horizontal-relative:page" coordorigin="2392,2137" coordsize="7355,7770" o:spt="100" adj="0,,0" path="m5178,8973r-9,-88l5152,8795r-18,-66l5111,8662r-27,-68l5053,8524r-37,-71l4975,8381r-46,-74l4890,8249r-25,-35l4865,8913r-3,77l4849,9064r-24,71l4789,9204r-48,68l4681,9338r-188,188l2772,7805r186,-185l3029,7556r73,-50l3177,7471r76,-20l3332,7442r80,2l3495,7455r84,22l3648,7502r70,30l3788,7568r72,42l3932,7658r60,44l4053,7749r61,50l4174,7851r60,56l4294,7965r63,64l4415,8091r56,61l4522,8212r48,59l4614,8328r40,56l4705,8462r43,75l4785,8610r29,71l4838,8751r19,83l4865,8913r,-699l4849,8191r-45,-60l4756,8071r-50,-60l4652,7949r-56,-62l4536,7824r-62,-63l4412,7700r-62,-58l4288,7587r-61,-52l4166,7486r-57,-44l4105,7439r-61,-43l3984,7356r-80,-49l3826,7263r-78,-37l3670,7193r-76,-27l3519,7143r-88,-18l3345,7116r-84,-1l3179,7122r-80,15l3034,7156r-64,27l2907,7218r-62,42l2784,7309r-60,56l2413,7676r-10,13l2396,7706r-4,19l2393,7747r7,26l2414,7801r21,30l2465,7863,4437,9835r32,29l4499,9886r27,13l4551,9905r23,2l4594,9904r17,-7l4624,9887r291,-291l4970,9537r9,-11l5019,9476r43,-62l5097,9351r29,-63l5148,9222r19,-80l5177,9059r1,-86m6791,7703r-1,-10l6781,7676r-8,-10l6765,7657r-8,-7l6747,7642r-12,-10l6721,7622r-17,-11l6617,7556,6092,7244r-53,-32l5955,7161r-49,-27l5814,7084r-43,-22l5729,7043r-39,-17l5651,7011r-37,-13l5578,6988r-34,-8l5519,6976r-9,-2l5479,6971r-31,-1l5418,6972r-29,4l5401,6928r8,-48l5413,6832r2,-49l5413,6733r-7,-50l5396,6632r-15,-51l5362,6530r-22,-52l5312,6425r-33,-54l5242,6318r-43,-53l5152,6210r-11,-11l5141,6798r-5,41l5127,6879r-15,40l5091,6959r-27,38l5031,7033r-179,179l4107,6467r154,-154l4287,6287r25,-22l4334,6246r21,-16l4374,6217r18,-12l4411,6195r20,-8l4493,6171r62,-5l4617,6174r63,21l4743,6226r64,42l4872,6318r65,61l4975,6419r34,41l5041,6501r28,42l5093,6587r19,42l5126,6672r9,41l5141,6756r,42l5141,6199r-31,-33l5099,6155r-58,-55l4984,6050r-58,-45l4869,5965r-58,-34l4754,5902r-58,-23l4639,5860r-57,-13l4525,5839r-55,-1l4415,5841r-54,9l4308,5865r-52,21l4204,5912r-16,11l4170,5936r-38,27l4113,5980r-22,20l4067,6022r-25,25l3750,6339r-10,13l3733,6369r-3,19l3730,6410r7,26l3751,6464r22,30l3802,6526,5857,8582r10,7l5887,8597r10,l5907,8593r10,-2l5927,8587r10,-5l5948,8577r10,-8l5970,8560r12,-11l5995,8536r12,-13l6018,8511r10,-12l6036,8489r6,-11l6046,8468r3,-10l6052,8449r3,-10l6055,8429r-4,-10l6047,8409r-7,-10l5090,7449r122,-122l5244,7299r33,-23l5312,7260r36,-11l5386,7244r40,l5467,7247r42,8l5554,7267r45,16l5647,7303r48,23l5745,7353r51,28l5850,7412r55,32l6564,7847r12,6l6587,7859r10,4l6608,7868r13,2l6633,7868r11,-2l6654,7863r10,-6l6674,7851r10,-8l6696,7833r13,-11l6722,7810r15,-16l6749,7780r11,-13l6769,7755r8,-10l6782,7735r4,-10l6789,7715r2,-12m8095,6410r-1,-10l8091,6389r-6,-11l8077,6367r-10,-12l8053,6344r-16,-12l8019,6319r-22,-14l7726,6132,6935,5632r,313l6458,6423,6269,6132r-28,-43l5679,5218r-87,-134l5593,5083r1342,862l6935,5632,6067,5083,5483,4712r-11,-7l5460,4699r-11,-5l5439,4691r-10,-2l5419,4689r-10,2l5399,4693r-11,4l5376,4703r-11,7l5352,4719r-12,11l5326,4743r-15,15l5279,4789r-13,14l5254,4815r-10,12l5236,4839r-7,11l5224,4861r-3,11l5218,4882r-1,10l5217,4901r2,10l5222,4921r5,10l5232,4942r6,11l5368,5156r590,933l5986,6132r846,1335l6846,7489r13,18l6871,7523r12,13l6894,7547r11,8l6916,7561r10,3l6937,7565r10,-1l6959,7560r12,-6l6983,7545r12,-11l7009,7521r15,-14l7038,7493r12,-14l7061,7466r9,-11l7076,7445r5,-10l7085,7425r1,-11l7087,7403r1,-11l7082,7381r-3,-10l7073,7359r-8,-12l6688,6767r-42,-64l6926,6423r291,-291l7873,6552r14,7l7898,6565r20,7l7928,6573r11,-4l7948,6567r9,-4l7967,6557r12,-8l7990,6540r13,-12l8017,6515r15,-16l8048,6483r13,-15l8072,6455r10,-12l8089,6432r4,-11l8095,6410t398,-409l8492,5991r-5,-11l8483,5970r-6,-8l7548,5032r244,-244l8029,4551r1,-7l8030,4533r-1,-9l8026,4513r-7,-14l8014,4490r-7,-11l7999,4467r-10,-13l7978,4442r-12,-14l7952,4413r-16,-15l7919,4380r-16,-15l7888,4352r-14,-12l7862,4330r-11,-8l7841,4316r-10,-5l7819,4306r-11,-2l7799,4303r-9,1l7784,4307r-480,481l6552,4036r508,-508l7063,3522r,-11l7062,3502r-3,-11l7052,3477r-5,-9l7041,3457r-9,-12l7022,3432r-11,-13l6998,3405r-14,-15l6968,3374r-16,-16l6936,3343r-14,-13l6908,3318r-13,-10l6883,3299r-11,-7l6861,3286r-14,-7l6836,3276r-9,-1l6817,3276r-6,2l6188,3901r-11,14l6170,3931r-3,19l6168,3972r6,26l6188,4026r22,30l6239,4089,8295,6144r8,6l8313,6154r12,5l8334,6160r11,-4l8354,6153r10,-3l8375,6145r10,-6l8396,6131r12,-9l8420,6111r12,-12l8445,6086r11,-13l8465,6062r9,-11l8479,6040r5,-10l8487,6021r2,-10l8493,6001m9747,4746r,-9l9739,4717r-7,-10l7989,2964,7806,2782r392,-392l8201,2383r,-10l8200,2363r-2,-11l8191,2339r-5,-10l8179,2319r-9,-12l8160,2295r-12,-13l8135,2268r-14,-16l8105,2236r-16,-16l8074,2206r-15,-13l8045,2180r-12,-10l8021,2161r-11,-8l7999,2147r-13,-7l7975,2138r-9,-1l7955,2137r-7,4l6982,3106r-3,7l6980,3123r,10l6983,3143r7,14l6996,3167r8,11l7013,3190r10,12l7035,3217r13,15l7062,3247r16,16l7094,3279r16,14l7124,3306r14,11l7150,3327r11,9l7172,3343r23,12l7205,3359r11,l7225,3359r2,-1l7232,3356r392,-392l9549,4890r10,7l9569,4901r10,4l9588,4906r11,-4l9609,4899r9,-4l9629,4891r11,-6l9650,4877r12,-10l9674,4857r13,-12l9699,4831r11,-12l9720,4807r8,-10l9733,4786r5,-10l9741,4767r2,-10l9747,4746e" fillcolor="#c1c1c1" stroked="f">
            <v:fill opacity="32896f"/>
            <v:stroke joinstyle="round"/>
            <v:formulas/>
            <v:path arrowok="t" o:connecttype="segments"/>
            <w10:wrap anchorx="page"/>
          </v:shape>
        </w:pict>
      </w:r>
      <w:r w:rsidR="00C90247">
        <w:rPr>
          <w:rFonts w:ascii="Courier New"/>
        </w:rPr>
        <w:t xml:space="preserve">4304(k)(2) of the ESEA, a </w:t>
      </w:r>
      <w:r w:rsidR="00C90247">
        <w:rPr>
          <w:rFonts w:ascii="Courier New"/>
          <w:i/>
        </w:rPr>
        <w:t xml:space="preserve">State </w:t>
      </w:r>
      <w:r w:rsidR="00C90247">
        <w:rPr>
          <w:rFonts w:ascii="Courier New"/>
        </w:rPr>
        <w:t xml:space="preserve">must provide a </w:t>
      </w:r>
      <w:r w:rsidR="00C90247">
        <w:rPr>
          <w:rFonts w:ascii="Courier New"/>
          <w:i/>
        </w:rPr>
        <w:t xml:space="preserve">State </w:t>
      </w:r>
      <w:r w:rsidR="00C90247">
        <w:rPr>
          <w:rFonts w:ascii="Courier New"/>
        </w:rPr>
        <w:t>share of the total cost of</w:t>
      </w:r>
      <w:r w:rsidR="00C90247">
        <w:rPr>
          <w:rFonts w:ascii="Courier New"/>
          <w:spacing w:val="-6"/>
        </w:rPr>
        <w:t xml:space="preserve"> </w:t>
      </w:r>
      <w:r w:rsidR="00C90247">
        <w:rPr>
          <w:rFonts w:ascii="Courier New"/>
        </w:rPr>
        <w:t>the</w:t>
      </w:r>
      <w:r w:rsidR="00C90247">
        <w:rPr>
          <w:rFonts w:ascii="Courier New"/>
          <w:spacing w:val="-2"/>
        </w:rPr>
        <w:t xml:space="preserve"> </w:t>
      </w:r>
      <w:r w:rsidR="00C90247">
        <w:rPr>
          <w:rFonts w:ascii="Courier New"/>
        </w:rPr>
        <w:t>project.</w:t>
      </w:r>
      <w:r w:rsidR="00C90247">
        <w:rPr>
          <w:rFonts w:ascii="Courier New"/>
        </w:rPr>
        <w:tab/>
        <w:t xml:space="preserve">The minimum </w:t>
      </w:r>
      <w:r w:rsidR="00C90247">
        <w:rPr>
          <w:rFonts w:ascii="Courier New"/>
          <w:i/>
        </w:rPr>
        <w:t xml:space="preserve">State </w:t>
      </w:r>
      <w:r w:rsidR="00C90247">
        <w:rPr>
          <w:rFonts w:ascii="Courier New"/>
        </w:rPr>
        <w:t>share of the total cost of the project increases each year of</w:t>
      </w:r>
      <w:r w:rsidR="00C90247">
        <w:rPr>
          <w:rFonts w:ascii="Courier New"/>
          <w:spacing w:val="-13"/>
        </w:rPr>
        <w:t xml:space="preserve"> </w:t>
      </w:r>
      <w:r w:rsidR="00C90247">
        <w:rPr>
          <w:rFonts w:ascii="Courier New"/>
        </w:rPr>
        <w:t xml:space="preserve">the grant, from 10 percent the first year to 80 percent in the fifth year. A </w:t>
      </w:r>
      <w:r w:rsidR="00C90247">
        <w:rPr>
          <w:rFonts w:ascii="Courier New"/>
          <w:i/>
        </w:rPr>
        <w:t xml:space="preserve">State </w:t>
      </w:r>
      <w:r w:rsidR="00C90247">
        <w:rPr>
          <w:rFonts w:ascii="Courier New"/>
        </w:rPr>
        <w:t xml:space="preserve">may partner with one or more organizations, and such organizations may provide up to 50 percent of the </w:t>
      </w:r>
      <w:r w:rsidR="00C90247">
        <w:rPr>
          <w:rFonts w:ascii="Courier New"/>
          <w:i/>
        </w:rPr>
        <w:t>State</w:t>
      </w:r>
      <w:r w:rsidR="00C90247">
        <w:rPr>
          <w:rFonts w:ascii="Courier New"/>
          <w:i/>
          <w:spacing w:val="-5"/>
        </w:rPr>
        <w:t xml:space="preserve"> </w:t>
      </w:r>
      <w:r w:rsidR="00C90247">
        <w:rPr>
          <w:rFonts w:ascii="Courier New"/>
        </w:rPr>
        <w:t>share.</w:t>
      </w:r>
    </w:p>
    <w:p w:rsidR="004D313B" w:rsidRDefault="00C90247">
      <w:pPr>
        <w:pStyle w:val="BodyText"/>
        <w:spacing w:line="480" w:lineRule="auto"/>
        <w:ind w:left="1060" w:right="722" w:firstLine="720"/>
        <w:rPr>
          <w:rFonts w:ascii="Courier New"/>
        </w:rPr>
      </w:pPr>
      <w:r>
        <w:rPr>
          <w:rFonts w:ascii="Courier New"/>
        </w:rPr>
        <w:t>Applicants that are provisionally selected to receive grants will not receive grant funds unless they demonstrate, by September 1, 2019, that they are or will</w:t>
      </w:r>
      <w:r>
        <w:rPr>
          <w:rFonts w:ascii="Courier New"/>
          <w:spacing w:val="-12"/>
        </w:rPr>
        <w:t xml:space="preserve"> </w:t>
      </w:r>
      <w:r>
        <w:rPr>
          <w:rFonts w:ascii="Courier New"/>
        </w:rPr>
        <w:t xml:space="preserve">be able to provide the </w:t>
      </w:r>
      <w:r>
        <w:rPr>
          <w:rFonts w:ascii="Courier New"/>
          <w:i/>
        </w:rPr>
        <w:t xml:space="preserve">State </w:t>
      </w:r>
      <w:r>
        <w:rPr>
          <w:rFonts w:ascii="Courier New"/>
        </w:rPr>
        <w:t>share required under this program.</w:t>
      </w:r>
    </w:p>
    <w:p w:rsidR="004D313B" w:rsidRDefault="00C90247">
      <w:pPr>
        <w:pStyle w:val="BodyText"/>
        <w:tabs>
          <w:tab w:val="left" w:pos="2355"/>
          <w:tab w:val="left" w:pos="6099"/>
        </w:tabs>
        <w:spacing w:line="270" w:lineRule="exact"/>
        <w:ind w:left="1780"/>
        <w:rPr>
          <w:rFonts w:ascii="Courier New"/>
        </w:rPr>
      </w:pPr>
      <w:r>
        <w:rPr>
          <w:rFonts w:ascii="Courier New"/>
        </w:rPr>
        <w:t>b.</w:t>
      </w:r>
      <w:r>
        <w:rPr>
          <w:rFonts w:ascii="Courier New"/>
        </w:rPr>
        <w:tab/>
      </w:r>
      <w:r>
        <w:rPr>
          <w:rFonts w:ascii="Courier New"/>
          <w:u w:val="single"/>
        </w:rPr>
        <w:t>Supplement-Not-Supplant</w:t>
      </w:r>
      <w:r>
        <w:rPr>
          <w:rFonts w:ascii="Courier New"/>
        </w:rPr>
        <w:t>:</w:t>
      </w:r>
      <w:r>
        <w:rPr>
          <w:rFonts w:ascii="Courier New"/>
        </w:rPr>
        <w:tab/>
        <w:t>This program</w:t>
      </w:r>
      <w:r>
        <w:rPr>
          <w:rFonts w:ascii="Courier New"/>
          <w:spacing w:val="-3"/>
        </w:rPr>
        <w:t xml:space="preserve"> </w:t>
      </w:r>
      <w:r>
        <w:rPr>
          <w:rFonts w:ascii="Courier New"/>
        </w:rPr>
        <w:t>involves</w:t>
      </w:r>
    </w:p>
    <w:p w:rsidR="004D313B" w:rsidRDefault="004D313B">
      <w:pPr>
        <w:pStyle w:val="BodyText"/>
        <w:spacing w:before="3"/>
        <w:rPr>
          <w:rFonts w:ascii="Courier New"/>
          <w:sz w:val="15"/>
        </w:rPr>
      </w:pPr>
    </w:p>
    <w:p w:rsidR="004D313B" w:rsidRDefault="00C90247">
      <w:pPr>
        <w:pStyle w:val="BodyText"/>
        <w:tabs>
          <w:tab w:val="left" w:pos="5667"/>
          <w:tab w:val="left" w:pos="7827"/>
          <w:tab w:val="left" w:pos="8115"/>
        </w:tabs>
        <w:spacing w:before="100" w:line="480" w:lineRule="auto"/>
        <w:ind w:left="1060" w:right="723"/>
        <w:rPr>
          <w:rFonts w:ascii="Courier New"/>
        </w:rPr>
      </w:pPr>
      <w:r>
        <w:rPr>
          <w:rFonts w:ascii="Courier New"/>
        </w:rPr>
        <w:t>supplement-not-supplant</w:t>
      </w:r>
      <w:r>
        <w:rPr>
          <w:rFonts w:ascii="Courier New"/>
          <w:spacing w:val="-2"/>
        </w:rPr>
        <w:t xml:space="preserve"> </w:t>
      </w:r>
      <w:r>
        <w:rPr>
          <w:rFonts w:ascii="Courier New"/>
        </w:rPr>
        <w:t>funding</w:t>
      </w:r>
      <w:r>
        <w:rPr>
          <w:rFonts w:ascii="Courier New"/>
          <w:spacing w:val="-2"/>
        </w:rPr>
        <w:t xml:space="preserve"> </w:t>
      </w:r>
      <w:r>
        <w:rPr>
          <w:rFonts w:ascii="Courier New"/>
        </w:rPr>
        <w:t>requirements.</w:t>
      </w:r>
      <w:r>
        <w:rPr>
          <w:rFonts w:ascii="Courier New"/>
        </w:rPr>
        <w:tab/>
        <w:t xml:space="preserve">Under section 4110 of the ESEA (20 U.S.C. 7120), program funds must be used to supplement, and not supplant, </w:t>
      </w:r>
      <w:r>
        <w:rPr>
          <w:rFonts w:ascii="Courier New"/>
          <w:i/>
        </w:rPr>
        <w:t xml:space="preserve">State </w:t>
      </w:r>
      <w:r>
        <w:rPr>
          <w:rFonts w:ascii="Courier New"/>
        </w:rPr>
        <w:t xml:space="preserve">and local public funds expended to provide </w:t>
      </w:r>
      <w:r>
        <w:rPr>
          <w:rFonts w:ascii="Courier New"/>
          <w:i/>
        </w:rPr>
        <w:t>per-pupil</w:t>
      </w:r>
      <w:r>
        <w:rPr>
          <w:rFonts w:ascii="Courier New"/>
          <w:i/>
          <w:spacing w:val="-9"/>
        </w:rPr>
        <w:t xml:space="preserve"> </w:t>
      </w:r>
      <w:r>
        <w:rPr>
          <w:rFonts w:ascii="Courier New"/>
          <w:i/>
        </w:rPr>
        <w:t>facilities aid programs</w:t>
      </w:r>
      <w:r>
        <w:rPr>
          <w:rFonts w:ascii="Courier New"/>
        </w:rPr>
        <w:t>, operations financing programs, or other programs, for</w:t>
      </w:r>
      <w:r>
        <w:rPr>
          <w:rFonts w:ascii="Courier New"/>
          <w:spacing w:val="-3"/>
        </w:rPr>
        <w:t xml:space="preserve"> </w:t>
      </w:r>
      <w:r>
        <w:rPr>
          <w:rFonts w:ascii="Courier New"/>
          <w:i/>
        </w:rPr>
        <w:t>charter</w:t>
      </w:r>
      <w:r>
        <w:rPr>
          <w:rFonts w:ascii="Courier New"/>
          <w:i/>
          <w:spacing w:val="-2"/>
        </w:rPr>
        <w:t xml:space="preserve"> </w:t>
      </w:r>
      <w:r>
        <w:rPr>
          <w:rFonts w:ascii="Courier New"/>
          <w:i/>
        </w:rPr>
        <w:t>schools</w:t>
      </w:r>
      <w:r>
        <w:rPr>
          <w:rFonts w:ascii="Courier New"/>
        </w:rPr>
        <w:t>.</w:t>
      </w:r>
      <w:r>
        <w:rPr>
          <w:rFonts w:ascii="Courier New"/>
        </w:rPr>
        <w:tab/>
        <w:t xml:space="preserve">Therefore, the Federal funds provided under this program, as well as the matching funds provided by the grantee, must be in addition to the </w:t>
      </w:r>
      <w:r>
        <w:rPr>
          <w:rFonts w:ascii="Courier New"/>
          <w:i/>
        </w:rPr>
        <w:t xml:space="preserve">State </w:t>
      </w:r>
      <w:r>
        <w:rPr>
          <w:rFonts w:ascii="Courier New"/>
        </w:rPr>
        <w:t>and local funds that would otherwise be used for</w:t>
      </w:r>
      <w:r>
        <w:rPr>
          <w:rFonts w:ascii="Courier New"/>
          <w:spacing w:val="-12"/>
        </w:rPr>
        <w:t xml:space="preserve"> </w:t>
      </w:r>
      <w:r>
        <w:rPr>
          <w:rFonts w:ascii="Courier New"/>
        </w:rPr>
        <w:t>this purpose in the absence of this</w:t>
      </w:r>
      <w:r>
        <w:rPr>
          <w:rFonts w:ascii="Courier New"/>
          <w:spacing w:val="-7"/>
        </w:rPr>
        <w:t xml:space="preserve"> </w:t>
      </w:r>
      <w:r>
        <w:rPr>
          <w:rFonts w:ascii="Courier New"/>
        </w:rPr>
        <w:t>Federal</w:t>
      </w:r>
      <w:r>
        <w:rPr>
          <w:rFonts w:ascii="Courier New"/>
          <w:spacing w:val="-2"/>
        </w:rPr>
        <w:t xml:space="preserve"> </w:t>
      </w:r>
      <w:r>
        <w:rPr>
          <w:rFonts w:ascii="Courier New"/>
        </w:rPr>
        <w:t>program.</w:t>
      </w:r>
      <w:r>
        <w:rPr>
          <w:rFonts w:ascii="Courier New"/>
        </w:rPr>
        <w:tab/>
        <w:t>The</w:t>
      </w:r>
    </w:p>
    <w:p w:rsidR="004D313B" w:rsidRDefault="004D313B">
      <w:pPr>
        <w:pStyle w:val="BodyText"/>
        <w:rPr>
          <w:rFonts w:ascii="Courier New"/>
          <w:sz w:val="10"/>
        </w:rPr>
      </w:pPr>
    </w:p>
    <w:p w:rsidR="004D313B" w:rsidRDefault="00C90247">
      <w:pPr>
        <w:spacing w:before="93"/>
        <w:ind w:left="3553" w:right="1409" w:hanging="1652"/>
        <w:rPr>
          <w:sz w:val="18"/>
        </w:rPr>
      </w:pPr>
      <w:r>
        <w:rPr>
          <w:color w:val="FF0000"/>
          <w:sz w:val="18"/>
        </w:rPr>
        <w:t>THE NOTICE INVITING APPLICATIONS HAS NOT PASSED THROUGH DEPARTMENT CLEARNACE AND IS SUBJECT TO CHANGE.</w:t>
      </w:r>
    </w:p>
    <w:p w:rsidR="004D313B" w:rsidRDefault="004D313B">
      <w:pPr>
        <w:rPr>
          <w:sz w:val="18"/>
        </w:rPr>
        <w:sectPr w:rsidR="004D313B">
          <w:pgSz w:w="12240" w:h="15840"/>
          <w:pgMar w:top="1360" w:right="860" w:bottom="280" w:left="1100" w:header="720" w:footer="720" w:gutter="0"/>
          <w:cols w:space="720"/>
        </w:sectPr>
      </w:pPr>
    </w:p>
    <w:p w:rsidR="004D313B" w:rsidRDefault="00BF4179">
      <w:pPr>
        <w:pStyle w:val="BodyText"/>
        <w:spacing w:before="86" w:line="480" w:lineRule="auto"/>
        <w:ind w:left="1060" w:right="781"/>
        <w:rPr>
          <w:rFonts w:ascii="Courier New"/>
        </w:rPr>
      </w:pPr>
      <w:r>
        <w:rPr>
          <w:rFonts w:ascii="Courier New"/>
          <w:noProof/>
        </w:rPr>
        <w:pict>
          <v:shape id="_x0000_s1566" style="position:absolute;left:0;text-align:left;margin-left:143.6pt;margin-top:157.4pt;width:367.75pt;height:388.5pt;z-index:-137840;mso-position-horizontal-relative:page" coordorigin="2392,950" coordsize="7355,7770" o:spt="100" adj="0,,0" path="m5178,7786r-9,-88l5152,7608r-18,-66l5111,7475r-27,-68l5053,7337r-37,-71l4975,7194r-46,-74l4890,7062r-25,-35l4865,7726r-3,77l4849,7876r-24,72l4789,8017r-48,68l4681,8151r-188,188l2772,6618r186,-186l3029,6369r73,-50l3177,6284r76,-21l3332,6255r80,1l3495,6268r84,22l3648,6314r70,31l3788,6381r72,41l3932,6470r60,45l4053,6562r61,50l4174,6664r60,55l4294,6778r63,63l4415,6904r56,61l4522,7025r48,59l4614,7141r40,56l4705,7274r43,76l4785,7423r29,71l4838,7563r19,84l4865,7726r,-699l4849,7004r-45,-60l4756,6884r-50,-61l4652,6762r-56,-62l4536,6637r-62,-63l4412,6513r-62,-58l4288,6400r-61,-52l4166,6298r-57,-43l4105,6252r-61,-43l3984,6168r-80,-49l3826,6076r-78,-37l3670,6006r-76,-27l3519,5956r-88,-18l3345,5929r-84,-1l3179,5935r-80,15l3034,5969r-64,27l2907,6031r-62,41l2784,6121r-60,57l2413,6488r-10,14l2396,6518r-4,20l2393,6560r7,26l2414,6614r21,30l2465,6676,4437,8648r32,29l4499,8699r27,13l4551,8718r23,1l4594,8717r17,-7l4624,8699r291,-290l4970,8349r9,-10l5019,8289r43,-62l5097,8164r29,-64l5148,8035r19,-80l5177,7872r1,-86m6791,6516r-1,-10l6781,6488r-8,-9l6765,6470r-8,-7l6747,6455r-12,-10l6721,6435r-17,-11l6617,6369,6092,6056r-53,-32l5955,5974r-49,-28l5814,5897r-43,-22l5729,5856r-39,-17l5651,5824r-37,-13l5578,5801r-34,-8l5519,5788r-9,-1l5479,5783r-31,l5418,5785r-29,3l5401,5741r8,-48l5413,5644r2,-49l5413,5546r-7,-50l5396,5445r-15,-51l5362,5343r-22,-52l5312,5238r-33,-54l5242,5131r-43,-54l5152,5023r-11,-11l5141,5610r-5,41l5127,5692r-15,40l5091,5771r-27,39l5031,5846r-179,178l4107,5279r154,-153l4287,5100r25,-23l4334,5058r21,-15l4374,5029r18,-11l4411,5008r20,-8l4493,4984r62,-5l4617,4987r63,20l4743,5039r64,41l4872,5131r65,61l4975,5232r34,41l5041,5314r28,42l5093,5399r19,43l5126,5484r9,42l5141,5569r,41l5141,5012r-31,-33l5099,4968r-58,-55l4984,4863r-58,-45l4869,4778r-58,-34l4754,4715r-58,-23l4639,4673r-57,-14l4525,4652r-55,-2l4415,4654r-54,9l4308,4678r-52,21l4204,4725r-16,11l4170,4749r-38,27l4113,4793r-22,20l4067,4835r-25,25l3750,5151r-10,14l3733,5181r-3,20l3730,5223r7,26l3751,5277r22,30l3802,5339,5857,7394r10,8l5887,7409r10,1l5907,7406r10,-2l5927,7400r10,-5l5948,7389r10,-7l5970,7372r12,-10l5995,7349r12,-13l6018,7324r10,-12l6036,7301r6,-10l6046,7281r3,-10l6052,7262r3,-10l6055,7242r-4,-10l6047,7222r-7,-10l5090,6262r122,-122l5244,6112r33,-23l5312,6073r36,-11l5386,6057r40,-1l5467,6060r42,8l5554,6080r45,16l5647,6115r48,24l5745,6165r51,29l5850,6224r55,33l6564,6660r12,6l6587,6672r10,4l6608,6681r13,1l6633,6680r11,-1l6654,6675r10,-5l6674,6664r10,-8l6696,6646r13,-11l6722,6622r15,-15l6749,6593r11,-13l6769,6568r8,-10l6782,6547r4,-9l6789,6528r2,-12m8095,5223r-1,-11l8091,5202r-6,-11l8077,5180r-10,-12l8053,5157r-16,-12l8019,5132r-22,-14l7726,4945,6935,4445r,313l6458,5236,6269,4945r-28,-44l5679,4031r-87,-134l5593,3896r1342,862l6935,4445,6067,3896,5483,3525r-11,-7l5460,3512r-11,-5l5439,3504r-10,-2l5419,3502r-10,1l5399,3506r-11,4l5376,3516r-11,7l5352,3532r-12,11l5326,3556r-15,14l5279,3602r-13,13l5254,3628r-10,12l5236,3652r-7,11l5224,3674r-3,10l5218,3695r-1,10l5217,3714r2,9l5222,3734r5,10l5232,3755r6,11l5368,3969r590,933l5986,4945r846,1335l6846,6302r13,18l6871,6336r12,13l6894,6359r11,9l6916,6373r10,4l6937,6378r10,-1l6959,6373r12,-7l6983,6357r12,-10l7009,6334r15,-14l7038,6305r12,-13l7061,6279r9,-11l7076,6258r5,-10l7085,6238r1,-11l7087,6216r1,-11l7082,6193r-3,-10l7073,6172r-8,-13l6688,5580r-42,-65l6926,5236r291,-291l7873,5365r14,7l7898,5377r20,8l7928,5386r11,-4l7948,5380r9,-4l7967,5370r12,-8l7990,5353r13,-12l8017,5328r15,-16l8048,5296r13,-15l8072,5268r10,-13l8089,5245r4,-11l8095,5223t398,-410l8492,4804r-5,-12l8483,4782r-6,-8l7548,3845r244,-244l8029,3364r1,-7l8030,3346r-1,-9l8026,3326r-7,-14l8014,3303r-7,-12l7999,3280r-10,-13l7978,3254r-12,-13l7952,3226r-16,-16l7919,3193r-16,-15l7888,3164r-14,-11l7862,3143r-11,-8l7841,3129r-10,-5l7819,3119r-11,-3l7799,3115r-9,2l7784,3120r-480,481l6552,2849r508,-509l7063,2334r,-10l7062,2315r-3,-11l7052,2290r-5,-10l7041,2269r-9,-12l7022,2245r-11,-13l6998,2218r-14,-15l6968,2187r-16,-16l6936,2156r-14,-13l6908,2131r-13,-10l6883,2112r-11,-7l6861,2099r-14,-7l6836,2089r-9,-1l6817,2088r-6,3l6188,2714r-11,13l6170,2744r-3,19l6168,2785r6,26l6188,2839r22,30l6239,2901,8295,4957r8,6l8313,4966r12,6l8334,4973r11,-4l8354,4966r10,-3l8375,4958r10,-6l8396,4944r12,-9l8420,4924r12,-12l8445,4899r11,-13l8465,4874r9,-10l8479,4853r5,-10l8487,4834r2,-10l8493,4813m9747,3559r,-9l9739,3530r-7,-10l7989,1777,7806,1594r392,-391l8201,1196r,-11l8200,1176r-2,-11l8191,1151r-5,-9l8179,1131r-9,-11l8160,1108r-12,-13l8135,1080r-14,-15l8105,1049r-16,-16l8074,1019r-15,-14l8045,993r-12,-10l8021,974r-11,-8l7999,960r-13,-7l7975,951r-9,-1l7955,950r-7,3l6982,1919r-3,7l6980,1935r,11l6983,1956r7,13l6996,1980r8,11l7013,2003r10,12l7035,2029r13,15l7062,2060r16,16l7094,2092r16,14l7124,2119r14,10l7150,2140r11,8l7172,2156r23,12l7205,2171r11,l7225,2172r2,-1l7232,2168r392,-391l9549,3703r10,7l9569,3714r10,4l9588,3718r11,-4l9609,3712r9,-4l9629,3703r11,-5l9650,3690r12,-10l9674,3670r13,-12l9699,3644r11,-12l9720,3620r8,-10l9733,3599r5,-10l9741,3579r2,-9l9747,3559e" fillcolor="#c1c1c1" stroked="f">
            <v:fill opacity="32896f"/>
            <v:stroke joinstyle="round"/>
            <v:formulas/>
            <v:path arrowok="t" o:connecttype="segments"/>
            <w10:wrap anchorx="page"/>
          </v:shape>
        </w:pict>
      </w:r>
      <w:r w:rsidR="00C90247">
        <w:rPr>
          <w:rFonts w:ascii="Courier New"/>
        </w:rPr>
        <w:t xml:space="preserve">Department generally considers that </w:t>
      </w:r>
      <w:r w:rsidR="00C90247">
        <w:rPr>
          <w:rFonts w:ascii="Courier New"/>
          <w:i/>
        </w:rPr>
        <w:t xml:space="preserve">State </w:t>
      </w:r>
      <w:r w:rsidR="00C90247">
        <w:rPr>
          <w:rFonts w:ascii="Courier New"/>
        </w:rPr>
        <w:t>and local funds would be available for this purpose at least in the amount of the funds that was available in the preceding year and that the Federal funds and matching funds under this program would supplement that amount.</w:t>
      </w:r>
    </w:p>
    <w:p w:rsidR="004D313B" w:rsidRDefault="00C90247">
      <w:pPr>
        <w:pStyle w:val="ListParagraph"/>
        <w:numPr>
          <w:ilvl w:val="0"/>
          <w:numId w:val="57"/>
        </w:numPr>
        <w:tabs>
          <w:tab w:val="left" w:pos="2355"/>
          <w:tab w:val="left" w:pos="2356"/>
          <w:tab w:val="left" w:pos="3507"/>
        </w:tabs>
        <w:spacing w:before="1" w:line="480" w:lineRule="auto"/>
        <w:ind w:right="723" w:firstLine="720"/>
        <w:rPr>
          <w:rFonts w:ascii="Courier New"/>
          <w:sz w:val="24"/>
        </w:rPr>
      </w:pPr>
      <w:r>
        <w:rPr>
          <w:rFonts w:ascii="Courier New"/>
          <w:sz w:val="24"/>
          <w:u w:val="single"/>
        </w:rPr>
        <w:t>Other</w:t>
      </w:r>
      <w:r>
        <w:rPr>
          <w:rFonts w:ascii="Courier New"/>
          <w:sz w:val="24"/>
        </w:rPr>
        <w:t>:</w:t>
      </w:r>
      <w:r>
        <w:rPr>
          <w:rFonts w:ascii="Courier New"/>
          <w:sz w:val="24"/>
        </w:rPr>
        <w:tab/>
        <w:t xml:space="preserve">The </w:t>
      </w:r>
      <w:r>
        <w:rPr>
          <w:rFonts w:ascii="Courier New"/>
          <w:i/>
          <w:sz w:val="24"/>
        </w:rPr>
        <w:t xml:space="preserve">charter schools </w:t>
      </w:r>
      <w:r>
        <w:rPr>
          <w:rFonts w:ascii="Courier New"/>
          <w:sz w:val="24"/>
        </w:rPr>
        <w:t>that a grantee</w:t>
      </w:r>
      <w:r>
        <w:rPr>
          <w:rFonts w:ascii="Courier New"/>
          <w:spacing w:val="-7"/>
          <w:sz w:val="24"/>
        </w:rPr>
        <w:t xml:space="preserve"> </w:t>
      </w:r>
      <w:r>
        <w:rPr>
          <w:rFonts w:ascii="Courier New"/>
          <w:sz w:val="24"/>
        </w:rPr>
        <w:t>selects to benefit from this program must meet the definition</w:t>
      </w:r>
      <w:r>
        <w:rPr>
          <w:rFonts w:ascii="Courier New"/>
          <w:spacing w:val="-10"/>
          <w:sz w:val="24"/>
        </w:rPr>
        <w:t xml:space="preserve"> </w:t>
      </w:r>
      <w:r>
        <w:rPr>
          <w:rFonts w:ascii="Courier New"/>
          <w:sz w:val="24"/>
        </w:rPr>
        <w:t>of</w:t>
      </w:r>
    </w:p>
    <w:p w:rsidR="004D313B" w:rsidRDefault="00C90247">
      <w:pPr>
        <w:spacing w:line="272" w:lineRule="exact"/>
        <w:ind w:left="1060"/>
        <w:rPr>
          <w:rFonts w:ascii="Courier New" w:hAnsi="Courier New"/>
          <w:sz w:val="24"/>
        </w:rPr>
      </w:pPr>
      <w:r>
        <w:rPr>
          <w:rFonts w:ascii="Courier New" w:hAnsi="Courier New"/>
          <w:sz w:val="24"/>
        </w:rPr>
        <w:t>“</w:t>
      </w:r>
      <w:r>
        <w:rPr>
          <w:rFonts w:ascii="Courier New" w:hAnsi="Courier New"/>
          <w:i/>
          <w:sz w:val="24"/>
        </w:rPr>
        <w:t>charter school</w:t>
      </w:r>
      <w:r>
        <w:rPr>
          <w:rFonts w:ascii="Courier New" w:hAnsi="Courier New"/>
          <w:sz w:val="24"/>
        </w:rPr>
        <w:t>” in the Charter Schools Program authorizing</w:t>
      </w:r>
    </w:p>
    <w:p w:rsidR="004D313B" w:rsidRDefault="004D313B">
      <w:pPr>
        <w:pStyle w:val="BodyText"/>
        <w:spacing w:before="3"/>
        <w:rPr>
          <w:rFonts w:ascii="Courier New"/>
          <w:sz w:val="15"/>
        </w:rPr>
      </w:pPr>
    </w:p>
    <w:p w:rsidR="004D313B" w:rsidRDefault="00C90247">
      <w:pPr>
        <w:tabs>
          <w:tab w:val="left" w:pos="6531"/>
        </w:tabs>
        <w:spacing w:before="100" w:line="480" w:lineRule="auto"/>
        <w:ind w:left="1060" w:right="867"/>
        <w:rPr>
          <w:rFonts w:ascii="Courier New" w:hAnsi="Courier New"/>
          <w:sz w:val="24"/>
        </w:rPr>
      </w:pPr>
      <w:r>
        <w:rPr>
          <w:rFonts w:ascii="Courier New" w:hAnsi="Courier New"/>
          <w:sz w:val="24"/>
        </w:rPr>
        <w:t>statute throughout the</w:t>
      </w:r>
      <w:r>
        <w:rPr>
          <w:rFonts w:ascii="Courier New" w:hAnsi="Courier New"/>
          <w:spacing w:val="-4"/>
          <w:sz w:val="24"/>
        </w:rPr>
        <w:t xml:space="preserve"> </w:t>
      </w:r>
      <w:r>
        <w:rPr>
          <w:rFonts w:ascii="Courier New" w:hAnsi="Courier New"/>
          <w:sz w:val="24"/>
        </w:rPr>
        <w:t>grant</w:t>
      </w:r>
      <w:r>
        <w:rPr>
          <w:rFonts w:ascii="Courier New" w:hAnsi="Courier New"/>
          <w:spacing w:val="-2"/>
          <w:sz w:val="24"/>
        </w:rPr>
        <w:t xml:space="preserve"> </w:t>
      </w:r>
      <w:r>
        <w:rPr>
          <w:rFonts w:ascii="Courier New" w:hAnsi="Courier New"/>
          <w:sz w:val="24"/>
        </w:rPr>
        <w:t>period.</w:t>
      </w:r>
      <w:r>
        <w:rPr>
          <w:rFonts w:ascii="Courier New" w:hAnsi="Courier New"/>
          <w:sz w:val="24"/>
        </w:rPr>
        <w:tab/>
        <w:t>The definitions of “</w:t>
      </w:r>
      <w:r>
        <w:rPr>
          <w:rFonts w:ascii="Courier New" w:hAnsi="Courier New"/>
          <w:i/>
          <w:sz w:val="24"/>
        </w:rPr>
        <w:t>charter school</w:t>
      </w:r>
      <w:r>
        <w:rPr>
          <w:rFonts w:ascii="Courier New" w:hAnsi="Courier New"/>
          <w:sz w:val="24"/>
        </w:rPr>
        <w:t>,” “</w:t>
      </w:r>
      <w:r>
        <w:rPr>
          <w:rFonts w:ascii="Courier New" w:hAnsi="Courier New"/>
          <w:i/>
          <w:sz w:val="24"/>
        </w:rPr>
        <w:t>per-pupil facilities aid programs</w:t>
      </w:r>
      <w:r>
        <w:rPr>
          <w:rFonts w:ascii="Courier New" w:hAnsi="Courier New"/>
          <w:sz w:val="24"/>
        </w:rPr>
        <w:t>,”</w:t>
      </w:r>
      <w:r>
        <w:rPr>
          <w:rFonts w:ascii="Courier New" w:hAnsi="Courier New"/>
          <w:spacing w:val="-8"/>
          <w:sz w:val="24"/>
        </w:rPr>
        <w:t xml:space="preserve"> </w:t>
      </w:r>
      <w:r>
        <w:rPr>
          <w:rFonts w:ascii="Courier New" w:hAnsi="Courier New"/>
          <w:sz w:val="24"/>
        </w:rPr>
        <w:t>and</w:t>
      </w:r>
    </w:p>
    <w:p w:rsidR="004D313B" w:rsidRDefault="00C90247">
      <w:pPr>
        <w:spacing w:line="480" w:lineRule="auto"/>
        <w:ind w:left="1060" w:right="647"/>
        <w:rPr>
          <w:rFonts w:ascii="Courier New" w:hAnsi="Courier New"/>
          <w:sz w:val="24"/>
        </w:rPr>
      </w:pPr>
      <w:r>
        <w:rPr>
          <w:rFonts w:ascii="Courier New" w:hAnsi="Courier New"/>
          <w:sz w:val="24"/>
        </w:rPr>
        <w:t>“</w:t>
      </w:r>
      <w:r>
        <w:rPr>
          <w:rFonts w:ascii="Courier New" w:hAnsi="Courier New"/>
          <w:i/>
          <w:sz w:val="24"/>
        </w:rPr>
        <w:t>authorized public chartering agency</w:t>
      </w:r>
      <w:r>
        <w:rPr>
          <w:rFonts w:ascii="Courier New" w:hAnsi="Courier New"/>
          <w:sz w:val="24"/>
        </w:rPr>
        <w:t>” are in sections 4310(2), 4304(k)(1) and 4310(1) of the ESEA. (20 U.S.C.</w:t>
      </w:r>
    </w:p>
    <w:p w:rsidR="004D313B" w:rsidRDefault="00C90247">
      <w:pPr>
        <w:pStyle w:val="BodyText"/>
        <w:spacing w:line="272" w:lineRule="exact"/>
        <w:ind w:left="1060"/>
        <w:rPr>
          <w:rFonts w:ascii="Courier New"/>
        </w:rPr>
      </w:pPr>
      <w:r>
        <w:rPr>
          <w:rFonts w:ascii="Courier New"/>
        </w:rPr>
        <w:t>7221).</w:t>
      </w:r>
    </w:p>
    <w:p w:rsidR="004D313B" w:rsidRDefault="004D313B">
      <w:pPr>
        <w:pStyle w:val="BodyText"/>
        <w:spacing w:before="9"/>
        <w:rPr>
          <w:rFonts w:ascii="Courier New"/>
          <w:sz w:val="23"/>
        </w:rPr>
      </w:pPr>
    </w:p>
    <w:p w:rsidR="004D313B" w:rsidRDefault="00C90247">
      <w:pPr>
        <w:pStyle w:val="ListParagraph"/>
        <w:numPr>
          <w:ilvl w:val="0"/>
          <w:numId w:val="62"/>
        </w:numPr>
        <w:tabs>
          <w:tab w:val="left" w:pos="1779"/>
          <w:tab w:val="left" w:pos="1780"/>
        </w:tabs>
        <w:ind w:left="1780" w:hanging="720"/>
        <w:rPr>
          <w:rFonts w:ascii="Courier New"/>
          <w:sz w:val="24"/>
        </w:rPr>
      </w:pPr>
      <w:r>
        <w:rPr>
          <w:rFonts w:ascii="Courier New"/>
          <w:sz w:val="24"/>
        </w:rPr>
        <w:t>Application and Submission</w:t>
      </w:r>
      <w:r>
        <w:rPr>
          <w:rFonts w:ascii="Courier New"/>
          <w:spacing w:val="-4"/>
          <w:sz w:val="24"/>
        </w:rPr>
        <w:t xml:space="preserve"> </w:t>
      </w:r>
      <w:r>
        <w:rPr>
          <w:rFonts w:ascii="Courier New"/>
          <w:sz w:val="24"/>
        </w:rPr>
        <w:t>Information</w:t>
      </w:r>
    </w:p>
    <w:p w:rsidR="004D313B" w:rsidRDefault="004D313B">
      <w:pPr>
        <w:pStyle w:val="BodyText"/>
        <w:spacing w:before="1"/>
        <w:rPr>
          <w:rFonts w:ascii="Courier New"/>
        </w:rPr>
      </w:pPr>
    </w:p>
    <w:p w:rsidR="004D313B" w:rsidRDefault="00C90247">
      <w:pPr>
        <w:pStyle w:val="ListParagraph"/>
        <w:numPr>
          <w:ilvl w:val="0"/>
          <w:numId w:val="55"/>
        </w:numPr>
        <w:tabs>
          <w:tab w:val="left" w:pos="2355"/>
          <w:tab w:val="left" w:pos="2356"/>
          <w:tab w:val="left" w:pos="7827"/>
        </w:tabs>
        <w:spacing w:line="480" w:lineRule="auto"/>
        <w:ind w:right="723" w:firstLine="720"/>
        <w:rPr>
          <w:rFonts w:ascii="Courier New"/>
          <w:sz w:val="24"/>
        </w:rPr>
      </w:pPr>
      <w:r>
        <w:rPr>
          <w:rFonts w:ascii="Courier New"/>
          <w:sz w:val="24"/>
          <w:u w:val="single"/>
        </w:rPr>
        <w:t>Application</w:t>
      </w:r>
      <w:r>
        <w:rPr>
          <w:rFonts w:ascii="Courier New"/>
          <w:spacing w:val="-2"/>
          <w:sz w:val="24"/>
          <w:u w:val="single"/>
        </w:rPr>
        <w:t xml:space="preserve"> </w:t>
      </w:r>
      <w:r>
        <w:rPr>
          <w:rFonts w:ascii="Courier New"/>
          <w:sz w:val="24"/>
          <w:u w:val="single"/>
        </w:rPr>
        <w:t>Submission</w:t>
      </w:r>
      <w:r>
        <w:rPr>
          <w:rFonts w:ascii="Courier New"/>
          <w:spacing w:val="-2"/>
          <w:sz w:val="24"/>
          <w:u w:val="single"/>
        </w:rPr>
        <w:t xml:space="preserve"> </w:t>
      </w:r>
      <w:r>
        <w:rPr>
          <w:rFonts w:ascii="Courier New"/>
          <w:sz w:val="24"/>
          <w:u w:val="single"/>
        </w:rPr>
        <w:t>Instructions</w:t>
      </w:r>
      <w:r>
        <w:rPr>
          <w:rFonts w:ascii="Courier New"/>
          <w:sz w:val="24"/>
        </w:rPr>
        <w:t>:</w:t>
      </w:r>
      <w:r>
        <w:rPr>
          <w:rFonts w:ascii="Courier New"/>
          <w:sz w:val="24"/>
        </w:rPr>
        <w:tab/>
        <w:t>For information on how to submit an application please refer</w:t>
      </w:r>
      <w:r>
        <w:rPr>
          <w:rFonts w:ascii="Courier New"/>
          <w:spacing w:val="-11"/>
          <w:sz w:val="24"/>
        </w:rPr>
        <w:t xml:space="preserve"> </w:t>
      </w:r>
      <w:r>
        <w:rPr>
          <w:rFonts w:ascii="Courier New"/>
          <w:sz w:val="24"/>
        </w:rPr>
        <w:t xml:space="preserve">to our Common Instructions for Applicants to Department of Education Discretionary Grant Programs, published in the </w:t>
      </w:r>
      <w:r>
        <w:rPr>
          <w:rFonts w:ascii="Courier New"/>
          <w:i/>
          <w:sz w:val="24"/>
        </w:rPr>
        <w:t xml:space="preserve">Federal Register </w:t>
      </w:r>
      <w:r>
        <w:rPr>
          <w:rFonts w:ascii="Courier New"/>
          <w:sz w:val="24"/>
        </w:rPr>
        <w:t>on February 12, 2018 (</w:t>
      </w:r>
      <w:hyperlink r:id="rId41">
        <w:r>
          <w:rPr>
            <w:rFonts w:ascii="Courier New"/>
            <w:color w:val="0000FF"/>
            <w:sz w:val="24"/>
            <w:u w:val="single" w:color="0000FF"/>
          </w:rPr>
          <w:t>83 FR 6003</w:t>
        </w:r>
      </w:hyperlink>
      <w:r>
        <w:rPr>
          <w:rFonts w:ascii="Courier New"/>
          <w:sz w:val="24"/>
        </w:rPr>
        <w:t>)</w:t>
      </w:r>
      <w:r>
        <w:rPr>
          <w:rFonts w:ascii="Courier New"/>
          <w:spacing w:val="-10"/>
          <w:sz w:val="24"/>
        </w:rPr>
        <w:t xml:space="preserve"> </w:t>
      </w:r>
      <w:r>
        <w:rPr>
          <w:rFonts w:ascii="Courier New"/>
          <w:sz w:val="24"/>
        </w:rPr>
        <w:t>and</w:t>
      </w:r>
    </w:p>
    <w:p w:rsidR="004D313B" w:rsidRDefault="00C90247">
      <w:pPr>
        <w:pStyle w:val="BodyText"/>
        <w:spacing w:before="1" w:line="480" w:lineRule="auto"/>
        <w:ind w:left="1060"/>
        <w:rPr>
          <w:rFonts w:ascii="Courier New"/>
        </w:rPr>
      </w:pPr>
      <w:r>
        <w:rPr>
          <w:rFonts w:ascii="Courier New"/>
        </w:rPr>
        <w:t xml:space="preserve">available at </w:t>
      </w:r>
      <w:hyperlink r:id="rId42">
        <w:r>
          <w:rPr>
            <w:rFonts w:ascii="Courier New"/>
          </w:rPr>
          <w:t>www.gpo.gov/fdsys/pkg/FR-2018-02-12/pdf/2018-</w:t>
        </w:r>
      </w:hyperlink>
      <w:r>
        <w:rPr>
          <w:rFonts w:ascii="Courier New"/>
        </w:rPr>
        <w:t xml:space="preserve"> 02558.pdf.</w:t>
      </w:r>
    </w:p>
    <w:p w:rsidR="004D313B" w:rsidRDefault="00C90247">
      <w:pPr>
        <w:pStyle w:val="ListParagraph"/>
        <w:numPr>
          <w:ilvl w:val="0"/>
          <w:numId w:val="55"/>
        </w:numPr>
        <w:tabs>
          <w:tab w:val="left" w:pos="2355"/>
          <w:tab w:val="left" w:pos="2356"/>
        </w:tabs>
        <w:spacing w:line="272" w:lineRule="exact"/>
        <w:ind w:firstLine="720"/>
        <w:rPr>
          <w:rFonts w:ascii="Courier New"/>
          <w:sz w:val="24"/>
        </w:rPr>
      </w:pPr>
      <w:r>
        <w:rPr>
          <w:rFonts w:ascii="Courier New"/>
          <w:sz w:val="24"/>
          <w:u w:val="single"/>
        </w:rPr>
        <w:t>Content and Form of Application</w:t>
      </w:r>
      <w:r>
        <w:rPr>
          <w:rFonts w:ascii="Courier New"/>
          <w:spacing w:val="-6"/>
          <w:sz w:val="24"/>
          <w:u w:val="single"/>
        </w:rPr>
        <w:t xml:space="preserve"> </w:t>
      </w:r>
      <w:r>
        <w:rPr>
          <w:rFonts w:ascii="Courier New"/>
          <w:sz w:val="24"/>
          <w:u w:val="single"/>
        </w:rPr>
        <w:t>Submission</w:t>
      </w:r>
      <w:r>
        <w:rPr>
          <w:rFonts w:ascii="Courier New"/>
          <w:sz w:val="24"/>
        </w:rPr>
        <w:t>:</w:t>
      </w:r>
    </w:p>
    <w:p w:rsidR="004D313B" w:rsidRDefault="004D313B">
      <w:pPr>
        <w:pStyle w:val="BodyText"/>
        <w:rPr>
          <w:rFonts w:ascii="Courier New"/>
          <w:sz w:val="20"/>
        </w:rPr>
      </w:pPr>
    </w:p>
    <w:p w:rsidR="004D313B" w:rsidRDefault="004D313B">
      <w:pPr>
        <w:pStyle w:val="BodyText"/>
        <w:rPr>
          <w:rFonts w:ascii="Courier New"/>
          <w:sz w:val="20"/>
        </w:rPr>
      </w:pPr>
    </w:p>
    <w:p w:rsidR="004D313B" w:rsidRDefault="004D313B">
      <w:pPr>
        <w:pStyle w:val="BodyText"/>
        <w:rPr>
          <w:rFonts w:ascii="Courier New"/>
          <w:sz w:val="20"/>
        </w:rPr>
      </w:pPr>
    </w:p>
    <w:p w:rsidR="004D313B" w:rsidRDefault="004D313B">
      <w:pPr>
        <w:pStyle w:val="BodyText"/>
        <w:rPr>
          <w:rFonts w:ascii="Courier New"/>
          <w:sz w:val="20"/>
        </w:rPr>
      </w:pPr>
    </w:p>
    <w:p w:rsidR="004D313B" w:rsidRDefault="004D313B">
      <w:pPr>
        <w:pStyle w:val="BodyText"/>
        <w:rPr>
          <w:rFonts w:ascii="Courier New"/>
          <w:sz w:val="20"/>
        </w:rPr>
      </w:pPr>
    </w:p>
    <w:p w:rsidR="004D313B" w:rsidRDefault="004D313B">
      <w:pPr>
        <w:pStyle w:val="BodyText"/>
        <w:spacing w:before="11"/>
        <w:rPr>
          <w:rFonts w:ascii="Courier New"/>
          <w:sz w:val="29"/>
        </w:rPr>
      </w:pPr>
    </w:p>
    <w:p w:rsidR="004D313B" w:rsidRDefault="00C90247">
      <w:pPr>
        <w:spacing w:before="92"/>
        <w:ind w:left="3553" w:right="1409" w:hanging="1652"/>
        <w:rPr>
          <w:sz w:val="18"/>
        </w:rPr>
      </w:pPr>
      <w:r>
        <w:rPr>
          <w:color w:val="FF0000"/>
          <w:sz w:val="18"/>
        </w:rPr>
        <w:t>THE NOTICE INVITING APPLICATIONS HAS NOT PASSED THROUGH DEPARTMENT CLEARNACE AND IS SUBJECT TO CHANGE.</w:t>
      </w:r>
    </w:p>
    <w:p w:rsidR="004D313B" w:rsidRDefault="004D313B">
      <w:pPr>
        <w:rPr>
          <w:sz w:val="18"/>
        </w:rPr>
        <w:sectPr w:rsidR="004D313B">
          <w:pgSz w:w="12240" w:h="15840"/>
          <w:pgMar w:top="1360" w:right="860" w:bottom="280" w:left="1100" w:header="720" w:footer="720" w:gutter="0"/>
          <w:cols w:space="720"/>
        </w:sectPr>
      </w:pPr>
    </w:p>
    <w:p w:rsidR="004D313B" w:rsidRDefault="00C90247">
      <w:pPr>
        <w:pStyle w:val="BodyText"/>
        <w:spacing w:before="86" w:line="480" w:lineRule="auto"/>
        <w:ind w:left="1060" w:right="647"/>
        <w:rPr>
          <w:rFonts w:ascii="Courier New"/>
        </w:rPr>
      </w:pPr>
      <w:r>
        <w:rPr>
          <w:rFonts w:ascii="Courier New"/>
        </w:rPr>
        <w:t>Requirements concerning the content of an application, together with the forms you must submit, are in the application package for this program.</w:t>
      </w:r>
    </w:p>
    <w:p w:rsidR="004D313B" w:rsidRDefault="00BF4179">
      <w:pPr>
        <w:pStyle w:val="ListParagraph"/>
        <w:numPr>
          <w:ilvl w:val="0"/>
          <w:numId w:val="55"/>
        </w:numPr>
        <w:tabs>
          <w:tab w:val="left" w:pos="2355"/>
          <w:tab w:val="left" w:pos="2356"/>
          <w:tab w:val="left" w:pos="5667"/>
          <w:tab w:val="left" w:pos="8115"/>
        </w:tabs>
        <w:spacing w:before="1" w:line="480" w:lineRule="auto"/>
        <w:ind w:right="867" w:firstLine="720"/>
        <w:rPr>
          <w:rFonts w:ascii="Courier New" w:hAnsi="Courier New"/>
          <w:sz w:val="24"/>
        </w:rPr>
      </w:pPr>
      <w:r>
        <w:pict>
          <v:shape id="_x0000_s1541" style="position:absolute;left:0;text-align:left;margin-left:119.6pt;margin-top:47.55pt;width:367.75pt;height:388.5pt;z-index:-142384;mso-position-horizontal-relative:page" coordorigin="2392,951" coordsize="7355,7770" o:spt="100" adj="0,,0" path="m5178,7787r-9,-88l5152,7609r-18,-66l5111,7476r-27,-68l5053,7338r-37,-71l4975,7195r-46,-74l4890,7063r-25,-35l4865,7727r-3,77l4849,7877r-24,72l4789,8018r-48,68l4681,8152r-188,188l2772,6619r186,-186l3029,6370r73,-50l3177,6285r76,-21l3332,6256r80,1l3495,6269r84,22l3648,6315r70,31l3788,6382r72,41l3932,6471r60,45l4053,6563r61,50l4174,6665r60,55l4294,6779r63,63l4415,6905r56,61l4522,7026r48,59l4614,7142r40,56l4705,7275r43,76l4785,7424r29,71l4838,7564r19,84l4865,7727r,-699l4849,7005r-45,-60l4756,6885r-50,-61l4652,6763r-56,-62l4536,6638r-62,-63l4412,6514r-62,-58l4288,6401r-61,-52l4166,6299r-57,-43l4105,6253r-61,-43l3984,6169r-80,-49l3826,6077r-78,-37l3670,6007r-76,-27l3519,5957r-88,-18l3345,5930r-84,-1l3179,5936r-80,15l3034,5970r-64,27l2907,6032r-62,41l2784,6122r-60,57l2413,6489r-10,14l2396,6519r-4,20l2393,6561r7,26l2414,6615r21,30l2465,6677,4437,8649r32,29l4499,8700r27,13l4551,8719r23,1l4594,8718r17,-7l4624,8700r291,-290l4970,8350r9,-10l5019,8290r43,-62l5097,8165r29,-64l5148,8036r19,-80l5177,7873r1,-86m6791,6517r-1,-10l6781,6489r-8,-9l6765,6471r-8,-7l6747,6456r-12,-10l6721,6436r-17,-11l6617,6370,6092,6057r-53,-32l5955,5975r-49,-28l5814,5898r-43,-22l5729,5857r-39,-17l5651,5825r-37,-13l5578,5802r-34,-8l5519,5789r-9,-1l5479,5784r-31,l5418,5786r-29,3l5401,5742r8,-48l5413,5645r2,-49l5413,5547r-7,-50l5396,5446r-15,-51l5362,5344r-22,-52l5312,5239r-33,-54l5242,5132r-43,-54l5152,5024r-11,-11l5141,5611r-5,41l5127,5693r-15,40l5091,5772r-27,39l5031,5847r-179,178l4107,5280r154,-153l4287,5101r25,-23l4334,5059r21,-15l4374,5030r18,-11l4411,5009r20,-8l4493,4985r62,-5l4617,4988r63,20l4743,5040r64,41l4872,5132r65,61l4975,5233r34,41l5041,5315r28,42l5093,5400r19,43l5126,5485r9,42l5141,5570r,41l5141,5013r-31,-33l5099,4969r-58,-55l4984,4864r-58,-45l4869,4779r-58,-34l4754,4716r-58,-23l4639,4674r-57,-14l4525,4653r-55,-2l4415,4655r-54,9l4308,4679r-52,21l4204,4726r-16,11l4170,4750r-38,27l4113,4794r-22,20l4067,4836r-25,25l3750,5152r-10,14l3733,5182r-3,20l3730,5224r7,26l3751,5278r22,30l3802,5340,5857,7395r10,8l5887,7410r10,1l5907,7407r10,-2l5927,7401r10,-5l5948,7390r10,-7l5970,7373r12,-10l5995,7350r12,-13l6018,7325r10,-12l6036,7302r6,-10l6046,7282r3,-10l6052,7263r3,-10l6055,7243r-4,-10l6047,7223r-7,-10l5090,6263r122,-122l5244,6113r33,-23l5312,6074r36,-11l5386,6058r40,-1l5467,6061r42,8l5554,6081r45,16l5647,6116r48,24l5745,6166r51,29l5850,6225r55,33l6564,6661r12,6l6587,6673r10,4l6608,6682r13,1l6633,6681r11,-1l6654,6676r10,-5l6674,6665r10,-8l6696,6647r13,-11l6722,6623r15,-15l6749,6594r11,-13l6769,6569r8,-10l6782,6548r4,-9l6789,6529r2,-12m8095,5224r-1,-11l8091,5203r-6,-11l8077,5181r-10,-12l8053,5158r-16,-12l8019,5133r-22,-14l7726,4946,6935,4446r,313l6458,5237,6269,4946r-28,-44l5679,4032r-87,-134l5593,3897r1342,862l6935,4446,6067,3897,5483,3526r-11,-7l5460,3513r-11,-5l5439,3505r-10,-2l5419,3503r-10,1l5399,3507r-11,4l5376,3517r-11,7l5352,3533r-12,11l5326,3557r-15,14l5279,3603r-13,13l5254,3629r-10,12l5236,3653r-7,11l5224,3675r-3,10l5218,3696r-1,10l5217,3715r2,9l5222,3735r5,10l5232,3756r6,11l5368,3970r590,933l5986,4946r846,1335l6846,6303r13,18l6871,6337r12,13l6894,6360r11,9l6916,6374r10,4l6937,6379r10,-1l6959,6374r12,-7l6983,6358r12,-10l7009,6335r15,-14l7038,6306r12,-13l7061,6280r9,-11l7076,6259r5,-10l7085,6239r1,-11l7087,6217r1,-11l7082,6194r-3,-10l7073,6173r-8,-13l6688,5581r-42,-65l6926,5237r291,-291l7873,5366r14,7l7898,5378r20,8l7928,5387r11,-4l7948,5381r9,-4l7967,5371r12,-8l7990,5354r13,-12l8017,5329r15,-16l8048,5297r13,-15l8072,5269r10,-13l8089,5246r4,-11l8095,5224t398,-410l8492,4805r-5,-12l8483,4783r-6,-8l7548,3846r244,-244l8029,3365r1,-7l8030,3347r-1,-9l8026,3327r-7,-14l8014,3304r-7,-12l7999,3281r-10,-13l7978,3255r-12,-13l7952,3227r-16,-16l7919,3194r-16,-15l7888,3165r-14,-11l7862,3144r-11,-8l7841,3130r-10,-5l7819,3120r-11,-3l7799,3116r-9,2l7784,3121r-480,481l6552,2850r508,-509l7063,2335r,-10l7062,2316r-3,-11l7052,2291r-5,-10l7041,2270r-9,-12l7022,2246r-11,-13l6998,2219r-14,-15l6968,2188r-16,-16l6936,2157r-14,-13l6908,2132r-13,-10l6883,2113r-11,-7l6861,2100r-14,-7l6836,2090r-9,-1l6817,2089r-6,3l6188,2715r-11,13l6170,2745r-3,19l6168,2786r6,26l6188,2840r22,30l6239,2902,8295,4958r8,6l8313,4967r12,6l8334,4974r11,-4l8354,4967r10,-3l8375,4959r10,-6l8396,4945r12,-9l8420,4925r12,-12l8445,4900r11,-13l8465,4875r9,-10l8479,4854r5,-10l8487,4835r2,-10l8493,4814m9747,3560r,-9l9739,3531r-7,-10l7989,1778,7806,1595r392,-391l8201,1197r,-11l8200,1177r-2,-11l8191,1152r-5,-9l8179,1132r-9,-11l8160,1109r-12,-13l8135,1081r-14,-15l8105,1050r-16,-16l8074,1020r-15,-14l8045,994r-12,-10l8021,975r-11,-8l7999,961r-13,-7l7975,952r-9,-1l7955,951r-7,3l6982,1920r-3,7l6980,1936r,11l6983,1957r7,13l6996,1981r8,11l7013,2004r10,12l7035,2030r13,15l7062,2061r16,16l7094,2093r16,14l7124,2120r14,10l7150,2141r11,8l7172,2157r23,12l7205,2172r11,l7225,2173r2,-1l7232,2169r392,-391l9549,3704r10,7l9569,3715r10,4l9588,3719r11,-4l9609,3713r9,-4l9629,3704r11,-5l9650,3691r12,-10l9674,3671r13,-12l9699,3645r11,-12l9720,3621r8,-10l9733,3600r5,-10l9741,3580r2,-9l9747,3560e" fillcolor="#c1c1c1" stroked="f">
            <v:fill opacity="32896f"/>
            <v:stroke joinstyle="round"/>
            <v:formulas/>
            <v:path arrowok="t" o:connecttype="segments"/>
            <w10:wrap anchorx="page"/>
          </v:shape>
        </w:pict>
      </w:r>
      <w:r w:rsidR="00C90247">
        <w:rPr>
          <w:rFonts w:ascii="Courier New" w:hAnsi="Courier New"/>
          <w:sz w:val="24"/>
          <w:u w:val="single"/>
        </w:rPr>
        <w:t>Submission of</w:t>
      </w:r>
      <w:r w:rsidR="00C90247">
        <w:rPr>
          <w:rFonts w:ascii="Courier New" w:hAnsi="Courier New"/>
          <w:spacing w:val="-3"/>
          <w:sz w:val="24"/>
          <w:u w:val="single"/>
        </w:rPr>
        <w:t xml:space="preserve"> </w:t>
      </w:r>
      <w:r w:rsidR="00C90247">
        <w:rPr>
          <w:rFonts w:ascii="Courier New" w:hAnsi="Courier New"/>
          <w:sz w:val="24"/>
          <w:u w:val="single"/>
        </w:rPr>
        <w:t>Proprietary</w:t>
      </w:r>
      <w:r w:rsidR="00C90247">
        <w:rPr>
          <w:rFonts w:ascii="Courier New" w:hAnsi="Courier New"/>
          <w:spacing w:val="-2"/>
          <w:sz w:val="24"/>
          <w:u w:val="single"/>
        </w:rPr>
        <w:t xml:space="preserve"> </w:t>
      </w:r>
      <w:r w:rsidR="00C90247">
        <w:rPr>
          <w:rFonts w:ascii="Courier New" w:hAnsi="Courier New"/>
          <w:sz w:val="24"/>
          <w:u w:val="single"/>
        </w:rPr>
        <w:t>Information</w:t>
      </w:r>
      <w:r w:rsidR="00C90247">
        <w:rPr>
          <w:rFonts w:ascii="Courier New" w:hAnsi="Courier New"/>
          <w:sz w:val="24"/>
        </w:rPr>
        <w:t>:</w:t>
      </w:r>
      <w:r w:rsidR="00C90247">
        <w:rPr>
          <w:rFonts w:ascii="Courier New" w:hAnsi="Courier New"/>
          <w:sz w:val="24"/>
        </w:rPr>
        <w:tab/>
        <w:t>Given</w:t>
      </w:r>
      <w:r w:rsidR="00C90247">
        <w:rPr>
          <w:rFonts w:ascii="Courier New" w:hAnsi="Courier New"/>
          <w:spacing w:val="-2"/>
          <w:sz w:val="24"/>
        </w:rPr>
        <w:t xml:space="preserve"> </w:t>
      </w:r>
      <w:r w:rsidR="00C90247">
        <w:rPr>
          <w:rFonts w:ascii="Courier New" w:hAnsi="Courier New"/>
          <w:sz w:val="24"/>
        </w:rPr>
        <w:t>the types of projects that may be proposed in applications</w:t>
      </w:r>
      <w:r w:rsidR="00C90247">
        <w:rPr>
          <w:rFonts w:ascii="Courier New" w:hAnsi="Courier New"/>
          <w:spacing w:val="-11"/>
          <w:sz w:val="24"/>
        </w:rPr>
        <w:t xml:space="preserve"> </w:t>
      </w:r>
      <w:r w:rsidR="00C90247">
        <w:rPr>
          <w:rFonts w:ascii="Courier New" w:hAnsi="Courier New"/>
          <w:sz w:val="24"/>
        </w:rPr>
        <w:t>for the State Charter School Facilities Incentive Grants Program, your application may include business</w:t>
      </w:r>
      <w:r w:rsidR="00C90247">
        <w:rPr>
          <w:rFonts w:ascii="Courier New" w:hAnsi="Courier New"/>
          <w:spacing w:val="-8"/>
          <w:sz w:val="24"/>
        </w:rPr>
        <w:t xml:space="preserve"> </w:t>
      </w:r>
      <w:r w:rsidR="00C90247">
        <w:rPr>
          <w:rFonts w:ascii="Courier New" w:hAnsi="Courier New"/>
          <w:sz w:val="24"/>
        </w:rPr>
        <w:t>information that you</w:t>
      </w:r>
      <w:r w:rsidR="00C90247">
        <w:rPr>
          <w:rFonts w:ascii="Courier New" w:hAnsi="Courier New"/>
          <w:spacing w:val="-3"/>
          <w:sz w:val="24"/>
        </w:rPr>
        <w:t xml:space="preserve"> </w:t>
      </w:r>
      <w:r w:rsidR="00C90247">
        <w:rPr>
          <w:rFonts w:ascii="Courier New" w:hAnsi="Courier New"/>
          <w:sz w:val="24"/>
        </w:rPr>
        <w:t>consider</w:t>
      </w:r>
      <w:r w:rsidR="00C90247">
        <w:rPr>
          <w:rFonts w:ascii="Courier New" w:hAnsi="Courier New"/>
          <w:spacing w:val="-2"/>
          <w:sz w:val="24"/>
        </w:rPr>
        <w:t xml:space="preserve"> </w:t>
      </w:r>
      <w:r w:rsidR="00C90247">
        <w:rPr>
          <w:rFonts w:ascii="Courier New" w:hAnsi="Courier New"/>
          <w:sz w:val="24"/>
        </w:rPr>
        <w:t>proprietary.</w:t>
      </w:r>
      <w:r w:rsidR="00C90247">
        <w:rPr>
          <w:rFonts w:ascii="Courier New" w:hAnsi="Courier New"/>
          <w:sz w:val="24"/>
        </w:rPr>
        <w:tab/>
        <w:t>In 34 CFR 5.11, we define “business information” and describe the process we use in determining whether any of that information is</w:t>
      </w:r>
      <w:r w:rsidR="00C90247">
        <w:rPr>
          <w:rFonts w:ascii="Courier New" w:hAnsi="Courier New"/>
          <w:spacing w:val="-9"/>
          <w:sz w:val="24"/>
        </w:rPr>
        <w:t xml:space="preserve"> </w:t>
      </w:r>
      <w:r w:rsidR="00C90247">
        <w:rPr>
          <w:rFonts w:ascii="Courier New" w:hAnsi="Courier New"/>
          <w:sz w:val="24"/>
        </w:rPr>
        <w:t>proprietary and, thus, protected from disclosure under Exemption 4 of the Freedom of Information Act (5 U.S.C. 552, as</w:t>
      </w:r>
      <w:r w:rsidR="00C90247">
        <w:rPr>
          <w:rFonts w:ascii="Courier New" w:hAnsi="Courier New"/>
          <w:spacing w:val="-11"/>
          <w:sz w:val="24"/>
        </w:rPr>
        <w:t xml:space="preserve"> </w:t>
      </w:r>
      <w:r w:rsidR="00C90247">
        <w:rPr>
          <w:rFonts w:ascii="Courier New" w:hAnsi="Courier New"/>
          <w:sz w:val="24"/>
        </w:rPr>
        <w:t>amended).</w:t>
      </w:r>
    </w:p>
    <w:p w:rsidR="004D313B" w:rsidRDefault="00C90247">
      <w:pPr>
        <w:pStyle w:val="BodyText"/>
        <w:spacing w:line="480" w:lineRule="auto"/>
        <w:ind w:left="1060" w:right="1599" w:firstLine="720"/>
        <w:rPr>
          <w:rFonts w:ascii="Courier New"/>
        </w:rPr>
      </w:pPr>
      <w:r>
        <w:rPr>
          <w:rFonts w:ascii="Courier New"/>
        </w:rPr>
        <w:t>Because we plan to make successful applications available to the public, you may wish to request confidentiality of business information.</w:t>
      </w:r>
    </w:p>
    <w:p w:rsidR="004D313B" w:rsidRDefault="00C90247">
      <w:pPr>
        <w:pStyle w:val="BodyText"/>
        <w:tabs>
          <w:tab w:val="left" w:pos="7683"/>
          <w:tab w:val="left" w:pos="7971"/>
        </w:tabs>
        <w:spacing w:line="480" w:lineRule="auto"/>
        <w:ind w:left="1060" w:right="723" w:firstLine="720"/>
        <w:rPr>
          <w:rFonts w:ascii="Courier New" w:hAnsi="Courier New"/>
        </w:rPr>
      </w:pPr>
      <w:r>
        <w:rPr>
          <w:rFonts w:ascii="Courier New" w:hAnsi="Courier New"/>
        </w:rPr>
        <w:t>Consistent with Executive Order 12600, please designate in your application any information that you</w:t>
      </w:r>
      <w:r>
        <w:rPr>
          <w:rFonts w:ascii="Courier New" w:hAnsi="Courier New"/>
          <w:spacing w:val="-10"/>
        </w:rPr>
        <w:t xml:space="preserve"> </w:t>
      </w:r>
      <w:r>
        <w:rPr>
          <w:rFonts w:ascii="Courier New" w:hAnsi="Courier New"/>
        </w:rPr>
        <w:t>feel is exempt from disclosure under</w:t>
      </w:r>
      <w:r>
        <w:rPr>
          <w:rFonts w:ascii="Courier New" w:hAnsi="Courier New"/>
          <w:spacing w:val="-6"/>
        </w:rPr>
        <w:t xml:space="preserve"> </w:t>
      </w:r>
      <w:r>
        <w:rPr>
          <w:rFonts w:ascii="Courier New" w:hAnsi="Courier New"/>
        </w:rPr>
        <w:t>Exemption</w:t>
      </w:r>
      <w:r>
        <w:rPr>
          <w:rFonts w:ascii="Courier New" w:hAnsi="Courier New"/>
          <w:spacing w:val="-2"/>
        </w:rPr>
        <w:t xml:space="preserve"> </w:t>
      </w:r>
      <w:r>
        <w:rPr>
          <w:rFonts w:ascii="Courier New" w:hAnsi="Courier New"/>
        </w:rPr>
        <w:t>4.</w:t>
      </w:r>
      <w:r>
        <w:rPr>
          <w:rFonts w:ascii="Courier New" w:hAnsi="Courier New"/>
        </w:rPr>
        <w:tab/>
        <w:t>In the appropriate Appendix section of your application, under “Other Attachments Form,” please list the page number or numbers on which we can find</w:t>
      </w:r>
      <w:r>
        <w:rPr>
          <w:rFonts w:ascii="Courier New" w:hAnsi="Courier New"/>
          <w:spacing w:val="-7"/>
        </w:rPr>
        <w:t xml:space="preserve"> </w:t>
      </w:r>
      <w:r>
        <w:rPr>
          <w:rFonts w:ascii="Courier New" w:hAnsi="Courier New"/>
        </w:rPr>
        <w:t>this</w:t>
      </w:r>
      <w:r>
        <w:rPr>
          <w:rFonts w:ascii="Courier New" w:hAnsi="Courier New"/>
          <w:spacing w:val="-2"/>
        </w:rPr>
        <w:t xml:space="preserve"> </w:t>
      </w:r>
      <w:r>
        <w:rPr>
          <w:rFonts w:ascii="Courier New" w:hAnsi="Courier New"/>
        </w:rPr>
        <w:t>information.</w:t>
      </w:r>
      <w:r>
        <w:rPr>
          <w:rFonts w:ascii="Courier New" w:hAnsi="Courier New"/>
        </w:rPr>
        <w:tab/>
        <w:t>For additional information please see 34 CFR</w:t>
      </w:r>
      <w:r>
        <w:rPr>
          <w:rFonts w:ascii="Courier New" w:hAnsi="Courier New"/>
          <w:spacing w:val="-7"/>
        </w:rPr>
        <w:t xml:space="preserve"> </w:t>
      </w:r>
      <w:r>
        <w:rPr>
          <w:rFonts w:ascii="Courier New" w:hAnsi="Courier New"/>
        </w:rPr>
        <w:t>5.11(c).</w:t>
      </w:r>
    </w:p>
    <w:p w:rsidR="004D313B" w:rsidRDefault="00C90247">
      <w:pPr>
        <w:pStyle w:val="ListParagraph"/>
        <w:numPr>
          <w:ilvl w:val="0"/>
          <w:numId w:val="55"/>
        </w:numPr>
        <w:tabs>
          <w:tab w:val="left" w:pos="2355"/>
          <w:tab w:val="left" w:pos="2356"/>
          <w:tab w:val="left" w:pos="6243"/>
        </w:tabs>
        <w:ind w:firstLine="720"/>
        <w:rPr>
          <w:rFonts w:ascii="Courier New"/>
          <w:sz w:val="24"/>
        </w:rPr>
      </w:pPr>
      <w:r>
        <w:rPr>
          <w:rFonts w:ascii="Courier New"/>
          <w:sz w:val="24"/>
          <w:u w:val="single"/>
        </w:rPr>
        <w:t>Intergovernmental</w:t>
      </w:r>
      <w:r>
        <w:rPr>
          <w:rFonts w:ascii="Courier New"/>
          <w:spacing w:val="-2"/>
          <w:sz w:val="24"/>
          <w:u w:val="single"/>
        </w:rPr>
        <w:t xml:space="preserve"> </w:t>
      </w:r>
      <w:r>
        <w:rPr>
          <w:rFonts w:ascii="Courier New"/>
          <w:sz w:val="24"/>
          <w:u w:val="single"/>
        </w:rPr>
        <w:t>Review</w:t>
      </w:r>
      <w:r>
        <w:rPr>
          <w:rFonts w:ascii="Courier New"/>
          <w:sz w:val="24"/>
        </w:rPr>
        <w:t>:</w:t>
      </w:r>
      <w:r>
        <w:rPr>
          <w:rFonts w:ascii="Courier New"/>
          <w:sz w:val="24"/>
        </w:rPr>
        <w:tab/>
        <w:t>This program is</w:t>
      </w:r>
      <w:r>
        <w:rPr>
          <w:rFonts w:ascii="Courier New"/>
          <w:spacing w:val="-4"/>
          <w:sz w:val="24"/>
        </w:rPr>
        <w:t xml:space="preserve"> </w:t>
      </w:r>
      <w:r>
        <w:rPr>
          <w:rFonts w:ascii="Courier New"/>
          <w:sz w:val="24"/>
        </w:rPr>
        <w:t>subject</w:t>
      </w:r>
    </w:p>
    <w:p w:rsidR="004D313B" w:rsidRDefault="004D313B">
      <w:pPr>
        <w:pStyle w:val="BodyText"/>
        <w:spacing w:before="1"/>
        <w:rPr>
          <w:rFonts w:ascii="Courier New"/>
          <w:sz w:val="15"/>
        </w:rPr>
      </w:pPr>
    </w:p>
    <w:p w:rsidR="004D313B" w:rsidRDefault="00C90247">
      <w:pPr>
        <w:pStyle w:val="BodyText"/>
        <w:spacing w:before="100"/>
        <w:ind w:left="1060"/>
        <w:rPr>
          <w:rFonts w:ascii="Courier New"/>
        </w:rPr>
      </w:pPr>
      <w:r>
        <w:rPr>
          <w:rFonts w:ascii="Courier New"/>
        </w:rPr>
        <w:t>to Executive Order 12372 and the regulations in 34 CFR part</w:t>
      </w:r>
    </w:p>
    <w:p w:rsidR="004D313B" w:rsidRDefault="004D313B">
      <w:pPr>
        <w:pStyle w:val="BodyText"/>
        <w:rPr>
          <w:rFonts w:ascii="Courier New"/>
          <w:sz w:val="20"/>
        </w:rPr>
      </w:pPr>
    </w:p>
    <w:p w:rsidR="004D313B" w:rsidRDefault="004D313B">
      <w:pPr>
        <w:pStyle w:val="BodyText"/>
        <w:spacing w:before="2"/>
        <w:rPr>
          <w:rFonts w:ascii="Courier New"/>
          <w:sz w:val="22"/>
        </w:rPr>
      </w:pPr>
    </w:p>
    <w:p w:rsidR="004D313B" w:rsidRDefault="00C90247">
      <w:pPr>
        <w:ind w:left="3553" w:right="1409" w:hanging="1652"/>
        <w:rPr>
          <w:sz w:val="18"/>
        </w:rPr>
      </w:pPr>
      <w:r>
        <w:rPr>
          <w:color w:val="FF0000"/>
          <w:sz w:val="18"/>
        </w:rPr>
        <w:t>THE NOTICE INVITING APPLICATIONS HAS NOT PASSED THROUGH DEPARTMENT CLEARNACE AND IS SUBJECT TO CHANGE.</w:t>
      </w:r>
    </w:p>
    <w:p w:rsidR="004D313B" w:rsidRDefault="004D313B">
      <w:pPr>
        <w:rPr>
          <w:sz w:val="18"/>
        </w:rPr>
        <w:sectPr w:rsidR="004D313B">
          <w:pgSz w:w="12240" w:h="15840"/>
          <w:pgMar w:top="1360" w:right="860" w:bottom="280" w:left="1100" w:header="720" w:footer="720" w:gutter="0"/>
          <w:cols w:space="720"/>
        </w:sectPr>
      </w:pPr>
    </w:p>
    <w:p w:rsidR="004D313B" w:rsidRDefault="00BF4179">
      <w:pPr>
        <w:pStyle w:val="BodyText"/>
        <w:tabs>
          <w:tab w:val="left" w:pos="1779"/>
        </w:tabs>
        <w:spacing w:before="86" w:line="480" w:lineRule="auto"/>
        <w:ind w:left="1060" w:right="663"/>
        <w:rPr>
          <w:rFonts w:ascii="Courier New"/>
        </w:rPr>
      </w:pPr>
      <w:r>
        <w:pict>
          <v:shape id="_x0000_s1540" style="position:absolute;left:0;text-align:left;margin-left:119.6pt;margin-top:133.4pt;width:367.75pt;height:388.5pt;z-index:-142360;mso-position-horizontal-relative:page" coordorigin="2392,2668" coordsize="7355,7770" o:spt="100" adj="0,,0" path="m5178,9504r-9,-88l5152,9326r-18,-66l5111,9193r-27,-68l5053,9055r-37,-71l4975,8912r-46,-74l4890,8780r-25,-35l4865,9444r-3,77l4849,9594r-24,72l4789,9735r-48,68l4681,9869r-188,188l2772,8336r186,-186l3029,8087r73,-50l3177,8002r76,-21l3332,7973r80,1l3495,7986r84,22l3648,8032r70,31l3788,8099r72,41l3932,8188r60,45l4053,8280r61,50l4174,8382r60,55l4294,8496r63,63l4415,8622r56,61l4522,8743r48,59l4614,8859r40,56l4705,8992r43,76l4785,9141r29,71l4838,9281r19,84l4865,9444r,-699l4849,8722r-45,-60l4756,8602r-50,-61l4652,8480r-56,-62l4536,8355r-62,-63l4412,8231r-62,-58l4288,8118r-61,-52l4166,8016r-57,-43l4105,7970r-61,-43l3984,7886r-80,-49l3826,7794r-78,-37l3670,7724r-76,-27l3519,7674r-88,-18l3345,7647r-84,-1l3179,7653r-80,15l3034,7687r-64,27l2907,7749r-62,41l2784,7839r-60,57l2413,8206r-10,14l2396,8236r-4,20l2393,8278r7,26l2414,8332r21,30l2465,8394r1972,1972l4469,10395r30,22l4526,10430r25,6l4574,10437r20,-2l4611,10428r13,-11l4915,10127r55,-60l4979,10057r40,-50l5062,9945r35,-63l5126,9818r22,-65l5167,9673r10,-83l5178,9504m6791,8234r-1,-10l6781,8206r-8,-9l6765,8188r-8,-7l6747,8173r-12,-10l6721,8153r-17,-11l6617,8087,6092,7774r-53,-32l5955,7692r-49,-28l5814,7615r-43,-22l5729,7574r-39,-17l5651,7542r-37,-13l5578,7519r-34,-8l5519,7506r-9,-1l5479,7501r-31,l5418,7503r-29,3l5401,7459r8,-48l5413,7362r2,-49l5413,7264r-7,-50l5396,7163r-15,-51l5362,7061r-22,-52l5312,6956r-33,-54l5242,6849r-43,-54l5152,6741r-11,-11l5141,7328r-5,41l5127,7410r-15,40l5091,7489r-27,39l5031,7564r-179,178l4107,6997r154,-153l4287,6818r25,-23l4334,6776r21,-15l4374,6747r18,-11l4411,6726r20,-8l4493,6702r62,-5l4617,6705r63,20l4743,6757r64,41l4872,6849r65,61l4975,6950r34,41l5041,7032r28,42l5093,7117r19,43l5126,7202r9,42l5141,7287r,41l5141,6730r-31,-33l5099,6686r-58,-55l4984,6581r-58,-45l4869,6496r-58,-34l4754,6433r-58,-23l4639,6391r-57,-14l4525,6370r-55,-2l4415,6372r-54,9l4308,6396r-52,21l4204,6443r-16,11l4170,6467r-38,27l4113,6511r-22,20l4067,6553r-25,25l3750,6869r-10,14l3733,6899r-3,20l3730,6941r7,26l3751,6995r22,30l3802,7057,5857,9112r10,8l5887,9127r10,1l5907,9124r10,-2l5927,9118r10,-5l5948,9107r10,-7l5970,9090r12,-10l5995,9067r12,-13l6018,9042r10,-12l6036,9019r6,-10l6046,8999r3,-10l6052,8980r3,-10l6055,8960r-4,-10l6047,8940r-7,-10l5090,7980r122,-122l5244,7830r33,-23l5312,7791r36,-11l5386,7775r40,-1l5467,7778r42,8l5554,7798r45,16l5647,7833r48,24l5745,7883r51,29l5850,7942r55,33l6564,8378r12,6l6587,8390r10,4l6608,8399r13,1l6633,8398r11,-1l6654,8393r10,-5l6674,8382r10,-8l6696,8364r13,-11l6722,8340r15,-15l6749,8311r11,-13l6769,8286r8,-10l6782,8265r4,-9l6789,8246r2,-12m8095,6941r-1,-11l8091,6920r-6,-11l8077,6898r-10,-12l8053,6875r-16,-12l8019,6850r-22,-14l7726,6663,6935,6163r,313l6458,6954,6269,6663r-28,-44l5679,5749r-87,-134l5593,5614r1342,862l6935,6163,6067,5614,5483,5243r-11,-7l5460,5230r-11,-5l5439,5222r-10,-2l5419,5220r-10,1l5399,5224r-11,4l5376,5234r-11,7l5352,5250r-12,11l5326,5274r-15,14l5279,5320r-13,13l5254,5346r-10,12l5236,5370r-7,11l5224,5392r-3,10l5218,5413r-1,10l5217,5432r2,9l5222,5452r5,10l5232,5473r6,11l5368,5687r590,933l5986,6663r846,1335l6846,8020r13,18l6871,8054r12,13l6894,8077r11,9l6916,8091r10,4l6937,8096r10,-1l6959,8091r12,-7l6983,8075r12,-10l7009,8052r15,-14l7038,8023r12,-13l7061,7997r9,-11l7076,7976r5,-10l7085,7956r1,-11l7087,7934r1,-11l7082,7911r-3,-10l7073,7890r-8,-13l6688,7298r-42,-65l6926,6954r291,-291l7873,7083r14,7l7898,7095r20,8l7928,7104r11,-4l7948,7098r9,-4l7967,7088r12,-8l7990,7071r13,-12l8017,7046r15,-16l8048,7014r13,-15l8072,6986r10,-13l8089,6963r4,-11l8095,6941t398,-410l8492,6522r-5,-12l8483,6500r-6,-8l7548,5563r244,-244l8029,5082r1,-7l8030,5064r-1,-9l8026,5044r-7,-14l8014,5021r-7,-12l7999,4998r-10,-13l7978,4972r-12,-13l7952,4944r-16,-16l7919,4911r-16,-15l7888,4882r-14,-11l7862,4861r-11,-8l7841,4847r-10,-5l7819,4837r-11,-3l7799,4833r-9,2l7784,4838r-480,481l6552,4567r508,-509l7063,4052r,-10l7062,4033r-3,-11l7052,4008r-5,-10l7041,3987r-9,-12l7022,3963r-11,-13l6998,3936r-14,-15l6968,3905r-16,-16l6936,3874r-14,-13l6908,3849r-13,-10l6883,3830r-11,-7l6861,3817r-14,-7l6836,3807r-9,-1l6817,3806r-6,3l6188,4432r-11,13l6170,4462r-3,19l6168,4503r6,26l6188,4557r22,30l6239,4619,8295,6675r8,6l8313,6684r12,6l8334,6691r11,-4l8354,6684r10,-3l8375,6676r10,-6l8396,6662r12,-9l8420,6642r12,-12l8445,6617r11,-13l8465,6592r9,-10l8479,6571r5,-10l8487,6552r2,-10l8493,6531m9747,5277r,-9l9739,5248r-7,-10l7989,3495,7806,3312r392,-391l8201,2914r,-11l8200,2894r-2,-11l8191,2869r-5,-9l8179,2849r-9,-11l8160,2826r-12,-13l8135,2798r-14,-15l8105,2767r-16,-16l8074,2737r-15,-14l8045,2711r-12,-10l8021,2692r-11,-8l7999,2678r-13,-7l7975,2669r-9,-1l7955,2668r-7,3l6982,3637r-3,7l6980,3653r,11l6983,3674r7,13l6996,3698r8,11l7013,3721r10,12l7035,3747r13,15l7062,3778r16,16l7094,3810r16,14l7124,3837r14,10l7150,3858r11,8l7172,3874r23,12l7205,3889r11,l7225,3890r2,-1l7232,3886r392,-391l9549,5421r10,7l9569,5432r10,4l9588,5436r11,-4l9609,5430r9,-4l9629,5421r11,-5l9650,5408r12,-10l9674,5388r13,-12l9699,5362r11,-12l9720,5338r8,-10l9733,5317r5,-10l9741,5297r2,-9l9747,5277e" fillcolor="#c1c1c1" stroked="f">
            <v:fill opacity="32896f"/>
            <v:stroke joinstyle="round"/>
            <v:formulas/>
            <v:path arrowok="t" o:connecttype="segments"/>
            <w10:wrap anchorx="page"/>
          </v:shape>
        </w:pict>
      </w:r>
      <w:r w:rsidR="00C90247">
        <w:rPr>
          <w:rFonts w:ascii="Courier New"/>
        </w:rPr>
        <w:t>79.</w:t>
      </w:r>
      <w:r w:rsidR="00C90247">
        <w:rPr>
          <w:rFonts w:ascii="Courier New"/>
        </w:rPr>
        <w:tab/>
        <w:t>Information about Intergovernmental Review of Federal Programs under Executive Order 12372 is in the application package for this competition. Under section 4304(k)(3)(B)</w:t>
      </w:r>
      <w:r w:rsidR="00C90247">
        <w:rPr>
          <w:rFonts w:ascii="Courier New"/>
          <w:spacing w:val="-93"/>
        </w:rPr>
        <w:t xml:space="preserve"> </w:t>
      </w:r>
      <w:r w:rsidR="00C90247">
        <w:rPr>
          <w:rFonts w:ascii="Courier New"/>
        </w:rPr>
        <w:t xml:space="preserve">of the ESEA, from the amount made available to a </w:t>
      </w:r>
      <w:r w:rsidR="00C90247">
        <w:rPr>
          <w:rFonts w:ascii="Courier New"/>
          <w:i/>
        </w:rPr>
        <w:t xml:space="preserve">State </w:t>
      </w:r>
      <w:r w:rsidR="00C90247">
        <w:rPr>
          <w:rFonts w:ascii="Courier New"/>
        </w:rPr>
        <w:t xml:space="preserve">through a grant under this program for a fiscal year, the </w:t>
      </w:r>
      <w:r w:rsidR="00C90247">
        <w:rPr>
          <w:rFonts w:ascii="Courier New"/>
          <w:i/>
        </w:rPr>
        <w:t xml:space="preserve">State </w:t>
      </w:r>
      <w:r w:rsidR="00C90247">
        <w:rPr>
          <w:rFonts w:ascii="Courier New"/>
        </w:rPr>
        <w:t>may reserve not more than 5 percent to carry out evaluations, to provide technical assistance, and to disseminate information.</w:t>
      </w:r>
    </w:p>
    <w:p w:rsidR="004D313B" w:rsidRDefault="00C90247">
      <w:pPr>
        <w:pStyle w:val="BodyText"/>
        <w:tabs>
          <w:tab w:val="left" w:pos="2355"/>
          <w:tab w:val="left" w:pos="5955"/>
          <w:tab w:val="left" w:pos="8259"/>
        </w:tabs>
        <w:spacing w:before="1" w:line="480" w:lineRule="auto"/>
        <w:ind w:left="1060" w:right="723" w:firstLine="720"/>
        <w:rPr>
          <w:rFonts w:ascii="Courier New"/>
        </w:rPr>
      </w:pPr>
      <w:r>
        <w:rPr>
          <w:rFonts w:ascii="Courier New"/>
        </w:rPr>
        <w:t>5.</w:t>
      </w:r>
      <w:r>
        <w:rPr>
          <w:rFonts w:ascii="Courier New"/>
        </w:rPr>
        <w:tab/>
      </w:r>
      <w:r>
        <w:rPr>
          <w:rFonts w:ascii="Courier New"/>
          <w:u w:val="single"/>
        </w:rPr>
        <w:t>Recommended</w:t>
      </w:r>
      <w:r>
        <w:rPr>
          <w:rFonts w:ascii="Courier New"/>
          <w:spacing w:val="-2"/>
          <w:u w:val="single"/>
        </w:rPr>
        <w:t xml:space="preserve"> </w:t>
      </w:r>
      <w:r>
        <w:rPr>
          <w:rFonts w:ascii="Courier New"/>
          <w:u w:val="single"/>
        </w:rPr>
        <w:t>Page</w:t>
      </w:r>
      <w:r>
        <w:rPr>
          <w:rFonts w:ascii="Courier New"/>
          <w:spacing w:val="-2"/>
          <w:u w:val="single"/>
        </w:rPr>
        <w:t xml:space="preserve"> </w:t>
      </w:r>
      <w:r>
        <w:rPr>
          <w:rFonts w:ascii="Courier New"/>
          <w:u w:val="single"/>
        </w:rPr>
        <w:t>Limit</w:t>
      </w:r>
      <w:r>
        <w:rPr>
          <w:rFonts w:ascii="Courier New"/>
        </w:rPr>
        <w:t>:</w:t>
      </w:r>
      <w:r>
        <w:rPr>
          <w:rFonts w:ascii="Courier New"/>
        </w:rPr>
        <w:tab/>
        <w:t>The application</w:t>
      </w:r>
      <w:r>
        <w:rPr>
          <w:rFonts w:ascii="Courier New"/>
          <w:spacing w:val="-3"/>
        </w:rPr>
        <w:t xml:space="preserve"> </w:t>
      </w:r>
      <w:r>
        <w:rPr>
          <w:rFonts w:ascii="Courier New"/>
        </w:rPr>
        <w:t>narrative is where you, the applicant, address the selection</w:t>
      </w:r>
      <w:r>
        <w:rPr>
          <w:rFonts w:ascii="Courier New"/>
          <w:spacing w:val="-10"/>
        </w:rPr>
        <w:t xml:space="preserve"> </w:t>
      </w:r>
      <w:r>
        <w:rPr>
          <w:rFonts w:ascii="Courier New"/>
        </w:rPr>
        <w:t>criteria that reviewers use to evaluate</w:t>
      </w:r>
      <w:r>
        <w:rPr>
          <w:rFonts w:ascii="Courier New"/>
          <w:spacing w:val="-6"/>
        </w:rPr>
        <w:t xml:space="preserve"> </w:t>
      </w:r>
      <w:r>
        <w:rPr>
          <w:rFonts w:ascii="Courier New"/>
        </w:rPr>
        <w:t>your</w:t>
      </w:r>
      <w:r>
        <w:rPr>
          <w:rFonts w:ascii="Courier New"/>
          <w:spacing w:val="-2"/>
        </w:rPr>
        <w:t xml:space="preserve"> </w:t>
      </w:r>
      <w:r>
        <w:rPr>
          <w:rFonts w:ascii="Courier New"/>
        </w:rPr>
        <w:t>application.</w:t>
      </w:r>
      <w:r>
        <w:rPr>
          <w:rFonts w:ascii="Courier New"/>
        </w:rPr>
        <w:tab/>
        <w:t>We recommend that you (1) limit the application narrative</w:t>
      </w:r>
      <w:r>
        <w:rPr>
          <w:rFonts w:ascii="Courier New"/>
          <w:spacing w:val="-9"/>
        </w:rPr>
        <w:t xml:space="preserve"> </w:t>
      </w:r>
      <w:r>
        <w:rPr>
          <w:rFonts w:ascii="Courier New"/>
        </w:rPr>
        <w:t>to</w:t>
      </w:r>
    </w:p>
    <w:p w:rsidR="004D313B" w:rsidRDefault="00C90247">
      <w:pPr>
        <w:pStyle w:val="BodyText"/>
        <w:spacing w:line="271" w:lineRule="exact"/>
        <w:ind w:left="1060"/>
        <w:rPr>
          <w:rFonts w:ascii="Courier New"/>
        </w:rPr>
      </w:pPr>
      <w:r>
        <w:rPr>
          <w:rFonts w:ascii="Courier New"/>
        </w:rPr>
        <w:t>40 pages and (2) use the following standards:</w:t>
      </w:r>
    </w:p>
    <w:p w:rsidR="004D313B" w:rsidRDefault="004D313B">
      <w:pPr>
        <w:pStyle w:val="BodyText"/>
        <w:spacing w:before="10"/>
        <w:rPr>
          <w:rFonts w:ascii="Courier New"/>
          <w:sz w:val="23"/>
        </w:rPr>
      </w:pPr>
    </w:p>
    <w:p w:rsidR="004D313B" w:rsidRDefault="00C90247">
      <w:pPr>
        <w:pStyle w:val="ListParagraph"/>
        <w:numPr>
          <w:ilvl w:val="0"/>
          <w:numId w:val="1"/>
        </w:numPr>
        <w:tabs>
          <w:tab w:val="left" w:pos="2211"/>
          <w:tab w:val="left" w:pos="2212"/>
        </w:tabs>
        <w:spacing w:line="480" w:lineRule="auto"/>
        <w:ind w:right="1011" w:firstLine="720"/>
        <w:rPr>
          <w:rFonts w:ascii="Courier New" w:hAnsi="Courier New"/>
          <w:sz w:val="24"/>
        </w:rPr>
      </w:pPr>
      <w:r>
        <w:rPr>
          <w:rFonts w:ascii="Courier New" w:hAnsi="Courier New"/>
          <w:sz w:val="24"/>
        </w:rPr>
        <w:t>A “page” is 8.5" x 11", on one side only, with</w:t>
      </w:r>
      <w:r>
        <w:rPr>
          <w:rFonts w:ascii="Courier New" w:hAnsi="Courier New"/>
          <w:spacing w:val="-12"/>
          <w:sz w:val="24"/>
        </w:rPr>
        <w:t xml:space="preserve"> </w:t>
      </w:r>
      <w:r>
        <w:rPr>
          <w:rFonts w:ascii="Courier New" w:hAnsi="Courier New"/>
          <w:sz w:val="24"/>
        </w:rPr>
        <w:t>1" margins at the top, bottom, and both</w:t>
      </w:r>
      <w:r>
        <w:rPr>
          <w:rFonts w:ascii="Courier New" w:hAnsi="Courier New"/>
          <w:spacing w:val="-8"/>
          <w:sz w:val="24"/>
        </w:rPr>
        <w:t xml:space="preserve"> </w:t>
      </w:r>
      <w:r>
        <w:rPr>
          <w:rFonts w:ascii="Courier New" w:hAnsi="Courier New"/>
          <w:sz w:val="24"/>
        </w:rPr>
        <w:t>sides.</w:t>
      </w:r>
    </w:p>
    <w:p w:rsidR="004D313B" w:rsidRDefault="00C90247">
      <w:pPr>
        <w:pStyle w:val="ListParagraph"/>
        <w:numPr>
          <w:ilvl w:val="0"/>
          <w:numId w:val="1"/>
        </w:numPr>
        <w:tabs>
          <w:tab w:val="left" w:pos="2211"/>
          <w:tab w:val="left" w:pos="2212"/>
        </w:tabs>
        <w:spacing w:line="480" w:lineRule="auto"/>
        <w:ind w:right="723" w:firstLine="720"/>
        <w:rPr>
          <w:rFonts w:ascii="Courier New"/>
          <w:sz w:val="24"/>
        </w:rPr>
      </w:pPr>
      <w:r>
        <w:rPr>
          <w:rFonts w:ascii="Courier New"/>
          <w:sz w:val="24"/>
        </w:rPr>
        <w:t>Double space (no more than three lines per</w:t>
      </w:r>
      <w:r>
        <w:rPr>
          <w:rFonts w:ascii="Courier New"/>
          <w:spacing w:val="-9"/>
          <w:sz w:val="24"/>
        </w:rPr>
        <w:t xml:space="preserve"> </w:t>
      </w:r>
      <w:r>
        <w:rPr>
          <w:rFonts w:ascii="Courier New"/>
          <w:sz w:val="24"/>
        </w:rPr>
        <w:t>vertical inch) all text in the application narrative, including titles, headings, footnotes, quotations, references, and captions, as well as all text in charts, tables, figures, and</w:t>
      </w:r>
      <w:r>
        <w:rPr>
          <w:rFonts w:ascii="Courier New"/>
          <w:spacing w:val="-1"/>
          <w:sz w:val="24"/>
        </w:rPr>
        <w:t xml:space="preserve"> </w:t>
      </w:r>
      <w:r>
        <w:rPr>
          <w:rFonts w:ascii="Courier New"/>
          <w:sz w:val="24"/>
        </w:rPr>
        <w:t>graphs.</w:t>
      </w:r>
    </w:p>
    <w:p w:rsidR="004D313B" w:rsidRDefault="00C90247">
      <w:pPr>
        <w:pStyle w:val="ListParagraph"/>
        <w:numPr>
          <w:ilvl w:val="0"/>
          <w:numId w:val="1"/>
        </w:numPr>
        <w:tabs>
          <w:tab w:val="left" w:pos="2211"/>
          <w:tab w:val="left" w:pos="2212"/>
        </w:tabs>
        <w:spacing w:before="1" w:line="480" w:lineRule="auto"/>
        <w:ind w:right="867" w:firstLine="720"/>
        <w:rPr>
          <w:rFonts w:ascii="Courier New"/>
          <w:sz w:val="24"/>
        </w:rPr>
      </w:pPr>
      <w:r>
        <w:rPr>
          <w:rFonts w:ascii="Courier New"/>
          <w:sz w:val="24"/>
        </w:rPr>
        <w:t>Use a font that is either 12 point or larger or</w:t>
      </w:r>
      <w:r>
        <w:rPr>
          <w:rFonts w:ascii="Courier New"/>
          <w:spacing w:val="-12"/>
          <w:sz w:val="24"/>
        </w:rPr>
        <w:t xml:space="preserve"> </w:t>
      </w:r>
      <w:r>
        <w:rPr>
          <w:rFonts w:ascii="Courier New"/>
          <w:sz w:val="24"/>
        </w:rPr>
        <w:t>no smaller than 10 pitch (characters per</w:t>
      </w:r>
      <w:r>
        <w:rPr>
          <w:rFonts w:ascii="Courier New"/>
          <w:spacing w:val="-7"/>
          <w:sz w:val="24"/>
        </w:rPr>
        <w:t xml:space="preserve"> </w:t>
      </w:r>
      <w:r>
        <w:rPr>
          <w:rFonts w:ascii="Courier New"/>
          <w:sz w:val="24"/>
        </w:rPr>
        <w:t>inch).</w:t>
      </w:r>
    </w:p>
    <w:p w:rsidR="004D313B" w:rsidRDefault="00C90247">
      <w:pPr>
        <w:pStyle w:val="ListParagraph"/>
        <w:numPr>
          <w:ilvl w:val="0"/>
          <w:numId w:val="1"/>
        </w:numPr>
        <w:tabs>
          <w:tab w:val="left" w:pos="2211"/>
          <w:tab w:val="left" w:pos="2212"/>
          <w:tab w:val="left" w:pos="6963"/>
        </w:tabs>
        <w:spacing w:line="480" w:lineRule="auto"/>
        <w:ind w:right="1011" w:firstLine="720"/>
        <w:rPr>
          <w:rFonts w:ascii="Courier New"/>
          <w:sz w:val="24"/>
        </w:rPr>
      </w:pPr>
      <w:r>
        <w:rPr>
          <w:rFonts w:ascii="Courier New"/>
          <w:sz w:val="24"/>
        </w:rPr>
        <w:t>Use one of the</w:t>
      </w:r>
      <w:r>
        <w:rPr>
          <w:rFonts w:ascii="Courier New"/>
          <w:spacing w:val="-5"/>
          <w:sz w:val="24"/>
        </w:rPr>
        <w:t xml:space="preserve"> </w:t>
      </w:r>
      <w:r>
        <w:rPr>
          <w:rFonts w:ascii="Courier New"/>
          <w:sz w:val="24"/>
        </w:rPr>
        <w:t>following</w:t>
      </w:r>
      <w:r>
        <w:rPr>
          <w:rFonts w:ascii="Courier New"/>
          <w:spacing w:val="-2"/>
          <w:sz w:val="24"/>
        </w:rPr>
        <w:t xml:space="preserve"> </w:t>
      </w:r>
      <w:r>
        <w:rPr>
          <w:rFonts w:ascii="Courier New"/>
          <w:sz w:val="24"/>
        </w:rPr>
        <w:t>fonts:</w:t>
      </w:r>
      <w:r>
        <w:rPr>
          <w:rFonts w:ascii="Courier New"/>
          <w:sz w:val="24"/>
        </w:rPr>
        <w:tab/>
        <w:t>Times New</w:t>
      </w:r>
      <w:r>
        <w:rPr>
          <w:rFonts w:ascii="Courier New"/>
          <w:spacing w:val="-3"/>
          <w:sz w:val="24"/>
        </w:rPr>
        <w:t xml:space="preserve"> </w:t>
      </w:r>
      <w:r>
        <w:rPr>
          <w:rFonts w:ascii="Courier New"/>
          <w:sz w:val="24"/>
        </w:rPr>
        <w:t>Roman, Courier, Courier New, or</w:t>
      </w:r>
      <w:r>
        <w:rPr>
          <w:rFonts w:ascii="Courier New"/>
          <w:spacing w:val="-5"/>
          <w:sz w:val="24"/>
        </w:rPr>
        <w:t xml:space="preserve"> </w:t>
      </w:r>
      <w:r>
        <w:rPr>
          <w:rFonts w:ascii="Courier New"/>
          <w:sz w:val="24"/>
        </w:rPr>
        <w:t>Arial.</w:t>
      </w:r>
    </w:p>
    <w:p w:rsidR="004D313B" w:rsidRDefault="004D313B">
      <w:pPr>
        <w:pStyle w:val="BodyText"/>
        <w:rPr>
          <w:rFonts w:ascii="Courier New"/>
          <w:sz w:val="10"/>
        </w:rPr>
      </w:pPr>
    </w:p>
    <w:p w:rsidR="004D313B" w:rsidRDefault="00C90247">
      <w:pPr>
        <w:spacing w:before="93"/>
        <w:ind w:left="3553" w:right="1409" w:hanging="1652"/>
        <w:rPr>
          <w:sz w:val="18"/>
        </w:rPr>
      </w:pPr>
      <w:r>
        <w:rPr>
          <w:color w:val="FF0000"/>
          <w:sz w:val="18"/>
        </w:rPr>
        <w:t>THE NOTICE INVITING APPLICATIONS HAS NOT PASSED THROUGH DEPARTMENT CLEARNACE AND IS SUBJECT TO CHANGE.</w:t>
      </w:r>
    </w:p>
    <w:p w:rsidR="004D313B" w:rsidRDefault="004D313B">
      <w:pPr>
        <w:rPr>
          <w:sz w:val="18"/>
        </w:rPr>
        <w:sectPr w:rsidR="004D313B">
          <w:pgSz w:w="12240" w:h="15840"/>
          <w:pgMar w:top="1360" w:right="860" w:bottom="280" w:left="1100" w:header="720" w:footer="720" w:gutter="0"/>
          <w:cols w:space="720"/>
        </w:sectPr>
      </w:pPr>
    </w:p>
    <w:p w:rsidR="004D313B" w:rsidRDefault="00BF4179">
      <w:pPr>
        <w:pStyle w:val="BodyText"/>
        <w:spacing w:before="86" w:line="480" w:lineRule="auto"/>
        <w:ind w:left="1060" w:right="647" w:firstLine="720"/>
        <w:rPr>
          <w:rFonts w:ascii="Courier New"/>
        </w:rPr>
      </w:pPr>
      <w:r>
        <w:rPr>
          <w:rFonts w:ascii="Courier New"/>
          <w:noProof/>
        </w:rPr>
        <w:pict>
          <v:shape id="_x0000_s1567" style="position:absolute;left:0;text-align:left;margin-left:155.6pt;margin-top:169.4pt;width:367.75pt;height:388.5pt;z-index:-136816;mso-position-horizontal-relative:page" coordorigin="2392,950" coordsize="7355,7770" o:spt="100" adj="0,,0" path="m5178,7786r-9,-88l5152,7608r-18,-66l5111,7475r-27,-68l5053,7337r-37,-71l4975,7194r-46,-74l4890,7062r-25,-35l4865,7726r-3,77l4849,7876r-24,72l4789,8017r-48,68l4681,8151r-188,188l2772,6618r186,-186l3029,6369r73,-50l3177,6284r76,-21l3332,6255r80,1l3495,6268r84,22l3648,6314r70,31l3788,6381r72,41l3932,6470r60,45l4053,6562r61,50l4174,6664r60,55l4294,6778r63,63l4415,6904r56,61l4522,7025r48,59l4614,7141r40,56l4705,7274r43,76l4785,7423r29,71l4838,7563r19,84l4865,7726r,-699l4849,7004r-45,-60l4756,6884r-50,-61l4652,6762r-56,-62l4536,6637r-62,-63l4412,6513r-62,-58l4288,6400r-61,-52l4166,6298r-57,-43l4105,6252r-61,-43l3984,6168r-80,-49l3826,6076r-78,-37l3670,6006r-76,-27l3519,5956r-88,-18l3345,5929r-84,-1l3179,5935r-80,15l3034,5969r-64,27l2907,6031r-62,41l2784,6121r-60,57l2413,6488r-10,14l2396,6518r-4,20l2393,6560r7,26l2414,6614r21,30l2465,6676,4437,8648r32,29l4499,8699r27,13l4551,8718r23,1l4594,8717r17,-7l4624,8699r291,-290l4970,8349r9,-10l5019,8289r43,-62l5097,8164r29,-64l5148,8035r19,-80l5177,7872r1,-86m6791,6516r-1,-10l6781,6488r-8,-9l6765,6470r-8,-7l6747,6455r-12,-10l6721,6435r-17,-11l6617,6369,6092,6056r-53,-32l5955,5974r-49,-28l5814,5897r-43,-22l5729,5856r-39,-17l5651,5824r-37,-13l5578,5801r-34,-8l5519,5788r-9,-1l5479,5783r-31,l5418,5785r-29,3l5401,5741r8,-48l5413,5644r2,-49l5413,5546r-7,-50l5396,5445r-15,-51l5362,5343r-22,-52l5312,5238r-33,-54l5242,5131r-43,-54l5152,5023r-11,-11l5141,5610r-5,41l5127,5692r-15,40l5091,5771r-27,39l5031,5846r-179,178l4107,5279r154,-153l4287,5100r25,-23l4334,5058r21,-15l4374,5029r18,-11l4411,5008r20,-8l4493,4984r62,-5l4617,4987r63,20l4743,5039r64,41l4872,5131r65,61l4975,5232r34,41l5041,5314r28,42l5093,5399r19,43l5126,5484r9,42l5141,5569r,41l5141,5012r-31,-33l5099,4968r-58,-55l4984,4863r-58,-45l4869,4778r-58,-34l4754,4715r-58,-23l4639,4673r-57,-14l4525,4652r-55,-2l4415,4654r-54,9l4308,4678r-52,21l4204,4725r-16,11l4170,4749r-38,27l4113,4793r-22,20l4067,4835r-25,25l3750,5151r-10,14l3733,5181r-3,20l3730,5223r7,26l3751,5277r22,30l3802,5339,5857,7394r10,8l5887,7409r10,1l5907,7406r10,-2l5927,7400r10,-5l5948,7389r10,-7l5970,7372r12,-10l5995,7349r12,-13l6018,7324r10,-12l6036,7301r6,-10l6046,7281r3,-10l6052,7262r3,-10l6055,7242r-4,-10l6047,7222r-7,-10l5090,6262r122,-122l5244,6112r33,-23l5312,6073r36,-11l5386,6057r40,-1l5467,6060r42,8l5554,6080r45,16l5647,6115r48,24l5745,6165r51,29l5850,6224r55,33l6564,6660r12,6l6587,6672r10,4l6608,6681r13,1l6633,6680r11,-1l6654,6675r10,-5l6674,6664r10,-8l6696,6646r13,-11l6722,6622r15,-15l6749,6593r11,-13l6769,6568r8,-10l6782,6547r4,-9l6789,6528r2,-12m8095,5223r-1,-11l8091,5202r-6,-11l8077,5180r-10,-12l8053,5157r-16,-12l8019,5132r-22,-14l7726,4945,6935,4445r,313l6458,5236,6269,4945r-28,-44l5679,4031r-87,-134l5593,3896r1342,862l6935,4445,6067,3896,5483,3525r-11,-7l5460,3512r-11,-5l5439,3504r-10,-2l5419,3502r-10,1l5399,3506r-11,4l5376,3516r-11,7l5352,3532r-12,11l5326,3556r-15,14l5279,3602r-13,13l5254,3628r-10,12l5236,3652r-7,11l5224,3674r-3,10l5218,3695r-1,10l5217,3714r2,9l5222,3734r5,10l5232,3755r6,11l5368,3969r590,933l5986,4945r846,1335l6846,6302r13,18l6871,6336r12,13l6894,6359r11,9l6916,6373r10,4l6937,6378r10,-1l6959,6373r12,-7l6983,6357r12,-10l7009,6334r15,-14l7038,6305r12,-13l7061,6279r9,-11l7076,6258r5,-10l7085,6238r1,-11l7087,6216r1,-11l7082,6193r-3,-10l7073,6172r-8,-13l6688,5580r-42,-65l6926,5236r291,-291l7873,5365r14,7l7898,5377r20,8l7928,5386r11,-4l7948,5380r9,-4l7967,5370r12,-8l7990,5353r13,-12l8017,5328r15,-16l8048,5296r13,-15l8072,5268r10,-13l8089,5245r4,-11l8095,5223t398,-410l8492,4804r-5,-12l8483,4782r-6,-8l7548,3845r244,-244l8029,3364r1,-7l8030,3346r-1,-9l8026,3326r-7,-14l8014,3303r-7,-12l7999,3280r-10,-13l7978,3254r-12,-13l7952,3226r-16,-16l7919,3193r-16,-15l7888,3164r-14,-11l7862,3143r-11,-8l7841,3129r-10,-5l7819,3119r-11,-3l7799,3115r-9,2l7784,3120r-480,481l6552,2849r508,-509l7063,2334r,-10l7062,2315r-3,-11l7052,2290r-5,-10l7041,2269r-9,-12l7022,2245r-11,-13l6998,2218r-14,-15l6968,2187r-16,-16l6936,2156r-14,-13l6908,2131r-13,-10l6883,2112r-11,-7l6861,2099r-14,-7l6836,2089r-9,-1l6817,2088r-6,3l6188,2714r-11,13l6170,2744r-3,19l6168,2785r6,26l6188,2839r22,30l6239,2901,8295,4957r8,6l8313,4966r12,6l8334,4973r11,-4l8354,4966r10,-3l8375,4958r10,-6l8396,4944r12,-9l8420,4924r12,-12l8445,4899r11,-13l8465,4874r9,-10l8479,4853r5,-10l8487,4834r2,-10l8493,4813m9747,3559r,-9l9739,3530r-7,-10l7989,1777,7806,1594r392,-391l8201,1196r,-11l8200,1176r-2,-11l8191,1151r-5,-9l8179,1131r-9,-11l8160,1108r-12,-13l8135,1080r-14,-15l8105,1049r-16,-16l8074,1019r-15,-14l8045,993r-12,-10l8021,974r-11,-8l7999,960r-13,-7l7975,951r-9,-1l7955,950r-7,3l6982,1919r-3,7l6980,1935r,11l6983,1956r7,13l6996,1980r8,11l7013,2003r10,12l7035,2029r13,15l7062,2060r16,16l7094,2092r16,14l7124,2119r14,10l7150,2140r11,8l7172,2156r23,12l7205,2171r11,l7225,2172r2,-1l7232,2168r392,-391l9549,3703r10,7l9569,3714r10,4l9588,3718r11,-4l9609,3712r9,-4l9629,3703r11,-5l9650,3690r12,-10l9674,3670r13,-12l9699,3644r11,-12l9720,3620r8,-10l9733,3599r5,-10l9741,3579r2,-9l9747,3559e" fillcolor="#c1c1c1" stroked="f">
            <v:fill opacity="32896f"/>
            <v:stroke joinstyle="round"/>
            <v:formulas/>
            <v:path arrowok="t" o:connecttype="segments"/>
            <w10:wrap anchorx="page"/>
          </v:shape>
        </w:pict>
      </w:r>
      <w:r w:rsidR="00C90247">
        <w:rPr>
          <w:rFonts w:ascii="Courier New"/>
        </w:rPr>
        <w:t>Furthermore, applicants are strongly encouraged to include a table of contents that specifies where each required part of the application is located.</w:t>
      </w:r>
    </w:p>
    <w:p w:rsidR="004D313B" w:rsidRDefault="00C90247">
      <w:pPr>
        <w:pStyle w:val="ListParagraph"/>
        <w:numPr>
          <w:ilvl w:val="0"/>
          <w:numId w:val="62"/>
        </w:numPr>
        <w:tabs>
          <w:tab w:val="left" w:pos="1635"/>
          <w:tab w:val="left" w:pos="1636"/>
        </w:tabs>
        <w:spacing w:before="1"/>
        <w:rPr>
          <w:rFonts w:ascii="Courier New"/>
          <w:sz w:val="24"/>
        </w:rPr>
      </w:pPr>
      <w:r>
        <w:rPr>
          <w:rFonts w:ascii="Courier New"/>
          <w:sz w:val="24"/>
        </w:rPr>
        <w:t>Application Review</w:t>
      </w:r>
      <w:r>
        <w:rPr>
          <w:rFonts w:ascii="Courier New"/>
          <w:spacing w:val="-3"/>
          <w:sz w:val="24"/>
        </w:rPr>
        <w:t xml:space="preserve"> </w:t>
      </w:r>
      <w:r>
        <w:rPr>
          <w:rFonts w:ascii="Courier New"/>
          <w:sz w:val="24"/>
        </w:rPr>
        <w:t>Information</w:t>
      </w:r>
    </w:p>
    <w:p w:rsidR="004D313B" w:rsidRDefault="004D313B">
      <w:pPr>
        <w:pStyle w:val="BodyText"/>
        <w:spacing w:before="10"/>
        <w:rPr>
          <w:rFonts w:ascii="Courier New"/>
          <w:sz w:val="23"/>
        </w:rPr>
      </w:pPr>
    </w:p>
    <w:p w:rsidR="004D313B" w:rsidRDefault="00C90247">
      <w:pPr>
        <w:pStyle w:val="ListParagraph"/>
        <w:numPr>
          <w:ilvl w:val="0"/>
          <w:numId w:val="54"/>
        </w:numPr>
        <w:tabs>
          <w:tab w:val="left" w:pos="2355"/>
          <w:tab w:val="left" w:pos="2356"/>
          <w:tab w:val="left" w:pos="5331"/>
        </w:tabs>
        <w:ind w:firstLine="720"/>
        <w:jc w:val="left"/>
        <w:rPr>
          <w:rFonts w:ascii="Courier New"/>
          <w:sz w:val="24"/>
        </w:rPr>
      </w:pPr>
      <w:r>
        <w:rPr>
          <w:rFonts w:ascii="Courier New"/>
          <w:sz w:val="24"/>
          <w:u w:val="single"/>
        </w:rPr>
        <w:t>Selection</w:t>
      </w:r>
      <w:r>
        <w:rPr>
          <w:rFonts w:ascii="Courier New"/>
          <w:spacing w:val="-2"/>
          <w:sz w:val="24"/>
          <w:u w:val="single"/>
        </w:rPr>
        <w:t xml:space="preserve"> </w:t>
      </w:r>
      <w:r>
        <w:rPr>
          <w:rFonts w:ascii="Courier New"/>
          <w:sz w:val="24"/>
          <w:u w:val="single"/>
        </w:rPr>
        <w:t>Criteria</w:t>
      </w:r>
      <w:r>
        <w:rPr>
          <w:rFonts w:ascii="Courier New"/>
          <w:sz w:val="24"/>
        </w:rPr>
        <w:t>:</w:t>
      </w:r>
      <w:r>
        <w:rPr>
          <w:rFonts w:ascii="Courier New"/>
          <w:sz w:val="24"/>
        </w:rPr>
        <w:tab/>
        <w:t>The selection criteria</w:t>
      </w:r>
      <w:r>
        <w:rPr>
          <w:rFonts w:ascii="Courier New"/>
          <w:spacing w:val="-4"/>
          <w:sz w:val="24"/>
        </w:rPr>
        <w:t xml:space="preserve"> </w:t>
      </w:r>
      <w:r>
        <w:rPr>
          <w:rFonts w:ascii="Courier New"/>
          <w:sz w:val="24"/>
        </w:rPr>
        <w:t>and</w:t>
      </w:r>
    </w:p>
    <w:p w:rsidR="004D313B" w:rsidRDefault="004D313B">
      <w:pPr>
        <w:pStyle w:val="BodyText"/>
        <w:spacing w:before="3"/>
        <w:rPr>
          <w:rFonts w:ascii="Courier New"/>
          <w:sz w:val="15"/>
        </w:rPr>
      </w:pPr>
    </w:p>
    <w:p w:rsidR="004D313B" w:rsidRDefault="00C90247">
      <w:pPr>
        <w:pStyle w:val="BodyText"/>
        <w:tabs>
          <w:tab w:val="left" w:pos="7107"/>
        </w:tabs>
        <w:spacing w:before="100" w:line="480" w:lineRule="auto"/>
        <w:ind w:left="1060" w:right="723"/>
        <w:rPr>
          <w:rFonts w:ascii="Courier New"/>
        </w:rPr>
      </w:pPr>
      <w:r>
        <w:rPr>
          <w:rFonts w:ascii="Courier New"/>
        </w:rPr>
        <w:t>factors are also listed in</w:t>
      </w:r>
      <w:r>
        <w:rPr>
          <w:rFonts w:ascii="Courier New"/>
          <w:spacing w:val="-6"/>
        </w:rPr>
        <w:t xml:space="preserve"> </w:t>
      </w:r>
      <w:r>
        <w:rPr>
          <w:rFonts w:ascii="Courier New"/>
        </w:rPr>
        <w:t>this</w:t>
      </w:r>
      <w:r>
        <w:rPr>
          <w:rFonts w:ascii="Courier New"/>
          <w:spacing w:val="-2"/>
        </w:rPr>
        <w:t xml:space="preserve"> </w:t>
      </w:r>
      <w:r>
        <w:rPr>
          <w:rFonts w:ascii="Courier New"/>
        </w:rPr>
        <w:t>section.</w:t>
      </w:r>
      <w:r>
        <w:rPr>
          <w:rFonts w:ascii="Courier New"/>
        </w:rPr>
        <w:tab/>
        <w:t>The maximum</w:t>
      </w:r>
      <w:r>
        <w:rPr>
          <w:rFonts w:ascii="Courier New"/>
          <w:spacing w:val="-3"/>
        </w:rPr>
        <w:t xml:space="preserve"> </w:t>
      </w:r>
      <w:r>
        <w:rPr>
          <w:rFonts w:ascii="Courier New"/>
        </w:rPr>
        <w:t>score for addressing all of the selection criteria is 100</w:t>
      </w:r>
      <w:r>
        <w:rPr>
          <w:rFonts w:ascii="Courier New"/>
          <w:spacing w:val="-11"/>
        </w:rPr>
        <w:t xml:space="preserve"> </w:t>
      </w:r>
      <w:r>
        <w:rPr>
          <w:rFonts w:ascii="Courier New"/>
        </w:rPr>
        <w:t>points.</w:t>
      </w:r>
    </w:p>
    <w:p w:rsidR="004D313B" w:rsidRDefault="00C90247">
      <w:pPr>
        <w:pStyle w:val="BodyText"/>
        <w:ind w:left="1060"/>
        <w:rPr>
          <w:rFonts w:ascii="Courier New"/>
        </w:rPr>
      </w:pPr>
      <w:r>
        <w:rPr>
          <w:rFonts w:ascii="Courier New"/>
        </w:rPr>
        <w:t>The maximum score for addressing each criterion is</w:t>
      </w:r>
    </w:p>
    <w:p w:rsidR="004D313B" w:rsidRDefault="004D313B">
      <w:pPr>
        <w:pStyle w:val="BodyText"/>
        <w:spacing w:before="3"/>
        <w:rPr>
          <w:rFonts w:ascii="Courier New"/>
          <w:sz w:val="15"/>
        </w:rPr>
      </w:pPr>
    </w:p>
    <w:p w:rsidR="004D313B" w:rsidRDefault="00C90247">
      <w:pPr>
        <w:pStyle w:val="BodyText"/>
        <w:tabs>
          <w:tab w:val="left" w:pos="4947"/>
        </w:tabs>
        <w:spacing w:before="100" w:line="480" w:lineRule="auto"/>
        <w:ind w:left="1060" w:right="723"/>
        <w:rPr>
          <w:rFonts w:ascii="Courier New"/>
        </w:rPr>
      </w:pPr>
      <w:r>
        <w:rPr>
          <w:rFonts w:ascii="Courier New"/>
        </w:rPr>
        <w:t>indicated</w:t>
      </w:r>
      <w:r>
        <w:rPr>
          <w:rFonts w:ascii="Courier New"/>
          <w:spacing w:val="-2"/>
        </w:rPr>
        <w:t xml:space="preserve"> </w:t>
      </w:r>
      <w:r>
        <w:rPr>
          <w:rFonts w:ascii="Courier New"/>
        </w:rPr>
        <w:t>in</w:t>
      </w:r>
      <w:r>
        <w:rPr>
          <w:rFonts w:ascii="Courier New"/>
          <w:spacing w:val="-2"/>
        </w:rPr>
        <w:t xml:space="preserve"> </w:t>
      </w:r>
      <w:r>
        <w:rPr>
          <w:rFonts w:ascii="Courier New"/>
        </w:rPr>
        <w:t>parentheses.</w:t>
      </w:r>
      <w:r>
        <w:rPr>
          <w:rFonts w:ascii="Courier New"/>
        </w:rPr>
        <w:tab/>
        <w:t>Each criterion also includes</w:t>
      </w:r>
      <w:r>
        <w:rPr>
          <w:rFonts w:ascii="Courier New"/>
          <w:spacing w:val="-5"/>
        </w:rPr>
        <w:t xml:space="preserve"> </w:t>
      </w:r>
      <w:r>
        <w:rPr>
          <w:rFonts w:ascii="Courier New"/>
        </w:rPr>
        <w:t>the factors that the reviewers will consider to determine</w:t>
      </w:r>
      <w:r>
        <w:rPr>
          <w:rFonts w:ascii="Courier New"/>
          <w:spacing w:val="-9"/>
        </w:rPr>
        <w:t xml:space="preserve"> </w:t>
      </w:r>
      <w:r>
        <w:rPr>
          <w:rFonts w:ascii="Courier New"/>
        </w:rPr>
        <w:t>how</w:t>
      </w:r>
    </w:p>
    <w:p w:rsidR="004D313B" w:rsidRDefault="00C90247">
      <w:pPr>
        <w:pStyle w:val="BodyText"/>
        <w:tabs>
          <w:tab w:val="left" w:pos="7683"/>
        </w:tabs>
        <w:spacing w:line="480" w:lineRule="auto"/>
        <w:ind w:left="1060" w:right="867"/>
        <w:rPr>
          <w:rFonts w:ascii="Courier New"/>
        </w:rPr>
      </w:pPr>
      <w:r>
        <w:rPr>
          <w:rFonts w:ascii="Courier New"/>
        </w:rPr>
        <w:t>well an application addresses</w:t>
      </w:r>
      <w:r>
        <w:rPr>
          <w:rFonts w:ascii="Courier New"/>
          <w:spacing w:val="-5"/>
        </w:rPr>
        <w:t xml:space="preserve"> </w:t>
      </w:r>
      <w:r>
        <w:rPr>
          <w:rFonts w:ascii="Courier New"/>
        </w:rPr>
        <w:t>the</w:t>
      </w:r>
      <w:r>
        <w:rPr>
          <w:rFonts w:ascii="Courier New"/>
          <w:spacing w:val="-2"/>
        </w:rPr>
        <w:t xml:space="preserve"> </w:t>
      </w:r>
      <w:r>
        <w:rPr>
          <w:rFonts w:ascii="Courier New"/>
        </w:rPr>
        <w:t>criterion.</w:t>
      </w:r>
      <w:r>
        <w:rPr>
          <w:rFonts w:ascii="Courier New"/>
        </w:rPr>
        <w:tab/>
        <w:t>We</w:t>
      </w:r>
      <w:r>
        <w:rPr>
          <w:rFonts w:ascii="Courier New"/>
          <w:spacing w:val="-2"/>
        </w:rPr>
        <w:t xml:space="preserve"> </w:t>
      </w:r>
      <w:r>
        <w:rPr>
          <w:rFonts w:ascii="Courier New"/>
        </w:rPr>
        <w:t>encourage applicants to make explicit connections to the</w:t>
      </w:r>
      <w:r>
        <w:rPr>
          <w:rFonts w:ascii="Courier New"/>
          <w:spacing w:val="-8"/>
        </w:rPr>
        <w:t xml:space="preserve"> </w:t>
      </w:r>
      <w:r>
        <w:rPr>
          <w:rFonts w:ascii="Courier New"/>
        </w:rPr>
        <w:t>selection</w:t>
      </w:r>
    </w:p>
    <w:p w:rsidR="004D313B" w:rsidRDefault="00C90247">
      <w:pPr>
        <w:pStyle w:val="BodyText"/>
        <w:spacing w:line="271" w:lineRule="exact"/>
        <w:ind w:left="1060"/>
        <w:rPr>
          <w:rFonts w:ascii="Courier New"/>
        </w:rPr>
      </w:pPr>
      <w:r>
        <w:rPr>
          <w:rFonts w:ascii="Courier New"/>
        </w:rPr>
        <w:t>criteria and factors in their applications.</w:t>
      </w:r>
    </w:p>
    <w:p w:rsidR="004D313B" w:rsidRDefault="004D313B">
      <w:pPr>
        <w:pStyle w:val="BodyText"/>
        <w:spacing w:before="9"/>
        <w:rPr>
          <w:rFonts w:ascii="Courier New"/>
          <w:sz w:val="23"/>
        </w:rPr>
      </w:pPr>
    </w:p>
    <w:p w:rsidR="004D313B" w:rsidRDefault="00C90247">
      <w:pPr>
        <w:pStyle w:val="ListParagraph"/>
        <w:numPr>
          <w:ilvl w:val="0"/>
          <w:numId w:val="53"/>
        </w:numPr>
        <w:tabs>
          <w:tab w:val="left" w:pos="2499"/>
          <w:tab w:val="left" w:pos="2500"/>
        </w:tabs>
        <w:spacing w:before="1"/>
        <w:rPr>
          <w:rFonts w:ascii="Courier New"/>
          <w:sz w:val="24"/>
        </w:rPr>
      </w:pPr>
      <w:r>
        <w:rPr>
          <w:rFonts w:ascii="Courier New"/>
          <w:sz w:val="24"/>
          <w:u w:val="single"/>
        </w:rPr>
        <w:t>Need for facility funding</w:t>
      </w:r>
      <w:r>
        <w:rPr>
          <w:rFonts w:ascii="Courier New"/>
          <w:sz w:val="24"/>
        </w:rPr>
        <w:t xml:space="preserve"> (30</w:t>
      </w:r>
      <w:r>
        <w:rPr>
          <w:rFonts w:ascii="Courier New"/>
          <w:spacing w:val="-6"/>
          <w:sz w:val="24"/>
        </w:rPr>
        <w:t xml:space="preserve"> </w:t>
      </w:r>
      <w:r>
        <w:rPr>
          <w:rFonts w:ascii="Courier New"/>
          <w:sz w:val="24"/>
        </w:rPr>
        <w:t>points).</w:t>
      </w:r>
    </w:p>
    <w:p w:rsidR="004D313B" w:rsidRDefault="004D313B">
      <w:pPr>
        <w:pStyle w:val="BodyText"/>
        <w:spacing w:before="2"/>
        <w:rPr>
          <w:rFonts w:ascii="Courier New"/>
          <w:sz w:val="15"/>
        </w:rPr>
      </w:pPr>
    </w:p>
    <w:p w:rsidR="004D313B" w:rsidRDefault="00C90247">
      <w:pPr>
        <w:pStyle w:val="ListParagraph"/>
        <w:numPr>
          <w:ilvl w:val="1"/>
          <w:numId w:val="53"/>
        </w:numPr>
        <w:tabs>
          <w:tab w:val="left" w:pos="2499"/>
          <w:tab w:val="left" w:pos="2500"/>
        </w:tabs>
        <w:spacing w:before="101" w:line="480" w:lineRule="auto"/>
        <w:ind w:right="1155" w:firstLine="720"/>
        <w:rPr>
          <w:rFonts w:ascii="Courier New"/>
          <w:sz w:val="24"/>
        </w:rPr>
      </w:pPr>
      <w:r>
        <w:rPr>
          <w:rFonts w:ascii="Courier New"/>
          <w:sz w:val="24"/>
        </w:rPr>
        <w:t xml:space="preserve">The need for per-pupil </w:t>
      </w:r>
      <w:r>
        <w:rPr>
          <w:rFonts w:ascii="Courier New"/>
          <w:i/>
          <w:sz w:val="24"/>
        </w:rPr>
        <w:t>charter school</w:t>
      </w:r>
      <w:r>
        <w:rPr>
          <w:rFonts w:ascii="Courier New"/>
          <w:i/>
          <w:spacing w:val="-7"/>
          <w:sz w:val="24"/>
        </w:rPr>
        <w:t xml:space="preserve"> </w:t>
      </w:r>
      <w:r>
        <w:rPr>
          <w:rFonts w:ascii="Courier New"/>
          <w:sz w:val="24"/>
        </w:rPr>
        <w:t>facility funding in the</w:t>
      </w:r>
      <w:r>
        <w:rPr>
          <w:rFonts w:ascii="Courier New"/>
          <w:spacing w:val="-4"/>
          <w:sz w:val="24"/>
        </w:rPr>
        <w:t xml:space="preserve"> </w:t>
      </w:r>
      <w:r>
        <w:rPr>
          <w:rFonts w:ascii="Courier New"/>
          <w:i/>
          <w:sz w:val="24"/>
        </w:rPr>
        <w:t>State</w:t>
      </w:r>
      <w:r>
        <w:rPr>
          <w:rFonts w:ascii="Courier New"/>
          <w:sz w:val="24"/>
        </w:rPr>
        <w:t>.</w:t>
      </w:r>
    </w:p>
    <w:p w:rsidR="004D313B" w:rsidRDefault="00C90247">
      <w:pPr>
        <w:pStyle w:val="ListParagraph"/>
        <w:numPr>
          <w:ilvl w:val="1"/>
          <w:numId w:val="53"/>
        </w:numPr>
        <w:tabs>
          <w:tab w:val="left" w:pos="2499"/>
          <w:tab w:val="left" w:pos="2500"/>
        </w:tabs>
        <w:spacing w:line="272" w:lineRule="exact"/>
        <w:ind w:firstLine="720"/>
        <w:rPr>
          <w:rFonts w:ascii="Courier New"/>
          <w:sz w:val="24"/>
        </w:rPr>
      </w:pPr>
      <w:r>
        <w:rPr>
          <w:rFonts w:ascii="Courier New"/>
          <w:sz w:val="24"/>
        </w:rPr>
        <w:t>The extent to which the proposal meets the</w:t>
      </w:r>
      <w:r>
        <w:rPr>
          <w:rFonts w:ascii="Courier New"/>
          <w:spacing w:val="-9"/>
          <w:sz w:val="24"/>
        </w:rPr>
        <w:t xml:space="preserve"> </w:t>
      </w:r>
      <w:r>
        <w:rPr>
          <w:rFonts w:ascii="Courier New"/>
          <w:sz w:val="24"/>
        </w:rPr>
        <w:t>need</w:t>
      </w:r>
    </w:p>
    <w:p w:rsidR="004D313B" w:rsidRDefault="004D313B">
      <w:pPr>
        <w:pStyle w:val="BodyText"/>
        <w:spacing w:before="3"/>
        <w:rPr>
          <w:rFonts w:ascii="Courier New"/>
          <w:sz w:val="15"/>
        </w:rPr>
      </w:pPr>
    </w:p>
    <w:p w:rsidR="004D313B" w:rsidRDefault="00C90247">
      <w:pPr>
        <w:spacing w:before="100"/>
        <w:ind w:left="1060"/>
        <w:rPr>
          <w:rFonts w:ascii="Courier New"/>
          <w:sz w:val="24"/>
        </w:rPr>
      </w:pPr>
      <w:r>
        <w:rPr>
          <w:rFonts w:ascii="Courier New"/>
          <w:sz w:val="24"/>
        </w:rPr>
        <w:t xml:space="preserve">to fund </w:t>
      </w:r>
      <w:r>
        <w:rPr>
          <w:rFonts w:ascii="Courier New"/>
          <w:i/>
          <w:sz w:val="24"/>
        </w:rPr>
        <w:t xml:space="preserve">charter school </w:t>
      </w:r>
      <w:r>
        <w:rPr>
          <w:rFonts w:ascii="Courier New"/>
          <w:sz w:val="24"/>
        </w:rPr>
        <w:t>facilities on a per-pupil basis.</w:t>
      </w:r>
    </w:p>
    <w:p w:rsidR="004D313B" w:rsidRDefault="004D313B">
      <w:pPr>
        <w:pStyle w:val="BodyText"/>
        <w:spacing w:before="9"/>
        <w:rPr>
          <w:rFonts w:ascii="Courier New"/>
          <w:sz w:val="23"/>
        </w:rPr>
      </w:pPr>
    </w:p>
    <w:p w:rsidR="004D313B" w:rsidRDefault="00C90247">
      <w:pPr>
        <w:pStyle w:val="ListParagraph"/>
        <w:numPr>
          <w:ilvl w:val="0"/>
          <w:numId w:val="53"/>
        </w:numPr>
        <w:tabs>
          <w:tab w:val="left" w:pos="2499"/>
          <w:tab w:val="left" w:pos="2500"/>
        </w:tabs>
        <w:spacing w:before="1"/>
        <w:rPr>
          <w:rFonts w:ascii="Courier New"/>
          <w:sz w:val="24"/>
        </w:rPr>
      </w:pPr>
      <w:r>
        <w:rPr>
          <w:rFonts w:ascii="Courier New"/>
          <w:sz w:val="24"/>
          <w:u w:val="single"/>
        </w:rPr>
        <w:t>Quality of plan</w:t>
      </w:r>
      <w:r>
        <w:rPr>
          <w:rFonts w:ascii="Courier New"/>
          <w:sz w:val="24"/>
        </w:rPr>
        <w:t xml:space="preserve"> (30</w:t>
      </w:r>
      <w:r>
        <w:rPr>
          <w:rFonts w:ascii="Courier New"/>
          <w:spacing w:val="-5"/>
          <w:sz w:val="24"/>
        </w:rPr>
        <w:t xml:space="preserve"> </w:t>
      </w:r>
      <w:r>
        <w:rPr>
          <w:rFonts w:ascii="Courier New"/>
          <w:sz w:val="24"/>
        </w:rPr>
        <w:t>points).</w:t>
      </w:r>
    </w:p>
    <w:p w:rsidR="004D313B" w:rsidRDefault="004D313B">
      <w:pPr>
        <w:pStyle w:val="BodyText"/>
        <w:spacing w:before="2"/>
        <w:rPr>
          <w:rFonts w:ascii="Courier New"/>
          <w:sz w:val="15"/>
        </w:rPr>
      </w:pPr>
    </w:p>
    <w:p w:rsidR="004D313B" w:rsidRDefault="00C90247">
      <w:pPr>
        <w:pStyle w:val="ListParagraph"/>
        <w:numPr>
          <w:ilvl w:val="1"/>
          <w:numId w:val="53"/>
        </w:numPr>
        <w:tabs>
          <w:tab w:val="left" w:pos="2499"/>
          <w:tab w:val="left" w:pos="2500"/>
        </w:tabs>
        <w:spacing w:before="101" w:line="480" w:lineRule="auto"/>
        <w:ind w:right="1011" w:firstLine="720"/>
        <w:rPr>
          <w:rFonts w:ascii="Courier New"/>
          <w:sz w:val="24"/>
        </w:rPr>
      </w:pPr>
      <w:r>
        <w:rPr>
          <w:rFonts w:ascii="Courier New"/>
          <w:sz w:val="24"/>
        </w:rPr>
        <w:t xml:space="preserve">The likelihood that the proposed grant project will result in the </w:t>
      </w:r>
      <w:r>
        <w:rPr>
          <w:rFonts w:ascii="Courier New"/>
          <w:i/>
          <w:sz w:val="24"/>
        </w:rPr>
        <w:t xml:space="preserve">State </w:t>
      </w:r>
      <w:r>
        <w:rPr>
          <w:rFonts w:ascii="Courier New"/>
          <w:sz w:val="24"/>
        </w:rPr>
        <w:t>either retaining a new</w:t>
      </w:r>
      <w:r>
        <w:rPr>
          <w:rFonts w:ascii="Courier New"/>
          <w:spacing w:val="-11"/>
          <w:sz w:val="24"/>
        </w:rPr>
        <w:t xml:space="preserve"> </w:t>
      </w:r>
      <w:r>
        <w:rPr>
          <w:rFonts w:ascii="Courier New"/>
          <w:sz w:val="24"/>
        </w:rPr>
        <w:t>per-pupil facilities aid program or continuing to enhance such a program without the total amount of assistance (</w:t>
      </w:r>
      <w:r>
        <w:rPr>
          <w:rFonts w:ascii="Courier New"/>
          <w:i/>
          <w:sz w:val="24"/>
        </w:rPr>
        <w:t>State</w:t>
      </w:r>
      <w:r>
        <w:rPr>
          <w:rFonts w:ascii="Courier New"/>
          <w:i/>
          <w:spacing w:val="-10"/>
          <w:sz w:val="24"/>
        </w:rPr>
        <w:t xml:space="preserve"> </w:t>
      </w:r>
      <w:r>
        <w:rPr>
          <w:rFonts w:ascii="Courier New"/>
          <w:sz w:val="24"/>
        </w:rPr>
        <w:t>and Federal) declining over a five-year</w:t>
      </w:r>
      <w:r>
        <w:rPr>
          <w:rFonts w:ascii="Courier New"/>
          <w:spacing w:val="-6"/>
          <w:sz w:val="24"/>
        </w:rPr>
        <w:t xml:space="preserve"> </w:t>
      </w:r>
      <w:r>
        <w:rPr>
          <w:rFonts w:ascii="Courier New"/>
          <w:sz w:val="24"/>
        </w:rPr>
        <w:t>period.</w:t>
      </w:r>
    </w:p>
    <w:p w:rsidR="004D313B" w:rsidRDefault="004D313B">
      <w:pPr>
        <w:pStyle w:val="BodyText"/>
        <w:spacing w:before="10"/>
        <w:rPr>
          <w:rFonts w:ascii="Courier New"/>
          <w:sz w:val="9"/>
        </w:rPr>
      </w:pPr>
    </w:p>
    <w:p w:rsidR="004D313B" w:rsidRDefault="00C90247">
      <w:pPr>
        <w:spacing w:before="93"/>
        <w:ind w:left="3553" w:right="1409" w:hanging="1652"/>
        <w:rPr>
          <w:sz w:val="18"/>
        </w:rPr>
      </w:pPr>
      <w:r>
        <w:rPr>
          <w:color w:val="FF0000"/>
          <w:sz w:val="18"/>
        </w:rPr>
        <w:t>THE NOTICE INVITING APPLICATIONS HAS NOT PASSED THROUGH DEPARTMENT CLEARNACE AND IS SUBJECT TO CHANGE.</w:t>
      </w:r>
    </w:p>
    <w:p w:rsidR="004D313B" w:rsidRDefault="004D313B">
      <w:pPr>
        <w:rPr>
          <w:sz w:val="18"/>
        </w:rPr>
        <w:sectPr w:rsidR="004D313B">
          <w:pgSz w:w="12240" w:h="15840"/>
          <w:pgMar w:top="1360" w:right="860" w:bottom="280" w:left="1100" w:header="720" w:footer="720" w:gutter="0"/>
          <w:cols w:space="720"/>
        </w:sectPr>
      </w:pPr>
    </w:p>
    <w:p w:rsidR="004D313B" w:rsidRDefault="00C90247">
      <w:pPr>
        <w:pStyle w:val="ListParagraph"/>
        <w:numPr>
          <w:ilvl w:val="1"/>
          <w:numId w:val="53"/>
        </w:numPr>
        <w:tabs>
          <w:tab w:val="left" w:pos="2499"/>
          <w:tab w:val="left" w:pos="2500"/>
        </w:tabs>
        <w:spacing w:before="86" w:line="480" w:lineRule="auto"/>
        <w:ind w:right="723" w:firstLine="720"/>
        <w:rPr>
          <w:rFonts w:ascii="Courier New"/>
          <w:sz w:val="24"/>
        </w:rPr>
      </w:pPr>
      <w:r>
        <w:rPr>
          <w:rFonts w:ascii="Courier New"/>
          <w:sz w:val="24"/>
        </w:rPr>
        <w:t xml:space="preserve">The flexibility </w:t>
      </w:r>
      <w:r>
        <w:rPr>
          <w:rFonts w:ascii="Courier New"/>
          <w:i/>
          <w:sz w:val="24"/>
        </w:rPr>
        <w:t xml:space="preserve">charter schools </w:t>
      </w:r>
      <w:r>
        <w:rPr>
          <w:rFonts w:ascii="Courier New"/>
          <w:sz w:val="24"/>
        </w:rPr>
        <w:t>have in their</w:t>
      </w:r>
      <w:r>
        <w:rPr>
          <w:rFonts w:ascii="Courier New"/>
          <w:spacing w:val="-8"/>
          <w:sz w:val="24"/>
        </w:rPr>
        <w:t xml:space="preserve"> </w:t>
      </w:r>
      <w:r>
        <w:rPr>
          <w:rFonts w:ascii="Courier New"/>
          <w:sz w:val="24"/>
        </w:rPr>
        <w:t>use of facility funds for the various authorized</w:t>
      </w:r>
      <w:r>
        <w:rPr>
          <w:rFonts w:ascii="Courier New"/>
          <w:spacing w:val="-8"/>
          <w:sz w:val="24"/>
        </w:rPr>
        <w:t xml:space="preserve"> </w:t>
      </w:r>
      <w:r>
        <w:rPr>
          <w:rFonts w:ascii="Courier New"/>
          <w:sz w:val="24"/>
        </w:rPr>
        <w:t>purposes.</w:t>
      </w:r>
    </w:p>
    <w:p w:rsidR="004D313B" w:rsidRDefault="00C90247">
      <w:pPr>
        <w:pStyle w:val="ListParagraph"/>
        <w:numPr>
          <w:ilvl w:val="1"/>
          <w:numId w:val="53"/>
        </w:numPr>
        <w:tabs>
          <w:tab w:val="left" w:pos="2499"/>
          <w:tab w:val="left" w:pos="2500"/>
        </w:tabs>
        <w:spacing w:line="480" w:lineRule="auto"/>
        <w:ind w:right="723" w:firstLine="720"/>
        <w:rPr>
          <w:rFonts w:ascii="Courier New"/>
          <w:sz w:val="24"/>
        </w:rPr>
      </w:pPr>
      <w:r>
        <w:rPr>
          <w:rFonts w:ascii="Courier New"/>
          <w:sz w:val="24"/>
        </w:rPr>
        <w:t xml:space="preserve">The quality of the plan for identifying </w:t>
      </w:r>
      <w:r>
        <w:rPr>
          <w:rFonts w:ascii="Courier New"/>
          <w:i/>
          <w:sz w:val="24"/>
        </w:rPr>
        <w:t xml:space="preserve">charter schools </w:t>
      </w:r>
      <w:r>
        <w:rPr>
          <w:rFonts w:ascii="Courier New"/>
          <w:sz w:val="24"/>
        </w:rPr>
        <w:t>and determining their eligibility to receive</w:t>
      </w:r>
      <w:r>
        <w:rPr>
          <w:rFonts w:ascii="Courier New"/>
          <w:spacing w:val="-9"/>
          <w:sz w:val="24"/>
        </w:rPr>
        <w:t xml:space="preserve"> </w:t>
      </w:r>
      <w:r>
        <w:rPr>
          <w:rFonts w:ascii="Courier New"/>
          <w:sz w:val="24"/>
        </w:rPr>
        <w:t>funds.</w:t>
      </w:r>
    </w:p>
    <w:p w:rsidR="004D313B" w:rsidRDefault="00BF4179">
      <w:pPr>
        <w:pStyle w:val="ListParagraph"/>
        <w:numPr>
          <w:ilvl w:val="1"/>
          <w:numId w:val="53"/>
        </w:numPr>
        <w:tabs>
          <w:tab w:val="left" w:pos="2499"/>
          <w:tab w:val="left" w:pos="2500"/>
        </w:tabs>
        <w:spacing w:line="272" w:lineRule="exact"/>
        <w:ind w:firstLine="720"/>
        <w:rPr>
          <w:rFonts w:ascii="Courier New" w:hAnsi="Courier New"/>
          <w:sz w:val="24"/>
        </w:rPr>
      </w:pPr>
      <w:r>
        <w:rPr>
          <w:rFonts w:ascii="Courier New" w:hAnsi="Courier New"/>
          <w:noProof/>
          <w:sz w:val="24"/>
        </w:rPr>
        <w:pict>
          <v:shape id="_x0000_s1568" style="position:absolute;left:0;text-align:left;margin-left:167.6pt;margin-top:68.35pt;width:367.75pt;height:388.5pt;z-index:-135792;mso-position-horizontal-relative:page" coordorigin="2392,950" coordsize="7355,7770" o:spt="100" adj="0,,0" path="m5178,7786r-9,-88l5152,7608r-18,-66l5111,7475r-27,-68l5053,7337r-37,-71l4975,7194r-46,-74l4890,7062r-25,-35l4865,7726r-3,77l4849,7876r-24,72l4789,8017r-48,68l4681,8151r-188,188l2772,6618r186,-186l3029,6369r73,-50l3177,6284r76,-21l3332,6255r80,1l3495,6268r84,22l3648,6314r70,31l3788,6381r72,41l3932,6470r60,45l4053,6562r61,50l4174,6664r60,55l4294,6778r63,63l4415,6904r56,61l4522,7025r48,59l4614,7141r40,56l4705,7274r43,76l4785,7423r29,71l4838,7563r19,84l4865,7726r,-699l4849,7004r-45,-60l4756,6884r-50,-61l4652,6762r-56,-62l4536,6637r-62,-63l4412,6513r-62,-58l4288,6400r-61,-52l4166,6298r-57,-43l4105,6252r-61,-43l3984,6168r-80,-49l3826,6076r-78,-37l3670,6006r-76,-27l3519,5956r-88,-18l3345,5929r-84,-1l3179,5935r-80,15l3034,5969r-64,27l2907,6031r-62,41l2784,6121r-60,57l2413,6488r-10,14l2396,6518r-4,20l2393,6560r7,26l2414,6614r21,30l2465,6676,4437,8648r32,29l4499,8699r27,13l4551,8718r23,1l4594,8717r17,-7l4624,8699r291,-290l4970,8349r9,-10l5019,8289r43,-62l5097,8164r29,-64l5148,8035r19,-80l5177,7872r1,-86m6791,6516r-1,-10l6781,6488r-8,-9l6765,6470r-8,-7l6747,6455r-12,-10l6721,6435r-17,-11l6617,6369,6092,6056r-53,-32l5955,5974r-49,-28l5814,5897r-43,-22l5729,5856r-39,-17l5651,5824r-37,-13l5578,5801r-34,-8l5519,5788r-9,-1l5479,5783r-31,l5418,5785r-29,3l5401,5741r8,-48l5413,5644r2,-49l5413,5546r-7,-50l5396,5445r-15,-51l5362,5343r-22,-52l5312,5238r-33,-54l5242,5131r-43,-54l5152,5023r-11,-11l5141,5610r-5,41l5127,5692r-15,40l5091,5771r-27,39l5031,5846r-179,178l4107,5279r154,-153l4287,5100r25,-23l4334,5058r21,-15l4374,5029r18,-11l4411,5008r20,-8l4493,4984r62,-5l4617,4987r63,20l4743,5039r64,41l4872,5131r65,61l4975,5232r34,41l5041,5314r28,42l5093,5399r19,43l5126,5484r9,42l5141,5569r,41l5141,5012r-31,-33l5099,4968r-58,-55l4984,4863r-58,-45l4869,4778r-58,-34l4754,4715r-58,-23l4639,4673r-57,-14l4525,4652r-55,-2l4415,4654r-54,9l4308,4678r-52,21l4204,4725r-16,11l4170,4749r-38,27l4113,4793r-22,20l4067,4835r-25,25l3750,5151r-10,14l3733,5181r-3,20l3730,5223r7,26l3751,5277r22,30l3802,5339,5857,7394r10,8l5887,7409r10,1l5907,7406r10,-2l5927,7400r10,-5l5948,7389r10,-7l5970,7372r12,-10l5995,7349r12,-13l6018,7324r10,-12l6036,7301r6,-10l6046,7281r3,-10l6052,7262r3,-10l6055,7242r-4,-10l6047,7222r-7,-10l5090,6262r122,-122l5244,6112r33,-23l5312,6073r36,-11l5386,6057r40,-1l5467,6060r42,8l5554,6080r45,16l5647,6115r48,24l5745,6165r51,29l5850,6224r55,33l6564,6660r12,6l6587,6672r10,4l6608,6681r13,1l6633,6680r11,-1l6654,6675r10,-5l6674,6664r10,-8l6696,6646r13,-11l6722,6622r15,-15l6749,6593r11,-13l6769,6568r8,-10l6782,6547r4,-9l6789,6528r2,-12m8095,5223r-1,-11l8091,5202r-6,-11l8077,5180r-10,-12l8053,5157r-16,-12l8019,5132r-22,-14l7726,4945,6935,4445r,313l6458,5236,6269,4945r-28,-44l5679,4031r-87,-134l5593,3896r1342,862l6935,4445,6067,3896,5483,3525r-11,-7l5460,3512r-11,-5l5439,3504r-10,-2l5419,3502r-10,1l5399,3506r-11,4l5376,3516r-11,7l5352,3532r-12,11l5326,3556r-15,14l5279,3602r-13,13l5254,3628r-10,12l5236,3652r-7,11l5224,3674r-3,10l5218,3695r-1,10l5217,3714r2,9l5222,3734r5,10l5232,3755r6,11l5368,3969r590,933l5986,4945r846,1335l6846,6302r13,18l6871,6336r12,13l6894,6359r11,9l6916,6373r10,4l6937,6378r10,-1l6959,6373r12,-7l6983,6357r12,-10l7009,6334r15,-14l7038,6305r12,-13l7061,6279r9,-11l7076,6258r5,-10l7085,6238r1,-11l7087,6216r1,-11l7082,6193r-3,-10l7073,6172r-8,-13l6688,5580r-42,-65l6926,5236r291,-291l7873,5365r14,7l7898,5377r20,8l7928,5386r11,-4l7948,5380r9,-4l7967,5370r12,-8l7990,5353r13,-12l8017,5328r15,-16l8048,5296r13,-15l8072,5268r10,-13l8089,5245r4,-11l8095,5223t398,-410l8492,4804r-5,-12l8483,4782r-6,-8l7548,3845r244,-244l8029,3364r1,-7l8030,3346r-1,-9l8026,3326r-7,-14l8014,3303r-7,-12l7999,3280r-10,-13l7978,3254r-12,-13l7952,3226r-16,-16l7919,3193r-16,-15l7888,3164r-14,-11l7862,3143r-11,-8l7841,3129r-10,-5l7819,3119r-11,-3l7799,3115r-9,2l7784,3120r-480,481l6552,2849r508,-509l7063,2334r,-10l7062,2315r-3,-11l7052,2290r-5,-10l7041,2269r-9,-12l7022,2245r-11,-13l6998,2218r-14,-15l6968,2187r-16,-16l6936,2156r-14,-13l6908,2131r-13,-10l6883,2112r-11,-7l6861,2099r-14,-7l6836,2089r-9,-1l6817,2088r-6,3l6188,2714r-11,13l6170,2744r-3,19l6168,2785r6,26l6188,2839r22,30l6239,2901,8295,4957r8,6l8313,4966r12,6l8334,4973r11,-4l8354,4966r10,-3l8375,4958r10,-6l8396,4944r12,-9l8420,4924r12,-12l8445,4899r11,-13l8465,4874r9,-10l8479,4853r5,-10l8487,4834r2,-10l8493,4813m9747,3559r,-9l9739,3530r-7,-10l7989,1777,7806,1594r392,-391l8201,1196r,-11l8200,1176r-2,-11l8191,1151r-5,-9l8179,1131r-9,-11l8160,1108r-12,-13l8135,1080r-14,-15l8105,1049r-16,-16l8074,1019r-15,-14l8045,993r-12,-10l8021,974r-11,-8l7999,960r-13,-7l7975,951r-9,-1l7955,950r-7,3l6982,1919r-3,7l6980,1935r,11l6983,1956r7,13l6996,1980r8,11l7013,2003r10,12l7035,2029r13,15l7062,2060r16,16l7094,2092r16,14l7124,2119r14,10l7150,2140r11,8l7172,2156r23,12l7205,2171r11,l7225,2172r2,-1l7232,2168r392,-391l9549,3703r10,7l9569,3714r10,4l9588,3718r11,-4l9609,3712r9,-4l9629,3703r11,-5l9650,3690r12,-10l9674,3670r13,-12l9699,3644r11,-12l9720,3620r8,-10l9733,3599r5,-10l9741,3579r2,-9l9747,3559e" fillcolor="#c1c1c1" stroked="f">
            <v:fill opacity="32896f"/>
            <v:stroke joinstyle="round"/>
            <v:formulas/>
            <v:path arrowok="t" o:connecttype="segments"/>
            <w10:wrap anchorx="page"/>
          </v:shape>
        </w:pict>
      </w:r>
      <w:r w:rsidR="00C90247">
        <w:rPr>
          <w:rFonts w:ascii="Courier New" w:hAnsi="Courier New"/>
          <w:sz w:val="24"/>
        </w:rPr>
        <w:t>The per-pupil facilities aid formula’s ability</w:t>
      </w:r>
      <w:r w:rsidR="00C90247">
        <w:rPr>
          <w:rFonts w:ascii="Courier New" w:hAnsi="Courier New"/>
          <w:spacing w:val="-7"/>
          <w:sz w:val="24"/>
        </w:rPr>
        <w:t xml:space="preserve"> </w:t>
      </w:r>
      <w:r w:rsidR="00C90247">
        <w:rPr>
          <w:rFonts w:ascii="Courier New" w:hAnsi="Courier New"/>
          <w:sz w:val="24"/>
        </w:rPr>
        <w:t>to</w:t>
      </w:r>
    </w:p>
    <w:p w:rsidR="004D313B" w:rsidRDefault="004D313B">
      <w:pPr>
        <w:pStyle w:val="BodyText"/>
        <w:spacing w:before="3"/>
        <w:rPr>
          <w:rFonts w:ascii="Courier New"/>
          <w:sz w:val="15"/>
        </w:rPr>
      </w:pPr>
    </w:p>
    <w:p w:rsidR="004D313B" w:rsidRDefault="00C90247">
      <w:pPr>
        <w:pStyle w:val="BodyText"/>
        <w:spacing w:before="100" w:line="480" w:lineRule="auto"/>
        <w:ind w:left="1060" w:right="647"/>
        <w:rPr>
          <w:rFonts w:ascii="Courier New"/>
        </w:rPr>
      </w:pPr>
      <w:r>
        <w:rPr>
          <w:rFonts w:ascii="Courier New"/>
        </w:rPr>
        <w:t xml:space="preserve">target resources to </w:t>
      </w:r>
      <w:r>
        <w:rPr>
          <w:rFonts w:ascii="Courier New"/>
          <w:i/>
        </w:rPr>
        <w:t xml:space="preserve">charter schools </w:t>
      </w:r>
      <w:r>
        <w:rPr>
          <w:rFonts w:ascii="Courier New"/>
        </w:rPr>
        <w:t>with the greatest need and the highest proportions of students in poverty.</w:t>
      </w:r>
    </w:p>
    <w:p w:rsidR="004D313B" w:rsidRDefault="00C90247">
      <w:pPr>
        <w:pStyle w:val="ListParagraph"/>
        <w:numPr>
          <w:ilvl w:val="1"/>
          <w:numId w:val="53"/>
        </w:numPr>
        <w:tabs>
          <w:tab w:val="left" w:pos="2499"/>
          <w:tab w:val="left" w:pos="2500"/>
        </w:tabs>
        <w:ind w:firstLine="720"/>
        <w:rPr>
          <w:rFonts w:ascii="Courier New"/>
          <w:sz w:val="24"/>
        </w:rPr>
      </w:pPr>
      <w:r>
        <w:rPr>
          <w:rFonts w:ascii="Courier New"/>
          <w:sz w:val="24"/>
        </w:rPr>
        <w:t>For projects that plan to reserve funds</w:t>
      </w:r>
      <w:r>
        <w:rPr>
          <w:rFonts w:ascii="Courier New"/>
          <w:spacing w:val="-8"/>
          <w:sz w:val="24"/>
        </w:rPr>
        <w:t xml:space="preserve"> </w:t>
      </w:r>
      <w:r>
        <w:rPr>
          <w:rFonts w:ascii="Courier New"/>
          <w:sz w:val="24"/>
        </w:rPr>
        <w:t>for</w:t>
      </w:r>
    </w:p>
    <w:p w:rsidR="004D313B" w:rsidRDefault="004D313B">
      <w:pPr>
        <w:pStyle w:val="BodyText"/>
        <w:spacing w:before="3"/>
        <w:rPr>
          <w:rFonts w:ascii="Courier New"/>
          <w:sz w:val="15"/>
        </w:rPr>
      </w:pPr>
    </w:p>
    <w:p w:rsidR="004D313B" w:rsidRDefault="00C90247">
      <w:pPr>
        <w:pStyle w:val="BodyText"/>
        <w:spacing w:before="100" w:line="480" w:lineRule="auto"/>
        <w:ind w:left="1060" w:right="831"/>
        <w:rPr>
          <w:rFonts w:ascii="Courier New" w:hAnsi="Courier New"/>
        </w:rPr>
      </w:pPr>
      <w:r>
        <w:rPr>
          <w:rFonts w:ascii="Courier New" w:hAnsi="Courier New"/>
        </w:rPr>
        <w:t>evaluation, the quality of the applicant’s plan to use grant funds for this purpose.</w:t>
      </w:r>
    </w:p>
    <w:p w:rsidR="004D313B" w:rsidRDefault="00C90247">
      <w:pPr>
        <w:pStyle w:val="ListParagraph"/>
        <w:numPr>
          <w:ilvl w:val="1"/>
          <w:numId w:val="53"/>
        </w:numPr>
        <w:tabs>
          <w:tab w:val="left" w:pos="2499"/>
          <w:tab w:val="left" w:pos="2500"/>
        </w:tabs>
        <w:spacing w:line="480" w:lineRule="auto"/>
        <w:ind w:right="1443" w:firstLine="720"/>
        <w:rPr>
          <w:rFonts w:ascii="Courier New"/>
          <w:sz w:val="24"/>
        </w:rPr>
      </w:pPr>
      <w:r>
        <w:rPr>
          <w:rFonts w:ascii="Courier New"/>
          <w:sz w:val="24"/>
        </w:rPr>
        <w:t>For projects that plan to reserve funds for technical assistance, dissemination, or personnel,</w:t>
      </w:r>
      <w:r>
        <w:rPr>
          <w:rFonts w:ascii="Courier New"/>
          <w:spacing w:val="-7"/>
          <w:sz w:val="24"/>
        </w:rPr>
        <w:t xml:space="preserve"> </w:t>
      </w:r>
      <w:r>
        <w:rPr>
          <w:rFonts w:ascii="Courier New"/>
          <w:sz w:val="24"/>
        </w:rPr>
        <w:t>the</w:t>
      </w:r>
    </w:p>
    <w:p w:rsidR="004D313B" w:rsidRDefault="00C90247">
      <w:pPr>
        <w:pStyle w:val="BodyText"/>
        <w:spacing w:line="480" w:lineRule="auto"/>
        <w:ind w:left="1060" w:right="831"/>
        <w:rPr>
          <w:rFonts w:ascii="Courier New" w:hAnsi="Courier New"/>
        </w:rPr>
      </w:pPr>
      <w:r>
        <w:rPr>
          <w:rFonts w:ascii="Courier New" w:hAnsi="Courier New"/>
        </w:rPr>
        <w:t>quality of the applicant’s plan to use grant funds for these purposes.</w:t>
      </w:r>
    </w:p>
    <w:p w:rsidR="004D313B" w:rsidRDefault="00C90247">
      <w:pPr>
        <w:pStyle w:val="ListParagraph"/>
        <w:numPr>
          <w:ilvl w:val="1"/>
          <w:numId w:val="53"/>
        </w:numPr>
        <w:tabs>
          <w:tab w:val="left" w:pos="2499"/>
          <w:tab w:val="left" w:pos="2500"/>
        </w:tabs>
        <w:spacing w:line="271" w:lineRule="exact"/>
        <w:ind w:firstLine="720"/>
        <w:rPr>
          <w:rFonts w:ascii="Courier New"/>
          <w:sz w:val="24"/>
        </w:rPr>
      </w:pPr>
      <w:r>
        <w:rPr>
          <w:rFonts w:ascii="Courier New"/>
          <w:sz w:val="24"/>
        </w:rPr>
        <w:t>The extent to which the proposed</w:t>
      </w:r>
      <w:r>
        <w:rPr>
          <w:rFonts w:ascii="Courier New"/>
          <w:spacing w:val="-7"/>
          <w:sz w:val="24"/>
        </w:rPr>
        <w:t xml:space="preserve"> </w:t>
      </w:r>
      <w:r>
        <w:rPr>
          <w:rFonts w:ascii="Courier New"/>
          <w:sz w:val="24"/>
        </w:rPr>
        <w:t>project</w:t>
      </w:r>
    </w:p>
    <w:p w:rsidR="004D313B" w:rsidRDefault="004D313B">
      <w:pPr>
        <w:pStyle w:val="BodyText"/>
        <w:spacing w:before="9"/>
        <w:rPr>
          <w:rFonts w:ascii="Courier New"/>
          <w:sz w:val="23"/>
        </w:rPr>
      </w:pPr>
    </w:p>
    <w:p w:rsidR="004D313B" w:rsidRDefault="00C90247">
      <w:pPr>
        <w:spacing w:before="1"/>
        <w:ind w:left="1060"/>
        <w:rPr>
          <w:rFonts w:ascii="Courier New"/>
          <w:sz w:val="24"/>
        </w:rPr>
      </w:pPr>
      <w:r>
        <w:rPr>
          <w:rFonts w:ascii="Courier New"/>
          <w:i/>
          <w:sz w:val="24"/>
        </w:rPr>
        <w:t xml:space="preserve">demonstrates a rationale </w:t>
      </w:r>
      <w:r>
        <w:rPr>
          <w:rFonts w:ascii="Courier New"/>
          <w:sz w:val="24"/>
        </w:rPr>
        <w:t>(as defined in this notice).</w:t>
      </w:r>
    </w:p>
    <w:p w:rsidR="004D313B" w:rsidRDefault="004D313B">
      <w:pPr>
        <w:pStyle w:val="BodyText"/>
        <w:spacing w:before="1"/>
        <w:rPr>
          <w:rFonts w:ascii="Courier New"/>
        </w:rPr>
      </w:pPr>
    </w:p>
    <w:p w:rsidR="004D313B" w:rsidRDefault="00C90247">
      <w:pPr>
        <w:pStyle w:val="BodyText"/>
        <w:tabs>
          <w:tab w:val="left" w:pos="2067"/>
        </w:tabs>
        <w:ind w:left="1060"/>
        <w:rPr>
          <w:rFonts w:ascii="Courier New"/>
        </w:rPr>
      </w:pPr>
      <w:r>
        <w:rPr>
          <w:rFonts w:ascii="Courier New"/>
          <w:u w:val="single"/>
        </w:rPr>
        <w:t>Note</w:t>
      </w:r>
      <w:r>
        <w:rPr>
          <w:rFonts w:ascii="Courier New"/>
        </w:rPr>
        <w:t>:</w:t>
      </w:r>
      <w:r>
        <w:rPr>
          <w:rFonts w:ascii="Courier New"/>
        </w:rPr>
        <w:tab/>
        <w:t xml:space="preserve">The applicant should review the </w:t>
      </w:r>
      <w:r>
        <w:rPr>
          <w:rFonts w:ascii="Courier New"/>
          <w:u w:val="single"/>
        </w:rPr>
        <w:t>Performance</w:t>
      </w:r>
      <w:r>
        <w:rPr>
          <w:rFonts w:ascii="Courier New"/>
          <w:spacing w:val="-7"/>
          <w:u w:val="single"/>
        </w:rPr>
        <w:t xml:space="preserve"> </w:t>
      </w:r>
      <w:r>
        <w:rPr>
          <w:rFonts w:ascii="Courier New"/>
          <w:u w:val="single"/>
        </w:rPr>
        <w:t>Measures</w:t>
      </w:r>
    </w:p>
    <w:p w:rsidR="004D313B" w:rsidRDefault="004D313B">
      <w:pPr>
        <w:pStyle w:val="BodyText"/>
        <w:spacing w:before="3"/>
        <w:rPr>
          <w:rFonts w:ascii="Courier New"/>
          <w:sz w:val="15"/>
        </w:rPr>
      </w:pPr>
    </w:p>
    <w:p w:rsidR="004D313B" w:rsidRDefault="00C90247">
      <w:pPr>
        <w:pStyle w:val="BodyText"/>
        <w:spacing w:before="100" w:line="480" w:lineRule="auto"/>
        <w:ind w:left="1060" w:right="647"/>
        <w:rPr>
          <w:rFonts w:ascii="Courier New"/>
        </w:rPr>
      </w:pPr>
      <w:r>
        <w:rPr>
          <w:rFonts w:ascii="Courier New"/>
        </w:rPr>
        <w:t xml:space="preserve">section of this notice for information on the requirements for developing project-specific </w:t>
      </w:r>
      <w:r>
        <w:rPr>
          <w:rFonts w:ascii="Courier New"/>
          <w:i/>
        </w:rPr>
        <w:t xml:space="preserve">performance measures </w:t>
      </w:r>
      <w:r>
        <w:rPr>
          <w:rFonts w:ascii="Courier New"/>
        </w:rPr>
        <w:t>and targets consistent with the objectives of the program.</w:t>
      </w:r>
    </w:p>
    <w:p w:rsidR="004D313B" w:rsidRDefault="00C90247">
      <w:pPr>
        <w:pStyle w:val="ListParagraph"/>
        <w:numPr>
          <w:ilvl w:val="0"/>
          <w:numId w:val="53"/>
        </w:numPr>
        <w:tabs>
          <w:tab w:val="left" w:pos="2499"/>
          <w:tab w:val="left" w:pos="2500"/>
        </w:tabs>
        <w:spacing w:line="270" w:lineRule="exact"/>
        <w:rPr>
          <w:rFonts w:ascii="Courier New"/>
          <w:sz w:val="24"/>
        </w:rPr>
      </w:pPr>
      <w:r>
        <w:rPr>
          <w:rFonts w:ascii="Courier New"/>
          <w:sz w:val="24"/>
          <w:u w:val="single"/>
        </w:rPr>
        <w:t>The grant project team</w:t>
      </w:r>
      <w:r>
        <w:rPr>
          <w:rFonts w:ascii="Courier New"/>
          <w:sz w:val="24"/>
        </w:rPr>
        <w:t xml:space="preserve"> (10</w:t>
      </w:r>
      <w:r>
        <w:rPr>
          <w:rFonts w:ascii="Courier New"/>
          <w:spacing w:val="-6"/>
          <w:sz w:val="24"/>
        </w:rPr>
        <w:t xml:space="preserve"> </w:t>
      </w:r>
      <w:r>
        <w:rPr>
          <w:rFonts w:ascii="Courier New"/>
          <w:sz w:val="24"/>
        </w:rPr>
        <w:t>points).</w:t>
      </w:r>
    </w:p>
    <w:p w:rsidR="004D313B" w:rsidRDefault="004D313B">
      <w:pPr>
        <w:pStyle w:val="BodyText"/>
        <w:spacing w:before="3"/>
        <w:rPr>
          <w:rFonts w:ascii="Courier New"/>
          <w:sz w:val="15"/>
        </w:rPr>
      </w:pPr>
    </w:p>
    <w:p w:rsidR="004D313B" w:rsidRDefault="00C90247">
      <w:pPr>
        <w:pStyle w:val="ListParagraph"/>
        <w:numPr>
          <w:ilvl w:val="1"/>
          <w:numId w:val="53"/>
        </w:numPr>
        <w:tabs>
          <w:tab w:val="left" w:pos="2499"/>
          <w:tab w:val="left" w:pos="2500"/>
        </w:tabs>
        <w:spacing w:before="100" w:line="480" w:lineRule="auto"/>
        <w:ind w:right="723" w:firstLine="720"/>
        <w:rPr>
          <w:rFonts w:ascii="Courier New"/>
          <w:sz w:val="24"/>
        </w:rPr>
      </w:pPr>
      <w:r>
        <w:rPr>
          <w:rFonts w:ascii="Courier New"/>
          <w:sz w:val="24"/>
        </w:rPr>
        <w:t>The qualifications, including relevant training and experience, of the project manager and other members</w:t>
      </w:r>
      <w:r>
        <w:rPr>
          <w:rFonts w:ascii="Courier New"/>
          <w:spacing w:val="-11"/>
          <w:sz w:val="24"/>
        </w:rPr>
        <w:t xml:space="preserve"> </w:t>
      </w:r>
      <w:r>
        <w:rPr>
          <w:rFonts w:ascii="Courier New"/>
          <w:sz w:val="24"/>
        </w:rPr>
        <w:t>of</w:t>
      </w:r>
    </w:p>
    <w:p w:rsidR="004D313B" w:rsidRDefault="004D313B">
      <w:pPr>
        <w:pStyle w:val="BodyText"/>
        <w:rPr>
          <w:rFonts w:ascii="Courier New"/>
          <w:sz w:val="20"/>
        </w:rPr>
      </w:pPr>
    </w:p>
    <w:p w:rsidR="004D313B" w:rsidRDefault="004D313B">
      <w:pPr>
        <w:pStyle w:val="BodyText"/>
        <w:rPr>
          <w:rFonts w:ascii="Courier New"/>
          <w:sz w:val="20"/>
        </w:rPr>
      </w:pPr>
    </w:p>
    <w:p w:rsidR="004D313B" w:rsidRDefault="004D313B">
      <w:pPr>
        <w:pStyle w:val="BodyText"/>
        <w:spacing w:before="11"/>
        <w:rPr>
          <w:rFonts w:ascii="Courier New"/>
          <w:sz w:val="17"/>
        </w:rPr>
      </w:pPr>
    </w:p>
    <w:p w:rsidR="004D313B" w:rsidRDefault="00C90247">
      <w:pPr>
        <w:spacing w:before="92"/>
        <w:ind w:left="3553" w:right="1409" w:hanging="1652"/>
        <w:rPr>
          <w:sz w:val="18"/>
        </w:rPr>
      </w:pPr>
      <w:r>
        <w:rPr>
          <w:color w:val="FF0000"/>
          <w:sz w:val="18"/>
        </w:rPr>
        <w:t>THE NOTICE INVITING APPLICATIONS HAS NOT PASSED THROUGH DEPARTMENT CLEARNACE AND IS SUBJECT TO CHANGE.</w:t>
      </w:r>
    </w:p>
    <w:p w:rsidR="004D313B" w:rsidRDefault="004D313B">
      <w:pPr>
        <w:rPr>
          <w:sz w:val="18"/>
        </w:rPr>
        <w:sectPr w:rsidR="004D313B">
          <w:pgSz w:w="12240" w:h="15840"/>
          <w:pgMar w:top="1360" w:right="860" w:bottom="280" w:left="1100" w:header="720" w:footer="720" w:gutter="0"/>
          <w:cols w:space="720"/>
        </w:sectPr>
      </w:pPr>
    </w:p>
    <w:p w:rsidR="004D313B" w:rsidRDefault="00C90247">
      <w:pPr>
        <w:pStyle w:val="BodyText"/>
        <w:spacing w:before="86" w:line="480" w:lineRule="auto"/>
        <w:ind w:left="1060" w:right="647"/>
        <w:rPr>
          <w:rFonts w:ascii="Courier New"/>
        </w:rPr>
      </w:pPr>
      <w:r>
        <w:rPr>
          <w:rFonts w:ascii="Courier New"/>
        </w:rPr>
        <w:t>the grant project team, including employees not paid with grant funds, consultants, and subcontractors.</w:t>
      </w:r>
    </w:p>
    <w:p w:rsidR="004D313B" w:rsidRDefault="00C90247">
      <w:pPr>
        <w:pStyle w:val="ListParagraph"/>
        <w:numPr>
          <w:ilvl w:val="1"/>
          <w:numId w:val="53"/>
        </w:numPr>
        <w:tabs>
          <w:tab w:val="left" w:pos="2499"/>
          <w:tab w:val="left" w:pos="2500"/>
        </w:tabs>
        <w:spacing w:line="480" w:lineRule="auto"/>
        <w:ind w:right="2163" w:firstLine="720"/>
        <w:rPr>
          <w:rFonts w:ascii="Courier New" w:hAnsi="Courier New"/>
          <w:sz w:val="24"/>
        </w:rPr>
      </w:pPr>
      <w:r>
        <w:rPr>
          <w:rFonts w:ascii="Courier New" w:hAnsi="Courier New"/>
          <w:sz w:val="24"/>
        </w:rPr>
        <w:t>The adequacy and appropriateness of</w:t>
      </w:r>
      <w:r>
        <w:rPr>
          <w:rFonts w:ascii="Courier New" w:hAnsi="Courier New"/>
          <w:spacing w:val="-6"/>
          <w:sz w:val="24"/>
        </w:rPr>
        <w:t xml:space="preserve"> </w:t>
      </w:r>
      <w:r>
        <w:rPr>
          <w:rFonts w:ascii="Courier New" w:hAnsi="Courier New"/>
          <w:sz w:val="24"/>
        </w:rPr>
        <w:t>the applicant’s staffing plan for the grant</w:t>
      </w:r>
      <w:r>
        <w:rPr>
          <w:rFonts w:ascii="Courier New" w:hAnsi="Courier New"/>
          <w:spacing w:val="-7"/>
          <w:sz w:val="24"/>
        </w:rPr>
        <w:t xml:space="preserve"> </w:t>
      </w:r>
      <w:r>
        <w:rPr>
          <w:rFonts w:ascii="Courier New" w:hAnsi="Courier New"/>
          <w:sz w:val="24"/>
        </w:rPr>
        <w:t>project.</w:t>
      </w:r>
    </w:p>
    <w:p w:rsidR="004D313B" w:rsidRDefault="00BF4179">
      <w:pPr>
        <w:pStyle w:val="ListParagraph"/>
        <w:numPr>
          <w:ilvl w:val="0"/>
          <w:numId w:val="53"/>
        </w:numPr>
        <w:tabs>
          <w:tab w:val="left" w:pos="2499"/>
          <w:tab w:val="left" w:pos="2500"/>
        </w:tabs>
        <w:spacing w:line="272" w:lineRule="exact"/>
        <w:rPr>
          <w:rFonts w:ascii="Courier New"/>
          <w:sz w:val="24"/>
        </w:rPr>
      </w:pPr>
      <w:r>
        <w:rPr>
          <w:rFonts w:ascii="Courier New"/>
          <w:noProof/>
          <w:sz w:val="24"/>
          <w:u w:val="single"/>
        </w:rPr>
        <w:pict>
          <v:shape id="_x0000_s1570" style="position:absolute;left:0;text-align:left;margin-left:134.15pt;margin-top:12.1pt;width:367.75pt;height:388.5pt;z-index:-134768;mso-position-horizontal-relative:page" coordorigin="2392,950" coordsize="7355,7770" o:spt="100" adj="0,,0" path="m5178,7786r-9,-88l5152,7608r-18,-66l5111,7475r-27,-68l5053,7337r-37,-71l4975,7194r-46,-74l4890,7062r-25,-35l4865,7726r-3,77l4849,7876r-24,72l4789,8017r-48,68l4681,8151r-188,188l2772,6618r186,-186l3029,6369r73,-50l3177,6284r76,-21l3332,6255r80,1l3495,6268r84,22l3648,6314r70,31l3788,6381r72,41l3932,6470r60,45l4053,6562r61,50l4174,6664r60,55l4294,6778r63,63l4415,6904r56,61l4522,7025r48,59l4614,7141r40,56l4705,7274r43,76l4785,7423r29,71l4838,7563r19,84l4865,7726r,-699l4849,7004r-45,-60l4756,6884r-50,-61l4652,6762r-56,-62l4536,6637r-62,-63l4412,6513r-62,-58l4288,6400r-61,-52l4166,6298r-57,-43l4105,6252r-61,-43l3984,6168r-80,-49l3826,6076r-78,-37l3670,6006r-76,-27l3519,5956r-88,-18l3345,5929r-84,-1l3179,5935r-80,15l3034,5969r-64,27l2907,6031r-62,41l2784,6121r-60,57l2413,6488r-10,14l2396,6518r-4,20l2393,6560r7,26l2414,6614r21,30l2465,6676,4437,8648r32,29l4499,8699r27,13l4551,8718r23,1l4594,8717r17,-7l4624,8699r291,-290l4970,8349r9,-10l5019,8289r43,-62l5097,8164r29,-64l5148,8035r19,-80l5177,7872r1,-86m6791,6516r-1,-10l6781,6488r-8,-9l6765,6470r-8,-7l6747,6455r-12,-10l6721,6435r-17,-11l6617,6369,6092,6056r-53,-32l5955,5974r-49,-28l5814,5897r-43,-22l5729,5856r-39,-17l5651,5824r-37,-13l5578,5801r-34,-8l5519,5788r-9,-1l5479,5783r-31,l5418,5785r-29,3l5401,5741r8,-48l5413,5644r2,-49l5413,5546r-7,-50l5396,5445r-15,-51l5362,5343r-22,-52l5312,5238r-33,-54l5242,5131r-43,-54l5152,5023r-11,-11l5141,5610r-5,41l5127,5692r-15,40l5091,5771r-27,39l5031,5846r-179,178l4107,5279r154,-153l4287,5100r25,-23l4334,5058r21,-15l4374,5029r18,-11l4411,5008r20,-8l4493,4984r62,-5l4617,4987r63,20l4743,5039r64,41l4872,5131r65,61l4975,5232r34,41l5041,5314r28,42l5093,5399r19,43l5126,5484r9,42l5141,5569r,41l5141,5012r-31,-33l5099,4968r-58,-55l4984,4863r-58,-45l4869,4778r-58,-34l4754,4715r-58,-23l4639,4673r-57,-14l4525,4652r-55,-2l4415,4654r-54,9l4308,4678r-52,21l4204,4725r-16,11l4170,4749r-38,27l4113,4793r-22,20l4067,4835r-25,25l3750,5151r-10,14l3733,5181r-3,20l3730,5223r7,26l3751,5277r22,30l3802,5339,5857,7394r10,8l5887,7409r10,1l5907,7406r10,-2l5927,7400r10,-5l5948,7389r10,-7l5970,7372r12,-10l5995,7349r12,-13l6018,7324r10,-12l6036,7301r6,-10l6046,7281r3,-10l6052,7262r3,-10l6055,7242r-4,-10l6047,7222r-7,-10l5090,6262r122,-122l5244,6112r33,-23l5312,6073r36,-11l5386,6057r40,-1l5467,6060r42,8l5554,6080r45,16l5647,6115r48,24l5745,6165r51,29l5850,6224r55,33l6564,6660r12,6l6587,6672r10,4l6608,6681r13,1l6633,6680r11,-1l6654,6675r10,-5l6674,6664r10,-8l6696,6646r13,-11l6722,6622r15,-15l6749,6593r11,-13l6769,6568r8,-10l6782,6547r4,-9l6789,6528r2,-12m8095,5223r-1,-11l8091,5202r-6,-11l8077,5180r-10,-12l8053,5157r-16,-12l8019,5132r-22,-14l7726,4945,6935,4445r,313l6458,5236,6269,4945r-28,-44l5679,4031r-87,-134l5593,3896r1342,862l6935,4445,6067,3896,5483,3525r-11,-7l5460,3512r-11,-5l5439,3504r-10,-2l5419,3502r-10,1l5399,3506r-11,4l5376,3516r-11,7l5352,3532r-12,11l5326,3556r-15,14l5279,3602r-13,13l5254,3628r-10,12l5236,3652r-7,11l5224,3674r-3,10l5218,3695r-1,10l5217,3714r2,9l5222,3734r5,10l5232,3755r6,11l5368,3969r590,933l5986,4945r846,1335l6846,6302r13,18l6871,6336r12,13l6894,6359r11,9l6916,6373r10,4l6937,6378r10,-1l6959,6373r12,-7l6983,6357r12,-10l7009,6334r15,-14l7038,6305r12,-13l7061,6279r9,-11l7076,6258r5,-10l7085,6238r1,-11l7087,6216r1,-11l7082,6193r-3,-10l7073,6172r-8,-13l6688,5580r-42,-65l6926,5236r291,-291l7873,5365r14,7l7898,5377r20,8l7928,5386r11,-4l7948,5380r9,-4l7967,5370r12,-8l7990,5353r13,-12l8017,5328r15,-16l8048,5296r13,-15l8072,5268r10,-13l8089,5245r4,-11l8095,5223t398,-410l8492,4804r-5,-12l8483,4782r-6,-8l7548,3845r244,-244l8029,3364r1,-7l8030,3346r-1,-9l8026,3326r-7,-14l8014,3303r-7,-12l7999,3280r-10,-13l7978,3254r-12,-13l7952,3226r-16,-16l7919,3193r-16,-15l7888,3164r-14,-11l7862,3143r-11,-8l7841,3129r-10,-5l7819,3119r-11,-3l7799,3115r-9,2l7784,3120r-480,481l6552,2849r508,-509l7063,2334r,-10l7062,2315r-3,-11l7052,2290r-5,-10l7041,2269r-9,-12l7022,2245r-11,-13l6998,2218r-14,-15l6968,2187r-16,-16l6936,2156r-14,-13l6908,2131r-13,-10l6883,2112r-11,-7l6861,2099r-14,-7l6836,2089r-9,-1l6817,2088r-6,3l6188,2714r-11,13l6170,2744r-3,19l6168,2785r6,26l6188,2839r22,30l6239,2901,8295,4957r8,6l8313,4966r12,6l8334,4973r11,-4l8354,4966r10,-3l8375,4958r10,-6l8396,4944r12,-9l8420,4924r12,-12l8445,4899r11,-13l8465,4874r9,-10l8479,4853r5,-10l8487,4834r2,-10l8493,4813m9747,3559r,-9l9739,3530r-7,-10l7989,1777,7806,1594r392,-391l8201,1196r,-11l8200,1176r-2,-11l8191,1151r-5,-9l8179,1131r-9,-11l8160,1108r-12,-13l8135,1080r-14,-15l8105,1049r-16,-16l8074,1019r-15,-14l8045,993r-12,-10l8021,974r-11,-8l7999,960r-13,-7l7975,951r-9,-1l7955,950r-7,3l6982,1919r-3,7l6980,1935r,11l6983,1956r7,13l6996,1980r8,11l7013,2003r10,12l7035,2029r13,15l7062,2060r16,16l7094,2092r16,14l7124,2119r14,10l7150,2140r11,8l7172,2156r23,12l7205,2171r11,l7225,2172r2,-1l7232,2168r392,-391l9549,3703r10,7l9569,3714r10,4l9588,3718r11,-4l9609,3712r9,-4l9629,3703r11,-5l9650,3690r12,-10l9674,3670r13,-12l9699,3644r11,-12l9720,3620r8,-10l9733,3599r5,-10l9741,3579r2,-9l9747,3559e" fillcolor="#c1c1c1" stroked="f">
            <v:fill opacity="32896f"/>
            <v:stroke joinstyle="round"/>
            <v:formulas/>
            <v:path arrowok="t" o:connecttype="segments"/>
            <w10:wrap anchorx="page"/>
          </v:shape>
        </w:pict>
      </w:r>
      <w:r w:rsidR="00C90247">
        <w:rPr>
          <w:rFonts w:ascii="Courier New"/>
          <w:sz w:val="24"/>
          <w:u w:val="single"/>
        </w:rPr>
        <w:t>The budget</w:t>
      </w:r>
      <w:r w:rsidR="00C90247">
        <w:rPr>
          <w:rFonts w:ascii="Courier New"/>
          <w:sz w:val="24"/>
        </w:rPr>
        <w:t xml:space="preserve"> (10</w:t>
      </w:r>
      <w:r w:rsidR="00C90247">
        <w:rPr>
          <w:rFonts w:ascii="Courier New"/>
          <w:spacing w:val="-4"/>
          <w:sz w:val="24"/>
        </w:rPr>
        <w:t xml:space="preserve"> </w:t>
      </w:r>
      <w:r w:rsidR="00C90247">
        <w:rPr>
          <w:rFonts w:ascii="Courier New"/>
          <w:sz w:val="24"/>
        </w:rPr>
        <w:t>points).</w:t>
      </w:r>
    </w:p>
    <w:p w:rsidR="004D313B" w:rsidRDefault="004D313B">
      <w:pPr>
        <w:pStyle w:val="BodyText"/>
        <w:spacing w:before="3"/>
        <w:rPr>
          <w:rFonts w:ascii="Courier New"/>
          <w:sz w:val="15"/>
        </w:rPr>
      </w:pPr>
    </w:p>
    <w:p w:rsidR="004D313B" w:rsidRDefault="00C90247">
      <w:pPr>
        <w:pStyle w:val="ListParagraph"/>
        <w:numPr>
          <w:ilvl w:val="1"/>
          <w:numId w:val="53"/>
        </w:numPr>
        <w:tabs>
          <w:tab w:val="left" w:pos="2499"/>
          <w:tab w:val="left" w:pos="2500"/>
        </w:tabs>
        <w:spacing w:before="100" w:line="480" w:lineRule="auto"/>
        <w:ind w:right="1155" w:firstLine="720"/>
        <w:rPr>
          <w:rFonts w:ascii="Courier New"/>
          <w:sz w:val="24"/>
        </w:rPr>
      </w:pPr>
      <w:r>
        <w:rPr>
          <w:rFonts w:ascii="Courier New"/>
          <w:sz w:val="24"/>
        </w:rPr>
        <w:t>The extent to which the requested grant</w:t>
      </w:r>
      <w:r>
        <w:rPr>
          <w:rFonts w:ascii="Courier New"/>
          <w:spacing w:val="-8"/>
          <w:sz w:val="24"/>
        </w:rPr>
        <w:t xml:space="preserve"> </w:t>
      </w:r>
      <w:r>
        <w:rPr>
          <w:rFonts w:ascii="Courier New"/>
          <w:sz w:val="24"/>
        </w:rPr>
        <w:t>amount and the project costs are reasonable in relation to</w:t>
      </w:r>
      <w:r>
        <w:rPr>
          <w:rFonts w:ascii="Courier New"/>
          <w:spacing w:val="-10"/>
          <w:sz w:val="24"/>
        </w:rPr>
        <w:t xml:space="preserve"> </w:t>
      </w:r>
      <w:r>
        <w:rPr>
          <w:rFonts w:ascii="Courier New"/>
          <w:sz w:val="24"/>
        </w:rPr>
        <w:t>the</w:t>
      </w:r>
    </w:p>
    <w:p w:rsidR="004D313B" w:rsidRDefault="00C90247">
      <w:pPr>
        <w:pStyle w:val="BodyText"/>
        <w:spacing w:line="480" w:lineRule="auto"/>
        <w:ind w:left="1060" w:right="647"/>
        <w:rPr>
          <w:rFonts w:ascii="Courier New"/>
        </w:rPr>
      </w:pPr>
      <w:r>
        <w:rPr>
          <w:rFonts w:ascii="Courier New"/>
        </w:rPr>
        <w:t>objectives, design, and potential significance of the proposed grant project.</w:t>
      </w:r>
    </w:p>
    <w:p w:rsidR="004D313B" w:rsidRDefault="00C90247">
      <w:pPr>
        <w:pStyle w:val="ListParagraph"/>
        <w:numPr>
          <w:ilvl w:val="1"/>
          <w:numId w:val="53"/>
        </w:numPr>
        <w:tabs>
          <w:tab w:val="left" w:pos="2499"/>
          <w:tab w:val="left" w:pos="2500"/>
        </w:tabs>
        <w:spacing w:line="272" w:lineRule="exact"/>
        <w:ind w:firstLine="720"/>
        <w:rPr>
          <w:rFonts w:ascii="Courier New"/>
          <w:sz w:val="24"/>
        </w:rPr>
      </w:pPr>
      <w:r>
        <w:rPr>
          <w:rFonts w:ascii="Courier New"/>
          <w:sz w:val="24"/>
        </w:rPr>
        <w:t>The extent to which the costs are reasonable</w:t>
      </w:r>
      <w:r>
        <w:rPr>
          <w:rFonts w:ascii="Courier New"/>
          <w:spacing w:val="-9"/>
          <w:sz w:val="24"/>
        </w:rPr>
        <w:t xml:space="preserve"> </w:t>
      </w:r>
      <w:r>
        <w:rPr>
          <w:rFonts w:ascii="Courier New"/>
          <w:sz w:val="24"/>
        </w:rPr>
        <w:t>in</w:t>
      </w:r>
    </w:p>
    <w:p w:rsidR="004D313B" w:rsidRDefault="004D313B">
      <w:pPr>
        <w:pStyle w:val="BodyText"/>
        <w:spacing w:before="3"/>
        <w:rPr>
          <w:rFonts w:ascii="Courier New"/>
          <w:sz w:val="15"/>
        </w:rPr>
      </w:pPr>
    </w:p>
    <w:p w:rsidR="004D313B" w:rsidRDefault="00C90247">
      <w:pPr>
        <w:pStyle w:val="BodyText"/>
        <w:spacing w:before="100" w:line="480" w:lineRule="auto"/>
        <w:ind w:left="1060" w:right="1599"/>
        <w:rPr>
          <w:rFonts w:ascii="Courier New"/>
        </w:rPr>
      </w:pPr>
      <w:r>
        <w:rPr>
          <w:rFonts w:ascii="Courier New"/>
        </w:rPr>
        <w:t>relation to the number of students served and to the anticipated results and benefits.</w:t>
      </w:r>
    </w:p>
    <w:p w:rsidR="004D313B" w:rsidRDefault="00C90247">
      <w:pPr>
        <w:pStyle w:val="ListParagraph"/>
        <w:numPr>
          <w:ilvl w:val="1"/>
          <w:numId w:val="53"/>
        </w:numPr>
        <w:tabs>
          <w:tab w:val="left" w:pos="2499"/>
          <w:tab w:val="left" w:pos="2500"/>
        </w:tabs>
        <w:spacing w:line="480" w:lineRule="auto"/>
        <w:ind w:right="723" w:firstLine="720"/>
        <w:rPr>
          <w:rFonts w:ascii="Courier New"/>
          <w:sz w:val="24"/>
        </w:rPr>
      </w:pPr>
      <w:r>
        <w:rPr>
          <w:rFonts w:ascii="Courier New"/>
          <w:sz w:val="24"/>
        </w:rPr>
        <w:t>The extent to which the non-Federal share</w:t>
      </w:r>
      <w:r>
        <w:rPr>
          <w:rFonts w:ascii="Courier New"/>
          <w:spacing w:val="-8"/>
          <w:sz w:val="24"/>
        </w:rPr>
        <w:t xml:space="preserve"> </w:t>
      </w:r>
      <w:r>
        <w:rPr>
          <w:rFonts w:ascii="Courier New"/>
          <w:sz w:val="24"/>
        </w:rPr>
        <w:t>exceeds the minimum percentages (which are based on the</w:t>
      </w:r>
      <w:r>
        <w:rPr>
          <w:rFonts w:ascii="Courier New"/>
          <w:spacing w:val="-10"/>
          <w:sz w:val="24"/>
        </w:rPr>
        <w:t xml:space="preserve"> </w:t>
      </w:r>
      <w:r>
        <w:rPr>
          <w:rFonts w:ascii="Courier New"/>
          <w:sz w:val="24"/>
        </w:rPr>
        <w:t>percentages</w:t>
      </w:r>
    </w:p>
    <w:p w:rsidR="004D313B" w:rsidRDefault="00C90247">
      <w:pPr>
        <w:pStyle w:val="BodyText"/>
        <w:spacing w:line="480" w:lineRule="auto"/>
        <w:ind w:left="1060" w:right="647"/>
        <w:rPr>
          <w:rFonts w:ascii="Courier New"/>
        </w:rPr>
      </w:pPr>
      <w:r>
        <w:rPr>
          <w:rFonts w:ascii="Courier New"/>
        </w:rPr>
        <w:t>under section 4304(k)(2)(C) of the ESEA), particularly in the initial years of the program.</w:t>
      </w:r>
    </w:p>
    <w:p w:rsidR="004D313B" w:rsidRDefault="00C90247">
      <w:pPr>
        <w:pStyle w:val="ListParagraph"/>
        <w:numPr>
          <w:ilvl w:val="0"/>
          <w:numId w:val="53"/>
        </w:numPr>
        <w:tabs>
          <w:tab w:val="left" w:pos="2499"/>
          <w:tab w:val="left" w:pos="2500"/>
        </w:tabs>
        <w:spacing w:line="271" w:lineRule="exact"/>
        <w:rPr>
          <w:rFonts w:ascii="Courier New"/>
          <w:sz w:val="24"/>
        </w:rPr>
      </w:pPr>
      <w:r>
        <w:rPr>
          <w:rFonts w:ascii="Courier New"/>
          <w:sz w:val="24"/>
          <w:u w:val="single"/>
        </w:rPr>
        <w:t>Quality of project evaluation</w:t>
      </w:r>
      <w:r>
        <w:rPr>
          <w:rFonts w:ascii="Courier New"/>
          <w:sz w:val="24"/>
        </w:rPr>
        <w:t xml:space="preserve"> (10</w:t>
      </w:r>
      <w:r>
        <w:rPr>
          <w:rFonts w:ascii="Courier New"/>
          <w:spacing w:val="-6"/>
          <w:sz w:val="24"/>
        </w:rPr>
        <w:t xml:space="preserve"> </w:t>
      </w:r>
      <w:r>
        <w:rPr>
          <w:rFonts w:ascii="Courier New"/>
          <w:sz w:val="24"/>
        </w:rPr>
        <w:t>points).</w:t>
      </w:r>
    </w:p>
    <w:p w:rsidR="004D313B" w:rsidRDefault="004D313B">
      <w:pPr>
        <w:pStyle w:val="BodyText"/>
        <w:spacing w:before="3"/>
        <w:rPr>
          <w:rFonts w:ascii="Courier New"/>
          <w:sz w:val="15"/>
        </w:rPr>
      </w:pPr>
    </w:p>
    <w:p w:rsidR="004D313B" w:rsidRDefault="00C90247">
      <w:pPr>
        <w:pStyle w:val="ListParagraph"/>
        <w:numPr>
          <w:ilvl w:val="1"/>
          <w:numId w:val="53"/>
        </w:numPr>
        <w:tabs>
          <w:tab w:val="left" w:pos="2499"/>
          <w:tab w:val="left" w:pos="2500"/>
        </w:tabs>
        <w:spacing w:before="100" w:line="480" w:lineRule="auto"/>
        <w:ind w:right="1731" w:firstLine="720"/>
        <w:rPr>
          <w:rFonts w:ascii="Courier New"/>
          <w:sz w:val="24"/>
        </w:rPr>
      </w:pPr>
      <w:r>
        <w:rPr>
          <w:rFonts w:ascii="Courier New"/>
          <w:sz w:val="24"/>
        </w:rPr>
        <w:t>The Secretary considers the quality of</w:t>
      </w:r>
      <w:r>
        <w:rPr>
          <w:rFonts w:ascii="Courier New"/>
          <w:spacing w:val="-7"/>
          <w:sz w:val="24"/>
        </w:rPr>
        <w:t xml:space="preserve"> </w:t>
      </w:r>
      <w:r>
        <w:rPr>
          <w:rFonts w:ascii="Courier New"/>
          <w:sz w:val="24"/>
        </w:rPr>
        <w:t>the evaluation to be conducted of the proposed</w:t>
      </w:r>
      <w:r>
        <w:rPr>
          <w:rFonts w:ascii="Courier New"/>
          <w:spacing w:val="-8"/>
          <w:sz w:val="24"/>
        </w:rPr>
        <w:t xml:space="preserve"> </w:t>
      </w:r>
      <w:r>
        <w:rPr>
          <w:rFonts w:ascii="Courier New"/>
          <w:sz w:val="24"/>
        </w:rPr>
        <w:t>project.</w:t>
      </w:r>
    </w:p>
    <w:p w:rsidR="004D313B" w:rsidRDefault="00C90247">
      <w:pPr>
        <w:pStyle w:val="ListParagraph"/>
        <w:numPr>
          <w:ilvl w:val="1"/>
          <w:numId w:val="53"/>
        </w:numPr>
        <w:tabs>
          <w:tab w:val="left" w:pos="2499"/>
          <w:tab w:val="left" w:pos="2500"/>
        </w:tabs>
        <w:spacing w:line="480" w:lineRule="auto"/>
        <w:ind w:right="723" w:firstLine="720"/>
        <w:rPr>
          <w:rFonts w:ascii="Courier New"/>
          <w:sz w:val="24"/>
        </w:rPr>
      </w:pPr>
      <w:r>
        <w:rPr>
          <w:rFonts w:ascii="Courier New"/>
          <w:sz w:val="24"/>
        </w:rPr>
        <w:t>In determining the quality of the evaluation,</w:t>
      </w:r>
      <w:r>
        <w:rPr>
          <w:rFonts w:ascii="Courier New"/>
          <w:spacing w:val="-8"/>
          <w:sz w:val="24"/>
        </w:rPr>
        <w:t xml:space="preserve"> </w:t>
      </w:r>
      <w:r>
        <w:rPr>
          <w:rFonts w:ascii="Courier New"/>
          <w:sz w:val="24"/>
        </w:rPr>
        <w:t>the Secretary considers the extent to</w:t>
      </w:r>
      <w:r>
        <w:rPr>
          <w:rFonts w:ascii="Courier New"/>
          <w:spacing w:val="-6"/>
          <w:sz w:val="24"/>
        </w:rPr>
        <w:t xml:space="preserve"> </w:t>
      </w:r>
      <w:r>
        <w:rPr>
          <w:rFonts w:ascii="Courier New"/>
          <w:sz w:val="24"/>
        </w:rPr>
        <w:t>which--</w:t>
      </w:r>
    </w:p>
    <w:p w:rsidR="004D313B" w:rsidRDefault="00C90247">
      <w:pPr>
        <w:pStyle w:val="ListParagraph"/>
        <w:numPr>
          <w:ilvl w:val="2"/>
          <w:numId w:val="53"/>
        </w:numPr>
        <w:tabs>
          <w:tab w:val="left" w:pos="2499"/>
          <w:tab w:val="left" w:pos="2500"/>
        </w:tabs>
        <w:spacing w:line="480" w:lineRule="auto"/>
        <w:ind w:right="723" w:firstLine="720"/>
        <w:rPr>
          <w:rFonts w:ascii="Courier New"/>
          <w:sz w:val="24"/>
        </w:rPr>
      </w:pPr>
      <w:r>
        <w:rPr>
          <w:rFonts w:ascii="Courier New"/>
          <w:sz w:val="24"/>
        </w:rPr>
        <w:t>The methods of evaluation are thorough,</w:t>
      </w:r>
      <w:r>
        <w:rPr>
          <w:rFonts w:ascii="Courier New"/>
          <w:spacing w:val="-7"/>
          <w:sz w:val="24"/>
        </w:rPr>
        <w:t xml:space="preserve"> </w:t>
      </w:r>
      <w:r>
        <w:rPr>
          <w:rFonts w:ascii="Courier New"/>
          <w:sz w:val="24"/>
        </w:rPr>
        <w:t>feasible, and appropriate to the goals, objectives, and outcomes of the proposed</w:t>
      </w:r>
      <w:r>
        <w:rPr>
          <w:rFonts w:ascii="Courier New"/>
          <w:spacing w:val="-3"/>
          <w:sz w:val="24"/>
        </w:rPr>
        <w:t xml:space="preserve"> </w:t>
      </w:r>
      <w:r>
        <w:rPr>
          <w:rFonts w:ascii="Courier New"/>
          <w:sz w:val="24"/>
        </w:rPr>
        <w:t>project.</w:t>
      </w:r>
    </w:p>
    <w:p w:rsidR="004D313B" w:rsidRDefault="004D313B">
      <w:pPr>
        <w:pStyle w:val="BodyText"/>
        <w:spacing w:before="10"/>
        <w:rPr>
          <w:rFonts w:ascii="Courier New"/>
          <w:sz w:val="9"/>
        </w:rPr>
      </w:pPr>
    </w:p>
    <w:p w:rsidR="004D313B" w:rsidRDefault="00C90247">
      <w:pPr>
        <w:spacing w:before="92"/>
        <w:ind w:left="3553" w:right="1409" w:hanging="1652"/>
        <w:rPr>
          <w:sz w:val="18"/>
        </w:rPr>
      </w:pPr>
      <w:r>
        <w:rPr>
          <w:color w:val="FF0000"/>
          <w:sz w:val="18"/>
        </w:rPr>
        <w:t>THE NOTICE INVITING APPLICATIONS HAS NOT PASSED THROUGH DEPARTMENT CLEARNACE AND IS SUBJECT TO CHANGE.</w:t>
      </w:r>
    </w:p>
    <w:p w:rsidR="004D313B" w:rsidRDefault="004D313B">
      <w:pPr>
        <w:rPr>
          <w:sz w:val="18"/>
        </w:rPr>
        <w:sectPr w:rsidR="004D313B">
          <w:pgSz w:w="12240" w:h="15840"/>
          <w:pgMar w:top="1360" w:right="860" w:bottom="280" w:left="1100" w:header="720" w:footer="720" w:gutter="0"/>
          <w:cols w:space="720"/>
        </w:sectPr>
      </w:pPr>
    </w:p>
    <w:p w:rsidR="004D313B" w:rsidRDefault="00C90247">
      <w:pPr>
        <w:pStyle w:val="ListParagraph"/>
        <w:numPr>
          <w:ilvl w:val="2"/>
          <w:numId w:val="53"/>
        </w:numPr>
        <w:tabs>
          <w:tab w:val="left" w:pos="2643"/>
          <w:tab w:val="left" w:pos="2644"/>
        </w:tabs>
        <w:spacing w:before="86" w:line="480" w:lineRule="auto"/>
        <w:ind w:right="1443" w:firstLine="720"/>
        <w:rPr>
          <w:rFonts w:ascii="Courier New"/>
          <w:sz w:val="24"/>
        </w:rPr>
      </w:pPr>
      <w:r>
        <w:rPr>
          <w:rFonts w:ascii="Courier New"/>
          <w:sz w:val="24"/>
        </w:rPr>
        <w:t>The methods of evaluation will provide performance feedback and permit periodic assessment</w:t>
      </w:r>
      <w:r>
        <w:rPr>
          <w:rFonts w:ascii="Courier New"/>
          <w:spacing w:val="-8"/>
          <w:sz w:val="24"/>
        </w:rPr>
        <w:t xml:space="preserve"> </w:t>
      </w:r>
      <w:r>
        <w:rPr>
          <w:rFonts w:ascii="Courier New"/>
          <w:sz w:val="24"/>
        </w:rPr>
        <w:t>of progress toward achieving intended</w:t>
      </w:r>
      <w:r>
        <w:rPr>
          <w:rFonts w:ascii="Courier New"/>
          <w:spacing w:val="-5"/>
          <w:sz w:val="24"/>
        </w:rPr>
        <w:t xml:space="preserve"> </w:t>
      </w:r>
      <w:r>
        <w:rPr>
          <w:rFonts w:ascii="Courier New"/>
          <w:sz w:val="24"/>
        </w:rPr>
        <w:t>outcomes.</w:t>
      </w:r>
    </w:p>
    <w:p w:rsidR="004D313B" w:rsidRDefault="00C90247">
      <w:pPr>
        <w:pStyle w:val="ListParagraph"/>
        <w:numPr>
          <w:ilvl w:val="2"/>
          <w:numId w:val="53"/>
        </w:numPr>
        <w:tabs>
          <w:tab w:val="left" w:pos="2787"/>
          <w:tab w:val="left" w:pos="2788"/>
        </w:tabs>
        <w:spacing w:before="1" w:line="480" w:lineRule="auto"/>
        <w:ind w:right="1155" w:firstLine="720"/>
        <w:rPr>
          <w:rFonts w:ascii="Courier New"/>
          <w:sz w:val="24"/>
        </w:rPr>
      </w:pPr>
      <w:r>
        <w:rPr>
          <w:rFonts w:ascii="Courier New"/>
          <w:sz w:val="24"/>
        </w:rPr>
        <w:t>The methods of evaluation will provide</w:t>
      </w:r>
      <w:r>
        <w:rPr>
          <w:rFonts w:ascii="Courier New"/>
          <w:spacing w:val="-7"/>
          <w:sz w:val="24"/>
        </w:rPr>
        <w:t xml:space="preserve"> </w:t>
      </w:r>
      <w:r>
        <w:rPr>
          <w:rFonts w:ascii="Courier New"/>
          <w:sz w:val="24"/>
        </w:rPr>
        <w:t xml:space="preserve">valid and reliable performance data on </w:t>
      </w:r>
      <w:r>
        <w:rPr>
          <w:rFonts w:ascii="Courier New"/>
          <w:i/>
          <w:sz w:val="24"/>
        </w:rPr>
        <w:t>relevant</w:t>
      </w:r>
      <w:r>
        <w:rPr>
          <w:rFonts w:ascii="Courier New"/>
          <w:i/>
          <w:spacing w:val="-7"/>
          <w:sz w:val="24"/>
        </w:rPr>
        <w:t xml:space="preserve"> </w:t>
      </w:r>
      <w:r>
        <w:rPr>
          <w:rFonts w:ascii="Courier New"/>
          <w:i/>
          <w:sz w:val="24"/>
        </w:rPr>
        <w:t>outcomes</w:t>
      </w:r>
      <w:r>
        <w:rPr>
          <w:rFonts w:ascii="Courier New"/>
          <w:sz w:val="24"/>
        </w:rPr>
        <w:t>.</w:t>
      </w:r>
    </w:p>
    <w:p w:rsidR="004D313B" w:rsidRDefault="00BF4179">
      <w:pPr>
        <w:pStyle w:val="ListParagraph"/>
        <w:numPr>
          <w:ilvl w:val="0"/>
          <w:numId w:val="53"/>
        </w:numPr>
        <w:tabs>
          <w:tab w:val="left" w:pos="2499"/>
          <w:tab w:val="left" w:pos="2500"/>
        </w:tabs>
        <w:rPr>
          <w:rFonts w:ascii="Courier New"/>
          <w:sz w:val="24"/>
        </w:rPr>
      </w:pPr>
      <w:r>
        <w:rPr>
          <w:rFonts w:ascii="Courier New"/>
          <w:noProof/>
          <w:sz w:val="24"/>
          <w:u w:val="single"/>
        </w:rPr>
        <w:pict>
          <v:shape id="_x0000_s1571" style="position:absolute;left:0;text-align:left;margin-left:145.5pt;margin-top:1.9pt;width:367.75pt;height:388.5pt;z-index:-133744;mso-position-horizontal-relative:page" coordorigin="2392,950" coordsize="7355,7770" o:spt="100" adj="0,,0" path="m5178,7786r-9,-88l5152,7608r-18,-66l5111,7475r-27,-68l5053,7337r-37,-71l4975,7194r-46,-74l4890,7062r-25,-35l4865,7726r-3,77l4849,7876r-24,72l4789,8017r-48,68l4681,8151r-188,188l2772,6618r186,-186l3029,6369r73,-50l3177,6284r76,-21l3332,6255r80,1l3495,6268r84,22l3648,6314r70,31l3788,6381r72,41l3932,6470r60,45l4053,6562r61,50l4174,6664r60,55l4294,6778r63,63l4415,6904r56,61l4522,7025r48,59l4614,7141r40,56l4705,7274r43,76l4785,7423r29,71l4838,7563r19,84l4865,7726r,-699l4849,7004r-45,-60l4756,6884r-50,-61l4652,6762r-56,-62l4536,6637r-62,-63l4412,6513r-62,-58l4288,6400r-61,-52l4166,6298r-57,-43l4105,6252r-61,-43l3984,6168r-80,-49l3826,6076r-78,-37l3670,6006r-76,-27l3519,5956r-88,-18l3345,5929r-84,-1l3179,5935r-80,15l3034,5969r-64,27l2907,6031r-62,41l2784,6121r-60,57l2413,6488r-10,14l2396,6518r-4,20l2393,6560r7,26l2414,6614r21,30l2465,6676,4437,8648r32,29l4499,8699r27,13l4551,8718r23,1l4594,8717r17,-7l4624,8699r291,-290l4970,8349r9,-10l5019,8289r43,-62l5097,8164r29,-64l5148,8035r19,-80l5177,7872r1,-86m6791,6516r-1,-10l6781,6488r-8,-9l6765,6470r-8,-7l6747,6455r-12,-10l6721,6435r-17,-11l6617,6369,6092,6056r-53,-32l5955,5974r-49,-28l5814,5897r-43,-22l5729,5856r-39,-17l5651,5824r-37,-13l5578,5801r-34,-8l5519,5788r-9,-1l5479,5783r-31,l5418,5785r-29,3l5401,5741r8,-48l5413,5644r2,-49l5413,5546r-7,-50l5396,5445r-15,-51l5362,5343r-22,-52l5312,5238r-33,-54l5242,5131r-43,-54l5152,5023r-11,-11l5141,5610r-5,41l5127,5692r-15,40l5091,5771r-27,39l5031,5846r-179,178l4107,5279r154,-153l4287,5100r25,-23l4334,5058r21,-15l4374,5029r18,-11l4411,5008r20,-8l4493,4984r62,-5l4617,4987r63,20l4743,5039r64,41l4872,5131r65,61l4975,5232r34,41l5041,5314r28,42l5093,5399r19,43l5126,5484r9,42l5141,5569r,41l5141,5012r-31,-33l5099,4968r-58,-55l4984,4863r-58,-45l4869,4778r-58,-34l4754,4715r-58,-23l4639,4673r-57,-14l4525,4652r-55,-2l4415,4654r-54,9l4308,4678r-52,21l4204,4725r-16,11l4170,4749r-38,27l4113,4793r-22,20l4067,4835r-25,25l3750,5151r-10,14l3733,5181r-3,20l3730,5223r7,26l3751,5277r22,30l3802,5339,5857,7394r10,8l5887,7409r10,1l5907,7406r10,-2l5927,7400r10,-5l5948,7389r10,-7l5970,7372r12,-10l5995,7349r12,-13l6018,7324r10,-12l6036,7301r6,-10l6046,7281r3,-10l6052,7262r3,-10l6055,7242r-4,-10l6047,7222r-7,-10l5090,6262r122,-122l5244,6112r33,-23l5312,6073r36,-11l5386,6057r40,-1l5467,6060r42,8l5554,6080r45,16l5647,6115r48,24l5745,6165r51,29l5850,6224r55,33l6564,6660r12,6l6587,6672r10,4l6608,6681r13,1l6633,6680r11,-1l6654,6675r10,-5l6674,6664r10,-8l6696,6646r13,-11l6722,6622r15,-15l6749,6593r11,-13l6769,6568r8,-10l6782,6547r4,-9l6789,6528r2,-12m8095,5223r-1,-11l8091,5202r-6,-11l8077,5180r-10,-12l8053,5157r-16,-12l8019,5132r-22,-14l7726,4945,6935,4445r,313l6458,5236,6269,4945r-28,-44l5679,4031r-87,-134l5593,3896r1342,862l6935,4445,6067,3896,5483,3525r-11,-7l5460,3512r-11,-5l5439,3504r-10,-2l5419,3502r-10,1l5399,3506r-11,4l5376,3516r-11,7l5352,3532r-12,11l5326,3556r-15,14l5279,3602r-13,13l5254,3628r-10,12l5236,3652r-7,11l5224,3674r-3,10l5218,3695r-1,10l5217,3714r2,9l5222,3734r5,10l5232,3755r6,11l5368,3969r590,933l5986,4945r846,1335l6846,6302r13,18l6871,6336r12,13l6894,6359r11,9l6916,6373r10,4l6937,6378r10,-1l6959,6373r12,-7l6983,6357r12,-10l7009,6334r15,-14l7038,6305r12,-13l7061,6279r9,-11l7076,6258r5,-10l7085,6238r1,-11l7087,6216r1,-11l7082,6193r-3,-10l7073,6172r-8,-13l6688,5580r-42,-65l6926,5236r291,-291l7873,5365r14,7l7898,5377r20,8l7928,5386r11,-4l7948,5380r9,-4l7967,5370r12,-8l7990,5353r13,-12l8017,5328r15,-16l8048,5296r13,-15l8072,5268r10,-13l8089,5245r4,-11l8095,5223t398,-410l8492,4804r-5,-12l8483,4782r-6,-8l7548,3845r244,-244l8029,3364r1,-7l8030,3346r-1,-9l8026,3326r-7,-14l8014,3303r-7,-12l7999,3280r-10,-13l7978,3254r-12,-13l7952,3226r-16,-16l7919,3193r-16,-15l7888,3164r-14,-11l7862,3143r-11,-8l7841,3129r-10,-5l7819,3119r-11,-3l7799,3115r-9,2l7784,3120r-480,481l6552,2849r508,-509l7063,2334r,-10l7062,2315r-3,-11l7052,2290r-5,-10l7041,2269r-9,-12l7022,2245r-11,-13l6998,2218r-14,-15l6968,2187r-16,-16l6936,2156r-14,-13l6908,2131r-13,-10l6883,2112r-11,-7l6861,2099r-14,-7l6836,2089r-9,-1l6817,2088r-6,3l6188,2714r-11,13l6170,2744r-3,19l6168,2785r6,26l6188,2839r22,30l6239,2901,8295,4957r8,6l8313,4966r12,6l8334,4973r11,-4l8354,4966r10,-3l8375,4958r10,-6l8396,4944r12,-9l8420,4924r12,-12l8445,4899r11,-13l8465,4874r9,-10l8479,4853r5,-10l8487,4834r2,-10l8493,4813m9747,3559r,-9l9739,3530r-7,-10l7989,1777,7806,1594r392,-391l8201,1196r,-11l8200,1176r-2,-11l8191,1151r-5,-9l8179,1131r-9,-11l8160,1108r-12,-13l8135,1080r-14,-15l8105,1049r-16,-16l8074,1019r-15,-14l8045,993r-12,-10l8021,974r-11,-8l7999,960r-13,-7l7975,951r-9,-1l7955,950r-7,3l6982,1919r-3,7l6980,1935r,11l6983,1956r7,13l6996,1980r8,11l7013,2003r10,12l7035,2029r13,15l7062,2060r16,16l7094,2092r16,14l7124,2119r14,10l7150,2140r11,8l7172,2156r23,12l7205,2171r11,l7225,2172r2,-1l7232,2168r392,-391l9549,3703r10,7l9569,3714r10,4l9588,3718r11,-4l9609,3712r9,-4l9629,3703r11,-5l9650,3690r12,-10l9674,3670r13,-12l9699,3644r11,-12l9720,3620r8,-10l9733,3599r5,-10l9741,3579r2,-9l9747,3559e" fillcolor="#c1c1c1" stroked="f">
            <v:fill opacity="32896f"/>
            <v:stroke joinstyle="round"/>
            <v:formulas/>
            <v:path arrowok="t" o:connecttype="segments"/>
            <w10:wrap anchorx="page"/>
          </v:shape>
        </w:pict>
      </w:r>
      <w:r w:rsidR="00C90247">
        <w:rPr>
          <w:rFonts w:ascii="Courier New"/>
          <w:sz w:val="24"/>
          <w:u w:val="single"/>
        </w:rPr>
        <w:t>State experience</w:t>
      </w:r>
      <w:r w:rsidR="00C90247">
        <w:rPr>
          <w:rFonts w:ascii="Courier New"/>
          <w:sz w:val="24"/>
        </w:rPr>
        <w:t xml:space="preserve"> (10</w:t>
      </w:r>
      <w:r w:rsidR="00C90247">
        <w:rPr>
          <w:rFonts w:ascii="Courier New"/>
          <w:spacing w:val="-4"/>
          <w:sz w:val="24"/>
        </w:rPr>
        <w:t xml:space="preserve"> </w:t>
      </w:r>
      <w:r w:rsidR="00C90247">
        <w:rPr>
          <w:rFonts w:ascii="Courier New"/>
          <w:sz w:val="24"/>
        </w:rPr>
        <w:t>points).</w:t>
      </w:r>
    </w:p>
    <w:p w:rsidR="004D313B" w:rsidRDefault="004D313B">
      <w:pPr>
        <w:pStyle w:val="BodyText"/>
        <w:spacing w:before="10"/>
        <w:rPr>
          <w:rFonts w:ascii="Courier New"/>
          <w:sz w:val="23"/>
        </w:rPr>
      </w:pPr>
    </w:p>
    <w:p w:rsidR="004D313B" w:rsidRDefault="00C90247">
      <w:pPr>
        <w:pStyle w:val="BodyText"/>
        <w:ind w:left="1780"/>
        <w:rPr>
          <w:rFonts w:ascii="Courier New"/>
        </w:rPr>
      </w:pPr>
      <w:r>
        <w:rPr>
          <w:rFonts w:ascii="Courier New"/>
        </w:rPr>
        <w:t xml:space="preserve">The experience of the </w:t>
      </w:r>
      <w:r>
        <w:rPr>
          <w:rFonts w:ascii="Courier New"/>
          <w:i/>
        </w:rPr>
        <w:t xml:space="preserve">State </w:t>
      </w:r>
      <w:r>
        <w:rPr>
          <w:rFonts w:ascii="Courier New"/>
        </w:rPr>
        <w:t>in addressing the facility</w:t>
      </w:r>
    </w:p>
    <w:p w:rsidR="004D313B" w:rsidRDefault="004D313B">
      <w:pPr>
        <w:pStyle w:val="BodyText"/>
        <w:spacing w:before="3"/>
        <w:rPr>
          <w:rFonts w:ascii="Courier New"/>
          <w:sz w:val="15"/>
        </w:rPr>
      </w:pPr>
    </w:p>
    <w:p w:rsidR="004D313B" w:rsidRDefault="00C90247">
      <w:pPr>
        <w:spacing w:before="100"/>
        <w:ind w:left="1060"/>
        <w:rPr>
          <w:rFonts w:ascii="Courier New"/>
          <w:sz w:val="24"/>
        </w:rPr>
      </w:pPr>
      <w:r>
        <w:rPr>
          <w:rFonts w:ascii="Courier New"/>
          <w:sz w:val="24"/>
        </w:rPr>
        <w:t xml:space="preserve">needs of </w:t>
      </w:r>
      <w:r>
        <w:rPr>
          <w:rFonts w:ascii="Courier New"/>
          <w:i/>
          <w:sz w:val="24"/>
        </w:rPr>
        <w:t xml:space="preserve">charter schools </w:t>
      </w:r>
      <w:r>
        <w:rPr>
          <w:rFonts w:ascii="Courier New"/>
          <w:sz w:val="24"/>
        </w:rPr>
        <w:t>through various means, including</w:t>
      </w:r>
    </w:p>
    <w:p w:rsidR="004D313B" w:rsidRDefault="004D313B">
      <w:pPr>
        <w:pStyle w:val="BodyText"/>
        <w:spacing w:before="3"/>
        <w:rPr>
          <w:rFonts w:ascii="Courier New"/>
          <w:sz w:val="15"/>
        </w:rPr>
      </w:pPr>
    </w:p>
    <w:p w:rsidR="004D313B" w:rsidRDefault="00C90247">
      <w:pPr>
        <w:pStyle w:val="BodyText"/>
        <w:spacing w:before="100" w:line="480" w:lineRule="auto"/>
        <w:ind w:left="1060" w:right="647"/>
        <w:rPr>
          <w:rFonts w:ascii="Courier New"/>
        </w:rPr>
      </w:pPr>
      <w:r>
        <w:rPr>
          <w:rFonts w:ascii="Courier New"/>
        </w:rPr>
        <w:t xml:space="preserve">providing per-pupil aid, access to </w:t>
      </w:r>
      <w:r>
        <w:rPr>
          <w:rFonts w:ascii="Courier New"/>
          <w:i/>
        </w:rPr>
        <w:t xml:space="preserve">State </w:t>
      </w:r>
      <w:r>
        <w:rPr>
          <w:rFonts w:ascii="Courier New"/>
        </w:rPr>
        <w:t>loan or bonding pools, and the use of Qualified Zone Academy Bonds.</w:t>
      </w:r>
    </w:p>
    <w:p w:rsidR="004D313B" w:rsidRDefault="00C90247">
      <w:pPr>
        <w:pStyle w:val="ListParagraph"/>
        <w:numPr>
          <w:ilvl w:val="0"/>
          <w:numId w:val="54"/>
        </w:numPr>
        <w:tabs>
          <w:tab w:val="left" w:pos="2355"/>
          <w:tab w:val="left" w:pos="2356"/>
          <w:tab w:val="left" w:pos="6819"/>
          <w:tab w:val="left" w:pos="8403"/>
        </w:tabs>
        <w:spacing w:line="480" w:lineRule="auto"/>
        <w:ind w:right="723" w:firstLine="720"/>
        <w:jc w:val="left"/>
        <w:rPr>
          <w:rFonts w:ascii="Courier New" w:hAnsi="Courier New"/>
          <w:sz w:val="24"/>
        </w:rPr>
      </w:pPr>
      <w:r>
        <w:rPr>
          <w:rFonts w:ascii="Courier New" w:hAnsi="Courier New"/>
          <w:sz w:val="24"/>
          <w:u w:val="single"/>
        </w:rPr>
        <w:t>Review and</w:t>
      </w:r>
      <w:r>
        <w:rPr>
          <w:rFonts w:ascii="Courier New" w:hAnsi="Courier New"/>
          <w:spacing w:val="-3"/>
          <w:sz w:val="24"/>
          <w:u w:val="single"/>
        </w:rPr>
        <w:t xml:space="preserve"> </w:t>
      </w:r>
      <w:r>
        <w:rPr>
          <w:rFonts w:ascii="Courier New" w:hAnsi="Courier New"/>
          <w:sz w:val="24"/>
          <w:u w:val="single"/>
        </w:rPr>
        <w:t>Selection</w:t>
      </w:r>
      <w:r>
        <w:rPr>
          <w:rFonts w:ascii="Courier New" w:hAnsi="Courier New"/>
          <w:spacing w:val="-2"/>
          <w:sz w:val="24"/>
          <w:u w:val="single"/>
        </w:rPr>
        <w:t xml:space="preserve"> </w:t>
      </w:r>
      <w:r>
        <w:rPr>
          <w:rFonts w:ascii="Courier New" w:hAnsi="Courier New"/>
          <w:sz w:val="24"/>
          <w:u w:val="single"/>
        </w:rPr>
        <w:t>Process</w:t>
      </w:r>
      <w:r>
        <w:rPr>
          <w:rFonts w:ascii="Courier New" w:hAnsi="Courier New"/>
          <w:sz w:val="24"/>
        </w:rPr>
        <w:t>:</w:t>
      </w:r>
      <w:r>
        <w:rPr>
          <w:rFonts w:ascii="Courier New" w:hAnsi="Courier New"/>
          <w:sz w:val="24"/>
        </w:rPr>
        <w:tab/>
        <w:t>We remind</w:t>
      </w:r>
      <w:r>
        <w:rPr>
          <w:rFonts w:ascii="Courier New" w:hAnsi="Courier New"/>
          <w:spacing w:val="-3"/>
          <w:sz w:val="24"/>
        </w:rPr>
        <w:t xml:space="preserve"> </w:t>
      </w:r>
      <w:r>
        <w:rPr>
          <w:rFonts w:ascii="Courier New" w:hAnsi="Courier New"/>
          <w:sz w:val="24"/>
        </w:rPr>
        <w:t>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w:t>
      </w:r>
      <w:r>
        <w:rPr>
          <w:rFonts w:ascii="Courier New" w:hAnsi="Courier New"/>
          <w:spacing w:val="-5"/>
          <w:sz w:val="24"/>
        </w:rPr>
        <w:t xml:space="preserve"> </w:t>
      </w:r>
      <w:r>
        <w:rPr>
          <w:rFonts w:ascii="Courier New" w:hAnsi="Courier New"/>
          <w:sz w:val="24"/>
        </w:rPr>
        <w:t>grant</w:t>
      </w:r>
      <w:r>
        <w:rPr>
          <w:rFonts w:ascii="Courier New" w:hAnsi="Courier New"/>
          <w:spacing w:val="-2"/>
          <w:sz w:val="24"/>
        </w:rPr>
        <w:t xml:space="preserve"> </w:t>
      </w:r>
      <w:r>
        <w:rPr>
          <w:rFonts w:ascii="Courier New" w:hAnsi="Courier New"/>
          <w:sz w:val="24"/>
        </w:rPr>
        <w:t>conditions.</w:t>
      </w:r>
      <w:r>
        <w:rPr>
          <w:rFonts w:ascii="Courier New" w:hAnsi="Courier New"/>
          <w:sz w:val="24"/>
        </w:rPr>
        <w:tab/>
        <w:t>The Secretary may also consider whether the applicant failed</w:t>
      </w:r>
      <w:r>
        <w:rPr>
          <w:rFonts w:ascii="Courier New" w:hAnsi="Courier New"/>
          <w:spacing w:val="-10"/>
          <w:sz w:val="24"/>
        </w:rPr>
        <w:t xml:space="preserve"> </w:t>
      </w:r>
      <w:r>
        <w:rPr>
          <w:rFonts w:ascii="Courier New" w:hAnsi="Courier New"/>
          <w:sz w:val="24"/>
        </w:rPr>
        <w:t>to submit a timely performance report or submitted a report</w:t>
      </w:r>
      <w:r>
        <w:rPr>
          <w:rFonts w:ascii="Courier New" w:hAnsi="Courier New"/>
          <w:spacing w:val="-11"/>
          <w:sz w:val="24"/>
        </w:rPr>
        <w:t xml:space="preserve"> </w:t>
      </w:r>
      <w:r>
        <w:rPr>
          <w:rFonts w:ascii="Courier New" w:hAnsi="Courier New"/>
          <w:sz w:val="24"/>
        </w:rPr>
        <w:t>of unacceptable</w:t>
      </w:r>
      <w:r>
        <w:rPr>
          <w:rFonts w:ascii="Courier New" w:hAnsi="Courier New"/>
          <w:spacing w:val="-2"/>
          <w:sz w:val="24"/>
        </w:rPr>
        <w:t xml:space="preserve"> </w:t>
      </w:r>
      <w:r>
        <w:rPr>
          <w:rFonts w:ascii="Courier New" w:hAnsi="Courier New"/>
          <w:sz w:val="24"/>
        </w:rPr>
        <w:t>quality.</w:t>
      </w:r>
    </w:p>
    <w:p w:rsidR="004D313B" w:rsidRDefault="00C90247">
      <w:pPr>
        <w:pStyle w:val="BodyText"/>
        <w:spacing w:line="480" w:lineRule="auto"/>
        <w:ind w:left="1060" w:right="647" w:firstLine="720"/>
        <w:rPr>
          <w:rFonts w:ascii="Courier New"/>
        </w:rPr>
      </w:pPr>
      <w:r>
        <w:rPr>
          <w:rFonts w:ascii="Courier New"/>
        </w:rPr>
        <w:t>In addition, in making a competitive grant award, the Secretary requires various assurances, including those applicable to Federal civil rights laws that prohibit discrimination in programs or activities receiving Federal</w:t>
      </w:r>
    </w:p>
    <w:p w:rsidR="004D313B" w:rsidRDefault="004D313B">
      <w:pPr>
        <w:pStyle w:val="BodyText"/>
        <w:spacing w:before="10"/>
        <w:rPr>
          <w:rFonts w:ascii="Courier New"/>
          <w:sz w:val="9"/>
        </w:rPr>
      </w:pPr>
    </w:p>
    <w:p w:rsidR="004D313B" w:rsidRDefault="00C90247">
      <w:pPr>
        <w:spacing w:before="92"/>
        <w:ind w:left="3553" w:right="1409" w:hanging="1652"/>
        <w:rPr>
          <w:sz w:val="18"/>
        </w:rPr>
      </w:pPr>
      <w:r>
        <w:rPr>
          <w:color w:val="FF0000"/>
          <w:sz w:val="18"/>
        </w:rPr>
        <w:t>THE NOTICE INVITING APPLICATIONS HAS NOT PASSED THROUGH DEPARTMENT CLEARNACE AND IS SUBJECT TO CHANGE.</w:t>
      </w:r>
    </w:p>
    <w:p w:rsidR="004D313B" w:rsidRDefault="004D313B">
      <w:pPr>
        <w:rPr>
          <w:sz w:val="18"/>
        </w:rPr>
        <w:sectPr w:rsidR="004D313B">
          <w:pgSz w:w="12240" w:h="15840"/>
          <w:pgMar w:top="1360" w:right="860" w:bottom="280" w:left="1100" w:header="720" w:footer="720" w:gutter="0"/>
          <w:cols w:space="720"/>
        </w:sectPr>
      </w:pPr>
    </w:p>
    <w:p w:rsidR="004D313B" w:rsidRDefault="00C90247">
      <w:pPr>
        <w:pStyle w:val="BodyText"/>
        <w:spacing w:before="86" w:line="480" w:lineRule="auto"/>
        <w:ind w:left="1060" w:right="647"/>
        <w:rPr>
          <w:rFonts w:ascii="Courier New"/>
        </w:rPr>
      </w:pPr>
      <w:r>
        <w:rPr>
          <w:rFonts w:ascii="Courier New"/>
        </w:rPr>
        <w:t>financial assistance from the Department (34 CFR 100.4, 104.5, 106.4, 108.8, and 110.23).</w:t>
      </w:r>
    </w:p>
    <w:p w:rsidR="004D313B" w:rsidRDefault="00C90247">
      <w:pPr>
        <w:pStyle w:val="BodyText"/>
        <w:tabs>
          <w:tab w:val="left" w:pos="2067"/>
        </w:tabs>
        <w:spacing w:line="272" w:lineRule="exact"/>
        <w:ind w:left="1060"/>
        <w:rPr>
          <w:rFonts w:ascii="Courier New"/>
        </w:rPr>
      </w:pPr>
      <w:r>
        <w:rPr>
          <w:rFonts w:ascii="Courier New"/>
          <w:u w:val="single"/>
        </w:rPr>
        <w:t>Note</w:t>
      </w:r>
      <w:r>
        <w:rPr>
          <w:rFonts w:ascii="Courier New"/>
        </w:rPr>
        <w:t>:</w:t>
      </w:r>
      <w:r>
        <w:rPr>
          <w:rFonts w:ascii="Courier New"/>
        </w:rPr>
        <w:tab/>
        <w:t>As described in 34 CFR 226.14(c), the Secretary</w:t>
      </w:r>
      <w:r>
        <w:rPr>
          <w:rFonts w:ascii="Courier New"/>
          <w:spacing w:val="-9"/>
        </w:rPr>
        <w:t xml:space="preserve"> </w:t>
      </w:r>
      <w:r>
        <w:rPr>
          <w:rFonts w:ascii="Courier New"/>
        </w:rPr>
        <w:t>may</w:t>
      </w:r>
    </w:p>
    <w:p w:rsidR="004D313B" w:rsidRDefault="004D313B">
      <w:pPr>
        <w:pStyle w:val="BodyText"/>
        <w:spacing w:before="3"/>
        <w:rPr>
          <w:rFonts w:ascii="Courier New"/>
          <w:sz w:val="15"/>
        </w:rPr>
      </w:pPr>
    </w:p>
    <w:p w:rsidR="004D313B" w:rsidRDefault="00BF4179">
      <w:pPr>
        <w:pStyle w:val="BodyText"/>
        <w:spacing w:before="100" w:line="480" w:lineRule="auto"/>
        <w:ind w:left="1060" w:right="647"/>
        <w:rPr>
          <w:rFonts w:ascii="Courier New"/>
        </w:rPr>
      </w:pPr>
      <w:r>
        <w:pict>
          <v:shape id="_x0000_s1527" style="position:absolute;left:0;text-align:left;margin-left:119.6pt;margin-top:52.5pt;width:367.75pt;height:388.5pt;z-index:-142240;mso-position-horizontal-relative:page" coordorigin="2392,1050" coordsize="7355,7770" o:spt="100" adj="0,,0" path="m5178,7886r-9,-88l5152,7708r-18,-66l5111,7575r-27,-68l5053,7437r-37,-71l4975,7294r-46,-74l4890,7162r-25,-35l4865,7826r-3,77l4849,7976r-24,72l4789,8117r-48,68l4681,8251r-188,188l2772,6718r186,-186l3029,6469r73,-50l3177,6384r76,-21l3332,6355r80,1l3495,6368r84,22l3648,6414r70,31l3788,6481r72,41l3932,6570r60,45l4053,6662r61,50l4174,6764r60,55l4294,6878r63,63l4415,7004r56,61l4522,7125r48,59l4614,7241r40,56l4705,7374r43,76l4785,7523r29,71l4838,7663r19,84l4865,7826r,-699l4849,7104r-45,-60l4756,6984r-50,-61l4652,6862r-56,-62l4536,6737r-62,-63l4412,6613r-62,-58l4288,6500r-61,-52l4166,6398r-57,-43l4105,6352r-61,-43l3984,6268r-80,-49l3826,6176r-78,-37l3670,6106r-76,-27l3519,6056r-88,-18l3345,6029r-84,-1l3179,6035r-80,15l3034,6069r-64,27l2907,6131r-62,41l2784,6221r-60,57l2413,6588r-10,14l2396,6618r-4,20l2393,6660r7,26l2414,6714r21,30l2465,6776,4437,8748r32,29l4499,8799r27,13l4551,8818r23,1l4594,8817r17,-7l4624,8799r291,-290l4970,8449r9,-10l5019,8389r43,-62l5097,8264r29,-64l5148,8135r19,-80l5177,7972r1,-86m6791,6616r-1,-10l6781,6588r-8,-9l6765,6570r-8,-7l6747,6555r-12,-10l6721,6535r-17,-11l6617,6469,6092,6156r-53,-32l5955,6074r-49,-28l5814,5997r-43,-22l5729,5956r-39,-17l5651,5924r-37,-13l5578,5901r-34,-8l5519,5888r-9,-1l5479,5883r-31,l5418,5885r-29,3l5401,5841r8,-48l5413,5744r2,-49l5413,5646r-7,-50l5396,5545r-15,-51l5362,5443r-22,-52l5312,5338r-33,-54l5242,5231r-43,-54l5152,5123r-11,-11l5141,5710r-5,41l5127,5792r-15,40l5091,5871r-27,39l5031,5946r-179,178l4107,5379r154,-153l4287,5200r25,-23l4334,5158r21,-15l4374,5129r18,-11l4411,5108r20,-8l4493,5084r62,-5l4617,5087r63,20l4743,5139r64,41l4872,5231r65,61l4975,5332r34,41l5041,5414r28,42l5093,5499r19,43l5126,5584r9,42l5141,5669r,41l5141,5112r-31,-33l5099,5068r-58,-55l4984,4963r-58,-45l4869,4878r-58,-34l4754,4815r-58,-23l4639,4773r-57,-14l4525,4752r-55,-2l4415,4754r-54,9l4308,4778r-52,21l4204,4825r-16,11l4170,4849r-38,27l4113,4893r-22,20l4067,4935r-25,25l3750,5251r-10,14l3733,5281r-3,20l3730,5323r7,26l3751,5377r22,30l3802,5439,5857,7494r10,8l5887,7509r10,1l5907,7506r10,-2l5927,7500r10,-5l5948,7489r10,-7l5970,7472r12,-10l5995,7449r12,-13l6018,7424r10,-12l6036,7401r6,-10l6046,7381r3,-10l6052,7362r3,-10l6055,7342r-4,-10l6047,7322r-7,-10l5090,6362r122,-122l5244,6212r33,-23l5312,6173r36,-11l5386,6157r40,-1l5467,6160r42,8l5554,6180r45,16l5647,6215r48,24l5745,6265r51,29l5850,6324r55,33l6564,6760r12,6l6587,6772r10,4l6608,6781r13,1l6633,6780r11,-1l6654,6775r10,-5l6674,6764r10,-8l6696,6746r13,-11l6722,6722r15,-15l6749,6693r11,-13l6769,6668r8,-10l6782,6647r4,-9l6789,6628r2,-12m8095,5323r-1,-11l8091,5302r-6,-11l8077,5280r-10,-12l8053,5257r-16,-12l8019,5232r-22,-14l7726,5045,6935,4545r,313l6458,5336,6269,5045r-28,-44l5679,4131r-87,-134l5593,3996r1342,862l6935,4545,6067,3996,5483,3625r-11,-7l5460,3612r-11,-5l5439,3604r-10,-2l5419,3602r-10,1l5399,3606r-11,4l5376,3616r-11,7l5352,3632r-12,11l5326,3656r-15,14l5279,3702r-13,13l5254,3728r-10,12l5236,3752r-7,11l5224,3774r-3,10l5218,3795r-1,10l5217,3814r2,9l5222,3834r5,10l5232,3855r6,11l5368,4069r590,933l5986,5045r846,1335l6846,6402r13,18l6871,6436r12,13l6894,6459r11,9l6916,6473r10,4l6937,6478r10,-1l6959,6473r12,-7l6983,6457r12,-10l7009,6434r15,-14l7038,6405r12,-13l7061,6379r9,-11l7076,6358r5,-10l7085,6338r1,-11l7087,6316r1,-11l7082,6293r-3,-10l7073,6272r-8,-13l6688,5680r-42,-65l6926,5336r291,-291l7873,5465r14,7l7898,5477r20,8l7928,5486r11,-4l7948,5480r9,-4l7967,5470r12,-8l7990,5453r13,-12l8017,5428r15,-16l8048,5396r13,-15l8072,5368r10,-13l8089,5345r4,-11l8095,5323t398,-410l8492,4904r-5,-12l8483,4882r-6,-8l7548,3945r244,-244l8029,3464r1,-7l8030,3446r-1,-9l8026,3426r-7,-14l8014,3403r-7,-12l7999,3380r-10,-13l7978,3354r-12,-13l7952,3326r-16,-16l7919,3293r-16,-15l7888,3264r-14,-11l7862,3243r-11,-8l7841,3229r-10,-5l7819,3219r-11,-3l7799,3215r-9,2l7784,3220r-480,481l6552,2949r508,-509l7063,2434r,-10l7062,2415r-3,-11l7052,2390r-5,-10l7041,2369r-9,-12l7022,2345r-11,-13l6998,2318r-14,-15l6968,2287r-16,-16l6936,2256r-14,-13l6908,2231r-13,-10l6883,2212r-11,-7l6861,2199r-14,-7l6836,2189r-9,-1l6817,2188r-6,3l6188,2814r-11,13l6170,2844r-3,19l6168,2885r6,26l6188,2939r22,30l6239,3001,8295,5057r8,6l8313,5066r12,6l8334,5073r11,-4l8354,5066r10,-3l8375,5058r10,-6l8396,5044r12,-9l8420,5024r12,-12l8445,4999r11,-13l8465,4974r9,-10l8479,4953r5,-10l8487,4934r2,-10l8493,4913m9747,3659r,-9l9739,3630r-7,-10l7989,1877,7806,1694r392,-391l8201,1296r,-11l8200,1276r-2,-11l8191,1251r-5,-9l8179,1231r-9,-11l8160,1208r-12,-13l8135,1180r-14,-15l8105,1149r-16,-16l8074,1119r-15,-14l8045,1093r-12,-10l8021,1074r-11,-8l7999,1060r-13,-7l7975,1051r-9,-1l7955,1050r-7,3l6982,2019r-3,7l6980,2035r,11l6983,2056r7,13l6996,2080r8,11l7013,2103r10,12l7035,2129r13,15l7062,2160r16,16l7094,2192r16,14l7124,2219r14,10l7150,2240r11,8l7172,2256r23,12l7205,2271r11,l7225,2272r2,-1l7232,2268r392,-391l9549,3803r10,7l9569,3814r10,4l9588,3818r11,-4l9609,3812r9,-4l9629,3803r11,-5l9650,3790r12,-10l9674,3770r13,-12l9699,3744r11,-12l9720,3720r8,-10l9733,3699r5,-10l9741,3679r2,-9l9747,3659e" fillcolor="#c1c1c1" stroked="f">
            <v:fill opacity="32896f"/>
            <v:stroke joinstyle="round"/>
            <v:formulas/>
            <v:path arrowok="t" o:connecttype="segments"/>
            <w10:wrap anchorx="page"/>
          </v:shape>
        </w:pict>
      </w:r>
      <w:r w:rsidR="00C90247">
        <w:rPr>
          <w:rFonts w:ascii="Courier New"/>
        </w:rPr>
        <w:t>elect to consider the points awarded under the competitive preference priorities only for proposals that exhibit sufficient quality to warrant funding under the selection criteria.</w:t>
      </w:r>
    </w:p>
    <w:p w:rsidR="004D313B" w:rsidRDefault="00C90247">
      <w:pPr>
        <w:pStyle w:val="ListParagraph"/>
        <w:numPr>
          <w:ilvl w:val="0"/>
          <w:numId w:val="54"/>
        </w:numPr>
        <w:tabs>
          <w:tab w:val="left" w:pos="1635"/>
          <w:tab w:val="left" w:pos="1636"/>
          <w:tab w:val="left" w:pos="7539"/>
        </w:tabs>
        <w:spacing w:line="271" w:lineRule="exact"/>
        <w:ind w:left="1636"/>
        <w:jc w:val="left"/>
        <w:rPr>
          <w:rFonts w:ascii="Courier New"/>
          <w:sz w:val="24"/>
        </w:rPr>
      </w:pPr>
      <w:r>
        <w:rPr>
          <w:rFonts w:ascii="Courier New"/>
          <w:sz w:val="24"/>
          <w:u w:val="single"/>
        </w:rPr>
        <w:t>Risk Assessment and</w:t>
      </w:r>
      <w:r>
        <w:rPr>
          <w:rFonts w:ascii="Courier New"/>
          <w:spacing w:val="-4"/>
          <w:sz w:val="24"/>
          <w:u w:val="single"/>
        </w:rPr>
        <w:t xml:space="preserve"> </w:t>
      </w:r>
      <w:r>
        <w:rPr>
          <w:rFonts w:ascii="Courier New"/>
          <w:sz w:val="24"/>
          <w:u w:val="single"/>
        </w:rPr>
        <w:t>Special</w:t>
      </w:r>
      <w:r>
        <w:rPr>
          <w:rFonts w:ascii="Courier New"/>
          <w:spacing w:val="-2"/>
          <w:sz w:val="24"/>
          <w:u w:val="single"/>
        </w:rPr>
        <w:t xml:space="preserve"> </w:t>
      </w:r>
      <w:r>
        <w:rPr>
          <w:rFonts w:ascii="Courier New"/>
          <w:sz w:val="24"/>
          <w:u w:val="single"/>
        </w:rPr>
        <w:t>Conditions</w:t>
      </w:r>
      <w:r>
        <w:rPr>
          <w:rFonts w:ascii="Courier New"/>
          <w:sz w:val="24"/>
        </w:rPr>
        <w:t>:</w:t>
      </w:r>
      <w:r>
        <w:rPr>
          <w:rFonts w:ascii="Courier New"/>
          <w:sz w:val="24"/>
        </w:rPr>
        <w:tab/>
        <w:t>Under 34</w:t>
      </w:r>
      <w:r>
        <w:rPr>
          <w:rFonts w:ascii="Courier New"/>
          <w:spacing w:val="-3"/>
          <w:sz w:val="24"/>
        </w:rPr>
        <w:t xml:space="preserve"> </w:t>
      </w:r>
      <w:r>
        <w:rPr>
          <w:rFonts w:ascii="Courier New"/>
          <w:sz w:val="24"/>
        </w:rPr>
        <w:t>CFR</w:t>
      </w:r>
    </w:p>
    <w:p w:rsidR="004D313B" w:rsidRDefault="004D313B">
      <w:pPr>
        <w:pStyle w:val="BodyText"/>
        <w:spacing w:before="3"/>
        <w:rPr>
          <w:rFonts w:ascii="Courier New"/>
          <w:sz w:val="15"/>
        </w:rPr>
      </w:pPr>
    </w:p>
    <w:p w:rsidR="004D313B" w:rsidRDefault="00C90247">
      <w:pPr>
        <w:pStyle w:val="BodyText"/>
        <w:spacing w:before="100" w:line="480" w:lineRule="auto"/>
        <w:ind w:left="1060" w:right="781"/>
        <w:rPr>
          <w:rFonts w:ascii="Courier New"/>
        </w:rPr>
      </w:pPr>
      <w:r>
        <w:rPr>
          <w:rFonts w:ascii="Courier New"/>
        </w:rPr>
        <w:t>74.14 and 80.12, the Secretary may impose special conditions on a grant if the applicant or grantee is not financially stable; has a history of unsatisfactory performance; has a financial or other management system that does not meet the standards in 34 CFR parts 74 or 80, as applicable; has not fulfilled the conditions of a prior grant; or is otherwise not responsible.</w:t>
      </w:r>
    </w:p>
    <w:p w:rsidR="004D313B" w:rsidRDefault="00C90247">
      <w:pPr>
        <w:pStyle w:val="BodyText"/>
        <w:tabs>
          <w:tab w:val="left" w:pos="5667"/>
        </w:tabs>
        <w:spacing w:line="480" w:lineRule="auto"/>
        <w:ind w:left="1060" w:right="723" w:firstLine="720"/>
        <w:rPr>
          <w:rFonts w:ascii="Courier New"/>
        </w:rPr>
      </w:pPr>
      <w:r>
        <w:rPr>
          <w:rFonts w:ascii="Courier New"/>
        </w:rPr>
        <w:t>Consistent with 2 CFR 200.205, before awarding grants under this competition the Department conducts a review of the risks posed</w:t>
      </w:r>
      <w:r>
        <w:rPr>
          <w:rFonts w:ascii="Courier New"/>
          <w:spacing w:val="-4"/>
        </w:rPr>
        <w:t xml:space="preserve"> </w:t>
      </w:r>
      <w:r>
        <w:rPr>
          <w:rFonts w:ascii="Courier New"/>
        </w:rPr>
        <w:t>by</w:t>
      </w:r>
      <w:r>
        <w:rPr>
          <w:rFonts w:ascii="Courier New"/>
          <w:spacing w:val="-2"/>
        </w:rPr>
        <w:t xml:space="preserve"> </w:t>
      </w:r>
      <w:r>
        <w:rPr>
          <w:rFonts w:ascii="Courier New"/>
        </w:rPr>
        <w:t>applicants.</w:t>
      </w:r>
      <w:r>
        <w:rPr>
          <w:rFonts w:ascii="Courier New"/>
        </w:rPr>
        <w:tab/>
        <w:t>Under 2 CFR 3474.10, the Secretary may impose special conditions and, in</w:t>
      </w:r>
      <w:r>
        <w:rPr>
          <w:rFonts w:ascii="Courier New"/>
          <w:spacing w:val="-9"/>
        </w:rPr>
        <w:t xml:space="preserve"> </w:t>
      </w:r>
      <w:r>
        <w:rPr>
          <w:rFonts w:ascii="Courier New"/>
        </w:rPr>
        <w:t>appropriate circumstances, high-risk conditions on a grant if the applicant or grantee is not financially stable; has a history of unsatisfactory performance; has a financial or other management system that does not meet the standards</w:t>
      </w:r>
      <w:r>
        <w:rPr>
          <w:rFonts w:ascii="Courier New"/>
          <w:spacing w:val="-11"/>
        </w:rPr>
        <w:t xml:space="preserve"> </w:t>
      </w:r>
      <w:r>
        <w:rPr>
          <w:rFonts w:ascii="Courier New"/>
        </w:rPr>
        <w:t>in</w:t>
      </w:r>
    </w:p>
    <w:p w:rsidR="004D313B" w:rsidRDefault="004D313B">
      <w:pPr>
        <w:pStyle w:val="BodyText"/>
        <w:rPr>
          <w:rFonts w:ascii="Courier New"/>
          <w:sz w:val="20"/>
        </w:rPr>
      </w:pPr>
    </w:p>
    <w:p w:rsidR="004D313B" w:rsidRDefault="004D313B">
      <w:pPr>
        <w:pStyle w:val="BodyText"/>
        <w:rPr>
          <w:rFonts w:ascii="Courier New"/>
          <w:sz w:val="20"/>
        </w:rPr>
      </w:pPr>
    </w:p>
    <w:p w:rsidR="004D313B" w:rsidRDefault="004D313B">
      <w:pPr>
        <w:pStyle w:val="BodyText"/>
        <w:spacing w:before="10"/>
        <w:rPr>
          <w:rFonts w:ascii="Courier New"/>
          <w:sz w:val="17"/>
        </w:rPr>
      </w:pPr>
    </w:p>
    <w:p w:rsidR="004D313B" w:rsidRDefault="00C90247">
      <w:pPr>
        <w:spacing w:before="93"/>
        <w:ind w:left="3553" w:right="1409" w:hanging="1652"/>
        <w:rPr>
          <w:sz w:val="18"/>
        </w:rPr>
      </w:pPr>
      <w:r>
        <w:rPr>
          <w:color w:val="FF0000"/>
          <w:sz w:val="18"/>
        </w:rPr>
        <w:t>THE NOTICE INVITING APPLICATIONS HAS NOT PASSED THROUGH DEPARTMENT CLEARNACE AND IS SUBJECT TO CHANGE.</w:t>
      </w:r>
    </w:p>
    <w:p w:rsidR="004D313B" w:rsidRDefault="004D313B">
      <w:pPr>
        <w:rPr>
          <w:sz w:val="18"/>
        </w:rPr>
        <w:sectPr w:rsidR="004D313B">
          <w:pgSz w:w="12240" w:h="15840"/>
          <w:pgMar w:top="1360" w:right="860" w:bottom="280" w:left="1100" w:header="720" w:footer="720" w:gutter="0"/>
          <w:cols w:space="720"/>
        </w:sectPr>
      </w:pPr>
    </w:p>
    <w:p w:rsidR="004D313B" w:rsidRDefault="00C90247">
      <w:pPr>
        <w:pStyle w:val="BodyText"/>
        <w:spacing w:before="86" w:line="480" w:lineRule="auto"/>
        <w:ind w:left="1060" w:right="647"/>
        <w:rPr>
          <w:rFonts w:ascii="Courier New"/>
        </w:rPr>
      </w:pPr>
      <w:r>
        <w:rPr>
          <w:rFonts w:ascii="Courier New"/>
        </w:rPr>
        <w:t>2 CFR part 200, subpart D; has not fulfilled the conditions of a prior grant; or is otherwise not responsible.</w:t>
      </w:r>
    </w:p>
    <w:p w:rsidR="004D313B" w:rsidRDefault="00C90247">
      <w:pPr>
        <w:pStyle w:val="ListParagraph"/>
        <w:numPr>
          <w:ilvl w:val="0"/>
          <w:numId w:val="54"/>
        </w:numPr>
        <w:tabs>
          <w:tab w:val="left" w:pos="2355"/>
          <w:tab w:val="left" w:pos="2356"/>
          <w:tab w:val="left" w:pos="7395"/>
        </w:tabs>
        <w:spacing w:line="272" w:lineRule="exact"/>
        <w:ind w:firstLine="720"/>
        <w:jc w:val="left"/>
        <w:rPr>
          <w:rFonts w:ascii="Courier New"/>
          <w:sz w:val="24"/>
        </w:rPr>
      </w:pPr>
      <w:r>
        <w:rPr>
          <w:rFonts w:ascii="Courier New"/>
          <w:sz w:val="24"/>
          <w:u w:val="single"/>
        </w:rPr>
        <w:t>Integrity and</w:t>
      </w:r>
      <w:r>
        <w:rPr>
          <w:rFonts w:ascii="Courier New"/>
          <w:spacing w:val="-3"/>
          <w:sz w:val="24"/>
          <w:u w:val="single"/>
        </w:rPr>
        <w:t xml:space="preserve"> </w:t>
      </w:r>
      <w:r>
        <w:rPr>
          <w:rFonts w:ascii="Courier New"/>
          <w:sz w:val="24"/>
          <w:u w:val="single"/>
        </w:rPr>
        <w:t>Performance</w:t>
      </w:r>
      <w:r>
        <w:rPr>
          <w:rFonts w:ascii="Courier New"/>
          <w:spacing w:val="-2"/>
          <w:sz w:val="24"/>
          <w:u w:val="single"/>
        </w:rPr>
        <w:t xml:space="preserve"> </w:t>
      </w:r>
      <w:r>
        <w:rPr>
          <w:rFonts w:ascii="Courier New"/>
          <w:sz w:val="24"/>
          <w:u w:val="single"/>
        </w:rPr>
        <w:t>System</w:t>
      </w:r>
      <w:r>
        <w:rPr>
          <w:rFonts w:ascii="Courier New"/>
          <w:sz w:val="24"/>
        </w:rPr>
        <w:t>:</w:t>
      </w:r>
      <w:r>
        <w:rPr>
          <w:rFonts w:ascii="Courier New"/>
          <w:sz w:val="24"/>
        </w:rPr>
        <w:tab/>
        <w:t>If you</w:t>
      </w:r>
      <w:r>
        <w:rPr>
          <w:rFonts w:ascii="Courier New"/>
          <w:spacing w:val="-3"/>
          <w:sz w:val="24"/>
        </w:rPr>
        <w:t xml:space="preserve"> </w:t>
      </w:r>
      <w:r>
        <w:rPr>
          <w:rFonts w:ascii="Courier New"/>
          <w:sz w:val="24"/>
        </w:rPr>
        <w:t>are</w:t>
      </w:r>
    </w:p>
    <w:p w:rsidR="004D313B" w:rsidRDefault="004D313B">
      <w:pPr>
        <w:pStyle w:val="BodyText"/>
        <w:spacing w:before="3"/>
        <w:rPr>
          <w:rFonts w:ascii="Courier New"/>
          <w:sz w:val="15"/>
        </w:rPr>
      </w:pPr>
    </w:p>
    <w:p w:rsidR="004D313B" w:rsidRDefault="00BF4179">
      <w:pPr>
        <w:pStyle w:val="BodyText"/>
        <w:tabs>
          <w:tab w:val="left" w:pos="2931"/>
          <w:tab w:val="left" w:pos="6387"/>
        </w:tabs>
        <w:spacing w:before="100" w:line="480" w:lineRule="auto"/>
        <w:ind w:left="1060" w:right="723"/>
        <w:rPr>
          <w:rFonts w:ascii="Courier New"/>
        </w:rPr>
      </w:pPr>
      <w:r>
        <w:pict>
          <v:shape id="_x0000_s1526" style="position:absolute;left:0;text-align:left;margin-left:119.6pt;margin-top:52.5pt;width:367.75pt;height:388.5pt;z-index:-142216;mso-position-horizontal-relative:page" coordorigin="2392,1050" coordsize="7355,7770" o:spt="100" adj="0,,0" path="m5178,7886r-9,-88l5152,7708r-18,-66l5111,7575r-27,-68l5053,7437r-37,-71l4975,7294r-46,-74l4890,7162r-25,-35l4865,7826r-3,77l4849,7976r-24,72l4789,8117r-48,68l4681,8251r-188,188l2772,6718r186,-186l3029,6469r73,-50l3177,6384r76,-21l3332,6355r80,1l3495,6368r84,22l3648,6414r70,31l3788,6481r72,41l3932,6570r60,45l4053,6662r61,50l4174,6764r60,55l4294,6878r63,63l4415,7004r56,61l4522,7125r48,59l4614,7241r40,56l4705,7374r43,76l4785,7523r29,71l4838,7663r19,84l4865,7826r,-699l4849,7104r-45,-60l4756,6984r-50,-61l4652,6862r-56,-62l4536,6737r-62,-63l4412,6613r-62,-58l4288,6500r-61,-52l4166,6398r-57,-43l4105,6352r-61,-43l3984,6268r-80,-49l3826,6176r-78,-37l3670,6106r-76,-27l3519,6056r-88,-18l3345,6029r-84,-1l3179,6035r-80,15l3034,6069r-64,27l2907,6131r-62,41l2784,6221r-60,57l2413,6588r-10,14l2396,6618r-4,20l2393,6660r7,26l2414,6714r21,30l2465,6776,4437,8748r32,29l4499,8799r27,13l4551,8818r23,1l4594,8817r17,-7l4624,8799r291,-290l4970,8449r9,-10l5019,8389r43,-62l5097,8264r29,-64l5148,8135r19,-80l5177,7972r1,-86m6791,6616r-1,-10l6781,6588r-8,-9l6765,6570r-8,-7l6747,6555r-12,-10l6721,6535r-17,-11l6617,6469,6092,6156r-53,-32l5955,6074r-49,-28l5814,5997r-43,-22l5729,5956r-39,-17l5651,5924r-37,-13l5578,5901r-34,-8l5519,5888r-9,-1l5479,5883r-31,l5418,5885r-29,3l5401,5841r8,-48l5413,5744r2,-49l5413,5646r-7,-50l5396,5545r-15,-51l5362,5443r-22,-52l5312,5338r-33,-54l5242,5231r-43,-54l5152,5123r-11,-11l5141,5710r-5,41l5127,5792r-15,40l5091,5871r-27,39l5031,5946r-179,178l4107,5379r154,-153l4287,5200r25,-23l4334,5158r21,-15l4374,5129r18,-11l4411,5108r20,-8l4493,5084r62,-5l4617,5087r63,20l4743,5139r64,41l4872,5231r65,61l4975,5332r34,41l5041,5414r28,42l5093,5499r19,43l5126,5584r9,42l5141,5669r,41l5141,5112r-31,-33l5099,5068r-58,-55l4984,4963r-58,-45l4869,4878r-58,-34l4754,4815r-58,-23l4639,4773r-57,-14l4525,4752r-55,-2l4415,4754r-54,9l4308,4778r-52,21l4204,4825r-16,11l4170,4849r-38,27l4113,4893r-22,20l4067,4935r-25,25l3750,5251r-10,14l3733,5281r-3,20l3730,5323r7,26l3751,5377r22,30l3802,5439,5857,7494r10,8l5887,7509r10,1l5907,7506r10,-2l5927,7500r10,-5l5948,7489r10,-7l5970,7472r12,-10l5995,7449r12,-13l6018,7424r10,-12l6036,7401r6,-10l6046,7381r3,-10l6052,7362r3,-10l6055,7342r-4,-10l6047,7322r-7,-10l5090,6362r122,-122l5244,6212r33,-23l5312,6173r36,-11l5386,6157r40,-1l5467,6160r42,8l5554,6180r45,16l5647,6215r48,24l5745,6265r51,29l5850,6324r55,33l6564,6760r12,6l6587,6772r10,4l6608,6781r13,1l6633,6780r11,-1l6654,6775r10,-5l6674,6764r10,-8l6696,6746r13,-11l6722,6722r15,-15l6749,6693r11,-13l6769,6668r8,-10l6782,6647r4,-9l6789,6628r2,-12m8095,5323r-1,-11l8091,5302r-6,-11l8077,5280r-10,-12l8053,5257r-16,-12l8019,5232r-22,-14l7726,5045,6935,4545r,313l6458,5336,6269,5045r-28,-44l5679,4131r-87,-134l5593,3996r1342,862l6935,4545,6067,3996,5483,3625r-11,-7l5460,3612r-11,-5l5439,3604r-10,-2l5419,3602r-10,1l5399,3606r-11,4l5376,3616r-11,7l5352,3632r-12,11l5326,3656r-15,14l5279,3702r-13,13l5254,3728r-10,12l5236,3752r-7,11l5224,3774r-3,10l5218,3795r-1,10l5217,3814r2,9l5222,3834r5,10l5232,3855r6,11l5368,4069r590,933l5986,5045r846,1335l6846,6402r13,18l6871,6436r12,13l6894,6459r11,9l6916,6473r10,4l6937,6478r10,-1l6959,6473r12,-7l6983,6457r12,-10l7009,6434r15,-14l7038,6405r12,-13l7061,6379r9,-11l7076,6358r5,-10l7085,6338r1,-11l7087,6316r1,-11l7082,6293r-3,-10l7073,6272r-8,-13l6688,5680r-42,-65l6926,5336r291,-291l7873,5465r14,7l7898,5477r20,8l7928,5486r11,-4l7948,5480r9,-4l7967,5470r12,-8l7990,5453r13,-12l8017,5428r15,-16l8048,5396r13,-15l8072,5368r10,-13l8089,5345r4,-11l8095,5323t398,-410l8492,4904r-5,-12l8483,4882r-6,-8l7548,3945r244,-244l8029,3464r1,-7l8030,3446r-1,-9l8026,3426r-7,-14l8014,3403r-7,-12l7999,3380r-10,-13l7978,3354r-12,-13l7952,3326r-16,-16l7919,3293r-16,-15l7888,3264r-14,-11l7862,3243r-11,-8l7841,3229r-10,-5l7819,3219r-11,-3l7799,3215r-9,2l7784,3220r-480,481l6552,2949r508,-509l7063,2434r,-10l7062,2415r-3,-11l7052,2390r-5,-10l7041,2369r-9,-12l7022,2345r-11,-13l6998,2318r-14,-15l6968,2287r-16,-16l6936,2256r-14,-13l6908,2231r-13,-10l6883,2212r-11,-7l6861,2199r-14,-7l6836,2189r-9,-1l6817,2188r-6,3l6188,2814r-11,13l6170,2844r-3,19l6168,2885r6,26l6188,2939r22,30l6239,3001,8295,5057r8,6l8313,5066r12,6l8334,5073r11,-4l8354,5066r10,-3l8375,5058r10,-6l8396,5044r12,-9l8420,5024r12,-12l8445,4999r11,-13l8465,4974r9,-10l8479,4953r5,-10l8487,4934r2,-10l8493,4913m9747,3659r,-9l9739,3630r-7,-10l7989,1877,7806,1694r392,-391l8201,1296r,-11l8200,1276r-2,-11l8191,1251r-5,-9l8179,1231r-9,-11l8160,1208r-12,-13l8135,1180r-14,-15l8105,1149r-16,-16l8074,1119r-15,-14l8045,1093r-12,-10l8021,1074r-11,-8l7999,1060r-13,-7l7975,1051r-9,-1l7955,1050r-7,3l6982,2019r-3,7l6980,2035r,11l6983,2056r7,13l6996,2080r8,11l7013,2103r10,12l7035,2129r13,15l7062,2160r16,16l7094,2192r16,14l7124,2219r14,10l7150,2240r11,8l7172,2256r23,12l7205,2271r11,l7225,2272r2,-1l7232,2268r392,-391l9549,3803r10,7l9569,3814r10,4l9588,3818r11,-4l9609,3812r9,-4l9629,3803r11,-5l9650,3790r12,-10l9674,3770r13,-12l9699,3744r11,-12l9720,3720r8,-10l9733,3699r5,-10l9741,3679r2,-9l9747,3659e" fillcolor="#c1c1c1" stroked="f">
            <v:fill opacity="32896f"/>
            <v:stroke joinstyle="round"/>
            <v:formulas/>
            <v:path arrowok="t" o:connecttype="segments"/>
            <w10:wrap anchorx="page"/>
          </v:shape>
        </w:pict>
      </w:r>
      <w:r w:rsidR="00C90247">
        <w:rPr>
          <w:rFonts w:ascii="Courier New"/>
        </w:rPr>
        <w:t>selected under this competition to receive an award that over the course of the project period may exceed the simplified acquisition threshold (currently $150,000), under 2 CFR 200.205(a)(2) we must make a judgment about your integrity, business ethics, and record of performance under Federal awards--that is, the risk posed by you as an applicant--before we make</w:t>
      </w:r>
      <w:r w:rsidR="00C90247">
        <w:rPr>
          <w:rFonts w:ascii="Courier New"/>
          <w:spacing w:val="-4"/>
        </w:rPr>
        <w:t xml:space="preserve"> </w:t>
      </w:r>
      <w:r w:rsidR="00C90247">
        <w:rPr>
          <w:rFonts w:ascii="Courier New"/>
        </w:rPr>
        <w:t>an</w:t>
      </w:r>
      <w:r w:rsidR="00C90247">
        <w:rPr>
          <w:rFonts w:ascii="Courier New"/>
          <w:spacing w:val="-2"/>
        </w:rPr>
        <w:t xml:space="preserve"> </w:t>
      </w:r>
      <w:r w:rsidR="00C90247">
        <w:rPr>
          <w:rFonts w:ascii="Courier New"/>
        </w:rPr>
        <w:t>award.</w:t>
      </w:r>
      <w:r w:rsidR="00C90247">
        <w:rPr>
          <w:rFonts w:ascii="Courier New"/>
        </w:rPr>
        <w:tab/>
        <w:t>In doing so, we must consider any information about you that is in the</w:t>
      </w:r>
      <w:r w:rsidR="00C90247">
        <w:rPr>
          <w:rFonts w:ascii="Courier New"/>
          <w:spacing w:val="-11"/>
        </w:rPr>
        <w:t xml:space="preserve"> </w:t>
      </w:r>
      <w:r w:rsidR="00C90247">
        <w:rPr>
          <w:rFonts w:ascii="Courier New"/>
        </w:rPr>
        <w:t>integrity and performance system (currently referred to as the Federal Awardee Performance and Integrity Information System (FAPIIS)), accessible through the System for Award Management.</w:t>
      </w:r>
      <w:r w:rsidR="00C90247">
        <w:rPr>
          <w:rFonts w:ascii="Courier New"/>
        </w:rPr>
        <w:tab/>
        <w:t>You may review and comment on any information about yourself that a Federal agency previously entered</w:t>
      </w:r>
      <w:r w:rsidR="00C90247">
        <w:rPr>
          <w:rFonts w:ascii="Courier New"/>
          <w:spacing w:val="-10"/>
        </w:rPr>
        <w:t xml:space="preserve"> </w:t>
      </w:r>
      <w:r w:rsidR="00C90247">
        <w:rPr>
          <w:rFonts w:ascii="Courier New"/>
        </w:rPr>
        <w:t>and that is currently in</w:t>
      </w:r>
      <w:r w:rsidR="00C90247">
        <w:rPr>
          <w:rFonts w:ascii="Courier New"/>
          <w:spacing w:val="-5"/>
        </w:rPr>
        <w:t xml:space="preserve"> </w:t>
      </w:r>
      <w:r w:rsidR="00C90247">
        <w:rPr>
          <w:rFonts w:ascii="Courier New"/>
        </w:rPr>
        <w:t>FAPIIS.</w:t>
      </w:r>
    </w:p>
    <w:p w:rsidR="004D313B" w:rsidRDefault="00C90247">
      <w:pPr>
        <w:pStyle w:val="BodyText"/>
        <w:tabs>
          <w:tab w:val="left" w:pos="4227"/>
        </w:tabs>
        <w:spacing w:before="1" w:line="480" w:lineRule="auto"/>
        <w:ind w:left="1060" w:right="723" w:firstLine="720"/>
        <w:rPr>
          <w:rFonts w:ascii="Courier New"/>
        </w:rPr>
      </w:pPr>
      <w:r>
        <w:rPr>
          <w:rFonts w:ascii="Courier New"/>
        </w:rPr>
        <w:t>Please note that, if the total value of your</w:t>
      </w:r>
      <w:r>
        <w:rPr>
          <w:rFonts w:ascii="Courier New"/>
          <w:spacing w:val="-11"/>
        </w:rPr>
        <w:t xml:space="preserve"> </w:t>
      </w:r>
      <w:r>
        <w:rPr>
          <w:rFonts w:ascii="Courier New"/>
        </w:rPr>
        <w:t>currently active grants, cooperative agreements, and procurement contracts from the Federal Government exceeds $10,000,000, the reporting requirements in 2 CFR part 200, Appendix</w:t>
      </w:r>
      <w:r>
        <w:rPr>
          <w:rFonts w:ascii="Courier New"/>
          <w:spacing w:val="-11"/>
        </w:rPr>
        <w:t xml:space="preserve"> </w:t>
      </w:r>
      <w:r>
        <w:rPr>
          <w:rFonts w:ascii="Courier New"/>
        </w:rPr>
        <w:t>XII, require you to report certain integrity information to FAPIIS</w:t>
      </w:r>
      <w:r>
        <w:rPr>
          <w:rFonts w:ascii="Courier New"/>
          <w:spacing w:val="-2"/>
        </w:rPr>
        <w:t xml:space="preserve"> </w:t>
      </w:r>
      <w:r>
        <w:rPr>
          <w:rFonts w:ascii="Courier New"/>
        </w:rPr>
        <w:t>semiannually.</w:t>
      </w:r>
      <w:r>
        <w:rPr>
          <w:rFonts w:ascii="Courier New"/>
        </w:rPr>
        <w:tab/>
        <w:t>Please review the requirements in</w:t>
      </w:r>
      <w:r>
        <w:rPr>
          <w:rFonts w:ascii="Courier New"/>
          <w:spacing w:val="-6"/>
        </w:rPr>
        <w:t xml:space="preserve"> </w:t>
      </w:r>
      <w:r>
        <w:rPr>
          <w:rFonts w:ascii="Courier New"/>
        </w:rPr>
        <w:t>2</w:t>
      </w:r>
    </w:p>
    <w:p w:rsidR="004D313B" w:rsidRDefault="004D313B">
      <w:pPr>
        <w:pStyle w:val="BodyText"/>
        <w:rPr>
          <w:rFonts w:ascii="Courier New"/>
          <w:sz w:val="20"/>
        </w:rPr>
      </w:pPr>
    </w:p>
    <w:p w:rsidR="004D313B" w:rsidRDefault="004D313B">
      <w:pPr>
        <w:pStyle w:val="BodyText"/>
        <w:rPr>
          <w:rFonts w:ascii="Courier New"/>
          <w:sz w:val="20"/>
        </w:rPr>
      </w:pPr>
    </w:p>
    <w:p w:rsidR="004D313B" w:rsidRDefault="004D313B">
      <w:pPr>
        <w:pStyle w:val="BodyText"/>
        <w:spacing w:before="10"/>
        <w:rPr>
          <w:rFonts w:ascii="Courier New"/>
          <w:sz w:val="17"/>
        </w:rPr>
      </w:pPr>
    </w:p>
    <w:p w:rsidR="004D313B" w:rsidRDefault="00C90247">
      <w:pPr>
        <w:spacing w:before="92"/>
        <w:ind w:left="3553" w:right="1409" w:hanging="1652"/>
        <w:rPr>
          <w:sz w:val="18"/>
        </w:rPr>
      </w:pPr>
      <w:r>
        <w:rPr>
          <w:color w:val="FF0000"/>
          <w:sz w:val="18"/>
        </w:rPr>
        <w:t>THE NOTICE INVITING APPLICATIONS HAS NOT PASSED THROUGH DEPARTMENT CLEARNACE AND IS SUBJECT TO CHANGE.</w:t>
      </w:r>
    </w:p>
    <w:p w:rsidR="004D313B" w:rsidRDefault="004D313B">
      <w:pPr>
        <w:rPr>
          <w:sz w:val="18"/>
        </w:rPr>
        <w:sectPr w:rsidR="004D313B">
          <w:pgSz w:w="12240" w:h="15840"/>
          <w:pgMar w:top="1360" w:right="860" w:bottom="280" w:left="1100" w:header="720" w:footer="720" w:gutter="0"/>
          <w:cols w:space="720"/>
        </w:sectPr>
      </w:pPr>
    </w:p>
    <w:p w:rsidR="004D313B" w:rsidRDefault="00C90247">
      <w:pPr>
        <w:pStyle w:val="BodyText"/>
        <w:spacing w:before="86" w:line="480" w:lineRule="auto"/>
        <w:ind w:left="1060" w:right="831"/>
        <w:rPr>
          <w:rFonts w:ascii="Courier New"/>
        </w:rPr>
      </w:pPr>
      <w:r>
        <w:rPr>
          <w:rFonts w:ascii="Courier New"/>
        </w:rPr>
        <w:t>CFR part 200, Appendix XII, if this grant plus all the other Federal funds you receive exceed $10,000,000.</w:t>
      </w:r>
    </w:p>
    <w:p w:rsidR="004D313B" w:rsidRDefault="00C90247">
      <w:pPr>
        <w:pStyle w:val="ListParagraph"/>
        <w:numPr>
          <w:ilvl w:val="0"/>
          <w:numId w:val="62"/>
        </w:numPr>
        <w:tabs>
          <w:tab w:val="left" w:pos="1779"/>
          <w:tab w:val="left" w:pos="1780"/>
        </w:tabs>
        <w:spacing w:line="272" w:lineRule="exact"/>
        <w:ind w:left="1780" w:hanging="720"/>
        <w:rPr>
          <w:rFonts w:ascii="Courier New"/>
          <w:sz w:val="24"/>
        </w:rPr>
      </w:pPr>
      <w:r>
        <w:rPr>
          <w:rFonts w:ascii="Courier New"/>
          <w:sz w:val="24"/>
        </w:rPr>
        <w:t>Award Administration</w:t>
      </w:r>
      <w:r>
        <w:rPr>
          <w:rFonts w:ascii="Courier New"/>
          <w:spacing w:val="-3"/>
          <w:sz w:val="24"/>
        </w:rPr>
        <w:t xml:space="preserve"> </w:t>
      </w:r>
      <w:r>
        <w:rPr>
          <w:rFonts w:ascii="Courier New"/>
          <w:sz w:val="24"/>
        </w:rPr>
        <w:t>Information</w:t>
      </w:r>
    </w:p>
    <w:p w:rsidR="004D313B" w:rsidRDefault="004D313B">
      <w:pPr>
        <w:pStyle w:val="BodyText"/>
        <w:spacing w:before="1"/>
        <w:rPr>
          <w:rFonts w:ascii="Courier New"/>
        </w:rPr>
      </w:pPr>
    </w:p>
    <w:p w:rsidR="004D313B" w:rsidRDefault="00BF4179">
      <w:pPr>
        <w:pStyle w:val="ListParagraph"/>
        <w:numPr>
          <w:ilvl w:val="0"/>
          <w:numId w:val="52"/>
        </w:numPr>
        <w:tabs>
          <w:tab w:val="left" w:pos="2355"/>
          <w:tab w:val="left" w:pos="2356"/>
          <w:tab w:val="left" w:pos="4227"/>
          <w:tab w:val="left" w:pos="4659"/>
        </w:tabs>
        <w:spacing w:line="480" w:lineRule="auto"/>
        <w:ind w:right="723" w:firstLine="720"/>
        <w:rPr>
          <w:rFonts w:ascii="Courier New"/>
          <w:sz w:val="24"/>
        </w:rPr>
      </w:pPr>
      <w:r>
        <w:pict>
          <v:shape id="_x0000_s1525" style="position:absolute;left:0;text-align:left;margin-left:119.6pt;margin-top:47.5pt;width:367.75pt;height:388.5pt;z-index:-142192;mso-position-horizontal-relative:page" coordorigin="2392,950" coordsize="7355,7770" o:spt="100" adj="0,,0" path="m5178,7786r-9,-88l5152,7608r-18,-66l5111,7475r-27,-68l5053,7337r-37,-71l4975,7194r-46,-74l4890,7062r-25,-35l4865,7726r-3,77l4849,7876r-24,72l4789,8017r-48,68l4681,8151r-188,188l2772,6618r186,-186l3029,6369r73,-50l3177,6284r76,-21l3332,6255r80,1l3495,6268r84,22l3648,6314r70,31l3788,6381r72,41l3932,6470r60,45l4053,6562r61,50l4174,6664r60,55l4294,6778r63,63l4415,6904r56,61l4522,7025r48,59l4614,7141r40,56l4705,7274r43,76l4785,7423r29,71l4838,7563r19,84l4865,7726r,-699l4849,7004r-45,-60l4756,6884r-50,-61l4652,6762r-56,-62l4536,6637r-62,-63l4412,6513r-62,-58l4288,6400r-61,-52l4166,6298r-57,-43l4105,6252r-61,-43l3984,6168r-80,-49l3826,6076r-78,-37l3670,6006r-76,-27l3519,5956r-88,-18l3345,5929r-84,-1l3179,5935r-80,15l3034,5969r-64,27l2907,6031r-62,41l2784,6121r-60,57l2413,6488r-10,14l2396,6518r-4,20l2393,6560r7,26l2414,6614r21,30l2465,6676,4437,8648r32,29l4499,8699r27,13l4551,8718r23,1l4594,8717r17,-7l4624,8699r291,-290l4970,8349r9,-10l5019,8289r43,-62l5097,8164r29,-64l5148,8035r19,-80l5177,7872r1,-86m6791,6516r-1,-10l6781,6488r-8,-9l6765,6470r-8,-7l6747,6455r-12,-10l6721,6435r-17,-11l6617,6369,6092,6056r-53,-32l5955,5974r-49,-28l5814,5897r-43,-22l5729,5856r-39,-17l5651,5824r-37,-13l5578,5801r-34,-8l5519,5788r-9,-1l5479,5783r-31,l5418,5785r-29,3l5401,5741r8,-48l5413,5644r2,-49l5413,5546r-7,-50l5396,5445r-15,-51l5362,5343r-22,-52l5312,5238r-33,-54l5242,5131r-43,-54l5152,5023r-11,-11l5141,5610r-5,41l5127,5692r-15,40l5091,5771r-27,39l5031,5846r-179,178l4107,5279r154,-153l4287,5100r25,-23l4334,5058r21,-15l4374,5029r18,-11l4411,5008r20,-8l4493,4984r62,-5l4617,4987r63,20l4743,5039r64,41l4872,5131r65,61l4975,5232r34,41l5041,5314r28,42l5093,5399r19,43l5126,5484r9,42l5141,5569r,41l5141,5012r-31,-33l5099,4968r-58,-55l4984,4863r-58,-45l4869,4778r-58,-34l4754,4715r-58,-23l4639,4673r-57,-14l4525,4652r-55,-2l4415,4654r-54,9l4308,4678r-52,21l4204,4725r-16,11l4170,4749r-38,27l4113,4793r-22,20l4067,4835r-25,25l3750,5151r-10,14l3733,5181r-3,20l3730,5223r7,26l3751,5277r22,30l3802,5339,5857,7394r10,8l5887,7409r10,1l5907,7406r10,-2l5927,7400r10,-5l5948,7389r10,-7l5970,7372r12,-10l5995,7349r12,-13l6018,7324r10,-12l6036,7301r6,-10l6046,7281r3,-10l6052,7262r3,-10l6055,7242r-4,-10l6047,7222r-7,-10l5090,6262r122,-122l5244,6112r33,-23l5312,6073r36,-11l5386,6057r40,-1l5467,6060r42,8l5554,6080r45,16l5647,6115r48,24l5745,6165r51,29l5850,6224r55,33l6564,6660r12,6l6587,6672r10,4l6608,6681r13,1l6633,6680r11,-1l6654,6675r10,-5l6674,6664r10,-8l6696,6646r13,-11l6722,6622r15,-15l6749,6593r11,-13l6769,6568r8,-10l6782,6547r4,-9l6789,6528r2,-12m8095,5223r-1,-11l8091,5202r-6,-11l8077,5180r-10,-12l8053,5157r-16,-12l8019,5132r-22,-14l7726,4945,6935,4445r,313l6458,5236,6269,4945r-28,-44l5679,4031r-87,-134l5593,3896r1342,862l6935,4445,6067,3896,5483,3525r-11,-7l5460,3512r-11,-5l5439,3504r-10,-2l5419,3502r-10,1l5399,3506r-11,4l5376,3516r-11,7l5352,3532r-12,11l5326,3556r-15,14l5279,3602r-13,13l5254,3628r-10,12l5236,3652r-7,11l5224,3674r-3,10l5218,3695r-1,10l5217,3714r2,9l5222,3734r5,10l5232,3755r6,11l5368,3969r590,933l5986,4945r846,1335l6846,6302r13,18l6871,6336r12,13l6894,6359r11,9l6916,6373r10,4l6937,6378r10,-1l6959,6373r12,-7l6983,6357r12,-10l7009,6334r15,-14l7038,6305r12,-13l7061,6279r9,-11l7076,6258r5,-10l7085,6238r1,-11l7087,6216r1,-11l7082,6193r-3,-10l7073,6172r-8,-13l6688,5580r-42,-65l6926,5236r291,-291l7873,5365r14,7l7898,5377r20,8l7928,5386r11,-4l7948,5380r9,-4l7967,5370r12,-8l7990,5353r13,-12l8017,5328r15,-16l8048,5296r13,-15l8072,5268r10,-13l8089,5245r4,-11l8095,5223t398,-410l8492,4804r-5,-12l8483,4782r-6,-8l7548,3845r244,-244l8029,3364r1,-7l8030,3346r-1,-9l8026,3326r-7,-14l8014,3303r-7,-12l7999,3280r-10,-13l7978,3254r-12,-13l7952,3226r-16,-16l7919,3193r-16,-15l7888,3164r-14,-11l7862,3143r-11,-8l7841,3129r-10,-5l7819,3119r-11,-3l7799,3115r-9,2l7784,3120r-480,481l6552,2849r508,-509l7063,2334r,-10l7062,2315r-3,-11l7052,2290r-5,-10l7041,2269r-9,-12l7022,2245r-11,-13l6998,2218r-14,-15l6968,2187r-16,-16l6936,2156r-14,-13l6908,2131r-13,-10l6883,2112r-11,-7l6861,2099r-14,-7l6836,2089r-9,-1l6817,2088r-6,3l6188,2714r-11,13l6170,2744r-3,19l6168,2785r6,26l6188,2839r22,30l6239,2901,8295,4957r8,6l8313,4966r12,6l8334,4973r11,-4l8354,4966r10,-3l8375,4958r10,-6l8396,4944r12,-9l8420,4924r12,-12l8445,4899r11,-13l8465,4874r9,-10l8479,4853r5,-10l8487,4834r2,-10l8493,4813m9747,3559r,-9l9739,3530r-7,-10l7989,1777,7806,1594r392,-391l8201,1196r,-11l8200,1176r-2,-11l8191,1151r-5,-9l8179,1131r-9,-11l8160,1108r-12,-13l8135,1080r-14,-15l8105,1049r-16,-16l8074,1019r-15,-14l8045,993r-12,-10l8021,974r-11,-8l7999,960r-13,-7l7975,951r-9,-1l7955,950r-7,3l6982,1919r-3,7l6980,1935r,11l6983,1956r7,13l6996,1980r8,11l7013,2003r10,12l7035,2029r13,15l7062,2060r16,16l7094,2092r16,14l7124,2119r14,10l7150,2140r11,8l7172,2156r23,12l7205,2171r11,l7225,2172r2,-1l7232,2168r392,-391l9549,3703r10,7l9569,3714r10,4l9588,3718r11,-4l9609,3712r9,-4l9629,3703r11,-5l9650,3690r12,-10l9674,3670r13,-12l9699,3644r11,-12l9720,3620r8,-10l9733,3599r5,-10l9741,3579r2,-9l9747,3559e" fillcolor="#c1c1c1" stroked="f">
            <v:fill opacity="32896f"/>
            <v:stroke joinstyle="round"/>
            <v:formulas/>
            <v:path arrowok="t" o:connecttype="segments"/>
            <w10:wrap anchorx="page"/>
          </v:shape>
        </w:pict>
      </w:r>
      <w:r w:rsidR="00C90247">
        <w:rPr>
          <w:rFonts w:ascii="Courier New"/>
          <w:sz w:val="24"/>
          <w:u w:val="single"/>
        </w:rPr>
        <w:t>Award</w:t>
      </w:r>
      <w:r w:rsidR="00C90247">
        <w:rPr>
          <w:rFonts w:ascii="Courier New"/>
          <w:spacing w:val="-2"/>
          <w:sz w:val="24"/>
          <w:u w:val="single"/>
        </w:rPr>
        <w:t xml:space="preserve"> </w:t>
      </w:r>
      <w:r w:rsidR="00C90247">
        <w:rPr>
          <w:rFonts w:ascii="Courier New"/>
          <w:sz w:val="24"/>
          <w:u w:val="single"/>
        </w:rPr>
        <w:t>Notices</w:t>
      </w:r>
      <w:r w:rsidR="00C90247">
        <w:rPr>
          <w:rFonts w:ascii="Courier New"/>
          <w:sz w:val="24"/>
        </w:rPr>
        <w:t>:</w:t>
      </w:r>
      <w:r w:rsidR="00C90247">
        <w:rPr>
          <w:rFonts w:ascii="Courier New"/>
          <w:sz w:val="24"/>
        </w:rPr>
        <w:tab/>
        <w:t>If your application is</w:t>
      </w:r>
      <w:r w:rsidR="00C90247">
        <w:rPr>
          <w:rFonts w:ascii="Courier New"/>
          <w:spacing w:val="-5"/>
          <w:sz w:val="24"/>
        </w:rPr>
        <w:t xml:space="preserve"> </w:t>
      </w:r>
      <w:r w:rsidR="00C90247">
        <w:rPr>
          <w:rFonts w:ascii="Courier New"/>
          <w:sz w:val="24"/>
        </w:rPr>
        <w:t>successful, we notify your U.S. Representative and U.S. Senators and send you a Grant Award Notification (GAN); or we may send you an email containing a link to access an electronic version of</w:t>
      </w:r>
      <w:r w:rsidR="00C90247">
        <w:rPr>
          <w:rFonts w:ascii="Courier New"/>
          <w:spacing w:val="-3"/>
          <w:sz w:val="24"/>
        </w:rPr>
        <w:t xml:space="preserve"> </w:t>
      </w:r>
      <w:r w:rsidR="00C90247">
        <w:rPr>
          <w:rFonts w:ascii="Courier New"/>
          <w:sz w:val="24"/>
        </w:rPr>
        <w:t>your</w:t>
      </w:r>
      <w:r w:rsidR="00C90247">
        <w:rPr>
          <w:rFonts w:ascii="Courier New"/>
          <w:spacing w:val="-2"/>
          <w:sz w:val="24"/>
        </w:rPr>
        <w:t xml:space="preserve"> </w:t>
      </w:r>
      <w:r w:rsidR="00C90247">
        <w:rPr>
          <w:rFonts w:ascii="Courier New"/>
          <w:sz w:val="24"/>
        </w:rPr>
        <w:t>GAN.</w:t>
      </w:r>
      <w:r w:rsidR="00C90247">
        <w:rPr>
          <w:rFonts w:ascii="Courier New"/>
          <w:sz w:val="24"/>
        </w:rPr>
        <w:tab/>
        <w:t>We may notify you informally,</w:t>
      </w:r>
      <w:r w:rsidR="00C90247">
        <w:rPr>
          <w:rFonts w:ascii="Courier New"/>
          <w:spacing w:val="-6"/>
          <w:sz w:val="24"/>
        </w:rPr>
        <w:t xml:space="preserve"> </w:t>
      </w:r>
      <w:r w:rsidR="00C90247">
        <w:rPr>
          <w:rFonts w:ascii="Courier New"/>
          <w:sz w:val="24"/>
        </w:rPr>
        <w:t>also.</w:t>
      </w:r>
    </w:p>
    <w:p w:rsidR="004D313B" w:rsidRDefault="00C90247">
      <w:pPr>
        <w:pStyle w:val="BodyText"/>
        <w:spacing w:before="1" w:line="480" w:lineRule="auto"/>
        <w:ind w:left="1060" w:right="647" w:firstLine="720"/>
        <w:rPr>
          <w:rFonts w:ascii="Courier New"/>
        </w:rPr>
      </w:pPr>
      <w:r>
        <w:rPr>
          <w:rFonts w:ascii="Courier New"/>
        </w:rPr>
        <w:t>If your application is not evaluated or not selected for funding, we notify you.</w:t>
      </w:r>
    </w:p>
    <w:p w:rsidR="004D313B" w:rsidRDefault="00C90247">
      <w:pPr>
        <w:pStyle w:val="ListParagraph"/>
        <w:numPr>
          <w:ilvl w:val="0"/>
          <w:numId w:val="52"/>
        </w:numPr>
        <w:tabs>
          <w:tab w:val="left" w:pos="2355"/>
          <w:tab w:val="left" w:pos="2356"/>
        </w:tabs>
        <w:spacing w:line="480" w:lineRule="auto"/>
        <w:ind w:right="723" w:firstLine="720"/>
        <w:rPr>
          <w:rFonts w:ascii="Courier New"/>
          <w:sz w:val="24"/>
        </w:rPr>
      </w:pPr>
      <w:r>
        <w:rPr>
          <w:rFonts w:ascii="Courier New"/>
          <w:sz w:val="24"/>
          <w:u w:val="single"/>
        </w:rPr>
        <w:t>Administrative and National Policy Requirements</w:t>
      </w:r>
      <w:r>
        <w:rPr>
          <w:rFonts w:ascii="Courier New"/>
          <w:sz w:val="24"/>
        </w:rPr>
        <w:t>: We identify administrative and national policy</w:t>
      </w:r>
      <w:r>
        <w:rPr>
          <w:rFonts w:ascii="Courier New"/>
          <w:spacing w:val="-8"/>
          <w:sz w:val="24"/>
        </w:rPr>
        <w:t xml:space="preserve"> </w:t>
      </w:r>
      <w:r>
        <w:rPr>
          <w:rFonts w:ascii="Courier New"/>
          <w:sz w:val="24"/>
        </w:rPr>
        <w:t xml:space="preserve">requirements in the application package and reference these and other requirements in the </w:t>
      </w:r>
      <w:r>
        <w:rPr>
          <w:rFonts w:ascii="Courier New"/>
          <w:sz w:val="24"/>
          <w:u w:val="single"/>
        </w:rPr>
        <w:t>Applicable Regulations</w:t>
      </w:r>
      <w:r>
        <w:rPr>
          <w:rFonts w:ascii="Courier New"/>
          <w:sz w:val="24"/>
        </w:rPr>
        <w:t xml:space="preserve"> section of</w:t>
      </w:r>
      <w:r>
        <w:rPr>
          <w:rFonts w:ascii="Courier New"/>
          <w:spacing w:val="-9"/>
          <w:sz w:val="24"/>
        </w:rPr>
        <w:t xml:space="preserve"> </w:t>
      </w:r>
      <w:r>
        <w:rPr>
          <w:rFonts w:ascii="Courier New"/>
          <w:sz w:val="24"/>
        </w:rPr>
        <w:t>this</w:t>
      </w:r>
    </w:p>
    <w:p w:rsidR="004D313B" w:rsidRDefault="00C90247">
      <w:pPr>
        <w:pStyle w:val="BodyText"/>
        <w:spacing w:line="271" w:lineRule="exact"/>
        <w:ind w:left="1060"/>
        <w:rPr>
          <w:rFonts w:ascii="Courier New"/>
        </w:rPr>
      </w:pPr>
      <w:r>
        <w:rPr>
          <w:rFonts w:ascii="Courier New"/>
        </w:rPr>
        <w:t>notice.</w:t>
      </w:r>
    </w:p>
    <w:p w:rsidR="004D313B" w:rsidRDefault="004D313B">
      <w:pPr>
        <w:pStyle w:val="BodyText"/>
        <w:spacing w:before="9"/>
        <w:rPr>
          <w:rFonts w:ascii="Courier New"/>
          <w:sz w:val="23"/>
        </w:rPr>
      </w:pPr>
    </w:p>
    <w:p w:rsidR="004D313B" w:rsidRDefault="00C90247">
      <w:pPr>
        <w:pStyle w:val="BodyText"/>
        <w:spacing w:before="1" w:line="480" w:lineRule="auto"/>
        <w:ind w:left="1060" w:firstLine="720"/>
        <w:rPr>
          <w:rFonts w:ascii="Courier New"/>
        </w:rPr>
      </w:pPr>
      <w:r>
        <w:rPr>
          <w:rFonts w:ascii="Courier New"/>
        </w:rPr>
        <w:t xml:space="preserve">We reference the regulations outlining the terms and conditions of an award in the </w:t>
      </w:r>
      <w:r>
        <w:rPr>
          <w:rFonts w:ascii="Courier New"/>
          <w:u w:val="single"/>
        </w:rPr>
        <w:t>Applicable Regulations</w:t>
      </w:r>
    </w:p>
    <w:p w:rsidR="004D313B" w:rsidRDefault="00C90247">
      <w:pPr>
        <w:pStyle w:val="BodyText"/>
        <w:tabs>
          <w:tab w:val="left" w:pos="4515"/>
        </w:tabs>
        <w:spacing w:before="2" w:line="480" w:lineRule="auto"/>
        <w:ind w:left="1060" w:right="723"/>
        <w:rPr>
          <w:rFonts w:ascii="Courier New"/>
        </w:rPr>
      </w:pPr>
      <w:r>
        <w:rPr>
          <w:rFonts w:ascii="Courier New"/>
        </w:rPr>
        <w:t>section of this notice and include these and other</w:t>
      </w:r>
      <w:r>
        <w:rPr>
          <w:rFonts w:ascii="Courier New"/>
          <w:spacing w:val="-11"/>
        </w:rPr>
        <w:t xml:space="preserve"> </w:t>
      </w:r>
      <w:r>
        <w:rPr>
          <w:rFonts w:ascii="Courier New"/>
        </w:rPr>
        <w:t>specific conditions in</w:t>
      </w:r>
      <w:r>
        <w:rPr>
          <w:rFonts w:ascii="Courier New"/>
          <w:spacing w:val="-3"/>
        </w:rPr>
        <w:t xml:space="preserve"> </w:t>
      </w:r>
      <w:r>
        <w:rPr>
          <w:rFonts w:ascii="Courier New"/>
        </w:rPr>
        <w:t>the</w:t>
      </w:r>
      <w:r>
        <w:rPr>
          <w:rFonts w:ascii="Courier New"/>
          <w:spacing w:val="-2"/>
        </w:rPr>
        <w:t xml:space="preserve"> </w:t>
      </w:r>
      <w:r>
        <w:rPr>
          <w:rFonts w:ascii="Courier New"/>
        </w:rPr>
        <w:t>GAN.</w:t>
      </w:r>
      <w:r>
        <w:rPr>
          <w:rFonts w:ascii="Courier New"/>
        </w:rPr>
        <w:tab/>
        <w:t>The GAN also incorporates your approved application as part of your binding commitments under the</w:t>
      </w:r>
      <w:r>
        <w:rPr>
          <w:rFonts w:ascii="Courier New"/>
          <w:spacing w:val="-3"/>
        </w:rPr>
        <w:t xml:space="preserve"> </w:t>
      </w:r>
      <w:r>
        <w:rPr>
          <w:rFonts w:ascii="Courier New"/>
        </w:rPr>
        <w:t>grant.</w:t>
      </w:r>
    </w:p>
    <w:p w:rsidR="004D313B" w:rsidRDefault="00C90247">
      <w:pPr>
        <w:pStyle w:val="ListParagraph"/>
        <w:numPr>
          <w:ilvl w:val="0"/>
          <w:numId w:val="52"/>
        </w:numPr>
        <w:tabs>
          <w:tab w:val="left" w:pos="2355"/>
          <w:tab w:val="left" w:pos="2356"/>
          <w:tab w:val="left" w:pos="6675"/>
        </w:tabs>
        <w:spacing w:line="480" w:lineRule="auto"/>
        <w:ind w:right="723" w:firstLine="720"/>
        <w:rPr>
          <w:rFonts w:ascii="Courier New"/>
          <w:sz w:val="24"/>
        </w:rPr>
      </w:pPr>
      <w:r>
        <w:rPr>
          <w:rFonts w:ascii="Courier New"/>
          <w:sz w:val="24"/>
          <w:u w:val="single"/>
        </w:rPr>
        <w:t>Open</w:t>
      </w:r>
      <w:r>
        <w:rPr>
          <w:rFonts w:ascii="Courier New"/>
          <w:spacing w:val="-2"/>
          <w:sz w:val="24"/>
          <w:u w:val="single"/>
        </w:rPr>
        <w:t xml:space="preserve"> </w:t>
      </w:r>
      <w:r>
        <w:rPr>
          <w:rFonts w:ascii="Courier New"/>
          <w:sz w:val="24"/>
          <w:u w:val="single"/>
        </w:rPr>
        <w:t>Licensing</w:t>
      </w:r>
      <w:r>
        <w:rPr>
          <w:rFonts w:ascii="Courier New"/>
          <w:spacing w:val="-2"/>
          <w:sz w:val="24"/>
          <w:u w:val="single"/>
        </w:rPr>
        <w:t xml:space="preserve"> </w:t>
      </w:r>
      <w:r>
        <w:rPr>
          <w:rFonts w:ascii="Courier New"/>
          <w:sz w:val="24"/>
          <w:u w:val="single"/>
        </w:rPr>
        <w:t>Requirements</w:t>
      </w:r>
      <w:r>
        <w:rPr>
          <w:rFonts w:ascii="Courier New"/>
          <w:sz w:val="24"/>
        </w:rPr>
        <w:t>:</w:t>
      </w:r>
      <w:r>
        <w:rPr>
          <w:rFonts w:ascii="Courier New"/>
          <w:sz w:val="24"/>
        </w:rPr>
        <w:tab/>
        <w:t>Unless an exception applies, if you are awarded a grant under this</w:t>
      </w:r>
      <w:r>
        <w:rPr>
          <w:rFonts w:ascii="Courier New"/>
          <w:spacing w:val="-11"/>
          <w:sz w:val="24"/>
        </w:rPr>
        <w:t xml:space="preserve"> </w:t>
      </w:r>
      <w:r>
        <w:rPr>
          <w:rFonts w:ascii="Courier New"/>
          <w:sz w:val="24"/>
        </w:rPr>
        <w:t>competition, you will be required to openly license to the public</w:t>
      </w:r>
      <w:r>
        <w:rPr>
          <w:rFonts w:ascii="Courier New"/>
          <w:spacing w:val="-11"/>
          <w:sz w:val="24"/>
        </w:rPr>
        <w:t xml:space="preserve"> </w:t>
      </w:r>
      <w:r>
        <w:rPr>
          <w:rFonts w:ascii="Courier New"/>
          <w:sz w:val="24"/>
        </w:rPr>
        <w:t>grant</w:t>
      </w:r>
    </w:p>
    <w:p w:rsidR="004D313B" w:rsidRDefault="004D313B">
      <w:pPr>
        <w:pStyle w:val="BodyText"/>
        <w:spacing w:before="10"/>
        <w:rPr>
          <w:rFonts w:ascii="Courier New"/>
          <w:sz w:val="9"/>
        </w:rPr>
      </w:pPr>
    </w:p>
    <w:p w:rsidR="004D313B" w:rsidRDefault="00C90247">
      <w:pPr>
        <w:spacing w:before="93"/>
        <w:ind w:left="3553" w:right="1409" w:hanging="1652"/>
        <w:rPr>
          <w:sz w:val="18"/>
        </w:rPr>
      </w:pPr>
      <w:r>
        <w:rPr>
          <w:color w:val="FF0000"/>
          <w:sz w:val="18"/>
        </w:rPr>
        <w:t>THE NOTICE INVITING APPLICATIONS HAS NOT PASSED THROUGH DEPARTMENT CLEARNACE AND IS SUBJECT TO CHANGE.</w:t>
      </w:r>
    </w:p>
    <w:p w:rsidR="004D313B" w:rsidRDefault="004D313B">
      <w:pPr>
        <w:rPr>
          <w:sz w:val="18"/>
        </w:rPr>
        <w:sectPr w:rsidR="004D313B">
          <w:pgSz w:w="12240" w:h="15840"/>
          <w:pgMar w:top="1360" w:right="860" w:bottom="280" w:left="1100" w:header="720" w:footer="720" w:gutter="0"/>
          <w:cols w:space="720"/>
        </w:sectPr>
      </w:pPr>
    </w:p>
    <w:p w:rsidR="004D313B" w:rsidRDefault="00BF4179">
      <w:pPr>
        <w:pStyle w:val="BodyText"/>
        <w:tabs>
          <w:tab w:val="left" w:pos="3075"/>
          <w:tab w:val="left" w:pos="7971"/>
        </w:tabs>
        <w:spacing w:before="86" w:line="480" w:lineRule="auto"/>
        <w:ind w:left="1060" w:right="867"/>
        <w:rPr>
          <w:rFonts w:ascii="Courier New"/>
        </w:rPr>
      </w:pPr>
      <w:r>
        <w:pict>
          <v:shape id="_x0000_s1524" style="position:absolute;left:0;text-align:left;margin-left:119.6pt;margin-top:133.4pt;width:367.75pt;height:388.5pt;z-index:-142168;mso-position-horizontal-relative:page" coordorigin="2392,2668" coordsize="7355,7770" o:spt="100" adj="0,,0" path="m5178,9504r-9,-88l5152,9326r-18,-66l5111,9193r-27,-68l5053,9055r-37,-71l4975,8912r-46,-74l4890,8780r-25,-35l4865,9444r-3,77l4849,9594r-24,72l4789,9735r-48,68l4681,9869r-188,188l2772,8336r186,-186l3029,8087r73,-50l3177,8002r76,-21l3332,7973r80,1l3495,7986r84,22l3648,8032r70,31l3788,8099r72,41l3932,8188r60,45l4053,8280r61,50l4174,8382r60,55l4294,8496r63,63l4415,8622r56,61l4522,8743r48,59l4614,8859r40,56l4705,8992r43,76l4785,9141r29,71l4838,9281r19,84l4865,9444r,-699l4849,8722r-45,-60l4756,8602r-50,-61l4652,8480r-56,-62l4536,8355r-62,-63l4412,8231r-62,-58l4288,8118r-61,-52l4166,8016r-57,-43l4105,7970r-61,-43l3984,7886r-80,-49l3826,7794r-78,-37l3670,7724r-76,-27l3519,7674r-88,-18l3345,7647r-84,-1l3179,7653r-80,15l3034,7687r-64,27l2907,7749r-62,41l2784,7839r-60,57l2413,8206r-10,14l2396,8236r-4,20l2393,8278r7,26l2414,8332r21,30l2465,8394r1972,1972l4469,10395r30,22l4526,10430r25,6l4574,10437r20,-2l4611,10428r13,-11l4915,10127r55,-60l4979,10057r40,-50l5062,9945r35,-63l5126,9818r22,-65l5167,9673r10,-83l5178,9504m6791,8234r-1,-10l6781,8206r-8,-9l6765,8188r-8,-7l6747,8173r-12,-10l6721,8153r-17,-11l6617,8087,6092,7774r-53,-32l5955,7692r-49,-28l5814,7615r-43,-22l5729,7574r-39,-17l5651,7542r-37,-13l5578,7519r-34,-8l5519,7506r-9,-1l5479,7501r-31,l5418,7503r-29,3l5401,7459r8,-48l5413,7362r2,-49l5413,7264r-7,-50l5396,7163r-15,-51l5362,7061r-22,-52l5312,6956r-33,-54l5242,6849r-43,-54l5152,6741r-11,-11l5141,7328r-5,41l5127,7410r-15,40l5091,7489r-27,39l5031,7564r-179,178l4107,6997r154,-153l4287,6818r25,-23l4334,6776r21,-15l4374,6747r18,-11l4411,6726r20,-8l4493,6702r62,-5l4617,6705r63,20l4743,6757r64,41l4872,6849r65,61l4975,6950r34,41l5041,7032r28,42l5093,7117r19,43l5126,7202r9,42l5141,7287r,41l5141,6730r-31,-33l5099,6686r-58,-55l4984,6581r-58,-45l4869,6496r-58,-34l4754,6433r-58,-23l4639,6391r-57,-14l4525,6370r-55,-2l4415,6372r-54,9l4308,6396r-52,21l4204,6443r-16,11l4170,6467r-38,27l4113,6511r-22,20l4067,6553r-25,25l3750,6869r-10,14l3733,6899r-3,20l3730,6941r7,26l3751,6995r22,30l3802,7057,5857,9112r10,8l5887,9127r10,1l5907,9124r10,-2l5927,9118r10,-5l5948,9107r10,-7l5970,9090r12,-10l5995,9067r12,-13l6018,9042r10,-12l6036,9019r6,-10l6046,8999r3,-10l6052,8980r3,-10l6055,8960r-4,-10l6047,8940r-7,-10l5090,7980r122,-122l5244,7830r33,-23l5312,7791r36,-11l5386,7775r40,-1l5467,7778r42,8l5554,7798r45,16l5647,7833r48,24l5745,7883r51,29l5850,7942r55,33l6564,8378r12,6l6587,8390r10,4l6608,8399r13,1l6633,8398r11,-1l6654,8393r10,-5l6674,8382r10,-8l6696,8364r13,-11l6722,8340r15,-15l6749,8311r11,-13l6769,8286r8,-10l6782,8265r4,-9l6789,8246r2,-12m8095,6941r-1,-11l8091,6920r-6,-11l8077,6898r-10,-12l8053,6875r-16,-12l8019,6850r-22,-14l7726,6663,6935,6163r,313l6458,6954,6269,6663r-28,-44l5679,5749r-87,-134l5593,5614r1342,862l6935,6163,6067,5614,5483,5243r-11,-7l5460,5230r-11,-5l5439,5222r-10,-2l5419,5220r-10,1l5399,5224r-11,4l5376,5234r-11,7l5352,5250r-12,11l5326,5274r-15,14l5279,5320r-13,13l5254,5346r-10,12l5236,5370r-7,11l5224,5392r-3,10l5218,5413r-1,10l5217,5432r2,9l5222,5452r5,10l5232,5473r6,11l5368,5687r590,933l5986,6663r846,1335l6846,8020r13,18l6871,8054r12,13l6894,8077r11,9l6916,8091r10,4l6937,8096r10,-1l6959,8091r12,-7l6983,8075r12,-10l7009,8052r15,-14l7038,8023r12,-13l7061,7997r9,-11l7076,7976r5,-10l7085,7956r1,-11l7087,7934r1,-11l7082,7911r-3,-10l7073,7890r-8,-13l6688,7298r-42,-65l6926,6954r291,-291l7873,7083r14,7l7898,7095r20,8l7928,7104r11,-4l7948,7098r9,-4l7967,7088r12,-8l7990,7071r13,-12l8017,7046r15,-16l8048,7014r13,-15l8072,6986r10,-13l8089,6963r4,-11l8095,6941t398,-410l8492,6522r-5,-12l8483,6500r-6,-8l7548,5563r244,-244l8029,5082r1,-7l8030,5064r-1,-9l8026,5044r-7,-14l8014,5021r-7,-12l7999,4998r-10,-13l7978,4972r-12,-13l7952,4944r-16,-16l7919,4911r-16,-15l7888,4882r-14,-11l7862,4861r-11,-8l7841,4847r-10,-5l7819,4837r-11,-3l7799,4833r-9,2l7784,4838r-480,481l6552,4567r508,-509l7063,4052r,-10l7062,4033r-3,-11l7052,4008r-5,-10l7041,3987r-9,-12l7022,3963r-11,-13l6998,3936r-14,-15l6968,3905r-16,-16l6936,3874r-14,-13l6908,3849r-13,-10l6883,3830r-11,-7l6861,3817r-14,-7l6836,3807r-9,-1l6817,3806r-6,3l6188,4432r-11,13l6170,4462r-3,19l6168,4503r6,26l6188,4557r22,30l6239,4619,8295,6675r8,6l8313,6684r12,6l8334,6691r11,-4l8354,6684r10,-3l8375,6676r10,-6l8396,6662r12,-9l8420,6642r12,-12l8445,6617r11,-13l8465,6592r9,-10l8479,6571r5,-10l8487,6552r2,-10l8493,6531m9747,5277r,-9l9739,5248r-7,-10l7989,3495,7806,3312r392,-391l8201,2914r,-11l8200,2894r-2,-11l8191,2869r-5,-9l8179,2849r-9,-11l8160,2826r-12,-13l8135,2798r-14,-15l8105,2767r-16,-16l8074,2737r-15,-14l8045,2711r-12,-10l8021,2692r-11,-8l7999,2678r-13,-7l7975,2669r-9,-1l7955,2668r-7,3l6982,3637r-3,7l6980,3653r,11l6983,3674r7,13l6996,3698r8,11l7013,3721r10,12l7035,3747r13,15l7062,3778r16,16l7094,3810r16,14l7124,3837r14,10l7150,3858r11,8l7172,3874r23,12l7205,3889r11,l7225,3890r2,-1l7232,3886r392,-391l9549,5421r10,7l9569,5432r10,4l9588,5436r11,-4l9609,5430r9,-4l9629,5421r11,-5l9650,5408r12,-10l9674,5388r13,-12l9699,5362r11,-12l9720,5338r8,-10l9733,5317r5,-10l9741,5297r2,-9l9747,5277e" fillcolor="#c1c1c1" stroked="f">
            <v:fill opacity="32896f"/>
            <v:stroke joinstyle="round"/>
            <v:formulas/>
            <v:path arrowok="t" o:connecttype="segments"/>
            <w10:wrap anchorx="page"/>
          </v:shape>
        </w:pict>
      </w:r>
      <w:r w:rsidR="00C90247">
        <w:rPr>
          <w:rFonts w:ascii="Courier New"/>
        </w:rPr>
        <w:t>deliverables created in whole, or in part, with</w:t>
      </w:r>
      <w:r w:rsidR="00C90247">
        <w:rPr>
          <w:rFonts w:ascii="Courier New"/>
          <w:spacing w:val="-10"/>
        </w:rPr>
        <w:t xml:space="preserve"> </w:t>
      </w:r>
      <w:r w:rsidR="00C90247">
        <w:rPr>
          <w:rFonts w:ascii="Courier New"/>
        </w:rPr>
        <w:t>Department grant</w:t>
      </w:r>
      <w:r w:rsidR="00C90247">
        <w:rPr>
          <w:rFonts w:ascii="Courier New"/>
          <w:spacing w:val="-2"/>
        </w:rPr>
        <w:t xml:space="preserve"> </w:t>
      </w:r>
      <w:r w:rsidR="00C90247">
        <w:rPr>
          <w:rFonts w:ascii="Courier New"/>
        </w:rPr>
        <w:t>funds.</w:t>
      </w:r>
      <w:r w:rsidR="00C90247">
        <w:rPr>
          <w:rFonts w:ascii="Courier New"/>
        </w:rPr>
        <w:tab/>
        <w:t>When the deliverable consists of modifications to pre-existing works, the license extends only to those modifications that can be separately identified and only to the extent that open licensing is permitted under the terms of any licenses or other legal restrictions on the use of</w:t>
      </w:r>
      <w:r w:rsidR="00C90247">
        <w:rPr>
          <w:rFonts w:ascii="Courier New"/>
          <w:spacing w:val="-6"/>
        </w:rPr>
        <w:t xml:space="preserve"> </w:t>
      </w:r>
      <w:r w:rsidR="00C90247">
        <w:rPr>
          <w:rFonts w:ascii="Courier New"/>
        </w:rPr>
        <w:t>pre-existing</w:t>
      </w:r>
      <w:r w:rsidR="00C90247">
        <w:rPr>
          <w:rFonts w:ascii="Courier New"/>
          <w:spacing w:val="-2"/>
        </w:rPr>
        <w:t xml:space="preserve"> </w:t>
      </w:r>
      <w:r w:rsidR="00C90247">
        <w:rPr>
          <w:rFonts w:ascii="Courier New"/>
        </w:rPr>
        <w:t>works.</w:t>
      </w:r>
      <w:r w:rsidR="00C90247">
        <w:rPr>
          <w:rFonts w:ascii="Courier New"/>
        </w:rPr>
        <w:tab/>
        <w:t>For additional information on the open licensing requirements please refer to 2 CFR</w:t>
      </w:r>
      <w:r w:rsidR="00C90247">
        <w:rPr>
          <w:rFonts w:ascii="Courier New"/>
          <w:spacing w:val="-6"/>
        </w:rPr>
        <w:t xml:space="preserve"> </w:t>
      </w:r>
      <w:r w:rsidR="00C90247">
        <w:rPr>
          <w:rFonts w:ascii="Courier New"/>
        </w:rPr>
        <w:t>3474.20(c).</w:t>
      </w:r>
    </w:p>
    <w:p w:rsidR="004D313B" w:rsidRDefault="00C90247">
      <w:pPr>
        <w:pStyle w:val="ListParagraph"/>
        <w:numPr>
          <w:ilvl w:val="0"/>
          <w:numId w:val="52"/>
        </w:numPr>
        <w:tabs>
          <w:tab w:val="left" w:pos="2355"/>
          <w:tab w:val="left" w:pos="2356"/>
          <w:tab w:val="left" w:pos="4083"/>
          <w:tab w:val="left" w:pos="4803"/>
        </w:tabs>
        <w:ind w:firstLine="720"/>
        <w:rPr>
          <w:rFonts w:ascii="Courier New"/>
          <w:sz w:val="24"/>
        </w:rPr>
      </w:pPr>
      <w:r>
        <w:rPr>
          <w:rFonts w:ascii="Courier New"/>
          <w:sz w:val="24"/>
          <w:u w:val="single"/>
        </w:rPr>
        <w:t>Reporting</w:t>
      </w:r>
      <w:r>
        <w:rPr>
          <w:rFonts w:ascii="Courier New"/>
          <w:sz w:val="24"/>
        </w:rPr>
        <w:t>:</w:t>
      </w:r>
      <w:r>
        <w:rPr>
          <w:rFonts w:ascii="Courier New"/>
          <w:sz w:val="24"/>
        </w:rPr>
        <w:tab/>
        <w:t>(a)</w:t>
      </w:r>
      <w:r>
        <w:rPr>
          <w:rFonts w:ascii="Courier New"/>
          <w:sz w:val="24"/>
        </w:rPr>
        <w:tab/>
        <w:t>If you apply for a grant</w:t>
      </w:r>
      <w:r>
        <w:rPr>
          <w:rFonts w:ascii="Courier New"/>
          <w:spacing w:val="-7"/>
          <w:sz w:val="24"/>
        </w:rPr>
        <w:t xml:space="preserve"> </w:t>
      </w:r>
      <w:r>
        <w:rPr>
          <w:rFonts w:ascii="Courier New"/>
          <w:sz w:val="24"/>
        </w:rPr>
        <w:t>under</w:t>
      </w:r>
    </w:p>
    <w:p w:rsidR="004D313B" w:rsidRDefault="004D313B">
      <w:pPr>
        <w:pStyle w:val="BodyText"/>
        <w:spacing w:before="3"/>
        <w:rPr>
          <w:rFonts w:ascii="Courier New"/>
          <w:sz w:val="15"/>
        </w:rPr>
      </w:pPr>
    </w:p>
    <w:p w:rsidR="004D313B" w:rsidRDefault="00C90247">
      <w:pPr>
        <w:pStyle w:val="BodyText"/>
        <w:tabs>
          <w:tab w:val="left" w:pos="5667"/>
        </w:tabs>
        <w:spacing w:before="100" w:line="480" w:lineRule="auto"/>
        <w:ind w:left="1060" w:right="723"/>
        <w:rPr>
          <w:rFonts w:ascii="Courier New"/>
        </w:rPr>
      </w:pPr>
      <w:r>
        <w:rPr>
          <w:rFonts w:ascii="Courier New"/>
        </w:rPr>
        <w:t>this competition, you must ensure that you have in place the necessary processes and systems to comply with the reporting requirements in 2 CFR part 170 should you</w:t>
      </w:r>
      <w:r>
        <w:rPr>
          <w:rFonts w:ascii="Courier New"/>
          <w:spacing w:val="-11"/>
        </w:rPr>
        <w:t xml:space="preserve"> </w:t>
      </w:r>
      <w:r>
        <w:rPr>
          <w:rFonts w:ascii="Courier New"/>
        </w:rPr>
        <w:t>receive funding under</w:t>
      </w:r>
      <w:r>
        <w:rPr>
          <w:rFonts w:ascii="Courier New"/>
          <w:spacing w:val="-3"/>
        </w:rPr>
        <w:t xml:space="preserve"> </w:t>
      </w:r>
      <w:r>
        <w:rPr>
          <w:rFonts w:ascii="Courier New"/>
        </w:rPr>
        <w:t>the</w:t>
      </w:r>
      <w:r>
        <w:rPr>
          <w:rFonts w:ascii="Courier New"/>
          <w:spacing w:val="-2"/>
        </w:rPr>
        <w:t xml:space="preserve"> </w:t>
      </w:r>
      <w:r>
        <w:rPr>
          <w:rFonts w:ascii="Courier New"/>
        </w:rPr>
        <w:t>competition.</w:t>
      </w:r>
      <w:r>
        <w:rPr>
          <w:rFonts w:ascii="Courier New"/>
        </w:rPr>
        <w:tab/>
        <w:t>This does not apply if you have an exception under 2 CFR</w:t>
      </w:r>
      <w:r>
        <w:rPr>
          <w:rFonts w:ascii="Courier New"/>
          <w:spacing w:val="-7"/>
        </w:rPr>
        <w:t xml:space="preserve"> </w:t>
      </w:r>
      <w:r>
        <w:rPr>
          <w:rFonts w:ascii="Courier New"/>
        </w:rPr>
        <w:t>170.110(b).</w:t>
      </w:r>
    </w:p>
    <w:p w:rsidR="004D313B" w:rsidRDefault="00C90247">
      <w:pPr>
        <w:pStyle w:val="ListParagraph"/>
        <w:numPr>
          <w:ilvl w:val="0"/>
          <w:numId w:val="52"/>
        </w:numPr>
        <w:tabs>
          <w:tab w:val="left" w:pos="2355"/>
          <w:tab w:val="left" w:pos="2356"/>
        </w:tabs>
        <w:spacing w:line="270" w:lineRule="exact"/>
        <w:ind w:firstLine="720"/>
        <w:rPr>
          <w:rFonts w:ascii="Courier New"/>
          <w:sz w:val="24"/>
        </w:rPr>
      </w:pPr>
      <w:r>
        <w:rPr>
          <w:rFonts w:ascii="Courier New"/>
          <w:sz w:val="24"/>
          <w:u w:val="single"/>
        </w:rPr>
        <w:t>Performance</w:t>
      </w:r>
      <w:r>
        <w:rPr>
          <w:rFonts w:ascii="Courier New"/>
          <w:spacing w:val="-2"/>
          <w:sz w:val="24"/>
          <w:u w:val="single"/>
        </w:rPr>
        <w:t xml:space="preserve"> </w:t>
      </w:r>
      <w:r>
        <w:rPr>
          <w:rFonts w:ascii="Courier New"/>
          <w:sz w:val="24"/>
          <w:u w:val="single"/>
        </w:rPr>
        <w:t>Measures</w:t>
      </w:r>
      <w:r>
        <w:rPr>
          <w:rFonts w:ascii="Courier New"/>
          <w:sz w:val="24"/>
        </w:rPr>
        <w:t>:</w:t>
      </w:r>
    </w:p>
    <w:p w:rsidR="004D313B" w:rsidRDefault="004D313B">
      <w:pPr>
        <w:pStyle w:val="BodyText"/>
        <w:spacing w:before="2"/>
        <w:rPr>
          <w:rFonts w:ascii="Courier New"/>
        </w:rPr>
      </w:pPr>
    </w:p>
    <w:p w:rsidR="004D313B" w:rsidRDefault="00C90247">
      <w:pPr>
        <w:pStyle w:val="ListParagraph"/>
        <w:numPr>
          <w:ilvl w:val="1"/>
          <w:numId w:val="52"/>
        </w:numPr>
        <w:tabs>
          <w:tab w:val="left" w:pos="2718"/>
          <w:tab w:val="left" w:pos="2719"/>
          <w:tab w:val="left" w:pos="3438"/>
          <w:tab w:val="left" w:pos="7902"/>
        </w:tabs>
        <w:spacing w:before="100" w:line="480" w:lineRule="auto"/>
        <w:ind w:right="1509" w:firstLine="720"/>
        <w:jc w:val="left"/>
        <w:rPr>
          <w:rFonts w:ascii="Courier New"/>
          <w:color w:val="5A5A5A"/>
          <w:sz w:val="24"/>
        </w:rPr>
      </w:pPr>
      <w:r>
        <w:rPr>
          <w:rFonts w:ascii="Courier New"/>
          <w:sz w:val="24"/>
        </w:rPr>
        <w:t>(a)</w:t>
      </w:r>
      <w:r>
        <w:rPr>
          <w:rFonts w:ascii="Courier New"/>
          <w:sz w:val="24"/>
        </w:rPr>
        <w:tab/>
      </w:r>
      <w:r>
        <w:rPr>
          <w:rFonts w:ascii="Courier New"/>
          <w:sz w:val="24"/>
          <w:u w:val="single"/>
        </w:rPr>
        <w:t>Program</w:t>
      </w:r>
      <w:r>
        <w:rPr>
          <w:rFonts w:ascii="Courier New"/>
          <w:spacing w:val="-2"/>
          <w:sz w:val="24"/>
          <w:u w:val="single"/>
        </w:rPr>
        <w:t xml:space="preserve"> </w:t>
      </w:r>
      <w:r>
        <w:rPr>
          <w:rFonts w:ascii="Courier New"/>
          <w:sz w:val="24"/>
          <w:u w:val="single"/>
        </w:rPr>
        <w:t>Performance</w:t>
      </w:r>
      <w:r>
        <w:rPr>
          <w:rFonts w:ascii="Courier New"/>
          <w:spacing w:val="-2"/>
          <w:sz w:val="24"/>
          <w:u w:val="single"/>
        </w:rPr>
        <w:t xml:space="preserve"> </w:t>
      </w:r>
      <w:r>
        <w:rPr>
          <w:rFonts w:ascii="Courier New"/>
          <w:sz w:val="24"/>
          <w:u w:val="single"/>
        </w:rPr>
        <w:t>Measures</w:t>
      </w:r>
      <w:r>
        <w:rPr>
          <w:rFonts w:ascii="Courier New"/>
          <w:sz w:val="24"/>
        </w:rPr>
        <w:t>.</w:t>
      </w:r>
      <w:r>
        <w:rPr>
          <w:rFonts w:ascii="Courier New"/>
          <w:sz w:val="24"/>
        </w:rPr>
        <w:tab/>
        <w:t xml:space="preserve">The </w:t>
      </w:r>
      <w:r>
        <w:rPr>
          <w:rFonts w:ascii="Courier New"/>
          <w:i/>
          <w:sz w:val="24"/>
        </w:rPr>
        <w:t xml:space="preserve">performance measure </w:t>
      </w:r>
      <w:r>
        <w:rPr>
          <w:rFonts w:ascii="Courier New"/>
          <w:sz w:val="24"/>
        </w:rPr>
        <w:t>for this program is the ratio</w:t>
      </w:r>
      <w:r>
        <w:rPr>
          <w:rFonts w:ascii="Courier New"/>
          <w:spacing w:val="-11"/>
          <w:sz w:val="24"/>
        </w:rPr>
        <w:t xml:space="preserve"> </w:t>
      </w:r>
      <w:r>
        <w:rPr>
          <w:rFonts w:ascii="Courier New"/>
          <w:sz w:val="24"/>
        </w:rPr>
        <w:t xml:space="preserve">of funds leveraged by </w:t>
      </w:r>
      <w:r>
        <w:rPr>
          <w:rFonts w:ascii="Courier New"/>
          <w:i/>
          <w:sz w:val="24"/>
        </w:rPr>
        <w:t xml:space="preserve">States </w:t>
      </w:r>
      <w:r>
        <w:rPr>
          <w:rFonts w:ascii="Courier New"/>
          <w:sz w:val="24"/>
        </w:rPr>
        <w:t xml:space="preserve">for </w:t>
      </w:r>
      <w:r>
        <w:rPr>
          <w:rFonts w:ascii="Courier New"/>
          <w:i/>
          <w:sz w:val="24"/>
        </w:rPr>
        <w:t xml:space="preserve">charter school </w:t>
      </w:r>
      <w:r>
        <w:rPr>
          <w:rFonts w:ascii="Courier New"/>
          <w:sz w:val="24"/>
        </w:rPr>
        <w:t>facilities to funds awarded by the Department under the State Charter School Facilities Incentive</w:t>
      </w:r>
      <w:r>
        <w:rPr>
          <w:rFonts w:ascii="Courier New"/>
          <w:spacing w:val="-8"/>
          <w:sz w:val="24"/>
        </w:rPr>
        <w:t xml:space="preserve"> </w:t>
      </w:r>
      <w:r>
        <w:rPr>
          <w:rFonts w:ascii="Courier New"/>
          <w:sz w:val="24"/>
        </w:rPr>
        <w:t>Grants Program.</w:t>
      </w:r>
    </w:p>
    <w:p w:rsidR="004D313B" w:rsidRDefault="00C90247">
      <w:pPr>
        <w:pStyle w:val="ListParagraph"/>
        <w:numPr>
          <w:ilvl w:val="1"/>
          <w:numId w:val="52"/>
        </w:numPr>
        <w:tabs>
          <w:tab w:val="left" w:pos="2499"/>
          <w:tab w:val="left" w:pos="2500"/>
        </w:tabs>
        <w:spacing w:line="271" w:lineRule="exact"/>
        <w:ind w:left="2500" w:hanging="720"/>
        <w:jc w:val="left"/>
        <w:rPr>
          <w:rFonts w:ascii="Courier New"/>
          <w:sz w:val="24"/>
        </w:rPr>
      </w:pPr>
      <w:r>
        <w:rPr>
          <w:rFonts w:ascii="Courier New"/>
          <w:sz w:val="24"/>
          <w:u w:val="single"/>
        </w:rPr>
        <w:t>Project-Specific Performance</w:t>
      </w:r>
      <w:r>
        <w:rPr>
          <w:rFonts w:ascii="Courier New"/>
          <w:spacing w:val="-3"/>
          <w:sz w:val="24"/>
          <w:u w:val="single"/>
        </w:rPr>
        <w:t xml:space="preserve"> </w:t>
      </w:r>
      <w:r>
        <w:rPr>
          <w:rFonts w:ascii="Courier New"/>
          <w:sz w:val="24"/>
          <w:u w:val="single"/>
        </w:rPr>
        <w:t>Measures</w:t>
      </w:r>
      <w:r>
        <w:rPr>
          <w:rFonts w:ascii="Courier New"/>
          <w:sz w:val="24"/>
        </w:rPr>
        <w:t>.</w:t>
      </w:r>
    </w:p>
    <w:p w:rsidR="004D313B" w:rsidRDefault="004D313B">
      <w:pPr>
        <w:pStyle w:val="BodyText"/>
        <w:spacing w:before="3"/>
        <w:rPr>
          <w:rFonts w:ascii="Courier New"/>
          <w:sz w:val="15"/>
        </w:rPr>
      </w:pPr>
    </w:p>
    <w:p w:rsidR="004D313B" w:rsidRDefault="00C90247">
      <w:pPr>
        <w:spacing w:before="100"/>
        <w:ind w:left="1060"/>
        <w:rPr>
          <w:rFonts w:ascii="Courier New"/>
          <w:i/>
          <w:sz w:val="24"/>
        </w:rPr>
      </w:pPr>
      <w:r>
        <w:rPr>
          <w:rFonts w:ascii="Courier New"/>
          <w:sz w:val="24"/>
        </w:rPr>
        <w:t xml:space="preserve">Applicants must propose project-specific </w:t>
      </w:r>
      <w:r>
        <w:rPr>
          <w:rFonts w:ascii="Courier New"/>
          <w:i/>
          <w:sz w:val="24"/>
        </w:rPr>
        <w:t>performance</w:t>
      </w:r>
    </w:p>
    <w:p w:rsidR="004D313B" w:rsidRDefault="004D313B">
      <w:pPr>
        <w:pStyle w:val="BodyText"/>
        <w:spacing w:before="1"/>
        <w:rPr>
          <w:rFonts w:ascii="Courier New"/>
          <w:i/>
          <w:sz w:val="25"/>
        </w:rPr>
      </w:pPr>
    </w:p>
    <w:p w:rsidR="004D313B" w:rsidRDefault="00C90247">
      <w:pPr>
        <w:spacing w:before="92"/>
        <w:ind w:left="3553" w:right="1409" w:hanging="1652"/>
        <w:rPr>
          <w:sz w:val="18"/>
        </w:rPr>
      </w:pPr>
      <w:r>
        <w:rPr>
          <w:color w:val="FF0000"/>
          <w:sz w:val="18"/>
        </w:rPr>
        <w:t>THE NOTICE INVITING APPLICATIONS HAS NOT PASSED THROUGH DEPARTMENT CLEARNACE AND IS SUBJECT TO CHANGE.</w:t>
      </w:r>
    </w:p>
    <w:p w:rsidR="004D313B" w:rsidRDefault="004D313B">
      <w:pPr>
        <w:rPr>
          <w:sz w:val="18"/>
        </w:rPr>
        <w:sectPr w:rsidR="004D313B">
          <w:pgSz w:w="12240" w:h="15840"/>
          <w:pgMar w:top="1360" w:right="860" w:bottom="280" w:left="1100" w:header="720" w:footer="720" w:gutter="0"/>
          <w:cols w:space="720"/>
        </w:sectPr>
      </w:pPr>
    </w:p>
    <w:p w:rsidR="004D313B" w:rsidRDefault="00C90247">
      <w:pPr>
        <w:pStyle w:val="BodyText"/>
        <w:tabs>
          <w:tab w:val="left" w:pos="6819"/>
        </w:tabs>
        <w:spacing w:before="86" w:line="480" w:lineRule="auto"/>
        <w:ind w:left="1060" w:right="867"/>
        <w:rPr>
          <w:rFonts w:ascii="Courier New"/>
        </w:rPr>
      </w:pPr>
      <w:r>
        <w:rPr>
          <w:rFonts w:ascii="Courier New"/>
          <w:i/>
        </w:rPr>
        <w:t xml:space="preserve">measures </w:t>
      </w:r>
      <w:r>
        <w:rPr>
          <w:rFonts w:ascii="Courier New"/>
        </w:rPr>
        <w:t xml:space="preserve">and </w:t>
      </w:r>
      <w:r>
        <w:rPr>
          <w:rFonts w:ascii="Courier New"/>
          <w:i/>
        </w:rPr>
        <w:t xml:space="preserve">performance targets </w:t>
      </w:r>
      <w:r>
        <w:rPr>
          <w:rFonts w:ascii="Courier New"/>
        </w:rPr>
        <w:t>consistent with the objectives of the project</w:t>
      </w:r>
      <w:r>
        <w:rPr>
          <w:rFonts w:ascii="Courier New"/>
          <w:spacing w:val="-5"/>
        </w:rPr>
        <w:t xml:space="preserve"> </w:t>
      </w:r>
      <w:r>
        <w:rPr>
          <w:rFonts w:ascii="Courier New"/>
        </w:rPr>
        <w:t>and</w:t>
      </w:r>
      <w:r>
        <w:rPr>
          <w:rFonts w:ascii="Courier New"/>
          <w:spacing w:val="-2"/>
        </w:rPr>
        <w:t xml:space="preserve"> </w:t>
      </w:r>
      <w:r>
        <w:rPr>
          <w:rFonts w:ascii="Courier New"/>
        </w:rPr>
        <w:t>program.</w:t>
      </w:r>
      <w:r>
        <w:rPr>
          <w:rFonts w:ascii="Courier New"/>
        </w:rPr>
        <w:tab/>
        <w:t>Applicants must provide the following information as directed under 34</w:t>
      </w:r>
      <w:r>
        <w:rPr>
          <w:rFonts w:ascii="Courier New"/>
          <w:spacing w:val="-10"/>
        </w:rPr>
        <w:t xml:space="preserve"> </w:t>
      </w:r>
      <w:r>
        <w:rPr>
          <w:rFonts w:ascii="Courier New"/>
        </w:rPr>
        <w:t>CFR 75.110(b):</w:t>
      </w:r>
    </w:p>
    <w:p w:rsidR="004D313B" w:rsidRDefault="00C90247">
      <w:pPr>
        <w:pStyle w:val="ListParagraph"/>
        <w:numPr>
          <w:ilvl w:val="2"/>
          <w:numId w:val="52"/>
        </w:numPr>
        <w:tabs>
          <w:tab w:val="left" w:pos="2499"/>
          <w:tab w:val="left" w:pos="2500"/>
          <w:tab w:val="left" w:pos="6963"/>
        </w:tabs>
        <w:spacing w:line="271" w:lineRule="exact"/>
        <w:ind w:firstLine="720"/>
        <w:rPr>
          <w:rFonts w:ascii="Courier New"/>
          <w:sz w:val="24"/>
        </w:rPr>
      </w:pPr>
      <w:r>
        <w:rPr>
          <w:rFonts w:ascii="Courier New"/>
          <w:sz w:val="24"/>
          <w:u w:val="single"/>
        </w:rPr>
        <w:t>Project</w:t>
      </w:r>
      <w:r>
        <w:rPr>
          <w:rFonts w:ascii="Courier New"/>
          <w:spacing w:val="-2"/>
          <w:sz w:val="24"/>
          <w:u w:val="single"/>
        </w:rPr>
        <w:t xml:space="preserve"> </w:t>
      </w:r>
      <w:r>
        <w:rPr>
          <w:rFonts w:ascii="Courier New"/>
          <w:sz w:val="24"/>
          <w:u w:val="single"/>
        </w:rPr>
        <w:t>Performance</w:t>
      </w:r>
      <w:r>
        <w:rPr>
          <w:rFonts w:ascii="Courier New"/>
          <w:spacing w:val="-2"/>
          <w:sz w:val="24"/>
          <w:u w:val="single"/>
        </w:rPr>
        <w:t xml:space="preserve"> </w:t>
      </w:r>
      <w:r>
        <w:rPr>
          <w:rFonts w:ascii="Courier New"/>
          <w:sz w:val="24"/>
          <w:u w:val="single"/>
        </w:rPr>
        <w:t>Measures</w:t>
      </w:r>
      <w:r>
        <w:rPr>
          <w:rFonts w:ascii="Courier New"/>
          <w:sz w:val="24"/>
        </w:rPr>
        <w:t>.</w:t>
      </w:r>
      <w:r>
        <w:rPr>
          <w:rFonts w:ascii="Courier New"/>
          <w:sz w:val="24"/>
        </w:rPr>
        <w:tab/>
        <w:t>How each</w:t>
      </w:r>
      <w:r>
        <w:rPr>
          <w:rFonts w:ascii="Courier New"/>
          <w:spacing w:val="-3"/>
          <w:sz w:val="24"/>
        </w:rPr>
        <w:t xml:space="preserve"> </w:t>
      </w:r>
      <w:r>
        <w:rPr>
          <w:rFonts w:ascii="Courier New"/>
          <w:sz w:val="24"/>
        </w:rPr>
        <w:t>proposed</w:t>
      </w:r>
    </w:p>
    <w:p w:rsidR="004D313B" w:rsidRDefault="004D313B">
      <w:pPr>
        <w:pStyle w:val="BodyText"/>
        <w:spacing w:before="3"/>
        <w:rPr>
          <w:rFonts w:ascii="Courier New"/>
          <w:sz w:val="15"/>
        </w:rPr>
      </w:pPr>
    </w:p>
    <w:p w:rsidR="004D313B" w:rsidRDefault="00BF4179">
      <w:pPr>
        <w:spacing w:before="100" w:line="480" w:lineRule="auto"/>
        <w:ind w:left="1060" w:right="682"/>
        <w:rPr>
          <w:rFonts w:ascii="Courier New"/>
          <w:sz w:val="24"/>
        </w:rPr>
      </w:pPr>
      <w:r>
        <w:pict>
          <v:shape id="_x0000_s1523" style="position:absolute;left:0;text-align:left;margin-left:119.6pt;margin-top:-1.9pt;width:367.75pt;height:388.5pt;z-index:-142144;mso-position-horizontal-relative:page" coordorigin="2392,-38" coordsize="7355,7770" o:spt="100" adj="0,,0" path="m5178,6799r-9,-88l5152,6621r-18,-66l5111,6488r-27,-68l5053,6350r-37,-71l4975,6206r-46,-73l4890,6075r-25,-35l4865,6739r-3,76l4849,6889r-24,71l4789,7030r-48,67l4681,7164r-188,188l2772,5631r186,-186l3029,5381r73,-49l3177,5296r76,-20l3332,5268r80,1l3495,5280r84,22l3648,5327r70,31l3788,5393r72,42l3932,5483r60,45l4053,5575r61,49l4174,5677r60,55l4294,5790r63,64l4415,5917r56,61l4522,6038r48,58l4614,6154r40,56l4705,6287r43,76l4785,6436r29,71l4838,6576r19,83l4865,6739r,-699l4849,6016r-45,-59l4756,5897r-50,-61l4652,5775r-56,-62l4536,5650r-62,-64l4412,5526r-62,-58l4288,5413r-61,-53l4166,5311r-57,-43l4105,5265r-61,-43l3984,5181r-80,-49l3826,5089r-78,-38l3670,5019r-76,-27l3519,4969r-88,-18l3345,4942r-84,-1l3179,4948r-80,14l3034,4982r-64,27l2907,5043r-62,42l2784,5134r-60,56l2413,5501r-10,14l2396,5531r-4,20l2393,5572r7,27l2414,5627r21,30l2465,5689,4437,7661r32,29l4499,7711r27,14l4551,7731r23,1l4594,7729r17,-6l4624,7712r291,-290l4970,7362r9,-10l5019,7302r43,-62l5097,7177r29,-64l5148,7048r19,-80l5177,6885r1,-86m6791,5528r-1,-9l6781,5501r-8,-10l6765,5483r-8,-7l6747,5467r-12,-9l6721,5448r-17,-11l6617,5382,6092,5069r-53,-32l5955,4987r-49,-28l5814,4910r-43,-22l5729,4868r-39,-17l5651,4836r-37,-12l5578,4814r-34,-8l5519,4801r-9,-1l5479,4796r-31,l5418,4797r-29,4l5401,4754r8,-48l5413,4657r2,-49l5413,4559r-7,-50l5396,4458r-15,-52l5362,4355r-22,-52l5312,4251r-33,-54l5242,4144r-43,-54l5152,4036r-11,-11l5141,4623r-5,41l5127,4705r-15,40l5091,4784r-27,38l5031,4859r-179,178l4107,4292r154,-154l4287,4113r25,-23l4334,4071r21,-16l4374,4042r18,-11l4411,4021r20,-8l4493,3996r62,-4l4617,4000r63,20l4743,4052r64,41l4872,4144r65,61l4975,4245r34,40l5041,4327r28,42l5093,4412r19,43l5126,4497r9,42l5141,4582r,41l5141,4025r-31,-33l5099,3981r-58,-55l4984,3875r-58,-45l4869,3791r-58,-35l4754,3728r-58,-23l4639,3686r-57,-14l4525,3665r-55,-2l4415,3666r-54,10l4308,3691r-52,21l4204,3737r-16,12l4170,3761r-38,28l4113,3806r-22,19l4067,3848r-25,24l3750,4164r-10,14l3733,4194r-3,19l3730,4235r7,26l3751,4289r22,30l3802,4352,5857,6407r10,8l5887,6422r10,1l5907,6419r10,-2l5927,6413r10,-5l5948,6402r10,-8l5970,6385r12,-10l5995,6362r12,-13l6018,6336r10,-11l6036,6314r6,-11l6046,6293r3,-9l6052,6275r3,-10l6055,6254r-4,-10l6047,6234r-7,-9l5090,5275r122,-122l5244,5124r33,-22l5312,5085r36,-10l5386,5070r40,-1l5467,5073r42,8l5554,5093r45,16l5647,5128r48,24l5745,5178r51,29l5850,5237r55,33l6564,5672r12,7l6587,5684r10,5l6608,5694r13,1l6633,5693r11,-1l6654,5688r10,-5l6674,5676r10,-8l6696,5659r13,-11l6722,5635r15,-15l6749,5606r11,-13l6769,5581r8,-11l6782,5560r4,-10l6789,5541r2,-13m8095,4236r-1,-11l8091,4215r-6,-11l8077,4192r-10,-11l8053,4170r-16,-12l8019,4145r-22,-14l7726,3957,6935,3458r,313l6458,4249,6269,3957r-28,-43l5679,3043r-87,-133l5593,2909r1342,862l6935,3458,6067,2909,5483,2537r-11,-6l5460,2525r-11,-5l5439,2517r-10,-2l5419,2515r-10,1l5399,2519r-11,4l5376,2529r-11,7l5352,2545r-12,11l5326,2569r-15,14l5279,2614r-13,14l5254,2641r-10,12l5236,2665r-7,11l5224,2687r-3,10l5218,2708r-1,9l5217,2727r2,9l5222,2746r5,11l5232,2767r6,12l5368,2982r590,932l5986,3958r846,1335l6846,5315r13,18l6871,5349r12,12l6894,5372r11,8l6916,5386r10,4l6937,5391r10,-1l6959,5386r12,-7l6983,5370r12,-11l7009,5347r15,-14l7038,5318r12,-13l7061,5292r9,-11l7076,5271r5,-10l7085,5250r1,-10l7087,5228r1,-10l7082,5206r-3,-10l7073,5185r-8,-13l6688,4593r-42,-65l6926,4249r291,-292l7873,4378r14,7l7898,4390r20,8l7928,4398r11,-4l7948,4393r9,-4l7967,4383r12,-8l7990,4366r13,-12l8017,4340r15,-15l8048,4309r13,-15l8072,4280r10,-12l8089,4257r4,-11l8095,4236t398,-410l8492,3817r-5,-12l8483,3795r-6,-8l7548,2858r244,-245l8029,2377r1,-8l8030,2359r-1,-9l8026,2338r-7,-13l8014,2315r-7,-11l7999,2292r-10,-12l7978,2267r-12,-13l7952,2239r-16,-16l7919,2206r-16,-15l7888,2177r-14,-12l7862,2156r-11,-8l7841,2142r-10,-5l7819,2132r-11,-3l7799,2128r-9,2l7784,2133r-480,480l6552,1862r508,-509l7063,1347r,-10l7062,1327r-3,-11l7052,1303r-5,-10l7041,1282r-9,-12l7022,1258r-11,-13l6998,1231r-14,-15l6968,1199r-16,-15l6936,1169r-14,-13l6908,1143r-13,-10l6883,1125r-11,-7l6861,1112r-14,-8l6836,1102r-9,-1l6817,1101r-6,3l6188,1727r-11,13l6170,1757r-3,19l6168,1798r6,26l6188,1852r22,30l6239,1914,8295,3970r8,5l8313,3979r12,6l8334,3985r11,-4l8354,3979r10,-4l8375,3970r10,-5l8396,3957r12,-10l8420,3937r12,-12l8445,3911r11,-12l8465,3887r9,-10l8479,3866r5,-10l8487,3846r2,-9l8493,3826m9747,2572r,-9l9739,2543r-7,-10l7989,790,7806,607,8198,216r3,-7l8201,198r-1,-9l8198,178r-7,-14l8186,155r-7,-11l8170,132r-10,-12l8148,107,8135,93,8121,78,8105,62,8089,46,8074,32,8059,18,8045,6,8033,-4r-12,-9l8010,-21r-11,-6l7986,-34r-11,-3l7966,-38r-11,l7948,-34,6982,932r-3,7l6980,948r,11l6983,969r7,13l6996,993r8,11l7013,1016r10,12l7035,1042r13,15l7062,1073r16,16l7094,1105r16,14l7124,1131r14,11l7150,1152r11,9l7172,1168r23,13l7205,1184r11,l7225,1185r2,-1l7232,1181,7624,790,9549,2715r10,8l9569,2727r10,3l9588,2731r11,-4l9609,2725r9,-4l9629,2716r11,-6l9650,2702r12,-9l9674,2682r13,-12l9699,2657r11,-12l9720,2633r8,-11l9733,2612r5,-10l9741,2592r2,-9l9747,2572e" fillcolor="#c1c1c1" stroked="f">
            <v:fill opacity="32896f"/>
            <v:stroke joinstyle="round"/>
            <v:formulas/>
            <v:path arrowok="t" o:connecttype="segments"/>
            <w10:wrap anchorx="page"/>
          </v:shape>
        </w:pict>
      </w:r>
      <w:r w:rsidR="00C90247">
        <w:rPr>
          <w:rFonts w:ascii="Courier New"/>
          <w:sz w:val="24"/>
        </w:rPr>
        <w:t xml:space="preserve">project-specific </w:t>
      </w:r>
      <w:r w:rsidR="00C90247">
        <w:rPr>
          <w:rFonts w:ascii="Courier New"/>
          <w:i/>
          <w:sz w:val="24"/>
        </w:rPr>
        <w:t xml:space="preserve">performance measure </w:t>
      </w:r>
      <w:r w:rsidR="00C90247">
        <w:rPr>
          <w:rFonts w:ascii="Courier New"/>
          <w:sz w:val="24"/>
        </w:rPr>
        <w:t xml:space="preserve">would accurately measure the performance of the project and how the proposed project-specific </w:t>
      </w:r>
      <w:r w:rsidR="00C90247">
        <w:rPr>
          <w:rFonts w:ascii="Courier New"/>
          <w:i/>
          <w:sz w:val="24"/>
        </w:rPr>
        <w:t xml:space="preserve">performance measure </w:t>
      </w:r>
      <w:r w:rsidR="00C90247">
        <w:rPr>
          <w:rFonts w:ascii="Courier New"/>
          <w:sz w:val="24"/>
        </w:rPr>
        <w:t xml:space="preserve">would be consistent with the </w:t>
      </w:r>
      <w:r w:rsidR="00C90247">
        <w:rPr>
          <w:rFonts w:ascii="Courier New"/>
          <w:i/>
          <w:sz w:val="24"/>
        </w:rPr>
        <w:t xml:space="preserve">performance measures </w:t>
      </w:r>
      <w:r w:rsidR="00C90247">
        <w:rPr>
          <w:rFonts w:ascii="Courier New"/>
          <w:sz w:val="24"/>
        </w:rPr>
        <w:t>established for the program funding the competition.</w:t>
      </w:r>
    </w:p>
    <w:p w:rsidR="004D313B" w:rsidRDefault="00C90247">
      <w:pPr>
        <w:pStyle w:val="ListParagraph"/>
        <w:numPr>
          <w:ilvl w:val="2"/>
          <w:numId w:val="52"/>
        </w:numPr>
        <w:tabs>
          <w:tab w:val="left" w:pos="2499"/>
          <w:tab w:val="left" w:pos="2500"/>
          <w:tab w:val="left" w:pos="6819"/>
        </w:tabs>
        <w:spacing w:before="1" w:line="480" w:lineRule="auto"/>
        <w:ind w:right="867" w:firstLine="720"/>
        <w:rPr>
          <w:rFonts w:ascii="Courier New"/>
          <w:sz w:val="24"/>
        </w:rPr>
      </w:pPr>
      <w:r>
        <w:rPr>
          <w:rFonts w:ascii="Courier New"/>
          <w:sz w:val="24"/>
          <w:u w:val="single"/>
        </w:rPr>
        <w:t>Project</w:t>
      </w:r>
      <w:r>
        <w:rPr>
          <w:rFonts w:ascii="Courier New"/>
          <w:spacing w:val="-2"/>
          <w:sz w:val="24"/>
          <w:u w:val="single"/>
        </w:rPr>
        <w:t xml:space="preserve"> </w:t>
      </w:r>
      <w:r>
        <w:rPr>
          <w:rFonts w:ascii="Courier New"/>
          <w:sz w:val="24"/>
          <w:u w:val="single"/>
        </w:rPr>
        <w:t>Performance</w:t>
      </w:r>
      <w:r>
        <w:rPr>
          <w:rFonts w:ascii="Courier New"/>
          <w:spacing w:val="-2"/>
          <w:sz w:val="24"/>
          <w:u w:val="single"/>
        </w:rPr>
        <w:t xml:space="preserve"> </w:t>
      </w:r>
      <w:r>
        <w:rPr>
          <w:rFonts w:ascii="Courier New"/>
          <w:sz w:val="24"/>
          <w:u w:val="single"/>
        </w:rPr>
        <w:t>Targets</w:t>
      </w:r>
      <w:r>
        <w:rPr>
          <w:rFonts w:ascii="Courier New"/>
          <w:sz w:val="24"/>
        </w:rPr>
        <w:t>.</w:t>
      </w:r>
      <w:r>
        <w:rPr>
          <w:rFonts w:ascii="Courier New"/>
          <w:sz w:val="24"/>
        </w:rPr>
        <w:tab/>
        <w:t xml:space="preserve">Why each proposed </w:t>
      </w:r>
      <w:r>
        <w:rPr>
          <w:rFonts w:ascii="Courier New"/>
          <w:i/>
          <w:sz w:val="24"/>
        </w:rPr>
        <w:t xml:space="preserve">performance target </w:t>
      </w:r>
      <w:r>
        <w:rPr>
          <w:rFonts w:ascii="Courier New"/>
          <w:sz w:val="24"/>
        </w:rPr>
        <w:t xml:space="preserve">is </w:t>
      </w:r>
      <w:r>
        <w:rPr>
          <w:rFonts w:ascii="Courier New"/>
          <w:i/>
          <w:sz w:val="24"/>
        </w:rPr>
        <w:t xml:space="preserve">ambitious </w:t>
      </w:r>
      <w:r>
        <w:rPr>
          <w:rFonts w:ascii="Courier New"/>
          <w:sz w:val="24"/>
        </w:rPr>
        <w:t>yet achievable compared</w:t>
      </w:r>
      <w:r>
        <w:rPr>
          <w:rFonts w:ascii="Courier New"/>
          <w:spacing w:val="-9"/>
          <w:sz w:val="24"/>
        </w:rPr>
        <w:t xml:space="preserve"> </w:t>
      </w:r>
      <w:r>
        <w:rPr>
          <w:rFonts w:ascii="Courier New"/>
          <w:sz w:val="24"/>
        </w:rPr>
        <w:t xml:space="preserve">to the baseline for the </w:t>
      </w:r>
      <w:r>
        <w:rPr>
          <w:rFonts w:ascii="Courier New"/>
          <w:i/>
          <w:sz w:val="24"/>
        </w:rPr>
        <w:t xml:space="preserve">performance measure </w:t>
      </w:r>
      <w:r>
        <w:rPr>
          <w:rFonts w:ascii="Courier New"/>
          <w:sz w:val="24"/>
        </w:rPr>
        <w:t xml:space="preserve">and when, during the project period, the applicant would meet the </w:t>
      </w:r>
      <w:r>
        <w:rPr>
          <w:rFonts w:ascii="Courier New"/>
          <w:i/>
          <w:sz w:val="24"/>
        </w:rPr>
        <w:t>performance</w:t>
      </w:r>
      <w:r>
        <w:rPr>
          <w:rFonts w:ascii="Courier New"/>
          <w:i/>
          <w:spacing w:val="-2"/>
          <w:sz w:val="24"/>
        </w:rPr>
        <w:t xml:space="preserve"> </w:t>
      </w:r>
      <w:r>
        <w:rPr>
          <w:rFonts w:ascii="Courier New"/>
          <w:i/>
          <w:sz w:val="24"/>
        </w:rPr>
        <w:t>target(s)</w:t>
      </w:r>
      <w:r>
        <w:rPr>
          <w:rFonts w:ascii="Courier New"/>
          <w:sz w:val="24"/>
        </w:rPr>
        <w:t>.</w:t>
      </w:r>
    </w:p>
    <w:p w:rsidR="004D313B" w:rsidRDefault="00C90247">
      <w:pPr>
        <w:pStyle w:val="BodyText"/>
        <w:tabs>
          <w:tab w:val="left" w:pos="2067"/>
        </w:tabs>
        <w:spacing w:line="270" w:lineRule="exact"/>
        <w:ind w:left="1060"/>
        <w:rPr>
          <w:rFonts w:ascii="Courier New"/>
        </w:rPr>
      </w:pPr>
      <w:r>
        <w:rPr>
          <w:rFonts w:ascii="Courier New"/>
          <w:u w:val="single"/>
        </w:rPr>
        <w:t>Note</w:t>
      </w:r>
      <w:r>
        <w:rPr>
          <w:rFonts w:ascii="Courier New"/>
        </w:rPr>
        <w:t>:</w:t>
      </w:r>
      <w:r>
        <w:rPr>
          <w:rFonts w:ascii="Courier New"/>
        </w:rPr>
        <w:tab/>
        <w:t>The Secretary encourages applicants to</w:t>
      </w:r>
      <w:r>
        <w:rPr>
          <w:rFonts w:ascii="Courier New"/>
          <w:spacing w:val="-6"/>
        </w:rPr>
        <w:t xml:space="preserve"> </w:t>
      </w:r>
      <w:r>
        <w:rPr>
          <w:rFonts w:ascii="Courier New"/>
        </w:rPr>
        <w:t>consider</w:t>
      </w:r>
    </w:p>
    <w:p w:rsidR="004D313B" w:rsidRDefault="004D313B">
      <w:pPr>
        <w:pStyle w:val="BodyText"/>
        <w:spacing w:before="3"/>
        <w:rPr>
          <w:rFonts w:ascii="Courier New"/>
          <w:sz w:val="15"/>
        </w:rPr>
      </w:pPr>
    </w:p>
    <w:p w:rsidR="004D313B" w:rsidRDefault="00C90247">
      <w:pPr>
        <w:pStyle w:val="BodyText"/>
        <w:tabs>
          <w:tab w:val="left" w:pos="6819"/>
        </w:tabs>
        <w:spacing w:before="100" w:line="480" w:lineRule="auto"/>
        <w:ind w:left="1060" w:right="723"/>
        <w:rPr>
          <w:rFonts w:ascii="Courier New"/>
        </w:rPr>
      </w:pPr>
      <w:r>
        <w:rPr>
          <w:rFonts w:ascii="Courier New"/>
        </w:rPr>
        <w:t>measures and targets tied to their grant activities (for instance, if an applicant is using eligibility for free</w:t>
      </w:r>
      <w:r>
        <w:rPr>
          <w:rFonts w:ascii="Courier New"/>
          <w:spacing w:val="-11"/>
        </w:rPr>
        <w:t xml:space="preserve"> </w:t>
      </w:r>
      <w:r>
        <w:rPr>
          <w:rFonts w:ascii="Courier New"/>
        </w:rPr>
        <w:t>and reduced-price lunch to measure the number of low-income families served by the project, the applicant could</w:t>
      </w:r>
      <w:r>
        <w:rPr>
          <w:rFonts w:ascii="Courier New"/>
          <w:spacing w:val="-10"/>
        </w:rPr>
        <w:t xml:space="preserve"> </w:t>
      </w:r>
      <w:r>
        <w:rPr>
          <w:rFonts w:ascii="Courier New"/>
        </w:rPr>
        <w:t>provide a percentage for students qualifying for free and reduced- price lunch), during the</w:t>
      </w:r>
      <w:r>
        <w:rPr>
          <w:rFonts w:ascii="Courier New"/>
          <w:spacing w:val="-5"/>
        </w:rPr>
        <w:t xml:space="preserve"> </w:t>
      </w:r>
      <w:r>
        <w:rPr>
          <w:rFonts w:ascii="Courier New"/>
        </w:rPr>
        <w:t>grant</w:t>
      </w:r>
      <w:r>
        <w:rPr>
          <w:rFonts w:ascii="Courier New"/>
          <w:spacing w:val="-2"/>
        </w:rPr>
        <w:t xml:space="preserve"> </w:t>
      </w:r>
      <w:r>
        <w:rPr>
          <w:rFonts w:ascii="Courier New"/>
        </w:rPr>
        <w:t>period.</w:t>
      </w:r>
      <w:r>
        <w:rPr>
          <w:rFonts w:ascii="Courier New"/>
        </w:rPr>
        <w:tab/>
        <w:t>The measures</w:t>
      </w:r>
      <w:r>
        <w:rPr>
          <w:rFonts w:ascii="Courier New"/>
          <w:spacing w:val="-3"/>
        </w:rPr>
        <w:t xml:space="preserve"> </w:t>
      </w:r>
      <w:r>
        <w:rPr>
          <w:rFonts w:ascii="Courier New"/>
        </w:rPr>
        <w:t>should be sufficient to gauge the progress throughout the grant period, and show results by the end of the grant</w:t>
      </w:r>
      <w:r>
        <w:rPr>
          <w:rFonts w:ascii="Courier New"/>
          <w:spacing w:val="-11"/>
        </w:rPr>
        <w:t xml:space="preserve"> </w:t>
      </w:r>
      <w:r>
        <w:rPr>
          <w:rFonts w:ascii="Courier New"/>
        </w:rPr>
        <w:t>period.</w:t>
      </w:r>
    </w:p>
    <w:p w:rsidR="004D313B" w:rsidRDefault="004D313B">
      <w:pPr>
        <w:pStyle w:val="BodyText"/>
        <w:rPr>
          <w:rFonts w:ascii="Courier New"/>
          <w:sz w:val="10"/>
        </w:rPr>
      </w:pPr>
    </w:p>
    <w:p w:rsidR="004D313B" w:rsidRDefault="00C90247">
      <w:pPr>
        <w:spacing w:before="92"/>
        <w:ind w:left="3553" w:right="1409" w:hanging="1652"/>
        <w:rPr>
          <w:sz w:val="18"/>
        </w:rPr>
      </w:pPr>
      <w:r>
        <w:rPr>
          <w:color w:val="FF0000"/>
          <w:sz w:val="18"/>
        </w:rPr>
        <w:t>THE NOTICE INVITING APPLICATIONS HAS NOT PASSED THROUGH DEPARTMENT CLEARNACE AND IS SUBJECT TO CHANGE.</w:t>
      </w:r>
    </w:p>
    <w:p w:rsidR="004D313B" w:rsidRDefault="004D313B">
      <w:pPr>
        <w:rPr>
          <w:sz w:val="18"/>
        </w:rPr>
        <w:sectPr w:rsidR="004D313B">
          <w:pgSz w:w="12240" w:h="15840"/>
          <w:pgMar w:top="1360" w:right="860" w:bottom="280" w:left="1100" w:header="720" w:footer="720" w:gutter="0"/>
          <w:cols w:space="720"/>
        </w:sectPr>
      </w:pPr>
    </w:p>
    <w:p w:rsidR="004D313B" w:rsidRDefault="00C90247">
      <w:pPr>
        <w:pStyle w:val="ListParagraph"/>
        <w:numPr>
          <w:ilvl w:val="2"/>
          <w:numId w:val="52"/>
        </w:numPr>
        <w:tabs>
          <w:tab w:val="left" w:pos="2499"/>
          <w:tab w:val="left" w:pos="2500"/>
          <w:tab w:val="left" w:pos="7107"/>
          <w:tab w:val="left" w:pos="7827"/>
        </w:tabs>
        <w:spacing w:before="86"/>
        <w:ind w:firstLine="720"/>
        <w:rPr>
          <w:rFonts w:ascii="Courier New"/>
          <w:sz w:val="24"/>
        </w:rPr>
      </w:pPr>
      <w:r>
        <w:rPr>
          <w:rFonts w:ascii="Courier New"/>
          <w:sz w:val="24"/>
          <w:u w:val="single"/>
        </w:rPr>
        <w:t>Data Collection</w:t>
      </w:r>
      <w:r>
        <w:rPr>
          <w:rFonts w:ascii="Courier New"/>
          <w:spacing w:val="-3"/>
          <w:sz w:val="24"/>
          <w:u w:val="single"/>
        </w:rPr>
        <w:t xml:space="preserve"> </w:t>
      </w:r>
      <w:r>
        <w:rPr>
          <w:rFonts w:ascii="Courier New"/>
          <w:sz w:val="24"/>
          <w:u w:val="single"/>
        </w:rPr>
        <w:t>and</w:t>
      </w:r>
      <w:r>
        <w:rPr>
          <w:rFonts w:ascii="Courier New"/>
          <w:spacing w:val="-2"/>
          <w:sz w:val="24"/>
          <w:u w:val="single"/>
        </w:rPr>
        <w:t xml:space="preserve"> </w:t>
      </w:r>
      <w:r>
        <w:rPr>
          <w:rFonts w:ascii="Courier New"/>
          <w:sz w:val="24"/>
          <w:u w:val="single"/>
        </w:rPr>
        <w:t>Reporting</w:t>
      </w:r>
      <w:r>
        <w:rPr>
          <w:rFonts w:ascii="Courier New"/>
          <w:sz w:val="24"/>
        </w:rPr>
        <w:t>.</w:t>
      </w:r>
      <w:r>
        <w:rPr>
          <w:rFonts w:ascii="Courier New"/>
          <w:sz w:val="24"/>
        </w:rPr>
        <w:tab/>
        <w:t>(i)</w:t>
      </w:r>
      <w:r>
        <w:rPr>
          <w:rFonts w:ascii="Courier New"/>
          <w:sz w:val="24"/>
        </w:rPr>
        <w:tab/>
        <w:t>The</w:t>
      </w:r>
      <w:r>
        <w:rPr>
          <w:rFonts w:ascii="Courier New"/>
          <w:spacing w:val="-2"/>
          <w:sz w:val="24"/>
        </w:rPr>
        <w:t xml:space="preserve"> </w:t>
      </w:r>
      <w:r>
        <w:rPr>
          <w:rFonts w:ascii="Courier New"/>
          <w:sz w:val="24"/>
        </w:rPr>
        <w:t>data</w:t>
      </w:r>
    </w:p>
    <w:p w:rsidR="004D313B" w:rsidRDefault="004D313B">
      <w:pPr>
        <w:pStyle w:val="BodyText"/>
        <w:spacing w:before="3"/>
        <w:rPr>
          <w:rFonts w:ascii="Courier New"/>
          <w:sz w:val="15"/>
        </w:rPr>
      </w:pPr>
    </w:p>
    <w:p w:rsidR="004D313B" w:rsidRDefault="00BF4179">
      <w:pPr>
        <w:pStyle w:val="BodyText"/>
        <w:tabs>
          <w:tab w:val="left" w:pos="7251"/>
        </w:tabs>
        <w:spacing w:before="100" w:line="480" w:lineRule="auto"/>
        <w:ind w:left="1060" w:right="867"/>
        <w:rPr>
          <w:rFonts w:ascii="Courier New" w:hAnsi="Courier New"/>
        </w:rPr>
      </w:pPr>
      <w:r>
        <w:pict>
          <v:shape id="_x0000_s1522" style="position:absolute;left:0;text-align:left;margin-left:119.6pt;margin-top:106.85pt;width:367.75pt;height:388.5pt;z-index:-142120;mso-position-horizontal-relative:page" coordorigin="2392,2137" coordsize="7355,7770" o:spt="100" adj="0,,0" path="m5178,8973r-9,-88l5152,8795r-18,-66l5111,8662r-27,-68l5053,8524r-37,-71l4975,8381r-46,-74l4890,8249r-25,-35l4865,8913r-3,77l4849,9064r-24,71l4789,9204r-48,68l4681,9338r-188,188l2772,7805r186,-185l3029,7556r73,-50l3177,7471r76,-20l3332,7442r80,2l3495,7455r84,22l3648,7502r70,30l3788,7568r72,42l3932,7658r60,44l4053,7749r61,50l4174,7851r60,56l4294,7965r63,64l4415,8091r56,61l4522,8212r48,59l4614,8328r40,56l4705,8462r43,75l4785,8610r29,71l4838,8751r19,83l4865,8913r,-699l4849,8191r-45,-60l4756,8071r-50,-60l4652,7949r-56,-62l4536,7824r-62,-63l4412,7700r-62,-58l4288,7587r-61,-52l4166,7486r-57,-44l4105,7439r-61,-43l3984,7356r-80,-49l3826,7263r-78,-37l3670,7193r-76,-27l3519,7143r-88,-18l3345,7116r-84,-1l3179,7122r-80,15l3034,7156r-64,27l2907,7218r-62,42l2784,7309r-60,56l2413,7676r-10,13l2396,7706r-4,19l2393,7747r7,26l2414,7801r21,30l2465,7863,4437,9835r32,29l4499,9886r27,13l4551,9905r23,2l4594,9904r17,-7l4624,9887r291,-291l4970,9537r9,-11l5019,9476r43,-62l5097,9351r29,-63l5148,9222r19,-80l5177,9059r1,-86m6791,7703r-1,-10l6781,7676r-8,-10l6765,7657r-8,-7l6747,7642r-12,-10l6721,7622r-17,-11l6617,7556,6092,7244r-53,-32l5955,7161r-49,-27l5814,7084r-43,-22l5729,7043r-39,-17l5651,7011r-37,-13l5578,6988r-34,-8l5519,6976r-9,-2l5479,6971r-31,-1l5418,6972r-29,4l5401,6928r8,-48l5413,6832r2,-49l5413,6733r-7,-50l5396,6632r-15,-51l5362,6530r-22,-52l5312,6425r-33,-54l5242,6318r-43,-53l5152,6210r-11,-11l5141,6798r-5,41l5127,6879r-15,40l5091,6959r-27,38l5031,7033r-179,179l4107,6467r154,-154l4287,6287r25,-22l4334,6246r21,-16l4374,6217r18,-12l4411,6195r20,-8l4493,6171r62,-5l4617,6174r63,21l4743,6226r64,42l4872,6318r65,61l4975,6419r34,41l5041,6501r28,42l5093,6587r19,42l5126,6672r9,41l5141,6756r,42l5141,6199r-31,-33l5099,6155r-58,-55l4984,6050r-58,-45l4869,5965r-58,-34l4754,5902r-58,-23l4639,5860r-57,-13l4525,5839r-55,-1l4415,5841r-54,9l4308,5865r-52,21l4204,5912r-16,11l4170,5936r-38,27l4113,5980r-22,20l4067,6022r-25,25l3750,6339r-10,13l3733,6369r-3,19l3730,6410r7,26l3751,6464r22,30l3802,6526,5857,8582r10,7l5887,8597r10,l5907,8593r10,-2l5927,8587r10,-5l5948,8577r10,-8l5970,8560r12,-11l5995,8536r12,-13l6018,8511r10,-12l6036,8489r6,-11l6046,8468r3,-10l6052,8449r3,-10l6055,8429r-4,-10l6047,8409r-7,-10l5090,7449r122,-122l5244,7299r33,-23l5312,7260r36,-11l5386,7244r40,l5467,7247r42,8l5554,7267r45,16l5647,7303r48,23l5745,7353r51,28l5850,7412r55,32l6564,7847r12,6l6587,7859r10,4l6608,7868r13,2l6633,7868r11,-2l6654,7863r10,-6l6674,7851r10,-8l6696,7833r13,-11l6722,7810r15,-16l6749,7780r11,-13l6769,7755r8,-10l6782,7735r4,-10l6789,7715r2,-12m8095,6410r-1,-10l8091,6389r-6,-11l8077,6367r-10,-12l8053,6344r-16,-12l8019,6319r-22,-14l7726,6132,6935,5632r,313l6458,6423,6269,6132r-28,-43l5679,5218r-87,-134l5593,5083r1342,862l6935,5632,6067,5083,5483,4712r-11,-7l5460,4699r-11,-5l5439,4691r-10,-2l5419,4689r-10,2l5399,4693r-11,4l5376,4703r-11,7l5352,4719r-12,11l5326,4743r-15,15l5279,4789r-13,14l5254,4815r-10,12l5236,4839r-7,11l5224,4861r-3,11l5218,4882r-1,10l5217,4901r2,10l5222,4921r5,10l5232,4942r6,11l5368,5156r590,933l5986,6132r846,1335l6846,7489r13,18l6871,7523r12,13l6894,7547r11,8l6916,7561r10,3l6937,7565r10,-1l6959,7560r12,-6l6983,7545r12,-11l7009,7521r15,-14l7038,7493r12,-14l7061,7466r9,-11l7076,7445r5,-10l7085,7425r1,-11l7087,7403r1,-11l7082,7381r-3,-10l7073,7359r-8,-12l6688,6767r-42,-64l6926,6423r291,-291l7873,6552r14,7l7898,6565r20,7l7928,6573r11,-4l7948,6567r9,-4l7967,6557r12,-8l7990,6540r13,-12l8017,6515r15,-16l8048,6483r13,-15l8072,6455r10,-12l8089,6432r4,-11l8095,6410t398,-409l8492,5991r-5,-11l8483,5970r-6,-8l7548,5032r244,-244l8029,4551r1,-7l8030,4533r-1,-9l8026,4513r-7,-14l8014,4490r-7,-11l7999,4467r-10,-13l7978,4442r-12,-14l7952,4413r-16,-15l7919,4380r-16,-15l7888,4352r-14,-12l7862,4330r-11,-8l7841,4316r-10,-5l7819,4306r-11,-2l7799,4303r-9,1l7784,4307r-480,481l6552,4036r508,-508l7063,3522r,-11l7062,3502r-3,-11l7052,3477r-5,-9l7041,3457r-9,-12l7022,3432r-11,-13l6998,3405r-14,-15l6968,3374r-16,-16l6936,3343r-14,-13l6908,3318r-13,-10l6883,3299r-11,-7l6861,3286r-14,-7l6836,3276r-9,-1l6817,3276r-6,2l6188,3901r-11,14l6170,3931r-3,19l6168,3972r6,26l6188,4026r22,30l6239,4089,8295,6144r8,6l8313,6154r12,5l8334,6160r11,-4l8354,6153r10,-3l8375,6145r10,-6l8396,6131r12,-9l8420,6111r12,-12l8445,6086r11,-13l8465,6062r9,-11l8479,6040r5,-10l8487,6021r2,-10l8493,6001m9747,4746r,-9l9739,4717r-7,-10l7989,2964,7806,2782r392,-392l8201,2383r,-10l8200,2363r-2,-11l8191,2339r-5,-10l8179,2319r-9,-12l8160,2295r-12,-13l8135,2268r-14,-16l8105,2236r-16,-16l8074,2206r-15,-13l8045,2180r-12,-10l8021,2161r-11,-8l7999,2147r-13,-7l7975,2138r-9,-1l7955,2137r-7,4l6982,3106r-3,7l6980,3123r,10l6983,3143r7,14l6996,3167r8,11l7013,3190r10,12l7035,3217r13,15l7062,3247r16,16l7094,3279r16,14l7124,3306r14,11l7150,3327r11,9l7172,3343r23,12l7205,3359r11,l7225,3359r2,-1l7232,3356r392,-392l9549,4890r10,7l9569,4901r10,4l9588,4906r11,-4l9609,4899r9,-4l9629,4891r11,-6l9650,4877r12,-10l9674,4857r13,-12l9699,4831r11,-12l9720,4807r8,-10l9733,4786r5,-10l9741,4767r2,-10l9747,4746e" fillcolor="#c1c1c1" stroked="f">
            <v:fill opacity="32896f"/>
            <v:stroke joinstyle="round"/>
            <v:formulas/>
            <v:path arrowok="t" o:connecttype="segments"/>
            <w10:wrap anchorx="page"/>
          </v:shape>
        </w:pict>
      </w:r>
      <w:r w:rsidR="00C90247">
        <w:rPr>
          <w:rFonts w:ascii="Courier New" w:hAnsi="Courier New"/>
        </w:rPr>
        <w:t>collection and reporting methods the applicant would use and why those methods are likely to yield reliable,</w:t>
      </w:r>
      <w:r w:rsidR="00C90247">
        <w:rPr>
          <w:rFonts w:ascii="Courier New" w:hAnsi="Courier New"/>
          <w:spacing w:val="-11"/>
        </w:rPr>
        <w:t xml:space="preserve"> </w:t>
      </w:r>
      <w:r w:rsidR="00C90247">
        <w:rPr>
          <w:rFonts w:ascii="Courier New" w:hAnsi="Courier New"/>
        </w:rPr>
        <w:t>valid, and meaningful performance data;</w:t>
      </w:r>
      <w:r w:rsidR="00C90247">
        <w:rPr>
          <w:rFonts w:ascii="Courier New" w:hAnsi="Courier New"/>
          <w:spacing w:val="-5"/>
        </w:rPr>
        <w:t xml:space="preserve"> </w:t>
      </w:r>
      <w:r w:rsidR="00C90247">
        <w:rPr>
          <w:rFonts w:ascii="Courier New" w:hAnsi="Courier New"/>
        </w:rPr>
        <w:t>and</w:t>
      </w:r>
      <w:r w:rsidR="00C90247">
        <w:rPr>
          <w:rFonts w:ascii="Courier New" w:hAnsi="Courier New"/>
          <w:spacing w:val="-2"/>
        </w:rPr>
        <w:t xml:space="preserve"> </w:t>
      </w:r>
      <w:r w:rsidR="00C90247">
        <w:rPr>
          <w:rFonts w:ascii="Courier New" w:hAnsi="Courier New"/>
        </w:rPr>
        <w:t>(ii)</w:t>
      </w:r>
      <w:r w:rsidR="00C90247">
        <w:rPr>
          <w:rFonts w:ascii="Courier New" w:hAnsi="Courier New"/>
        </w:rPr>
        <w:tab/>
        <w:t>The</w:t>
      </w:r>
      <w:r w:rsidR="00C90247">
        <w:rPr>
          <w:rFonts w:ascii="Courier New" w:hAnsi="Courier New"/>
          <w:spacing w:val="-2"/>
        </w:rPr>
        <w:t xml:space="preserve"> </w:t>
      </w:r>
      <w:r w:rsidR="00C90247">
        <w:rPr>
          <w:rFonts w:ascii="Courier New" w:hAnsi="Courier New"/>
        </w:rPr>
        <w:t>applicant’s capacity to collect and report reliable, valid, and meaningful performance data, as evidenced by high-quality data collection, analysis, and reporting in other</w:t>
      </w:r>
      <w:r w:rsidR="00C90247">
        <w:rPr>
          <w:rFonts w:ascii="Courier New" w:hAnsi="Courier New"/>
          <w:spacing w:val="-9"/>
        </w:rPr>
        <w:t xml:space="preserve"> </w:t>
      </w:r>
      <w:r w:rsidR="00C90247">
        <w:rPr>
          <w:rFonts w:ascii="Courier New" w:hAnsi="Courier New"/>
        </w:rPr>
        <w:t>projects or</w:t>
      </w:r>
      <w:r w:rsidR="00C90247">
        <w:rPr>
          <w:rFonts w:ascii="Courier New" w:hAnsi="Courier New"/>
          <w:spacing w:val="-1"/>
        </w:rPr>
        <w:t xml:space="preserve"> </w:t>
      </w:r>
      <w:r w:rsidR="00C90247">
        <w:rPr>
          <w:rFonts w:ascii="Courier New" w:hAnsi="Courier New"/>
        </w:rPr>
        <w:t>research.</w:t>
      </w:r>
    </w:p>
    <w:p w:rsidR="004D313B" w:rsidRDefault="00C90247">
      <w:pPr>
        <w:pStyle w:val="ListParagraph"/>
        <w:numPr>
          <w:ilvl w:val="0"/>
          <w:numId w:val="52"/>
        </w:numPr>
        <w:tabs>
          <w:tab w:val="left" w:pos="2355"/>
          <w:tab w:val="left" w:pos="2356"/>
          <w:tab w:val="left" w:pos="3219"/>
          <w:tab w:val="left" w:pos="5523"/>
        </w:tabs>
        <w:spacing w:line="480" w:lineRule="auto"/>
        <w:ind w:right="723" w:firstLine="720"/>
        <w:rPr>
          <w:rFonts w:ascii="Courier New" w:hAnsi="Courier New"/>
          <w:sz w:val="24"/>
        </w:rPr>
      </w:pPr>
      <w:r>
        <w:rPr>
          <w:rFonts w:ascii="Courier New" w:hAnsi="Courier New"/>
          <w:sz w:val="24"/>
          <w:u w:val="single"/>
        </w:rPr>
        <w:t>Continuation</w:t>
      </w:r>
      <w:r>
        <w:rPr>
          <w:rFonts w:ascii="Courier New" w:hAnsi="Courier New"/>
          <w:spacing w:val="-2"/>
          <w:sz w:val="24"/>
          <w:u w:val="single"/>
        </w:rPr>
        <w:t xml:space="preserve"> </w:t>
      </w:r>
      <w:r>
        <w:rPr>
          <w:rFonts w:ascii="Courier New" w:hAnsi="Courier New"/>
          <w:sz w:val="24"/>
          <w:u w:val="single"/>
        </w:rPr>
        <w:t>Awards:</w:t>
      </w:r>
      <w:r>
        <w:rPr>
          <w:rFonts w:ascii="Courier New" w:hAnsi="Courier New"/>
          <w:sz w:val="24"/>
        </w:rPr>
        <w:tab/>
        <w:t>In making a continuation award under 34 CFR 75.253, the Secretary considers, among other</w:t>
      </w:r>
      <w:r>
        <w:rPr>
          <w:rFonts w:ascii="Courier New" w:hAnsi="Courier New"/>
          <w:spacing w:val="-2"/>
          <w:sz w:val="24"/>
        </w:rPr>
        <w:t xml:space="preserve"> </w:t>
      </w:r>
      <w:r>
        <w:rPr>
          <w:rFonts w:ascii="Courier New" w:hAnsi="Courier New"/>
          <w:sz w:val="24"/>
        </w:rPr>
        <w:t>things:</w:t>
      </w:r>
      <w:r>
        <w:rPr>
          <w:rFonts w:ascii="Courier New" w:hAnsi="Courier New"/>
          <w:sz w:val="24"/>
        </w:rPr>
        <w:tab/>
        <w:t>whether a grantee has made substantial progress in achieving the goals and objectives of the project; whether the grantee has expended funds in a</w:t>
      </w:r>
      <w:r>
        <w:rPr>
          <w:rFonts w:ascii="Courier New" w:hAnsi="Courier New"/>
          <w:spacing w:val="-11"/>
          <w:sz w:val="24"/>
        </w:rPr>
        <w:t xml:space="preserve"> </w:t>
      </w:r>
      <w:r>
        <w:rPr>
          <w:rFonts w:ascii="Courier New" w:hAnsi="Courier New"/>
          <w:sz w:val="24"/>
        </w:rPr>
        <w:t xml:space="preserve">manner that is consistent with its approved application and budget; and, if the Secretary has established performance measurement requirements, the </w:t>
      </w:r>
      <w:r>
        <w:rPr>
          <w:rFonts w:ascii="Courier New" w:hAnsi="Courier New"/>
          <w:i/>
          <w:sz w:val="24"/>
        </w:rPr>
        <w:t xml:space="preserve">performance targets </w:t>
      </w:r>
      <w:r>
        <w:rPr>
          <w:rFonts w:ascii="Courier New" w:hAnsi="Courier New"/>
          <w:sz w:val="24"/>
        </w:rPr>
        <w:t>in the grantee’s approved</w:t>
      </w:r>
      <w:r>
        <w:rPr>
          <w:rFonts w:ascii="Courier New" w:hAnsi="Courier New"/>
          <w:spacing w:val="-3"/>
          <w:sz w:val="24"/>
        </w:rPr>
        <w:t xml:space="preserve"> </w:t>
      </w:r>
      <w:r>
        <w:rPr>
          <w:rFonts w:ascii="Courier New" w:hAnsi="Courier New"/>
          <w:sz w:val="24"/>
        </w:rPr>
        <w:t>application.</w:t>
      </w:r>
    </w:p>
    <w:p w:rsidR="004D313B" w:rsidRDefault="00C90247">
      <w:pPr>
        <w:pStyle w:val="BodyText"/>
        <w:spacing w:line="480" w:lineRule="auto"/>
        <w:ind w:left="1060" w:right="722"/>
        <w:rPr>
          <w:rFonts w:ascii="Courier New"/>
        </w:rPr>
      </w:pPr>
      <w:r>
        <w:rPr>
          <w:rFonts w:ascii="Courier New"/>
        </w:rPr>
        <w:t>In making a continuation award, the Secretary also considers whether the grantee is operating in compliance with the assurances in its approved application, including those applicable to Federal civil rights laws that</w:t>
      </w:r>
      <w:r>
        <w:rPr>
          <w:rFonts w:ascii="Courier New"/>
          <w:spacing w:val="-10"/>
        </w:rPr>
        <w:t xml:space="preserve"> </w:t>
      </w:r>
      <w:r>
        <w:rPr>
          <w:rFonts w:ascii="Courier New"/>
        </w:rPr>
        <w:t>prohibit discrimination in programs or activities receiving Federal financial assistance from the Department (34 CFR 100.4, 104.5, 106.4, 108.8, and</w:t>
      </w:r>
      <w:r>
        <w:rPr>
          <w:rFonts w:ascii="Courier New"/>
          <w:spacing w:val="-5"/>
        </w:rPr>
        <w:t xml:space="preserve"> </w:t>
      </w:r>
      <w:r>
        <w:rPr>
          <w:rFonts w:ascii="Courier New"/>
        </w:rPr>
        <w:t>110.23).</w:t>
      </w:r>
    </w:p>
    <w:p w:rsidR="004D313B" w:rsidRDefault="004D313B">
      <w:pPr>
        <w:pStyle w:val="BodyText"/>
        <w:spacing w:before="11"/>
        <w:rPr>
          <w:rFonts w:ascii="Courier New"/>
          <w:sz w:val="9"/>
        </w:rPr>
      </w:pPr>
    </w:p>
    <w:p w:rsidR="004D313B" w:rsidRDefault="00C90247">
      <w:pPr>
        <w:spacing w:before="92"/>
        <w:ind w:left="3553" w:right="1409" w:hanging="1652"/>
        <w:rPr>
          <w:sz w:val="18"/>
        </w:rPr>
      </w:pPr>
      <w:r>
        <w:rPr>
          <w:color w:val="FF0000"/>
          <w:sz w:val="18"/>
        </w:rPr>
        <w:t>THE NOTICE INVITING APPLICATIONS HAS NOT PASSED THROUGH DEPARTMENT CLEARNACE AND IS SUBJECT TO CHANGE.</w:t>
      </w:r>
    </w:p>
    <w:p w:rsidR="004D313B" w:rsidRDefault="004D313B">
      <w:pPr>
        <w:rPr>
          <w:sz w:val="18"/>
        </w:rPr>
        <w:sectPr w:rsidR="004D313B">
          <w:pgSz w:w="12240" w:h="15840"/>
          <w:pgMar w:top="1360" w:right="860" w:bottom="280" w:left="1100" w:header="720" w:footer="720" w:gutter="0"/>
          <w:cols w:space="720"/>
        </w:sectPr>
      </w:pPr>
    </w:p>
    <w:p w:rsidR="004D313B" w:rsidRDefault="00C90247">
      <w:pPr>
        <w:pStyle w:val="BodyText"/>
        <w:tabs>
          <w:tab w:val="left" w:pos="2067"/>
        </w:tabs>
        <w:spacing w:before="86"/>
        <w:ind w:left="1060"/>
        <w:rPr>
          <w:rFonts w:ascii="Courier New"/>
        </w:rPr>
      </w:pPr>
      <w:r>
        <w:rPr>
          <w:rFonts w:ascii="Courier New"/>
          <w:u w:val="single"/>
        </w:rPr>
        <w:t>Note</w:t>
      </w:r>
      <w:r>
        <w:rPr>
          <w:rFonts w:ascii="Courier New"/>
        </w:rPr>
        <w:t>:</w:t>
      </w:r>
      <w:r>
        <w:rPr>
          <w:rFonts w:ascii="Courier New"/>
        </w:rPr>
        <w:tab/>
        <w:t>If applicants do not have experience with</w:t>
      </w:r>
      <w:r>
        <w:rPr>
          <w:rFonts w:ascii="Courier New"/>
          <w:spacing w:val="-8"/>
        </w:rPr>
        <w:t xml:space="preserve"> </w:t>
      </w:r>
      <w:r>
        <w:rPr>
          <w:rFonts w:ascii="Courier New"/>
        </w:rPr>
        <w:t>collection</w:t>
      </w:r>
    </w:p>
    <w:p w:rsidR="004D313B" w:rsidRDefault="004D313B">
      <w:pPr>
        <w:pStyle w:val="BodyText"/>
        <w:spacing w:before="3"/>
        <w:rPr>
          <w:rFonts w:ascii="Courier New"/>
          <w:sz w:val="15"/>
        </w:rPr>
      </w:pPr>
    </w:p>
    <w:p w:rsidR="004D313B" w:rsidRDefault="00BF4179">
      <w:pPr>
        <w:pStyle w:val="BodyText"/>
        <w:spacing w:before="100" w:line="480" w:lineRule="auto"/>
        <w:ind w:left="1060" w:right="647"/>
        <w:rPr>
          <w:rFonts w:ascii="Courier New"/>
        </w:rPr>
      </w:pPr>
      <w:r>
        <w:pict>
          <v:shape id="_x0000_s1521" style="position:absolute;left:0;text-align:left;margin-left:119.6pt;margin-top:106.85pt;width:367.75pt;height:388.5pt;z-index:-142096;mso-position-horizontal-relative:page" coordorigin="2392,2137" coordsize="7355,7770" o:spt="100" adj="0,,0" path="m5178,8973r-9,-88l5152,8795r-18,-66l5111,8662r-27,-68l5053,8524r-37,-71l4975,8381r-46,-74l4890,8249r-25,-35l4865,8913r-3,77l4849,9064r-24,71l4789,9204r-48,68l4681,9338r-188,188l2772,7805r186,-185l3029,7556r73,-50l3177,7471r76,-20l3332,7442r80,2l3495,7455r84,22l3648,7502r70,30l3788,7568r72,42l3932,7658r60,44l4053,7749r61,50l4174,7851r60,56l4294,7965r63,64l4415,8091r56,61l4522,8212r48,59l4614,8328r40,56l4705,8462r43,75l4785,8610r29,71l4838,8751r19,83l4865,8913r,-699l4849,8191r-45,-60l4756,8071r-50,-60l4652,7949r-56,-62l4536,7824r-62,-63l4412,7700r-62,-58l4288,7587r-61,-52l4166,7486r-57,-44l4105,7439r-61,-43l3984,7356r-80,-49l3826,7263r-78,-37l3670,7193r-76,-27l3519,7143r-88,-18l3345,7116r-84,-1l3179,7122r-80,15l3034,7156r-64,27l2907,7218r-62,42l2784,7309r-60,56l2413,7676r-10,13l2396,7706r-4,19l2393,7747r7,26l2414,7801r21,30l2465,7863,4437,9835r32,29l4499,9886r27,13l4551,9905r23,2l4594,9904r17,-7l4624,9887r291,-291l4970,9537r9,-11l5019,9476r43,-62l5097,9351r29,-63l5148,9222r19,-80l5177,9059r1,-86m6791,7703r-1,-10l6781,7676r-8,-10l6765,7657r-8,-7l6747,7642r-12,-10l6721,7622r-17,-11l6617,7556,6092,7244r-53,-32l5955,7161r-49,-27l5814,7084r-43,-22l5729,7043r-39,-17l5651,7011r-37,-13l5578,6988r-34,-8l5519,6976r-9,-2l5479,6971r-31,-1l5418,6972r-29,4l5401,6928r8,-48l5413,6832r2,-49l5413,6733r-7,-50l5396,6632r-15,-51l5362,6530r-22,-52l5312,6425r-33,-54l5242,6318r-43,-53l5152,6210r-11,-11l5141,6798r-5,41l5127,6879r-15,40l5091,6959r-27,38l5031,7033r-179,179l4107,6467r154,-154l4287,6287r25,-22l4334,6246r21,-16l4374,6217r18,-12l4411,6195r20,-8l4493,6171r62,-5l4617,6174r63,21l4743,6226r64,42l4872,6318r65,61l4975,6419r34,41l5041,6501r28,42l5093,6587r19,42l5126,6672r9,41l5141,6756r,42l5141,6199r-31,-33l5099,6155r-58,-55l4984,6050r-58,-45l4869,5965r-58,-34l4754,5902r-58,-23l4639,5860r-57,-13l4525,5839r-55,-1l4415,5841r-54,9l4308,5865r-52,21l4204,5912r-16,11l4170,5936r-38,27l4113,5980r-22,20l4067,6022r-25,25l3750,6339r-10,13l3733,6369r-3,19l3730,6410r7,26l3751,6464r22,30l3802,6526,5857,8582r10,7l5887,8597r10,l5907,8593r10,-2l5927,8587r10,-5l5948,8577r10,-8l5970,8560r12,-11l5995,8536r12,-13l6018,8511r10,-12l6036,8489r6,-11l6046,8468r3,-10l6052,8449r3,-10l6055,8429r-4,-10l6047,8409r-7,-10l5090,7449r122,-122l5244,7299r33,-23l5312,7260r36,-11l5386,7244r40,l5467,7247r42,8l5554,7267r45,16l5647,7303r48,23l5745,7353r51,28l5850,7412r55,32l6564,7847r12,6l6587,7859r10,4l6608,7868r13,2l6633,7868r11,-2l6654,7863r10,-6l6674,7851r10,-8l6696,7833r13,-11l6722,7810r15,-16l6749,7780r11,-13l6769,7755r8,-10l6782,7735r4,-10l6789,7715r2,-12m8095,6410r-1,-10l8091,6389r-6,-11l8077,6367r-10,-12l8053,6344r-16,-12l8019,6319r-22,-14l7726,6132,6935,5632r,313l6458,6423,6269,6132r-28,-43l5679,5218r-87,-134l5593,5083r1342,862l6935,5632,6067,5083,5483,4712r-11,-7l5460,4699r-11,-5l5439,4691r-10,-2l5419,4689r-10,2l5399,4693r-11,4l5376,4703r-11,7l5352,4719r-12,11l5326,4743r-15,15l5279,4789r-13,14l5254,4815r-10,12l5236,4839r-7,11l5224,4861r-3,11l5218,4882r-1,10l5217,4901r2,10l5222,4921r5,10l5232,4942r6,11l5368,5156r590,933l5986,6132r846,1335l6846,7489r13,18l6871,7523r12,13l6894,7547r11,8l6916,7561r10,3l6937,7565r10,-1l6959,7560r12,-6l6983,7545r12,-11l7009,7521r15,-14l7038,7493r12,-14l7061,7466r9,-11l7076,7445r5,-10l7085,7425r1,-11l7087,7403r1,-11l7082,7381r-3,-10l7073,7359r-8,-12l6688,6767r-42,-64l6926,6423r291,-291l7873,6552r14,7l7898,6565r20,7l7928,6573r11,-4l7948,6567r9,-4l7967,6557r12,-8l7990,6540r13,-12l8017,6515r15,-16l8048,6483r13,-15l8072,6455r10,-12l8089,6432r4,-11l8095,6410t398,-409l8492,5991r-5,-11l8483,5970r-6,-8l7548,5032r244,-244l8029,4551r1,-7l8030,4533r-1,-9l8026,4513r-7,-14l8014,4490r-7,-11l7999,4467r-10,-13l7978,4442r-12,-14l7952,4413r-16,-15l7919,4380r-16,-15l7888,4352r-14,-12l7862,4330r-11,-8l7841,4316r-10,-5l7819,4306r-11,-2l7799,4303r-9,1l7784,4307r-480,481l6552,4036r508,-508l7063,3522r,-11l7062,3502r-3,-11l7052,3477r-5,-9l7041,3457r-9,-12l7022,3432r-11,-13l6998,3405r-14,-15l6968,3374r-16,-16l6936,3343r-14,-13l6908,3318r-13,-10l6883,3299r-11,-7l6861,3286r-14,-7l6836,3276r-9,-1l6817,3276r-6,2l6188,3901r-11,14l6170,3931r-3,19l6168,3972r6,26l6188,4026r22,30l6239,4089,8295,6144r8,6l8313,6154r12,5l8334,6160r11,-4l8354,6153r10,-3l8375,6145r10,-6l8396,6131r12,-9l8420,6111r12,-12l8445,6086r11,-13l8465,6062r9,-11l8479,6040r5,-10l8487,6021r2,-10l8493,6001m9747,4746r,-9l9739,4717r-7,-10l7989,2964,7806,2782r392,-392l8201,2383r,-10l8200,2363r-2,-11l8191,2339r-5,-10l8179,2319r-9,-12l8160,2295r-12,-13l8135,2268r-14,-16l8105,2236r-16,-16l8074,2206r-15,-13l8045,2180r-12,-10l8021,2161r-11,-8l7999,2147r-13,-7l7975,2138r-9,-1l7955,2137r-7,4l6982,3106r-3,7l6980,3123r,10l6983,3143r7,14l6996,3167r8,11l7013,3190r10,12l7035,3217r13,15l7062,3247r16,16l7094,3279r16,14l7124,3306r14,11l7150,3327r11,9l7172,3343r23,12l7205,3359r11,l7225,3359r2,-1l7232,3356r392,-392l9549,4890r10,7l9569,4901r10,4l9588,4906r11,-4l9609,4899r9,-4l9629,4891r11,-6l9650,4877r12,-10l9674,4857r13,-12l9699,4831r11,-12l9720,4807r8,-10l9733,4786r5,-10l9741,4767r2,-10l9747,4746e" fillcolor="#c1c1c1" stroked="f">
            <v:fill opacity="32896f"/>
            <v:stroke joinstyle="round"/>
            <v:formulas/>
            <v:path arrowok="t" o:connecttype="segments"/>
            <w10:wrap anchorx="page"/>
          </v:shape>
        </w:pict>
      </w:r>
      <w:r w:rsidR="00C90247">
        <w:rPr>
          <w:rFonts w:ascii="Courier New"/>
        </w:rPr>
        <w:t>and reporting of performance data through other projects or research, they should provide other evidence of their capacity to successfully carry out data collection and reporting for their proposed project.</w:t>
      </w:r>
    </w:p>
    <w:p w:rsidR="004D313B" w:rsidRDefault="00C90247">
      <w:pPr>
        <w:pStyle w:val="ListParagraph"/>
        <w:numPr>
          <w:ilvl w:val="0"/>
          <w:numId w:val="62"/>
        </w:numPr>
        <w:tabs>
          <w:tab w:val="left" w:pos="1923"/>
          <w:tab w:val="left" w:pos="1924"/>
        </w:tabs>
        <w:spacing w:line="271" w:lineRule="exact"/>
        <w:ind w:left="1924" w:hanging="864"/>
        <w:rPr>
          <w:rFonts w:ascii="Courier New"/>
          <w:sz w:val="24"/>
        </w:rPr>
      </w:pPr>
      <w:r>
        <w:rPr>
          <w:rFonts w:ascii="Courier New"/>
          <w:sz w:val="24"/>
        </w:rPr>
        <w:t>Other</w:t>
      </w:r>
      <w:r>
        <w:rPr>
          <w:rFonts w:ascii="Courier New"/>
          <w:spacing w:val="-2"/>
          <w:sz w:val="24"/>
        </w:rPr>
        <w:t xml:space="preserve"> </w:t>
      </w:r>
      <w:r>
        <w:rPr>
          <w:rFonts w:ascii="Courier New"/>
          <w:sz w:val="24"/>
        </w:rPr>
        <w:t>Information</w:t>
      </w:r>
    </w:p>
    <w:p w:rsidR="004D313B" w:rsidRDefault="004D313B">
      <w:pPr>
        <w:pStyle w:val="BodyText"/>
        <w:spacing w:before="10"/>
        <w:rPr>
          <w:rFonts w:ascii="Courier New"/>
          <w:sz w:val="23"/>
        </w:rPr>
      </w:pPr>
    </w:p>
    <w:p w:rsidR="004D313B" w:rsidRDefault="00C90247">
      <w:pPr>
        <w:pStyle w:val="BodyText"/>
        <w:tabs>
          <w:tab w:val="left" w:pos="3939"/>
        </w:tabs>
        <w:ind w:left="1060"/>
        <w:rPr>
          <w:rFonts w:ascii="Courier New"/>
        </w:rPr>
      </w:pPr>
      <w:r>
        <w:rPr>
          <w:rFonts w:ascii="Courier New"/>
          <w:u w:val="single"/>
        </w:rPr>
        <w:t>Accessible</w:t>
      </w:r>
      <w:r>
        <w:rPr>
          <w:rFonts w:ascii="Courier New"/>
          <w:spacing w:val="-2"/>
          <w:u w:val="single"/>
        </w:rPr>
        <w:t xml:space="preserve"> </w:t>
      </w:r>
      <w:r>
        <w:rPr>
          <w:rFonts w:ascii="Courier New"/>
          <w:u w:val="single"/>
        </w:rPr>
        <w:t>Format</w:t>
      </w:r>
      <w:r>
        <w:rPr>
          <w:rFonts w:ascii="Courier New"/>
        </w:rPr>
        <w:t>:</w:t>
      </w:r>
      <w:r>
        <w:rPr>
          <w:rFonts w:ascii="Courier New"/>
        </w:rPr>
        <w:tab/>
        <w:t>Individuals with disabilities</w:t>
      </w:r>
      <w:r>
        <w:rPr>
          <w:rFonts w:ascii="Courier New"/>
          <w:spacing w:val="-4"/>
        </w:rPr>
        <w:t xml:space="preserve"> </w:t>
      </w:r>
      <w:r>
        <w:rPr>
          <w:rFonts w:ascii="Courier New"/>
        </w:rPr>
        <w:t>can</w:t>
      </w:r>
    </w:p>
    <w:p w:rsidR="004D313B" w:rsidRDefault="004D313B">
      <w:pPr>
        <w:pStyle w:val="BodyText"/>
        <w:spacing w:before="3"/>
        <w:rPr>
          <w:rFonts w:ascii="Courier New"/>
          <w:sz w:val="15"/>
        </w:rPr>
      </w:pPr>
    </w:p>
    <w:p w:rsidR="004D313B" w:rsidRDefault="00C90247">
      <w:pPr>
        <w:pStyle w:val="BodyText"/>
        <w:spacing w:before="100" w:line="480" w:lineRule="auto"/>
        <w:ind w:left="1060" w:right="781"/>
        <w:rPr>
          <w:rFonts w:ascii="Courier New"/>
        </w:rPr>
      </w:pPr>
      <w:r>
        <w:rPr>
          <w:rFonts w:ascii="Courier New"/>
        </w:rPr>
        <w:t>obtain this document and a copy of the application package in an accessible format (e.g., braille, large print, audiotape, or compact disc) on request to the program contact person listed under FOR FURTHER INFORMATION CONTACT.</w:t>
      </w:r>
    </w:p>
    <w:p w:rsidR="004D313B" w:rsidRDefault="00C90247">
      <w:pPr>
        <w:pStyle w:val="BodyText"/>
        <w:tabs>
          <w:tab w:val="left" w:pos="2643"/>
          <w:tab w:val="left" w:pos="5667"/>
          <w:tab w:val="left" w:pos="6387"/>
          <w:tab w:val="left" w:pos="8547"/>
          <w:tab w:val="left" w:pos="8835"/>
        </w:tabs>
        <w:spacing w:before="1" w:line="480" w:lineRule="auto"/>
        <w:ind w:left="1060" w:right="723"/>
        <w:rPr>
          <w:rFonts w:ascii="Courier New"/>
        </w:rPr>
      </w:pPr>
      <w:r>
        <w:rPr>
          <w:rFonts w:ascii="Courier New"/>
          <w:u w:val="single"/>
        </w:rPr>
        <w:t>Electronic Access to</w:t>
      </w:r>
      <w:r>
        <w:rPr>
          <w:rFonts w:ascii="Courier New"/>
          <w:spacing w:val="-4"/>
          <w:u w:val="single"/>
        </w:rPr>
        <w:t xml:space="preserve"> </w:t>
      </w:r>
      <w:r>
        <w:rPr>
          <w:rFonts w:ascii="Courier New"/>
          <w:u w:val="single"/>
        </w:rPr>
        <w:t>This</w:t>
      </w:r>
      <w:r>
        <w:rPr>
          <w:rFonts w:ascii="Courier New"/>
          <w:spacing w:val="-2"/>
          <w:u w:val="single"/>
        </w:rPr>
        <w:t xml:space="preserve"> </w:t>
      </w:r>
      <w:r>
        <w:rPr>
          <w:rFonts w:ascii="Courier New"/>
          <w:u w:val="single"/>
        </w:rPr>
        <w:t>Document</w:t>
      </w:r>
      <w:r>
        <w:rPr>
          <w:rFonts w:ascii="Courier New"/>
        </w:rPr>
        <w:t>:</w:t>
      </w:r>
      <w:r>
        <w:rPr>
          <w:rFonts w:ascii="Courier New"/>
        </w:rPr>
        <w:tab/>
        <w:t xml:space="preserve">The official version of this document is the document published in the </w:t>
      </w:r>
      <w:r>
        <w:rPr>
          <w:rFonts w:ascii="Courier New"/>
          <w:i/>
        </w:rPr>
        <w:t>Federal Register</w:t>
      </w:r>
      <w:r>
        <w:rPr>
          <w:rFonts w:ascii="Courier New"/>
        </w:rPr>
        <w:t>.</w:t>
      </w:r>
      <w:r>
        <w:rPr>
          <w:rFonts w:ascii="Courier New"/>
        </w:rPr>
        <w:tab/>
        <w:t xml:space="preserve">You may access the official edition of the </w:t>
      </w:r>
      <w:r>
        <w:rPr>
          <w:rFonts w:ascii="Courier New"/>
          <w:i/>
        </w:rPr>
        <w:t xml:space="preserve">Federal Register </w:t>
      </w:r>
      <w:r>
        <w:rPr>
          <w:rFonts w:ascii="Courier New"/>
        </w:rPr>
        <w:t>and the Code of Federal Regulations via the Federal Digital</w:t>
      </w:r>
      <w:r>
        <w:rPr>
          <w:rFonts w:ascii="Courier New"/>
          <w:spacing w:val="-4"/>
        </w:rPr>
        <w:t xml:space="preserve"> </w:t>
      </w:r>
      <w:r>
        <w:rPr>
          <w:rFonts w:ascii="Courier New"/>
        </w:rPr>
        <w:t>System</w:t>
      </w:r>
      <w:r>
        <w:rPr>
          <w:rFonts w:ascii="Courier New"/>
          <w:spacing w:val="-2"/>
        </w:rPr>
        <w:t xml:space="preserve"> </w:t>
      </w:r>
      <w:r>
        <w:rPr>
          <w:rFonts w:ascii="Courier New"/>
        </w:rPr>
        <w:t>at:</w:t>
      </w:r>
      <w:r>
        <w:rPr>
          <w:rFonts w:ascii="Courier New"/>
        </w:rPr>
        <w:tab/>
      </w:r>
      <w:hyperlink r:id="rId43">
        <w:r>
          <w:rPr>
            <w:rFonts w:ascii="Courier New"/>
          </w:rPr>
          <w:t>www.gpo.gov/fdsys.</w:t>
        </w:r>
      </w:hyperlink>
      <w:r>
        <w:rPr>
          <w:rFonts w:ascii="Courier New"/>
        </w:rPr>
        <w:tab/>
        <w:t>At</w:t>
      </w:r>
      <w:r>
        <w:rPr>
          <w:rFonts w:ascii="Courier New"/>
          <w:spacing w:val="-2"/>
        </w:rPr>
        <w:t xml:space="preserve"> </w:t>
      </w:r>
      <w:r>
        <w:rPr>
          <w:rFonts w:ascii="Courier New"/>
        </w:rPr>
        <w:t xml:space="preserve">this site you can view this document, as well as all other documents of this Department published in the </w:t>
      </w:r>
      <w:r>
        <w:rPr>
          <w:rFonts w:ascii="Courier New"/>
          <w:i/>
        </w:rPr>
        <w:t>Federal Register</w:t>
      </w:r>
      <w:r>
        <w:rPr>
          <w:rFonts w:ascii="Courier New"/>
        </w:rPr>
        <w:t>, in text or Portable Document</w:t>
      </w:r>
      <w:r>
        <w:rPr>
          <w:rFonts w:ascii="Courier New"/>
          <w:spacing w:val="-7"/>
        </w:rPr>
        <w:t xml:space="preserve"> </w:t>
      </w:r>
      <w:r>
        <w:rPr>
          <w:rFonts w:ascii="Courier New"/>
        </w:rPr>
        <w:t>Format</w:t>
      </w:r>
      <w:r>
        <w:rPr>
          <w:rFonts w:ascii="Courier New"/>
          <w:spacing w:val="-2"/>
        </w:rPr>
        <w:t xml:space="preserve"> </w:t>
      </w:r>
      <w:r>
        <w:rPr>
          <w:rFonts w:ascii="Courier New"/>
        </w:rPr>
        <w:t>(PDF).</w:t>
      </w:r>
      <w:r>
        <w:rPr>
          <w:rFonts w:ascii="Courier New"/>
        </w:rPr>
        <w:tab/>
        <w:t>To   use PDF you must have Adobe Acrobat Reader, which is available free at the</w:t>
      </w:r>
      <w:r>
        <w:rPr>
          <w:rFonts w:ascii="Courier New"/>
          <w:spacing w:val="-5"/>
        </w:rPr>
        <w:t xml:space="preserve"> </w:t>
      </w:r>
      <w:r>
        <w:rPr>
          <w:rFonts w:ascii="Courier New"/>
        </w:rPr>
        <w:t>site.</w:t>
      </w:r>
    </w:p>
    <w:p w:rsidR="004D313B" w:rsidRDefault="00C90247">
      <w:pPr>
        <w:pStyle w:val="BodyText"/>
        <w:spacing w:line="480" w:lineRule="auto"/>
        <w:ind w:left="1060" w:right="647" w:firstLine="720"/>
        <w:rPr>
          <w:rFonts w:ascii="Courier New"/>
        </w:rPr>
      </w:pPr>
      <w:r>
        <w:rPr>
          <w:rFonts w:ascii="Courier New"/>
        </w:rPr>
        <w:t xml:space="preserve">You may also access documents of the Department published in the </w:t>
      </w:r>
      <w:r>
        <w:rPr>
          <w:rFonts w:ascii="Courier New"/>
          <w:i/>
        </w:rPr>
        <w:t xml:space="preserve">Federal Register </w:t>
      </w:r>
      <w:r>
        <w:rPr>
          <w:rFonts w:ascii="Courier New"/>
        </w:rPr>
        <w:t>by using the article</w:t>
      </w:r>
    </w:p>
    <w:p w:rsidR="004D313B" w:rsidRDefault="004D313B">
      <w:pPr>
        <w:pStyle w:val="BodyText"/>
        <w:spacing w:before="10"/>
        <w:rPr>
          <w:rFonts w:ascii="Courier New"/>
          <w:sz w:val="9"/>
        </w:rPr>
      </w:pPr>
    </w:p>
    <w:p w:rsidR="004D313B" w:rsidRDefault="00C90247">
      <w:pPr>
        <w:spacing w:before="93"/>
        <w:ind w:left="3553" w:right="1409" w:hanging="1652"/>
        <w:rPr>
          <w:sz w:val="18"/>
        </w:rPr>
      </w:pPr>
      <w:r>
        <w:rPr>
          <w:color w:val="FF0000"/>
          <w:sz w:val="18"/>
        </w:rPr>
        <w:t>THE NOTICE INVITING APPLICATIONS HAS NOT PASSED THROUGH DEPARTMENT CLEARNACE AND IS SUBJECT TO CHANGE.</w:t>
      </w:r>
    </w:p>
    <w:p w:rsidR="004D313B" w:rsidRDefault="004D313B">
      <w:pPr>
        <w:rPr>
          <w:sz w:val="18"/>
        </w:rPr>
        <w:sectPr w:rsidR="004D313B">
          <w:pgSz w:w="12240" w:h="15840"/>
          <w:pgMar w:top="1360" w:right="860" w:bottom="280" w:left="1100" w:header="720" w:footer="720" w:gutter="0"/>
          <w:cols w:space="720"/>
        </w:sectPr>
      </w:pPr>
    </w:p>
    <w:p w:rsidR="004D313B" w:rsidRDefault="00C90247">
      <w:pPr>
        <w:pStyle w:val="BodyText"/>
        <w:tabs>
          <w:tab w:val="left" w:pos="3939"/>
          <w:tab w:val="left" w:pos="7683"/>
        </w:tabs>
        <w:spacing w:before="86" w:line="480" w:lineRule="auto"/>
        <w:ind w:left="1060" w:right="723"/>
        <w:rPr>
          <w:rFonts w:ascii="Courier New"/>
        </w:rPr>
      </w:pPr>
      <w:r>
        <w:rPr>
          <w:rFonts w:ascii="Courier New"/>
        </w:rPr>
        <w:t>search</w:t>
      </w:r>
      <w:r>
        <w:rPr>
          <w:rFonts w:ascii="Courier New"/>
          <w:spacing w:val="-2"/>
        </w:rPr>
        <w:t xml:space="preserve"> </w:t>
      </w:r>
      <w:r>
        <w:rPr>
          <w:rFonts w:ascii="Courier New"/>
        </w:rPr>
        <w:t>feature</w:t>
      </w:r>
      <w:r>
        <w:rPr>
          <w:rFonts w:ascii="Courier New"/>
          <w:spacing w:val="-2"/>
        </w:rPr>
        <w:t xml:space="preserve"> </w:t>
      </w:r>
      <w:r>
        <w:rPr>
          <w:rFonts w:ascii="Courier New"/>
        </w:rPr>
        <w:t>at:</w:t>
      </w:r>
      <w:r>
        <w:rPr>
          <w:rFonts w:ascii="Courier New"/>
        </w:rPr>
        <w:tab/>
      </w:r>
      <w:hyperlink r:id="rId44">
        <w:r>
          <w:rPr>
            <w:rFonts w:ascii="Courier New"/>
          </w:rPr>
          <w:t>www.federalregister.gov.</w:t>
        </w:r>
      </w:hyperlink>
      <w:r>
        <w:rPr>
          <w:rFonts w:ascii="Courier New"/>
        </w:rPr>
        <w:tab/>
        <w:t>Specifically,</w:t>
      </w:r>
      <w:r>
        <w:rPr>
          <w:rFonts w:ascii="Courier New"/>
          <w:w w:val="99"/>
        </w:rPr>
        <w:t xml:space="preserve"> </w:t>
      </w:r>
      <w:r>
        <w:rPr>
          <w:rFonts w:ascii="Courier New"/>
        </w:rPr>
        <w:t>through the advanced search feature at this site, you can limit your search to documents published by the</w:t>
      </w:r>
      <w:r>
        <w:rPr>
          <w:rFonts w:ascii="Courier New"/>
          <w:spacing w:val="-10"/>
        </w:rPr>
        <w:t xml:space="preserve"> </w:t>
      </w:r>
      <w:r>
        <w:rPr>
          <w:rFonts w:ascii="Courier New"/>
        </w:rPr>
        <w:t>Department. Dated:</w:t>
      </w:r>
    </w:p>
    <w:p w:rsidR="004D313B" w:rsidRDefault="004D313B">
      <w:pPr>
        <w:pStyle w:val="BodyText"/>
        <w:rPr>
          <w:rFonts w:ascii="Courier New"/>
          <w:sz w:val="20"/>
        </w:rPr>
      </w:pPr>
    </w:p>
    <w:p w:rsidR="004D313B" w:rsidRDefault="00BF4179">
      <w:pPr>
        <w:pStyle w:val="BodyText"/>
        <w:spacing w:before="5"/>
        <w:rPr>
          <w:rFonts w:ascii="Courier New"/>
          <w:sz w:val="12"/>
        </w:rPr>
      </w:pPr>
      <w:r>
        <w:pict>
          <v:group id="_x0000_s1513" style="position:absolute;margin-left:119.6pt;margin-top:9.05pt;width:386.25pt;height:388.5pt;z-index:1792;mso-wrap-distance-left:0;mso-wrap-distance-right:0;mso-position-horizontal-relative:page" coordorigin="2392,181" coordsize="7725,7770">
            <v:shape id="_x0000_s1520" style="position:absolute;left:2392;top:5158;width:2786;height:2792" coordorigin="2392,5159" coordsize="2786,2792" o:spt="100" adj="0,,0" path="m3261,5159r-82,7l3099,5181r-65,19l2970,5227r-63,35l2845,5303r-61,50l2724,5409r-311,310l2403,5733r-7,16l2392,5769r1,22l2400,5817r14,28l2435,5875r30,32l4437,7879r32,29l4499,7930r27,13l4551,7949r23,1l4594,7948r17,-7l4624,7931r291,-291l4970,7580r9,-10l4493,7570,2772,5849r186,-185l3029,5600r73,-50l3177,5515r76,-21l3332,5486r777,l4105,5483r-61,-43l3984,5399r-80,-49l3826,5307r-78,-37l3670,5237r-76,-27l3519,5187r-88,-18l3345,5160r-84,-1xm4109,5486r-777,l3412,5487r83,12l3579,5521r69,24l3718,5576r70,36l3860,5653r72,48l3992,5746r61,47l4114,5843r60,52l4234,5950r60,59l4357,6072r58,63l4471,6196r51,60l4570,6315r44,57l4654,6428r51,77l4748,6581r37,73l4814,6725r24,69l4857,6878r8,79l4862,7034r-13,73l4825,7179r-36,69l4741,7316r-60,66l4493,7570r486,l5019,7520r43,-62l5097,7395r29,-64l5148,7266r19,-80l5177,7103r1,-86l5169,6929r-17,-90l5134,6773r-23,-67l5084,6638r-31,-70l5016,6497r-41,-72l4929,6351r-39,-58l4849,6235r-45,-60l4756,6115r-50,-61l4652,5993r-56,-62l4536,5868r-62,-63l4412,5744r-62,-58l4288,5631r-61,-52l4166,5529r-57,-43xe" fillcolor="#c1c1c1" stroked="f">
              <v:fill opacity="32896f"/>
              <v:stroke joinstyle="round"/>
              <v:formulas/>
              <v:path arrowok="t" o:connecttype="segments"/>
            </v:shape>
            <v:shape id="_x0000_s1519" style="position:absolute;left:3729;top:3881;width:3062;height:2760" coordorigin="3730,3881" coordsize="3062,2760" o:spt="100" adj="0,,0" path="m4470,3881r-55,4l4361,3894r-53,15l4256,3930r-52,26l4188,3967r-18,13l4132,4007r-19,17l4091,4044r-24,22l4042,4091r-292,291l3740,4396r-7,16l3730,4432r,22l3737,4480r14,28l3773,4538r29,32l5857,6626r10,7l5887,6640r10,1l5907,6637r10,-2l5927,6631r10,-5l5948,6620r10,-7l5970,6603r12,-10l5995,6580r12,-13l6018,6555r10,-12l6036,6532r6,-10l6046,6512r3,-10l6052,6493r3,-10l6055,6473r-4,-10l6047,6453r-7,-10l5090,5493r122,-122l5244,5343r33,-23l5312,5304r36,-11l5386,5288r40,-1l6092,5287r-53,-32l4852,5255,4107,4510r154,-153l4287,4331r25,-23l4334,4289r21,-15l4374,4260r18,-11l4411,4239r20,-8l4493,4215r62,-5l5110,4210r-11,-11l5041,4144r-57,-50l4926,4049r-57,-40l4811,3975r-57,-29l4696,3923r-57,-19l4582,3890r-57,-7l4470,3881xm6092,5287r-666,l5467,5291r42,8l5554,5311r45,16l5647,5346r48,24l5745,5396r51,29l5850,5455r55,33l6564,5891r12,6l6587,5903r10,4l6608,5912r13,1l6633,5911r11,-1l6654,5906r10,-5l6674,5895r10,-8l6696,5877r13,-11l6722,5853r15,-15l6749,5824r11,-13l6769,5799r8,-10l6782,5778r4,-9l6789,5759r2,-12l6790,5737r-9,-18l6773,5710r-8,-9l6757,5694r-10,-8l6735,5676r-14,-10l6704,5655r-87,-55l6092,5287xm5110,4210r-555,l4617,4218r63,20l4743,4270r64,41l4872,4362r65,61l4975,4463r34,41l5041,4545r28,42l5093,4630r19,43l5126,4715r9,42l5141,4800r,41l5136,4882r-9,41l5112,4963r-21,39l5064,5041r-33,36l4852,5255r1187,l5955,5205r-49,-28l5814,5128r-43,-22l5729,5087r-39,-17l5651,5055r-37,-13l5578,5032r-34,-8l5519,5019r-130,l5401,4972r8,-48l5413,4875r2,-49l5413,4777r-7,-50l5396,4676r-15,-51l5362,4574r-22,-52l5312,4469r-33,-54l5242,4362r-43,-54l5152,4254r-42,-44xm5448,5014r-30,2l5389,5019r130,l5510,5018r-31,-4l5448,5014xe" fillcolor="#c1c1c1" stroked="f">
              <v:fill opacity="32896f"/>
              <v:stroke joinstyle="round"/>
              <v:formulas/>
              <v:path arrowok="t" o:connecttype="segments"/>
            </v:shape>
            <v:shape id="_x0000_s1518" style="position:absolute;left:5216;top:2733;width:2879;height:2877" coordorigin="5217,2733" coordsize="2879,2877" o:spt="100" adj="0,,0" path="m5419,2733r-10,1l5399,2737r-11,4l5376,2747r-11,7l5352,2763r-12,11l5326,2787r-15,14l5279,2833r-13,13l5254,2859r-10,12l5236,2883r-7,11l5224,2905r-3,10l5218,2926r-1,10l5217,2945r2,9l5222,2965r5,10l5232,2986r6,11l5368,3200r590,933l5986,4176r846,1335l6846,5533r13,18l6871,5567r12,13l6894,5590r11,9l6916,5604r10,4l6937,5609r10,-1l6959,5604r12,-7l6983,5588r12,-10l7009,5565r15,-14l7038,5536r12,-13l7061,5510r9,-11l7076,5489r5,-10l7085,5469r1,-11l7087,5447r1,-11l7082,5424r-3,-10l7073,5403r-8,-13l6688,4811r-42,-64l6926,4467r-468,l6269,4176r-28,-44l5679,3262r-87,-134l5593,3127r474,l5483,2756r-11,-7l5460,2743r-11,-5l5439,2735r-10,-2l5419,2733xm7726,4176r-509,l7873,4596r14,7l7898,4608r20,8l7928,4617r11,-4l7948,4611r9,-4l7967,4601r12,-8l7990,4584r13,-12l8017,4559r15,-16l8048,4527r13,-15l8072,4499r10,-13l8089,4476r4,-11l8095,4454r-1,-11l8091,4433r-6,-11l8077,4411r-10,-12l8053,4388r-16,-12l8019,4363r-22,-14l7726,4176xm6067,3127r-474,l6935,3989r-477,478l6926,4467r291,-291l7726,4176,6067,3127xe" fillcolor="#c1c1c1" stroked="f">
              <v:fill opacity="32896f"/>
              <v:stroke joinstyle="round"/>
              <v:formulas/>
              <v:path arrowok="t" o:connecttype="segments"/>
            </v:shape>
            <v:shape id="_x0000_s1517" style="position:absolute;left:6167;top:1319;width:2327;height:2885" coordorigin="6167,1319" coordsize="2327,2885" o:spt="100" adj="0,,0" path="m6827,1319r-10,l6811,1322r-623,623l6177,1958r-7,17l6167,1994r1,22l6174,2042r14,28l6210,2100r29,32l8295,4188r8,6l8313,4197r12,6l8334,4204r11,-4l8354,4197r10,-3l8375,4189r10,-6l8396,4175r12,-9l8420,4155r12,-12l8445,4130r11,-13l8465,4106r9,-11l8479,4084r5,-10l8487,4065r2,-10l8493,4044r-1,-9l8487,4023r-4,-10l8477,4005,7548,3076r244,-244l7304,2832,6552,2080r508,-509l7063,1565r,-10l7062,1546r-3,-11l7052,1521r-5,-10l7041,1500r-9,-12l7022,1476r-11,-13l6998,1449r-14,-15l6968,1418r-16,-16l6936,1387r-14,-13l6908,1362r-13,-10l6883,1343r-11,-7l6861,1330r-14,-7l6836,1320r-9,-1xm7799,2346r-9,2l7784,2351r-480,481l7792,2832r237,-237l8030,2588r,-11l8029,2568r-3,-11l8019,2543r-5,-9l8007,2522r-8,-11l7989,2498r-11,-12l7966,2472r-14,-15l7936,2441r-17,-17l7903,2409r-15,-14l7874,2384r-12,-10l7851,2366r-10,-6l7831,2355r-12,-5l7808,2347r-9,-1xe" fillcolor="#c1c1c1" stroked="f">
              <v:fill opacity="32896f"/>
              <v:stroke joinstyle="round"/>
              <v:formulas/>
              <v:path arrowok="t" o:connecttype="segments"/>
            </v:shape>
            <v:shape id="_x0000_s1516" style="position:absolute;left:6978;top:180;width:2769;height:2769" coordorigin="6979,181" coordsize="2769,2769" o:spt="100" adj="0,,0" path="m7989,1008r-365,l9549,2934r10,7l9569,2945r10,4l9588,2949r11,-4l9609,2943r9,-4l9629,2934r11,-5l9650,2921r12,-10l9674,2901r13,-12l9699,2875r11,-12l9720,2851r8,-10l9733,2830r5,-10l9741,2810r2,-9l9747,2790r,-9l9739,2761r-7,-10l7989,1008xm7227,1402r-11,l7225,1403r2,-1xm7966,181r-11,l7948,184r-966,966l6979,1157r1,9l6980,1177r3,10l6990,1200r6,11l7004,1222r9,12l7023,1246r12,15l7048,1275r14,16l7078,1307r16,16l7110,1337r14,13l7138,1360r12,11l7161,1379r11,8l7195,1399r10,3l7227,1402r5,-3l7624,1008r365,l7806,825,8198,434r3,-7l8201,416r-1,-9l8198,396r-7,-14l8186,373r-7,-11l8170,351r-10,-12l8148,326r-13,-15l8121,296r-16,-16l8089,264r-15,-14l8059,236r-14,-12l8033,214r-12,-9l8010,197r-11,-6l7986,184r-11,-2l7966,181xe" fillcolor="#c1c1c1" stroked="f">
              <v:fill opacity="32896f"/>
              <v:stroke joinstyle="round"/>
              <v:formulas/>
              <v:path arrowok="t" o:connecttype="segments"/>
            </v:shape>
            <v:line id="_x0000_s1515" style="position:absolute" from="5760,308" to="10080,308" strokeweight=".17356mm"/>
            <v:shapetype id="_x0000_t202" coordsize="21600,21600" o:spt="202" path="m,l,21600r21600,l21600,xe">
              <v:stroke joinstyle="miter"/>
              <v:path gradientshapeok="t" o:connecttype="rect"/>
            </v:shapetype>
            <v:shape id="_x0000_s1514" type="#_x0000_t202" style="position:absolute;left:2392;top:180;width:7725;height:7770" filled="f" stroked="f">
              <v:textbox inset="0,0,0,0">
                <w:txbxContent>
                  <w:p w:rsidR="004D313B" w:rsidRDefault="00C90247">
                    <w:pPr>
                      <w:spacing w:before="137" w:line="270" w:lineRule="exact"/>
                      <w:ind w:left="3367"/>
                      <w:rPr>
                        <w:rFonts w:ascii="Courier New"/>
                        <w:sz w:val="24"/>
                      </w:rPr>
                    </w:pPr>
                    <w:r>
                      <w:rPr>
                        <w:rFonts w:ascii="Courier New"/>
                        <w:sz w:val="24"/>
                      </w:rPr>
                      <w:t>James C. Blew,</w:t>
                    </w:r>
                  </w:p>
                  <w:p w:rsidR="004D313B" w:rsidRDefault="00C90247">
                    <w:pPr>
                      <w:ind w:left="3367" w:right="-19"/>
                      <w:rPr>
                        <w:rFonts w:ascii="Courier New"/>
                      </w:rPr>
                    </w:pPr>
                    <w:r>
                      <w:rPr>
                        <w:rFonts w:ascii="Courier New"/>
                        <w:i/>
                      </w:rPr>
                      <w:t>Acting Assistant Deputy Secretary for Innovation and Improvement</w:t>
                    </w:r>
                    <w:r>
                      <w:rPr>
                        <w:rFonts w:ascii="Courier New"/>
                      </w:rPr>
                      <w:t>.</w:t>
                    </w:r>
                  </w:p>
                </w:txbxContent>
              </v:textbox>
            </v:shape>
            <w10:wrap type="topAndBottom" anchorx="page"/>
          </v:group>
        </w:pict>
      </w:r>
    </w:p>
    <w:p w:rsidR="004D313B" w:rsidRDefault="004D313B">
      <w:pPr>
        <w:pStyle w:val="BodyText"/>
        <w:rPr>
          <w:rFonts w:ascii="Courier New"/>
          <w:sz w:val="20"/>
        </w:rPr>
      </w:pPr>
    </w:p>
    <w:p w:rsidR="004D313B" w:rsidRDefault="004D313B">
      <w:pPr>
        <w:pStyle w:val="BodyText"/>
        <w:rPr>
          <w:rFonts w:ascii="Courier New"/>
          <w:sz w:val="20"/>
        </w:rPr>
      </w:pPr>
    </w:p>
    <w:p w:rsidR="004D313B" w:rsidRDefault="004D313B">
      <w:pPr>
        <w:pStyle w:val="BodyText"/>
        <w:rPr>
          <w:rFonts w:ascii="Courier New"/>
          <w:sz w:val="20"/>
        </w:rPr>
      </w:pPr>
    </w:p>
    <w:p w:rsidR="004D313B" w:rsidRDefault="004D313B">
      <w:pPr>
        <w:pStyle w:val="BodyText"/>
        <w:rPr>
          <w:rFonts w:ascii="Courier New"/>
          <w:sz w:val="20"/>
        </w:rPr>
      </w:pPr>
    </w:p>
    <w:p w:rsidR="004D313B" w:rsidRDefault="004D313B">
      <w:pPr>
        <w:pStyle w:val="BodyText"/>
        <w:rPr>
          <w:rFonts w:ascii="Courier New"/>
          <w:sz w:val="20"/>
        </w:rPr>
      </w:pPr>
    </w:p>
    <w:p w:rsidR="004D313B" w:rsidRDefault="004D313B">
      <w:pPr>
        <w:pStyle w:val="BodyText"/>
        <w:rPr>
          <w:rFonts w:ascii="Courier New"/>
          <w:sz w:val="20"/>
        </w:rPr>
      </w:pPr>
    </w:p>
    <w:p w:rsidR="004D313B" w:rsidRDefault="004D313B">
      <w:pPr>
        <w:pStyle w:val="BodyText"/>
        <w:rPr>
          <w:rFonts w:ascii="Courier New"/>
          <w:sz w:val="20"/>
        </w:rPr>
      </w:pPr>
    </w:p>
    <w:p w:rsidR="004D313B" w:rsidRDefault="004D313B">
      <w:pPr>
        <w:pStyle w:val="BodyText"/>
        <w:rPr>
          <w:rFonts w:ascii="Courier New"/>
          <w:sz w:val="20"/>
        </w:rPr>
      </w:pPr>
    </w:p>
    <w:p w:rsidR="004D313B" w:rsidRDefault="004D313B">
      <w:pPr>
        <w:pStyle w:val="BodyText"/>
        <w:rPr>
          <w:rFonts w:ascii="Courier New"/>
          <w:sz w:val="20"/>
        </w:rPr>
      </w:pPr>
    </w:p>
    <w:p w:rsidR="004D313B" w:rsidRDefault="004D313B">
      <w:pPr>
        <w:pStyle w:val="BodyText"/>
        <w:rPr>
          <w:rFonts w:ascii="Courier New"/>
          <w:sz w:val="20"/>
        </w:rPr>
      </w:pPr>
    </w:p>
    <w:p w:rsidR="004D313B" w:rsidRDefault="004D313B">
      <w:pPr>
        <w:pStyle w:val="BodyText"/>
        <w:rPr>
          <w:rFonts w:ascii="Courier New"/>
          <w:sz w:val="20"/>
        </w:rPr>
      </w:pPr>
    </w:p>
    <w:p w:rsidR="004D313B" w:rsidRDefault="004D313B">
      <w:pPr>
        <w:pStyle w:val="BodyText"/>
        <w:spacing w:before="7"/>
        <w:rPr>
          <w:rFonts w:ascii="Courier New"/>
          <w:sz w:val="25"/>
        </w:rPr>
      </w:pPr>
    </w:p>
    <w:p w:rsidR="004D313B" w:rsidRDefault="00C90247">
      <w:pPr>
        <w:spacing w:before="93"/>
        <w:ind w:left="3553" w:right="1409" w:hanging="1652"/>
        <w:rPr>
          <w:sz w:val="18"/>
        </w:rPr>
      </w:pPr>
      <w:r>
        <w:rPr>
          <w:color w:val="FF0000"/>
          <w:sz w:val="18"/>
        </w:rPr>
        <w:t>THE NOTICE INVITING APPLICATIONS HAS NOT PASSED THROUGH DEPARTMENT CLEARNACE AND IS SUBJECT TO CHANGE.</w:t>
      </w:r>
    </w:p>
    <w:p w:rsidR="004D313B" w:rsidRDefault="004D313B">
      <w:pPr>
        <w:rPr>
          <w:sz w:val="18"/>
        </w:rPr>
        <w:sectPr w:rsidR="004D313B">
          <w:pgSz w:w="12240" w:h="15840"/>
          <w:pgMar w:top="1360" w:right="860" w:bottom="280" w:left="1100" w:header="720" w:footer="720" w:gutter="0"/>
          <w:cols w:space="720"/>
        </w:sectPr>
      </w:pPr>
    </w:p>
    <w:p w:rsidR="004D313B" w:rsidRDefault="00C90247">
      <w:pPr>
        <w:pStyle w:val="Heading2"/>
        <w:ind w:left="484"/>
        <w:rPr>
          <w:u w:val="none"/>
        </w:rPr>
      </w:pPr>
      <w:bookmarkStart w:id="12" w:name="Program_Statue"/>
      <w:bookmarkEnd w:id="12"/>
      <w:r>
        <w:rPr>
          <w:u w:val="thick"/>
        </w:rPr>
        <w:t>Program Statue</w:t>
      </w:r>
    </w:p>
    <w:p w:rsidR="004D313B" w:rsidRDefault="004D313B">
      <w:pPr>
        <w:pStyle w:val="BodyText"/>
        <w:spacing w:before="6"/>
        <w:rPr>
          <w:b/>
          <w:sz w:val="19"/>
        </w:rPr>
      </w:pPr>
    </w:p>
    <w:p w:rsidR="004D313B" w:rsidRDefault="00C90247">
      <w:pPr>
        <w:pStyle w:val="BodyText"/>
        <w:spacing w:before="52"/>
        <w:ind w:left="340"/>
        <w:rPr>
          <w:rFonts w:ascii="Calibri" w:hAnsi="Calibri"/>
        </w:rPr>
      </w:pPr>
      <w:r>
        <w:rPr>
          <w:rFonts w:ascii="Calibri" w:hAnsi="Calibri"/>
        </w:rPr>
        <w:t>‘‘(k) PER-PUPIL FACILITIES AID PROGRAM.—</w:t>
      </w:r>
    </w:p>
    <w:p w:rsidR="004D313B" w:rsidRDefault="00C90247">
      <w:pPr>
        <w:pStyle w:val="BodyText"/>
        <w:spacing w:before="2"/>
        <w:ind w:left="1060"/>
        <w:rPr>
          <w:rFonts w:ascii="Calibri" w:hAnsi="Calibri"/>
        </w:rPr>
      </w:pPr>
      <w:r>
        <w:rPr>
          <w:rFonts w:ascii="Calibri" w:hAnsi="Calibri"/>
        </w:rPr>
        <w:t>‘‘(1) DEFINITION OF PER-PUPIL FACILITIES AID PROGRAM.— In this subsection, the</w:t>
      </w:r>
    </w:p>
    <w:p w:rsidR="004D313B" w:rsidRDefault="00C90247">
      <w:pPr>
        <w:pStyle w:val="BodyText"/>
        <w:ind w:left="1057" w:right="1514"/>
        <w:rPr>
          <w:rFonts w:ascii="Calibri" w:hAnsi="Calibri"/>
        </w:rPr>
      </w:pPr>
      <w:r>
        <w:rPr>
          <w:rFonts w:ascii="Calibri" w:hAnsi="Calibri"/>
        </w:rPr>
        <w:t>term ‘per-pupil facilities aid program’ means a program in which a State makes payments, on a per- pupil basis, to charter schools to provide the schools with financing—</w:t>
      </w:r>
    </w:p>
    <w:p w:rsidR="004D313B" w:rsidRDefault="00C90247">
      <w:pPr>
        <w:pStyle w:val="BodyText"/>
        <w:spacing w:line="292" w:lineRule="exact"/>
        <w:ind w:left="1780"/>
        <w:rPr>
          <w:rFonts w:ascii="Calibri" w:hAnsi="Calibri"/>
        </w:rPr>
      </w:pPr>
      <w:r>
        <w:rPr>
          <w:rFonts w:ascii="Calibri" w:hAnsi="Calibri"/>
        </w:rPr>
        <w:t>‘‘(A) that is dedicated solely to funding charter school facilities; or</w:t>
      </w:r>
    </w:p>
    <w:p w:rsidR="004D313B" w:rsidRDefault="00C90247">
      <w:pPr>
        <w:pStyle w:val="BodyText"/>
        <w:spacing w:before="2"/>
        <w:ind w:left="1060" w:right="1517" w:firstLine="720"/>
        <w:rPr>
          <w:rFonts w:ascii="Calibri" w:hAnsi="Calibri"/>
        </w:rPr>
      </w:pPr>
      <w:r>
        <w:rPr>
          <w:rFonts w:ascii="Calibri" w:hAnsi="Calibri"/>
        </w:rPr>
        <w:t>‘‘(B) a portion of which is dedicated for funding charter school facilities. ‘‘(2) GRANTS.—</w:t>
      </w:r>
    </w:p>
    <w:p w:rsidR="004D313B" w:rsidRDefault="00C90247">
      <w:pPr>
        <w:pStyle w:val="BodyText"/>
        <w:ind w:left="1777" w:right="756"/>
        <w:rPr>
          <w:rFonts w:ascii="Calibri" w:hAnsi="Calibri"/>
        </w:rPr>
      </w:pPr>
      <w:r>
        <w:rPr>
          <w:rFonts w:ascii="Calibri" w:hAnsi="Calibri"/>
        </w:rPr>
        <w:t>‘‘(A) IN GENERAL.—From the amount reserved under section 4302(b)(1) and remaining after the Secretary makes grants under subsection (a), the Secretary shall make grants, on a competitive basis, to States to pay for the Federal share of the cost of establishing or enhancing, and administering, per-pupil facilities aid programs.</w:t>
      </w:r>
    </w:p>
    <w:p w:rsidR="004D313B" w:rsidRDefault="00C90247">
      <w:pPr>
        <w:pStyle w:val="BodyText"/>
        <w:ind w:left="1780" w:right="572"/>
        <w:rPr>
          <w:rFonts w:ascii="Calibri" w:hAnsi="Calibri"/>
        </w:rPr>
      </w:pPr>
      <w:r>
        <w:rPr>
          <w:rFonts w:ascii="Calibri" w:hAnsi="Calibri"/>
        </w:rPr>
        <w:t>‘‘(B) PERIOD.—The Secretary shall award grants under this subsection for periods of not more than 5 years.</w:t>
      </w:r>
    </w:p>
    <w:p w:rsidR="004D313B" w:rsidRDefault="00C90247">
      <w:pPr>
        <w:pStyle w:val="BodyText"/>
        <w:spacing w:before="6" w:line="289" w:lineRule="exact"/>
        <w:ind w:left="1780"/>
        <w:rPr>
          <w:rFonts w:ascii="Calibri" w:hAnsi="Calibri"/>
        </w:rPr>
      </w:pPr>
      <w:r>
        <w:rPr>
          <w:rFonts w:ascii="Calibri" w:hAnsi="Calibri"/>
        </w:rPr>
        <w:t>‘‘(C) FEDERAL SHARE.—The Federal share of the cost described in subparagraph</w:t>
      </w:r>
    </w:p>
    <w:p w:rsidR="004D313B" w:rsidRDefault="00C90247">
      <w:pPr>
        <w:pStyle w:val="BodyText"/>
        <w:spacing w:line="289" w:lineRule="exact"/>
        <w:ind w:left="1780"/>
        <w:rPr>
          <w:rFonts w:ascii="Calibri" w:hAnsi="Calibri"/>
        </w:rPr>
      </w:pPr>
      <w:r>
        <w:rPr>
          <w:rFonts w:ascii="Calibri" w:hAnsi="Calibri"/>
        </w:rPr>
        <w:t>(A) for a per-pupil facilities aid program shall be not more than—</w:t>
      </w:r>
    </w:p>
    <w:p w:rsidR="004D313B" w:rsidRDefault="00C90247">
      <w:pPr>
        <w:pStyle w:val="BodyText"/>
        <w:spacing w:line="242" w:lineRule="auto"/>
        <w:ind w:left="2500" w:right="746"/>
        <w:rPr>
          <w:rFonts w:ascii="Calibri" w:hAnsi="Calibri"/>
        </w:rPr>
      </w:pPr>
      <w:r>
        <w:rPr>
          <w:rFonts w:ascii="Calibri" w:hAnsi="Calibri"/>
        </w:rPr>
        <w:t>‘‘(i) 90 percent of the cost, for the first fiscal year for which the program receives assistance under this subsection;</w:t>
      </w:r>
    </w:p>
    <w:p w:rsidR="004D313B" w:rsidRDefault="00C90247">
      <w:pPr>
        <w:pStyle w:val="BodyText"/>
        <w:ind w:left="2500" w:right="3763"/>
        <w:rPr>
          <w:rFonts w:ascii="Calibri" w:hAnsi="Calibri"/>
        </w:rPr>
      </w:pPr>
      <w:r>
        <w:rPr>
          <w:rFonts w:ascii="Calibri" w:hAnsi="Calibri"/>
        </w:rPr>
        <w:t>‘‘(ii) 80 percent for the second such year; ‘‘(iii) 60 percent for the third such year;</w:t>
      </w:r>
    </w:p>
    <w:p w:rsidR="004D313B" w:rsidRDefault="00C90247">
      <w:pPr>
        <w:pStyle w:val="BodyText"/>
        <w:ind w:left="2499" w:right="3367"/>
        <w:rPr>
          <w:rFonts w:ascii="Calibri" w:hAnsi="Calibri"/>
        </w:rPr>
      </w:pPr>
      <w:r>
        <w:rPr>
          <w:rFonts w:ascii="Calibri" w:hAnsi="Calibri"/>
        </w:rPr>
        <w:t>‘‘(iv) 40 percent for the fourth such year; and ‘‘(v) 20 percent for the fifth such year.</w:t>
      </w:r>
    </w:p>
    <w:p w:rsidR="004D313B" w:rsidRDefault="00C90247">
      <w:pPr>
        <w:pStyle w:val="BodyText"/>
        <w:ind w:left="1779" w:right="584"/>
        <w:rPr>
          <w:rFonts w:ascii="Calibri" w:hAnsi="Calibri"/>
        </w:rPr>
      </w:pPr>
      <w:r>
        <w:rPr>
          <w:rFonts w:ascii="Calibri" w:hAnsi="Calibri"/>
        </w:rPr>
        <w:t>‘‘(D) STATE SHARE.—A State receiving a grant under this subsection may partner with 1 or more organizations, and such organizations may provide not more than 50 percent of the State share of the cost of establishing or enhancing, and administering, the per-pupil facilities aid program.</w:t>
      </w:r>
    </w:p>
    <w:p w:rsidR="004D313B" w:rsidRDefault="00C90247">
      <w:pPr>
        <w:pStyle w:val="BodyText"/>
        <w:ind w:left="1779" w:right="1074"/>
        <w:jc w:val="both"/>
        <w:rPr>
          <w:rFonts w:ascii="Calibri" w:hAnsi="Calibri"/>
        </w:rPr>
      </w:pPr>
      <w:r>
        <w:rPr>
          <w:rFonts w:ascii="Calibri" w:hAnsi="Calibri"/>
        </w:rPr>
        <w:t>‘‘(E) MULTIPLE GRANTS.—A State may receive more than 1 grant under this subsection, so long as the amount of total funds provided to charter schools increases with each successive grant.</w:t>
      </w:r>
    </w:p>
    <w:p w:rsidR="004D313B" w:rsidRDefault="00C90247">
      <w:pPr>
        <w:pStyle w:val="BodyText"/>
        <w:spacing w:before="1" w:line="289" w:lineRule="exact"/>
        <w:ind w:left="1059"/>
        <w:rPr>
          <w:rFonts w:ascii="Calibri" w:hAnsi="Calibri"/>
        </w:rPr>
      </w:pPr>
      <w:r>
        <w:rPr>
          <w:rFonts w:ascii="Calibri" w:hAnsi="Calibri"/>
        </w:rPr>
        <w:t>‘‘(3) USE OF FUNDS.—</w:t>
      </w:r>
    </w:p>
    <w:p w:rsidR="004D313B" w:rsidRDefault="00C90247">
      <w:pPr>
        <w:pStyle w:val="BodyText"/>
        <w:ind w:left="1777" w:right="773"/>
        <w:rPr>
          <w:rFonts w:ascii="Calibri" w:hAnsi="Calibri"/>
        </w:rPr>
      </w:pPr>
      <w:r>
        <w:rPr>
          <w:rFonts w:ascii="Calibri" w:hAnsi="Calibri"/>
        </w:rPr>
        <w:t>‘‘(A) IN GENERAL.—A State that receives a grant under this subsection shall use the funds made available through the grant to establish or enhance, and administer, a per- pupil facilities aid program for charter schools in the State of the applicant.</w:t>
      </w:r>
    </w:p>
    <w:p w:rsidR="004D313B" w:rsidRDefault="00C90247">
      <w:pPr>
        <w:pStyle w:val="BodyText"/>
        <w:ind w:left="1779"/>
        <w:rPr>
          <w:rFonts w:ascii="Calibri" w:hAnsi="Calibri"/>
        </w:rPr>
      </w:pPr>
      <w:r>
        <w:rPr>
          <w:rFonts w:ascii="Calibri" w:hAnsi="Calibri"/>
        </w:rPr>
        <w:t>‘‘(B) EVALUATIONS; TECHNICAL ASSISTANCE; DISSEMINATION.—From the</w:t>
      </w:r>
    </w:p>
    <w:p w:rsidR="004D313B" w:rsidRDefault="00C90247">
      <w:pPr>
        <w:pStyle w:val="BodyText"/>
        <w:ind w:left="1777" w:right="671"/>
        <w:rPr>
          <w:rFonts w:ascii="Calibri" w:hAnsi="Calibri"/>
        </w:rPr>
      </w:pPr>
      <w:r>
        <w:rPr>
          <w:rFonts w:ascii="Calibri" w:hAnsi="Calibri"/>
        </w:rPr>
        <w:t>amount made available to a State through a grant under this subsection for a fiscal year, the State may reserve not more than 5 percent to carry out evaluations, to provide technical assistance, and to disseminate information. ‘‘(C) SUPPLEMENT, NOT SUPPLANT.—Funds made available under this subsection shall be used to supplement, and not supplant, State and local public</w:t>
      </w:r>
    </w:p>
    <w:p w:rsidR="004D313B" w:rsidRDefault="004D313B">
      <w:pPr>
        <w:rPr>
          <w:rFonts w:ascii="Calibri" w:hAnsi="Calibri"/>
        </w:rPr>
        <w:sectPr w:rsidR="004D313B">
          <w:pgSz w:w="12240" w:h="15840"/>
          <w:pgMar w:top="1380" w:right="860" w:bottom="280" w:left="1100" w:header="720" w:footer="720" w:gutter="0"/>
          <w:cols w:space="720"/>
        </w:sectPr>
      </w:pPr>
    </w:p>
    <w:p w:rsidR="004D313B" w:rsidRDefault="00C90247">
      <w:pPr>
        <w:pStyle w:val="BodyText"/>
        <w:spacing w:before="37" w:line="242" w:lineRule="auto"/>
        <w:ind w:left="1780" w:right="599"/>
        <w:rPr>
          <w:rFonts w:ascii="Calibri"/>
        </w:rPr>
      </w:pPr>
      <w:r>
        <w:rPr>
          <w:rFonts w:ascii="Calibri"/>
        </w:rPr>
        <w:t>funds expended to provide per-pupil facilities aid programs, operations financing programs, or other programs, for charter schools.</w:t>
      </w:r>
    </w:p>
    <w:p w:rsidR="004D313B" w:rsidRDefault="00C90247">
      <w:pPr>
        <w:pStyle w:val="BodyText"/>
        <w:spacing w:before="3" w:line="289" w:lineRule="exact"/>
        <w:ind w:left="1060"/>
        <w:rPr>
          <w:rFonts w:ascii="Calibri" w:hAnsi="Calibri"/>
        </w:rPr>
      </w:pPr>
      <w:r>
        <w:rPr>
          <w:rFonts w:ascii="Calibri" w:hAnsi="Calibri"/>
        </w:rPr>
        <w:t>‘‘(4) REQUIREMENTS.—</w:t>
      </w:r>
    </w:p>
    <w:p w:rsidR="004D313B" w:rsidRDefault="00C90247">
      <w:pPr>
        <w:pStyle w:val="BodyText"/>
        <w:tabs>
          <w:tab w:val="left" w:pos="3771"/>
        </w:tabs>
        <w:ind w:left="1780" w:right="836"/>
        <w:rPr>
          <w:rFonts w:ascii="Calibri" w:hAnsi="Calibri"/>
        </w:rPr>
      </w:pPr>
      <w:r>
        <w:rPr>
          <w:rFonts w:ascii="Calibri" w:hAnsi="Calibri"/>
        </w:rPr>
        <w:t xml:space="preserve">‘‘(A) </w:t>
      </w:r>
      <w:r>
        <w:rPr>
          <w:rFonts w:ascii="Calibri" w:hAnsi="Calibri"/>
          <w:spacing w:val="50"/>
        </w:rPr>
        <w:t xml:space="preserve"> </w:t>
      </w:r>
      <w:r>
        <w:rPr>
          <w:rFonts w:ascii="Calibri" w:hAnsi="Calibri"/>
        </w:rPr>
        <w:t>VOLUNTARY</w:t>
      </w:r>
      <w:r>
        <w:rPr>
          <w:rFonts w:ascii="Calibri" w:hAnsi="Calibri"/>
        </w:rPr>
        <w:tab/>
        <w:t>PARTICIPATION.—No State may be required to participate in a program carried out under this</w:t>
      </w:r>
      <w:r>
        <w:rPr>
          <w:rFonts w:ascii="Calibri" w:hAnsi="Calibri"/>
          <w:spacing w:val="-8"/>
        </w:rPr>
        <w:t xml:space="preserve"> </w:t>
      </w:r>
      <w:r>
        <w:rPr>
          <w:rFonts w:ascii="Calibri" w:hAnsi="Calibri"/>
        </w:rPr>
        <w:t>subsection.</w:t>
      </w:r>
    </w:p>
    <w:p w:rsidR="004D313B" w:rsidRDefault="00C90247">
      <w:pPr>
        <w:pStyle w:val="BodyText"/>
        <w:spacing w:before="3" w:line="289" w:lineRule="exact"/>
        <w:ind w:left="1780"/>
        <w:rPr>
          <w:rFonts w:ascii="Calibri" w:hAnsi="Calibri"/>
        </w:rPr>
      </w:pPr>
      <w:r>
        <w:rPr>
          <w:rFonts w:ascii="Calibri" w:hAnsi="Calibri"/>
        </w:rPr>
        <w:t>‘‘(B) STATE LAW.—</w:t>
      </w:r>
    </w:p>
    <w:p w:rsidR="004D313B" w:rsidRDefault="00C90247">
      <w:pPr>
        <w:pStyle w:val="BodyText"/>
        <w:ind w:left="2500" w:right="659"/>
        <w:rPr>
          <w:rFonts w:ascii="Calibri" w:hAnsi="Calibri"/>
        </w:rPr>
      </w:pPr>
      <w:r>
        <w:rPr>
          <w:rFonts w:ascii="Calibri" w:hAnsi="Calibri"/>
        </w:rPr>
        <w:t>‘‘(i) IN GENERAL.—To be eligible to receive a grant under this subsection, a State shall establish or enhance, and administer, a per-pupil facilities aid program for charter schools in the State, that—</w:t>
      </w:r>
    </w:p>
    <w:p w:rsidR="004D313B" w:rsidRDefault="00C90247">
      <w:pPr>
        <w:pStyle w:val="BodyText"/>
        <w:spacing w:line="292" w:lineRule="exact"/>
        <w:ind w:left="3220"/>
        <w:rPr>
          <w:rFonts w:ascii="Calibri" w:hAnsi="Calibri"/>
        </w:rPr>
      </w:pPr>
      <w:r>
        <w:rPr>
          <w:rFonts w:ascii="Calibri" w:hAnsi="Calibri"/>
        </w:rPr>
        <w:t>‘‘(I) is specified in State law; and</w:t>
      </w:r>
    </w:p>
    <w:p w:rsidR="004D313B" w:rsidRDefault="00C90247">
      <w:pPr>
        <w:pStyle w:val="BodyText"/>
        <w:ind w:left="3220" w:right="916"/>
        <w:rPr>
          <w:rFonts w:ascii="Calibri" w:hAnsi="Calibri"/>
        </w:rPr>
      </w:pPr>
      <w:r>
        <w:rPr>
          <w:rFonts w:ascii="Calibri" w:hAnsi="Calibri"/>
        </w:rPr>
        <w:t>‘‘(II) provides annual financing, on a per-pupil basis, for charter school facilities.</w:t>
      </w:r>
    </w:p>
    <w:p w:rsidR="004D313B" w:rsidRDefault="00C90247">
      <w:pPr>
        <w:pStyle w:val="BodyText"/>
        <w:ind w:left="2500" w:right="648"/>
        <w:rPr>
          <w:rFonts w:ascii="Calibri" w:hAnsi="Calibri"/>
        </w:rPr>
      </w:pPr>
      <w:r>
        <w:rPr>
          <w:rFonts w:ascii="Calibri" w:hAnsi="Calibri"/>
        </w:rPr>
        <w:t>‘‘(ii) SPECIAL RULE.—A State that is required under State law to provide its charter schools with access to adequate facility space, but that does not have a per-pupil facilities aid program for charter schools specified in State law, is eligible to receive a grant under this subsection if the State agrees to use the funds to develop a per-pupil facilities aid program consistent with the requirements of this subsection.</w:t>
      </w:r>
    </w:p>
    <w:p w:rsidR="004D313B" w:rsidRDefault="00C90247">
      <w:pPr>
        <w:pStyle w:val="BodyText"/>
        <w:ind w:left="1060" w:right="1013"/>
        <w:rPr>
          <w:rFonts w:ascii="Calibri" w:hAnsi="Calibri"/>
        </w:rPr>
      </w:pPr>
      <w:r>
        <w:rPr>
          <w:rFonts w:ascii="Calibri" w:hAnsi="Calibri"/>
        </w:rPr>
        <w:t>‘‘(5) APPLICATIONS.— To be eligible to receive a grant under this subsection, a State shall submit an application to the Secretary at such time, in such manner, and containing such information as the Secretary may require.</w:t>
      </w:r>
    </w:p>
    <w:p w:rsidR="004D313B" w:rsidRDefault="004D313B">
      <w:pPr>
        <w:rPr>
          <w:rFonts w:ascii="Calibri" w:hAnsi="Calibri"/>
        </w:rPr>
        <w:sectPr w:rsidR="004D313B">
          <w:pgSz w:w="12240" w:h="15840"/>
          <w:pgMar w:top="1400" w:right="860" w:bottom="280" w:left="1100" w:header="720" w:footer="720" w:gutter="0"/>
          <w:cols w:space="720"/>
        </w:sectPr>
      </w:pPr>
    </w:p>
    <w:p w:rsidR="004D313B" w:rsidRDefault="00C90247">
      <w:pPr>
        <w:pStyle w:val="Heading2"/>
        <w:rPr>
          <w:u w:val="none"/>
        </w:rPr>
      </w:pPr>
      <w:bookmarkStart w:id="13" w:name="Program_Regulations"/>
      <w:bookmarkEnd w:id="13"/>
      <w:r>
        <w:rPr>
          <w:u w:val="thick"/>
        </w:rPr>
        <w:t>Program Regulations</w:t>
      </w:r>
    </w:p>
    <w:p w:rsidR="004D313B" w:rsidRDefault="004D313B">
      <w:pPr>
        <w:pStyle w:val="BodyText"/>
        <w:spacing w:before="1"/>
        <w:rPr>
          <w:b/>
          <w:sz w:val="15"/>
        </w:rPr>
      </w:pPr>
    </w:p>
    <w:p w:rsidR="004D313B" w:rsidRDefault="00C90247">
      <w:pPr>
        <w:pStyle w:val="BodyText"/>
        <w:spacing w:before="90"/>
        <w:ind w:left="340"/>
      </w:pPr>
      <w:r>
        <w:t>PART 226--STATE CHARTER SCHOOL FACILITIES INCENTIVE PROGRAM</w:t>
      </w:r>
    </w:p>
    <w:p w:rsidR="004D313B" w:rsidRDefault="004D313B">
      <w:pPr>
        <w:pStyle w:val="BodyText"/>
        <w:spacing w:before="9"/>
        <w:rPr>
          <w:sz w:val="23"/>
        </w:rPr>
      </w:pPr>
    </w:p>
    <w:p w:rsidR="004D313B" w:rsidRDefault="00C90247">
      <w:pPr>
        <w:pStyle w:val="BodyText"/>
        <w:ind w:left="339"/>
      </w:pPr>
      <w:r>
        <w:t>Subpart A--General</w:t>
      </w:r>
    </w:p>
    <w:p w:rsidR="004D313B" w:rsidRDefault="004D313B">
      <w:pPr>
        <w:pStyle w:val="BodyText"/>
        <w:spacing w:before="6"/>
      </w:pPr>
    </w:p>
    <w:tbl>
      <w:tblPr>
        <w:tblW w:w="0" w:type="auto"/>
        <w:tblInd w:w="140" w:type="dxa"/>
        <w:tblLayout w:type="fixed"/>
        <w:tblCellMar>
          <w:left w:w="0" w:type="dxa"/>
          <w:right w:w="0" w:type="dxa"/>
        </w:tblCellMar>
        <w:tblLook w:val="01E0" w:firstRow="1" w:lastRow="1" w:firstColumn="1" w:lastColumn="1" w:noHBand="0" w:noVBand="0"/>
      </w:tblPr>
      <w:tblGrid>
        <w:gridCol w:w="1011"/>
        <w:gridCol w:w="8229"/>
      </w:tblGrid>
      <w:tr w:rsidR="004D313B">
        <w:trPr>
          <w:trHeight w:val="269"/>
        </w:trPr>
        <w:tc>
          <w:tcPr>
            <w:tcW w:w="1011" w:type="dxa"/>
          </w:tcPr>
          <w:p w:rsidR="004D313B" w:rsidRDefault="00C90247">
            <w:pPr>
              <w:pStyle w:val="TableParagraph"/>
              <w:spacing w:line="250" w:lineRule="exact"/>
              <w:ind w:left="200"/>
              <w:rPr>
                <w:rFonts w:ascii="Times New Roman"/>
                <w:sz w:val="24"/>
              </w:rPr>
            </w:pPr>
            <w:r>
              <w:rPr>
                <w:rFonts w:ascii="Times New Roman"/>
                <w:sz w:val="24"/>
              </w:rPr>
              <w:t>226.1</w:t>
            </w:r>
          </w:p>
        </w:tc>
        <w:tc>
          <w:tcPr>
            <w:tcW w:w="8229" w:type="dxa"/>
          </w:tcPr>
          <w:p w:rsidR="004D313B" w:rsidRDefault="00C90247">
            <w:pPr>
              <w:pStyle w:val="TableParagraph"/>
              <w:spacing w:line="250" w:lineRule="exact"/>
              <w:ind w:left="271"/>
              <w:rPr>
                <w:rFonts w:ascii="Times New Roman"/>
                <w:sz w:val="24"/>
              </w:rPr>
            </w:pPr>
            <w:r>
              <w:rPr>
                <w:rFonts w:ascii="Times New Roman"/>
                <w:sz w:val="24"/>
              </w:rPr>
              <w:t>What is the State Charter School Facilities Incentive program?</w:t>
            </w:r>
          </w:p>
        </w:tc>
      </w:tr>
      <w:tr w:rsidR="004D313B">
        <w:trPr>
          <w:trHeight w:val="274"/>
        </w:trPr>
        <w:tc>
          <w:tcPr>
            <w:tcW w:w="1011" w:type="dxa"/>
          </w:tcPr>
          <w:p w:rsidR="004D313B" w:rsidRDefault="00C90247">
            <w:pPr>
              <w:pStyle w:val="TableParagraph"/>
              <w:spacing w:line="255" w:lineRule="exact"/>
              <w:ind w:left="200"/>
              <w:rPr>
                <w:rFonts w:ascii="Times New Roman"/>
                <w:sz w:val="24"/>
              </w:rPr>
            </w:pPr>
            <w:r>
              <w:rPr>
                <w:rFonts w:ascii="Times New Roman"/>
                <w:sz w:val="24"/>
              </w:rPr>
              <w:t>226.2</w:t>
            </w:r>
          </w:p>
        </w:tc>
        <w:tc>
          <w:tcPr>
            <w:tcW w:w="8229" w:type="dxa"/>
          </w:tcPr>
          <w:p w:rsidR="004D313B" w:rsidRDefault="00C90247">
            <w:pPr>
              <w:pStyle w:val="TableParagraph"/>
              <w:spacing w:line="255" w:lineRule="exact"/>
              <w:ind w:left="271"/>
              <w:rPr>
                <w:rFonts w:ascii="Times New Roman"/>
                <w:sz w:val="24"/>
              </w:rPr>
            </w:pPr>
            <w:r>
              <w:rPr>
                <w:rFonts w:ascii="Times New Roman"/>
                <w:sz w:val="24"/>
              </w:rPr>
              <w:t>Who is eligible to receive a grant?</w:t>
            </w:r>
          </w:p>
        </w:tc>
      </w:tr>
      <w:tr w:rsidR="004D313B">
        <w:trPr>
          <w:trHeight w:val="273"/>
        </w:trPr>
        <w:tc>
          <w:tcPr>
            <w:tcW w:w="1011" w:type="dxa"/>
          </w:tcPr>
          <w:p w:rsidR="004D313B" w:rsidRDefault="00C90247">
            <w:pPr>
              <w:pStyle w:val="TableParagraph"/>
              <w:spacing w:line="254" w:lineRule="exact"/>
              <w:ind w:left="200"/>
              <w:rPr>
                <w:rFonts w:ascii="Times New Roman"/>
                <w:sz w:val="24"/>
              </w:rPr>
            </w:pPr>
            <w:r>
              <w:rPr>
                <w:rFonts w:ascii="Times New Roman"/>
                <w:sz w:val="24"/>
              </w:rPr>
              <w:t>226.3</w:t>
            </w:r>
          </w:p>
        </w:tc>
        <w:tc>
          <w:tcPr>
            <w:tcW w:w="8229" w:type="dxa"/>
          </w:tcPr>
          <w:p w:rsidR="004D313B" w:rsidRDefault="00C90247">
            <w:pPr>
              <w:pStyle w:val="TableParagraph"/>
              <w:spacing w:line="254" w:lineRule="exact"/>
              <w:ind w:left="271"/>
              <w:rPr>
                <w:rFonts w:ascii="Times New Roman"/>
                <w:sz w:val="24"/>
              </w:rPr>
            </w:pPr>
            <w:r>
              <w:rPr>
                <w:rFonts w:ascii="Times New Roman"/>
                <w:sz w:val="24"/>
              </w:rPr>
              <w:t>What regulations apply to the State Charter School Facilities Incentive program?</w:t>
            </w:r>
          </w:p>
        </w:tc>
      </w:tr>
      <w:tr w:rsidR="004D313B">
        <w:trPr>
          <w:trHeight w:val="268"/>
        </w:trPr>
        <w:tc>
          <w:tcPr>
            <w:tcW w:w="1011" w:type="dxa"/>
          </w:tcPr>
          <w:p w:rsidR="004D313B" w:rsidRDefault="00C90247">
            <w:pPr>
              <w:pStyle w:val="TableParagraph"/>
              <w:spacing w:line="248" w:lineRule="exact"/>
              <w:ind w:left="200"/>
              <w:rPr>
                <w:rFonts w:ascii="Times New Roman"/>
                <w:sz w:val="24"/>
              </w:rPr>
            </w:pPr>
            <w:r>
              <w:rPr>
                <w:rFonts w:ascii="Times New Roman"/>
                <w:sz w:val="24"/>
              </w:rPr>
              <w:t>226.4</w:t>
            </w:r>
          </w:p>
        </w:tc>
        <w:tc>
          <w:tcPr>
            <w:tcW w:w="8229" w:type="dxa"/>
          </w:tcPr>
          <w:p w:rsidR="004D313B" w:rsidRDefault="00C90247">
            <w:pPr>
              <w:pStyle w:val="TableParagraph"/>
              <w:spacing w:line="248" w:lineRule="exact"/>
              <w:ind w:left="271"/>
              <w:rPr>
                <w:rFonts w:ascii="Times New Roman"/>
                <w:sz w:val="24"/>
              </w:rPr>
            </w:pPr>
            <w:r>
              <w:rPr>
                <w:rFonts w:ascii="Times New Roman"/>
                <w:sz w:val="24"/>
              </w:rPr>
              <w:t>What definitions apply to the State Charter School Facilities Incentive program?</w:t>
            </w:r>
          </w:p>
        </w:tc>
      </w:tr>
    </w:tbl>
    <w:p w:rsidR="004D313B" w:rsidRDefault="004D313B">
      <w:pPr>
        <w:pStyle w:val="BodyText"/>
        <w:spacing w:before="9"/>
      </w:pPr>
    </w:p>
    <w:p w:rsidR="004D313B" w:rsidRDefault="00C90247">
      <w:pPr>
        <w:pStyle w:val="BodyText"/>
        <w:ind w:left="340"/>
      </w:pPr>
      <w:r>
        <w:t>Subpart B--How Does the Secretary Award a Grant?</w:t>
      </w:r>
    </w:p>
    <w:p w:rsidR="004D313B" w:rsidRDefault="004D313B">
      <w:pPr>
        <w:pStyle w:val="BodyText"/>
        <w:spacing w:before="3"/>
      </w:pPr>
    </w:p>
    <w:tbl>
      <w:tblPr>
        <w:tblW w:w="0" w:type="auto"/>
        <w:tblInd w:w="140" w:type="dxa"/>
        <w:tblLayout w:type="fixed"/>
        <w:tblCellMar>
          <w:left w:w="0" w:type="dxa"/>
          <w:right w:w="0" w:type="dxa"/>
        </w:tblCellMar>
        <w:tblLook w:val="01E0" w:firstRow="1" w:lastRow="1" w:firstColumn="1" w:lastColumn="1" w:noHBand="0" w:noVBand="0"/>
      </w:tblPr>
      <w:tblGrid>
        <w:gridCol w:w="1071"/>
        <w:gridCol w:w="8547"/>
      </w:tblGrid>
      <w:tr w:rsidR="004D313B">
        <w:trPr>
          <w:trHeight w:val="270"/>
        </w:trPr>
        <w:tc>
          <w:tcPr>
            <w:tcW w:w="1071" w:type="dxa"/>
          </w:tcPr>
          <w:p w:rsidR="004D313B" w:rsidRDefault="00C90247">
            <w:pPr>
              <w:pStyle w:val="TableParagraph"/>
              <w:spacing w:line="251" w:lineRule="exact"/>
              <w:ind w:left="200"/>
              <w:rPr>
                <w:rFonts w:ascii="Times New Roman"/>
                <w:sz w:val="24"/>
              </w:rPr>
            </w:pPr>
            <w:r>
              <w:rPr>
                <w:rFonts w:ascii="Times New Roman"/>
                <w:sz w:val="24"/>
              </w:rPr>
              <w:t>226.11</w:t>
            </w:r>
          </w:p>
        </w:tc>
        <w:tc>
          <w:tcPr>
            <w:tcW w:w="8547" w:type="dxa"/>
          </w:tcPr>
          <w:p w:rsidR="004D313B" w:rsidRDefault="00C90247">
            <w:pPr>
              <w:pStyle w:val="TableParagraph"/>
              <w:spacing w:line="251" w:lineRule="exact"/>
              <w:ind w:left="211"/>
              <w:rPr>
                <w:rFonts w:ascii="Times New Roman"/>
                <w:sz w:val="24"/>
              </w:rPr>
            </w:pPr>
            <w:r>
              <w:rPr>
                <w:rFonts w:ascii="Times New Roman"/>
                <w:sz w:val="24"/>
              </w:rPr>
              <w:t>How does the Secretary evaluate an application?</w:t>
            </w:r>
          </w:p>
        </w:tc>
      </w:tr>
      <w:tr w:rsidR="004D313B">
        <w:trPr>
          <w:trHeight w:val="275"/>
        </w:trPr>
        <w:tc>
          <w:tcPr>
            <w:tcW w:w="1071" w:type="dxa"/>
          </w:tcPr>
          <w:p w:rsidR="004D313B" w:rsidRDefault="00C90247">
            <w:pPr>
              <w:pStyle w:val="TableParagraph"/>
              <w:spacing w:line="256" w:lineRule="exact"/>
              <w:ind w:left="200"/>
              <w:rPr>
                <w:rFonts w:ascii="Times New Roman"/>
                <w:sz w:val="24"/>
              </w:rPr>
            </w:pPr>
            <w:r>
              <w:rPr>
                <w:rFonts w:ascii="Times New Roman"/>
                <w:sz w:val="24"/>
              </w:rPr>
              <w:t>226.12</w:t>
            </w:r>
          </w:p>
        </w:tc>
        <w:tc>
          <w:tcPr>
            <w:tcW w:w="8547" w:type="dxa"/>
          </w:tcPr>
          <w:p w:rsidR="004D313B" w:rsidRDefault="00C90247">
            <w:pPr>
              <w:pStyle w:val="TableParagraph"/>
              <w:spacing w:line="256" w:lineRule="exact"/>
              <w:ind w:left="211"/>
              <w:rPr>
                <w:rFonts w:ascii="Times New Roman"/>
                <w:sz w:val="24"/>
              </w:rPr>
            </w:pPr>
            <w:r>
              <w:rPr>
                <w:rFonts w:ascii="Times New Roman"/>
                <w:sz w:val="24"/>
              </w:rPr>
              <w:t>What selection criteria does the Secretary use in evaluating an application for a State</w:t>
            </w:r>
          </w:p>
        </w:tc>
      </w:tr>
      <w:tr w:rsidR="004D313B">
        <w:trPr>
          <w:trHeight w:val="274"/>
        </w:trPr>
        <w:tc>
          <w:tcPr>
            <w:tcW w:w="1071" w:type="dxa"/>
          </w:tcPr>
          <w:p w:rsidR="004D313B" w:rsidRDefault="004D313B">
            <w:pPr>
              <w:pStyle w:val="TableParagraph"/>
              <w:rPr>
                <w:rFonts w:ascii="Times New Roman"/>
                <w:sz w:val="20"/>
              </w:rPr>
            </w:pPr>
          </w:p>
        </w:tc>
        <w:tc>
          <w:tcPr>
            <w:tcW w:w="8547" w:type="dxa"/>
          </w:tcPr>
          <w:p w:rsidR="004D313B" w:rsidRDefault="00C90247">
            <w:pPr>
              <w:pStyle w:val="TableParagraph"/>
              <w:spacing w:line="255" w:lineRule="exact"/>
              <w:ind w:left="211"/>
              <w:rPr>
                <w:rFonts w:ascii="Times New Roman"/>
                <w:sz w:val="24"/>
              </w:rPr>
            </w:pPr>
            <w:r>
              <w:rPr>
                <w:rFonts w:ascii="Times New Roman"/>
                <w:sz w:val="24"/>
              </w:rPr>
              <w:t>Charter School Facilities Incentive program grant?</w:t>
            </w:r>
          </w:p>
        </w:tc>
      </w:tr>
      <w:tr w:rsidR="004D313B">
        <w:trPr>
          <w:trHeight w:val="272"/>
        </w:trPr>
        <w:tc>
          <w:tcPr>
            <w:tcW w:w="1071" w:type="dxa"/>
          </w:tcPr>
          <w:p w:rsidR="004D313B" w:rsidRDefault="00C90247">
            <w:pPr>
              <w:pStyle w:val="TableParagraph"/>
              <w:spacing w:line="252" w:lineRule="exact"/>
              <w:ind w:left="200"/>
              <w:rPr>
                <w:rFonts w:ascii="Times New Roman"/>
                <w:sz w:val="24"/>
              </w:rPr>
            </w:pPr>
            <w:r>
              <w:rPr>
                <w:rFonts w:ascii="Times New Roman"/>
                <w:sz w:val="24"/>
              </w:rPr>
              <w:t>226.13</w:t>
            </w:r>
          </w:p>
        </w:tc>
        <w:tc>
          <w:tcPr>
            <w:tcW w:w="8547" w:type="dxa"/>
          </w:tcPr>
          <w:p w:rsidR="004D313B" w:rsidRDefault="00C90247">
            <w:pPr>
              <w:pStyle w:val="TableParagraph"/>
              <w:spacing w:line="252" w:lineRule="exact"/>
              <w:ind w:left="211"/>
              <w:rPr>
                <w:rFonts w:ascii="Times New Roman"/>
                <w:sz w:val="24"/>
              </w:rPr>
            </w:pPr>
            <w:r>
              <w:rPr>
                <w:rFonts w:ascii="Times New Roman"/>
                <w:sz w:val="24"/>
              </w:rPr>
              <w:t>What statutory funding priority does the Secretary use in making a grant award?</w:t>
            </w:r>
          </w:p>
        </w:tc>
      </w:tr>
      <w:tr w:rsidR="004D313B">
        <w:trPr>
          <w:trHeight w:val="268"/>
        </w:trPr>
        <w:tc>
          <w:tcPr>
            <w:tcW w:w="1071" w:type="dxa"/>
          </w:tcPr>
          <w:p w:rsidR="004D313B" w:rsidRDefault="00C90247">
            <w:pPr>
              <w:pStyle w:val="TableParagraph"/>
              <w:spacing w:line="248" w:lineRule="exact"/>
              <w:ind w:left="200"/>
              <w:rPr>
                <w:rFonts w:ascii="Times New Roman"/>
                <w:sz w:val="24"/>
              </w:rPr>
            </w:pPr>
            <w:r>
              <w:rPr>
                <w:rFonts w:ascii="Times New Roman"/>
                <w:sz w:val="24"/>
              </w:rPr>
              <w:t>226.14</w:t>
            </w:r>
          </w:p>
        </w:tc>
        <w:tc>
          <w:tcPr>
            <w:tcW w:w="8547" w:type="dxa"/>
          </w:tcPr>
          <w:p w:rsidR="004D313B" w:rsidRDefault="00C90247">
            <w:pPr>
              <w:pStyle w:val="TableParagraph"/>
              <w:spacing w:line="248" w:lineRule="exact"/>
              <w:ind w:left="211"/>
              <w:rPr>
                <w:rFonts w:ascii="Times New Roman"/>
                <w:sz w:val="24"/>
              </w:rPr>
            </w:pPr>
            <w:r>
              <w:rPr>
                <w:rFonts w:ascii="Times New Roman"/>
                <w:sz w:val="24"/>
              </w:rPr>
              <w:t>What other funding priorities may the Secretary use in making a grant award?</w:t>
            </w:r>
          </w:p>
        </w:tc>
      </w:tr>
    </w:tbl>
    <w:p w:rsidR="004D313B" w:rsidRDefault="004D313B">
      <w:pPr>
        <w:pStyle w:val="BodyText"/>
        <w:rPr>
          <w:sz w:val="25"/>
        </w:rPr>
      </w:pPr>
    </w:p>
    <w:p w:rsidR="004D313B" w:rsidRDefault="00C90247">
      <w:pPr>
        <w:pStyle w:val="BodyText"/>
        <w:ind w:left="340"/>
      </w:pPr>
      <w:r>
        <w:t>Subpart C--What Conditions Must Be Met by a Grantee?</w:t>
      </w:r>
    </w:p>
    <w:p w:rsidR="004D313B" w:rsidRDefault="004D313B">
      <w:pPr>
        <w:pStyle w:val="BodyText"/>
        <w:spacing w:before="3"/>
      </w:pPr>
    </w:p>
    <w:tbl>
      <w:tblPr>
        <w:tblW w:w="0" w:type="auto"/>
        <w:tblInd w:w="140" w:type="dxa"/>
        <w:tblLayout w:type="fixed"/>
        <w:tblCellMar>
          <w:left w:w="0" w:type="dxa"/>
          <w:right w:w="0" w:type="dxa"/>
        </w:tblCellMar>
        <w:tblLook w:val="01E0" w:firstRow="1" w:lastRow="1" w:firstColumn="1" w:lastColumn="1" w:noHBand="0" w:noVBand="0"/>
      </w:tblPr>
      <w:tblGrid>
        <w:gridCol w:w="1071"/>
        <w:gridCol w:w="6301"/>
      </w:tblGrid>
      <w:tr w:rsidR="004D313B">
        <w:trPr>
          <w:trHeight w:val="269"/>
        </w:trPr>
        <w:tc>
          <w:tcPr>
            <w:tcW w:w="1071" w:type="dxa"/>
          </w:tcPr>
          <w:p w:rsidR="004D313B" w:rsidRDefault="00C90247">
            <w:pPr>
              <w:pStyle w:val="TableParagraph"/>
              <w:spacing w:line="250" w:lineRule="exact"/>
              <w:ind w:left="200"/>
              <w:rPr>
                <w:rFonts w:ascii="Times New Roman"/>
                <w:sz w:val="24"/>
              </w:rPr>
            </w:pPr>
            <w:r>
              <w:rPr>
                <w:rFonts w:ascii="Times New Roman"/>
                <w:sz w:val="24"/>
              </w:rPr>
              <w:t>226.21</w:t>
            </w:r>
          </w:p>
        </w:tc>
        <w:tc>
          <w:tcPr>
            <w:tcW w:w="6301" w:type="dxa"/>
          </w:tcPr>
          <w:p w:rsidR="004D313B" w:rsidRDefault="00C90247">
            <w:pPr>
              <w:pStyle w:val="TableParagraph"/>
              <w:spacing w:line="250" w:lineRule="exact"/>
              <w:ind w:left="211"/>
              <w:rPr>
                <w:rFonts w:ascii="Times New Roman"/>
                <w:sz w:val="24"/>
              </w:rPr>
            </w:pPr>
            <w:r>
              <w:rPr>
                <w:rFonts w:ascii="Times New Roman"/>
                <w:sz w:val="24"/>
              </w:rPr>
              <w:t>How may charter schools use these funds?</w:t>
            </w:r>
          </w:p>
        </w:tc>
      </w:tr>
      <w:tr w:rsidR="004D313B">
        <w:trPr>
          <w:trHeight w:val="272"/>
        </w:trPr>
        <w:tc>
          <w:tcPr>
            <w:tcW w:w="1071" w:type="dxa"/>
          </w:tcPr>
          <w:p w:rsidR="004D313B" w:rsidRDefault="00C90247">
            <w:pPr>
              <w:pStyle w:val="TableParagraph"/>
              <w:spacing w:line="252" w:lineRule="exact"/>
              <w:ind w:left="200"/>
              <w:rPr>
                <w:rFonts w:ascii="Times New Roman"/>
                <w:sz w:val="24"/>
              </w:rPr>
            </w:pPr>
            <w:r>
              <w:rPr>
                <w:rFonts w:ascii="Times New Roman"/>
                <w:sz w:val="24"/>
              </w:rPr>
              <w:t>226.22</w:t>
            </w:r>
          </w:p>
        </w:tc>
        <w:tc>
          <w:tcPr>
            <w:tcW w:w="6301" w:type="dxa"/>
          </w:tcPr>
          <w:p w:rsidR="004D313B" w:rsidRDefault="00C90247">
            <w:pPr>
              <w:pStyle w:val="TableParagraph"/>
              <w:spacing w:line="252" w:lineRule="exact"/>
              <w:ind w:left="211"/>
              <w:rPr>
                <w:rFonts w:ascii="Times New Roman"/>
                <w:sz w:val="24"/>
              </w:rPr>
            </w:pPr>
            <w:r>
              <w:rPr>
                <w:rFonts w:ascii="Times New Roman"/>
                <w:sz w:val="24"/>
              </w:rPr>
              <w:t>May grantees use grant funds for administrative costs?</w:t>
            </w:r>
          </w:p>
        </w:tc>
      </w:tr>
      <w:tr w:rsidR="004D313B">
        <w:trPr>
          <w:trHeight w:val="268"/>
        </w:trPr>
        <w:tc>
          <w:tcPr>
            <w:tcW w:w="1071" w:type="dxa"/>
          </w:tcPr>
          <w:p w:rsidR="004D313B" w:rsidRDefault="00C90247">
            <w:pPr>
              <w:pStyle w:val="TableParagraph"/>
              <w:spacing w:line="248" w:lineRule="exact"/>
              <w:ind w:left="200"/>
              <w:rPr>
                <w:rFonts w:ascii="Times New Roman"/>
                <w:sz w:val="24"/>
              </w:rPr>
            </w:pPr>
            <w:r>
              <w:rPr>
                <w:rFonts w:ascii="Times New Roman"/>
                <w:sz w:val="24"/>
              </w:rPr>
              <w:t>226.23</w:t>
            </w:r>
          </w:p>
        </w:tc>
        <w:tc>
          <w:tcPr>
            <w:tcW w:w="6301" w:type="dxa"/>
          </w:tcPr>
          <w:p w:rsidR="004D313B" w:rsidRDefault="00C90247">
            <w:pPr>
              <w:pStyle w:val="TableParagraph"/>
              <w:spacing w:line="248" w:lineRule="exact"/>
              <w:ind w:left="211"/>
              <w:rPr>
                <w:rFonts w:ascii="Times New Roman"/>
                <w:sz w:val="24"/>
              </w:rPr>
            </w:pPr>
            <w:r>
              <w:rPr>
                <w:rFonts w:ascii="Times New Roman"/>
                <w:sz w:val="24"/>
              </w:rPr>
              <w:t>May charter schools use grant funds for administrative costs?</w:t>
            </w:r>
          </w:p>
        </w:tc>
      </w:tr>
    </w:tbl>
    <w:p w:rsidR="004D313B" w:rsidRDefault="004D313B">
      <w:pPr>
        <w:pStyle w:val="BodyText"/>
        <w:rPr>
          <w:sz w:val="26"/>
        </w:rPr>
      </w:pPr>
    </w:p>
    <w:p w:rsidR="004D313B" w:rsidRDefault="004D313B">
      <w:pPr>
        <w:pStyle w:val="BodyText"/>
        <w:rPr>
          <w:sz w:val="23"/>
        </w:rPr>
      </w:pPr>
    </w:p>
    <w:p w:rsidR="004D313B" w:rsidRDefault="00C90247">
      <w:pPr>
        <w:pStyle w:val="BodyText"/>
        <w:ind w:left="940" w:right="2423"/>
        <w:jc w:val="center"/>
      </w:pPr>
      <w:r>
        <w:t>AUTHORITY: 20 U.S.C. 1221e-3;7221c (k), unless otherwise noted.</w:t>
      </w:r>
    </w:p>
    <w:p w:rsidR="004D313B" w:rsidRDefault="004D313B">
      <w:pPr>
        <w:jc w:val="center"/>
        <w:sectPr w:rsidR="004D313B">
          <w:pgSz w:w="12240" w:h="15840"/>
          <w:pgMar w:top="1380" w:right="860" w:bottom="280" w:left="1100" w:header="720" w:footer="720" w:gutter="0"/>
          <w:cols w:space="720"/>
        </w:sectPr>
      </w:pPr>
    </w:p>
    <w:p w:rsidR="004D313B" w:rsidRDefault="00C90247">
      <w:pPr>
        <w:pStyle w:val="BodyText"/>
        <w:spacing w:before="64"/>
        <w:ind w:left="340"/>
      </w:pPr>
      <w:r>
        <w:t>Subpart A -- General</w:t>
      </w:r>
    </w:p>
    <w:p w:rsidR="004D313B" w:rsidRDefault="004D313B">
      <w:pPr>
        <w:pStyle w:val="BodyText"/>
        <w:spacing w:before="9"/>
        <w:rPr>
          <w:sz w:val="23"/>
        </w:rPr>
      </w:pPr>
    </w:p>
    <w:p w:rsidR="004D313B" w:rsidRDefault="00C90247">
      <w:pPr>
        <w:pStyle w:val="BodyText"/>
        <w:spacing w:before="1"/>
        <w:ind w:left="340"/>
      </w:pPr>
      <w:r>
        <w:rPr>
          <w:u w:val="single"/>
        </w:rPr>
        <w:t>§226.1 What is the State Charter School Facilities Incentive program</w:t>
      </w:r>
      <w:r>
        <w:t>?</w:t>
      </w:r>
    </w:p>
    <w:p w:rsidR="004D313B" w:rsidRDefault="004D313B">
      <w:pPr>
        <w:pStyle w:val="BodyText"/>
        <w:spacing w:before="4"/>
        <w:rPr>
          <w:sz w:val="16"/>
        </w:rPr>
      </w:pPr>
    </w:p>
    <w:p w:rsidR="004D313B" w:rsidRDefault="00C90247">
      <w:pPr>
        <w:pStyle w:val="ListParagraph"/>
        <w:numPr>
          <w:ilvl w:val="0"/>
          <w:numId w:val="51"/>
        </w:numPr>
        <w:tabs>
          <w:tab w:val="left" w:pos="1384"/>
        </w:tabs>
        <w:spacing w:before="90" w:line="477" w:lineRule="auto"/>
        <w:ind w:right="1051" w:firstLine="0"/>
        <w:rPr>
          <w:sz w:val="24"/>
        </w:rPr>
      </w:pPr>
      <w:r>
        <w:rPr>
          <w:sz w:val="24"/>
        </w:rPr>
        <w:t>The State Charter School Facilities Incentive program provides grants to States</w:t>
      </w:r>
      <w:r>
        <w:rPr>
          <w:spacing w:val="-23"/>
          <w:sz w:val="24"/>
        </w:rPr>
        <w:t xml:space="preserve"> </w:t>
      </w:r>
      <w:r>
        <w:rPr>
          <w:sz w:val="24"/>
        </w:rPr>
        <w:t>to help charter schools pay for</w:t>
      </w:r>
      <w:r>
        <w:rPr>
          <w:spacing w:val="-13"/>
          <w:sz w:val="24"/>
        </w:rPr>
        <w:t xml:space="preserve"> </w:t>
      </w:r>
      <w:r>
        <w:rPr>
          <w:sz w:val="24"/>
        </w:rPr>
        <w:t>facilities.</w:t>
      </w:r>
    </w:p>
    <w:p w:rsidR="004D313B" w:rsidRDefault="00C90247">
      <w:pPr>
        <w:pStyle w:val="ListParagraph"/>
        <w:numPr>
          <w:ilvl w:val="0"/>
          <w:numId w:val="51"/>
        </w:numPr>
        <w:tabs>
          <w:tab w:val="left" w:pos="1396"/>
        </w:tabs>
        <w:spacing w:before="3"/>
        <w:ind w:left="1396" w:hanging="336"/>
        <w:rPr>
          <w:sz w:val="24"/>
        </w:rPr>
      </w:pPr>
      <w:r>
        <w:rPr>
          <w:sz w:val="24"/>
        </w:rPr>
        <w:t>Grantees must use these grants</w:t>
      </w:r>
      <w:r>
        <w:rPr>
          <w:spacing w:val="-4"/>
          <w:sz w:val="24"/>
        </w:rPr>
        <w:t xml:space="preserve"> </w:t>
      </w:r>
      <w:r>
        <w:rPr>
          <w:sz w:val="24"/>
        </w:rPr>
        <w:t>to--</w:t>
      </w:r>
    </w:p>
    <w:p w:rsidR="004D313B" w:rsidRDefault="004D313B">
      <w:pPr>
        <w:pStyle w:val="BodyText"/>
      </w:pPr>
    </w:p>
    <w:p w:rsidR="004D313B" w:rsidRDefault="00C90247">
      <w:pPr>
        <w:pStyle w:val="ListParagraph"/>
        <w:numPr>
          <w:ilvl w:val="1"/>
          <w:numId w:val="51"/>
        </w:numPr>
        <w:tabs>
          <w:tab w:val="left" w:pos="2119"/>
        </w:tabs>
        <w:ind w:firstLine="1440"/>
        <w:rPr>
          <w:sz w:val="24"/>
        </w:rPr>
      </w:pPr>
      <w:r>
        <w:rPr>
          <w:sz w:val="24"/>
        </w:rPr>
        <w:t>Establish new per-pupil facilities aid programs for charter</w:t>
      </w:r>
      <w:r>
        <w:rPr>
          <w:spacing w:val="-12"/>
          <w:sz w:val="24"/>
        </w:rPr>
        <w:t xml:space="preserve"> </w:t>
      </w:r>
      <w:r>
        <w:rPr>
          <w:sz w:val="24"/>
        </w:rPr>
        <w:t>schools;</w:t>
      </w:r>
    </w:p>
    <w:p w:rsidR="004D313B" w:rsidRDefault="004D313B">
      <w:pPr>
        <w:pStyle w:val="BodyText"/>
      </w:pPr>
    </w:p>
    <w:p w:rsidR="004D313B" w:rsidRDefault="00C90247">
      <w:pPr>
        <w:pStyle w:val="ListParagraph"/>
        <w:numPr>
          <w:ilvl w:val="1"/>
          <w:numId w:val="51"/>
        </w:numPr>
        <w:tabs>
          <w:tab w:val="left" w:pos="2119"/>
        </w:tabs>
        <w:ind w:firstLine="1440"/>
        <w:rPr>
          <w:sz w:val="24"/>
        </w:rPr>
      </w:pPr>
      <w:r>
        <w:rPr>
          <w:sz w:val="24"/>
        </w:rPr>
        <w:t>Enhance existing per-pupil facilities aid programs for charter schools;</w:t>
      </w:r>
      <w:r>
        <w:rPr>
          <w:spacing w:val="-15"/>
          <w:sz w:val="24"/>
        </w:rPr>
        <w:t xml:space="preserve"> </w:t>
      </w:r>
      <w:r>
        <w:rPr>
          <w:sz w:val="24"/>
        </w:rPr>
        <w:t>or</w:t>
      </w:r>
    </w:p>
    <w:p w:rsidR="004D313B" w:rsidRDefault="004D313B">
      <w:pPr>
        <w:pStyle w:val="BodyText"/>
      </w:pPr>
    </w:p>
    <w:p w:rsidR="004D313B" w:rsidRDefault="00C90247">
      <w:pPr>
        <w:pStyle w:val="ListParagraph"/>
        <w:numPr>
          <w:ilvl w:val="1"/>
          <w:numId w:val="51"/>
        </w:numPr>
        <w:tabs>
          <w:tab w:val="left" w:pos="2119"/>
        </w:tabs>
        <w:spacing w:line="480" w:lineRule="auto"/>
        <w:ind w:right="580" w:firstLine="1440"/>
        <w:rPr>
          <w:sz w:val="24"/>
        </w:rPr>
      </w:pPr>
      <w:r>
        <w:rPr>
          <w:sz w:val="24"/>
        </w:rPr>
        <w:t>Administer programs described under paragraphs (b)(1) and (2) of this section. (Authority: 20 U.S.C.</w:t>
      </w:r>
      <w:r>
        <w:rPr>
          <w:spacing w:val="-1"/>
          <w:sz w:val="24"/>
        </w:rPr>
        <w:t xml:space="preserve"> </w:t>
      </w:r>
      <w:r>
        <w:rPr>
          <w:sz w:val="24"/>
        </w:rPr>
        <w:t>7221c(k))</w:t>
      </w:r>
    </w:p>
    <w:p w:rsidR="004D313B" w:rsidRDefault="00C90247">
      <w:pPr>
        <w:pStyle w:val="BodyText"/>
        <w:spacing w:before="3"/>
        <w:ind w:left="340"/>
      </w:pPr>
      <w:r>
        <w:rPr>
          <w:u w:val="single"/>
        </w:rPr>
        <w:t>§226.2 Who is eligible to receive a grant</w:t>
      </w:r>
      <w:r>
        <w:t>?</w:t>
      </w:r>
    </w:p>
    <w:p w:rsidR="004D313B" w:rsidRDefault="004D313B">
      <w:pPr>
        <w:pStyle w:val="BodyText"/>
        <w:spacing w:before="2"/>
        <w:rPr>
          <w:sz w:val="16"/>
        </w:rPr>
      </w:pPr>
    </w:p>
    <w:p w:rsidR="004D313B" w:rsidRDefault="00C90247">
      <w:pPr>
        <w:pStyle w:val="BodyText"/>
        <w:spacing w:before="90" w:line="480" w:lineRule="auto"/>
        <w:ind w:left="340" w:right="3901" w:firstLine="720"/>
      </w:pPr>
      <w:r>
        <w:t>States are eligible to receive grants under this program. (Authority: 20 U.S.C. 7221c(k))</w:t>
      </w:r>
    </w:p>
    <w:p w:rsidR="004D313B" w:rsidRDefault="00C90247">
      <w:pPr>
        <w:pStyle w:val="BodyText"/>
        <w:ind w:left="340"/>
      </w:pPr>
      <w:r>
        <w:rPr>
          <w:u w:val="single"/>
        </w:rPr>
        <w:t>§226.3 What regulations apply to the State Charter School Facilities Incentive program</w:t>
      </w:r>
      <w:r>
        <w:t>?</w:t>
      </w:r>
    </w:p>
    <w:p w:rsidR="004D313B" w:rsidRDefault="004D313B">
      <w:pPr>
        <w:pStyle w:val="BodyText"/>
        <w:spacing w:before="2"/>
        <w:rPr>
          <w:sz w:val="16"/>
        </w:rPr>
      </w:pPr>
    </w:p>
    <w:p w:rsidR="004D313B" w:rsidRDefault="00C90247">
      <w:pPr>
        <w:pStyle w:val="BodyText"/>
        <w:spacing w:before="90"/>
        <w:ind w:left="1060"/>
      </w:pPr>
      <w:r>
        <w:t>The following regulations apply to the State Charter School Facilities Incentive program:</w:t>
      </w:r>
    </w:p>
    <w:p w:rsidR="004D313B" w:rsidRDefault="004D313B">
      <w:pPr>
        <w:pStyle w:val="BodyText"/>
      </w:pPr>
    </w:p>
    <w:p w:rsidR="004D313B" w:rsidRDefault="00C90247">
      <w:pPr>
        <w:pStyle w:val="ListParagraph"/>
        <w:numPr>
          <w:ilvl w:val="0"/>
          <w:numId w:val="50"/>
        </w:numPr>
        <w:tabs>
          <w:tab w:val="left" w:pos="1384"/>
        </w:tabs>
        <w:ind w:firstLine="720"/>
        <w:rPr>
          <w:sz w:val="24"/>
        </w:rPr>
      </w:pPr>
      <w:r>
        <w:rPr>
          <w:sz w:val="24"/>
        </w:rPr>
        <w:t>The Education Department General Administrative Regulations (EDGAR) as</w:t>
      </w:r>
      <w:r>
        <w:rPr>
          <w:spacing w:val="-23"/>
          <w:sz w:val="24"/>
        </w:rPr>
        <w:t xml:space="preserve"> </w:t>
      </w:r>
      <w:r>
        <w:rPr>
          <w:sz w:val="24"/>
        </w:rPr>
        <w:t>follows:</w:t>
      </w:r>
    </w:p>
    <w:p w:rsidR="004D313B" w:rsidRDefault="004D313B">
      <w:pPr>
        <w:pStyle w:val="BodyText"/>
      </w:pPr>
    </w:p>
    <w:p w:rsidR="004D313B" w:rsidRDefault="00C90247">
      <w:pPr>
        <w:pStyle w:val="ListParagraph"/>
        <w:numPr>
          <w:ilvl w:val="1"/>
          <w:numId w:val="50"/>
        </w:numPr>
        <w:tabs>
          <w:tab w:val="left" w:pos="2119"/>
        </w:tabs>
        <w:spacing w:line="480" w:lineRule="auto"/>
        <w:ind w:right="606" w:firstLine="0"/>
        <w:rPr>
          <w:sz w:val="24"/>
        </w:rPr>
      </w:pPr>
      <w:r>
        <w:rPr>
          <w:sz w:val="24"/>
        </w:rPr>
        <w:t>34 CFR part 74 (Administration of Grants and Agreements with Institutions of Higher Education, Hospitals, and other Non-Profit</w:t>
      </w:r>
      <w:r>
        <w:rPr>
          <w:spacing w:val="-10"/>
          <w:sz w:val="24"/>
        </w:rPr>
        <w:t xml:space="preserve"> </w:t>
      </w:r>
      <w:r>
        <w:rPr>
          <w:sz w:val="24"/>
        </w:rPr>
        <w:t>Organizations).</w:t>
      </w:r>
    </w:p>
    <w:p w:rsidR="004D313B" w:rsidRDefault="00C90247">
      <w:pPr>
        <w:pStyle w:val="ListParagraph"/>
        <w:numPr>
          <w:ilvl w:val="1"/>
          <w:numId w:val="50"/>
        </w:numPr>
        <w:tabs>
          <w:tab w:val="left" w:pos="2119"/>
        </w:tabs>
        <w:ind w:firstLine="0"/>
        <w:rPr>
          <w:sz w:val="24"/>
        </w:rPr>
      </w:pPr>
      <w:r>
        <w:rPr>
          <w:sz w:val="24"/>
        </w:rPr>
        <w:t>34 CFR part 75 (Direct Grant Programs).</w:t>
      </w:r>
    </w:p>
    <w:p w:rsidR="004D313B" w:rsidRDefault="004D313B">
      <w:pPr>
        <w:pStyle w:val="BodyText"/>
      </w:pPr>
    </w:p>
    <w:p w:rsidR="004D313B" w:rsidRDefault="00C90247">
      <w:pPr>
        <w:pStyle w:val="ListParagraph"/>
        <w:numPr>
          <w:ilvl w:val="1"/>
          <w:numId w:val="50"/>
        </w:numPr>
        <w:tabs>
          <w:tab w:val="left" w:pos="2119"/>
        </w:tabs>
        <w:ind w:firstLine="0"/>
        <w:rPr>
          <w:sz w:val="24"/>
        </w:rPr>
      </w:pPr>
      <w:r>
        <w:rPr>
          <w:sz w:val="24"/>
        </w:rPr>
        <w:t>34 CFR part 77 (Definitions that Apply to Department</w:t>
      </w:r>
      <w:r>
        <w:rPr>
          <w:spacing w:val="-20"/>
          <w:sz w:val="24"/>
        </w:rPr>
        <w:t xml:space="preserve"> </w:t>
      </w:r>
      <w:r>
        <w:rPr>
          <w:sz w:val="24"/>
        </w:rPr>
        <w:t>Regulations).</w:t>
      </w:r>
    </w:p>
    <w:p w:rsidR="004D313B" w:rsidRDefault="004D313B">
      <w:pPr>
        <w:pStyle w:val="BodyText"/>
      </w:pPr>
    </w:p>
    <w:p w:rsidR="004D313B" w:rsidRDefault="00C90247">
      <w:pPr>
        <w:pStyle w:val="ListParagraph"/>
        <w:numPr>
          <w:ilvl w:val="1"/>
          <w:numId w:val="50"/>
        </w:numPr>
        <w:tabs>
          <w:tab w:val="left" w:pos="2119"/>
        </w:tabs>
        <w:spacing w:line="477" w:lineRule="auto"/>
        <w:ind w:right="1221" w:firstLine="0"/>
        <w:rPr>
          <w:sz w:val="24"/>
        </w:rPr>
      </w:pPr>
      <w:r>
        <w:rPr>
          <w:sz w:val="24"/>
        </w:rPr>
        <w:t>34 CFR part 79 (Intergovernmental Review of Department of Education Programs and</w:t>
      </w:r>
      <w:r>
        <w:rPr>
          <w:spacing w:val="-1"/>
          <w:sz w:val="24"/>
        </w:rPr>
        <w:t xml:space="preserve"> </w:t>
      </w:r>
      <w:r>
        <w:rPr>
          <w:sz w:val="24"/>
        </w:rPr>
        <w:t>Activities).</w:t>
      </w:r>
    </w:p>
    <w:p w:rsidR="004D313B" w:rsidRDefault="00C90247">
      <w:pPr>
        <w:pStyle w:val="ListParagraph"/>
        <w:numPr>
          <w:ilvl w:val="1"/>
          <w:numId w:val="50"/>
        </w:numPr>
        <w:tabs>
          <w:tab w:val="left" w:pos="2119"/>
        </w:tabs>
        <w:spacing w:before="4" w:line="480" w:lineRule="auto"/>
        <w:ind w:right="1384" w:firstLine="0"/>
        <w:rPr>
          <w:sz w:val="24"/>
        </w:rPr>
      </w:pPr>
      <w:r>
        <w:rPr>
          <w:sz w:val="24"/>
        </w:rPr>
        <w:t>34 CFR part 80 (Uniform Administrative Requirements for Grants</w:t>
      </w:r>
      <w:r>
        <w:rPr>
          <w:spacing w:val="-32"/>
          <w:sz w:val="24"/>
        </w:rPr>
        <w:t xml:space="preserve"> </w:t>
      </w:r>
      <w:r>
        <w:rPr>
          <w:sz w:val="24"/>
        </w:rPr>
        <w:t>and Cooperative Agreements to State and Local</w:t>
      </w:r>
      <w:r>
        <w:rPr>
          <w:spacing w:val="-5"/>
          <w:sz w:val="24"/>
        </w:rPr>
        <w:t xml:space="preserve"> </w:t>
      </w:r>
      <w:r>
        <w:rPr>
          <w:sz w:val="24"/>
        </w:rPr>
        <w:t>Governments).</w:t>
      </w:r>
    </w:p>
    <w:p w:rsidR="004D313B" w:rsidRDefault="004D313B">
      <w:pPr>
        <w:spacing w:line="480" w:lineRule="auto"/>
        <w:rPr>
          <w:sz w:val="24"/>
        </w:rPr>
        <w:sectPr w:rsidR="004D313B">
          <w:pgSz w:w="12240" w:h="15840"/>
          <w:pgMar w:top="1360" w:right="860" w:bottom="280" w:left="1100" w:header="720" w:footer="720" w:gutter="0"/>
          <w:cols w:space="720"/>
        </w:sectPr>
      </w:pPr>
    </w:p>
    <w:p w:rsidR="004D313B" w:rsidRDefault="00C90247">
      <w:pPr>
        <w:pStyle w:val="ListParagraph"/>
        <w:numPr>
          <w:ilvl w:val="1"/>
          <w:numId w:val="50"/>
        </w:numPr>
        <w:tabs>
          <w:tab w:val="left" w:pos="2119"/>
        </w:tabs>
        <w:spacing w:before="64"/>
        <w:ind w:firstLine="0"/>
        <w:rPr>
          <w:sz w:val="24"/>
        </w:rPr>
      </w:pPr>
      <w:r>
        <w:rPr>
          <w:sz w:val="24"/>
        </w:rPr>
        <w:t>34 CFR part 81 (General Education Provisions</w:t>
      </w:r>
      <w:r>
        <w:rPr>
          <w:spacing w:val="-9"/>
          <w:sz w:val="24"/>
        </w:rPr>
        <w:t xml:space="preserve"> </w:t>
      </w:r>
      <w:r>
        <w:rPr>
          <w:sz w:val="24"/>
        </w:rPr>
        <w:t>Act--Enforcement).</w:t>
      </w:r>
    </w:p>
    <w:p w:rsidR="004D313B" w:rsidRDefault="004D313B">
      <w:pPr>
        <w:pStyle w:val="BodyText"/>
        <w:spacing w:before="9"/>
        <w:rPr>
          <w:sz w:val="23"/>
        </w:rPr>
      </w:pPr>
    </w:p>
    <w:p w:rsidR="004D313B" w:rsidRDefault="00C90247">
      <w:pPr>
        <w:pStyle w:val="ListParagraph"/>
        <w:numPr>
          <w:ilvl w:val="1"/>
          <w:numId w:val="50"/>
        </w:numPr>
        <w:tabs>
          <w:tab w:val="left" w:pos="2119"/>
        </w:tabs>
        <w:spacing w:before="1"/>
        <w:ind w:firstLine="0"/>
        <w:rPr>
          <w:sz w:val="24"/>
        </w:rPr>
      </w:pPr>
      <w:r>
        <w:rPr>
          <w:sz w:val="24"/>
        </w:rPr>
        <w:t>34 CFR part 82 (New Restrictions on</w:t>
      </w:r>
      <w:r>
        <w:rPr>
          <w:spacing w:val="-1"/>
          <w:sz w:val="24"/>
        </w:rPr>
        <w:t xml:space="preserve"> </w:t>
      </w:r>
      <w:r>
        <w:rPr>
          <w:sz w:val="24"/>
        </w:rPr>
        <w:t>Lobbying).</w:t>
      </w:r>
    </w:p>
    <w:p w:rsidR="004D313B" w:rsidRDefault="004D313B">
      <w:pPr>
        <w:pStyle w:val="BodyText"/>
        <w:spacing w:before="11"/>
        <w:rPr>
          <w:sz w:val="23"/>
        </w:rPr>
      </w:pPr>
    </w:p>
    <w:p w:rsidR="004D313B" w:rsidRDefault="00C90247">
      <w:pPr>
        <w:pStyle w:val="ListParagraph"/>
        <w:numPr>
          <w:ilvl w:val="1"/>
          <w:numId w:val="50"/>
        </w:numPr>
        <w:tabs>
          <w:tab w:val="left" w:pos="2119"/>
        </w:tabs>
        <w:spacing w:line="480" w:lineRule="auto"/>
        <w:ind w:right="901" w:firstLine="0"/>
        <w:rPr>
          <w:sz w:val="24"/>
        </w:rPr>
      </w:pPr>
      <w:r>
        <w:rPr>
          <w:sz w:val="24"/>
        </w:rPr>
        <w:t>34 CFR part 84 (Government wide Requirements for Drug-Free Workplace (Financial</w:t>
      </w:r>
      <w:r>
        <w:rPr>
          <w:spacing w:val="-1"/>
          <w:sz w:val="24"/>
        </w:rPr>
        <w:t xml:space="preserve"> </w:t>
      </w:r>
      <w:r>
        <w:rPr>
          <w:sz w:val="24"/>
        </w:rPr>
        <w:t>Assistance)).</w:t>
      </w:r>
    </w:p>
    <w:p w:rsidR="004D313B" w:rsidRDefault="00C90247">
      <w:pPr>
        <w:pStyle w:val="ListParagraph"/>
        <w:numPr>
          <w:ilvl w:val="1"/>
          <w:numId w:val="50"/>
        </w:numPr>
        <w:tabs>
          <w:tab w:val="left" w:pos="2119"/>
        </w:tabs>
        <w:spacing w:line="480" w:lineRule="auto"/>
        <w:ind w:right="1487" w:firstLine="0"/>
        <w:rPr>
          <w:sz w:val="24"/>
        </w:rPr>
      </w:pPr>
      <w:r>
        <w:rPr>
          <w:sz w:val="24"/>
        </w:rPr>
        <w:t>34 CFR part 85 (Government wide Debarment and Suspension (Non- procurement)).</w:t>
      </w:r>
    </w:p>
    <w:p w:rsidR="004D313B" w:rsidRDefault="00C90247">
      <w:pPr>
        <w:pStyle w:val="ListParagraph"/>
        <w:numPr>
          <w:ilvl w:val="1"/>
          <w:numId w:val="50"/>
        </w:numPr>
        <w:tabs>
          <w:tab w:val="left" w:pos="2236"/>
        </w:tabs>
        <w:ind w:left="2236" w:hanging="456"/>
        <w:rPr>
          <w:sz w:val="24"/>
        </w:rPr>
      </w:pPr>
      <w:r>
        <w:rPr>
          <w:sz w:val="24"/>
        </w:rPr>
        <w:t>34 CFR part 97 (Protection of Human</w:t>
      </w:r>
      <w:r>
        <w:rPr>
          <w:spacing w:val="-6"/>
          <w:sz w:val="24"/>
        </w:rPr>
        <w:t xml:space="preserve"> </w:t>
      </w:r>
      <w:r>
        <w:rPr>
          <w:sz w:val="24"/>
        </w:rPr>
        <w:t>Subjects).</w:t>
      </w:r>
    </w:p>
    <w:p w:rsidR="004D313B" w:rsidRDefault="004D313B">
      <w:pPr>
        <w:pStyle w:val="BodyText"/>
      </w:pPr>
    </w:p>
    <w:p w:rsidR="004D313B" w:rsidRDefault="00C90247">
      <w:pPr>
        <w:pStyle w:val="ListParagraph"/>
        <w:numPr>
          <w:ilvl w:val="1"/>
          <w:numId w:val="50"/>
        </w:numPr>
        <w:tabs>
          <w:tab w:val="left" w:pos="2239"/>
        </w:tabs>
        <w:spacing w:line="480" w:lineRule="auto"/>
        <w:ind w:right="951" w:firstLine="0"/>
        <w:rPr>
          <w:sz w:val="24"/>
        </w:rPr>
      </w:pPr>
      <w:r>
        <w:rPr>
          <w:sz w:val="24"/>
        </w:rPr>
        <w:t>34 CFR part 98 (Student Rights in Research, Experimental Programs,</w:t>
      </w:r>
      <w:r>
        <w:rPr>
          <w:spacing w:val="-20"/>
          <w:sz w:val="24"/>
        </w:rPr>
        <w:t xml:space="preserve"> </w:t>
      </w:r>
      <w:r>
        <w:rPr>
          <w:sz w:val="24"/>
        </w:rPr>
        <w:t>and Testing).</w:t>
      </w:r>
    </w:p>
    <w:p w:rsidR="004D313B" w:rsidRDefault="00C90247">
      <w:pPr>
        <w:pStyle w:val="ListParagraph"/>
        <w:numPr>
          <w:ilvl w:val="1"/>
          <w:numId w:val="50"/>
        </w:numPr>
        <w:tabs>
          <w:tab w:val="left" w:pos="2236"/>
        </w:tabs>
        <w:spacing w:before="3"/>
        <w:ind w:left="2236" w:hanging="456"/>
        <w:rPr>
          <w:sz w:val="24"/>
        </w:rPr>
      </w:pPr>
      <w:r>
        <w:rPr>
          <w:sz w:val="24"/>
        </w:rPr>
        <w:t>34 CFR part 99 (Family Educational Rights and</w:t>
      </w:r>
      <w:r>
        <w:rPr>
          <w:spacing w:val="-16"/>
          <w:sz w:val="24"/>
        </w:rPr>
        <w:t xml:space="preserve"> </w:t>
      </w:r>
      <w:r>
        <w:rPr>
          <w:sz w:val="24"/>
        </w:rPr>
        <w:t>Privacy).</w:t>
      </w:r>
    </w:p>
    <w:p w:rsidR="004D313B" w:rsidRDefault="004D313B">
      <w:pPr>
        <w:pStyle w:val="BodyText"/>
        <w:spacing w:before="9"/>
        <w:rPr>
          <w:sz w:val="23"/>
        </w:rPr>
      </w:pPr>
    </w:p>
    <w:p w:rsidR="004D313B" w:rsidRDefault="00C90247">
      <w:pPr>
        <w:pStyle w:val="ListParagraph"/>
        <w:numPr>
          <w:ilvl w:val="0"/>
          <w:numId w:val="50"/>
        </w:numPr>
        <w:tabs>
          <w:tab w:val="left" w:pos="1399"/>
        </w:tabs>
        <w:spacing w:line="480" w:lineRule="auto"/>
        <w:ind w:right="5812" w:firstLine="720"/>
        <w:rPr>
          <w:sz w:val="24"/>
        </w:rPr>
      </w:pPr>
      <w:r>
        <w:rPr>
          <w:sz w:val="24"/>
        </w:rPr>
        <w:t>The regulations in this part 226. (Authority: 20 U.S.C. 1221e-3;</w:t>
      </w:r>
      <w:r>
        <w:rPr>
          <w:spacing w:val="-13"/>
          <w:sz w:val="24"/>
        </w:rPr>
        <w:t xml:space="preserve"> </w:t>
      </w:r>
      <w:r>
        <w:rPr>
          <w:sz w:val="24"/>
        </w:rPr>
        <w:t>7221c(k))</w:t>
      </w:r>
    </w:p>
    <w:p w:rsidR="004D313B" w:rsidRDefault="00C90247">
      <w:pPr>
        <w:pStyle w:val="BodyText"/>
        <w:ind w:left="339"/>
      </w:pPr>
      <w:r>
        <w:rPr>
          <w:u w:val="single"/>
        </w:rPr>
        <w:t>§226.4 What definitions apply to the State Charter School Facilities Incentive program</w:t>
      </w:r>
      <w:r>
        <w:t>?</w:t>
      </w:r>
    </w:p>
    <w:p w:rsidR="004D313B" w:rsidRDefault="004D313B">
      <w:pPr>
        <w:pStyle w:val="BodyText"/>
        <w:spacing w:before="5"/>
        <w:rPr>
          <w:sz w:val="16"/>
        </w:rPr>
      </w:pPr>
    </w:p>
    <w:p w:rsidR="004D313B" w:rsidRDefault="00C90247">
      <w:pPr>
        <w:pStyle w:val="ListParagraph"/>
        <w:numPr>
          <w:ilvl w:val="0"/>
          <w:numId w:val="49"/>
        </w:numPr>
        <w:tabs>
          <w:tab w:val="left" w:pos="1382"/>
        </w:tabs>
        <w:spacing w:before="90"/>
        <w:ind w:hanging="321"/>
        <w:rPr>
          <w:sz w:val="24"/>
        </w:rPr>
      </w:pPr>
      <w:r>
        <w:rPr>
          <w:sz w:val="24"/>
          <w:u w:val="single"/>
        </w:rPr>
        <w:t>Definitions in the statute</w:t>
      </w:r>
      <w:r>
        <w:rPr>
          <w:sz w:val="24"/>
        </w:rPr>
        <w:t>. The following term used in this part is defined in</w:t>
      </w:r>
      <w:r>
        <w:rPr>
          <w:spacing w:val="-21"/>
          <w:sz w:val="24"/>
        </w:rPr>
        <w:t xml:space="preserve"> </w:t>
      </w:r>
      <w:r>
        <w:rPr>
          <w:sz w:val="24"/>
        </w:rPr>
        <w:t>section</w:t>
      </w:r>
    </w:p>
    <w:p w:rsidR="004D313B" w:rsidRDefault="004D313B">
      <w:pPr>
        <w:pStyle w:val="BodyText"/>
        <w:spacing w:before="2"/>
        <w:rPr>
          <w:sz w:val="16"/>
        </w:rPr>
      </w:pPr>
    </w:p>
    <w:p w:rsidR="004D313B" w:rsidRDefault="00C90247">
      <w:pPr>
        <w:pStyle w:val="BodyText"/>
        <w:spacing w:before="90" w:line="477" w:lineRule="auto"/>
        <w:ind w:left="1060" w:right="962"/>
      </w:pPr>
      <w:r>
        <w:t>4310 (2) of the Elementary and Secondary Education Act of 1965, amended by Every Student Succeeds Act of 2015:</w:t>
      </w:r>
    </w:p>
    <w:p w:rsidR="004D313B" w:rsidRDefault="00C90247">
      <w:pPr>
        <w:pStyle w:val="BodyText"/>
        <w:spacing w:before="3"/>
        <w:ind w:left="1060"/>
      </w:pPr>
      <w:r>
        <w:t>Charter school</w:t>
      </w:r>
    </w:p>
    <w:p w:rsidR="004D313B" w:rsidRDefault="004D313B">
      <w:pPr>
        <w:pStyle w:val="BodyText"/>
      </w:pPr>
    </w:p>
    <w:p w:rsidR="004D313B" w:rsidRDefault="00C90247">
      <w:pPr>
        <w:pStyle w:val="ListParagraph"/>
        <w:numPr>
          <w:ilvl w:val="0"/>
          <w:numId w:val="49"/>
        </w:numPr>
        <w:tabs>
          <w:tab w:val="left" w:pos="1396"/>
        </w:tabs>
        <w:ind w:left="1396" w:hanging="336"/>
        <w:rPr>
          <w:sz w:val="24"/>
        </w:rPr>
      </w:pPr>
      <w:r>
        <w:rPr>
          <w:sz w:val="24"/>
          <w:u w:val="single"/>
        </w:rPr>
        <w:t>Definitions in EDGAR</w:t>
      </w:r>
      <w:r>
        <w:rPr>
          <w:sz w:val="24"/>
        </w:rPr>
        <w:t>. The following terms used in this part are defined in 34</w:t>
      </w:r>
      <w:r>
        <w:rPr>
          <w:spacing w:val="-25"/>
          <w:sz w:val="24"/>
        </w:rPr>
        <w:t xml:space="preserve"> </w:t>
      </w:r>
      <w:r>
        <w:rPr>
          <w:sz w:val="24"/>
        </w:rPr>
        <w:t>CFR</w:t>
      </w:r>
    </w:p>
    <w:p w:rsidR="004D313B" w:rsidRDefault="004D313B">
      <w:pPr>
        <w:pStyle w:val="BodyText"/>
        <w:spacing w:before="4"/>
        <w:rPr>
          <w:sz w:val="16"/>
        </w:rPr>
      </w:pPr>
    </w:p>
    <w:p w:rsidR="004D313B" w:rsidRDefault="00C90247">
      <w:pPr>
        <w:pStyle w:val="BodyText"/>
        <w:spacing w:before="90"/>
        <w:ind w:left="1060"/>
      </w:pPr>
      <w:r>
        <w:t>77.1:</w:t>
      </w:r>
    </w:p>
    <w:p w:rsidR="004D313B" w:rsidRDefault="004D313B">
      <w:pPr>
        <w:pStyle w:val="BodyText"/>
        <w:spacing w:before="2"/>
        <w:rPr>
          <w:sz w:val="16"/>
        </w:rPr>
      </w:pPr>
    </w:p>
    <w:p w:rsidR="004D313B" w:rsidRDefault="00C90247">
      <w:pPr>
        <w:pStyle w:val="BodyText"/>
        <w:spacing w:before="90" w:line="480" w:lineRule="auto"/>
        <w:ind w:left="1777" w:right="7349"/>
      </w:pPr>
      <w:r>
        <w:t>Applicant Application Award Department</w:t>
      </w:r>
    </w:p>
    <w:p w:rsidR="004D313B" w:rsidRDefault="004D313B">
      <w:pPr>
        <w:spacing w:line="480" w:lineRule="auto"/>
        <w:sectPr w:rsidR="004D313B">
          <w:pgSz w:w="12240" w:h="15840"/>
          <w:pgMar w:top="1360" w:right="860" w:bottom="280" w:left="1100" w:header="720" w:footer="720" w:gutter="0"/>
          <w:cols w:space="720"/>
        </w:sectPr>
      </w:pPr>
    </w:p>
    <w:p w:rsidR="004D313B" w:rsidRDefault="00C90247">
      <w:pPr>
        <w:pStyle w:val="BodyText"/>
        <w:spacing w:before="64"/>
        <w:ind w:left="1780"/>
      </w:pPr>
      <w:r>
        <w:t>EDGAR</w:t>
      </w:r>
    </w:p>
    <w:p w:rsidR="004D313B" w:rsidRDefault="004D313B">
      <w:pPr>
        <w:pStyle w:val="BodyText"/>
        <w:spacing w:before="9"/>
        <w:rPr>
          <w:sz w:val="23"/>
        </w:rPr>
      </w:pPr>
    </w:p>
    <w:p w:rsidR="004D313B" w:rsidRDefault="00C90247">
      <w:pPr>
        <w:pStyle w:val="BodyText"/>
        <w:spacing w:before="1" w:line="480" w:lineRule="auto"/>
        <w:ind w:left="1780" w:right="7573"/>
      </w:pPr>
      <w:r>
        <w:t>Facilities Grant Grantee Project Public Secretary</w:t>
      </w:r>
    </w:p>
    <w:p w:rsidR="004D313B" w:rsidRDefault="00C90247">
      <w:pPr>
        <w:pStyle w:val="ListParagraph"/>
        <w:numPr>
          <w:ilvl w:val="0"/>
          <w:numId w:val="49"/>
        </w:numPr>
        <w:tabs>
          <w:tab w:val="left" w:pos="1382"/>
        </w:tabs>
        <w:ind w:hanging="321"/>
        <w:rPr>
          <w:sz w:val="24"/>
        </w:rPr>
      </w:pPr>
      <w:r>
        <w:rPr>
          <w:sz w:val="24"/>
          <w:u w:val="single"/>
        </w:rPr>
        <w:t>Other definition</w:t>
      </w:r>
      <w:r>
        <w:rPr>
          <w:sz w:val="24"/>
        </w:rPr>
        <w:t>. The following definition also applies to this</w:t>
      </w:r>
      <w:r>
        <w:rPr>
          <w:spacing w:val="-12"/>
          <w:sz w:val="24"/>
        </w:rPr>
        <w:t xml:space="preserve"> </w:t>
      </w:r>
      <w:r>
        <w:rPr>
          <w:sz w:val="24"/>
        </w:rPr>
        <w:t>part:</w:t>
      </w:r>
    </w:p>
    <w:p w:rsidR="004D313B" w:rsidRDefault="004D313B">
      <w:pPr>
        <w:pStyle w:val="BodyText"/>
        <w:spacing w:before="4"/>
        <w:rPr>
          <w:sz w:val="16"/>
        </w:rPr>
      </w:pPr>
    </w:p>
    <w:p w:rsidR="004D313B" w:rsidRDefault="00C90247">
      <w:pPr>
        <w:pStyle w:val="BodyText"/>
        <w:spacing w:before="90"/>
        <w:ind w:left="1060"/>
      </w:pPr>
      <w:r>
        <w:rPr>
          <w:u w:val="single"/>
        </w:rPr>
        <w:t>Construction</w:t>
      </w:r>
      <w:r>
        <w:t xml:space="preserve"> means--</w:t>
      </w:r>
    </w:p>
    <w:p w:rsidR="004D313B" w:rsidRDefault="004D313B">
      <w:pPr>
        <w:pStyle w:val="BodyText"/>
        <w:spacing w:before="2"/>
        <w:rPr>
          <w:sz w:val="16"/>
        </w:rPr>
      </w:pPr>
    </w:p>
    <w:p w:rsidR="004D313B" w:rsidRDefault="00C90247">
      <w:pPr>
        <w:pStyle w:val="ListParagraph"/>
        <w:numPr>
          <w:ilvl w:val="1"/>
          <w:numId w:val="49"/>
        </w:numPr>
        <w:tabs>
          <w:tab w:val="left" w:pos="2119"/>
        </w:tabs>
        <w:spacing w:before="90"/>
        <w:ind w:firstLine="1440"/>
        <w:rPr>
          <w:sz w:val="24"/>
        </w:rPr>
      </w:pPr>
      <w:r>
        <w:rPr>
          <w:sz w:val="24"/>
        </w:rPr>
        <w:t>Preparing drawings and specifications for school facilities</w:t>
      </w:r>
      <w:r>
        <w:rPr>
          <w:spacing w:val="-14"/>
          <w:sz w:val="24"/>
        </w:rPr>
        <w:t xml:space="preserve"> </w:t>
      </w:r>
      <w:r>
        <w:rPr>
          <w:sz w:val="24"/>
        </w:rPr>
        <w:t>projects;</w:t>
      </w:r>
    </w:p>
    <w:p w:rsidR="004D313B" w:rsidRDefault="004D313B">
      <w:pPr>
        <w:pStyle w:val="BodyText"/>
        <w:spacing w:before="9"/>
        <w:rPr>
          <w:sz w:val="23"/>
        </w:rPr>
      </w:pPr>
    </w:p>
    <w:p w:rsidR="004D313B" w:rsidRDefault="00C90247">
      <w:pPr>
        <w:pStyle w:val="ListParagraph"/>
        <w:numPr>
          <w:ilvl w:val="1"/>
          <w:numId w:val="49"/>
        </w:numPr>
        <w:tabs>
          <w:tab w:val="left" w:pos="2119"/>
        </w:tabs>
        <w:ind w:firstLine="1440"/>
        <w:rPr>
          <w:sz w:val="24"/>
        </w:rPr>
      </w:pPr>
      <w:r>
        <w:rPr>
          <w:sz w:val="24"/>
        </w:rPr>
        <w:t>Repairing, renovating, or altering school</w:t>
      </w:r>
      <w:r>
        <w:rPr>
          <w:spacing w:val="-6"/>
          <w:sz w:val="24"/>
        </w:rPr>
        <w:t xml:space="preserve"> </w:t>
      </w:r>
      <w:r>
        <w:rPr>
          <w:sz w:val="24"/>
        </w:rPr>
        <w:t>facilities;</w:t>
      </w:r>
    </w:p>
    <w:p w:rsidR="004D313B" w:rsidRDefault="004D313B">
      <w:pPr>
        <w:pStyle w:val="BodyText"/>
      </w:pPr>
    </w:p>
    <w:p w:rsidR="004D313B" w:rsidRDefault="00C90247">
      <w:pPr>
        <w:pStyle w:val="ListParagraph"/>
        <w:numPr>
          <w:ilvl w:val="1"/>
          <w:numId w:val="49"/>
        </w:numPr>
        <w:tabs>
          <w:tab w:val="left" w:pos="2119"/>
        </w:tabs>
        <w:spacing w:before="1"/>
        <w:ind w:firstLine="1440"/>
        <w:rPr>
          <w:sz w:val="24"/>
        </w:rPr>
      </w:pPr>
      <w:r>
        <w:rPr>
          <w:sz w:val="24"/>
        </w:rPr>
        <w:t>Extending school</w:t>
      </w:r>
      <w:r>
        <w:rPr>
          <w:spacing w:val="-9"/>
          <w:sz w:val="24"/>
        </w:rPr>
        <w:t xml:space="preserve"> </w:t>
      </w:r>
      <w:r>
        <w:rPr>
          <w:sz w:val="24"/>
        </w:rPr>
        <w:t>facilities;</w:t>
      </w:r>
    </w:p>
    <w:p w:rsidR="004D313B" w:rsidRDefault="004D313B">
      <w:pPr>
        <w:pStyle w:val="BodyText"/>
        <w:spacing w:before="11"/>
        <w:rPr>
          <w:sz w:val="23"/>
        </w:rPr>
      </w:pPr>
    </w:p>
    <w:p w:rsidR="004D313B" w:rsidRDefault="00C90247">
      <w:pPr>
        <w:pStyle w:val="ListParagraph"/>
        <w:numPr>
          <w:ilvl w:val="1"/>
          <w:numId w:val="49"/>
        </w:numPr>
        <w:tabs>
          <w:tab w:val="left" w:pos="2119"/>
        </w:tabs>
        <w:ind w:firstLine="1440"/>
        <w:rPr>
          <w:sz w:val="24"/>
        </w:rPr>
      </w:pPr>
      <w:r>
        <w:rPr>
          <w:sz w:val="24"/>
        </w:rPr>
        <w:t>Erecting or building school facilities;</w:t>
      </w:r>
      <w:r>
        <w:rPr>
          <w:spacing w:val="-15"/>
          <w:sz w:val="24"/>
        </w:rPr>
        <w:t xml:space="preserve"> </w:t>
      </w:r>
      <w:r>
        <w:rPr>
          <w:sz w:val="24"/>
        </w:rPr>
        <w:t>and</w:t>
      </w:r>
    </w:p>
    <w:p w:rsidR="004D313B" w:rsidRDefault="004D313B">
      <w:pPr>
        <w:pStyle w:val="BodyText"/>
      </w:pPr>
    </w:p>
    <w:p w:rsidR="004D313B" w:rsidRDefault="00C90247">
      <w:pPr>
        <w:pStyle w:val="ListParagraph"/>
        <w:numPr>
          <w:ilvl w:val="1"/>
          <w:numId w:val="49"/>
        </w:numPr>
        <w:tabs>
          <w:tab w:val="left" w:pos="2121"/>
        </w:tabs>
        <w:spacing w:line="480" w:lineRule="auto"/>
        <w:ind w:right="3045" w:firstLine="1440"/>
        <w:rPr>
          <w:sz w:val="24"/>
        </w:rPr>
      </w:pPr>
      <w:r>
        <w:rPr>
          <w:sz w:val="24"/>
        </w:rPr>
        <w:t>Inspections or supervision related to school facilities. (Authority: 20 U.S.C. 7221c(k);</w:t>
      </w:r>
      <w:r>
        <w:rPr>
          <w:spacing w:val="-1"/>
          <w:sz w:val="24"/>
        </w:rPr>
        <w:t xml:space="preserve"> </w:t>
      </w:r>
      <w:r>
        <w:rPr>
          <w:sz w:val="24"/>
        </w:rPr>
        <w:t>7221c(i))</w:t>
      </w:r>
    </w:p>
    <w:p w:rsidR="004D313B" w:rsidRDefault="00C90247">
      <w:pPr>
        <w:pStyle w:val="BodyText"/>
        <w:ind w:left="340"/>
      </w:pPr>
      <w:r>
        <w:t>Subpart B –- How Does the Secretary Award a Grant?</w:t>
      </w:r>
    </w:p>
    <w:p w:rsidR="004D313B" w:rsidRDefault="004D313B">
      <w:pPr>
        <w:pStyle w:val="BodyText"/>
      </w:pPr>
    </w:p>
    <w:p w:rsidR="004D313B" w:rsidRDefault="00C90247">
      <w:pPr>
        <w:pStyle w:val="BodyText"/>
        <w:ind w:left="339"/>
      </w:pPr>
      <w:r>
        <w:rPr>
          <w:u w:val="single"/>
        </w:rPr>
        <w:t>§226.11 How does the Secretary evaluate an application</w:t>
      </w:r>
      <w:r>
        <w:t>?</w:t>
      </w:r>
    </w:p>
    <w:p w:rsidR="004D313B" w:rsidRDefault="004D313B">
      <w:pPr>
        <w:pStyle w:val="BodyText"/>
        <w:spacing w:before="5"/>
        <w:rPr>
          <w:sz w:val="16"/>
        </w:rPr>
      </w:pPr>
    </w:p>
    <w:p w:rsidR="004D313B" w:rsidRDefault="00C90247">
      <w:pPr>
        <w:pStyle w:val="ListParagraph"/>
        <w:numPr>
          <w:ilvl w:val="0"/>
          <w:numId w:val="48"/>
        </w:numPr>
        <w:tabs>
          <w:tab w:val="left" w:pos="1384"/>
        </w:tabs>
        <w:spacing w:before="90" w:line="477" w:lineRule="auto"/>
        <w:ind w:right="798" w:firstLine="0"/>
        <w:rPr>
          <w:sz w:val="24"/>
        </w:rPr>
      </w:pPr>
      <w:r>
        <w:rPr>
          <w:sz w:val="24"/>
        </w:rPr>
        <w:t>The Secretary evaluates an application on the basis of the criteria in §226.12 and</w:t>
      </w:r>
      <w:r>
        <w:rPr>
          <w:spacing w:val="-16"/>
          <w:sz w:val="24"/>
        </w:rPr>
        <w:t xml:space="preserve"> </w:t>
      </w:r>
      <w:r>
        <w:rPr>
          <w:sz w:val="24"/>
        </w:rPr>
        <w:t>the competitive preference priorities in §226.13 and</w:t>
      </w:r>
      <w:r>
        <w:rPr>
          <w:spacing w:val="-6"/>
          <w:sz w:val="24"/>
        </w:rPr>
        <w:t xml:space="preserve"> </w:t>
      </w:r>
      <w:r>
        <w:rPr>
          <w:sz w:val="24"/>
        </w:rPr>
        <w:t>§226.14.</w:t>
      </w:r>
    </w:p>
    <w:p w:rsidR="004D313B" w:rsidRDefault="00C90247">
      <w:pPr>
        <w:pStyle w:val="ListParagraph"/>
        <w:numPr>
          <w:ilvl w:val="0"/>
          <w:numId w:val="48"/>
        </w:numPr>
        <w:tabs>
          <w:tab w:val="left" w:pos="1399"/>
        </w:tabs>
        <w:spacing w:before="5" w:line="480" w:lineRule="auto"/>
        <w:ind w:right="694" w:firstLine="0"/>
        <w:rPr>
          <w:sz w:val="24"/>
        </w:rPr>
      </w:pPr>
      <w:r>
        <w:rPr>
          <w:sz w:val="24"/>
        </w:rPr>
        <w:t xml:space="preserve">The Secretary informs applicants of the maximum possible score for each criterion and competitive preference priority in the application package or in a notice published in the </w:t>
      </w:r>
      <w:r>
        <w:rPr>
          <w:sz w:val="24"/>
          <w:u w:val="single"/>
        </w:rPr>
        <w:t>Federal</w:t>
      </w:r>
      <w:r>
        <w:rPr>
          <w:spacing w:val="-4"/>
          <w:sz w:val="24"/>
          <w:u w:val="single"/>
        </w:rPr>
        <w:t xml:space="preserve"> </w:t>
      </w:r>
      <w:r>
        <w:rPr>
          <w:sz w:val="24"/>
          <w:u w:val="single"/>
        </w:rPr>
        <w:t>Register</w:t>
      </w:r>
      <w:r>
        <w:rPr>
          <w:sz w:val="24"/>
        </w:rPr>
        <w:t>.</w:t>
      </w:r>
    </w:p>
    <w:p w:rsidR="004D313B" w:rsidRDefault="00C90247">
      <w:pPr>
        <w:pStyle w:val="BodyText"/>
        <w:ind w:left="340"/>
      </w:pPr>
      <w:r>
        <w:t>(Authority: 20 U.S.C. 7221c(k))</w:t>
      </w:r>
    </w:p>
    <w:p w:rsidR="004D313B" w:rsidRDefault="004D313B">
      <w:pPr>
        <w:sectPr w:rsidR="004D313B">
          <w:pgSz w:w="12240" w:h="15840"/>
          <w:pgMar w:top="1360" w:right="860" w:bottom="280" w:left="1100" w:header="720" w:footer="720" w:gutter="0"/>
          <w:cols w:space="720"/>
        </w:sectPr>
      </w:pPr>
    </w:p>
    <w:p w:rsidR="004D313B" w:rsidRDefault="00C90247">
      <w:pPr>
        <w:pStyle w:val="BodyText"/>
        <w:spacing w:before="64"/>
        <w:ind w:left="340"/>
      </w:pPr>
      <w:r>
        <w:rPr>
          <w:u w:val="single"/>
        </w:rPr>
        <w:t>§226.12 What selection criteria does the Secretary use in evaluating an application for a State</w:t>
      </w:r>
    </w:p>
    <w:p w:rsidR="004D313B" w:rsidRDefault="004D313B">
      <w:pPr>
        <w:pStyle w:val="BodyText"/>
        <w:spacing w:before="2"/>
        <w:rPr>
          <w:sz w:val="16"/>
        </w:rPr>
      </w:pPr>
    </w:p>
    <w:p w:rsidR="004D313B" w:rsidRDefault="00C90247">
      <w:pPr>
        <w:pStyle w:val="BodyText"/>
        <w:spacing w:before="90"/>
        <w:ind w:left="340"/>
      </w:pPr>
      <w:r>
        <w:rPr>
          <w:u w:val="single"/>
        </w:rPr>
        <w:t>Charter School Facilities Incentive program grant</w:t>
      </w:r>
      <w:r>
        <w:t>?</w:t>
      </w:r>
    </w:p>
    <w:p w:rsidR="004D313B" w:rsidRDefault="004D313B">
      <w:pPr>
        <w:pStyle w:val="BodyText"/>
        <w:spacing w:before="3"/>
        <w:rPr>
          <w:sz w:val="16"/>
        </w:rPr>
      </w:pPr>
    </w:p>
    <w:p w:rsidR="004D313B" w:rsidRDefault="00C90247">
      <w:pPr>
        <w:pStyle w:val="BodyText"/>
        <w:spacing w:before="90"/>
        <w:ind w:left="1060"/>
      </w:pPr>
      <w:r>
        <w:t>The selection criteria for this program are as follows:</w:t>
      </w:r>
    </w:p>
    <w:p w:rsidR="004D313B" w:rsidRDefault="004D313B">
      <w:pPr>
        <w:pStyle w:val="BodyText"/>
        <w:spacing w:before="11"/>
        <w:rPr>
          <w:sz w:val="23"/>
        </w:rPr>
      </w:pPr>
    </w:p>
    <w:p w:rsidR="004D313B" w:rsidRDefault="00C90247">
      <w:pPr>
        <w:pStyle w:val="ListParagraph"/>
        <w:numPr>
          <w:ilvl w:val="0"/>
          <w:numId w:val="47"/>
        </w:numPr>
        <w:tabs>
          <w:tab w:val="left" w:pos="1382"/>
        </w:tabs>
        <w:ind w:hanging="321"/>
        <w:rPr>
          <w:sz w:val="24"/>
        </w:rPr>
      </w:pPr>
      <w:r>
        <w:rPr>
          <w:sz w:val="24"/>
          <w:u w:val="single"/>
        </w:rPr>
        <w:t>Need for facility</w:t>
      </w:r>
      <w:r>
        <w:rPr>
          <w:spacing w:val="-14"/>
          <w:sz w:val="24"/>
          <w:u w:val="single"/>
        </w:rPr>
        <w:t xml:space="preserve"> </w:t>
      </w:r>
      <w:r>
        <w:rPr>
          <w:sz w:val="24"/>
          <w:u w:val="single"/>
        </w:rPr>
        <w:t>funding</w:t>
      </w:r>
      <w:r>
        <w:rPr>
          <w:sz w:val="24"/>
        </w:rPr>
        <w:t>.</w:t>
      </w:r>
    </w:p>
    <w:p w:rsidR="004D313B" w:rsidRDefault="004D313B">
      <w:pPr>
        <w:pStyle w:val="BodyText"/>
        <w:spacing w:before="2"/>
        <w:rPr>
          <w:sz w:val="16"/>
        </w:rPr>
      </w:pPr>
    </w:p>
    <w:p w:rsidR="004D313B" w:rsidRDefault="00C90247">
      <w:pPr>
        <w:pStyle w:val="ListParagraph"/>
        <w:numPr>
          <w:ilvl w:val="1"/>
          <w:numId w:val="47"/>
        </w:numPr>
        <w:tabs>
          <w:tab w:val="left" w:pos="2119"/>
        </w:tabs>
        <w:spacing w:before="90"/>
        <w:ind w:firstLine="0"/>
        <w:rPr>
          <w:sz w:val="24"/>
        </w:rPr>
      </w:pPr>
      <w:r>
        <w:rPr>
          <w:sz w:val="24"/>
        </w:rPr>
        <w:t>The need for per-pupil charter school facility funding in the</w:t>
      </w:r>
      <w:r>
        <w:rPr>
          <w:spacing w:val="-22"/>
          <w:sz w:val="24"/>
        </w:rPr>
        <w:t xml:space="preserve"> </w:t>
      </w:r>
      <w:r>
        <w:rPr>
          <w:sz w:val="24"/>
        </w:rPr>
        <w:t>State.</w:t>
      </w:r>
    </w:p>
    <w:p w:rsidR="004D313B" w:rsidRDefault="004D313B">
      <w:pPr>
        <w:pStyle w:val="BodyText"/>
      </w:pPr>
    </w:p>
    <w:p w:rsidR="004D313B" w:rsidRDefault="00C90247">
      <w:pPr>
        <w:pStyle w:val="ListParagraph"/>
        <w:numPr>
          <w:ilvl w:val="1"/>
          <w:numId w:val="47"/>
        </w:numPr>
        <w:tabs>
          <w:tab w:val="left" w:pos="2119"/>
        </w:tabs>
        <w:spacing w:line="480" w:lineRule="auto"/>
        <w:ind w:right="1377" w:firstLine="0"/>
        <w:rPr>
          <w:sz w:val="24"/>
        </w:rPr>
      </w:pPr>
      <w:r>
        <w:rPr>
          <w:sz w:val="24"/>
        </w:rPr>
        <w:t>The extent to which the proposal meets the need to fund charter</w:t>
      </w:r>
      <w:r>
        <w:rPr>
          <w:spacing w:val="-27"/>
          <w:sz w:val="24"/>
        </w:rPr>
        <w:t xml:space="preserve"> </w:t>
      </w:r>
      <w:r>
        <w:rPr>
          <w:sz w:val="24"/>
        </w:rPr>
        <w:t>school facilities on a per-pupil</w:t>
      </w:r>
      <w:r>
        <w:rPr>
          <w:spacing w:val="-4"/>
          <w:sz w:val="24"/>
        </w:rPr>
        <w:t xml:space="preserve"> </w:t>
      </w:r>
      <w:r>
        <w:rPr>
          <w:sz w:val="24"/>
        </w:rPr>
        <w:t>basis.</w:t>
      </w:r>
    </w:p>
    <w:p w:rsidR="004D313B" w:rsidRDefault="00C90247">
      <w:pPr>
        <w:pStyle w:val="ListParagraph"/>
        <w:numPr>
          <w:ilvl w:val="0"/>
          <w:numId w:val="47"/>
        </w:numPr>
        <w:tabs>
          <w:tab w:val="left" w:pos="1396"/>
        </w:tabs>
        <w:ind w:left="1396" w:hanging="336"/>
        <w:rPr>
          <w:sz w:val="24"/>
        </w:rPr>
      </w:pPr>
      <w:r>
        <w:rPr>
          <w:sz w:val="24"/>
          <w:u w:val="single"/>
        </w:rPr>
        <w:t>Quality of</w:t>
      </w:r>
      <w:r>
        <w:rPr>
          <w:spacing w:val="-12"/>
          <w:sz w:val="24"/>
          <w:u w:val="single"/>
        </w:rPr>
        <w:t xml:space="preserve"> </w:t>
      </w:r>
      <w:r>
        <w:rPr>
          <w:sz w:val="24"/>
          <w:u w:val="single"/>
        </w:rPr>
        <w:t>plan</w:t>
      </w:r>
      <w:r>
        <w:rPr>
          <w:sz w:val="24"/>
        </w:rPr>
        <w:t>.</w:t>
      </w:r>
    </w:p>
    <w:p w:rsidR="004D313B" w:rsidRDefault="004D313B">
      <w:pPr>
        <w:pStyle w:val="BodyText"/>
        <w:spacing w:before="2"/>
        <w:rPr>
          <w:sz w:val="16"/>
        </w:rPr>
      </w:pPr>
    </w:p>
    <w:p w:rsidR="004D313B" w:rsidRDefault="00C90247">
      <w:pPr>
        <w:pStyle w:val="ListParagraph"/>
        <w:numPr>
          <w:ilvl w:val="1"/>
          <w:numId w:val="47"/>
        </w:numPr>
        <w:tabs>
          <w:tab w:val="left" w:pos="2119"/>
        </w:tabs>
        <w:spacing w:before="90" w:line="480" w:lineRule="auto"/>
        <w:ind w:right="687" w:firstLine="0"/>
        <w:rPr>
          <w:sz w:val="24"/>
        </w:rPr>
      </w:pPr>
      <w:r>
        <w:rPr>
          <w:sz w:val="24"/>
        </w:rPr>
        <w:t>The likelihood that the proposed grant project will result in the State either retaining a new per-pupil facilities aid program or continuing to enhance such a program without the total amount of assistance (State and Federal) declining</w:t>
      </w:r>
      <w:r>
        <w:rPr>
          <w:spacing w:val="-37"/>
          <w:sz w:val="24"/>
        </w:rPr>
        <w:t xml:space="preserve"> </w:t>
      </w:r>
      <w:r>
        <w:rPr>
          <w:sz w:val="24"/>
        </w:rPr>
        <w:t>over a five-year</w:t>
      </w:r>
      <w:r>
        <w:rPr>
          <w:spacing w:val="-6"/>
          <w:sz w:val="24"/>
        </w:rPr>
        <w:t xml:space="preserve"> </w:t>
      </w:r>
      <w:r>
        <w:rPr>
          <w:sz w:val="24"/>
        </w:rPr>
        <w:t>period.</w:t>
      </w:r>
    </w:p>
    <w:p w:rsidR="004D313B" w:rsidRDefault="00C90247">
      <w:pPr>
        <w:pStyle w:val="ListParagraph"/>
        <w:numPr>
          <w:ilvl w:val="1"/>
          <w:numId w:val="47"/>
        </w:numPr>
        <w:tabs>
          <w:tab w:val="left" w:pos="2119"/>
        </w:tabs>
        <w:spacing w:line="480" w:lineRule="auto"/>
        <w:ind w:right="581" w:firstLine="0"/>
        <w:rPr>
          <w:sz w:val="24"/>
        </w:rPr>
      </w:pPr>
      <w:r>
        <w:rPr>
          <w:sz w:val="24"/>
        </w:rPr>
        <w:t>The flexibility charter schools have in their use of facility funds for the various authorized</w:t>
      </w:r>
      <w:r>
        <w:rPr>
          <w:spacing w:val="-1"/>
          <w:sz w:val="24"/>
        </w:rPr>
        <w:t xml:space="preserve"> </w:t>
      </w:r>
      <w:r>
        <w:rPr>
          <w:sz w:val="24"/>
        </w:rPr>
        <w:t>purposes.</w:t>
      </w:r>
    </w:p>
    <w:p w:rsidR="004D313B" w:rsidRDefault="00C90247">
      <w:pPr>
        <w:pStyle w:val="ListParagraph"/>
        <w:numPr>
          <w:ilvl w:val="1"/>
          <w:numId w:val="47"/>
        </w:numPr>
        <w:tabs>
          <w:tab w:val="left" w:pos="2119"/>
        </w:tabs>
        <w:spacing w:line="480" w:lineRule="auto"/>
        <w:ind w:right="890" w:firstLine="0"/>
        <w:rPr>
          <w:sz w:val="24"/>
        </w:rPr>
      </w:pPr>
      <w:r>
        <w:rPr>
          <w:sz w:val="24"/>
        </w:rPr>
        <w:t>The quality of the plan for identifying charter schools and determining</w:t>
      </w:r>
      <w:r>
        <w:rPr>
          <w:spacing w:val="-18"/>
          <w:sz w:val="24"/>
        </w:rPr>
        <w:t xml:space="preserve"> </w:t>
      </w:r>
      <w:r>
        <w:rPr>
          <w:sz w:val="24"/>
        </w:rPr>
        <w:t>their eligibility to receive</w:t>
      </w:r>
      <w:r>
        <w:rPr>
          <w:spacing w:val="-10"/>
          <w:sz w:val="24"/>
        </w:rPr>
        <w:t xml:space="preserve"> </w:t>
      </w:r>
      <w:r>
        <w:rPr>
          <w:sz w:val="24"/>
        </w:rPr>
        <w:t>funds.</w:t>
      </w:r>
    </w:p>
    <w:p w:rsidR="004D313B" w:rsidRDefault="00C90247">
      <w:pPr>
        <w:pStyle w:val="ListParagraph"/>
        <w:numPr>
          <w:ilvl w:val="1"/>
          <w:numId w:val="47"/>
        </w:numPr>
        <w:tabs>
          <w:tab w:val="left" w:pos="2119"/>
        </w:tabs>
        <w:spacing w:line="480" w:lineRule="auto"/>
        <w:ind w:right="750" w:firstLine="0"/>
        <w:rPr>
          <w:sz w:val="24"/>
        </w:rPr>
      </w:pPr>
      <w:r>
        <w:rPr>
          <w:sz w:val="24"/>
        </w:rPr>
        <w:t>The per-pupil facilities aid formula’s ability to target resources to charter schools with the greatest need and the highest proportions of students in</w:t>
      </w:r>
      <w:r>
        <w:rPr>
          <w:spacing w:val="-34"/>
          <w:sz w:val="24"/>
        </w:rPr>
        <w:t xml:space="preserve"> </w:t>
      </w:r>
      <w:r>
        <w:rPr>
          <w:sz w:val="24"/>
        </w:rPr>
        <w:t>poverty.</w:t>
      </w:r>
    </w:p>
    <w:p w:rsidR="004D313B" w:rsidRDefault="00C90247">
      <w:pPr>
        <w:pStyle w:val="ListParagraph"/>
        <w:numPr>
          <w:ilvl w:val="1"/>
          <w:numId w:val="47"/>
        </w:numPr>
        <w:tabs>
          <w:tab w:val="left" w:pos="2119"/>
        </w:tabs>
        <w:spacing w:line="480" w:lineRule="auto"/>
        <w:ind w:right="1383" w:firstLine="0"/>
        <w:rPr>
          <w:sz w:val="24"/>
        </w:rPr>
      </w:pPr>
      <w:r>
        <w:rPr>
          <w:sz w:val="24"/>
        </w:rPr>
        <w:t>For projects that plan to reserve funds for evaluation, the quality of</w:t>
      </w:r>
      <w:r>
        <w:rPr>
          <w:spacing w:val="-29"/>
          <w:sz w:val="24"/>
        </w:rPr>
        <w:t xml:space="preserve"> </w:t>
      </w:r>
      <w:r>
        <w:rPr>
          <w:sz w:val="24"/>
        </w:rPr>
        <w:t>the applicant’s plan to use grant funds for this</w:t>
      </w:r>
      <w:r>
        <w:rPr>
          <w:spacing w:val="-4"/>
          <w:sz w:val="24"/>
        </w:rPr>
        <w:t xml:space="preserve"> </w:t>
      </w:r>
      <w:r>
        <w:rPr>
          <w:sz w:val="24"/>
        </w:rPr>
        <w:t>purpose.</w:t>
      </w:r>
    </w:p>
    <w:p w:rsidR="004D313B" w:rsidRDefault="00C90247">
      <w:pPr>
        <w:pStyle w:val="ListParagraph"/>
        <w:numPr>
          <w:ilvl w:val="1"/>
          <w:numId w:val="47"/>
        </w:numPr>
        <w:tabs>
          <w:tab w:val="left" w:pos="2119"/>
        </w:tabs>
        <w:spacing w:before="1" w:line="480" w:lineRule="auto"/>
        <w:ind w:right="722" w:firstLine="0"/>
        <w:rPr>
          <w:sz w:val="24"/>
        </w:rPr>
      </w:pPr>
      <w:r>
        <w:rPr>
          <w:sz w:val="24"/>
        </w:rPr>
        <w:t>For projects that plan to reserve funds for technical assistance, dissemination, or personnel, the quality of the applicant’s plan to use grant funds for these purposes.</w:t>
      </w:r>
    </w:p>
    <w:p w:rsidR="004D313B" w:rsidRDefault="004D313B">
      <w:pPr>
        <w:spacing w:line="480" w:lineRule="auto"/>
        <w:rPr>
          <w:sz w:val="24"/>
        </w:rPr>
        <w:sectPr w:rsidR="004D313B">
          <w:pgSz w:w="12240" w:h="15840"/>
          <w:pgMar w:top="1360" w:right="860" w:bottom="280" w:left="1100" w:header="720" w:footer="720" w:gutter="0"/>
          <w:cols w:space="720"/>
        </w:sectPr>
      </w:pPr>
    </w:p>
    <w:p w:rsidR="004D313B" w:rsidRDefault="00C90247">
      <w:pPr>
        <w:pStyle w:val="ListParagraph"/>
        <w:numPr>
          <w:ilvl w:val="0"/>
          <w:numId w:val="47"/>
        </w:numPr>
        <w:tabs>
          <w:tab w:val="left" w:pos="1382"/>
        </w:tabs>
        <w:spacing w:before="64"/>
        <w:ind w:hanging="321"/>
        <w:rPr>
          <w:sz w:val="24"/>
        </w:rPr>
      </w:pPr>
      <w:r>
        <w:rPr>
          <w:sz w:val="24"/>
          <w:u w:val="single"/>
        </w:rPr>
        <w:t>The grant project</w:t>
      </w:r>
      <w:r>
        <w:rPr>
          <w:spacing w:val="-2"/>
          <w:sz w:val="24"/>
          <w:u w:val="single"/>
        </w:rPr>
        <w:t xml:space="preserve"> </w:t>
      </w:r>
      <w:r>
        <w:rPr>
          <w:sz w:val="24"/>
          <w:u w:val="single"/>
        </w:rPr>
        <w:t>team</w:t>
      </w:r>
      <w:r>
        <w:rPr>
          <w:sz w:val="24"/>
        </w:rPr>
        <w:t>.</w:t>
      </w:r>
    </w:p>
    <w:p w:rsidR="004D313B" w:rsidRDefault="004D313B">
      <w:pPr>
        <w:pStyle w:val="BodyText"/>
        <w:spacing w:before="2"/>
        <w:rPr>
          <w:sz w:val="16"/>
        </w:rPr>
      </w:pPr>
    </w:p>
    <w:p w:rsidR="004D313B" w:rsidRDefault="00C90247">
      <w:pPr>
        <w:pStyle w:val="ListParagraph"/>
        <w:numPr>
          <w:ilvl w:val="1"/>
          <w:numId w:val="47"/>
        </w:numPr>
        <w:tabs>
          <w:tab w:val="left" w:pos="2119"/>
        </w:tabs>
        <w:spacing w:before="90" w:line="480" w:lineRule="auto"/>
        <w:ind w:right="847" w:firstLine="0"/>
        <w:jc w:val="both"/>
        <w:rPr>
          <w:sz w:val="24"/>
        </w:rPr>
      </w:pPr>
      <w:r>
        <w:rPr>
          <w:sz w:val="24"/>
        </w:rPr>
        <w:t>The qualifications, including relevant training and experience, of the project manager and other members of the grant project team, including employees not paid with grant funds, consultants, and</w:t>
      </w:r>
      <w:r>
        <w:rPr>
          <w:spacing w:val="-5"/>
          <w:sz w:val="24"/>
        </w:rPr>
        <w:t xml:space="preserve"> </w:t>
      </w:r>
      <w:r>
        <w:rPr>
          <w:sz w:val="24"/>
        </w:rPr>
        <w:t>subcontractors.</w:t>
      </w:r>
    </w:p>
    <w:p w:rsidR="004D313B" w:rsidRDefault="00C90247">
      <w:pPr>
        <w:pStyle w:val="ListParagraph"/>
        <w:numPr>
          <w:ilvl w:val="1"/>
          <w:numId w:val="47"/>
        </w:numPr>
        <w:tabs>
          <w:tab w:val="left" w:pos="2119"/>
        </w:tabs>
        <w:spacing w:before="1" w:line="480" w:lineRule="auto"/>
        <w:ind w:right="626" w:firstLine="0"/>
        <w:rPr>
          <w:sz w:val="24"/>
        </w:rPr>
      </w:pPr>
      <w:r>
        <w:rPr>
          <w:sz w:val="24"/>
        </w:rPr>
        <w:t>The adequacy and appropriateness of the applicant’s staffing plan for the</w:t>
      </w:r>
      <w:r>
        <w:rPr>
          <w:spacing w:val="-32"/>
          <w:sz w:val="24"/>
        </w:rPr>
        <w:t xml:space="preserve"> </w:t>
      </w:r>
      <w:r>
        <w:rPr>
          <w:sz w:val="24"/>
        </w:rPr>
        <w:t>grant project.</w:t>
      </w:r>
    </w:p>
    <w:p w:rsidR="004D313B" w:rsidRDefault="00C90247">
      <w:pPr>
        <w:pStyle w:val="ListParagraph"/>
        <w:numPr>
          <w:ilvl w:val="0"/>
          <w:numId w:val="47"/>
        </w:numPr>
        <w:tabs>
          <w:tab w:val="left" w:pos="1396"/>
        </w:tabs>
        <w:ind w:left="1396" w:hanging="336"/>
        <w:rPr>
          <w:sz w:val="24"/>
        </w:rPr>
      </w:pPr>
      <w:r>
        <w:rPr>
          <w:sz w:val="24"/>
          <w:u w:val="single"/>
        </w:rPr>
        <w:t>The</w:t>
      </w:r>
      <w:r>
        <w:rPr>
          <w:spacing w:val="-5"/>
          <w:sz w:val="24"/>
          <w:u w:val="single"/>
        </w:rPr>
        <w:t xml:space="preserve"> </w:t>
      </w:r>
      <w:r>
        <w:rPr>
          <w:sz w:val="24"/>
          <w:u w:val="single"/>
        </w:rPr>
        <w:t>budget</w:t>
      </w:r>
      <w:r>
        <w:rPr>
          <w:sz w:val="24"/>
        </w:rPr>
        <w:t>.</w:t>
      </w:r>
    </w:p>
    <w:p w:rsidR="004D313B" w:rsidRDefault="004D313B">
      <w:pPr>
        <w:pStyle w:val="BodyText"/>
        <w:spacing w:before="2"/>
        <w:rPr>
          <w:sz w:val="16"/>
        </w:rPr>
      </w:pPr>
    </w:p>
    <w:p w:rsidR="004D313B" w:rsidRDefault="00C90247">
      <w:pPr>
        <w:pStyle w:val="ListParagraph"/>
        <w:numPr>
          <w:ilvl w:val="1"/>
          <w:numId w:val="47"/>
        </w:numPr>
        <w:tabs>
          <w:tab w:val="left" w:pos="2119"/>
        </w:tabs>
        <w:spacing w:before="90" w:line="480" w:lineRule="auto"/>
        <w:ind w:right="874" w:firstLine="0"/>
        <w:rPr>
          <w:sz w:val="24"/>
        </w:rPr>
      </w:pPr>
      <w:r>
        <w:rPr>
          <w:sz w:val="24"/>
        </w:rPr>
        <w:t>The extent to which the requested grant amount and the project costs are reasonable in relation to the objectives, design, and potential significance of</w:t>
      </w:r>
      <w:r>
        <w:rPr>
          <w:spacing w:val="-37"/>
          <w:sz w:val="24"/>
        </w:rPr>
        <w:t xml:space="preserve"> </w:t>
      </w:r>
      <w:r>
        <w:rPr>
          <w:sz w:val="24"/>
        </w:rPr>
        <w:t>the proposed grant project.</w:t>
      </w:r>
    </w:p>
    <w:p w:rsidR="004D313B" w:rsidRDefault="00C90247">
      <w:pPr>
        <w:pStyle w:val="ListParagraph"/>
        <w:numPr>
          <w:ilvl w:val="1"/>
          <w:numId w:val="47"/>
        </w:numPr>
        <w:tabs>
          <w:tab w:val="left" w:pos="2119"/>
        </w:tabs>
        <w:spacing w:line="480" w:lineRule="auto"/>
        <w:ind w:right="1234" w:firstLine="0"/>
        <w:rPr>
          <w:sz w:val="24"/>
        </w:rPr>
      </w:pPr>
      <w:r>
        <w:rPr>
          <w:sz w:val="24"/>
        </w:rPr>
        <w:t>The extent to which the costs are reasonable in relation to the number</w:t>
      </w:r>
      <w:r>
        <w:rPr>
          <w:spacing w:val="-26"/>
          <w:sz w:val="24"/>
        </w:rPr>
        <w:t xml:space="preserve"> </w:t>
      </w:r>
      <w:r>
        <w:rPr>
          <w:sz w:val="24"/>
        </w:rPr>
        <w:t>of students served and to the anticipated results and</w:t>
      </w:r>
      <w:r>
        <w:rPr>
          <w:spacing w:val="-4"/>
          <w:sz w:val="24"/>
        </w:rPr>
        <w:t xml:space="preserve"> </w:t>
      </w:r>
      <w:r>
        <w:rPr>
          <w:sz w:val="24"/>
        </w:rPr>
        <w:t>benefits.</w:t>
      </w:r>
    </w:p>
    <w:p w:rsidR="004D313B" w:rsidRDefault="00C90247">
      <w:pPr>
        <w:pStyle w:val="ListParagraph"/>
        <w:numPr>
          <w:ilvl w:val="1"/>
          <w:numId w:val="47"/>
        </w:numPr>
        <w:tabs>
          <w:tab w:val="left" w:pos="2119"/>
        </w:tabs>
        <w:spacing w:line="480" w:lineRule="auto"/>
        <w:ind w:right="765" w:firstLine="0"/>
        <w:rPr>
          <w:sz w:val="24"/>
        </w:rPr>
      </w:pPr>
      <w:r>
        <w:rPr>
          <w:sz w:val="24"/>
        </w:rPr>
        <w:t>The extent to which the non-Federal share exceeds the minimum</w:t>
      </w:r>
      <w:r>
        <w:rPr>
          <w:spacing w:val="-34"/>
          <w:sz w:val="24"/>
        </w:rPr>
        <w:t xml:space="preserve"> </w:t>
      </w:r>
      <w:r>
        <w:rPr>
          <w:sz w:val="24"/>
        </w:rPr>
        <w:t>percentages (which are based on the percentages under section 4304(k)(2)(C) of the ESEA), particularly in the initial years of the</w:t>
      </w:r>
      <w:r>
        <w:rPr>
          <w:spacing w:val="-16"/>
          <w:sz w:val="24"/>
        </w:rPr>
        <w:t xml:space="preserve"> </w:t>
      </w:r>
      <w:r>
        <w:rPr>
          <w:sz w:val="24"/>
        </w:rPr>
        <w:t>program.</w:t>
      </w:r>
    </w:p>
    <w:p w:rsidR="004D313B" w:rsidRDefault="00C90247">
      <w:pPr>
        <w:pStyle w:val="ListParagraph"/>
        <w:numPr>
          <w:ilvl w:val="0"/>
          <w:numId w:val="47"/>
        </w:numPr>
        <w:tabs>
          <w:tab w:val="left" w:pos="1382"/>
        </w:tabs>
        <w:ind w:hanging="321"/>
        <w:rPr>
          <w:sz w:val="24"/>
        </w:rPr>
      </w:pPr>
      <w:r>
        <w:rPr>
          <w:sz w:val="24"/>
          <w:u w:val="single"/>
        </w:rPr>
        <w:t>State</w:t>
      </w:r>
      <w:r>
        <w:rPr>
          <w:spacing w:val="-5"/>
          <w:sz w:val="24"/>
          <w:u w:val="single"/>
        </w:rPr>
        <w:t xml:space="preserve"> </w:t>
      </w:r>
      <w:r>
        <w:rPr>
          <w:sz w:val="24"/>
          <w:u w:val="single"/>
        </w:rPr>
        <w:t>experience</w:t>
      </w:r>
      <w:r>
        <w:rPr>
          <w:sz w:val="24"/>
        </w:rPr>
        <w:t>.</w:t>
      </w:r>
    </w:p>
    <w:p w:rsidR="004D313B" w:rsidRDefault="004D313B">
      <w:pPr>
        <w:pStyle w:val="BodyText"/>
        <w:spacing w:before="2"/>
        <w:rPr>
          <w:sz w:val="16"/>
        </w:rPr>
      </w:pPr>
    </w:p>
    <w:p w:rsidR="004D313B" w:rsidRDefault="00C90247">
      <w:pPr>
        <w:pStyle w:val="BodyText"/>
        <w:spacing w:before="90" w:line="480" w:lineRule="auto"/>
        <w:ind w:left="1780" w:right="728"/>
      </w:pPr>
      <w:r>
        <w:t>The experience of the State in addressing the facility needs of charter schools through various means, including providing per-pupil aid, access to State loan or bonding pools, and the use of Qualified Zone Academy Bonds.</w:t>
      </w:r>
    </w:p>
    <w:p w:rsidR="004D313B" w:rsidRDefault="00C90247">
      <w:pPr>
        <w:pStyle w:val="BodyText"/>
        <w:spacing w:line="480" w:lineRule="auto"/>
        <w:ind w:left="340" w:right="1502"/>
      </w:pPr>
      <w:r>
        <w:t>(Approved by the Office of Management and Budget under control number 1855-0012) (Authority: 20 U.S.C. 7221c(k))</w:t>
      </w:r>
    </w:p>
    <w:p w:rsidR="004D313B" w:rsidRDefault="00C90247">
      <w:pPr>
        <w:pStyle w:val="BodyText"/>
        <w:ind w:left="340"/>
      </w:pPr>
      <w:r>
        <w:rPr>
          <w:u w:val="single"/>
        </w:rPr>
        <w:t>§226.13 What statutory funding priority does the Secretary use in making a grant award</w:t>
      </w:r>
      <w:r>
        <w:t>?</w:t>
      </w:r>
    </w:p>
    <w:p w:rsidR="004D313B" w:rsidRDefault="004D313B">
      <w:pPr>
        <w:sectPr w:rsidR="004D313B">
          <w:pgSz w:w="12240" w:h="15840"/>
          <w:pgMar w:top="1360" w:right="860" w:bottom="280" w:left="1100" w:header="720" w:footer="720" w:gutter="0"/>
          <w:cols w:space="720"/>
        </w:sectPr>
      </w:pPr>
    </w:p>
    <w:p w:rsidR="004D313B" w:rsidRDefault="00C90247">
      <w:pPr>
        <w:pStyle w:val="BodyText"/>
        <w:spacing w:before="64" w:line="480" w:lineRule="auto"/>
        <w:ind w:left="1060" w:right="1216"/>
      </w:pPr>
      <w:r>
        <w:t>The Secretary shall award additional points under a competitive preference priority regarding:</w:t>
      </w:r>
    </w:p>
    <w:p w:rsidR="004D313B" w:rsidRDefault="00C90247">
      <w:pPr>
        <w:pStyle w:val="ListParagraph"/>
        <w:numPr>
          <w:ilvl w:val="0"/>
          <w:numId w:val="46"/>
        </w:numPr>
        <w:tabs>
          <w:tab w:val="left" w:pos="1382"/>
        </w:tabs>
        <w:spacing w:before="1"/>
        <w:ind w:hanging="321"/>
        <w:rPr>
          <w:sz w:val="24"/>
        </w:rPr>
      </w:pPr>
      <w:r>
        <w:rPr>
          <w:sz w:val="24"/>
          <w:u w:val="single"/>
        </w:rPr>
        <w:t>Periodic Review and Evaluation</w:t>
      </w:r>
      <w:r>
        <w:rPr>
          <w:sz w:val="24"/>
        </w:rPr>
        <w:t>. The State provides for periodic review</w:t>
      </w:r>
      <w:r>
        <w:rPr>
          <w:spacing w:val="-14"/>
          <w:sz w:val="24"/>
        </w:rPr>
        <w:t xml:space="preserve"> </w:t>
      </w:r>
      <w:r>
        <w:rPr>
          <w:sz w:val="24"/>
        </w:rPr>
        <w:t>and</w:t>
      </w:r>
    </w:p>
    <w:p w:rsidR="004D313B" w:rsidRDefault="004D313B">
      <w:pPr>
        <w:pStyle w:val="BodyText"/>
        <w:spacing w:before="2"/>
        <w:rPr>
          <w:sz w:val="16"/>
        </w:rPr>
      </w:pPr>
    </w:p>
    <w:p w:rsidR="004D313B" w:rsidRDefault="00C90247">
      <w:pPr>
        <w:pStyle w:val="BodyText"/>
        <w:spacing w:before="90" w:line="480" w:lineRule="auto"/>
        <w:ind w:left="1060" w:right="623"/>
      </w:pPr>
      <w:r>
        <w:t>evaluation by the authorized public chartering agency of each charter school at least once every five years unless required more frequently by State law, to determine whether the charter school is meeting the terms of the school’s charter and is meeting or exceeding the student academic performance requirements and goals for charter schools as set forth under State law or the school’s charter.</w:t>
      </w:r>
    </w:p>
    <w:p w:rsidR="004D313B" w:rsidRDefault="00C90247">
      <w:pPr>
        <w:pStyle w:val="ListParagraph"/>
        <w:numPr>
          <w:ilvl w:val="0"/>
          <w:numId w:val="46"/>
        </w:numPr>
        <w:tabs>
          <w:tab w:val="left" w:pos="1396"/>
        </w:tabs>
        <w:ind w:left="1396" w:hanging="336"/>
        <w:rPr>
          <w:sz w:val="24"/>
        </w:rPr>
      </w:pPr>
      <w:r>
        <w:rPr>
          <w:sz w:val="24"/>
          <w:u w:val="single"/>
        </w:rPr>
        <w:t>Number of High-Quality Charter Schools</w:t>
      </w:r>
      <w:r>
        <w:rPr>
          <w:sz w:val="24"/>
        </w:rPr>
        <w:t>. The State has demonstrated progress</w:t>
      </w:r>
      <w:r>
        <w:rPr>
          <w:spacing w:val="-26"/>
          <w:sz w:val="24"/>
        </w:rPr>
        <w:t xml:space="preserve"> </w:t>
      </w:r>
      <w:r>
        <w:rPr>
          <w:sz w:val="24"/>
        </w:rPr>
        <w:t>in</w:t>
      </w:r>
    </w:p>
    <w:p w:rsidR="004D313B" w:rsidRDefault="004D313B">
      <w:pPr>
        <w:pStyle w:val="BodyText"/>
        <w:spacing w:before="2"/>
        <w:rPr>
          <w:sz w:val="16"/>
        </w:rPr>
      </w:pPr>
    </w:p>
    <w:p w:rsidR="004D313B" w:rsidRDefault="00C90247">
      <w:pPr>
        <w:pStyle w:val="BodyText"/>
        <w:spacing w:before="90" w:line="480" w:lineRule="auto"/>
        <w:ind w:left="1060" w:right="1016"/>
      </w:pPr>
      <w:r>
        <w:t>increasing the number of high-quality charter schools that are held accountable in the terms of the schools’ charters for meeting clear and measurable objectives for the educational progress of the students attending the schools, in the period prior to the period for which the State applies for a grant under this competition.</w:t>
      </w:r>
    </w:p>
    <w:p w:rsidR="004D313B" w:rsidRDefault="00C90247">
      <w:pPr>
        <w:pStyle w:val="ListParagraph"/>
        <w:numPr>
          <w:ilvl w:val="0"/>
          <w:numId w:val="46"/>
        </w:numPr>
        <w:tabs>
          <w:tab w:val="left" w:pos="1382"/>
        </w:tabs>
        <w:spacing w:line="274" w:lineRule="exact"/>
        <w:ind w:hanging="321"/>
        <w:rPr>
          <w:sz w:val="24"/>
        </w:rPr>
      </w:pPr>
      <w:r>
        <w:rPr>
          <w:sz w:val="24"/>
          <w:u w:val="single"/>
        </w:rPr>
        <w:t>One Authorized Public Chartering Agency Other than an LEA, or an Appeals</w:t>
      </w:r>
      <w:r>
        <w:rPr>
          <w:spacing w:val="-40"/>
          <w:sz w:val="24"/>
          <w:u w:val="single"/>
        </w:rPr>
        <w:t xml:space="preserve"> </w:t>
      </w:r>
      <w:r>
        <w:rPr>
          <w:sz w:val="24"/>
          <w:u w:val="single"/>
        </w:rPr>
        <w:t>Process</w:t>
      </w:r>
      <w:r>
        <w:rPr>
          <w:sz w:val="24"/>
        </w:rPr>
        <w:t>.</w:t>
      </w:r>
    </w:p>
    <w:p w:rsidR="004D313B" w:rsidRDefault="004D313B">
      <w:pPr>
        <w:pStyle w:val="BodyText"/>
        <w:spacing w:before="4"/>
        <w:rPr>
          <w:sz w:val="16"/>
        </w:rPr>
      </w:pPr>
    </w:p>
    <w:p w:rsidR="004D313B" w:rsidRDefault="00C90247">
      <w:pPr>
        <w:pStyle w:val="BodyText"/>
        <w:spacing w:before="90"/>
        <w:ind w:left="1060"/>
      </w:pPr>
      <w:r>
        <w:t>The State --</w:t>
      </w:r>
    </w:p>
    <w:p w:rsidR="004D313B" w:rsidRDefault="004D313B">
      <w:pPr>
        <w:pStyle w:val="BodyText"/>
        <w:spacing w:before="9"/>
        <w:rPr>
          <w:sz w:val="23"/>
        </w:rPr>
      </w:pPr>
    </w:p>
    <w:p w:rsidR="004D313B" w:rsidRDefault="00C90247">
      <w:pPr>
        <w:pStyle w:val="ListParagraph"/>
        <w:numPr>
          <w:ilvl w:val="1"/>
          <w:numId w:val="46"/>
        </w:numPr>
        <w:tabs>
          <w:tab w:val="left" w:pos="2119"/>
        </w:tabs>
        <w:spacing w:line="480" w:lineRule="auto"/>
        <w:ind w:right="606" w:firstLine="0"/>
        <w:rPr>
          <w:sz w:val="24"/>
        </w:rPr>
      </w:pPr>
      <w:r>
        <w:rPr>
          <w:sz w:val="24"/>
        </w:rPr>
        <w:t>Provides for one authorized public chartering agency that is not a local educational agency (LEA), such as a State chartering board, for each individual or entity seeking to operate a charter school pursuant to State law;</w:t>
      </w:r>
      <w:r>
        <w:rPr>
          <w:spacing w:val="-25"/>
          <w:sz w:val="24"/>
        </w:rPr>
        <w:t xml:space="preserve"> </w:t>
      </w:r>
      <w:r>
        <w:rPr>
          <w:sz w:val="24"/>
        </w:rPr>
        <w:t>or</w:t>
      </w:r>
    </w:p>
    <w:p w:rsidR="004D313B" w:rsidRDefault="00C90247">
      <w:pPr>
        <w:pStyle w:val="ListParagraph"/>
        <w:numPr>
          <w:ilvl w:val="1"/>
          <w:numId w:val="46"/>
        </w:numPr>
        <w:tabs>
          <w:tab w:val="left" w:pos="2121"/>
        </w:tabs>
        <w:spacing w:before="1" w:line="480" w:lineRule="auto"/>
        <w:ind w:right="693" w:firstLine="0"/>
        <w:rPr>
          <w:sz w:val="24"/>
        </w:rPr>
      </w:pPr>
      <w:r>
        <w:rPr>
          <w:sz w:val="24"/>
        </w:rPr>
        <w:t>In the case of a State in which LEAs are the only authorized public chartering agencies, allows for an appeals process for the denial of an application for a charter</w:t>
      </w:r>
      <w:r>
        <w:rPr>
          <w:spacing w:val="-5"/>
          <w:sz w:val="24"/>
        </w:rPr>
        <w:t xml:space="preserve"> </w:t>
      </w:r>
      <w:r>
        <w:rPr>
          <w:sz w:val="24"/>
        </w:rPr>
        <w:t>school.</w:t>
      </w:r>
    </w:p>
    <w:p w:rsidR="004D313B" w:rsidRDefault="00C90247">
      <w:pPr>
        <w:pStyle w:val="ListParagraph"/>
        <w:numPr>
          <w:ilvl w:val="0"/>
          <w:numId w:val="46"/>
        </w:numPr>
        <w:tabs>
          <w:tab w:val="left" w:pos="1396"/>
        </w:tabs>
        <w:spacing w:before="2"/>
        <w:ind w:left="1396" w:hanging="336"/>
        <w:rPr>
          <w:sz w:val="24"/>
        </w:rPr>
      </w:pPr>
      <w:r>
        <w:rPr>
          <w:sz w:val="24"/>
          <w:u w:val="single"/>
        </w:rPr>
        <w:t>High Degree of Autonomy</w:t>
      </w:r>
      <w:r>
        <w:rPr>
          <w:sz w:val="24"/>
        </w:rPr>
        <w:t>. The State ensures that each charter school has a</w:t>
      </w:r>
      <w:r>
        <w:rPr>
          <w:spacing w:val="-18"/>
          <w:sz w:val="24"/>
        </w:rPr>
        <w:t xml:space="preserve"> </w:t>
      </w:r>
      <w:r>
        <w:rPr>
          <w:sz w:val="24"/>
        </w:rPr>
        <w:t>high</w:t>
      </w:r>
    </w:p>
    <w:p w:rsidR="004D313B" w:rsidRDefault="004D313B">
      <w:pPr>
        <w:pStyle w:val="BodyText"/>
        <w:spacing w:before="2"/>
        <w:rPr>
          <w:sz w:val="16"/>
        </w:rPr>
      </w:pPr>
    </w:p>
    <w:p w:rsidR="004D313B" w:rsidRDefault="00C90247">
      <w:pPr>
        <w:pStyle w:val="BodyText"/>
        <w:spacing w:before="90"/>
        <w:ind w:left="1060"/>
      </w:pPr>
      <w:r>
        <w:t>degree of autonomy over the charter school’s budgets and expenditures.</w:t>
      </w:r>
    </w:p>
    <w:p w:rsidR="004D313B" w:rsidRDefault="004D313B">
      <w:pPr>
        <w:sectPr w:rsidR="004D313B">
          <w:pgSz w:w="12240" w:h="15840"/>
          <w:pgMar w:top="1360" w:right="860" w:bottom="280" w:left="1100" w:header="720" w:footer="720" w:gutter="0"/>
          <w:cols w:space="720"/>
        </w:sectPr>
      </w:pPr>
    </w:p>
    <w:p w:rsidR="004D313B" w:rsidRDefault="00C90247">
      <w:pPr>
        <w:pStyle w:val="BodyText"/>
        <w:spacing w:before="64" w:line="480" w:lineRule="auto"/>
        <w:ind w:left="340" w:right="1502"/>
      </w:pPr>
      <w:r>
        <w:t>(Approved by the Office of Management and Budget under control number 1855-0012) (Authority: 20 U.S.C. 7221b; 7221c(k))</w:t>
      </w:r>
    </w:p>
    <w:p w:rsidR="004D313B" w:rsidRDefault="00C90247">
      <w:pPr>
        <w:pStyle w:val="BodyText"/>
        <w:spacing w:before="1"/>
        <w:ind w:left="339"/>
      </w:pPr>
      <w:r>
        <w:rPr>
          <w:u w:val="single"/>
        </w:rPr>
        <w:t>§226.14 What other funding priorities may the Secretary use in making a grant award</w:t>
      </w:r>
      <w:r>
        <w:t>?</w:t>
      </w:r>
    </w:p>
    <w:p w:rsidR="004D313B" w:rsidRDefault="004D313B">
      <w:pPr>
        <w:pStyle w:val="BodyText"/>
        <w:spacing w:before="2"/>
        <w:rPr>
          <w:sz w:val="16"/>
        </w:rPr>
      </w:pPr>
    </w:p>
    <w:p w:rsidR="004D313B" w:rsidRDefault="00C90247">
      <w:pPr>
        <w:pStyle w:val="ListParagraph"/>
        <w:numPr>
          <w:ilvl w:val="0"/>
          <w:numId w:val="45"/>
        </w:numPr>
        <w:tabs>
          <w:tab w:val="left" w:pos="1384"/>
        </w:tabs>
        <w:spacing w:before="90" w:line="480" w:lineRule="auto"/>
        <w:ind w:right="939" w:firstLine="0"/>
        <w:rPr>
          <w:sz w:val="24"/>
        </w:rPr>
      </w:pPr>
      <w:r>
        <w:rPr>
          <w:sz w:val="24"/>
        </w:rPr>
        <w:t>The Secretary may award points to an application under a competitive preference priority regarding the capacity of charter schools to offer public school choice in</w:t>
      </w:r>
      <w:r>
        <w:rPr>
          <w:spacing w:val="-39"/>
          <w:sz w:val="24"/>
        </w:rPr>
        <w:t xml:space="preserve"> </w:t>
      </w:r>
      <w:r>
        <w:rPr>
          <w:sz w:val="24"/>
        </w:rPr>
        <w:t>those communities with the greatest need for this choice based</w:t>
      </w:r>
      <w:r>
        <w:rPr>
          <w:spacing w:val="-9"/>
          <w:sz w:val="24"/>
        </w:rPr>
        <w:t xml:space="preserve"> </w:t>
      </w:r>
      <w:r>
        <w:rPr>
          <w:sz w:val="24"/>
        </w:rPr>
        <w:t>on--</w:t>
      </w:r>
    </w:p>
    <w:p w:rsidR="004D313B" w:rsidRDefault="00C90247">
      <w:pPr>
        <w:pStyle w:val="ListParagraph"/>
        <w:numPr>
          <w:ilvl w:val="1"/>
          <w:numId w:val="45"/>
        </w:numPr>
        <w:tabs>
          <w:tab w:val="left" w:pos="2119"/>
        </w:tabs>
        <w:spacing w:line="480" w:lineRule="auto"/>
        <w:ind w:right="681" w:firstLine="0"/>
        <w:rPr>
          <w:sz w:val="24"/>
        </w:rPr>
      </w:pPr>
      <w:r>
        <w:rPr>
          <w:sz w:val="24"/>
        </w:rPr>
        <w:t>The extent to which the applicant would target services to geographic areas in which a large proportion or number of public schools have been identified for improvement, corrective action, or restructuring under title I of the</w:t>
      </w:r>
      <w:r>
        <w:rPr>
          <w:spacing w:val="-28"/>
          <w:sz w:val="24"/>
        </w:rPr>
        <w:t xml:space="preserve"> </w:t>
      </w:r>
      <w:r>
        <w:rPr>
          <w:sz w:val="24"/>
        </w:rPr>
        <w:t>ESEA;</w:t>
      </w:r>
    </w:p>
    <w:p w:rsidR="004D313B" w:rsidRDefault="00C90247">
      <w:pPr>
        <w:pStyle w:val="ListParagraph"/>
        <w:numPr>
          <w:ilvl w:val="1"/>
          <w:numId w:val="45"/>
        </w:numPr>
        <w:tabs>
          <w:tab w:val="left" w:pos="2119"/>
        </w:tabs>
        <w:spacing w:line="480" w:lineRule="auto"/>
        <w:ind w:right="681" w:firstLine="0"/>
        <w:rPr>
          <w:sz w:val="24"/>
        </w:rPr>
      </w:pPr>
      <w:r>
        <w:rPr>
          <w:sz w:val="24"/>
        </w:rPr>
        <w:t>The extent to which the applicant would target services to geographic areas in which a large proportion of students perform poorly on State academic assessments;</w:t>
      </w:r>
      <w:r>
        <w:rPr>
          <w:spacing w:val="-1"/>
          <w:sz w:val="24"/>
        </w:rPr>
        <w:t xml:space="preserve"> </w:t>
      </w:r>
      <w:r>
        <w:rPr>
          <w:sz w:val="24"/>
        </w:rPr>
        <w:t>and</w:t>
      </w:r>
    </w:p>
    <w:p w:rsidR="004D313B" w:rsidRDefault="00C90247">
      <w:pPr>
        <w:pStyle w:val="ListParagraph"/>
        <w:numPr>
          <w:ilvl w:val="1"/>
          <w:numId w:val="45"/>
        </w:numPr>
        <w:tabs>
          <w:tab w:val="left" w:pos="2119"/>
        </w:tabs>
        <w:spacing w:line="480" w:lineRule="auto"/>
        <w:ind w:right="820" w:firstLine="0"/>
        <w:rPr>
          <w:sz w:val="24"/>
        </w:rPr>
      </w:pPr>
      <w:r>
        <w:rPr>
          <w:sz w:val="24"/>
        </w:rPr>
        <w:t>The extent to which the applicant would target services to communities with large proportions of low-income</w:t>
      </w:r>
      <w:r>
        <w:rPr>
          <w:spacing w:val="-9"/>
          <w:sz w:val="24"/>
        </w:rPr>
        <w:t xml:space="preserve"> </w:t>
      </w:r>
      <w:r>
        <w:rPr>
          <w:sz w:val="24"/>
        </w:rPr>
        <w:t>students.</w:t>
      </w:r>
    </w:p>
    <w:p w:rsidR="004D313B" w:rsidRDefault="00C90247">
      <w:pPr>
        <w:pStyle w:val="ListParagraph"/>
        <w:numPr>
          <w:ilvl w:val="0"/>
          <w:numId w:val="45"/>
        </w:numPr>
        <w:tabs>
          <w:tab w:val="left" w:pos="1399"/>
        </w:tabs>
        <w:spacing w:line="480" w:lineRule="auto"/>
        <w:ind w:right="1093" w:firstLine="0"/>
        <w:rPr>
          <w:sz w:val="24"/>
        </w:rPr>
      </w:pPr>
      <w:r>
        <w:rPr>
          <w:sz w:val="24"/>
        </w:rPr>
        <w:t>The Secretary may award points to an application under a competitive</w:t>
      </w:r>
      <w:r>
        <w:rPr>
          <w:spacing w:val="-33"/>
          <w:sz w:val="24"/>
        </w:rPr>
        <w:t xml:space="preserve"> </w:t>
      </w:r>
      <w:r>
        <w:rPr>
          <w:sz w:val="24"/>
        </w:rPr>
        <w:t>preference priority for applicants that have not previously received a grant under the</w:t>
      </w:r>
      <w:r>
        <w:rPr>
          <w:spacing w:val="-33"/>
          <w:sz w:val="24"/>
        </w:rPr>
        <w:t xml:space="preserve"> </w:t>
      </w:r>
      <w:r>
        <w:rPr>
          <w:sz w:val="24"/>
        </w:rPr>
        <w:t>program.</w:t>
      </w:r>
    </w:p>
    <w:p w:rsidR="004D313B" w:rsidRDefault="00C90247">
      <w:pPr>
        <w:pStyle w:val="ListParagraph"/>
        <w:numPr>
          <w:ilvl w:val="0"/>
          <w:numId w:val="45"/>
        </w:numPr>
        <w:tabs>
          <w:tab w:val="left" w:pos="1384"/>
        </w:tabs>
        <w:spacing w:line="480" w:lineRule="auto"/>
        <w:ind w:right="666" w:firstLine="0"/>
        <w:rPr>
          <w:sz w:val="24"/>
        </w:rPr>
      </w:pPr>
      <w:r>
        <w:rPr>
          <w:sz w:val="24"/>
        </w:rPr>
        <w:t>The Secretary may elect to consider the points awarded under these priorities only</w:t>
      </w:r>
      <w:r>
        <w:rPr>
          <w:spacing w:val="-22"/>
          <w:sz w:val="24"/>
        </w:rPr>
        <w:t xml:space="preserve"> </w:t>
      </w:r>
      <w:r>
        <w:rPr>
          <w:sz w:val="24"/>
        </w:rPr>
        <w:t>for proposals that exhibit sufficient quality to warrant funding under the selection criteria</w:t>
      </w:r>
      <w:r>
        <w:rPr>
          <w:spacing w:val="-47"/>
          <w:sz w:val="24"/>
        </w:rPr>
        <w:t xml:space="preserve"> </w:t>
      </w:r>
      <w:r>
        <w:rPr>
          <w:sz w:val="24"/>
        </w:rPr>
        <w:t>in</w:t>
      </w:r>
    </w:p>
    <w:p w:rsidR="004D313B" w:rsidRDefault="00C90247">
      <w:pPr>
        <w:pStyle w:val="BodyText"/>
        <w:ind w:left="1060"/>
      </w:pPr>
      <w:r>
        <w:t>§226.12 of this part.</w:t>
      </w:r>
    </w:p>
    <w:p w:rsidR="004D313B" w:rsidRDefault="004D313B">
      <w:pPr>
        <w:pStyle w:val="BodyText"/>
      </w:pPr>
    </w:p>
    <w:p w:rsidR="004D313B" w:rsidRDefault="00C90247">
      <w:pPr>
        <w:pStyle w:val="BodyText"/>
        <w:spacing w:line="480" w:lineRule="auto"/>
        <w:ind w:left="340" w:right="1502"/>
      </w:pPr>
      <w:r>
        <w:t>(Approved by the Office of Management and Budget under control number 1855-0012) (Authority: 20 U.S.C. 7221c(k))</w:t>
      </w:r>
    </w:p>
    <w:p w:rsidR="004D313B" w:rsidRDefault="00C90247">
      <w:pPr>
        <w:pStyle w:val="BodyText"/>
        <w:ind w:left="340"/>
      </w:pPr>
      <w:r>
        <w:t>Subpart C –- What Conditions Must Be Met by a Grantee?</w:t>
      </w:r>
    </w:p>
    <w:p w:rsidR="004D313B" w:rsidRDefault="004D313B">
      <w:pPr>
        <w:pStyle w:val="BodyText"/>
        <w:spacing w:before="9"/>
        <w:rPr>
          <w:sz w:val="23"/>
        </w:rPr>
      </w:pPr>
    </w:p>
    <w:p w:rsidR="004D313B" w:rsidRDefault="00C90247">
      <w:pPr>
        <w:pStyle w:val="BodyText"/>
        <w:spacing w:before="1"/>
        <w:ind w:left="340"/>
      </w:pPr>
      <w:r>
        <w:rPr>
          <w:u w:val="single"/>
        </w:rPr>
        <w:t>§226.21 How may charter schools use these funds</w:t>
      </w:r>
      <w:r>
        <w:t>?</w:t>
      </w:r>
    </w:p>
    <w:p w:rsidR="004D313B" w:rsidRDefault="004D313B">
      <w:pPr>
        <w:sectPr w:rsidR="004D313B">
          <w:pgSz w:w="12240" w:h="15840"/>
          <w:pgMar w:top="1360" w:right="860" w:bottom="280" w:left="1100" w:header="720" w:footer="720" w:gutter="0"/>
          <w:cols w:space="720"/>
        </w:sectPr>
      </w:pPr>
    </w:p>
    <w:p w:rsidR="004D313B" w:rsidRDefault="00C90247">
      <w:pPr>
        <w:pStyle w:val="ListParagraph"/>
        <w:numPr>
          <w:ilvl w:val="0"/>
          <w:numId w:val="44"/>
        </w:numPr>
        <w:tabs>
          <w:tab w:val="left" w:pos="1384"/>
        </w:tabs>
        <w:spacing w:before="64" w:line="480" w:lineRule="auto"/>
        <w:ind w:right="1035" w:firstLine="0"/>
        <w:jc w:val="both"/>
        <w:rPr>
          <w:sz w:val="24"/>
        </w:rPr>
      </w:pPr>
      <w:r>
        <w:rPr>
          <w:sz w:val="24"/>
        </w:rPr>
        <w:t>Charter schools that receive grant funds through their State must use the funds for facilities. Except as provided in paragraph (b) of this section, allowable expenditures include:</w:t>
      </w:r>
    </w:p>
    <w:p w:rsidR="004D313B" w:rsidRDefault="00C90247">
      <w:pPr>
        <w:pStyle w:val="ListParagraph"/>
        <w:numPr>
          <w:ilvl w:val="1"/>
          <w:numId w:val="44"/>
        </w:numPr>
        <w:tabs>
          <w:tab w:val="left" w:pos="2116"/>
        </w:tabs>
        <w:spacing w:before="1"/>
        <w:rPr>
          <w:sz w:val="24"/>
        </w:rPr>
      </w:pPr>
      <w:r>
        <w:rPr>
          <w:sz w:val="24"/>
        </w:rPr>
        <w:t>Rent.</w:t>
      </w:r>
    </w:p>
    <w:p w:rsidR="004D313B" w:rsidRDefault="004D313B">
      <w:pPr>
        <w:pStyle w:val="BodyText"/>
        <w:spacing w:before="11"/>
        <w:rPr>
          <w:sz w:val="23"/>
        </w:rPr>
      </w:pPr>
    </w:p>
    <w:p w:rsidR="004D313B" w:rsidRDefault="00C90247">
      <w:pPr>
        <w:pStyle w:val="ListParagraph"/>
        <w:numPr>
          <w:ilvl w:val="1"/>
          <w:numId w:val="44"/>
        </w:numPr>
        <w:tabs>
          <w:tab w:val="left" w:pos="2116"/>
        </w:tabs>
        <w:rPr>
          <w:sz w:val="24"/>
        </w:rPr>
      </w:pPr>
      <w:r>
        <w:rPr>
          <w:sz w:val="24"/>
        </w:rPr>
        <w:t>Purchase of building or</w:t>
      </w:r>
      <w:r>
        <w:rPr>
          <w:spacing w:val="-11"/>
          <w:sz w:val="24"/>
        </w:rPr>
        <w:t xml:space="preserve"> </w:t>
      </w:r>
      <w:r>
        <w:rPr>
          <w:sz w:val="24"/>
        </w:rPr>
        <w:t>land.</w:t>
      </w:r>
    </w:p>
    <w:p w:rsidR="004D313B" w:rsidRDefault="004D313B">
      <w:pPr>
        <w:pStyle w:val="BodyText"/>
      </w:pPr>
    </w:p>
    <w:p w:rsidR="004D313B" w:rsidRDefault="00C90247">
      <w:pPr>
        <w:pStyle w:val="ListParagraph"/>
        <w:numPr>
          <w:ilvl w:val="1"/>
          <w:numId w:val="44"/>
        </w:numPr>
        <w:tabs>
          <w:tab w:val="left" w:pos="2116"/>
        </w:tabs>
        <w:rPr>
          <w:sz w:val="24"/>
        </w:rPr>
      </w:pPr>
      <w:r>
        <w:rPr>
          <w:sz w:val="24"/>
        </w:rPr>
        <w:t>Construction.</w:t>
      </w:r>
    </w:p>
    <w:p w:rsidR="004D313B" w:rsidRDefault="004D313B">
      <w:pPr>
        <w:pStyle w:val="BodyText"/>
      </w:pPr>
    </w:p>
    <w:p w:rsidR="004D313B" w:rsidRDefault="00C90247">
      <w:pPr>
        <w:pStyle w:val="ListParagraph"/>
        <w:numPr>
          <w:ilvl w:val="1"/>
          <w:numId w:val="44"/>
        </w:numPr>
        <w:tabs>
          <w:tab w:val="left" w:pos="2116"/>
        </w:tabs>
        <w:rPr>
          <w:sz w:val="24"/>
        </w:rPr>
      </w:pPr>
      <w:r>
        <w:rPr>
          <w:sz w:val="24"/>
        </w:rPr>
        <w:t>Renovation of an existing school</w:t>
      </w:r>
      <w:r>
        <w:rPr>
          <w:spacing w:val="-7"/>
          <w:sz w:val="24"/>
        </w:rPr>
        <w:t xml:space="preserve"> </w:t>
      </w:r>
      <w:r>
        <w:rPr>
          <w:sz w:val="24"/>
        </w:rPr>
        <w:t>facility.</w:t>
      </w:r>
    </w:p>
    <w:p w:rsidR="004D313B" w:rsidRDefault="004D313B">
      <w:pPr>
        <w:pStyle w:val="BodyText"/>
      </w:pPr>
    </w:p>
    <w:p w:rsidR="004D313B" w:rsidRDefault="00C90247">
      <w:pPr>
        <w:pStyle w:val="ListParagraph"/>
        <w:numPr>
          <w:ilvl w:val="1"/>
          <w:numId w:val="44"/>
        </w:numPr>
        <w:tabs>
          <w:tab w:val="left" w:pos="2119"/>
        </w:tabs>
        <w:ind w:left="2118" w:hanging="338"/>
        <w:rPr>
          <w:sz w:val="24"/>
        </w:rPr>
      </w:pPr>
      <w:r>
        <w:rPr>
          <w:sz w:val="24"/>
        </w:rPr>
        <w:t>Leasehold</w:t>
      </w:r>
      <w:r>
        <w:rPr>
          <w:spacing w:val="-1"/>
          <w:sz w:val="24"/>
        </w:rPr>
        <w:t xml:space="preserve"> </w:t>
      </w:r>
      <w:r>
        <w:rPr>
          <w:sz w:val="24"/>
        </w:rPr>
        <w:t>improvements.</w:t>
      </w:r>
    </w:p>
    <w:p w:rsidR="004D313B" w:rsidRDefault="004D313B">
      <w:pPr>
        <w:pStyle w:val="BodyText"/>
      </w:pPr>
    </w:p>
    <w:p w:rsidR="004D313B" w:rsidRDefault="00C90247">
      <w:pPr>
        <w:pStyle w:val="ListParagraph"/>
        <w:numPr>
          <w:ilvl w:val="1"/>
          <w:numId w:val="44"/>
        </w:numPr>
        <w:tabs>
          <w:tab w:val="left" w:pos="2116"/>
        </w:tabs>
        <w:rPr>
          <w:sz w:val="24"/>
        </w:rPr>
      </w:pPr>
      <w:r>
        <w:rPr>
          <w:sz w:val="24"/>
        </w:rPr>
        <w:t>Debt service on a school facility.</w:t>
      </w:r>
    </w:p>
    <w:p w:rsidR="004D313B" w:rsidRDefault="004D313B">
      <w:pPr>
        <w:pStyle w:val="BodyText"/>
        <w:spacing w:before="9"/>
        <w:rPr>
          <w:sz w:val="23"/>
        </w:rPr>
      </w:pPr>
    </w:p>
    <w:p w:rsidR="004D313B" w:rsidRDefault="00C90247">
      <w:pPr>
        <w:pStyle w:val="ListParagraph"/>
        <w:numPr>
          <w:ilvl w:val="0"/>
          <w:numId w:val="44"/>
        </w:numPr>
        <w:tabs>
          <w:tab w:val="left" w:pos="1399"/>
        </w:tabs>
        <w:spacing w:line="480" w:lineRule="auto"/>
        <w:ind w:right="688" w:firstLine="0"/>
        <w:rPr>
          <w:sz w:val="24"/>
        </w:rPr>
      </w:pPr>
      <w:r>
        <w:rPr>
          <w:sz w:val="24"/>
        </w:rPr>
        <w:t>Charter schools may not use these grant funds for purchasing land when they have</w:t>
      </w:r>
      <w:r>
        <w:rPr>
          <w:spacing w:val="-36"/>
          <w:sz w:val="24"/>
        </w:rPr>
        <w:t xml:space="preserve"> </w:t>
      </w:r>
      <w:r>
        <w:rPr>
          <w:sz w:val="24"/>
        </w:rPr>
        <w:t>no immediate plans to construct a building on that</w:t>
      </w:r>
      <w:r>
        <w:rPr>
          <w:spacing w:val="-10"/>
          <w:sz w:val="24"/>
        </w:rPr>
        <w:t xml:space="preserve"> </w:t>
      </w:r>
      <w:r>
        <w:rPr>
          <w:sz w:val="24"/>
        </w:rPr>
        <w:t>land.</w:t>
      </w:r>
    </w:p>
    <w:p w:rsidR="004D313B" w:rsidRDefault="00C90247">
      <w:pPr>
        <w:pStyle w:val="BodyText"/>
        <w:spacing w:before="1"/>
        <w:ind w:left="339"/>
      </w:pPr>
      <w:r>
        <w:t>(Authority: 20 U.S.C. 7221c(k))</w:t>
      </w:r>
    </w:p>
    <w:p w:rsidR="004D313B" w:rsidRDefault="004D313B">
      <w:pPr>
        <w:pStyle w:val="BodyText"/>
        <w:spacing w:before="11"/>
        <w:rPr>
          <w:sz w:val="23"/>
        </w:rPr>
      </w:pPr>
    </w:p>
    <w:p w:rsidR="004D313B" w:rsidRDefault="00C90247">
      <w:pPr>
        <w:pStyle w:val="BodyText"/>
        <w:ind w:left="339"/>
      </w:pPr>
      <w:r>
        <w:rPr>
          <w:u w:val="single"/>
        </w:rPr>
        <w:t>§226.22 May grantees use grant funds for administrative costs</w:t>
      </w:r>
      <w:r>
        <w:t>?</w:t>
      </w:r>
    </w:p>
    <w:p w:rsidR="004D313B" w:rsidRDefault="004D313B">
      <w:pPr>
        <w:pStyle w:val="BodyText"/>
        <w:spacing w:before="5"/>
        <w:rPr>
          <w:sz w:val="16"/>
        </w:rPr>
      </w:pPr>
    </w:p>
    <w:p w:rsidR="004D313B" w:rsidRDefault="00C90247">
      <w:pPr>
        <w:pStyle w:val="BodyText"/>
        <w:spacing w:before="90" w:line="480" w:lineRule="auto"/>
        <w:ind w:left="1057" w:right="606"/>
      </w:pPr>
      <w:r>
        <w:t>State grantees may use up to five percent of their grant award for administrative expenses that include: indirect costs, evaluation, technical assistance, dissemination, personnel costs, and any other costs involved in administering the State’s per-pupil facilities aid program.</w:t>
      </w:r>
    </w:p>
    <w:p w:rsidR="004D313B" w:rsidRDefault="00C90247">
      <w:pPr>
        <w:pStyle w:val="BodyText"/>
        <w:spacing w:line="274" w:lineRule="exact"/>
        <w:ind w:left="337"/>
      </w:pPr>
      <w:r>
        <w:t>(Authority: 20 U.S.C. 7221c(k))</w:t>
      </w:r>
    </w:p>
    <w:p w:rsidR="004D313B" w:rsidRDefault="004D313B">
      <w:pPr>
        <w:pStyle w:val="BodyText"/>
        <w:spacing w:before="11"/>
        <w:rPr>
          <w:sz w:val="23"/>
        </w:rPr>
      </w:pPr>
    </w:p>
    <w:p w:rsidR="004D313B" w:rsidRDefault="00C90247">
      <w:pPr>
        <w:pStyle w:val="BodyText"/>
        <w:ind w:left="339"/>
      </w:pPr>
      <w:r>
        <w:rPr>
          <w:u w:val="single"/>
        </w:rPr>
        <w:t>§226.23 May charter schools use grant funds for administrative costs</w:t>
      </w:r>
      <w:r>
        <w:t>?</w:t>
      </w:r>
    </w:p>
    <w:p w:rsidR="004D313B" w:rsidRDefault="004D313B">
      <w:pPr>
        <w:pStyle w:val="BodyText"/>
        <w:spacing w:before="5"/>
        <w:rPr>
          <w:sz w:val="16"/>
        </w:rPr>
      </w:pPr>
    </w:p>
    <w:p w:rsidR="004D313B" w:rsidRDefault="00C90247">
      <w:pPr>
        <w:pStyle w:val="ListParagraph"/>
        <w:numPr>
          <w:ilvl w:val="0"/>
          <w:numId w:val="43"/>
        </w:numPr>
        <w:tabs>
          <w:tab w:val="left" w:pos="1384"/>
        </w:tabs>
        <w:spacing w:before="90" w:line="480" w:lineRule="auto"/>
        <w:ind w:right="803" w:firstLine="0"/>
        <w:rPr>
          <w:sz w:val="24"/>
        </w:rPr>
      </w:pPr>
      <w:r>
        <w:rPr>
          <w:sz w:val="24"/>
        </w:rPr>
        <w:t>Except as provided in paragraph (b) of this section, charter school subgrantees may use grant funds for administrative costs that are necessary and reasonable for the</w:t>
      </w:r>
      <w:r>
        <w:rPr>
          <w:spacing w:val="-18"/>
          <w:sz w:val="24"/>
        </w:rPr>
        <w:t xml:space="preserve"> </w:t>
      </w:r>
      <w:r>
        <w:rPr>
          <w:sz w:val="24"/>
        </w:rPr>
        <w:t>proper and efficient performance and administration of this Federal grant. This use of funds,</w:t>
      </w:r>
      <w:r>
        <w:rPr>
          <w:spacing w:val="-40"/>
          <w:sz w:val="24"/>
        </w:rPr>
        <w:t xml:space="preserve"> </w:t>
      </w:r>
      <w:r>
        <w:rPr>
          <w:sz w:val="24"/>
        </w:rPr>
        <w:t>as well as indirect costs and rates, must comply with EDGAR and the Office</w:t>
      </w:r>
      <w:r>
        <w:rPr>
          <w:spacing w:val="-19"/>
          <w:sz w:val="24"/>
        </w:rPr>
        <w:t xml:space="preserve"> </w:t>
      </w:r>
      <w:r>
        <w:rPr>
          <w:sz w:val="24"/>
        </w:rPr>
        <w:t>of</w:t>
      </w:r>
    </w:p>
    <w:p w:rsidR="004D313B" w:rsidRDefault="004D313B">
      <w:pPr>
        <w:spacing w:line="480" w:lineRule="auto"/>
        <w:rPr>
          <w:sz w:val="24"/>
        </w:rPr>
        <w:sectPr w:rsidR="004D313B">
          <w:pgSz w:w="12240" w:h="15840"/>
          <w:pgMar w:top="1360" w:right="860" w:bottom="280" w:left="1100" w:header="720" w:footer="720" w:gutter="0"/>
          <w:cols w:space="720"/>
        </w:sectPr>
      </w:pPr>
    </w:p>
    <w:p w:rsidR="004D313B" w:rsidRDefault="00C90247">
      <w:pPr>
        <w:pStyle w:val="BodyText"/>
        <w:spacing w:before="64" w:line="480" w:lineRule="auto"/>
        <w:ind w:left="1060" w:right="647"/>
      </w:pPr>
      <w:r>
        <w:t>Management and Budget Circular A-87 (Cost Principles for State, Local, and Indian Tribal Governments).</w:t>
      </w:r>
    </w:p>
    <w:p w:rsidR="004D313B" w:rsidRDefault="00C90247">
      <w:pPr>
        <w:pStyle w:val="ListParagraph"/>
        <w:numPr>
          <w:ilvl w:val="0"/>
          <w:numId w:val="43"/>
        </w:numPr>
        <w:tabs>
          <w:tab w:val="left" w:pos="1399"/>
        </w:tabs>
        <w:spacing w:before="1" w:line="480" w:lineRule="auto"/>
        <w:ind w:right="1042" w:firstLine="0"/>
        <w:rPr>
          <w:sz w:val="24"/>
        </w:rPr>
      </w:pPr>
      <w:r>
        <w:rPr>
          <w:sz w:val="24"/>
        </w:rPr>
        <w:t>Consistent with the requirements in 34 CFR 75.564(c)(2), any charter school subgrantees that use grant funds for construction activities may not be reimbursed</w:t>
      </w:r>
      <w:r>
        <w:rPr>
          <w:spacing w:val="-39"/>
          <w:sz w:val="24"/>
        </w:rPr>
        <w:t xml:space="preserve"> </w:t>
      </w:r>
      <w:r>
        <w:rPr>
          <w:sz w:val="24"/>
        </w:rPr>
        <w:t>for indirect costs for those</w:t>
      </w:r>
      <w:r>
        <w:rPr>
          <w:spacing w:val="-3"/>
          <w:sz w:val="24"/>
        </w:rPr>
        <w:t xml:space="preserve"> </w:t>
      </w:r>
      <w:r>
        <w:rPr>
          <w:sz w:val="24"/>
        </w:rPr>
        <w:t>activities.</w:t>
      </w:r>
    </w:p>
    <w:p w:rsidR="004D313B" w:rsidRDefault="00C90247">
      <w:pPr>
        <w:pStyle w:val="BodyText"/>
        <w:ind w:left="340"/>
      </w:pPr>
      <w:r>
        <w:t>(Authority: 20 U.S.C. 1221e-3; 7221c(k)</w:t>
      </w:r>
    </w:p>
    <w:p w:rsidR="004D313B" w:rsidRDefault="004D313B">
      <w:pPr>
        <w:sectPr w:rsidR="004D313B">
          <w:pgSz w:w="12240" w:h="15840"/>
          <w:pgMar w:top="1360" w:right="860" w:bottom="280" w:left="1100" w:header="720" w:footer="720" w:gutter="0"/>
          <w:cols w:space="720"/>
        </w:sectPr>
      </w:pPr>
    </w:p>
    <w:p w:rsidR="004D313B" w:rsidRDefault="00C90247">
      <w:pPr>
        <w:pStyle w:val="Heading1"/>
        <w:spacing w:before="57"/>
      </w:pPr>
      <w:bookmarkStart w:id="14" w:name="SECTION_C"/>
      <w:bookmarkEnd w:id="14"/>
      <w:r>
        <w:t>SECTION C</w:t>
      </w:r>
    </w:p>
    <w:p w:rsidR="004D313B" w:rsidRDefault="004D313B">
      <w:pPr>
        <w:pStyle w:val="BodyText"/>
        <w:spacing w:before="10"/>
        <w:rPr>
          <w:b/>
          <w:sz w:val="51"/>
        </w:rPr>
      </w:pPr>
    </w:p>
    <w:p w:rsidR="004D313B" w:rsidRDefault="00C90247">
      <w:pPr>
        <w:ind w:left="411" w:right="650" w:hanging="4"/>
        <w:jc w:val="center"/>
        <w:rPr>
          <w:b/>
          <w:sz w:val="52"/>
        </w:rPr>
      </w:pPr>
      <w:r>
        <w:rPr>
          <w:b/>
          <w:sz w:val="52"/>
        </w:rPr>
        <w:t>GENERAL APPLICATION INSTRUCTIONS AND INFORMATION</w:t>
      </w:r>
    </w:p>
    <w:p w:rsidR="004D313B" w:rsidRDefault="004D313B">
      <w:pPr>
        <w:jc w:val="center"/>
        <w:rPr>
          <w:sz w:val="52"/>
        </w:rPr>
        <w:sectPr w:rsidR="004D313B">
          <w:pgSz w:w="12240" w:h="15840"/>
          <w:pgMar w:top="1380" w:right="860" w:bottom="280" w:left="1100" w:header="720" w:footer="720" w:gutter="0"/>
          <w:cols w:space="720"/>
        </w:sectPr>
      </w:pPr>
    </w:p>
    <w:p w:rsidR="004D313B" w:rsidRDefault="00C90247">
      <w:pPr>
        <w:pStyle w:val="Heading2"/>
        <w:ind w:left="400"/>
        <w:rPr>
          <w:u w:val="none"/>
        </w:rPr>
      </w:pPr>
      <w:bookmarkStart w:id="15" w:name="General_Instructions"/>
      <w:bookmarkEnd w:id="15"/>
      <w:r>
        <w:rPr>
          <w:u w:val="thick"/>
        </w:rPr>
        <w:t>General Instructions</w:t>
      </w:r>
    </w:p>
    <w:p w:rsidR="004D313B" w:rsidRDefault="004D313B">
      <w:pPr>
        <w:pStyle w:val="BodyText"/>
        <w:spacing w:before="1"/>
        <w:rPr>
          <w:b/>
          <w:sz w:val="15"/>
        </w:rPr>
      </w:pPr>
    </w:p>
    <w:p w:rsidR="004D313B" w:rsidRDefault="00C90247">
      <w:pPr>
        <w:pStyle w:val="BodyText"/>
        <w:spacing w:before="90"/>
        <w:ind w:left="340" w:right="662"/>
      </w:pPr>
      <w:r>
        <w:t>The 84.282D application consists of the below forms, as outlined in the Federal Register Notice. All forms listed below are required. Please review all instructions and the Federal Register Notice before completing your application.</w:t>
      </w:r>
    </w:p>
    <w:p w:rsidR="004D313B" w:rsidRDefault="004D313B">
      <w:pPr>
        <w:pStyle w:val="BodyText"/>
        <w:spacing w:before="9"/>
        <w:rPr>
          <w:sz w:val="23"/>
        </w:rPr>
      </w:pPr>
    </w:p>
    <w:p w:rsidR="004D313B" w:rsidRDefault="00C90247">
      <w:pPr>
        <w:pStyle w:val="BodyText"/>
        <w:ind w:left="340" w:right="783"/>
      </w:pPr>
      <w:r>
        <w:t>If you have received an exemption to the mandatory electronic submission requirement and are submitting a hard copy application, you will not use these forms, but will prepare a narrative incorporating each element.</w:t>
      </w:r>
    </w:p>
    <w:p w:rsidR="004D313B" w:rsidRDefault="004D313B">
      <w:pPr>
        <w:pStyle w:val="BodyText"/>
        <w:spacing w:before="3"/>
      </w:pPr>
    </w:p>
    <w:p w:rsidR="004D313B" w:rsidRDefault="00C90247">
      <w:pPr>
        <w:pStyle w:val="BodyText"/>
        <w:ind w:left="340" w:right="647"/>
      </w:pPr>
      <w:r>
        <w:rPr>
          <w:b/>
          <w:u w:val="thick"/>
        </w:rPr>
        <w:t>ED Abstract Form</w:t>
      </w:r>
      <w:r>
        <w:rPr>
          <w:b/>
        </w:rPr>
        <w:t xml:space="preserve"> – </w:t>
      </w:r>
      <w:r>
        <w:t>The applicant will attach their abstract to the “ED Abstract Attachment Form” in the application package in Grants.gov.</w:t>
      </w:r>
    </w:p>
    <w:p w:rsidR="004D313B" w:rsidRDefault="004D313B">
      <w:pPr>
        <w:pStyle w:val="BodyText"/>
        <w:spacing w:before="9"/>
        <w:rPr>
          <w:sz w:val="23"/>
        </w:rPr>
      </w:pPr>
    </w:p>
    <w:p w:rsidR="004D313B" w:rsidRDefault="00C90247">
      <w:pPr>
        <w:pStyle w:val="BodyText"/>
        <w:ind w:left="337" w:right="626"/>
      </w:pPr>
      <w:r>
        <w:rPr>
          <w:b/>
          <w:u w:val="thick"/>
        </w:rPr>
        <w:t>Project Narrative Attachment Form</w:t>
      </w:r>
      <w:r>
        <w:rPr>
          <w:b/>
        </w:rPr>
        <w:t xml:space="preserve"> - </w:t>
      </w:r>
      <w:r>
        <w:t>The applicant will attach their narrative responses to the application requirements and selection criteria that will be used to evaluate applications submitted for this competition to the “ED Project Narrative Attachment Form” in the application package in Grants.gov. Make sure that your narrative addresses all of the elements. We strongly recommend that the information be organized around and appear in the same sequence as the Project Selection Criteria. This section has a suggested page limit of 40 pages (not including the required forms and tables).</w:t>
      </w:r>
    </w:p>
    <w:p w:rsidR="004D313B" w:rsidRDefault="004D313B">
      <w:pPr>
        <w:pStyle w:val="BodyText"/>
      </w:pPr>
    </w:p>
    <w:p w:rsidR="004D313B" w:rsidRDefault="00C90247">
      <w:pPr>
        <w:pStyle w:val="BodyText"/>
        <w:ind w:left="340"/>
      </w:pPr>
      <w:r>
        <w:t>Also include in this section, but not subject to the 40 page limit, will be the table of contents and response to the competitive preference priorities.</w:t>
      </w:r>
    </w:p>
    <w:p w:rsidR="004D313B" w:rsidRDefault="004D313B">
      <w:pPr>
        <w:pStyle w:val="BodyText"/>
      </w:pPr>
    </w:p>
    <w:p w:rsidR="004D313B" w:rsidRDefault="00C90247">
      <w:pPr>
        <w:ind w:left="340" w:right="647"/>
        <w:rPr>
          <w:sz w:val="24"/>
        </w:rPr>
      </w:pPr>
      <w:r>
        <w:rPr>
          <w:b/>
          <w:sz w:val="24"/>
          <w:u w:val="thick"/>
        </w:rPr>
        <w:t>Budget Narrative Attachment Form</w:t>
      </w:r>
      <w:r>
        <w:rPr>
          <w:b/>
          <w:sz w:val="24"/>
        </w:rPr>
        <w:t xml:space="preserve"> – </w:t>
      </w:r>
      <w:r>
        <w:rPr>
          <w:sz w:val="24"/>
        </w:rPr>
        <w:t>The applicant will attach their ED 524 and Table 2 to the “Budget Narrative Attachment Form” in the application package in Grants.gov.</w:t>
      </w:r>
    </w:p>
    <w:p w:rsidR="004D313B" w:rsidRDefault="004D313B">
      <w:pPr>
        <w:pStyle w:val="BodyText"/>
      </w:pPr>
    </w:p>
    <w:p w:rsidR="004D313B" w:rsidRDefault="00C90247">
      <w:pPr>
        <w:pStyle w:val="BodyText"/>
        <w:ind w:left="340" w:right="668"/>
      </w:pPr>
      <w:r>
        <w:rPr>
          <w:b/>
          <w:u w:val="thick"/>
        </w:rPr>
        <w:t>Other Attachments Form</w:t>
      </w:r>
      <w:r>
        <w:rPr>
          <w:b/>
        </w:rPr>
        <w:t xml:space="preserve"> – </w:t>
      </w:r>
      <w:r>
        <w:t>The applicant will attach additional documents, including resumes/curriculum vitae and appendices to the “Other Attachment Form” in the application package in Grants.gov. This is also where the applicant will upload Table 1 (Charter School Aid Paid by State) and Table 3 (Grant Funds as a Percentage of the Cost of Per-Pupil Facilities Aid).</w:t>
      </w:r>
    </w:p>
    <w:p w:rsidR="004D313B" w:rsidRDefault="004D313B">
      <w:pPr>
        <w:pStyle w:val="BodyText"/>
        <w:spacing w:before="3"/>
      </w:pPr>
    </w:p>
    <w:p w:rsidR="004D313B" w:rsidRDefault="00C90247">
      <w:pPr>
        <w:pStyle w:val="BodyText"/>
        <w:ind w:left="340" w:right="656"/>
      </w:pPr>
      <w:r>
        <w:t>In this section, the applicant will also include the bill or enacted statute (please specify which one it is) that authorizes per-pupil facilities aid for charter schools. In the event it is a bill, please indicate which hurdles it has passed towards enactment (e.g., passage by a specified legislative body) and which hurdles remain (e.g., passage by a specified legislative body and signature of a governor).</w:t>
      </w:r>
    </w:p>
    <w:p w:rsidR="004D313B" w:rsidRDefault="004D313B">
      <w:pPr>
        <w:pStyle w:val="BodyText"/>
      </w:pPr>
    </w:p>
    <w:p w:rsidR="004D313B" w:rsidRDefault="00C90247">
      <w:pPr>
        <w:pStyle w:val="BodyText"/>
        <w:ind w:left="337" w:right="573"/>
      </w:pPr>
      <w:r>
        <w:t>In addition, the applicant should provide any available statutes regarding the appropriation level for per-pupil facilities aid for charter schools since authorized activities are not always funded. In the event that funding has not already been enacted, please indicate which hurdles it has passed towards enactment and which hurdles remain.</w:t>
      </w:r>
    </w:p>
    <w:p w:rsidR="004D313B" w:rsidRDefault="004D313B">
      <w:pPr>
        <w:pStyle w:val="BodyText"/>
      </w:pPr>
    </w:p>
    <w:p w:rsidR="004D313B" w:rsidRDefault="00C90247">
      <w:pPr>
        <w:pStyle w:val="BodyText"/>
        <w:ind w:left="340" w:right="1362"/>
      </w:pPr>
      <w:r>
        <w:t>Electronic submission requires that narratives and other files be attached to the following attachment forms as per the instruction in this document such as:</w:t>
      </w:r>
    </w:p>
    <w:p w:rsidR="004D313B" w:rsidRDefault="004D313B">
      <w:pPr>
        <w:sectPr w:rsidR="004D313B">
          <w:pgSz w:w="12240" w:h="15840"/>
          <w:pgMar w:top="1380" w:right="860" w:bottom="280" w:left="1100" w:header="720" w:footer="720" w:gutter="0"/>
          <w:cols w:space="720"/>
        </w:sectPr>
      </w:pPr>
    </w:p>
    <w:p w:rsidR="004D313B" w:rsidRDefault="00C90247">
      <w:pPr>
        <w:pStyle w:val="ListParagraph"/>
        <w:numPr>
          <w:ilvl w:val="1"/>
          <w:numId w:val="64"/>
        </w:numPr>
        <w:tabs>
          <w:tab w:val="left" w:pos="1057"/>
          <w:tab w:val="left" w:pos="1058"/>
        </w:tabs>
        <w:spacing w:before="86"/>
        <w:ind w:firstLine="360"/>
        <w:rPr>
          <w:sz w:val="24"/>
        </w:rPr>
      </w:pPr>
      <w:r>
        <w:rPr>
          <w:sz w:val="24"/>
        </w:rPr>
        <w:t>One page Abstract must be attached to the “Department of Education Abstract</w:t>
      </w:r>
      <w:r>
        <w:rPr>
          <w:spacing w:val="-18"/>
          <w:sz w:val="24"/>
        </w:rPr>
        <w:t xml:space="preserve"> </w:t>
      </w:r>
      <w:r>
        <w:rPr>
          <w:sz w:val="24"/>
        </w:rPr>
        <w:t>Form”</w:t>
      </w:r>
    </w:p>
    <w:p w:rsidR="004D313B" w:rsidRDefault="00C90247">
      <w:pPr>
        <w:pStyle w:val="ListParagraph"/>
        <w:numPr>
          <w:ilvl w:val="1"/>
          <w:numId w:val="64"/>
        </w:numPr>
        <w:tabs>
          <w:tab w:val="left" w:pos="1057"/>
          <w:tab w:val="left" w:pos="1058"/>
        </w:tabs>
        <w:spacing w:before="2" w:line="293" w:lineRule="exact"/>
        <w:ind w:firstLine="360"/>
        <w:rPr>
          <w:sz w:val="24"/>
        </w:rPr>
      </w:pPr>
      <w:r>
        <w:rPr>
          <w:sz w:val="24"/>
        </w:rPr>
        <w:t>Program Narratives must be attached to the “Program Narrative Attachment</w:t>
      </w:r>
      <w:r>
        <w:rPr>
          <w:spacing w:val="-22"/>
          <w:sz w:val="24"/>
        </w:rPr>
        <w:t xml:space="preserve"> </w:t>
      </w:r>
      <w:r>
        <w:rPr>
          <w:sz w:val="24"/>
        </w:rPr>
        <w:t>Form”</w:t>
      </w:r>
    </w:p>
    <w:p w:rsidR="004D313B" w:rsidRDefault="00C90247">
      <w:pPr>
        <w:pStyle w:val="ListParagraph"/>
        <w:numPr>
          <w:ilvl w:val="1"/>
          <w:numId w:val="64"/>
        </w:numPr>
        <w:tabs>
          <w:tab w:val="left" w:pos="1057"/>
          <w:tab w:val="left" w:pos="1058"/>
        </w:tabs>
        <w:spacing w:line="292" w:lineRule="exact"/>
        <w:ind w:firstLine="360"/>
        <w:rPr>
          <w:sz w:val="24"/>
        </w:rPr>
      </w:pPr>
      <w:r>
        <w:rPr>
          <w:sz w:val="24"/>
        </w:rPr>
        <w:t>Budget Narratives must be attached to the “Budget Narrative Attachment</w:t>
      </w:r>
      <w:r>
        <w:rPr>
          <w:spacing w:val="-14"/>
          <w:sz w:val="24"/>
        </w:rPr>
        <w:t xml:space="preserve"> </w:t>
      </w:r>
      <w:r>
        <w:rPr>
          <w:sz w:val="24"/>
        </w:rPr>
        <w:t>Form”</w:t>
      </w:r>
    </w:p>
    <w:p w:rsidR="004D313B" w:rsidRDefault="00C90247">
      <w:pPr>
        <w:pStyle w:val="ListParagraph"/>
        <w:numPr>
          <w:ilvl w:val="1"/>
          <w:numId w:val="64"/>
        </w:numPr>
        <w:tabs>
          <w:tab w:val="left" w:pos="1057"/>
          <w:tab w:val="left" w:pos="1058"/>
        </w:tabs>
        <w:spacing w:line="237" w:lineRule="auto"/>
        <w:ind w:left="1060" w:right="629" w:hanging="360"/>
        <w:rPr>
          <w:sz w:val="24"/>
        </w:rPr>
      </w:pPr>
      <w:r>
        <w:rPr>
          <w:sz w:val="24"/>
        </w:rPr>
        <w:t>All vitas, resumes, table of contents, letters, certifications, supplementary statements; and other requested appendices must be attached to the “Other Attachment</w:t>
      </w:r>
      <w:r>
        <w:rPr>
          <w:spacing w:val="-9"/>
          <w:sz w:val="24"/>
        </w:rPr>
        <w:t xml:space="preserve"> </w:t>
      </w:r>
      <w:r>
        <w:rPr>
          <w:sz w:val="24"/>
        </w:rPr>
        <w:t>Forms”</w:t>
      </w:r>
    </w:p>
    <w:p w:rsidR="004D313B" w:rsidRDefault="004D313B">
      <w:pPr>
        <w:pStyle w:val="BodyText"/>
        <w:spacing w:before="9"/>
        <w:rPr>
          <w:sz w:val="23"/>
        </w:rPr>
      </w:pPr>
    </w:p>
    <w:p w:rsidR="004D313B" w:rsidRDefault="00C90247">
      <w:pPr>
        <w:ind w:left="340"/>
        <w:rPr>
          <w:sz w:val="24"/>
        </w:rPr>
      </w:pPr>
      <w:r>
        <w:rPr>
          <w:b/>
          <w:sz w:val="24"/>
          <w:u w:val="thick"/>
        </w:rPr>
        <w:t xml:space="preserve">Forms, Assurances, and Certifications </w:t>
      </w:r>
      <w:r>
        <w:rPr>
          <w:b/>
          <w:sz w:val="24"/>
        </w:rPr>
        <w:t xml:space="preserve">– </w:t>
      </w:r>
      <w:r>
        <w:rPr>
          <w:sz w:val="24"/>
        </w:rPr>
        <w:t>Applicants must complete all forms included in the application package. Instructions for the following forms are included in this document:</w:t>
      </w:r>
    </w:p>
    <w:p w:rsidR="004D313B" w:rsidRDefault="004D313B">
      <w:pPr>
        <w:pStyle w:val="BodyText"/>
        <w:spacing w:before="5"/>
      </w:pPr>
    </w:p>
    <w:p w:rsidR="004D313B" w:rsidRDefault="00C90247">
      <w:pPr>
        <w:pStyle w:val="ListParagraph"/>
        <w:numPr>
          <w:ilvl w:val="1"/>
          <w:numId w:val="64"/>
        </w:numPr>
        <w:tabs>
          <w:tab w:val="left" w:pos="1057"/>
          <w:tab w:val="left" w:pos="1058"/>
        </w:tabs>
        <w:spacing w:line="293" w:lineRule="exact"/>
        <w:ind w:firstLine="360"/>
        <w:rPr>
          <w:sz w:val="24"/>
        </w:rPr>
      </w:pPr>
      <w:r>
        <w:rPr>
          <w:sz w:val="24"/>
        </w:rPr>
        <w:t>Application for Federal Assistance</w:t>
      </w:r>
      <w:r>
        <w:rPr>
          <w:spacing w:val="-1"/>
          <w:sz w:val="24"/>
        </w:rPr>
        <w:t xml:space="preserve"> </w:t>
      </w:r>
      <w:r>
        <w:rPr>
          <w:sz w:val="24"/>
        </w:rPr>
        <w:t>(SF-424)</w:t>
      </w:r>
    </w:p>
    <w:p w:rsidR="004D313B" w:rsidRDefault="00C90247">
      <w:pPr>
        <w:pStyle w:val="ListParagraph"/>
        <w:numPr>
          <w:ilvl w:val="1"/>
          <w:numId w:val="64"/>
        </w:numPr>
        <w:tabs>
          <w:tab w:val="left" w:pos="1057"/>
          <w:tab w:val="left" w:pos="1058"/>
        </w:tabs>
        <w:spacing w:line="292" w:lineRule="exact"/>
        <w:ind w:firstLine="360"/>
        <w:rPr>
          <w:sz w:val="24"/>
        </w:rPr>
      </w:pPr>
      <w:r>
        <w:rPr>
          <w:sz w:val="24"/>
        </w:rPr>
        <w:t>Instructions for the</w:t>
      </w:r>
      <w:r>
        <w:rPr>
          <w:spacing w:val="-6"/>
          <w:sz w:val="24"/>
        </w:rPr>
        <w:t xml:space="preserve"> </w:t>
      </w:r>
      <w:r>
        <w:rPr>
          <w:sz w:val="24"/>
        </w:rPr>
        <w:t>SF-424</w:t>
      </w:r>
    </w:p>
    <w:p w:rsidR="004D313B" w:rsidRDefault="00C90247">
      <w:pPr>
        <w:pStyle w:val="ListParagraph"/>
        <w:numPr>
          <w:ilvl w:val="1"/>
          <w:numId w:val="64"/>
        </w:numPr>
        <w:tabs>
          <w:tab w:val="left" w:pos="1057"/>
          <w:tab w:val="left" w:pos="1058"/>
        </w:tabs>
        <w:spacing w:line="237" w:lineRule="auto"/>
        <w:ind w:left="1060" w:right="1201" w:hanging="360"/>
        <w:rPr>
          <w:sz w:val="24"/>
        </w:rPr>
      </w:pPr>
      <w:r>
        <w:rPr>
          <w:sz w:val="24"/>
        </w:rPr>
        <w:t>Supplemental Information, Instructions, and Definitions for the U.S. Department of Education Supplemental Information for the</w:t>
      </w:r>
      <w:r>
        <w:rPr>
          <w:spacing w:val="-6"/>
          <w:sz w:val="24"/>
        </w:rPr>
        <w:t xml:space="preserve"> </w:t>
      </w:r>
      <w:r>
        <w:rPr>
          <w:sz w:val="24"/>
        </w:rPr>
        <w:t>SF-424</w:t>
      </w:r>
    </w:p>
    <w:p w:rsidR="004D313B" w:rsidRDefault="00C90247">
      <w:pPr>
        <w:pStyle w:val="ListParagraph"/>
        <w:numPr>
          <w:ilvl w:val="1"/>
          <w:numId w:val="64"/>
        </w:numPr>
        <w:tabs>
          <w:tab w:val="left" w:pos="1057"/>
          <w:tab w:val="left" w:pos="1058"/>
        </w:tabs>
        <w:spacing w:line="294" w:lineRule="exact"/>
        <w:ind w:firstLine="360"/>
        <w:rPr>
          <w:sz w:val="24"/>
        </w:rPr>
      </w:pPr>
      <w:r>
        <w:rPr>
          <w:sz w:val="24"/>
        </w:rPr>
        <w:t>Budget ED 524 and Instructions for ED</w:t>
      </w:r>
      <w:r>
        <w:rPr>
          <w:spacing w:val="-12"/>
          <w:sz w:val="24"/>
        </w:rPr>
        <w:t xml:space="preserve"> </w:t>
      </w:r>
      <w:r>
        <w:rPr>
          <w:sz w:val="24"/>
        </w:rPr>
        <w:t>524</w:t>
      </w:r>
    </w:p>
    <w:p w:rsidR="004D313B" w:rsidRDefault="00C90247">
      <w:pPr>
        <w:pStyle w:val="ListParagraph"/>
        <w:numPr>
          <w:ilvl w:val="1"/>
          <w:numId w:val="64"/>
        </w:numPr>
        <w:tabs>
          <w:tab w:val="left" w:pos="1057"/>
          <w:tab w:val="left" w:pos="1058"/>
        </w:tabs>
        <w:spacing w:before="2" w:line="293" w:lineRule="exact"/>
        <w:ind w:firstLine="360"/>
        <w:rPr>
          <w:sz w:val="24"/>
        </w:rPr>
      </w:pPr>
      <w:r>
        <w:rPr>
          <w:sz w:val="24"/>
        </w:rPr>
        <w:t>Disclosure of Lobbying Activities</w:t>
      </w:r>
      <w:r>
        <w:rPr>
          <w:spacing w:val="-21"/>
          <w:sz w:val="24"/>
        </w:rPr>
        <w:t xml:space="preserve"> </w:t>
      </w:r>
      <w:r>
        <w:rPr>
          <w:sz w:val="24"/>
        </w:rPr>
        <w:t>(SF-LLL)</w:t>
      </w:r>
    </w:p>
    <w:p w:rsidR="004D313B" w:rsidRDefault="00C90247">
      <w:pPr>
        <w:pStyle w:val="ListParagraph"/>
        <w:numPr>
          <w:ilvl w:val="1"/>
          <w:numId w:val="64"/>
        </w:numPr>
        <w:tabs>
          <w:tab w:val="left" w:pos="1057"/>
          <w:tab w:val="left" w:pos="1058"/>
        </w:tabs>
        <w:spacing w:line="293" w:lineRule="exact"/>
        <w:ind w:firstLine="360"/>
        <w:rPr>
          <w:sz w:val="24"/>
        </w:rPr>
      </w:pPr>
      <w:r>
        <w:rPr>
          <w:sz w:val="24"/>
        </w:rPr>
        <w:t>Instructions for the Completion of SF-LLL, Disclosure of Lobbying</w:t>
      </w:r>
      <w:r>
        <w:rPr>
          <w:spacing w:val="-22"/>
          <w:sz w:val="24"/>
        </w:rPr>
        <w:t xml:space="preserve"> </w:t>
      </w:r>
      <w:r>
        <w:rPr>
          <w:sz w:val="24"/>
        </w:rPr>
        <w:t>Activities</w:t>
      </w:r>
    </w:p>
    <w:p w:rsidR="004D313B" w:rsidRDefault="00C90247">
      <w:pPr>
        <w:pStyle w:val="ListParagraph"/>
        <w:numPr>
          <w:ilvl w:val="1"/>
          <w:numId w:val="64"/>
        </w:numPr>
        <w:tabs>
          <w:tab w:val="left" w:pos="1057"/>
          <w:tab w:val="left" w:pos="1058"/>
        </w:tabs>
        <w:spacing w:before="1" w:line="237" w:lineRule="auto"/>
        <w:ind w:left="1060" w:right="903" w:hanging="360"/>
        <w:rPr>
          <w:sz w:val="24"/>
        </w:rPr>
      </w:pPr>
      <w:r>
        <w:rPr>
          <w:sz w:val="24"/>
        </w:rPr>
        <w:t>Certification Regarding Lobbying (Grants.gov Lobbying Form - formerly ED</w:t>
      </w:r>
      <w:r>
        <w:rPr>
          <w:spacing w:val="-23"/>
          <w:sz w:val="24"/>
        </w:rPr>
        <w:t xml:space="preserve"> </w:t>
      </w:r>
      <w:r>
        <w:rPr>
          <w:sz w:val="24"/>
        </w:rPr>
        <w:t>80-0013 form)</w:t>
      </w:r>
    </w:p>
    <w:p w:rsidR="004D313B" w:rsidRDefault="00C90247">
      <w:pPr>
        <w:pStyle w:val="ListParagraph"/>
        <w:numPr>
          <w:ilvl w:val="1"/>
          <w:numId w:val="64"/>
        </w:numPr>
        <w:tabs>
          <w:tab w:val="left" w:pos="1057"/>
          <w:tab w:val="left" w:pos="1058"/>
        </w:tabs>
        <w:spacing w:line="294" w:lineRule="exact"/>
        <w:ind w:firstLine="360"/>
        <w:rPr>
          <w:sz w:val="24"/>
        </w:rPr>
      </w:pPr>
      <w:r>
        <w:rPr>
          <w:sz w:val="24"/>
        </w:rPr>
        <w:t>GEPA</w:t>
      </w:r>
      <w:r>
        <w:rPr>
          <w:spacing w:val="-4"/>
          <w:sz w:val="24"/>
        </w:rPr>
        <w:t xml:space="preserve"> </w:t>
      </w:r>
      <w:r>
        <w:rPr>
          <w:sz w:val="24"/>
        </w:rPr>
        <w:t>Statement</w:t>
      </w:r>
    </w:p>
    <w:p w:rsidR="004D313B" w:rsidRDefault="00C90247">
      <w:pPr>
        <w:pStyle w:val="ListParagraph"/>
        <w:numPr>
          <w:ilvl w:val="1"/>
          <w:numId w:val="64"/>
        </w:numPr>
        <w:tabs>
          <w:tab w:val="left" w:pos="1057"/>
          <w:tab w:val="left" w:pos="1058"/>
        </w:tabs>
        <w:spacing w:before="2"/>
        <w:ind w:firstLine="360"/>
        <w:rPr>
          <w:sz w:val="24"/>
        </w:rPr>
      </w:pPr>
      <w:r>
        <w:rPr>
          <w:sz w:val="24"/>
        </w:rPr>
        <w:t>Assurances--Non-Construction Programs</w:t>
      </w:r>
      <w:r>
        <w:rPr>
          <w:spacing w:val="-1"/>
          <w:sz w:val="24"/>
        </w:rPr>
        <w:t xml:space="preserve"> </w:t>
      </w:r>
      <w:r>
        <w:rPr>
          <w:sz w:val="24"/>
        </w:rPr>
        <w:t>(SF-424B)</w:t>
      </w:r>
    </w:p>
    <w:p w:rsidR="004D313B" w:rsidRDefault="004D313B">
      <w:pPr>
        <w:rPr>
          <w:sz w:val="24"/>
        </w:rPr>
        <w:sectPr w:rsidR="004D313B">
          <w:pgSz w:w="12240" w:h="15840"/>
          <w:pgMar w:top="1340" w:right="860" w:bottom="280" w:left="1100" w:header="720" w:footer="720" w:gutter="0"/>
          <w:cols w:space="720"/>
        </w:sectPr>
      </w:pPr>
    </w:p>
    <w:p w:rsidR="004D313B" w:rsidRDefault="00C90247">
      <w:pPr>
        <w:pStyle w:val="Heading2"/>
        <w:rPr>
          <w:u w:val="none"/>
        </w:rPr>
      </w:pPr>
      <w:bookmarkStart w:id="16" w:name="Instructions_for_ED_Abstract_Narrative"/>
      <w:bookmarkEnd w:id="16"/>
      <w:r>
        <w:rPr>
          <w:u w:val="thick"/>
        </w:rPr>
        <w:t>Instructions for ED Abstract Narrative</w:t>
      </w:r>
    </w:p>
    <w:p w:rsidR="004D313B" w:rsidRDefault="004D313B">
      <w:pPr>
        <w:pStyle w:val="BodyText"/>
        <w:spacing w:before="1"/>
        <w:rPr>
          <w:b/>
          <w:sz w:val="15"/>
        </w:rPr>
      </w:pPr>
    </w:p>
    <w:p w:rsidR="004D313B" w:rsidRDefault="00C90247">
      <w:pPr>
        <w:pStyle w:val="BodyText"/>
        <w:spacing w:before="92" w:line="237" w:lineRule="auto"/>
        <w:ind w:left="340" w:right="1476"/>
      </w:pPr>
      <w:r>
        <w:t>Attach the abstract to the “ED Abstract Attachment Form” in the application package in Grants.gov.</w:t>
      </w:r>
    </w:p>
    <w:p w:rsidR="004D313B" w:rsidRDefault="004D313B">
      <w:pPr>
        <w:pStyle w:val="BodyText"/>
        <w:spacing w:before="1"/>
      </w:pPr>
    </w:p>
    <w:p w:rsidR="004D313B" w:rsidRDefault="00C90247">
      <w:pPr>
        <w:pStyle w:val="BodyText"/>
        <w:ind w:left="340" w:right="996"/>
      </w:pPr>
      <w:r>
        <w:t>The abstract narrative must include the name and address of your organization and the name, phone number, and e-mail address of the contact person for this project.</w:t>
      </w:r>
    </w:p>
    <w:p w:rsidR="004D313B" w:rsidRDefault="004D313B">
      <w:pPr>
        <w:pStyle w:val="BodyText"/>
        <w:spacing w:before="3"/>
      </w:pPr>
    </w:p>
    <w:p w:rsidR="004D313B" w:rsidRDefault="00C90247">
      <w:pPr>
        <w:pStyle w:val="BodyText"/>
        <w:ind w:left="340" w:right="609"/>
      </w:pPr>
      <w:r>
        <w:t>The abstract narrative must not exceed one page and should use language that will be understood by a range of audiences. For all projects, include the project title (if applicable), goals, expected outcomes and contributions for research, policy, practice, etc. Address how your application meets the purpose of the State Incentive Grants Program as stated in the Notice Inviting Applications.</w:t>
      </w:r>
    </w:p>
    <w:p w:rsidR="004D313B" w:rsidRDefault="004D313B">
      <w:pPr>
        <w:sectPr w:rsidR="004D313B">
          <w:pgSz w:w="12240" w:h="15840"/>
          <w:pgMar w:top="1380" w:right="860" w:bottom="280" w:left="1100" w:header="720" w:footer="720" w:gutter="0"/>
          <w:cols w:space="720"/>
        </w:sectPr>
      </w:pPr>
    </w:p>
    <w:p w:rsidR="004D313B" w:rsidRDefault="00C90247">
      <w:pPr>
        <w:pStyle w:val="Heading2"/>
        <w:rPr>
          <w:u w:val="none"/>
        </w:rPr>
      </w:pPr>
      <w:bookmarkStart w:id="17" w:name="Instructions_for_Project_Narrative"/>
      <w:bookmarkEnd w:id="17"/>
      <w:r>
        <w:rPr>
          <w:u w:val="thick"/>
        </w:rPr>
        <w:t>Instructions for Project Narrative</w:t>
      </w:r>
    </w:p>
    <w:p w:rsidR="004D313B" w:rsidRDefault="004D313B">
      <w:pPr>
        <w:pStyle w:val="BodyText"/>
        <w:spacing w:before="1"/>
        <w:rPr>
          <w:b/>
          <w:sz w:val="15"/>
        </w:rPr>
      </w:pPr>
    </w:p>
    <w:p w:rsidR="004D313B" w:rsidRDefault="00C90247">
      <w:pPr>
        <w:pStyle w:val="BodyText"/>
        <w:spacing w:before="92" w:line="237" w:lineRule="auto"/>
        <w:ind w:left="340" w:right="1283"/>
      </w:pPr>
      <w:r>
        <w:t>Attach the project narrative to the “Project Narrative Attachment Form” in the application package of Grants.gov.</w:t>
      </w:r>
    </w:p>
    <w:p w:rsidR="004D313B" w:rsidRDefault="004D313B">
      <w:pPr>
        <w:pStyle w:val="BodyText"/>
        <w:spacing w:before="1"/>
      </w:pPr>
    </w:p>
    <w:p w:rsidR="004D313B" w:rsidRDefault="00C90247">
      <w:pPr>
        <w:pStyle w:val="BodyText"/>
        <w:ind w:left="340" w:right="636"/>
      </w:pPr>
      <w:r>
        <w:t>Before preparing the project narrative, applicants should review the Federal Register notice, the Dear Applicant Letter, and the program statute for specific guidance and requirements. Note that applications will be evaluated according to the specific selection criteria specified in the Federal Register notice.</w:t>
      </w:r>
    </w:p>
    <w:p w:rsidR="004D313B" w:rsidRDefault="004D313B">
      <w:pPr>
        <w:pStyle w:val="BodyText"/>
        <w:spacing w:before="3"/>
      </w:pPr>
    </w:p>
    <w:p w:rsidR="004D313B" w:rsidRDefault="00C90247">
      <w:pPr>
        <w:pStyle w:val="BodyText"/>
        <w:ind w:left="340" w:right="1435"/>
      </w:pPr>
      <w:r>
        <w:t>Please limit the Project Narrative to 40 pages, double-spaced, and number the pages consecutively. Refer to the Federal Register notice for additional application submission requirements.</w:t>
      </w:r>
    </w:p>
    <w:p w:rsidR="004D313B" w:rsidRDefault="004D313B">
      <w:pPr>
        <w:pStyle w:val="BodyText"/>
        <w:spacing w:before="9"/>
        <w:rPr>
          <w:sz w:val="23"/>
        </w:rPr>
      </w:pPr>
    </w:p>
    <w:p w:rsidR="004D313B" w:rsidRDefault="00C90247">
      <w:pPr>
        <w:pStyle w:val="BodyText"/>
        <w:ind w:left="337" w:right="712"/>
      </w:pPr>
      <w:r>
        <w:t>This part of your application contains information responsive to the Project Selection Criteria and the Application Content Requirements. Make sure that your narrative addresses all of the elements. We strongly recommend that the information be organized around and appear in the same sequence as the Project Selection Criteria and Competitive Priorities as listed in the notice inviting applications. Please upload the program narrative as one document.</w:t>
      </w:r>
    </w:p>
    <w:p w:rsidR="004D313B" w:rsidRDefault="004D313B">
      <w:pPr>
        <w:sectPr w:rsidR="004D313B">
          <w:pgSz w:w="12240" w:h="15840"/>
          <w:pgMar w:top="1380" w:right="860" w:bottom="280" w:left="1100" w:header="720" w:footer="720" w:gutter="0"/>
          <w:cols w:space="720"/>
        </w:sectPr>
      </w:pPr>
    </w:p>
    <w:p w:rsidR="004D313B" w:rsidRDefault="00C90247">
      <w:pPr>
        <w:pStyle w:val="Heading2"/>
        <w:rPr>
          <w:u w:val="none"/>
        </w:rPr>
      </w:pPr>
      <w:bookmarkStart w:id="18" w:name="Instructions_for_Budget_Narrative"/>
      <w:bookmarkEnd w:id="18"/>
      <w:r>
        <w:rPr>
          <w:u w:val="thick"/>
        </w:rPr>
        <w:t>Instructions for Budget Narrative</w:t>
      </w:r>
    </w:p>
    <w:p w:rsidR="004D313B" w:rsidRDefault="004D313B">
      <w:pPr>
        <w:pStyle w:val="BodyText"/>
        <w:spacing w:before="1"/>
        <w:rPr>
          <w:b/>
          <w:sz w:val="15"/>
        </w:rPr>
      </w:pPr>
    </w:p>
    <w:p w:rsidR="004D313B" w:rsidRDefault="00C90247">
      <w:pPr>
        <w:pStyle w:val="BodyText"/>
        <w:spacing w:before="92" w:line="237" w:lineRule="auto"/>
        <w:ind w:left="340" w:right="1401"/>
      </w:pPr>
      <w:r>
        <w:t>Attach the budget (ED 524 and Table 2- Budget Form: Grant Funds Expenditures) to the “Budget Narrative Attachment Form” in the application package in Grants.gov.</w:t>
      </w:r>
    </w:p>
    <w:p w:rsidR="004D313B" w:rsidRDefault="004D313B">
      <w:pPr>
        <w:pStyle w:val="BodyText"/>
        <w:spacing w:before="1"/>
      </w:pPr>
    </w:p>
    <w:p w:rsidR="004D313B" w:rsidRDefault="00C90247">
      <w:pPr>
        <w:pStyle w:val="BodyText"/>
        <w:ind w:left="340" w:right="709"/>
      </w:pPr>
      <w:r>
        <w:t>This part of the application contains information about the Federal funding the applicant is requesting. The applicant must fill in the ED 524 budget form. Provide an itemized budget breakdown narrative, by project year, for each budget category listed in Sections A and B of the ED 524 form. If applicable to this program, provide the rate and base on which fringe benefits are calculated.</w:t>
      </w:r>
    </w:p>
    <w:p w:rsidR="004D313B" w:rsidRDefault="004D313B">
      <w:pPr>
        <w:pStyle w:val="BodyText"/>
        <w:spacing w:before="3"/>
      </w:pPr>
    </w:p>
    <w:p w:rsidR="004D313B" w:rsidRDefault="00C90247">
      <w:pPr>
        <w:pStyle w:val="BodyText"/>
        <w:ind w:left="340" w:right="903"/>
      </w:pPr>
      <w:r>
        <w:t>If you are requesting reimbursement for indirect costs on line 10, this information is to be completed by your Business Office. Specify the estimated amount of the base to which the indirect cost rate is applied and the total indirect expense. Please indicate which costs are included and which costs are excluded from the base to which the indirect cost rate is applied.</w:t>
      </w:r>
    </w:p>
    <w:p w:rsidR="004D313B" w:rsidRDefault="004D313B">
      <w:pPr>
        <w:pStyle w:val="BodyText"/>
      </w:pPr>
    </w:p>
    <w:p w:rsidR="004D313B" w:rsidRDefault="00C90247">
      <w:pPr>
        <w:pStyle w:val="BodyText"/>
        <w:ind w:left="340" w:right="656"/>
      </w:pPr>
      <w:r>
        <w:t>Each State educational agency receiving a grant pursuant to this subpart may reserve not more than 5 percent of such grant funds for administrative expenses associated with the charter school grant program.</w:t>
      </w:r>
    </w:p>
    <w:p w:rsidR="004D313B" w:rsidRDefault="004D313B">
      <w:pPr>
        <w:pStyle w:val="BodyText"/>
      </w:pPr>
    </w:p>
    <w:p w:rsidR="004D313B" w:rsidRDefault="00C90247">
      <w:pPr>
        <w:pStyle w:val="BodyText"/>
        <w:ind w:left="340"/>
      </w:pPr>
      <w:r>
        <w:t>Provide other budget explanations or comments deemed necessary.</w:t>
      </w:r>
    </w:p>
    <w:p w:rsidR="004D313B" w:rsidRDefault="004D313B">
      <w:pPr>
        <w:pStyle w:val="BodyText"/>
      </w:pPr>
    </w:p>
    <w:p w:rsidR="004D313B" w:rsidRDefault="00C90247">
      <w:pPr>
        <w:pStyle w:val="BodyText"/>
        <w:ind w:left="340"/>
      </w:pPr>
      <w:r>
        <w:t>Applicants are also required to fill out Table 2 (Budget Form: Grant Funds Expenditures).</w:t>
      </w:r>
    </w:p>
    <w:p w:rsidR="004D313B" w:rsidRDefault="004D313B">
      <w:pPr>
        <w:sectPr w:rsidR="004D313B">
          <w:pgSz w:w="12240" w:h="15840"/>
          <w:pgMar w:top="1380" w:right="860" w:bottom="280" w:left="1100" w:header="720" w:footer="720" w:gutter="0"/>
          <w:cols w:space="720"/>
        </w:sectPr>
      </w:pPr>
    </w:p>
    <w:p w:rsidR="004D313B" w:rsidRDefault="00C90247">
      <w:pPr>
        <w:pStyle w:val="Heading2"/>
        <w:rPr>
          <w:u w:val="none"/>
        </w:rPr>
      </w:pPr>
      <w:bookmarkStart w:id="19" w:name="Instructions_for_Other_Attachments"/>
      <w:bookmarkEnd w:id="19"/>
      <w:r>
        <w:rPr>
          <w:u w:val="thick"/>
        </w:rPr>
        <w:t>Instructions for Other Attachments</w:t>
      </w:r>
    </w:p>
    <w:p w:rsidR="004D313B" w:rsidRDefault="004D313B">
      <w:pPr>
        <w:pStyle w:val="BodyText"/>
        <w:spacing w:before="1"/>
        <w:rPr>
          <w:b/>
          <w:sz w:val="15"/>
        </w:rPr>
      </w:pPr>
    </w:p>
    <w:p w:rsidR="004D313B" w:rsidRDefault="00C90247">
      <w:pPr>
        <w:pStyle w:val="BodyText"/>
        <w:spacing w:before="90"/>
        <w:ind w:left="340" w:right="1069"/>
      </w:pPr>
      <w:r>
        <w:t>Attach additional documents to the “Other Attachments Form” in the application package in Grants.gov. These documents would be supplementary statements and other requested information.</w:t>
      </w:r>
    </w:p>
    <w:p w:rsidR="004D313B" w:rsidRDefault="004D313B">
      <w:pPr>
        <w:pStyle w:val="BodyText"/>
        <w:spacing w:before="9"/>
        <w:rPr>
          <w:sz w:val="23"/>
        </w:rPr>
      </w:pPr>
    </w:p>
    <w:p w:rsidR="004D313B" w:rsidRDefault="00C90247">
      <w:pPr>
        <w:pStyle w:val="BodyText"/>
        <w:ind w:left="337" w:right="485"/>
      </w:pPr>
      <w:r>
        <w:t>In addition to the program narrative, applications should include resumes for key personnel. Before preparing additional documentation, applicants should review the Federal Register notice, the Dear Applicant Letter, and the program statute for specific guidance and requirements. Note that applications will be evaluated according to the specific selection criteria specified in the Federal Register notice.</w:t>
      </w:r>
    </w:p>
    <w:p w:rsidR="004D313B" w:rsidRDefault="004D313B">
      <w:pPr>
        <w:pStyle w:val="BodyText"/>
        <w:spacing w:before="3"/>
      </w:pPr>
    </w:p>
    <w:p w:rsidR="004D313B" w:rsidRDefault="00C90247">
      <w:pPr>
        <w:pStyle w:val="BodyText"/>
        <w:ind w:left="337" w:right="1046"/>
      </w:pPr>
      <w:r>
        <w:t>To facilitate the review of the application, please organize your attachments in the following order:</w:t>
      </w:r>
    </w:p>
    <w:p w:rsidR="004D313B" w:rsidRDefault="004D313B">
      <w:pPr>
        <w:pStyle w:val="BodyText"/>
        <w:spacing w:before="9"/>
        <w:rPr>
          <w:sz w:val="23"/>
        </w:rPr>
      </w:pPr>
    </w:p>
    <w:p w:rsidR="004D313B" w:rsidRDefault="00C90247">
      <w:pPr>
        <w:pStyle w:val="ListParagraph"/>
        <w:numPr>
          <w:ilvl w:val="0"/>
          <w:numId w:val="42"/>
        </w:numPr>
        <w:tabs>
          <w:tab w:val="left" w:pos="1060"/>
        </w:tabs>
        <w:rPr>
          <w:sz w:val="24"/>
        </w:rPr>
      </w:pPr>
      <w:r>
        <w:rPr>
          <w:sz w:val="24"/>
        </w:rPr>
        <w:t>Table 1 - Charter School Aid Paid by</w:t>
      </w:r>
      <w:r>
        <w:rPr>
          <w:spacing w:val="-14"/>
          <w:sz w:val="24"/>
        </w:rPr>
        <w:t xml:space="preserve"> </w:t>
      </w:r>
      <w:r>
        <w:rPr>
          <w:sz w:val="24"/>
        </w:rPr>
        <w:t>State</w:t>
      </w:r>
    </w:p>
    <w:p w:rsidR="004D313B" w:rsidRDefault="00C90247">
      <w:pPr>
        <w:pStyle w:val="ListParagraph"/>
        <w:numPr>
          <w:ilvl w:val="0"/>
          <w:numId w:val="42"/>
        </w:numPr>
        <w:tabs>
          <w:tab w:val="left" w:pos="1060"/>
        </w:tabs>
        <w:rPr>
          <w:sz w:val="24"/>
        </w:rPr>
      </w:pPr>
      <w:r>
        <w:rPr>
          <w:sz w:val="24"/>
        </w:rPr>
        <w:t>Table 3 - Grant Funds as a Percentage of the Cost of Per-Pupil Facilities</w:t>
      </w:r>
      <w:r>
        <w:rPr>
          <w:spacing w:val="-16"/>
          <w:sz w:val="24"/>
        </w:rPr>
        <w:t xml:space="preserve"> </w:t>
      </w:r>
      <w:r>
        <w:rPr>
          <w:sz w:val="24"/>
        </w:rPr>
        <w:t>Aid</w:t>
      </w:r>
    </w:p>
    <w:p w:rsidR="004D313B" w:rsidRDefault="00C90247">
      <w:pPr>
        <w:pStyle w:val="ListParagraph"/>
        <w:numPr>
          <w:ilvl w:val="0"/>
          <w:numId w:val="42"/>
        </w:numPr>
        <w:tabs>
          <w:tab w:val="left" w:pos="1060"/>
        </w:tabs>
        <w:rPr>
          <w:sz w:val="24"/>
        </w:rPr>
      </w:pPr>
      <w:r>
        <w:rPr>
          <w:sz w:val="24"/>
        </w:rPr>
        <w:t>Bill or enacted</w:t>
      </w:r>
      <w:r>
        <w:rPr>
          <w:spacing w:val="-5"/>
          <w:sz w:val="24"/>
        </w:rPr>
        <w:t xml:space="preserve"> </w:t>
      </w:r>
      <w:r>
        <w:rPr>
          <w:sz w:val="24"/>
        </w:rPr>
        <w:t>statute</w:t>
      </w:r>
    </w:p>
    <w:p w:rsidR="004D313B" w:rsidRDefault="00C90247">
      <w:pPr>
        <w:pStyle w:val="ListParagraph"/>
        <w:numPr>
          <w:ilvl w:val="0"/>
          <w:numId w:val="42"/>
        </w:numPr>
        <w:tabs>
          <w:tab w:val="left" w:pos="1060"/>
        </w:tabs>
        <w:rPr>
          <w:sz w:val="24"/>
        </w:rPr>
      </w:pPr>
      <w:r>
        <w:rPr>
          <w:sz w:val="24"/>
        </w:rPr>
        <w:t>Logic</w:t>
      </w:r>
      <w:r>
        <w:rPr>
          <w:spacing w:val="-5"/>
          <w:sz w:val="24"/>
        </w:rPr>
        <w:t xml:space="preserve"> </w:t>
      </w:r>
      <w:r>
        <w:rPr>
          <w:sz w:val="24"/>
        </w:rPr>
        <w:t>Model</w:t>
      </w:r>
    </w:p>
    <w:p w:rsidR="004D313B" w:rsidRDefault="00C90247">
      <w:pPr>
        <w:pStyle w:val="ListParagraph"/>
        <w:numPr>
          <w:ilvl w:val="0"/>
          <w:numId w:val="42"/>
        </w:numPr>
        <w:tabs>
          <w:tab w:val="left" w:pos="1060"/>
        </w:tabs>
        <w:rPr>
          <w:sz w:val="24"/>
        </w:rPr>
      </w:pPr>
      <w:r>
        <w:rPr>
          <w:sz w:val="24"/>
        </w:rPr>
        <w:t>Resumes/Curriculum</w:t>
      </w:r>
      <w:r>
        <w:rPr>
          <w:spacing w:val="-1"/>
          <w:sz w:val="24"/>
        </w:rPr>
        <w:t xml:space="preserve"> </w:t>
      </w:r>
      <w:r>
        <w:rPr>
          <w:sz w:val="24"/>
        </w:rPr>
        <w:t>Vitae</w:t>
      </w:r>
    </w:p>
    <w:p w:rsidR="004D313B" w:rsidRDefault="00C90247">
      <w:pPr>
        <w:pStyle w:val="ListParagraph"/>
        <w:numPr>
          <w:ilvl w:val="0"/>
          <w:numId w:val="42"/>
        </w:numPr>
        <w:tabs>
          <w:tab w:val="left" w:pos="1060"/>
        </w:tabs>
        <w:rPr>
          <w:sz w:val="24"/>
        </w:rPr>
      </w:pPr>
      <w:r>
        <w:rPr>
          <w:sz w:val="24"/>
        </w:rPr>
        <w:t>Appendices</w:t>
      </w:r>
    </w:p>
    <w:p w:rsidR="004D313B" w:rsidRDefault="004D313B">
      <w:pPr>
        <w:pStyle w:val="BodyText"/>
      </w:pPr>
    </w:p>
    <w:p w:rsidR="004D313B" w:rsidRDefault="00C90247">
      <w:pPr>
        <w:pStyle w:val="BodyText"/>
        <w:ind w:left="337" w:right="719"/>
      </w:pPr>
      <w:r>
        <w:t>Resumes/Curriculum Vitae: Provide resumes/curriculum vitae for the project director as well as any key personnel identified in the application.</w:t>
      </w:r>
    </w:p>
    <w:p w:rsidR="004D313B" w:rsidRDefault="004D313B">
      <w:pPr>
        <w:sectPr w:rsidR="004D313B">
          <w:pgSz w:w="12240" w:h="15840"/>
          <w:pgMar w:top="1380" w:right="860" w:bottom="280" w:left="1100" w:header="720" w:footer="720" w:gutter="0"/>
          <w:cols w:space="720"/>
        </w:sectPr>
      </w:pPr>
    </w:p>
    <w:p w:rsidR="004D313B" w:rsidRDefault="00C90247">
      <w:pPr>
        <w:pStyle w:val="Heading2"/>
        <w:rPr>
          <w:u w:val="none"/>
        </w:rPr>
      </w:pPr>
      <w:bookmarkStart w:id="20" w:name="Priorities_and_Project_Selection_Criteri"/>
      <w:bookmarkEnd w:id="20"/>
      <w:r>
        <w:rPr>
          <w:u w:val="thick"/>
        </w:rPr>
        <w:t>Priorities and Project Selection Criteria</w:t>
      </w:r>
    </w:p>
    <w:p w:rsidR="004D313B" w:rsidRDefault="004D313B">
      <w:pPr>
        <w:pStyle w:val="BodyText"/>
        <w:rPr>
          <w:b/>
          <w:sz w:val="20"/>
        </w:rPr>
      </w:pPr>
    </w:p>
    <w:p w:rsidR="004D313B" w:rsidRDefault="004D313B">
      <w:pPr>
        <w:pStyle w:val="BodyText"/>
        <w:spacing w:before="11"/>
        <w:rPr>
          <w:b/>
          <w:sz w:val="19"/>
        </w:rPr>
      </w:pPr>
    </w:p>
    <w:p w:rsidR="004D313B" w:rsidRDefault="00C90247">
      <w:pPr>
        <w:pStyle w:val="Heading4"/>
        <w:spacing w:before="90"/>
        <w:ind w:left="340"/>
      </w:pPr>
      <w:bookmarkStart w:id="21" w:name="The_Challenge:_Helping_Charter_Schools_a"/>
      <w:bookmarkEnd w:id="21"/>
      <w:r>
        <w:t>The Challenge: Helping Charter Schools and Promoting School Choice</w:t>
      </w:r>
    </w:p>
    <w:p w:rsidR="004D313B" w:rsidRDefault="004D313B">
      <w:pPr>
        <w:pStyle w:val="BodyText"/>
        <w:spacing w:before="2"/>
        <w:rPr>
          <w:b/>
          <w:sz w:val="23"/>
        </w:rPr>
      </w:pPr>
    </w:p>
    <w:p w:rsidR="004D313B" w:rsidRDefault="00C90247">
      <w:pPr>
        <w:pStyle w:val="BodyText"/>
        <w:ind w:left="340" w:right="485"/>
      </w:pPr>
      <w:r>
        <w:t>Charter schools have difficulty obtaining adequate facilities for various reasons. One major obstacle is that charter schools that are freestanding local educational agencies (LEAs) generally lack the authority to raise property taxes. This inability to raise taxes, combined with the inherent risk that charter schools need to renew their charters to remain open, makes it difficult for investors to risk financing the purchase of school facilities.</w:t>
      </w:r>
    </w:p>
    <w:p w:rsidR="004D313B" w:rsidRDefault="004D313B">
      <w:pPr>
        <w:pStyle w:val="BodyText"/>
        <w:spacing w:before="9"/>
        <w:rPr>
          <w:sz w:val="23"/>
        </w:rPr>
      </w:pPr>
    </w:p>
    <w:p w:rsidR="004D313B" w:rsidRDefault="00C90247">
      <w:pPr>
        <w:pStyle w:val="BodyText"/>
        <w:ind w:left="337" w:right="732"/>
      </w:pPr>
      <w:r>
        <w:t>The Expanding Opportunity Through Quality Charter Schools Program--State Charter School Facilities Incentive Grants Program (State Incentive) is intended to encourage States to develop per-pupil facilities aid programs and share in the costs associated with charter schools facilities funding.</w:t>
      </w:r>
    </w:p>
    <w:p w:rsidR="004D313B" w:rsidRDefault="004D313B">
      <w:pPr>
        <w:pStyle w:val="BodyText"/>
      </w:pPr>
    </w:p>
    <w:p w:rsidR="004D313B" w:rsidRDefault="00C90247">
      <w:pPr>
        <w:pStyle w:val="BodyText"/>
        <w:ind w:left="337" w:right="1018"/>
      </w:pPr>
      <w:r>
        <w:t>Charter schools serve as a key to providing meaningful public school choice. In addition, the number of charter schools that grantees will be able to serve with these funds is limited.</w:t>
      </w:r>
    </w:p>
    <w:p w:rsidR="004D313B" w:rsidRDefault="00C90247">
      <w:pPr>
        <w:pStyle w:val="BodyText"/>
        <w:ind w:left="337" w:right="931"/>
      </w:pPr>
      <w:r>
        <w:t>Consequently, proposals that focus funds on areas that need school choice the most will score higher than other proposals.</w:t>
      </w:r>
    </w:p>
    <w:p w:rsidR="004D313B" w:rsidRDefault="004D313B">
      <w:pPr>
        <w:pStyle w:val="BodyText"/>
      </w:pPr>
    </w:p>
    <w:p w:rsidR="004D313B" w:rsidRDefault="00C90247">
      <w:pPr>
        <w:pStyle w:val="BodyText"/>
        <w:ind w:left="337" w:right="618"/>
      </w:pPr>
      <w:r>
        <w:t>The</w:t>
      </w:r>
      <w:r>
        <w:rPr>
          <w:spacing w:val="-3"/>
        </w:rPr>
        <w:t xml:space="preserve"> </w:t>
      </w:r>
      <w:r>
        <w:t>Secretary</w:t>
      </w:r>
      <w:r>
        <w:rPr>
          <w:spacing w:val="-7"/>
        </w:rPr>
        <w:t xml:space="preserve"> </w:t>
      </w:r>
      <w:r>
        <w:t>will</w:t>
      </w:r>
      <w:r>
        <w:rPr>
          <w:spacing w:val="-2"/>
        </w:rPr>
        <w:t xml:space="preserve"> </w:t>
      </w:r>
      <w:r>
        <w:t>select</w:t>
      </w:r>
      <w:r>
        <w:rPr>
          <w:spacing w:val="-2"/>
        </w:rPr>
        <w:t xml:space="preserve"> </w:t>
      </w:r>
      <w:r>
        <w:t>for</w:t>
      </w:r>
      <w:r>
        <w:rPr>
          <w:spacing w:val="-3"/>
        </w:rPr>
        <w:t xml:space="preserve"> </w:t>
      </w:r>
      <w:r>
        <w:t>funding</w:t>
      </w:r>
      <w:r>
        <w:rPr>
          <w:spacing w:val="-5"/>
        </w:rPr>
        <w:t xml:space="preserve"> </w:t>
      </w:r>
      <w:r>
        <w:t>under</w:t>
      </w:r>
      <w:r>
        <w:rPr>
          <w:spacing w:val="-3"/>
        </w:rPr>
        <w:t xml:space="preserve"> </w:t>
      </w:r>
      <w:r>
        <w:t>the</w:t>
      </w:r>
      <w:r>
        <w:rPr>
          <w:spacing w:val="-3"/>
        </w:rPr>
        <w:t xml:space="preserve"> </w:t>
      </w:r>
      <w:r>
        <w:t>State</w:t>
      </w:r>
      <w:r>
        <w:rPr>
          <w:spacing w:val="-1"/>
        </w:rPr>
        <w:t xml:space="preserve"> </w:t>
      </w:r>
      <w:r>
        <w:t>Incentive</w:t>
      </w:r>
      <w:r>
        <w:rPr>
          <w:spacing w:val="-3"/>
        </w:rPr>
        <w:t xml:space="preserve"> </w:t>
      </w:r>
      <w:r>
        <w:t>Grants</w:t>
      </w:r>
      <w:r>
        <w:rPr>
          <w:spacing w:val="-2"/>
        </w:rPr>
        <w:t xml:space="preserve"> </w:t>
      </w:r>
      <w:r>
        <w:t>Program</w:t>
      </w:r>
      <w:r>
        <w:rPr>
          <w:spacing w:val="-2"/>
        </w:rPr>
        <w:t xml:space="preserve"> </w:t>
      </w:r>
      <w:r>
        <w:t>those</w:t>
      </w:r>
      <w:r>
        <w:rPr>
          <w:spacing w:val="-28"/>
        </w:rPr>
        <w:t xml:space="preserve"> </w:t>
      </w:r>
      <w:r>
        <w:t>applications that are deemed of highest overall quality. Experts in charter schools and education finance will review the applications and assign to each application up to 140 points using the Project Selection Criteria and corresponding weights described in this section and the Competitive Priorities. Each criterion includes factors the reviewers will consider in determining how well an application meets the</w:t>
      </w:r>
      <w:r>
        <w:rPr>
          <w:spacing w:val="-5"/>
        </w:rPr>
        <w:t xml:space="preserve"> </w:t>
      </w:r>
      <w:r>
        <w:t>criterion.</w:t>
      </w:r>
    </w:p>
    <w:p w:rsidR="004D313B" w:rsidRDefault="004D313B">
      <w:pPr>
        <w:pStyle w:val="BodyText"/>
      </w:pPr>
    </w:p>
    <w:p w:rsidR="004D313B" w:rsidRDefault="00C90247">
      <w:pPr>
        <w:pStyle w:val="BodyText"/>
        <w:ind w:left="337" w:right="647"/>
      </w:pPr>
      <w:r>
        <w:t>Reviewers will use their own professional judgment to assess the quality of each application against these criteria. To be competitive, applicants must address each of the selection criteria fully and clearly. We recommend that applicants organize their application narrative around the Competitive Priorities and the Project Selection Criteria.</w:t>
      </w:r>
    </w:p>
    <w:p w:rsidR="004D313B" w:rsidRDefault="004D313B">
      <w:pPr>
        <w:sectPr w:rsidR="004D313B">
          <w:pgSz w:w="12240" w:h="15840"/>
          <w:pgMar w:top="1380" w:right="860" w:bottom="280" w:left="1100" w:header="720" w:footer="720" w:gutter="0"/>
          <w:cols w:space="720"/>
        </w:sectPr>
      </w:pPr>
    </w:p>
    <w:p w:rsidR="004D313B" w:rsidRDefault="00BF4179">
      <w:pPr>
        <w:pStyle w:val="BodyText"/>
        <w:ind w:left="232"/>
        <w:rPr>
          <w:sz w:val="20"/>
        </w:rPr>
      </w:pPr>
      <w:r>
        <w:rPr>
          <w:sz w:val="20"/>
        </w:rPr>
      </w:r>
      <w:r>
        <w:rPr>
          <w:sz w:val="20"/>
        </w:rPr>
        <w:pict>
          <v:shape id="_x0000_s1573" type="#_x0000_t202" style="width:479.3pt;height:18.6pt;mso-left-percent:-10001;mso-top-percent:-10001;mso-position-horizontal:absolute;mso-position-horizontal-relative:char;mso-position-vertical:absolute;mso-position-vertical-relative:line;mso-left-percent:-10001;mso-top-percent:-10001" filled="f" strokeweight=".48pt">
            <v:textbox inset="0,0,0,0">
              <w:txbxContent>
                <w:p w:rsidR="004D313B" w:rsidRDefault="00C90247">
                  <w:pPr>
                    <w:spacing w:before="23"/>
                    <w:ind w:left="107"/>
                    <w:rPr>
                      <w:b/>
                      <w:sz w:val="28"/>
                    </w:rPr>
                  </w:pPr>
                  <w:r>
                    <w:rPr>
                      <w:b/>
                      <w:sz w:val="28"/>
                    </w:rPr>
                    <w:t>Competitive Preference Priorities (up to 40 points)</w:t>
                  </w:r>
                </w:p>
              </w:txbxContent>
            </v:textbox>
            <w10:anchorlock/>
          </v:shape>
        </w:pict>
      </w:r>
    </w:p>
    <w:p w:rsidR="004D313B" w:rsidRDefault="00C90247">
      <w:pPr>
        <w:pStyle w:val="Heading4"/>
        <w:spacing w:before="147"/>
      </w:pPr>
      <w:r>
        <w:rPr>
          <w:u w:val="thick"/>
        </w:rPr>
        <w:t xml:space="preserve">Competitive Preference Priority 1 - State Support for Charter Schools (10 points). </w:t>
      </w:r>
    </w:p>
    <w:p w:rsidR="004D313B" w:rsidRDefault="00C90247">
      <w:pPr>
        <w:pStyle w:val="BodyText"/>
        <w:spacing w:before="5"/>
        <w:ind w:left="839" w:right="223"/>
      </w:pPr>
      <w:r>
        <w:t>The Secretary will award up to 10 points to an applicant under this competitive preference priority 1. The applicant must address each of the following factors in order to receive the full 10 points.</w:t>
      </w:r>
    </w:p>
    <w:p w:rsidR="004D313B" w:rsidRDefault="00C90247">
      <w:pPr>
        <w:pStyle w:val="ListParagraph"/>
        <w:numPr>
          <w:ilvl w:val="1"/>
          <w:numId w:val="42"/>
        </w:numPr>
        <w:tabs>
          <w:tab w:val="left" w:pos="1224"/>
        </w:tabs>
        <w:spacing w:before="12"/>
        <w:ind w:firstLine="0"/>
        <w:rPr>
          <w:sz w:val="24"/>
        </w:rPr>
      </w:pPr>
      <w:r>
        <w:rPr>
          <w:sz w:val="24"/>
        </w:rPr>
        <w:t>High-Quality Charter School Authorizing (up to 3</w:t>
      </w:r>
      <w:r>
        <w:rPr>
          <w:spacing w:val="-8"/>
          <w:sz w:val="24"/>
        </w:rPr>
        <w:t xml:space="preserve"> </w:t>
      </w:r>
      <w:r>
        <w:rPr>
          <w:sz w:val="24"/>
        </w:rPr>
        <w:t>points).</w:t>
      </w:r>
    </w:p>
    <w:p w:rsidR="004D313B" w:rsidRDefault="00C90247">
      <w:pPr>
        <w:pStyle w:val="BodyText"/>
        <w:spacing w:before="12"/>
        <w:ind w:left="1559" w:right="223"/>
      </w:pPr>
      <w:r>
        <w:t>The extent to which the State in which the applicant is located has demonstrated support for high-quality charter school authorizing, such as through providing technical assistance to support each authorized public chartering agency in the State to improve such agency’s ability to monitor the charter schools authorized by the agency including—</w:t>
      </w:r>
    </w:p>
    <w:p w:rsidR="004D313B" w:rsidRDefault="00C90247">
      <w:pPr>
        <w:pStyle w:val="ListParagraph"/>
        <w:numPr>
          <w:ilvl w:val="2"/>
          <w:numId w:val="42"/>
        </w:numPr>
        <w:tabs>
          <w:tab w:val="left" w:pos="2618"/>
        </w:tabs>
        <w:spacing w:before="10"/>
        <w:ind w:right="381" w:firstLine="0"/>
        <w:rPr>
          <w:sz w:val="24"/>
        </w:rPr>
      </w:pPr>
      <w:r>
        <w:rPr>
          <w:sz w:val="24"/>
        </w:rPr>
        <w:t>assessing annual performance data of the schools, including, as appropriate, graduation rates, student academic growth, and rates of student</w:t>
      </w:r>
      <w:r>
        <w:rPr>
          <w:spacing w:val="-6"/>
          <w:sz w:val="24"/>
        </w:rPr>
        <w:t xml:space="preserve"> </w:t>
      </w:r>
      <w:r>
        <w:rPr>
          <w:sz w:val="24"/>
        </w:rPr>
        <w:t>attrition;</w:t>
      </w:r>
    </w:p>
    <w:p w:rsidR="004D313B" w:rsidRDefault="00C90247">
      <w:pPr>
        <w:pStyle w:val="ListParagraph"/>
        <w:numPr>
          <w:ilvl w:val="2"/>
          <w:numId w:val="42"/>
        </w:numPr>
        <w:tabs>
          <w:tab w:val="left" w:pos="2618"/>
        </w:tabs>
        <w:spacing w:before="12"/>
        <w:ind w:right="627" w:firstLine="0"/>
        <w:rPr>
          <w:sz w:val="24"/>
        </w:rPr>
      </w:pPr>
      <w:r>
        <w:rPr>
          <w:sz w:val="24"/>
        </w:rPr>
        <w:t>reviewing the schools’ independent, annual audits of financial statements prepared in accordance with generally accepted accounting principles, and ensuring that any such audits are publically reported;</w:t>
      </w:r>
      <w:r>
        <w:rPr>
          <w:spacing w:val="-15"/>
          <w:sz w:val="24"/>
        </w:rPr>
        <w:t xml:space="preserve"> </w:t>
      </w:r>
      <w:r>
        <w:rPr>
          <w:sz w:val="24"/>
        </w:rPr>
        <w:t>and</w:t>
      </w:r>
    </w:p>
    <w:p w:rsidR="004D313B" w:rsidRDefault="00C90247">
      <w:pPr>
        <w:pStyle w:val="ListParagraph"/>
        <w:numPr>
          <w:ilvl w:val="2"/>
          <w:numId w:val="42"/>
        </w:numPr>
        <w:tabs>
          <w:tab w:val="left" w:pos="2618"/>
        </w:tabs>
        <w:spacing w:before="10"/>
        <w:ind w:right="647" w:firstLine="0"/>
        <w:rPr>
          <w:sz w:val="24"/>
        </w:rPr>
      </w:pPr>
      <w:r>
        <w:rPr>
          <w:sz w:val="24"/>
        </w:rPr>
        <w:t>holding charter schools accountable to the academic, financial, and operational quality controls agreed to between the charter school and the authorized public chartering agency involved, such as through renewal, non- renewal, or revocation of the school’s</w:t>
      </w:r>
      <w:r>
        <w:rPr>
          <w:spacing w:val="-3"/>
          <w:sz w:val="24"/>
        </w:rPr>
        <w:t xml:space="preserve"> </w:t>
      </w:r>
      <w:r>
        <w:rPr>
          <w:sz w:val="24"/>
        </w:rPr>
        <w:t>charter.</w:t>
      </w:r>
    </w:p>
    <w:p w:rsidR="004D313B" w:rsidRDefault="00C90247">
      <w:pPr>
        <w:pStyle w:val="ListParagraph"/>
        <w:numPr>
          <w:ilvl w:val="1"/>
          <w:numId w:val="42"/>
        </w:numPr>
        <w:tabs>
          <w:tab w:val="left" w:pos="1238"/>
        </w:tabs>
        <w:spacing w:before="12"/>
        <w:ind w:left="1237" w:hanging="398"/>
        <w:rPr>
          <w:sz w:val="24"/>
        </w:rPr>
      </w:pPr>
      <w:r>
        <w:rPr>
          <w:sz w:val="24"/>
        </w:rPr>
        <w:t>Number of High-Quality Charter Schools (up to 3</w:t>
      </w:r>
      <w:r>
        <w:rPr>
          <w:spacing w:val="-7"/>
          <w:sz w:val="24"/>
        </w:rPr>
        <w:t xml:space="preserve"> </w:t>
      </w:r>
      <w:r>
        <w:rPr>
          <w:sz w:val="24"/>
        </w:rPr>
        <w:t>points).</w:t>
      </w:r>
    </w:p>
    <w:p w:rsidR="004D313B" w:rsidRDefault="00C90247">
      <w:pPr>
        <w:spacing w:before="10"/>
        <w:ind w:left="1559" w:right="223"/>
        <w:rPr>
          <w:i/>
          <w:sz w:val="24"/>
        </w:rPr>
      </w:pPr>
      <w:r>
        <w:rPr>
          <w:sz w:val="24"/>
        </w:rPr>
        <w:t xml:space="preserve">The extent to which the State in which the applicant is located has demonstrated support for increasing the number of high-quality charter schools through the opening of new </w:t>
      </w:r>
      <w:r>
        <w:rPr>
          <w:i/>
          <w:sz w:val="24"/>
        </w:rPr>
        <w:t>charter schools</w:t>
      </w:r>
      <w:r>
        <w:rPr>
          <w:sz w:val="24"/>
        </w:rPr>
        <w:t xml:space="preserve">, including the </w:t>
      </w:r>
      <w:r>
        <w:rPr>
          <w:i/>
          <w:sz w:val="24"/>
        </w:rPr>
        <w:t xml:space="preserve">replication </w:t>
      </w:r>
      <w:r>
        <w:rPr>
          <w:sz w:val="24"/>
        </w:rPr>
        <w:t xml:space="preserve">of </w:t>
      </w:r>
      <w:r>
        <w:rPr>
          <w:i/>
          <w:sz w:val="24"/>
        </w:rPr>
        <w:t>high-quality charter schools</w:t>
      </w:r>
      <w:r>
        <w:rPr>
          <w:sz w:val="24"/>
        </w:rPr>
        <w:t xml:space="preserve">, and the </w:t>
      </w:r>
      <w:r>
        <w:rPr>
          <w:i/>
          <w:sz w:val="24"/>
        </w:rPr>
        <w:t xml:space="preserve">expansion </w:t>
      </w:r>
      <w:r>
        <w:rPr>
          <w:sz w:val="24"/>
        </w:rPr>
        <w:t xml:space="preserve">of </w:t>
      </w:r>
      <w:r>
        <w:rPr>
          <w:i/>
          <w:sz w:val="24"/>
        </w:rPr>
        <w:t>high-quality charter schools.</w:t>
      </w:r>
    </w:p>
    <w:p w:rsidR="004D313B" w:rsidRDefault="00C90247">
      <w:pPr>
        <w:pStyle w:val="BodyText"/>
        <w:spacing w:before="12"/>
        <w:ind w:left="1559" w:right="116"/>
      </w:pPr>
      <w:r>
        <w:t>Note: The Secretary encourages the applicant to include in its application an analysis of the proposed number of new charter schools to be opened, high-quality charter schools to be opened as a result of the replication of a high-quality charter school, or high-quality charter schools to be expanded.</w:t>
      </w:r>
    </w:p>
    <w:p w:rsidR="004D313B" w:rsidRDefault="00C90247">
      <w:pPr>
        <w:pStyle w:val="ListParagraph"/>
        <w:numPr>
          <w:ilvl w:val="1"/>
          <w:numId w:val="42"/>
        </w:numPr>
        <w:tabs>
          <w:tab w:val="left" w:pos="1224"/>
        </w:tabs>
        <w:spacing w:before="9"/>
        <w:ind w:right="120" w:firstLine="0"/>
        <w:rPr>
          <w:sz w:val="24"/>
        </w:rPr>
      </w:pPr>
      <w:r>
        <w:rPr>
          <w:sz w:val="24"/>
        </w:rPr>
        <w:t>At Least One Authorized Public Chartering Agency Other Than a Local Educational Agency (LEA), or an Appeals Process(0 or 1</w:t>
      </w:r>
      <w:r>
        <w:rPr>
          <w:spacing w:val="-1"/>
          <w:sz w:val="24"/>
        </w:rPr>
        <w:t xml:space="preserve"> </w:t>
      </w:r>
      <w:r>
        <w:rPr>
          <w:sz w:val="24"/>
        </w:rPr>
        <w:t>points).</w:t>
      </w:r>
    </w:p>
    <w:p w:rsidR="004D313B" w:rsidRDefault="00C90247">
      <w:pPr>
        <w:pStyle w:val="BodyText"/>
        <w:spacing w:before="12"/>
        <w:ind w:left="1559"/>
      </w:pPr>
      <w:r>
        <w:t>The State in which the applicant is located—-</w:t>
      </w:r>
    </w:p>
    <w:p w:rsidR="004D313B" w:rsidRDefault="00C90247">
      <w:pPr>
        <w:pStyle w:val="ListParagraph"/>
        <w:numPr>
          <w:ilvl w:val="2"/>
          <w:numId w:val="42"/>
        </w:numPr>
        <w:tabs>
          <w:tab w:val="left" w:pos="2678"/>
        </w:tabs>
        <w:spacing w:before="12"/>
        <w:ind w:right="272" w:firstLine="0"/>
        <w:jc w:val="both"/>
        <w:rPr>
          <w:sz w:val="24"/>
        </w:rPr>
      </w:pPr>
      <w:r>
        <w:rPr>
          <w:sz w:val="24"/>
        </w:rPr>
        <w:t xml:space="preserve">Allows at least one entity that is not a local educational agency (LEA) to be an </w:t>
      </w:r>
      <w:r>
        <w:rPr>
          <w:i/>
          <w:sz w:val="24"/>
        </w:rPr>
        <w:t xml:space="preserve">authorized public chartering </w:t>
      </w:r>
      <w:r>
        <w:rPr>
          <w:sz w:val="24"/>
        </w:rPr>
        <w:t xml:space="preserve">agency for </w:t>
      </w:r>
      <w:r>
        <w:rPr>
          <w:i/>
          <w:sz w:val="24"/>
        </w:rPr>
        <w:t xml:space="preserve">developers </w:t>
      </w:r>
      <w:r>
        <w:rPr>
          <w:sz w:val="24"/>
        </w:rPr>
        <w:t xml:space="preserve">seeking to open a </w:t>
      </w:r>
      <w:r>
        <w:rPr>
          <w:i/>
          <w:sz w:val="24"/>
        </w:rPr>
        <w:t xml:space="preserve">charter school </w:t>
      </w:r>
      <w:r>
        <w:rPr>
          <w:sz w:val="24"/>
        </w:rPr>
        <w:t xml:space="preserve">in the </w:t>
      </w:r>
      <w:r>
        <w:rPr>
          <w:i/>
          <w:sz w:val="24"/>
        </w:rPr>
        <w:t>State</w:t>
      </w:r>
      <w:r>
        <w:rPr>
          <w:sz w:val="24"/>
        </w:rPr>
        <w:t>;</w:t>
      </w:r>
      <w:r>
        <w:rPr>
          <w:spacing w:val="-2"/>
          <w:sz w:val="24"/>
        </w:rPr>
        <w:t xml:space="preserve"> </w:t>
      </w:r>
      <w:r>
        <w:rPr>
          <w:sz w:val="24"/>
        </w:rPr>
        <w:t>or</w:t>
      </w:r>
    </w:p>
    <w:p w:rsidR="004D313B" w:rsidRDefault="00C90247">
      <w:pPr>
        <w:pStyle w:val="ListParagraph"/>
        <w:numPr>
          <w:ilvl w:val="2"/>
          <w:numId w:val="42"/>
        </w:numPr>
        <w:tabs>
          <w:tab w:val="left" w:pos="2680"/>
        </w:tabs>
        <w:spacing w:before="10"/>
        <w:ind w:right="1024" w:firstLine="0"/>
        <w:rPr>
          <w:sz w:val="24"/>
        </w:rPr>
      </w:pPr>
      <w:r>
        <w:rPr>
          <w:sz w:val="24"/>
        </w:rPr>
        <w:t xml:space="preserve">In the case of a </w:t>
      </w:r>
      <w:r>
        <w:rPr>
          <w:i/>
          <w:sz w:val="24"/>
        </w:rPr>
        <w:t xml:space="preserve">State </w:t>
      </w:r>
      <w:r>
        <w:rPr>
          <w:sz w:val="24"/>
        </w:rPr>
        <w:t xml:space="preserve">in which LEAs are the only </w:t>
      </w:r>
      <w:r>
        <w:rPr>
          <w:i/>
          <w:sz w:val="24"/>
        </w:rPr>
        <w:t>authorized public chartering agencies</w:t>
      </w:r>
      <w:r>
        <w:rPr>
          <w:sz w:val="24"/>
        </w:rPr>
        <w:t xml:space="preserve">, the </w:t>
      </w:r>
      <w:r>
        <w:rPr>
          <w:i/>
          <w:sz w:val="24"/>
        </w:rPr>
        <w:t xml:space="preserve">State </w:t>
      </w:r>
      <w:r>
        <w:rPr>
          <w:sz w:val="24"/>
        </w:rPr>
        <w:t>has an appeals process for the denial of</w:t>
      </w:r>
      <w:r>
        <w:rPr>
          <w:spacing w:val="-15"/>
          <w:sz w:val="24"/>
        </w:rPr>
        <w:t xml:space="preserve"> </w:t>
      </w:r>
      <w:r>
        <w:rPr>
          <w:sz w:val="24"/>
        </w:rPr>
        <w:t xml:space="preserve">an application for a </w:t>
      </w:r>
      <w:r>
        <w:rPr>
          <w:i/>
          <w:sz w:val="24"/>
        </w:rPr>
        <w:t>charter school</w:t>
      </w:r>
      <w:r>
        <w:rPr>
          <w:sz w:val="24"/>
        </w:rPr>
        <w:t>.</w:t>
      </w:r>
    </w:p>
    <w:p w:rsidR="004D313B" w:rsidRDefault="00C90247">
      <w:pPr>
        <w:pStyle w:val="ListParagraph"/>
        <w:numPr>
          <w:ilvl w:val="1"/>
          <w:numId w:val="42"/>
        </w:numPr>
        <w:tabs>
          <w:tab w:val="left" w:pos="1238"/>
        </w:tabs>
        <w:spacing w:before="12"/>
        <w:ind w:left="1237" w:hanging="398"/>
        <w:rPr>
          <w:sz w:val="24"/>
        </w:rPr>
      </w:pPr>
      <w:r>
        <w:rPr>
          <w:sz w:val="24"/>
        </w:rPr>
        <w:t>High Degree of Autonomy and Flexibility (up to 3</w:t>
      </w:r>
      <w:r>
        <w:rPr>
          <w:spacing w:val="-12"/>
          <w:sz w:val="24"/>
        </w:rPr>
        <w:t xml:space="preserve"> </w:t>
      </w:r>
      <w:r>
        <w:rPr>
          <w:sz w:val="24"/>
        </w:rPr>
        <w:t>points).</w:t>
      </w:r>
    </w:p>
    <w:p w:rsidR="004D313B" w:rsidRDefault="00C90247">
      <w:pPr>
        <w:pStyle w:val="BodyText"/>
        <w:spacing w:before="10"/>
        <w:ind w:left="1559"/>
      </w:pPr>
      <w:r>
        <w:t>The extent to which the State in which the applicant is located ensures that--</w:t>
      </w:r>
    </w:p>
    <w:p w:rsidR="004D313B" w:rsidRDefault="00C90247">
      <w:pPr>
        <w:pStyle w:val="ListParagraph"/>
        <w:numPr>
          <w:ilvl w:val="2"/>
          <w:numId w:val="42"/>
        </w:numPr>
        <w:tabs>
          <w:tab w:val="left" w:pos="2618"/>
        </w:tabs>
        <w:spacing w:before="12"/>
        <w:ind w:right="590" w:firstLine="0"/>
        <w:rPr>
          <w:sz w:val="24"/>
        </w:rPr>
      </w:pPr>
      <w:r>
        <w:rPr>
          <w:sz w:val="24"/>
        </w:rPr>
        <w:t>Each charter school receiving funds through the program will have a high degree of autonomy and flexibility, including autonomy over budget, and operations, and personnel decisions;</w:t>
      </w:r>
      <w:r>
        <w:rPr>
          <w:spacing w:val="-1"/>
          <w:sz w:val="24"/>
        </w:rPr>
        <w:t xml:space="preserve"> </w:t>
      </w:r>
      <w:r>
        <w:rPr>
          <w:sz w:val="24"/>
        </w:rPr>
        <w:t>and</w:t>
      </w:r>
    </w:p>
    <w:p w:rsidR="004D313B" w:rsidRDefault="00C90247">
      <w:pPr>
        <w:pStyle w:val="ListParagraph"/>
        <w:numPr>
          <w:ilvl w:val="2"/>
          <w:numId w:val="42"/>
        </w:numPr>
        <w:tabs>
          <w:tab w:val="left" w:pos="2618"/>
        </w:tabs>
        <w:spacing w:before="9"/>
        <w:ind w:right="854" w:firstLine="0"/>
        <w:rPr>
          <w:sz w:val="24"/>
        </w:rPr>
      </w:pPr>
      <w:r>
        <w:rPr>
          <w:sz w:val="24"/>
        </w:rPr>
        <w:t>Such autonomy and flexibility granted consistent with the definition of “charter school” in section 4310 of the</w:t>
      </w:r>
      <w:r>
        <w:rPr>
          <w:spacing w:val="-5"/>
          <w:sz w:val="24"/>
        </w:rPr>
        <w:t xml:space="preserve"> </w:t>
      </w:r>
      <w:r>
        <w:rPr>
          <w:sz w:val="24"/>
        </w:rPr>
        <w:t>ESEA.</w:t>
      </w:r>
    </w:p>
    <w:p w:rsidR="004D313B" w:rsidRDefault="004D313B">
      <w:pPr>
        <w:pStyle w:val="BodyText"/>
        <w:spacing w:before="4"/>
        <w:rPr>
          <w:sz w:val="26"/>
        </w:rPr>
      </w:pPr>
    </w:p>
    <w:p w:rsidR="004D313B" w:rsidRDefault="00C90247">
      <w:pPr>
        <w:pStyle w:val="Heading4"/>
      </w:pPr>
      <w:r>
        <w:rPr>
          <w:u w:val="thick"/>
        </w:rPr>
        <w:t>Competitive Preference Priority 2 - Communities With The Greatest Need For Public School</w:t>
      </w:r>
      <w:r>
        <w:t xml:space="preserve"> </w:t>
      </w:r>
      <w:r>
        <w:rPr>
          <w:u w:val="thick"/>
        </w:rPr>
        <w:t xml:space="preserve">Choice (10 points). </w:t>
      </w:r>
    </w:p>
    <w:p w:rsidR="004D313B" w:rsidRDefault="00C90247">
      <w:pPr>
        <w:pStyle w:val="BodyText"/>
        <w:spacing w:before="7"/>
        <w:ind w:left="839"/>
      </w:pPr>
      <w:r>
        <w:t>The Secretary will award up to 10 points to an applicant under this competitive preference</w:t>
      </w:r>
    </w:p>
    <w:p w:rsidR="004D313B" w:rsidRDefault="004D313B">
      <w:pPr>
        <w:sectPr w:rsidR="004D313B">
          <w:pgSz w:w="12240" w:h="15840"/>
          <w:pgMar w:top="1500" w:right="860" w:bottom="0" w:left="1100" w:header="720" w:footer="720" w:gutter="0"/>
          <w:cols w:space="720"/>
        </w:sectPr>
      </w:pPr>
    </w:p>
    <w:p w:rsidR="004D313B" w:rsidRDefault="00C90247">
      <w:pPr>
        <w:pStyle w:val="BodyText"/>
        <w:spacing w:before="72"/>
        <w:ind w:left="839" w:right="284"/>
      </w:pPr>
      <w:r>
        <w:t>priority. The applicant must address each of the following factors in order to receive the full 10 points.</w:t>
      </w:r>
    </w:p>
    <w:p w:rsidR="004D313B" w:rsidRDefault="00C90247">
      <w:pPr>
        <w:pStyle w:val="ListParagraph"/>
        <w:numPr>
          <w:ilvl w:val="0"/>
          <w:numId w:val="41"/>
        </w:numPr>
        <w:tabs>
          <w:tab w:val="left" w:pos="1884"/>
        </w:tabs>
        <w:spacing w:before="12"/>
        <w:ind w:right="102" w:firstLine="0"/>
        <w:rPr>
          <w:sz w:val="24"/>
        </w:rPr>
      </w:pPr>
      <w:r>
        <w:rPr>
          <w:sz w:val="24"/>
        </w:rPr>
        <w:t>The extent to which the applicant would target services in geographic areas in which a large proportion of public elementary and secondary schools are identified for comprehensive or targeted support and improvement under the ESEA, as amended by the Every Student Succeeds Act of</w:t>
      </w:r>
      <w:r>
        <w:rPr>
          <w:spacing w:val="-7"/>
          <w:sz w:val="24"/>
        </w:rPr>
        <w:t xml:space="preserve"> </w:t>
      </w:r>
      <w:r>
        <w:rPr>
          <w:sz w:val="24"/>
        </w:rPr>
        <w:t>2015.</w:t>
      </w:r>
    </w:p>
    <w:p w:rsidR="004D313B" w:rsidRDefault="00C90247">
      <w:pPr>
        <w:pStyle w:val="ListParagraph"/>
        <w:numPr>
          <w:ilvl w:val="0"/>
          <w:numId w:val="41"/>
        </w:numPr>
        <w:tabs>
          <w:tab w:val="left" w:pos="1898"/>
        </w:tabs>
        <w:spacing w:before="14" w:line="237" w:lineRule="auto"/>
        <w:ind w:right="257" w:firstLine="0"/>
        <w:rPr>
          <w:sz w:val="24"/>
        </w:rPr>
      </w:pPr>
      <w:r>
        <w:rPr>
          <w:sz w:val="24"/>
        </w:rPr>
        <w:t>The extent to which the applicant would target services to geographic areas in which a large proportion of students perform below proficient on State academic</w:t>
      </w:r>
      <w:r>
        <w:rPr>
          <w:spacing w:val="-18"/>
          <w:sz w:val="24"/>
        </w:rPr>
        <w:t xml:space="preserve"> </w:t>
      </w:r>
      <w:r>
        <w:rPr>
          <w:sz w:val="24"/>
        </w:rPr>
        <w:t>assessments.</w:t>
      </w:r>
    </w:p>
    <w:p w:rsidR="004D313B" w:rsidRDefault="004D313B">
      <w:pPr>
        <w:pStyle w:val="BodyText"/>
        <w:spacing w:before="7"/>
        <w:rPr>
          <w:sz w:val="26"/>
        </w:rPr>
      </w:pPr>
    </w:p>
    <w:p w:rsidR="004D313B" w:rsidRDefault="00C90247">
      <w:pPr>
        <w:pStyle w:val="Heading4"/>
      </w:pPr>
      <w:r>
        <w:rPr>
          <w:u w:val="thick"/>
        </w:rPr>
        <w:t xml:space="preserve">Competitive Preference Priority 3 Novice Applicants (20 points). </w:t>
      </w:r>
    </w:p>
    <w:p w:rsidR="004D313B" w:rsidRDefault="00C90247">
      <w:pPr>
        <w:pStyle w:val="BodyText"/>
        <w:spacing w:before="5"/>
        <w:ind w:left="736" w:right="307"/>
      </w:pPr>
      <w:r>
        <w:t>The Secretary will award 20 points under this competitive preference priority for applicants that have not previously received a grant under the program.</w:t>
      </w:r>
    </w:p>
    <w:p w:rsidR="004D313B" w:rsidRDefault="00BF4179">
      <w:pPr>
        <w:pStyle w:val="BodyText"/>
        <w:spacing w:before="9"/>
        <w:rPr>
          <w:sz w:val="21"/>
        </w:rPr>
      </w:pPr>
      <w:r>
        <w:pict>
          <v:shape id="_x0000_s1511" type="#_x0000_t202" style="position:absolute;margin-left:66.35pt;margin-top:14.75pt;width:479.3pt;height:18.6pt;z-index:1840;mso-wrap-distance-left:0;mso-wrap-distance-right:0;mso-position-horizontal-relative:page" filled="f" strokeweight=".48pt">
            <v:textbox inset="0,0,0,0">
              <w:txbxContent>
                <w:p w:rsidR="004D313B" w:rsidRDefault="00C90247">
                  <w:pPr>
                    <w:spacing w:before="27"/>
                    <w:ind w:left="108"/>
                    <w:rPr>
                      <w:b/>
                      <w:sz w:val="28"/>
                    </w:rPr>
                  </w:pPr>
                  <w:r>
                    <w:rPr>
                      <w:b/>
                      <w:sz w:val="28"/>
                    </w:rPr>
                    <w:t>Selection Criteria (up to 100 points)</w:t>
                  </w:r>
                </w:p>
              </w:txbxContent>
            </v:textbox>
            <w10:wrap type="topAndBottom" anchorx="page"/>
          </v:shape>
        </w:pict>
      </w:r>
    </w:p>
    <w:p w:rsidR="004D313B" w:rsidRDefault="00C90247">
      <w:pPr>
        <w:pStyle w:val="Heading4"/>
        <w:numPr>
          <w:ilvl w:val="0"/>
          <w:numId w:val="40"/>
        </w:numPr>
        <w:tabs>
          <w:tab w:val="left" w:pos="736"/>
        </w:tabs>
        <w:spacing w:before="223"/>
      </w:pPr>
      <w:bookmarkStart w:id="22" w:name="(a)_Need_for_facility_funding_(30_points"/>
      <w:bookmarkEnd w:id="22"/>
      <w:r>
        <w:rPr>
          <w:u w:val="thick"/>
        </w:rPr>
        <w:t>Need for facility funding</w:t>
      </w:r>
      <w:r>
        <w:t xml:space="preserve"> (30</w:t>
      </w:r>
      <w:r>
        <w:rPr>
          <w:spacing w:val="-5"/>
        </w:rPr>
        <w:t xml:space="preserve"> </w:t>
      </w:r>
      <w:r>
        <w:t>points).</w:t>
      </w:r>
    </w:p>
    <w:p w:rsidR="004D313B" w:rsidRDefault="004D313B">
      <w:pPr>
        <w:pStyle w:val="BodyText"/>
        <w:spacing w:before="4"/>
        <w:rPr>
          <w:b/>
          <w:sz w:val="15"/>
        </w:rPr>
      </w:pPr>
    </w:p>
    <w:p w:rsidR="004D313B" w:rsidRDefault="00C90247">
      <w:pPr>
        <w:pStyle w:val="ListParagraph"/>
        <w:numPr>
          <w:ilvl w:val="1"/>
          <w:numId w:val="40"/>
        </w:numPr>
        <w:tabs>
          <w:tab w:val="left" w:pos="1459"/>
        </w:tabs>
        <w:spacing w:before="90"/>
        <w:ind w:firstLine="0"/>
        <w:rPr>
          <w:sz w:val="24"/>
        </w:rPr>
      </w:pPr>
      <w:r>
        <w:rPr>
          <w:sz w:val="24"/>
        </w:rPr>
        <w:t>The need for per-pupil charter school facility funding in the</w:t>
      </w:r>
      <w:r>
        <w:rPr>
          <w:spacing w:val="-17"/>
          <w:sz w:val="24"/>
        </w:rPr>
        <w:t xml:space="preserve"> </w:t>
      </w:r>
      <w:r>
        <w:rPr>
          <w:sz w:val="24"/>
        </w:rPr>
        <w:t>State.</w:t>
      </w:r>
    </w:p>
    <w:p w:rsidR="004D313B" w:rsidRDefault="00C90247">
      <w:pPr>
        <w:pStyle w:val="ListParagraph"/>
        <w:numPr>
          <w:ilvl w:val="1"/>
          <w:numId w:val="40"/>
        </w:numPr>
        <w:tabs>
          <w:tab w:val="left" w:pos="1459"/>
        </w:tabs>
        <w:ind w:right="669" w:firstLine="0"/>
        <w:rPr>
          <w:sz w:val="24"/>
        </w:rPr>
      </w:pPr>
      <w:r>
        <w:rPr>
          <w:sz w:val="24"/>
        </w:rPr>
        <w:t>The extent to which the proposal meets the need to fund charter school facilities on a per-pupil</w:t>
      </w:r>
      <w:r>
        <w:rPr>
          <w:spacing w:val="-1"/>
          <w:sz w:val="24"/>
        </w:rPr>
        <w:t xml:space="preserve"> </w:t>
      </w:r>
      <w:r>
        <w:rPr>
          <w:sz w:val="24"/>
        </w:rPr>
        <w:t>basis.</w:t>
      </w:r>
    </w:p>
    <w:p w:rsidR="004D313B" w:rsidRDefault="004D313B">
      <w:pPr>
        <w:pStyle w:val="BodyText"/>
        <w:spacing w:before="9"/>
        <w:rPr>
          <w:sz w:val="23"/>
        </w:rPr>
      </w:pPr>
    </w:p>
    <w:p w:rsidR="004D313B" w:rsidRDefault="00C90247">
      <w:pPr>
        <w:pStyle w:val="BodyText"/>
        <w:ind w:left="340" w:right="664"/>
        <w:jc w:val="both"/>
      </w:pPr>
      <w:r>
        <w:t>This criterion rewards applicants that need the Federal funds to meet the facility needs of charter schools in the State. The materials that reviewers will take into account when rating against this selection criterion include:</w:t>
      </w:r>
    </w:p>
    <w:p w:rsidR="004D313B" w:rsidRDefault="004D313B">
      <w:pPr>
        <w:pStyle w:val="BodyText"/>
        <w:spacing w:before="4"/>
      </w:pPr>
    </w:p>
    <w:p w:rsidR="004D313B" w:rsidRDefault="00C90247">
      <w:pPr>
        <w:pStyle w:val="ListParagraph"/>
        <w:numPr>
          <w:ilvl w:val="0"/>
          <w:numId w:val="39"/>
        </w:numPr>
        <w:tabs>
          <w:tab w:val="left" w:pos="1417"/>
          <w:tab w:val="left" w:pos="1418"/>
        </w:tabs>
        <w:spacing w:line="292" w:lineRule="exact"/>
        <w:ind w:hanging="360"/>
        <w:rPr>
          <w:sz w:val="24"/>
        </w:rPr>
      </w:pPr>
      <w:r>
        <w:rPr>
          <w:sz w:val="24"/>
        </w:rPr>
        <w:t>State budget proposals and</w:t>
      </w:r>
      <w:r>
        <w:rPr>
          <w:spacing w:val="-5"/>
          <w:sz w:val="24"/>
        </w:rPr>
        <w:t xml:space="preserve"> </w:t>
      </w:r>
      <w:r>
        <w:rPr>
          <w:sz w:val="24"/>
        </w:rPr>
        <w:t>tables.</w:t>
      </w:r>
    </w:p>
    <w:p w:rsidR="004D313B" w:rsidRDefault="00C90247">
      <w:pPr>
        <w:pStyle w:val="ListParagraph"/>
        <w:numPr>
          <w:ilvl w:val="0"/>
          <w:numId w:val="39"/>
        </w:numPr>
        <w:tabs>
          <w:tab w:val="left" w:pos="1417"/>
          <w:tab w:val="left" w:pos="1418"/>
        </w:tabs>
        <w:spacing w:before="1" w:line="237" w:lineRule="auto"/>
        <w:ind w:right="929" w:hanging="360"/>
        <w:rPr>
          <w:sz w:val="24"/>
        </w:rPr>
      </w:pPr>
      <w:r>
        <w:rPr>
          <w:sz w:val="24"/>
        </w:rPr>
        <w:t>A description of how charter schools’ costs in total (operating, capital, and interest costs) are financed in the State and the level of that</w:t>
      </w:r>
      <w:r>
        <w:rPr>
          <w:spacing w:val="-9"/>
          <w:sz w:val="24"/>
        </w:rPr>
        <w:t xml:space="preserve"> </w:t>
      </w:r>
      <w:r>
        <w:rPr>
          <w:sz w:val="24"/>
        </w:rPr>
        <w:t>funding.</w:t>
      </w:r>
    </w:p>
    <w:p w:rsidR="004D313B" w:rsidRDefault="00C90247">
      <w:pPr>
        <w:pStyle w:val="ListParagraph"/>
        <w:numPr>
          <w:ilvl w:val="0"/>
          <w:numId w:val="39"/>
        </w:numPr>
        <w:tabs>
          <w:tab w:val="left" w:pos="1417"/>
          <w:tab w:val="left" w:pos="1418"/>
        </w:tabs>
        <w:spacing w:before="2" w:line="237" w:lineRule="auto"/>
        <w:ind w:right="981" w:hanging="360"/>
        <w:rPr>
          <w:sz w:val="24"/>
        </w:rPr>
      </w:pPr>
      <w:r>
        <w:rPr>
          <w:sz w:val="24"/>
        </w:rPr>
        <w:t>A description of how public school facilities are financed within the State with a focus on a comparison between how facilities are financed for charter schools</w:t>
      </w:r>
      <w:r>
        <w:rPr>
          <w:spacing w:val="-15"/>
          <w:sz w:val="24"/>
        </w:rPr>
        <w:t xml:space="preserve"> </w:t>
      </w:r>
      <w:r>
        <w:rPr>
          <w:sz w:val="24"/>
        </w:rPr>
        <w:t>and regular public</w:t>
      </w:r>
      <w:r>
        <w:rPr>
          <w:spacing w:val="-6"/>
          <w:sz w:val="24"/>
        </w:rPr>
        <w:t xml:space="preserve"> </w:t>
      </w:r>
      <w:r>
        <w:rPr>
          <w:sz w:val="24"/>
        </w:rPr>
        <w:t>schools.</w:t>
      </w:r>
    </w:p>
    <w:p w:rsidR="004D313B" w:rsidRDefault="00C90247">
      <w:pPr>
        <w:pStyle w:val="ListParagraph"/>
        <w:numPr>
          <w:ilvl w:val="0"/>
          <w:numId w:val="39"/>
        </w:numPr>
        <w:tabs>
          <w:tab w:val="left" w:pos="1417"/>
          <w:tab w:val="left" w:pos="1418"/>
        </w:tabs>
        <w:spacing w:before="7" w:line="237" w:lineRule="auto"/>
        <w:ind w:right="744" w:hanging="360"/>
        <w:rPr>
          <w:sz w:val="24"/>
        </w:rPr>
      </w:pPr>
      <w:r>
        <w:rPr>
          <w:sz w:val="24"/>
        </w:rPr>
        <w:t>A description of what represents an adequate amount of facilities funding for</w:t>
      </w:r>
      <w:r>
        <w:rPr>
          <w:spacing w:val="-19"/>
          <w:sz w:val="24"/>
        </w:rPr>
        <w:t xml:space="preserve"> </w:t>
      </w:r>
      <w:r>
        <w:rPr>
          <w:sz w:val="24"/>
        </w:rPr>
        <w:t>charter schools in the</w:t>
      </w:r>
      <w:r>
        <w:rPr>
          <w:spacing w:val="-5"/>
          <w:sz w:val="24"/>
        </w:rPr>
        <w:t xml:space="preserve"> </w:t>
      </w:r>
      <w:r>
        <w:rPr>
          <w:sz w:val="24"/>
        </w:rPr>
        <w:t>State.</w:t>
      </w:r>
    </w:p>
    <w:p w:rsidR="004D313B" w:rsidRDefault="00C90247">
      <w:pPr>
        <w:pStyle w:val="ListParagraph"/>
        <w:numPr>
          <w:ilvl w:val="0"/>
          <w:numId w:val="39"/>
        </w:numPr>
        <w:tabs>
          <w:tab w:val="left" w:pos="1417"/>
          <w:tab w:val="left" w:pos="1418"/>
        </w:tabs>
        <w:spacing w:before="5" w:line="237" w:lineRule="auto"/>
        <w:ind w:right="1449" w:hanging="360"/>
        <w:rPr>
          <w:sz w:val="24"/>
        </w:rPr>
      </w:pPr>
      <w:r>
        <w:rPr>
          <w:sz w:val="24"/>
        </w:rPr>
        <w:t>A description of the unmet need for charter school facility funding absent the assistance that would be provided under the</w:t>
      </w:r>
      <w:r>
        <w:rPr>
          <w:spacing w:val="-6"/>
          <w:sz w:val="24"/>
        </w:rPr>
        <w:t xml:space="preserve"> </w:t>
      </w:r>
      <w:r>
        <w:rPr>
          <w:sz w:val="24"/>
        </w:rPr>
        <w:t>proposal.</w:t>
      </w:r>
    </w:p>
    <w:p w:rsidR="004D313B" w:rsidRDefault="004D313B">
      <w:pPr>
        <w:pStyle w:val="BodyText"/>
        <w:rPr>
          <w:sz w:val="26"/>
        </w:rPr>
      </w:pPr>
    </w:p>
    <w:p w:rsidR="004D313B" w:rsidRDefault="004D313B">
      <w:pPr>
        <w:pStyle w:val="BodyText"/>
        <w:spacing w:before="7"/>
        <w:rPr>
          <w:sz w:val="22"/>
        </w:rPr>
      </w:pPr>
    </w:p>
    <w:p w:rsidR="004D313B" w:rsidRDefault="00C90247">
      <w:pPr>
        <w:pStyle w:val="Heading4"/>
        <w:numPr>
          <w:ilvl w:val="0"/>
          <w:numId w:val="40"/>
        </w:numPr>
        <w:tabs>
          <w:tab w:val="left" w:pos="751"/>
        </w:tabs>
        <w:ind w:left="750" w:hanging="410"/>
        <w:jc w:val="both"/>
      </w:pPr>
      <w:bookmarkStart w:id="23" w:name="(b)_Quality_of_plan_(30_points)."/>
      <w:bookmarkEnd w:id="23"/>
      <w:r>
        <w:rPr>
          <w:u w:val="thick"/>
        </w:rPr>
        <w:t>Quality of plan</w:t>
      </w:r>
      <w:r>
        <w:t xml:space="preserve"> (30</w:t>
      </w:r>
      <w:r>
        <w:rPr>
          <w:spacing w:val="-6"/>
        </w:rPr>
        <w:t xml:space="preserve"> </w:t>
      </w:r>
      <w:r>
        <w:t>points).</w:t>
      </w:r>
    </w:p>
    <w:p w:rsidR="004D313B" w:rsidRDefault="004D313B">
      <w:pPr>
        <w:pStyle w:val="BodyText"/>
        <w:spacing w:before="7"/>
        <w:rPr>
          <w:b/>
          <w:sz w:val="15"/>
        </w:rPr>
      </w:pPr>
    </w:p>
    <w:p w:rsidR="004D313B" w:rsidRDefault="00C90247">
      <w:pPr>
        <w:pStyle w:val="ListParagraph"/>
        <w:numPr>
          <w:ilvl w:val="1"/>
          <w:numId w:val="40"/>
        </w:numPr>
        <w:tabs>
          <w:tab w:val="left" w:pos="1459"/>
        </w:tabs>
        <w:spacing w:before="90"/>
        <w:ind w:right="736" w:firstLine="0"/>
        <w:rPr>
          <w:sz w:val="24"/>
        </w:rPr>
      </w:pPr>
      <w:r>
        <w:rPr>
          <w:sz w:val="24"/>
        </w:rPr>
        <w:t>The likelihood that the proposed grant project will result in the State either</w:t>
      </w:r>
      <w:r>
        <w:rPr>
          <w:spacing w:val="-21"/>
          <w:sz w:val="24"/>
        </w:rPr>
        <w:t xml:space="preserve"> </w:t>
      </w:r>
      <w:r>
        <w:rPr>
          <w:sz w:val="24"/>
        </w:rPr>
        <w:t>retaining a new per-pupil facilities aid program or continuing to enhance such a program without the total amount of assistance (State and Federal) declining over a five-year</w:t>
      </w:r>
      <w:r>
        <w:rPr>
          <w:spacing w:val="-29"/>
          <w:sz w:val="24"/>
        </w:rPr>
        <w:t xml:space="preserve"> </w:t>
      </w:r>
      <w:r>
        <w:rPr>
          <w:sz w:val="24"/>
        </w:rPr>
        <w:t>period.</w:t>
      </w:r>
    </w:p>
    <w:p w:rsidR="004D313B" w:rsidRDefault="004D313B">
      <w:pPr>
        <w:rPr>
          <w:sz w:val="24"/>
        </w:rPr>
        <w:sectPr w:rsidR="004D313B">
          <w:pgSz w:w="12240" w:h="15840"/>
          <w:pgMar w:top="1420" w:right="860" w:bottom="280" w:left="1100" w:header="720" w:footer="720" w:gutter="0"/>
          <w:cols w:space="720"/>
        </w:sectPr>
      </w:pPr>
    </w:p>
    <w:p w:rsidR="004D313B" w:rsidRDefault="00C90247">
      <w:pPr>
        <w:pStyle w:val="ListParagraph"/>
        <w:numPr>
          <w:ilvl w:val="1"/>
          <w:numId w:val="40"/>
        </w:numPr>
        <w:tabs>
          <w:tab w:val="left" w:pos="1459"/>
        </w:tabs>
        <w:spacing w:before="64"/>
        <w:ind w:right="1241" w:firstLine="0"/>
        <w:rPr>
          <w:sz w:val="24"/>
        </w:rPr>
      </w:pPr>
      <w:r>
        <w:rPr>
          <w:sz w:val="24"/>
        </w:rPr>
        <w:t>The flexibility charter schools have in their use of facility funds for the various authorized</w:t>
      </w:r>
      <w:r>
        <w:rPr>
          <w:spacing w:val="-1"/>
          <w:sz w:val="24"/>
        </w:rPr>
        <w:t xml:space="preserve"> </w:t>
      </w:r>
      <w:r>
        <w:rPr>
          <w:sz w:val="24"/>
        </w:rPr>
        <w:t>purposes.</w:t>
      </w:r>
    </w:p>
    <w:p w:rsidR="004D313B" w:rsidRDefault="00C90247">
      <w:pPr>
        <w:pStyle w:val="ListParagraph"/>
        <w:numPr>
          <w:ilvl w:val="1"/>
          <w:numId w:val="40"/>
        </w:numPr>
        <w:tabs>
          <w:tab w:val="left" w:pos="1459"/>
        </w:tabs>
        <w:ind w:right="1550" w:firstLine="0"/>
        <w:rPr>
          <w:sz w:val="24"/>
        </w:rPr>
      </w:pPr>
      <w:r>
        <w:rPr>
          <w:sz w:val="24"/>
        </w:rPr>
        <w:t>The quality of the plan for identifying charter schools and determining</w:t>
      </w:r>
      <w:r>
        <w:rPr>
          <w:spacing w:val="-18"/>
          <w:sz w:val="24"/>
        </w:rPr>
        <w:t xml:space="preserve"> </w:t>
      </w:r>
      <w:r>
        <w:rPr>
          <w:sz w:val="24"/>
        </w:rPr>
        <w:t>their eligibility to receive</w:t>
      </w:r>
      <w:r>
        <w:rPr>
          <w:spacing w:val="-10"/>
          <w:sz w:val="24"/>
        </w:rPr>
        <w:t xml:space="preserve"> </w:t>
      </w:r>
      <w:r>
        <w:rPr>
          <w:sz w:val="24"/>
        </w:rPr>
        <w:t>funds.</w:t>
      </w:r>
    </w:p>
    <w:p w:rsidR="004D313B" w:rsidRDefault="00C90247">
      <w:pPr>
        <w:pStyle w:val="ListParagraph"/>
        <w:numPr>
          <w:ilvl w:val="1"/>
          <w:numId w:val="40"/>
        </w:numPr>
        <w:tabs>
          <w:tab w:val="left" w:pos="1459"/>
        </w:tabs>
        <w:spacing w:before="1"/>
        <w:ind w:right="1027" w:firstLine="0"/>
        <w:rPr>
          <w:sz w:val="24"/>
        </w:rPr>
      </w:pPr>
      <w:r>
        <w:rPr>
          <w:sz w:val="24"/>
        </w:rPr>
        <w:t>The per-pupil facilities aid formula’s ability to target resources to charter schools with the greatest need and the highest proportions of students in</w:t>
      </w:r>
      <w:r>
        <w:rPr>
          <w:spacing w:val="-18"/>
          <w:sz w:val="24"/>
        </w:rPr>
        <w:t xml:space="preserve"> </w:t>
      </w:r>
      <w:r>
        <w:rPr>
          <w:sz w:val="24"/>
        </w:rPr>
        <w:t>poverty.</w:t>
      </w:r>
    </w:p>
    <w:p w:rsidR="004D313B" w:rsidRDefault="00C90247">
      <w:pPr>
        <w:pStyle w:val="ListParagraph"/>
        <w:numPr>
          <w:ilvl w:val="1"/>
          <w:numId w:val="40"/>
        </w:numPr>
        <w:tabs>
          <w:tab w:val="left" w:pos="1459"/>
        </w:tabs>
        <w:ind w:right="933" w:firstLine="0"/>
        <w:rPr>
          <w:sz w:val="24"/>
        </w:rPr>
      </w:pPr>
      <w:r>
        <w:rPr>
          <w:sz w:val="24"/>
        </w:rPr>
        <w:t>For projects that plan to reserve funds for evaluation, the quality of the</w:t>
      </w:r>
      <w:r>
        <w:rPr>
          <w:spacing w:val="-35"/>
          <w:sz w:val="24"/>
        </w:rPr>
        <w:t xml:space="preserve"> </w:t>
      </w:r>
      <w:r>
        <w:rPr>
          <w:sz w:val="24"/>
        </w:rPr>
        <w:t>applicant’s plan to use grant funds for this</w:t>
      </w:r>
      <w:r>
        <w:rPr>
          <w:spacing w:val="-5"/>
          <w:sz w:val="24"/>
        </w:rPr>
        <w:t xml:space="preserve"> </w:t>
      </w:r>
      <w:r>
        <w:rPr>
          <w:sz w:val="24"/>
        </w:rPr>
        <w:t>purpose.</w:t>
      </w:r>
    </w:p>
    <w:p w:rsidR="004D313B" w:rsidRDefault="00C90247">
      <w:pPr>
        <w:pStyle w:val="ListParagraph"/>
        <w:numPr>
          <w:ilvl w:val="1"/>
          <w:numId w:val="40"/>
        </w:numPr>
        <w:tabs>
          <w:tab w:val="left" w:pos="1459"/>
        </w:tabs>
        <w:ind w:right="1122" w:firstLine="0"/>
        <w:rPr>
          <w:sz w:val="24"/>
        </w:rPr>
      </w:pPr>
      <w:r>
        <w:rPr>
          <w:sz w:val="24"/>
        </w:rPr>
        <w:t>For projects that plan to reserve funds for technical assistance, dissemination, or personnel, the quality of the applicant’s plan to use grant funds for these</w:t>
      </w:r>
      <w:r>
        <w:rPr>
          <w:spacing w:val="-28"/>
          <w:sz w:val="24"/>
        </w:rPr>
        <w:t xml:space="preserve"> </w:t>
      </w:r>
      <w:r>
        <w:rPr>
          <w:sz w:val="24"/>
        </w:rPr>
        <w:t>purposes.</w:t>
      </w:r>
    </w:p>
    <w:p w:rsidR="004D313B" w:rsidRDefault="00C90247">
      <w:pPr>
        <w:pStyle w:val="ListParagraph"/>
        <w:numPr>
          <w:ilvl w:val="1"/>
          <w:numId w:val="40"/>
        </w:numPr>
        <w:tabs>
          <w:tab w:val="left" w:pos="1459"/>
        </w:tabs>
        <w:ind w:right="720" w:firstLine="0"/>
        <w:rPr>
          <w:sz w:val="24"/>
        </w:rPr>
      </w:pPr>
      <w:r>
        <w:rPr>
          <w:sz w:val="24"/>
        </w:rPr>
        <w:t>The extent to which the proposed project demonstrates a rationale. Note: The applicant should review the Performance Measures section of this notice for information on the requirements for developing project-specific performance measures and targets consistent with the objectives of the</w:t>
      </w:r>
      <w:r>
        <w:rPr>
          <w:spacing w:val="-9"/>
          <w:sz w:val="24"/>
        </w:rPr>
        <w:t xml:space="preserve"> </w:t>
      </w:r>
      <w:r>
        <w:rPr>
          <w:sz w:val="24"/>
        </w:rPr>
        <w:t>program.</w:t>
      </w:r>
    </w:p>
    <w:p w:rsidR="004D313B" w:rsidRDefault="004D313B">
      <w:pPr>
        <w:pStyle w:val="BodyText"/>
      </w:pPr>
    </w:p>
    <w:p w:rsidR="004D313B" w:rsidRDefault="00C90247">
      <w:pPr>
        <w:pStyle w:val="BodyText"/>
        <w:ind w:left="640"/>
      </w:pPr>
      <w:r>
        <w:t>The materials that reviewers will take into account when rating against this selection criterion include:</w:t>
      </w:r>
    </w:p>
    <w:p w:rsidR="004D313B" w:rsidRDefault="004D313B">
      <w:pPr>
        <w:pStyle w:val="BodyText"/>
        <w:spacing w:before="2"/>
      </w:pPr>
    </w:p>
    <w:p w:rsidR="004D313B" w:rsidRDefault="00C90247">
      <w:pPr>
        <w:pStyle w:val="ListParagraph"/>
        <w:numPr>
          <w:ilvl w:val="0"/>
          <w:numId w:val="38"/>
        </w:numPr>
        <w:tabs>
          <w:tab w:val="left" w:pos="1357"/>
          <w:tab w:val="left" w:pos="1358"/>
        </w:tabs>
        <w:spacing w:line="237" w:lineRule="auto"/>
        <w:ind w:right="949" w:hanging="360"/>
        <w:rPr>
          <w:sz w:val="24"/>
        </w:rPr>
      </w:pPr>
      <w:r>
        <w:rPr>
          <w:sz w:val="24"/>
        </w:rPr>
        <w:t>Enabling statutes and other relevant legislation, such as appropriation legislation</w:t>
      </w:r>
      <w:r>
        <w:rPr>
          <w:spacing w:val="-39"/>
          <w:sz w:val="24"/>
        </w:rPr>
        <w:t xml:space="preserve"> </w:t>
      </w:r>
      <w:r>
        <w:rPr>
          <w:sz w:val="24"/>
        </w:rPr>
        <w:t>or tables.</w:t>
      </w:r>
    </w:p>
    <w:p w:rsidR="004D313B" w:rsidRDefault="00C90247">
      <w:pPr>
        <w:pStyle w:val="ListParagraph"/>
        <w:numPr>
          <w:ilvl w:val="0"/>
          <w:numId w:val="38"/>
        </w:numPr>
        <w:tabs>
          <w:tab w:val="left" w:pos="1357"/>
          <w:tab w:val="left" w:pos="1358"/>
        </w:tabs>
        <w:spacing w:before="2"/>
        <w:ind w:hanging="360"/>
        <w:rPr>
          <w:sz w:val="24"/>
        </w:rPr>
      </w:pPr>
      <w:r>
        <w:rPr>
          <w:sz w:val="24"/>
        </w:rPr>
        <w:t>Table 1 – Per-Pupil Facilities Aid Paid by</w:t>
      </w:r>
      <w:r>
        <w:rPr>
          <w:spacing w:val="-20"/>
          <w:sz w:val="24"/>
        </w:rPr>
        <w:t xml:space="preserve"> </w:t>
      </w:r>
      <w:r>
        <w:rPr>
          <w:sz w:val="24"/>
        </w:rPr>
        <w:t>State.</w:t>
      </w:r>
    </w:p>
    <w:p w:rsidR="004D313B" w:rsidRDefault="00C90247">
      <w:pPr>
        <w:pStyle w:val="ListParagraph"/>
        <w:numPr>
          <w:ilvl w:val="0"/>
          <w:numId w:val="38"/>
        </w:numPr>
        <w:tabs>
          <w:tab w:val="left" w:pos="1357"/>
          <w:tab w:val="left" w:pos="1358"/>
        </w:tabs>
        <w:spacing w:before="1" w:line="293" w:lineRule="exact"/>
        <w:ind w:hanging="360"/>
        <w:rPr>
          <w:sz w:val="24"/>
        </w:rPr>
      </w:pPr>
      <w:r>
        <w:rPr>
          <w:sz w:val="24"/>
        </w:rPr>
        <w:t>Table 3 – Grant Funds as a Percentage of the Cost of Per-Pupil Facilities</w:t>
      </w:r>
      <w:r>
        <w:rPr>
          <w:spacing w:val="-20"/>
          <w:sz w:val="24"/>
        </w:rPr>
        <w:t xml:space="preserve"> </w:t>
      </w:r>
      <w:r>
        <w:rPr>
          <w:sz w:val="24"/>
        </w:rPr>
        <w:t>Aid.</w:t>
      </w:r>
    </w:p>
    <w:p w:rsidR="004D313B" w:rsidRDefault="00C90247">
      <w:pPr>
        <w:pStyle w:val="ListParagraph"/>
        <w:numPr>
          <w:ilvl w:val="0"/>
          <w:numId w:val="38"/>
        </w:numPr>
        <w:tabs>
          <w:tab w:val="left" w:pos="1357"/>
          <w:tab w:val="left" w:pos="1358"/>
        </w:tabs>
        <w:spacing w:line="293" w:lineRule="exact"/>
        <w:ind w:hanging="360"/>
        <w:rPr>
          <w:sz w:val="24"/>
        </w:rPr>
      </w:pPr>
      <w:r>
        <w:rPr>
          <w:sz w:val="24"/>
        </w:rPr>
        <w:t>State budget proposals and</w:t>
      </w:r>
      <w:r>
        <w:rPr>
          <w:spacing w:val="-5"/>
          <w:sz w:val="24"/>
        </w:rPr>
        <w:t xml:space="preserve"> </w:t>
      </w:r>
      <w:r>
        <w:rPr>
          <w:sz w:val="24"/>
        </w:rPr>
        <w:t>tables.</w:t>
      </w:r>
    </w:p>
    <w:p w:rsidR="004D313B" w:rsidRDefault="00C90247">
      <w:pPr>
        <w:pStyle w:val="ListParagraph"/>
        <w:numPr>
          <w:ilvl w:val="0"/>
          <w:numId w:val="38"/>
        </w:numPr>
        <w:tabs>
          <w:tab w:val="left" w:pos="1357"/>
          <w:tab w:val="left" w:pos="1358"/>
        </w:tabs>
        <w:spacing w:before="2" w:line="237" w:lineRule="auto"/>
        <w:ind w:right="903" w:hanging="360"/>
        <w:rPr>
          <w:sz w:val="24"/>
        </w:rPr>
      </w:pPr>
      <w:r>
        <w:rPr>
          <w:sz w:val="24"/>
        </w:rPr>
        <w:t>A description of how charter schools’ facility costs are financed in the State and</w:t>
      </w:r>
      <w:r>
        <w:rPr>
          <w:spacing w:val="-39"/>
          <w:sz w:val="24"/>
        </w:rPr>
        <w:t xml:space="preserve"> </w:t>
      </w:r>
      <w:r>
        <w:rPr>
          <w:sz w:val="24"/>
        </w:rPr>
        <w:t>the level of that funding, and how the distribution and level of funding would change under the</w:t>
      </w:r>
      <w:r>
        <w:rPr>
          <w:spacing w:val="-6"/>
          <w:sz w:val="24"/>
        </w:rPr>
        <w:t xml:space="preserve"> </w:t>
      </w:r>
      <w:r>
        <w:rPr>
          <w:sz w:val="24"/>
        </w:rPr>
        <w:t>plan.</w:t>
      </w:r>
    </w:p>
    <w:p w:rsidR="004D313B" w:rsidRDefault="00C90247">
      <w:pPr>
        <w:pStyle w:val="ListParagraph"/>
        <w:numPr>
          <w:ilvl w:val="0"/>
          <w:numId w:val="38"/>
        </w:numPr>
        <w:tabs>
          <w:tab w:val="left" w:pos="1357"/>
          <w:tab w:val="left" w:pos="1358"/>
        </w:tabs>
        <w:spacing w:before="5" w:line="237" w:lineRule="auto"/>
        <w:ind w:right="755" w:hanging="360"/>
        <w:rPr>
          <w:sz w:val="24"/>
        </w:rPr>
      </w:pPr>
      <w:r>
        <w:rPr>
          <w:sz w:val="24"/>
        </w:rPr>
        <w:t>A statement identifying the activities proposed to be undertaken with grant funds</w:t>
      </w:r>
      <w:r>
        <w:rPr>
          <w:spacing w:val="-37"/>
          <w:sz w:val="24"/>
        </w:rPr>
        <w:t xml:space="preserve"> </w:t>
      </w:r>
      <w:r>
        <w:rPr>
          <w:sz w:val="24"/>
        </w:rPr>
        <w:t>and the timeline for the activities, including the distribution of funds, and the procedures the applicant will use for documenting grant project procedures and</w:t>
      </w:r>
      <w:r>
        <w:rPr>
          <w:spacing w:val="-13"/>
          <w:sz w:val="24"/>
        </w:rPr>
        <w:t xml:space="preserve"> </w:t>
      </w:r>
      <w:r>
        <w:rPr>
          <w:sz w:val="24"/>
        </w:rPr>
        <w:t>results.</w:t>
      </w:r>
    </w:p>
    <w:p w:rsidR="004D313B" w:rsidRDefault="00C90247">
      <w:pPr>
        <w:pStyle w:val="ListParagraph"/>
        <w:numPr>
          <w:ilvl w:val="0"/>
          <w:numId w:val="38"/>
        </w:numPr>
        <w:tabs>
          <w:tab w:val="left" w:pos="1357"/>
          <w:tab w:val="left" w:pos="1358"/>
        </w:tabs>
        <w:spacing w:before="2"/>
        <w:ind w:hanging="360"/>
        <w:rPr>
          <w:sz w:val="24"/>
        </w:rPr>
      </w:pPr>
      <w:r>
        <w:rPr>
          <w:sz w:val="24"/>
        </w:rPr>
        <w:t>Logic</w:t>
      </w:r>
      <w:r>
        <w:rPr>
          <w:spacing w:val="-5"/>
          <w:sz w:val="24"/>
        </w:rPr>
        <w:t xml:space="preserve"> </w:t>
      </w:r>
      <w:r>
        <w:rPr>
          <w:sz w:val="24"/>
        </w:rPr>
        <w:t>model.</w:t>
      </w:r>
    </w:p>
    <w:p w:rsidR="004D313B" w:rsidRDefault="004D313B">
      <w:pPr>
        <w:pStyle w:val="BodyText"/>
        <w:spacing w:before="6"/>
      </w:pPr>
    </w:p>
    <w:p w:rsidR="004D313B" w:rsidRDefault="00C90247">
      <w:pPr>
        <w:pStyle w:val="Heading4"/>
        <w:numPr>
          <w:ilvl w:val="0"/>
          <w:numId w:val="40"/>
        </w:numPr>
        <w:tabs>
          <w:tab w:val="left" w:pos="722"/>
        </w:tabs>
        <w:spacing w:before="1"/>
        <w:ind w:left="721" w:hanging="381"/>
      </w:pPr>
      <w:bookmarkStart w:id="24" w:name="(c)_The_grant_project_team_(10_points)."/>
      <w:bookmarkEnd w:id="24"/>
      <w:r>
        <w:rPr>
          <w:u w:val="thick"/>
        </w:rPr>
        <w:t>The grant project team</w:t>
      </w:r>
      <w:r>
        <w:t xml:space="preserve"> (10</w:t>
      </w:r>
      <w:r>
        <w:rPr>
          <w:spacing w:val="-6"/>
        </w:rPr>
        <w:t xml:space="preserve"> </w:t>
      </w:r>
      <w:r>
        <w:t>points).</w:t>
      </w:r>
    </w:p>
    <w:p w:rsidR="004D313B" w:rsidRDefault="004D313B">
      <w:pPr>
        <w:pStyle w:val="BodyText"/>
        <w:spacing w:before="4"/>
        <w:rPr>
          <w:b/>
          <w:sz w:val="15"/>
        </w:rPr>
      </w:pPr>
    </w:p>
    <w:p w:rsidR="004D313B" w:rsidRDefault="00C90247">
      <w:pPr>
        <w:pStyle w:val="ListParagraph"/>
        <w:numPr>
          <w:ilvl w:val="1"/>
          <w:numId w:val="40"/>
        </w:numPr>
        <w:tabs>
          <w:tab w:val="left" w:pos="1459"/>
        </w:tabs>
        <w:spacing w:before="90"/>
        <w:ind w:right="627" w:firstLine="0"/>
        <w:rPr>
          <w:sz w:val="24"/>
        </w:rPr>
      </w:pPr>
      <w:r>
        <w:rPr>
          <w:sz w:val="24"/>
        </w:rPr>
        <w:t>The qualifications, including relevant training and experience, of the project</w:t>
      </w:r>
      <w:r>
        <w:rPr>
          <w:spacing w:val="-22"/>
          <w:sz w:val="24"/>
        </w:rPr>
        <w:t xml:space="preserve"> </w:t>
      </w:r>
      <w:r>
        <w:rPr>
          <w:sz w:val="24"/>
        </w:rPr>
        <w:t>manager and other members of the grant project team, including employees not paid with grant funds, consultants, and</w:t>
      </w:r>
      <w:r>
        <w:rPr>
          <w:spacing w:val="-1"/>
          <w:sz w:val="24"/>
        </w:rPr>
        <w:t xml:space="preserve"> </w:t>
      </w:r>
      <w:r>
        <w:rPr>
          <w:sz w:val="24"/>
        </w:rPr>
        <w:t>subcontractors.</w:t>
      </w:r>
    </w:p>
    <w:p w:rsidR="004D313B" w:rsidRDefault="00C90247">
      <w:pPr>
        <w:pStyle w:val="ListParagraph"/>
        <w:numPr>
          <w:ilvl w:val="1"/>
          <w:numId w:val="40"/>
        </w:numPr>
        <w:tabs>
          <w:tab w:val="left" w:pos="1459"/>
        </w:tabs>
        <w:ind w:right="1286" w:firstLine="0"/>
        <w:rPr>
          <w:sz w:val="24"/>
        </w:rPr>
      </w:pPr>
      <w:r>
        <w:rPr>
          <w:sz w:val="24"/>
        </w:rPr>
        <w:t>The adequacy and appropriateness of the applicant’s staffing plan for the</w:t>
      </w:r>
      <w:r>
        <w:rPr>
          <w:spacing w:val="-32"/>
          <w:sz w:val="24"/>
        </w:rPr>
        <w:t xml:space="preserve"> </w:t>
      </w:r>
      <w:r>
        <w:rPr>
          <w:sz w:val="24"/>
        </w:rPr>
        <w:t>grant project.</w:t>
      </w:r>
    </w:p>
    <w:p w:rsidR="004D313B" w:rsidRDefault="004D313B">
      <w:pPr>
        <w:pStyle w:val="BodyText"/>
      </w:pPr>
    </w:p>
    <w:p w:rsidR="004D313B" w:rsidRDefault="00C90247">
      <w:pPr>
        <w:pStyle w:val="BodyText"/>
        <w:ind w:left="640"/>
      </w:pPr>
      <w:r>
        <w:t>The materials that reviewers will take into account when rating against this selection criterion include:</w:t>
      </w:r>
    </w:p>
    <w:p w:rsidR="004D313B" w:rsidRDefault="004D313B">
      <w:pPr>
        <w:pStyle w:val="BodyText"/>
        <w:spacing w:before="4"/>
      </w:pPr>
    </w:p>
    <w:p w:rsidR="004D313B" w:rsidRDefault="00C90247">
      <w:pPr>
        <w:pStyle w:val="ListParagraph"/>
        <w:numPr>
          <w:ilvl w:val="0"/>
          <w:numId w:val="37"/>
        </w:numPr>
        <w:tabs>
          <w:tab w:val="left" w:pos="1357"/>
          <w:tab w:val="left" w:pos="1358"/>
        </w:tabs>
        <w:ind w:right="676" w:hanging="360"/>
        <w:rPr>
          <w:sz w:val="24"/>
        </w:rPr>
      </w:pPr>
      <w:r>
        <w:rPr>
          <w:sz w:val="24"/>
        </w:rPr>
        <w:t>A description of current job responsibilities, the educational background, and the experience and skills of each member of the grant project team as described in</w:t>
      </w:r>
      <w:r>
        <w:rPr>
          <w:spacing w:val="-39"/>
          <w:sz w:val="24"/>
        </w:rPr>
        <w:t xml:space="preserve"> </w:t>
      </w:r>
      <w:r>
        <w:rPr>
          <w:sz w:val="24"/>
        </w:rPr>
        <w:t>current resumes. The resumes should pay particular attention to experience in the fields of education finance and charter schools. Position qualification statements should</w:t>
      </w:r>
      <w:r>
        <w:rPr>
          <w:spacing w:val="-18"/>
          <w:sz w:val="24"/>
        </w:rPr>
        <w:t xml:space="preserve"> </w:t>
      </w:r>
      <w:r>
        <w:rPr>
          <w:sz w:val="24"/>
        </w:rPr>
        <w:t>be</w:t>
      </w:r>
    </w:p>
    <w:p w:rsidR="004D313B" w:rsidRDefault="004D313B">
      <w:pPr>
        <w:rPr>
          <w:sz w:val="24"/>
        </w:rPr>
        <w:sectPr w:rsidR="004D313B">
          <w:pgSz w:w="12240" w:h="15840"/>
          <w:pgMar w:top="1360" w:right="860" w:bottom="280" w:left="1100" w:header="720" w:footer="720" w:gutter="0"/>
          <w:cols w:space="720"/>
        </w:sectPr>
      </w:pPr>
    </w:p>
    <w:p w:rsidR="004D313B" w:rsidRDefault="00C90247">
      <w:pPr>
        <w:pStyle w:val="BodyText"/>
        <w:spacing w:before="64"/>
        <w:ind w:left="1360" w:right="647"/>
      </w:pPr>
      <w:r>
        <w:t>provided for any staff, including through contracts, the applicant plans to hire for the project.</w:t>
      </w:r>
    </w:p>
    <w:p w:rsidR="004D313B" w:rsidRDefault="00C90247">
      <w:pPr>
        <w:pStyle w:val="ListParagraph"/>
        <w:numPr>
          <w:ilvl w:val="0"/>
          <w:numId w:val="37"/>
        </w:numPr>
        <w:tabs>
          <w:tab w:val="left" w:pos="1357"/>
          <w:tab w:val="left" w:pos="1358"/>
        </w:tabs>
        <w:spacing w:before="7" w:line="235" w:lineRule="auto"/>
        <w:ind w:right="814" w:hanging="360"/>
        <w:rPr>
          <w:sz w:val="24"/>
        </w:rPr>
      </w:pPr>
      <w:r>
        <w:rPr>
          <w:sz w:val="24"/>
        </w:rPr>
        <w:t>A staffing plan for the project, including a description of the assignments by activity or</w:t>
      </w:r>
      <w:r>
        <w:rPr>
          <w:spacing w:val="-5"/>
          <w:sz w:val="24"/>
        </w:rPr>
        <w:t xml:space="preserve"> </w:t>
      </w:r>
      <w:r>
        <w:rPr>
          <w:sz w:val="24"/>
        </w:rPr>
        <w:t>service.</w:t>
      </w:r>
    </w:p>
    <w:p w:rsidR="004D313B" w:rsidRDefault="004D313B">
      <w:pPr>
        <w:pStyle w:val="BodyText"/>
        <w:spacing w:before="11"/>
      </w:pPr>
    </w:p>
    <w:p w:rsidR="004D313B" w:rsidRDefault="00C90247">
      <w:pPr>
        <w:pStyle w:val="Heading4"/>
        <w:numPr>
          <w:ilvl w:val="0"/>
          <w:numId w:val="40"/>
        </w:numPr>
        <w:tabs>
          <w:tab w:val="left" w:pos="751"/>
        </w:tabs>
        <w:ind w:left="750" w:hanging="410"/>
      </w:pPr>
      <w:bookmarkStart w:id="25" w:name="(d)_The_budget_(10_points)."/>
      <w:bookmarkEnd w:id="25"/>
      <w:r>
        <w:rPr>
          <w:u w:val="thick"/>
        </w:rPr>
        <w:t>The budget</w:t>
      </w:r>
      <w:r>
        <w:t xml:space="preserve"> (10</w:t>
      </w:r>
      <w:r>
        <w:rPr>
          <w:spacing w:val="-6"/>
        </w:rPr>
        <w:t xml:space="preserve"> </w:t>
      </w:r>
      <w:r>
        <w:t>points).</w:t>
      </w:r>
    </w:p>
    <w:p w:rsidR="004D313B" w:rsidRDefault="004D313B">
      <w:pPr>
        <w:pStyle w:val="BodyText"/>
        <w:spacing w:before="4"/>
        <w:rPr>
          <w:b/>
          <w:sz w:val="15"/>
        </w:rPr>
      </w:pPr>
    </w:p>
    <w:p w:rsidR="004D313B" w:rsidRDefault="00C90247">
      <w:pPr>
        <w:pStyle w:val="ListParagraph"/>
        <w:numPr>
          <w:ilvl w:val="1"/>
          <w:numId w:val="40"/>
        </w:numPr>
        <w:tabs>
          <w:tab w:val="left" w:pos="1459"/>
        </w:tabs>
        <w:spacing w:before="90"/>
        <w:ind w:right="790" w:firstLine="0"/>
        <w:rPr>
          <w:sz w:val="24"/>
        </w:rPr>
      </w:pPr>
      <w:r>
        <w:rPr>
          <w:sz w:val="24"/>
        </w:rPr>
        <w:t>The extent to which the requested grant amount and the project costs are</w:t>
      </w:r>
      <w:r>
        <w:rPr>
          <w:spacing w:val="-30"/>
          <w:sz w:val="24"/>
        </w:rPr>
        <w:t xml:space="preserve"> </w:t>
      </w:r>
      <w:r>
        <w:rPr>
          <w:sz w:val="24"/>
        </w:rPr>
        <w:t>reasonable in relation to the objectives, design, and potential significance of the proposed grant project.</w:t>
      </w:r>
    </w:p>
    <w:p w:rsidR="004D313B" w:rsidRDefault="00C90247">
      <w:pPr>
        <w:pStyle w:val="ListParagraph"/>
        <w:numPr>
          <w:ilvl w:val="1"/>
          <w:numId w:val="40"/>
        </w:numPr>
        <w:tabs>
          <w:tab w:val="left" w:pos="1459"/>
        </w:tabs>
        <w:ind w:left="1036" w:right="1035" w:firstLine="24"/>
        <w:rPr>
          <w:sz w:val="24"/>
        </w:rPr>
      </w:pPr>
      <w:r>
        <w:rPr>
          <w:sz w:val="24"/>
        </w:rPr>
        <w:t>The extent to which the costs are reasonable in relation to the number of students served and to the anticipated results and</w:t>
      </w:r>
      <w:r>
        <w:rPr>
          <w:spacing w:val="-1"/>
          <w:sz w:val="24"/>
        </w:rPr>
        <w:t xml:space="preserve"> </w:t>
      </w:r>
      <w:r>
        <w:rPr>
          <w:sz w:val="24"/>
        </w:rPr>
        <w:t>benefits.</w:t>
      </w:r>
    </w:p>
    <w:p w:rsidR="004D313B" w:rsidRDefault="00C90247">
      <w:pPr>
        <w:pStyle w:val="ListParagraph"/>
        <w:numPr>
          <w:ilvl w:val="1"/>
          <w:numId w:val="40"/>
        </w:numPr>
        <w:tabs>
          <w:tab w:val="left" w:pos="1435"/>
        </w:tabs>
        <w:ind w:left="1036" w:right="726" w:firstLine="0"/>
        <w:rPr>
          <w:sz w:val="24"/>
        </w:rPr>
      </w:pPr>
      <w:r>
        <w:rPr>
          <w:sz w:val="24"/>
        </w:rPr>
        <w:t>The extent to which the non-Federal share exceeds the minimum percentages</w:t>
      </w:r>
      <w:r>
        <w:rPr>
          <w:spacing w:val="-39"/>
          <w:sz w:val="24"/>
        </w:rPr>
        <w:t xml:space="preserve"> </w:t>
      </w:r>
      <w:r>
        <w:rPr>
          <w:sz w:val="24"/>
        </w:rPr>
        <w:t>(which are based on the percentages under section 4304(k)(2)(C) of the ESEA), particularly in the initial years of the</w:t>
      </w:r>
      <w:r>
        <w:rPr>
          <w:spacing w:val="-5"/>
          <w:sz w:val="24"/>
        </w:rPr>
        <w:t xml:space="preserve"> </w:t>
      </w:r>
      <w:r>
        <w:rPr>
          <w:sz w:val="24"/>
        </w:rPr>
        <w:t>program.</w:t>
      </w:r>
    </w:p>
    <w:p w:rsidR="004D313B" w:rsidRDefault="004D313B">
      <w:pPr>
        <w:pStyle w:val="BodyText"/>
      </w:pPr>
    </w:p>
    <w:p w:rsidR="004D313B" w:rsidRDefault="00C90247">
      <w:pPr>
        <w:pStyle w:val="BodyText"/>
        <w:ind w:left="700" w:right="989"/>
      </w:pPr>
      <w:r>
        <w:t>The materials reviewers will take into account when rating against this selection criterion include:</w:t>
      </w:r>
    </w:p>
    <w:p w:rsidR="004D313B" w:rsidRDefault="004D313B">
      <w:pPr>
        <w:pStyle w:val="BodyText"/>
        <w:spacing w:before="2"/>
      </w:pPr>
    </w:p>
    <w:p w:rsidR="004D313B" w:rsidRDefault="00C90247">
      <w:pPr>
        <w:pStyle w:val="ListParagraph"/>
        <w:numPr>
          <w:ilvl w:val="0"/>
          <w:numId w:val="36"/>
        </w:numPr>
        <w:tabs>
          <w:tab w:val="left" w:pos="1417"/>
          <w:tab w:val="left" w:pos="1418"/>
        </w:tabs>
        <w:ind w:hanging="360"/>
        <w:rPr>
          <w:sz w:val="24"/>
        </w:rPr>
      </w:pPr>
      <w:r>
        <w:rPr>
          <w:sz w:val="24"/>
        </w:rPr>
        <w:t>Table 2 -- Budget Form</w:t>
      </w:r>
    </w:p>
    <w:p w:rsidR="004D313B" w:rsidRDefault="00C90247">
      <w:pPr>
        <w:pStyle w:val="ListParagraph"/>
        <w:numPr>
          <w:ilvl w:val="0"/>
          <w:numId w:val="36"/>
        </w:numPr>
        <w:tabs>
          <w:tab w:val="left" w:pos="1417"/>
          <w:tab w:val="left" w:pos="1418"/>
        </w:tabs>
        <w:spacing w:before="1" w:line="293" w:lineRule="exact"/>
        <w:ind w:hanging="360"/>
        <w:rPr>
          <w:sz w:val="24"/>
        </w:rPr>
      </w:pPr>
      <w:r>
        <w:rPr>
          <w:sz w:val="24"/>
        </w:rPr>
        <w:t>Table 3 -- Grant Funds as a Percentage of the Cost of Per-Pupil Facilities</w:t>
      </w:r>
      <w:r>
        <w:rPr>
          <w:spacing w:val="-21"/>
          <w:sz w:val="24"/>
        </w:rPr>
        <w:t xml:space="preserve"> </w:t>
      </w:r>
      <w:r>
        <w:rPr>
          <w:sz w:val="24"/>
        </w:rPr>
        <w:t>Aid</w:t>
      </w:r>
    </w:p>
    <w:p w:rsidR="004D313B" w:rsidRDefault="00C90247">
      <w:pPr>
        <w:pStyle w:val="ListParagraph"/>
        <w:numPr>
          <w:ilvl w:val="0"/>
          <w:numId w:val="36"/>
        </w:numPr>
        <w:tabs>
          <w:tab w:val="left" w:pos="1417"/>
          <w:tab w:val="left" w:pos="1418"/>
        </w:tabs>
        <w:spacing w:line="293" w:lineRule="exact"/>
        <w:ind w:hanging="360"/>
        <w:rPr>
          <w:sz w:val="24"/>
        </w:rPr>
      </w:pPr>
      <w:r>
        <w:rPr>
          <w:sz w:val="24"/>
        </w:rPr>
        <w:t>State budget proposals and</w:t>
      </w:r>
      <w:r>
        <w:rPr>
          <w:spacing w:val="-5"/>
          <w:sz w:val="24"/>
        </w:rPr>
        <w:t xml:space="preserve"> </w:t>
      </w:r>
      <w:r>
        <w:rPr>
          <w:sz w:val="24"/>
        </w:rPr>
        <w:t>tables.</w:t>
      </w:r>
    </w:p>
    <w:p w:rsidR="004D313B" w:rsidRDefault="00C90247">
      <w:pPr>
        <w:pStyle w:val="ListParagraph"/>
        <w:numPr>
          <w:ilvl w:val="0"/>
          <w:numId w:val="36"/>
        </w:numPr>
        <w:tabs>
          <w:tab w:val="left" w:pos="1417"/>
          <w:tab w:val="left" w:pos="1418"/>
        </w:tabs>
        <w:spacing w:before="2" w:line="237" w:lineRule="auto"/>
        <w:ind w:right="948" w:hanging="360"/>
        <w:rPr>
          <w:sz w:val="24"/>
        </w:rPr>
      </w:pPr>
      <w:r>
        <w:rPr>
          <w:sz w:val="24"/>
        </w:rPr>
        <w:t>A description of how charter schools’ costs in total (operating, capital, and</w:t>
      </w:r>
      <w:r>
        <w:rPr>
          <w:spacing w:val="-37"/>
          <w:sz w:val="24"/>
        </w:rPr>
        <w:t xml:space="preserve"> </w:t>
      </w:r>
      <w:r>
        <w:rPr>
          <w:sz w:val="24"/>
        </w:rPr>
        <w:t>interest costs) are financed in the State and the level of that</w:t>
      </w:r>
      <w:r>
        <w:rPr>
          <w:spacing w:val="-9"/>
          <w:sz w:val="24"/>
        </w:rPr>
        <w:t xml:space="preserve"> </w:t>
      </w:r>
      <w:r>
        <w:rPr>
          <w:sz w:val="24"/>
        </w:rPr>
        <w:t>funding.</w:t>
      </w:r>
    </w:p>
    <w:p w:rsidR="004D313B" w:rsidRDefault="00C90247">
      <w:pPr>
        <w:pStyle w:val="ListParagraph"/>
        <w:numPr>
          <w:ilvl w:val="0"/>
          <w:numId w:val="36"/>
        </w:numPr>
        <w:tabs>
          <w:tab w:val="left" w:pos="1417"/>
          <w:tab w:val="left" w:pos="1418"/>
        </w:tabs>
        <w:spacing w:before="2" w:line="237" w:lineRule="auto"/>
        <w:ind w:right="723" w:hanging="360"/>
        <w:rPr>
          <w:sz w:val="24"/>
        </w:rPr>
      </w:pPr>
      <w:r>
        <w:rPr>
          <w:sz w:val="24"/>
        </w:rPr>
        <w:t>A description of how public school facilities are financed within the State with</w:t>
      </w:r>
      <w:r>
        <w:rPr>
          <w:spacing w:val="-18"/>
          <w:sz w:val="24"/>
        </w:rPr>
        <w:t xml:space="preserve"> </w:t>
      </w:r>
      <w:r>
        <w:rPr>
          <w:sz w:val="24"/>
        </w:rPr>
        <w:t>focus on a comparison between how facilities are financed for charter schools and regular public</w:t>
      </w:r>
      <w:r>
        <w:rPr>
          <w:spacing w:val="-4"/>
          <w:sz w:val="24"/>
        </w:rPr>
        <w:t xml:space="preserve"> </w:t>
      </w:r>
      <w:r>
        <w:rPr>
          <w:sz w:val="24"/>
        </w:rPr>
        <w:t>schools.</w:t>
      </w:r>
    </w:p>
    <w:p w:rsidR="004D313B" w:rsidRDefault="00C90247">
      <w:pPr>
        <w:pStyle w:val="ListParagraph"/>
        <w:numPr>
          <w:ilvl w:val="0"/>
          <w:numId w:val="36"/>
        </w:numPr>
        <w:tabs>
          <w:tab w:val="left" w:pos="1417"/>
          <w:tab w:val="left" w:pos="1418"/>
        </w:tabs>
        <w:spacing w:before="5" w:line="237" w:lineRule="auto"/>
        <w:ind w:right="1449" w:hanging="360"/>
        <w:rPr>
          <w:sz w:val="24"/>
        </w:rPr>
      </w:pPr>
      <w:r>
        <w:rPr>
          <w:sz w:val="24"/>
        </w:rPr>
        <w:t>A description of the unmet need for charter school facility funding absent the assistance that would be provided under the</w:t>
      </w:r>
      <w:r>
        <w:rPr>
          <w:spacing w:val="-6"/>
          <w:sz w:val="24"/>
        </w:rPr>
        <w:t xml:space="preserve"> </w:t>
      </w:r>
      <w:r>
        <w:rPr>
          <w:sz w:val="24"/>
        </w:rPr>
        <w:t>proposal.</w:t>
      </w:r>
    </w:p>
    <w:p w:rsidR="004D313B" w:rsidRDefault="004D313B">
      <w:pPr>
        <w:pStyle w:val="BodyText"/>
        <w:spacing w:before="7"/>
      </w:pPr>
    </w:p>
    <w:p w:rsidR="004D313B" w:rsidRDefault="00C90247">
      <w:pPr>
        <w:pStyle w:val="Heading4"/>
        <w:numPr>
          <w:ilvl w:val="0"/>
          <w:numId w:val="40"/>
        </w:numPr>
        <w:tabs>
          <w:tab w:val="left" w:pos="722"/>
        </w:tabs>
        <w:ind w:left="721" w:hanging="381"/>
      </w:pPr>
      <w:bookmarkStart w:id="26" w:name="(e)_Quality_of_project_evaluation_(10_po"/>
      <w:bookmarkEnd w:id="26"/>
      <w:r>
        <w:rPr>
          <w:u w:val="thick"/>
        </w:rPr>
        <w:t>Quality of project evaluation</w:t>
      </w:r>
      <w:r>
        <w:t xml:space="preserve"> (10</w:t>
      </w:r>
      <w:r>
        <w:rPr>
          <w:spacing w:val="-2"/>
        </w:rPr>
        <w:t xml:space="preserve"> </w:t>
      </w:r>
      <w:r>
        <w:t>points).</w:t>
      </w:r>
    </w:p>
    <w:p w:rsidR="004D313B" w:rsidRDefault="004D313B">
      <w:pPr>
        <w:pStyle w:val="BodyText"/>
        <w:spacing w:before="7"/>
        <w:rPr>
          <w:b/>
          <w:sz w:val="15"/>
        </w:rPr>
      </w:pPr>
    </w:p>
    <w:p w:rsidR="004D313B" w:rsidRDefault="00C90247">
      <w:pPr>
        <w:pStyle w:val="ListParagraph"/>
        <w:numPr>
          <w:ilvl w:val="1"/>
          <w:numId w:val="40"/>
        </w:numPr>
        <w:tabs>
          <w:tab w:val="left" w:pos="1459"/>
        </w:tabs>
        <w:spacing w:before="92" w:line="237" w:lineRule="auto"/>
        <w:ind w:right="629" w:firstLine="0"/>
        <w:rPr>
          <w:sz w:val="24"/>
        </w:rPr>
      </w:pPr>
      <w:r>
        <w:rPr>
          <w:sz w:val="24"/>
        </w:rPr>
        <w:t>The Secretary considers the quality of the evaluation to be conducted of the proposed project.</w:t>
      </w:r>
    </w:p>
    <w:p w:rsidR="004D313B" w:rsidRDefault="00C90247">
      <w:pPr>
        <w:pStyle w:val="ListParagraph"/>
        <w:numPr>
          <w:ilvl w:val="1"/>
          <w:numId w:val="40"/>
        </w:numPr>
        <w:tabs>
          <w:tab w:val="left" w:pos="1461"/>
        </w:tabs>
        <w:spacing w:before="1"/>
        <w:ind w:right="1072" w:firstLine="0"/>
        <w:rPr>
          <w:sz w:val="24"/>
        </w:rPr>
      </w:pPr>
      <w:r>
        <w:rPr>
          <w:sz w:val="24"/>
        </w:rPr>
        <w:t>In determining the quality of the evaluation, the Secretary considers the extent</w:t>
      </w:r>
      <w:r>
        <w:rPr>
          <w:spacing w:val="-36"/>
          <w:sz w:val="24"/>
        </w:rPr>
        <w:t xml:space="preserve"> </w:t>
      </w:r>
      <w:r>
        <w:rPr>
          <w:sz w:val="24"/>
        </w:rPr>
        <w:t>to which--</w:t>
      </w:r>
    </w:p>
    <w:p w:rsidR="004D313B" w:rsidRDefault="00C90247">
      <w:pPr>
        <w:pStyle w:val="ListParagraph"/>
        <w:numPr>
          <w:ilvl w:val="2"/>
          <w:numId w:val="40"/>
        </w:numPr>
        <w:tabs>
          <w:tab w:val="left" w:pos="2126"/>
        </w:tabs>
        <w:ind w:right="595" w:firstLine="0"/>
        <w:rPr>
          <w:sz w:val="24"/>
        </w:rPr>
      </w:pPr>
      <w:r>
        <w:rPr>
          <w:sz w:val="24"/>
        </w:rPr>
        <w:t>The methods of evaluation are thorough, feasible, and appropriate to the goals, objectives, and outcomes of the proposed</w:t>
      </w:r>
      <w:r>
        <w:rPr>
          <w:spacing w:val="-1"/>
          <w:sz w:val="24"/>
        </w:rPr>
        <w:t xml:space="preserve"> </w:t>
      </w:r>
      <w:r>
        <w:rPr>
          <w:sz w:val="24"/>
        </w:rPr>
        <w:t>project.</w:t>
      </w:r>
    </w:p>
    <w:p w:rsidR="004D313B" w:rsidRDefault="00C90247">
      <w:pPr>
        <w:pStyle w:val="ListParagraph"/>
        <w:numPr>
          <w:ilvl w:val="2"/>
          <w:numId w:val="40"/>
        </w:numPr>
        <w:tabs>
          <w:tab w:val="left" w:pos="2193"/>
        </w:tabs>
        <w:ind w:right="1001" w:firstLine="0"/>
        <w:rPr>
          <w:sz w:val="24"/>
        </w:rPr>
      </w:pPr>
      <w:r>
        <w:rPr>
          <w:sz w:val="24"/>
        </w:rPr>
        <w:t>The methods of evaluation will provide performance feedback and permit periodic assessment of progress toward achieving intended</w:t>
      </w:r>
      <w:r>
        <w:rPr>
          <w:spacing w:val="-10"/>
          <w:sz w:val="24"/>
        </w:rPr>
        <w:t xml:space="preserve"> </w:t>
      </w:r>
      <w:r>
        <w:rPr>
          <w:sz w:val="24"/>
        </w:rPr>
        <w:t>outcomes.</w:t>
      </w:r>
    </w:p>
    <w:p w:rsidR="004D313B" w:rsidRDefault="00C90247">
      <w:pPr>
        <w:pStyle w:val="ListParagraph"/>
        <w:numPr>
          <w:ilvl w:val="2"/>
          <w:numId w:val="40"/>
        </w:numPr>
        <w:tabs>
          <w:tab w:val="left" w:pos="2260"/>
        </w:tabs>
        <w:ind w:right="785" w:firstLine="0"/>
        <w:rPr>
          <w:sz w:val="24"/>
        </w:rPr>
      </w:pPr>
      <w:r>
        <w:rPr>
          <w:sz w:val="24"/>
        </w:rPr>
        <w:t>The methods of evaluation will provide valid and reliable performance</w:t>
      </w:r>
      <w:r>
        <w:rPr>
          <w:spacing w:val="-32"/>
          <w:sz w:val="24"/>
        </w:rPr>
        <w:t xml:space="preserve"> </w:t>
      </w:r>
      <w:r>
        <w:rPr>
          <w:sz w:val="24"/>
        </w:rPr>
        <w:t>data on relevant</w:t>
      </w:r>
      <w:r>
        <w:rPr>
          <w:spacing w:val="-1"/>
          <w:sz w:val="24"/>
        </w:rPr>
        <w:t xml:space="preserve"> </w:t>
      </w:r>
      <w:r>
        <w:rPr>
          <w:sz w:val="24"/>
        </w:rPr>
        <w:t>outcomes.</w:t>
      </w:r>
    </w:p>
    <w:p w:rsidR="004D313B" w:rsidRDefault="004D313B">
      <w:pPr>
        <w:pStyle w:val="BodyText"/>
      </w:pPr>
    </w:p>
    <w:p w:rsidR="004D313B" w:rsidRDefault="00C90247">
      <w:pPr>
        <w:pStyle w:val="BodyText"/>
        <w:ind w:left="340" w:right="1349"/>
      </w:pPr>
      <w:r>
        <w:t>The materials reviewers will take into account when rating against this selection criterion include:</w:t>
      </w:r>
    </w:p>
    <w:p w:rsidR="004D313B" w:rsidRDefault="004D313B">
      <w:pPr>
        <w:sectPr w:rsidR="004D313B">
          <w:pgSz w:w="12240" w:h="15840"/>
          <w:pgMar w:top="1360" w:right="860" w:bottom="280" w:left="1100" w:header="720" w:footer="720" w:gutter="0"/>
          <w:cols w:space="720"/>
        </w:sectPr>
      </w:pPr>
    </w:p>
    <w:p w:rsidR="004D313B" w:rsidRDefault="00C90247">
      <w:pPr>
        <w:pStyle w:val="ListParagraph"/>
        <w:numPr>
          <w:ilvl w:val="0"/>
          <w:numId w:val="35"/>
        </w:numPr>
        <w:tabs>
          <w:tab w:val="left" w:pos="1057"/>
          <w:tab w:val="left" w:pos="1058"/>
        </w:tabs>
        <w:spacing w:before="86"/>
        <w:ind w:hanging="357"/>
        <w:rPr>
          <w:sz w:val="24"/>
        </w:rPr>
      </w:pPr>
      <w:r>
        <w:rPr>
          <w:sz w:val="24"/>
        </w:rPr>
        <w:t>Logic</w:t>
      </w:r>
      <w:r>
        <w:rPr>
          <w:spacing w:val="-5"/>
          <w:sz w:val="24"/>
        </w:rPr>
        <w:t xml:space="preserve"> </w:t>
      </w:r>
      <w:r>
        <w:rPr>
          <w:sz w:val="24"/>
        </w:rPr>
        <w:t>Model</w:t>
      </w:r>
    </w:p>
    <w:p w:rsidR="004D313B" w:rsidRDefault="00C90247">
      <w:pPr>
        <w:pStyle w:val="ListParagraph"/>
        <w:numPr>
          <w:ilvl w:val="0"/>
          <w:numId w:val="35"/>
        </w:numPr>
        <w:tabs>
          <w:tab w:val="left" w:pos="1057"/>
          <w:tab w:val="left" w:pos="1058"/>
        </w:tabs>
        <w:spacing w:before="2" w:line="293" w:lineRule="exact"/>
        <w:ind w:hanging="357"/>
        <w:rPr>
          <w:sz w:val="24"/>
        </w:rPr>
      </w:pPr>
      <w:r>
        <w:rPr>
          <w:sz w:val="24"/>
        </w:rPr>
        <w:t>Timeline</w:t>
      </w:r>
    </w:p>
    <w:p w:rsidR="004D313B" w:rsidRDefault="00C90247">
      <w:pPr>
        <w:pStyle w:val="ListParagraph"/>
        <w:numPr>
          <w:ilvl w:val="0"/>
          <w:numId w:val="35"/>
        </w:numPr>
        <w:tabs>
          <w:tab w:val="left" w:pos="1057"/>
          <w:tab w:val="left" w:pos="1058"/>
        </w:tabs>
        <w:spacing w:line="293" w:lineRule="exact"/>
        <w:ind w:hanging="357"/>
        <w:rPr>
          <w:sz w:val="24"/>
        </w:rPr>
      </w:pPr>
      <w:r>
        <w:rPr>
          <w:sz w:val="24"/>
        </w:rPr>
        <w:t>Performance</w:t>
      </w:r>
      <w:r>
        <w:rPr>
          <w:spacing w:val="-12"/>
          <w:sz w:val="24"/>
        </w:rPr>
        <w:t xml:space="preserve"> </w:t>
      </w:r>
      <w:r>
        <w:rPr>
          <w:sz w:val="24"/>
        </w:rPr>
        <w:t>Measures</w:t>
      </w:r>
    </w:p>
    <w:p w:rsidR="004D313B" w:rsidRDefault="004D313B">
      <w:pPr>
        <w:pStyle w:val="BodyText"/>
        <w:spacing w:before="1"/>
      </w:pPr>
    </w:p>
    <w:p w:rsidR="004D313B" w:rsidRDefault="00C90247">
      <w:pPr>
        <w:pStyle w:val="Heading4"/>
        <w:numPr>
          <w:ilvl w:val="0"/>
          <w:numId w:val="40"/>
        </w:numPr>
        <w:tabs>
          <w:tab w:val="left" w:pos="700"/>
        </w:tabs>
        <w:ind w:left="700" w:hanging="360"/>
      </w:pPr>
      <w:bookmarkStart w:id="27" w:name="(f)_State_experience_(10_points)."/>
      <w:bookmarkEnd w:id="27"/>
      <w:r>
        <w:rPr>
          <w:u w:val="thick"/>
        </w:rPr>
        <w:t>State experience</w:t>
      </w:r>
      <w:r>
        <w:t xml:space="preserve"> (10</w:t>
      </w:r>
      <w:r>
        <w:rPr>
          <w:spacing w:val="-9"/>
        </w:rPr>
        <w:t xml:space="preserve"> </w:t>
      </w:r>
      <w:r>
        <w:t>points).</w:t>
      </w:r>
    </w:p>
    <w:p w:rsidR="004D313B" w:rsidRDefault="004D313B">
      <w:pPr>
        <w:pStyle w:val="BodyText"/>
        <w:spacing w:before="7"/>
        <w:rPr>
          <w:b/>
          <w:sz w:val="15"/>
        </w:rPr>
      </w:pPr>
    </w:p>
    <w:p w:rsidR="004D313B" w:rsidRDefault="00C90247">
      <w:pPr>
        <w:pStyle w:val="BodyText"/>
        <w:spacing w:before="90"/>
        <w:ind w:left="1059" w:right="769"/>
      </w:pPr>
      <w:r>
        <w:t>The experience of the State in addressing the facility needs of charter schools through various means, including providing per-pupil aid, access to State loan or bonding pools, and the use of Qualified Zone Academy Bonds.</w:t>
      </w:r>
    </w:p>
    <w:p w:rsidR="004D313B" w:rsidRDefault="004D313B">
      <w:pPr>
        <w:pStyle w:val="BodyText"/>
        <w:spacing w:before="9"/>
        <w:rPr>
          <w:sz w:val="23"/>
        </w:rPr>
      </w:pPr>
    </w:p>
    <w:p w:rsidR="004D313B" w:rsidRDefault="00C90247">
      <w:pPr>
        <w:pStyle w:val="BodyText"/>
        <w:ind w:left="339" w:right="1350"/>
      </w:pPr>
      <w:r>
        <w:t>The materials reviewers will take into account when rating against this selection criterion include:</w:t>
      </w:r>
    </w:p>
    <w:p w:rsidR="004D313B" w:rsidRDefault="004D313B">
      <w:pPr>
        <w:pStyle w:val="BodyText"/>
        <w:spacing w:before="4"/>
      </w:pPr>
    </w:p>
    <w:p w:rsidR="004D313B" w:rsidRDefault="00C90247">
      <w:pPr>
        <w:pStyle w:val="ListParagraph"/>
        <w:numPr>
          <w:ilvl w:val="0"/>
          <w:numId w:val="34"/>
        </w:numPr>
        <w:tabs>
          <w:tab w:val="left" w:pos="1057"/>
          <w:tab w:val="left" w:pos="1058"/>
        </w:tabs>
        <w:spacing w:line="293" w:lineRule="exact"/>
        <w:ind w:hanging="360"/>
        <w:rPr>
          <w:sz w:val="24"/>
        </w:rPr>
      </w:pPr>
      <w:r>
        <w:rPr>
          <w:sz w:val="24"/>
        </w:rPr>
        <w:t>State budget proposals and</w:t>
      </w:r>
      <w:r>
        <w:rPr>
          <w:spacing w:val="-5"/>
          <w:sz w:val="24"/>
        </w:rPr>
        <w:t xml:space="preserve"> </w:t>
      </w:r>
      <w:r>
        <w:rPr>
          <w:sz w:val="24"/>
        </w:rPr>
        <w:t>tables.</w:t>
      </w:r>
    </w:p>
    <w:p w:rsidR="004D313B" w:rsidRDefault="00C90247">
      <w:pPr>
        <w:pStyle w:val="ListParagraph"/>
        <w:numPr>
          <w:ilvl w:val="0"/>
          <w:numId w:val="34"/>
        </w:numPr>
        <w:tabs>
          <w:tab w:val="left" w:pos="1057"/>
          <w:tab w:val="left" w:pos="1058"/>
        </w:tabs>
        <w:spacing w:before="2" w:line="237" w:lineRule="auto"/>
        <w:ind w:right="669" w:hanging="360"/>
        <w:rPr>
          <w:sz w:val="24"/>
        </w:rPr>
      </w:pPr>
      <w:r>
        <w:rPr>
          <w:sz w:val="24"/>
        </w:rPr>
        <w:t>A description of how charter schools’ costs in total (operating, capital, and interest costs) are financed in the State and the level of that</w:t>
      </w:r>
      <w:r>
        <w:rPr>
          <w:spacing w:val="-7"/>
          <w:sz w:val="24"/>
        </w:rPr>
        <w:t xml:space="preserve"> </w:t>
      </w:r>
      <w:r>
        <w:rPr>
          <w:sz w:val="24"/>
        </w:rPr>
        <w:t>funding.</w:t>
      </w:r>
    </w:p>
    <w:p w:rsidR="004D313B" w:rsidRDefault="00C90247">
      <w:pPr>
        <w:pStyle w:val="ListParagraph"/>
        <w:numPr>
          <w:ilvl w:val="0"/>
          <w:numId w:val="34"/>
        </w:numPr>
        <w:tabs>
          <w:tab w:val="left" w:pos="1057"/>
          <w:tab w:val="left" w:pos="1058"/>
        </w:tabs>
        <w:spacing w:before="2" w:line="237" w:lineRule="auto"/>
        <w:ind w:right="1249" w:hanging="360"/>
        <w:rPr>
          <w:sz w:val="24"/>
        </w:rPr>
      </w:pPr>
      <w:r>
        <w:rPr>
          <w:sz w:val="24"/>
        </w:rPr>
        <w:t>Enabling statutes and other relevant legislation, such as appropriation legislation</w:t>
      </w:r>
      <w:r>
        <w:rPr>
          <w:spacing w:val="-39"/>
          <w:sz w:val="24"/>
        </w:rPr>
        <w:t xml:space="preserve"> </w:t>
      </w:r>
      <w:r>
        <w:rPr>
          <w:sz w:val="24"/>
        </w:rPr>
        <w:t>or tables.</w:t>
      </w:r>
    </w:p>
    <w:p w:rsidR="004D313B" w:rsidRDefault="00C90247">
      <w:pPr>
        <w:pStyle w:val="ListParagraph"/>
        <w:numPr>
          <w:ilvl w:val="0"/>
          <w:numId w:val="34"/>
        </w:numPr>
        <w:tabs>
          <w:tab w:val="left" w:pos="1057"/>
          <w:tab w:val="left" w:pos="1058"/>
        </w:tabs>
        <w:spacing w:before="2" w:line="237" w:lineRule="auto"/>
        <w:ind w:right="616" w:hanging="360"/>
        <w:rPr>
          <w:sz w:val="24"/>
        </w:rPr>
      </w:pPr>
      <w:r>
        <w:rPr>
          <w:sz w:val="24"/>
        </w:rPr>
        <w:t>A description of how public school facilities are financed within the State with focus on a comparison between how facilities are financed for charter schools and regular public schools.</w:t>
      </w:r>
    </w:p>
    <w:p w:rsidR="004D313B" w:rsidRDefault="004D313B">
      <w:pPr>
        <w:spacing w:line="237" w:lineRule="auto"/>
        <w:rPr>
          <w:sz w:val="24"/>
        </w:rPr>
        <w:sectPr w:rsidR="004D313B">
          <w:pgSz w:w="12240" w:h="15840"/>
          <w:pgMar w:top="1340" w:right="860" w:bottom="280" w:left="1100" w:header="720" w:footer="720" w:gutter="0"/>
          <w:cols w:space="720"/>
        </w:sectPr>
      </w:pPr>
    </w:p>
    <w:p w:rsidR="004D313B" w:rsidRDefault="004D313B">
      <w:pPr>
        <w:pStyle w:val="BodyText"/>
        <w:spacing w:before="6"/>
        <w:rPr>
          <w:sz w:val="18"/>
        </w:rPr>
      </w:pPr>
    </w:p>
    <w:p w:rsidR="004D313B" w:rsidRDefault="00C90247">
      <w:pPr>
        <w:pStyle w:val="Heading2"/>
        <w:spacing w:before="86"/>
        <w:ind w:left="140"/>
        <w:rPr>
          <w:u w:val="none"/>
        </w:rPr>
      </w:pPr>
      <w:bookmarkStart w:id="28" w:name="Table_1_–_Charter_School_Aid_Paid_by_Sta"/>
      <w:bookmarkEnd w:id="28"/>
      <w:r>
        <w:rPr>
          <w:u w:val="thick"/>
        </w:rPr>
        <w:t>Table 1 – Charter School Aid Paid by State</w:t>
      </w:r>
    </w:p>
    <w:p w:rsidR="004D313B" w:rsidRDefault="004D313B">
      <w:pPr>
        <w:pStyle w:val="BodyText"/>
        <w:rPr>
          <w:b/>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99"/>
        <w:gridCol w:w="960"/>
        <w:gridCol w:w="960"/>
        <w:gridCol w:w="960"/>
        <w:gridCol w:w="960"/>
        <w:gridCol w:w="960"/>
        <w:gridCol w:w="960"/>
        <w:gridCol w:w="960"/>
        <w:gridCol w:w="960"/>
      </w:tblGrid>
      <w:tr w:rsidR="004D313B">
        <w:trPr>
          <w:trHeight w:val="1005"/>
        </w:trPr>
        <w:tc>
          <w:tcPr>
            <w:tcW w:w="5299" w:type="dxa"/>
            <w:shd w:val="clear" w:color="auto" w:fill="DCE6F1"/>
          </w:tcPr>
          <w:p w:rsidR="004D313B" w:rsidRDefault="004D313B">
            <w:pPr>
              <w:pStyle w:val="TableParagraph"/>
              <w:spacing w:before="2"/>
              <w:rPr>
                <w:rFonts w:ascii="Times New Roman"/>
                <w:b/>
                <w:sz w:val="31"/>
              </w:rPr>
            </w:pPr>
          </w:p>
          <w:p w:rsidR="004D313B" w:rsidRDefault="00C90247">
            <w:pPr>
              <w:pStyle w:val="TableParagraph"/>
              <w:ind w:left="2280" w:right="2261"/>
              <w:jc w:val="center"/>
              <w:rPr>
                <w:rFonts w:ascii="Times New Roman"/>
                <w:b/>
                <w:sz w:val="24"/>
              </w:rPr>
            </w:pPr>
            <w:r>
              <w:rPr>
                <w:rFonts w:ascii="Times New Roman"/>
                <w:b/>
                <w:sz w:val="24"/>
              </w:rPr>
              <w:t>Source</w:t>
            </w:r>
          </w:p>
        </w:tc>
        <w:tc>
          <w:tcPr>
            <w:tcW w:w="960" w:type="dxa"/>
            <w:shd w:val="clear" w:color="auto" w:fill="DCE6F1"/>
          </w:tcPr>
          <w:p w:rsidR="004D313B" w:rsidRDefault="00C90247">
            <w:pPr>
              <w:pStyle w:val="TableParagraph"/>
              <w:spacing w:before="83"/>
              <w:ind w:left="112" w:right="153"/>
              <w:rPr>
                <w:rFonts w:ascii="Times New Roman"/>
                <w:b/>
                <w:sz w:val="24"/>
              </w:rPr>
            </w:pPr>
            <w:r>
              <w:rPr>
                <w:rFonts w:ascii="Times New Roman"/>
                <w:b/>
                <w:sz w:val="24"/>
              </w:rPr>
              <w:t>Fiscal year 20XX</w:t>
            </w:r>
            <w:hyperlink w:anchor="_bookmark0" w:history="1">
              <w:r>
                <w:rPr>
                  <w:rFonts w:ascii="Times New Roman"/>
                  <w:b/>
                  <w:sz w:val="24"/>
                  <w:vertAlign w:val="superscript"/>
                </w:rPr>
                <w:t>1</w:t>
              </w:r>
            </w:hyperlink>
          </w:p>
        </w:tc>
        <w:tc>
          <w:tcPr>
            <w:tcW w:w="960" w:type="dxa"/>
            <w:shd w:val="clear" w:color="auto" w:fill="DCE6F1"/>
          </w:tcPr>
          <w:p w:rsidR="004D313B" w:rsidRDefault="00C90247">
            <w:pPr>
              <w:pStyle w:val="TableParagraph"/>
              <w:spacing w:before="83"/>
              <w:ind w:left="112" w:right="218"/>
              <w:rPr>
                <w:rFonts w:ascii="Times New Roman"/>
                <w:b/>
                <w:sz w:val="24"/>
              </w:rPr>
            </w:pPr>
            <w:r>
              <w:rPr>
                <w:rFonts w:ascii="Times New Roman"/>
                <w:b/>
                <w:sz w:val="24"/>
              </w:rPr>
              <w:t>Fiscal year 20XX</w:t>
            </w:r>
          </w:p>
        </w:tc>
        <w:tc>
          <w:tcPr>
            <w:tcW w:w="960" w:type="dxa"/>
            <w:shd w:val="clear" w:color="auto" w:fill="DCE6F1"/>
          </w:tcPr>
          <w:p w:rsidR="004D313B" w:rsidRDefault="00C90247">
            <w:pPr>
              <w:pStyle w:val="TableParagraph"/>
              <w:spacing w:before="83"/>
              <w:ind w:left="112" w:right="218"/>
              <w:rPr>
                <w:rFonts w:ascii="Times New Roman"/>
                <w:b/>
                <w:sz w:val="24"/>
              </w:rPr>
            </w:pPr>
            <w:bookmarkStart w:id="29" w:name="_bookmark0"/>
            <w:bookmarkEnd w:id="29"/>
            <w:r>
              <w:rPr>
                <w:rFonts w:ascii="Times New Roman"/>
                <w:b/>
                <w:sz w:val="24"/>
              </w:rPr>
              <w:t>Fiscal year 20XX</w:t>
            </w:r>
          </w:p>
        </w:tc>
        <w:tc>
          <w:tcPr>
            <w:tcW w:w="960" w:type="dxa"/>
            <w:shd w:val="clear" w:color="auto" w:fill="DCE6F1"/>
          </w:tcPr>
          <w:p w:rsidR="004D313B" w:rsidRDefault="00C90247">
            <w:pPr>
              <w:pStyle w:val="TableParagraph"/>
              <w:spacing w:before="83"/>
              <w:ind w:left="112" w:right="218"/>
              <w:rPr>
                <w:rFonts w:ascii="Times New Roman"/>
                <w:b/>
                <w:sz w:val="24"/>
              </w:rPr>
            </w:pPr>
            <w:bookmarkStart w:id="30" w:name="_bookmark1"/>
            <w:bookmarkEnd w:id="30"/>
            <w:r>
              <w:rPr>
                <w:rFonts w:ascii="Times New Roman"/>
                <w:b/>
                <w:sz w:val="24"/>
              </w:rPr>
              <w:t>F</w:t>
            </w:r>
            <w:bookmarkStart w:id="31" w:name="_bookmark2"/>
            <w:bookmarkEnd w:id="31"/>
            <w:r>
              <w:rPr>
                <w:rFonts w:ascii="Times New Roman"/>
                <w:b/>
                <w:sz w:val="24"/>
              </w:rPr>
              <w:t>iscal year 20XX</w:t>
            </w:r>
          </w:p>
        </w:tc>
        <w:tc>
          <w:tcPr>
            <w:tcW w:w="960" w:type="dxa"/>
            <w:shd w:val="clear" w:color="auto" w:fill="DCE6F1"/>
          </w:tcPr>
          <w:p w:rsidR="004D313B" w:rsidRDefault="00C90247">
            <w:pPr>
              <w:pStyle w:val="TableParagraph"/>
              <w:spacing w:before="83"/>
              <w:ind w:left="112" w:right="218"/>
              <w:rPr>
                <w:rFonts w:ascii="Times New Roman"/>
                <w:b/>
                <w:sz w:val="24"/>
              </w:rPr>
            </w:pPr>
            <w:r>
              <w:rPr>
                <w:rFonts w:ascii="Times New Roman"/>
                <w:b/>
                <w:sz w:val="24"/>
              </w:rPr>
              <w:t>Fiscal year 20XX</w:t>
            </w:r>
          </w:p>
        </w:tc>
        <w:tc>
          <w:tcPr>
            <w:tcW w:w="960" w:type="dxa"/>
            <w:shd w:val="clear" w:color="auto" w:fill="DCE6F1"/>
          </w:tcPr>
          <w:p w:rsidR="004D313B" w:rsidRDefault="00C90247">
            <w:pPr>
              <w:pStyle w:val="TableParagraph"/>
              <w:spacing w:before="83"/>
              <w:ind w:left="112" w:right="218"/>
              <w:rPr>
                <w:rFonts w:ascii="Times New Roman"/>
                <w:b/>
                <w:sz w:val="24"/>
              </w:rPr>
            </w:pPr>
            <w:r>
              <w:rPr>
                <w:rFonts w:ascii="Times New Roman"/>
                <w:b/>
                <w:sz w:val="24"/>
              </w:rPr>
              <w:t>Fiscal year 20XX</w:t>
            </w:r>
          </w:p>
        </w:tc>
        <w:tc>
          <w:tcPr>
            <w:tcW w:w="960" w:type="dxa"/>
            <w:shd w:val="clear" w:color="auto" w:fill="DCE6F1"/>
          </w:tcPr>
          <w:p w:rsidR="004D313B" w:rsidRDefault="00C90247">
            <w:pPr>
              <w:pStyle w:val="TableParagraph"/>
              <w:spacing w:before="83"/>
              <w:ind w:left="112" w:right="218"/>
              <w:rPr>
                <w:rFonts w:ascii="Times New Roman"/>
                <w:b/>
                <w:sz w:val="24"/>
              </w:rPr>
            </w:pPr>
            <w:r>
              <w:rPr>
                <w:rFonts w:ascii="Times New Roman"/>
                <w:b/>
                <w:sz w:val="24"/>
              </w:rPr>
              <w:t>Fiscal year 20XX</w:t>
            </w:r>
          </w:p>
        </w:tc>
        <w:tc>
          <w:tcPr>
            <w:tcW w:w="960" w:type="dxa"/>
            <w:shd w:val="clear" w:color="auto" w:fill="DCE6F1"/>
          </w:tcPr>
          <w:p w:rsidR="004D313B" w:rsidRDefault="00C90247">
            <w:pPr>
              <w:pStyle w:val="TableParagraph"/>
              <w:spacing w:before="83"/>
              <w:ind w:left="112" w:right="218"/>
              <w:rPr>
                <w:rFonts w:ascii="Times New Roman"/>
                <w:b/>
                <w:sz w:val="24"/>
              </w:rPr>
            </w:pPr>
            <w:r>
              <w:rPr>
                <w:rFonts w:ascii="Times New Roman"/>
                <w:b/>
                <w:sz w:val="24"/>
              </w:rPr>
              <w:t>Fiscal year 20XX</w:t>
            </w:r>
          </w:p>
        </w:tc>
      </w:tr>
      <w:tr w:rsidR="004D313B">
        <w:trPr>
          <w:trHeight w:val="623"/>
        </w:trPr>
        <w:tc>
          <w:tcPr>
            <w:tcW w:w="5299" w:type="dxa"/>
          </w:tcPr>
          <w:p w:rsidR="004D313B" w:rsidRDefault="00C90247">
            <w:pPr>
              <w:pStyle w:val="TableParagraph"/>
              <w:spacing w:before="22" w:line="237" w:lineRule="auto"/>
              <w:ind w:left="112" w:right="298"/>
              <w:rPr>
                <w:rFonts w:ascii="Times New Roman"/>
                <w:sz w:val="24"/>
              </w:rPr>
            </w:pPr>
            <w:r>
              <w:rPr>
                <w:rFonts w:ascii="Times New Roman"/>
                <w:sz w:val="24"/>
              </w:rPr>
              <w:t>1. Number of pupils in average daily attendance in charter schools</w:t>
            </w:r>
          </w:p>
        </w:tc>
        <w:tc>
          <w:tcPr>
            <w:tcW w:w="960" w:type="dxa"/>
          </w:tcPr>
          <w:p w:rsidR="004D313B" w:rsidRDefault="004D313B">
            <w:pPr>
              <w:pStyle w:val="TableParagraph"/>
              <w:rPr>
                <w:rFonts w:ascii="Times New Roman"/>
                <w:sz w:val="20"/>
              </w:rPr>
            </w:pPr>
          </w:p>
        </w:tc>
        <w:tc>
          <w:tcPr>
            <w:tcW w:w="960" w:type="dxa"/>
          </w:tcPr>
          <w:p w:rsidR="004D313B" w:rsidRDefault="004D313B">
            <w:pPr>
              <w:pStyle w:val="TableParagraph"/>
              <w:rPr>
                <w:rFonts w:ascii="Times New Roman"/>
                <w:sz w:val="20"/>
              </w:rPr>
            </w:pPr>
          </w:p>
        </w:tc>
        <w:tc>
          <w:tcPr>
            <w:tcW w:w="960" w:type="dxa"/>
          </w:tcPr>
          <w:p w:rsidR="004D313B" w:rsidRDefault="004D313B">
            <w:pPr>
              <w:pStyle w:val="TableParagraph"/>
              <w:rPr>
                <w:rFonts w:ascii="Times New Roman"/>
                <w:sz w:val="20"/>
              </w:rPr>
            </w:pPr>
          </w:p>
        </w:tc>
        <w:tc>
          <w:tcPr>
            <w:tcW w:w="960" w:type="dxa"/>
          </w:tcPr>
          <w:p w:rsidR="004D313B" w:rsidRDefault="004D313B">
            <w:pPr>
              <w:pStyle w:val="TableParagraph"/>
              <w:rPr>
                <w:rFonts w:ascii="Times New Roman"/>
                <w:sz w:val="20"/>
              </w:rPr>
            </w:pPr>
          </w:p>
        </w:tc>
        <w:tc>
          <w:tcPr>
            <w:tcW w:w="960" w:type="dxa"/>
          </w:tcPr>
          <w:p w:rsidR="004D313B" w:rsidRDefault="004D313B">
            <w:pPr>
              <w:pStyle w:val="TableParagraph"/>
              <w:rPr>
                <w:rFonts w:ascii="Times New Roman"/>
                <w:sz w:val="20"/>
              </w:rPr>
            </w:pPr>
          </w:p>
        </w:tc>
        <w:tc>
          <w:tcPr>
            <w:tcW w:w="960" w:type="dxa"/>
          </w:tcPr>
          <w:p w:rsidR="004D313B" w:rsidRDefault="004D313B">
            <w:pPr>
              <w:pStyle w:val="TableParagraph"/>
              <w:rPr>
                <w:rFonts w:ascii="Times New Roman"/>
                <w:sz w:val="20"/>
              </w:rPr>
            </w:pPr>
          </w:p>
        </w:tc>
        <w:tc>
          <w:tcPr>
            <w:tcW w:w="960" w:type="dxa"/>
          </w:tcPr>
          <w:p w:rsidR="004D313B" w:rsidRDefault="004D313B">
            <w:pPr>
              <w:pStyle w:val="TableParagraph"/>
              <w:rPr>
                <w:rFonts w:ascii="Times New Roman"/>
                <w:sz w:val="20"/>
              </w:rPr>
            </w:pPr>
          </w:p>
        </w:tc>
        <w:tc>
          <w:tcPr>
            <w:tcW w:w="960" w:type="dxa"/>
          </w:tcPr>
          <w:p w:rsidR="004D313B" w:rsidRDefault="004D313B">
            <w:pPr>
              <w:pStyle w:val="TableParagraph"/>
              <w:rPr>
                <w:rFonts w:ascii="Times New Roman"/>
                <w:sz w:val="20"/>
              </w:rPr>
            </w:pPr>
          </w:p>
        </w:tc>
      </w:tr>
      <w:tr w:rsidR="004D313B">
        <w:trPr>
          <w:trHeight w:val="681"/>
        </w:trPr>
        <w:tc>
          <w:tcPr>
            <w:tcW w:w="5299" w:type="dxa"/>
          </w:tcPr>
          <w:p w:rsidR="004D313B" w:rsidRDefault="00C90247">
            <w:pPr>
              <w:pStyle w:val="TableParagraph"/>
              <w:spacing w:before="54" w:line="237" w:lineRule="auto"/>
              <w:ind w:left="112" w:right="105"/>
              <w:rPr>
                <w:rFonts w:ascii="Times New Roman"/>
                <w:sz w:val="24"/>
              </w:rPr>
            </w:pPr>
            <w:r>
              <w:rPr>
                <w:rFonts w:ascii="Times New Roman"/>
                <w:sz w:val="24"/>
              </w:rPr>
              <w:t>2. a. Per-pupil funding for charter school facilities in total</w:t>
            </w:r>
            <w:hyperlink w:anchor="_bookmark1" w:history="1">
              <w:r>
                <w:rPr>
                  <w:rFonts w:ascii="Times New Roman"/>
                  <w:sz w:val="24"/>
                  <w:vertAlign w:val="superscript"/>
                </w:rPr>
                <w:t>2</w:t>
              </w:r>
            </w:hyperlink>
          </w:p>
        </w:tc>
        <w:tc>
          <w:tcPr>
            <w:tcW w:w="960" w:type="dxa"/>
          </w:tcPr>
          <w:p w:rsidR="004D313B" w:rsidRDefault="004D313B">
            <w:pPr>
              <w:pStyle w:val="TableParagraph"/>
              <w:rPr>
                <w:rFonts w:ascii="Times New Roman"/>
                <w:sz w:val="20"/>
              </w:rPr>
            </w:pPr>
          </w:p>
        </w:tc>
        <w:tc>
          <w:tcPr>
            <w:tcW w:w="960" w:type="dxa"/>
          </w:tcPr>
          <w:p w:rsidR="004D313B" w:rsidRDefault="004D313B">
            <w:pPr>
              <w:pStyle w:val="TableParagraph"/>
              <w:rPr>
                <w:rFonts w:ascii="Times New Roman"/>
                <w:sz w:val="20"/>
              </w:rPr>
            </w:pPr>
          </w:p>
        </w:tc>
        <w:tc>
          <w:tcPr>
            <w:tcW w:w="960" w:type="dxa"/>
          </w:tcPr>
          <w:p w:rsidR="004D313B" w:rsidRDefault="004D313B">
            <w:pPr>
              <w:pStyle w:val="TableParagraph"/>
              <w:rPr>
                <w:rFonts w:ascii="Times New Roman"/>
                <w:sz w:val="20"/>
              </w:rPr>
            </w:pPr>
          </w:p>
        </w:tc>
        <w:tc>
          <w:tcPr>
            <w:tcW w:w="960" w:type="dxa"/>
          </w:tcPr>
          <w:p w:rsidR="004D313B" w:rsidRDefault="004D313B">
            <w:pPr>
              <w:pStyle w:val="TableParagraph"/>
              <w:rPr>
                <w:rFonts w:ascii="Times New Roman"/>
                <w:sz w:val="20"/>
              </w:rPr>
            </w:pPr>
          </w:p>
        </w:tc>
        <w:tc>
          <w:tcPr>
            <w:tcW w:w="960" w:type="dxa"/>
          </w:tcPr>
          <w:p w:rsidR="004D313B" w:rsidRDefault="004D313B">
            <w:pPr>
              <w:pStyle w:val="TableParagraph"/>
              <w:rPr>
                <w:rFonts w:ascii="Times New Roman"/>
                <w:sz w:val="20"/>
              </w:rPr>
            </w:pPr>
          </w:p>
        </w:tc>
        <w:tc>
          <w:tcPr>
            <w:tcW w:w="960" w:type="dxa"/>
          </w:tcPr>
          <w:p w:rsidR="004D313B" w:rsidRDefault="004D313B">
            <w:pPr>
              <w:pStyle w:val="TableParagraph"/>
              <w:rPr>
                <w:rFonts w:ascii="Times New Roman"/>
                <w:sz w:val="20"/>
              </w:rPr>
            </w:pPr>
          </w:p>
        </w:tc>
        <w:tc>
          <w:tcPr>
            <w:tcW w:w="960" w:type="dxa"/>
          </w:tcPr>
          <w:p w:rsidR="004D313B" w:rsidRDefault="004D313B">
            <w:pPr>
              <w:pStyle w:val="TableParagraph"/>
              <w:rPr>
                <w:rFonts w:ascii="Times New Roman"/>
                <w:sz w:val="20"/>
              </w:rPr>
            </w:pPr>
          </w:p>
        </w:tc>
        <w:tc>
          <w:tcPr>
            <w:tcW w:w="960" w:type="dxa"/>
          </w:tcPr>
          <w:p w:rsidR="004D313B" w:rsidRDefault="004D313B">
            <w:pPr>
              <w:pStyle w:val="TableParagraph"/>
              <w:rPr>
                <w:rFonts w:ascii="Times New Roman"/>
                <w:sz w:val="20"/>
              </w:rPr>
            </w:pPr>
          </w:p>
        </w:tc>
      </w:tr>
      <w:tr w:rsidR="004D313B">
        <w:trPr>
          <w:trHeight w:val="827"/>
        </w:trPr>
        <w:tc>
          <w:tcPr>
            <w:tcW w:w="5299" w:type="dxa"/>
          </w:tcPr>
          <w:p w:rsidR="004D313B" w:rsidRDefault="00C90247">
            <w:pPr>
              <w:pStyle w:val="TableParagraph"/>
              <w:spacing w:line="268" w:lineRule="exact"/>
              <w:ind w:left="112"/>
              <w:rPr>
                <w:rFonts w:ascii="Times New Roman"/>
                <w:sz w:val="24"/>
              </w:rPr>
            </w:pPr>
            <w:r>
              <w:rPr>
                <w:rFonts w:ascii="Times New Roman"/>
                <w:sz w:val="24"/>
              </w:rPr>
              <w:t>2. b. Per-pupil funding for charter school facilities</w:t>
            </w:r>
          </w:p>
          <w:p w:rsidR="004D313B" w:rsidRDefault="00C90247">
            <w:pPr>
              <w:pStyle w:val="TableParagraph"/>
              <w:spacing w:before="9" w:line="268" w:lineRule="exact"/>
              <w:ind w:left="112" w:right="1092"/>
              <w:rPr>
                <w:rFonts w:ascii="Times New Roman"/>
                <w:sz w:val="24"/>
              </w:rPr>
            </w:pPr>
            <w:r>
              <w:rPr>
                <w:rFonts w:ascii="Times New Roman"/>
                <w:sz w:val="24"/>
              </w:rPr>
              <w:t>per charter school student in average daily attendance</w:t>
            </w:r>
          </w:p>
        </w:tc>
        <w:tc>
          <w:tcPr>
            <w:tcW w:w="960" w:type="dxa"/>
          </w:tcPr>
          <w:p w:rsidR="004D313B" w:rsidRDefault="004D313B">
            <w:pPr>
              <w:pStyle w:val="TableParagraph"/>
              <w:rPr>
                <w:rFonts w:ascii="Times New Roman"/>
                <w:sz w:val="20"/>
              </w:rPr>
            </w:pPr>
          </w:p>
        </w:tc>
        <w:tc>
          <w:tcPr>
            <w:tcW w:w="960" w:type="dxa"/>
          </w:tcPr>
          <w:p w:rsidR="004D313B" w:rsidRDefault="004D313B">
            <w:pPr>
              <w:pStyle w:val="TableParagraph"/>
              <w:rPr>
                <w:rFonts w:ascii="Times New Roman"/>
                <w:sz w:val="20"/>
              </w:rPr>
            </w:pPr>
          </w:p>
        </w:tc>
        <w:tc>
          <w:tcPr>
            <w:tcW w:w="960" w:type="dxa"/>
          </w:tcPr>
          <w:p w:rsidR="004D313B" w:rsidRDefault="004D313B">
            <w:pPr>
              <w:pStyle w:val="TableParagraph"/>
              <w:rPr>
                <w:rFonts w:ascii="Times New Roman"/>
                <w:sz w:val="20"/>
              </w:rPr>
            </w:pPr>
          </w:p>
        </w:tc>
        <w:tc>
          <w:tcPr>
            <w:tcW w:w="960" w:type="dxa"/>
          </w:tcPr>
          <w:p w:rsidR="004D313B" w:rsidRDefault="004D313B">
            <w:pPr>
              <w:pStyle w:val="TableParagraph"/>
              <w:rPr>
                <w:rFonts w:ascii="Times New Roman"/>
                <w:sz w:val="20"/>
              </w:rPr>
            </w:pPr>
          </w:p>
        </w:tc>
        <w:tc>
          <w:tcPr>
            <w:tcW w:w="960" w:type="dxa"/>
          </w:tcPr>
          <w:p w:rsidR="004D313B" w:rsidRDefault="004D313B">
            <w:pPr>
              <w:pStyle w:val="TableParagraph"/>
              <w:rPr>
                <w:rFonts w:ascii="Times New Roman"/>
                <w:sz w:val="20"/>
              </w:rPr>
            </w:pPr>
          </w:p>
        </w:tc>
        <w:tc>
          <w:tcPr>
            <w:tcW w:w="960" w:type="dxa"/>
          </w:tcPr>
          <w:p w:rsidR="004D313B" w:rsidRDefault="004D313B">
            <w:pPr>
              <w:pStyle w:val="TableParagraph"/>
              <w:rPr>
                <w:rFonts w:ascii="Times New Roman"/>
                <w:sz w:val="20"/>
              </w:rPr>
            </w:pPr>
          </w:p>
        </w:tc>
        <w:tc>
          <w:tcPr>
            <w:tcW w:w="960" w:type="dxa"/>
          </w:tcPr>
          <w:p w:rsidR="004D313B" w:rsidRDefault="004D313B">
            <w:pPr>
              <w:pStyle w:val="TableParagraph"/>
              <w:rPr>
                <w:rFonts w:ascii="Times New Roman"/>
                <w:sz w:val="20"/>
              </w:rPr>
            </w:pPr>
          </w:p>
        </w:tc>
        <w:tc>
          <w:tcPr>
            <w:tcW w:w="960" w:type="dxa"/>
          </w:tcPr>
          <w:p w:rsidR="004D313B" w:rsidRDefault="004D313B">
            <w:pPr>
              <w:pStyle w:val="TableParagraph"/>
              <w:rPr>
                <w:rFonts w:ascii="Times New Roman"/>
                <w:sz w:val="20"/>
              </w:rPr>
            </w:pPr>
          </w:p>
        </w:tc>
      </w:tr>
      <w:tr w:rsidR="004D313B">
        <w:trPr>
          <w:trHeight w:val="371"/>
        </w:trPr>
        <w:tc>
          <w:tcPr>
            <w:tcW w:w="5299" w:type="dxa"/>
          </w:tcPr>
          <w:p w:rsidR="004D313B" w:rsidRDefault="00C90247">
            <w:pPr>
              <w:pStyle w:val="TableParagraph"/>
              <w:spacing w:before="32"/>
              <w:ind w:left="112"/>
              <w:rPr>
                <w:rFonts w:ascii="Times New Roman"/>
                <w:sz w:val="24"/>
              </w:rPr>
            </w:pPr>
            <w:r>
              <w:rPr>
                <w:rFonts w:ascii="Times New Roman"/>
                <w:sz w:val="24"/>
              </w:rPr>
              <w:t>3. a. Other funding for charter schools</w:t>
            </w:r>
            <w:hyperlink w:anchor="_bookmark2" w:history="1">
              <w:r>
                <w:rPr>
                  <w:rFonts w:ascii="Times New Roman"/>
                  <w:sz w:val="24"/>
                  <w:vertAlign w:val="superscript"/>
                </w:rPr>
                <w:t>3</w:t>
              </w:r>
            </w:hyperlink>
          </w:p>
        </w:tc>
        <w:tc>
          <w:tcPr>
            <w:tcW w:w="960" w:type="dxa"/>
          </w:tcPr>
          <w:p w:rsidR="004D313B" w:rsidRDefault="004D313B">
            <w:pPr>
              <w:pStyle w:val="TableParagraph"/>
              <w:rPr>
                <w:rFonts w:ascii="Times New Roman"/>
                <w:sz w:val="20"/>
              </w:rPr>
            </w:pPr>
          </w:p>
        </w:tc>
        <w:tc>
          <w:tcPr>
            <w:tcW w:w="960" w:type="dxa"/>
          </w:tcPr>
          <w:p w:rsidR="004D313B" w:rsidRDefault="004D313B">
            <w:pPr>
              <w:pStyle w:val="TableParagraph"/>
              <w:rPr>
                <w:rFonts w:ascii="Times New Roman"/>
                <w:sz w:val="20"/>
              </w:rPr>
            </w:pPr>
          </w:p>
        </w:tc>
        <w:tc>
          <w:tcPr>
            <w:tcW w:w="960" w:type="dxa"/>
          </w:tcPr>
          <w:p w:rsidR="004D313B" w:rsidRDefault="004D313B">
            <w:pPr>
              <w:pStyle w:val="TableParagraph"/>
              <w:rPr>
                <w:rFonts w:ascii="Times New Roman"/>
                <w:sz w:val="20"/>
              </w:rPr>
            </w:pPr>
          </w:p>
        </w:tc>
        <w:tc>
          <w:tcPr>
            <w:tcW w:w="960" w:type="dxa"/>
          </w:tcPr>
          <w:p w:rsidR="004D313B" w:rsidRDefault="004D313B">
            <w:pPr>
              <w:pStyle w:val="TableParagraph"/>
              <w:rPr>
                <w:rFonts w:ascii="Times New Roman"/>
                <w:sz w:val="20"/>
              </w:rPr>
            </w:pPr>
          </w:p>
        </w:tc>
        <w:tc>
          <w:tcPr>
            <w:tcW w:w="960" w:type="dxa"/>
          </w:tcPr>
          <w:p w:rsidR="004D313B" w:rsidRDefault="004D313B">
            <w:pPr>
              <w:pStyle w:val="TableParagraph"/>
              <w:rPr>
                <w:rFonts w:ascii="Times New Roman"/>
                <w:sz w:val="20"/>
              </w:rPr>
            </w:pPr>
          </w:p>
        </w:tc>
        <w:tc>
          <w:tcPr>
            <w:tcW w:w="960" w:type="dxa"/>
          </w:tcPr>
          <w:p w:rsidR="004D313B" w:rsidRDefault="004D313B">
            <w:pPr>
              <w:pStyle w:val="TableParagraph"/>
              <w:rPr>
                <w:rFonts w:ascii="Times New Roman"/>
                <w:sz w:val="20"/>
              </w:rPr>
            </w:pPr>
          </w:p>
        </w:tc>
        <w:tc>
          <w:tcPr>
            <w:tcW w:w="960" w:type="dxa"/>
          </w:tcPr>
          <w:p w:rsidR="004D313B" w:rsidRDefault="004D313B">
            <w:pPr>
              <w:pStyle w:val="TableParagraph"/>
              <w:rPr>
                <w:rFonts w:ascii="Times New Roman"/>
                <w:sz w:val="20"/>
              </w:rPr>
            </w:pPr>
          </w:p>
        </w:tc>
        <w:tc>
          <w:tcPr>
            <w:tcW w:w="960" w:type="dxa"/>
          </w:tcPr>
          <w:p w:rsidR="004D313B" w:rsidRDefault="004D313B">
            <w:pPr>
              <w:pStyle w:val="TableParagraph"/>
              <w:rPr>
                <w:rFonts w:ascii="Times New Roman"/>
                <w:sz w:val="20"/>
              </w:rPr>
            </w:pPr>
          </w:p>
        </w:tc>
      </w:tr>
      <w:tr w:rsidR="004D313B">
        <w:trPr>
          <w:trHeight w:val="623"/>
        </w:trPr>
        <w:tc>
          <w:tcPr>
            <w:tcW w:w="5299" w:type="dxa"/>
          </w:tcPr>
          <w:p w:rsidR="004D313B" w:rsidRDefault="00C90247">
            <w:pPr>
              <w:pStyle w:val="TableParagraph"/>
              <w:spacing w:before="25" w:line="237" w:lineRule="auto"/>
              <w:ind w:left="112" w:right="385"/>
              <w:rPr>
                <w:rFonts w:ascii="Times New Roman"/>
                <w:sz w:val="24"/>
              </w:rPr>
            </w:pPr>
            <w:r>
              <w:rPr>
                <w:rFonts w:ascii="Times New Roman"/>
                <w:sz w:val="24"/>
              </w:rPr>
              <w:t>3. b. Other funding for charter schools per charter school student in average daily attendance</w:t>
            </w:r>
          </w:p>
        </w:tc>
        <w:tc>
          <w:tcPr>
            <w:tcW w:w="960" w:type="dxa"/>
          </w:tcPr>
          <w:p w:rsidR="004D313B" w:rsidRDefault="004D313B">
            <w:pPr>
              <w:pStyle w:val="TableParagraph"/>
              <w:rPr>
                <w:rFonts w:ascii="Times New Roman"/>
                <w:sz w:val="20"/>
              </w:rPr>
            </w:pPr>
          </w:p>
        </w:tc>
        <w:tc>
          <w:tcPr>
            <w:tcW w:w="960" w:type="dxa"/>
          </w:tcPr>
          <w:p w:rsidR="004D313B" w:rsidRDefault="004D313B">
            <w:pPr>
              <w:pStyle w:val="TableParagraph"/>
              <w:rPr>
                <w:rFonts w:ascii="Times New Roman"/>
                <w:sz w:val="20"/>
              </w:rPr>
            </w:pPr>
          </w:p>
        </w:tc>
        <w:tc>
          <w:tcPr>
            <w:tcW w:w="960" w:type="dxa"/>
          </w:tcPr>
          <w:p w:rsidR="004D313B" w:rsidRDefault="004D313B">
            <w:pPr>
              <w:pStyle w:val="TableParagraph"/>
              <w:rPr>
                <w:rFonts w:ascii="Times New Roman"/>
                <w:sz w:val="20"/>
              </w:rPr>
            </w:pPr>
          </w:p>
        </w:tc>
        <w:tc>
          <w:tcPr>
            <w:tcW w:w="960" w:type="dxa"/>
          </w:tcPr>
          <w:p w:rsidR="004D313B" w:rsidRDefault="004D313B">
            <w:pPr>
              <w:pStyle w:val="TableParagraph"/>
              <w:rPr>
                <w:rFonts w:ascii="Times New Roman"/>
                <w:sz w:val="20"/>
              </w:rPr>
            </w:pPr>
          </w:p>
        </w:tc>
        <w:tc>
          <w:tcPr>
            <w:tcW w:w="960" w:type="dxa"/>
          </w:tcPr>
          <w:p w:rsidR="004D313B" w:rsidRDefault="004D313B">
            <w:pPr>
              <w:pStyle w:val="TableParagraph"/>
              <w:rPr>
                <w:rFonts w:ascii="Times New Roman"/>
                <w:sz w:val="20"/>
              </w:rPr>
            </w:pPr>
          </w:p>
        </w:tc>
        <w:tc>
          <w:tcPr>
            <w:tcW w:w="960" w:type="dxa"/>
          </w:tcPr>
          <w:p w:rsidR="004D313B" w:rsidRDefault="004D313B">
            <w:pPr>
              <w:pStyle w:val="TableParagraph"/>
              <w:rPr>
                <w:rFonts w:ascii="Times New Roman"/>
                <w:sz w:val="20"/>
              </w:rPr>
            </w:pPr>
          </w:p>
        </w:tc>
        <w:tc>
          <w:tcPr>
            <w:tcW w:w="960" w:type="dxa"/>
          </w:tcPr>
          <w:p w:rsidR="004D313B" w:rsidRDefault="004D313B">
            <w:pPr>
              <w:pStyle w:val="TableParagraph"/>
              <w:rPr>
                <w:rFonts w:ascii="Times New Roman"/>
                <w:sz w:val="20"/>
              </w:rPr>
            </w:pPr>
          </w:p>
        </w:tc>
        <w:tc>
          <w:tcPr>
            <w:tcW w:w="960" w:type="dxa"/>
          </w:tcPr>
          <w:p w:rsidR="004D313B" w:rsidRDefault="004D313B">
            <w:pPr>
              <w:pStyle w:val="TableParagraph"/>
              <w:rPr>
                <w:rFonts w:ascii="Times New Roman"/>
                <w:sz w:val="20"/>
              </w:rPr>
            </w:pPr>
          </w:p>
        </w:tc>
      </w:tr>
      <w:tr w:rsidR="004D313B">
        <w:trPr>
          <w:trHeight w:val="311"/>
        </w:trPr>
        <w:tc>
          <w:tcPr>
            <w:tcW w:w="5299" w:type="dxa"/>
          </w:tcPr>
          <w:p w:rsidR="004D313B" w:rsidRDefault="00C90247">
            <w:pPr>
              <w:pStyle w:val="TableParagraph"/>
              <w:spacing w:before="3"/>
              <w:ind w:left="112"/>
              <w:rPr>
                <w:rFonts w:ascii="Times New Roman"/>
                <w:sz w:val="24"/>
              </w:rPr>
            </w:pPr>
            <w:r>
              <w:rPr>
                <w:rFonts w:ascii="Times New Roman"/>
                <w:sz w:val="24"/>
              </w:rPr>
              <w:t>Total</w:t>
            </w:r>
          </w:p>
        </w:tc>
        <w:tc>
          <w:tcPr>
            <w:tcW w:w="960" w:type="dxa"/>
          </w:tcPr>
          <w:p w:rsidR="004D313B" w:rsidRDefault="004D313B">
            <w:pPr>
              <w:pStyle w:val="TableParagraph"/>
              <w:rPr>
                <w:rFonts w:ascii="Times New Roman"/>
                <w:sz w:val="20"/>
              </w:rPr>
            </w:pPr>
          </w:p>
        </w:tc>
        <w:tc>
          <w:tcPr>
            <w:tcW w:w="960" w:type="dxa"/>
          </w:tcPr>
          <w:p w:rsidR="004D313B" w:rsidRDefault="004D313B">
            <w:pPr>
              <w:pStyle w:val="TableParagraph"/>
              <w:rPr>
                <w:rFonts w:ascii="Times New Roman"/>
                <w:sz w:val="20"/>
              </w:rPr>
            </w:pPr>
          </w:p>
        </w:tc>
        <w:tc>
          <w:tcPr>
            <w:tcW w:w="960" w:type="dxa"/>
          </w:tcPr>
          <w:p w:rsidR="004D313B" w:rsidRDefault="004D313B">
            <w:pPr>
              <w:pStyle w:val="TableParagraph"/>
              <w:rPr>
                <w:rFonts w:ascii="Times New Roman"/>
                <w:sz w:val="20"/>
              </w:rPr>
            </w:pPr>
          </w:p>
        </w:tc>
        <w:tc>
          <w:tcPr>
            <w:tcW w:w="960" w:type="dxa"/>
          </w:tcPr>
          <w:p w:rsidR="004D313B" w:rsidRDefault="004D313B">
            <w:pPr>
              <w:pStyle w:val="TableParagraph"/>
              <w:rPr>
                <w:rFonts w:ascii="Times New Roman"/>
                <w:sz w:val="20"/>
              </w:rPr>
            </w:pPr>
          </w:p>
        </w:tc>
        <w:tc>
          <w:tcPr>
            <w:tcW w:w="960" w:type="dxa"/>
          </w:tcPr>
          <w:p w:rsidR="004D313B" w:rsidRDefault="004D313B">
            <w:pPr>
              <w:pStyle w:val="TableParagraph"/>
              <w:rPr>
                <w:rFonts w:ascii="Times New Roman"/>
                <w:sz w:val="20"/>
              </w:rPr>
            </w:pPr>
          </w:p>
        </w:tc>
        <w:tc>
          <w:tcPr>
            <w:tcW w:w="960" w:type="dxa"/>
          </w:tcPr>
          <w:p w:rsidR="004D313B" w:rsidRDefault="004D313B">
            <w:pPr>
              <w:pStyle w:val="TableParagraph"/>
              <w:rPr>
                <w:rFonts w:ascii="Times New Roman"/>
                <w:sz w:val="20"/>
              </w:rPr>
            </w:pPr>
          </w:p>
        </w:tc>
        <w:tc>
          <w:tcPr>
            <w:tcW w:w="960" w:type="dxa"/>
          </w:tcPr>
          <w:p w:rsidR="004D313B" w:rsidRDefault="004D313B">
            <w:pPr>
              <w:pStyle w:val="TableParagraph"/>
              <w:rPr>
                <w:rFonts w:ascii="Times New Roman"/>
                <w:sz w:val="20"/>
              </w:rPr>
            </w:pPr>
          </w:p>
        </w:tc>
        <w:tc>
          <w:tcPr>
            <w:tcW w:w="960" w:type="dxa"/>
          </w:tcPr>
          <w:p w:rsidR="004D313B" w:rsidRDefault="004D313B">
            <w:pPr>
              <w:pStyle w:val="TableParagraph"/>
              <w:rPr>
                <w:rFonts w:ascii="Times New Roman"/>
                <w:sz w:val="20"/>
              </w:rPr>
            </w:pPr>
          </w:p>
        </w:tc>
      </w:tr>
    </w:tbl>
    <w:p w:rsidR="004D313B" w:rsidRDefault="004D313B">
      <w:pPr>
        <w:pStyle w:val="BodyText"/>
        <w:rPr>
          <w:b/>
          <w:sz w:val="20"/>
        </w:rPr>
      </w:pPr>
    </w:p>
    <w:p w:rsidR="004D313B" w:rsidRDefault="004D313B">
      <w:pPr>
        <w:pStyle w:val="BodyText"/>
        <w:rPr>
          <w:b/>
          <w:sz w:val="20"/>
        </w:rPr>
      </w:pPr>
    </w:p>
    <w:p w:rsidR="004D313B" w:rsidRDefault="004D313B">
      <w:pPr>
        <w:pStyle w:val="BodyText"/>
        <w:rPr>
          <w:b/>
          <w:sz w:val="20"/>
        </w:rPr>
      </w:pPr>
    </w:p>
    <w:p w:rsidR="004D313B" w:rsidRDefault="004D313B">
      <w:pPr>
        <w:pStyle w:val="BodyText"/>
        <w:rPr>
          <w:b/>
          <w:sz w:val="20"/>
        </w:rPr>
      </w:pPr>
    </w:p>
    <w:p w:rsidR="004D313B" w:rsidRDefault="004D313B">
      <w:pPr>
        <w:pStyle w:val="BodyText"/>
        <w:rPr>
          <w:b/>
          <w:sz w:val="20"/>
        </w:rPr>
      </w:pPr>
    </w:p>
    <w:p w:rsidR="004D313B" w:rsidRDefault="004D313B">
      <w:pPr>
        <w:pStyle w:val="BodyText"/>
        <w:rPr>
          <w:b/>
          <w:sz w:val="20"/>
        </w:rPr>
      </w:pPr>
    </w:p>
    <w:p w:rsidR="004D313B" w:rsidRDefault="004D313B">
      <w:pPr>
        <w:pStyle w:val="BodyText"/>
        <w:rPr>
          <w:b/>
          <w:sz w:val="20"/>
        </w:rPr>
      </w:pPr>
    </w:p>
    <w:p w:rsidR="004D313B" w:rsidRDefault="004D313B">
      <w:pPr>
        <w:pStyle w:val="BodyText"/>
        <w:rPr>
          <w:b/>
          <w:sz w:val="20"/>
        </w:rPr>
      </w:pPr>
    </w:p>
    <w:p w:rsidR="004D313B" w:rsidRDefault="00BF4179">
      <w:pPr>
        <w:pStyle w:val="BodyText"/>
        <w:spacing w:before="1"/>
        <w:rPr>
          <w:b/>
          <w:sz w:val="16"/>
        </w:rPr>
      </w:pPr>
      <w:r>
        <w:pict>
          <v:line id="_x0000_s1510" style="position:absolute;z-index:1864;mso-wrap-distance-left:0;mso-wrap-distance-right:0;mso-position-horizontal-relative:page" from="1in,11.55pt" to="3in,11.55pt" strokeweight=".6pt">
            <w10:wrap type="topAndBottom" anchorx="page"/>
          </v:line>
        </w:pict>
      </w:r>
    </w:p>
    <w:p w:rsidR="004D313B" w:rsidRDefault="00C90247">
      <w:pPr>
        <w:tabs>
          <w:tab w:val="left" w:pos="4121"/>
          <w:tab w:val="left" w:pos="5878"/>
        </w:tabs>
        <w:spacing w:before="18"/>
        <w:ind w:left="140" w:right="311"/>
        <w:rPr>
          <w:sz w:val="18"/>
        </w:rPr>
      </w:pPr>
      <w:r>
        <w:rPr>
          <w:position w:val="9"/>
          <w:sz w:val="13"/>
        </w:rPr>
        <w:t xml:space="preserve">1 </w:t>
      </w:r>
      <w:r>
        <w:rPr>
          <w:sz w:val="18"/>
        </w:rPr>
        <w:t>The State’s fiscal year 20XX</w:t>
      </w:r>
      <w:r>
        <w:rPr>
          <w:spacing w:val="-15"/>
          <w:sz w:val="18"/>
        </w:rPr>
        <w:t xml:space="preserve"> </w:t>
      </w:r>
      <w:r>
        <w:rPr>
          <w:sz w:val="18"/>
        </w:rPr>
        <w:t>begins</w:t>
      </w:r>
      <w:r>
        <w:rPr>
          <w:spacing w:val="-3"/>
          <w:sz w:val="18"/>
        </w:rPr>
        <w:t xml:space="preserve"> </w:t>
      </w:r>
      <w:r>
        <w:rPr>
          <w:sz w:val="18"/>
        </w:rPr>
        <w:t>on</w:t>
      </w:r>
      <w:r>
        <w:rPr>
          <w:sz w:val="18"/>
          <w:u w:val="single"/>
        </w:rPr>
        <w:t xml:space="preserve"> </w:t>
      </w:r>
      <w:r>
        <w:rPr>
          <w:sz w:val="18"/>
          <w:u w:val="single"/>
        </w:rPr>
        <w:tab/>
      </w:r>
      <w:r>
        <w:rPr>
          <w:sz w:val="18"/>
        </w:rPr>
        <w:t>and</w:t>
      </w:r>
      <w:r>
        <w:rPr>
          <w:spacing w:val="-1"/>
          <w:sz w:val="18"/>
        </w:rPr>
        <w:t xml:space="preserve"> </w:t>
      </w:r>
      <w:r>
        <w:rPr>
          <w:sz w:val="18"/>
        </w:rPr>
        <w:t>ends</w:t>
      </w:r>
      <w:r>
        <w:rPr>
          <w:spacing w:val="-8"/>
          <w:sz w:val="18"/>
        </w:rPr>
        <w:t xml:space="preserve"> </w:t>
      </w:r>
      <w:r>
        <w:rPr>
          <w:sz w:val="18"/>
        </w:rPr>
        <w:t>on</w:t>
      </w:r>
      <w:r>
        <w:rPr>
          <w:sz w:val="18"/>
          <w:u w:val="single"/>
        </w:rPr>
        <w:t xml:space="preserve"> </w:t>
      </w:r>
      <w:r>
        <w:rPr>
          <w:sz w:val="18"/>
          <w:u w:val="single"/>
        </w:rPr>
        <w:tab/>
      </w:r>
      <w:r>
        <w:rPr>
          <w:sz w:val="18"/>
        </w:rPr>
        <w:t>. If the State has not yet made a decision about the level of funding for these activities in Fiscal Year</w:t>
      </w:r>
      <w:r>
        <w:rPr>
          <w:spacing w:val="-4"/>
          <w:sz w:val="18"/>
        </w:rPr>
        <w:t xml:space="preserve"> </w:t>
      </w:r>
      <w:r>
        <w:rPr>
          <w:sz w:val="18"/>
        </w:rPr>
        <w:t>20XX,</w:t>
      </w:r>
      <w:r>
        <w:rPr>
          <w:spacing w:val="-9"/>
          <w:sz w:val="18"/>
        </w:rPr>
        <w:t xml:space="preserve"> </w:t>
      </w:r>
      <w:r>
        <w:rPr>
          <w:sz w:val="18"/>
        </w:rPr>
        <w:t>please</w:t>
      </w:r>
      <w:r>
        <w:rPr>
          <w:spacing w:val="-5"/>
          <w:sz w:val="18"/>
        </w:rPr>
        <w:t xml:space="preserve"> </w:t>
      </w:r>
      <w:r>
        <w:rPr>
          <w:sz w:val="18"/>
        </w:rPr>
        <w:t>indicate</w:t>
      </w:r>
      <w:r>
        <w:rPr>
          <w:spacing w:val="-5"/>
          <w:sz w:val="18"/>
        </w:rPr>
        <w:t xml:space="preserve"> </w:t>
      </w:r>
      <w:r>
        <w:rPr>
          <w:sz w:val="18"/>
        </w:rPr>
        <w:t>the</w:t>
      </w:r>
      <w:r>
        <w:rPr>
          <w:spacing w:val="-5"/>
          <w:sz w:val="18"/>
        </w:rPr>
        <w:t xml:space="preserve"> </w:t>
      </w:r>
      <w:r>
        <w:rPr>
          <w:sz w:val="18"/>
        </w:rPr>
        <w:t>status</w:t>
      </w:r>
      <w:r>
        <w:rPr>
          <w:spacing w:val="-5"/>
          <w:sz w:val="18"/>
        </w:rPr>
        <w:t xml:space="preserve"> </w:t>
      </w:r>
      <w:r>
        <w:rPr>
          <w:sz w:val="18"/>
        </w:rPr>
        <w:t>of</w:t>
      </w:r>
      <w:r>
        <w:rPr>
          <w:spacing w:val="-9"/>
          <w:sz w:val="18"/>
        </w:rPr>
        <w:t xml:space="preserve"> </w:t>
      </w:r>
      <w:r>
        <w:rPr>
          <w:sz w:val="18"/>
        </w:rPr>
        <w:t>funding</w:t>
      </w:r>
      <w:r>
        <w:rPr>
          <w:spacing w:val="-6"/>
          <w:sz w:val="18"/>
        </w:rPr>
        <w:t xml:space="preserve"> </w:t>
      </w:r>
      <w:r>
        <w:rPr>
          <w:sz w:val="18"/>
        </w:rPr>
        <w:t>for</w:t>
      </w:r>
      <w:r>
        <w:rPr>
          <w:spacing w:val="-4"/>
          <w:sz w:val="18"/>
        </w:rPr>
        <w:t xml:space="preserve"> </w:t>
      </w:r>
      <w:r>
        <w:rPr>
          <w:sz w:val="18"/>
        </w:rPr>
        <w:t>Fiscal</w:t>
      </w:r>
      <w:r>
        <w:rPr>
          <w:spacing w:val="-4"/>
          <w:sz w:val="18"/>
        </w:rPr>
        <w:t xml:space="preserve"> </w:t>
      </w:r>
      <w:r>
        <w:rPr>
          <w:sz w:val="18"/>
        </w:rPr>
        <w:t>Year</w:t>
      </w:r>
      <w:r>
        <w:rPr>
          <w:spacing w:val="-4"/>
          <w:sz w:val="18"/>
        </w:rPr>
        <w:t xml:space="preserve"> </w:t>
      </w:r>
      <w:r>
        <w:rPr>
          <w:sz w:val="18"/>
        </w:rPr>
        <w:t>20XX in</w:t>
      </w:r>
      <w:r>
        <w:rPr>
          <w:spacing w:val="-1"/>
          <w:sz w:val="18"/>
        </w:rPr>
        <w:t xml:space="preserve"> </w:t>
      </w:r>
      <w:r>
        <w:rPr>
          <w:sz w:val="18"/>
        </w:rPr>
        <w:t>the</w:t>
      </w:r>
      <w:r>
        <w:rPr>
          <w:spacing w:val="-7"/>
          <w:sz w:val="18"/>
        </w:rPr>
        <w:t xml:space="preserve"> </w:t>
      </w:r>
      <w:r>
        <w:rPr>
          <w:sz w:val="18"/>
        </w:rPr>
        <w:t>State</w:t>
      </w:r>
      <w:r>
        <w:rPr>
          <w:spacing w:val="-5"/>
          <w:sz w:val="18"/>
        </w:rPr>
        <w:t xml:space="preserve"> </w:t>
      </w:r>
      <w:r>
        <w:rPr>
          <w:sz w:val="18"/>
        </w:rPr>
        <w:t>for</w:t>
      </w:r>
      <w:r>
        <w:rPr>
          <w:spacing w:val="-4"/>
          <w:sz w:val="18"/>
        </w:rPr>
        <w:t xml:space="preserve"> </w:t>
      </w:r>
      <w:r>
        <w:rPr>
          <w:sz w:val="18"/>
        </w:rPr>
        <w:t>these</w:t>
      </w:r>
      <w:r>
        <w:rPr>
          <w:spacing w:val="-5"/>
          <w:sz w:val="18"/>
        </w:rPr>
        <w:t xml:space="preserve"> </w:t>
      </w:r>
      <w:r>
        <w:rPr>
          <w:sz w:val="18"/>
        </w:rPr>
        <w:t>activities.</w:t>
      </w:r>
      <w:r>
        <w:rPr>
          <w:spacing w:val="-1"/>
          <w:sz w:val="18"/>
        </w:rPr>
        <w:t xml:space="preserve"> </w:t>
      </w:r>
      <w:r>
        <w:rPr>
          <w:sz w:val="18"/>
        </w:rPr>
        <w:t>The</w:t>
      </w:r>
      <w:r>
        <w:rPr>
          <w:spacing w:val="-5"/>
          <w:sz w:val="18"/>
        </w:rPr>
        <w:t xml:space="preserve"> </w:t>
      </w:r>
      <w:r>
        <w:rPr>
          <w:sz w:val="18"/>
        </w:rPr>
        <w:t>purpose</w:t>
      </w:r>
      <w:r>
        <w:rPr>
          <w:spacing w:val="-5"/>
          <w:sz w:val="18"/>
        </w:rPr>
        <w:t xml:space="preserve"> </w:t>
      </w:r>
      <w:r>
        <w:rPr>
          <w:sz w:val="18"/>
        </w:rPr>
        <w:t>of</w:t>
      </w:r>
      <w:r>
        <w:rPr>
          <w:spacing w:val="-9"/>
          <w:sz w:val="18"/>
        </w:rPr>
        <w:t xml:space="preserve"> </w:t>
      </w:r>
      <w:r>
        <w:rPr>
          <w:sz w:val="18"/>
        </w:rPr>
        <w:t>this</w:t>
      </w:r>
      <w:r>
        <w:rPr>
          <w:spacing w:val="-7"/>
          <w:sz w:val="18"/>
        </w:rPr>
        <w:t xml:space="preserve"> </w:t>
      </w:r>
      <w:r>
        <w:rPr>
          <w:sz w:val="18"/>
        </w:rPr>
        <w:t>table</w:t>
      </w:r>
      <w:r>
        <w:rPr>
          <w:spacing w:val="-5"/>
          <w:sz w:val="18"/>
        </w:rPr>
        <w:t xml:space="preserve"> </w:t>
      </w:r>
      <w:r>
        <w:rPr>
          <w:sz w:val="18"/>
        </w:rPr>
        <w:t>is</w:t>
      </w:r>
      <w:r>
        <w:rPr>
          <w:spacing w:val="-5"/>
          <w:sz w:val="18"/>
        </w:rPr>
        <w:t xml:space="preserve"> </w:t>
      </w:r>
      <w:r>
        <w:rPr>
          <w:sz w:val="18"/>
        </w:rPr>
        <w:t>to</w:t>
      </w:r>
      <w:r>
        <w:rPr>
          <w:spacing w:val="-6"/>
          <w:sz w:val="18"/>
        </w:rPr>
        <w:t xml:space="preserve"> </w:t>
      </w:r>
      <w:r>
        <w:rPr>
          <w:sz w:val="18"/>
        </w:rPr>
        <w:t>determine</w:t>
      </w:r>
      <w:r>
        <w:rPr>
          <w:spacing w:val="-5"/>
          <w:sz w:val="18"/>
        </w:rPr>
        <w:t xml:space="preserve"> </w:t>
      </w:r>
      <w:r>
        <w:rPr>
          <w:sz w:val="18"/>
        </w:rPr>
        <w:t>total</w:t>
      </w:r>
      <w:r>
        <w:rPr>
          <w:spacing w:val="-4"/>
          <w:sz w:val="18"/>
        </w:rPr>
        <w:t xml:space="preserve"> </w:t>
      </w:r>
      <w:r>
        <w:rPr>
          <w:sz w:val="18"/>
        </w:rPr>
        <w:t>amount</w:t>
      </w:r>
      <w:r>
        <w:rPr>
          <w:spacing w:val="-6"/>
          <w:sz w:val="18"/>
        </w:rPr>
        <w:t xml:space="preserve"> </w:t>
      </w:r>
      <w:r>
        <w:rPr>
          <w:sz w:val="18"/>
        </w:rPr>
        <w:t>of</w:t>
      </w:r>
      <w:r>
        <w:rPr>
          <w:spacing w:val="-9"/>
          <w:sz w:val="18"/>
        </w:rPr>
        <w:t xml:space="preserve"> </w:t>
      </w:r>
      <w:r>
        <w:rPr>
          <w:sz w:val="18"/>
        </w:rPr>
        <w:t>per-pupil</w:t>
      </w:r>
      <w:r>
        <w:rPr>
          <w:spacing w:val="-4"/>
          <w:sz w:val="18"/>
        </w:rPr>
        <w:t xml:space="preserve"> </w:t>
      </w:r>
      <w:r>
        <w:rPr>
          <w:sz w:val="18"/>
        </w:rPr>
        <w:t>facilities aid and assistance in general for charter schools.</w:t>
      </w:r>
    </w:p>
    <w:p w:rsidR="004D313B" w:rsidRDefault="00C90247">
      <w:pPr>
        <w:spacing w:line="232" w:lineRule="exact"/>
        <w:ind w:left="140"/>
        <w:rPr>
          <w:sz w:val="18"/>
        </w:rPr>
      </w:pPr>
      <w:r>
        <w:rPr>
          <w:position w:val="9"/>
          <w:sz w:val="13"/>
        </w:rPr>
        <w:t xml:space="preserve">2 </w:t>
      </w:r>
      <w:r>
        <w:rPr>
          <w:sz w:val="18"/>
        </w:rPr>
        <w:t>This funding includes funds that are distributed on a per-pupil basis that are (1) dedicated solely for funding charter school facilities and (2) the portion of funds that are dedicated</w:t>
      </w:r>
    </w:p>
    <w:p w:rsidR="004D313B" w:rsidRDefault="00C90247">
      <w:pPr>
        <w:spacing w:before="4"/>
        <w:ind w:left="139" w:right="350"/>
        <w:rPr>
          <w:sz w:val="18"/>
        </w:rPr>
      </w:pPr>
      <w:r>
        <w:rPr>
          <w:sz w:val="18"/>
        </w:rPr>
        <w:t>for charter school facilities that are part of a distribution of funds that may be used for other purposes, such as operating expenses for charter schools or facility funds for regular public schools.</w:t>
      </w:r>
    </w:p>
    <w:p w:rsidR="004D313B" w:rsidRDefault="00C90247">
      <w:pPr>
        <w:spacing w:before="22" w:line="214" w:lineRule="exact"/>
        <w:ind w:left="140" w:right="157" w:hanging="1"/>
        <w:rPr>
          <w:sz w:val="18"/>
        </w:rPr>
      </w:pPr>
      <w:r>
        <w:rPr>
          <w:position w:val="9"/>
          <w:sz w:val="13"/>
        </w:rPr>
        <w:t xml:space="preserve">3 </w:t>
      </w:r>
      <w:r>
        <w:rPr>
          <w:sz w:val="18"/>
        </w:rPr>
        <w:t>These funds include operating funds for charter schools, per-pupil allocations to charter schools that are not designated solely for facilities, facilities funds that are not awarded to charter schools on a per-pupil basis.</w:t>
      </w:r>
    </w:p>
    <w:p w:rsidR="004D313B" w:rsidRDefault="004D313B">
      <w:pPr>
        <w:spacing w:line="214" w:lineRule="exact"/>
        <w:rPr>
          <w:sz w:val="18"/>
        </w:rPr>
        <w:sectPr w:rsidR="004D313B">
          <w:pgSz w:w="15840" w:h="12240" w:orient="landscape"/>
          <w:pgMar w:top="1140" w:right="1320" w:bottom="280" w:left="1300" w:header="720" w:footer="720" w:gutter="0"/>
          <w:cols w:space="720"/>
        </w:sectPr>
      </w:pPr>
    </w:p>
    <w:p w:rsidR="004D313B" w:rsidRDefault="004D313B">
      <w:pPr>
        <w:pStyle w:val="BodyText"/>
        <w:rPr>
          <w:sz w:val="20"/>
        </w:rPr>
      </w:pPr>
    </w:p>
    <w:p w:rsidR="004D313B" w:rsidRDefault="004D313B">
      <w:pPr>
        <w:pStyle w:val="BodyText"/>
        <w:rPr>
          <w:sz w:val="20"/>
        </w:rPr>
      </w:pPr>
    </w:p>
    <w:p w:rsidR="004D313B" w:rsidRDefault="00C90247">
      <w:pPr>
        <w:pStyle w:val="Heading2"/>
        <w:spacing w:before="206"/>
        <w:ind w:left="140"/>
        <w:rPr>
          <w:u w:val="none"/>
        </w:rPr>
      </w:pPr>
      <w:bookmarkStart w:id="32" w:name="Table_2_-Budget_Form:_Grant_Funds_Expend"/>
      <w:bookmarkEnd w:id="32"/>
      <w:r>
        <w:rPr>
          <w:u w:val="thick"/>
        </w:rPr>
        <w:t>Table 2 -Budget Form: Grant Funds Expenditures</w:t>
      </w:r>
    </w:p>
    <w:p w:rsidR="004D313B" w:rsidRDefault="004D313B">
      <w:pPr>
        <w:pStyle w:val="BodyText"/>
        <w:rPr>
          <w:b/>
          <w:sz w:val="20"/>
        </w:rPr>
      </w:pPr>
    </w:p>
    <w:p w:rsidR="004D313B" w:rsidRDefault="004D313B">
      <w:pPr>
        <w:pStyle w:val="BodyText"/>
        <w:spacing w:before="2" w:after="1"/>
        <w:rPr>
          <w:b/>
          <w:sz w:val="28"/>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86"/>
        <w:gridCol w:w="963"/>
        <w:gridCol w:w="963"/>
        <w:gridCol w:w="965"/>
        <w:gridCol w:w="965"/>
        <w:gridCol w:w="963"/>
        <w:gridCol w:w="961"/>
      </w:tblGrid>
      <w:tr w:rsidR="004D313B">
        <w:trPr>
          <w:trHeight w:val="623"/>
        </w:trPr>
        <w:tc>
          <w:tcPr>
            <w:tcW w:w="6886" w:type="dxa"/>
            <w:shd w:val="clear" w:color="auto" w:fill="DCE6F1"/>
          </w:tcPr>
          <w:p w:rsidR="004D313B" w:rsidRDefault="00C90247">
            <w:pPr>
              <w:pStyle w:val="TableParagraph"/>
              <w:spacing w:before="167"/>
              <w:ind w:left="112"/>
              <w:rPr>
                <w:rFonts w:ascii="Times New Roman"/>
                <w:b/>
                <w:sz w:val="24"/>
              </w:rPr>
            </w:pPr>
            <w:r>
              <w:rPr>
                <w:rFonts w:ascii="Times New Roman"/>
                <w:b/>
                <w:sz w:val="24"/>
              </w:rPr>
              <w:t>Budget categories</w:t>
            </w:r>
          </w:p>
        </w:tc>
        <w:tc>
          <w:tcPr>
            <w:tcW w:w="963" w:type="dxa"/>
            <w:shd w:val="clear" w:color="auto" w:fill="DCE6F1"/>
          </w:tcPr>
          <w:p w:rsidR="004D313B" w:rsidRDefault="00C90247">
            <w:pPr>
              <w:pStyle w:val="TableParagraph"/>
              <w:spacing w:before="30"/>
              <w:ind w:left="112"/>
              <w:rPr>
                <w:rFonts w:ascii="Times New Roman"/>
                <w:b/>
                <w:sz w:val="24"/>
              </w:rPr>
            </w:pPr>
            <w:r>
              <w:rPr>
                <w:rFonts w:ascii="Times New Roman"/>
                <w:b/>
                <w:sz w:val="24"/>
              </w:rPr>
              <w:t>Project year 1</w:t>
            </w:r>
          </w:p>
        </w:tc>
        <w:tc>
          <w:tcPr>
            <w:tcW w:w="963" w:type="dxa"/>
            <w:shd w:val="clear" w:color="auto" w:fill="DCE6F1"/>
          </w:tcPr>
          <w:p w:rsidR="004D313B" w:rsidRDefault="00C90247">
            <w:pPr>
              <w:pStyle w:val="TableParagraph"/>
              <w:spacing w:before="30"/>
              <w:ind w:left="109"/>
              <w:rPr>
                <w:rFonts w:ascii="Times New Roman"/>
                <w:b/>
                <w:sz w:val="24"/>
              </w:rPr>
            </w:pPr>
            <w:r>
              <w:rPr>
                <w:rFonts w:ascii="Times New Roman"/>
                <w:b/>
                <w:sz w:val="24"/>
              </w:rPr>
              <w:t>Project year 2</w:t>
            </w:r>
          </w:p>
        </w:tc>
        <w:tc>
          <w:tcPr>
            <w:tcW w:w="965" w:type="dxa"/>
            <w:shd w:val="clear" w:color="auto" w:fill="DCE6F1"/>
          </w:tcPr>
          <w:p w:rsidR="004D313B" w:rsidRDefault="00C90247">
            <w:pPr>
              <w:pStyle w:val="TableParagraph"/>
              <w:spacing w:before="30"/>
              <w:ind w:left="108" w:right="80"/>
              <w:rPr>
                <w:rFonts w:ascii="Times New Roman"/>
                <w:b/>
                <w:sz w:val="24"/>
              </w:rPr>
            </w:pPr>
            <w:r>
              <w:rPr>
                <w:rFonts w:ascii="Times New Roman"/>
                <w:b/>
                <w:sz w:val="24"/>
              </w:rPr>
              <w:t>Project year 3</w:t>
            </w:r>
          </w:p>
        </w:tc>
        <w:tc>
          <w:tcPr>
            <w:tcW w:w="965" w:type="dxa"/>
            <w:shd w:val="clear" w:color="auto" w:fill="DCE6F1"/>
          </w:tcPr>
          <w:p w:rsidR="004D313B" w:rsidRDefault="00C90247">
            <w:pPr>
              <w:pStyle w:val="TableParagraph"/>
              <w:spacing w:before="30"/>
              <w:ind w:left="110" w:right="78"/>
              <w:rPr>
                <w:rFonts w:ascii="Times New Roman"/>
                <w:b/>
                <w:sz w:val="24"/>
              </w:rPr>
            </w:pPr>
            <w:r>
              <w:rPr>
                <w:rFonts w:ascii="Times New Roman"/>
                <w:b/>
                <w:sz w:val="24"/>
              </w:rPr>
              <w:t>Project year 4</w:t>
            </w:r>
          </w:p>
        </w:tc>
        <w:tc>
          <w:tcPr>
            <w:tcW w:w="963" w:type="dxa"/>
            <w:shd w:val="clear" w:color="auto" w:fill="DCE6F1"/>
          </w:tcPr>
          <w:p w:rsidR="004D313B" w:rsidRDefault="00C90247">
            <w:pPr>
              <w:pStyle w:val="TableParagraph"/>
              <w:spacing w:before="30"/>
              <w:ind w:left="108"/>
              <w:rPr>
                <w:rFonts w:ascii="Times New Roman"/>
                <w:b/>
                <w:sz w:val="24"/>
              </w:rPr>
            </w:pPr>
            <w:r>
              <w:rPr>
                <w:rFonts w:ascii="Times New Roman"/>
                <w:b/>
                <w:sz w:val="24"/>
              </w:rPr>
              <w:t>Project year 5</w:t>
            </w:r>
          </w:p>
        </w:tc>
        <w:tc>
          <w:tcPr>
            <w:tcW w:w="961" w:type="dxa"/>
            <w:shd w:val="clear" w:color="auto" w:fill="DCE6F1"/>
          </w:tcPr>
          <w:p w:rsidR="004D313B" w:rsidRDefault="00C90247">
            <w:pPr>
              <w:pStyle w:val="TableParagraph"/>
              <w:spacing w:before="167"/>
              <w:ind w:left="105"/>
              <w:rPr>
                <w:rFonts w:ascii="Times New Roman"/>
                <w:b/>
                <w:sz w:val="24"/>
              </w:rPr>
            </w:pPr>
            <w:r>
              <w:rPr>
                <w:rFonts w:ascii="Times New Roman"/>
                <w:b/>
                <w:sz w:val="24"/>
              </w:rPr>
              <w:t>Total</w:t>
            </w:r>
          </w:p>
        </w:tc>
      </w:tr>
      <w:tr w:rsidR="004D313B">
        <w:trPr>
          <w:trHeight w:val="395"/>
        </w:trPr>
        <w:tc>
          <w:tcPr>
            <w:tcW w:w="6886" w:type="dxa"/>
            <w:shd w:val="clear" w:color="auto" w:fill="F3F3F3"/>
          </w:tcPr>
          <w:p w:rsidR="004D313B" w:rsidRDefault="00C90247">
            <w:pPr>
              <w:pStyle w:val="TableParagraph"/>
              <w:spacing w:before="47"/>
              <w:ind w:left="112"/>
              <w:rPr>
                <w:rFonts w:ascii="Times New Roman"/>
                <w:sz w:val="24"/>
              </w:rPr>
            </w:pPr>
            <w:r>
              <w:rPr>
                <w:rFonts w:ascii="Times New Roman"/>
                <w:sz w:val="24"/>
              </w:rPr>
              <w:t>A. Administrative funds (5%)</w:t>
            </w:r>
          </w:p>
        </w:tc>
        <w:tc>
          <w:tcPr>
            <w:tcW w:w="963" w:type="dxa"/>
            <w:shd w:val="clear" w:color="auto" w:fill="F3F3F3"/>
          </w:tcPr>
          <w:p w:rsidR="004D313B" w:rsidRDefault="004D313B">
            <w:pPr>
              <w:pStyle w:val="TableParagraph"/>
              <w:rPr>
                <w:rFonts w:ascii="Times New Roman"/>
                <w:sz w:val="24"/>
              </w:rPr>
            </w:pPr>
          </w:p>
        </w:tc>
        <w:tc>
          <w:tcPr>
            <w:tcW w:w="963" w:type="dxa"/>
            <w:shd w:val="clear" w:color="auto" w:fill="F3F3F3"/>
          </w:tcPr>
          <w:p w:rsidR="004D313B" w:rsidRDefault="004D313B">
            <w:pPr>
              <w:pStyle w:val="TableParagraph"/>
              <w:rPr>
                <w:rFonts w:ascii="Times New Roman"/>
                <w:sz w:val="24"/>
              </w:rPr>
            </w:pPr>
          </w:p>
        </w:tc>
        <w:tc>
          <w:tcPr>
            <w:tcW w:w="965" w:type="dxa"/>
            <w:shd w:val="clear" w:color="auto" w:fill="F3F3F3"/>
          </w:tcPr>
          <w:p w:rsidR="004D313B" w:rsidRDefault="004D313B">
            <w:pPr>
              <w:pStyle w:val="TableParagraph"/>
              <w:rPr>
                <w:rFonts w:ascii="Times New Roman"/>
                <w:sz w:val="24"/>
              </w:rPr>
            </w:pPr>
          </w:p>
        </w:tc>
        <w:tc>
          <w:tcPr>
            <w:tcW w:w="965" w:type="dxa"/>
            <w:shd w:val="clear" w:color="auto" w:fill="F3F3F3"/>
          </w:tcPr>
          <w:p w:rsidR="004D313B" w:rsidRDefault="004D313B">
            <w:pPr>
              <w:pStyle w:val="TableParagraph"/>
              <w:rPr>
                <w:rFonts w:ascii="Times New Roman"/>
                <w:sz w:val="24"/>
              </w:rPr>
            </w:pPr>
          </w:p>
        </w:tc>
        <w:tc>
          <w:tcPr>
            <w:tcW w:w="963" w:type="dxa"/>
            <w:shd w:val="clear" w:color="auto" w:fill="F3F3F3"/>
          </w:tcPr>
          <w:p w:rsidR="004D313B" w:rsidRDefault="004D313B">
            <w:pPr>
              <w:pStyle w:val="TableParagraph"/>
              <w:rPr>
                <w:rFonts w:ascii="Times New Roman"/>
                <w:sz w:val="24"/>
              </w:rPr>
            </w:pPr>
          </w:p>
        </w:tc>
        <w:tc>
          <w:tcPr>
            <w:tcW w:w="961" w:type="dxa"/>
            <w:shd w:val="clear" w:color="auto" w:fill="F3F3F3"/>
          </w:tcPr>
          <w:p w:rsidR="004D313B" w:rsidRDefault="004D313B">
            <w:pPr>
              <w:pStyle w:val="TableParagraph"/>
              <w:rPr>
                <w:rFonts w:ascii="Times New Roman"/>
                <w:sz w:val="24"/>
              </w:rPr>
            </w:pPr>
          </w:p>
        </w:tc>
      </w:tr>
      <w:tr w:rsidR="004D313B">
        <w:trPr>
          <w:trHeight w:val="400"/>
        </w:trPr>
        <w:tc>
          <w:tcPr>
            <w:tcW w:w="6886" w:type="dxa"/>
          </w:tcPr>
          <w:p w:rsidR="004D313B" w:rsidRDefault="00C90247">
            <w:pPr>
              <w:pStyle w:val="TableParagraph"/>
              <w:spacing w:before="49"/>
              <w:ind w:left="112"/>
              <w:rPr>
                <w:rFonts w:ascii="Times New Roman"/>
                <w:sz w:val="24"/>
              </w:rPr>
            </w:pPr>
            <w:r>
              <w:rPr>
                <w:rFonts w:ascii="Times New Roman"/>
                <w:sz w:val="24"/>
              </w:rPr>
              <w:t>A.1. Indirect costs</w:t>
            </w:r>
          </w:p>
        </w:tc>
        <w:tc>
          <w:tcPr>
            <w:tcW w:w="963" w:type="dxa"/>
          </w:tcPr>
          <w:p w:rsidR="004D313B" w:rsidRDefault="004D313B">
            <w:pPr>
              <w:pStyle w:val="TableParagraph"/>
              <w:rPr>
                <w:rFonts w:ascii="Times New Roman"/>
                <w:sz w:val="24"/>
              </w:rPr>
            </w:pPr>
          </w:p>
        </w:tc>
        <w:tc>
          <w:tcPr>
            <w:tcW w:w="963" w:type="dxa"/>
          </w:tcPr>
          <w:p w:rsidR="004D313B" w:rsidRDefault="004D313B">
            <w:pPr>
              <w:pStyle w:val="TableParagraph"/>
              <w:rPr>
                <w:rFonts w:ascii="Times New Roman"/>
                <w:sz w:val="24"/>
              </w:rPr>
            </w:pPr>
          </w:p>
        </w:tc>
        <w:tc>
          <w:tcPr>
            <w:tcW w:w="965" w:type="dxa"/>
          </w:tcPr>
          <w:p w:rsidR="004D313B" w:rsidRDefault="004D313B">
            <w:pPr>
              <w:pStyle w:val="TableParagraph"/>
              <w:rPr>
                <w:rFonts w:ascii="Times New Roman"/>
                <w:sz w:val="24"/>
              </w:rPr>
            </w:pPr>
          </w:p>
        </w:tc>
        <w:tc>
          <w:tcPr>
            <w:tcW w:w="965" w:type="dxa"/>
          </w:tcPr>
          <w:p w:rsidR="004D313B" w:rsidRDefault="004D313B">
            <w:pPr>
              <w:pStyle w:val="TableParagraph"/>
              <w:rPr>
                <w:rFonts w:ascii="Times New Roman"/>
                <w:sz w:val="24"/>
              </w:rPr>
            </w:pPr>
          </w:p>
        </w:tc>
        <w:tc>
          <w:tcPr>
            <w:tcW w:w="963" w:type="dxa"/>
          </w:tcPr>
          <w:p w:rsidR="004D313B" w:rsidRDefault="004D313B">
            <w:pPr>
              <w:pStyle w:val="TableParagraph"/>
              <w:rPr>
                <w:rFonts w:ascii="Times New Roman"/>
                <w:sz w:val="24"/>
              </w:rPr>
            </w:pPr>
          </w:p>
        </w:tc>
        <w:tc>
          <w:tcPr>
            <w:tcW w:w="961" w:type="dxa"/>
          </w:tcPr>
          <w:p w:rsidR="004D313B" w:rsidRDefault="004D313B">
            <w:pPr>
              <w:pStyle w:val="TableParagraph"/>
              <w:rPr>
                <w:rFonts w:ascii="Times New Roman"/>
                <w:sz w:val="24"/>
              </w:rPr>
            </w:pPr>
          </w:p>
        </w:tc>
      </w:tr>
      <w:tr w:rsidR="004D313B">
        <w:trPr>
          <w:trHeight w:val="398"/>
        </w:trPr>
        <w:tc>
          <w:tcPr>
            <w:tcW w:w="6886" w:type="dxa"/>
          </w:tcPr>
          <w:p w:rsidR="004D313B" w:rsidRDefault="00C90247">
            <w:pPr>
              <w:pStyle w:val="TableParagraph"/>
              <w:spacing w:before="44"/>
              <w:ind w:left="112"/>
              <w:rPr>
                <w:rFonts w:ascii="Times New Roman"/>
                <w:sz w:val="24"/>
              </w:rPr>
            </w:pPr>
            <w:r>
              <w:rPr>
                <w:rFonts w:ascii="Times New Roman"/>
                <w:sz w:val="24"/>
              </w:rPr>
              <w:t>A.2. Evaluation</w:t>
            </w:r>
          </w:p>
        </w:tc>
        <w:tc>
          <w:tcPr>
            <w:tcW w:w="963" w:type="dxa"/>
          </w:tcPr>
          <w:p w:rsidR="004D313B" w:rsidRDefault="004D313B">
            <w:pPr>
              <w:pStyle w:val="TableParagraph"/>
              <w:rPr>
                <w:rFonts w:ascii="Times New Roman"/>
                <w:sz w:val="24"/>
              </w:rPr>
            </w:pPr>
          </w:p>
        </w:tc>
        <w:tc>
          <w:tcPr>
            <w:tcW w:w="963" w:type="dxa"/>
          </w:tcPr>
          <w:p w:rsidR="004D313B" w:rsidRDefault="004D313B">
            <w:pPr>
              <w:pStyle w:val="TableParagraph"/>
              <w:rPr>
                <w:rFonts w:ascii="Times New Roman"/>
                <w:sz w:val="24"/>
              </w:rPr>
            </w:pPr>
          </w:p>
        </w:tc>
        <w:tc>
          <w:tcPr>
            <w:tcW w:w="965" w:type="dxa"/>
          </w:tcPr>
          <w:p w:rsidR="004D313B" w:rsidRDefault="004D313B">
            <w:pPr>
              <w:pStyle w:val="TableParagraph"/>
              <w:rPr>
                <w:rFonts w:ascii="Times New Roman"/>
                <w:sz w:val="24"/>
              </w:rPr>
            </w:pPr>
          </w:p>
        </w:tc>
        <w:tc>
          <w:tcPr>
            <w:tcW w:w="965" w:type="dxa"/>
          </w:tcPr>
          <w:p w:rsidR="004D313B" w:rsidRDefault="004D313B">
            <w:pPr>
              <w:pStyle w:val="TableParagraph"/>
              <w:rPr>
                <w:rFonts w:ascii="Times New Roman"/>
                <w:sz w:val="24"/>
              </w:rPr>
            </w:pPr>
          </w:p>
        </w:tc>
        <w:tc>
          <w:tcPr>
            <w:tcW w:w="963" w:type="dxa"/>
          </w:tcPr>
          <w:p w:rsidR="004D313B" w:rsidRDefault="004D313B">
            <w:pPr>
              <w:pStyle w:val="TableParagraph"/>
              <w:rPr>
                <w:rFonts w:ascii="Times New Roman"/>
                <w:sz w:val="24"/>
              </w:rPr>
            </w:pPr>
          </w:p>
        </w:tc>
        <w:tc>
          <w:tcPr>
            <w:tcW w:w="961" w:type="dxa"/>
          </w:tcPr>
          <w:p w:rsidR="004D313B" w:rsidRDefault="004D313B">
            <w:pPr>
              <w:pStyle w:val="TableParagraph"/>
              <w:rPr>
                <w:rFonts w:ascii="Times New Roman"/>
                <w:sz w:val="24"/>
              </w:rPr>
            </w:pPr>
          </w:p>
        </w:tc>
      </w:tr>
      <w:tr w:rsidR="004D313B">
        <w:trPr>
          <w:trHeight w:val="397"/>
        </w:trPr>
        <w:tc>
          <w:tcPr>
            <w:tcW w:w="6886" w:type="dxa"/>
          </w:tcPr>
          <w:p w:rsidR="004D313B" w:rsidRDefault="00C90247">
            <w:pPr>
              <w:pStyle w:val="TableParagraph"/>
              <w:spacing w:before="47"/>
              <w:ind w:left="112"/>
              <w:rPr>
                <w:rFonts w:ascii="Times New Roman"/>
                <w:sz w:val="24"/>
              </w:rPr>
            </w:pPr>
            <w:r>
              <w:rPr>
                <w:rFonts w:ascii="Times New Roman"/>
                <w:sz w:val="24"/>
              </w:rPr>
              <w:t>A.3. Technical assistance</w:t>
            </w:r>
          </w:p>
        </w:tc>
        <w:tc>
          <w:tcPr>
            <w:tcW w:w="963" w:type="dxa"/>
          </w:tcPr>
          <w:p w:rsidR="004D313B" w:rsidRDefault="004D313B">
            <w:pPr>
              <w:pStyle w:val="TableParagraph"/>
              <w:rPr>
                <w:rFonts w:ascii="Times New Roman"/>
                <w:sz w:val="24"/>
              </w:rPr>
            </w:pPr>
          </w:p>
        </w:tc>
        <w:tc>
          <w:tcPr>
            <w:tcW w:w="963" w:type="dxa"/>
          </w:tcPr>
          <w:p w:rsidR="004D313B" w:rsidRDefault="004D313B">
            <w:pPr>
              <w:pStyle w:val="TableParagraph"/>
              <w:rPr>
                <w:rFonts w:ascii="Times New Roman"/>
                <w:sz w:val="24"/>
              </w:rPr>
            </w:pPr>
          </w:p>
        </w:tc>
        <w:tc>
          <w:tcPr>
            <w:tcW w:w="965" w:type="dxa"/>
          </w:tcPr>
          <w:p w:rsidR="004D313B" w:rsidRDefault="004D313B">
            <w:pPr>
              <w:pStyle w:val="TableParagraph"/>
              <w:rPr>
                <w:rFonts w:ascii="Times New Roman"/>
                <w:sz w:val="24"/>
              </w:rPr>
            </w:pPr>
          </w:p>
        </w:tc>
        <w:tc>
          <w:tcPr>
            <w:tcW w:w="965" w:type="dxa"/>
          </w:tcPr>
          <w:p w:rsidR="004D313B" w:rsidRDefault="004D313B">
            <w:pPr>
              <w:pStyle w:val="TableParagraph"/>
              <w:rPr>
                <w:rFonts w:ascii="Times New Roman"/>
                <w:sz w:val="24"/>
              </w:rPr>
            </w:pPr>
          </w:p>
        </w:tc>
        <w:tc>
          <w:tcPr>
            <w:tcW w:w="963" w:type="dxa"/>
          </w:tcPr>
          <w:p w:rsidR="004D313B" w:rsidRDefault="004D313B">
            <w:pPr>
              <w:pStyle w:val="TableParagraph"/>
              <w:rPr>
                <w:rFonts w:ascii="Times New Roman"/>
                <w:sz w:val="24"/>
              </w:rPr>
            </w:pPr>
          </w:p>
        </w:tc>
        <w:tc>
          <w:tcPr>
            <w:tcW w:w="961" w:type="dxa"/>
          </w:tcPr>
          <w:p w:rsidR="004D313B" w:rsidRDefault="004D313B">
            <w:pPr>
              <w:pStyle w:val="TableParagraph"/>
              <w:rPr>
                <w:rFonts w:ascii="Times New Roman"/>
                <w:sz w:val="24"/>
              </w:rPr>
            </w:pPr>
          </w:p>
        </w:tc>
      </w:tr>
      <w:tr w:rsidR="004D313B">
        <w:trPr>
          <w:trHeight w:val="400"/>
        </w:trPr>
        <w:tc>
          <w:tcPr>
            <w:tcW w:w="6886" w:type="dxa"/>
          </w:tcPr>
          <w:p w:rsidR="004D313B" w:rsidRDefault="00C90247">
            <w:pPr>
              <w:pStyle w:val="TableParagraph"/>
              <w:spacing w:before="47"/>
              <w:ind w:left="112"/>
              <w:rPr>
                <w:rFonts w:ascii="Times New Roman"/>
                <w:sz w:val="24"/>
              </w:rPr>
            </w:pPr>
            <w:r>
              <w:rPr>
                <w:rFonts w:ascii="Times New Roman"/>
                <w:sz w:val="24"/>
              </w:rPr>
              <w:t>A.4. Dissemination</w:t>
            </w:r>
          </w:p>
        </w:tc>
        <w:tc>
          <w:tcPr>
            <w:tcW w:w="963" w:type="dxa"/>
          </w:tcPr>
          <w:p w:rsidR="004D313B" w:rsidRDefault="004D313B">
            <w:pPr>
              <w:pStyle w:val="TableParagraph"/>
              <w:rPr>
                <w:rFonts w:ascii="Times New Roman"/>
                <w:sz w:val="24"/>
              </w:rPr>
            </w:pPr>
          </w:p>
        </w:tc>
        <w:tc>
          <w:tcPr>
            <w:tcW w:w="963" w:type="dxa"/>
          </w:tcPr>
          <w:p w:rsidR="004D313B" w:rsidRDefault="004D313B">
            <w:pPr>
              <w:pStyle w:val="TableParagraph"/>
              <w:rPr>
                <w:rFonts w:ascii="Times New Roman"/>
                <w:sz w:val="24"/>
              </w:rPr>
            </w:pPr>
          </w:p>
        </w:tc>
        <w:tc>
          <w:tcPr>
            <w:tcW w:w="965" w:type="dxa"/>
          </w:tcPr>
          <w:p w:rsidR="004D313B" w:rsidRDefault="004D313B">
            <w:pPr>
              <w:pStyle w:val="TableParagraph"/>
              <w:rPr>
                <w:rFonts w:ascii="Times New Roman"/>
                <w:sz w:val="24"/>
              </w:rPr>
            </w:pPr>
          </w:p>
        </w:tc>
        <w:tc>
          <w:tcPr>
            <w:tcW w:w="965" w:type="dxa"/>
          </w:tcPr>
          <w:p w:rsidR="004D313B" w:rsidRDefault="004D313B">
            <w:pPr>
              <w:pStyle w:val="TableParagraph"/>
              <w:rPr>
                <w:rFonts w:ascii="Times New Roman"/>
                <w:sz w:val="24"/>
              </w:rPr>
            </w:pPr>
          </w:p>
        </w:tc>
        <w:tc>
          <w:tcPr>
            <w:tcW w:w="963" w:type="dxa"/>
          </w:tcPr>
          <w:p w:rsidR="004D313B" w:rsidRDefault="004D313B">
            <w:pPr>
              <w:pStyle w:val="TableParagraph"/>
              <w:rPr>
                <w:rFonts w:ascii="Times New Roman"/>
                <w:sz w:val="24"/>
              </w:rPr>
            </w:pPr>
          </w:p>
        </w:tc>
        <w:tc>
          <w:tcPr>
            <w:tcW w:w="961" w:type="dxa"/>
          </w:tcPr>
          <w:p w:rsidR="004D313B" w:rsidRDefault="004D313B">
            <w:pPr>
              <w:pStyle w:val="TableParagraph"/>
              <w:rPr>
                <w:rFonts w:ascii="Times New Roman"/>
                <w:sz w:val="24"/>
              </w:rPr>
            </w:pPr>
          </w:p>
        </w:tc>
      </w:tr>
      <w:tr w:rsidR="004D313B">
        <w:trPr>
          <w:trHeight w:val="621"/>
        </w:trPr>
        <w:tc>
          <w:tcPr>
            <w:tcW w:w="6886" w:type="dxa"/>
          </w:tcPr>
          <w:p w:rsidR="004D313B" w:rsidRDefault="00C90247">
            <w:pPr>
              <w:pStyle w:val="TableParagraph"/>
              <w:spacing w:before="22" w:line="237" w:lineRule="auto"/>
              <w:ind w:left="112"/>
              <w:rPr>
                <w:rFonts w:ascii="Times New Roman"/>
                <w:sz w:val="24"/>
              </w:rPr>
            </w:pPr>
            <w:r>
              <w:rPr>
                <w:rFonts w:ascii="Times New Roman"/>
                <w:sz w:val="24"/>
              </w:rPr>
              <w:t>A.5. Personnel costs not associated with evaluation, technical assistance, or dissemination</w:t>
            </w:r>
          </w:p>
        </w:tc>
        <w:tc>
          <w:tcPr>
            <w:tcW w:w="963" w:type="dxa"/>
          </w:tcPr>
          <w:p w:rsidR="004D313B" w:rsidRDefault="004D313B">
            <w:pPr>
              <w:pStyle w:val="TableParagraph"/>
              <w:rPr>
                <w:rFonts w:ascii="Times New Roman"/>
                <w:sz w:val="24"/>
              </w:rPr>
            </w:pPr>
          </w:p>
        </w:tc>
        <w:tc>
          <w:tcPr>
            <w:tcW w:w="963" w:type="dxa"/>
          </w:tcPr>
          <w:p w:rsidR="004D313B" w:rsidRDefault="004D313B">
            <w:pPr>
              <w:pStyle w:val="TableParagraph"/>
              <w:rPr>
                <w:rFonts w:ascii="Times New Roman"/>
                <w:sz w:val="24"/>
              </w:rPr>
            </w:pPr>
          </w:p>
        </w:tc>
        <w:tc>
          <w:tcPr>
            <w:tcW w:w="965" w:type="dxa"/>
          </w:tcPr>
          <w:p w:rsidR="004D313B" w:rsidRDefault="004D313B">
            <w:pPr>
              <w:pStyle w:val="TableParagraph"/>
              <w:rPr>
                <w:rFonts w:ascii="Times New Roman"/>
                <w:sz w:val="24"/>
              </w:rPr>
            </w:pPr>
          </w:p>
        </w:tc>
        <w:tc>
          <w:tcPr>
            <w:tcW w:w="965" w:type="dxa"/>
          </w:tcPr>
          <w:p w:rsidR="004D313B" w:rsidRDefault="004D313B">
            <w:pPr>
              <w:pStyle w:val="TableParagraph"/>
              <w:rPr>
                <w:rFonts w:ascii="Times New Roman"/>
                <w:sz w:val="24"/>
              </w:rPr>
            </w:pPr>
          </w:p>
        </w:tc>
        <w:tc>
          <w:tcPr>
            <w:tcW w:w="963" w:type="dxa"/>
          </w:tcPr>
          <w:p w:rsidR="004D313B" w:rsidRDefault="004D313B">
            <w:pPr>
              <w:pStyle w:val="TableParagraph"/>
              <w:rPr>
                <w:rFonts w:ascii="Times New Roman"/>
                <w:sz w:val="24"/>
              </w:rPr>
            </w:pPr>
          </w:p>
        </w:tc>
        <w:tc>
          <w:tcPr>
            <w:tcW w:w="961" w:type="dxa"/>
          </w:tcPr>
          <w:p w:rsidR="004D313B" w:rsidRDefault="004D313B">
            <w:pPr>
              <w:pStyle w:val="TableParagraph"/>
              <w:rPr>
                <w:rFonts w:ascii="Times New Roman"/>
                <w:sz w:val="24"/>
              </w:rPr>
            </w:pPr>
          </w:p>
        </w:tc>
      </w:tr>
      <w:tr w:rsidR="004D313B">
        <w:trPr>
          <w:trHeight w:val="398"/>
        </w:trPr>
        <w:tc>
          <w:tcPr>
            <w:tcW w:w="6886" w:type="dxa"/>
          </w:tcPr>
          <w:p w:rsidR="004D313B" w:rsidRDefault="00C90247">
            <w:pPr>
              <w:pStyle w:val="TableParagraph"/>
              <w:spacing w:before="49"/>
              <w:ind w:left="112"/>
              <w:rPr>
                <w:rFonts w:ascii="Times New Roman"/>
                <w:sz w:val="24"/>
              </w:rPr>
            </w:pPr>
            <w:r>
              <w:rPr>
                <w:rFonts w:ascii="Times New Roman"/>
                <w:sz w:val="24"/>
              </w:rPr>
              <w:t>A. Total administrative costs</w:t>
            </w:r>
          </w:p>
        </w:tc>
        <w:tc>
          <w:tcPr>
            <w:tcW w:w="963" w:type="dxa"/>
          </w:tcPr>
          <w:p w:rsidR="004D313B" w:rsidRDefault="004D313B">
            <w:pPr>
              <w:pStyle w:val="TableParagraph"/>
              <w:rPr>
                <w:rFonts w:ascii="Times New Roman"/>
                <w:sz w:val="24"/>
              </w:rPr>
            </w:pPr>
          </w:p>
        </w:tc>
        <w:tc>
          <w:tcPr>
            <w:tcW w:w="963" w:type="dxa"/>
          </w:tcPr>
          <w:p w:rsidR="004D313B" w:rsidRDefault="004D313B">
            <w:pPr>
              <w:pStyle w:val="TableParagraph"/>
              <w:rPr>
                <w:rFonts w:ascii="Times New Roman"/>
                <w:sz w:val="24"/>
              </w:rPr>
            </w:pPr>
          </w:p>
        </w:tc>
        <w:tc>
          <w:tcPr>
            <w:tcW w:w="965" w:type="dxa"/>
          </w:tcPr>
          <w:p w:rsidR="004D313B" w:rsidRDefault="004D313B">
            <w:pPr>
              <w:pStyle w:val="TableParagraph"/>
              <w:rPr>
                <w:rFonts w:ascii="Times New Roman"/>
                <w:sz w:val="24"/>
              </w:rPr>
            </w:pPr>
          </w:p>
        </w:tc>
        <w:tc>
          <w:tcPr>
            <w:tcW w:w="965" w:type="dxa"/>
          </w:tcPr>
          <w:p w:rsidR="004D313B" w:rsidRDefault="004D313B">
            <w:pPr>
              <w:pStyle w:val="TableParagraph"/>
              <w:rPr>
                <w:rFonts w:ascii="Times New Roman"/>
                <w:sz w:val="24"/>
              </w:rPr>
            </w:pPr>
          </w:p>
        </w:tc>
        <w:tc>
          <w:tcPr>
            <w:tcW w:w="963" w:type="dxa"/>
          </w:tcPr>
          <w:p w:rsidR="004D313B" w:rsidRDefault="004D313B">
            <w:pPr>
              <w:pStyle w:val="TableParagraph"/>
              <w:rPr>
                <w:rFonts w:ascii="Times New Roman"/>
                <w:sz w:val="24"/>
              </w:rPr>
            </w:pPr>
          </w:p>
        </w:tc>
        <w:tc>
          <w:tcPr>
            <w:tcW w:w="961" w:type="dxa"/>
          </w:tcPr>
          <w:p w:rsidR="004D313B" w:rsidRDefault="004D313B">
            <w:pPr>
              <w:pStyle w:val="TableParagraph"/>
              <w:rPr>
                <w:rFonts w:ascii="Times New Roman"/>
                <w:sz w:val="24"/>
              </w:rPr>
            </w:pPr>
          </w:p>
        </w:tc>
      </w:tr>
      <w:tr w:rsidR="004D313B">
        <w:trPr>
          <w:trHeight w:val="400"/>
        </w:trPr>
        <w:tc>
          <w:tcPr>
            <w:tcW w:w="12666" w:type="dxa"/>
            <w:gridSpan w:val="7"/>
            <w:shd w:val="clear" w:color="auto" w:fill="E8E8E8"/>
          </w:tcPr>
          <w:p w:rsidR="004D313B" w:rsidRDefault="00C90247">
            <w:pPr>
              <w:pStyle w:val="TableParagraph"/>
              <w:spacing w:before="49"/>
              <w:ind w:left="112"/>
              <w:rPr>
                <w:rFonts w:ascii="Times New Roman"/>
                <w:sz w:val="24"/>
              </w:rPr>
            </w:pPr>
            <w:r>
              <w:rPr>
                <w:rFonts w:ascii="Times New Roman"/>
                <w:sz w:val="24"/>
              </w:rPr>
              <w:t>B. Per-pupil facilities aid for charter schools</w:t>
            </w:r>
          </w:p>
        </w:tc>
      </w:tr>
      <w:tr w:rsidR="004D313B">
        <w:trPr>
          <w:trHeight w:val="398"/>
        </w:trPr>
        <w:tc>
          <w:tcPr>
            <w:tcW w:w="6886" w:type="dxa"/>
          </w:tcPr>
          <w:p w:rsidR="004D313B" w:rsidRDefault="00C90247">
            <w:pPr>
              <w:pStyle w:val="TableParagraph"/>
              <w:spacing w:before="47"/>
              <w:ind w:left="112"/>
              <w:rPr>
                <w:rFonts w:ascii="Times New Roman"/>
                <w:sz w:val="24"/>
              </w:rPr>
            </w:pPr>
            <w:r>
              <w:rPr>
                <w:rFonts w:ascii="Times New Roman"/>
                <w:sz w:val="24"/>
              </w:rPr>
              <w:t>Per-pupil funding for charter school facilities</w:t>
            </w:r>
          </w:p>
        </w:tc>
        <w:tc>
          <w:tcPr>
            <w:tcW w:w="963" w:type="dxa"/>
          </w:tcPr>
          <w:p w:rsidR="004D313B" w:rsidRDefault="004D313B">
            <w:pPr>
              <w:pStyle w:val="TableParagraph"/>
              <w:rPr>
                <w:rFonts w:ascii="Times New Roman"/>
                <w:sz w:val="24"/>
              </w:rPr>
            </w:pPr>
          </w:p>
        </w:tc>
        <w:tc>
          <w:tcPr>
            <w:tcW w:w="963" w:type="dxa"/>
          </w:tcPr>
          <w:p w:rsidR="004D313B" w:rsidRDefault="004D313B">
            <w:pPr>
              <w:pStyle w:val="TableParagraph"/>
              <w:rPr>
                <w:rFonts w:ascii="Times New Roman"/>
                <w:sz w:val="24"/>
              </w:rPr>
            </w:pPr>
          </w:p>
        </w:tc>
        <w:tc>
          <w:tcPr>
            <w:tcW w:w="965" w:type="dxa"/>
          </w:tcPr>
          <w:p w:rsidR="004D313B" w:rsidRDefault="004D313B">
            <w:pPr>
              <w:pStyle w:val="TableParagraph"/>
              <w:rPr>
                <w:rFonts w:ascii="Times New Roman"/>
                <w:sz w:val="24"/>
              </w:rPr>
            </w:pPr>
          </w:p>
        </w:tc>
        <w:tc>
          <w:tcPr>
            <w:tcW w:w="965" w:type="dxa"/>
          </w:tcPr>
          <w:p w:rsidR="004D313B" w:rsidRDefault="004D313B">
            <w:pPr>
              <w:pStyle w:val="TableParagraph"/>
              <w:rPr>
                <w:rFonts w:ascii="Times New Roman"/>
                <w:sz w:val="24"/>
              </w:rPr>
            </w:pPr>
          </w:p>
        </w:tc>
        <w:tc>
          <w:tcPr>
            <w:tcW w:w="963" w:type="dxa"/>
          </w:tcPr>
          <w:p w:rsidR="004D313B" w:rsidRDefault="004D313B">
            <w:pPr>
              <w:pStyle w:val="TableParagraph"/>
              <w:rPr>
                <w:rFonts w:ascii="Times New Roman"/>
                <w:sz w:val="24"/>
              </w:rPr>
            </w:pPr>
          </w:p>
        </w:tc>
        <w:tc>
          <w:tcPr>
            <w:tcW w:w="961" w:type="dxa"/>
          </w:tcPr>
          <w:p w:rsidR="004D313B" w:rsidRDefault="004D313B">
            <w:pPr>
              <w:pStyle w:val="TableParagraph"/>
              <w:rPr>
                <w:rFonts w:ascii="Times New Roman"/>
                <w:sz w:val="24"/>
              </w:rPr>
            </w:pPr>
          </w:p>
        </w:tc>
      </w:tr>
      <w:tr w:rsidR="004D313B">
        <w:trPr>
          <w:trHeight w:val="400"/>
        </w:trPr>
        <w:tc>
          <w:tcPr>
            <w:tcW w:w="6886" w:type="dxa"/>
          </w:tcPr>
          <w:p w:rsidR="004D313B" w:rsidRDefault="00C90247">
            <w:pPr>
              <w:pStyle w:val="TableParagraph"/>
              <w:spacing w:before="47"/>
              <w:ind w:left="112"/>
              <w:rPr>
                <w:rFonts w:ascii="Times New Roman" w:hAnsi="Times New Roman"/>
                <w:sz w:val="24"/>
              </w:rPr>
            </w:pPr>
            <w:r>
              <w:rPr>
                <w:rFonts w:ascii="Times New Roman" w:hAnsi="Times New Roman"/>
                <w:sz w:val="24"/>
              </w:rPr>
              <w:t>C. Grand total – Federal grant request</w:t>
            </w:r>
          </w:p>
        </w:tc>
        <w:tc>
          <w:tcPr>
            <w:tcW w:w="963" w:type="dxa"/>
          </w:tcPr>
          <w:p w:rsidR="004D313B" w:rsidRDefault="004D313B">
            <w:pPr>
              <w:pStyle w:val="TableParagraph"/>
              <w:rPr>
                <w:rFonts w:ascii="Times New Roman"/>
                <w:sz w:val="24"/>
              </w:rPr>
            </w:pPr>
          </w:p>
        </w:tc>
        <w:tc>
          <w:tcPr>
            <w:tcW w:w="963" w:type="dxa"/>
          </w:tcPr>
          <w:p w:rsidR="004D313B" w:rsidRDefault="004D313B">
            <w:pPr>
              <w:pStyle w:val="TableParagraph"/>
              <w:rPr>
                <w:rFonts w:ascii="Times New Roman"/>
                <w:sz w:val="24"/>
              </w:rPr>
            </w:pPr>
          </w:p>
        </w:tc>
        <w:tc>
          <w:tcPr>
            <w:tcW w:w="965" w:type="dxa"/>
          </w:tcPr>
          <w:p w:rsidR="004D313B" w:rsidRDefault="004D313B">
            <w:pPr>
              <w:pStyle w:val="TableParagraph"/>
              <w:rPr>
                <w:rFonts w:ascii="Times New Roman"/>
                <w:sz w:val="24"/>
              </w:rPr>
            </w:pPr>
          </w:p>
        </w:tc>
        <w:tc>
          <w:tcPr>
            <w:tcW w:w="965" w:type="dxa"/>
          </w:tcPr>
          <w:p w:rsidR="004D313B" w:rsidRDefault="004D313B">
            <w:pPr>
              <w:pStyle w:val="TableParagraph"/>
              <w:rPr>
                <w:rFonts w:ascii="Times New Roman"/>
                <w:sz w:val="24"/>
              </w:rPr>
            </w:pPr>
          </w:p>
        </w:tc>
        <w:tc>
          <w:tcPr>
            <w:tcW w:w="963" w:type="dxa"/>
          </w:tcPr>
          <w:p w:rsidR="004D313B" w:rsidRDefault="004D313B">
            <w:pPr>
              <w:pStyle w:val="TableParagraph"/>
              <w:rPr>
                <w:rFonts w:ascii="Times New Roman"/>
                <w:sz w:val="24"/>
              </w:rPr>
            </w:pPr>
          </w:p>
        </w:tc>
        <w:tc>
          <w:tcPr>
            <w:tcW w:w="961" w:type="dxa"/>
          </w:tcPr>
          <w:p w:rsidR="004D313B" w:rsidRDefault="004D313B">
            <w:pPr>
              <w:pStyle w:val="TableParagraph"/>
              <w:rPr>
                <w:rFonts w:ascii="Times New Roman"/>
                <w:sz w:val="24"/>
              </w:rPr>
            </w:pPr>
          </w:p>
        </w:tc>
      </w:tr>
    </w:tbl>
    <w:p w:rsidR="004D313B" w:rsidRDefault="004D313B">
      <w:pPr>
        <w:rPr>
          <w:sz w:val="24"/>
        </w:rPr>
        <w:sectPr w:rsidR="004D313B">
          <w:pgSz w:w="15840" w:h="12240" w:orient="landscape"/>
          <w:pgMar w:top="1140" w:right="1320" w:bottom="280" w:left="1300" w:header="720" w:footer="720" w:gutter="0"/>
          <w:cols w:space="720"/>
        </w:sectPr>
      </w:pPr>
    </w:p>
    <w:p w:rsidR="004D313B" w:rsidRDefault="00C90247">
      <w:pPr>
        <w:spacing w:before="56"/>
        <w:ind w:left="120"/>
        <w:rPr>
          <w:b/>
          <w:sz w:val="32"/>
        </w:rPr>
      </w:pPr>
      <w:r>
        <w:rPr>
          <w:b/>
          <w:sz w:val="32"/>
          <w:u w:val="thick"/>
        </w:rPr>
        <w:t>Instructions for Table 2 -- Budget Form: Grant Funds Expenditures</w:t>
      </w:r>
    </w:p>
    <w:p w:rsidR="004D313B" w:rsidRDefault="004D313B">
      <w:pPr>
        <w:pStyle w:val="BodyText"/>
        <w:rPr>
          <w:b/>
          <w:sz w:val="20"/>
        </w:rPr>
      </w:pPr>
    </w:p>
    <w:p w:rsidR="004D313B" w:rsidRDefault="004D313B">
      <w:pPr>
        <w:pStyle w:val="BodyText"/>
        <w:spacing w:before="1"/>
        <w:rPr>
          <w:b/>
          <w:sz w:val="19"/>
        </w:rPr>
      </w:pPr>
    </w:p>
    <w:p w:rsidR="004D313B" w:rsidRDefault="00C90247">
      <w:pPr>
        <w:pStyle w:val="ListParagraph"/>
        <w:numPr>
          <w:ilvl w:val="0"/>
          <w:numId w:val="33"/>
        </w:numPr>
        <w:tabs>
          <w:tab w:val="left" w:pos="413"/>
        </w:tabs>
        <w:spacing w:before="90"/>
        <w:ind w:hanging="292"/>
        <w:rPr>
          <w:sz w:val="24"/>
        </w:rPr>
      </w:pPr>
      <w:r>
        <w:rPr>
          <w:sz w:val="24"/>
          <w:u w:val="single"/>
        </w:rPr>
        <w:t>Administrative</w:t>
      </w:r>
      <w:r>
        <w:rPr>
          <w:spacing w:val="-5"/>
          <w:sz w:val="24"/>
          <w:u w:val="single"/>
        </w:rPr>
        <w:t xml:space="preserve"> </w:t>
      </w:r>
      <w:r>
        <w:rPr>
          <w:sz w:val="24"/>
          <w:u w:val="single"/>
        </w:rPr>
        <w:t>funds:</w:t>
      </w:r>
    </w:p>
    <w:p w:rsidR="004D313B" w:rsidRDefault="004D313B">
      <w:pPr>
        <w:pStyle w:val="BodyText"/>
        <w:spacing w:before="2"/>
        <w:rPr>
          <w:sz w:val="16"/>
        </w:rPr>
      </w:pPr>
    </w:p>
    <w:p w:rsidR="004D313B" w:rsidRDefault="00C90247">
      <w:pPr>
        <w:pStyle w:val="ListParagraph"/>
        <w:numPr>
          <w:ilvl w:val="1"/>
          <w:numId w:val="33"/>
        </w:numPr>
        <w:tabs>
          <w:tab w:val="left" w:pos="598"/>
        </w:tabs>
        <w:spacing w:before="90"/>
        <w:ind w:right="159" w:firstLine="0"/>
        <w:rPr>
          <w:sz w:val="24"/>
        </w:rPr>
      </w:pPr>
      <w:r>
        <w:rPr>
          <w:sz w:val="24"/>
          <w:u w:val="single"/>
        </w:rPr>
        <w:t>Indirect costs:</w:t>
      </w:r>
      <w:r>
        <w:rPr>
          <w:sz w:val="24"/>
        </w:rPr>
        <w:t xml:space="preserve"> Many organizations have indirect cost rates established with the U.S. Department of Education which allow those organizations to spend a portion of their grant funds on a share of the total organization costs such</w:t>
      </w:r>
      <w:r>
        <w:rPr>
          <w:spacing w:val="-48"/>
          <w:sz w:val="24"/>
        </w:rPr>
        <w:t xml:space="preserve"> </w:t>
      </w:r>
      <w:r>
        <w:rPr>
          <w:sz w:val="24"/>
        </w:rPr>
        <w:t>as rent and utilities. For this grant you may choose to claim indirect costs, but the total amount may not exceed five percent. Also, if you choose to claim indirect costs, the sum of your indirect costs and your other administrative costs combined may not exceed five</w:t>
      </w:r>
      <w:r>
        <w:rPr>
          <w:spacing w:val="-14"/>
          <w:sz w:val="24"/>
        </w:rPr>
        <w:t xml:space="preserve"> </w:t>
      </w:r>
      <w:r>
        <w:rPr>
          <w:sz w:val="24"/>
        </w:rPr>
        <w:t>percent.</w:t>
      </w:r>
    </w:p>
    <w:p w:rsidR="004D313B" w:rsidRDefault="004D313B">
      <w:pPr>
        <w:pStyle w:val="BodyText"/>
      </w:pPr>
    </w:p>
    <w:p w:rsidR="004D313B" w:rsidRDefault="00C90247">
      <w:pPr>
        <w:pStyle w:val="ListParagraph"/>
        <w:numPr>
          <w:ilvl w:val="0"/>
          <w:numId w:val="32"/>
        </w:numPr>
        <w:tabs>
          <w:tab w:val="left" w:pos="413"/>
        </w:tabs>
        <w:ind w:right="281" w:firstLine="0"/>
        <w:rPr>
          <w:sz w:val="24"/>
        </w:rPr>
      </w:pPr>
      <w:r>
        <w:rPr>
          <w:sz w:val="24"/>
          <w:u w:val="single"/>
        </w:rPr>
        <w:t>Total administrative costs:</w:t>
      </w:r>
      <w:r>
        <w:rPr>
          <w:sz w:val="24"/>
        </w:rPr>
        <w:t xml:space="preserve"> The total for this line should include the sum of lines A.1. through A.5. This line cannot exceed five percent of the requested amount for any fiscal</w:t>
      </w:r>
      <w:r>
        <w:rPr>
          <w:spacing w:val="-8"/>
          <w:sz w:val="24"/>
        </w:rPr>
        <w:t xml:space="preserve"> </w:t>
      </w:r>
      <w:r>
        <w:rPr>
          <w:sz w:val="24"/>
        </w:rPr>
        <w:t>year.</w:t>
      </w:r>
    </w:p>
    <w:p w:rsidR="004D313B" w:rsidRDefault="004D313B">
      <w:pPr>
        <w:pStyle w:val="BodyText"/>
        <w:spacing w:before="9"/>
        <w:rPr>
          <w:sz w:val="23"/>
        </w:rPr>
      </w:pPr>
    </w:p>
    <w:p w:rsidR="004D313B" w:rsidRDefault="00C90247">
      <w:pPr>
        <w:pStyle w:val="ListParagraph"/>
        <w:numPr>
          <w:ilvl w:val="0"/>
          <w:numId w:val="32"/>
        </w:numPr>
        <w:tabs>
          <w:tab w:val="left" w:pos="399"/>
        </w:tabs>
        <w:spacing w:before="1"/>
        <w:ind w:left="398" w:hanging="278"/>
        <w:rPr>
          <w:sz w:val="24"/>
        </w:rPr>
      </w:pPr>
      <w:r>
        <w:rPr>
          <w:sz w:val="24"/>
          <w:u w:val="single"/>
        </w:rPr>
        <w:t>Per-pupil facilities aid for charter</w:t>
      </w:r>
      <w:r>
        <w:rPr>
          <w:spacing w:val="-5"/>
          <w:sz w:val="24"/>
          <w:u w:val="single"/>
        </w:rPr>
        <w:t xml:space="preserve"> </w:t>
      </w:r>
      <w:r>
        <w:rPr>
          <w:sz w:val="24"/>
          <w:u w:val="single"/>
        </w:rPr>
        <w:t>schools</w:t>
      </w:r>
    </w:p>
    <w:p w:rsidR="004D313B" w:rsidRDefault="004D313B">
      <w:pPr>
        <w:pStyle w:val="BodyText"/>
        <w:spacing w:before="4"/>
        <w:rPr>
          <w:sz w:val="16"/>
        </w:rPr>
      </w:pPr>
    </w:p>
    <w:p w:rsidR="004D313B" w:rsidRDefault="00C90247">
      <w:pPr>
        <w:pStyle w:val="BodyText"/>
        <w:spacing w:before="90"/>
        <w:ind w:left="119" w:right="91"/>
      </w:pPr>
      <w:r>
        <w:t xml:space="preserve">This funding includes funds that are distributed on a per-pupil basis that are (1) dedicated solely for funding charter school facilities and (2) the portion of funds that are </w:t>
      </w:r>
      <w:r>
        <w:rPr>
          <w:i/>
        </w:rPr>
        <w:t xml:space="preserve">dedicated for charter school facilities </w:t>
      </w:r>
      <w:r>
        <w:t>that are part of a distribution of funds that may be used for other purposes, such as operating expenses for charter schools or facility funds for regular public schools.</w:t>
      </w:r>
    </w:p>
    <w:p w:rsidR="004D313B" w:rsidRDefault="004D313B">
      <w:pPr>
        <w:pStyle w:val="BodyText"/>
        <w:spacing w:before="9"/>
        <w:rPr>
          <w:sz w:val="23"/>
        </w:rPr>
      </w:pPr>
    </w:p>
    <w:p w:rsidR="004D313B" w:rsidRDefault="00C90247">
      <w:pPr>
        <w:pStyle w:val="ListParagraph"/>
        <w:numPr>
          <w:ilvl w:val="0"/>
          <w:numId w:val="32"/>
        </w:numPr>
        <w:tabs>
          <w:tab w:val="left" w:pos="401"/>
        </w:tabs>
        <w:ind w:left="400" w:hanging="280"/>
        <w:rPr>
          <w:sz w:val="24"/>
        </w:rPr>
      </w:pPr>
      <w:r>
        <w:rPr>
          <w:sz w:val="24"/>
          <w:u w:val="single"/>
        </w:rPr>
        <w:t>Grand</w:t>
      </w:r>
      <w:r>
        <w:rPr>
          <w:spacing w:val="-1"/>
          <w:sz w:val="24"/>
          <w:u w:val="single"/>
        </w:rPr>
        <w:t xml:space="preserve"> </w:t>
      </w:r>
      <w:r>
        <w:rPr>
          <w:sz w:val="24"/>
          <w:u w:val="single"/>
        </w:rPr>
        <w:t>Total</w:t>
      </w:r>
    </w:p>
    <w:p w:rsidR="004D313B" w:rsidRDefault="004D313B">
      <w:pPr>
        <w:pStyle w:val="BodyText"/>
        <w:spacing w:before="5"/>
        <w:rPr>
          <w:sz w:val="16"/>
        </w:rPr>
      </w:pPr>
    </w:p>
    <w:p w:rsidR="004D313B" w:rsidRDefault="00C90247">
      <w:pPr>
        <w:pStyle w:val="BodyText"/>
        <w:spacing w:before="90"/>
        <w:ind w:left="120"/>
      </w:pPr>
      <w:r>
        <w:t>The amount in the total column for this row should be the same as the request on Form ED 424.</w:t>
      </w:r>
    </w:p>
    <w:p w:rsidR="004D313B" w:rsidRDefault="004D313B">
      <w:pPr>
        <w:sectPr w:rsidR="004D313B">
          <w:pgSz w:w="15120" w:h="15840"/>
          <w:pgMar w:top="1380" w:right="1700" w:bottom="280" w:left="1680" w:header="720" w:footer="720" w:gutter="0"/>
          <w:cols w:space="720"/>
        </w:sectPr>
      </w:pPr>
    </w:p>
    <w:p w:rsidR="004D313B" w:rsidRDefault="00C90247">
      <w:pPr>
        <w:pStyle w:val="Heading2"/>
        <w:spacing w:before="63"/>
        <w:ind w:left="808" w:right="1131"/>
        <w:rPr>
          <w:u w:val="none"/>
        </w:rPr>
      </w:pPr>
      <w:bookmarkStart w:id="33" w:name="Table_3_-_Grant_Funds_as_a_Percentage_of"/>
      <w:bookmarkEnd w:id="33"/>
      <w:r>
        <w:rPr>
          <w:u w:val="thick"/>
        </w:rPr>
        <w:t>Table 3 - Grant Funds as a Percentage of the Cost of Per-Pupil Facilities</w:t>
      </w:r>
      <w:r>
        <w:rPr>
          <w:u w:val="none"/>
        </w:rPr>
        <w:t xml:space="preserve"> </w:t>
      </w:r>
      <w:r>
        <w:rPr>
          <w:u w:val="thick"/>
        </w:rPr>
        <w:t>Aid</w:t>
      </w:r>
    </w:p>
    <w:p w:rsidR="004D313B" w:rsidRDefault="004D313B">
      <w:pPr>
        <w:pStyle w:val="BodyText"/>
        <w:rPr>
          <w:b/>
          <w:sz w:val="20"/>
        </w:rPr>
      </w:pPr>
    </w:p>
    <w:p w:rsidR="004D313B" w:rsidRDefault="004D313B">
      <w:pPr>
        <w:pStyle w:val="BodyText"/>
        <w:spacing w:before="1" w:after="1"/>
        <w:rPr>
          <w:b/>
          <w:sz w:val="28"/>
        </w:rPr>
      </w:pPr>
    </w:p>
    <w:tbl>
      <w:tblPr>
        <w:tblW w:w="0" w:type="auto"/>
        <w:tblInd w:w="6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0"/>
        <w:gridCol w:w="962"/>
        <w:gridCol w:w="962"/>
        <w:gridCol w:w="964"/>
        <w:gridCol w:w="962"/>
        <w:gridCol w:w="960"/>
        <w:gridCol w:w="763"/>
      </w:tblGrid>
      <w:tr w:rsidR="004D313B">
        <w:trPr>
          <w:trHeight w:val="829"/>
        </w:trPr>
        <w:tc>
          <w:tcPr>
            <w:tcW w:w="4860" w:type="dxa"/>
            <w:shd w:val="clear" w:color="auto" w:fill="DCE6F1"/>
          </w:tcPr>
          <w:p w:rsidR="004D313B" w:rsidRDefault="004D313B">
            <w:pPr>
              <w:pStyle w:val="TableParagraph"/>
              <w:spacing w:before="5"/>
              <w:rPr>
                <w:rFonts w:ascii="Times New Roman"/>
                <w:b/>
                <w:sz w:val="23"/>
              </w:rPr>
            </w:pPr>
          </w:p>
          <w:p w:rsidR="004D313B" w:rsidRDefault="00C90247">
            <w:pPr>
              <w:pStyle w:val="TableParagraph"/>
              <w:ind w:left="1492"/>
              <w:rPr>
                <w:rFonts w:ascii="Times New Roman"/>
                <w:b/>
                <w:sz w:val="24"/>
              </w:rPr>
            </w:pPr>
            <w:r>
              <w:rPr>
                <w:rFonts w:ascii="Times New Roman"/>
                <w:b/>
                <w:sz w:val="24"/>
              </w:rPr>
              <w:t>Budget Categories</w:t>
            </w:r>
          </w:p>
        </w:tc>
        <w:tc>
          <w:tcPr>
            <w:tcW w:w="962" w:type="dxa"/>
            <w:shd w:val="clear" w:color="auto" w:fill="DCE6F1"/>
          </w:tcPr>
          <w:p w:rsidR="004D313B" w:rsidRDefault="00C90247">
            <w:pPr>
              <w:pStyle w:val="TableParagraph"/>
              <w:spacing w:line="273" w:lineRule="exact"/>
              <w:ind w:left="261" w:hanging="144"/>
              <w:rPr>
                <w:rFonts w:ascii="Times New Roman"/>
                <w:b/>
                <w:sz w:val="24"/>
              </w:rPr>
            </w:pPr>
            <w:r>
              <w:rPr>
                <w:rFonts w:ascii="Times New Roman"/>
                <w:b/>
                <w:sz w:val="24"/>
              </w:rPr>
              <w:t>Project</w:t>
            </w:r>
          </w:p>
          <w:p w:rsidR="004D313B" w:rsidRDefault="00C90247">
            <w:pPr>
              <w:pStyle w:val="TableParagraph"/>
              <w:spacing w:before="2" w:line="270" w:lineRule="atLeast"/>
              <w:ind w:left="261" w:right="236"/>
              <w:jc w:val="center"/>
              <w:rPr>
                <w:rFonts w:ascii="Times New Roman"/>
                <w:b/>
                <w:sz w:val="24"/>
              </w:rPr>
            </w:pPr>
            <w:r>
              <w:rPr>
                <w:rFonts w:ascii="Times New Roman"/>
                <w:b/>
                <w:sz w:val="24"/>
              </w:rPr>
              <w:t>year 1*</w:t>
            </w:r>
          </w:p>
        </w:tc>
        <w:tc>
          <w:tcPr>
            <w:tcW w:w="962" w:type="dxa"/>
            <w:shd w:val="clear" w:color="auto" w:fill="DCE6F1"/>
          </w:tcPr>
          <w:p w:rsidR="004D313B" w:rsidRDefault="00C90247">
            <w:pPr>
              <w:pStyle w:val="TableParagraph"/>
              <w:spacing w:before="135" w:line="237" w:lineRule="auto"/>
              <w:ind w:left="170" w:right="71" w:hanging="56"/>
              <w:rPr>
                <w:rFonts w:ascii="Times New Roman"/>
                <w:b/>
                <w:sz w:val="24"/>
              </w:rPr>
            </w:pPr>
            <w:r>
              <w:rPr>
                <w:rFonts w:ascii="Times New Roman"/>
                <w:b/>
                <w:sz w:val="24"/>
              </w:rPr>
              <w:t>Project year 2</w:t>
            </w:r>
          </w:p>
        </w:tc>
        <w:tc>
          <w:tcPr>
            <w:tcW w:w="964" w:type="dxa"/>
            <w:shd w:val="clear" w:color="auto" w:fill="DCE6F1"/>
          </w:tcPr>
          <w:p w:rsidR="004D313B" w:rsidRDefault="00C90247">
            <w:pPr>
              <w:pStyle w:val="TableParagraph"/>
              <w:spacing w:before="135" w:line="237" w:lineRule="auto"/>
              <w:ind w:left="170" w:right="73" w:hanging="56"/>
              <w:rPr>
                <w:rFonts w:ascii="Times New Roman"/>
                <w:b/>
                <w:sz w:val="24"/>
              </w:rPr>
            </w:pPr>
            <w:r>
              <w:rPr>
                <w:rFonts w:ascii="Times New Roman"/>
                <w:b/>
                <w:sz w:val="24"/>
              </w:rPr>
              <w:t>Project year 3</w:t>
            </w:r>
          </w:p>
        </w:tc>
        <w:tc>
          <w:tcPr>
            <w:tcW w:w="962" w:type="dxa"/>
            <w:shd w:val="clear" w:color="auto" w:fill="DCE6F1"/>
          </w:tcPr>
          <w:p w:rsidR="004D313B" w:rsidRDefault="00C90247">
            <w:pPr>
              <w:pStyle w:val="TableParagraph"/>
              <w:spacing w:before="135" w:line="237" w:lineRule="auto"/>
              <w:ind w:left="169" w:right="72" w:hanging="56"/>
              <w:rPr>
                <w:rFonts w:ascii="Times New Roman"/>
                <w:b/>
                <w:sz w:val="24"/>
              </w:rPr>
            </w:pPr>
            <w:r>
              <w:rPr>
                <w:rFonts w:ascii="Times New Roman"/>
                <w:b/>
                <w:sz w:val="24"/>
              </w:rPr>
              <w:t>Project year 4</w:t>
            </w:r>
          </w:p>
        </w:tc>
        <w:tc>
          <w:tcPr>
            <w:tcW w:w="960" w:type="dxa"/>
            <w:shd w:val="clear" w:color="auto" w:fill="DCE6F1"/>
          </w:tcPr>
          <w:p w:rsidR="004D313B" w:rsidRDefault="00C90247">
            <w:pPr>
              <w:pStyle w:val="TableParagraph"/>
              <w:spacing w:before="135" w:line="237" w:lineRule="auto"/>
              <w:ind w:left="172" w:right="69" w:hanging="58"/>
              <w:rPr>
                <w:rFonts w:ascii="Times New Roman"/>
                <w:b/>
                <w:sz w:val="24"/>
              </w:rPr>
            </w:pPr>
            <w:r>
              <w:rPr>
                <w:rFonts w:ascii="Times New Roman"/>
                <w:b/>
                <w:sz w:val="24"/>
              </w:rPr>
              <w:t>Project year 5</w:t>
            </w:r>
          </w:p>
        </w:tc>
        <w:tc>
          <w:tcPr>
            <w:tcW w:w="763" w:type="dxa"/>
            <w:shd w:val="clear" w:color="auto" w:fill="DCE6F1"/>
          </w:tcPr>
          <w:p w:rsidR="004D313B" w:rsidRDefault="004D313B">
            <w:pPr>
              <w:pStyle w:val="TableParagraph"/>
              <w:spacing w:before="5"/>
              <w:rPr>
                <w:rFonts w:ascii="Times New Roman"/>
                <w:b/>
                <w:sz w:val="23"/>
              </w:rPr>
            </w:pPr>
          </w:p>
          <w:p w:rsidR="004D313B" w:rsidRDefault="00C90247">
            <w:pPr>
              <w:pStyle w:val="TableParagraph"/>
              <w:ind w:left="119"/>
              <w:rPr>
                <w:rFonts w:ascii="Times New Roman"/>
                <w:b/>
                <w:sz w:val="24"/>
              </w:rPr>
            </w:pPr>
            <w:r>
              <w:rPr>
                <w:rFonts w:ascii="Times New Roman"/>
                <w:b/>
                <w:sz w:val="24"/>
              </w:rPr>
              <w:t>Total</w:t>
            </w:r>
          </w:p>
        </w:tc>
      </w:tr>
      <w:tr w:rsidR="004D313B">
        <w:trPr>
          <w:trHeight w:val="551"/>
        </w:trPr>
        <w:tc>
          <w:tcPr>
            <w:tcW w:w="4860" w:type="dxa"/>
          </w:tcPr>
          <w:p w:rsidR="004D313B" w:rsidRDefault="00C90247">
            <w:pPr>
              <w:pStyle w:val="TableParagraph"/>
              <w:spacing w:line="230" w:lineRule="auto"/>
              <w:ind w:left="112" w:right="252"/>
              <w:rPr>
                <w:rFonts w:ascii="Times New Roman" w:hAnsi="Times New Roman"/>
                <w:sz w:val="24"/>
              </w:rPr>
            </w:pPr>
            <w:r>
              <w:rPr>
                <w:rFonts w:ascii="Times New Roman" w:hAnsi="Times New Roman"/>
                <w:sz w:val="24"/>
              </w:rPr>
              <w:t>A. Line C, Grand total, from Table 2 – Budget Form</w:t>
            </w:r>
          </w:p>
        </w:tc>
        <w:tc>
          <w:tcPr>
            <w:tcW w:w="962" w:type="dxa"/>
          </w:tcPr>
          <w:p w:rsidR="004D313B" w:rsidRDefault="004D313B">
            <w:pPr>
              <w:pStyle w:val="TableParagraph"/>
              <w:rPr>
                <w:rFonts w:ascii="Times New Roman"/>
                <w:sz w:val="24"/>
              </w:rPr>
            </w:pPr>
          </w:p>
        </w:tc>
        <w:tc>
          <w:tcPr>
            <w:tcW w:w="962" w:type="dxa"/>
          </w:tcPr>
          <w:p w:rsidR="004D313B" w:rsidRDefault="004D313B">
            <w:pPr>
              <w:pStyle w:val="TableParagraph"/>
              <w:rPr>
                <w:rFonts w:ascii="Times New Roman"/>
                <w:sz w:val="24"/>
              </w:rPr>
            </w:pPr>
          </w:p>
        </w:tc>
        <w:tc>
          <w:tcPr>
            <w:tcW w:w="964" w:type="dxa"/>
          </w:tcPr>
          <w:p w:rsidR="004D313B" w:rsidRDefault="004D313B">
            <w:pPr>
              <w:pStyle w:val="TableParagraph"/>
              <w:rPr>
                <w:rFonts w:ascii="Times New Roman"/>
                <w:sz w:val="24"/>
              </w:rPr>
            </w:pPr>
          </w:p>
        </w:tc>
        <w:tc>
          <w:tcPr>
            <w:tcW w:w="962" w:type="dxa"/>
          </w:tcPr>
          <w:p w:rsidR="004D313B" w:rsidRDefault="004D313B">
            <w:pPr>
              <w:pStyle w:val="TableParagraph"/>
              <w:rPr>
                <w:rFonts w:ascii="Times New Roman"/>
                <w:sz w:val="24"/>
              </w:rPr>
            </w:pPr>
          </w:p>
        </w:tc>
        <w:tc>
          <w:tcPr>
            <w:tcW w:w="960" w:type="dxa"/>
          </w:tcPr>
          <w:p w:rsidR="004D313B" w:rsidRDefault="004D313B">
            <w:pPr>
              <w:pStyle w:val="TableParagraph"/>
              <w:rPr>
                <w:rFonts w:ascii="Times New Roman"/>
                <w:sz w:val="24"/>
              </w:rPr>
            </w:pPr>
          </w:p>
        </w:tc>
        <w:tc>
          <w:tcPr>
            <w:tcW w:w="763" w:type="dxa"/>
          </w:tcPr>
          <w:p w:rsidR="004D313B" w:rsidRDefault="004D313B">
            <w:pPr>
              <w:pStyle w:val="TableParagraph"/>
              <w:rPr>
                <w:rFonts w:ascii="Times New Roman"/>
                <w:sz w:val="24"/>
              </w:rPr>
            </w:pPr>
          </w:p>
        </w:tc>
      </w:tr>
      <w:tr w:rsidR="004D313B">
        <w:trPr>
          <w:trHeight w:val="825"/>
        </w:trPr>
        <w:tc>
          <w:tcPr>
            <w:tcW w:w="4860" w:type="dxa"/>
          </w:tcPr>
          <w:p w:rsidR="004D313B" w:rsidRDefault="00C90247">
            <w:pPr>
              <w:pStyle w:val="TableParagraph"/>
              <w:spacing w:line="268" w:lineRule="exact"/>
              <w:ind w:left="112"/>
              <w:rPr>
                <w:rFonts w:ascii="Times New Roman"/>
                <w:sz w:val="24"/>
              </w:rPr>
            </w:pPr>
            <w:r>
              <w:rPr>
                <w:rFonts w:ascii="Times New Roman"/>
                <w:sz w:val="24"/>
              </w:rPr>
              <w:t>B. Line 1, State per-pupil funding for charter</w:t>
            </w:r>
          </w:p>
          <w:p w:rsidR="004D313B" w:rsidRDefault="00C90247">
            <w:pPr>
              <w:pStyle w:val="TableParagraph"/>
              <w:spacing w:before="9" w:line="268" w:lineRule="exact"/>
              <w:ind w:left="112" w:right="106"/>
              <w:rPr>
                <w:rFonts w:ascii="Times New Roman"/>
                <w:sz w:val="24"/>
              </w:rPr>
            </w:pPr>
            <w:r>
              <w:rPr>
                <w:rFonts w:ascii="Times New Roman"/>
                <w:sz w:val="24"/>
              </w:rPr>
              <w:t>school facilities, from Table 1 -- Charter School Aid Paid by State</w:t>
            </w:r>
          </w:p>
        </w:tc>
        <w:tc>
          <w:tcPr>
            <w:tcW w:w="962" w:type="dxa"/>
          </w:tcPr>
          <w:p w:rsidR="004D313B" w:rsidRDefault="004D313B">
            <w:pPr>
              <w:pStyle w:val="TableParagraph"/>
              <w:rPr>
                <w:rFonts w:ascii="Times New Roman"/>
                <w:sz w:val="24"/>
              </w:rPr>
            </w:pPr>
          </w:p>
        </w:tc>
        <w:tc>
          <w:tcPr>
            <w:tcW w:w="962" w:type="dxa"/>
          </w:tcPr>
          <w:p w:rsidR="004D313B" w:rsidRDefault="004D313B">
            <w:pPr>
              <w:pStyle w:val="TableParagraph"/>
              <w:rPr>
                <w:rFonts w:ascii="Times New Roman"/>
                <w:sz w:val="24"/>
              </w:rPr>
            </w:pPr>
          </w:p>
        </w:tc>
        <w:tc>
          <w:tcPr>
            <w:tcW w:w="964" w:type="dxa"/>
          </w:tcPr>
          <w:p w:rsidR="004D313B" w:rsidRDefault="004D313B">
            <w:pPr>
              <w:pStyle w:val="TableParagraph"/>
              <w:rPr>
                <w:rFonts w:ascii="Times New Roman"/>
                <w:sz w:val="24"/>
              </w:rPr>
            </w:pPr>
          </w:p>
        </w:tc>
        <w:tc>
          <w:tcPr>
            <w:tcW w:w="962" w:type="dxa"/>
          </w:tcPr>
          <w:p w:rsidR="004D313B" w:rsidRDefault="004D313B">
            <w:pPr>
              <w:pStyle w:val="TableParagraph"/>
              <w:rPr>
                <w:rFonts w:ascii="Times New Roman"/>
                <w:sz w:val="24"/>
              </w:rPr>
            </w:pPr>
          </w:p>
        </w:tc>
        <w:tc>
          <w:tcPr>
            <w:tcW w:w="960" w:type="dxa"/>
          </w:tcPr>
          <w:p w:rsidR="004D313B" w:rsidRDefault="004D313B">
            <w:pPr>
              <w:pStyle w:val="TableParagraph"/>
              <w:rPr>
                <w:rFonts w:ascii="Times New Roman"/>
                <w:sz w:val="24"/>
              </w:rPr>
            </w:pPr>
          </w:p>
        </w:tc>
        <w:tc>
          <w:tcPr>
            <w:tcW w:w="763" w:type="dxa"/>
          </w:tcPr>
          <w:p w:rsidR="004D313B" w:rsidRDefault="004D313B">
            <w:pPr>
              <w:pStyle w:val="TableParagraph"/>
              <w:rPr>
                <w:rFonts w:ascii="Times New Roman"/>
                <w:sz w:val="24"/>
              </w:rPr>
            </w:pPr>
          </w:p>
        </w:tc>
      </w:tr>
      <w:tr w:rsidR="004D313B">
        <w:trPr>
          <w:trHeight w:val="551"/>
        </w:trPr>
        <w:tc>
          <w:tcPr>
            <w:tcW w:w="4860" w:type="dxa"/>
          </w:tcPr>
          <w:p w:rsidR="004D313B" w:rsidRDefault="00C90247">
            <w:pPr>
              <w:pStyle w:val="TableParagraph"/>
              <w:spacing w:before="126"/>
              <w:ind w:left="112"/>
              <w:rPr>
                <w:rFonts w:ascii="Times New Roman"/>
                <w:sz w:val="24"/>
              </w:rPr>
            </w:pPr>
            <w:r>
              <w:rPr>
                <w:rFonts w:ascii="Times New Roman"/>
                <w:sz w:val="24"/>
              </w:rPr>
              <w:t>C. Total</w:t>
            </w:r>
          </w:p>
        </w:tc>
        <w:tc>
          <w:tcPr>
            <w:tcW w:w="962" w:type="dxa"/>
          </w:tcPr>
          <w:p w:rsidR="004D313B" w:rsidRDefault="004D313B">
            <w:pPr>
              <w:pStyle w:val="TableParagraph"/>
              <w:rPr>
                <w:rFonts w:ascii="Times New Roman"/>
                <w:sz w:val="24"/>
              </w:rPr>
            </w:pPr>
          </w:p>
        </w:tc>
        <w:tc>
          <w:tcPr>
            <w:tcW w:w="962" w:type="dxa"/>
          </w:tcPr>
          <w:p w:rsidR="004D313B" w:rsidRDefault="004D313B">
            <w:pPr>
              <w:pStyle w:val="TableParagraph"/>
              <w:rPr>
                <w:rFonts w:ascii="Times New Roman"/>
                <w:sz w:val="24"/>
              </w:rPr>
            </w:pPr>
          </w:p>
        </w:tc>
        <w:tc>
          <w:tcPr>
            <w:tcW w:w="964" w:type="dxa"/>
          </w:tcPr>
          <w:p w:rsidR="004D313B" w:rsidRDefault="004D313B">
            <w:pPr>
              <w:pStyle w:val="TableParagraph"/>
              <w:rPr>
                <w:rFonts w:ascii="Times New Roman"/>
                <w:sz w:val="24"/>
              </w:rPr>
            </w:pPr>
          </w:p>
        </w:tc>
        <w:tc>
          <w:tcPr>
            <w:tcW w:w="962" w:type="dxa"/>
          </w:tcPr>
          <w:p w:rsidR="004D313B" w:rsidRDefault="004D313B">
            <w:pPr>
              <w:pStyle w:val="TableParagraph"/>
              <w:rPr>
                <w:rFonts w:ascii="Times New Roman"/>
                <w:sz w:val="24"/>
              </w:rPr>
            </w:pPr>
          </w:p>
        </w:tc>
        <w:tc>
          <w:tcPr>
            <w:tcW w:w="960" w:type="dxa"/>
          </w:tcPr>
          <w:p w:rsidR="004D313B" w:rsidRDefault="004D313B">
            <w:pPr>
              <w:pStyle w:val="TableParagraph"/>
              <w:rPr>
                <w:rFonts w:ascii="Times New Roman"/>
                <w:sz w:val="24"/>
              </w:rPr>
            </w:pPr>
          </w:p>
        </w:tc>
        <w:tc>
          <w:tcPr>
            <w:tcW w:w="763" w:type="dxa"/>
          </w:tcPr>
          <w:p w:rsidR="004D313B" w:rsidRDefault="004D313B">
            <w:pPr>
              <w:pStyle w:val="TableParagraph"/>
              <w:rPr>
                <w:rFonts w:ascii="Times New Roman"/>
                <w:sz w:val="24"/>
              </w:rPr>
            </w:pPr>
          </w:p>
        </w:tc>
      </w:tr>
      <w:tr w:rsidR="004D313B">
        <w:trPr>
          <w:trHeight w:val="827"/>
        </w:trPr>
        <w:tc>
          <w:tcPr>
            <w:tcW w:w="4860" w:type="dxa"/>
          </w:tcPr>
          <w:p w:rsidR="004D313B" w:rsidRDefault="00C90247">
            <w:pPr>
              <w:pStyle w:val="TableParagraph"/>
              <w:spacing w:line="235" w:lineRule="auto"/>
              <w:ind w:left="112" w:right="173"/>
              <w:rPr>
                <w:rFonts w:ascii="Times New Roman"/>
                <w:sz w:val="24"/>
              </w:rPr>
            </w:pPr>
            <w:r>
              <w:rPr>
                <w:rFonts w:ascii="Times New Roman"/>
                <w:sz w:val="24"/>
              </w:rPr>
              <w:t>D. Federal grant request (Line A., Table 3) as a percentage of the cost of per-pupil facilities aid</w:t>
            </w:r>
          </w:p>
          <w:p w:rsidR="004D313B" w:rsidRDefault="00C90247">
            <w:pPr>
              <w:pStyle w:val="TableParagraph"/>
              <w:spacing w:line="271" w:lineRule="exact"/>
              <w:ind w:left="112"/>
              <w:rPr>
                <w:rFonts w:ascii="Times New Roman"/>
                <w:sz w:val="24"/>
              </w:rPr>
            </w:pPr>
            <w:r>
              <w:rPr>
                <w:rFonts w:ascii="Times New Roman"/>
                <w:sz w:val="24"/>
              </w:rPr>
              <w:t>(Line C., Table 3)</w:t>
            </w:r>
          </w:p>
        </w:tc>
        <w:tc>
          <w:tcPr>
            <w:tcW w:w="962" w:type="dxa"/>
          </w:tcPr>
          <w:p w:rsidR="004D313B" w:rsidRDefault="004D313B">
            <w:pPr>
              <w:pStyle w:val="TableParagraph"/>
              <w:rPr>
                <w:rFonts w:ascii="Times New Roman"/>
                <w:sz w:val="24"/>
              </w:rPr>
            </w:pPr>
          </w:p>
        </w:tc>
        <w:tc>
          <w:tcPr>
            <w:tcW w:w="962" w:type="dxa"/>
          </w:tcPr>
          <w:p w:rsidR="004D313B" w:rsidRDefault="004D313B">
            <w:pPr>
              <w:pStyle w:val="TableParagraph"/>
              <w:rPr>
                <w:rFonts w:ascii="Times New Roman"/>
                <w:sz w:val="24"/>
              </w:rPr>
            </w:pPr>
          </w:p>
        </w:tc>
        <w:tc>
          <w:tcPr>
            <w:tcW w:w="964" w:type="dxa"/>
          </w:tcPr>
          <w:p w:rsidR="004D313B" w:rsidRDefault="004D313B">
            <w:pPr>
              <w:pStyle w:val="TableParagraph"/>
              <w:rPr>
                <w:rFonts w:ascii="Times New Roman"/>
                <w:sz w:val="24"/>
              </w:rPr>
            </w:pPr>
          </w:p>
        </w:tc>
        <w:tc>
          <w:tcPr>
            <w:tcW w:w="962" w:type="dxa"/>
          </w:tcPr>
          <w:p w:rsidR="004D313B" w:rsidRDefault="004D313B">
            <w:pPr>
              <w:pStyle w:val="TableParagraph"/>
              <w:rPr>
                <w:rFonts w:ascii="Times New Roman"/>
                <w:sz w:val="24"/>
              </w:rPr>
            </w:pPr>
          </w:p>
        </w:tc>
        <w:tc>
          <w:tcPr>
            <w:tcW w:w="960" w:type="dxa"/>
          </w:tcPr>
          <w:p w:rsidR="004D313B" w:rsidRDefault="004D313B">
            <w:pPr>
              <w:pStyle w:val="TableParagraph"/>
              <w:rPr>
                <w:rFonts w:ascii="Times New Roman"/>
                <w:sz w:val="24"/>
              </w:rPr>
            </w:pPr>
          </w:p>
        </w:tc>
        <w:tc>
          <w:tcPr>
            <w:tcW w:w="763" w:type="dxa"/>
          </w:tcPr>
          <w:p w:rsidR="004D313B" w:rsidRDefault="004D313B">
            <w:pPr>
              <w:pStyle w:val="TableParagraph"/>
              <w:rPr>
                <w:rFonts w:ascii="Times New Roman"/>
                <w:sz w:val="24"/>
              </w:rPr>
            </w:pPr>
          </w:p>
        </w:tc>
      </w:tr>
    </w:tbl>
    <w:p w:rsidR="004D313B" w:rsidRDefault="004D313B">
      <w:pPr>
        <w:pStyle w:val="BodyText"/>
        <w:spacing w:before="9"/>
        <w:rPr>
          <w:b/>
          <w:sz w:val="14"/>
        </w:rPr>
      </w:pPr>
    </w:p>
    <w:p w:rsidR="004D313B" w:rsidRDefault="00C90247">
      <w:pPr>
        <w:pStyle w:val="BodyText"/>
        <w:spacing w:before="93" w:line="237" w:lineRule="auto"/>
        <w:ind w:left="805" w:right="1131"/>
      </w:pPr>
      <w:r>
        <w:t>*Project Year 1 is the same as State fiscal year 20XX unless the applicant explicitly notes and explains which project year maps to which State fiscal year</w:t>
      </w:r>
    </w:p>
    <w:p w:rsidR="004D313B" w:rsidRDefault="004D313B">
      <w:pPr>
        <w:spacing w:line="237" w:lineRule="auto"/>
        <w:sectPr w:rsidR="004D313B">
          <w:pgSz w:w="12240" w:h="15840"/>
          <w:pgMar w:top="1460" w:right="200" w:bottom="280" w:left="200" w:header="720" w:footer="720" w:gutter="0"/>
          <w:cols w:space="720"/>
        </w:sectPr>
      </w:pPr>
    </w:p>
    <w:p w:rsidR="004D313B" w:rsidRDefault="004D313B">
      <w:pPr>
        <w:pStyle w:val="BodyText"/>
        <w:spacing w:before="8"/>
        <w:rPr>
          <w:sz w:val="18"/>
        </w:rPr>
      </w:pPr>
    </w:p>
    <w:p w:rsidR="004D313B" w:rsidRDefault="00C90247">
      <w:pPr>
        <w:pStyle w:val="Heading2"/>
        <w:spacing w:before="86"/>
        <w:ind w:left="983" w:right="983"/>
        <w:jc w:val="center"/>
        <w:rPr>
          <w:u w:val="none"/>
        </w:rPr>
      </w:pPr>
      <w:bookmarkStart w:id="34" w:name="Program-Specific_Assurance"/>
      <w:bookmarkEnd w:id="34"/>
      <w:r>
        <w:rPr>
          <w:u w:val="thick"/>
        </w:rPr>
        <w:t>Program-Specific Assurance</w:t>
      </w:r>
    </w:p>
    <w:p w:rsidR="004D313B" w:rsidRDefault="004D313B">
      <w:pPr>
        <w:pStyle w:val="BodyText"/>
        <w:rPr>
          <w:b/>
          <w:sz w:val="20"/>
        </w:rPr>
      </w:pPr>
    </w:p>
    <w:p w:rsidR="004D313B" w:rsidRDefault="004D313B">
      <w:pPr>
        <w:pStyle w:val="BodyText"/>
        <w:spacing w:before="2"/>
        <w:rPr>
          <w:b/>
          <w:sz w:val="20"/>
        </w:rPr>
      </w:pPr>
    </w:p>
    <w:p w:rsidR="004D313B" w:rsidRDefault="00C90247">
      <w:pPr>
        <w:pStyle w:val="Heading4"/>
        <w:spacing w:before="90"/>
        <w:ind w:left="805" w:right="1042"/>
      </w:pPr>
      <w:bookmarkStart w:id="35" w:name="I_assure_that_my_State_intends_to_provid"/>
      <w:bookmarkEnd w:id="35"/>
      <w:r>
        <w:t>I assure that my State intends to provide (either alone or with the assistance of other parties, such as foundations) annual funding, on a per-pupil basis, for charter school facilities. Furthermore, I am aware that the Federal share declines in accordance with the table below:</w:t>
      </w:r>
    </w:p>
    <w:p w:rsidR="004D313B" w:rsidRDefault="004D313B">
      <w:pPr>
        <w:pStyle w:val="BodyText"/>
        <w:spacing w:before="1"/>
        <w:rPr>
          <w:b/>
          <w:sz w:val="23"/>
        </w:rPr>
      </w:pPr>
    </w:p>
    <w:p w:rsidR="004D313B" w:rsidRDefault="00C90247">
      <w:pPr>
        <w:pStyle w:val="BodyText"/>
        <w:spacing w:before="1"/>
        <w:ind w:left="808" w:right="1327"/>
      </w:pPr>
      <w:r>
        <w:t>Matching Requirement for Expanding Opportunity Through Quality Charter Schools Program--State Charter School Facilities Incentive Grants Program (State Incentive), by Grant Project Year.</w:t>
      </w:r>
    </w:p>
    <w:p w:rsidR="004D313B" w:rsidRDefault="004D313B">
      <w:pPr>
        <w:pStyle w:val="BodyText"/>
        <w:rPr>
          <w:sz w:val="20"/>
        </w:rPr>
      </w:pPr>
    </w:p>
    <w:p w:rsidR="004D313B" w:rsidRDefault="004D313B">
      <w:pPr>
        <w:pStyle w:val="BodyText"/>
        <w:spacing w:before="3"/>
        <w:rPr>
          <w:sz w:val="29"/>
        </w:rPr>
      </w:pPr>
    </w:p>
    <w:tbl>
      <w:tblPr>
        <w:tblW w:w="0" w:type="auto"/>
        <w:tblInd w:w="19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960"/>
        <w:gridCol w:w="1740"/>
        <w:gridCol w:w="960"/>
        <w:gridCol w:w="2280"/>
        <w:gridCol w:w="960"/>
      </w:tblGrid>
      <w:tr w:rsidR="004D313B">
        <w:trPr>
          <w:trHeight w:val="537"/>
        </w:trPr>
        <w:tc>
          <w:tcPr>
            <w:tcW w:w="960" w:type="dxa"/>
            <w:shd w:val="clear" w:color="auto" w:fill="DCE6F1"/>
          </w:tcPr>
          <w:p w:rsidR="004D313B" w:rsidRDefault="004D313B">
            <w:pPr>
              <w:pStyle w:val="TableParagraph"/>
              <w:rPr>
                <w:rFonts w:ascii="Times New Roman"/>
                <w:sz w:val="24"/>
              </w:rPr>
            </w:pPr>
          </w:p>
        </w:tc>
        <w:tc>
          <w:tcPr>
            <w:tcW w:w="960" w:type="dxa"/>
            <w:shd w:val="clear" w:color="auto" w:fill="DCE6F1"/>
          </w:tcPr>
          <w:p w:rsidR="004D313B" w:rsidRDefault="004D313B">
            <w:pPr>
              <w:pStyle w:val="TableParagraph"/>
              <w:rPr>
                <w:rFonts w:ascii="Times New Roman"/>
                <w:sz w:val="24"/>
              </w:rPr>
            </w:pPr>
          </w:p>
        </w:tc>
        <w:tc>
          <w:tcPr>
            <w:tcW w:w="1740" w:type="dxa"/>
            <w:shd w:val="clear" w:color="auto" w:fill="DCE6F1"/>
          </w:tcPr>
          <w:p w:rsidR="004D313B" w:rsidRDefault="00C90247">
            <w:pPr>
              <w:pStyle w:val="TableParagraph"/>
              <w:spacing w:before="10" w:line="254" w:lineRule="exact"/>
              <w:ind w:left="619" w:right="273" w:hanging="312"/>
              <w:rPr>
                <w:rFonts w:ascii="Calibri"/>
                <w:b/>
              </w:rPr>
            </w:pPr>
            <w:r>
              <w:rPr>
                <w:rFonts w:ascii="Calibri"/>
                <w:b/>
              </w:rPr>
              <w:t>Non-Federal share</w:t>
            </w:r>
          </w:p>
        </w:tc>
        <w:tc>
          <w:tcPr>
            <w:tcW w:w="960" w:type="dxa"/>
            <w:shd w:val="clear" w:color="auto" w:fill="DCE6F1"/>
          </w:tcPr>
          <w:p w:rsidR="004D313B" w:rsidRDefault="004D313B">
            <w:pPr>
              <w:pStyle w:val="TableParagraph"/>
              <w:spacing w:before="5"/>
              <w:rPr>
                <w:rFonts w:ascii="Times New Roman"/>
              </w:rPr>
            </w:pPr>
          </w:p>
          <w:p w:rsidR="004D313B" w:rsidRDefault="00C90247">
            <w:pPr>
              <w:pStyle w:val="TableParagraph"/>
              <w:spacing w:line="259" w:lineRule="exact"/>
              <w:ind w:left="110"/>
              <w:rPr>
                <w:rFonts w:ascii="Calibri"/>
                <w:b/>
              </w:rPr>
            </w:pPr>
            <w:r>
              <w:rPr>
                <w:rFonts w:ascii="Calibri"/>
                <w:b/>
              </w:rPr>
              <w:t>Amount</w:t>
            </w:r>
          </w:p>
        </w:tc>
        <w:tc>
          <w:tcPr>
            <w:tcW w:w="2280" w:type="dxa"/>
            <w:shd w:val="clear" w:color="auto" w:fill="DCE6F1"/>
          </w:tcPr>
          <w:p w:rsidR="004D313B" w:rsidRDefault="00C90247">
            <w:pPr>
              <w:pStyle w:val="TableParagraph"/>
              <w:spacing w:before="10" w:line="254" w:lineRule="exact"/>
              <w:ind w:left="614" w:right="493" w:hanging="92"/>
              <w:rPr>
                <w:rFonts w:ascii="Calibri"/>
                <w:b/>
              </w:rPr>
            </w:pPr>
            <w:r>
              <w:rPr>
                <w:rFonts w:ascii="Calibri"/>
                <w:b/>
              </w:rPr>
              <w:t>Federal share (maximum)</w:t>
            </w:r>
          </w:p>
        </w:tc>
        <w:tc>
          <w:tcPr>
            <w:tcW w:w="960" w:type="dxa"/>
            <w:shd w:val="clear" w:color="auto" w:fill="DCE6F1"/>
          </w:tcPr>
          <w:p w:rsidR="004D313B" w:rsidRDefault="004D313B">
            <w:pPr>
              <w:pStyle w:val="TableParagraph"/>
              <w:spacing w:before="5"/>
              <w:rPr>
                <w:rFonts w:ascii="Times New Roman"/>
              </w:rPr>
            </w:pPr>
          </w:p>
          <w:p w:rsidR="004D313B" w:rsidRDefault="00C90247">
            <w:pPr>
              <w:pStyle w:val="TableParagraph"/>
              <w:spacing w:line="259" w:lineRule="exact"/>
              <w:ind w:left="110"/>
              <w:rPr>
                <w:rFonts w:ascii="Calibri"/>
                <w:b/>
              </w:rPr>
            </w:pPr>
            <w:r>
              <w:rPr>
                <w:rFonts w:ascii="Calibri"/>
                <w:b/>
              </w:rPr>
              <w:t>Amount</w:t>
            </w:r>
          </w:p>
        </w:tc>
      </w:tr>
      <w:tr w:rsidR="004D313B">
        <w:trPr>
          <w:trHeight w:val="314"/>
        </w:trPr>
        <w:tc>
          <w:tcPr>
            <w:tcW w:w="960" w:type="dxa"/>
          </w:tcPr>
          <w:p w:rsidR="004D313B" w:rsidRDefault="00C90247">
            <w:pPr>
              <w:pStyle w:val="TableParagraph"/>
              <w:spacing w:before="3"/>
              <w:ind w:left="89" w:right="173"/>
              <w:jc w:val="center"/>
              <w:rPr>
                <w:rFonts w:ascii="Times New Roman"/>
                <w:sz w:val="24"/>
              </w:rPr>
            </w:pPr>
            <w:r>
              <w:rPr>
                <w:rFonts w:ascii="Times New Roman"/>
                <w:sz w:val="24"/>
              </w:rPr>
              <w:t>Year 1</w:t>
            </w:r>
          </w:p>
        </w:tc>
        <w:tc>
          <w:tcPr>
            <w:tcW w:w="960" w:type="dxa"/>
          </w:tcPr>
          <w:p w:rsidR="004D313B" w:rsidRDefault="004D313B">
            <w:pPr>
              <w:pStyle w:val="TableParagraph"/>
              <w:rPr>
                <w:rFonts w:ascii="Times New Roman"/>
              </w:rPr>
            </w:pPr>
          </w:p>
        </w:tc>
        <w:tc>
          <w:tcPr>
            <w:tcW w:w="1740" w:type="dxa"/>
          </w:tcPr>
          <w:p w:rsidR="004D313B" w:rsidRDefault="00C90247">
            <w:pPr>
              <w:pStyle w:val="TableParagraph"/>
              <w:spacing w:before="3"/>
              <w:ind w:left="632" w:right="617"/>
              <w:jc w:val="center"/>
              <w:rPr>
                <w:rFonts w:ascii="Times New Roman"/>
                <w:sz w:val="24"/>
              </w:rPr>
            </w:pPr>
            <w:r>
              <w:rPr>
                <w:rFonts w:ascii="Times New Roman"/>
                <w:sz w:val="24"/>
              </w:rPr>
              <w:t>10%</w:t>
            </w:r>
          </w:p>
        </w:tc>
        <w:tc>
          <w:tcPr>
            <w:tcW w:w="960" w:type="dxa"/>
          </w:tcPr>
          <w:p w:rsidR="004D313B" w:rsidRDefault="004D313B">
            <w:pPr>
              <w:pStyle w:val="TableParagraph"/>
              <w:rPr>
                <w:rFonts w:ascii="Times New Roman"/>
              </w:rPr>
            </w:pPr>
          </w:p>
        </w:tc>
        <w:tc>
          <w:tcPr>
            <w:tcW w:w="2280" w:type="dxa"/>
          </w:tcPr>
          <w:p w:rsidR="004D313B" w:rsidRDefault="00C90247">
            <w:pPr>
              <w:pStyle w:val="TableParagraph"/>
              <w:spacing w:before="3"/>
              <w:ind w:left="901" w:right="889"/>
              <w:jc w:val="center"/>
              <w:rPr>
                <w:rFonts w:ascii="Times New Roman"/>
                <w:sz w:val="24"/>
              </w:rPr>
            </w:pPr>
            <w:r>
              <w:rPr>
                <w:rFonts w:ascii="Times New Roman"/>
                <w:sz w:val="24"/>
              </w:rPr>
              <w:t>90%</w:t>
            </w:r>
          </w:p>
        </w:tc>
        <w:tc>
          <w:tcPr>
            <w:tcW w:w="960" w:type="dxa"/>
          </w:tcPr>
          <w:p w:rsidR="004D313B" w:rsidRDefault="004D313B">
            <w:pPr>
              <w:pStyle w:val="TableParagraph"/>
              <w:rPr>
                <w:rFonts w:ascii="Times New Roman"/>
              </w:rPr>
            </w:pPr>
          </w:p>
        </w:tc>
      </w:tr>
      <w:tr w:rsidR="004D313B">
        <w:trPr>
          <w:trHeight w:val="311"/>
        </w:trPr>
        <w:tc>
          <w:tcPr>
            <w:tcW w:w="960" w:type="dxa"/>
          </w:tcPr>
          <w:p w:rsidR="004D313B" w:rsidRDefault="00C90247">
            <w:pPr>
              <w:pStyle w:val="TableParagraph"/>
              <w:spacing w:before="1"/>
              <w:ind w:left="89" w:right="173"/>
              <w:jc w:val="center"/>
              <w:rPr>
                <w:rFonts w:ascii="Times New Roman"/>
                <w:sz w:val="24"/>
              </w:rPr>
            </w:pPr>
            <w:r>
              <w:rPr>
                <w:rFonts w:ascii="Times New Roman"/>
                <w:sz w:val="24"/>
              </w:rPr>
              <w:t>Year 2</w:t>
            </w:r>
          </w:p>
        </w:tc>
        <w:tc>
          <w:tcPr>
            <w:tcW w:w="960" w:type="dxa"/>
          </w:tcPr>
          <w:p w:rsidR="004D313B" w:rsidRDefault="004D313B">
            <w:pPr>
              <w:pStyle w:val="TableParagraph"/>
              <w:rPr>
                <w:rFonts w:ascii="Times New Roman"/>
              </w:rPr>
            </w:pPr>
          </w:p>
        </w:tc>
        <w:tc>
          <w:tcPr>
            <w:tcW w:w="1740" w:type="dxa"/>
          </w:tcPr>
          <w:p w:rsidR="004D313B" w:rsidRDefault="00C90247">
            <w:pPr>
              <w:pStyle w:val="TableParagraph"/>
              <w:spacing w:before="1"/>
              <w:ind w:left="632" w:right="617"/>
              <w:jc w:val="center"/>
              <w:rPr>
                <w:rFonts w:ascii="Times New Roman"/>
                <w:sz w:val="24"/>
              </w:rPr>
            </w:pPr>
            <w:r>
              <w:rPr>
                <w:rFonts w:ascii="Times New Roman"/>
                <w:sz w:val="24"/>
              </w:rPr>
              <w:t>20%</w:t>
            </w:r>
          </w:p>
        </w:tc>
        <w:tc>
          <w:tcPr>
            <w:tcW w:w="960" w:type="dxa"/>
          </w:tcPr>
          <w:p w:rsidR="004D313B" w:rsidRDefault="004D313B">
            <w:pPr>
              <w:pStyle w:val="TableParagraph"/>
              <w:rPr>
                <w:rFonts w:ascii="Times New Roman"/>
              </w:rPr>
            </w:pPr>
          </w:p>
        </w:tc>
        <w:tc>
          <w:tcPr>
            <w:tcW w:w="2280" w:type="dxa"/>
          </w:tcPr>
          <w:p w:rsidR="004D313B" w:rsidRDefault="00C90247">
            <w:pPr>
              <w:pStyle w:val="TableParagraph"/>
              <w:spacing w:before="1"/>
              <w:ind w:left="901" w:right="889"/>
              <w:jc w:val="center"/>
              <w:rPr>
                <w:rFonts w:ascii="Times New Roman"/>
                <w:sz w:val="24"/>
              </w:rPr>
            </w:pPr>
            <w:r>
              <w:rPr>
                <w:rFonts w:ascii="Times New Roman"/>
                <w:sz w:val="24"/>
              </w:rPr>
              <w:t>80%</w:t>
            </w:r>
          </w:p>
        </w:tc>
        <w:tc>
          <w:tcPr>
            <w:tcW w:w="960" w:type="dxa"/>
          </w:tcPr>
          <w:p w:rsidR="004D313B" w:rsidRDefault="004D313B">
            <w:pPr>
              <w:pStyle w:val="TableParagraph"/>
              <w:rPr>
                <w:rFonts w:ascii="Times New Roman"/>
              </w:rPr>
            </w:pPr>
          </w:p>
        </w:tc>
      </w:tr>
      <w:tr w:rsidR="004D313B">
        <w:trPr>
          <w:trHeight w:val="309"/>
        </w:trPr>
        <w:tc>
          <w:tcPr>
            <w:tcW w:w="960" w:type="dxa"/>
          </w:tcPr>
          <w:p w:rsidR="004D313B" w:rsidRDefault="00C90247">
            <w:pPr>
              <w:pStyle w:val="TableParagraph"/>
              <w:spacing w:before="1"/>
              <w:ind w:left="89" w:right="173"/>
              <w:jc w:val="center"/>
              <w:rPr>
                <w:rFonts w:ascii="Times New Roman"/>
                <w:sz w:val="24"/>
              </w:rPr>
            </w:pPr>
            <w:r>
              <w:rPr>
                <w:rFonts w:ascii="Times New Roman"/>
                <w:sz w:val="24"/>
              </w:rPr>
              <w:t>Year 3</w:t>
            </w:r>
          </w:p>
        </w:tc>
        <w:tc>
          <w:tcPr>
            <w:tcW w:w="960" w:type="dxa"/>
          </w:tcPr>
          <w:p w:rsidR="004D313B" w:rsidRDefault="004D313B">
            <w:pPr>
              <w:pStyle w:val="TableParagraph"/>
              <w:rPr>
                <w:rFonts w:ascii="Times New Roman"/>
              </w:rPr>
            </w:pPr>
          </w:p>
        </w:tc>
        <w:tc>
          <w:tcPr>
            <w:tcW w:w="1740" w:type="dxa"/>
          </w:tcPr>
          <w:p w:rsidR="004D313B" w:rsidRDefault="00C90247">
            <w:pPr>
              <w:pStyle w:val="TableParagraph"/>
              <w:spacing w:before="1"/>
              <w:ind w:left="632" w:right="617"/>
              <w:jc w:val="center"/>
              <w:rPr>
                <w:rFonts w:ascii="Times New Roman"/>
                <w:sz w:val="24"/>
              </w:rPr>
            </w:pPr>
            <w:r>
              <w:rPr>
                <w:rFonts w:ascii="Times New Roman"/>
                <w:sz w:val="24"/>
              </w:rPr>
              <w:t>40%</w:t>
            </w:r>
          </w:p>
        </w:tc>
        <w:tc>
          <w:tcPr>
            <w:tcW w:w="960" w:type="dxa"/>
          </w:tcPr>
          <w:p w:rsidR="004D313B" w:rsidRDefault="004D313B">
            <w:pPr>
              <w:pStyle w:val="TableParagraph"/>
              <w:rPr>
                <w:rFonts w:ascii="Times New Roman"/>
              </w:rPr>
            </w:pPr>
          </w:p>
        </w:tc>
        <w:tc>
          <w:tcPr>
            <w:tcW w:w="2280" w:type="dxa"/>
          </w:tcPr>
          <w:p w:rsidR="004D313B" w:rsidRDefault="00C90247">
            <w:pPr>
              <w:pStyle w:val="TableParagraph"/>
              <w:spacing w:before="1"/>
              <w:ind w:left="901" w:right="889"/>
              <w:jc w:val="center"/>
              <w:rPr>
                <w:rFonts w:ascii="Times New Roman"/>
                <w:sz w:val="24"/>
              </w:rPr>
            </w:pPr>
            <w:r>
              <w:rPr>
                <w:rFonts w:ascii="Times New Roman"/>
                <w:sz w:val="24"/>
              </w:rPr>
              <w:t>60%</w:t>
            </w:r>
          </w:p>
        </w:tc>
        <w:tc>
          <w:tcPr>
            <w:tcW w:w="960" w:type="dxa"/>
          </w:tcPr>
          <w:p w:rsidR="004D313B" w:rsidRDefault="004D313B">
            <w:pPr>
              <w:pStyle w:val="TableParagraph"/>
              <w:rPr>
                <w:rFonts w:ascii="Times New Roman"/>
              </w:rPr>
            </w:pPr>
          </w:p>
        </w:tc>
      </w:tr>
      <w:tr w:rsidR="004D313B">
        <w:trPr>
          <w:trHeight w:val="311"/>
        </w:trPr>
        <w:tc>
          <w:tcPr>
            <w:tcW w:w="960" w:type="dxa"/>
          </w:tcPr>
          <w:p w:rsidR="004D313B" w:rsidRDefault="00C90247">
            <w:pPr>
              <w:pStyle w:val="TableParagraph"/>
              <w:spacing w:before="6"/>
              <w:ind w:left="89" w:right="173"/>
              <w:jc w:val="center"/>
              <w:rPr>
                <w:rFonts w:ascii="Times New Roman"/>
                <w:sz w:val="24"/>
              </w:rPr>
            </w:pPr>
            <w:r>
              <w:rPr>
                <w:rFonts w:ascii="Times New Roman"/>
                <w:sz w:val="24"/>
              </w:rPr>
              <w:t>Year 4</w:t>
            </w:r>
          </w:p>
        </w:tc>
        <w:tc>
          <w:tcPr>
            <w:tcW w:w="960" w:type="dxa"/>
          </w:tcPr>
          <w:p w:rsidR="004D313B" w:rsidRDefault="004D313B">
            <w:pPr>
              <w:pStyle w:val="TableParagraph"/>
              <w:rPr>
                <w:rFonts w:ascii="Times New Roman"/>
              </w:rPr>
            </w:pPr>
          </w:p>
        </w:tc>
        <w:tc>
          <w:tcPr>
            <w:tcW w:w="1740" w:type="dxa"/>
          </w:tcPr>
          <w:p w:rsidR="004D313B" w:rsidRDefault="00C90247">
            <w:pPr>
              <w:pStyle w:val="TableParagraph"/>
              <w:spacing w:before="6"/>
              <w:ind w:left="632" w:right="617"/>
              <w:jc w:val="center"/>
              <w:rPr>
                <w:rFonts w:ascii="Times New Roman"/>
                <w:sz w:val="24"/>
              </w:rPr>
            </w:pPr>
            <w:r>
              <w:rPr>
                <w:rFonts w:ascii="Times New Roman"/>
                <w:sz w:val="24"/>
              </w:rPr>
              <w:t>60%</w:t>
            </w:r>
          </w:p>
        </w:tc>
        <w:tc>
          <w:tcPr>
            <w:tcW w:w="960" w:type="dxa"/>
          </w:tcPr>
          <w:p w:rsidR="004D313B" w:rsidRDefault="004D313B">
            <w:pPr>
              <w:pStyle w:val="TableParagraph"/>
              <w:rPr>
                <w:rFonts w:ascii="Times New Roman"/>
              </w:rPr>
            </w:pPr>
          </w:p>
        </w:tc>
        <w:tc>
          <w:tcPr>
            <w:tcW w:w="2280" w:type="dxa"/>
          </w:tcPr>
          <w:p w:rsidR="004D313B" w:rsidRDefault="00C90247">
            <w:pPr>
              <w:pStyle w:val="TableParagraph"/>
              <w:spacing w:before="6"/>
              <w:ind w:left="901" w:right="889"/>
              <w:jc w:val="center"/>
              <w:rPr>
                <w:rFonts w:ascii="Times New Roman"/>
                <w:sz w:val="24"/>
              </w:rPr>
            </w:pPr>
            <w:r>
              <w:rPr>
                <w:rFonts w:ascii="Times New Roman"/>
                <w:sz w:val="24"/>
              </w:rPr>
              <w:t>40%</w:t>
            </w:r>
          </w:p>
        </w:tc>
        <w:tc>
          <w:tcPr>
            <w:tcW w:w="960" w:type="dxa"/>
          </w:tcPr>
          <w:p w:rsidR="004D313B" w:rsidRDefault="004D313B">
            <w:pPr>
              <w:pStyle w:val="TableParagraph"/>
              <w:rPr>
                <w:rFonts w:ascii="Times New Roman"/>
              </w:rPr>
            </w:pPr>
          </w:p>
        </w:tc>
      </w:tr>
      <w:tr w:rsidR="004D313B">
        <w:trPr>
          <w:trHeight w:val="311"/>
        </w:trPr>
        <w:tc>
          <w:tcPr>
            <w:tcW w:w="960" w:type="dxa"/>
          </w:tcPr>
          <w:p w:rsidR="004D313B" w:rsidRDefault="00C90247">
            <w:pPr>
              <w:pStyle w:val="TableParagraph"/>
              <w:spacing w:before="3"/>
              <w:ind w:left="89" w:right="173"/>
              <w:jc w:val="center"/>
              <w:rPr>
                <w:rFonts w:ascii="Times New Roman"/>
                <w:sz w:val="24"/>
              </w:rPr>
            </w:pPr>
            <w:r>
              <w:rPr>
                <w:rFonts w:ascii="Times New Roman"/>
                <w:sz w:val="24"/>
              </w:rPr>
              <w:t>Year 5</w:t>
            </w:r>
          </w:p>
        </w:tc>
        <w:tc>
          <w:tcPr>
            <w:tcW w:w="960" w:type="dxa"/>
          </w:tcPr>
          <w:p w:rsidR="004D313B" w:rsidRDefault="004D313B">
            <w:pPr>
              <w:pStyle w:val="TableParagraph"/>
              <w:rPr>
                <w:rFonts w:ascii="Times New Roman"/>
              </w:rPr>
            </w:pPr>
          </w:p>
        </w:tc>
        <w:tc>
          <w:tcPr>
            <w:tcW w:w="1740" w:type="dxa"/>
          </w:tcPr>
          <w:p w:rsidR="004D313B" w:rsidRDefault="00C90247">
            <w:pPr>
              <w:pStyle w:val="TableParagraph"/>
              <w:spacing w:before="3"/>
              <w:ind w:left="632" w:right="617"/>
              <w:jc w:val="center"/>
              <w:rPr>
                <w:rFonts w:ascii="Times New Roman"/>
                <w:sz w:val="24"/>
              </w:rPr>
            </w:pPr>
            <w:r>
              <w:rPr>
                <w:rFonts w:ascii="Times New Roman"/>
                <w:sz w:val="24"/>
              </w:rPr>
              <w:t>80%</w:t>
            </w:r>
          </w:p>
        </w:tc>
        <w:tc>
          <w:tcPr>
            <w:tcW w:w="960" w:type="dxa"/>
          </w:tcPr>
          <w:p w:rsidR="004D313B" w:rsidRDefault="004D313B">
            <w:pPr>
              <w:pStyle w:val="TableParagraph"/>
              <w:rPr>
                <w:rFonts w:ascii="Times New Roman"/>
              </w:rPr>
            </w:pPr>
          </w:p>
        </w:tc>
        <w:tc>
          <w:tcPr>
            <w:tcW w:w="2280" w:type="dxa"/>
          </w:tcPr>
          <w:p w:rsidR="004D313B" w:rsidRDefault="00C90247">
            <w:pPr>
              <w:pStyle w:val="TableParagraph"/>
              <w:spacing w:before="3"/>
              <w:ind w:left="901" w:right="889"/>
              <w:jc w:val="center"/>
              <w:rPr>
                <w:rFonts w:ascii="Times New Roman"/>
                <w:sz w:val="24"/>
              </w:rPr>
            </w:pPr>
            <w:r>
              <w:rPr>
                <w:rFonts w:ascii="Times New Roman"/>
                <w:sz w:val="24"/>
              </w:rPr>
              <w:t>20%</w:t>
            </w:r>
          </w:p>
        </w:tc>
        <w:tc>
          <w:tcPr>
            <w:tcW w:w="960" w:type="dxa"/>
          </w:tcPr>
          <w:p w:rsidR="004D313B" w:rsidRDefault="004D313B">
            <w:pPr>
              <w:pStyle w:val="TableParagraph"/>
              <w:rPr>
                <w:rFonts w:ascii="Times New Roman"/>
              </w:rPr>
            </w:pPr>
          </w:p>
        </w:tc>
      </w:tr>
    </w:tbl>
    <w:p w:rsidR="004D313B" w:rsidRDefault="004D313B">
      <w:pPr>
        <w:pStyle w:val="BodyText"/>
        <w:rPr>
          <w:sz w:val="20"/>
        </w:rPr>
      </w:pPr>
    </w:p>
    <w:p w:rsidR="004D313B" w:rsidRDefault="004D313B">
      <w:pPr>
        <w:pStyle w:val="BodyText"/>
        <w:rPr>
          <w:sz w:val="20"/>
        </w:rPr>
      </w:pPr>
    </w:p>
    <w:p w:rsidR="004D313B" w:rsidRDefault="004D313B">
      <w:pPr>
        <w:pStyle w:val="BodyText"/>
        <w:rPr>
          <w:sz w:val="20"/>
        </w:rPr>
      </w:pPr>
    </w:p>
    <w:p w:rsidR="004D313B" w:rsidRDefault="004D313B">
      <w:pPr>
        <w:pStyle w:val="BodyText"/>
        <w:rPr>
          <w:sz w:val="20"/>
        </w:rPr>
      </w:pPr>
    </w:p>
    <w:p w:rsidR="004D313B" w:rsidRDefault="00BF4179">
      <w:pPr>
        <w:pStyle w:val="BodyText"/>
        <w:spacing w:before="4"/>
        <w:rPr>
          <w:sz w:val="11"/>
        </w:rPr>
      </w:pPr>
      <w:r>
        <w:pict>
          <v:line id="_x0000_s1509" style="position:absolute;z-index:1888;mso-wrap-distance-left:0;mso-wrap-distance-right:0;mso-position-horizontal-relative:page" from="50.4pt,8.9pt" to="176.4pt,8.9pt" strokeweight=".26669mm">
            <w10:wrap type="topAndBottom" anchorx="page"/>
          </v:line>
        </w:pict>
      </w:r>
      <w:r>
        <w:pict>
          <v:line id="_x0000_s1508" style="position:absolute;z-index:1912;mso-wrap-distance-left:0;mso-wrap-distance-right:0;mso-position-horizontal-relative:page" from="243pt,8.9pt" to="369pt,8.9pt" strokeweight=".26669mm">
            <w10:wrap type="topAndBottom" anchorx="page"/>
          </v:line>
        </w:pict>
      </w:r>
    </w:p>
    <w:p w:rsidR="004D313B" w:rsidRDefault="004D313B">
      <w:pPr>
        <w:pStyle w:val="BodyText"/>
        <w:spacing w:before="11"/>
        <w:rPr>
          <w:sz w:val="11"/>
        </w:rPr>
      </w:pPr>
    </w:p>
    <w:p w:rsidR="004D313B" w:rsidRDefault="00C90247">
      <w:pPr>
        <w:pStyle w:val="Heading4"/>
        <w:tabs>
          <w:tab w:val="left" w:pos="5677"/>
        </w:tabs>
        <w:spacing w:before="90"/>
        <w:ind w:left="808"/>
      </w:pPr>
      <w:bookmarkStart w:id="36" w:name="Signature_Title"/>
      <w:bookmarkEnd w:id="36"/>
      <w:r>
        <w:t>Signature</w:t>
      </w:r>
      <w:r>
        <w:tab/>
        <w:t>Title</w:t>
      </w:r>
    </w:p>
    <w:p w:rsidR="004D313B" w:rsidRDefault="004D313B">
      <w:pPr>
        <w:sectPr w:rsidR="004D313B">
          <w:pgSz w:w="12240" w:h="15840"/>
          <w:pgMar w:top="1500" w:right="200" w:bottom="280" w:left="200" w:header="720" w:footer="720" w:gutter="0"/>
          <w:cols w:space="720"/>
        </w:sectPr>
      </w:pPr>
    </w:p>
    <w:p w:rsidR="004D313B" w:rsidRDefault="00C90247">
      <w:pPr>
        <w:spacing w:before="63"/>
        <w:ind w:left="983" w:right="983"/>
        <w:jc w:val="center"/>
        <w:rPr>
          <w:b/>
          <w:sz w:val="52"/>
        </w:rPr>
      </w:pPr>
      <w:r>
        <w:rPr>
          <w:b/>
          <w:sz w:val="52"/>
        </w:rPr>
        <w:t>SECTION D</w:t>
      </w:r>
    </w:p>
    <w:p w:rsidR="004D313B" w:rsidRDefault="004D313B">
      <w:pPr>
        <w:pStyle w:val="BodyText"/>
        <w:spacing w:before="2"/>
        <w:rPr>
          <w:b/>
          <w:sz w:val="52"/>
        </w:rPr>
      </w:pPr>
    </w:p>
    <w:p w:rsidR="004D313B" w:rsidRDefault="00C90247">
      <w:pPr>
        <w:ind w:left="985" w:right="983"/>
        <w:jc w:val="center"/>
        <w:rPr>
          <w:b/>
          <w:sz w:val="52"/>
        </w:rPr>
      </w:pPr>
      <w:r>
        <w:rPr>
          <w:b/>
          <w:sz w:val="52"/>
        </w:rPr>
        <w:t>INSTRUCTIONS TO STANDARD FORMS AND GRANT APPLICATION REQUIREMENTS</w:t>
      </w:r>
    </w:p>
    <w:p w:rsidR="004D313B" w:rsidRDefault="004D313B">
      <w:pPr>
        <w:jc w:val="center"/>
        <w:rPr>
          <w:sz w:val="52"/>
        </w:rPr>
        <w:sectPr w:rsidR="004D313B">
          <w:pgSz w:w="12240" w:h="15840"/>
          <w:pgMar w:top="1460" w:right="200" w:bottom="280" w:left="200" w:header="720" w:footer="720" w:gutter="0"/>
          <w:cols w:space="720"/>
        </w:sectPr>
      </w:pPr>
    </w:p>
    <w:p w:rsidR="004D313B" w:rsidRDefault="00C90247">
      <w:pPr>
        <w:spacing w:before="63"/>
        <w:ind w:left="808"/>
        <w:rPr>
          <w:b/>
          <w:sz w:val="32"/>
        </w:rPr>
      </w:pPr>
      <w:r>
        <w:rPr>
          <w:b/>
          <w:sz w:val="32"/>
          <w:u w:val="thick"/>
        </w:rPr>
        <w:t>Forms, Assurances, and Certifications</w:t>
      </w:r>
    </w:p>
    <w:p w:rsidR="004D313B" w:rsidRDefault="004D313B">
      <w:pPr>
        <w:pStyle w:val="BodyText"/>
        <w:spacing w:before="1"/>
        <w:rPr>
          <w:b/>
          <w:sz w:val="15"/>
        </w:rPr>
      </w:pPr>
    </w:p>
    <w:p w:rsidR="004D313B" w:rsidRDefault="00C90247">
      <w:pPr>
        <w:pStyle w:val="BodyText"/>
        <w:spacing w:before="90"/>
        <w:ind w:left="808" w:right="1187"/>
      </w:pPr>
      <w:r>
        <w:t>Applicants must complete all forms included in the application package. Instructions for the following forms are included in this document:</w:t>
      </w:r>
    </w:p>
    <w:p w:rsidR="004D313B" w:rsidRDefault="00C90247">
      <w:pPr>
        <w:pStyle w:val="ListParagraph"/>
        <w:numPr>
          <w:ilvl w:val="1"/>
          <w:numId w:val="32"/>
        </w:numPr>
        <w:tabs>
          <w:tab w:val="left" w:pos="1165"/>
          <w:tab w:val="left" w:pos="1166"/>
        </w:tabs>
        <w:spacing w:before="2"/>
        <w:ind w:hanging="360"/>
        <w:rPr>
          <w:sz w:val="24"/>
        </w:rPr>
      </w:pPr>
      <w:r>
        <w:rPr>
          <w:sz w:val="24"/>
        </w:rPr>
        <w:t>Application for Federal Assistance</w:t>
      </w:r>
      <w:r>
        <w:rPr>
          <w:spacing w:val="-1"/>
          <w:sz w:val="24"/>
        </w:rPr>
        <w:t xml:space="preserve"> </w:t>
      </w:r>
      <w:r>
        <w:rPr>
          <w:sz w:val="24"/>
        </w:rPr>
        <w:t>(SF-424)</w:t>
      </w:r>
    </w:p>
    <w:p w:rsidR="004D313B" w:rsidRDefault="00C90247">
      <w:pPr>
        <w:pStyle w:val="ListParagraph"/>
        <w:numPr>
          <w:ilvl w:val="1"/>
          <w:numId w:val="32"/>
        </w:numPr>
        <w:tabs>
          <w:tab w:val="left" w:pos="1165"/>
          <w:tab w:val="left" w:pos="1166"/>
        </w:tabs>
        <w:spacing w:before="1" w:line="293" w:lineRule="exact"/>
        <w:ind w:hanging="360"/>
        <w:rPr>
          <w:sz w:val="24"/>
        </w:rPr>
      </w:pPr>
      <w:r>
        <w:rPr>
          <w:sz w:val="24"/>
        </w:rPr>
        <w:t>Instructions for the</w:t>
      </w:r>
      <w:r>
        <w:rPr>
          <w:spacing w:val="-6"/>
          <w:sz w:val="24"/>
        </w:rPr>
        <w:t xml:space="preserve"> </w:t>
      </w:r>
      <w:r>
        <w:rPr>
          <w:sz w:val="24"/>
        </w:rPr>
        <w:t>SF-424</w:t>
      </w:r>
    </w:p>
    <w:p w:rsidR="004D313B" w:rsidRDefault="00C90247">
      <w:pPr>
        <w:pStyle w:val="ListParagraph"/>
        <w:numPr>
          <w:ilvl w:val="1"/>
          <w:numId w:val="32"/>
        </w:numPr>
        <w:tabs>
          <w:tab w:val="left" w:pos="1165"/>
          <w:tab w:val="left" w:pos="1166"/>
        </w:tabs>
        <w:spacing w:before="2" w:line="237" w:lineRule="auto"/>
        <w:ind w:right="1643" w:hanging="360"/>
        <w:rPr>
          <w:sz w:val="24"/>
        </w:rPr>
      </w:pPr>
      <w:r>
        <w:rPr>
          <w:sz w:val="24"/>
        </w:rPr>
        <w:t>Supplemental Information, Instructions, and Definitions for the U.S. Department of</w:t>
      </w:r>
      <w:r>
        <w:rPr>
          <w:spacing w:val="-45"/>
          <w:sz w:val="24"/>
        </w:rPr>
        <w:t xml:space="preserve"> </w:t>
      </w:r>
      <w:r>
        <w:rPr>
          <w:sz w:val="24"/>
        </w:rPr>
        <w:t>Education Supplemental Information for the</w:t>
      </w:r>
      <w:r>
        <w:rPr>
          <w:spacing w:val="-1"/>
          <w:sz w:val="24"/>
        </w:rPr>
        <w:t xml:space="preserve"> </w:t>
      </w:r>
      <w:r>
        <w:rPr>
          <w:sz w:val="24"/>
        </w:rPr>
        <w:t>SF-424</w:t>
      </w:r>
    </w:p>
    <w:p w:rsidR="004D313B" w:rsidRDefault="00C90247">
      <w:pPr>
        <w:pStyle w:val="ListParagraph"/>
        <w:numPr>
          <w:ilvl w:val="1"/>
          <w:numId w:val="32"/>
        </w:numPr>
        <w:tabs>
          <w:tab w:val="left" w:pos="1165"/>
          <w:tab w:val="left" w:pos="1166"/>
        </w:tabs>
        <w:spacing w:before="2" w:line="293" w:lineRule="exact"/>
        <w:ind w:hanging="360"/>
        <w:rPr>
          <w:sz w:val="24"/>
        </w:rPr>
      </w:pPr>
      <w:r>
        <w:rPr>
          <w:sz w:val="24"/>
        </w:rPr>
        <w:t>Budget ED 524 and Instructions for ED</w:t>
      </w:r>
      <w:r>
        <w:rPr>
          <w:spacing w:val="-12"/>
          <w:sz w:val="24"/>
        </w:rPr>
        <w:t xml:space="preserve"> </w:t>
      </w:r>
      <w:r>
        <w:rPr>
          <w:sz w:val="24"/>
        </w:rPr>
        <w:t>524</w:t>
      </w:r>
    </w:p>
    <w:p w:rsidR="004D313B" w:rsidRDefault="00C90247">
      <w:pPr>
        <w:pStyle w:val="ListParagraph"/>
        <w:numPr>
          <w:ilvl w:val="1"/>
          <w:numId w:val="32"/>
        </w:numPr>
        <w:tabs>
          <w:tab w:val="left" w:pos="1165"/>
          <w:tab w:val="left" w:pos="1166"/>
        </w:tabs>
        <w:spacing w:line="293" w:lineRule="exact"/>
        <w:ind w:hanging="360"/>
        <w:rPr>
          <w:sz w:val="24"/>
        </w:rPr>
      </w:pPr>
      <w:r>
        <w:rPr>
          <w:sz w:val="24"/>
        </w:rPr>
        <w:t>Disclosure of Lobbying Activities</w:t>
      </w:r>
      <w:r>
        <w:rPr>
          <w:spacing w:val="-21"/>
          <w:sz w:val="24"/>
        </w:rPr>
        <w:t xml:space="preserve"> </w:t>
      </w:r>
      <w:r>
        <w:rPr>
          <w:sz w:val="24"/>
        </w:rPr>
        <w:t>(SF-LLL)</w:t>
      </w:r>
    </w:p>
    <w:p w:rsidR="004D313B" w:rsidRDefault="00C90247">
      <w:pPr>
        <w:pStyle w:val="ListParagraph"/>
        <w:numPr>
          <w:ilvl w:val="1"/>
          <w:numId w:val="32"/>
        </w:numPr>
        <w:tabs>
          <w:tab w:val="left" w:pos="1165"/>
          <w:tab w:val="left" w:pos="1166"/>
        </w:tabs>
        <w:spacing w:line="293" w:lineRule="exact"/>
        <w:ind w:hanging="360"/>
        <w:rPr>
          <w:sz w:val="24"/>
        </w:rPr>
      </w:pPr>
      <w:r>
        <w:rPr>
          <w:sz w:val="24"/>
        </w:rPr>
        <w:t>Instructions for the Completion of SF-LLL, Disclosure of Lobbying</w:t>
      </w:r>
      <w:r>
        <w:rPr>
          <w:spacing w:val="-18"/>
          <w:sz w:val="24"/>
        </w:rPr>
        <w:t xml:space="preserve"> </w:t>
      </w:r>
      <w:r>
        <w:rPr>
          <w:sz w:val="24"/>
        </w:rPr>
        <w:t>Activities</w:t>
      </w:r>
    </w:p>
    <w:p w:rsidR="004D313B" w:rsidRDefault="00C90247">
      <w:pPr>
        <w:pStyle w:val="ListParagraph"/>
        <w:numPr>
          <w:ilvl w:val="1"/>
          <w:numId w:val="32"/>
        </w:numPr>
        <w:tabs>
          <w:tab w:val="left" w:pos="1165"/>
          <w:tab w:val="left" w:pos="1166"/>
        </w:tabs>
        <w:spacing w:line="293" w:lineRule="exact"/>
        <w:ind w:hanging="360"/>
        <w:rPr>
          <w:sz w:val="24"/>
        </w:rPr>
      </w:pPr>
      <w:r>
        <w:rPr>
          <w:sz w:val="24"/>
        </w:rPr>
        <w:t>Certification Regarding Lobbying (Grants.gov Lobbying Form - formerly ED 80-0013</w:t>
      </w:r>
      <w:r>
        <w:rPr>
          <w:spacing w:val="-25"/>
          <w:sz w:val="24"/>
        </w:rPr>
        <w:t xml:space="preserve"> </w:t>
      </w:r>
      <w:r>
        <w:rPr>
          <w:sz w:val="24"/>
        </w:rPr>
        <w:t>form)</w:t>
      </w:r>
    </w:p>
    <w:p w:rsidR="004D313B" w:rsidRDefault="00C90247">
      <w:pPr>
        <w:pStyle w:val="ListParagraph"/>
        <w:numPr>
          <w:ilvl w:val="1"/>
          <w:numId w:val="32"/>
        </w:numPr>
        <w:tabs>
          <w:tab w:val="left" w:pos="1165"/>
          <w:tab w:val="left" w:pos="1166"/>
        </w:tabs>
        <w:spacing w:line="293" w:lineRule="exact"/>
        <w:ind w:hanging="360"/>
        <w:rPr>
          <w:sz w:val="24"/>
        </w:rPr>
      </w:pPr>
      <w:r>
        <w:rPr>
          <w:sz w:val="24"/>
        </w:rPr>
        <w:t>GEPA</w:t>
      </w:r>
      <w:r>
        <w:rPr>
          <w:spacing w:val="-4"/>
          <w:sz w:val="24"/>
        </w:rPr>
        <w:t xml:space="preserve"> </w:t>
      </w:r>
      <w:r>
        <w:rPr>
          <w:sz w:val="24"/>
        </w:rPr>
        <w:t>Statement</w:t>
      </w:r>
    </w:p>
    <w:p w:rsidR="004D313B" w:rsidRDefault="00C90247">
      <w:pPr>
        <w:pStyle w:val="ListParagraph"/>
        <w:numPr>
          <w:ilvl w:val="1"/>
          <w:numId w:val="32"/>
        </w:numPr>
        <w:tabs>
          <w:tab w:val="left" w:pos="1165"/>
          <w:tab w:val="left" w:pos="1166"/>
        </w:tabs>
        <w:spacing w:line="293" w:lineRule="exact"/>
        <w:ind w:hanging="360"/>
        <w:rPr>
          <w:sz w:val="24"/>
        </w:rPr>
      </w:pPr>
      <w:r>
        <w:rPr>
          <w:sz w:val="24"/>
        </w:rPr>
        <w:t>Assurances--Non-Construction Programs</w:t>
      </w:r>
      <w:r>
        <w:rPr>
          <w:spacing w:val="-1"/>
          <w:sz w:val="24"/>
        </w:rPr>
        <w:t xml:space="preserve"> </w:t>
      </w:r>
      <w:r>
        <w:rPr>
          <w:sz w:val="24"/>
        </w:rPr>
        <w:t>(SF-424B)</w:t>
      </w:r>
    </w:p>
    <w:p w:rsidR="004D313B" w:rsidRDefault="004D313B">
      <w:pPr>
        <w:spacing w:line="293" w:lineRule="exact"/>
        <w:rPr>
          <w:sz w:val="24"/>
        </w:rPr>
        <w:sectPr w:rsidR="004D313B">
          <w:pgSz w:w="12240" w:h="15840"/>
          <w:pgMar w:top="1460" w:right="200" w:bottom="280" w:left="200" w:header="720" w:footer="720" w:gutter="0"/>
          <w:cols w:space="720"/>
        </w:sectPr>
      </w:pPr>
    </w:p>
    <w:p w:rsidR="004D313B" w:rsidRDefault="00BF4179">
      <w:pPr>
        <w:spacing w:before="83"/>
        <w:ind w:right="400"/>
        <w:jc w:val="right"/>
        <w:rPr>
          <w:rFonts w:ascii="Arial"/>
          <w:sz w:val="15"/>
        </w:rPr>
      </w:pPr>
      <w:r>
        <w:pict>
          <v:rect id="_x0000_s1507" style="position:absolute;left:0;text-align:left;margin-left:132.7pt;margin-top:255.7pt;width:61.5pt;height:13.6pt;z-index:-141832;mso-position-horizontal-relative:page;mso-position-vertical-relative:page" filled="f" strokeweight=".5pt">
            <w10:wrap anchorx="page" anchory="page"/>
          </v:rect>
        </w:pict>
      </w:r>
      <w:r>
        <w:pict>
          <v:rect id="_x0000_s1506" style="position:absolute;left:0;text-align:left;margin-left:313.45pt;margin-top:255pt;width:245.2pt;height:13.6pt;z-index:-141808;mso-position-horizontal-relative:page;mso-position-vertical-relative:page" filled="f" strokeweight=".5pt">
            <w10:wrap anchorx="page" anchory="page"/>
          </v:rect>
        </w:pict>
      </w:r>
      <w:r>
        <w:pict>
          <v:group id="_x0000_s1395" style="position:absolute;left:0;text-align:left;margin-left:34.3pt;margin-top:65.3pt;width:547.7pt;height:675pt;z-index:-141784;mso-position-horizontal-relative:page;mso-position-vertical-relative:page" coordorigin="686,1306" coordsize="10954,13500">
            <v:rect id="_x0000_s1505" style="position:absolute;left:2250;top:7467;width:8744;height:272" fillcolor="yellow" stroked="f"/>
            <v:rect id="_x0000_s1504" style="position:absolute;left:2250;top:7467;width:8744;height:272" filled="f" strokecolor="red" strokeweight="1.6pt"/>
            <v:shape id="_x0000_s1503" style="position:absolute;left:2250;top:7467;width:8744;height:595" coordorigin="2250,7467" coordsize="8744,595" o:spt="100" adj="0,,0" path="m2250,7739r8744,l10994,7467r-8744,l2250,7739xm2250,8062r8744,l10994,7790r-8744,l2250,8062xe" filled="f" strokeweight=".5pt">
              <v:stroke joinstyle="round"/>
              <v:formulas/>
              <v:path arrowok="t" o:connecttype="segments"/>
            </v:shape>
            <v:rect id="_x0000_s1502" style="position:absolute;left:2250;top:8114;width:5625;height:272" fillcolor="yellow" stroked="f"/>
            <v:rect id="_x0000_s1501" style="position:absolute;left:2250;top:8114;width:5625;height:272" filled="f" strokecolor="red" strokeweight="1.6pt"/>
            <v:shape id="_x0000_s1500" style="position:absolute;left:2250;top:8114;width:5625;height:595" coordorigin="2250,8114" coordsize="5625,595" o:spt="100" adj="0,,0" path="m2250,8386r5625,l7875,8114r-5625,l2250,8386xm2250,8709r4890,l7140,8437r-4890,l2250,8709xe" filled="f" strokeweight=".5pt">
              <v:stroke joinstyle="round"/>
              <v:formulas/>
              <v:path arrowok="t" o:connecttype="segments"/>
            </v:shape>
            <v:rect id="_x0000_s1499" style="position:absolute;left:2250;top:8761;width:9044;height:272" fillcolor="yellow" stroked="f"/>
            <v:rect id="_x0000_s1498" style="position:absolute;left:2250;top:8761;width:9044;height:272" filled="f" strokecolor="red" strokeweight="1.6pt"/>
            <v:shape id="_x0000_s1497" style="position:absolute;left:2250;top:8761;width:9044;height:919" coordorigin="2250,8761" coordsize="9044,919" o:spt="100" adj="0,,0" path="m2250,9033r9044,l11294,8761r-9044,l2250,9033xm2250,9356r4890,l7140,9084r-4890,l2250,9356xm2250,9680r9044,l11294,9408r-9044,l2250,9680xe" filled="f" strokeweight=".5pt">
              <v:stroke joinstyle="round"/>
              <v:formulas/>
              <v:path arrowok="t" o:connecttype="segments"/>
            </v:shape>
            <v:rect id="_x0000_s1496" style="position:absolute;left:2250;top:9732;width:4890;height:272" fillcolor="yellow" stroked="f"/>
            <v:rect id="_x0000_s1495" style="position:absolute;left:2250;top:9732;width:4890;height:272" filled="f" strokecolor="red" strokeweight="1.6pt"/>
            <v:rect id="_x0000_s1494" style="position:absolute;left:2250;top:9732;width:4890;height:272" filled="f" strokeweight=".5pt"/>
            <v:line id="_x0000_s1493" style="position:absolute" from="722,10020" to="11640,10020" strokeweight="1.44pt"/>
            <v:rect id="_x0000_s1492" style="position:absolute;left:5729;top:10844;width:4530;height:271" filled="f" strokeweight=".5pt"/>
            <v:line id="_x0000_s1491" style="position:absolute" from="722,11158" to="5585,11158" strokeweight="1.44pt"/>
            <v:line id="_x0000_s1490" style="position:absolute" from="5614,11158" to="11640,11158" strokeweight="1.44pt"/>
            <v:rect id="_x0000_s1489" style="position:absolute;left:1260;top:13064;width:6944;height:271" filled="f" strokeweight=".5pt"/>
            <v:line id="_x0000_s1488" style="position:absolute" from="722,13346" to="11640,13346" strokeweight="1.44pt"/>
            <v:rect id="_x0000_s1487" style="position:absolute;left:810;top:13754;width:9374;height:272" filled="f" strokeweight=".5pt"/>
            <v:line id="_x0000_s1486" style="position:absolute" from="722,14076" to="11640,14076" strokeweight="1.44pt"/>
            <v:rect id="_x0000_s1485" style="position:absolute;left:2355;top:14219;width:3974;height:272" fillcolor="yellow" stroked="f"/>
            <v:rect id="_x0000_s1484" style="position:absolute;left:2355;top:14219;width:3974;height:272" filled="f" strokecolor="red" strokeweight="1.6pt"/>
            <v:shape id="_x0000_s1483" style="position:absolute;left:2355;top:14204;width:9194;height:287" coordorigin="2355,14204" coordsize="9194,287" o:spt="100" adj="0,,0" path="m2355,14219r3974,l6329,14491r-3974,l2355,14219xm7440,14204r4109,l11549,14475r-4109,l7440,14204xe" filled="f" strokeweight=".5pt">
              <v:stroke joinstyle="round"/>
              <v:formulas/>
              <v:path arrowok="t" o:connecttype="segments"/>
            </v:shape>
            <v:shape id="_x0000_s1482" style="position:absolute;left:1464;top:14524;width:9440;height:250" coordorigin="1464,14525" coordsize="9440,250" path="m10903,14525r-9439,l1464,14686r,88l10903,14774r,-88l10903,14525e" fillcolor="yellow" stroked="f">
              <v:path arrowok="t"/>
            </v:shape>
            <v:line id="_x0000_s1481" style="position:absolute" from="722,14501" to="1421,14501" strokeweight="2.16pt"/>
            <v:rect id="_x0000_s1480" style="position:absolute;left:1420;top:14479;width:44;height:44" fillcolor="black" stroked="f"/>
            <v:line id="_x0000_s1479" style="position:absolute" from="1464,14486" to="10903,14486" strokecolor="red" strokeweight=".72pt"/>
            <v:line id="_x0000_s1478" style="position:absolute" from="1464,14504" to="10903,14504" strokecolor="red" strokeweight=".36pt"/>
            <v:line id="_x0000_s1477" style="position:absolute" from="1464,14516" to="10903,14516" strokecolor="yellow" strokeweight=".84pt"/>
            <v:rect id="_x0000_s1476" style="position:absolute;left:10903;top:14479;width:44;height:44" fillcolor="black" stroked="f"/>
            <v:line id="_x0000_s1475" style="position:absolute" from="10946,14501" to="11640,14501" strokeweight="2.16pt"/>
            <v:rect id="_x0000_s1474" style="position:absolute;left:881;top:2167;width:200;height:200" filled="f" strokeweight=".5pt"/>
            <v:line id="_x0000_s1473" style="position:absolute" from="708,1306" to="708,1776" strokeweight="1.44pt"/>
            <v:shape id="_x0000_s1472" style="position:absolute;left:729;top:1804;width:1738;height:276" coordorigin="730,1805" coordsize="1738,276" path="m2467,1805r-1737,l730,2052r,29l2467,2081r,-29l2467,1805e" fillcolor="yellow" stroked="f">
              <v:path arrowok="t"/>
            </v:shape>
            <v:rect id="_x0000_s1471" style="position:absolute;left:686;top:1776;width:44;height:29" fillcolor="black" stroked="f"/>
            <v:rect id="_x0000_s1470" style="position:absolute;left:729;top:1804;width:29;height:3" fillcolor="yellow" stroked="f"/>
            <v:rect id="_x0000_s1469" style="position:absolute;left:729;top:1776;width:29;height:29" fillcolor="black" stroked="f"/>
            <v:line id="_x0000_s1468" style="position:absolute" from="758,1790" to="2467,1790" strokeweight="1.44pt"/>
            <v:line id="_x0000_s1467" style="position:absolute" from="758,1806" to="2467,1806" strokecolor="yellow" strokeweight=".12pt"/>
            <v:rect id="_x0000_s1466" style="position:absolute;left:2467;top:1776;width:29;height:29" fillcolor="black" stroked="f"/>
            <v:line id="_x0000_s1465" style="position:absolute" from="2496,1790" to="3492,1790" strokeweight="1.44pt"/>
            <v:rect id="_x0000_s1464" style="position:absolute;left:3492;top:1776;width:29;height:29" fillcolor="black" stroked="f"/>
            <v:rect id="_x0000_s1463" style="position:absolute;left:3520;top:1776;width:1762;height:29" fillcolor="black" stroked="f"/>
            <v:rect id="_x0000_s1462" style="position:absolute;left:5282;top:1776;width:29;height:29" fillcolor="black" stroked="f"/>
            <v:line id="_x0000_s1461" style="position:absolute" from="5311,1790" to="11640,1790" strokeweight="1.44pt"/>
            <v:line id="_x0000_s1460" style="position:absolute" from="708,1805" to="708,2124" strokecolor="red" strokeweight="2.16pt"/>
            <v:line id="_x0000_s1459" style="position:absolute" from="2489,1805" to="2489,2124" strokecolor="red" strokeweight="2.16pt"/>
            <v:rect id="_x0000_s1458" style="position:absolute;left:729;top:2080;width:44;height:44" fillcolor="red" stroked="f"/>
            <v:line id="_x0000_s1457" style="position:absolute" from="773,2102" to="2467,2102" strokecolor="red" strokeweight="2.16pt"/>
            <v:rect id="_x0000_s1456" style="position:absolute;left:3686;top:2167;width:200;height:200" filled="f" strokeweight=".5pt"/>
            <v:rect id="_x0000_s1455" style="position:absolute;left:3520;top:2080;width:1762;height:44" fillcolor="red" stroked="f"/>
            <v:shape id="_x0000_s1454" style="position:absolute;left:2076;top:5904;width:9389;height:269" coordorigin="2076,5904" coordsize="9389,269" path="m11465,5904r-9389,l2076,6065r,108l11465,6173r,-108l11465,5904e" fillcolor="yellow" stroked="f">
              <v:path arrowok="t"/>
            </v:shape>
            <v:line id="_x0000_s1453" style="position:absolute" from="11510,6119" to="11640,6119" strokecolor="yellow" strokeweight="5.4pt"/>
            <v:line id="_x0000_s1452" style="position:absolute" from="11575,5904" to="11575,6065" strokecolor="yellow" strokeweight="6.48pt"/>
            <v:line id="_x0000_s1451" style="position:absolute" from="722,5873" to="2033,5873" strokeweight="1.44pt"/>
            <v:rect id="_x0000_s1450" style="position:absolute;left:2032;top:5858;width:44;height:22" fillcolor="red" stroked="f"/>
            <v:line id="_x0000_s1449" style="position:absolute" from="2076,5869" to="11465,5869" strokecolor="red" strokeweight="1.08pt"/>
            <v:line id="_x0000_s1448" style="position:absolute" from="2076,5894" to="11465,5894" strokecolor="red" strokeweight=".48pt"/>
            <v:line id="_x0000_s1447" style="position:absolute" from="2076,5900" to="11465,5900" strokecolor="yellow" strokeweight=".04269mm"/>
            <v:shape id="_x0000_s1446" style="position:absolute;left:11464;top:5858;width:176;height:41" coordorigin="11465,5858" coordsize="176,41" o:spt="100" adj="0,,0" path="m11640,5890r-134,l11506,5899r134,l11640,5890t,-32l11506,5858r-41,l11465,5880r41,l11640,5880r,-22e" fillcolor="red" stroked="f">
              <v:stroke joinstyle="round"/>
              <v:formulas/>
              <v:path arrowok="t" o:connecttype="segments"/>
            </v:shape>
            <v:rect id="_x0000_s1445" style="position:absolute;left:11505;top:5899;width:135;height:3" fillcolor="yellow" stroked="f"/>
            <v:line id="_x0000_s1444" style="position:absolute" from="2054,5890" to="2054,6173" strokecolor="red" strokeweight="2.16pt"/>
            <v:line id="_x0000_s1443" style="position:absolute" from="11486,5890" to="11486,6214" strokecolor="red" strokeweight="2.16pt"/>
            <v:line id="_x0000_s1442" style="position:absolute" from="722,6187" to="2033,6187" strokeweight="1.44pt"/>
            <v:line id="_x0000_s1441" style="position:absolute" from="2033,6184" to="5585,6184" strokecolor="red" strokeweight="1.08pt"/>
            <v:line id="_x0000_s1440" style="position:absolute" from="2033,6209" to="5585,6209" strokecolor="red" strokeweight=".48pt"/>
            <v:shape id="_x0000_s1439" style="position:absolute;left:5584;top:6172;width:41;height:41" coordorigin="5585,6173" coordsize="41,41" o:spt="100" adj="0,,0" path="m5626,6204r-41,l5585,6214r41,l5626,6204t,-31l5585,6173r,21l5626,6194r,-21e" fillcolor="red" stroked="f">
              <v:stroke joinstyle="round"/>
              <v:formulas/>
              <v:path arrowok="t" o:connecttype="segments"/>
            </v:shape>
            <v:line id="_x0000_s1438" style="position:absolute" from="5626,6184" to="11465,6184" strokecolor="red" strokeweight="1.08pt"/>
            <v:line id="_x0000_s1437" style="position:absolute" from="5626,6209" to="11465,6209" strokecolor="red" strokeweight=".48pt"/>
            <v:shape id="_x0000_s1436" style="position:absolute;left:11505;top:6172;width:135;height:41" coordorigin="11506,6173" coordsize="135,41" o:spt="100" adj="0,,0" path="m11640,6204r-134,l11506,6214r134,l11640,6204t,-31l11506,6173r,21l11640,6194r,-21e" fillcolor="red" stroked="f">
              <v:stroke joinstyle="round"/>
              <v:formulas/>
              <v:path arrowok="t" o:connecttype="segments"/>
            </v:shape>
            <v:line id="_x0000_s1435" style="position:absolute" from="5599,6214" to="5599,6955" strokeweight="1.44pt"/>
            <v:shape id="_x0000_s1434" style="position:absolute;left:5923;top:11579;width:5542;height:329" coordorigin="5923,11580" coordsize="5542,329" path="m11465,11741r,-161l5923,11580r,161l5923,11909r5542,l11465,11741e" fillcolor="yellow" stroked="f">
              <v:path arrowok="t"/>
            </v:shape>
            <v:line id="_x0000_s1433" style="position:absolute" from="722,11563" to="1867,11563" strokeweight="1.44pt"/>
            <v:rect id="_x0000_s1432" style="position:absolute;left:1867;top:11548;width:29;height:29" fillcolor="black" stroked="f"/>
            <v:line id="_x0000_s1431" style="position:absolute" from="1896,11563" to="3605,11563" strokeweight="1.44pt"/>
            <v:rect id="_x0000_s1430" style="position:absolute;left:3604;top:11548;width:29;height:29" fillcolor="black" stroked="f"/>
            <v:line id="_x0000_s1429" style="position:absolute" from="3634,11563" to="5878,11563" strokeweight="1.44pt"/>
            <v:rect id="_x0000_s1428" style="position:absolute;left:5877;top:11548;width:29;height:29" fillcolor="black" stroked="f"/>
            <v:rect id="_x0000_s1427" style="position:absolute;left:5906;top:11548;width:5559;height:29" fillcolor="black" stroked="f"/>
            <v:line id="_x0000_s1426" style="position:absolute" from="5906,11579" to="11465,11579" strokecolor="yellow" strokeweight=".12pt"/>
            <v:rect id="_x0000_s1425" style="position:absolute;left:11464;top:11548;width:29;height:29" fillcolor="black" stroked="f"/>
            <v:line id="_x0000_s1424" style="position:absolute" from="11494,11563" to="11640,11563" strokeweight="1.44pt"/>
            <v:line id="_x0000_s1423" style="position:absolute" from="3610,11578" to="3610,11909" strokeweight=".48pt"/>
            <v:line id="_x0000_s1422" style="position:absolute" from="5899,11578" to="5899,11952" strokecolor="red" strokeweight="2.16pt"/>
            <v:line id="_x0000_s1421" style="position:absolute" from="11486,11578" to="11486,11952" strokecolor="red" strokeweight="2.16pt"/>
            <v:line id="_x0000_s1420" style="position:absolute" from="1910,11916" to="3605,11916" strokeweight=".72pt"/>
            <v:rect id="_x0000_s1419" style="position:absolute;left:3604;top:11908;width:15;height:15" fillcolor="black" stroked="f"/>
            <v:line id="_x0000_s1418" style="position:absolute" from="3619,11916" to="5878,11916" strokeweight=".72pt"/>
            <v:rect id="_x0000_s1417" style="position:absolute;left:5920;top:11908;width:44;height:44" fillcolor="red" stroked="f"/>
            <v:line id="_x0000_s1416" style="position:absolute" from="5964,11930" to="11465,11930" strokecolor="red" strokeweight="2.16pt"/>
            <v:line id="_x0000_s1415" style="position:absolute" from="5899,11952" to="5899,12274" strokeweight=".48pt"/>
            <v:shape id="_x0000_s1414" style="position:absolute;left:1912;top:12316;width:9552;height:226" coordorigin="1913,12317" coordsize="9552,226" path="m11465,12478r,-161l1913,12317r,161l1913,12542r9552,l11465,12478e" fillcolor="yellow" stroked="f">
              <v:path arrowok="t"/>
            </v:shape>
            <v:line id="_x0000_s1413" style="position:absolute" from="1910,12295" to="5894,12295" strokecolor="red" strokeweight="2.16pt"/>
            <v:line id="_x0000_s1412" style="position:absolute" from="1910,12318" to="5894,12318" strokecolor="yellow" strokeweight=".12pt"/>
            <v:rect id="_x0000_s1411" style="position:absolute;left:5894;top:12316;width:44;height:3" fillcolor="yellow" stroked="f"/>
            <v:rect id="_x0000_s1410" style="position:absolute;left:5894;top:12273;width:44;height:44" fillcolor="red" stroked="f"/>
            <v:line id="_x0000_s1409" style="position:absolute" from="5938,12295" to="11465,12295" strokecolor="red" strokeweight="2.16pt"/>
            <v:line id="_x0000_s1408" style="position:absolute" from="5938,12318" to="11465,12318" strokecolor="yellow" strokeweight=".12pt"/>
            <v:line id="_x0000_s1407" style="position:absolute" from="11486,12274" to="11486,12586" strokecolor="red" strokeweight="2.16pt"/>
            <v:line id="_x0000_s1406" style="position:absolute" from="1910,12564" to="3605,12564" strokecolor="red" strokeweight="2.16pt"/>
            <v:rect id="_x0000_s1405" style="position:absolute;left:3604;top:12542;width:44;height:44" fillcolor="red" stroked="f"/>
            <v:line id="_x0000_s1404" style="position:absolute" from="3648,12564" to="11465,12564" strokecolor="red" strokeweight="2.16pt"/>
            <v:line id="_x0000_s1403" style="position:absolute" from="1889,11578" to="1889,12924" strokecolor="red" strokeweight="2.16pt"/>
            <v:line id="_x0000_s1402" style="position:absolute" from="708,2124" to="708,14806" strokeweight="1.44pt"/>
            <v:line id="_x0000_s1401" style="position:absolute" from="722,14791" to="1421,14791" strokeweight="1.44pt"/>
            <v:line id="_x0000_s1400" style="position:absolute" from="1442,14479" to="1442,14777" strokecolor="red" strokeweight="2.16pt"/>
            <v:line id="_x0000_s1399" style="position:absolute" from="1421,14798" to="10903,14798" strokecolor="red" strokeweight=".72pt"/>
            <v:line id="_x0000_s1398" style="position:absolute" from="1421,14780" to="10903,14780" strokecolor="red" strokeweight=".36pt"/>
            <v:line id="_x0000_s1397" style="position:absolute" from="10925,14479" to="10925,14777" strokecolor="red" strokeweight="2.16pt"/>
            <v:line id="_x0000_s1396" style="position:absolute" from="10903,14791" to="11640,14791" strokeweight="1.44pt"/>
            <w10:wrap anchorx="page" anchory="page"/>
          </v:group>
        </w:pict>
      </w:r>
      <w:r>
        <w:pict>
          <v:line id="_x0000_s1394" style="position:absolute;left:0;text-align:left;z-index:-141616;mso-position-horizontal-relative:page;mso-position-vertical-relative:page" from="279.95pt,191.3pt" to="279.95pt,232.2pt" strokeweight="1.44pt">
            <w10:wrap anchorx="page" anchory="page"/>
          </v:line>
        </w:pict>
      </w:r>
      <w:r>
        <w:pict>
          <v:line id="_x0000_s1393" style="position:absolute;left:0;text-align:left;z-index:-141592;mso-position-horizontal-relative:page;mso-position-vertical-relative:page" from="205.2pt,249.85pt" to="205.2pt,272.9pt" strokeweight="1.44pt">
            <w10:wrap anchorx="page" anchory="page"/>
          </v:line>
        </w:pict>
      </w:r>
      <w:r>
        <w:pict>
          <v:group id="_x0000_s1384" style="position:absolute;left:0;text-align:left;margin-left:36pt;margin-top:5.5pt;width:111.75pt;height:15.8pt;z-index:2296;mso-position-horizontal-relative:page" coordorigin="720,110" coordsize="2235,316">
            <v:line id="_x0000_s1392" style="position:absolute" from="720,421" to="2954,421" strokeweight=".5pt"/>
            <v:line id="_x0000_s1391" style="position:absolute" from="725,362" to="725,416" strokeweight=".5pt"/>
            <v:line id="_x0000_s1390" style="position:absolute" from="2949,362" to="2949,415" strokeweight=".5pt"/>
            <v:line id="_x0000_s1389" style="position:absolute" from="725,120" to="725,177" strokeweight=".5pt"/>
            <v:line id="_x0000_s1388" style="position:absolute" from="720,115" to="2944,115" strokeweight=".5pt"/>
            <v:line id="_x0000_s1387" style="position:absolute" from="2949,110" to="2949,177"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86" type="#_x0000_t75" style="position:absolute;left:720;top:119;width:2235;height:296">
              <v:imagedata r:id="rId45" o:title=""/>
            </v:shape>
            <v:shape id="_x0000_s1385" type="#_x0000_t202" style="position:absolute;left:720;top:109;width:2235;height:316" filled="f" stroked="f">
              <v:textbox inset="0,0,0,0">
                <w:txbxContent>
                  <w:p w:rsidR="004D313B" w:rsidRDefault="00C90247">
                    <w:pPr>
                      <w:spacing w:before="62"/>
                      <w:ind w:left="275"/>
                      <w:rPr>
                        <w:rFonts w:ascii="Arial"/>
                        <w:sz w:val="16"/>
                      </w:rPr>
                    </w:pPr>
                    <w:r>
                      <w:rPr>
                        <w:rFonts w:ascii="Arial"/>
                        <w:sz w:val="16"/>
                      </w:rPr>
                      <w:t>View Burden Statement</w:t>
                    </w:r>
                  </w:p>
                </w:txbxContent>
              </v:textbox>
            </v:shape>
            <w10:wrap anchorx="page"/>
          </v:group>
        </w:pict>
      </w:r>
      <w:r w:rsidR="00C90247">
        <w:rPr>
          <w:rFonts w:ascii="Arial"/>
          <w:sz w:val="15"/>
        </w:rPr>
        <w:t>OMB Number: 4040-0004</w:t>
      </w:r>
    </w:p>
    <w:p w:rsidR="004D313B" w:rsidRDefault="00BF4179">
      <w:pPr>
        <w:spacing w:before="67"/>
        <w:ind w:right="403"/>
        <w:jc w:val="right"/>
        <w:rPr>
          <w:rFonts w:ascii="Arial"/>
          <w:sz w:val="15"/>
        </w:rPr>
      </w:pPr>
      <w:r>
        <w:pict>
          <v:rect id="_x0000_s1383" style="position:absolute;left:0;text-align:left;margin-left:44.05pt;margin-top:77.5pt;width:10pt;height:10pt;z-index:-141760;mso-position-horizontal-relative:page" filled="f" strokeweight=".5pt">
            <w10:wrap anchorx="page"/>
          </v:rect>
        </w:pict>
      </w:r>
      <w:r>
        <w:pict>
          <v:rect id="_x0000_s1382" style="position:absolute;left:0;text-align:left;margin-left:44.05pt;margin-top:93.7pt;width:10pt;height:10pt;z-index:-141736;mso-position-horizontal-relative:page" filled="f" strokeweight=".5pt">
            <w10:wrap anchorx="page"/>
          </v:rect>
        </w:pict>
      </w:r>
      <w:r>
        <w:pict>
          <v:rect id="_x0000_s1381" style="position:absolute;left:0;text-align:left;margin-left:184.3pt;margin-top:77.5pt;width:10pt;height:10pt;z-index:-141712;mso-position-horizontal-relative:page" filled="f" strokeweight=".5pt">
            <w10:wrap anchorx="page"/>
          </v:rect>
        </w:pict>
      </w:r>
      <w:r>
        <w:pict>
          <v:rect id="_x0000_s1380" style="position:absolute;left:0;text-align:left;margin-left:184.3pt;margin-top:93.7pt;width:10pt;height:10pt;z-index:-141688;mso-position-horizontal-relative:page" filled="f" strokeweight=".5pt">
            <w10:wrap anchorx="page"/>
          </v:rect>
        </w:pict>
      </w:r>
      <w:r>
        <w:pict>
          <v:rect id="_x0000_s1379" style="position:absolute;left:0;text-align:left;margin-left:276.55pt;margin-top:57.05pt;width:183.15pt;height:13.6pt;z-index:-141664;mso-position-horizontal-relative:page" filled="f" strokeweight=".5pt">
            <w10:wrap anchorx="page"/>
          </v:rect>
        </w:pict>
      </w:r>
      <w:r>
        <w:pict>
          <v:rect id="_x0000_s1378" style="position:absolute;left:0;text-align:left;margin-left:276.55pt;margin-top:88.55pt;width:166.65pt;height:13.6pt;z-index:-141640;mso-position-horizontal-relative:page" filled="f" strokeweight=".5pt">
            <w10:wrap anchorx="page"/>
          </v:rect>
        </w:pict>
      </w:r>
      <w:r w:rsidR="00C90247">
        <w:rPr>
          <w:rFonts w:ascii="Arial"/>
          <w:sz w:val="15"/>
        </w:rPr>
        <w:t>Expiration Date: 10/31/2019</w:t>
      </w:r>
    </w:p>
    <w:p w:rsidR="004D313B" w:rsidRDefault="004D313B">
      <w:pPr>
        <w:pStyle w:val="BodyText"/>
        <w:spacing w:before="7"/>
        <w:rPr>
          <w:rFonts w:ascii="Arial"/>
          <w:sz w:val="9"/>
        </w:rPr>
      </w:pPr>
    </w:p>
    <w:tbl>
      <w:tblPr>
        <w:tblW w:w="0" w:type="auto"/>
        <w:tblInd w:w="514" w:type="dxa"/>
        <w:tblLayout w:type="fixed"/>
        <w:tblCellMar>
          <w:left w:w="0" w:type="dxa"/>
          <w:right w:w="0" w:type="dxa"/>
        </w:tblCellMar>
        <w:tblLook w:val="01E0" w:firstRow="1" w:lastRow="1" w:firstColumn="1" w:lastColumn="1" w:noHBand="0" w:noVBand="0"/>
      </w:tblPr>
      <w:tblGrid>
        <w:gridCol w:w="115"/>
        <w:gridCol w:w="2559"/>
        <w:gridCol w:w="124"/>
        <w:gridCol w:w="105"/>
        <w:gridCol w:w="1692"/>
        <w:gridCol w:w="174"/>
        <w:gridCol w:w="54"/>
        <w:gridCol w:w="69"/>
        <w:gridCol w:w="5575"/>
        <w:gridCol w:w="122"/>
        <w:gridCol w:w="214"/>
        <w:gridCol w:w="148"/>
      </w:tblGrid>
      <w:tr w:rsidR="004D313B">
        <w:trPr>
          <w:trHeight w:val="455"/>
        </w:trPr>
        <w:tc>
          <w:tcPr>
            <w:tcW w:w="10467" w:type="dxa"/>
            <w:gridSpan w:val="9"/>
            <w:tcBorders>
              <w:top w:val="single" w:sz="12" w:space="0" w:color="000000"/>
              <w:right w:val="single" w:sz="12" w:space="0" w:color="000000"/>
            </w:tcBorders>
          </w:tcPr>
          <w:p w:rsidR="004D313B" w:rsidRDefault="00C90247">
            <w:pPr>
              <w:pStyle w:val="TableParagraph"/>
              <w:spacing w:before="94"/>
              <w:ind w:left="162"/>
              <w:rPr>
                <w:b/>
                <w:sz w:val="18"/>
              </w:rPr>
            </w:pPr>
            <w:r>
              <w:rPr>
                <w:b/>
                <w:sz w:val="18"/>
              </w:rPr>
              <w:t>Application for Federal Assistance SF-424</w:t>
            </w:r>
          </w:p>
        </w:tc>
        <w:tc>
          <w:tcPr>
            <w:tcW w:w="122" w:type="dxa"/>
            <w:tcBorders>
              <w:top w:val="single" w:sz="12" w:space="0" w:color="000000"/>
              <w:left w:val="single" w:sz="12" w:space="0" w:color="000000"/>
            </w:tcBorders>
          </w:tcPr>
          <w:p w:rsidR="004D313B" w:rsidRDefault="004D313B">
            <w:pPr>
              <w:pStyle w:val="TableParagraph"/>
              <w:rPr>
                <w:rFonts w:ascii="Times New Roman"/>
                <w:sz w:val="14"/>
              </w:rPr>
            </w:pPr>
          </w:p>
        </w:tc>
        <w:tc>
          <w:tcPr>
            <w:tcW w:w="214" w:type="dxa"/>
            <w:tcBorders>
              <w:top w:val="single" w:sz="12" w:space="0" w:color="000000"/>
            </w:tcBorders>
          </w:tcPr>
          <w:p w:rsidR="004D313B" w:rsidRDefault="004D313B">
            <w:pPr>
              <w:pStyle w:val="TableParagraph"/>
              <w:rPr>
                <w:rFonts w:ascii="Times New Roman"/>
                <w:sz w:val="14"/>
              </w:rPr>
            </w:pPr>
          </w:p>
        </w:tc>
        <w:tc>
          <w:tcPr>
            <w:tcW w:w="148" w:type="dxa"/>
            <w:tcBorders>
              <w:top w:val="single" w:sz="12" w:space="0" w:color="000000"/>
            </w:tcBorders>
          </w:tcPr>
          <w:p w:rsidR="004D313B" w:rsidRDefault="004D313B">
            <w:pPr>
              <w:pStyle w:val="TableParagraph"/>
              <w:rPr>
                <w:rFonts w:ascii="Times New Roman"/>
                <w:sz w:val="14"/>
              </w:rPr>
            </w:pPr>
          </w:p>
        </w:tc>
      </w:tr>
      <w:tr w:rsidR="004D313B">
        <w:trPr>
          <w:trHeight w:val="307"/>
        </w:trPr>
        <w:tc>
          <w:tcPr>
            <w:tcW w:w="115" w:type="dxa"/>
            <w:shd w:val="clear" w:color="auto" w:fill="FFFF00"/>
          </w:tcPr>
          <w:p w:rsidR="004D313B" w:rsidRDefault="004D313B">
            <w:pPr>
              <w:pStyle w:val="TableParagraph"/>
              <w:rPr>
                <w:rFonts w:ascii="Times New Roman"/>
                <w:sz w:val="14"/>
              </w:rPr>
            </w:pPr>
          </w:p>
        </w:tc>
        <w:tc>
          <w:tcPr>
            <w:tcW w:w="2559" w:type="dxa"/>
          </w:tcPr>
          <w:p w:rsidR="004D313B" w:rsidRDefault="00C90247">
            <w:pPr>
              <w:pStyle w:val="TableParagraph"/>
              <w:spacing w:before="85"/>
              <w:ind w:left="49"/>
              <w:rPr>
                <w:sz w:val="15"/>
              </w:rPr>
            </w:pPr>
            <w:r>
              <w:rPr>
                <w:sz w:val="15"/>
              </w:rPr>
              <w:t>* 1. Type of Submission:</w:t>
            </w:r>
          </w:p>
        </w:tc>
        <w:tc>
          <w:tcPr>
            <w:tcW w:w="124" w:type="dxa"/>
            <w:tcBorders>
              <w:right w:val="single" w:sz="12" w:space="0" w:color="FF0000"/>
            </w:tcBorders>
          </w:tcPr>
          <w:p w:rsidR="004D313B" w:rsidRDefault="004D313B">
            <w:pPr>
              <w:pStyle w:val="TableParagraph"/>
              <w:rPr>
                <w:rFonts w:ascii="Times New Roman"/>
                <w:sz w:val="14"/>
              </w:rPr>
            </w:pPr>
          </w:p>
        </w:tc>
        <w:tc>
          <w:tcPr>
            <w:tcW w:w="105" w:type="dxa"/>
            <w:tcBorders>
              <w:left w:val="single" w:sz="12" w:space="0" w:color="FF0000"/>
            </w:tcBorders>
            <w:shd w:val="clear" w:color="auto" w:fill="FFFF00"/>
          </w:tcPr>
          <w:p w:rsidR="004D313B" w:rsidRDefault="004D313B">
            <w:pPr>
              <w:pStyle w:val="TableParagraph"/>
              <w:rPr>
                <w:rFonts w:ascii="Times New Roman"/>
                <w:sz w:val="14"/>
              </w:rPr>
            </w:pPr>
          </w:p>
        </w:tc>
        <w:tc>
          <w:tcPr>
            <w:tcW w:w="1692" w:type="dxa"/>
            <w:tcBorders>
              <w:right w:val="single" w:sz="18" w:space="0" w:color="FF0000"/>
            </w:tcBorders>
            <w:shd w:val="clear" w:color="auto" w:fill="FFFF00"/>
          </w:tcPr>
          <w:p w:rsidR="004D313B" w:rsidRDefault="00C90247">
            <w:pPr>
              <w:pStyle w:val="TableParagraph"/>
              <w:spacing w:before="85"/>
              <w:ind w:left="45"/>
              <w:rPr>
                <w:sz w:val="15"/>
              </w:rPr>
            </w:pPr>
            <w:r>
              <w:rPr>
                <w:sz w:val="15"/>
              </w:rPr>
              <w:t>* 2. Type of Application:</w:t>
            </w:r>
          </w:p>
        </w:tc>
        <w:tc>
          <w:tcPr>
            <w:tcW w:w="174" w:type="dxa"/>
            <w:tcBorders>
              <w:left w:val="single" w:sz="18" w:space="0" w:color="FF0000"/>
            </w:tcBorders>
          </w:tcPr>
          <w:p w:rsidR="004D313B" w:rsidRDefault="004D313B">
            <w:pPr>
              <w:pStyle w:val="TableParagraph"/>
              <w:rPr>
                <w:rFonts w:ascii="Times New Roman"/>
                <w:sz w:val="14"/>
              </w:rPr>
            </w:pPr>
          </w:p>
        </w:tc>
        <w:tc>
          <w:tcPr>
            <w:tcW w:w="54" w:type="dxa"/>
          </w:tcPr>
          <w:p w:rsidR="004D313B" w:rsidRDefault="004D313B">
            <w:pPr>
              <w:pStyle w:val="TableParagraph"/>
              <w:rPr>
                <w:rFonts w:ascii="Times New Roman"/>
                <w:sz w:val="14"/>
              </w:rPr>
            </w:pPr>
          </w:p>
        </w:tc>
        <w:tc>
          <w:tcPr>
            <w:tcW w:w="69" w:type="dxa"/>
          </w:tcPr>
          <w:p w:rsidR="004D313B" w:rsidRDefault="004D313B">
            <w:pPr>
              <w:pStyle w:val="TableParagraph"/>
              <w:rPr>
                <w:rFonts w:ascii="Times New Roman"/>
                <w:sz w:val="14"/>
              </w:rPr>
            </w:pPr>
          </w:p>
        </w:tc>
        <w:tc>
          <w:tcPr>
            <w:tcW w:w="5575" w:type="dxa"/>
            <w:tcBorders>
              <w:right w:val="single" w:sz="12" w:space="0" w:color="000000"/>
            </w:tcBorders>
          </w:tcPr>
          <w:p w:rsidR="004D313B" w:rsidRDefault="00C90247">
            <w:pPr>
              <w:pStyle w:val="TableParagraph"/>
              <w:spacing w:before="89"/>
              <w:ind w:left="-24"/>
              <w:rPr>
                <w:sz w:val="14"/>
              </w:rPr>
            </w:pPr>
            <w:r>
              <w:rPr>
                <w:sz w:val="14"/>
              </w:rPr>
              <w:t>* If Revision, select appropriate letter(s):</w:t>
            </w:r>
          </w:p>
        </w:tc>
        <w:tc>
          <w:tcPr>
            <w:tcW w:w="122" w:type="dxa"/>
            <w:tcBorders>
              <w:left w:val="single" w:sz="12" w:space="0" w:color="000000"/>
            </w:tcBorders>
          </w:tcPr>
          <w:p w:rsidR="004D313B" w:rsidRDefault="004D313B">
            <w:pPr>
              <w:pStyle w:val="TableParagraph"/>
              <w:rPr>
                <w:rFonts w:ascii="Times New Roman"/>
                <w:sz w:val="14"/>
              </w:rPr>
            </w:pPr>
          </w:p>
        </w:tc>
        <w:tc>
          <w:tcPr>
            <w:tcW w:w="214" w:type="dxa"/>
          </w:tcPr>
          <w:p w:rsidR="004D313B" w:rsidRDefault="004D313B">
            <w:pPr>
              <w:pStyle w:val="TableParagraph"/>
              <w:rPr>
                <w:rFonts w:ascii="Times New Roman"/>
                <w:sz w:val="14"/>
              </w:rPr>
            </w:pPr>
          </w:p>
        </w:tc>
        <w:tc>
          <w:tcPr>
            <w:tcW w:w="148" w:type="dxa"/>
          </w:tcPr>
          <w:p w:rsidR="004D313B" w:rsidRDefault="004D313B">
            <w:pPr>
              <w:pStyle w:val="TableParagraph"/>
              <w:rPr>
                <w:rFonts w:ascii="Times New Roman"/>
                <w:sz w:val="14"/>
              </w:rPr>
            </w:pPr>
          </w:p>
        </w:tc>
      </w:tr>
      <w:tr w:rsidR="004D313B">
        <w:trPr>
          <w:trHeight w:val="902"/>
        </w:trPr>
        <w:tc>
          <w:tcPr>
            <w:tcW w:w="115" w:type="dxa"/>
          </w:tcPr>
          <w:p w:rsidR="004D313B" w:rsidRDefault="004D313B">
            <w:pPr>
              <w:pStyle w:val="TableParagraph"/>
              <w:rPr>
                <w:rFonts w:ascii="Times New Roman"/>
                <w:sz w:val="14"/>
              </w:rPr>
            </w:pPr>
          </w:p>
        </w:tc>
        <w:tc>
          <w:tcPr>
            <w:tcW w:w="2559" w:type="dxa"/>
          </w:tcPr>
          <w:p w:rsidR="004D313B" w:rsidRDefault="00C90247">
            <w:pPr>
              <w:pStyle w:val="TableParagraph"/>
              <w:spacing w:before="63" w:line="441" w:lineRule="auto"/>
              <w:ind w:left="376" w:right="1149"/>
              <w:rPr>
                <w:sz w:val="16"/>
              </w:rPr>
            </w:pPr>
            <w:r>
              <w:rPr>
                <w:sz w:val="16"/>
              </w:rPr>
              <w:t>Preapplication Application</w:t>
            </w:r>
          </w:p>
          <w:p w:rsidR="004D313B" w:rsidRDefault="00C90247">
            <w:pPr>
              <w:pStyle w:val="TableParagraph"/>
              <w:spacing w:line="141" w:lineRule="exact"/>
              <w:ind w:left="378" w:right="-58"/>
              <w:rPr>
                <w:sz w:val="16"/>
              </w:rPr>
            </w:pPr>
            <w:r>
              <w:rPr>
                <w:sz w:val="16"/>
              </w:rPr>
              <w:t>Changed/Corrected</w:t>
            </w:r>
            <w:r>
              <w:rPr>
                <w:spacing w:val="-7"/>
                <w:sz w:val="16"/>
              </w:rPr>
              <w:t xml:space="preserve"> </w:t>
            </w:r>
            <w:r>
              <w:rPr>
                <w:sz w:val="16"/>
              </w:rPr>
              <w:t>Application</w:t>
            </w:r>
          </w:p>
        </w:tc>
        <w:tc>
          <w:tcPr>
            <w:tcW w:w="7793" w:type="dxa"/>
            <w:gridSpan w:val="7"/>
            <w:tcBorders>
              <w:right w:val="single" w:sz="12" w:space="0" w:color="000000"/>
            </w:tcBorders>
          </w:tcPr>
          <w:p w:rsidR="004D313B" w:rsidRDefault="00C90247">
            <w:pPr>
              <w:pStyle w:val="TableParagraph"/>
              <w:spacing w:before="63"/>
              <w:ind w:left="608"/>
              <w:rPr>
                <w:sz w:val="16"/>
              </w:rPr>
            </w:pPr>
            <w:r>
              <w:rPr>
                <w:sz w:val="16"/>
              </w:rPr>
              <w:t>New</w:t>
            </w:r>
          </w:p>
          <w:p w:rsidR="004D313B" w:rsidRDefault="00C90247">
            <w:pPr>
              <w:pStyle w:val="TableParagraph"/>
              <w:tabs>
                <w:tab w:val="left" w:pos="2194"/>
              </w:tabs>
              <w:spacing w:before="144"/>
              <w:ind w:left="608"/>
              <w:rPr>
                <w:sz w:val="14"/>
              </w:rPr>
            </w:pPr>
            <w:r>
              <w:rPr>
                <w:sz w:val="16"/>
              </w:rPr>
              <w:t>Continuation</w:t>
            </w:r>
            <w:r>
              <w:rPr>
                <w:sz w:val="16"/>
              </w:rPr>
              <w:tab/>
            </w:r>
            <w:r>
              <w:rPr>
                <w:position w:val="2"/>
                <w:sz w:val="14"/>
              </w:rPr>
              <w:t>* Other</w:t>
            </w:r>
            <w:r>
              <w:rPr>
                <w:spacing w:val="-5"/>
                <w:position w:val="2"/>
                <w:sz w:val="14"/>
              </w:rPr>
              <w:t xml:space="preserve"> </w:t>
            </w:r>
            <w:r>
              <w:rPr>
                <w:position w:val="2"/>
                <w:sz w:val="14"/>
              </w:rPr>
              <w:t>(Specify):</w:t>
            </w:r>
          </w:p>
          <w:p w:rsidR="004D313B" w:rsidRDefault="00C90247">
            <w:pPr>
              <w:pStyle w:val="TableParagraph"/>
              <w:spacing w:before="142" w:line="163" w:lineRule="exact"/>
              <w:ind w:left="613"/>
              <w:rPr>
                <w:sz w:val="16"/>
              </w:rPr>
            </w:pPr>
            <w:r>
              <w:rPr>
                <w:sz w:val="16"/>
              </w:rPr>
              <w:t>Revision</w:t>
            </w:r>
          </w:p>
        </w:tc>
        <w:tc>
          <w:tcPr>
            <w:tcW w:w="122" w:type="dxa"/>
            <w:tcBorders>
              <w:left w:val="single" w:sz="12" w:space="0" w:color="000000"/>
            </w:tcBorders>
          </w:tcPr>
          <w:p w:rsidR="004D313B" w:rsidRDefault="004D313B">
            <w:pPr>
              <w:pStyle w:val="TableParagraph"/>
              <w:rPr>
                <w:rFonts w:ascii="Times New Roman"/>
                <w:sz w:val="14"/>
              </w:rPr>
            </w:pPr>
          </w:p>
        </w:tc>
        <w:tc>
          <w:tcPr>
            <w:tcW w:w="214" w:type="dxa"/>
          </w:tcPr>
          <w:p w:rsidR="004D313B" w:rsidRDefault="004D313B">
            <w:pPr>
              <w:pStyle w:val="TableParagraph"/>
              <w:rPr>
                <w:rFonts w:ascii="Times New Roman"/>
                <w:sz w:val="14"/>
              </w:rPr>
            </w:pPr>
          </w:p>
        </w:tc>
        <w:tc>
          <w:tcPr>
            <w:tcW w:w="148" w:type="dxa"/>
          </w:tcPr>
          <w:p w:rsidR="004D313B" w:rsidRDefault="004D313B">
            <w:pPr>
              <w:pStyle w:val="TableParagraph"/>
              <w:rPr>
                <w:rFonts w:ascii="Times New Roman"/>
                <w:sz w:val="14"/>
              </w:rPr>
            </w:pPr>
          </w:p>
        </w:tc>
      </w:tr>
      <w:tr w:rsidR="004D313B">
        <w:trPr>
          <w:trHeight w:val="151"/>
        </w:trPr>
        <w:tc>
          <w:tcPr>
            <w:tcW w:w="115" w:type="dxa"/>
            <w:tcBorders>
              <w:bottom w:val="single" w:sz="12" w:space="0" w:color="000000"/>
            </w:tcBorders>
          </w:tcPr>
          <w:p w:rsidR="004D313B" w:rsidRDefault="004D313B">
            <w:pPr>
              <w:pStyle w:val="TableParagraph"/>
              <w:rPr>
                <w:rFonts w:ascii="Times New Roman"/>
                <w:sz w:val="8"/>
              </w:rPr>
            </w:pPr>
          </w:p>
        </w:tc>
        <w:tc>
          <w:tcPr>
            <w:tcW w:w="2559" w:type="dxa"/>
            <w:tcBorders>
              <w:bottom w:val="single" w:sz="12" w:space="0" w:color="000000"/>
            </w:tcBorders>
          </w:tcPr>
          <w:p w:rsidR="004D313B" w:rsidRDefault="004D313B">
            <w:pPr>
              <w:pStyle w:val="TableParagraph"/>
              <w:rPr>
                <w:rFonts w:ascii="Times New Roman"/>
                <w:sz w:val="8"/>
              </w:rPr>
            </w:pPr>
          </w:p>
        </w:tc>
        <w:tc>
          <w:tcPr>
            <w:tcW w:w="7793" w:type="dxa"/>
            <w:gridSpan w:val="7"/>
            <w:tcBorders>
              <w:bottom w:val="single" w:sz="12" w:space="0" w:color="000000"/>
              <w:right w:val="single" w:sz="12" w:space="0" w:color="000000"/>
            </w:tcBorders>
          </w:tcPr>
          <w:p w:rsidR="004D313B" w:rsidRDefault="004D313B">
            <w:pPr>
              <w:pStyle w:val="TableParagraph"/>
              <w:rPr>
                <w:rFonts w:ascii="Times New Roman"/>
                <w:sz w:val="8"/>
              </w:rPr>
            </w:pPr>
          </w:p>
        </w:tc>
        <w:tc>
          <w:tcPr>
            <w:tcW w:w="122" w:type="dxa"/>
            <w:tcBorders>
              <w:left w:val="single" w:sz="12" w:space="0" w:color="000000"/>
              <w:bottom w:val="single" w:sz="12" w:space="0" w:color="000000"/>
            </w:tcBorders>
          </w:tcPr>
          <w:p w:rsidR="004D313B" w:rsidRDefault="004D313B">
            <w:pPr>
              <w:pStyle w:val="TableParagraph"/>
              <w:rPr>
                <w:rFonts w:ascii="Times New Roman"/>
                <w:sz w:val="8"/>
              </w:rPr>
            </w:pPr>
          </w:p>
        </w:tc>
        <w:tc>
          <w:tcPr>
            <w:tcW w:w="214" w:type="dxa"/>
            <w:tcBorders>
              <w:bottom w:val="single" w:sz="12" w:space="0" w:color="000000"/>
            </w:tcBorders>
          </w:tcPr>
          <w:p w:rsidR="004D313B" w:rsidRDefault="004D313B">
            <w:pPr>
              <w:pStyle w:val="TableParagraph"/>
              <w:rPr>
                <w:rFonts w:ascii="Times New Roman"/>
                <w:sz w:val="8"/>
              </w:rPr>
            </w:pPr>
          </w:p>
        </w:tc>
        <w:tc>
          <w:tcPr>
            <w:tcW w:w="148" w:type="dxa"/>
            <w:tcBorders>
              <w:bottom w:val="single" w:sz="12" w:space="0" w:color="000000"/>
            </w:tcBorders>
          </w:tcPr>
          <w:p w:rsidR="004D313B" w:rsidRDefault="004D313B">
            <w:pPr>
              <w:pStyle w:val="TableParagraph"/>
              <w:rPr>
                <w:rFonts w:ascii="Times New Roman"/>
                <w:sz w:val="8"/>
              </w:rPr>
            </w:pPr>
          </w:p>
        </w:tc>
      </w:tr>
      <w:tr w:rsidR="004D313B">
        <w:trPr>
          <w:trHeight w:val="284"/>
        </w:trPr>
        <w:tc>
          <w:tcPr>
            <w:tcW w:w="10467" w:type="dxa"/>
            <w:gridSpan w:val="9"/>
            <w:tcBorders>
              <w:top w:val="single" w:sz="12" w:space="0" w:color="000000"/>
              <w:right w:val="single" w:sz="12" w:space="0" w:color="000000"/>
            </w:tcBorders>
          </w:tcPr>
          <w:p w:rsidR="004D313B" w:rsidRDefault="00C90247">
            <w:pPr>
              <w:pStyle w:val="TableParagraph"/>
              <w:tabs>
                <w:tab w:val="left" w:pos="2946"/>
              </w:tabs>
              <w:spacing w:before="64"/>
              <w:ind w:left="162"/>
              <w:rPr>
                <w:sz w:val="15"/>
              </w:rPr>
            </w:pPr>
            <w:r>
              <w:rPr>
                <w:position w:val="1"/>
                <w:sz w:val="15"/>
              </w:rPr>
              <w:t>* 3.</w:t>
            </w:r>
            <w:r>
              <w:rPr>
                <w:spacing w:val="-13"/>
                <w:position w:val="1"/>
                <w:sz w:val="15"/>
              </w:rPr>
              <w:t xml:space="preserve"> </w:t>
            </w:r>
            <w:r>
              <w:rPr>
                <w:position w:val="1"/>
                <w:sz w:val="15"/>
              </w:rPr>
              <w:t>Date</w:t>
            </w:r>
            <w:r>
              <w:rPr>
                <w:spacing w:val="-8"/>
                <w:position w:val="1"/>
                <w:sz w:val="15"/>
              </w:rPr>
              <w:t xml:space="preserve"> </w:t>
            </w:r>
            <w:r>
              <w:rPr>
                <w:position w:val="1"/>
                <w:sz w:val="15"/>
              </w:rPr>
              <w:t>Received:</w:t>
            </w:r>
            <w:r>
              <w:rPr>
                <w:position w:val="1"/>
                <w:sz w:val="15"/>
              </w:rPr>
              <w:tab/>
            </w:r>
            <w:r>
              <w:rPr>
                <w:sz w:val="15"/>
              </w:rPr>
              <w:t>4. Applicant</w:t>
            </w:r>
            <w:r>
              <w:rPr>
                <w:spacing w:val="-8"/>
                <w:sz w:val="15"/>
              </w:rPr>
              <w:t xml:space="preserve"> </w:t>
            </w:r>
            <w:r>
              <w:rPr>
                <w:sz w:val="15"/>
              </w:rPr>
              <w:t>Identifier:</w:t>
            </w:r>
          </w:p>
        </w:tc>
        <w:tc>
          <w:tcPr>
            <w:tcW w:w="122" w:type="dxa"/>
            <w:tcBorders>
              <w:top w:val="single" w:sz="12" w:space="0" w:color="000000"/>
              <w:left w:val="single" w:sz="12" w:space="0" w:color="000000"/>
            </w:tcBorders>
          </w:tcPr>
          <w:p w:rsidR="004D313B" w:rsidRDefault="004D313B">
            <w:pPr>
              <w:pStyle w:val="TableParagraph"/>
              <w:rPr>
                <w:rFonts w:ascii="Times New Roman"/>
                <w:sz w:val="14"/>
              </w:rPr>
            </w:pPr>
          </w:p>
        </w:tc>
        <w:tc>
          <w:tcPr>
            <w:tcW w:w="214" w:type="dxa"/>
            <w:tcBorders>
              <w:top w:val="single" w:sz="12" w:space="0" w:color="000000"/>
            </w:tcBorders>
          </w:tcPr>
          <w:p w:rsidR="004D313B" w:rsidRDefault="004D313B">
            <w:pPr>
              <w:pStyle w:val="TableParagraph"/>
              <w:rPr>
                <w:rFonts w:ascii="Times New Roman"/>
                <w:sz w:val="14"/>
              </w:rPr>
            </w:pPr>
          </w:p>
        </w:tc>
        <w:tc>
          <w:tcPr>
            <w:tcW w:w="148" w:type="dxa"/>
            <w:tcBorders>
              <w:top w:val="single" w:sz="12" w:space="0" w:color="000000"/>
            </w:tcBorders>
          </w:tcPr>
          <w:p w:rsidR="004D313B" w:rsidRDefault="004D313B">
            <w:pPr>
              <w:pStyle w:val="TableParagraph"/>
              <w:rPr>
                <w:rFonts w:ascii="Times New Roman"/>
                <w:sz w:val="14"/>
              </w:rPr>
            </w:pPr>
          </w:p>
        </w:tc>
      </w:tr>
      <w:tr w:rsidR="004D313B">
        <w:trPr>
          <w:trHeight w:val="272"/>
        </w:trPr>
        <w:tc>
          <w:tcPr>
            <w:tcW w:w="10467" w:type="dxa"/>
            <w:gridSpan w:val="9"/>
            <w:tcBorders>
              <w:left w:val="single" w:sz="18" w:space="0" w:color="FF0000"/>
              <w:right w:val="single" w:sz="12" w:space="0" w:color="000000"/>
            </w:tcBorders>
          </w:tcPr>
          <w:p w:rsidR="004D313B" w:rsidRDefault="00BF4179">
            <w:pPr>
              <w:pStyle w:val="TableParagraph"/>
              <w:ind w:left="2894"/>
              <w:rPr>
                <w:sz w:val="20"/>
              </w:rPr>
            </w:pPr>
            <w:r>
              <w:rPr>
                <w:sz w:val="20"/>
              </w:rPr>
            </w:r>
            <w:r>
              <w:rPr>
                <w:sz w:val="20"/>
              </w:rPr>
              <w:pict>
                <v:group id="_x0000_s1376" style="width:235.25pt;height:14.1pt;mso-position-horizontal-relative:char;mso-position-vertical-relative:line" coordsize="4705,282">
                  <v:rect id="_x0000_s1377" style="position:absolute;left:5;top:5;width:4695;height:272" filled="f" strokeweight=".5pt"/>
                  <w10:wrap type="none"/>
                  <w10:anchorlock/>
                </v:group>
              </w:pict>
            </w:r>
          </w:p>
        </w:tc>
        <w:tc>
          <w:tcPr>
            <w:tcW w:w="122" w:type="dxa"/>
            <w:tcBorders>
              <w:left w:val="single" w:sz="12" w:space="0" w:color="000000"/>
            </w:tcBorders>
          </w:tcPr>
          <w:p w:rsidR="004D313B" w:rsidRDefault="004D313B">
            <w:pPr>
              <w:pStyle w:val="TableParagraph"/>
              <w:rPr>
                <w:rFonts w:ascii="Times New Roman"/>
                <w:sz w:val="14"/>
              </w:rPr>
            </w:pPr>
          </w:p>
        </w:tc>
        <w:tc>
          <w:tcPr>
            <w:tcW w:w="214" w:type="dxa"/>
          </w:tcPr>
          <w:p w:rsidR="004D313B" w:rsidRDefault="004D313B">
            <w:pPr>
              <w:pStyle w:val="TableParagraph"/>
              <w:rPr>
                <w:rFonts w:ascii="Times New Roman"/>
                <w:sz w:val="14"/>
              </w:rPr>
            </w:pPr>
          </w:p>
        </w:tc>
        <w:tc>
          <w:tcPr>
            <w:tcW w:w="148" w:type="dxa"/>
          </w:tcPr>
          <w:p w:rsidR="004D313B" w:rsidRDefault="004D313B">
            <w:pPr>
              <w:pStyle w:val="TableParagraph"/>
              <w:rPr>
                <w:rFonts w:ascii="Times New Roman"/>
                <w:sz w:val="14"/>
              </w:rPr>
            </w:pPr>
          </w:p>
        </w:tc>
      </w:tr>
      <w:tr w:rsidR="004D313B">
        <w:trPr>
          <w:trHeight w:val="49"/>
        </w:trPr>
        <w:tc>
          <w:tcPr>
            <w:tcW w:w="10467" w:type="dxa"/>
            <w:gridSpan w:val="9"/>
            <w:tcBorders>
              <w:bottom w:val="single" w:sz="12" w:space="0" w:color="000000"/>
              <w:right w:val="single" w:sz="12" w:space="0" w:color="000000"/>
            </w:tcBorders>
          </w:tcPr>
          <w:p w:rsidR="004D313B" w:rsidRDefault="004D313B">
            <w:pPr>
              <w:pStyle w:val="TableParagraph"/>
              <w:rPr>
                <w:rFonts w:ascii="Times New Roman"/>
                <w:sz w:val="2"/>
              </w:rPr>
            </w:pPr>
          </w:p>
        </w:tc>
        <w:tc>
          <w:tcPr>
            <w:tcW w:w="122" w:type="dxa"/>
            <w:tcBorders>
              <w:left w:val="single" w:sz="12" w:space="0" w:color="000000"/>
              <w:bottom w:val="single" w:sz="12" w:space="0" w:color="000000"/>
            </w:tcBorders>
          </w:tcPr>
          <w:p w:rsidR="004D313B" w:rsidRDefault="004D313B">
            <w:pPr>
              <w:pStyle w:val="TableParagraph"/>
              <w:rPr>
                <w:rFonts w:ascii="Times New Roman"/>
                <w:sz w:val="2"/>
              </w:rPr>
            </w:pPr>
          </w:p>
        </w:tc>
        <w:tc>
          <w:tcPr>
            <w:tcW w:w="214" w:type="dxa"/>
            <w:tcBorders>
              <w:bottom w:val="single" w:sz="12" w:space="0" w:color="000000"/>
            </w:tcBorders>
          </w:tcPr>
          <w:p w:rsidR="004D313B" w:rsidRDefault="004D313B">
            <w:pPr>
              <w:pStyle w:val="TableParagraph"/>
              <w:rPr>
                <w:rFonts w:ascii="Times New Roman"/>
                <w:sz w:val="2"/>
              </w:rPr>
            </w:pPr>
          </w:p>
        </w:tc>
        <w:tc>
          <w:tcPr>
            <w:tcW w:w="148" w:type="dxa"/>
            <w:tcBorders>
              <w:bottom w:val="single" w:sz="12" w:space="0" w:color="000000"/>
            </w:tcBorders>
          </w:tcPr>
          <w:p w:rsidR="004D313B" w:rsidRDefault="004D313B">
            <w:pPr>
              <w:pStyle w:val="TableParagraph"/>
              <w:rPr>
                <w:rFonts w:ascii="Times New Roman"/>
                <w:sz w:val="2"/>
              </w:rPr>
            </w:pPr>
          </w:p>
        </w:tc>
      </w:tr>
      <w:tr w:rsidR="004D313B">
        <w:trPr>
          <w:trHeight w:val="404"/>
        </w:trPr>
        <w:tc>
          <w:tcPr>
            <w:tcW w:w="115" w:type="dxa"/>
            <w:tcBorders>
              <w:top w:val="single" w:sz="12" w:space="0" w:color="000000"/>
            </w:tcBorders>
          </w:tcPr>
          <w:p w:rsidR="004D313B" w:rsidRDefault="004D313B">
            <w:pPr>
              <w:pStyle w:val="TableParagraph"/>
              <w:rPr>
                <w:rFonts w:ascii="Times New Roman"/>
                <w:sz w:val="14"/>
              </w:rPr>
            </w:pPr>
          </w:p>
        </w:tc>
        <w:tc>
          <w:tcPr>
            <w:tcW w:w="2559" w:type="dxa"/>
            <w:tcBorders>
              <w:top w:val="single" w:sz="12" w:space="0" w:color="000000"/>
            </w:tcBorders>
          </w:tcPr>
          <w:p w:rsidR="004D313B" w:rsidRDefault="00C90247">
            <w:pPr>
              <w:pStyle w:val="TableParagraph"/>
              <w:spacing w:before="130"/>
              <w:ind w:left="47"/>
              <w:rPr>
                <w:sz w:val="15"/>
              </w:rPr>
            </w:pPr>
            <w:r>
              <w:rPr>
                <w:sz w:val="15"/>
              </w:rPr>
              <w:t>5a. Federal Entity Identifier:</w:t>
            </w:r>
          </w:p>
        </w:tc>
        <w:tc>
          <w:tcPr>
            <w:tcW w:w="124" w:type="dxa"/>
            <w:tcBorders>
              <w:top w:val="single" w:sz="12" w:space="0" w:color="000000"/>
            </w:tcBorders>
          </w:tcPr>
          <w:p w:rsidR="004D313B" w:rsidRDefault="004D313B">
            <w:pPr>
              <w:pStyle w:val="TableParagraph"/>
              <w:rPr>
                <w:rFonts w:ascii="Times New Roman"/>
                <w:sz w:val="14"/>
              </w:rPr>
            </w:pPr>
          </w:p>
        </w:tc>
        <w:tc>
          <w:tcPr>
            <w:tcW w:w="105" w:type="dxa"/>
            <w:tcBorders>
              <w:top w:val="single" w:sz="12" w:space="0" w:color="000000"/>
            </w:tcBorders>
          </w:tcPr>
          <w:p w:rsidR="004D313B" w:rsidRDefault="004D313B">
            <w:pPr>
              <w:pStyle w:val="TableParagraph"/>
              <w:rPr>
                <w:rFonts w:ascii="Times New Roman"/>
                <w:sz w:val="14"/>
              </w:rPr>
            </w:pPr>
          </w:p>
        </w:tc>
        <w:tc>
          <w:tcPr>
            <w:tcW w:w="1692" w:type="dxa"/>
            <w:tcBorders>
              <w:top w:val="single" w:sz="12" w:space="0" w:color="000000"/>
            </w:tcBorders>
          </w:tcPr>
          <w:p w:rsidR="004D313B" w:rsidRDefault="004D313B">
            <w:pPr>
              <w:pStyle w:val="TableParagraph"/>
              <w:rPr>
                <w:rFonts w:ascii="Times New Roman"/>
                <w:sz w:val="14"/>
              </w:rPr>
            </w:pPr>
          </w:p>
        </w:tc>
        <w:tc>
          <w:tcPr>
            <w:tcW w:w="174" w:type="dxa"/>
            <w:tcBorders>
              <w:top w:val="single" w:sz="12" w:space="0" w:color="000000"/>
            </w:tcBorders>
          </w:tcPr>
          <w:p w:rsidR="004D313B" w:rsidRDefault="004D313B">
            <w:pPr>
              <w:pStyle w:val="TableParagraph"/>
              <w:rPr>
                <w:rFonts w:ascii="Times New Roman"/>
                <w:sz w:val="14"/>
              </w:rPr>
            </w:pPr>
          </w:p>
        </w:tc>
        <w:tc>
          <w:tcPr>
            <w:tcW w:w="54" w:type="dxa"/>
            <w:tcBorders>
              <w:top w:val="single" w:sz="12" w:space="0" w:color="000000"/>
            </w:tcBorders>
          </w:tcPr>
          <w:p w:rsidR="004D313B" w:rsidRDefault="004D313B">
            <w:pPr>
              <w:pStyle w:val="TableParagraph"/>
              <w:rPr>
                <w:rFonts w:ascii="Times New Roman"/>
                <w:sz w:val="14"/>
              </w:rPr>
            </w:pPr>
          </w:p>
        </w:tc>
        <w:tc>
          <w:tcPr>
            <w:tcW w:w="69" w:type="dxa"/>
            <w:tcBorders>
              <w:top w:val="single" w:sz="12" w:space="0" w:color="000000"/>
            </w:tcBorders>
          </w:tcPr>
          <w:p w:rsidR="004D313B" w:rsidRDefault="004D313B">
            <w:pPr>
              <w:pStyle w:val="TableParagraph"/>
              <w:rPr>
                <w:rFonts w:ascii="Times New Roman"/>
                <w:sz w:val="14"/>
              </w:rPr>
            </w:pPr>
          </w:p>
        </w:tc>
        <w:tc>
          <w:tcPr>
            <w:tcW w:w="5575" w:type="dxa"/>
            <w:tcBorders>
              <w:top w:val="single" w:sz="12" w:space="0" w:color="000000"/>
              <w:right w:val="single" w:sz="12" w:space="0" w:color="000000"/>
            </w:tcBorders>
          </w:tcPr>
          <w:p w:rsidR="004D313B" w:rsidRDefault="00C90247">
            <w:pPr>
              <w:pStyle w:val="TableParagraph"/>
              <w:spacing w:before="130"/>
              <w:ind w:left="168"/>
              <w:rPr>
                <w:sz w:val="15"/>
              </w:rPr>
            </w:pPr>
            <w:r>
              <w:rPr>
                <w:sz w:val="15"/>
              </w:rPr>
              <w:t>5b. Federal Award Identifier:</w:t>
            </w:r>
          </w:p>
        </w:tc>
        <w:tc>
          <w:tcPr>
            <w:tcW w:w="122" w:type="dxa"/>
            <w:tcBorders>
              <w:top w:val="single" w:sz="12" w:space="0" w:color="000000"/>
              <w:left w:val="single" w:sz="12" w:space="0" w:color="000000"/>
            </w:tcBorders>
          </w:tcPr>
          <w:p w:rsidR="004D313B" w:rsidRDefault="004D313B">
            <w:pPr>
              <w:pStyle w:val="TableParagraph"/>
              <w:rPr>
                <w:rFonts w:ascii="Times New Roman"/>
                <w:sz w:val="14"/>
              </w:rPr>
            </w:pPr>
          </w:p>
        </w:tc>
        <w:tc>
          <w:tcPr>
            <w:tcW w:w="214" w:type="dxa"/>
            <w:tcBorders>
              <w:top w:val="single" w:sz="12" w:space="0" w:color="000000"/>
            </w:tcBorders>
          </w:tcPr>
          <w:p w:rsidR="004D313B" w:rsidRDefault="004D313B">
            <w:pPr>
              <w:pStyle w:val="TableParagraph"/>
              <w:rPr>
                <w:rFonts w:ascii="Times New Roman"/>
                <w:sz w:val="14"/>
              </w:rPr>
            </w:pPr>
          </w:p>
        </w:tc>
        <w:tc>
          <w:tcPr>
            <w:tcW w:w="148" w:type="dxa"/>
            <w:tcBorders>
              <w:top w:val="single" w:sz="12" w:space="0" w:color="000000"/>
            </w:tcBorders>
          </w:tcPr>
          <w:p w:rsidR="004D313B" w:rsidRDefault="004D313B">
            <w:pPr>
              <w:pStyle w:val="TableParagraph"/>
              <w:rPr>
                <w:rFonts w:ascii="Times New Roman"/>
                <w:sz w:val="14"/>
              </w:rPr>
            </w:pPr>
          </w:p>
        </w:tc>
      </w:tr>
      <w:tr w:rsidR="004D313B">
        <w:trPr>
          <w:trHeight w:val="272"/>
        </w:trPr>
        <w:tc>
          <w:tcPr>
            <w:tcW w:w="115" w:type="dxa"/>
            <w:tcBorders>
              <w:left w:val="single" w:sz="4" w:space="0" w:color="000000"/>
            </w:tcBorders>
          </w:tcPr>
          <w:p w:rsidR="004D313B" w:rsidRDefault="004D313B">
            <w:pPr>
              <w:pStyle w:val="TableParagraph"/>
              <w:rPr>
                <w:rFonts w:ascii="Times New Roman"/>
                <w:sz w:val="14"/>
              </w:rPr>
            </w:pPr>
          </w:p>
        </w:tc>
        <w:tc>
          <w:tcPr>
            <w:tcW w:w="2559" w:type="dxa"/>
          </w:tcPr>
          <w:p w:rsidR="004D313B" w:rsidRDefault="004D313B">
            <w:pPr>
              <w:pStyle w:val="TableParagraph"/>
              <w:rPr>
                <w:rFonts w:ascii="Times New Roman"/>
                <w:sz w:val="14"/>
              </w:rPr>
            </w:pPr>
          </w:p>
        </w:tc>
        <w:tc>
          <w:tcPr>
            <w:tcW w:w="124" w:type="dxa"/>
          </w:tcPr>
          <w:p w:rsidR="004D313B" w:rsidRDefault="004D313B">
            <w:pPr>
              <w:pStyle w:val="TableParagraph"/>
              <w:rPr>
                <w:rFonts w:ascii="Times New Roman"/>
                <w:sz w:val="14"/>
              </w:rPr>
            </w:pPr>
          </w:p>
        </w:tc>
        <w:tc>
          <w:tcPr>
            <w:tcW w:w="105" w:type="dxa"/>
          </w:tcPr>
          <w:p w:rsidR="004D313B" w:rsidRDefault="004D313B">
            <w:pPr>
              <w:pStyle w:val="TableParagraph"/>
              <w:rPr>
                <w:rFonts w:ascii="Times New Roman"/>
                <w:sz w:val="14"/>
              </w:rPr>
            </w:pPr>
          </w:p>
        </w:tc>
        <w:tc>
          <w:tcPr>
            <w:tcW w:w="1692" w:type="dxa"/>
            <w:tcBorders>
              <w:right w:val="single" w:sz="4" w:space="0" w:color="000000"/>
            </w:tcBorders>
          </w:tcPr>
          <w:p w:rsidR="004D313B" w:rsidRDefault="004D313B">
            <w:pPr>
              <w:pStyle w:val="TableParagraph"/>
              <w:rPr>
                <w:rFonts w:ascii="Times New Roman"/>
                <w:sz w:val="14"/>
              </w:rPr>
            </w:pPr>
          </w:p>
        </w:tc>
        <w:tc>
          <w:tcPr>
            <w:tcW w:w="174" w:type="dxa"/>
            <w:tcBorders>
              <w:left w:val="single" w:sz="4" w:space="0" w:color="000000"/>
            </w:tcBorders>
          </w:tcPr>
          <w:p w:rsidR="004D313B" w:rsidRDefault="004D313B">
            <w:pPr>
              <w:pStyle w:val="TableParagraph"/>
              <w:rPr>
                <w:rFonts w:ascii="Times New Roman"/>
                <w:sz w:val="14"/>
              </w:rPr>
            </w:pPr>
          </w:p>
        </w:tc>
        <w:tc>
          <w:tcPr>
            <w:tcW w:w="54" w:type="dxa"/>
          </w:tcPr>
          <w:p w:rsidR="004D313B" w:rsidRDefault="004D313B">
            <w:pPr>
              <w:pStyle w:val="TableParagraph"/>
              <w:rPr>
                <w:rFonts w:ascii="Times New Roman"/>
                <w:sz w:val="14"/>
              </w:rPr>
            </w:pPr>
          </w:p>
        </w:tc>
        <w:tc>
          <w:tcPr>
            <w:tcW w:w="69" w:type="dxa"/>
          </w:tcPr>
          <w:p w:rsidR="004D313B" w:rsidRDefault="004D313B">
            <w:pPr>
              <w:pStyle w:val="TableParagraph"/>
              <w:rPr>
                <w:rFonts w:ascii="Times New Roman"/>
                <w:sz w:val="14"/>
              </w:rPr>
            </w:pPr>
          </w:p>
        </w:tc>
        <w:tc>
          <w:tcPr>
            <w:tcW w:w="5575" w:type="dxa"/>
            <w:tcBorders>
              <w:right w:val="single" w:sz="12" w:space="0" w:color="000000"/>
            </w:tcBorders>
          </w:tcPr>
          <w:p w:rsidR="004D313B" w:rsidRDefault="00BF4179">
            <w:pPr>
              <w:pStyle w:val="TableParagraph"/>
              <w:ind w:left="126"/>
              <w:rPr>
                <w:sz w:val="20"/>
              </w:rPr>
            </w:pPr>
            <w:r>
              <w:rPr>
                <w:sz w:val="20"/>
              </w:rPr>
            </w:r>
            <w:r>
              <w:rPr>
                <w:sz w:val="20"/>
              </w:rPr>
              <w:pict>
                <v:group id="_x0000_s1374" style="width:223.2pt;height:14.1pt;mso-position-horizontal-relative:char;mso-position-vertical-relative:line" coordsize="4464,282">
                  <v:rect id="_x0000_s1375" style="position:absolute;left:5;top:5;width:4454;height:272" filled="f" strokeweight=".5pt"/>
                  <w10:wrap type="none"/>
                  <w10:anchorlock/>
                </v:group>
              </w:pict>
            </w:r>
          </w:p>
        </w:tc>
        <w:tc>
          <w:tcPr>
            <w:tcW w:w="122" w:type="dxa"/>
            <w:tcBorders>
              <w:left w:val="single" w:sz="12" w:space="0" w:color="000000"/>
            </w:tcBorders>
          </w:tcPr>
          <w:p w:rsidR="004D313B" w:rsidRDefault="004D313B">
            <w:pPr>
              <w:pStyle w:val="TableParagraph"/>
              <w:rPr>
                <w:rFonts w:ascii="Times New Roman"/>
                <w:sz w:val="14"/>
              </w:rPr>
            </w:pPr>
          </w:p>
        </w:tc>
        <w:tc>
          <w:tcPr>
            <w:tcW w:w="214" w:type="dxa"/>
          </w:tcPr>
          <w:p w:rsidR="004D313B" w:rsidRDefault="004D313B">
            <w:pPr>
              <w:pStyle w:val="TableParagraph"/>
              <w:rPr>
                <w:rFonts w:ascii="Times New Roman"/>
                <w:sz w:val="14"/>
              </w:rPr>
            </w:pPr>
          </w:p>
        </w:tc>
        <w:tc>
          <w:tcPr>
            <w:tcW w:w="148" w:type="dxa"/>
          </w:tcPr>
          <w:p w:rsidR="004D313B" w:rsidRDefault="004D313B">
            <w:pPr>
              <w:pStyle w:val="TableParagraph"/>
              <w:rPr>
                <w:rFonts w:ascii="Times New Roman"/>
                <w:sz w:val="14"/>
              </w:rPr>
            </w:pPr>
          </w:p>
        </w:tc>
      </w:tr>
      <w:tr w:rsidR="004D313B">
        <w:trPr>
          <w:trHeight w:val="45"/>
        </w:trPr>
        <w:tc>
          <w:tcPr>
            <w:tcW w:w="115" w:type="dxa"/>
            <w:tcBorders>
              <w:bottom w:val="single" w:sz="12" w:space="0" w:color="000000"/>
            </w:tcBorders>
          </w:tcPr>
          <w:p w:rsidR="004D313B" w:rsidRDefault="004D313B">
            <w:pPr>
              <w:pStyle w:val="TableParagraph"/>
              <w:rPr>
                <w:rFonts w:ascii="Times New Roman"/>
                <w:sz w:val="2"/>
              </w:rPr>
            </w:pPr>
          </w:p>
        </w:tc>
        <w:tc>
          <w:tcPr>
            <w:tcW w:w="2559" w:type="dxa"/>
            <w:tcBorders>
              <w:bottom w:val="single" w:sz="12" w:space="0" w:color="000000"/>
            </w:tcBorders>
          </w:tcPr>
          <w:p w:rsidR="004D313B" w:rsidRDefault="004D313B">
            <w:pPr>
              <w:pStyle w:val="TableParagraph"/>
              <w:rPr>
                <w:rFonts w:ascii="Times New Roman"/>
                <w:sz w:val="2"/>
              </w:rPr>
            </w:pPr>
          </w:p>
        </w:tc>
        <w:tc>
          <w:tcPr>
            <w:tcW w:w="124" w:type="dxa"/>
            <w:tcBorders>
              <w:bottom w:val="single" w:sz="12" w:space="0" w:color="000000"/>
            </w:tcBorders>
          </w:tcPr>
          <w:p w:rsidR="004D313B" w:rsidRDefault="004D313B">
            <w:pPr>
              <w:pStyle w:val="TableParagraph"/>
              <w:rPr>
                <w:rFonts w:ascii="Times New Roman"/>
                <w:sz w:val="2"/>
              </w:rPr>
            </w:pPr>
          </w:p>
        </w:tc>
        <w:tc>
          <w:tcPr>
            <w:tcW w:w="105" w:type="dxa"/>
            <w:tcBorders>
              <w:bottom w:val="single" w:sz="12" w:space="0" w:color="000000"/>
            </w:tcBorders>
          </w:tcPr>
          <w:p w:rsidR="004D313B" w:rsidRDefault="004D313B">
            <w:pPr>
              <w:pStyle w:val="TableParagraph"/>
              <w:rPr>
                <w:rFonts w:ascii="Times New Roman"/>
                <w:sz w:val="2"/>
              </w:rPr>
            </w:pPr>
          </w:p>
        </w:tc>
        <w:tc>
          <w:tcPr>
            <w:tcW w:w="1692" w:type="dxa"/>
            <w:tcBorders>
              <w:bottom w:val="single" w:sz="12" w:space="0" w:color="000000"/>
            </w:tcBorders>
          </w:tcPr>
          <w:p w:rsidR="004D313B" w:rsidRDefault="004D313B">
            <w:pPr>
              <w:pStyle w:val="TableParagraph"/>
              <w:rPr>
                <w:rFonts w:ascii="Times New Roman"/>
                <w:sz w:val="2"/>
              </w:rPr>
            </w:pPr>
          </w:p>
        </w:tc>
        <w:tc>
          <w:tcPr>
            <w:tcW w:w="174" w:type="dxa"/>
            <w:tcBorders>
              <w:bottom w:val="single" w:sz="12" w:space="0" w:color="000000"/>
            </w:tcBorders>
          </w:tcPr>
          <w:p w:rsidR="004D313B" w:rsidRDefault="004D313B">
            <w:pPr>
              <w:pStyle w:val="TableParagraph"/>
              <w:rPr>
                <w:rFonts w:ascii="Times New Roman"/>
                <w:sz w:val="2"/>
              </w:rPr>
            </w:pPr>
          </w:p>
        </w:tc>
        <w:tc>
          <w:tcPr>
            <w:tcW w:w="54" w:type="dxa"/>
            <w:tcBorders>
              <w:bottom w:val="single" w:sz="12" w:space="0" w:color="000000"/>
            </w:tcBorders>
          </w:tcPr>
          <w:p w:rsidR="004D313B" w:rsidRDefault="004D313B">
            <w:pPr>
              <w:pStyle w:val="TableParagraph"/>
              <w:rPr>
                <w:rFonts w:ascii="Times New Roman"/>
                <w:sz w:val="2"/>
              </w:rPr>
            </w:pPr>
          </w:p>
        </w:tc>
        <w:tc>
          <w:tcPr>
            <w:tcW w:w="69" w:type="dxa"/>
            <w:tcBorders>
              <w:bottom w:val="single" w:sz="12" w:space="0" w:color="000000"/>
            </w:tcBorders>
          </w:tcPr>
          <w:p w:rsidR="004D313B" w:rsidRDefault="004D313B">
            <w:pPr>
              <w:pStyle w:val="TableParagraph"/>
              <w:rPr>
                <w:rFonts w:ascii="Times New Roman"/>
                <w:sz w:val="2"/>
              </w:rPr>
            </w:pPr>
          </w:p>
        </w:tc>
        <w:tc>
          <w:tcPr>
            <w:tcW w:w="5575" w:type="dxa"/>
            <w:tcBorders>
              <w:bottom w:val="single" w:sz="12" w:space="0" w:color="000000"/>
              <w:right w:val="single" w:sz="12" w:space="0" w:color="000000"/>
            </w:tcBorders>
          </w:tcPr>
          <w:p w:rsidR="004D313B" w:rsidRDefault="004D313B">
            <w:pPr>
              <w:pStyle w:val="TableParagraph"/>
              <w:rPr>
                <w:rFonts w:ascii="Times New Roman"/>
                <w:sz w:val="2"/>
              </w:rPr>
            </w:pPr>
          </w:p>
        </w:tc>
        <w:tc>
          <w:tcPr>
            <w:tcW w:w="122" w:type="dxa"/>
            <w:tcBorders>
              <w:left w:val="single" w:sz="12" w:space="0" w:color="000000"/>
              <w:bottom w:val="single" w:sz="12" w:space="0" w:color="000000"/>
            </w:tcBorders>
          </w:tcPr>
          <w:p w:rsidR="004D313B" w:rsidRDefault="004D313B">
            <w:pPr>
              <w:pStyle w:val="TableParagraph"/>
              <w:rPr>
                <w:rFonts w:ascii="Times New Roman"/>
                <w:sz w:val="2"/>
              </w:rPr>
            </w:pPr>
          </w:p>
        </w:tc>
        <w:tc>
          <w:tcPr>
            <w:tcW w:w="214" w:type="dxa"/>
            <w:tcBorders>
              <w:bottom w:val="single" w:sz="12" w:space="0" w:color="000000"/>
            </w:tcBorders>
          </w:tcPr>
          <w:p w:rsidR="004D313B" w:rsidRDefault="004D313B">
            <w:pPr>
              <w:pStyle w:val="TableParagraph"/>
              <w:rPr>
                <w:rFonts w:ascii="Times New Roman"/>
                <w:sz w:val="2"/>
              </w:rPr>
            </w:pPr>
          </w:p>
        </w:tc>
        <w:tc>
          <w:tcPr>
            <w:tcW w:w="148" w:type="dxa"/>
            <w:tcBorders>
              <w:bottom w:val="single" w:sz="12" w:space="0" w:color="000000"/>
            </w:tcBorders>
          </w:tcPr>
          <w:p w:rsidR="004D313B" w:rsidRDefault="004D313B">
            <w:pPr>
              <w:pStyle w:val="TableParagraph"/>
              <w:rPr>
                <w:rFonts w:ascii="Times New Roman"/>
                <w:sz w:val="2"/>
              </w:rPr>
            </w:pPr>
          </w:p>
        </w:tc>
      </w:tr>
      <w:tr w:rsidR="004D313B">
        <w:trPr>
          <w:trHeight w:val="351"/>
        </w:trPr>
        <w:tc>
          <w:tcPr>
            <w:tcW w:w="115" w:type="dxa"/>
            <w:tcBorders>
              <w:top w:val="single" w:sz="12" w:space="0" w:color="000000"/>
              <w:bottom w:val="single" w:sz="12" w:space="0" w:color="000000"/>
            </w:tcBorders>
          </w:tcPr>
          <w:p w:rsidR="004D313B" w:rsidRDefault="004D313B">
            <w:pPr>
              <w:pStyle w:val="TableParagraph"/>
              <w:rPr>
                <w:rFonts w:ascii="Times New Roman"/>
                <w:sz w:val="14"/>
              </w:rPr>
            </w:pPr>
          </w:p>
        </w:tc>
        <w:tc>
          <w:tcPr>
            <w:tcW w:w="2559" w:type="dxa"/>
            <w:tcBorders>
              <w:top w:val="single" w:sz="12" w:space="0" w:color="000000"/>
              <w:bottom w:val="single" w:sz="12" w:space="0" w:color="000000"/>
            </w:tcBorders>
          </w:tcPr>
          <w:p w:rsidR="004D313B" w:rsidRDefault="00C90247">
            <w:pPr>
              <w:pStyle w:val="TableParagraph"/>
              <w:spacing w:before="82"/>
              <w:ind w:left="47"/>
              <w:rPr>
                <w:b/>
                <w:sz w:val="15"/>
              </w:rPr>
            </w:pPr>
            <w:r>
              <w:rPr>
                <w:b/>
                <w:w w:val="105"/>
                <w:sz w:val="15"/>
              </w:rPr>
              <w:t>State Use Only:</w:t>
            </w:r>
          </w:p>
        </w:tc>
        <w:tc>
          <w:tcPr>
            <w:tcW w:w="124" w:type="dxa"/>
            <w:tcBorders>
              <w:top w:val="single" w:sz="12" w:space="0" w:color="000000"/>
              <w:bottom w:val="single" w:sz="12" w:space="0" w:color="000000"/>
            </w:tcBorders>
          </w:tcPr>
          <w:p w:rsidR="004D313B" w:rsidRDefault="004D313B">
            <w:pPr>
              <w:pStyle w:val="TableParagraph"/>
              <w:rPr>
                <w:rFonts w:ascii="Times New Roman"/>
                <w:sz w:val="14"/>
              </w:rPr>
            </w:pPr>
          </w:p>
        </w:tc>
        <w:tc>
          <w:tcPr>
            <w:tcW w:w="105" w:type="dxa"/>
            <w:tcBorders>
              <w:top w:val="single" w:sz="12" w:space="0" w:color="000000"/>
              <w:bottom w:val="single" w:sz="12" w:space="0" w:color="000000"/>
            </w:tcBorders>
          </w:tcPr>
          <w:p w:rsidR="004D313B" w:rsidRDefault="004D313B">
            <w:pPr>
              <w:pStyle w:val="TableParagraph"/>
              <w:rPr>
                <w:rFonts w:ascii="Times New Roman"/>
                <w:sz w:val="14"/>
              </w:rPr>
            </w:pPr>
          </w:p>
        </w:tc>
        <w:tc>
          <w:tcPr>
            <w:tcW w:w="1692" w:type="dxa"/>
            <w:tcBorders>
              <w:top w:val="single" w:sz="12" w:space="0" w:color="000000"/>
              <w:bottom w:val="single" w:sz="12" w:space="0" w:color="000000"/>
            </w:tcBorders>
          </w:tcPr>
          <w:p w:rsidR="004D313B" w:rsidRDefault="004D313B">
            <w:pPr>
              <w:pStyle w:val="TableParagraph"/>
              <w:rPr>
                <w:rFonts w:ascii="Times New Roman"/>
                <w:sz w:val="14"/>
              </w:rPr>
            </w:pPr>
          </w:p>
        </w:tc>
        <w:tc>
          <w:tcPr>
            <w:tcW w:w="174" w:type="dxa"/>
            <w:tcBorders>
              <w:top w:val="single" w:sz="12" w:space="0" w:color="000000"/>
              <w:bottom w:val="single" w:sz="12" w:space="0" w:color="000000"/>
            </w:tcBorders>
          </w:tcPr>
          <w:p w:rsidR="004D313B" w:rsidRDefault="004D313B">
            <w:pPr>
              <w:pStyle w:val="TableParagraph"/>
              <w:rPr>
                <w:rFonts w:ascii="Times New Roman"/>
                <w:sz w:val="14"/>
              </w:rPr>
            </w:pPr>
          </w:p>
        </w:tc>
        <w:tc>
          <w:tcPr>
            <w:tcW w:w="54" w:type="dxa"/>
            <w:tcBorders>
              <w:top w:val="single" w:sz="12" w:space="0" w:color="000000"/>
              <w:bottom w:val="single" w:sz="12" w:space="0" w:color="000000"/>
            </w:tcBorders>
          </w:tcPr>
          <w:p w:rsidR="004D313B" w:rsidRDefault="004D313B">
            <w:pPr>
              <w:pStyle w:val="TableParagraph"/>
              <w:rPr>
                <w:rFonts w:ascii="Times New Roman"/>
                <w:sz w:val="14"/>
              </w:rPr>
            </w:pPr>
          </w:p>
        </w:tc>
        <w:tc>
          <w:tcPr>
            <w:tcW w:w="69" w:type="dxa"/>
            <w:tcBorders>
              <w:top w:val="single" w:sz="12" w:space="0" w:color="000000"/>
              <w:bottom w:val="single" w:sz="12" w:space="0" w:color="000000"/>
            </w:tcBorders>
          </w:tcPr>
          <w:p w:rsidR="004D313B" w:rsidRDefault="004D313B">
            <w:pPr>
              <w:pStyle w:val="TableParagraph"/>
              <w:rPr>
                <w:rFonts w:ascii="Times New Roman"/>
                <w:sz w:val="14"/>
              </w:rPr>
            </w:pPr>
          </w:p>
        </w:tc>
        <w:tc>
          <w:tcPr>
            <w:tcW w:w="5575" w:type="dxa"/>
            <w:tcBorders>
              <w:top w:val="single" w:sz="12" w:space="0" w:color="000000"/>
              <w:bottom w:val="single" w:sz="12" w:space="0" w:color="000000"/>
              <w:right w:val="single" w:sz="12" w:space="0" w:color="000000"/>
            </w:tcBorders>
          </w:tcPr>
          <w:p w:rsidR="004D313B" w:rsidRDefault="004D313B">
            <w:pPr>
              <w:pStyle w:val="TableParagraph"/>
              <w:rPr>
                <w:rFonts w:ascii="Times New Roman"/>
                <w:sz w:val="14"/>
              </w:rPr>
            </w:pPr>
          </w:p>
        </w:tc>
        <w:tc>
          <w:tcPr>
            <w:tcW w:w="122" w:type="dxa"/>
            <w:tcBorders>
              <w:top w:val="single" w:sz="12" w:space="0" w:color="000000"/>
              <w:left w:val="single" w:sz="12" w:space="0" w:color="000000"/>
              <w:bottom w:val="single" w:sz="12" w:space="0" w:color="000000"/>
            </w:tcBorders>
          </w:tcPr>
          <w:p w:rsidR="004D313B" w:rsidRDefault="004D313B">
            <w:pPr>
              <w:pStyle w:val="TableParagraph"/>
              <w:rPr>
                <w:rFonts w:ascii="Times New Roman"/>
                <w:sz w:val="14"/>
              </w:rPr>
            </w:pPr>
          </w:p>
        </w:tc>
        <w:tc>
          <w:tcPr>
            <w:tcW w:w="214" w:type="dxa"/>
            <w:tcBorders>
              <w:top w:val="single" w:sz="12" w:space="0" w:color="000000"/>
              <w:bottom w:val="single" w:sz="12" w:space="0" w:color="000000"/>
            </w:tcBorders>
          </w:tcPr>
          <w:p w:rsidR="004D313B" w:rsidRDefault="004D313B">
            <w:pPr>
              <w:pStyle w:val="TableParagraph"/>
              <w:rPr>
                <w:rFonts w:ascii="Times New Roman"/>
                <w:sz w:val="14"/>
              </w:rPr>
            </w:pPr>
          </w:p>
        </w:tc>
        <w:tc>
          <w:tcPr>
            <w:tcW w:w="148" w:type="dxa"/>
            <w:tcBorders>
              <w:top w:val="single" w:sz="12" w:space="0" w:color="000000"/>
              <w:bottom w:val="single" w:sz="12" w:space="0" w:color="000000"/>
            </w:tcBorders>
          </w:tcPr>
          <w:p w:rsidR="004D313B" w:rsidRDefault="004D313B">
            <w:pPr>
              <w:pStyle w:val="TableParagraph"/>
              <w:rPr>
                <w:rFonts w:ascii="Times New Roman"/>
                <w:sz w:val="14"/>
              </w:rPr>
            </w:pPr>
          </w:p>
        </w:tc>
      </w:tr>
      <w:tr w:rsidR="004D313B">
        <w:trPr>
          <w:trHeight w:val="73"/>
        </w:trPr>
        <w:tc>
          <w:tcPr>
            <w:tcW w:w="115" w:type="dxa"/>
            <w:tcBorders>
              <w:top w:val="single" w:sz="12" w:space="0" w:color="000000"/>
            </w:tcBorders>
          </w:tcPr>
          <w:p w:rsidR="004D313B" w:rsidRDefault="004D313B">
            <w:pPr>
              <w:pStyle w:val="TableParagraph"/>
              <w:rPr>
                <w:rFonts w:ascii="Times New Roman"/>
                <w:sz w:val="2"/>
              </w:rPr>
            </w:pPr>
          </w:p>
        </w:tc>
        <w:tc>
          <w:tcPr>
            <w:tcW w:w="2559" w:type="dxa"/>
            <w:tcBorders>
              <w:top w:val="single" w:sz="12" w:space="0" w:color="000000"/>
            </w:tcBorders>
          </w:tcPr>
          <w:p w:rsidR="004D313B" w:rsidRDefault="004D313B">
            <w:pPr>
              <w:pStyle w:val="TableParagraph"/>
              <w:rPr>
                <w:rFonts w:ascii="Times New Roman"/>
                <w:sz w:val="2"/>
              </w:rPr>
            </w:pPr>
          </w:p>
        </w:tc>
        <w:tc>
          <w:tcPr>
            <w:tcW w:w="124" w:type="dxa"/>
            <w:tcBorders>
              <w:top w:val="single" w:sz="12" w:space="0" w:color="000000"/>
            </w:tcBorders>
          </w:tcPr>
          <w:p w:rsidR="004D313B" w:rsidRDefault="004D313B">
            <w:pPr>
              <w:pStyle w:val="TableParagraph"/>
              <w:rPr>
                <w:rFonts w:ascii="Times New Roman"/>
                <w:sz w:val="2"/>
              </w:rPr>
            </w:pPr>
          </w:p>
        </w:tc>
        <w:tc>
          <w:tcPr>
            <w:tcW w:w="105" w:type="dxa"/>
            <w:tcBorders>
              <w:top w:val="single" w:sz="12" w:space="0" w:color="000000"/>
            </w:tcBorders>
          </w:tcPr>
          <w:p w:rsidR="004D313B" w:rsidRDefault="004D313B">
            <w:pPr>
              <w:pStyle w:val="TableParagraph"/>
              <w:rPr>
                <w:rFonts w:ascii="Times New Roman"/>
                <w:sz w:val="2"/>
              </w:rPr>
            </w:pPr>
          </w:p>
        </w:tc>
        <w:tc>
          <w:tcPr>
            <w:tcW w:w="1692" w:type="dxa"/>
            <w:tcBorders>
              <w:top w:val="single" w:sz="12" w:space="0" w:color="000000"/>
            </w:tcBorders>
          </w:tcPr>
          <w:p w:rsidR="004D313B" w:rsidRDefault="004D313B">
            <w:pPr>
              <w:pStyle w:val="TableParagraph"/>
              <w:rPr>
                <w:rFonts w:ascii="Times New Roman"/>
                <w:sz w:val="2"/>
              </w:rPr>
            </w:pPr>
          </w:p>
        </w:tc>
        <w:tc>
          <w:tcPr>
            <w:tcW w:w="174" w:type="dxa"/>
            <w:tcBorders>
              <w:top w:val="single" w:sz="12" w:space="0" w:color="000000"/>
            </w:tcBorders>
          </w:tcPr>
          <w:p w:rsidR="004D313B" w:rsidRDefault="004D313B">
            <w:pPr>
              <w:pStyle w:val="TableParagraph"/>
              <w:rPr>
                <w:rFonts w:ascii="Times New Roman"/>
                <w:sz w:val="2"/>
              </w:rPr>
            </w:pPr>
          </w:p>
        </w:tc>
        <w:tc>
          <w:tcPr>
            <w:tcW w:w="54" w:type="dxa"/>
            <w:tcBorders>
              <w:top w:val="single" w:sz="12" w:space="0" w:color="000000"/>
            </w:tcBorders>
          </w:tcPr>
          <w:p w:rsidR="004D313B" w:rsidRDefault="004D313B">
            <w:pPr>
              <w:pStyle w:val="TableParagraph"/>
              <w:rPr>
                <w:rFonts w:ascii="Times New Roman"/>
                <w:sz w:val="2"/>
              </w:rPr>
            </w:pPr>
          </w:p>
        </w:tc>
        <w:tc>
          <w:tcPr>
            <w:tcW w:w="69" w:type="dxa"/>
            <w:tcBorders>
              <w:top w:val="single" w:sz="12" w:space="0" w:color="000000"/>
            </w:tcBorders>
          </w:tcPr>
          <w:p w:rsidR="004D313B" w:rsidRDefault="004D313B">
            <w:pPr>
              <w:pStyle w:val="TableParagraph"/>
              <w:rPr>
                <w:rFonts w:ascii="Times New Roman"/>
                <w:sz w:val="2"/>
              </w:rPr>
            </w:pPr>
          </w:p>
        </w:tc>
        <w:tc>
          <w:tcPr>
            <w:tcW w:w="5575" w:type="dxa"/>
            <w:tcBorders>
              <w:top w:val="single" w:sz="12" w:space="0" w:color="000000"/>
              <w:right w:val="single" w:sz="12" w:space="0" w:color="000000"/>
            </w:tcBorders>
          </w:tcPr>
          <w:p w:rsidR="004D313B" w:rsidRDefault="004D313B">
            <w:pPr>
              <w:pStyle w:val="TableParagraph"/>
              <w:rPr>
                <w:rFonts w:ascii="Times New Roman"/>
                <w:sz w:val="2"/>
              </w:rPr>
            </w:pPr>
          </w:p>
        </w:tc>
        <w:tc>
          <w:tcPr>
            <w:tcW w:w="122" w:type="dxa"/>
            <w:tcBorders>
              <w:top w:val="single" w:sz="12" w:space="0" w:color="000000"/>
              <w:left w:val="single" w:sz="12" w:space="0" w:color="000000"/>
            </w:tcBorders>
          </w:tcPr>
          <w:p w:rsidR="004D313B" w:rsidRDefault="004D313B">
            <w:pPr>
              <w:pStyle w:val="TableParagraph"/>
              <w:rPr>
                <w:rFonts w:ascii="Times New Roman"/>
                <w:sz w:val="2"/>
              </w:rPr>
            </w:pPr>
          </w:p>
        </w:tc>
        <w:tc>
          <w:tcPr>
            <w:tcW w:w="214" w:type="dxa"/>
            <w:tcBorders>
              <w:top w:val="single" w:sz="12" w:space="0" w:color="000000"/>
            </w:tcBorders>
          </w:tcPr>
          <w:p w:rsidR="004D313B" w:rsidRDefault="004D313B">
            <w:pPr>
              <w:pStyle w:val="TableParagraph"/>
              <w:rPr>
                <w:rFonts w:ascii="Times New Roman"/>
                <w:sz w:val="2"/>
              </w:rPr>
            </w:pPr>
          </w:p>
        </w:tc>
        <w:tc>
          <w:tcPr>
            <w:tcW w:w="148" w:type="dxa"/>
            <w:tcBorders>
              <w:top w:val="single" w:sz="12" w:space="0" w:color="000000"/>
            </w:tcBorders>
          </w:tcPr>
          <w:p w:rsidR="004D313B" w:rsidRDefault="004D313B">
            <w:pPr>
              <w:pStyle w:val="TableParagraph"/>
              <w:rPr>
                <w:rFonts w:ascii="Times New Roman"/>
                <w:sz w:val="2"/>
              </w:rPr>
            </w:pPr>
          </w:p>
        </w:tc>
      </w:tr>
      <w:tr w:rsidR="004D313B">
        <w:trPr>
          <w:trHeight w:val="279"/>
        </w:trPr>
        <w:tc>
          <w:tcPr>
            <w:tcW w:w="115" w:type="dxa"/>
          </w:tcPr>
          <w:p w:rsidR="004D313B" w:rsidRDefault="004D313B">
            <w:pPr>
              <w:pStyle w:val="TableParagraph"/>
              <w:rPr>
                <w:rFonts w:ascii="Times New Roman"/>
                <w:sz w:val="14"/>
              </w:rPr>
            </w:pPr>
          </w:p>
        </w:tc>
        <w:tc>
          <w:tcPr>
            <w:tcW w:w="2559" w:type="dxa"/>
          </w:tcPr>
          <w:p w:rsidR="004D313B" w:rsidRDefault="00C90247">
            <w:pPr>
              <w:pStyle w:val="TableParagraph"/>
              <w:spacing w:before="22"/>
              <w:ind w:left="47"/>
              <w:rPr>
                <w:sz w:val="15"/>
              </w:rPr>
            </w:pPr>
            <w:r>
              <w:rPr>
                <w:sz w:val="15"/>
              </w:rPr>
              <w:t>6. Date Received by State:</w:t>
            </w:r>
          </w:p>
        </w:tc>
        <w:tc>
          <w:tcPr>
            <w:tcW w:w="7793" w:type="dxa"/>
            <w:gridSpan w:val="7"/>
            <w:tcBorders>
              <w:right w:val="single" w:sz="12" w:space="0" w:color="000000"/>
            </w:tcBorders>
          </w:tcPr>
          <w:p w:rsidR="004D313B" w:rsidRDefault="00C90247">
            <w:pPr>
              <w:pStyle w:val="TableParagraph"/>
              <w:spacing w:before="22"/>
              <w:ind w:left="886"/>
              <w:rPr>
                <w:sz w:val="15"/>
              </w:rPr>
            </w:pPr>
            <w:r>
              <w:rPr>
                <w:sz w:val="15"/>
              </w:rPr>
              <w:t>7. State Application Identifier:</w:t>
            </w:r>
          </w:p>
        </w:tc>
        <w:tc>
          <w:tcPr>
            <w:tcW w:w="122" w:type="dxa"/>
            <w:tcBorders>
              <w:left w:val="single" w:sz="12" w:space="0" w:color="000000"/>
            </w:tcBorders>
          </w:tcPr>
          <w:p w:rsidR="004D313B" w:rsidRDefault="004D313B">
            <w:pPr>
              <w:pStyle w:val="TableParagraph"/>
              <w:rPr>
                <w:rFonts w:ascii="Times New Roman"/>
                <w:sz w:val="14"/>
              </w:rPr>
            </w:pPr>
          </w:p>
        </w:tc>
        <w:tc>
          <w:tcPr>
            <w:tcW w:w="214" w:type="dxa"/>
          </w:tcPr>
          <w:p w:rsidR="004D313B" w:rsidRDefault="004D313B">
            <w:pPr>
              <w:pStyle w:val="TableParagraph"/>
              <w:rPr>
                <w:rFonts w:ascii="Times New Roman"/>
                <w:sz w:val="14"/>
              </w:rPr>
            </w:pPr>
          </w:p>
        </w:tc>
        <w:tc>
          <w:tcPr>
            <w:tcW w:w="148" w:type="dxa"/>
          </w:tcPr>
          <w:p w:rsidR="004D313B" w:rsidRDefault="004D313B">
            <w:pPr>
              <w:pStyle w:val="TableParagraph"/>
              <w:rPr>
                <w:rFonts w:ascii="Times New Roman"/>
                <w:sz w:val="14"/>
              </w:rPr>
            </w:pPr>
          </w:p>
        </w:tc>
      </w:tr>
      <w:tr w:rsidR="004D313B">
        <w:trPr>
          <w:trHeight w:val="49"/>
        </w:trPr>
        <w:tc>
          <w:tcPr>
            <w:tcW w:w="115" w:type="dxa"/>
            <w:tcBorders>
              <w:bottom w:val="single" w:sz="12" w:space="0" w:color="000000"/>
            </w:tcBorders>
          </w:tcPr>
          <w:p w:rsidR="004D313B" w:rsidRDefault="004D313B">
            <w:pPr>
              <w:pStyle w:val="TableParagraph"/>
              <w:rPr>
                <w:rFonts w:ascii="Times New Roman"/>
                <w:sz w:val="2"/>
              </w:rPr>
            </w:pPr>
          </w:p>
        </w:tc>
        <w:tc>
          <w:tcPr>
            <w:tcW w:w="2559" w:type="dxa"/>
            <w:tcBorders>
              <w:bottom w:val="single" w:sz="12" w:space="0" w:color="000000"/>
            </w:tcBorders>
          </w:tcPr>
          <w:p w:rsidR="004D313B" w:rsidRDefault="004D313B">
            <w:pPr>
              <w:pStyle w:val="TableParagraph"/>
              <w:rPr>
                <w:rFonts w:ascii="Times New Roman"/>
                <w:sz w:val="2"/>
              </w:rPr>
            </w:pPr>
          </w:p>
        </w:tc>
        <w:tc>
          <w:tcPr>
            <w:tcW w:w="7793" w:type="dxa"/>
            <w:gridSpan w:val="7"/>
            <w:tcBorders>
              <w:bottom w:val="single" w:sz="12" w:space="0" w:color="000000"/>
              <w:right w:val="single" w:sz="12" w:space="0" w:color="000000"/>
            </w:tcBorders>
          </w:tcPr>
          <w:p w:rsidR="004D313B" w:rsidRDefault="004D313B">
            <w:pPr>
              <w:pStyle w:val="TableParagraph"/>
              <w:rPr>
                <w:rFonts w:ascii="Times New Roman"/>
                <w:sz w:val="2"/>
              </w:rPr>
            </w:pPr>
          </w:p>
        </w:tc>
        <w:tc>
          <w:tcPr>
            <w:tcW w:w="122" w:type="dxa"/>
            <w:tcBorders>
              <w:left w:val="single" w:sz="12" w:space="0" w:color="000000"/>
              <w:bottom w:val="single" w:sz="12" w:space="0" w:color="000000"/>
            </w:tcBorders>
          </w:tcPr>
          <w:p w:rsidR="004D313B" w:rsidRDefault="004D313B">
            <w:pPr>
              <w:pStyle w:val="TableParagraph"/>
              <w:rPr>
                <w:rFonts w:ascii="Times New Roman"/>
                <w:sz w:val="2"/>
              </w:rPr>
            </w:pPr>
          </w:p>
        </w:tc>
        <w:tc>
          <w:tcPr>
            <w:tcW w:w="214" w:type="dxa"/>
            <w:tcBorders>
              <w:bottom w:val="single" w:sz="12" w:space="0" w:color="000000"/>
            </w:tcBorders>
          </w:tcPr>
          <w:p w:rsidR="004D313B" w:rsidRDefault="004D313B">
            <w:pPr>
              <w:pStyle w:val="TableParagraph"/>
              <w:rPr>
                <w:rFonts w:ascii="Times New Roman"/>
                <w:sz w:val="2"/>
              </w:rPr>
            </w:pPr>
          </w:p>
        </w:tc>
        <w:tc>
          <w:tcPr>
            <w:tcW w:w="148" w:type="dxa"/>
            <w:tcBorders>
              <w:bottom w:val="single" w:sz="12" w:space="0" w:color="000000"/>
            </w:tcBorders>
          </w:tcPr>
          <w:p w:rsidR="004D313B" w:rsidRDefault="004D313B">
            <w:pPr>
              <w:pStyle w:val="TableParagraph"/>
              <w:rPr>
                <w:rFonts w:ascii="Times New Roman"/>
                <w:sz w:val="2"/>
              </w:rPr>
            </w:pPr>
          </w:p>
        </w:tc>
      </w:tr>
      <w:tr w:rsidR="004D313B">
        <w:trPr>
          <w:trHeight w:val="420"/>
        </w:trPr>
        <w:tc>
          <w:tcPr>
            <w:tcW w:w="115" w:type="dxa"/>
            <w:tcBorders>
              <w:top w:val="single" w:sz="12" w:space="0" w:color="000000"/>
            </w:tcBorders>
          </w:tcPr>
          <w:p w:rsidR="004D313B" w:rsidRDefault="004D313B">
            <w:pPr>
              <w:pStyle w:val="TableParagraph"/>
              <w:rPr>
                <w:rFonts w:ascii="Times New Roman"/>
                <w:sz w:val="14"/>
              </w:rPr>
            </w:pPr>
          </w:p>
        </w:tc>
        <w:tc>
          <w:tcPr>
            <w:tcW w:w="2559" w:type="dxa"/>
            <w:tcBorders>
              <w:top w:val="single" w:sz="12" w:space="0" w:color="000000"/>
            </w:tcBorders>
          </w:tcPr>
          <w:p w:rsidR="004D313B" w:rsidRDefault="00C90247">
            <w:pPr>
              <w:pStyle w:val="TableParagraph"/>
              <w:spacing w:before="84"/>
              <w:ind w:left="47"/>
              <w:rPr>
                <w:b/>
                <w:sz w:val="15"/>
              </w:rPr>
            </w:pPr>
            <w:r>
              <w:rPr>
                <w:b/>
                <w:sz w:val="15"/>
              </w:rPr>
              <w:t>8. APPLICANT INFORMATION:</w:t>
            </w:r>
          </w:p>
        </w:tc>
        <w:tc>
          <w:tcPr>
            <w:tcW w:w="124" w:type="dxa"/>
            <w:tcBorders>
              <w:top w:val="single" w:sz="12" w:space="0" w:color="000000"/>
            </w:tcBorders>
          </w:tcPr>
          <w:p w:rsidR="004D313B" w:rsidRDefault="004D313B">
            <w:pPr>
              <w:pStyle w:val="TableParagraph"/>
              <w:rPr>
                <w:rFonts w:ascii="Times New Roman"/>
                <w:sz w:val="14"/>
              </w:rPr>
            </w:pPr>
          </w:p>
        </w:tc>
        <w:tc>
          <w:tcPr>
            <w:tcW w:w="105" w:type="dxa"/>
            <w:tcBorders>
              <w:top w:val="single" w:sz="12" w:space="0" w:color="000000"/>
            </w:tcBorders>
          </w:tcPr>
          <w:p w:rsidR="004D313B" w:rsidRDefault="004D313B">
            <w:pPr>
              <w:pStyle w:val="TableParagraph"/>
              <w:rPr>
                <w:rFonts w:ascii="Times New Roman"/>
                <w:sz w:val="14"/>
              </w:rPr>
            </w:pPr>
          </w:p>
        </w:tc>
        <w:tc>
          <w:tcPr>
            <w:tcW w:w="1692" w:type="dxa"/>
            <w:tcBorders>
              <w:top w:val="single" w:sz="12" w:space="0" w:color="000000"/>
            </w:tcBorders>
          </w:tcPr>
          <w:p w:rsidR="004D313B" w:rsidRDefault="004D313B">
            <w:pPr>
              <w:pStyle w:val="TableParagraph"/>
              <w:rPr>
                <w:rFonts w:ascii="Times New Roman"/>
                <w:sz w:val="14"/>
              </w:rPr>
            </w:pPr>
          </w:p>
        </w:tc>
        <w:tc>
          <w:tcPr>
            <w:tcW w:w="174" w:type="dxa"/>
            <w:tcBorders>
              <w:top w:val="single" w:sz="12" w:space="0" w:color="000000"/>
            </w:tcBorders>
          </w:tcPr>
          <w:p w:rsidR="004D313B" w:rsidRDefault="004D313B">
            <w:pPr>
              <w:pStyle w:val="TableParagraph"/>
              <w:rPr>
                <w:rFonts w:ascii="Times New Roman"/>
                <w:sz w:val="14"/>
              </w:rPr>
            </w:pPr>
          </w:p>
        </w:tc>
        <w:tc>
          <w:tcPr>
            <w:tcW w:w="54" w:type="dxa"/>
            <w:tcBorders>
              <w:top w:val="single" w:sz="12" w:space="0" w:color="000000"/>
            </w:tcBorders>
          </w:tcPr>
          <w:p w:rsidR="004D313B" w:rsidRDefault="004D313B">
            <w:pPr>
              <w:pStyle w:val="TableParagraph"/>
              <w:rPr>
                <w:rFonts w:ascii="Times New Roman"/>
                <w:sz w:val="14"/>
              </w:rPr>
            </w:pPr>
          </w:p>
        </w:tc>
        <w:tc>
          <w:tcPr>
            <w:tcW w:w="69" w:type="dxa"/>
            <w:tcBorders>
              <w:top w:val="single" w:sz="12" w:space="0" w:color="000000"/>
            </w:tcBorders>
          </w:tcPr>
          <w:p w:rsidR="004D313B" w:rsidRDefault="004D313B">
            <w:pPr>
              <w:pStyle w:val="TableParagraph"/>
              <w:rPr>
                <w:rFonts w:ascii="Times New Roman"/>
                <w:sz w:val="14"/>
              </w:rPr>
            </w:pPr>
          </w:p>
        </w:tc>
        <w:tc>
          <w:tcPr>
            <w:tcW w:w="5575" w:type="dxa"/>
            <w:tcBorders>
              <w:top w:val="single" w:sz="12" w:space="0" w:color="000000"/>
              <w:right w:val="single" w:sz="12" w:space="0" w:color="000000"/>
            </w:tcBorders>
          </w:tcPr>
          <w:p w:rsidR="004D313B" w:rsidRDefault="004D313B">
            <w:pPr>
              <w:pStyle w:val="TableParagraph"/>
              <w:rPr>
                <w:rFonts w:ascii="Times New Roman"/>
                <w:sz w:val="14"/>
              </w:rPr>
            </w:pPr>
          </w:p>
        </w:tc>
        <w:tc>
          <w:tcPr>
            <w:tcW w:w="122" w:type="dxa"/>
            <w:tcBorders>
              <w:top w:val="single" w:sz="12" w:space="0" w:color="000000"/>
              <w:left w:val="single" w:sz="12" w:space="0" w:color="000000"/>
            </w:tcBorders>
          </w:tcPr>
          <w:p w:rsidR="004D313B" w:rsidRDefault="004D313B">
            <w:pPr>
              <w:pStyle w:val="TableParagraph"/>
              <w:rPr>
                <w:rFonts w:ascii="Times New Roman"/>
                <w:sz w:val="14"/>
              </w:rPr>
            </w:pPr>
          </w:p>
        </w:tc>
        <w:tc>
          <w:tcPr>
            <w:tcW w:w="214" w:type="dxa"/>
            <w:tcBorders>
              <w:top w:val="single" w:sz="12" w:space="0" w:color="000000"/>
            </w:tcBorders>
          </w:tcPr>
          <w:p w:rsidR="004D313B" w:rsidRDefault="004D313B">
            <w:pPr>
              <w:pStyle w:val="TableParagraph"/>
              <w:rPr>
                <w:rFonts w:ascii="Times New Roman"/>
                <w:sz w:val="14"/>
              </w:rPr>
            </w:pPr>
          </w:p>
        </w:tc>
        <w:tc>
          <w:tcPr>
            <w:tcW w:w="148" w:type="dxa"/>
            <w:tcBorders>
              <w:top w:val="single" w:sz="12" w:space="0" w:color="000000"/>
            </w:tcBorders>
          </w:tcPr>
          <w:p w:rsidR="004D313B" w:rsidRDefault="004D313B">
            <w:pPr>
              <w:pStyle w:val="TableParagraph"/>
              <w:rPr>
                <w:rFonts w:ascii="Times New Roman"/>
                <w:sz w:val="14"/>
              </w:rPr>
            </w:pPr>
          </w:p>
        </w:tc>
      </w:tr>
      <w:tr w:rsidR="004D313B">
        <w:trPr>
          <w:trHeight w:val="304"/>
        </w:trPr>
        <w:tc>
          <w:tcPr>
            <w:tcW w:w="115" w:type="dxa"/>
          </w:tcPr>
          <w:p w:rsidR="004D313B" w:rsidRDefault="004D313B">
            <w:pPr>
              <w:pStyle w:val="TableParagraph"/>
              <w:rPr>
                <w:rFonts w:ascii="Times New Roman"/>
                <w:sz w:val="14"/>
              </w:rPr>
            </w:pPr>
          </w:p>
        </w:tc>
        <w:tc>
          <w:tcPr>
            <w:tcW w:w="2559" w:type="dxa"/>
          </w:tcPr>
          <w:p w:rsidR="004D313B" w:rsidRDefault="00C90247">
            <w:pPr>
              <w:pStyle w:val="TableParagraph"/>
              <w:spacing w:before="38"/>
              <w:ind w:left="47"/>
              <w:rPr>
                <w:sz w:val="15"/>
              </w:rPr>
            </w:pPr>
            <w:r>
              <w:rPr>
                <w:sz w:val="15"/>
              </w:rPr>
              <w:t>* a. Legal Name:</w:t>
            </w:r>
          </w:p>
        </w:tc>
        <w:tc>
          <w:tcPr>
            <w:tcW w:w="124" w:type="dxa"/>
            <w:shd w:val="clear" w:color="auto" w:fill="FFFF00"/>
          </w:tcPr>
          <w:p w:rsidR="004D313B" w:rsidRDefault="004D313B">
            <w:pPr>
              <w:pStyle w:val="TableParagraph"/>
              <w:rPr>
                <w:rFonts w:ascii="Times New Roman"/>
                <w:sz w:val="14"/>
              </w:rPr>
            </w:pPr>
          </w:p>
        </w:tc>
        <w:tc>
          <w:tcPr>
            <w:tcW w:w="105" w:type="dxa"/>
            <w:shd w:val="clear" w:color="auto" w:fill="FFFF00"/>
          </w:tcPr>
          <w:p w:rsidR="004D313B" w:rsidRDefault="004D313B">
            <w:pPr>
              <w:pStyle w:val="TableParagraph"/>
              <w:rPr>
                <w:rFonts w:ascii="Times New Roman"/>
                <w:sz w:val="14"/>
              </w:rPr>
            </w:pPr>
          </w:p>
        </w:tc>
        <w:tc>
          <w:tcPr>
            <w:tcW w:w="1692" w:type="dxa"/>
            <w:shd w:val="clear" w:color="auto" w:fill="FFFF00"/>
          </w:tcPr>
          <w:p w:rsidR="004D313B" w:rsidRDefault="004D313B">
            <w:pPr>
              <w:pStyle w:val="TableParagraph"/>
              <w:rPr>
                <w:rFonts w:ascii="Times New Roman"/>
                <w:sz w:val="14"/>
              </w:rPr>
            </w:pPr>
          </w:p>
        </w:tc>
        <w:tc>
          <w:tcPr>
            <w:tcW w:w="174" w:type="dxa"/>
            <w:shd w:val="clear" w:color="auto" w:fill="FFFF00"/>
          </w:tcPr>
          <w:p w:rsidR="004D313B" w:rsidRDefault="004D313B">
            <w:pPr>
              <w:pStyle w:val="TableParagraph"/>
              <w:rPr>
                <w:rFonts w:ascii="Times New Roman"/>
                <w:sz w:val="14"/>
              </w:rPr>
            </w:pPr>
          </w:p>
        </w:tc>
        <w:tc>
          <w:tcPr>
            <w:tcW w:w="54" w:type="dxa"/>
            <w:shd w:val="clear" w:color="auto" w:fill="FFFF00"/>
          </w:tcPr>
          <w:p w:rsidR="004D313B" w:rsidRDefault="004D313B">
            <w:pPr>
              <w:pStyle w:val="TableParagraph"/>
              <w:rPr>
                <w:rFonts w:ascii="Times New Roman"/>
                <w:sz w:val="14"/>
              </w:rPr>
            </w:pPr>
          </w:p>
        </w:tc>
        <w:tc>
          <w:tcPr>
            <w:tcW w:w="69" w:type="dxa"/>
            <w:shd w:val="clear" w:color="auto" w:fill="FFFF00"/>
          </w:tcPr>
          <w:p w:rsidR="004D313B" w:rsidRDefault="004D313B">
            <w:pPr>
              <w:pStyle w:val="TableParagraph"/>
              <w:rPr>
                <w:rFonts w:ascii="Times New Roman"/>
                <w:sz w:val="14"/>
              </w:rPr>
            </w:pPr>
          </w:p>
        </w:tc>
        <w:tc>
          <w:tcPr>
            <w:tcW w:w="5575" w:type="dxa"/>
            <w:tcBorders>
              <w:right w:val="single" w:sz="12" w:space="0" w:color="000000"/>
            </w:tcBorders>
            <w:shd w:val="clear" w:color="auto" w:fill="FFFF00"/>
          </w:tcPr>
          <w:p w:rsidR="004D313B" w:rsidRDefault="004D313B">
            <w:pPr>
              <w:pStyle w:val="TableParagraph"/>
              <w:rPr>
                <w:rFonts w:ascii="Times New Roman"/>
                <w:sz w:val="14"/>
              </w:rPr>
            </w:pPr>
          </w:p>
        </w:tc>
        <w:tc>
          <w:tcPr>
            <w:tcW w:w="122" w:type="dxa"/>
            <w:tcBorders>
              <w:left w:val="single" w:sz="12" w:space="0" w:color="000000"/>
            </w:tcBorders>
          </w:tcPr>
          <w:p w:rsidR="004D313B" w:rsidRDefault="004D313B">
            <w:pPr>
              <w:pStyle w:val="TableParagraph"/>
              <w:rPr>
                <w:rFonts w:ascii="Times New Roman"/>
                <w:sz w:val="14"/>
              </w:rPr>
            </w:pPr>
          </w:p>
        </w:tc>
        <w:tc>
          <w:tcPr>
            <w:tcW w:w="214" w:type="dxa"/>
            <w:shd w:val="clear" w:color="auto" w:fill="FFFF00"/>
          </w:tcPr>
          <w:p w:rsidR="004D313B" w:rsidRDefault="004D313B">
            <w:pPr>
              <w:pStyle w:val="TableParagraph"/>
              <w:rPr>
                <w:rFonts w:ascii="Times New Roman"/>
                <w:sz w:val="14"/>
              </w:rPr>
            </w:pPr>
          </w:p>
        </w:tc>
        <w:tc>
          <w:tcPr>
            <w:tcW w:w="148" w:type="dxa"/>
          </w:tcPr>
          <w:p w:rsidR="004D313B" w:rsidRDefault="004D313B">
            <w:pPr>
              <w:pStyle w:val="TableParagraph"/>
              <w:rPr>
                <w:rFonts w:ascii="Times New Roman"/>
                <w:sz w:val="14"/>
              </w:rPr>
            </w:pPr>
          </w:p>
        </w:tc>
      </w:tr>
      <w:tr w:rsidR="004D313B">
        <w:trPr>
          <w:trHeight w:val="415"/>
        </w:trPr>
        <w:tc>
          <w:tcPr>
            <w:tcW w:w="4595" w:type="dxa"/>
            <w:gridSpan w:val="5"/>
          </w:tcPr>
          <w:p w:rsidR="004D313B" w:rsidRDefault="00C90247">
            <w:pPr>
              <w:pStyle w:val="TableParagraph"/>
              <w:spacing w:before="115"/>
              <w:ind w:left="162"/>
              <w:rPr>
                <w:sz w:val="15"/>
              </w:rPr>
            </w:pPr>
            <w:r>
              <w:rPr>
                <w:sz w:val="15"/>
              </w:rPr>
              <w:t>* b. Employer/Taxpayer Identification Number (EIN/TIN):</w:t>
            </w:r>
          </w:p>
        </w:tc>
        <w:tc>
          <w:tcPr>
            <w:tcW w:w="174" w:type="dxa"/>
          </w:tcPr>
          <w:p w:rsidR="004D313B" w:rsidRDefault="004D313B">
            <w:pPr>
              <w:pStyle w:val="TableParagraph"/>
              <w:rPr>
                <w:rFonts w:ascii="Times New Roman"/>
                <w:sz w:val="14"/>
              </w:rPr>
            </w:pPr>
          </w:p>
        </w:tc>
        <w:tc>
          <w:tcPr>
            <w:tcW w:w="54" w:type="dxa"/>
          </w:tcPr>
          <w:p w:rsidR="004D313B" w:rsidRDefault="004D313B">
            <w:pPr>
              <w:pStyle w:val="TableParagraph"/>
              <w:rPr>
                <w:rFonts w:ascii="Times New Roman"/>
                <w:sz w:val="14"/>
              </w:rPr>
            </w:pPr>
          </w:p>
        </w:tc>
        <w:tc>
          <w:tcPr>
            <w:tcW w:w="69" w:type="dxa"/>
          </w:tcPr>
          <w:p w:rsidR="004D313B" w:rsidRDefault="004D313B">
            <w:pPr>
              <w:pStyle w:val="TableParagraph"/>
              <w:rPr>
                <w:rFonts w:ascii="Times New Roman"/>
                <w:sz w:val="14"/>
              </w:rPr>
            </w:pPr>
          </w:p>
        </w:tc>
        <w:tc>
          <w:tcPr>
            <w:tcW w:w="5575" w:type="dxa"/>
            <w:tcBorders>
              <w:right w:val="single" w:sz="12" w:space="0" w:color="000000"/>
            </w:tcBorders>
          </w:tcPr>
          <w:p w:rsidR="004D313B" w:rsidRDefault="00C90247">
            <w:pPr>
              <w:pStyle w:val="TableParagraph"/>
              <w:spacing w:before="115"/>
              <w:ind w:left="168"/>
              <w:rPr>
                <w:sz w:val="15"/>
              </w:rPr>
            </w:pPr>
            <w:r>
              <w:rPr>
                <w:sz w:val="15"/>
              </w:rPr>
              <w:t>* c. Organizational DUNS:</w:t>
            </w:r>
          </w:p>
        </w:tc>
        <w:tc>
          <w:tcPr>
            <w:tcW w:w="122" w:type="dxa"/>
            <w:tcBorders>
              <w:left w:val="single" w:sz="12" w:space="0" w:color="000000"/>
            </w:tcBorders>
          </w:tcPr>
          <w:p w:rsidR="004D313B" w:rsidRDefault="004D313B">
            <w:pPr>
              <w:pStyle w:val="TableParagraph"/>
              <w:rPr>
                <w:rFonts w:ascii="Times New Roman"/>
                <w:sz w:val="14"/>
              </w:rPr>
            </w:pPr>
          </w:p>
        </w:tc>
        <w:tc>
          <w:tcPr>
            <w:tcW w:w="214" w:type="dxa"/>
          </w:tcPr>
          <w:p w:rsidR="004D313B" w:rsidRDefault="004D313B">
            <w:pPr>
              <w:pStyle w:val="TableParagraph"/>
              <w:rPr>
                <w:rFonts w:ascii="Times New Roman"/>
                <w:sz w:val="14"/>
              </w:rPr>
            </w:pPr>
          </w:p>
        </w:tc>
        <w:tc>
          <w:tcPr>
            <w:tcW w:w="148" w:type="dxa"/>
          </w:tcPr>
          <w:p w:rsidR="004D313B" w:rsidRDefault="004D313B">
            <w:pPr>
              <w:pStyle w:val="TableParagraph"/>
              <w:rPr>
                <w:rFonts w:ascii="Times New Roman"/>
                <w:sz w:val="14"/>
              </w:rPr>
            </w:pPr>
          </w:p>
        </w:tc>
      </w:tr>
      <w:tr w:rsidR="004D313B">
        <w:trPr>
          <w:trHeight w:val="272"/>
        </w:trPr>
        <w:tc>
          <w:tcPr>
            <w:tcW w:w="4595" w:type="dxa"/>
            <w:gridSpan w:val="5"/>
            <w:tcBorders>
              <w:left w:val="single" w:sz="18" w:space="0" w:color="FF0000"/>
              <w:right w:val="single" w:sz="18" w:space="0" w:color="FF0000"/>
            </w:tcBorders>
            <w:shd w:val="clear" w:color="auto" w:fill="FFFF00"/>
          </w:tcPr>
          <w:p w:rsidR="004D313B" w:rsidRDefault="004D313B">
            <w:pPr>
              <w:pStyle w:val="TableParagraph"/>
              <w:rPr>
                <w:rFonts w:ascii="Times New Roman"/>
                <w:sz w:val="14"/>
              </w:rPr>
            </w:pPr>
          </w:p>
        </w:tc>
        <w:tc>
          <w:tcPr>
            <w:tcW w:w="174" w:type="dxa"/>
            <w:tcBorders>
              <w:left w:val="single" w:sz="18" w:space="0" w:color="FF0000"/>
            </w:tcBorders>
            <w:shd w:val="clear" w:color="auto" w:fill="FFFF00"/>
          </w:tcPr>
          <w:p w:rsidR="004D313B" w:rsidRDefault="004D313B">
            <w:pPr>
              <w:pStyle w:val="TableParagraph"/>
              <w:rPr>
                <w:rFonts w:ascii="Times New Roman"/>
                <w:sz w:val="14"/>
              </w:rPr>
            </w:pPr>
          </w:p>
        </w:tc>
        <w:tc>
          <w:tcPr>
            <w:tcW w:w="54" w:type="dxa"/>
            <w:shd w:val="clear" w:color="auto" w:fill="FFFF00"/>
          </w:tcPr>
          <w:p w:rsidR="004D313B" w:rsidRDefault="004D313B">
            <w:pPr>
              <w:pStyle w:val="TableParagraph"/>
              <w:rPr>
                <w:rFonts w:ascii="Times New Roman"/>
                <w:sz w:val="14"/>
              </w:rPr>
            </w:pPr>
          </w:p>
        </w:tc>
        <w:tc>
          <w:tcPr>
            <w:tcW w:w="69" w:type="dxa"/>
          </w:tcPr>
          <w:p w:rsidR="004D313B" w:rsidRDefault="004D313B">
            <w:pPr>
              <w:pStyle w:val="TableParagraph"/>
              <w:rPr>
                <w:rFonts w:ascii="Times New Roman"/>
                <w:sz w:val="14"/>
              </w:rPr>
            </w:pPr>
          </w:p>
        </w:tc>
        <w:tc>
          <w:tcPr>
            <w:tcW w:w="5575" w:type="dxa"/>
            <w:tcBorders>
              <w:right w:val="single" w:sz="12" w:space="0" w:color="000000"/>
            </w:tcBorders>
          </w:tcPr>
          <w:p w:rsidR="004D313B" w:rsidRDefault="00BF4179">
            <w:pPr>
              <w:pStyle w:val="TableParagraph"/>
              <w:ind w:left="114"/>
              <w:rPr>
                <w:sz w:val="20"/>
              </w:rPr>
            </w:pPr>
            <w:r>
              <w:rPr>
                <w:sz w:val="20"/>
              </w:rPr>
            </w:r>
            <w:r>
              <w:rPr>
                <w:sz w:val="20"/>
              </w:rPr>
              <w:pict>
                <v:group id="_x0000_s1370" style="width:106.6pt;height:15.2pt;mso-position-horizontal-relative:char;mso-position-vertical-relative:line" coordsize="2132,304">
                  <v:rect id="_x0000_s1373" style="position:absolute;left:16;top:16;width:2100;height:272" fillcolor="yellow" stroked="f"/>
                  <v:rect id="_x0000_s1372" style="position:absolute;left:16;top:16;width:2100;height:272" filled="f" strokecolor="red" strokeweight="1.6pt"/>
                  <v:rect id="_x0000_s1371" style="position:absolute;left:16;top:16;width:2100;height:272" filled="f" strokeweight=".5pt"/>
                  <w10:wrap type="none"/>
                  <w10:anchorlock/>
                </v:group>
              </w:pict>
            </w:r>
          </w:p>
        </w:tc>
        <w:tc>
          <w:tcPr>
            <w:tcW w:w="122" w:type="dxa"/>
            <w:tcBorders>
              <w:left w:val="single" w:sz="12" w:space="0" w:color="000000"/>
            </w:tcBorders>
          </w:tcPr>
          <w:p w:rsidR="004D313B" w:rsidRDefault="004D313B">
            <w:pPr>
              <w:pStyle w:val="TableParagraph"/>
              <w:rPr>
                <w:rFonts w:ascii="Times New Roman"/>
                <w:sz w:val="14"/>
              </w:rPr>
            </w:pPr>
          </w:p>
        </w:tc>
        <w:tc>
          <w:tcPr>
            <w:tcW w:w="214" w:type="dxa"/>
          </w:tcPr>
          <w:p w:rsidR="004D313B" w:rsidRDefault="004D313B">
            <w:pPr>
              <w:pStyle w:val="TableParagraph"/>
              <w:rPr>
                <w:rFonts w:ascii="Times New Roman"/>
                <w:sz w:val="14"/>
              </w:rPr>
            </w:pPr>
          </w:p>
        </w:tc>
        <w:tc>
          <w:tcPr>
            <w:tcW w:w="148" w:type="dxa"/>
          </w:tcPr>
          <w:p w:rsidR="004D313B" w:rsidRDefault="004D313B">
            <w:pPr>
              <w:pStyle w:val="TableParagraph"/>
              <w:rPr>
                <w:rFonts w:ascii="Times New Roman"/>
                <w:sz w:val="14"/>
              </w:rPr>
            </w:pPr>
          </w:p>
        </w:tc>
      </w:tr>
      <w:tr w:rsidR="004D313B">
        <w:trPr>
          <w:trHeight w:val="54"/>
        </w:trPr>
        <w:tc>
          <w:tcPr>
            <w:tcW w:w="4595" w:type="dxa"/>
            <w:gridSpan w:val="5"/>
            <w:tcBorders>
              <w:bottom w:val="single" w:sz="12" w:space="0" w:color="000000"/>
            </w:tcBorders>
            <w:shd w:val="clear" w:color="auto" w:fill="FFFF00"/>
          </w:tcPr>
          <w:p w:rsidR="004D313B" w:rsidRDefault="004D313B">
            <w:pPr>
              <w:pStyle w:val="TableParagraph"/>
              <w:rPr>
                <w:rFonts w:ascii="Times New Roman"/>
                <w:sz w:val="2"/>
              </w:rPr>
            </w:pPr>
          </w:p>
        </w:tc>
        <w:tc>
          <w:tcPr>
            <w:tcW w:w="174" w:type="dxa"/>
            <w:tcBorders>
              <w:bottom w:val="single" w:sz="12" w:space="0" w:color="000000"/>
            </w:tcBorders>
            <w:shd w:val="clear" w:color="auto" w:fill="FFFF00"/>
          </w:tcPr>
          <w:p w:rsidR="004D313B" w:rsidRDefault="004D313B">
            <w:pPr>
              <w:pStyle w:val="TableParagraph"/>
              <w:rPr>
                <w:rFonts w:ascii="Times New Roman"/>
                <w:sz w:val="2"/>
              </w:rPr>
            </w:pPr>
          </w:p>
        </w:tc>
        <w:tc>
          <w:tcPr>
            <w:tcW w:w="54" w:type="dxa"/>
            <w:tcBorders>
              <w:bottom w:val="single" w:sz="12" w:space="0" w:color="000000"/>
            </w:tcBorders>
            <w:shd w:val="clear" w:color="auto" w:fill="FFFF00"/>
          </w:tcPr>
          <w:p w:rsidR="004D313B" w:rsidRDefault="004D313B">
            <w:pPr>
              <w:pStyle w:val="TableParagraph"/>
              <w:rPr>
                <w:rFonts w:ascii="Times New Roman"/>
                <w:sz w:val="2"/>
              </w:rPr>
            </w:pPr>
          </w:p>
        </w:tc>
        <w:tc>
          <w:tcPr>
            <w:tcW w:w="69" w:type="dxa"/>
            <w:tcBorders>
              <w:bottom w:val="single" w:sz="12" w:space="0" w:color="000000"/>
            </w:tcBorders>
          </w:tcPr>
          <w:p w:rsidR="004D313B" w:rsidRDefault="004D313B">
            <w:pPr>
              <w:pStyle w:val="TableParagraph"/>
              <w:rPr>
                <w:rFonts w:ascii="Times New Roman"/>
                <w:sz w:val="2"/>
              </w:rPr>
            </w:pPr>
          </w:p>
        </w:tc>
        <w:tc>
          <w:tcPr>
            <w:tcW w:w="5575" w:type="dxa"/>
            <w:tcBorders>
              <w:bottom w:val="single" w:sz="12" w:space="0" w:color="000000"/>
              <w:right w:val="single" w:sz="12" w:space="0" w:color="000000"/>
            </w:tcBorders>
          </w:tcPr>
          <w:p w:rsidR="004D313B" w:rsidRDefault="004D313B">
            <w:pPr>
              <w:pStyle w:val="TableParagraph"/>
              <w:rPr>
                <w:rFonts w:ascii="Times New Roman"/>
                <w:sz w:val="2"/>
              </w:rPr>
            </w:pPr>
          </w:p>
        </w:tc>
        <w:tc>
          <w:tcPr>
            <w:tcW w:w="122" w:type="dxa"/>
            <w:tcBorders>
              <w:left w:val="single" w:sz="12" w:space="0" w:color="000000"/>
              <w:bottom w:val="single" w:sz="12" w:space="0" w:color="000000"/>
            </w:tcBorders>
          </w:tcPr>
          <w:p w:rsidR="004D313B" w:rsidRDefault="004D313B">
            <w:pPr>
              <w:pStyle w:val="TableParagraph"/>
              <w:rPr>
                <w:rFonts w:ascii="Times New Roman"/>
                <w:sz w:val="2"/>
              </w:rPr>
            </w:pPr>
          </w:p>
        </w:tc>
        <w:tc>
          <w:tcPr>
            <w:tcW w:w="214" w:type="dxa"/>
            <w:tcBorders>
              <w:bottom w:val="single" w:sz="12" w:space="0" w:color="000000"/>
            </w:tcBorders>
          </w:tcPr>
          <w:p w:rsidR="004D313B" w:rsidRDefault="004D313B">
            <w:pPr>
              <w:pStyle w:val="TableParagraph"/>
              <w:rPr>
                <w:rFonts w:ascii="Times New Roman"/>
                <w:sz w:val="2"/>
              </w:rPr>
            </w:pPr>
          </w:p>
        </w:tc>
        <w:tc>
          <w:tcPr>
            <w:tcW w:w="148" w:type="dxa"/>
            <w:tcBorders>
              <w:bottom w:val="single" w:sz="12" w:space="0" w:color="000000"/>
            </w:tcBorders>
          </w:tcPr>
          <w:p w:rsidR="004D313B" w:rsidRDefault="004D313B">
            <w:pPr>
              <w:pStyle w:val="TableParagraph"/>
              <w:rPr>
                <w:rFonts w:ascii="Times New Roman"/>
                <w:sz w:val="2"/>
              </w:rPr>
            </w:pPr>
          </w:p>
        </w:tc>
      </w:tr>
      <w:tr w:rsidR="004D313B">
        <w:trPr>
          <w:trHeight w:val="349"/>
        </w:trPr>
        <w:tc>
          <w:tcPr>
            <w:tcW w:w="115" w:type="dxa"/>
            <w:tcBorders>
              <w:top w:val="single" w:sz="12" w:space="0" w:color="000000"/>
              <w:bottom w:val="single" w:sz="12" w:space="0" w:color="000000"/>
            </w:tcBorders>
          </w:tcPr>
          <w:p w:rsidR="004D313B" w:rsidRDefault="004D313B">
            <w:pPr>
              <w:pStyle w:val="TableParagraph"/>
              <w:rPr>
                <w:rFonts w:ascii="Times New Roman"/>
                <w:sz w:val="14"/>
              </w:rPr>
            </w:pPr>
          </w:p>
        </w:tc>
        <w:tc>
          <w:tcPr>
            <w:tcW w:w="2559" w:type="dxa"/>
            <w:tcBorders>
              <w:top w:val="single" w:sz="12" w:space="0" w:color="000000"/>
              <w:bottom w:val="single" w:sz="12" w:space="0" w:color="000000"/>
            </w:tcBorders>
          </w:tcPr>
          <w:p w:rsidR="004D313B" w:rsidRDefault="00C90247">
            <w:pPr>
              <w:pStyle w:val="TableParagraph"/>
              <w:spacing w:before="55"/>
              <w:ind w:left="47"/>
              <w:rPr>
                <w:b/>
                <w:sz w:val="15"/>
              </w:rPr>
            </w:pPr>
            <w:r>
              <w:rPr>
                <w:b/>
                <w:w w:val="105"/>
                <w:sz w:val="15"/>
              </w:rPr>
              <w:t>d. Address:</w:t>
            </w:r>
          </w:p>
        </w:tc>
        <w:tc>
          <w:tcPr>
            <w:tcW w:w="124" w:type="dxa"/>
            <w:tcBorders>
              <w:top w:val="single" w:sz="12" w:space="0" w:color="000000"/>
              <w:bottom w:val="single" w:sz="12" w:space="0" w:color="000000"/>
            </w:tcBorders>
          </w:tcPr>
          <w:p w:rsidR="004D313B" w:rsidRDefault="004D313B">
            <w:pPr>
              <w:pStyle w:val="TableParagraph"/>
              <w:rPr>
                <w:rFonts w:ascii="Times New Roman"/>
                <w:sz w:val="14"/>
              </w:rPr>
            </w:pPr>
          </w:p>
        </w:tc>
        <w:tc>
          <w:tcPr>
            <w:tcW w:w="105" w:type="dxa"/>
            <w:tcBorders>
              <w:top w:val="single" w:sz="12" w:space="0" w:color="000000"/>
              <w:bottom w:val="single" w:sz="12" w:space="0" w:color="000000"/>
            </w:tcBorders>
          </w:tcPr>
          <w:p w:rsidR="004D313B" w:rsidRDefault="004D313B">
            <w:pPr>
              <w:pStyle w:val="TableParagraph"/>
              <w:rPr>
                <w:rFonts w:ascii="Times New Roman"/>
                <w:sz w:val="14"/>
              </w:rPr>
            </w:pPr>
          </w:p>
        </w:tc>
        <w:tc>
          <w:tcPr>
            <w:tcW w:w="1692" w:type="dxa"/>
            <w:tcBorders>
              <w:top w:val="single" w:sz="12" w:space="0" w:color="000000"/>
              <w:bottom w:val="single" w:sz="12" w:space="0" w:color="000000"/>
            </w:tcBorders>
          </w:tcPr>
          <w:p w:rsidR="004D313B" w:rsidRDefault="004D313B">
            <w:pPr>
              <w:pStyle w:val="TableParagraph"/>
              <w:rPr>
                <w:rFonts w:ascii="Times New Roman"/>
                <w:sz w:val="14"/>
              </w:rPr>
            </w:pPr>
          </w:p>
        </w:tc>
        <w:tc>
          <w:tcPr>
            <w:tcW w:w="174" w:type="dxa"/>
            <w:tcBorders>
              <w:top w:val="single" w:sz="12" w:space="0" w:color="000000"/>
              <w:bottom w:val="single" w:sz="12" w:space="0" w:color="000000"/>
            </w:tcBorders>
          </w:tcPr>
          <w:p w:rsidR="004D313B" w:rsidRDefault="004D313B">
            <w:pPr>
              <w:pStyle w:val="TableParagraph"/>
              <w:rPr>
                <w:rFonts w:ascii="Times New Roman"/>
                <w:sz w:val="14"/>
              </w:rPr>
            </w:pPr>
          </w:p>
        </w:tc>
        <w:tc>
          <w:tcPr>
            <w:tcW w:w="54" w:type="dxa"/>
            <w:tcBorders>
              <w:top w:val="single" w:sz="12" w:space="0" w:color="000000"/>
              <w:bottom w:val="single" w:sz="12" w:space="0" w:color="000000"/>
            </w:tcBorders>
          </w:tcPr>
          <w:p w:rsidR="004D313B" w:rsidRDefault="004D313B">
            <w:pPr>
              <w:pStyle w:val="TableParagraph"/>
              <w:rPr>
                <w:rFonts w:ascii="Times New Roman"/>
                <w:sz w:val="14"/>
              </w:rPr>
            </w:pPr>
          </w:p>
        </w:tc>
        <w:tc>
          <w:tcPr>
            <w:tcW w:w="69" w:type="dxa"/>
            <w:tcBorders>
              <w:top w:val="single" w:sz="12" w:space="0" w:color="000000"/>
              <w:bottom w:val="single" w:sz="12" w:space="0" w:color="000000"/>
            </w:tcBorders>
          </w:tcPr>
          <w:p w:rsidR="004D313B" w:rsidRDefault="004D313B">
            <w:pPr>
              <w:pStyle w:val="TableParagraph"/>
              <w:rPr>
                <w:rFonts w:ascii="Times New Roman"/>
                <w:sz w:val="14"/>
              </w:rPr>
            </w:pPr>
          </w:p>
        </w:tc>
        <w:tc>
          <w:tcPr>
            <w:tcW w:w="5575" w:type="dxa"/>
            <w:tcBorders>
              <w:top w:val="single" w:sz="12" w:space="0" w:color="000000"/>
              <w:bottom w:val="single" w:sz="12" w:space="0" w:color="000000"/>
              <w:right w:val="single" w:sz="12" w:space="0" w:color="000000"/>
            </w:tcBorders>
          </w:tcPr>
          <w:p w:rsidR="004D313B" w:rsidRDefault="004D313B">
            <w:pPr>
              <w:pStyle w:val="TableParagraph"/>
              <w:rPr>
                <w:rFonts w:ascii="Times New Roman"/>
                <w:sz w:val="14"/>
              </w:rPr>
            </w:pPr>
          </w:p>
        </w:tc>
        <w:tc>
          <w:tcPr>
            <w:tcW w:w="122" w:type="dxa"/>
            <w:tcBorders>
              <w:top w:val="single" w:sz="12" w:space="0" w:color="000000"/>
              <w:left w:val="single" w:sz="12" w:space="0" w:color="000000"/>
              <w:bottom w:val="single" w:sz="12" w:space="0" w:color="000000"/>
            </w:tcBorders>
          </w:tcPr>
          <w:p w:rsidR="004D313B" w:rsidRDefault="004D313B">
            <w:pPr>
              <w:pStyle w:val="TableParagraph"/>
              <w:rPr>
                <w:rFonts w:ascii="Times New Roman"/>
                <w:sz w:val="14"/>
              </w:rPr>
            </w:pPr>
          </w:p>
        </w:tc>
        <w:tc>
          <w:tcPr>
            <w:tcW w:w="214" w:type="dxa"/>
            <w:tcBorders>
              <w:top w:val="single" w:sz="12" w:space="0" w:color="000000"/>
              <w:bottom w:val="single" w:sz="12" w:space="0" w:color="000000"/>
            </w:tcBorders>
          </w:tcPr>
          <w:p w:rsidR="004D313B" w:rsidRDefault="004D313B">
            <w:pPr>
              <w:pStyle w:val="TableParagraph"/>
              <w:rPr>
                <w:rFonts w:ascii="Times New Roman"/>
                <w:sz w:val="14"/>
              </w:rPr>
            </w:pPr>
          </w:p>
        </w:tc>
        <w:tc>
          <w:tcPr>
            <w:tcW w:w="148" w:type="dxa"/>
            <w:tcBorders>
              <w:top w:val="single" w:sz="12" w:space="0" w:color="000000"/>
              <w:bottom w:val="single" w:sz="12" w:space="0" w:color="000000"/>
            </w:tcBorders>
          </w:tcPr>
          <w:p w:rsidR="004D313B" w:rsidRDefault="004D313B">
            <w:pPr>
              <w:pStyle w:val="TableParagraph"/>
              <w:rPr>
                <w:rFonts w:ascii="Times New Roman"/>
                <w:sz w:val="14"/>
              </w:rPr>
            </w:pPr>
          </w:p>
        </w:tc>
      </w:tr>
      <w:tr w:rsidR="004D313B">
        <w:trPr>
          <w:trHeight w:val="76"/>
        </w:trPr>
        <w:tc>
          <w:tcPr>
            <w:tcW w:w="115" w:type="dxa"/>
            <w:tcBorders>
              <w:top w:val="single" w:sz="12" w:space="0" w:color="000000"/>
            </w:tcBorders>
          </w:tcPr>
          <w:p w:rsidR="004D313B" w:rsidRDefault="004D313B">
            <w:pPr>
              <w:pStyle w:val="TableParagraph"/>
              <w:rPr>
                <w:rFonts w:ascii="Times New Roman"/>
                <w:sz w:val="2"/>
              </w:rPr>
            </w:pPr>
          </w:p>
        </w:tc>
        <w:tc>
          <w:tcPr>
            <w:tcW w:w="2559" w:type="dxa"/>
            <w:tcBorders>
              <w:top w:val="single" w:sz="12" w:space="0" w:color="000000"/>
            </w:tcBorders>
          </w:tcPr>
          <w:p w:rsidR="004D313B" w:rsidRDefault="004D313B">
            <w:pPr>
              <w:pStyle w:val="TableParagraph"/>
              <w:rPr>
                <w:rFonts w:ascii="Times New Roman"/>
                <w:sz w:val="2"/>
              </w:rPr>
            </w:pPr>
          </w:p>
        </w:tc>
        <w:tc>
          <w:tcPr>
            <w:tcW w:w="124" w:type="dxa"/>
            <w:tcBorders>
              <w:top w:val="single" w:sz="12" w:space="0" w:color="000000"/>
            </w:tcBorders>
          </w:tcPr>
          <w:p w:rsidR="004D313B" w:rsidRDefault="004D313B">
            <w:pPr>
              <w:pStyle w:val="TableParagraph"/>
              <w:rPr>
                <w:rFonts w:ascii="Times New Roman"/>
                <w:sz w:val="2"/>
              </w:rPr>
            </w:pPr>
          </w:p>
        </w:tc>
        <w:tc>
          <w:tcPr>
            <w:tcW w:w="105" w:type="dxa"/>
            <w:tcBorders>
              <w:top w:val="single" w:sz="12" w:space="0" w:color="000000"/>
            </w:tcBorders>
          </w:tcPr>
          <w:p w:rsidR="004D313B" w:rsidRDefault="004D313B">
            <w:pPr>
              <w:pStyle w:val="TableParagraph"/>
              <w:rPr>
                <w:rFonts w:ascii="Times New Roman"/>
                <w:sz w:val="2"/>
              </w:rPr>
            </w:pPr>
          </w:p>
        </w:tc>
        <w:tc>
          <w:tcPr>
            <w:tcW w:w="1692" w:type="dxa"/>
            <w:tcBorders>
              <w:top w:val="single" w:sz="12" w:space="0" w:color="000000"/>
            </w:tcBorders>
          </w:tcPr>
          <w:p w:rsidR="004D313B" w:rsidRDefault="004D313B">
            <w:pPr>
              <w:pStyle w:val="TableParagraph"/>
              <w:rPr>
                <w:rFonts w:ascii="Times New Roman"/>
                <w:sz w:val="2"/>
              </w:rPr>
            </w:pPr>
          </w:p>
        </w:tc>
        <w:tc>
          <w:tcPr>
            <w:tcW w:w="174" w:type="dxa"/>
            <w:tcBorders>
              <w:top w:val="single" w:sz="12" w:space="0" w:color="000000"/>
            </w:tcBorders>
          </w:tcPr>
          <w:p w:rsidR="004D313B" w:rsidRDefault="004D313B">
            <w:pPr>
              <w:pStyle w:val="TableParagraph"/>
              <w:rPr>
                <w:rFonts w:ascii="Times New Roman"/>
                <w:sz w:val="2"/>
              </w:rPr>
            </w:pPr>
          </w:p>
        </w:tc>
        <w:tc>
          <w:tcPr>
            <w:tcW w:w="54" w:type="dxa"/>
            <w:tcBorders>
              <w:top w:val="single" w:sz="12" w:space="0" w:color="000000"/>
            </w:tcBorders>
          </w:tcPr>
          <w:p w:rsidR="004D313B" w:rsidRDefault="004D313B">
            <w:pPr>
              <w:pStyle w:val="TableParagraph"/>
              <w:rPr>
                <w:rFonts w:ascii="Times New Roman"/>
                <w:sz w:val="2"/>
              </w:rPr>
            </w:pPr>
          </w:p>
        </w:tc>
        <w:tc>
          <w:tcPr>
            <w:tcW w:w="69" w:type="dxa"/>
            <w:tcBorders>
              <w:top w:val="single" w:sz="12" w:space="0" w:color="000000"/>
            </w:tcBorders>
          </w:tcPr>
          <w:p w:rsidR="004D313B" w:rsidRDefault="004D313B">
            <w:pPr>
              <w:pStyle w:val="TableParagraph"/>
              <w:rPr>
                <w:rFonts w:ascii="Times New Roman"/>
                <w:sz w:val="2"/>
              </w:rPr>
            </w:pPr>
          </w:p>
        </w:tc>
        <w:tc>
          <w:tcPr>
            <w:tcW w:w="5575" w:type="dxa"/>
            <w:tcBorders>
              <w:top w:val="single" w:sz="12" w:space="0" w:color="000000"/>
              <w:right w:val="single" w:sz="12" w:space="0" w:color="000000"/>
            </w:tcBorders>
          </w:tcPr>
          <w:p w:rsidR="004D313B" w:rsidRDefault="004D313B">
            <w:pPr>
              <w:pStyle w:val="TableParagraph"/>
              <w:rPr>
                <w:rFonts w:ascii="Times New Roman"/>
                <w:sz w:val="2"/>
              </w:rPr>
            </w:pPr>
          </w:p>
        </w:tc>
        <w:tc>
          <w:tcPr>
            <w:tcW w:w="122" w:type="dxa"/>
            <w:tcBorders>
              <w:top w:val="single" w:sz="12" w:space="0" w:color="000000"/>
              <w:left w:val="single" w:sz="12" w:space="0" w:color="000000"/>
            </w:tcBorders>
          </w:tcPr>
          <w:p w:rsidR="004D313B" w:rsidRDefault="004D313B">
            <w:pPr>
              <w:pStyle w:val="TableParagraph"/>
              <w:rPr>
                <w:rFonts w:ascii="Times New Roman"/>
                <w:sz w:val="2"/>
              </w:rPr>
            </w:pPr>
          </w:p>
        </w:tc>
        <w:tc>
          <w:tcPr>
            <w:tcW w:w="214" w:type="dxa"/>
            <w:tcBorders>
              <w:top w:val="single" w:sz="12" w:space="0" w:color="000000"/>
            </w:tcBorders>
          </w:tcPr>
          <w:p w:rsidR="004D313B" w:rsidRDefault="004D313B">
            <w:pPr>
              <w:pStyle w:val="TableParagraph"/>
              <w:rPr>
                <w:rFonts w:ascii="Times New Roman"/>
                <w:sz w:val="2"/>
              </w:rPr>
            </w:pPr>
          </w:p>
        </w:tc>
        <w:tc>
          <w:tcPr>
            <w:tcW w:w="148" w:type="dxa"/>
            <w:tcBorders>
              <w:top w:val="single" w:sz="12" w:space="0" w:color="000000"/>
            </w:tcBorders>
          </w:tcPr>
          <w:p w:rsidR="004D313B" w:rsidRDefault="004D313B">
            <w:pPr>
              <w:pStyle w:val="TableParagraph"/>
              <w:rPr>
                <w:rFonts w:ascii="Times New Roman"/>
                <w:sz w:val="2"/>
              </w:rPr>
            </w:pPr>
          </w:p>
        </w:tc>
      </w:tr>
      <w:tr w:rsidR="004D313B">
        <w:trPr>
          <w:trHeight w:val="2582"/>
        </w:trPr>
        <w:tc>
          <w:tcPr>
            <w:tcW w:w="10467" w:type="dxa"/>
            <w:gridSpan w:val="9"/>
            <w:tcBorders>
              <w:right w:val="single" w:sz="12" w:space="0" w:color="000000"/>
            </w:tcBorders>
          </w:tcPr>
          <w:p w:rsidR="004D313B" w:rsidRDefault="00C90247">
            <w:pPr>
              <w:pStyle w:val="TableParagraph"/>
              <w:numPr>
                <w:ilvl w:val="0"/>
                <w:numId w:val="31"/>
              </w:numPr>
              <w:tabs>
                <w:tab w:val="left" w:pos="264"/>
              </w:tabs>
              <w:spacing w:line="453" w:lineRule="auto"/>
              <w:ind w:right="9669" w:hanging="108"/>
              <w:rPr>
                <w:sz w:val="15"/>
              </w:rPr>
            </w:pPr>
            <w:r>
              <w:rPr>
                <w:spacing w:val="-3"/>
                <w:sz w:val="15"/>
              </w:rPr>
              <w:t xml:space="preserve">Street1: </w:t>
            </w:r>
            <w:r>
              <w:rPr>
                <w:w w:val="95"/>
                <w:sz w:val="15"/>
              </w:rPr>
              <w:t>Street2:</w:t>
            </w:r>
          </w:p>
          <w:p w:rsidR="004D313B" w:rsidRDefault="00C90247">
            <w:pPr>
              <w:pStyle w:val="TableParagraph"/>
              <w:numPr>
                <w:ilvl w:val="0"/>
                <w:numId w:val="31"/>
              </w:numPr>
              <w:tabs>
                <w:tab w:val="left" w:pos="264"/>
              </w:tabs>
              <w:spacing w:line="451" w:lineRule="auto"/>
              <w:ind w:right="9257" w:hanging="108"/>
              <w:rPr>
                <w:sz w:val="15"/>
              </w:rPr>
            </w:pPr>
            <w:r>
              <w:rPr>
                <w:sz w:val="15"/>
              </w:rPr>
              <w:t xml:space="preserve">City: </w:t>
            </w:r>
            <w:r>
              <w:rPr>
                <w:spacing w:val="-2"/>
                <w:w w:val="95"/>
                <w:sz w:val="15"/>
              </w:rPr>
              <w:t>County/Parish:</w:t>
            </w:r>
          </w:p>
          <w:p w:rsidR="004D313B" w:rsidRDefault="00C90247">
            <w:pPr>
              <w:pStyle w:val="TableParagraph"/>
              <w:numPr>
                <w:ilvl w:val="0"/>
                <w:numId w:val="31"/>
              </w:numPr>
              <w:tabs>
                <w:tab w:val="left" w:pos="264"/>
              </w:tabs>
              <w:spacing w:line="451" w:lineRule="auto"/>
              <w:ind w:right="9593" w:hanging="108"/>
              <w:rPr>
                <w:sz w:val="15"/>
              </w:rPr>
            </w:pPr>
            <w:r>
              <w:rPr>
                <w:sz w:val="15"/>
              </w:rPr>
              <w:t xml:space="preserve">State: </w:t>
            </w:r>
            <w:r>
              <w:rPr>
                <w:spacing w:val="-2"/>
                <w:w w:val="95"/>
                <w:sz w:val="15"/>
              </w:rPr>
              <w:t>Province:</w:t>
            </w:r>
          </w:p>
          <w:p w:rsidR="004D313B" w:rsidRDefault="00C90247">
            <w:pPr>
              <w:pStyle w:val="TableParagraph"/>
              <w:numPr>
                <w:ilvl w:val="0"/>
                <w:numId w:val="31"/>
              </w:numPr>
              <w:tabs>
                <w:tab w:val="left" w:pos="264"/>
                <w:tab w:val="left" w:pos="5243"/>
              </w:tabs>
              <w:spacing w:before="6"/>
              <w:ind w:hanging="108"/>
              <w:rPr>
                <w:rFonts w:ascii="Courier New"/>
                <w:sz w:val="16"/>
              </w:rPr>
            </w:pPr>
            <w:r>
              <w:rPr>
                <w:position w:val="3"/>
                <w:sz w:val="15"/>
              </w:rPr>
              <w:t>Country:</w:t>
            </w:r>
            <w:r>
              <w:rPr>
                <w:position w:val="3"/>
                <w:sz w:val="15"/>
              </w:rPr>
              <w:tab/>
            </w:r>
            <w:r>
              <w:rPr>
                <w:rFonts w:ascii="Courier New"/>
                <w:sz w:val="16"/>
              </w:rPr>
              <w:t>USA: UNITED</w:t>
            </w:r>
            <w:r>
              <w:rPr>
                <w:rFonts w:ascii="Courier New"/>
                <w:spacing w:val="-8"/>
                <w:sz w:val="16"/>
              </w:rPr>
              <w:t xml:space="preserve"> </w:t>
            </w:r>
            <w:r>
              <w:rPr>
                <w:rFonts w:ascii="Courier New"/>
                <w:sz w:val="16"/>
              </w:rPr>
              <w:t>STATES</w:t>
            </w:r>
          </w:p>
          <w:p w:rsidR="004D313B" w:rsidRDefault="00C90247">
            <w:pPr>
              <w:pStyle w:val="TableParagraph"/>
              <w:numPr>
                <w:ilvl w:val="0"/>
                <w:numId w:val="31"/>
              </w:numPr>
              <w:tabs>
                <w:tab w:val="left" w:pos="264"/>
              </w:tabs>
              <w:spacing w:before="90"/>
              <w:ind w:hanging="108"/>
              <w:rPr>
                <w:sz w:val="15"/>
              </w:rPr>
            </w:pPr>
            <w:r>
              <w:rPr>
                <w:sz w:val="15"/>
              </w:rPr>
              <w:t>Zip / Postal</w:t>
            </w:r>
            <w:r>
              <w:rPr>
                <w:spacing w:val="-6"/>
                <w:sz w:val="15"/>
              </w:rPr>
              <w:t xml:space="preserve"> </w:t>
            </w:r>
            <w:r>
              <w:rPr>
                <w:sz w:val="15"/>
              </w:rPr>
              <w:t>Code:</w:t>
            </w:r>
          </w:p>
        </w:tc>
        <w:tc>
          <w:tcPr>
            <w:tcW w:w="122" w:type="dxa"/>
            <w:tcBorders>
              <w:left w:val="single" w:sz="12" w:space="0" w:color="000000"/>
            </w:tcBorders>
          </w:tcPr>
          <w:p w:rsidR="004D313B" w:rsidRDefault="004D313B">
            <w:pPr>
              <w:pStyle w:val="TableParagraph"/>
              <w:rPr>
                <w:rFonts w:ascii="Times New Roman"/>
                <w:sz w:val="14"/>
              </w:rPr>
            </w:pPr>
          </w:p>
        </w:tc>
        <w:tc>
          <w:tcPr>
            <w:tcW w:w="214" w:type="dxa"/>
          </w:tcPr>
          <w:p w:rsidR="004D313B" w:rsidRDefault="004D313B">
            <w:pPr>
              <w:pStyle w:val="TableParagraph"/>
              <w:rPr>
                <w:rFonts w:ascii="Times New Roman"/>
                <w:sz w:val="14"/>
              </w:rPr>
            </w:pPr>
          </w:p>
        </w:tc>
        <w:tc>
          <w:tcPr>
            <w:tcW w:w="148" w:type="dxa"/>
          </w:tcPr>
          <w:p w:rsidR="004D313B" w:rsidRDefault="004D313B">
            <w:pPr>
              <w:pStyle w:val="TableParagraph"/>
              <w:rPr>
                <w:rFonts w:ascii="Times New Roman"/>
                <w:sz w:val="14"/>
              </w:rPr>
            </w:pPr>
          </w:p>
        </w:tc>
      </w:tr>
      <w:tr w:rsidR="004D313B">
        <w:trPr>
          <w:trHeight w:val="392"/>
        </w:trPr>
        <w:tc>
          <w:tcPr>
            <w:tcW w:w="115" w:type="dxa"/>
            <w:tcBorders>
              <w:bottom w:val="single" w:sz="12" w:space="0" w:color="000000"/>
            </w:tcBorders>
          </w:tcPr>
          <w:p w:rsidR="004D313B" w:rsidRDefault="004D313B">
            <w:pPr>
              <w:pStyle w:val="TableParagraph"/>
              <w:rPr>
                <w:rFonts w:ascii="Times New Roman"/>
                <w:sz w:val="14"/>
              </w:rPr>
            </w:pPr>
          </w:p>
        </w:tc>
        <w:tc>
          <w:tcPr>
            <w:tcW w:w="2559" w:type="dxa"/>
            <w:tcBorders>
              <w:bottom w:val="single" w:sz="12" w:space="0" w:color="000000"/>
            </w:tcBorders>
          </w:tcPr>
          <w:p w:rsidR="004D313B" w:rsidRDefault="00C90247">
            <w:pPr>
              <w:pStyle w:val="TableParagraph"/>
              <w:spacing w:before="99"/>
              <w:ind w:left="47"/>
              <w:rPr>
                <w:b/>
                <w:sz w:val="15"/>
              </w:rPr>
            </w:pPr>
            <w:r>
              <w:rPr>
                <w:b/>
                <w:w w:val="105"/>
                <w:sz w:val="15"/>
              </w:rPr>
              <w:t>e. Organizational Unit:</w:t>
            </w:r>
          </w:p>
        </w:tc>
        <w:tc>
          <w:tcPr>
            <w:tcW w:w="124" w:type="dxa"/>
            <w:tcBorders>
              <w:bottom w:val="single" w:sz="12" w:space="0" w:color="000000"/>
            </w:tcBorders>
          </w:tcPr>
          <w:p w:rsidR="004D313B" w:rsidRDefault="004D313B">
            <w:pPr>
              <w:pStyle w:val="TableParagraph"/>
              <w:rPr>
                <w:rFonts w:ascii="Times New Roman"/>
                <w:sz w:val="14"/>
              </w:rPr>
            </w:pPr>
          </w:p>
        </w:tc>
        <w:tc>
          <w:tcPr>
            <w:tcW w:w="105" w:type="dxa"/>
            <w:tcBorders>
              <w:bottom w:val="single" w:sz="12" w:space="0" w:color="000000"/>
            </w:tcBorders>
          </w:tcPr>
          <w:p w:rsidR="004D313B" w:rsidRDefault="004D313B">
            <w:pPr>
              <w:pStyle w:val="TableParagraph"/>
              <w:rPr>
                <w:rFonts w:ascii="Times New Roman"/>
                <w:sz w:val="14"/>
              </w:rPr>
            </w:pPr>
          </w:p>
        </w:tc>
        <w:tc>
          <w:tcPr>
            <w:tcW w:w="1692" w:type="dxa"/>
            <w:tcBorders>
              <w:bottom w:val="single" w:sz="12" w:space="0" w:color="000000"/>
            </w:tcBorders>
          </w:tcPr>
          <w:p w:rsidR="004D313B" w:rsidRDefault="004D313B">
            <w:pPr>
              <w:pStyle w:val="TableParagraph"/>
              <w:rPr>
                <w:rFonts w:ascii="Times New Roman"/>
                <w:sz w:val="14"/>
              </w:rPr>
            </w:pPr>
          </w:p>
        </w:tc>
        <w:tc>
          <w:tcPr>
            <w:tcW w:w="174" w:type="dxa"/>
            <w:tcBorders>
              <w:bottom w:val="single" w:sz="12" w:space="0" w:color="000000"/>
            </w:tcBorders>
          </w:tcPr>
          <w:p w:rsidR="004D313B" w:rsidRDefault="004D313B">
            <w:pPr>
              <w:pStyle w:val="TableParagraph"/>
              <w:rPr>
                <w:rFonts w:ascii="Times New Roman"/>
                <w:sz w:val="14"/>
              </w:rPr>
            </w:pPr>
          </w:p>
        </w:tc>
        <w:tc>
          <w:tcPr>
            <w:tcW w:w="54" w:type="dxa"/>
            <w:tcBorders>
              <w:bottom w:val="single" w:sz="12" w:space="0" w:color="000000"/>
            </w:tcBorders>
          </w:tcPr>
          <w:p w:rsidR="004D313B" w:rsidRDefault="004D313B">
            <w:pPr>
              <w:pStyle w:val="TableParagraph"/>
              <w:rPr>
                <w:rFonts w:ascii="Times New Roman"/>
                <w:sz w:val="14"/>
              </w:rPr>
            </w:pPr>
          </w:p>
        </w:tc>
        <w:tc>
          <w:tcPr>
            <w:tcW w:w="69" w:type="dxa"/>
            <w:tcBorders>
              <w:bottom w:val="single" w:sz="12" w:space="0" w:color="000000"/>
            </w:tcBorders>
          </w:tcPr>
          <w:p w:rsidR="004D313B" w:rsidRDefault="004D313B">
            <w:pPr>
              <w:pStyle w:val="TableParagraph"/>
              <w:rPr>
                <w:rFonts w:ascii="Times New Roman"/>
                <w:sz w:val="14"/>
              </w:rPr>
            </w:pPr>
          </w:p>
        </w:tc>
        <w:tc>
          <w:tcPr>
            <w:tcW w:w="5575" w:type="dxa"/>
            <w:tcBorders>
              <w:bottom w:val="single" w:sz="12" w:space="0" w:color="000000"/>
              <w:right w:val="single" w:sz="12" w:space="0" w:color="000000"/>
            </w:tcBorders>
          </w:tcPr>
          <w:p w:rsidR="004D313B" w:rsidRDefault="004D313B">
            <w:pPr>
              <w:pStyle w:val="TableParagraph"/>
              <w:rPr>
                <w:rFonts w:ascii="Times New Roman"/>
                <w:sz w:val="14"/>
              </w:rPr>
            </w:pPr>
          </w:p>
        </w:tc>
        <w:tc>
          <w:tcPr>
            <w:tcW w:w="122" w:type="dxa"/>
            <w:tcBorders>
              <w:left w:val="single" w:sz="12" w:space="0" w:color="000000"/>
              <w:bottom w:val="single" w:sz="12" w:space="0" w:color="000000"/>
            </w:tcBorders>
          </w:tcPr>
          <w:p w:rsidR="004D313B" w:rsidRDefault="004D313B">
            <w:pPr>
              <w:pStyle w:val="TableParagraph"/>
              <w:rPr>
                <w:rFonts w:ascii="Times New Roman"/>
                <w:sz w:val="14"/>
              </w:rPr>
            </w:pPr>
          </w:p>
        </w:tc>
        <w:tc>
          <w:tcPr>
            <w:tcW w:w="214" w:type="dxa"/>
            <w:tcBorders>
              <w:bottom w:val="single" w:sz="12" w:space="0" w:color="000000"/>
            </w:tcBorders>
          </w:tcPr>
          <w:p w:rsidR="004D313B" w:rsidRDefault="004D313B">
            <w:pPr>
              <w:pStyle w:val="TableParagraph"/>
              <w:rPr>
                <w:rFonts w:ascii="Times New Roman"/>
                <w:sz w:val="14"/>
              </w:rPr>
            </w:pPr>
          </w:p>
        </w:tc>
        <w:tc>
          <w:tcPr>
            <w:tcW w:w="148" w:type="dxa"/>
            <w:tcBorders>
              <w:bottom w:val="single" w:sz="12" w:space="0" w:color="000000"/>
            </w:tcBorders>
          </w:tcPr>
          <w:p w:rsidR="004D313B" w:rsidRDefault="004D313B">
            <w:pPr>
              <w:pStyle w:val="TableParagraph"/>
              <w:rPr>
                <w:rFonts w:ascii="Times New Roman"/>
                <w:sz w:val="14"/>
              </w:rPr>
            </w:pPr>
          </w:p>
        </w:tc>
      </w:tr>
      <w:tr w:rsidR="004D313B">
        <w:trPr>
          <w:trHeight w:val="401"/>
        </w:trPr>
        <w:tc>
          <w:tcPr>
            <w:tcW w:w="115" w:type="dxa"/>
            <w:tcBorders>
              <w:top w:val="single" w:sz="12" w:space="0" w:color="000000"/>
            </w:tcBorders>
          </w:tcPr>
          <w:p w:rsidR="004D313B" w:rsidRDefault="004D313B">
            <w:pPr>
              <w:pStyle w:val="TableParagraph"/>
              <w:rPr>
                <w:rFonts w:ascii="Times New Roman"/>
                <w:sz w:val="14"/>
              </w:rPr>
            </w:pPr>
          </w:p>
        </w:tc>
        <w:tc>
          <w:tcPr>
            <w:tcW w:w="2559" w:type="dxa"/>
            <w:tcBorders>
              <w:top w:val="single" w:sz="12" w:space="0" w:color="000000"/>
            </w:tcBorders>
          </w:tcPr>
          <w:p w:rsidR="004D313B" w:rsidRDefault="00C90247">
            <w:pPr>
              <w:pStyle w:val="TableParagraph"/>
              <w:spacing w:before="70"/>
              <w:ind w:left="47"/>
              <w:rPr>
                <w:sz w:val="15"/>
              </w:rPr>
            </w:pPr>
            <w:r>
              <w:rPr>
                <w:sz w:val="15"/>
              </w:rPr>
              <w:t>Department Name:</w:t>
            </w:r>
          </w:p>
        </w:tc>
        <w:tc>
          <w:tcPr>
            <w:tcW w:w="124" w:type="dxa"/>
            <w:tcBorders>
              <w:top w:val="single" w:sz="12" w:space="0" w:color="000000"/>
            </w:tcBorders>
          </w:tcPr>
          <w:p w:rsidR="004D313B" w:rsidRDefault="004D313B">
            <w:pPr>
              <w:pStyle w:val="TableParagraph"/>
              <w:rPr>
                <w:rFonts w:ascii="Times New Roman"/>
                <w:sz w:val="14"/>
              </w:rPr>
            </w:pPr>
          </w:p>
        </w:tc>
        <w:tc>
          <w:tcPr>
            <w:tcW w:w="105" w:type="dxa"/>
            <w:tcBorders>
              <w:top w:val="single" w:sz="12" w:space="0" w:color="000000"/>
            </w:tcBorders>
          </w:tcPr>
          <w:p w:rsidR="004D313B" w:rsidRDefault="004D313B">
            <w:pPr>
              <w:pStyle w:val="TableParagraph"/>
              <w:rPr>
                <w:rFonts w:ascii="Times New Roman"/>
                <w:sz w:val="14"/>
              </w:rPr>
            </w:pPr>
          </w:p>
        </w:tc>
        <w:tc>
          <w:tcPr>
            <w:tcW w:w="1692" w:type="dxa"/>
            <w:tcBorders>
              <w:top w:val="single" w:sz="12" w:space="0" w:color="000000"/>
            </w:tcBorders>
          </w:tcPr>
          <w:p w:rsidR="004D313B" w:rsidRDefault="004D313B">
            <w:pPr>
              <w:pStyle w:val="TableParagraph"/>
              <w:rPr>
                <w:rFonts w:ascii="Times New Roman"/>
                <w:sz w:val="14"/>
              </w:rPr>
            </w:pPr>
          </w:p>
        </w:tc>
        <w:tc>
          <w:tcPr>
            <w:tcW w:w="174" w:type="dxa"/>
            <w:tcBorders>
              <w:top w:val="single" w:sz="12" w:space="0" w:color="000000"/>
            </w:tcBorders>
          </w:tcPr>
          <w:p w:rsidR="004D313B" w:rsidRDefault="004D313B">
            <w:pPr>
              <w:pStyle w:val="TableParagraph"/>
              <w:rPr>
                <w:rFonts w:ascii="Times New Roman"/>
                <w:sz w:val="14"/>
              </w:rPr>
            </w:pPr>
          </w:p>
        </w:tc>
        <w:tc>
          <w:tcPr>
            <w:tcW w:w="54" w:type="dxa"/>
            <w:tcBorders>
              <w:top w:val="single" w:sz="12" w:space="0" w:color="000000"/>
            </w:tcBorders>
          </w:tcPr>
          <w:p w:rsidR="004D313B" w:rsidRDefault="004D313B">
            <w:pPr>
              <w:pStyle w:val="TableParagraph"/>
              <w:rPr>
                <w:rFonts w:ascii="Times New Roman"/>
                <w:sz w:val="14"/>
              </w:rPr>
            </w:pPr>
          </w:p>
        </w:tc>
        <w:tc>
          <w:tcPr>
            <w:tcW w:w="69" w:type="dxa"/>
            <w:tcBorders>
              <w:top w:val="single" w:sz="12" w:space="0" w:color="000000"/>
              <w:right w:val="single" w:sz="12" w:space="0" w:color="000000"/>
            </w:tcBorders>
          </w:tcPr>
          <w:p w:rsidR="004D313B" w:rsidRDefault="004D313B">
            <w:pPr>
              <w:pStyle w:val="TableParagraph"/>
              <w:rPr>
                <w:rFonts w:ascii="Times New Roman"/>
                <w:sz w:val="14"/>
              </w:rPr>
            </w:pPr>
          </w:p>
        </w:tc>
        <w:tc>
          <w:tcPr>
            <w:tcW w:w="5575" w:type="dxa"/>
            <w:tcBorders>
              <w:top w:val="single" w:sz="12" w:space="0" w:color="000000"/>
              <w:left w:val="single" w:sz="12" w:space="0" w:color="000000"/>
              <w:right w:val="single" w:sz="12" w:space="0" w:color="000000"/>
            </w:tcBorders>
          </w:tcPr>
          <w:p w:rsidR="004D313B" w:rsidRDefault="00C90247">
            <w:pPr>
              <w:pStyle w:val="TableParagraph"/>
              <w:spacing w:before="70"/>
              <w:ind w:left="153"/>
              <w:rPr>
                <w:sz w:val="15"/>
              </w:rPr>
            </w:pPr>
            <w:r>
              <w:rPr>
                <w:sz w:val="15"/>
              </w:rPr>
              <w:t>Division Name:</w:t>
            </w:r>
          </w:p>
        </w:tc>
        <w:tc>
          <w:tcPr>
            <w:tcW w:w="122" w:type="dxa"/>
            <w:tcBorders>
              <w:top w:val="single" w:sz="12" w:space="0" w:color="000000"/>
              <w:left w:val="single" w:sz="12" w:space="0" w:color="000000"/>
            </w:tcBorders>
          </w:tcPr>
          <w:p w:rsidR="004D313B" w:rsidRDefault="004D313B">
            <w:pPr>
              <w:pStyle w:val="TableParagraph"/>
              <w:rPr>
                <w:rFonts w:ascii="Times New Roman"/>
                <w:sz w:val="14"/>
              </w:rPr>
            </w:pPr>
          </w:p>
        </w:tc>
        <w:tc>
          <w:tcPr>
            <w:tcW w:w="214" w:type="dxa"/>
            <w:tcBorders>
              <w:top w:val="single" w:sz="12" w:space="0" w:color="000000"/>
            </w:tcBorders>
          </w:tcPr>
          <w:p w:rsidR="004D313B" w:rsidRDefault="004D313B">
            <w:pPr>
              <w:pStyle w:val="TableParagraph"/>
              <w:rPr>
                <w:rFonts w:ascii="Times New Roman"/>
                <w:sz w:val="14"/>
              </w:rPr>
            </w:pPr>
          </w:p>
        </w:tc>
        <w:tc>
          <w:tcPr>
            <w:tcW w:w="148" w:type="dxa"/>
            <w:tcBorders>
              <w:top w:val="single" w:sz="12" w:space="0" w:color="000000"/>
            </w:tcBorders>
          </w:tcPr>
          <w:p w:rsidR="004D313B" w:rsidRDefault="004D313B">
            <w:pPr>
              <w:pStyle w:val="TableParagraph"/>
              <w:rPr>
                <w:rFonts w:ascii="Times New Roman"/>
                <w:sz w:val="14"/>
              </w:rPr>
            </w:pPr>
          </w:p>
        </w:tc>
      </w:tr>
      <w:tr w:rsidR="004D313B">
        <w:trPr>
          <w:trHeight w:val="313"/>
        </w:trPr>
        <w:tc>
          <w:tcPr>
            <w:tcW w:w="115" w:type="dxa"/>
            <w:tcBorders>
              <w:left w:val="single" w:sz="4" w:space="0" w:color="000000"/>
            </w:tcBorders>
          </w:tcPr>
          <w:p w:rsidR="004D313B" w:rsidRDefault="004D313B">
            <w:pPr>
              <w:pStyle w:val="TableParagraph"/>
              <w:rPr>
                <w:rFonts w:ascii="Times New Roman"/>
                <w:sz w:val="14"/>
              </w:rPr>
            </w:pPr>
          </w:p>
        </w:tc>
        <w:tc>
          <w:tcPr>
            <w:tcW w:w="2559" w:type="dxa"/>
          </w:tcPr>
          <w:p w:rsidR="004D313B" w:rsidRDefault="004D313B">
            <w:pPr>
              <w:pStyle w:val="TableParagraph"/>
              <w:rPr>
                <w:rFonts w:ascii="Times New Roman"/>
                <w:sz w:val="14"/>
              </w:rPr>
            </w:pPr>
          </w:p>
        </w:tc>
        <w:tc>
          <w:tcPr>
            <w:tcW w:w="124" w:type="dxa"/>
          </w:tcPr>
          <w:p w:rsidR="004D313B" w:rsidRDefault="004D313B">
            <w:pPr>
              <w:pStyle w:val="TableParagraph"/>
              <w:rPr>
                <w:rFonts w:ascii="Times New Roman"/>
                <w:sz w:val="14"/>
              </w:rPr>
            </w:pPr>
          </w:p>
        </w:tc>
        <w:tc>
          <w:tcPr>
            <w:tcW w:w="105" w:type="dxa"/>
          </w:tcPr>
          <w:p w:rsidR="004D313B" w:rsidRDefault="004D313B">
            <w:pPr>
              <w:pStyle w:val="TableParagraph"/>
              <w:rPr>
                <w:rFonts w:ascii="Times New Roman"/>
                <w:sz w:val="14"/>
              </w:rPr>
            </w:pPr>
          </w:p>
        </w:tc>
        <w:tc>
          <w:tcPr>
            <w:tcW w:w="1692" w:type="dxa"/>
            <w:tcBorders>
              <w:right w:val="single" w:sz="4" w:space="0" w:color="000000"/>
            </w:tcBorders>
          </w:tcPr>
          <w:p w:rsidR="004D313B" w:rsidRDefault="004D313B">
            <w:pPr>
              <w:pStyle w:val="TableParagraph"/>
              <w:rPr>
                <w:rFonts w:ascii="Times New Roman"/>
                <w:sz w:val="14"/>
              </w:rPr>
            </w:pPr>
          </w:p>
        </w:tc>
        <w:tc>
          <w:tcPr>
            <w:tcW w:w="174" w:type="dxa"/>
            <w:tcBorders>
              <w:left w:val="single" w:sz="4" w:space="0" w:color="000000"/>
            </w:tcBorders>
          </w:tcPr>
          <w:p w:rsidR="004D313B" w:rsidRDefault="004D313B">
            <w:pPr>
              <w:pStyle w:val="TableParagraph"/>
              <w:rPr>
                <w:rFonts w:ascii="Times New Roman"/>
                <w:sz w:val="14"/>
              </w:rPr>
            </w:pPr>
          </w:p>
        </w:tc>
        <w:tc>
          <w:tcPr>
            <w:tcW w:w="54" w:type="dxa"/>
          </w:tcPr>
          <w:p w:rsidR="004D313B" w:rsidRDefault="004D313B">
            <w:pPr>
              <w:pStyle w:val="TableParagraph"/>
              <w:rPr>
                <w:rFonts w:ascii="Times New Roman"/>
                <w:sz w:val="14"/>
              </w:rPr>
            </w:pPr>
          </w:p>
        </w:tc>
        <w:tc>
          <w:tcPr>
            <w:tcW w:w="69" w:type="dxa"/>
            <w:tcBorders>
              <w:right w:val="single" w:sz="12" w:space="0" w:color="000000"/>
            </w:tcBorders>
          </w:tcPr>
          <w:p w:rsidR="004D313B" w:rsidRDefault="004D313B">
            <w:pPr>
              <w:pStyle w:val="TableParagraph"/>
              <w:rPr>
                <w:rFonts w:ascii="Times New Roman"/>
                <w:sz w:val="14"/>
              </w:rPr>
            </w:pPr>
          </w:p>
        </w:tc>
        <w:tc>
          <w:tcPr>
            <w:tcW w:w="5575" w:type="dxa"/>
            <w:tcBorders>
              <w:left w:val="single" w:sz="12" w:space="0" w:color="000000"/>
              <w:right w:val="single" w:sz="12" w:space="0" w:color="000000"/>
            </w:tcBorders>
          </w:tcPr>
          <w:p w:rsidR="004D313B" w:rsidRDefault="004D313B">
            <w:pPr>
              <w:pStyle w:val="TableParagraph"/>
              <w:rPr>
                <w:rFonts w:ascii="Times New Roman"/>
                <w:sz w:val="14"/>
              </w:rPr>
            </w:pPr>
          </w:p>
        </w:tc>
        <w:tc>
          <w:tcPr>
            <w:tcW w:w="122" w:type="dxa"/>
            <w:tcBorders>
              <w:left w:val="single" w:sz="12" w:space="0" w:color="000000"/>
            </w:tcBorders>
          </w:tcPr>
          <w:p w:rsidR="004D313B" w:rsidRDefault="004D313B">
            <w:pPr>
              <w:pStyle w:val="TableParagraph"/>
              <w:rPr>
                <w:rFonts w:ascii="Times New Roman"/>
                <w:sz w:val="14"/>
              </w:rPr>
            </w:pPr>
          </w:p>
        </w:tc>
        <w:tc>
          <w:tcPr>
            <w:tcW w:w="214" w:type="dxa"/>
          </w:tcPr>
          <w:p w:rsidR="004D313B" w:rsidRDefault="004D313B">
            <w:pPr>
              <w:pStyle w:val="TableParagraph"/>
              <w:rPr>
                <w:rFonts w:ascii="Times New Roman"/>
                <w:sz w:val="14"/>
              </w:rPr>
            </w:pPr>
          </w:p>
        </w:tc>
        <w:tc>
          <w:tcPr>
            <w:tcW w:w="148" w:type="dxa"/>
          </w:tcPr>
          <w:p w:rsidR="004D313B" w:rsidRDefault="004D313B">
            <w:pPr>
              <w:pStyle w:val="TableParagraph"/>
              <w:rPr>
                <w:rFonts w:ascii="Times New Roman"/>
                <w:sz w:val="14"/>
              </w:rPr>
            </w:pPr>
          </w:p>
        </w:tc>
      </w:tr>
      <w:tr w:rsidR="004D313B">
        <w:trPr>
          <w:trHeight w:val="405"/>
        </w:trPr>
        <w:tc>
          <w:tcPr>
            <w:tcW w:w="10467" w:type="dxa"/>
            <w:gridSpan w:val="9"/>
            <w:tcBorders>
              <w:right w:val="single" w:sz="12" w:space="0" w:color="000000"/>
            </w:tcBorders>
          </w:tcPr>
          <w:p w:rsidR="004D313B" w:rsidRDefault="00C90247">
            <w:pPr>
              <w:pStyle w:val="TableParagraph"/>
              <w:spacing w:before="99"/>
              <w:ind w:left="162"/>
              <w:rPr>
                <w:b/>
                <w:sz w:val="15"/>
              </w:rPr>
            </w:pPr>
            <w:r>
              <w:rPr>
                <w:b/>
                <w:w w:val="105"/>
                <w:sz w:val="15"/>
              </w:rPr>
              <w:t>f. Name and contact information of person to be contacted on matters involving this application:</w:t>
            </w:r>
          </w:p>
        </w:tc>
        <w:tc>
          <w:tcPr>
            <w:tcW w:w="122" w:type="dxa"/>
            <w:tcBorders>
              <w:left w:val="single" w:sz="12" w:space="0" w:color="000000"/>
            </w:tcBorders>
          </w:tcPr>
          <w:p w:rsidR="004D313B" w:rsidRDefault="004D313B">
            <w:pPr>
              <w:pStyle w:val="TableParagraph"/>
              <w:rPr>
                <w:rFonts w:ascii="Times New Roman"/>
                <w:sz w:val="14"/>
              </w:rPr>
            </w:pPr>
          </w:p>
        </w:tc>
        <w:tc>
          <w:tcPr>
            <w:tcW w:w="214" w:type="dxa"/>
          </w:tcPr>
          <w:p w:rsidR="004D313B" w:rsidRDefault="004D313B">
            <w:pPr>
              <w:pStyle w:val="TableParagraph"/>
              <w:rPr>
                <w:rFonts w:ascii="Times New Roman"/>
                <w:sz w:val="14"/>
              </w:rPr>
            </w:pPr>
          </w:p>
        </w:tc>
        <w:tc>
          <w:tcPr>
            <w:tcW w:w="148" w:type="dxa"/>
          </w:tcPr>
          <w:p w:rsidR="004D313B" w:rsidRDefault="004D313B">
            <w:pPr>
              <w:pStyle w:val="TableParagraph"/>
              <w:rPr>
                <w:rFonts w:ascii="Times New Roman"/>
                <w:sz w:val="14"/>
              </w:rPr>
            </w:pPr>
          </w:p>
        </w:tc>
      </w:tr>
      <w:tr w:rsidR="004D313B">
        <w:trPr>
          <w:trHeight w:val="1360"/>
        </w:trPr>
        <w:tc>
          <w:tcPr>
            <w:tcW w:w="115" w:type="dxa"/>
            <w:tcBorders>
              <w:bottom w:val="single" w:sz="12" w:space="0" w:color="000000"/>
            </w:tcBorders>
          </w:tcPr>
          <w:p w:rsidR="004D313B" w:rsidRDefault="004D313B">
            <w:pPr>
              <w:pStyle w:val="TableParagraph"/>
              <w:rPr>
                <w:rFonts w:ascii="Times New Roman"/>
                <w:sz w:val="14"/>
              </w:rPr>
            </w:pPr>
          </w:p>
        </w:tc>
        <w:tc>
          <w:tcPr>
            <w:tcW w:w="2559" w:type="dxa"/>
            <w:tcBorders>
              <w:bottom w:val="single" w:sz="12" w:space="0" w:color="000000"/>
              <w:right w:val="single" w:sz="4" w:space="0" w:color="000000"/>
            </w:tcBorders>
          </w:tcPr>
          <w:p w:rsidR="004D313B" w:rsidRDefault="00C90247">
            <w:pPr>
              <w:pStyle w:val="TableParagraph"/>
              <w:spacing w:before="89"/>
              <w:ind w:left="47"/>
              <w:rPr>
                <w:sz w:val="15"/>
              </w:rPr>
            </w:pPr>
            <w:r>
              <w:rPr>
                <w:sz w:val="15"/>
              </w:rPr>
              <w:t>Prefix:</w:t>
            </w:r>
          </w:p>
          <w:p w:rsidR="004D313B" w:rsidRDefault="004D313B">
            <w:pPr>
              <w:pStyle w:val="TableParagraph"/>
              <w:rPr>
                <w:sz w:val="13"/>
              </w:rPr>
            </w:pPr>
          </w:p>
          <w:p w:rsidR="004D313B" w:rsidRDefault="00C90247">
            <w:pPr>
              <w:pStyle w:val="TableParagraph"/>
              <w:ind w:left="47"/>
              <w:rPr>
                <w:sz w:val="15"/>
              </w:rPr>
            </w:pPr>
            <w:r>
              <w:rPr>
                <w:sz w:val="15"/>
              </w:rPr>
              <w:t>Middle Name:</w:t>
            </w:r>
          </w:p>
          <w:p w:rsidR="004D313B" w:rsidRDefault="00C90247">
            <w:pPr>
              <w:pStyle w:val="TableParagraph"/>
              <w:spacing w:before="4" w:line="320" w:lineRule="atLeast"/>
              <w:ind w:left="47" w:right="1619"/>
              <w:rPr>
                <w:sz w:val="15"/>
              </w:rPr>
            </w:pPr>
            <w:r>
              <w:rPr>
                <w:sz w:val="15"/>
              </w:rPr>
              <w:t>* Last Name: Suffix:</w:t>
            </w:r>
          </w:p>
        </w:tc>
        <w:tc>
          <w:tcPr>
            <w:tcW w:w="7793" w:type="dxa"/>
            <w:gridSpan w:val="7"/>
            <w:tcBorders>
              <w:left w:val="single" w:sz="4" w:space="0" w:color="000000"/>
              <w:bottom w:val="single" w:sz="12" w:space="0" w:color="000000"/>
              <w:right w:val="single" w:sz="12" w:space="0" w:color="000000"/>
            </w:tcBorders>
          </w:tcPr>
          <w:p w:rsidR="004D313B" w:rsidRDefault="00C90247">
            <w:pPr>
              <w:pStyle w:val="TableParagraph"/>
              <w:spacing w:before="89"/>
              <w:ind w:left="1409"/>
              <w:rPr>
                <w:sz w:val="15"/>
              </w:rPr>
            </w:pPr>
            <w:r>
              <w:rPr>
                <w:sz w:val="15"/>
              </w:rPr>
              <w:t>* First Name:</w:t>
            </w:r>
          </w:p>
        </w:tc>
        <w:tc>
          <w:tcPr>
            <w:tcW w:w="122" w:type="dxa"/>
            <w:tcBorders>
              <w:left w:val="single" w:sz="12" w:space="0" w:color="000000"/>
              <w:bottom w:val="single" w:sz="12" w:space="0" w:color="000000"/>
            </w:tcBorders>
          </w:tcPr>
          <w:p w:rsidR="004D313B" w:rsidRDefault="004D313B">
            <w:pPr>
              <w:pStyle w:val="TableParagraph"/>
              <w:rPr>
                <w:rFonts w:ascii="Times New Roman"/>
                <w:sz w:val="14"/>
              </w:rPr>
            </w:pPr>
          </w:p>
        </w:tc>
        <w:tc>
          <w:tcPr>
            <w:tcW w:w="214" w:type="dxa"/>
            <w:tcBorders>
              <w:bottom w:val="single" w:sz="12" w:space="0" w:color="000000"/>
            </w:tcBorders>
          </w:tcPr>
          <w:p w:rsidR="004D313B" w:rsidRDefault="004D313B">
            <w:pPr>
              <w:pStyle w:val="TableParagraph"/>
              <w:rPr>
                <w:rFonts w:ascii="Times New Roman"/>
                <w:sz w:val="14"/>
              </w:rPr>
            </w:pPr>
          </w:p>
        </w:tc>
        <w:tc>
          <w:tcPr>
            <w:tcW w:w="148" w:type="dxa"/>
            <w:tcBorders>
              <w:bottom w:val="single" w:sz="12" w:space="0" w:color="000000"/>
            </w:tcBorders>
          </w:tcPr>
          <w:p w:rsidR="004D313B" w:rsidRDefault="004D313B">
            <w:pPr>
              <w:pStyle w:val="TableParagraph"/>
              <w:rPr>
                <w:rFonts w:ascii="Times New Roman"/>
                <w:sz w:val="14"/>
              </w:rPr>
            </w:pPr>
          </w:p>
        </w:tc>
      </w:tr>
      <w:tr w:rsidR="004D313B">
        <w:trPr>
          <w:trHeight w:val="392"/>
        </w:trPr>
        <w:tc>
          <w:tcPr>
            <w:tcW w:w="115" w:type="dxa"/>
            <w:tcBorders>
              <w:top w:val="single" w:sz="12" w:space="0" w:color="000000"/>
            </w:tcBorders>
          </w:tcPr>
          <w:p w:rsidR="004D313B" w:rsidRDefault="004D313B">
            <w:pPr>
              <w:pStyle w:val="TableParagraph"/>
              <w:rPr>
                <w:rFonts w:ascii="Times New Roman"/>
                <w:sz w:val="14"/>
              </w:rPr>
            </w:pPr>
          </w:p>
        </w:tc>
        <w:tc>
          <w:tcPr>
            <w:tcW w:w="2559" w:type="dxa"/>
            <w:tcBorders>
              <w:top w:val="single" w:sz="12" w:space="0" w:color="000000"/>
            </w:tcBorders>
          </w:tcPr>
          <w:p w:rsidR="004D313B" w:rsidRDefault="00C90247">
            <w:pPr>
              <w:pStyle w:val="TableParagraph"/>
              <w:spacing w:before="74"/>
              <w:ind w:left="47"/>
              <w:rPr>
                <w:sz w:val="15"/>
              </w:rPr>
            </w:pPr>
            <w:r>
              <w:rPr>
                <w:sz w:val="15"/>
              </w:rPr>
              <w:t>Title:</w:t>
            </w:r>
          </w:p>
        </w:tc>
        <w:tc>
          <w:tcPr>
            <w:tcW w:w="124" w:type="dxa"/>
            <w:tcBorders>
              <w:top w:val="single" w:sz="12" w:space="0" w:color="000000"/>
            </w:tcBorders>
          </w:tcPr>
          <w:p w:rsidR="004D313B" w:rsidRDefault="004D313B">
            <w:pPr>
              <w:pStyle w:val="TableParagraph"/>
              <w:rPr>
                <w:rFonts w:ascii="Times New Roman"/>
                <w:sz w:val="14"/>
              </w:rPr>
            </w:pPr>
          </w:p>
        </w:tc>
        <w:tc>
          <w:tcPr>
            <w:tcW w:w="105" w:type="dxa"/>
            <w:tcBorders>
              <w:top w:val="single" w:sz="12" w:space="0" w:color="000000"/>
            </w:tcBorders>
          </w:tcPr>
          <w:p w:rsidR="004D313B" w:rsidRDefault="004D313B">
            <w:pPr>
              <w:pStyle w:val="TableParagraph"/>
              <w:rPr>
                <w:rFonts w:ascii="Times New Roman"/>
                <w:sz w:val="14"/>
              </w:rPr>
            </w:pPr>
          </w:p>
        </w:tc>
        <w:tc>
          <w:tcPr>
            <w:tcW w:w="1692" w:type="dxa"/>
            <w:tcBorders>
              <w:top w:val="single" w:sz="12" w:space="0" w:color="000000"/>
            </w:tcBorders>
          </w:tcPr>
          <w:p w:rsidR="004D313B" w:rsidRDefault="004D313B">
            <w:pPr>
              <w:pStyle w:val="TableParagraph"/>
              <w:rPr>
                <w:rFonts w:ascii="Times New Roman"/>
                <w:sz w:val="14"/>
              </w:rPr>
            </w:pPr>
          </w:p>
        </w:tc>
        <w:tc>
          <w:tcPr>
            <w:tcW w:w="174" w:type="dxa"/>
            <w:tcBorders>
              <w:top w:val="single" w:sz="12" w:space="0" w:color="000000"/>
            </w:tcBorders>
          </w:tcPr>
          <w:p w:rsidR="004D313B" w:rsidRDefault="004D313B">
            <w:pPr>
              <w:pStyle w:val="TableParagraph"/>
              <w:rPr>
                <w:rFonts w:ascii="Times New Roman"/>
                <w:sz w:val="14"/>
              </w:rPr>
            </w:pPr>
          </w:p>
        </w:tc>
        <w:tc>
          <w:tcPr>
            <w:tcW w:w="54" w:type="dxa"/>
            <w:tcBorders>
              <w:top w:val="single" w:sz="12" w:space="0" w:color="000000"/>
            </w:tcBorders>
          </w:tcPr>
          <w:p w:rsidR="004D313B" w:rsidRDefault="004D313B">
            <w:pPr>
              <w:pStyle w:val="TableParagraph"/>
              <w:rPr>
                <w:rFonts w:ascii="Times New Roman"/>
                <w:sz w:val="14"/>
              </w:rPr>
            </w:pPr>
          </w:p>
        </w:tc>
        <w:tc>
          <w:tcPr>
            <w:tcW w:w="69" w:type="dxa"/>
            <w:tcBorders>
              <w:top w:val="single" w:sz="12" w:space="0" w:color="000000"/>
            </w:tcBorders>
          </w:tcPr>
          <w:p w:rsidR="004D313B" w:rsidRDefault="004D313B">
            <w:pPr>
              <w:pStyle w:val="TableParagraph"/>
              <w:rPr>
                <w:rFonts w:ascii="Times New Roman"/>
                <w:sz w:val="14"/>
              </w:rPr>
            </w:pPr>
          </w:p>
        </w:tc>
        <w:tc>
          <w:tcPr>
            <w:tcW w:w="5575" w:type="dxa"/>
            <w:tcBorders>
              <w:top w:val="single" w:sz="12" w:space="0" w:color="000000"/>
              <w:right w:val="single" w:sz="12" w:space="0" w:color="000000"/>
            </w:tcBorders>
          </w:tcPr>
          <w:p w:rsidR="004D313B" w:rsidRDefault="004D313B">
            <w:pPr>
              <w:pStyle w:val="TableParagraph"/>
              <w:rPr>
                <w:rFonts w:ascii="Times New Roman"/>
                <w:sz w:val="14"/>
              </w:rPr>
            </w:pPr>
          </w:p>
        </w:tc>
        <w:tc>
          <w:tcPr>
            <w:tcW w:w="122" w:type="dxa"/>
            <w:tcBorders>
              <w:top w:val="single" w:sz="12" w:space="0" w:color="000000"/>
              <w:left w:val="single" w:sz="12" w:space="0" w:color="000000"/>
            </w:tcBorders>
          </w:tcPr>
          <w:p w:rsidR="004D313B" w:rsidRDefault="004D313B">
            <w:pPr>
              <w:pStyle w:val="TableParagraph"/>
              <w:rPr>
                <w:rFonts w:ascii="Times New Roman"/>
                <w:sz w:val="14"/>
              </w:rPr>
            </w:pPr>
          </w:p>
        </w:tc>
        <w:tc>
          <w:tcPr>
            <w:tcW w:w="214" w:type="dxa"/>
            <w:tcBorders>
              <w:top w:val="single" w:sz="12" w:space="0" w:color="000000"/>
            </w:tcBorders>
          </w:tcPr>
          <w:p w:rsidR="004D313B" w:rsidRDefault="004D313B">
            <w:pPr>
              <w:pStyle w:val="TableParagraph"/>
              <w:rPr>
                <w:rFonts w:ascii="Times New Roman"/>
                <w:sz w:val="14"/>
              </w:rPr>
            </w:pPr>
          </w:p>
        </w:tc>
        <w:tc>
          <w:tcPr>
            <w:tcW w:w="148" w:type="dxa"/>
            <w:tcBorders>
              <w:top w:val="single" w:sz="12" w:space="0" w:color="000000"/>
            </w:tcBorders>
          </w:tcPr>
          <w:p w:rsidR="004D313B" w:rsidRDefault="004D313B">
            <w:pPr>
              <w:pStyle w:val="TableParagraph"/>
              <w:rPr>
                <w:rFonts w:ascii="Times New Roman"/>
                <w:sz w:val="14"/>
              </w:rPr>
            </w:pPr>
          </w:p>
        </w:tc>
      </w:tr>
      <w:tr w:rsidR="004D313B">
        <w:trPr>
          <w:trHeight w:val="408"/>
        </w:trPr>
        <w:tc>
          <w:tcPr>
            <w:tcW w:w="115" w:type="dxa"/>
          </w:tcPr>
          <w:p w:rsidR="004D313B" w:rsidRDefault="004D313B">
            <w:pPr>
              <w:pStyle w:val="TableParagraph"/>
              <w:rPr>
                <w:rFonts w:ascii="Times New Roman"/>
                <w:sz w:val="14"/>
              </w:rPr>
            </w:pPr>
          </w:p>
        </w:tc>
        <w:tc>
          <w:tcPr>
            <w:tcW w:w="2559" w:type="dxa"/>
          </w:tcPr>
          <w:p w:rsidR="004D313B" w:rsidRDefault="00C90247">
            <w:pPr>
              <w:pStyle w:val="TableParagraph"/>
              <w:spacing w:before="88"/>
              <w:ind w:left="47"/>
              <w:rPr>
                <w:sz w:val="15"/>
              </w:rPr>
            </w:pPr>
            <w:r>
              <w:rPr>
                <w:sz w:val="15"/>
              </w:rPr>
              <w:t>Organizational Affiliation:</w:t>
            </w:r>
          </w:p>
        </w:tc>
        <w:tc>
          <w:tcPr>
            <w:tcW w:w="124" w:type="dxa"/>
          </w:tcPr>
          <w:p w:rsidR="004D313B" w:rsidRDefault="004D313B">
            <w:pPr>
              <w:pStyle w:val="TableParagraph"/>
              <w:rPr>
                <w:rFonts w:ascii="Times New Roman"/>
                <w:sz w:val="14"/>
              </w:rPr>
            </w:pPr>
          </w:p>
        </w:tc>
        <w:tc>
          <w:tcPr>
            <w:tcW w:w="105" w:type="dxa"/>
          </w:tcPr>
          <w:p w:rsidR="004D313B" w:rsidRDefault="004D313B">
            <w:pPr>
              <w:pStyle w:val="TableParagraph"/>
              <w:rPr>
                <w:rFonts w:ascii="Times New Roman"/>
                <w:sz w:val="14"/>
              </w:rPr>
            </w:pPr>
          </w:p>
        </w:tc>
        <w:tc>
          <w:tcPr>
            <w:tcW w:w="1692" w:type="dxa"/>
          </w:tcPr>
          <w:p w:rsidR="004D313B" w:rsidRDefault="004D313B">
            <w:pPr>
              <w:pStyle w:val="TableParagraph"/>
              <w:rPr>
                <w:rFonts w:ascii="Times New Roman"/>
                <w:sz w:val="14"/>
              </w:rPr>
            </w:pPr>
          </w:p>
        </w:tc>
        <w:tc>
          <w:tcPr>
            <w:tcW w:w="174" w:type="dxa"/>
          </w:tcPr>
          <w:p w:rsidR="004D313B" w:rsidRDefault="004D313B">
            <w:pPr>
              <w:pStyle w:val="TableParagraph"/>
              <w:rPr>
                <w:rFonts w:ascii="Times New Roman"/>
                <w:sz w:val="14"/>
              </w:rPr>
            </w:pPr>
          </w:p>
        </w:tc>
        <w:tc>
          <w:tcPr>
            <w:tcW w:w="54" w:type="dxa"/>
          </w:tcPr>
          <w:p w:rsidR="004D313B" w:rsidRDefault="004D313B">
            <w:pPr>
              <w:pStyle w:val="TableParagraph"/>
              <w:rPr>
                <w:rFonts w:ascii="Times New Roman"/>
                <w:sz w:val="14"/>
              </w:rPr>
            </w:pPr>
          </w:p>
        </w:tc>
        <w:tc>
          <w:tcPr>
            <w:tcW w:w="69" w:type="dxa"/>
          </w:tcPr>
          <w:p w:rsidR="004D313B" w:rsidRDefault="004D313B">
            <w:pPr>
              <w:pStyle w:val="TableParagraph"/>
              <w:rPr>
                <w:rFonts w:ascii="Times New Roman"/>
                <w:sz w:val="14"/>
              </w:rPr>
            </w:pPr>
          </w:p>
        </w:tc>
        <w:tc>
          <w:tcPr>
            <w:tcW w:w="5575" w:type="dxa"/>
            <w:tcBorders>
              <w:right w:val="single" w:sz="12" w:space="0" w:color="000000"/>
            </w:tcBorders>
          </w:tcPr>
          <w:p w:rsidR="004D313B" w:rsidRDefault="004D313B">
            <w:pPr>
              <w:pStyle w:val="TableParagraph"/>
              <w:rPr>
                <w:rFonts w:ascii="Times New Roman"/>
                <w:sz w:val="14"/>
              </w:rPr>
            </w:pPr>
          </w:p>
        </w:tc>
        <w:tc>
          <w:tcPr>
            <w:tcW w:w="122" w:type="dxa"/>
            <w:tcBorders>
              <w:left w:val="single" w:sz="12" w:space="0" w:color="000000"/>
            </w:tcBorders>
          </w:tcPr>
          <w:p w:rsidR="004D313B" w:rsidRDefault="004D313B">
            <w:pPr>
              <w:pStyle w:val="TableParagraph"/>
              <w:rPr>
                <w:rFonts w:ascii="Times New Roman"/>
                <w:sz w:val="14"/>
              </w:rPr>
            </w:pPr>
          </w:p>
        </w:tc>
        <w:tc>
          <w:tcPr>
            <w:tcW w:w="214" w:type="dxa"/>
          </w:tcPr>
          <w:p w:rsidR="004D313B" w:rsidRDefault="004D313B">
            <w:pPr>
              <w:pStyle w:val="TableParagraph"/>
              <w:rPr>
                <w:rFonts w:ascii="Times New Roman"/>
                <w:sz w:val="14"/>
              </w:rPr>
            </w:pPr>
          </w:p>
        </w:tc>
        <w:tc>
          <w:tcPr>
            <w:tcW w:w="148" w:type="dxa"/>
          </w:tcPr>
          <w:p w:rsidR="004D313B" w:rsidRDefault="004D313B">
            <w:pPr>
              <w:pStyle w:val="TableParagraph"/>
              <w:rPr>
                <w:rFonts w:ascii="Times New Roman"/>
                <w:sz w:val="14"/>
              </w:rPr>
            </w:pPr>
          </w:p>
        </w:tc>
      </w:tr>
      <w:tr w:rsidR="004D313B">
        <w:trPr>
          <w:trHeight w:val="301"/>
        </w:trPr>
        <w:tc>
          <w:tcPr>
            <w:tcW w:w="115" w:type="dxa"/>
          </w:tcPr>
          <w:p w:rsidR="004D313B" w:rsidRDefault="004D313B">
            <w:pPr>
              <w:pStyle w:val="TableParagraph"/>
              <w:rPr>
                <w:rFonts w:ascii="Times New Roman"/>
                <w:sz w:val="14"/>
              </w:rPr>
            </w:pPr>
          </w:p>
        </w:tc>
        <w:tc>
          <w:tcPr>
            <w:tcW w:w="2559" w:type="dxa"/>
          </w:tcPr>
          <w:p w:rsidR="004D313B" w:rsidRDefault="004D313B">
            <w:pPr>
              <w:pStyle w:val="TableParagraph"/>
              <w:rPr>
                <w:rFonts w:ascii="Times New Roman"/>
                <w:sz w:val="14"/>
              </w:rPr>
            </w:pPr>
          </w:p>
        </w:tc>
        <w:tc>
          <w:tcPr>
            <w:tcW w:w="124" w:type="dxa"/>
          </w:tcPr>
          <w:p w:rsidR="004D313B" w:rsidRDefault="004D313B">
            <w:pPr>
              <w:pStyle w:val="TableParagraph"/>
              <w:rPr>
                <w:rFonts w:ascii="Times New Roman"/>
                <w:sz w:val="14"/>
              </w:rPr>
            </w:pPr>
          </w:p>
        </w:tc>
        <w:tc>
          <w:tcPr>
            <w:tcW w:w="105" w:type="dxa"/>
          </w:tcPr>
          <w:p w:rsidR="004D313B" w:rsidRDefault="004D313B">
            <w:pPr>
              <w:pStyle w:val="TableParagraph"/>
              <w:rPr>
                <w:rFonts w:ascii="Times New Roman"/>
                <w:sz w:val="14"/>
              </w:rPr>
            </w:pPr>
          </w:p>
        </w:tc>
        <w:tc>
          <w:tcPr>
            <w:tcW w:w="1692" w:type="dxa"/>
          </w:tcPr>
          <w:p w:rsidR="004D313B" w:rsidRDefault="004D313B">
            <w:pPr>
              <w:pStyle w:val="TableParagraph"/>
              <w:rPr>
                <w:rFonts w:ascii="Times New Roman"/>
                <w:sz w:val="14"/>
              </w:rPr>
            </w:pPr>
          </w:p>
        </w:tc>
        <w:tc>
          <w:tcPr>
            <w:tcW w:w="174" w:type="dxa"/>
          </w:tcPr>
          <w:p w:rsidR="004D313B" w:rsidRDefault="004D313B">
            <w:pPr>
              <w:pStyle w:val="TableParagraph"/>
              <w:rPr>
                <w:rFonts w:ascii="Times New Roman"/>
                <w:sz w:val="14"/>
              </w:rPr>
            </w:pPr>
          </w:p>
        </w:tc>
        <w:tc>
          <w:tcPr>
            <w:tcW w:w="54" w:type="dxa"/>
          </w:tcPr>
          <w:p w:rsidR="004D313B" w:rsidRDefault="004D313B">
            <w:pPr>
              <w:pStyle w:val="TableParagraph"/>
              <w:rPr>
                <w:rFonts w:ascii="Times New Roman"/>
                <w:sz w:val="14"/>
              </w:rPr>
            </w:pPr>
          </w:p>
        </w:tc>
        <w:tc>
          <w:tcPr>
            <w:tcW w:w="69" w:type="dxa"/>
          </w:tcPr>
          <w:p w:rsidR="004D313B" w:rsidRDefault="004D313B">
            <w:pPr>
              <w:pStyle w:val="TableParagraph"/>
              <w:rPr>
                <w:rFonts w:ascii="Times New Roman"/>
                <w:sz w:val="14"/>
              </w:rPr>
            </w:pPr>
          </w:p>
        </w:tc>
        <w:tc>
          <w:tcPr>
            <w:tcW w:w="5575" w:type="dxa"/>
            <w:tcBorders>
              <w:right w:val="single" w:sz="12" w:space="0" w:color="000000"/>
            </w:tcBorders>
          </w:tcPr>
          <w:p w:rsidR="004D313B" w:rsidRDefault="004D313B">
            <w:pPr>
              <w:pStyle w:val="TableParagraph"/>
              <w:rPr>
                <w:rFonts w:ascii="Times New Roman"/>
                <w:sz w:val="14"/>
              </w:rPr>
            </w:pPr>
          </w:p>
        </w:tc>
        <w:tc>
          <w:tcPr>
            <w:tcW w:w="122" w:type="dxa"/>
            <w:tcBorders>
              <w:left w:val="single" w:sz="12" w:space="0" w:color="000000"/>
            </w:tcBorders>
          </w:tcPr>
          <w:p w:rsidR="004D313B" w:rsidRDefault="004D313B">
            <w:pPr>
              <w:pStyle w:val="TableParagraph"/>
              <w:rPr>
                <w:rFonts w:ascii="Times New Roman"/>
                <w:sz w:val="14"/>
              </w:rPr>
            </w:pPr>
          </w:p>
        </w:tc>
        <w:tc>
          <w:tcPr>
            <w:tcW w:w="214" w:type="dxa"/>
          </w:tcPr>
          <w:p w:rsidR="004D313B" w:rsidRDefault="004D313B">
            <w:pPr>
              <w:pStyle w:val="TableParagraph"/>
              <w:rPr>
                <w:rFonts w:ascii="Times New Roman"/>
                <w:sz w:val="14"/>
              </w:rPr>
            </w:pPr>
          </w:p>
        </w:tc>
        <w:tc>
          <w:tcPr>
            <w:tcW w:w="148" w:type="dxa"/>
          </w:tcPr>
          <w:p w:rsidR="004D313B" w:rsidRDefault="004D313B">
            <w:pPr>
              <w:pStyle w:val="TableParagraph"/>
              <w:rPr>
                <w:rFonts w:ascii="Times New Roman"/>
                <w:sz w:val="14"/>
              </w:rPr>
            </w:pPr>
          </w:p>
        </w:tc>
      </w:tr>
      <w:tr w:rsidR="004D313B">
        <w:trPr>
          <w:trHeight w:val="111"/>
        </w:trPr>
        <w:tc>
          <w:tcPr>
            <w:tcW w:w="115" w:type="dxa"/>
          </w:tcPr>
          <w:p w:rsidR="004D313B" w:rsidRDefault="004D313B">
            <w:pPr>
              <w:pStyle w:val="TableParagraph"/>
              <w:rPr>
                <w:rFonts w:ascii="Times New Roman"/>
                <w:sz w:val="6"/>
              </w:rPr>
            </w:pPr>
          </w:p>
        </w:tc>
        <w:tc>
          <w:tcPr>
            <w:tcW w:w="2559" w:type="dxa"/>
          </w:tcPr>
          <w:p w:rsidR="004D313B" w:rsidRDefault="004D313B">
            <w:pPr>
              <w:pStyle w:val="TableParagraph"/>
              <w:rPr>
                <w:rFonts w:ascii="Times New Roman"/>
                <w:sz w:val="6"/>
              </w:rPr>
            </w:pPr>
          </w:p>
        </w:tc>
        <w:tc>
          <w:tcPr>
            <w:tcW w:w="124" w:type="dxa"/>
          </w:tcPr>
          <w:p w:rsidR="004D313B" w:rsidRDefault="004D313B">
            <w:pPr>
              <w:pStyle w:val="TableParagraph"/>
              <w:rPr>
                <w:rFonts w:ascii="Times New Roman"/>
                <w:sz w:val="6"/>
              </w:rPr>
            </w:pPr>
          </w:p>
        </w:tc>
        <w:tc>
          <w:tcPr>
            <w:tcW w:w="105" w:type="dxa"/>
          </w:tcPr>
          <w:p w:rsidR="004D313B" w:rsidRDefault="004D313B">
            <w:pPr>
              <w:pStyle w:val="TableParagraph"/>
              <w:rPr>
                <w:rFonts w:ascii="Times New Roman"/>
                <w:sz w:val="6"/>
              </w:rPr>
            </w:pPr>
          </w:p>
        </w:tc>
        <w:tc>
          <w:tcPr>
            <w:tcW w:w="1692" w:type="dxa"/>
          </w:tcPr>
          <w:p w:rsidR="004D313B" w:rsidRDefault="004D313B">
            <w:pPr>
              <w:pStyle w:val="TableParagraph"/>
              <w:rPr>
                <w:rFonts w:ascii="Times New Roman"/>
                <w:sz w:val="6"/>
              </w:rPr>
            </w:pPr>
          </w:p>
        </w:tc>
        <w:tc>
          <w:tcPr>
            <w:tcW w:w="174" w:type="dxa"/>
          </w:tcPr>
          <w:p w:rsidR="004D313B" w:rsidRDefault="004D313B">
            <w:pPr>
              <w:pStyle w:val="TableParagraph"/>
              <w:rPr>
                <w:rFonts w:ascii="Times New Roman"/>
                <w:sz w:val="6"/>
              </w:rPr>
            </w:pPr>
          </w:p>
        </w:tc>
        <w:tc>
          <w:tcPr>
            <w:tcW w:w="54" w:type="dxa"/>
          </w:tcPr>
          <w:p w:rsidR="004D313B" w:rsidRDefault="004D313B">
            <w:pPr>
              <w:pStyle w:val="TableParagraph"/>
              <w:rPr>
                <w:rFonts w:ascii="Times New Roman"/>
                <w:sz w:val="6"/>
              </w:rPr>
            </w:pPr>
          </w:p>
        </w:tc>
        <w:tc>
          <w:tcPr>
            <w:tcW w:w="69" w:type="dxa"/>
          </w:tcPr>
          <w:p w:rsidR="004D313B" w:rsidRDefault="004D313B">
            <w:pPr>
              <w:pStyle w:val="TableParagraph"/>
              <w:rPr>
                <w:rFonts w:ascii="Times New Roman"/>
                <w:sz w:val="6"/>
              </w:rPr>
            </w:pPr>
          </w:p>
        </w:tc>
        <w:tc>
          <w:tcPr>
            <w:tcW w:w="5575" w:type="dxa"/>
            <w:tcBorders>
              <w:right w:val="single" w:sz="12" w:space="0" w:color="000000"/>
            </w:tcBorders>
          </w:tcPr>
          <w:p w:rsidR="004D313B" w:rsidRDefault="004D313B">
            <w:pPr>
              <w:pStyle w:val="TableParagraph"/>
              <w:rPr>
                <w:rFonts w:ascii="Times New Roman"/>
                <w:sz w:val="6"/>
              </w:rPr>
            </w:pPr>
          </w:p>
        </w:tc>
        <w:tc>
          <w:tcPr>
            <w:tcW w:w="122" w:type="dxa"/>
            <w:tcBorders>
              <w:left w:val="single" w:sz="12" w:space="0" w:color="000000"/>
            </w:tcBorders>
          </w:tcPr>
          <w:p w:rsidR="004D313B" w:rsidRDefault="004D313B">
            <w:pPr>
              <w:pStyle w:val="TableParagraph"/>
              <w:rPr>
                <w:rFonts w:ascii="Times New Roman"/>
                <w:sz w:val="6"/>
              </w:rPr>
            </w:pPr>
          </w:p>
        </w:tc>
        <w:tc>
          <w:tcPr>
            <w:tcW w:w="214" w:type="dxa"/>
          </w:tcPr>
          <w:p w:rsidR="004D313B" w:rsidRDefault="004D313B">
            <w:pPr>
              <w:pStyle w:val="TableParagraph"/>
              <w:rPr>
                <w:rFonts w:ascii="Times New Roman"/>
                <w:sz w:val="6"/>
              </w:rPr>
            </w:pPr>
          </w:p>
        </w:tc>
        <w:tc>
          <w:tcPr>
            <w:tcW w:w="148" w:type="dxa"/>
          </w:tcPr>
          <w:p w:rsidR="004D313B" w:rsidRDefault="004D313B">
            <w:pPr>
              <w:pStyle w:val="TableParagraph"/>
              <w:rPr>
                <w:rFonts w:ascii="Times New Roman"/>
                <w:sz w:val="6"/>
              </w:rPr>
            </w:pPr>
          </w:p>
        </w:tc>
      </w:tr>
      <w:tr w:rsidR="004D313B">
        <w:trPr>
          <w:trHeight w:val="326"/>
        </w:trPr>
        <w:tc>
          <w:tcPr>
            <w:tcW w:w="10467" w:type="dxa"/>
            <w:gridSpan w:val="9"/>
            <w:tcBorders>
              <w:right w:val="single" w:sz="12" w:space="0" w:color="000000"/>
            </w:tcBorders>
          </w:tcPr>
          <w:p w:rsidR="004D313B" w:rsidRDefault="00C90247">
            <w:pPr>
              <w:pStyle w:val="TableParagraph"/>
              <w:tabs>
                <w:tab w:val="left" w:pos="5814"/>
              </w:tabs>
              <w:spacing w:line="169" w:lineRule="exact"/>
              <w:ind w:left="162"/>
              <w:rPr>
                <w:sz w:val="15"/>
              </w:rPr>
            </w:pPr>
            <w:r>
              <w:rPr>
                <w:sz w:val="15"/>
              </w:rPr>
              <w:t>*</w:t>
            </w:r>
            <w:r>
              <w:rPr>
                <w:spacing w:val="-8"/>
                <w:sz w:val="15"/>
              </w:rPr>
              <w:t xml:space="preserve"> </w:t>
            </w:r>
            <w:r>
              <w:rPr>
                <w:sz w:val="15"/>
              </w:rPr>
              <w:t>Telephone</w:t>
            </w:r>
            <w:r>
              <w:rPr>
                <w:spacing w:val="-14"/>
                <w:sz w:val="15"/>
              </w:rPr>
              <w:t xml:space="preserve"> </w:t>
            </w:r>
            <w:r>
              <w:rPr>
                <w:sz w:val="15"/>
              </w:rPr>
              <w:t>Number:</w:t>
            </w:r>
            <w:r>
              <w:rPr>
                <w:sz w:val="15"/>
              </w:rPr>
              <w:tab/>
              <w:t>Fax</w:t>
            </w:r>
            <w:r>
              <w:rPr>
                <w:spacing w:val="-3"/>
                <w:sz w:val="15"/>
              </w:rPr>
              <w:t xml:space="preserve"> </w:t>
            </w:r>
            <w:r>
              <w:rPr>
                <w:sz w:val="15"/>
              </w:rPr>
              <w:t>Number:</w:t>
            </w:r>
          </w:p>
        </w:tc>
        <w:tc>
          <w:tcPr>
            <w:tcW w:w="122" w:type="dxa"/>
            <w:tcBorders>
              <w:left w:val="single" w:sz="12" w:space="0" w:color="000000"/>
            </w:tcBorders>
          </w:tcPr>
          <w:p w:rsidR="004D313B" w:rsidRDefault="004D313B">
            <w:pPr>
              <w:pStyle w:val="TableParagraph"/>
              <w:rPr>
                <w:rFonts w:ascii="Times New Roman"/>
                <w:sz w:val="14"/>
              </w:rPr>
            </w:pPr>
          </w:p>
        </w:tc>
        <w:tc>
          <w:tcPr>
            <w:tcW w:w="214" w:type="dxa"/>
          </w:tcPr>
          <w:p w:rsidR="004D313B" w:rsidRDefault="004D313B">
            <w:pPr>
              <w:pStyle w:val="TableParagraph"/>
              <w:rPr>
                <w:rFonts w:ascii="Times New Roman"/>
                <w:sz w:val="14"/>
              </w:rPr>
            </w:pPr>
          </w:p>
        </w:tc>
        <w:tc>
          <w:tcPr>
            <w:tcW w:w="148" w:type="dxa"/>
          </w:tcPr>
          <w:p w:rsidR="004D313B" w:rsidRDefault="004D313B">
            <w:pPr>
              <w:pStyle w:val="TableParagraph"/>
              <w:rPr>
                <w:rFonts w:ascii="Times New Roman"/>
                <w:sz w:val="14"/>
              </w:rPr>
            </w:pPr>
          </w:p>
        </w:tc>
      </w:tr>
      <w:tr w:rsidR="004D313B">
        <w:trPr>
          <w:trHeight w:val="297"/>
        </w:trPr>
        <w:tc>
          <w:tcPr>
            <w:tcW w:w="115" w:type="dxa"/>
          </w:tcPr>
          <w:p w:rsidR="004D313B" w:rsidRDefault="004D313B">
            <w:pPr>
              <w:pStyle w:val="TableParagraph"/>
              <w:rPr>
                <w:rFonts w:ascii="Times New Roman"/>
                <w:sz w:val="14"/>
              </w:rPr>
            </w:pPr>
          </w:p>
        </w:tc>
        <w:tc>
          <w:tcPr>
            <w:tcW w:w="2559" w:type="dxa"/>
          </w:tcPr>
          <w:p w:rsidR="004D313B" w:rsidRDefault="00C90247">
            <w:pPr>
              <w:pStyle w:val="TableParagraph"/>
              <w:spacing w:before="58"/>
              <w:ind w:left="47"/>
              <w:rPr>
                <w:sz w:val="15"/>
              </w:rPr>
            </w:pPr>
            <w:r>
              <w:rPr>
                <w:sz w:val="15"/>
              </w:rPr>
              <w:t>* Email:</w:t>
            </w:r>
          </w:p>
        </w:tc>
        <w:tc>
          <w:tcPr>
            <w:tcW w:w="124" w:type="dxa"/>
            <w:shd w:val="clear" w:color="auto" w:fill="FFFF00"/>
          </w:tcPr>
          <w:p w:rsidR="004D313B" w:rsidRDefault="004D313B">
            <w:pPr>
              <w:pStyle w:val="TableParagraph"/>
              <w:rPr>
                <w:rFonts w:ascii="Times New Roman"/>
                <w:sz w:val="14"/>
              </w:rPr>
            </w:pPr>
          </w:p>
        </w:tc>
        <w:tc>
          <w:tcPr>
            <w:tcW w:w="105" w:type="dxa"/>
            <w:shd w:val="clear" w:color="auto" w:fill="FFFF00"/>
          </w:tcPr>
          <w:p w:rsidR="004D313B" w:rsidRDefault="004D313B">
            <w:pPr>
              <w:pStyle w:val="TableParagraph"/>
              <w:rPr>
                <w:rFonts w:ascii="Times New Roman"/>
                <w:sz w:val="14"/>
              </w:rPr>
            </w:pPr>
          </w:p>
        </w:tc>
        <w:tc>
          <w:tcPr>
            <w:tcW w:w="1692" w:type="dxa"/>
            <w:shd w:val="clear" w:color="auto" w:fill="FFFF00"/>
          </w:tcPr>
          <w:p w:rsidR="004D313B" w:rsidRDefault="004D313B">
            <w:pPr>
              <w:pStyle w:val="TableParagraph"/>
              <w:rPr>
                <w:rFonts w:ascii="Times New Roman"/>
                <w:sz w:val="14"/>
              </w:rPr>
            </w:pPr>
          </w:p>
        </w:tc>
        <w:tc>
          <w:tcPr>
            <w:tcW w:w="174" w:type="dxa"/>
            <w:shd w:val="clear" w:color="auto" w:fill="FFFF00"/>
          </w:tcPr>
          <w:p w:rsidR="004D313B" w:rsidRDefault="004D313B">
            <w:pPr>
              <w:pStyle w:val="TableParagraph"/>
              <w:rPr>
                <w:rFonts w:ascii="Times New Roman"/>
                <w:sz w:val="14"/>
              </w:rPr>
            </w:pPr>
          </w:p>
        </w:tc>
        <w:tc>
          <w:tcPr>
            <w:tcW w:w="54" w:type="dxa"/>
            <w:shd w:val="clear" w:color="auto" w:fill="FFFF00"/>
          </w:tcPr>
          <w:p w:rsidR="004D313B" w:rsidRDefault="004D313B">
            <w:pPr>
              <w:pStyle w:val="TableParagraph"/>
              <w:rPr>
                <w:rFonts w:ascii="Times New Roman"/>
                <w:sz w:val="14"/>
              </w:rPr>
            </w:pPr>
          </w:p>
        </w:tc>
        <w:tc>
          <w:tcPr>
            <w:tcW w:w="69" w:type="dxa"/>
            <w:shd w:val="clear" w:color="auto" w:fill="FFFF00"/>
          </w:tcPr>
          <w:p w:rsidR="004D313B" w:rsidRDefault="004D313B">
            <w:pPr>
              <w:pStyle w:val="TableParagraph"/>
              <w:rPr>
                <w:rFonts w:ascii="Times New Roman"/>
                <w:sz w:val="14"/>
              </w:rPr>
            </w:pPr>
          </w:p>
        </w:tc>
        <w:tc>
          <w:tcPr>
            <w:tcW w:w="5575" w:type="dxa"/>
            <w:tcBorders>
              <w:right w:val="single" w:sz="12" w:space="0" w:color="000000"/>
            </w:tcBorders>
            <w:shd w:val="clear" w:color="auto" w:fill="FFFF00"/>
          </w:tcPr>
          <w:p w:rsidR="004D313B" w:rsidRDefault="004D313B">
            <w:pPr>
              <w:pStyle w:val="TableParagraph"/>
              <w:rPr>
                <w:rFonts w:ascii="Times New Roman"/>
                <w:sz w:val="14"/>
              </w:rPr>
            </w:pPr>
          </w:p>
        </w:tc>
        <w:tc>
          <w:tcPr>
            <w:tcW w:w="122" w:type="dxa"/>
            <w:tcBorders>
              <w:left w:val="single" w:sz="12" w:space="0" w:color="000000"/>
            </w:tcBorders>
          </w:tcPr>
          <w:p w:rsidR="004D313B" w:rsidRDefault="004D313B">
            <w:pPr>
              <w:pStyle w:val="TableParagraph"/>
              <w:rPr>
                <w:rFonts w:ascii="Times New Roman"/>
                <w:sz w:val="14"/>
              </w:rPr>
            </w:pPr>
          </w:p>
        </w:tc>
        <w:tc>
          <w:tcPr>
            <w:tcW w:w="214" w:type="dxa"/>
          </w:tcPr>
          <w:p w:rsidR="004D313B" w:rsidRDefault="004D313B">
            <w:pPr>
              <w:pStyle w:val="TableParagraph"/>
              <w:rPr>
                <w:rFonts w:ascii="Times New Roman"/>
                <w:sz w:val="14"/>
              </w:rPr>
            </w:pPr>
          </w:p>
        </w:tc>
        <w:tc>
          <w:tcPr>
            <w:tcW w:w="148" w:type="dxa"/>
          </w:tcPr>
          <w:p w:rsidR="004D313B" w:rsidRDefault="004D313B">
            <w:pPr>
              <w:pStyle w:val="TableParagraph"/>
              <w:rPr>
                <w:rFonts w:ascii="Times New Roman"/>
                <w:sz w:val="14"/>
              </w:rPr>
            </w:pPr>
          </w:p>
        </w:tc>
      </w:tr>
    </w:tbl>
    <w:p w:rsidR="004D313B" w:rsidRDefault="004D313B">
      <w:pPr>
        <w:rPr>
          <w:sz w:val="14"/>
        </w:rPr>
        <w:sectPr w:rsidR="004D313B">
          <w:pgSz w:w="12240" w:h="15840"/>
          <w:pgMar w:top="700" w:right="200" w:bottom="280" w:left="200" w:header="720" w:footer="720" w:gutter="0"/>
          <w:cols w:space="720"/>
        </w:sectPr>
      </w:pPr>
    </w:p>
    <w:tbl>
      <w:tblPr>
        <w:tblW w:w="0" w:type="auto"/>
        <w:tblInd w:w="4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071"/>
        <w:gridCol w:w="86"/>
        <w:gridCol w:w="52"/>
        <w:gridCol w:w="1564"/>
        <w:gridCol w:w="123"/>
        <w:gridCol w:w="3055"/>
      </w:tblGrid>
      <w:tr w:rsidR="004D313B">
        <w:trPr>
          <w:trHeight w:val="440"/>
        </w:trPr>
        <w:tc>
          <w:tcPr>
            <w:tcW w:w="10951" w:type="dxa"/>
            <w:gridSpan w:val="6"/>
          </w:tcPr>
          <w:p w:rsidR="004D313B" w:rsidRDefault="00C90247">
            <w:pPr>
              <w:pStyle w:val="TableParagraph"/>
              <w:spacing w:before="94"/>
              <w:ind w:left="121"/>
              <w:rPr>
                <w:b/>
                <w:sz w:val="18"/>
              </w:rPr>
            </w:pPr>
            <w:r>
              <w:rPr>
                <w:b/>
                <w:sz w:val="18"/>
              </w:rPr>
              <w:t>Application for Federal Assistance SF-424</w:t>
            </w:r>
          </w:p>
        </w:tc>
      </w:tr>
      <w:tr w:rsidR="004D313B">
        <w:trPr>
          <w:trHeight w:val="2643"/>
        </w:trPr>
        <w:tc>
          <w:tcPr>
            <w:tcW w:w="10951" w:type="dxa"/>
            <w:gridSpan w:val="6"/>
          </w:tcPr>
          <w:p w:rsidR="004D313B" w:rsidRDefault="00C90247">
            <w:pPr>
              <w:pStyle w:val="TableParagraph"/>
              <w:spacing w:before="84" w:after="55"/>
              <w:ind w:left="121"/>
              <w:rPr>
                <w:b/>
                <w:sz w:val="15"/>
              </w:rPr>
            </w:pPr>
            <w:r>
              <w:rPr>
                <w:b/>
                <w:w w:val="105"/>
                <w:sz w:val="15"/>
              </w:rPr>
              <w:t>* 9. Type of Applicant 1: Select Applicant Type:</w:t>
            </w:r>
          </w:p>
          <w:p w:rsidR="004D313B" w:rsidRDefault="00BF4179">
            <w:pPr>
              <w:pStyle w:val="TableParagraph"/>
              <w:ind w:left="106"/>
              <w:rPr>
                <w:sz w:val="20"/>
              </w:rPr>
            </w:pPr>
            <w:r>
              <w:rPr>
                <w:sz w:val="20"/>
              </w:rPr>
            </w:r>
            <w:r>
              <w:rPr>
                <w:sz w:val="20"/>
              </w:rPr>
              <w:pict>
                <v:group id="_x0000_s1366" style="width:493pt;height:16.6pt;mso-position-horizontal-relative:char;mso-position-vertical-relative:line" coordsize="9860,332">
                  <v:rect id="_x0000_s1369" style="position:absolute;left:16;top:16;width:9828;height:300" fillcolor="yellow" stroked="f"/>
                  <v:rect id="_x0000_s1368" style="position:absolute;left:16;top:16;width:9828;height:300" filled="f" strokecolor="red" strokeweight="1.6pt"/>
                  <v:rect id="_x0000_s1367" style="position:absolute;left:16;top:16;width:9828;height:300" filled="f" strokeweight=".5pt"/>
                  <w10:wrap type="none"/>
                  <w10:anchorlock/>
                </v:group>
              </w:pict>
            </w:r>
          </w:p>
          <w:p w:rsidR="004D313B" w:rsidRDefault="00C90247">
            <w:pPr>
              <w:pStyle w:val="TableParagraph"/>
              <w:spacing w:before="17" w:after="94"/>
              <w:ind w:left="121"/>
              <w:rPr>
                <w:sz w:val="15"/>
              </w:rPr>
            </w:pPr>
            <w:r>
              <w:rPr>
                <w:sz w:val="15"/>
              </w:rPr>
              <w:t>Type of Applicant 2: Select Applicant Type:</w:t>
            </w:r>
          </w:p>
          <w:p w:rsidR="004D313B" w:rsidRDefault="00BF4179">
            <w:pPr>
              <w:pStyle w:val="TableParagraph"/>
              <w:ind w:left="147"/>
              <w:rPr>
                <w:sz w:val="20"/>
              </w:rPr>
            </w:pPr>
            <w:r>
              <w:rPr>
                <w:sz w:val="20"/>
              </w:rPr>
            </w:r>
            <w:r>
              <w:rPr>
                <w:sz w:val="20"/>
              </w:rPr>
              <w:pict>
                <v:group id="_x0000_s1364" style="width:491.9pt;height:15.5pt;mso-position-horizontal-relative:char;mso-position-vertical-relative:line" coordsize="9838,310">
                  <v:rect id="_x0000_s1365" style="position:absolute;left:5;top:5;width:9828;height:300" filled="f" strokeweight=".5pt"/>
                  <w10:wrap type="none"/>
                  <w10:anchorlock/>
                </v:group>
              </w:pict>
            </w:r>
          </w:p>
          <w:p w:rsidR="004D313B" w:rsidRDefault="00C90247">
            <w:pPr>
              <w:pStyle w:val="TableParagraph"/>
              <w:spacing w:before="26" w:after="87"/>
              <w:ind w:left="121"/>
              <w:rPr>
                <w:sz w:val="15"/>
              </w:rPr>
            </w:pPr>
            <w:r>
              <w:rPr>
                <w:sz w:val="15"/>
              </w:rPr>
              <w:t>Type of Applicant 3: Select Applicant Type:</w:t>
            </w:r>
          </w:p>
          <w:p w:rsidR="004D313B" w:rsidRDefault="00BF4179">
            <w:pPr>
              <w:pStyle w:val="TableParagraph"/>
              <w:ind w:left="147"/>
              <w:rPr>
                <w:sz w:val="20"/>
              </w:rPr>
            </w:pPr>
            <w:r>
              <w:rPr>
                <w:sz w:val="20"/>
              </w:rPr>
            </w:r>
            <w:r>
              <w:rPr>
                <w:sz w:val="20"/>
              </w:rPr>
              <w:pict>
                <v:group id="_x0000_s1362" style="width:491.9pt;height:15.5pt;mso-position-horizontal-relative:char;mso-position-vertical-relative:line" coordsize="9838,310">
                  <v:rect id="_x0000_s1363" style="position:absolute;left:5;top:5;width:9828;height:300" filled="f" strokeweight=".5pt"/>
                  <w10:wrap type="none"/>
                  <w10:anchorlock/>
                </v:group>
              </w:pict>
            </w:r>
          </w:p>
          <w:p w:rsidR="004D313B" w:rsidRDefault="00C90247">
            <w:pPr>
              <w:pStyle w:val="TableParagraph"/>
              <w:spacing w:before="27"/>
              <w:ind w:left="121"/>
              <w:rPr>
                <w:sz w:val="15"/>
              </w:rPr>
            </w:pPr>
            <w:r>
              <w:rPr>
                <w:sz w:val="15"/>
              </w:rPr>
              <w:t>* Other (specify):</w:t>
            </w:r>
          </w:p>
        </w:tc>
      </w:tr>
      <w:tr w:rsidR="004D313B">
        <w:trPr>
          <w:trHeight w:val="702"/>
        </w:trPr>
        <w:tc>
          <w:tcPr>
            <w:tcW w:w="10951" w:type="dxa"/>
            <w:gridSpan w:val="6"/>
          </w:tcPr>
          <w:p w:rsidR="004D313B" w:rsidRDefault="00C90247">
            <w:pPr>
              <w:pStyle w:val="TableParagraph"/>
              <w:spacing w:before="84"/>
              <w:ind w:left="121"/>
              <w:rPr>
                <w:b/>
                <w:sz w:val="15"/>
              </w:rPr>
            </w:pPr>
            <w:r>
              <w:rPr>
                <w:b/>
                <w:w w:val="105"/>
                <w:sz w:val="15"/>
              </w:rPr>
              <w:t>* 10. Name of Federal Agency:</w:t>
            </w:r>
          </w:p>
        </w:tc>
      </w:tr>
      <w:tr w:rsidR="004D313B">
        <w:trPr>
          <w:trHeight w:val="1539"/>
        </w:trPr>
        <w:tc>
          <w:tcPr>
            <w:tcW w:w="10951" w:type="dxa"/>
            <w:gridSpan w:val="6"/>
          </w:tcPr>
          <w:p w:rsidR="004D313B" w:rsidRDefault="00C90247">
            <w:pPr>
              <w:pStyle w:val="TableParagraph"/>
              <w:spacing w:before="82"/>
              <w:ind w:left="121"/>
              <w:rPr>
                <w:b/>
                <w:sz w:val="15"/>
              </w:rPr>
            </w:pPr>
            <w:r>
              <w:rPr>
                <w:b/>
                <w:w w:val="105"/>
                <w:sz w:val="15"/>
              </w:rPr>
              <w:t>11. Catalog of Federal Domestic Assistance Number:</w:t>
            </w:r>
          </w:p>
          <w:p w:rsidR="004D313B" w:rsidRDefault="004D313B">
            <w:pPr>
              <w:pStyle w:val="TableParagraph"/>
              <w:spacing w:before="1"/>
              <w:rPr>
                <w:sz w:val="12"/>
              </w:rPr>
            </w:pPr>
          </w:p>
          <w:p w:rsidR="004D313B" w:rsidRDefault="00BF4179">
            <w:pPr>
              <w:pStyle w:val="TableParagraph"/>
              <w:ind w:left="147"/>
              <w:rPr>
                <w:sz w:val="20"/>
              </w:rPr>
            </w:pPr>
            <w:r>
              <w:rPr>
                <w:sz w:val="20"/>
              </w:rPr>
            </w:r>
            <w:r>
              <w:rPr>
                <w:sz w:val="20"/>
              </w:rPr>
              <w:pict>
                <v:group id="_x0000_s1360" style="width:108.05pt;height:14.1pt;mso-position-horizontal-relative:char;mso-position-vertical-relative:line" coordsize="2161,282">
                  <v:rect id="_x0000_s1361" style="position:absolute;left:5;top:5;width:2151;height:272" filled="f" strokeweight=".5pt"/>
                  <w10:wrap type="none"/>
                  <w10:anchorlock/>
                </v:group>
              </w:pict>
            </w:r>
          </w:p>
          <w:p w:rsidR="004D313B" w:rsidRDefault="00C90247">
            <w:pPr>
              <w:pStyle w:val="TableParagraph"/>
              <w:ind w:left="121"/>
              <w:rPr>
                <w:sz w:val="15"/>
              </w:rPr>
            </w:pPr>
            <w:r>
              <w:rPr>
                <w:sz w:val="15"/>
              </w:rPr>
              <w:t>CFDA Title:</w:t>
            </w:r>
          </w:p>
        </w:tc>
      </w:tr>
      <w:tr w:rsidR="004D313B">
        <w:trPr>
          <w:trHeight w:val="2115"/>
        </w:trPr>
        <w:tc>
          <w:tcPr>
            <w:tcW w:w="10951" w:type="dxa"/>
            <w:gridSpan w:val="6"/>
          </w:tcPr>
          <w:p w:rsidR="004D313B" w:rsidRDefault="00C90247">
            <w:pPr>
              <w:pStyle w:val="TableParagraph"/>
              <w:spacing w:before="84" w:after="71"/>
              <w:ind w:left="121"/>
              <w:rPr>
                <w:b/>
                <w:sz w:val="15"/>
              </w:rPr>
            </w:pPr>
            <w:r>
              <w:rPr>
                <w:b/>
                <w:w w:val="105"/>
                <w:sz w:val="15"/>
              </w:rPr>
              <w:t>* 12. Funding Opportunity Number:</w:t>
            </w:r>
          </w:p>
          <w:p w:rsidR="004D313B" w:rsidRDefault="00BF4179">
            <w:pPr>
              <w:pStyle w:val="TableParagraph"/>
              <w:ind w:left="106"/>
              <w:rPr>
                <w:sz w:val="20"/>
              </w:rPr>
            </w:pPr>
            <w:r>
              <w:rPr>
                <w:sz w:val="20"/>
              </w:rPr>
            </w:r>
            <w:r>
              <w:rPr>
                <w:sz w:val="20"/>
              </w:rPr>
              <w:pict>
                <v:group id="_x0000_s1356" style="width:302.7pt;height:15.2pt;mso-position-horizontal-relative:char;mso-position-vertical-relative:line" coordsize="6054,304">
                  <v:rect id="_x0000_s1359" style="position:absolute;left:16;top:16;width:6022;height:272" fillcolor="yellow" stroked="f"/>
                  <v:rect id="_x0000_s1358" style="position:absolute;left:16;top:16;width:6022;height:272" filled="f" strokecolor="red" strokeweight="1.6pt"/>
                  <v:rect id="_x0000_s1357" style="position:absolute;left:16;top:16;width:6022;height:272" filled="f" strokeweight=".5pt"/>
                  <w10:wrap type="none"/>
                  <w10:anchorlock/>
                </v:group>
              </w:pict>
            </w:r>
          </w:p>
          <w:p w:rsidR="004D313B" w:rsidRDefault="00C90247">
            <w:pPr>
              <w:pStyle w:val="TableParagraph"/>
              <w:spacing w:before="32"/>
              <w:ind w:left="121"/>
              <w:rPr>
                <w:sz w:val="15"/>
              </w:rPr>
            </w:pPr>
            <w:r>
              <w:rPr>
                <w:sz w:val="15"/>
              </w:rPr>
              <w:t>* Title:</w:t>
            </w:r>
          </w:p>
        </w:tc>
      </w:tr>
      <w:tr w:rsidR="004D313B">
        <w:trPr>
          <w:trHeight w:val="2117"/>
        </w:trPr>
        <w:tc>
          <w:tcPr>
            <w:tcW w:w="10951" w:type="dxa"/>
            <w:gridSpan w:val="6"/>
          </w:tcPr>
          <w:p w:rsidR="004D313B" w:rsidRDefault="00C90247">
            <w:pPr>
              <w:pStyle w:val="TableParagraph"/>
              <w:spacing w:before="86"/>
              <w:ind w:left="121"/>
              <w:rPr>
                <w:b/>
                <w:sz w:val="15"/>
              </w:rPr>
            </w:pPr>
            <w:r>
              <w:rPr>
                <w:b/>
                <w:w w:val="105"/>
                <w:sz w:val="15"/>
              </w:rPr>
              <w:t>13. Competition Identification Number:</w:t>
            </w:r>
          </w:p>
          <w:p w:rsidR="004D313B" w:rsidRDefault="004D313B">
            <w:pPr>
              <w:pStyle w:val="TableParagraph"/>
              <w:rPr>
                <w:sz w:val="12"/>
              </w:rPr>
            </w:pPr>
          </w:p>
          <w:p w:rsidR="004D313B" w:rsidRDefault="00BF4179">
            <w:pPr>
              <w:pStyle w:val="TableParagraph"/>
              <w:ind w:left="147"/>
              <w:rPr>
                <w:sz w:val="20"/>
              </w:rPr>
            </w:pPr>
            <w:r>
              <w:rPr>
                <w:sz w:val="20"/>
              </w:rPr>
            </w:r>
            <w:r>
              <w:rPr>
                <w:sz w:val="20"/>
              </w:rPr>
              <w:pict>
                <v:group id="_x0000_s1354" style="width:301.3pt;height:14.1pt;mso-position-horizontal-relative:char;mso-position-vertical-relative:line" coordsize="6026,282">
                  <v:rect id="_x0000_s1355" style="position:absolute;left:5;top:5;width:6016;height:272" filled="f" strokeweight=".5pt"/>
                  <w10:wrap type="none"/>
                  <w10:anchorlock/>
                </v:group>
              </w:pict>
            </w:r>
          </w:p>
          <w:p w:rsidR="004D313B" w:rsidRDefault="00C90247">
            <w:pPr>
              <w:pStyle w:val="TableParagraph"/>
              <w:ind w:left="121"/>
              <w:rPr>
                <w:sz w:val="15"/>
              </w:rPr>
            </w:pPr>
            <w:r>
              <w:rPr>
                <w:sz w:val="15"/>
              </w:rPr>
              <w:t>Title:</w:t>
            </w:r>
          </w:p>
        </w:tc>
      </w:tr>
      <w:tr w:rsidR="004D313B">
        <w:trPr>
          <w:trHeight w:val="427"/>
        </w:trPr>
        <w:tc>
          <w:tcPr>
            <w:tcW w:w="6071" w:type="dxa"/>
            <w:tcBorders>
              <w:bottom w:val="nil"/>
              <w:right w:val="nil"/>
            </w:tcBorders>
          </w:tcPr>
          <w:p w:rsidR="004D313B" w:rsidRDefault="00C90247">
            <w:pPr>
              <w:pStyle w:val="TableParagraph"/>
              <w:spacing w:before="84"/>
              <w:ind w:left="121"/>
              <w:rPr>
                <w:b/>
                <w:sz w:val="15"/>
              </w:rPr>
            </w:pPr>
            <w:r>
              <w:rPr>
                <w:b/>
                <w:w w:val="105"/>
                <w:sz w:val="15"/>
              </w:rPr>
              <w:t>14. Areas Affected by Project (Cities, Counties, States, etc.):</w:t>
            </w:r>
          </w:p>
        </w:tc>
        <w:tc>
          <w:tcPr>
            <w:tcW w:w="86" w:type="dxa"/>
            <w:tcBorders>
              <w:left w:val="nil"/>
              <w:bottom w:val="nil"/>
              <w:right w:val="nil"/>
            </w:tcBorders>
          </w:tcPr>
          <w:p w:rsidR="004D313B" w:rsidRDefault="004D313B">
            <w:pPr>
              <w:pStyle w:val="TableParagraph"/>
              <w:rPr>
                <w:rFonts w:ascii="Times New Roman"/>
                <w:sz w:val="14"/>
              </w:rPr>
            </w:pPr>
          </w:p>
        </w:tc>
        <w:tc>
          <w:tcPr>
            <w:tcW w:w="52" w:type="dxa"/>
            <w:tcBorders>
              <w:left w:val="nil"/>
              <w:bottom w:val="nil"/>
              <w:right w:val="nil"/>
            </w:tcBorders>
          </w:tcPr>
          <w:p w:rsidR="004D313B" w:rsidRDefault="004D313B">
            <w:pPr>
              <w:pStyle w:val="TableParagraph"/>
              <w:rPr>
                <w:rFonts w:ascii="Times New Roman"/>
                <w:sz w:val="14"/>
              </w:rPr>
            </w:pPr>
          </w:p>
        </w:tc>
        <w:tc>
          <w:tcPr>
            <w:tcW w:w="1564" w:type="dxa"/>
            <w:tcBorders>
              <w:left w:val="nil"/>
              <w:bottom w:val="nil"/>
              <w:right w:val="nil"/>
            </w:tcBorders>
          </w:tcPr>
          <w:p w:rsidR="004D313B" w:rsidRDefault="004D313B">
            <w:pPr>
              <w:pStyle w:val="TableParagraph"/>
              <w:rPr>
                <w:rFonts w:ascii="Times New Roman"/>
                <w:sz w:val="14"/>
              </w:rPr>
            </w:pPr>
          </w:p>
        </w:tc>
        <w:tc>
          <w:tcPr>
            <w:tcW w:w="123" w:type="dxa"/>
            <w:tcBorders>
              <w:left w:val="nil"/>
              <w:bottom w:val="nil"/>
              <w:right w:val="nil"/>
            </w:tcBorders>
          </w:tcPr>
          <w:p w:rsidR="004D313B" w:rsidRDefault="004D313B">
            <w:pPr>
              <w:pStyle w:val="TableParagraph"/>
              <w:rPr>
                <w:rFonts w:ascii="Times New Roman"/>
                <w:sz w:val="14"/>
              </w:rPr>
            </w:pPr>
          </w:p>
        </w:tc>
        <w:tc>
          <w:tcPr>
            <w:tcW w:w="3055" w:type="dxa"/>
            <w:tcBorders>
              <w:left w:val="nil"/>
              <w:bottom w:val="nil"/>
            </w:tcBorders>
          </w:tcPr>
          <w:p w:rsidR="004D313B" w:rsidRDefault="004D313B">
            <w:pPr>
              <w:pStyle w:val="TableParagraph"/>
              <w:rPr>
                <w:rFonts w:ascii="Times New Roman"/>
                <w:sz w:val="14"/>
              </w:rPr>
            </w:pPr>
          </w:p>
        </w:tc>
      </w:tr>
      <w:tr w:rsidR="004D313B">
        <w:trPr>
          <w:trHeight w:val="490"/>
        </w:trPr>
        <w:tc>
          <w:tcPr>
            <w:tcW w:w="6071" w:type="dxa"/>
            <w:tcBorders>
              <w:top w:val="nil"/>
              <w:right w:val="nil"/>
            </w:tcBorders>
          </w:tcPr>
          <w:p w:rsidR="004D313B" w:rsidRDefault="00C90247">
            <w:pPr>
              <w:pStyle w:val="TableParagraph"/>
              <w:spacing w:before="48"/>
              <w:ind w:right="183"/>
              <w:jc w:val="right"/>
              <w:rPr>
                <w:sz w:val="16"/>
              </w:rPr>
            </w:pPr>
            <w:r>
              <w:rPr>
                <w:sz w:val="16"/>
              </w:rPr>
              <w:t>Add Attachment</w:t>
            </w:r>
          </w:p>
        </w:tc>
        <w:tc>
          <w:tcPr>
            <w:tcW w:w="86" w:type="dxa"/>
            <w:tcBorders>
              <w:top w:val="nil"/>
              <w:left w:val="nil"/>
              <w:right w:val="nil"/>
            </w:tcBorders>
          </w:tcPr>
          <w:p w:rsidR="004D313B" w:rsidRDefault="004D313B">
            <w:pPr>
              <w:pStyle w:val="TableParagraph"/>
              <w:rPr>
                <w:rFonts w:ascii="Times New Roman"/>
                <w:sz w:val="14"/>
              </w:rPr>
            </w:pPr>
          </w:p>
        </w:tc>
        <w:tc>
          <w:tcPr>
            <w:tcW w:w="52" w:type="dxa"/>
            <w:tcBorders>
              <w:top w:val="nil"/>
              <w:left w:val="nil"/>
              <w:right w:val="nil"/>
            </w:tcBorders>
          </w:tcPr>
          <w:p w:rsidR="004D313B" w:rsidRDefault="004D313B">
            <w:pPr>
              <w:pStyle w:val="TableParagraph"/>
              <w:rPr>
                <w:rFonts w:ascii="Times New Roman"/>
                <w:sz w:val="14"/>
              </w:rPr>
            </w:pPr>
          </w:p>
        </w:tc>
        <w:tc>
          <w:tcPr>
            <w:tcW w:w="1564" w:type="dxa"/>
            <w:tcBorders>
              <w:top w:val="nil"/>
              <w:left w:val="nil"/>
              <w:right w:val="nil"/>
            </w:tcBorders>
          </w:tcPr>
          <w:p w:rsidR="004D313B" w:rsidRDefault="00C90247">
            <w:pPr>
              <w:pStyle w:val="TableParagraph"/>
              <w:spacing w:before="48"/>
              <w:ind w:left="153"/>
              <w:rPr>
                <w:sz w:val="16"/>
              </w:rPr>
            </w:pPr>
            <w:r>
              <w:rPr>
                <w:color w:val="828282"/>
                <w:sz w:val="16"/>
              </w:rPr>
              <w:t>Delete Attachment</w:t>
            </w:r>
          </w:p>
        </w:tc>
        <w:tc>
          <w:tcPr>
            <w:tcW w:w="123" w:type="dxa"/>
            <w:tcBorders>
              <w:top w:val="nil"/>
              <w:left w:val="nil"/>
              <w:right w:val="nil"/>
            </w:tcBorders>
          </w:tcPr>
          <w:p w:rsidR="004D313B" w:rsidRDefault="004D313B">
            <w:pPr>
              <w:pStyle w:val="TableParagraph"/>
              <w:rPr>
                <w:rFonts w:ascii="Times New Roman"/>
                <w:sz w:val="14"/>
              </w:rPr>
            </w:pPr>
          </w:p>
        </w:tc>
        <w:tc>
          <w:tcPr>
            <w:tcW w:w="3055" w:type="dxa"/>
            <w:tcBorders>
              <w:top w:val="nil"/>
              <w:left w:val="nil"/>
            </w:tcBorders>
          </w:tcPr>
          <w:p w:rsidR="004D313B" w:rsidRDefault="00C90247">
            <w:pPr>
              <w:pStyle w:val="TableParagraph"/>
              <w:spacing w:before="48"/>
              <w:ind w:left="213"/>
              <w:rPr>
                <w:sz w:val="16"/>
              </w:rPr>
            </w:pPr>
            <w:r>
              <w:rPr>
                <w:color w:val="828282"/>
                <w:sz w:val="16"/>
              </w:rPr>
              <w:t>View Attachment</w:t>
            </w:r>
          </w:p>
        </w:tc>
      </w:tr>
      <w:tr w:rsidR="004D313B">
        <w:trPr>
          <w:trHeight w:val="1277"/>
        </w:trPr>
        <w:tc>
          <w:tcPr>
            <w:tcW w:w="10951" w:type="dxa"/>
            <w:gridSpan w:val="6"/>
          </w:tcPr>
          <w:p w:rsidR="004D313B" w:rsidRDefault="00C90247">
            <w:pPr>
              <w:pStyle w:val="TableParagraph"/>
              <w:spacing w:before="84"/>
              <w:ind w:left="121"/>
              <w:rPr>
                <w:b/>
                <w:sz w:val="15"/>
              </w:rPr>
            </w:pPr>
            <w:r>
              <w:rPr>
                <w:b/>
                <w:w w:val="105"/>
                <w:sz w:val="15"/>
              </w:rPr>
              <w:t>* 15. Descriptive Title of Applicant's Project:</w:t>
            </w:r>
          </w:p>
        </w:tc>
      </w:tr>
      <w:tr w:rsidR="004D313B">
        <w:trPr>
          <w:trHeight w:val="819"/>
        </w:trPr>
        <w:tc>
          <w:tcPr>
            <w:tcW w:w="10951" w:type="dxa"/>
            <w:gridSpan w:val="6"/>
          </w:tcPr>
          <w:p w:rsidR="004D313B" w:rsidRDefault="00C90247">
            <w:pPr>
              <w:pStyle w:val="TableParagraph"/>
              <w:spacing w:before="70"/>
              <w:ind w:left="121"/>
              <w:rPr>
                <w:sz w:val="15"/>
              </w:rPr>
            </w:pPr>
            <w:r>
              <w:rPr>
                <w:sz w:val="15"/>
              </w:rPr>
              <w:t>Attach supporting documents as specified in agency instructions.</w:t>
            </w:r>
          </w:p>
          <w:p w:rsidR="004D313B" w:rsidRDefault="00C90247">
            <w:pPr>
              <w:pStyle w:val="TableParagraph"/>
              <w:tabs>
                <w:tab w:val="left" w:pos="1940"/>
                <w:tab w:val="left" w:pos="3738"/>
              </w:tabs>
              <w:spacing w:before="139"/>
              <w:ind w:left="313"/>
              <w:rPr>
                <w:sz w:val="16"/>
              </w:rPr>
            </w:pPr>
            <w:r>
              <w:rPr>
                <w:sz w:val="16"/>
              </w:rPr>
              <w:t>Add</w:t>
            </w:r>
            <w:r>
              <w:rPr>
                <w:spacing w:val="-7"/>
                <w:sz w:val="16"/>
              </w:rPr>
              <w:t xml:space="preserve"> </w:t>
            </w:r>
            <w:r>
              <w:rPr>
                <w:sz w:val="16"/>
              </w:rPr>
              <w:t>Attachments</w:t>
            </w:r>
            <w:r>
              <w:rPr>
                <w:sz w:val="16"/>
              </w:rPr>
              <w:tab/>
            </w:r>
            <w:r>
              <w:rPr>
                <w:color w:val="828282"/>
                <w:sz w:val="16"/>
              </w:rPr>
              <w:t>Delete</w:t>
            </w:r>
            <w:r>
              <w:rPr>
                <w:color w:val="828282"/>
                <w:spacing w:val="-7"/>
                <w:sz w:val="16"/>
              </w:rPr>
              <w:t xml:space="preserve"> </w:t>
            </w:r>
            <w:r>
              <w:rPr>
                <w:color w:val="828282"/>
                <w:sz w:val="16"/>
              </w:rPr>
              <w:t>Attachments</w:t>
            </w:r>
            <w:r>
              <w:rPr>
                <w:color w:val="828282"/>
                <w:sz w:val="16"/>
              </w:rPr>
              <w:tab/>
              <w:t>View</w:t>
            </w:r>
            <w:r>
              <w:rPr>
                <w:color w:val="828282"/>
                <w:spacing w:val="-8"/>
                <w:sz w:val="16"/>
              </w:rPr>
              <w:t xml:space="preserve"> </w:t>
            </w:r>
            <w:r>
              <w:rPr>
                <w:color w:val="828282"/>
                <w:sz w:val="16"/>
              </w:rPr>
              <w:t>Attachments</w:t>
            </w:r>
          </w:p>
        </w:tc>
      </w:tr>
    </w:tbl>
    <w:p w:rsidR="004D313B" w:rsidRDefault="00BF4179">
      <w:pPr>
        <w:rPr>
          <w:sz w:val="2"/>
          <w:szCs w:val="2"/>
        </w:rPr>
      </w:pPr>
      <w:r>
        <w:pict>
          <v:rect id="_x0000_s1353" style="position:absolute;margin-left:35.35pt;margin-top:202.55pt;width:261.4pt;height:13.6pt;z-index:-141376;mso-position-horizontal-relative:page;mso-position-vertical-relative:page" filled="f" strokeweight=".5pt">
            <w10:wrap anchorx="page" anchory="page"/>
          </v:rect>
        </w:pict>
      </w:r>
      <w:r>
        <w:pict>
          <v:group id="_x0000_s1349" style="position:absolute;margin-left:34.55pt;margin-top:241.5pt;width:464.8pt;height:15.2pt;z-index:-141352;mso-position-horizontal-relative:page;mso-position-vertical-relative:page" coordorigin="691,4830" coordsize="9296,304">
            <v:rect id="_x0000_s1352" style="position:absolute;left:707;top:4846;width:9264;height:272" fillcolor="yellow" stroked="f"/>
            <v:rect id="_x0000_s1351" style="position:absolute;left:707;top:4846;width:9264;height:272" filled="f" strokecolor="red" strokeweight="1.6pt"/>
            <v:rect id="_x0000_s1350" style="position:absolute;left:707;top:4846;width:9264;height:272" filled="f" strokeweight=".5pt"/>
            <w10:wrap anchorx="page" anchory="page"/>
          </v:group>
        </w:pict>
      </w:r>
      <w:r>
        <w:pict>
          <v:rect id="_x0000_s1348" style="position:absolute;margin-left:35.35pt;margin-top:309.05pt;width:474.7pt;height:25.45pt;z-index:-141328;mso-position-horizontal-relative:page;mso-position-vertical-relative:page" filled="f" strokeweight=".5pt">
            <w10:wrap anchorx="page" anchory="page"/>
          </v:rect>
        </w:pict>
      </w:r>
      <w:r>
        <w:pict>
          <v:group id="_x0000_s1344" style="position:absolute;margin-left:34.55pt;margin-top:387pt;width:476.3pt;height:53.95pt;z-index:-141304;mso-position-horizontal-relative:page;mso-position-vertical-relative:page" coordorigin="691,7740" coordsize="9526,1079">
            <v:rect id="_x0000_s1347" style="position:absolute;left:707;top:7756;width:9494;height:1047" fillcolor="yellow" stroked="f"/>
            <v:rect id="_x0000_s1346" style="position:absolute;left:707;top:7756;width:9494;height:1047" filled="f" strokecolor="red" strokeweight="1.6pt"/>
            <v:rect id="_x0000_s1345" style="position:absolute;left:707;top:7756;width:9494;height:1047" filled="f" strokeweight=".5pt"/>
            <w10:wrap anchorx="page" anchory="page"/>
          </v:group>
        </w:pict>
      </w:r>
      <w:r>
        <w:pict>
          <v:rect id="_x0000_s1343" style="position:absolute;margin-left:35.35pt;margin-top:495.9pt;width:475.4pt;height:52.35pt;z-index:-141280;mso-position-horizontal-relative:page;mso-position-vertical-relative:page" filled="f" strokeweight=".5pt">
            <w10:wrap anchorx="page" anchory="page"/>
          </v:rect>
        </w:pict>
      </w:r>
      <w:r>
        <w:pict>
          <v:group id="_x0000_s1339" style="position:absolute;margin-left:34.55pt;margin-top:616.65pt;width:477pt;height:45.8pt;z-index:-141256;mso-position-horizontal-relative:page;mso-position-vertical-relative:page" coordorigin="691,12333" coordsize="9540,916">
            <v:rect id="_x0000_s1342" style="position:absolute;left:707;top:12349;width:9508;height:884" fillcolor="yellow" stroked="f"/>
            <v:rect id="_x0000_s1341" style="position:absolute;left:707;top:12349;width:9508;height:884" filled="f" strokecolor="red" strokeweight="1.6pt"/>
            <v:rect id="_x0000_s1340" style="position:absolute;left:707;top:12349;width:9508;height:884" filled="f" strokeweight=".5pt"/>
            <w10:wrap anchorx="page" anchory="page"/>
          </v:group>
        </w:pict>
      </w:r>
      <w:r>
        <w:pict>
          <v:group id="_x0000_s1331" style="position:absolute;margin-left:207.5pt;margin-top:683.95pt;width:81.2pt;height:14.8pt;z-index:-141232;mso-position-horizontal-relative:page;mso-position-vertical-relative:page" coordorigin="4150,13679" coordsize="1624,296">
            <v:rect id="_x0000_s1338" style="position:absolute;left:4150;top:13679;width:1624;height:296" fillcolor="#d3d0c7" stroked="f"/>
            <v:line id="_x0000_s1337" style="position:absolute" from="4150,13970" to="5774,13970" strokeweight=".5pt"/>
            <v:line id="_x0000_s1336" style="position:absolute" from="4155,13689" to="4155,13965" strokeweight=".5pt"/>
            <v:line id="_x0000_s1335" style="position:absolute" from="4150,13684" to="5764,13684" strokeweight=".5pt"/>
            <v:line id="_x0000_s1334" style="position:absolute" from="5769,13679" to="5769,13965" strokeweight=".5pt"/>
            <v:shape id="_x0000_s1333" style="position:absolute;left:4160;top:13689;width:1604;height:276" coordorigin="4160,13689" coordsize="1604,276" path="m5764,13689r-1604,l4160,13965r10,-10l4170,13699r1584,l5764,13689xe" stroked="f">
              <v:path arrowok="t"/>
            </v:shape>
            <v:shape id="_x0000_s1332" style="position:absolute;left:4160;top:13689;width:1604;height:276" coordorigin="4160,13689" coordsize="1604,276" path="m5764,13689r-10,10l5754,13955r-1585,l4160,13965r1604,l5764,13689xe" fillcolor="#828282" stroked="f">
              <v:path arrowok="t"/>
            </v:shape>
            <w10:wrap anchorx="page" anchory="page"/>
          </v:group>
        </w:pict>
      </w:r>
      <w:r>
        <w:pict>
          <v:group id="_x0000_s1323" style="position:absolute;margin-left:120.65pt;margin-top:683.95pt;width:81.25pt;height:14.8pt;z-index:-141208;mso-position-horizontal-relative:page;mso-position-vertical-relative:page" coordorigin="2413,13679" coordsize="1625,296">
            <v:rect id="_x0000_s1330" style="position:absolute;left:2413;top:13679;width:1624;height:296" fillcolor="#d3d0c7" stroked="f"/>
            <v:line id="_x0000_s1329" style="position:absolute" from="2413,13970" to="4037,13970" strokeweight=".5pt"/>
            <v:line id="_x0000_s1328" style="position:absolute" from="2418,13689" to="2418,13965" strokeweight=".5pt"/>
            <v:line id="_x0000_s1327" style="position:absolute" from="2413,13684" to="4027,13684" strokeweight=".5pt"/>
            <v:line id="_x0000_s1326" style="position:absolute" from="4032,13679" to="4032,13965" strokeweight=".5pt"/>
            <v:shape id="_x0000_s1325" style="position:absolute;left:2423;top:13689;width:1604;height:276" coordorigin="2423,13689" coordsize="1604,276" path="m4027,13689r-1604,l2423,13965r10,-10l2433,13699r1584,l4027,13689xe" stroked="f">
              <v:path arrowok="t"/>
            </v:shape>
            <v:shape id="_x0000_s1324" style="position:absolute;left:2423;top:13689;width:1604;height:276" coordorigin="2423,13689" coordsize="1604,276" path="m4027,13689r-10,10l4017,13955r-1584,l2423,13965r1604,l4027,13689xe" fillcolor="#828282" stroked="f">
              <v:path arrowok="t"/>
            </v:shape>
            <w10:wrap anchorx="page" anchory="page"/>
          </v:group>
        </w:pict>
      </w:r>
      <w:r>
        <w:pict>
          <v:group id="_x0000_s1315" style="position:absolute;margin-left:34.7pt;margin-top:683.95pt;width:81.2pt;height:14.8pt;z-index:-141184;mso-position-horizontal-relative:page;mso-position-vertical-relative:page" coordorigin="694,13679" coordsize="1624,296">
            <v:rect id="_x0000_s1322" style="position:absolute;left:694;top:13679;width:1624;height:296" fillcolor="#d3d0c7" stroked="f"/>
            <v:line id="_x0000_s1321" style="position:absolute" from="694,13970" to="2318,13970" strokeweight=".5pt"/>
            <v:line id="_x0000_s1320" style="position:absolute" from="699,13689" to="699,13965" strokeweight=".5pt"/>
            <v:line id="_x0000_s1319" style="position:absolute" from="694,13684" to="2308,13684" strokeweight=".5pt"/>
            <v:line id="_x0000_s1318" style="position:absolute" from="2313,13679" to="2313,13965" strokeweight=".5pt"/>
            <v:shape id="_x0000_s1317" style="position:absolute;left:704;top:13689;width:1604;height:276" coordorigin="704,13689" coordsize="1604,276" path="m2308,13689r-1604,l704,13965r10,-10l714,13699r1584,l2308,13689xe" stroked="f">
              <v:path arrowok="t"/>
            </v:shape>
            <v:shape id="_x0000_s1316" style="position:absolute;left:704;top:13689;width:1604;height:276" coordorigin="704,13689" coordsize="1604,276" path="m2308,13689r-10,10l2298,13955r-1584,l704,13965r1604,l2308,13689xe" fillcolor="#828282" stroked="f">
              <v:path arrowok="t"/>
            </v:shape>
            <w10:wrap anchorx="page" anchory="page"/>
          </v:group>
        </w:pict>
      </w:r>
      <w:r>
        <w:pict>
          <v:group id="_x0000_s1307" style="position:absolute;margin-left:424.55pt;margin-top:574.6pt;width:78.7pt;height:15.7pt;z-index:-141160;mso-position-horizontal-relative:page;mso-position-vertical-relative:page" coordorigin="8491,11492" coordsize="1574,314">
            <v:rect id="_x0000_s1314" style="position:absolute;left:8491;top:11492;width:1574;height:313" fillcolor="#d3d0c7" stroked="f"/>
            <v:line id="_x0000_s1313" style="position:absolute" from="8491,11801" to="10065,11801" strokeweight=".5pt"/>
            <v:line id="_x0000_s1312" style="position:absolute" from="8496,11502" to="8496,11796" strokeweight=".5pt"/>
            <v:line id="_x0000_s1311" style="position:absolute" from="8491,11497" to="10055,11497" strokeweight=".5pt"/>
            <v:line id="_x0000_s1310" style="position:absolute" from="10060,11492" to="10060,11795" strokeweight=".5pt"/>
            <v:shape id="_x0000_s1309" style="position:absolute;left:8500;top:11502;width:1554;height:293" coordorigin="8500,11502" coordsize="1554,293" path="m10054,11502r-1554,l8500,11795r10,-10l8510,11512r1534,l10054,11502xe" stroked="f">
              <v:path arrowok="t"/>
            </v:shape>
            <v:shape id="_x0000_s1308" style="position:absolute;left:8500;top:11502;width:1554;height:293" coordorigin="8500,11502" coordsize="1554,293" path="m10054,11502r-10,10l10044,11785r-1535,l8500,11795r1554,l10054,11502xe" fillcolor="#828282" stroked="f">
              <v:path arrowok="t"/>
            </v:shape>
            <w10:wrap anchorx="page" anchory="page"/>
          </v:group>
        </w:pict>
      </w:r>
      <w:r>
        <w:pict>
          <v:group id="_x0000_s1299" style="position:absolute;margin-left:340.2pt;margin-top:574.6pt;width:78.7pt;height:15.7pt;z-index:-141136;mso-position-horizontal-relative:page;mso-position-vertical-relative:page" coordorigin="6804,11492" coordsize="1574,314">
            <v:rect id="_x0000_s1306" style="position:absolute;left:6804;top:11492;width:1574;height:313" fillcolor="#d3d0c7" stroked="f"/>
            <v:line id="_x0000_s1305" style="position:absolute" from="6804,11801" to="8378,11801" strokeweight=".5pt"/>
            <v:line id="_x0000_s1304" style="position:absolute" from="6809,11502" to="6809,11796" strokeweight=".5pt"/>
            <v:line id="_x0000_s1303" style="position:absolute" from="6804,11497" to="8368,11497" strokeweight=".5pt"/>
            <v:line id="_x0000_s1302" style="position:absolute" from="8373,11492" to="8373,11795" strokeweight=".5pt"/>
            <v:shape id="_x0000_s1301" style="position:absolute;left:6813;top:11502;width:1554;height:293" coordorigin="6814,11502" coordsize="1554,293" path="m8368,11502r-1554,l6814,11795r10,-10l6824,11512r1534,l8368,11502xe" stroked="f">
              <v:path arrowok="t"/>
            </v:shape>
            <v:shape id="_x0000_s1300" style="position:absolute;left:6813;top:11502;width:1554;height:293" coordorigin="6814,11502" coordsize="1554,293" path="m8368,11502r-10,10l8358,11785r-1535,l6814,11795r1554,l8368,11502xe" fillcolor="#828282" stroked="f">
              <v:path arrowok="t"/>
            </v:shape>
            <w10:wrap anchorx="page" anchory="page"/>
          </v:group>
        </w:pict>
      </w:r>
      <w:r>
        <w:pict>
          <v:group id="_x0000_s1291" style="position:absolute;margin-left:255.1pt;margin-top:574.6pt;width:78.7pt;height:15.7pt;z-index:-141112;mso-position-horizontal-relative:page;mso-position-vertical-relative:page" coordorigin="5102,11492" coordsize="1574,314">
            <v:rect id="_x0000_s1298" style="position:absolute;left:5102;top:11492;width:1574;height:313" fillcolor="#d3d0c7" stroked="f"/>
            <v:line id="_x0000_s1297" style="position:absolute" from="5102,11801" to="6676,11801" strokeweight=".5pt"/>
            <v:line id="_x0000_s1296" style="position:absolute" from="5107,11502" to="5107,11796" strokeweight=".5pt"/>
            <v:line id="_x0000_s1295" style="position:absolute" from="5102,11497" to="6666,11497" strokeweight=".5pt"/>
            <v:line id="_x0000_s1294" style="position:absolute" from="6671,11492" to="6671,11795" strokeweight=".5pt"/>
            <v:shape id="_x0000_s1293" style="position:absolute;left:5112;top:11502;width:1554;height:293" coordorigin="5112,11502" coordsize="1554,293" path="m6666,11502r-1554,l5112,11795r10,-10l5122,11512r1534,l6666,11502xe" stroked="f">
              <v:path arrowok="t"/>
            </v:shape>
            <v:shape id="_x0000_s1292" style="position:absolute;left:5112;top:11502;width:1554;height:293" coordorigin="5112,11502" coordsize="1554,293" path="m6666,11502r-10,10l6656,11785r-1535,l5112,11795r1554,l6666,11502xe" fillcolor="#828282" stroked="f">
              <v:path arrowok="t"/>
            </v:shape>
            <w10:wrap anchorx="page" anchory="page"/>
          </v:group>
        </w:pict>
      </w:r>
      <w:r>
        <w:pict>
          <v:rect id="_x0000_s1290" style="position:absolute;margin-left:36.15pt;margin-top:576.1pt;width:208.35pt;height:14.2pt;z-index:-141088;mso-position-horizontal-relative:page;mso-position-vertical-relative:page" filled="f" strokeweight=".5pt">
            <w10:wrap anchorx="page" anchory="page"/>
          </v:rect>
        </w:pict>
      </w:r>
      <w:r>
        <w:pict>
          <v:polyline id="_x0000_s1289" style="position:absolute;z-index:2776;mso-position-horizontal-relative:page;mso-position-vertical-relative:page" points="2pt,2366.95pt,2pt,2362.5pt,0,2362.5pt" coordorigin=",15750" coordsize="40,89" filled="f" strokeweight=".5pt">
            <v:path arrowok="t"/>
            <o:lock v:ext="edit" verticies="t"/>
            <w10:wrap anchorx="page" anchory="page"/>
          </v:polyline>
        </w:pict>
      </w:r>
    </w:p>
    <w:p w:rsidR="004D313B" w:rsidRDefault="004D313B">
      <w:pPr>
        <w:rPr>
          <w:sz w:val="2"/>
          <w:szCs w:val="2"/>
        </w:rPr>
        <w:sectPr w:rsidR="004D313B">
          <w:pgSz w:w="12240" w:h="15840"/>
          <w:pgMar w:top="1300" w:right="200" w:bottom="0" w:left="200" w:header="720" w:footer="720" w:gutter="0"/>
          <w:cols w:space="720"/>
        </w:sectPr>
      </w:pPr>
    </w:p>
    <w:p w:rsidR="004D313B" w:rsidRDefault="00C90247">
      <w:pPr>
        <w:spacing w:before="119"/>
        <w:ind w:left="503"/>
        <w:rPr>
          <w:rFonts w:ascii="Arial"/>
          <w:b/>
          <w:sz w:val="18"/>
        </w:rPr>
      </w:pPr>
      <w:r>
        <w:rPr>
          <w:rFonts w:ascii="Arial"/>
          <w:b/>
          <w:sz w:val="18"/>
        </w:rPr>
        <w:t>Application for Federal Assistance SF-424</w:t>
      </w:r>
    </w:p>
    <w:p w:rsidR="004D313B" w:rsidRDefault="004D313B">
      <w:pPr>
        <w:pStyle w:val="BodyText"/>
        <w:rPr>
          <w:rFonts w:ascii="Arial"/>
          <w:b/>
          <w:sz w:val="22"/>
        </w:rPr>
      </w:pPr>
    </w:p>
    <w:p w:rsidR="004D313B" w:rsidRDefault="00C90247">
      <w:pPr>
        <w:pStyle w:val="ListParagraph"/>
        <w:numPr>
          <w:ilvl w:val="0"/>
          <w:numId w:val="30"/>
        </w:numPr>
        <w:tabs>
          <w:tab w:val="left" w:pos="763"/>
        </w:tabs>
        <w:ind w:hanging="259"/>
        <w:rPr>
          <w:rFonts w:ascii="Arial"/>
          <w:b/>
          <w:sz w:val="15"/>
        </w:rPr>
      </w:pPr>
      <w:r>
        <w:rPr>
          <w:rFonts w:ascii="Arial"/>
          <w:b/>
          <w:w w:val="105"/>
          <w:sz w:val="15"/>
        </w:rPr>
        <w:t>Congressional</w:t>
      </w:r>
      <w:r>
        <w:rPr>
          <w:rFonts w:ascii="Arial"/>
          <w:b/>
          <w:spacing w:val="-24"/>
          <w:w w:val="105"/>
          <w:sz w:val="15"/>
        </w:rPr>
        <w:t xml:space="preserve"> </w:t>
      </w:r>
      <w:r>
        <w:rPr>
          <w:rFonts w:ascii="Arial"/>
          <w:b/>
          <w:w w:val="105"/>
          <w:sz w:val="15"/>
        </w:rPr>
        <w:t>Districts</w:t>
      </w:r>
      <w:r>
        <w:rPr>
          <w:rFonts w:ascii="Arial"/>
          <w:b/>
          <w:spacing w:val="-22"/>
          <w:w w:val="105"/>
          <w:sz w:val="15"/>
        </w:rPr>
        <w:t xml:space="preserve"> </w:t>
      </w:r>
      <w:r>
        <w:rPr>
          <w:rFonts w:ascii="Arial"/>
          <w:b/>
          <w:w w:val="105"/>
          <w:sz w:val="15"/>
        </w:rPr>
        <w:t>Of:</w:t>
      </w:r>
    </w:p>
    <w:p w:rsidR="004D313B" w:rsidRDefault="00C90247">
      <w:pPr>
        <w:tabs>
          <w:tab w:val="left" w:pos="6555"/>
        </w:tabs>
        <w:spacing w:before="140"/>
        <w:ind w:left="503"/>
        <w:rPr>
          <w:rFonts w:ascii="Arial"/>
          <w:sz w:val="15"/>
        </w:rPr>
      </w:pPr>
      <w:r>
        <w:rPr>
          <w:rFonts w:ascii="Arial"/>
          <w:sz w:val="15"/>
        </w:rPr>
        <w:t>* a.</w:t>
      </w:r>
      <w:r>
        <w:rPr>
          <w:rFonts w:ascii="Arial"/>
          <w:spacing w:val="-16"/>
          <w:sz w:val="15"/>
        </w:rPr>
        <w:t xml:space="preserve"> </w:t>
      </w:r>
      <w:r>
        <w:rPr>
          <w:rFonts w:ascii="Arial"/>
          <w:sz w:val="15"/>
        </w:rPr>
        <w:t>Applicant</w:t>
      </w:r>
      <w:r>
        <w:rPr>
          <w:rFonts w:ascii="Arial"/>
          <w:sz w:val="15"/>
        </w:rPr>
        <w:tab/>
        <w:t>* b.</w:t>
      </w:r>
      <w:r>
        <w:rPr>
          <w:rFonts w:ascii="Arial"/>
          <w:spacing w:val="-6"/>
          <w:sz w:val="15"/>
        </w:rPr>
        <w:t xml:space="preserve"> </w:t>
      </w:r>
      <w:r>
        <w:rPr>
          <w:rFonts w:ascii="Arial"/>
          <w:sz w:val="15"/>
        </w:rPr>
        <w:t>Program/Project</w:t>
      </w:r>
    </w:p>
    <w:p w:rsidR="004D313B" w:rsidRDefault="004D313B">
      <w:pPr>
        <w:pStyle w:val="BodyText"/>
        <w:spacing w:before="7"/>
        <w:rPr>
          <w:rFonts w:ascii="Arial"/>
          <w:sz w:val="20"/>
        </w:rPr>
      </w:pPr>
    </w:p>
    <w:p w:rsidR="004D313B" w:rsidRDefault="00BF4179">
      <w:pPr>
        <w:ind w:left="503"/>
        <w:rPr>
          <w:rFonts w:ascii="Arial"/>
          <w:sz w:val="15"/>
        </w:rPr>
      </w:pPr>
      <w:r>
        <w:pict>
          <v:shape id="_x0000_s1288" type="#_x0000_t202" style="position:absolute;left:0;text-align:left;margin-left:246.45pt;margin-top:12.4pt;width:78.2pt;height:15.2pt;z-index:2800;mso-wrap-distance-left:0;mso-wrap-distance-right:0;mso-position-horizontal-relative:page" filled="f" strokeweight=".5pt">
            <v:textbox inset="0,0,0,0">
              <w:txbxContent>
                <w:p w:rsidR="004D313B" w:rsidRDefault="00C90247">
                  <w:pPr>
                    <w:spacing w:before="54"/>
                    <w:ind w:left="209"/>
                    <w:rPr>
                      <w:rFonts w:ascii="Arial"/>
                      <w:sz w:val="16"/>
                    </w:rPr>
                  </w:pPr>
                  <w:r>
                    <w:rPr>
                      <w:rFonts w:ascii="Arial"/>
                      <w:sz w:val="16"/>
                    </w:rPr>
                    <w:t>Add Attachment</w:t>
                  </w:r>
                </w:p>
              </w:txbxContent>
            </v:textbox>
            <w10:wrap type="topAndBottom" anchorx="page"/>
          </v:shape>
        </w:pict>
      </w:r>
      <w:r>
        <w:pict>
          <v:shape id="_x0000_s1287" type="#_x0000_t202" style="position:absolute;left:0;text-align:left;margin-left:331.55pt;margin-top:12.4pt;width:78.2pt;height:15.2pt;z-index:2824;mso-wrap-distance-left:0;mso-wrap-distance-right:0;mso-position-horizontal-relative:page" filled="f" strokeweight=".5pt">
            <v:textbox inset="0,0,0,0">
              <w:txbxContent>
                <w:p w:rsidR="004D313B" w:rsidRDefault="00C90247">
                  <w:pPr>
                    <w:spacing w:before="54"/>
                    <w:ind w:left="117"/>
                    <w:rPr>
                      <w:rFonts w:ascii="Arial"/>
                      <w:sz w:val="16"/>
                    </w:rPr>
                  </w:pPr>
                  <w:r>
                    <w:rPr>
                      <w:rFonts w:ascii="Arial"/>
                      <w:color w:val="828282"/>
                      <w:sz w:val="16"/>
                    </w:rPr>
                    <w:t>Delete Attachment</w:t>
                  </w:r>
                </w:p>
              </w:txbxContent>
            </v:textbox>
            <w10:wrap type="topAndBottom" anchorx="page"/>
          </v:shape>
        </w:pict>
      </w:r>
      <w:r>
        <w:pict>
          <v:shape id="_x0000_s1286" type="#_x0000_t202" style="position:absolute;left:0;text-align:left;margin-left:415.95pt;margin-top:12.4pt;width:78.2pt;height:15.2pt;z-index:2848;mso-wrap-distance-left:0;mso-wrap-distance-right:0;mso-position-horizontal-relative:page" filled="f" strokeweight=".5pt">
            <v:textbox inset="0,0,0,0">
              <w:txbxContent>
                <w:p w:rsidR="004D313B" w:rsidRDefault="00C90247">
                  <w:pPr>
                    <w:spacing w:before="54"/>
                    <w:ind w:left="174"/>
                    <w:rPr>
                      <w:rFonts w:ascii="Arial"/>
                      <w:sz w:val="16"/>
                    </w:rPr>
                  </w:pPr>
                  <w:r>
                    <w:rPr>
                      <w:rFonts w:ascii="Arial"/>
                      <w:color w:val="828282"/>
                      <w:sz w:val="16"/>
                    </w:rPr>
                    <w:t>View Attachment</w:t>
                  </w:r>
                </w:p>
              </w:txbxContent>
            </v:textbox>
            <w10:wrap type="topAndBottom" anchorx="page"/>
          </v:shape>
        </w:pict>
      </w:r>
      <w:r w:rsidR="00C90247">
        <w:rPr>
          <w:rFonts w:ascii="Arial"/>
          <w:sz w:val="15"/>
        </w:rPr>
        <w:t>Attach an additional list of Program/Project Congressional Districts if needed.</w:t>
      </w:r>
    </w:p>
    <w:p w:rsidR="004D313B" w:rsidRDefault="00C90247">
      <w:pPr>
        <w:pStyle w:val="ListParagraph"/>
        <w:numPr>
          <w:ilvl w:val="0"/>
          <w:numId w:val="30"/>
        </w:numPr>
        <w:tabs>
          <w:tab w:val="left" w:pos="763"/>
        </w:tabs>
        <w:spacing w:before="143"/>
        <w:ind w:hanging="259"/>
        <w:rPr>
          <w:rFonts w:ascii="Arial"/>
          <w:b/>
          <w:sz w:val="15"/>
        </w:rPr>
      </w:pPr>
      <w:r>
        <w:rPr>
          <w:rFonts w:ascii="Arial"/>
          <w:b/>
          <w:w w:val="105"/>
          <w:sz w:val="15"/>
        </w:rPr>
        <w:t>Proposed</w:t>
      </w:r>
      <w:r>
        <w:rPr>
          <w:rFonts w:ascii="Arial"/>
          <w:b/>
          <w:spacing w:val="-2"/>
          <w:w w:val="105"/>
          <w:sz w:val="15"/>
        </w:rPr>
        <w:t xml:space="preserve"> </w:t>
      </w:r>
      <w:r>
        <w:rPr>
          <w:rFonts w:ascii="Arial"/>
          <w:b/>
          <w:w w:val="105"/>
          <w:sz w:val="15"/>
        </w:rPr>
        <w:t>Project:</w:t>
      </w:r>
    </w:p>
    <w:p w:rsidR="004D313B" w:rsidRDefault="00C90247">
      <w:pPr>
        <w:pStyle w:val="ListParagraph"/>
        <w:numPr>
          <w:ilvl w:val="0"/>
          <w:numId w:val="29"/>
        </w:numPr>
        <w:tabs>
          <w:tab w:val="left" w:pos="607"/>
          <w:tab w:val="left" w:pos="7007"/>
        </w:tabs>
        <w:spacing w:before="140"/>
        <w:ind w:hanging="103"/>
        <w:rPr>
          <w:rFonts w:ascii="Arial"/>
          <w:sz w:val="15"/>
        </w:rPr>
      </w:pPr>
      <w:r>
        <w:rPr>
          <w:rFonts w:ascii="Arial"/>
          <w:sz w:val="15"/>
        </w:rPr>
        <w:t>a.</w:t>
      </w:r>
      <w:r>
        <w:rPr>
          <w:rFonts w:ascii="Arial"/>
          <w:spacing w:val="-7"/>
          <w:sz w:val="15"/>
        </w:rPr>
        <w:t xml:space="preserve"> </w:t>
      </w:r>
      <w:r>
        <w:rPr>
          <w:rFonts w:ascii="Arial"/>
          <w:sz w:val="15"/>
        </w:rPr>
        <w:t>Start</w:t>
      </w:r>
      <w:r>
        <w:rPr>
          <w:rFonts w:ascii="Arial"/>
          <w:spacing w:val="-5"/>
          <w:sz w:val="15"/>
        </w:rPr>
        <w:t xml:space="preserve"> </w:t>
      </w:r>
      <w:r>
        <w:rPr>
          <w:rFonts w:ascii="Arial"/>
          <w:sz w:val="15"/>
        </w:rPr>
        <w:t>Date:</w:t>
      </w:r>
      <w:r>
        <w:rPr>
          <w:rFonts w:ascii="Arial"/>
          <w:sz w:val="15"/>
        </w:rPr>
        <w:tab/>
        <w:t>* b. End</w:t>
      </w:r>
      <w:r>
        <w:rPr>
          <w:rFonts w:ascii="Arial"/>
          <w:spacing w:val="-4"/>
          <w:sz w:val="15"/>
        </w:rPr>
        <w:t xml:space="preserve"> </w:t>
      </w:r>
      <w:r>
        <w:rPr>
          <w:rFonts w:ascii="Arial"/>
          <w:spacing w:val="-5"/>
          <w:sz w:val="15"/>
        </w:rPr>
        <w:t>Date:</w:t>
      </w:r>
    </w:p>
    <w:p w:rsidR="004D313B" w:rsidRDefault="004D313B">
      <w:pPr>
        <w:pStyle w:val="BodyText"/>
        <w:spacing w:before="5"/>
        <w:rPr>
          <w:rFonts w:ascii="Arial"/>
          <w:sz w:val="21"/>
        </w:rPr>
      </w:pPr>
    </w:p>
    <w:p w:rsidR="004D313B" w:rsidRDefault="00C90247">
      <w:pPr>
        <w:pStyle w:val="ListParagraph"/>
        <w:numPr>
          <w:ilvl w:val="0"/>
          <w:numId w:val="30"/>
        </w:numPr>
        <w:tabs>
          <w:tab w:val="left" w:pos="763"/>
        </w:tabs>
        <w:spacing w:before="1"/>
        <w:ind w:hanging="259"/>
        <w:rPr>
          <w:rFonts w:ascii="Arial"/>
          <w:b/>
          <w:sz w:val="15"/>
        </w:rPr>
      </w:pPr>
      <w:r>
        <w:rPr>
          <w:rFonts w:ascii="Arial"/>
          <w:b/>
          <w:w w:val="105"/>
          <w:sz w:val="15"/>
        </w:rPr>
        <w:t>Estimated Funding</w:t>
      </w:r>
      <w:r>
        <w:rPr>
          <w:rFonts w:ascii="Arial"/>
          <w:b/>
          <w:spacing w:val="-6"/>
          <w:w w:val="105"/>
          <w:sz w:val="15"/>
        </w:rPr>
        <w:t xml:space="preserve"> </w:t>
      </w:r>
      <w:r>
        <w:rPr>
          <w:rFonts w:ascii="Arial"/>
          <w:b/>
          <w:w w:val="105"/>
          <w:sz w:val="15"/>
        </w:rPr>
        <w:t>($):</w:t>
      </w:r>
    </w:p>
    <w:p w:rsidR="004D313B" w:rsidRDefault="004D313B">
      <w:pPr>
        <w:pStyle w:val="BodyText"/>
        <w:spacing w:before="4"/>
        <w:rPr>
          <w:rFonts w:ascii="Arial"/>
          <w:b/>
          <w:sz w:val="19"/>
        </w:rPr>
      </w:pPr>
    </w:p>
    <w:p w:rsidR="004D313B" w:rsidRDefault="00C90247">
      <w:pPr>
        <w:pStyle w:val="ListParagraph"/>
        <w:numPr>
          <w:ilvl w:val="0"/>
          <w:numId w:val="29"/>
        </w:numPr>
        <w:tabs>
          <w:tab w:val="left" w:pos="607"/>
        </w:tabs>
        <w:spacing w:before="1"/>
        <w:ind w:hanging="103"/>
        <w:rPr>
          <w:rFonts w:ascii="Arial"/>
          <w:sz w:val="15"/>
        </w:rPr>
      </w:pPr>
      <w:r>
        <w:rPr>
          <w:rFonts w:ascii="Arial"/>
          <w:sz w:val="15"/>
        </w:rPr>
        <w:t>a.</w:t>
      </w:r>
      <w:r>
        <w:rPr>
          <w:rFonts w:ascii="Arial"/>
          <w:spacing w:val="-1"/>
          <w:sz w:val="15"/>
        </w:rPr>
        <w:t xml:space="preserve"> </w:t>
      </w:r>
      <w:r>
        <w:rPr>
          <w:rFonts w:ascii="Arial"/>
          <w:sz w:val="15"/>
        </w:rPr>
        <w:t>Federal</w:t>
      </w:r>
    </w:p>
    <w:p w:rsidR="004D313B" w:rsidRDefault="004D313B">
      <w:pPr>
        <w:pStyle w:val="BodyText"/>
        <w:spacing w:before="11"/>
        <w:rPr>
          <w:rFonts w:ascii="Arial"/>
          <w:sz w:val="12"/>
        </w:rPr>
      </w:pPr>
    </w:p>
    <w:p w:rsidR="004D313B" w:rsidRDefault="00C90247">
      <w:pPr>
        <w:pStyle w:val="ListParagraph"/>
        <w:numPr>
          <w:ilvl w:val="0"/>
          <w:numId w:val="29"/>
        </w:numPr>
        <w:tabs>
          <w:tab w:val="left" w:pos="607"/>
        </w:tabs>
        <w:ind w:hanging="103"/>
        <w:rPr>
          <w:rFonts w:ascii="Arial"/>
          <w:sz w:val="15"/>
        </w:rPr>
      </w:pPr>
      <w:r>
        <w:rPr>
          <w:rFonts w:ascii="Arial"/>
          <w:sz w:val="15"/>
        </w:rPr>
        <w:t>b.</w:t>
      </w:r>
      <w:r>
        <w:rPr>
          <w:rFonts w:ascii="Arial"/>
          <w:spacing w:val="-4"/>
          <w:sz w:val="15"/>
        </w:rPr>
        <w:t xml:space="preserve"> </w:t>
      </w:r>
      <w:r>
        <w:rPr>
          <w:rFonts w:ascii="Arial"/>
          <w:sz w:val="15"/>
        </w:rPr>
        <w:t>Applicant</w:t>
      </w:r>
    </w:p>
    <w:p w:rsidR="004D313B" w:rsidRDefault="004D313B">
      <w:pPr>
        <w:pStyle w:val="BodyText"/>
        <w:spacing w:before="2"/>
        <w:rPr>
          <w:rFonts w:ascii="Arial"/>
          <w:sz w:val="13"/>
        </w:rPr>
      </w:pPr>
    </w:p>
    <w:p w:rsidR="004D313B" w:rsidRDefault="00C90247">
      <w:pPr>
        <w:pStyle w:val="ListParagraph"/>
        <w:numPr>
          <w:ilvl w:val="0"/>
          <w:numId w:val="29"/>
        </w:numPr>
        <w:tabs>
          <w:tab w:val="left" w:pos="607"/>
        </w:tabs>
        <w:ind w:hanging="103"/>
        <w:rPr>
          <w:rFonts w:ascii="Arial"/>
          <w:sz w:val="15"/>
        </w:rPr>
      </w:pPr>
      <w:r>
        <w:rPr>
          <w:rFonts w:ascii="Arial"/>
          <w:sz w:val="15"/>
        </w:rPr>
        <w:t>c.</w:t>
      </w:r>
      <w:r>
        <w:rPr>
          <w:rFonts w:ascii="Arial"/>
          <w:spacing w:val="-10"/>
          <w:sz w:val="15"/>
        </w:rPr>
        <w:t xml:space="preserve"> </w:t>
      </w:r>
      <w:r>
        <w:rPr>
          <w:rFonts w:ascii="Arial"/>
          <w:sz w:val="15"/>
        </w:rPr>
        <w:t>State</w:t>
      </w:r>
    </w:p>
    <w:p w:rsidR="004D313B" w:rsidRDefault="004D313B">
      <w:pPr>
        <w:pStyle w:val="BodyText"/>
        <w:spacing w:before="2"/>
        <w:rPr>
          <w:rFonts w:ascii="Arial"/>
          <w:sz w:val="13"/>
        </w:rPr>
      </w:pPr>
    </w:p>
    <w:p w:rsidR="004D313B" w:rsidRDefault="00C90247">
      <w:pPr>
        <w:pStyle w:val="ListParagraph"/>
        <w:numPr>
          <w:ilvl w:val="0"/>
          <w:numId w:val="29"/>
        </w:numPr>
        <w:tabs>
          <w:tab w:val="left" w:pos="607"/>
        </w:tabs>
        <w:ind w:hanging="103"/>
        <w:rPr>
          <w:rFonts w:ascii="Arial"/>
          <w:sz w:val="15"/>
        </w:rPr>
      </w:pPr>
      <w:r>
        <w:rPr>
          <w:rFonts w:ascii="Arial"/>
          <w:sz w:val="15"/>
        </w:rPr>
        <w:t>d.</w:t>
      </w:r>
      <w:r>
        <w:rPr>
          <w:rFonts w:ascii="Arial"/>
          <w:spacing w:val="-12"/>
          <w:sz w:val="15"/>
        </w:rPr>
        <w:t xml:space="preserve"> </w:t>
      </w:r>
      <w:r>
        <w:rPr>
          <w:rFonts w:ascii="Arial"/>
          <w:sz w:val="15"/>
        </w:rPr>
        <w:t>Local</w:t>
      </w:r>
    </w:p>
    <w:p w:rsidR="004D313B" w:rsidRDefault="004D313B">
      <w:pPr>
        <w:pStyle w:val="BodyText"/>
        <w:spacing w:before="2"/>
        <w:rPr>
          <w:rFonts w:ascii="Arial"/>
          <w:sz w:val="13"/>
        </w:rPr>
      </w:pPr>
    </w:p>
    <w:p w:rsidR="004D313B" w:rsidRDefault="00C90247">
      <w:pPr>
        <w:pStyle w:val="ListParagraph"/>
        <w:numPr>
          <w:ilvl w:val="0"/>
          <w:numId w:val="29"/>
        </w:numPr>
        <w:tabs>
          <w:tab w:val="left" w:pos="607"/>
        </w:tabs>
        <w:ind w:hanging="103"/>
        <w:rPr>
          <w:rFonts w:ascii="Arial"/>
          <w:sz w:val="15"/>
        </w:rPr>
      </w:pPr>
      <w:r>
        <w:rPr>
          <w:rFonts w:ascii="Arial"/>
          <w:sz w:val="15"/>
        </w:rPr>
        <w:t>e.</w:t>
      </w:r>
      <w:r>
        <w:rPr>
          <w:rFonts w:ascii="Arial"/>
          <w:spacing w:val="-18"/>
          <w:sz w:val="15"/>
        </w:rPr>
        <w:t xml:space="preserve"> </w:t>
      </w:r>
      <w:r>
        <w:rPr>
          <w:rFonts w:ascii="Arial"/>
          <w:sz w:val="15"/>
        </w:rPr>
        <w:t>Other</w:t>
      </w:r>
    </w:p>
    <w:p w:rsidR="004D313B" w:rsidRDefault="004D313B">
      <w:pPr>
        <w:pStyle w:val="BodyText"/>
        <w:spacing w:before="2"/>
        <w:rPr>
          <w:rFonts w:ascii="Arial"/>
          <w:sz w:val="13"/>
        </w:rPr>
      </w:pPr>
    </w:p>
    <w:p w:rsidR="004D313B" w:rsidRDefault="00C90247">
      <w:pPr>
        <w:pStyle w:val="ListParagraph"/>
        <w:numPr>
          <w:ilvl w:val="0"/>
          <w:numId w:val="29"/>
        </w:numPr>
        <w:tabs>
          <w:tab w:val="left" w:pos="607"/>
        </w:tabs>
        <w:ind w:hanging="103"/>
        <w:rPr>
          <w:rFonts w:ascii="Arial"/>
          <w:sz w:val="15"/>
        </w:rPr>
      </w:pPr>
      <w:r>
        <w:rPr>
          <w:rFonts w:ascii="Arial"/>
          <w:sz w:val="15"/>
        </w:rPr>
        <w:t>f. Program</w:t>
      </w:r>
      <w:r>
        <w:rPr>
          <w:rFonts w:ascii="Arial"/>
          <w:spacing w:val="-7"/>
          <w:sz w:val="15"/>
        </w:rPr>
        <w:t xml:space="preserve"> </w:t>
      </w:r>
      <w:r>
        <w:rPr>
          <w:rFonts w:ascii="Arial"/>
          <w:sz w:val="15"/>
        </w:rPr>
        <w:t>Income</w:t>
      </w:r>
    </w:p>
    <w:p w:rsidR="004D313B" w:rsidRDefault="004D313B">
      <w:pPr>
        <w:pStyle w:val="BodyText"/>
        <w:spacing w:before="2"/>
        <w:rPr>
          <w:rFonts w:ascii="Arial"/>
          <w:sz w:val="13"/>
        </w:rPr>
      </w:pPr>
    </w:p>
    <w:p w:rsidR="004D313B" w:rsidRDefault="00C90247">
      <w:pPr>
        <w:pStyle w:val="ListParagraph"/>
        <w:numPr>
          <w:ilvl w:val="0"/>
          <w:numId w:val="29"/>
        </w:numPr>
        <w:tabs>
          <w:tab w:val="left" w:pos="607"/>
        </w:tabs>
        <w:ind w:hanging="103"/>
        <w:rPr>
          <w:rFonts w:ascii="Arial"/>
          <w:sz w:val="15"/>
        </w:rPr>
      </w:pPr>
      <w:r>
        <w:rPr>
          <w:rFonts w:ascii="Arial"/>
          <w:sz w:val="15"/>
        </w:rPr>
        <w:t>g.</w:t>
      </w:r>
      <w:r>
        <w:rPr>
          <w:rFonts w:ascii="Arial"/>
          <w:spacing w:val="-1"/>
          <w:sz w:val="15"/>
        </w:rPr>
        <w:t xml:space="preserve"> </w:t>
      </w:r>
      <w:r>
        <w:rPr>
          <w:rFonts w:ascii="Arial"/>
          <w:sz w:val="15"/>
        </w:rPr>
        <w:t>TOTAL</w:t>
      </w:r>
    </w:p>
    <w:p w:rsidR="004D313B" w:rsidRDefault="004D313B">
      <w:pPr>
        <w:pStyle w:val="BodyText"/>
        <w:spacing w:before="8"/>
        <w:rPr>
          <w:rFonts w:ascii="Arial"/>
          <w:sz w:val="21"/>
        </w:rPr>
      </w:pPr>
    </w:p>
    <w:p w:rsidR="004D313B" w:rsidRDefault="00C90247">
      <w:pPr>
        <w:pStyle w:val="ListParagraph"/>
        <w:numPr>
          <w:ilvl w:val="0"/>
          <w:numId w:val="28"/>
        </w:numPr>
        <w:tabs>
          <w:tab w:val="left" w:pos="607"/>
        </w:tabs>
        <w:ind w:hanging="103"/>
        <w:rPr>
          <w:rFonts w:ascii="Arial"/>
          <w:b/>
          <w:sz w:val="15"/>
        </w:rPr>
      </w:pPr>
      <w:r>
        <w:rPr>
          <w:rFonts w:ascii="Arial"/>
          <w:b/>
          <w:w w:val="105"/>
          <w:sz w:val="15"/>
        </w:rPr>
        <w:t>19. Is Application Subject to Review By State Under Executive Order 12372</w:t>
      </w:r>
      <w:r>
        <w:rPr>
          <w:rFonts w:ascii="Arial"/>
          <w:b/>
          <w:spacing w:val="-26"/>
          <w:w w:val="105"/>
          <w:sz w:val="15"/>
        </w:rPr>
        <w:t xml:space="preserve"> </w:t>
      </w:r>
      <w:r>
        <w:rPr>
          <w:rFonts w:ascii="Arial"/>
          <w:b/>
          <w:w w:val="105"/>
          <w:sz w:val="15"/>
        </w:rPr>
        <w:t>Process?</w:t>
      </w:r>
    </w:p>
    <w:p w:rsidR="004D313B" w:rsidRDefault="00C90247">
      <w:pPr>
        <w:pStyle w:val="ListParagraph"/>
        <w:numPr>
          <w:ilvl w:val="1"/>
          <w:numId w:val="30"/>
        </w:numPr>
        <w:tabs>
          <w:tab w:val="left" w:pos="979"/>
          <w:tab w:val="left" w:pos="9942"/>
        </w:tabs>
        <w:spacing w:before="127"/>
        <w:ind w:hanging="175"/>
        <w:rPr>
          <w:rFonts w:ascii="Arial"/>
          <w:sz w:val="15"/>
        </w:rPr>
      </w:pPr>
      <w:r>
        <w:rPr>
          <w:rFonts w:ascii="Arial"/>
          <w:sz w:val="16"/>
        </w:rPr>
        <w:t>This</w:t>
      </w:r>
      <w:r>
        <w:rPr>
          <w:rFonts w:ascii="Arial"/>
          <w:spacing w:val="-2"/>
          <w:sz w:val="16"/>
        </w:rPr>
        <w:t xml:space="preserve"> </w:t>
      </w:r>
      <w:r>
        <w:rPr>
          <w:rFonts w:ascii="Arial"/>
          <w:sz w:val="16"/>
        </w:rPr>
        <w:t>application</w:t>
      </w:r>
      <w:r>
        <w:rPr>
          <w:rFonts w:ascii="Arial"/>
          <w:spacing w:val="-4"/>
          <w:sz w:val="16"/>
        </w:rPr>
        <w:t xml:space="preserve"> </w:t>
      </w:r>
      <w:r>
        <w:rPr>
          <w:rFonts w:ascii="Arial"/>
          <w:sz w:val="16"/>
        </w:rPr>
        <w:t>was</w:t>
      </w:r>
      <w:r>
        <w:rPr>
          <w:rFonts w:ascii="Arial"/>
          <w:spacing w:val="-5"/>
          <w:sz w:val="16"/>
        </w:rPr>
        <w:t xml:space="preserve"> </w:t>
      </w:r>
      <w:r>
        <w:rPr>
          <w:rFonts w:ascii="Arial"/>
          <w:sz w:val="16"/>
        </w:rPr>
        <w:t>made</w:t>
      </w:r>
      <w:r>
        <w:rPr>
          <w:rFonts w:ascii="Arial"/>
          <w:spacing w:val="-7"/>
          <w:sz w:val="16"/>
        </w:rPr>
        <w:t xml:space="preserve"> </w:t>
      </w:r>
      <w:r>
        <w:rPr>
          <w:rFonts w:ascii="Arial"/>
          <w:sz w:val="16"/>
        </w:rPr>
        <w:t>available</w:t>
      </w:r>
      <w:r>
        <w:rPr>
          <w:rFonts w:ascii="Arial"/>
          <w:spacing w:val="-4"/>
          <w:sz w:val="16"/>
        </w:rPr>
        <w:t xml:space="preserve"> </w:t>
      </w:r>
      <w:r>
        <w:rPr>
          <w:rFonts w:ascii="Arial"/>
          <w:sz w:val="16"/>
        </w:rPr>
        <w:t>to</w:t>
      </w:r>
      <w:r>
        <w:rPr>
          <w:rFonts w:ascii="Arial"/>
          <w:spacing w:val="-7"/>
          <w:sz w:val="16"/>
        </w:rPr>
        <w:t xml:space="preserve"> </w:t>
      </w:r>
      <w:r>
        <w:rPr>
          <w:rFonts w:ascii="Arial"/>
          <w:sz w:val="16"/>
        </w:rPr>
        <w:t>the</w:t>
      </w:r>
      <w:r>
        <w:rPr>
          <w:rFonts w:ascii="Arial"/>
          <w:spacing w:val="-9"/>
          <w:sz w:val="16"/>
        </w:rPr>
        <w:t xml:space="preserve"> </w:t>
      </w:r>
      <w:r>
        <w:rPr>
          <w:rFonts w:ascii="Arial"/>
          <w:sz w:val="16"/>
        </w:rPr>
        <w:t>State</w:t>
      </w:r>
      <w:r>
        <w:rPr>
          <w:rFonts w:ascii="Arial"/>
          <w:spacing w:val="-4"/>
          <w:sz w:val="16"/>
        </w:rPr>
        <w:t xml:space="preserve"> </w:t>
      </w:r>
      <w:r>
        <w:rPr>
          <w:rFonts w:ascii="Arial"/>
          <w:sz w:val="16"/>
        </w:rPr>
        <w:t>under</w:t>
      </w:r>
      <w:r>
        <w:rPr>
          <w:rFonts w:ascii="Arial"/>
          <w:spacing w:val="-4"/>
          <w:sz w:val="16"/>
        </w:rPr>
        <w:t xml:space="preserve"> </w:t>
      </w:r>
      <w:r>
        <w:rPr>
          <w:rFonts w:ascii="Arial"/>
          <w:sz w:val="16"/>
        </w:rPr>
        <w:t>the</w:t>
      </w:r>
      <w:r>
        <w:rPr>
          <w:rFonts w:ascii="Arial"/>
          <w:spacing w:val="-9"/>
          <w:sz w:val="16"/>
        </w:rPr>
        <w:t xml:space="preserve"> </w:t>
      </w:r>
      <w:r>
        <w:rPr>
          <w:rFonts w:ascii="Arial"/>
          <w:sz w:val="16"/>
        </w:rPr>
        <w:t>Executive</w:t>
      </w:r>
      <w:r>
        <w:rPr>
          <w:rFonts w:ascii="Arial"/>
          <w:spacing w:val="-7"/>
          <w:sz w:val="16"/>
        </w:rPr>
        <w:t xml:space="preserve"> </w:t>
      </w:r>
      <w:r>
        <w:rPr>
          <w:rFonts w:ascii="Arial"/>
          <w:sz w:val="16"/>
        </w:rPr>
        <w:t>Order</w:t>
      </w:r>
      <w:r>
        <w:rPr>
          <w:rFonts w:ascii="Arial"/>
          <w:spacing w:val="-4"/>
          <w:sz w:val="16"/>
        </w:rPr>
        <w:t xml:space="preserve"> </w:t>
      </w:r>
      <w:r>
        <w:rPr>
          <w:rFonts w:ascii="Arial"/>
          <w:sz w:val="16"/>
        </w:rPr>
        <w:t>12372</w:t>
      </w:r>
      <w:r>
        <w:rPr>
          <w:rFonts w:ascii="Arial"/>
          <w:spacing w:val="-4"/>
          <w:sz w:val="16"/>
        </w:rPr>
        <w:t xml:space="preserve"> </w:t>
      </w:r>
      <w:r>
        <w:rPr>
          <w:rFonts w:ascii="Arial"/>
          <w:sz w:val="16"/>
        </w:rPr>
        <w:t>Process</w:t>
      </w:r>
      <w:r>
        <w:rPr>
          <w:rFonts w:ascii="Arial"/>
          <w:spacing w:val="-5"/>
          <w:sz w:val="16"/>
        </w:rPr>
        <w:t xml:space="preserve"> </w:t>
      </w:r>
      <w:r>
        <w:rPr>
          <w:rFonts w:ascii="Arial"/>
          <w:sz w:val="16"/>
        </w:rPr>
        <w:t>for</w:t>
      </w:r>
      <w:r>
        <w:rPr>
          <w:rFonts w:ascii="Arial"/>
          <w:spacing w:val="-4"/>
          <w:sz w:val="16"/>
        </w:rPr>
        <w:t xml:space="preserve"> </w:t>
      </w:r>
      <w:r>
        <w:rPr>
          <w:rFonts w:ascii="Arial"/>
          <w:sz w:val="16"/>
        </w:rPr>
        <w:t>review</w:t>
      </w:r>
      <w:r>
        <w:rPr>
          <w:rFonts w:ascii="Arial"/>
          <w:spacing w:val="-9"/>
          <w:sz w:val="16"/>
        </w:rPr>
        <w:t xml:space="preserve"> </w:t>
      </w:r>
      <w:r>
        <w:rPr>
          <w:rFonts w:ascii="Arial"/>
          <w:sz w:val="16"/>
        </w:rPr>
        <w:t>on</w:t>
      </w:r>
      <w:r>
        <w:rPr>
          <w:rFonts w:ascii="Arial"/>
          <w:sz w:val="16"/>
        </w:rPr>
        <w:tab/>
      </w:r>
      <w:r>
        <w:rPr>
          <w:rFonts w:ascii="Arial"/>
          <w:position w:val="2"/>
          <w:sz w:val="15"/>
        </w:rPr>
        <w:t>.</w:t>
      </w:r>
    </w:p>
    <w:p w:rsidR="004D313B" w:rsidRDefault="00C90247">
      <w:pPr>
        <w:pStyle w:val="ListParagraph"/>
        <w:numPr>
          <w:ilvl w:val="1"/>
          <w:numId w:val="30"/>
        </w:numPr>
        <w:tabs>
          <w:tab w:val="left" w:pos="979"/>
        </w:tabs>
        <w:spacing w:before="94"/>
        <w:ind w:hanging="175"/>
        <w:rPr>
          <w:rFonts w:ascii="Arial"/>
          <w:sz w:val="16"/>
        </w:rPr>
      </w:pPr>
      <w:r>
        <w:rPr>
          <w:rFonts w:ascii="Arial"/>
          <w:sz w:val="16"/>
        </w:rPr>
        <w:t>Program is subject to E.O. 12372 but has not been selected by the State for</w:t>
      </w:r>
      <w:r>
        <w:rPr>
          <w:rFonts w:ascii="Arial"/>
          <w:spacing w:val="-28"/>
          <w:sz w:val="16"/>
        </w:rPr>
        <w:t xml:space="preserve"> </w:t>
      </w:r>
      <w:r>
        <w:rPr>
          <w:rFonts w:ascii="Arial"/>
          <w:sz w:val="16"/>
        </w:rPr>
        <w:t>review.</w:t>
      </w:r>
    </w:p>
    <w:p w:rsidR="004D313B" w:rsidRDefault="00C90247">
      <w:pPr>
        <w:pStyle w:val="ListParagraph"/>
        <w:numPr>
          <w:ilvl w:val="1"/>
          <w:numId w:val="30"/>
        </w:numPr>
        <w:tabs>
          <w:tab w:val="left" w:pos="972"/>
        </w:tabs>
        <w:spacing w:before="127"/>
        <w:ind w:left="971" w:hanging="168"/>
        <w:rPr>
          <w:rFonts w:ascii="Arial"/>
          <w:sz w:val="16"/>
        </w:rPr>
      </w:pPr>
      <w:r>
        <w:rPr>
          <w:rFonts w:ascii="Arial"/>
          <w:sz w:val="16"/>
        </w:rPr>
        <w:t>Program is not covered by E.O.</w:t>
      </w:r>
      <w:r>
        <w:rPr>
          <w:rFonts w:ascii="Arial"/>
          <w:spacing w:val="-2"/>
          <w:sz w:val="16"/>
        </w:rPr>
        <w:t xml:space="preserve"> </w:t>
      </w:r>
      <w:r>
        <w:rPr>
          <w:rFonts w:ascii="Arial"/>
          <w:sz w:val="16"/>
        </w:rPr>
        <w:t>12372.</w:t>
      </w:r>
    </w:p>
    <w:p w:rsidR="004D313B" w:rsidRDefault="004D313B">
      <w:pPr>
        <w:pStyle w:val="BodyText"/>
        <w:spacing w:before="10"/>
        <w:rPr>
          <w:rFonts w:ascii="Arial"/>
          <w:sz w:val="20"/>
        </w:rPr>
      </w:pPr>
    </w:p>
    <w:p w:rsidR="004D313B" w:rsidRDefault="00C90247">
      <w:pPr>
        <w:pStyle w:val="ListParagraph"/>
        <w:numPr>
          <w:ilvl w:val="0"/>
          <w:numId w:val="28"/>
        </w:numPr>
        <w:tabs>
          <w:tab w:val="left" w:pos="607"/>
        </w:tabs>
        <w:spacing w:before="1"/>
        <w:ind w:hanging="103"/>
        <w:rPr>
          <w:rFonts w:ascii="Arial"/>
          <w:b/>
          <w:sz w:val="15"/>
        </w:rPr>
      </w:pPr>
      <w:r>
        <w:rPr>
          <w:rFonts w:ascii="Arial"/>
          <w:b/>
          <w:w w:val="105"/>
          <w:sz w:val="15"/>
        </w:rPr>
        <w:t>20. Is the Applicant Delinquent On Any Federal Debt? (If "Yes," provide explanation in</w:t>
      </w:r>
      <w:r>
        <w:rPr>
          <w:rFonts w:ascii="Arial"/>
          <w:b/>
          <w:spacing w:val="5"/>
          <w:w w:val="105"/>
          <w:sz w:val="15"/>
        </w:rPr>
        <w:t xml:space="preserve"> </w:t>
      </w:r>
      <w:r>
        <w:rPr>
          <w:rFonts w:ascii="Arial"/>
          <w:b/>
          <w:w w:val="105"/>
          <w:sz w:val="15"/>
        </w:rPr>
        <w:t>attachment.)</w:t>
      </w:r>
    </w:p>
    <w:p w:rsidR="004D313B" w:rsidRDefault="00C90247">
      <w:pPr>
        <w:tabs>
          <w:tab w:val="left" w:pos="2041"/>
        </w:tabs>
        <w:spacing w:before="123"/>
        <w:ind w:left="772"/>
        <w:rPr>
          <w:rFonts w:ascii="Arial"/>
          <w:sz w:val="16"/>
        </w:rPr>
      </w:pPr>
      <w:r>
        <w:rPr>
          <w:rFonts w:ascii="Arial"/>
          <w:sz w:val="16"/>
        </w:rPr>
        <w:t>Yes</w:t>
      </w:r>
      <w:r>
        <w:rPr>
          <w:rFonts w:ascii="Arial"/>
          <w:sz w:val="16"/>
        </w:rPr>
        <w:tab/>
        <w:t>No</w:t>
      </w:r>
    </w:p>
    <w:p w:rsidR="004D313B" w:rsidRDefault="004D313B">
      <w:pPr>
        <w:pStyle w:val="BodyText"/>
        <w:spacing w:before="3"/>
        <w:rPr>
          <w:rFonts w:ascii="Arial"/>
          <w:sz w:val="15"/>
        </w:rPr>
      </w:pPr>
    </w:p>
    <w:p w:rsidR="004D313B" w:rsidRDefault="00BF4179">
      <w:pPr>
        <w:ind w:left="532"/>
        <w:rPr>
          <w:rFonts w:ascii="Arial"/>
          <w:sz w:val="16"/>
        </w:rPr>
      </w:pPr>
      <w:r>
        <w:pict>
          <v:shape id="_x0000_s1285" type="#_x0000_t202" style="position:absolute;left:0;text-align:left;margin-left:246.45pt;margin-top:12.2pt;width:78.2pt;height:15.2pt;z-index:2872;mso-wrap-distance-left:0;mso-wrap-distance-right:0;mso-position-horizontal-relative:page" filled="f" strokeweight=".5pt">
            <v:textbox inset="0,0,0,0">
              <w:txbxContent>
                <w:p w:rsidR="004D313B" w:rsidRDefault="00C90247">
                  <w:pPr>
                    <w:spacing w:before="50"/>
                    <w:ind w:left="209"/>
                    <w:rPr>
                      <w:rFonts w:ascii="Arial"/>
                      <w:sz w:val="16"/>
                    </w:rPr>
                  </w:pPr>
                  <w:r>
                    <w:rPr>
                      <w:rFonts w:ascii="Arial"/>
                      <w:color w:val="828282"/>
                      <w:sz w:val="16"/>
                    </w:rPr>
                    <w:t>Add Attachment</w:t>
                  </w:r>
                </w:p>
              </w:txbxContent>
            </v:textbox>
            <w10:wrap type="topAndBottom" anchorx="page"/>
          </v:shape>
        </w:pict>
      </w:r>
      <w:r>
        <w:pict>
          <v:shape id="_x0000_s1284" type="#_x0000_t202" style="position:absolute;left:0;text-align:left;margin-left:331.55pt;margin-top:12.2pt;width:78.2pt;height:15.2pt;z-index:2896;mso-wrap-distance-left:0;mso-wrap-distance-right:0;mso-position-horizontal-relative:page" filled="f" strokeweight=".5pt">
            <v:textbox inset="0,0,0,0">
              <w:txbxContent>
                <w:p w:rsidR="004D313B" w:rsidRDefault="00C90247">
                  <w:pPr>
                    <w:spacing w:before="50"/>
                    <w:ind w:left="117"/>
                    <w:rPr>
                      <w:rFonts w:ascii="Arial"/>
                      <w:sz w:val="16"/>
                    </w:rPr>
                  </w:pPr>
                  <w:r>
                    <w:rPr>
                      <w:rFonts w:ascii="Arial"/>
                      <w:color w:val="828282"/>
                      <w:sz w:val="16"/>
                    </w:rPr>
                    <w:t>Delete Attachment</w:t>
                  </w:r>
                </w:p>
              </w:txbxContent>
            </v:textbox>
            <w10:wrap type="topAndBottom" anchorx="page"/>
          </v:shape>
        </w:pict>
      </w:r>
      <w:r>
        <w:pict>
          <v:shape id="_x0000_s1283" type="#_x0000_t202" style="position:absolute;left:0;text-align:left;margin-left:415.95pt;margin-top:12.2pt;width:78.2pt;height:15.2pt;z-index:2920;mso-wrap-distance-left:0;mso-wrap-distance-right:0;mso-position-horizontal-relative:page" filled="f" strokeweight=".5pt">
            <v:textbox inset="0,0,0,0">
              <w:txbxContent>
                <w:p w:rsidR="004D313B" w:rsidRDefault="00C90247">
                  <w:pPr>
                    <w:spacing w:before="50"/>
                    <w:ind w:left="174"/>
                    <w:rPr>
                      <w:rFonts w:ascii="Arial"/>
                      <w:sz w:val="16"/>
                    </w:rPr>
                  </w:pPr>
                  <w:r>
                    <w:rPr>
                      <w:rFonts w:ascii="Arial"/>
                      <w:color w:val="828282"/>
                      <w:sz w:val="16"/>
                    </w:rPr>
                    <w:t>View Attachment</w:t>
                  </w:r>
                </w:p>
              </w:txbxContent>
            </v:textbox>
            <w10:wrap type="topAndBottom" anchorx="page"/>
          </v:shape>
        </w:pict>
      </w:r>
      <w:r w:rsidR="00C90247">
        <w:rPr>
          <w:rFonts w:ascii="Arial"/>
          <w:sz w:val="16"/>
        </w:rPr>
        <w:t>If "Yes", provide explanation and attach</w:t>
      </w:r>
    </w:p>
    <w:p w:rsidR="004D313B" w:rsidRDefault="00C90247">
      <w:pPr>
        <w:pStyle w:val="ListParagraph"/>
        <w:numPr>
          <w:ilvl w:val="0"/>
          <w:numId w:val="27"/>
        </w:numPr>
        <w:tabs>
          <w:tab w:val="left" w:pos="768"/>
        </w:tabs>
        <w:spacing w:before="149" w:line="256" w:lineRule="auto"/>
        <w:ind w:right="1876" w:firstLine="0"/>
        <w:jc w:val="both"/>
        <w:rPr>
          <w:rFonts w:ascii="Arial"/>
          <w:b/>
          <w:sz w:val="15"/>
        </w:rPr>
      </w:pPr>
      <w:r>
        <w:rPr>
          <w:rFonts w:ascii="Arial"/>
          <w:b/>
          <w:w w:val="105"/>
          <w:sz w:val="15"/>
        </w:rPr>
        <w:t>*By</w:t>
      </w:r>
      <w:r>
        <w:rPr>
          <w:rFonts w:ascii="Arial"/>
          <w:b/>
          <w:spacing w:val="-3"/>
          <w:w w:val="105"/>
          <w:sz w:val="15"/>
        </w:rPr>
        <w:t xml:space="preserve"> </w:t>
      </w:r>
      <w:r>
        <w:rPr>
          <w:rFonts w:ascii="Arial"/>
          <w:b/>
          <w:w w:val="105"/>
          <w:sz w:val="15"/>
        </w:rPr>
        <w:t>signing</w:t>
      </w:r>
      <w:r>
        <w:rPr>
          <w:rFonts w:ascii="Arial"/>
          <w:b/>
          <w:spacing w:val="-2"/>
          <w:w w:val="105"/>
          <w:sz w:val="15"/>
        </w:rPr>
        <w:t xml:space="preserve"> </w:t>
      </w:r>
      <w:r>
        <w:rPr>
          <w:rFonts w:ascii="Arial"/>
          <w:b/>
          <w:w w:val="105"/>
          <w:sz w:val="15"/>
        </w:rPr>
        <w:t>this</w:t>
      </w:r>
      <w:r>
        <w:rPr>
          <w:rFonts w:ascii="Arial"/>
          <w:b/>
          <w:spacing w:val="-3"/>
          <w:w w:val="105"/>
          <w:sz w:val="15"/>
        </w:rPr>
        <w:t xml:space="preserve"> </w:t>
      </w:r>
      <w:r>
        <w:rPr>
          <w:rFonts w:ascii="Arial"/>
          <w:b/>
          <w:w w:val="105"/>
          <w:sz w:val="15"/>
        </w:rPr>
        <w:t>application,</w:t>
      </w:r>
      <w:r>
        <w:rPr>
          <w:rFonts w:ascii="Arial"/>
          <w:b/>
          <w:spacing w:val="-3"/>
          <w:w w:val="105"/>
          <w:sz w:val="15"/>
        </w:rPr>
        <w:t xml:space="preserve"> </w:t>
      </w:r>
      <w:r>
        <w:rPr>
          <w:rFonts w:ascii="Arial"/>
          <w:b/>
          <w:w w:val="105"/>
          <w:sz w:val="15"/>
        </w:rPr>
        <w:t>I</w:t>
      </w:r>
      <w:r>
        <w:rPr>
          <w:rFonts w:ascii="Arial"/>
          <w:b/>
          <w:spacing w:val="-5"/>
          <w:w w:val="105"/>
          <w:sz w:val="15"/>
        </w:rPr>
        <w:t xml:space="preserve"> </w:t>
      </w:r>
      <w:r>
        <w:rPr>
          <w:rFonts w:ascii="Arial"/>
          <w:b/>
          <w:w w:val="105"/>
          <w:sz w:val="15"/>
        </w:rPr>
        <w:t>certify</w:t>
      </w:r>
      <w:r>
        <w:rPr>
          <w:rFonts w:ascii="Arial"/>
          <w:b/>
          <w:spacing w:val="-5"/>
          <w:w w:val="105"/>
          <w:sz w:val="15"/>
        </w:rPr>
        <w:t xml:space="preserve"> </w:t>
      </w:r>
      <w:r>
        <w:rPr>
          <w:rFonts w:ascii="Arial"/>
          <w:b/>
          <w:w w:val="105"/>
          <w:sz w:val="15"/>
        </w:rPr>
        <w:t>(1)</w:t>
      </w:r>
      <w:r>
        <w:rPr>
          <w:rFonts w:ascii="Arial"/>
          <w:b/>
          <w:spacing w:val="-4"/>
          <w:w w:val="105"/>
          <w:sz w:val="15"/>
        </w:rPr>
        <w:t xml:space="preserve"> </w:t>
      </w:r>
      <w:r>
        <w:rPr>
          <w:rFonts w:ascii="Arial"/>
          <w:b/>
          <w:w w:val="105"/>
          <w:sz w:val="15"/>
        </w:rPr>
        <w:t>to</w:t>
      </w:r>
      <w:r>
        <w:rPr>
          <w:rFonts w:ascii="Arial"/>
          <w:b/>
          <w:spacing w:val="-5"/>
          <w:w w:val="105"/>
          <w:sz w:val="15"/>
        </w:rPr>
        <w:t xml:space="preserve"> </w:t>
      </w:r>
      <w:r>
        <w:rPr>
          <w:rFonts w:ascii="Arial"/>
          <w:b/>
          <w:w w:val="105"/>
          <w:sz w:val="15"/>
        </w:rPr>
        <w:t>the</w:t>
      </w:r>
      <w:r>
        <w:rPr>
          <w:rFonts w:ascii="Arial"/>
          <w:b/>
          <w:spacing w:val="-5"/>
          <w:w w:val="105"/>
          <w:sz w:val="15"/>
        </w:rPr>
        <w:t xml:space="preserve"> </w:t>
      </w:r>
      <w:r>
        <w:rPr>
          <w:rFonts w:ascii="Arial"/>
          <w:b/>
          <w:w w:val="105"/>
          <w:sz w:val="15"/>
        </w:rPr>
        <w:t>statements</w:t>
      </w:r>
      <w:r>
        <w:rPr>
          <w:rFonts w:ascii="Arial"/>
          <w:b/>
          <w:spacing w:val="-3"/>
          <w:w w:val="105"/>
          <w:sz w:val="15"/>
        </w:rPr>
        <w:t xml:space="preserve"> </w:t>
      </w:r>
      <w:r>
        <w:rPr>
          <w:rFonts w:ascii="Arial"/>
          <w:b/>
          <w:w w:val="105"/>
          <w:sz w:val="15"/>
        </w:rPr>
        <w:t>contained</w:t>
      </w:r>
      <w:r>
        <w:rPr>
          <w:rFonts w:ascii="Arial"/>
          <w:b/>
          <w:spacing w:val="-2"/>
          <w:w w:val="105"/>
          <w:sz w:val="15"/>
        </w:rPr>
        <w:t xml:space="preserve"> </w:t>
      </w:r>
      <w:r>
        <w:rPr>
          <w:rFonts w:ascii="Arial"/>
          <w:b/>
          <w:w w:val="105"/>
          <w:sz w:val="15"/>
        </w:rPr>
        <w:t>in</w:t>
      </w:r>
      <w:r>
        <w:rPr>
          <w:rFonts w:ascii="Arial"/>
          <w:b/>
          <w:spacing w:val="-5"/>
          <w:w w:val="105"/>
          <w:sz w:val="15"/>
        </w:rPr>
        <w:t xml:space="preserve"> </w:t>
      </w:r>
      <w:r>
        <w:rPr>
          <w:rFonts w:ascii="Arial"/>
          <w:b/>
          <w:w w:val="105"/>
          <w:sz w:val="15"/>
        </w:rPr>
        <w:t>the</w:t>
      </w:r>
      <w:r>
        <w:rPr>
          <w:rFonts w:ascii="Arial"/>
          <w:b/>
          <w:spacing w:val="-5"/>
          <w:w w:val="105"/>
          <w:sz w:val="15"/>
        </w:rPr>
        <w:t xml:space="preserve"> </w:t>
      </w:r>
      <w:r>
        <w:rPr>
          <w:rFonts w:ascii="Arial"/>
          <w:b/>
          <w:w w:val="105"/>
          <w:sz w:val="15"/>
        </w:rPr>
        <w:t>list</w:t>
      </w:r>
      <w:r>
        <w:rPr>
          <w:rFonts w:ascii="Arial"/>
          <w:b/>
          <w:spacing w:val="-4"/>
          <w:w w:val="105"/>
          <w:sz w:val="15"/>
        </w:rPr>
        <w:t xml:space="preserve"> </w:t>
      </w:r>
      <w:r>
        <w:rPr>
          <w:rFonts w:ascii="Arial"/>
          <w:b/>
          <w:w w:val="105"/>
          <w:sz w:val="15"/>
        </w:rPr>
        <w:t>of</w:t>
      </w:r>
      <w:r>
        <w:rPr>
          <w:rFonts w:ascii="Arial"/>
          <w:b/>
          <w:spacing w:val="-2"/>
          <w:w w:val="105"/>
          <w:sz w:val="15"/>
        </w:rPr>
        <w:t xml:space="preserve"> </w:t>
      </w:r>
      <w:r>
        <w:rPr>
          <w:rFonts w:ascii="Arial"/>
          <w:b/>
          <w:w w:val="105"/>
          <w:sz w:val="15"/>
        </w:rPr>
        <w:t>certifications**</w:t>
      </w:r>
      <w:r>
        <w:rPr>
          <w:rFonts w:ascii="Arial"/>
          <w:b/>
          <w:spacing w:val="-3"/>
          <w:w w:val="105"/>
          <w:sz w:val="15"/>
        </w:rPr>
        <w:t xml:space="preserve"> </w:t>
      </w:r>
      <w:r>
        <w:rPr>
          <w:rFonts w:ascii="Arial"/>
          <w:b/>
          <w:w w:val="105"/>
          <w:sz w:val="15"/>
        </w:rPr>
        <w:t>and</w:t>
      </w:r>
      <w:r>
        <w:rPr>
          <w:rFonts w:ascii="Arial"/>
          <w:b/>
          <w:spacing w:val="-4"/>
          <w:w w:val="105"/>
          <w:sz w:val="15"/>
        </w:rPr>
        <w:t xml:space="preserve"> </w:t>
      </w:r>
      <w:r>
        <w:rPr>
          <w:rFonts w:ascii="Arial"/>
          <w:b/>
          <w:w w:val="105"/>
          <w:sz w:val="15"/>
        </w:rPr>
        <w:t>(2)</w:t>
      </w:r>
      <w:r>
        <w:rPr>
          <w:rFonts w:ascii="Arial"/>
          <w:b/>
          <w:spacing w:val="-4"/>
          <w:w w:val="105"/>
          <w:sz w:val="15"/>
        </w:rPr>
        <w:t xml:space="preserve"> </w:t>
      </w:r>
      <w:r>
        <w:rPr>
          <w:rFonts w:ascii="Arial"/>
          <w:b/>
          <w:w w:val="105"/>
          <w:sz w:val="15"/>
        </w:rPr>
        <w:t>that</w:t>
      </w:r>
      <w:r>
        <w:rPr>
          <w:rFonts w:ascii="Arial"/>
          <w:b/>
          <w:spacing w:val="-4"/>
          <w:w w:val="105"/>
          <w:sz w:val="15"/>
        </w:rPr>
        <w:t xml:space="preserve"> </w:t>
      </w:r>
      <w:r>
        <w:rPr>
          <w:rFonts w:ascii="Arial"/>
          <w:b/>
          <w:w w:val="105"/>
          <w:sz w:val="15"/>
        </w:rPr>
        <w:t>the</w:t>
      </w:r>
      <w:r>
        <w:rPr>
          <w:rFonts w:ascii="Arial"/>
          <w:b/>
          <w:spacing w:val="-14"/>
          <w:w w:val="105"/>
          <w:sz w:val="15"/>
        </w:rPr>
        <w:t xml:space="preserve"> </w:t>
      </w:r>
      <w:r>
        <w:rPr>
          <w:rFonts w:ascii="Arial"/>
          <w:b/>
          <w:w w:val="105"/>
          <w:sz w:val="15"/>
        </w:rPr>
        <w:t>statements herein are true, complete and accurate to the best of my knowledge. I also provide the required assurances** and agree to comply</w:t>
      </w:r>
      <w:r>
        <w:rPr>
          <w:rFonts w:ascii="Arial"/>
          <w:b/>
          <w:spacing w:val="-9"/>
          <w:w w:val="105"/>
          <w:sz w:val="15"/>
        </w:rPr>
        <w:t xml:space="preserve"> </w:t>
      </w:r>
      <w:r>
        <w:rPr>
          <w:rFonts w:ascii="Arial"/>
          <w:b/>
          <w:w w:val="105"/>
          <w:sz w:val="15"/>
        </w:rPr>
        <w:t>with</w:t>
      </w:r>
      <w:r>
        <w:rPr>
          <w:rFonts w:ascii="Arial"/>
          <w:b/>
          <w:spacing w:val="-11"/>
          <w:w w:val="105"/>
          <w:sz w:val="15"/>
        </w:rPr>
        <w:t xml:space="preserve"> </w:t>
      </w:r>
      <w:r>
        <w:rPr>
          <w:rFonts w:ascii="Arial"/>
          <w:b/>
          <w:w w:val="105"/>
          <w:sz w:val="15"/>
        </w:rPr>
        <w:t>any</w:t>
      </w:r>
      <w:r>
        <w:rPr>
          <w:rFonts w:ascii="Arial"/>
          <w:b/>
          <w:spacing w:val="-12"/>
          <w:w w:val="105"/>
          <w:sz w:val="15"/>
        </w:rPr>
        <w:t xml:space="preserve"> </w:t>
      </w:r>
      <w:r>
        <w:rPr>
          <w:rFonts w:ascii="Arial"/>
          <w:b/>
          <w:w w:val="105"/>
          <w:sz w:val="15"/>
        </w:rPr>
        <w:t>resulting</w:t>
      </w:r>
      <w:r>
        <w:rPr>
          <w:rFonts w:ascii="Arial"/>
          <w:b/>
          <w:spacing w:val="-11"/>
          <w:w w:val="105"/>
          <w:sz w:val="15"/>
        </w:rPr>
        <w:t xml:space="preserve"> </w:t>
      </w:r>
      <w:r>
        <w:rPr>
          <w:rFonts w:ascii="Arial"/>
          <w:b/>
          <w:w w:val="105"/>
          <w:sz w:val="15"/>
        </w:rPr>
        <w:t>terms</w:t>
      </w:r>
      <w:r>
        <w:rPr>
          <w:rFonts w:ascii="Arial"/>
          <w:b/>
          <w:spacing w:val="-14"/>
          <w:w w:val="105"/>
          <w:sz w:val="15"/>
        </w:rPr>
        <w:t xml:space="preserve"> </w:t>
      </w:r>
      <w:r>
        <w:rPr>
          <w:rFonts w:ascii="Arial"/>
          <w:b/>
          <w:w w:val="105"/>
          <w:sz w:val="15"/>
        </w:rPr>
        <w:t>if</w:t>
      </w:r>
      <w:r>
        <w:rPr>
          <w:rFonts w:ascii="Arial"/>
          <w:b/>
          <w:spacing w:val="-10"/>
          <w:w w:val="105"/>
          <w:sz w:val="15"/>
        </w:rPr>
        <w:t xml:space="preserve"> </w:t>
      </w:r>
      <w:r>
        <w:rPr>
          <w:rFonts w:ascii="Arial"/>
          <w:b/>
          <w:w w:val="105"/>
          <w:sz w:val="15"/>
        </w:rPr>
        <w:t>I</w:t>
      </w:r>
      <w:r>
        <w:rPr>
          <w:rFonts w:ascii="Arial"/>
          <w:b/>
          <w:spacing w:val="-11"/>
          <w:w w:val="105"/>
          <w:sz w:val="15"/>
        </w:rPr>
        <w:t xml:space="preserve"> </w:t>
      </w:r>
      <w:r>
        <w:rPr>
          <w:rFonts w:ascii="Arial"/>
          <w:b/>
          <w:w w:val="105"/>
          <w:sz w:val="15"/>
        </w:rPr>
        <w:t>accept</w:t>
      </w:r>
      <w:r>
        <w:rPr>
          <w:rFonts w:ascii="Arial"/>
          <w:b/>
          <w:spacing w:val="-10"/>
          <w:w w:val="105"/>
          <w:sz w:val="15"/>
        </w:rPr>
        <w:t xml:space="preserve"> </w:t>
      </w:r>
      <w:r>
        <w:rPr>
          <w:rFonts w:ascii="Arial"/>
          <w:b/>
          <w:w w:val="105"/>
          <w:sz w:val="15"/>
        </w:rPr>
        <w:t>an</w:t>
      </w:r>
      <w:r>
        <w:rPr>
          <w:rFonts w:ascii="Arial"/>
          <w:b/>
          <w:spacing w:val="-11"/>
          <w:w w:val="105"/>
          <w:sz w:val="15"/>
        </w:rPr>
        <w:t xml:space="preserve"> </w:t>
      </w:r>
      <w:r>
        <w:rPr>
          <w:rFonts w:ascii="Arial"/>
          <w:b/>
          <w:w w:val="105"/>
          <w:sz w:val="15"/>
        </w:rPr>
        <w:t>award.</w:t>
      </w:r>
      <w:r>
        <w:rPr>
          <w:rFonts w:ascii="Arial"/>
          <w:b/>
          <w:spacing w:val="-11"/>
          <w:w w:val="105"/>
          <w:sz w:val="15"/>
        </w:rPr>
        <w:t xml:space="preserve"> </w:t>
      </w:r>
      <w:r>
        <w:rPr>
          <w:rFonts w:ascii="Arial"/>
          <w:b/>
          <w:w w:val="105"/>
          <w:sz w:val="15"/>
        </w:rPr>
        <w:t>I</w:t>
      </w:r>
      <w:r>
        <w:rPr>
          <w:rFonts w:ascii="Arial"/>
          <w:b/>
          <w:spacing w:val="-11"/>
          <w:w w:val="105"/>
          <w:sz w:val="15"/>
        </w:rPr>
        <w:t xml:space="preserve"> </w:t>
      </w:r>
      <w:r>
        <w:rPr>
          <w:rFonts w:ascii="Arial"/>
          <w:b/>
          <w:w w:val="105"/>
          <w:sz w:val="15"/>
        </w:rPr>
        <w:t>am</w:t>
      </w:r>
      <w:r>
        <w:rPr>
          <w:rFonts w:ascii="Arial"/>
          <w:b/>
          <w:spacing w:val="-6"/>
          <w:w w:val="105"/>
          <w:sz w:val="15"/>
        </w:rPr>
        <w:t xml:space="preserve"> </w:t>
      </w:r>
      <w:r>
        <w:rPr>
          <w:rFonts w:ascii="Arial"/>
          <w:b/>
          <w:w w:val="105"/>
          <w:sz w:val="15"/>
        </w:rPr>
        <w:t>aware</w:t>
      </w:r>
      <w:r>
        <w:rPr>
          <w:rFonts w:ascii="Arial"/>
          <w:b/>
          <w:spacing w:val="-14"/>
          <w:w w:val="105"/>
          <w:sz w:val="15"/>
        </w:rPr>
        <w:t xml:space="preserve"> </w:t>
      </w:r>
      <w:r>
        <w:rPr>
          <w:rFonts w:ascii="Arial"/>
          <w:b/>
          <w:w w:val="105"/>
          <w:sz w:val="15"/>
        </w:rPr>
        <w:t>that</w:t>
      </w:r>
      <w:r>
        <w:rPr>
          <w:rFonts w:ascii="Arial"/>
          <w:b/>
          <w:spacing w:val="-10"/>
          <w:w w:val="105"/>
          <w:sz w:val="15"/>
        </w:rPr>
        <w:t xml:space="preserve"> </w:t>
      </w:r>
      <w:r>
        <w:rPr>
          <w:rFonts w:ascii="Arial"/>
          <w:b/>
          <w:w w:val="105"/>
          <w:sz w:val="15"/>
        </w:rPr>
        <w:t>any</w:t>
      </w:r>
      <w:r>
        <w:rPr>
          <w:rFonts w:ascii="Arial"/>
          <w:b/>
          <w:spacing w:val="-14"/>
          <w:w w:val="105"/>
          <w:sz w:val="15"/>
        </w:rPr>
        <w:t xml:space="preserve"> </w:t>
      </w:r>
      <w:r>
        <w:rPr>
          <w:rFonts w:ascii="Arial"/>
          <w:b/>
          <w:w w:val="105"/>
          <w:sz w:val="15"/>
        </w:rPr>
        <w:t>false,</w:t>
      </w:r>
      <w:r>
        <w:rPr>
          <w:rFonts w:ascii="Arial"/>
          <w:b/>
          <w:spacing w:val="-11"/>
          <w:w w:val="105"/>
          <w:sz w:val="15"/>
        </w:rPr>
        <w:t xml:space="preserve"> </w:t>
      </w:r>
      <w:r>
        <w:rPr>
          <w:rFonts w:ascii="Arial"/>
          <w:b/>
          <w:w w:val="105"/>
          <w:sz w:val="15"/>
        </w:rPr>
        <w:t>fictitious,</w:t>
      </w:r>
      <w:r>
        <w:rPr>
          <w:rFonts w:ascii="Arial"/>
          <w:b/>
          <w:spacing w:val="-11"/>
          <w:w w:val="105"/>
          <w:sz w:val="15"/>
        </w:rPr>
        <w:t xml:space="preserve"> </w:t>
      </w:r>
      <w:r>
        <w:rPr>
          <w:rFonts w:ascii="Arial"/>
          <w:b/>
          <w:w w:val="105"/>
          <w:sz w:val="15"/>
        </w:rPr>
        <w:t>or</w:t>
      </w:r>
      <w:r>
        <w:rPr>
          <w:rFonts w:ascii="Arial"/>
          <w:b/>
          <w:spacing w:val="-14"/>
          <w:w w:val="105"/>
          <w:sz w:val="15"/>
        </w:rPr>
        <w:t xml:space="preserve"> </w:t>
      </w:r>
      <w:r>
        <w:rPr>
          <w:rFonts w:ascii="Arial"/>
          <w:b/>
          <w:w w:val="105"/>
          <w:sz w:val="15"/>
        </w:rPr>
        <w:t>fraudulent</w:t>
      </w:r>
      <w:r>
        <w:rPr>
          <w:rFonts w:ascii="Arial"/>
          <w:b/>
          <w:spacing w:val="-11"/>
          <w:w w:val="105"/>
          <w:sz w:val="15"/>
        </w:rPr>
        <w:t xml:space="preserve"> </w:t>
      </w:r>
      <w:r>
        <w:rPr>
          <w:rFonts w:ascii="Arial"/>
          <w:b/>
          <w:w w:val="105"/>
          <w:sz w:val="15"/>
        </w:rPr>
        <w:t>statements</w:t>
      </w:r>
      <w:r>
        <w:rPr>
          <w:rFonts w:ascii="Arial"/>
          <w:b/>
          <w:spacing w:val="-14"/>
          <w:w w:val="105"/>
          <w:sz w:val="15"/>
        </w:rPr>
        <w:t xml:space="preserve"> </w:t>
      </w:r>
      <w:r>
        <w:rPr>
          <w:rFonts w:ascii="Arial"/>
          <w:b/>
          <w:w w:val="105"/>
          <w:sz w:val="15"/>
        </w:rPr>
        <w:t>or</w:t>
      </w:r>
      <w:r>
        <w:rPr>
          <w:rFonts w:ascii="Arial"/>
          <w:b/>
          <w:spacing w:val="-12"/>
          <w:w w:val="105"/>
          <w:sz w:val="15"/>
        </w:rPr>
        <w:t xml:space="preserve"> </w:t>
      </w:r>
      <w:r>
        <w:rPr>
          <w:rFonts w:ascii="Arial"/>
          <w:b/>
          <w:w w:val="105"/>
          <w:sz w:val="15"/>
        </w:rPr>
        <w:t>claims</w:t>
      </w:r>
      <w:r>
        <w:rPr>
          <w:rFonts w:ascii="Arial"/>
          <w:b/>
          <w:spacing w:val="10"/>
          <w:w w:val="105"/>
          <w:sz w:val="15"/>
        </w:rPr>
        <w:t xml:space="preserve"> </w:t>
      </w:r>
      <w:r>
        <w:rPr>
          <w:rFonts w:ascii="Arial"/>
          <w:b/>
          <w:w w:val="105"/>
          <w:sz w:val="15"/>
        </w:rPr>
        <w:t>may subject</w:t>
      </w:r>
      <w:r>
        <w:rPr>
          <w:rFonts w:ascii="Arial"/>
          <w:b/>
          <w:spacing w:val="-4"/>
          <w:w w:val="105"/>
          <w:sz w:val="15"/>
        </w:rPr>
        <w:t xml:space="preserve"> </w:t>
      </w:r>
      <w:r>
        <w:rPr>
          <w:rFonts w:ascii="Arial"/>
          <w:b/>
          <w:w w:val="105"/>
          <w:sz w:val="15"/>
        </w:rPr>
        <w:t>me</w:t>
      </w:r>
      <w:r>
        <w:rPr>
          <w:rFonts w:ascii="Arial"/>
          <w:b/>
          <w:spacing w:val="-7"/>
          <w:w w:val="105"/>
          <w:sz w:val="15"/>
        </w:rPr>
        <w:t xml:space="preserve"> </w:t>
      </w:r>
      <w:r>
        <w:rPr>
          <w:rFonts w:ascii="Arial"/>
          <w:b/>
          <w:w w:val="105"/>
          <w:sz w:val="15"/>
        </w:rPr>
        <w:t>to</w:t>
      </w:r>
      <w:r>
        <w:rPr>
          <w:rFonts w:ascii="Arial"/>
          <w:b/>
          <w:spacing w:val="-4"/>
          <w:w w:val="105"/>
          <w:sz w:val="15"/>
        </w:rPr>
        <w:t xml:space="preserve"> </w:t>
      </w:r>
      <w:r>
        <w:rPr>
          <w:rFonts w:ascii="Arial"/>
          <w:b/>
          <w:w w:val="105"/>
          <w:sz w:val="15"/>
        </w:rPr>
        <w:t>criminal,</w:t>
      </w:r>
      <w:r>
        <w:rPr>
          <w:rFonts w:ascii="Arial"/>
          <w:b/>
          <w:spacing w:val="-2"/>
          <w:w w:val="105"/>
          <w:sz w:val="15"/>
        </w:rPr>
        <w:t xml:space="preserve"> </w:t>
      </w:r>
      <w:r>
        <w:rPr>
          <w:rFonts w:ascii="Arial"/>
          <w:b/>
          <w:w w:val="105"/>
          <w:sz w:val="15"/>
        </w:rPr>
        <w:t>civil,</w:t>
      </w:r>
      <w:r>
        <w:rPr>
          <w:rFonts w:ascii="Arial"/>
          <w:b/>
          <w:spacing w:val="-7"/>
          <w:w w:val="105"/>
          <w:sz w:val="15"/>
        </w:rPr>
        <w:t xml:space="preserve"> </w:t>
      </w:r>
      <w:r>
        <w:rPr>
          <w:rFonts w:ascii="Arial"/>
          <w:b/>
          <w:w w:val="105"/>
          <w:sz w:val="15"/>
        </w:rPr>
        <w:t>or</w:t>
      </w:r>
      <w:r>
        <w:rPr>
          <w:rFonts w:ascii="Arial"/>
          <w:b/>
          <w:spacing w:val="-8"/>
          <w:w w:val="105"/>
          <w:sz w:val="15"/>
        </w:rPr>
        <w:t xml:space="preserve"> </w:t>
      </w:r>
      <w:r>
        <w:rPr>
          <w:rFonts w:ascii="Arial"/>
          <w:b/>
          <w:w w:val="105"/>
          <w:sz w:val="15"/>
        </w:rPr>
        <w:t>administrative</w:t>
      </w:r>
      <w:r>
        <w:rPr>
          <w:rFonts w:ascii="Arial"/>
          <w:b/>
          <w:spacing w:val="-2"/>
          <w:w w:val="105"/>
          <w:sz w:val="15"/>
        </w:rPr>
        <w:t xml:space="preserve"> </w:t>
      </w:r>
      <w:r>
        <w:rPr>
          <w:rFonts w:ascii="Arial"/>
          <w:b/>
          <w:w w:val="105"/>
          <w:sz w:val="15"/>
        </w:rPr>
        <w:t>penalties.</w:t>
      </w:r>
      <w:r>
        <w:rPr>
          <w:rFonts w:ascii="Arial"/>
          <w:b/>
          <w:spacing w:val="-7"/>
          <w:w w:val="105"/>
          <w:sz w:val="15"/>
        </w:rPr>
        <w:t xml:space="preserve"> </w:t>
      </w:r>
      <w:r>
        <w:rPr>
          <w:rFonts w:ascii="Arial"/>
          <w:b/>
          <w:w w:val="105"/>
          <w:sz w:val="15"/>
        </w:rPr>
        <w:t>(U.S.</w:t>
      </w:r>
      <w:r>
        <w:rPr>
          <w:rFonts w:ascii="Arial"/>
          <w:b/>
          <w:spacing w:val="-5"/>
          <w:w w:val="105"/>
          <w:sz w:val="15"/>
        </w:rPr>
        <w:t xml:space="preserve"> </w:t>
      </w:r>
      <w:r>
        <w:rPr>
          <w:rFonts w:ascii="Arial"/>
          <w:b/>
          <w:w w:val="105"/>
          <w:sz w:val="15"/>
        </w:rPr>
        <w:t>Code,</w:t>
      </w:r>
      <w:r>
        <w:rPr>
          <w:rFonts w:ascii="Arial"/>
          <w:b/>
          <w:spacing w:val="-7"/>
          <w:w w:val="105"/>
          <w:sz w:val="15"/>
        </w:rPr>
        <w:t xml:space="preserve"> </w:t>
      </w:r>
      <w:r>
        <w:rPr>
          <w:rFonts w:ascii="Arial"/>
          <w:b/>
          <w:w w:val="105"/>
          <w:sz w:val="15"/>
        </w:rPr>
        <w:t>Title</w:t>
      </w:r>
      <w:r>
        <w:rPr>
          <w:rFonts w:ascii="Arial"/>
          <w:b/>
          <w:spacing w:val="-7"/>
          <w:w w:val="105"/>
          <w:sz w:val="15"/>
        </w:rPr>
        <w:t xml:space="preserve"> </w:t>
      </w:r>
      <w:r>
        <w:rPr>
          <w:rFonts w:ascii="Arial"/>
          <w:b/>
          <w:w w:val="105"/>
          <w:sz w:val="15"/>
        </w:rPr>
        <w:t>218,</w:t>
      </w:r>
      <w:r>
        <w:rPr>
          <w:rFonts w:ascii="Arial"/>
          <w:b/>
          <w:spacing w:val="-2"/>
          <w:w w:val="105"/>
          <w:sz w:val="15"/>
        </w:rPr>
        <w:t xml:space="preserve"> </w:t>
      </w:r>
      <w:r>
        <w:rPr>
          <w:rFonts w:ascii="Arial"/>
          <w:b/>
          <w:w w:val="105"/>
          <w:sz w:val="15"/>
        </w:rPr>
        <w:t>Section</w:t>
      </w:r>
      <w:r>
        <w:rPr>
          <w:rFonts w:ascii="Arial"/>
          <w:b/>
          <w:spacing w:val="-1"/>
          <w:w w:val="105"/>
          <w:sz w:val="15"/>
        </w:rPr>
        <w:t xml:space="preserve"> </w:t>
      </w:r>
      <w:r>
        <w:rPr>
          <w:rFonts w:ascii="Arial"/>
          <w:b/>
          <w:w w:val="105"/>
          <w:sz w:val="15"/>
        </w:rPr>
        <w:t>1001)</w:t>
      </w:r>
    </w:p>
    <w:p w:rsidR="004D313B" w:rsidRDefault="00C90247">
      <w:pPr>
        <w:spacing w:before="119"/>
        <w:ind w:left="786"/>
        <w:rPr>
          <w:rFonts w:ascii="Arial"/>
          <w:sz w:val="16"/>
        </w:rPr>
      </w:pPr>
      <w:r>
        <w:rPr>
          <w:rFonts w:ascii="Arial"/>
          <w:sz w:val="16"/>
        </w:rPr>
        <w:t>** I AGREE</w:t>
      </w:r>
    </w:p>
    <w:p w:rsidR="004D313B" w:rsidRDefault="004D313B">
      <w:pPr>
        <w:pStyle w:val="BodyText"/>
        <w:spacing w:before="2"/>
        <w:rPr>
          <w:rFonts w:ascii="Arial"/>
          <w:sz w:val="14"/>
        </w:rPr>
      </w:pPr>
    </w:p>
    <w:p w:rsidR="004D313B" w:rsidRDefault="00C90247">
      <w:pPr>
        <w:spacing w:before="1" w:line="247" w:lineRule="auto"/>
        <w:ind w:left="503" w:right="2253"/>
        <w:rPr>
          <w:rFonts w:ascii="Arial"/>
          <w:sz w:val="15"/>
        </w:rPr>
      </w:pPr>
      <w:r>
        <w:rPr>
          <w:rFonts w:ascii="Arial"/>
          <w:sz w:val="15"/>
        </w:rPr>
        <w:t>** The list of certifications and assurances, or an internet site where you may obtain this list, is contained in the announcement or agency specific instructions.</w:t>
      </w:r>
    </w:p>
    <w:p w:rsidR="004D313B" w:rsidRDefault="004D313B">
      <w:pPr>
        <w:pStyle w:val="BodyText"/>
        <w:spacing w:before="7"/>
        <w:rPr>
          <w:rFonts w:ascii="Arial"/>
          <w:sz w:val="21"/>
        </w:rPr>
      </w:pPr>
    </w:p>
    <w:p w:rsidR="004D313B" w:rsidRDefault="00C90247">
      <w:pPr>
        <w:spacing w:before="1"/>
        <w:ind w:left="503"/>
        <w:rPr>
          <w:rFonts w:ascii="Arial"/>
          <w:b/>
          <w:sz w:val="15"/>
        </w:rPr>
      </w:pPr>
      <w:r>
        <w:rPr>
          <w:rFonts w:ascii="Arial"/>
          <w:b/>
          <w:w w:val="105"/>
          <w:sz w:val="15"/>
        </w:rPr>
        <w:t>Authorized Representative:</w:t>
      </w:r>
    </w:p>
    <w:p w:rsidR="004D313B" w:rsidRDefault="004D313B">
      <w:pPr>
        <w:pStyle w:val="BodyText"/>
        <w:spacing w:before="2"/>
        <w:rPr>
          <w:rFonts w:ascii="Arial"/>
          <w:b/>
          <w:sz w:val="19"/>
        </w:rPr>
      </w:pPr>
    </w:p>
    <w:p w:rsidR="004D313B" w:rsidRDefault="00C90247">
      <w:pPr>
        <w:tabs>
          <w:tab w:val="left" w:pos="4427"/>
        </w:tabs>
        <w:ind w:left="503"/>
        <w:rPr>
          <w:rFonts w:ascii="Arial"/>
          <w:sz w:val="15"/>
        </w:rPr>
      </w:pPr>
      <w:r>
        <w:rPr>
          <w:rFonts w:ascii="Arial"/>
          <w:sz w:val="15"/>
        </w:rPr>
        <w:t>Prefix:</w:t>
      </w:r>
      <w:r>
        <w:rPr>
          <w:rFonts w:ascii="Arial"/>
          <w:sz w:val="15"/>
        </w:rPr>
        <w:tab/>
        <w:t>* First</w:t>
      </w:r>
      <w:r>
        <w:rPr>
          <w:rFonts w:ascii="Arial"/>
          <w:spacing w:val="1"/>
          <w:sz w:val="15"/>
        </w:rPr>
        <w:t xml:space="preserve"> </w:t>
      </w:r>
      <w:r>
        <w:rPr>
          <w:rFonts w:ascii="Arial"/>
          <w:spacing w:val="-5"/>
          <w:sz w:val="15"/>
        </w:rPr>
        <w:t>Name:</w:t>
      </w:r>
    </w:p>
    <w:p w:rsidR="004D313B" w:rsidRDefault="004D313B">
      <w:pPr>
        <w:pStyle w:val="BodyText"/>
        <w:spacing w:before="2"/>
        <w:rPr>
          <w:rFonts w:ascii="Arial"/>
          <w:sz w:val="13"/>
        </w:rPr>
      </w:pPr>
    </w:p>
    <w:p w:rsidR="004D313B" w:rsidRDefault="00C90247">
      <w:pPr>
        <w:ind w:left="503"/>
        <w:rPr>
          <w:rFonts w:ascii="Arial"/>
          <w:sz w:val="15"/>
        </w:rPr>
      </w:pPr>
      <w:r>
        <w:rPr>
          <w:rFonts w:ascii="Arial"/>
          <w:sz w:val="15"/>
        </w:rPr>
        <w:t>Middle Name:</w:t>
      </w:r>
    </w:p>
    <w:p w:rsidR="004D313B" w:rsidRDefault="004D313B">
      <w:pPr>
        <w:pStyle w:val="BodyText"/>
        <w:spacing w:before="9"/>
        <w:rPr>
          <w:rFonts w:ascii="Arial"/>
          <w:sz w:val="13"/>
        </w:rPr>
      </w:pPr>
    </w:p>
    <w:p w:rsidR="004D313B" w:rsidRDefault="00C90247">
      <w:pPr>
        <w:pStyle w:val="ListParagraph"/>
        <w:numPr>
          <w:ilvl w:val="0"/>
          <w:numId w:val="26"/>
        </w:numPr>
        <w:tabs>
          <w:tab w:val="left" w:pos="607"/>
        </w:tabs>
        <w:spacing w:line="451" w:lineRule="auto"/>
        <w:ind w:right="10481" w:firstLine="0"/>
        <w:rPr>
          <w:rFonts w:ascii="Arial"/>
          <w:sz w:val="15"/>
        </w:rPr>
      </w:pPr>
      <w:r>
        <w:rPr>
          <w:rFonts w:ascii="Arial"/>
          <w:sz w:val="15"/>
        </w:rPr>
        <w:t xml:space="preserve">Last </w:t>
      </w:r>
      <w:r>
        <w:rPr>
          <w:rFonts w:ascii="Arial"/>
          <w:spacing w:val="-5"/>
          <w:sz w:val="15"/>
        </w:rPr>
        <w:t xml:space="preserve">Name: </w:t>
      </w:r>
      <w:r>
        <w:rPr>
          <w:rFonts w:ascii="Arial"/>
          <w:sz w:val="15"/>
        </w:rPr>
        <w:t>Suffix:</w:t>
      </w:r>
    </w:p>
    <w:p w:rsidR="004D313B" w:rsidRDefault="00C90247">
      <w:pPr>
        <w:pStyle w:val="ListParagraph"/>
        <w:numPr>
          <w:ilvl w:val="0"/>
          <w:numId w:val="26"/>
        </w:numPr>
        <w:tabs>
          <w:tab w:val="left" w:pos="607"/>
        </w:tabs>
        <w:spacing w:before="79"/>
        <w:ind w:firstLine="0"/>
        <w:rPr>
          <w:rFonts w:ascii="Arial"/>
          <w:sz w:val="15"/>
        </w:rPr>
      </w:pPr>
      <w:r>
        <w:rPr>
          <w:rFonts w:ascii="Arial"/>
          <w:sz w:val="15"/>
        </w:rPr>
        <w:t>Title:</w:t>
      </w:r>
    </w:p>
    <w:p w:rsidR="004D313B" w:rsidRDefault="004D313B">
      <w:pPr>
        <w:pStyle w:val="BodyText"/>
        <w:spacing w:before="10"/>
        <w:rPr>
          <w:rFonts w:ascii="Arial"/>
          <w:sz w:val="11"/>
        </w:rPr>
      </w:pPr>
    </w:p>
    <w:p w:rsidR="004D313B" w:rsidRDefault="004D313B">
      <w:pPr>
        <w:rPr>
          <w:rFonts w:ascii="Arial"/>
          <w:sz w:val="11"/>
        </w:rPr>
        <w:sectPr w:rsidR="004D313B">
          <w:pgSz w:w="12240" w:h="15840"/>
          <w:pgMar w:top="1320" w:right="200" w:bottom="280" w:left="200" w:header="720" w:footer="720" w:gutter="0"/>
          <w:cols w:space="720"/>
        </w:sectPr>
      </w:pPr>
    </w:p>
    <w:p w:rsidR="004D313B" w:rsidRDefault="00C90247">
      <w:pPr>
        <w:pStyle w:val="ListParagraph"/>
        <w:numPr>
          <w:ilvl w:val="0"/>
          <w:numId w:val="26"/>
        </w:numPr>
        <w:tabs>
          <w:tab w:val="left" w:pos="607"/>
        </w:tabs>
        <w:spacing w:before="97"/>
        <w:ind w:firstLine="0"/>
        <w:rPr>
          <w:rFonts w:ascii="Arial"/>
          <w:sz w:val="15"/>
        </w:rPr>
      </w:pPr>
      <w:r>
        <w:rPr>
          <w:rFonts w:ascii="Arial"/>
          <w:sz w:val="15"/>
        </w:rPr>
        <w:t>Telephone</w:t>
      </w:r>
      <w:r>
        <w:rPr>
          <w:rFonts w:ascii="Arial"/>
          <w:spacing w:val="-16"/>
          <w:sz w:val="15"/>
        </w:rPr>
        <w:t xml:space="preserve"> </w:t>
      </w:r>
      <w:r>
        <w:rPr>
          <w:rFonts w:ascii="Arial"/>
          <w:sz w:val="15"/>
        </w:rPr>
        <w:t>Number:</w:t>
      </w:r>
    </w:p>
    <w:p w:rsidR="004D313B" w:rsidRDefault="004D313B">
      <w:pPr>
        <w:pStyle w:val="BodyText"/>
        <w:spacing w:before="7"/>
        <w:rPr>
          <w:rFonts w:ascii="Arial"/>
          <w:sz w:val="20"/>
        </w:rPr>
      </w:pPr>
    </w:p>
    <w:p w:rsidR="004D313B" w:rsidRDefault="00C90247">
      <w:pPr>
        <w:pStyle w:val="ListParagraph"/>
        <w:numPr>
          <w:ilvl w:val="0"/>
          <w:numId w:val="26"/>
        </w:numPr>
        <w:tabs>
          <w:tab w:val="left" w:pos="607"/>
        </w:tabs>
        <w:spacing w:before="1"/>
        <w:ind w:firstLine="0"/>
        <w:rPr>
          <w:rFonts w:ascii="Arial"/>
          <w:sz w:val="15"/>
        </w:rPr>
      </w:pPr>
      <w:r>
        <w:rPr>
          <w:rFonts w:ascii="Arial"/>
          <w:sz w:val="15"/>
        </w:rPr>
        <w:t>Email:</w:t>
      </w:r>
    </w:p>
    <w:p w:rsidR="004D313B" w:rsidRDefault="00C90247">
      <w:pPr>
        <w:spacing w:before="99"/>
        <w:ind w:left="503"/>
        <w:rPr>
          <w:rFonts w:ascii="Arial"/>
          <w:sz w:val="15"/>
        </w:rPr>
      </w:pPr>
      <w:r>
        <w:br w:type="column"/>
      </w:r>
      <w:r>
        <w:rPr>
          <w:rFonts w:ascii="Arial"/>
          <w:sz w:val="15"/>
        </w:rPr>
        <w:t>Fax Number:</w:t>
      </w:r>
    </w:p>
    <w:p w:rsidR="004D313B" w:rsidRDefault="004D313B">
      <w:pPr>
        <w:rPr>
          <w:rFonts w:ascii="Arial"/>
          <w:sz w:val="15"/>
        </w:rPr>
        <w:sectPr w:rsidR="004D313B">
          <w:type w:val="continuous"/>
          <w:pgSz w:w="12240" w:h="15840"/>
          <w:pgMar w:top="1500" w:right="200" w:bottom="280" w:left="200" w:header="720" w:footer="720" w:gutter="0"/>
          <w:cols w:num="2" w:space="720" w:equalWidth="0">
            <w:col w:w="1961" w:space="3691"/>
            <w:col w:w="6188"/>
          </w:cols>
        </w:sectPr>
      </w:pPr>
    </w:p>
    <w:p w:rsidR="004D313B" w:rsidRDefault="00BF4179">
      <w:pPr>
        <w:pStyle w:val="BodyText"/>
        <w:spacing w:before="10"/>
        <w:rPr>
          <w:rFonts w:ascii="Arial"/>
          <w:sz w:val="11"/>
        </w:rPr>
      </w:pPr>
      <w:r>
        <w:pict>
          <v:group id="_x0000_s1180" style="position:absolute;margin-left:29.2pt;margin-top:65.95pt;width:549.2pt;height:691.25pt;z-index:-140896;mso-position-horizontal-relative:page;mso-position-vertical-relative:page" coordorigin="584,1319" coordsize="10984,13825">
            <v:line id="_x0000_s1282" style="position:absolute" from="595,1335" to="595,15144" strokeweight="1.08pt"/>
            <v:line id="_x0000_s1281" style="position:absolute" from="11557,1335" to="11557,15144" strokeweight="1.08pt"/>
            <v:line id="_x0000_s1280" style="position:absolute" from="600,1330" to="11554,1330" strokeweight="1.08pt"/>
            <v:line id="_x0000_s1279" style="position:absolute" from="600,3997" to="11554,3997" strokeweight="1.08pt"/>
            <v:line id="_x0000_s1278" style="position:absolute" from="600,4405" to="11554,4405" strokeweight="1.08pt"/>
            <v:line id="_x0000_s1277" style="position:absolute" from="600,6758" to="11554,6758" strokeweight="1.08pt"/>
            <v:line id="_x0000_s1276" style="position:absolute" from="600,8137" to="11554,8137" strokeweight="1.08pt"/>
            <v:line id="_x0000_s1275" style="position:absolute" from="600,9530" to="11554,9530" strokeweight="1.08pt"/>
            <v:line id="_x0000_s1274" style="position:absolute" from="600,11354" to="11554,11354" strokeweight="1.08pt"/>
            <v:line id="_x0000_s1273" style="position:absolute" from="600,11762" to="11554,11762" strokeweight="1.08pt"/>
            <v:line id="_x0000_s1272" style="position:absolute" from="600,13143" to="11554,13143" strokeweight="1.08pt"/>
            <v:line id="_x0000_s1271" style="position:absolute" from="600,13550" to="11554,13550" strokeweight="1.08pt"/>
            <v:line id="_x0000_s1270" style="position:absolute" from="600,13958" to="11554,13958" strokeweight="1.08pt"/>
            <v:line id="_x0000_s1269" style="position:absolute" from="600,14367" to="11554,14367" strokeweight="1.08pt"/>
            <v:line id="_x0000_s1268" style="position:absolute" from="600,15133" to="11554,15133" strokeweight="1.08pt"/>
            <v:line id="_x0000_s1267" style="position:absolute" from="600,1801" to="11554,1801" strokeweight="1.08pt"/>
            <v:line id="_x0000_s1266" style="position:absolute" from="600,2533" to="11554,2533" strokeweight="1.08pt"/>
            <v:line id="_x0000_s1265" style="position:absolute" from="600,3266" to="11554,3266" strokeweight="1.08pt"/>
            <v:rect id="_x0000_s1264" style="position:absolute;left:1960;top:2190;width:1065;height:272" fillcolor="yellow" stroked="f"/>
            <v:rect id="_x0000_s1263" style="position:absolute;left:1960;top:2190;width:1065;height:272" filled="f" strokecolor="red" strokeweight="1.6pt"/>
            <v:rect id="_x0000_s1262" style="position:absolute;left:1960;top:2190;width:1065;height:272" filled="f" strokeweight=".5pt"/>
            <v:rect id="_x0000_s1261" style="position:absolute;left:8235;top:2190;width:1065;height:272" fillcolor="yellow" stroked="f"/>
            <v:rect id="_x0000_s1260" style="position:absolute;left:8235;top:2190;width:1065;height:272" filled="f" strokecolor="red" strokeweight="1.6pt"/>
            <v:shape id="_x0000_s1259" style="position:absolute;left:705;top:2190;width:8595;height:990" coordorigin="705,2190" coordsize="8595,990" o:spt="100" adj="0,,0" path="m8234,2462r1066,l9300,2190r-1066,l8234,2462xm705,3180r4064,l4769,2896r-4064,l705,3180xe" filled="f" strokeweight=".5pt">
              <v:stroke joinstyle="round"/>
              <v:formulas/>
              <v:path arrowok="t" o:connecttype="segments"/>
            </v:shape>
            <v:rect id="_x0000_s1258" style="position:absolute;left:4924;top:2866;width:1574;height:313" fillcolor="#d3d0c7" stroked="f"/>
            <v:shape id="_x0000_s1257" style="position:absolute;left:4934;top:2875;width:1554;height:293" coordorigin="4934,2876" coordsize="1554,293" path="m6488,2876r-1554,l4934,3169r10,-10l4944,2886r1534,l6488,2876xe" stroked="f">
              <v:path arrowok="t"/>
            </v:shape>
            <v:shape id="_x0000_s1256" style="position:absolute;left:4934;top:2875;width:1554;height:293" coordorigin="4934,2876" coordsize="1554,293" path="m6488,2876r-10,9l6478,3159r-1535,l4934,3169r1554,l6488,2876xe" fillcolor="#828282" stroked="f">
              <v:path arrowok="t"/>
            </v:shape>
            <v:rect id="_x0000_s1255" style="position:absolute;left:6626;top:2866;width:1574;height:313" fillcolor="#d3d0c7" stroked="f"/>
            <v:shape id="_x0000_s1254" style="position:absolute;left:6635;top:2875;width:1554;height:293" coordorigin="6636,2876" coordsize="1554,293" path="m8190,2876r-1554,l6636,3169r10,-10l6646,2886r1534,l8190,2876xe" stroked="f">
              <v:path arrowok="t"/>
            </v:shape>
            <v:shape id="_x0000_s1253" style="position:absolute;left:6635;top:2875;width:1554;height:293" coordorigin="6636,2876" coordsize="1554,293" path="m8190,2876r-10,9l8180,3159r-1535,l6636,3169r1554,l8190,2876xe" fillcolor="#828282" stroked="f">
              <v:path arrowok="t"/>
            </v:shape>
            <v:rect id="_x0000_s1252" style="position:absolute;left:8314;top:2866;width:1574;height:313" fillcolor="#d3d0c7" stroked="f"/>
            <v:shape id="_x0000_s1251" style="position:absolute;left:8323;top:2875;width:1554;height:293" coordorigin="8324,2876" coordsize="1554,293" path="m9878,2876r-1554,l8324,3169r10,-10l8334,2886r1534,l9878,2876xe" stroked="f">
              <v:path arrowok="t"/>
            </v:shape>
            <v:shape id="_x0000_s1250" style="position:absolute;left:8323;top:2875;width:1554;height:293" coordorigin="8324,2876" coordsize="1554,293" path="m9878,2876r-10,9l9868,3159r-1535,l8324,3169r1554,l9878,2876xe" fillcolor="#828282" stroked="f">
              <v:path arrowok="t"/>
            </v:shape>
            <v:rect id="_x0000_s1249" style="position:absolute;left:8265;top:3646;width:1065;height:272" fillcolor="yellow" stroked="f"/>
            <v:rect id="_x0000_s1248" style="position:absolute;left:8265;top:3646;width:1065;height:272" filled="f" strokecolor="red" strokeweight="1.6pt"/>
            <v:rect id="_x0000_s1247" style="position:absolute;left:8265;top:3646;width:1065;height:272" filled="f" strokeweight=".5pt"/>
            <v:rect id="_x0000_s1246" style="position:absolute;left:1833;top:3646;width:1065;height:272" fillcolor="yellow" stroked="f"/>
            <v:rect id="_x0000_s1245" style="position:absolute;left:1833;top:3646;width:1065;height:272" filled="f" strokecolor="red" strokeweight="1.6pt"/>
            <v:shape id="_x0000_s1244" style="position:absolute;left:705;top:3646;width:9401;height:5803" coordorigin="705,3646" coordsize="9401,5803" o:spt="100" adj="0,,0" path="m1833,3918r1065,l2898,3646r-1065,l1833,3918xm712,7394r200,l912,7194r-200,l712,7394xm712,7694r200,l912,7494r-200,l712,7694xm712,8024r200,l912,7824r-200,l712,8024xm8851,7397r1255,l10106,7125r-1255,l8851,7397xm712,8744r200,l912,8544r-200,l712,8744xm1983,8744r200,l2183,8544r-200,l1983,8744xm705,9449r4064,l4769,9165r-4064,l705,9449xe" filled="f" strokeweight=".5pt">
              <v:stroke joinstyle="round"/>
              <v:formulas/>
              <v:path arrowok="t" o:connecttype="segments"/>
            </v:shape>
            <v:rect id="_x0000_s1243" style="position:absolute;left:4924;top:9134;width:1574;height:313" fillcolor="#d3d0c7" stroked="f"/>
            <v:shape id="_x0000_s1242" style="position:absolute;left:4933;top:9143;width:1554;height:293" coordorigin="4934,9144" coordsize="1554,293" path="m6488,9144r-1554,l4934,9437r10,-10l4944,9154r1534,l6488,9144xe" stroked="f">
              <v:path arrowok="t"/>
            </v:shape>
            <v:shape id="_x0000_s1241" style="position:absolute;left:4933;top:9143;width:1554;height:293" coordorigin="4934,9144" coordsize="1554,293" path="m6488,9144r-10,10l6478,9427r-1535,l4934,9437r1554,l6488,9144xe" fillcolor="#828282" stroked="f">
              <v:path arrowok="t"/>
            </v:shape>
            <v:rect id="_x0000_s1240" style="position:absolute;left:6626;top:9134;width:1574;height:313" fillcolor="#d3d0c7" stroked="f"/>
            <v:shape id="_x0000_s1239" style="position:absolute;left:6635;top:9143;width:1554;height:293" coordorigin="6636,9144" coordsize="1554,293" path="m8190,9144r-1554,l6636,9437r10,-10l6646,9154r1534,l8190,9144xe" stroked="f">
              <v:path arrowok="t"/>
            </v:shape>
            <v:shape id="_x0000_s1238" style="position:absolute;left:6635;top:9143;width:1554;height:293" coordorigin="6636,9144" coordsize="1554,293" path="m8190,9144r-10,10l8180,9427r-1535,l6636,9437r1554,l8190,9144xe" fillcolor="#828282" stroked="f">
              <v:path arrowok="t"/>
            </v:shape>
            <v:rect id="_x0000_s1237" style="position:absolute;left:8314;top:9134;width:1574;height:313" fillcolor="#d3d0c7" stroked="f"/>
            <v:shape id="_x0000_s1236" style="position:absolute;left:8323;top:9143;width:1554;height:293" coordorigin="8324,9144" coordsize="1554,293" path="m9878,9144r-1554,l8324,9437r10,-10l8334,9154r1534,l9878,9144xe" stroked="f">
              <v:path arrowok="t"/>
            </v:shape>
            <v:shape id="_x0000_s1235" style="position:absolute;left:8323;top:9143;width:1554;height:293" coordorigin="8324,9144" coordsize="1554,293" path="m9878,9144r-10,10l9868,9427r-1535,l8324,9437r1554,l9878,9144xe" fillcolor="#828282" stroked="f">
              <v:path arrowok="t"/>
            </v:shape>
            <v:rect id="_x0000_s1234" style="position:absolute;left:675;top:10469;width:1769;height:272" fillcolor="yellow" stroked="f"/>
            <v:rect id="_x0000_s1233" style="position:absolute;left:675;top:10469;width:1769;height:272" filled="f" strokecolor="red" strokeweight="1.6pt"/>
            <v:rect id="_x0000_s1232" style="position:absolute;left:706;top:10511;width:200;height:200" stroked="f"/>
            <v:shape id="_x0000_s1231" style="position:absolute;left:706;top:10511;width:3018;height:1566" coordorigin="706,10511" coordsize="3018,1566" o:spt="100" adj="0,,0" path="m706,10711r200,l906,10511r-200,l706,10711xm1744,12077r1980,l3724,11805r-1980,l1744,12077xe" filled="f" strokeweight=".5pt">
              <v:stroke joinstyle="round"/>
              <v:formulas/>
              <v:path arrowok="t" o:connecttype="segments"/>
            </v:shape>
            <v:rect id="_x0000_s1230" style="position:absolute;left:5676;top:11805;width:4395;height:272" fillcolor="yellow" stroked="f"/>
            <v:rect id="_x0000_s1229" style="position:absolute;left:5676;top:11805;width:4395;height:272" filled="f" strokecolor="red" strokeweight="1.6pt"/>
            <v:shape id="_x0000_s1228" style="position:absolute;left:1745;top:11805;width:8326;height:602" coordorigin="1745,11805" coordsize="8326,602" o:spt="100" adj="0,,0" path="m5676,12077r4395,l10071,11805r-4395,l5676,12077xm1745,12407r4395,l6140,12134r-4395,l1745,12407xe" filled="f" strokeweight=".5pt">
              <v:stroke joinstyle="round"/>
              <v:formulas/>
              <v:path arrowok="t" o:connecttype="segments"/>
            </v:shape>
            <v:rect id="_x0000_s1227" style="position:absolute;left:1745;top:12465;width:8414;height:272" fillcolor="yellow" stroked="f"/>
            <v:rect id="_x0000_s1226" style="position:absolute;left:1745;top:12465;width:8414;height:272" filled="f" strokecolor="red" strokeweight="1.6pt"/>
            <v:shape id="_x0000_s1225" style="position:absolute;left:1745;top:12465;width:8414;height:602" coordorigin="1745,12465" coordsize="8414,602" o:spt="100" adj="0,,0" path="m1745,12737r8414,l10159,12465r-8414,l1745,12737xm1745,13067r1979,l3724,12795r-1979,l1745,13067xe" filled="f" strokeweight=".5pt">
              <v:stroke joinstyle="round"/>
              <v:formulas/>
              <v:path arrowok="t" o:connecttype="segments"/>
            </v:shape>
            <v:rect id="_x0000_s1224" style="position:absolute;left:1560;top:13231;width:6449;height:272" fillcolor="yellow" stroked="f"/>
            <v:rect id="_x0000_s1223" style="position:absolute;left:1560;top:13231;width:6449;height:272" filled="f" strokecolor="red" strokeweight="1.6pt"/>
            <v:rect id="_x0000_s1222" style="position:absolute;left:1560;top:13231;width:6449;height:272" filled="f" strokeweight=".5pt"/>
            <v:rect id="_x0000_s1221" style="position:absolute;left:2204;top:13635;width:4035;height:272" fillcolor="yellow" stroked="f"/>
            <v:rect id="_x0000_s1220" style="position:absolute;left:2204;top:13635;width:4035;height:272" filled="f" strokecolor="red" strokeweight="1.6pt"/>
            <v:shape id="_x0000_s1219" style="position:absolute;left:2204;top:13621;width:9210;height:286" coordorigin="2204,13621" coordsize="9210,286" o:spt="100" adj="0,,0" path="m2204,13907r4035,l6239,13635r-4035,l2204,13907xm7289,13893r4125,l11414,13621r-4125,l7289,13893xe" filled="f" strokeweight=".5pt">
              <v:stroke joinstyle="round"/>
              <v:formulas/>
              <v:path arrowok="t" o:connecttype="segments"/>
            </v:shape>
            <v:rect id="_x0000_s1218" style="position:absolute;left:1305;top:14025;width:9569;height:271" fillcolor="yellow" stroked="f"/>
            <v:rect id="_x0000_s1217" style="position:absolute;left:1305;top:14025;width:9569;height:271" filled="f" strokecolor="red" strokeweight="1.6pt"/>
            <v:rect id="_x0000_s1216" style="position:absolute;left:1305;top:14025;width:9569;height:271" filled="f" strokeweight=".5pt"/>
            <v:rect id="_x0000_s1215" style="position:absolute;left:3660;top:14431;width:5129;height:658" fillcolor="yellow" stroked="f"/>
            <v:rect id="_x0000_s1214" style="position:absolute;left:3660;top:14431;width:5129;height:658" filled="f" strokecolor="red" strokeweight="1.6pt"/>
            <v:rect id="_x0000_s1213" style="position:absolute;left:3660;top:14431;width:5129;height:658" filled="f" strokeweight=".5pt"/>
            <v:rect id="_x0000_s1212" style="position:absolute;left:630;top:6811;width:6389;height:272" fillcolor="yellow" stroked="f"/>
            <v:rect id="_x0000_s1211" style="position:absolute;left:630;top:6811;width:6389;height:272" filled="f" strokecolor="red" strokeweight="1.6pt"/>
            <v:rect id="_x0000_s1210" style="position:absolute;left:630;top:8206;width:7560;height:272" fillcolor="yellow" stroked="f"/>
            <v:rect id="_x0000_s1209" style="position:absolute;left:630;top:8206;width:7560;height:272" filled="f" strokecolor="red" strokeweight="1.6pt"/>
            <v:rect id="_x0000_s1208" style="position:absolute;left:10078;top:14445;width:1320;height:272" fillcolor="yellow" stroked="f"/>
            <v:rect id="_x0000_s1207" style="position:absolute;left:10078;top:14445;width:1320;height:272" filled="f" strokecolor="red" strokeweight="1.6pt"/>
            <v:rect id="_x0000_s1206" style="position:absolute;left:10078;top:14445;width:1320;height:272" filled="f" strokeweight=".5pt"/>
            <v:rect id="_x0000_s1205" style="position:absolute;left:2142;top:4496;width:2729;height:206" fillcolor="yellow" stroked="f"/>
            <v:rect id="_x0000_s1204" style="position:absolute;left:2143;top:4452;width:2732;height:44" fillcolor="red" stroked="f"/>
            <v:line id="_x0000_s1203" style="position:absolute" from="2143,4496" to="4874,4496" strokecolor="yellow" strokeweight=".04269mm"/>
            <v:rect id="_x0000_s1202" style="position:absolute;left:2142;top:4749;width:2729;height:184" fillcolor="yellow" stroked="f"/>
            <v:shape id="_x0000_s1201" style="position:absolute;top:15840;width:2731;height:29" coordorigin=",15840" coordsize="2731,29" o:spt="100" adj="0,,0" path="m2143,4711r2731,m2143,4740r2731,e" filled="f" strokecolor="red" strokeweight=".72pt">
              <v:stroke joinstyle="round"/>
              <v:formulas/>
              <v:path arrowok="t" o:connecttype="segments"/>
            </v:shape>
            <v:line id="_x0000_s1200" style="position:absolute" from="2143,4748" to="4874,4748" strokecolor="yellow" strokeweight=".04269mm"/>
            <v:rect id="_x0000_s1199" style="position:absolute;left:2142;top:4979;width:2729;height:185" fillcolor="yellow" stroked="f"/>
            <v:shape id="_x0000_s1198" style="position:absolute;top:15840;width:2731;height:28" coordorigin=",15840" coordsize="2731,28" o:spt="100" adj="0,,0" path="m2143,4941r2731,m2143,4969r2731,e" filled="f" strokecolor="red" strokeweight=".72pt">
              <v:stroke joinstyle="round"/>
              <v:formulas/>
              <v:path arrowok="t" o:connecttype="segments"/>
            </v:shape>
            <v:line id="_x0000_s1197" style="position:absolute" from="2143,4979" to="4874,4979" strokecolor="yellow" strokeweight=".04269mm"/>
            <v:rect id="_x0000_s1196" style="position:absolute;left:2143;top:5206;width:2729;height:185" fillcolor="yellow" stroked="f"/>
            <v:shape id="_x0000_s1195" style="position:absolute;top:15840;width:2731;height:29" coordorigin=",15840" coordsize="2731,29" o:spt="100" adj="0,,0" path="m2143,5172r2731,m2143,5201r2731,e" filled="f" strokecolor="red" strokeweight=".72pt">
              <v:stroke joinstyle="round"/>
              <v:formulas/>
              <v:path arrowok="t" o:connecttype="segments"/>
            </v:shape>
            <v:line id="_x0000_s1194" style="position:absolute" from="2143,5209" to="4874,5209" strokecolor="yellow" strokeweight=".04269mm"/>
            <v:rect id="_x0000_s1193" style="position:absolute;left:2143;top:5438;width:2729;height:185" fillcolor="yellow" stroked="f"/>
            <v:shape id="_x0000_s1192" style="position:absolute;top:15840;width:2731;height:29" coordorigin=",15840" coordsize="2731,29" o:spt="100" adj="0,,0" path="m2143,5400r2731,m2143,5429r2731,e" filled="f" strokecolor="red" strokeweight=".72pt">
              <v:stroke joinstyle="round"/>
              <v:formulas/>
              <v:path arrowok="t" o:connecttype="segments"/>
            </v:shape>
            <v:line id="_x0000_s1191" style="position:absolute" from="2143,5437" to="4874,5437" strokecolor="yellow" strokeweight=".12pt"/>
            <v:rect id="_x0000_s1190" style="position:absolute;left:2143;top:5668;width:2729;height:213" fillcolor="yellow" stroked="f"/>
            <v:shape id="_x0000_s1189" style="position:absolute;top:15840;width:2731;height:29" coordorigin=",15840" coordsize="2731,29" o:spt="100" adj="0,,0" path="m2143,5630r2731,m2143,5659r2731,e" filled="f" strokecolor="red" strokeweight=".72pt">
              <v:stroke joinstyle="round"/>
              <v:formulas/>
              <v:path arrowok="t" o:connecttype="segments"/>
            </v:shape>
            <v:line id="_x0000_s1188" style="position:absolute" from="2143,5668" to="4874,5668" strokecolor="yellow" strokeweight=".12pt"/>
            <v:line id="_x0000_s1187" style="position:absolute" from="2122,4452" to="2122,5923" strokecolor="red" strokeweight="2.16pt"/>
            <v:line id="_x0000_s1186" style="position:absolute" from="4896,4452" to="4896,5923" strokecolor="red" strokeweight="2.16pt"/>
            <v:shape id="_x0000_s1185" style="position:absolute;left:2143;top:5882;width:41;height:41" coordorigin="2143,5882" coordsize="41,41" o:spt="100" adj="0,,0" path="m2184,5882r-41,l2143,5892r41,l2184,5882xm2184,5902r-41,l2143,5923r41,l2184,5902xe" fillcolor="red" stroked="f">
              <v:stroke joinstyle="round"/>
              <v:formulas/>
              <v:path arrowok="t" o:connecttype="segments"/>
            </v:shape>
            <v:line id="_x0000_s1184" style="position:absolute" from="2184,5887" to="4874,5887" strokecolor="red" strokeweight=".48pt"/>
            <v:line id="_x0000_s1183" style="position:absolute" from="2184,5912" to="4874,5912" strokecolor="red" strokeweight="1.08pt"/>
            <v:shape id="_x0000_s1182" style="position:absolute;top:15840;width:2769;height:276" coordorigin=",15840" coordsize="2769,276" o:spt="100" adj="0,,0" path="m2121,5923r,276m2125,6194r2765,e" filled="f" strokeweight=".48pt">
              <v:stroke joinstyle="round"/>
              <v:formulas/>
              <v:path arrowok="t" o:connecttype="segments"/>
            </v:shape>
            <v:line id="_x0000_s1181" style="position:absolute" from="4896,5923" to="4896,6199" strokeweight=".16969mm"/>
            <w10:wrap anchorx="page" anchory="page"/>
          </v:group>
        </w:pict>
      </w:r>
    </w:p>
    <w:p w:rsidR="004D313B" w:rsidRDefault="00C90247">
      <w:pPr>
        <w:pStyle w:val="ListParagraph"/>
        <w:numPr>
          <w:ilvl w:val="0"/>
          <w:numId w:val="26"/>
        </w:numPr>
        <w:tabs>
          <w:tab w:val="left" w:pos="607"/>
          <w:tab w:val="left" w:pos="8730"/>
        </w:tabs>
        <w:spacing w:before="96"/>
        <w:ind w:firstLine="0"/>
        <w:rPr>
          <w:rFonts w:ascii="Arial"/>
          <w:sz w:val="15"/>
        </w:rPr>
      </w:pPr>
      <w:r>
        <w:rPr>
          <w:rFonts w:ascii="Arial"/>
          <w:sz w:val="15"/>
        </w:rPr>
        <w:t>Signature of</w:t>
      </w:r>
      <w:r>
        <w:rPr>
          <w:rFonts w:ascii="Arial"/>
          <w:spacing w:val="-33"/>
          <w:sz w:val="15"/>
        </w:rPr>
        <w:t xml:space="preserve"> </w:t>
      </w:r>
      <w:r>
        <w:rPr>
          <w:rFonts w:ascii="Arial"/>
          <w:sz w:val="15"/>
        </w:rPr>
        <w:t>Authorized</w:t>
      </w:r>
      <w:r>
        <w:rPr>
          <w:rFonts w:ascii="Arial"/>
          <w:spacing w:val="-14"/>
          <w:sz w:val="15"/>
        </w:rPr>
        <w:t xml:space="preserve"> </w:t>
      </w:r>
      <w:r>
        <w:rPr>
          <w:rFonts w:ascii="Arial"/>
          <w:sz w:val="15"/>
        </w:rPr>
        <w:t>Representative:</w:t>
      </w:r>
      <w:r>
        <w:rPr>
          <w:rFonts w:ascii="Arial"/>
          <w:sz w:val="15"/>
        </w:rPr>
        <w:tab/>
        <w:t>* Date</w:t>
      </w:r>
      <w:r>
        <w:rPr>
          <w:rFonts w:ascii="Arial"/>
          <w:spacing w:val="-3"/>
          <w:sz w:val="15"/>
        </w:rPr>
        <w:t xml:space="preserve"> </w:t>
      </w:r>
      <w:r>
        <w:rPr>
          <w:rFonts w:ascii="Arial"/>
          <w:sz w:val="15"/>
        </w:rPr>
        <w:t>Signed:</w:t>
      </w:r>
    </w:p>
    <w:p w:rsidR="004D313B" w:rsidRDefault="004D313B">
      <w:pPr>
        <w:rPr>
          <w:rFonts w:ascii="Arial"/>
          <w:sz w:val="15"/>
        </w:rPr>
        <w:sectPr w:rsidR="004D313B">
          <w:type w:val="continuous"/>
          <w:pgSz w:w="12240" w:h="15840"/>
          <w:pgMar w:top="1500" w:right="200" w:bottom="280" w:left="200" w:header="720" w:footer="720" w:gutter="0"/>
          <w:cols w:space="720"/>
        </w:sectPr>
      </w:pPr>
    </w:p>
    <w:p w:rsidR="004D313B" w:rsidRDefault="00C90247">
      <w:pPr>
        <w:spacing w:before="63"/>
        <w:ind w:left="4362"/>
        <w:rPr>
          <w:b/>
          <w:sz w:val="20"/>
        </w:rPr>
      </w:pPr>
      <w:r>
        <w:rPr>
          <w:b/>
          <w:sz w:val="20"/>
        </w:rPr>
        <w:t>INSTRUCTIONS FOR THE SF-424</w:t>
      </w:r>
    </w:p>
    <w:p w:rsidR="004D313B" w:rsidRDefault="004D313B">
      <w:pPr>
        <w:pStyle w:val="BodyText"/>
        <w:rPr>
          <w:b/>
          <w:sz w:val="26"/>
        </w:rPr>
      </w:pPr>
    </w:p>
    <w:p w:rsidR="004D313B" w:rsidRDefault="00C90247">
      <w:pPr>
        <w:ind w:left="231" w:right="222"/>
        <w:rPr>
          <w:rFonts w:ascii="Arial" w:hAnsi="Arial"/>
          <w:sz w:val="18"/>
        </w:rPr>
      </w:pPr>
      <w:r>
        <w:rPr>
          <w:rFonts w:ascii="Arial" w:hAnsi="Arial"/>
          <w:sz w:val="18"/>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p w:rsidR="004D313B" w:rsidRDefault="004D313B">
      <w:pPr>
        <w:pStyle w:val="BodyText"/>
        <w:spacing w:before="11"/>
        <w:rPr>
          <w:rFonts w:ascii="Arial"/>
          <w:sz w:val="25"/>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2"/>
        <w:gridCol w:w="5112"/>
        <w:gridCol w:w="624"/>
        <w:gridCol w:w="5244"/>
      </w:tblGrid>
      <w:tr w:rsidR="004D313B">
        <w:trPr>
          <w:trHeight w:val="206"/>
        </w:trPr>
        <w:tc>
          <w:tcPr>
            <w:tcW w:w="612" w:type="dxa"/>
          </w:tcPr>
          <w:p w:rsidR="004D313B" w:rsidRDefault="00C90247">
            <w:pPr>
              <w:pStyle w:val="TableParagraph"/>
              <w:spacing w:line="186" w:lineRule="exact"/>
              <w:ind w:left="112"/>
              <w:rPr>
                <w:sz w:val="18"/>
              </w:rPr>
            </w:pPr>
            <w:r>
              <w:rPr>
                <w:sz w:val="18"/>
              </w:rPr>
              <w:t>Item</w:t>
            </w:r>
          </w:p>
        </w:tc>
        <w:tc>
          <w:tcPr>
            <w:tcW w:w="5112" w:type="dxa"/>
          </w:tcPr>
          <w:p w:rsidR="004D313B" w:rsidRDefault="00C90247">
            <w:pPr>
              <w:pStyle w:val="TableParagraph"/>
              <w:spacing w:line="186" w:lineRule="exact"/>
              <w:ind w:left="112"/>
              <w:rPr>
                <w:sz w:val="18"/>
              </w:rPr>
            </w:pPr>
            <w:r>
              <w:rPr>
                <w:sz w:val="18"/>
              </w:rPr>
              <w:t>Entry:</w:t>
            </w:r>
          </w:p>
        </w:tc>
        <w:tc>
          <w:tcPr>
            <w:tcW w:w="624" w:type="dxa"/>
          </w:tcPr>
          <w:p w:rsidR="004D313B" w:rsidRDefault="00C90247">
            <w:pPr>
              <w:pStyle w:val="TableParagraph"/>
              <w:spacing w:line="186" w:lineRule="exact"/>
              <w:ind w:left="95" w:right="77"/>
              <w:jc w:val="center"/>
              <w:rPr>
                <w:sz w:val="18"/>
              </w:rPr>
            </w:pPr>
            <w:r>
              <w:rPr>
                <w:sz w:val="18"/>
              </w:rPr>
              <w:t>Item:</w:t>
            </w:r>
          </w:p>
        </w:tc>
        <w:tc>
          <w:tcPr>
            <w:tcW w:w="5244" w:type="dxa"/>
          </w:tcPr>
          <w:p w:rsidR="004D313B" w:rsidRDefault="00C90247">
            <w:pPr>
              <w:pStyle w:val="TableParagraph"/>
              <w:spacing w:line="186" w:lineRule="exact"/>
              <w:ind w:left="115"/>
              <w:rPr>
                <w:sz w:val="18"/>
              </w:rPr>
            </w:pPr>
            <w:r>
              <w:rPr>
                <w:sz w:val="18"/>
              </w:rPr>
              <w:t>Entry:</w:t>
            </w:r>
          </w:p>
        </w:tc>
      </w:tr>
      <w:tr w:rsidR="004D313B">
        <w:trPr>
          <w:trHeight w:val="736"/>
        </w:trPr>
        <w:tc>
          <w:tcPr>
            <w:tcW w:w="612" w:type="dxa"/>
            <w:vMerge w:val="restart"/>
          </w:tcPr>
          <w:p w:rsidR="004D313B" w:rsidRDefault="00C90247">
            <w:pPr>
              <w:pStyle w:val="TableParagraph"/>
              <w:spacing w:line="206" w:lineRule="exact"/>
              <w:ind w:left="112"/>
              <w:rPr>
                <w:sz w:val="18"/>
              </w:rPr>
            </w:pPr>
            <w:r>
              <w:rPr>
                <w:sz w:val="18"/>
              </w:rPr>
              <w:t>1.</w:t>
            </w:r>
          </w:p>
        </w:tc>
        <w:tc>
          <w:tcPr>
            <w:tcW w:w="5112" w:type="dxa"/>
            <w:vMerge w:val="restart"/>
          </w:tcPr>
          <w:p w:rsidR="004D313B" w:rsidRDefault="00C90247">
            <w:pPr>
              <w:pStyle w:val="TableParagraph"/>
              <w:ind w:left="112" w:right="888"/>
              <w:rPr>
                <w:sz w:val="18"/>
              </w:rPr>
            </w:pPr>
            <w:r>
              <w:rPr>
                <w:rFonts w:ascii="Times New Roman"/>
                <w:b/>
                <w:sz w:val="18"/>
              </w:rPr>
              <w:t xml:space="preserve">Type of Submission: </w:t>
            </w:r>
            <w:r>
              <w:rPr>
                <w:sz w:val="18"/>
              </w:rPr>
              <w:t>(Required) Select one type of submission in accordance with agency instructions.</w:t>
            </w:r>
          </w:p>
          <w:p w:rsidR="004D313B" w:rsidRDefault="00C90247">
            <w:pPr>
              <w:pStyle w:val="TableParagraph"/>
              <w:numPr>
                <w:ilvl w:val="0"/>
                <w:numId w:val="25"/>
              </w:numPr>
              <w:tabs>
                <w:tab w:val="left" w:pos="226"/>
              </w:tabs>
              <w:spacing w:line="203" w:lineRule="exact"/>
              <w:ind w:firstLine="0"/>
              <w:rPr>
                <w:sz w:val="18"/>
              </w:rPr>
            </w:pPr>
            <w:r>
              <w:rPr>
                <w:sz w:val="18"/>
              </w:rPr>
              <w:t>Pre-application</w:t>
            </w:r>
          </w:p>
          <w:p w:rsidR="004D313B" w:rsidRDefault="00C90247">
            <w:pPr>
              <w:pStyle w:val="TableParagraph"/>
              <w:numPr>
                <w:ilvl w:val="0"/>
                <w:numId w:val="25"/>
              </w:numPr>
              <w:tabs>
                <w:tab w:val="left" w:pos="226"/>
              </w:tabs>
              <w:spacing w:before="3"/>
              <w:ind w:firstLine="0"/>
              <w:rPr>
                <w:sz w:val="18"/>
              </w:rPr>
            </w:pPr>
            <w:r>
              <w:rPr>
                <w:sz w:val="18"/>
              </w:rPr>
              <w:t>Application</w:t>
            </w:r>
          </w:p>
          <w:p w:rsidR="004D313B" w:rsidRDefault="00C90247">
            <w:pPr>
              <w:pStyle w:val="TableParagraph"/>
              <w:numPr>
                <w:ilvl w:val="0"/>
                <w:numId w:val="25"/>
              </w:numPr>
              <w:tabs>
                <w:tab w:val="left" w:pos="226"/>
              </w:tabs>
              <w:spacing w:before="7" w:line="232" w:lineRule="auto"/>
              <w:ind w:right="169" w:firstLine="0"/>
              <w:rPr>
                <w:sz w:val="18"/>
              </w:rPr>
            </w:pPr>
            <w:r>
              <w:rPr>
                <w:sz w:val="18"/>
              </w:rPr>
              <w:t xml:space="preserve">Changed/Corrected Application – Check if this submission is to change or correct a previously submitted application. Unless requested by the agency, applicants may not </w:t>
            </w:r>
            <w:r>
              <w:rPr>
                <w:spacing w:val="1"/>
                <w:sz w:val="18"/>
              </w:rPr>
              <w:t xml:space="preserve">usethis </w:t>
            </w:r>
            <w:r>
              <w:rPr>
                <w:sz w:val="18"/>
              </w:rPr>
              <w:t>form to submit changes after the closing</w:t>
            </w:r>
            <w:r>
              <w:rPr>
                <w:spacing w:val="-7"/>
                <w:sz w:val="18"/>
              </w:rPr>
              <w:t xml:space="preserve"> </w:t>
            </w:r>
            <w:r>
              <w:rPr>
                <w:sz w:val="18"/>
              </w:rPr>
              <w:t>date.</w:t>
            </w:r>
          </w:p>
        </w:tc>
        <w:tc>
          <w:tcPr>
            <w:tcW w:w="624" w:type="dxa"/>
          </w:tcPr>
          <w:p w:rsidR="004D313B" w:rsidRDefault="00C90247">
            <w:pPr>
              <w:pStyle w:val="TableParagraph"/>
              <w:spacing w:line="206" w:lineRule="exact"/>
              <w:ind w:left="95" w:right="219"/>
              <w:jc w:val="center"/>
              <w:rPr>
                <w:sz w:val="18"/>
              </w:rPr>
            </w:pPr>
            <w:r>
              <w:rPr>
                <w:sz w:val="18"/>
              </w:rPr>
              <w:t>10.</w:t>
            </w:r>
          </w:p>
        </w:tc>
        <w:tc>
          <w:tcPr>
            <w:tcW w:w="5244" w:type="dxa"/>
          </w:tcPr>
          <w:p w:rsidR="004D313B" w:rsidRDefault="00C90247">
            <w:pPr>
              <w:pStyle w:val="TableParagraph"/>
              <w:ind w:left="115" w:right="206"/>
              <w:rPr>
                <w:sz w:val="18"/>
              </w:rPr>
            </w:pPr>
            <w:r>
              <w:rPr>
                <w:rFonts w:ascii="Times New Roman"/>
                <w:b/>
                <w:sz w:val="18"/>
              </w:rPr>
              <w:t>Name Of Federal Agency</w:t>
            </w:r>
            <w:r>
              <w:rPr>
                <w:sz w:val="18"/>
              </w:rPr>
              <w:t>: (Required) Enter the name of the federal agency from which assistance is being requested with this application.</w:t>
            </w:r>
          </w:p>
        </w:tc>
      </w:tr>
      <w:tr w:rsidR="004D313B">
        <w:trPr>
          <w:trHeight w:val="911"/>
        </w:trPr>
        <w:tc>
          <w:tcPr>
            <w:tcW w:w="612" w:type="dxa"/>
            <w:vMerge/>
            <w:tcBorders>
              <w:top w:val="nil"/>
            </w:tcBorders>
          </w:tcPr>
          <w:p w:rsidR="004D313B" w:rsidRDefault="004D313B">
            <w:pPr>
              <w:rPr>
                <w:sz w:val="2"/>
                <w:szCs w:val="2"/>
              </w:rPr>
            </w:pPr>
          </w:p>
        </w:tc>
        <w:tc>
          <w:tcPr>
            <w:tcW w:w="5112" w:type="dxa"/>
            <w:vMerge/>
            <w:tcBorders>
              <w:top w:val="nil"/>
            </w:tcBorders>
          </w:tcPr>
          <w:p w:rsidR="004D313B" w:rsidRDefault="004D313B">
            <w:pPr>
              <w:rPr>
                <w:sz w:val="2"/>
                <w:szCs w:val="2"/>
              </w:rPr>
            </w:pPr>
          </w:p>
        </w:tc>
        <w:tc>
          <w:tcPr>
            <w:tcW w:w="624" w:type="dxa"/>
          </w:tcPr>
          <w:p w:rsidR="004D313B" w:rsidRDefault="00C90247">
            <w:pPr>
              <w:pStyle w:val="TableParagraph"/>
              <w:spacing w:line="201" w:lineRule="exact"/>
              <w:ind w:left="95" w:right="219"/>
              <w:jc w:val="center"/>
              <w:rPr>
                <w:sz w:val="18"/>
              </w:rPr>
            </w:pPr>
            <w:r>
              <w:rPr>
                <w:sz w:val="18"/>
              </w:rPr>
              <w:t>11.</w:t>
            </w:r>
          </w:p>
        </w:tc>
        <w:tc>
          <w:tcPr>
            <w:tcW w:w="5244" w:type="dxa"/>
          </w:tcPr>
          <w:p w:rsidR="004D313B" w:rsidRDefault="00C90247">
            <w:pPr>
              <w:pStyle w:val="TableParagraph"/>
              <w:spacing w:line="202" w:lineRule="exact"/>
              <w:ind w:left="115"/>
              <w:rPr>
                <w:rFonts w:ascii="Times New Roman"/>
                <w:b/>
                <w:sz w:val="18"/>
              </w:rPr>
            </w:pPr>
            <w:r>
              <w:rPr>
                <w:rFonts w:ascii="Times New Roman"/>
                <w:b/>
                <w:sz w:val="18"/>
              </w:rPr>
              <w:t>Catalog Of Federal Domestic Assistance Number/Title:</w:t>
            </w:r>
          </w:p>
          <w:p w:rsidR="004D313B" w:rsidRDefault="00C90247">
            <w:pPr>
              <w:pStyle w:val="TableParagraph"/>
              <w:spacing w:before="3"/>
              <w:ind w:left="115" w:right="106"/>
              <w:rPr>
                <w:sz w:val="18"/>
              </w:rPr>
            </w:pPr>
            <w:r>
              <w:rPr>
                <w:sz w:val="18"/>
              </w:rPr>
              <w:t>Enter the Catalog of Federal Domestic Assistance number and title of the program under which assistance is requested, as found in the program announcement, if applicable.</w:t>
            </w:r>
          </w:p>
        </w:tc>
      </w:tr>
      <w:tr w:rsidR="004D313B">
        <w:trPr>
          <w:trHeight w:val="1041"/>
        </w:trPr>
        <w:tc>
          <w:tcPr>
            <w:tcW w:w="612" w:type="dxa"/>
            <w:vMerge w:val="restart"/>
          </w:tcPr>
          <w:p w:rsidR="004D313B" w:rsidRDefault="00C90247">
            <w:pPr>
              <w:pStyle w:val="TableParagraph"/>
              <w:spacing w:line="201" w:lineRule="exact"/>
              <w:ind w:left="112"/>
              <w:rPr>
                <w:sz w:val="18"/>
              </w:rPr>
            </w:pPr>
            <w:r>
              <w:rPr>
                <w:sz w:val="18"/>
              </w:rPr>
              <w:t>2.</w:t>
            </w:r>
          </w:p>
        </w:tc>
        <w:tc>
          <w:tcPr>
            <w:tcW w:w="5112" w:type="dxa"/>
            <w:vMerge w:val="restart"/>
          </w:tcPr>
          <w:p w:rsidR="004D313B" w:rsidRDefault="00C90247">
            <w:pPr>
              <w:pStyle w:val="TableParagraph"/>
              <w:ind w:left="112" w:right="87"/>
              <w:rPr>
                <w:sz w:val="18"/>
              </w:rPr>
            </w:pPr>
            <w:r>
              <w:rPr>
                <w:rFonts w:ascii="Times New Roman"/>
                <w:b/>
                <w:sz w:val="18"/>
              </w:rPr>
              <w:t>Type of Application</w:t>
            </w:r>
            <w:r>
              <w:rPr>
                <w:sz w:val="18"/>
              </w:rPr>
              <w:t>: (Required) Select one type of application in accordance with agency instructions.</w:t>
            </w:r>
          </w:p>
          <w:p w:rsidR="004D313B" w:rsidRDefault="004D313B">
            <w:pPr>
              <w:pStyle w:val="TableParagraph"/>
              <w:spacing w:before="7"/>
              <w:rPr>
                <w:sz w:val="17"/>
              </w:rPr>
            </w:pPr>
          </w:p>
          <w:p w:rsidR="004D313B" w:rsidRDefault="00C90247">
            <w:pPr>
              <w:pStyle w:val="TableParagraph"/>
              <w:numPr>
                <w:ilvl w:val="0"/>
                <w:numId w:val="24"/>
              </w:numPr>
              <w:tabs>
                <w:tab w:val="left" w:pos="226"/>
              </w:tabs>
              <w:spacing w:before="1"/>
              <w:ind w:right="248" w:firstLine="0"/>
              <w:rPr>
                <w:sz w:val="18"/>
              </w:rPr>
            </w:pPr>
            <w:r>
              <w:rPr>
                <w:sz w:val="18"/>
              </w:rPr>
              <w:t>New – An application that is being submitted to an agency for the first</w:t>
            </w:r>
            <w:r>
              <w:rPr>
                <w:spacing w:val="-5"/>
                <w:sz w:val="18"/>
              </w:rPr>
              <w:t xml:space="preserve"> </w:t>
            </w:r>
            <w:r>
              <w:rPr>
                <w:sz w:val="18"/>
              </w:rPr>
              <w:t>time.</w:t>
            </w:r>
          </w:p>
          <w:p w:rsidR="004D313B" w:rsidRDefault="00C90247">
            <w:pPr>
              <w:pStyle w:val="TableParagraph"/>
              <w:numPr>
                <w:ilvl w:val="0"/>
                <w:numId w:val="24"/>
              </w:numPr>
              <w:tabs>
                <w:tab w:val="left" w:pos="226"/>
              </w:tabs>
              <w:spacing w:before="1"/>
              <w:ind w:right="89" w:firstLine="0"/>
              <w:rPr>
                <w:sz w:val="18"/>
              </w:rPr>
            </w:pPr>
            <w:r>
              <w:rPr>
                <w:sz w:val="18"/>
              </w:rPr>
              <w:t>Continuation - An extension for an additional funding/budget period for a project with a projected completion date. This can include</w:t>
            </w:r>
            <w:r>
              <w:rPr>
                <w:spacing w:val="-5"/>
                <w:sz w:val="18"/>
              </w:rPr>
              <w:t xml:space="preserve"> </w:t>
            </w:r>
            <w:r>
              <w:rPr>
                <w:sz w:val="18"/>
              </w:rPr>
              <w:t>renewals.</w:t>
            </w:r>
          </w:p>
          <w:p w:rsidR="004D313B" w:rsidRDefault="00C90247">
            <w:pPr>
              <w:pStyle w:val="TableParagraph"/>
              <w:numPr>
                <w:ilvl w:val="0"/>
                <w:numId w:val="24"/>
              </w:numPr>
              <w:tabs>
                <w:tab w:val="left" w:pos="226"/>
              </w:tabs>
              <w:spacing w:before="1"/>
              <w:ind w:right="132" w:firstLine="0"/>
              <w:rPr>
                <w:sz w:val="18"/>
              </w:rPr>
            </w:pPr>
            <w:r>
              <w:rPr>
                <w:sz w:val="18"/>
              </w:rPr>
              <w:t>Revision - Any change in the federal government’s financial obligation or contingent liability from an existing obligation. If a revision, enter the appropriate letter(s). More than one may be selected. If "Other" is selected, please specify in text box provided.</w:t>
            </w:r>
          </w:p>
          <w:p w:rsidR="004D313B" w:rsidRDefault="004D313B">
            <w:pPr>
              <w:pStyle w:val="TableParagraph"/>
              <w:spacing w:before="7"/>
              <w:rPr>
                <w:sz w:val="17"/>
              </w:rPr>
            </w:pPr>
          </w:p>
          <w:p w:rsidR="004D313B" w:rsidRDefault="00C90247">
            <w:pPr>
              <w:pStyle w:val="TableParagraph"/>
              <w:numPr>
                <w:ilvl w:val="0"/>
                <w:numId w:val="23"/>
              </w:numPr>
              <w:tabs>
                <w:tab w:val="left" w:pos="334"/>
                <w:tab w:val="left" w:pos="2685"/>
              </w:tabs>
              <w:spacing w:before="1" w:line="207" w:lineRule="exact"/>
              <w:rPr>
                <w:sz w:val="18"/>
              </w:rPr>
            </w:pPr>
            <w:r>
              <w:rPr>
                <w:sz w:val="18"/>
              </w:rPr>
              <w:t>Increase</w:t>
            </w:r>
            <w:r>
              <w:rPr>
                <w:spacing w:val="-3"/>
                <w:sz w:val="18"/>
              </w:rPr>
              <w:t xml:space="preserve"> </w:t>
            </w:r>
            <w:r>
              <w:rPr>
                <w:sz w:val="18"/>
              </w:rPr>
              <w:t>Award</w:t>
            </w:r>
            <w:r>
              <w:rPr>
                <w:sz w:val="18"/>
              </w:rPr>
              <w:tab/>
              <w:t>D. Decrease</w:t>
            </w:r>
            <w:r>
              <w:rPr>
                <w:spacing w:val="-3"/>
                <w:sz w:val="18"/>
              </w:rPr>
              <w:t xml:space="preserve"> </w:t>
            </w:r>
            <w:r>
              <w:rPr>
                <w:sz w:val="18"/>
              </w:rPr>
              <w:t>Duration</w:t>
            </w:r>
          </w:p>
          <w:p w:rsidR="004D313B" w:rsidRDefault="00C90247">
            <w:pPr>
              <w:pStyle w:val="TableParagraph"/>
              <w:numPr>
                <w:ilvl w:val="0"/>
                <w:numId w:val="23"/>
              </w:numPr>
              <w:tabs>
                <w:tab w:val="left" w:pos="334"/>
                <w:tab w:val="left" w:pos="2714"/>
              </w:tabs>
              <w:spacing w:line="199" w:lineRule="exact"/>
              <w:rPr>
                <w:sz w:val="18"/>
              </w:rPr>
            </w:pPr>
            <w:r>
              <w:rPr>
                <w:sz w:val="18"/>
              </w:rPr>
              <w:t>Decrease</w:t>
            </w:r>
            <w:r>
              <w:rPr>
                <w:spacing w:val="-4"/>
                <w:sz w:val="18"/>
              </w:rPr>
              <w:t xml:space="preserve"> </w:t>
            </w:r>
            <w:r>
              <w:rPr>
                <w:sz w:val="18"/>
              </w:rPr>
              <w:t>Award</w:t>
            </w:r>
            <w:r>
              <w:rPr>
                <w:sz w:val="18"/>
              </w:rPr>
              <w:tab/>
              <w:t>E. Other</w:t>
            </w:r>
            <w:r>
              <w:rPr>
                <w:spacing w:val="-1"/>
                <w:sz w:val="18"/>
              </w:rPr>
              <w:t xml:space="preserve"> </w:t>
            </w:r>
            <w:r>
              <w:rPr>
                <w:sz w:val="18"/>
              </w:rPr>
              <w:t>(specify)</w:t>
            </w:r>
          </w:p>
          <w:p w:rsidR="004D313B" w:rsidRDefault="00C90247">
            <w:pPr>
              <w:pStyle w:val="TableParagraph"/>
              <w:numPr>
                <w:ilvl w:val="0"/>
                <w:numId w:val="23"/>
              </w:numPr>
              <w:tabs>
                <w:tab w:val="left" w:pos="343"/>
              </w:tabs>
              <w:spacing w:line="199" w:lineRule="exact"/>
              <w:ind w:left="343" w:hanging="231"/>
              <w:rPr>
                <w:sz w:val="18"/>
              </w:rPr>
            </w:pPr>
            <w:r>
              <w:rPr>
                <w:sz w:val="18"/>
              </w:rPr>
              <w:t>Increase Duration</w:t>
            </w:r>
          </w:p>
        </w:tc>
        <w:tc>
          <w:tcPr>
            <w:tcW w:w="624" w:type="dxa"/>
          </w:tcPr>
          <w:p w:rsidR="004D313B" w:rsidRDefault="00C90247">
            <w:pPr>
              <w:pStyle w:val="TableParagraph"/>
              <w:spacing w:line="201" w:lineRule="exact"/>
              <w:ind w:left="95" w:right="219"/>
              <w:jc w:val="center"/>
              <w:rPr>
                <w:sz w:val="18"/>
              </w:rPr>
            </w:pPr>
            <w:r>
              <w:rPr>
                <w:sz w:val="18"/>
              </w:rPr>
              <w:t>12.</w:t>
            </w:r>
          </w:p>
        </w:tc>
        <w:tc>
          <w:tcPr>
            <w:tcW w:w="5244" w:type="dxa"/>
          </w:tcPr>
          <w:p w:rsidR="004D313B" w:rsidRDefault="00C90247">
            <w:pPr>
              <w:pStyle w:val="TableParagraph"/>
              <w:ind w:left="114" w:right="107"/>
              <w:rPr>
                <w:sz w:val="18"/>
              </w:rPr>
            </w:pPr>
            <w:r>
              <w:rPr>
                <w:rFonts w:ascii="Times New Roman"/>
                <w:b/>
                <w:sz w:val="18"/>
              </w:rPr>
              <w:t xml:space="preserve">Funding Opportunity Number/Title: </w:t>
            </w:r>
            <w:r>
              <w:rPr>
                <w:sz w:val="18"/>
              </w:rPr>
              <w:t>(Required) Enter the Funding Opportunity Number (FON) and title of the opportunity under which assistance is requested, as found in the program announcement.</w:t>
            </w:r>
          </w:p>
        </w:tc>
      </w:tr>
      <w:tr w:rsidR="004D313B">
        <w:trPr>
          <w:trHeight w:val="1046"/>
        </w:trPr>
        <w:tc>
          <w:tcPr>
            <w:tcW w:w="612" w:type="dxa"/>
            <w:vMerge/>
            <w:tcBorders>
              <w:top w:val="nil"/>
            </w:tcBorders>
          </w:tcPr>
          <w:p w:rsidR="004D313B" w:rsidRDefault="004D313B">
            <w:pPr>
              <w:rPr>
                <w:sz w:val="2"/>
                <w:szCs w:val="2"/>
              </w:rPr>
            </w:pPr>
          </w:p>
        </w:tc>
        <w:tc>
          <w:tcPr>
            <w:tcW w:w="5112" w:type="dxa"/>
            <w:vMerge/>
            <w:tcBorders>
              <w:top w:val="nil"/>
            </w:tcBorders>
          </w:tcPr>
          <w:p w:rsidR="004D313B" w:rsidRDefault="004D313B">
            <w:pPr>
              <w:rPr>
                <w:sz w:val="2"/>
                <w:szCs w:val="2"/>
              </w:rPr>
            </w:pPr>
          </w:p>
        </w:tc>
        <w:tc>
          <w:tcPr>
            <w:tcW w:w="624" w:type="dxa"/>
          </w:tcPr>
          <w:p w:rsidR="004D313B" w:rsidRDefault="00C90247">
            <w:pPr>
              <w:pStyle w:val="TableParagraph"/>
              <w:spacing w:line="206" w:lineRule="exact"/>
              <w:ind w:left="95" w:right="219"/>
              <w:jc w:val="center"/>
              <w:rPr>
                <w:sz w:val="18"/>
              </w:rPr>
            </w:pPr>
            <w:r>
              <w:rPr>
                <w:sz w:val="18"/>
              </w:rPr>
              <w:t>13.</w:t>
            </w:r>
          </w:p>
        </w:tc>
        <w:tc>
          <w:tcPr>
            <w:tcW w:w="5244" w:type="dxa"/>
          </w:tcPr>
          <w:p w:rsidR="004D313B" w:rsidRDefault="00C90247">
            <w:pPr>
              <w:pStyle w:val="TableParagraph"/>
              <w:ind w:left="115" w:right="153"/>
              <w:rPr>
                <w:sz w:val="18"/>
              </w:rPr>
            </w:pPr>
            <w:r>
              <w:rPr>
                <w:rFonts w:ascii="Times New Roman"/>
                <w:b/>
                <w:sz w:val="18"/>
              </w:rPr>
              <w:t xml:space="preserve">Competition Identification Number/Title: </w:t>
            </w:r>
            <w:r>
              <w:rPr>
                <w:sz w:val="18"/>
              </w:rPr>
              <w:t>Enter the competition identification number and title of the competition under which assistance is requested, if applicable.</w:t>
            </w:r>
          </w:p>
        </w:tc>
      </w:tr>
      <w:tr w:rsidR="004D313B">
        <w:trPr>
          <w:trHeight w:val="1410"/>
        </w:trPr>
        <w:tc>
          <w:tcPr>
            <w:tcW w:w="612" w:type="dxa"/>
            <w:vMerge/>
            <w:tcBorders>
              <w:top w:val="nil"/>
            </w:tcBorders>
          </w:tcPr>
          <w:p w:rsidR="004D313B" w:rsidRDefault="004D313B">
            <w:pPr>
              <w:rPr>
                <w:sz w:val="2"/>
                <w:szCs w:val="2"/>
              </w:rPr>
            </w:pPr>
          </w:p>
        </w:tc>
        <w:tc>
          <w:tcPr>
            <w:tcW w:w="5112" w:type="dxa"/>
            <w:vMerge/>
            <w:tcBorders>
              <w:top w:val="nil"/>
            </w:tcBorders>
          </w:tcPr>
          <w:p w:rsidR="004D313B" w:rsidRDefault="004D313B">
            <w:pPr>
              <w:rPr>
                <w:sz w:val="2"/>
                <w:szCs w:val="2"/>
              </w:rPr>
            </w:pPr>
          </w:p>
        </w:tc>
        <w:tc>
          <w:tcPr>
            <w:tcW w:w="624" w:type="dxa"/>
          </w:tcPr>
          <w:p w:rsidR="004D313B" w:rsidRDefault="00C90247">
            <w:pPr>
              <w:pStyle w:val="TableParagraph"/>
              <w:spacing w:line="201" w:lineRule="exact"/>
              <w:ind w:left="95" w:right="219"/>
              <w:jc w:val="center"/>
              <w:rPr>
                <w:sz w:val="18"/>
              </w:rPr>
            </w:pPr>
            <w:r>
              <w:rPr>
                <w:sz w:val="18"/>
              </w:rPr>
              <w:t>14.</w:t>
            </w:r>
          </w:p>
        </w:tc>
        <w:tc>
          <w:tcPr>
            <w:tcW w:w="5244" w:type="dxa"/>
          </w:tcPr>
          <w:p w:rsidR="004D313B" w:rsidRDefault="00C90247">
            <w:pPr>
              <w:pStyle w:val="TableParagraph"/>
              <w:ind w:left="115" w:right="93"/>
              <w:rPr>
                <w:sz w:val="18"/>
              </w:rPr>
            </w:pPr>
            <w:r>
              <w:rPr>
                <w:rFonts w:ascii="Times New Roman"/>
                <w:b/>
                <w:sz w:val="18"/>
              </w:rPr>
              <w:t xml:space="preserve">Areas Affected By Project: </w:t>
            </w:r>
            <w:r>
              <w:rPr>
                <w:sz w:val="18"/>
              </w:rPr>
              <w:t>This data element is intended for use only by programs for which the area(s) affected are likely to be different than the place(s) of performance reported on the SF-424 Project/Performance Site Location(s) Form. Add attachment to enter additional areas, if</w:t>
            </w:r>
            <w:r>
              <w:rPr>
                <w:spacing w:val="-14"/>
                <w:sz w:val="18"/>
              </w:rPr>
              <w:t xml:space="preserve"> </w:t>
            </w:r>
            <w:r>
              <w:rPr>
                <w:sz w:val="18"/>
              </w:rPr>
              <w:t>needed.</w:t>
            </w:r>
          </w:p>
        </w:tc>
      </w:tr>
      <w:tr w:rsidR="004D313B">
        <w:trPr>
          <w:trHeight w:val="1036"/>
        </w:trPr>
        <w:tc>
          <w:tcPr>
            <w:tcW w:w="612" w:type="dxa"/>
          </w:tcPr>
          <w:p w:rsidR="004D313B" w:rsidRDefault="00C90247">
            <w:pPr>
              <w:pStyle w:val="TableParagraph"/>
              <w:spacing w:line="201" w:lineRule="exact"/>
              <w:ind w:left="112"/>
              <w:rPr>
                <w:sz w:val="18"/>
              </w:rPr>
            </w:pPr>
            <w:r>
              <w:rPr>
                <w:sz w:val="18"/>
              </w:rPr>
              <w:t>3.</w:t>
            </w:r>
          </w:p>
        </w:tc>
        <w:tc>
          <w:tcPr>
            <w:tcW w:w="5112" w:type="dxa"/>
          </w:tcPr>
          <w:p w:rsidR="004D313B" w:rsidRDefault="00C90247">
            <w:pPr>
              <w:pStyle w:val="TableParagraph"/>
              <w:ind w:left="112" w:right="698"/>
              <w:rPr>
                <w:sz w:val="18"/>
              </w:rPr>
            </w:pPr>
            <w:r>
              <w:rPr>
                <w:rFonts w:ascii="Times New Roman"/>
                <w:b/>
                <w:sz w:val="18"/>
              </w:rPr>
              <w:t xml:space="preserve">Date Received: </w:t>
            </w:r>
            <w:r>
              <w:rPr>
                <w:sz w:val="18"/>
              </w:rPr>
              <w:t>Leave this field blank. This date will be assigned by the Federal agency.</w:t>
            </w:r>
          </w:p>
        </w:tc>
        <w:tc>
          <w:tcPr>
            <w:tcW w:w="624" w:type="dxa"/>
          </w:tcPr>
          <w:p w:rsidR="004D313B" w:rsidRDefault="00C90247">
            <w:pPr>
              <w:pStyle w:val="TableParagraph"/>
              <w:spacing w:line="201" w:lineRule="exact"/>
              <w:ind w:left="95" w:right="219"/>
              <w:jc w:val="center"/>
              <w:rPr>
                <w:sz w:val="18"/>
              </w:rPr>
            </w:pPr>
            <w:r>
              <w:rPr>
                <w:sz w:val="18"/>
              </w:rPr>
              <w:t>15.</w:t>
            </w:r>
          </w:p>
        </w:tc>
        <w:tc>
          <w:tcPr>
            <w:tcW w:w="5244" w:type="dxa"/>
          </w:tcPr>
          <w:p w:rsidR="004D313B" w:rsidRDefault="00C90247">
            <w:pPr>
              <w:pStyle w:val="TableParagraph"/>
              <w:ind w:left="114" w:right="105"/>
              <w:rPr>
                <w:sz w:val="18"/>
              </w:rPr>
            </w:pPr>
            <w:r>
              <w:rPr>
                <w:rFonts w:ascii="Times New Roman" w:hAnsi="Times New Roman"/>
                <w:b/>
                <w:sz w:val="18"/>
              </w:rPr>
              <w:t xml:space="preserve">Descriptive Title of Applicant’s Project: </w:t>
            </w:r>
            <w:r>
              <w:rPr>
                <w:sz w:val="18"/>
              </w:rPr>
              <w:t>(Required) Enter a brief descriptive title of the project. If appropriate, attach a map showing project location (e.g., construction or real property</w:t>
            </w:r>
          </w:p>
          <w:p w:rsidR="004D313B" w:rsidRDefault="00C90247">
            <w:pPr>
              <w:pStyle w:val="TableParagraph"/>
              <w:spacing w:before="4" w:line="204" w:lineRule="exact"/>
              <w:ind w:left="115" w:right="267"/>
              <w:rPr>
                <w:sz w:val="18"/>
              </w:rPr>
            </w:pPr>
            <w:r>
              <w:rPr>
                <w:sz w:val="18"/>
              </w:rPr>
              <w:t>projects). For pre-applications, attach a summary description of the project.</w:t>
            </w:r>
          </w:p>
        </w:tc>
      </w:tr>
      <w:tr w:rsidR="004D313B">
        <w:trPr>
          <w:trHeight w:val="621"/>
        </w:trPr>
        <w:tc>
          <w:tcPr>
            <w:tcW w:w="612" w:type="dxa"/>
          </w:tcPr>
          <w:p w:rsidR="004D313B" w:rsidRDefault="00C90247">
            <w:pPr>
              <w:pStyle w:val="TableParagraph"/>
              <w:spacing w:line="201" w:lineRule="exact"/>
              <w:ind w:left="112"/>
              <w:rPr>
                <w:sz w:val="18"/>
              </w:rPr>
            </w:pPr>
            <w:r>
              <w:rPr>
                <w:sz w:val="18"/>
              </w:rPr>
              <w:t>4.</w:t>
            </w:r>
          </w:p>
        </w:tc>
        <w:tc>
          <w:tcPr>
            <w:tcW w:w="5112" w:type="dxa"/>
          </w:tcPr>
          <w:p w:rsidR="004D313B" w:rsidRDefault="00C90247">
            <w:pPr>
              <w:pStyle w:val="TableParagraph"/>
              <w:spacing w:line="206" w:lineRule="exact"/>
              <w:ind w:left="112" w:right="187"/>
              <w:rPr>
                <w:sz w:val="18"/>
              </w:rPr>
            </w:pPr>
            <w:r>
              <w:rPr>
                <w:rFonts w:ascii="Times New Roman" w:hAnsi="Times New Roman"/>
                <w:b/>
                <w:sz w:val="18"/>
              </w:rPr>
              <w:t xml:space="preserve">Applicant Identifier: </w:t>
            </w:r>
            <w:r>
              <w:rPr>
                <w:sz w:val="18"/>
              </w:rPr>
              <w:t>Enter the entity identifier assigned buy the Federal agency, if any, or the applicant’s control number if applicable.</w:t>
            </w:r>
          </w:p>
        </w:tc>
        <w:tc>
          <w:tcPr>
            <w:tcW w:w="624" w:type="dxa"/>
          </w:tcPr>
          <w:p w:rsidR="004D313B" w:rsidRDefault="004D313B">
            <w:pPr>
              <w:pStyle w:val="TableParagraph"/>
              <w:rPr>
                <w:rFonts w:ascii="Times New Roman"/>
                <w:sz w:val="18"/>
              </w:rPr>
            </w:pPr>
          </w:p>
        </w:tc>
        <w:tc>
          <w:tcPr>
            <w:tcW w:w="5244" w:type="dxa"/>
          </w:tcPr>
          <w:p w:rsidR="004D313B" w:rsidRDefault="004D313B">
            <w:pPr>
              <w:pStyle w:val="TableParagraph"/>
              <w:rPr>
                <w:rFonts w:ascii="Times New Roman"/>
                <w:sz w:val="18"/>
              </w:rPr>
            </w:pPr>
          </w:p>
        </w:tc>
      </w:tr>
      <w:tr w:rsidR="004D313B">
        <w:trPr>
          <w:trHeight w:val="414"/>
        </w:trPr>
        <w:tc>
          <w:tcPr>
            <w:tcW w:w="612" w:type="dxa"/>
          </w:tcPr>
          <w:p w:rsidR="004D313B" w:rsidRDefault="00C90247">
            <w:pPr>
              <w:pStyle w:val="TableParagraph"/>
              <w:spacing w:line="201" w:lineRule="exact"/>
              <w:ind w:left="112"/>
              <w:rPr>
                <w:sz w:val="18"/>
              </w:rPr>
            </w:pPr>
            <w:r>
              <w:rPr>
                <w:sz w:val="18"/>
              </w:rPr>
              <w:t>5a.</w:t>
            </w:r>
          </w:p>
        </w:tc>
        <w:tc>
          <w:tcPr>
            <w:tcW w:w="5112" w:type="dxa"/>
          </w:tcPr>
          <w:p w:rsidR="004D313B" w:rsidRDefault="00C90247">
            <w:pPr>
              <w:pStyle w:val="TableParagraph"/>
              <w:spacing w:before="4" w:line="204" w:lineRule="exact"/>
              <w:ind w:left="112" w:right="218"/>
              <w:rPr>
                <w:sz w:val="18"/>
              </w:rPr>
            </w:pPr>
            <w:r>
              <w:rPr>
                <w:rFonts w:ascii="Times New Roman"/>
                <w:b/>
                <w:sz w:val="18"/>
              </w:rPr>
              <w:t>Federal Entity Identifier</w:t>
            </w:r>
            <w:r>
              <w:rPr>
                <w:sz w:val="18"/>
              </w:rPr>
              <w:t>: Enter the number assigned to your organization by the federal agency, if any.</w:t>
            </w:r>
          </w:p>
        </w:tc>
        <w:tc>
          <w:tcPr>
            <w:tcW w:w="624" w:type="dxa"/>
            <w:vMerge w:val="restart"/>
          </w:tcPr>
          <w:p w:rsidR="004D313B" w:rsidRDefault="00C90247">
            <w:pPr>
              <w:pStyle w:val="TableParagraph"/>
              <w:spacing w:line="201" w:lineRule="exact"/>
              <w:ind w:left="115"/>
              <w:rPr>
                <w:sz w:val="18"/>
              </w:rPr>
            </w:pPr>
            <w:r>
              <w:rPr>
                <w:sz w:val="18"/>
              </w:rPr>
              <w:t>16.</w:t>
            </w:r>
          </w:p>
        </w:tc>
        <w:tc>
          <w:tcPr>
            <w:tcW w:w="5244" w:type="dxa"/>
            <w:vMerge w:val="restart"/>
          </w:tcPr>
          <w:p w:rsidR="004D313B" w:rsidRDefault="00C90247">
            <w:pPr>
              <w:pStyle w:val="TableParagraph"/>
              <w:ind w:left="114" w:right="117"/>
              <w:rPr>
                <w:sz w:val="18"/>
              </w:rPr>
            </w:pPr>
            <w:r>
              <w:rPr>
                <w:rFonts w:ascii="Times New Roman" w:hAnsi="Times New Roman"/>
                <w:b/>
                <w:sz w:val="18"/>
              </w:rPr>
              <w:t>Congressional Districts Of</w:t>
            </w:r>
            <w:r>
              <w:rPr>
                <w:sz w:val="18"/>
              </w:rPr>
              <w:t>: 16a. (Required) Enter the applicant’s congressional district. 16b. Enter all district(s) affected by the program or project. Enter in the format: 2 characters state abbreviation – 3 characters district number, e.g., CA-005 for California 5th district, CA-012 for California 12 district, NC-103 for North Carolina’s 103 district. If all congressional districts in a state are affected, enter “all” for the district number, e.g., MD-all for all congressional districts in Maryland. If nationwide, i.e. all districts within all states are affected, enter US-all. If the program/project is outside the US, enter 00-000. This optional data element is intended for use only by programs for which the area(s) affected are likely to be different than place(s) of performance reported on the SF-424 Project/Performance Site Location(s) Form. Attach an</w:t>
            </w:r>
          </w:p>
          <w:p w:rsidR="004D313B" w:rsidRDefault="00C90247">
            <w:pPr>
              <w:pStyle w:val="TableParagraph"/>
              <w:spacing w:before="5" w:line="204" w:lineRule="exact"/>
              <w:ind w:left="115" w:right="536"/>
              <w:rPr>
                <w:sz w:val="18"/>
              </w:rPr>
            </w:pPr>
            <w:r>
              <w:rPr>
                <w:sz w:val="18"/>
              </w:rPr>
              <w:t>additional list of program/project congressional districts, if needed.</w:t>
            </w:r>
          </w:p>
        </w:tc>
      </w:tr>
      <w:tr w:rsidR="004D313B">
        <w:trPr>
          <w:trHeight w:val="1033"/>
        </w:trPr>
        <w:tc>
          <w:tcPr>
            <w:tcW w:w="612" w:type="dxa"/>
          </w:tcPr>
          <w:p w:rsidR="004D313B" w:rsidRDefault="00C90247">
            <w:pPr>
              <w:pStyle w:val="TableParagraph"/>
              <w:spacing w:line="201" w:lineRule="exact"/>
              <w:ind w:left="112"/>
              <w:rPr>
                <w:sz w:val="18"/>
              </w:rPr>
            </w:pPr>
            <w:r>
              <w:rPr>
                <w:sz w:val="18"/>
              </w:rPr>
              <w:t>5b.</w:t>
            </w:r>
          </w:p>
        </w:tc>
        <w:tc>
          <w:tcPr>
            <w:tcW w:w="5112" w:type="dxa"/>
          </w:tcPr>
          <w:p w:rsidR="004D313B" w:rsidRDefault="00C90247">
            <w:pPr>
              <w:pStyle w:val="TableParagraph"/>
              <w:ind w:left="112" w:right="187"/>
              <w:rPr>
                <w:sz w:val="18"/>
              </w:rPr>
            </w:pPr>
            <w:r>
              <w:rPr>
                <w:rFonts w:ascii="Times New Roman"/>
                <w:b/>
                <w:sz w:val="18"/>
              </w:rPr>
              <w:t>Federal Award Identifier</w:t>
            </w:r>
            <w:r>
              <w:rPr>
                <w:sz w:val="18"/>
              </w:rPr>
              <w:t>: For new applications, enter NA. For a continuation or revision to an existing award, enter the previously assigned federal award identifier number. If a changed/corrected application, enter the federal identifier in</w:t>
            </w:r>
          </w:p>
          <w:p w:rsidR="004D313B" w:rsidRDefault="00C90247">
            <w:pPr>
              <w:pStyle w:val="TableParagraph"/>
              <w:spacing w:line="186" w:lineRule="exact"/>
              <w:ind w:left="112"/>
              <w:rPr>
                <w:sz w:val="18"/>
              </w:rPr>
            </w:pPr>
            <w:r>
              <w:rPr>
                <w:sz w:val="18"/>
              </w:rPr>
              <w:t>accordance with agency instructions.</w:t>
            </w:r>
          </w:p>
        </w:tc>
        <w:tc>
          <w:tcPr>
            <w:tcW w:w="624" w:type="dxa"/>
            <w:vMerge/>
            <w:tcBorders>
              <w:top w:val="nil"/>
            </w:tcBorders>
          </w:tcPr>
          <w:p w:rsidR="004D313B" w:rsidRDefault="004D313B">
            <w:pPr>
              <w:rPr>
                <w:sz w:val="2"/>
                <w:szCs w:val="2"/>
              </w:rPr>
            </w:pPr>
          </w:p>
        </w:tc>
        <w:tc>
          <w:tcPr>
            <w:tcW w:w="5244" w:type="dxa"/>
            <w:vMerge/>
            <w:tcBorders>
              <w:top w:val="nil"/>
            </w:tcBorders>
          </w:tcPr>
          <w:p w:rsidR="004D313B" w:rsidRDefault="004D313B">
            <w:pPr>
              <w:rPr>
                <w:sz w:val="2"/>
                <w:szCs w:val="2"/>
              </w:rPr>
            </w:pPr>
          </w:p>
        </w:tc>
      </w:tr>
      <w:tr w:rsidR="004D313B">
        <w:trPr>
          <w:trHeight w:val="412"/>
        </w:trPr>
        <w:tc>
          <w:tcPr>
            <w:tcW w:w="612" w:type="dxa"/>
          </w:tcPr>
          <w:p w:rsidR="004D313B" w:rsidRDefault="00C90247">
            <w:pPr>
              <w:pStyle w:val="TableParagraph"/>
              <w:spacing w:line="201" w:lineRule="exact"/>
              <w:ind w:left="112"/>
              <w:rPr>
                <w:sz w:val="18"/>
              </w:rPr>
            </w:pPr>
            <w:r>
              <w:rPr>
                <w:sz w:val="18"/>
              </w:rPr>
              <w:t>6.</w:t>
            </w:r>
          </w:p>
        </w:tc>
        <w:tc>
          <w:tcPr>
            <w:tcW w:w="5112" w:type="dxa"/>
          </w:tcPr>
          <w:p w:rsidR="004D313B" w:rsidRDefault="00C90247">
            <w:pPr>
              <w:pStyle w:val="TableParagraph"/>
              <w:spacing w:before="10" w:line="220" w:lineRule="auto"/>
              <w:ind w:left="112" w:right="279"/>
              <w:rPr>
                <w:sz w:val="18"/>
              </w:rPr>
            </w:pPr>
            <w:r>
              <w:rPr>
                <w:rFonts w:ascii="Times New Roman"/>
                <w:b/>
                <w:sz w:val="18"/>
              </w:rPr>
              <w:t xml:space="preserve">Date Received by State: </w:t>
            </w:r>
            <w:r>
              <w:rPr>
                <w:sz w:val="18"/>
              </w:rPr>
              <w:t>Leave this field blank. This date will be assigned by the state, if applicable.</w:t>
            </w:r>
          </w:p>
        </w:tc>
        <w:tc>
          <w:tcPr>
            <w:tcW w:w="624" w:type="dxa"/>
            <w:vMerge/>
            <w:tcBorders>
              <w:top w:val="nil"/>
            </w:tcBorders>
          </w:tcPr>
          <w:p w:rsidR="004D313B" w:rsidRDefault="004D313B">
            <w:pPr>
              <w:rPr>
                <w:sz w:val="2"/>
                <w:szCs w:val="2"/>
              </w:rPr>
            </w:pPr>
          </w:p>
        </w:tc>
        <w:tc>
          <w:tcPr>
            <w:tcW w:w="5244" w:type="dxa"/>
            <w:vMerge/>
            <w:tcBorders>
              <w:top w:val="nil"/>
            </w:tcBorders>
          </w:tcPr>
          <w:p w:rsidR="004D313B" w:rsidRDefault="004D313B">
            <w:pPr>
              <w:rPr>
                <w:sz w:val="2"/>
                <w:szCs w:val="2"/>
              </w:rPr>
            </w:pPr>
          </w:p>
        </w:tc>
      </w:tr>
      <w:tr w:rsidR="004D313B">
        <w:trPr>
          <w:trHeight w:val="417"/>
        </w:trPr>
        <w:tc>
          <w:tcPr>
            <w:tcW w:w="612" w:type="dxa"/>
          </w:tcPr>
          <w:p w:rsidR="004D313B" w:rsidRDefault="00C90247">
            <w:pPr>
              <w:pStyle w:val="TableParagraph"/>
              <w:spacing w:line="201" w:lineRule="exact"/>
              <w:ind w:left="112"/>
              <w:rPr>
                <w:sz w:val="18"/>
              </w:rPr>
            </w:pPr>
            <w:r>
              <w:rPr>
                <w:sz w:val="18"/>
              </w:rPr>
              <w:t>7.</w:t>
            </w:r>
          </w:p>
        </w:tc>
        <w:tc>
          <w:tcPr>
            <w:tcW w:w="5112" w:type="dxa"/>
          </w:tcPr>
          <w:p w:rsidR="004D313B" w:rsidRDefault="00C90247">
            <w:pPr>
              <w:pStyle w:val="TableParagraph"/>
              <w:spacing w:before="1" w:line="208" w:lineRule="exact"/>
              <w:ind w:left="112" w:right="634"/>
              <w:rPr>
                <w:sz w:val="18"/>
              </w:rPr>
            </w:pPr>
            <w:r>
              <w:rPr>
                <w:rFonts w:ascii="Times New Roman"/>
                <w:b/>
                <w:sz w:val="18"/>
              </w:rPr>
              <w:t xml:space="preserve">State Application Identifier: </w:t>
            </w:r>
            <w:r>
              <w:rPr>
                <w:sz w:val="18"/>
              </w:rPr>
              <w:t>Leave this field blank. This identifier will be assigned by the state, if applicable.</w:t>
            </w:r>
          </w:p>
        </w:tc>
        <w:tc>
          <w:tcPr>
            <w:tcW w:w="624" w:type="dxa"/>
            <w:vMerge/>
            <w:tcBorders>
              <w:top w:val="nil"/>
            </w:tcBorders>
          </w:tcPr>
          <w:p w:rsidR="004D313B" w:rsidRDefault="004D313B">
            <w:pPr>
              <w:rPr>
                <w:sz w:val="2"/>
                <w:szCs w:val="2"/>
              </w:rPr>
            </w:pPr>
          </w:p>
        </w:tc>
        <w:tc>
          <w:tcPr>
            <w:tcW w:w="5244" w:type="dxa"/>
            <w:vMerge/>
            <w:tcBorders>
              <w:top w:val="nil"/>
            </w:tcBorders>
          </w:tcPr>
          <w:p w:rsidR="004D313B" w:rsidRDefault="004D313B">
            <w:pPr>
              <w:rPr>
                <w:sz w:val="2"/>
                <w:szCs w:val="2"/>
              </w:rPr>
            </w:pPr>
          </w:p>
        </w:tc>
      </w:tr>
      <w:tr w:rsidR="004D313B">
        <w:trPr>
          <w:trHeight w:val="995"/>
        </w:trPr>
        <w:tc>
          <w:tcPr>
            <w:tcW w:w="612" w:type="dxa"/>
          </w:tcPr>
          <w:p w:rsidR="004D313B" w:rsidRDefault="00C90247">
            <w:pPr>
              <w:pStyle w:val="TableParagraph"/>
              <w:spacing w:line="199" w:lineRule="exact"/>
              <w:ind w:left="112"/>
              <w:rPr>
                <w:sz w:val="18"/>
              </w:rPr>
            </w:pPr>
            <w:r>
              <w:rPr>
                <w:sz w:val="18"/>
              </w:rPr>
              <w:t>8.</w:t>
            </w:r>
          </w:p>
        </w:tc>
        <w:tc>
          <w:tcPr>
            <w:tcW w:w="5112" w:type="dxa"/>
          </w:tcPr>
          <w:p w:rsidR="004D313B" w:rsidRDefault="00C90247">
            <w:pPr>
              <w:pStyle w:val="TableParagraph"/>
              <w:ind w:left="112" w:right="103"/>
              <w:rPr>
                <w:sz w:val="18"/>
              </w:rPr>
            </w:pPr>
            <w:r>
              <w:rPr>
                <w:rFonts w:ascii="Times New Roman"/>
                <w:b/>
                <w:sz w:val="18"/>
              </w:rPr>
              <w:t>Applicant Information</w:t>
            </w:r>
            <w:r>
              <w:rPr>
                <w:sz w:val="18"/>
              </w:rPr>
              <w:t>: Enter the following in accordance with agency instructions:</w:t>
            </w:r>
          </w:p>
        </w:tc>
        <w:tc>
          <w:tcPr>
            <w:tcW w:w="624" w:type="dxa"/>
            <w:vMerge/>
            <w:tcBorders>
              <w:top w:val="nil"/>
            </w:tcBorders>
          </w:tcPr>
          <w:p w:rsidR="004D313B" w:rsidRDefault="004D313B">
            <w:pPr>
              <w:rPr>
                <w:sz w:val="2"/>
                <w:szCs w:val="2"/>
              </w:rPr>
            </w:pPr>
          </w:p>
        </w:tc>
        <w:tc>
          <w:tcPr>
            <w:tcW w:w="5244" w:type="dxa"/>
            <w:vMerge/>
            <w:tcBorders>
              <w:top w:val="nil"/>
            </w:tcBorders>
          </w:tcPr>
          <w:p w:rsidR="004D313B" w:rsidRDefault="004D313B">
            <w:pPr>
              <w:rPr>
                <w:sz w:val="2"/>
                <w:szCs w:val="2"/>
              </w:rPr>
            </w:pPr>
          </w:p>
        </w:tc>
      </w:tr>
      <w:tr w:rsidR="004D313B">
        <w:trPr>
          <w:trHeight w:val="1036"/>
        </w:trPr>
        <w:tc>
          <w:tcPr>
            <w:tcW w:w="612" w:type="dxa"/>
            <w:vMerge w:val="restart"/>
          </w:tcPr>
          <w:p w:rsidR="004D313B" w:rsidRDefault="004D313B">
            <w:pPr>
              <w:pStyle w:val="TableParagraph"/>
              <w:rPr>
                <w:rFonts w:ascii="Times New Roman"/>
                <w:sz w:val="18"/>
              </w:rPr>
            </w:pPr>
          </w:p>
        </w:tc>
        <w:tc>
          <w:tcPr>
            <w:tcW w:w="5112" w:type="dxa"/>
          </w:tcPr>
          <w:p w:rsidR="004D313B" w:rsidRDefault="00C90247">
            <w:pPr>
              <w:pStyle w:val="TableParagraph"/>
              <w:ind w:left="112" w:right="158"/>
              <w:rPr>
                <w:sz w:val="18"/>
              </w:rPr>
            </w:pPr>
            <w:r>
              <w:rPr>
                <w:rFonts w:ascii="Times New Roman"/>
                <w:b/>
                <w:sz w:val="18"/>
              </w:rPr>
              <w:t>a. Legal Name</w:t>
            </w:r>
            <w:r>
              <w:rPr>
                <w:sz w:val="18"/>
              </w:rPr>
              <w:t>: (Required) Enter the legal name of applicant that will undertake the assistance activity. This is the organization that has registered with the Central Contractor Registry (CCR). Information on registering with CCR may be</w:t>
            </w:r>
          </w:p>
          <w:p w:rsidR="004D313B" w:rsidRDefault="00C90247">
            <w:pPr>
              <w:pStyle w:val="TableParagraph"/>
              <w:spacing w:line="189" w:lineRule="exact"/>
              <w:ind w:left="112"/>
              <w:rPr>
                <w:sz w:val="18"/>
              </w:rPr>
            </w:pPr>
            <w:r>
              <w:rPr>
                <w:sz w:val="18"/>
              </w:rPr>
              <w:t xml:space="preserve">obtained by visiting </w:t>
            </w:r>
            <w:hyperlink r:id="rId46">
              <w:r>
                <w:rPr>
                  <w:sz w:val="18"/>
                </w:rPr>
                <w:t>www.Grants.gov.</w:t>
              </w:r>
            </w:hyperlink>
          </w:p>
        </w:tc>
        <w:tc>
          <w:tcPr>
            <w:tcW w:w="624" w:type="dxa"/>
          </w:tcPr>
          <w:p w:rsidR="004D313B" w:rsidRDefault="00C90247">
            <w:pPr>
              <w:pStyle w:val="TableParagraph"/>
              <w:spacing w:line="199" w:lineRule="exact"/>
              <w:ind w:left="95" w:right="219"/>
              <w:jc w:val="center"/>
              <w:rPr>
                <w:sz w:val="18"/>
              </w:rPr>
            </w:pPr>
            <w:r>
              <w:rPr>
                <w:sz w:val="18"/>
              </w:rPr>
              <w:t>17.</w:t>
            </w:r>
          </w:p>
        </w:tc>
        <w:tc>
          <w:tcPr>
            <w:tcW w:w="5244" w:type="dxa"/>
          </w:tcPr>
          <w:p w:rsidR="004D313B" w:rsidRDefault="00C90247">
            <w:pPr>
              <w:pStyle w:val="TableParagraph"/>
              <w:ind w:left="115" w:right="433"/>
              <w:rPr>
                <w:sz w:val="18"/>
              </w:rPr>
            </w:pPr>
            <w:r>
              <w:rPr>
                <w:rFonts w:ascii="Times New Roman"/>
                <w:b/>
                <w:sz w:val="18"/>
              </w:rPr>
              <w:t>Proposed Project Start and End Dates</w:t>
            </w:r>
            <w:r>
              <w:rPr>
                <w:sz w:val="18"/>
              </w:rPr>
              <w:t>: (Required) Enter the proposed start date and end date of the project.</w:t>
            </w:r>
          </w:p>
        </w:tc>
      </w:tr>
      <w:tr w:rsidR="004D313B">
        <w:trPr>
          <w:trHeight w:val="1449"/>
        </w:trPr>
        <w:tc>
          <w:tcPr>
            <w:tcW w:w="612" w:type="dxa"/>
            <w:vMerge/>
            <w:tcBorders>
              <w:top w:val="nil"/>
            </w:tcBorders>
          </w:tcPr>
          <w:p w:rsidR="004D313B" w:rsidRDefault="004D313B">
            <w:pPr>
              <w:rPr>
                <w:sz w:val="2"/>
                <w:szCs w:val="2"/>
              </w:rPr>
            </w:pPr>
          </w:p>
        </w:tc>
        <w:tc>
          <w:tcPr>
            <w:tcW w:w="5112" w:type="dxa"/>
          </w:tcPr>
          <w:p w:rsidR="004D313B" w:rsidRDefault="00C90247">
            <w:pPr>
              <w:pStyle w:val="TableParagraph"/>
              <w:spacing w:before="1"/>
              <w:ind w:left="112" w:right="248"/>
              <w:rPr>
                <w:sz w:val="18"/>
              </w:rPr>
            </w:pPr>
            <w:r>
              <w:rPr>
                <w:rFonts w:ascii="Times New Roman"/>
                <w:b/>
                <w:sz w:val="18"/>
              </w:rPr>
              <w:t xml:space="preserve">b. Employer/Taxpayer Number (EIN/TIN): </w:t>
            </w:r>
            <w:r>
              <w:rPr>
                <w:sz w:val="18"/>
              </w:rPr>
              <w:t>(Required) Enter the employer or taxpayer identification number (EIN or TIN) as assigned by the Internal Revenue Service. If your organization is not in the US, enter 44-4444444.</w:t>
            </w:r>
          </w:p>
        </w:tc>
        <w:tc>
          <w:tcPr>
            <w:tcW w:w="624" w:type="dxa"/>
          </w:tcPr>
          <w:p w:rsidR="004D313B" w:rsidRDefault="00C90247">
            <w:pPr>
              <w:pStyle w:val="TableParagraph"/>
              <w:spacing w:line="204" w:lineRule="exact"/>
              <w:ind w:left="95" w:right="219"/>
              <w:jc w:val="center"/>
              <w:rPr>
                <w:sz w:val="18"/>
              </w:rPr>
            </w:pPr>
            <w:r>
              <w:rPr>
                <w:sz w:val="18"/>
              </w:rPr>
              <w:t>18.</w:t>
            </w:r>
          </w:p>
        </w:tc>
        <w:tc>
          <w:tcPr>
            <w:tcW w:w="5244" w:type="dxa"/>
          </w:tcPr>
          <w:p w:rsidR="004D313B" w:rsidRDefault="00C90247">
            <w:pPr>
              <w:pStyle w:val="TableParagraph"/>
              <w:spacing w:before="3" w:line="237" w:lineRule="auto"/>
              <w:ind w:left="115" w:right="105"/>
              <w:rPr>
                <w:sz w:val="18"/>
              </w:rPr>
            </w:pPr>
            <w:r>
              <w:rPr>
                <w:rFonts w:ascii="Times New Roman"/>
                <w:b/>
                <w:sz w:val="18"/>
              </w:rPr>
              <w:t xml:space="preserve">Estimated Funding: </w:t>
            </w:r>
            <w:r>
              <w:rPr>
                <w:sz w:val="18"/>
              </w:rPr>
              <w:t>(Required)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w:t>
            </w:r>
          </w:p>
          <w:p w:rsidR="004D313B" w:rsidRDefault="00C90247">
            <w:pPr>
              <w:pStyle w:val="TableParagraph"/>
              <w:spacing w:before="4" w:line="192" w:lineRule="exact"/>
              <w:ind w:left="115"/>
              <w:rPr>
                <w:sz w:val="18"/>
              </w:rPr>
            </w:pPr>
            <w:r>
              <w:rPr>
                <w:sz w:val="18"/>
              </w:rPr>
              <w:t>parentheses.</w:t>
            </w:r>
          </w:p>
        </w:tc>
      </w:tr>
    </w:tbl>
    <w:p w:rsidR="004D313B" w:rsidRDefault="004D313B">
      <w:pPr>
        <w:spacing w:line="192" w:lineRule="exact"/>
        <w:rPr>
          <w:sz w:val="18"/>
        </w:rPr>
        <w:sectPr w:rsidR="004D313B">
          <w:pgSz w:w="12240" w:h="15840"/>
          <w:pgMar w:top="840" w:right="200" w:bottom="0" w:left="200" w:header="720" w:footer="720"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2"/>
        <w:gridCol w:w="2556"/>
        <w:gridCol w:w="2556"/>
        <w:gridCol w:w="624"/>
        <w:gridCol w:w="5244"/>
      </w:tblGrid>
      <w:tr w:rsidR="004D313B">
        <w:trPr>
          <w:trHeight w:val="1449"/>
        </w:trPr>
        <w:tc>
          <w:tcPr>
            <w:tcW w:w="612" w:type="dxa"/>
            <w:vMerge w:val="restart"/>
          </w:tcPr>
          <w:p w:rsidR="004D313B" w:rsidRDefault="004D313B">
            <w:pPr>
              <w:pStyle w:val="TableParagraph"/>
              <w:rPr>
                <w:rFonts w:ascii="Times New Roman"/>
                <w:sz w:val="18"/>
              </w:rPr>
            </w:pPr>
          </w:p>
        </w:tc>
        <w:tc>
          <w:tcPr>
            <w:tcW w:w="5112" w:type="dxa"/>
            <w:gridSpan w:val="2"/>
          </w:tcPr>
          <w:p w:rsidR="004D313B" w:rsidRDefault="00C90247">
            <w:pPr>
              <w:pStyle w:val="TableParagraph"/>
              <w:ind w:left="112" w:right="97"/>
              <w:rPr>
                <w:sz w:val="18"/>
              </w:rPr>
            </w:pPr>
            <w:r>
              <w:rPr>
                <w:rFonts w:ascii="Times New Roman" w:hAnsi="Times New Roman"/>
                <w:b/>
                <w:sz w:val="18"/>
              </w:rPr>
              <w:t>c. Organizational DUNS</w:t>
            </w:r>
            <w:r>
              <w:rPr>
                <w:sz w:val="18"/>
              </w:rPr>
              <w:t xml:space="preserve">: (Required) Enter the organization’s DUNS or DUNS+4 number received from Dun and Bradstreet. Information on obtaining a DUNS number may be obtained by visiting </w:t>
            </w:r>
            <w:hyperlink r:id="rId47">
              <w:r>
                <w:rPr>
                  <w:sz w:val="18"/>
                </w:rPr>
                <w:t>www.Grants.gov.</w:t>
              </w:r>
            </w:hyperlink>
          </w:p>
        </w:tc>
        <w:tc>
          <w:tcPr>
            <w:tcW w:w="624" w:type="dxa"/>
          </w:tcPr>
          <w:p w:rsidR="004D313B" w:rsidRDefault="00C90247">
            <w:pPr>
              <w:pStyle w:val="TableParagraph"/>
              <w:spacing w:line="201" w:lineRule="exact"/>
              <w:ind w:left="115"/>
              <w:rPr>
                <w:sz w:val="18"/>
              </w:rPr>
            </w:pPr>
            <w:r>
              <w:rPr>
                <w:sz w:val="18"/>
              </w:rPr>
              <w:t>19.</w:t>
            </w:r>
          </w:p>
        </w:tc>
        <w:tc>
          <w:tcPr>
            <w:tcW w:w="5244" w:type="dxa"/>
          </w:tcPr>
          <w:p w:rsidR="004D313B" w:rsidRDefault="00C90247">
            <w:pPr>
              <w:pStyle w:val="TableParagraph"/>
              <w:spacing w:before="3" w:line="235" w:lineRule="auto"/>
              <w:ind w:left="115" w:right="136"/>
              <w:rPr>
                <w:sz w:val="18"/>
              </w:rPr>
            </w:pPr>
            <w:r>
              <w:rPr>
                <w:rFonts w:ascii="Times New Roman" w:hAnsi="Times New Roman"/>
                <w:b/>
                <w:sz w:val="18"/>
              </w:rPr>
              <w:t xml:space="preserve">Is Application Subject to Review by State Under Executive Order 12372 Process? </w:t>
            </w:r>
            <w:r>
              <w:rPr>
                <w:rFonts w:ascii="Times New Roman" w:hAnsi="Times New Roman"/>
                <w:sz w:val="18"/>
              </w:rPr>
              <w:t>(Required</w:t>
            </w:r>
            <w:r>
              <w:rPr>
                <w:rFonts w:ascii="Times New Roman" w:hAnsi="Times New Roman"/>
                <w:b/>
                <w:sz w:val="18"/>
              </w:rPr>
              <w:t xml:space="preserve">) </w:t>
            </w:r>
            <w:r>
              <w:rPr>
                <w:sz w:val="18"/>
              </w:rPr>
              <w:t>Applicants should contact the State Single Point of Contact (SPOC) for Federal Executive Order 12372 to determine whether the application is subject to the State intergovernmental review process. Select the appropriate box. If “a.” is selected, enter the date the application was submitted to the State.</w:t>
            </w:r>
          </w:p>
        </w:tc>
      </w:tr>
      <w:tr w:rsidR="004D313B">
        <w:trPr>
          <w:trHeight w:val="1451"/>
        </w:trPr>
        <w:tc>
          <w:tcPr>
            <w:tcW w:w="612" w:type="dxa"/>
            <w:vMerge/>
            <w:tcBorders>
              <w:top w:val="nil"/>
            </w:tcBorders>
          </w:tcPr>
          <w:p w:rsidR="004D313B" w:rsidRDefault="004D313B">
            <w:pPr>
              <w:rPr>
                <w:sz w:val="2"/>
                <w:szCs w:val="2"/>
              </w:rPr>
            </w:pPr>
          </w:p>
        </w:tc>
        <w:tc>
          <w:tcPr>
            <w:tcW w:w="5112" w:type="dxa"/>
            <w:gridSpan w:val="2"/>
          </w:tcPr>
          <w:p w:rsidR="004D313B" w:rsidRDefault="00C90247">
            <w:pPr>
              <w:pStyle w:val="TableParagraph"/>
              <w:ind w:left="112" w:right="158"/>
              <w:rPr>
                <w:sz w:val="18"/>
              </w:rPr>
            </w:pPr>
            <w:r>
              <w:rPr>
                <w:rFonts w:ascii="Times New Roman"/>
                <w:b/>
                <w:sz w:val="18"/>
              </w:rPr>
              <w:t>d. Address</w:t>
            </w:r>
            <w:r>
              <w:rPr>
                <w:sz w:val="18"/>
              </w:rPr>
              <w:t>: Enter address: Street 1 (Required); city (Required); County/Parish, State (Required if country is US), Province, Country (Required), 9-digit zip/postal code (Required if country US).</w:t>
            </w:r>
          </w:p>
        </w:tc>
        <w:tc>
          <w:tcPr>
            <w:tcW w:w="624" w:type="dxa"/>
          </w:tcPr>
          <w:p w:rsidR="004D313B" w:rsidRDefault="00C90247">
            <w:pPr>
              <w:pStyle w:val="TableParagraph"/>
              <w:spacing w:line="201" w:lineRule="exact"/>
              <w:ind w:left="115"/>
              <w:rPr>
                <w:sz w:val="18"/>
              </w:rPr>
            </w:pPr>
            <w:r>
              <w:rPr>
                <w:sz w:val="18"/>
              </w:rPr>
              <w:t>20.</w:t>
            </w:r>
          </w:p>
        </w:tc>
        <w:tc>
          <w:tcPr>
            <w:tcW w:w="5244" w:type="dxa"/>
          </w:tcPr>
          <w:p w:rsidR="004D313B" w:rsidRDefault="00C90247">
            <w:pPr>
              <w:pStyle w:val="TableParagraph"/>
              <w:spacing w:line="204" w:lineRule="exact"/>
              <w:ind w:left="115"/>
              <w:rPr>
                <w:rFonts w:ascii="Times New Roman"/>
                <w:b/>
                <w:sz w:val="18"/>
              </w:rPr>
            </w:pPr>
            <w:r>
              <w:rPr>
                <w:rFonts w:ascii="Times New Roman"/>
                <w:b/>
                <w:sz w:val="18"/>
              </w:rPr>
              <w:t>Is the Applicant Delinquent on any Federal Debt?</w:t>
            </w:r>
          </w:p>
          <w:p w:rsidR="004D313B" w:rsidRDefault="00C90247">
            <w:pPr>
              <w:pStyle w:val="TableParagraph"/>
              <w:spacing w:before="1"/>
              <w:ind w:left="115" w:right="106"/>
              <w:rPr>
                <w:sz w:val="18"/>
              </w:rPr>
            </w:pPr>
            <w:r>
              <w:rPr>
                <w:sz w:val="18"/>
              </w:rPr>
              <w:t>(Required) Select the appropriate box. This question applies to the applicant organization, not the person who signs as the authorized representative. Categories of federal debt include; but, may not be limited to: delinquent audit disallowances,</w:t>
            </w:r>
          </w:p>
          <w:p w:rsidR="004D313B" w:rsidRDefault="00C90247">
            <w:pPr>
              <w:pStyle w:val="TableParagraph"/>
              <w:spacing w:before="8" w:line="204" w:lineRule="exact"/>
              <w:ind w:left="115" w:right="976"/>
              <w:rPr>
                <w:sz w:val="18"/>
              </w:rPr>
            </w:pPr>
            <w:r>
              <w:rPr>
                <w:sz w:val="18"/>
              </w:rPr>
              <w:t>loans and taxes. If yes, include an explanation in an attachment.</w:t>
            </w:r>
          </w:p>
        </w:tc>
      </w:tr>
      <w:tr w:rsidR="004D313B">
        <w:trPr>
          <w:trHeight w:val="822"/>
        </w:trPr>
        <w:tc>
          <w:tcPr>
            <w:tcW w:w="612" w:type="dxa"/>
            <w:vMerge w:val="restart"/>
          </w:tcPr>
          <w:p w:rsidR="004D313B" w:rsidRDefault="004D313B">
            <w:pPr>
              <w:pStyle w:val="TableParagraph"/>
              <w:rPr>
                <w:rFonts w:ascii="Times New Roman"/>
                <w:sz w:val="18"/>
              </w:rPr>
            </w:pPr>
          </w:p>
        </w:tc>
        <w:tc>
          <w:tcPr>
            <w:tcW w:w="5112" w:type="dxa"/>
            <w:gridSpan w:val="2"/>
          </w:tcPr>
          <w:p w:rsidR="004D313B" w:rsidRDefault="00C90247">
            <w:pPr>
              <w:pStyle w:val="TableParagraph"/>
              <w:ind w:left="112" w:right="137"/>
              <w:rPr>
                <w:sz w:val="18"/>
              </w:rPr>
            </w:pPr>
            <w:r>
              <w:rPr>
                <w:rFonts w:ascii="Times New Roman"/>
                <w:b/>
                <w:sz w:val="18"/>
              </w:rPr>
              <w:t xml:space="preserve">e. Organizational Unit: </w:t>
            </w:r>
            <w:r>
              <w:rPr>
                <w:sz w:val="18"/>
              </w:rPr>
              <w:t>Enter the name of the primary organizational unit, department or division that will undertake the assistance activity.</w:t>
            </w:r>
          </w:p>
        </w:tc>
        <w:tc>
          <w:tcPr>
            <w:tcW w:w="624" w:type="dxa"/>
            <w:vMerge w:val="restart"/>
          </w:tcPr>
          <w:p w:rsidR="004D313B" w:rsidRDefault="00C90247">
            <w:pPr>
              <w:pStyle w:val="TableParagraph"/>
              <w:spacing w:line="199" w:lineRule="exact"/>
              <w:ind w:left="115"/>
              <w:rPr>
                <w:sz w:val="18"/>
              </w:rPr>
            </w:pPr>
            <w:r>
              <w:rPr>
                <w:sz w:val="18"/>
              </w:rPr>
              <w:t>21.</w:t>
            </w:r>
          </w:p>
        </w:tc>
        <w:tc>
          <w:tcPr>
            <w:tcW w:w="5244" w:type="dxa"/>
            <w:vMerge w:val="restart"/>
          </w:tcPr>
          <w:p w:rsidR="004D313B" w:rsidRDefault="00C90247">
            <w:pPr>
              <w:pStyle w:val="TableParagraph"/>
              <w:ind w:left="114" w:right="112"/>
              <w:rPr>
                <w:sz w:val="18"/>
              </w:rPr>
            </w:pPr>
            <w:r>
              <w:rPr>
                <w:rFonts w:ascii="Times New Roman" w:hAnsi="Times New Roman"/>
                <w:b/>
                <w:sz w:val="18"/>
              </w:rPr>
              <w:t>Authorized Representative</w:t>
            </w:r>
            <w:r>
              <w:rPr>
                <w:sz w:val="18"/>
              </w:rPr>
              <w:t>: 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tc>
      </w:tr>
      <w:tr w:rsidR="004D313B">
        <w:trPr>
          <w:trHeight w:val="1242"/>
        </w:trPr>
        <w:tc>
          <w:tcPr>
            <w:tcW w:w="612" w:type="dxa"/>
            <w:vMerge/>
            <w:tcBorders>
              <w:top w:val="nil"/>
            </w:tcBorders>
          </w:tcPr>
          <w:p w:rsidR="004D313B" w:rsidRDefault="004D313B">
            <w:pPr>
              <w:rPr>
                <w:sz w:val="2"/>
                <w:szCs w:val="2"/>
              </w:rPr>
            </w:pPr>
          </w:p>
        </w:tc>
        <w:tc>
          <w:tcPr>
            <w:tcW w:w="5112" w:type="dxa"/>
            <w:gridSpan w:val="2"/>
          </w:tcPr>
          <w:p w:rsidR="004D313B" w:rsidRDefault="00C90247">
            <w:pPr>
              <w:pStyle w:val="TableParagraph"/>
              <w:spacing w:before="3" w:line="235" w:lineRule="auto"/>
              <w:ind w:left="112" w:right="134"/>
              <w:rPr>
                <w:sz w:val="18"/>
              </w:rPr>
            </w:pPr>
            <w:r>
              <w:rPr>
                <w:rFonts w:ascii="Times New Roman"/>
                <w:b/>
                <w:sz w:val="18"/>
              </w:rPr>
              <w:t xml:space="preserve">f. Name and contact information of person to be contacted on matters involving this application: </w:t>
            </w:r>
            <w:r>
              <w:rPr>
                <w:rFonts w:ascii="Times New Roman"/>
                <w:sz w:val="18"/>
              </w:rPr>
              <w:t xml:space="preserve">Enter the first and last name (Required); prefix, middle name, suffix, title.  Enter </w:t>
            </w:r>
            <w:r>
              <w:rPr>
                <w:sz w:val="18"/>
              </w:rPr>
              <w:t>organizational affiliation if affiliated with an organization other than that in 7.a. Telephone number and email (Required); fax</w:t>
            </w:r>
            <w:r>
              <w:rPr>
                <w:spacing w:val="-4"/>
                <w:sz w:val="18"/>
              </w:rPr>
              <w:t xml:space="preserve"> </w:t>
            </w:r>
            <w:r>
              <w:rPr>
                <w:sz w:val="18"/>
              </w:rPr>
              <w:t>number.</w:t>
            </w:r>
          </w:p>
        </w:tc>
        <w:tc>
          <w:tcPr>
            <w:tcW w:w="624" w:type="dxa"/>
            <w:vMerge/>
            <w:tcBorders>
              <w:top w:val="nil"/>
            </w:tcBorders>
          </w:tcPr>
          <w:p w:rsidR="004D313B" w:rsidRDefault="004D313B">
            <w:pPr>
              <w:rPr>
                <w:sz w:val="2"/>
                <w:szCs w:val="2"/>
              </w:rPr>
            </w:pPr>
          </w:p>
        </w:tc>
        <w:tc>
          <w:tcPr>
            <w:tcW w:w="5244" w:type="dxa"/>
            <w:vMerge/>
            <w:tcBorders>
              <w:top w:val="nil"/>
            </w:tcBorders>
          </w:tcPr>
          <w:p w:rsidR="004D313B" w:rsidRDefault="004D313B">
            <w:pPr>
              <w:rPr>
                <w:sz w:val="2"/>
                <w:szCs w:val="2"/>
              </w:rPr>
            </w:pPr>
          </w:p>
        </w:tc>
      </w:tr>
      <w:tr w:rsidR="004D313B">
        <w:trPr>
          <w:trHeight w:val="414"/>
        </w:trPr>
        <w:tc>
          <w:tcPr>
            <w:tcW w:w="612" w:type="dxa"/>
            <w:vMerge w:val="restart"/>
          </w:tcPr>
          <w:p w:rsidR="004D313B" w:rsidRDefault="00C90247">
            <w:pPr>
              <w:pStyle w:val="TableParagraph"/>
              <w:spacing w:line="201" w:lineRule="exact"/>
              <w:ind w:left="112"/>
              <w:rPr>
                <w:sz w:val="18"/>
              </w:rPr>
            </w:pPr>
            <w:r>
              <w:rPr>
                <w:sz w:val="18"/>
              </w:rPr>
              <w:t>9.</w:t>
            </w:r>
          </w:p>
        </w:tc>
        <w:tc>
          <w:tcPr>
            <w:tcW w:w="5112" w:type="dxa"/>
            <w:gridSpan w:val="2"/>
          </w:tcPr>
          <w:p w:rsidR="004D313B" w:rsidRDefault="00C90247">
            <w:pPr>
              <w:pStyle w:val="TableParagraph"/>
              <w:spacing w:before="4" w:line="204" w:lineRule="exact"/>
              <w:ind w:left="112" w:right="397"/>
              <w:rPr>
                <w:sz w:val="18"/>
              </w:rPr>
            </w:pPr>
            <w:r>
              <w:rPr>
                <w:sz w:val="18"/>
              </w:rPr>
              <w:t>Type of Applicant: (Required) Select up to three applicant type(s) in accordance with agency instructions.</w:t>
            </w:r>
          </w:p>
        </w:tc>
        <w:tc>
          <w:tcPr>
            <w:tcW w:w="624" w:type="dxa"/>
            <w:vMerge w:val="restart"/>
          </w:tcPr>
          <w:p w:rsidR="004D313B" w:rsidRDefault="004D313B">
            <w:pPr>
              <w:pStyle w:val="TableParagraph"/>
              <w:rPr>
                <w:rFonts w:ascii="Times New Roman"/>
                <w:sz w:val="18"/>
              </w:rPr>
            </w:pPr>
          </w:p>
        </w:tc>
        <w:tc>
          <w:tcPr>
            <w:tcW w:w="5244" w:type="dxa"/>
          </w:tcPr>
          <w:p w:rsidR="004D313B" w:rsidRDefault="004D313B">
            <w:pPr>
              <w:pStyle w:val="TableParagraph"/>
              <w:rPr>
                <w:rFonts w:ascii="Times New Roman"/>
                <w:sz w:val="18"/>
              </w:rPr>
            </w:pPr>
          </w:p>
        </w:tc>
      </w:tr>
      <w:tr w:rsidR="004D313B">
        <w:trPr>
          <w:trHeight w:val="6023"/>
        </w:trPr>
        <w:tc>
          <w:tcPr>
            <w:tcW w:w="612" w:type="dxa"/>
            <w:vMerge/>
            <w:tcBorders>
              <w:top w:val="nil"/>
            </w:tcBorders>
          </w:tcPr>
          <w:p w:rsidR="004D313B" w:rsidRDefault="004D313B">
            <w:pPr>
              <w:rPr>
                <w:sz w:val="2"/>
                <w:szCs w:val="2"/>
              </w:rPr>
            </w:pPr>
          </w:p>
        </w:tc>
        <w:tc>
          <w:tcPr>
            <w:tcW w:w="2556" w:type="dxa"/>
          </w:tcPr>
          <w:p w:rsidR="004D313B" w:rsidRDefault="00C90247">
            <w:pPr>
              <w:pStyle w:val="TableParagraph"/>
              <w:numPr>
                <w:ilvl w:val="0"/>
                <w:numId w:val="22"/>
              </w:numPr>
              <w:tabs>
                <w:tab w:val="left" w:pos="605"/>
              </w:tabs>
              <w:spacing w:line="198" w:lineRule="exact"/>
              <w:rPr>
                <w:sz w:val="18"/>
              </w:rPr>
            </w:pPr>
            <w:r>
              <w:rPr>
                <w:sz w:val="18"/>
              </w:rPr>
              <w:t>State</w:t>
            </w:r>
            <w:r>
              <w:rPr>
                <w:spacing w:val="-16"/>
                <w:sz w:val="18"/>
              </w:rPr>
              <w:t xml:space="preserve"> </w:t>
            </w:r>
            <w:r>
              <w:rPr>
                <w:sz w:val="18"/>
              </w:rPr>
              <w:t>Government</w:t>
            </w:r>
          </w:p>
          <w:p w:rsidR="004D313B" w:rsidRDefault="00C90247">
            <w:pPr>
              <w:pStyle w:val="TableParagraph"/>
              <w:numPr>
                <w:ilvl w:val="0"/>
                <w:numId w:val="22"/>
              </w:numPr>
              <w:tabs>
                <w:tab w:val="left" w:pos="643"/>
                <w:tab w:val="left" w:pos="644"/>
              </w:tabs>
              <w:spacing w:line="207" w:lineRule="exact"/>
              <w:ind w:left="643" w:hanging="399"/>
              <w:rPr>
                <w:sz w:val="18"/>
              </w:rPr>
            </w:pPr>
            <w:r>
              <w:rPr>
                <w:sz w:val="18"/>
              </w:rPr>
              <w:t>County</w:t>
            </w:r>
            <w:r>
              <w:rPr>
                <w:spacing w:val="-18"/>
                <w:sz w:val="18"/>
              </w:rPr>
              <w:t xml:space="preserve"> </w:t>
            </w:r>
            <w:r>
              <w:rPr>
                <w:sz w:val="18"/>
              </w:rPr>
              <w:t>Government</w:t>
            </w:r>
          </w:p>
          <w:p w:rsidR="004D313B" w:rsidRDefault="00C90247">
            <w:pPr>
              <w:pStyle w:val="TableParagraph"/>
              <w:numPr>
                <w:ilvl w:val="0"/>
                <w:numId w:val="22"/>
              </w:numPr>
              <w:tabs>
                <w:tab w:val="left" w:pos="605"/>
              </w:tabs>
              <w:spacing w:before="4" w:line="244" w:lineRule="auto"/>
              <w:ind w:right="605"/>
              <w:rPr>
                <w:sz w:val="18"/>
              </w:rPr>
            </w:pPr>
            <w:r>
              <w:rPr>
                <w:sz w:val="18"/>
              </w:rPr>
              <w:t>City or</w:t>
            </w:r>
            <w:r>
              <w:rPr>
                <w:spacing w:val="-13"/>
                <w:sz w:val="18"/>
              </w:rPr>
              <w:t xml:space="preserve"> </w:t>
            </w:r>
            <w:r>
              <w:rPr>
                <w:sz w:val="18"/>
              </w:rPr>
              <w:t>Township Government</w:t>
            </w:r>
          </w:p>
          <w:p w:rsidR="004D313B" w:rsidRDefault="00C90247">
            <w:pPr>
              <w:pStyle w:val="TableParagraph"/>
              <w:numPr>
                <w:ilvl w:val="0"/>
                <w:numId w:val="22"/>
              </w:numPr>
              <w:tabs>
                <w:tab w:val="left" w:pos="605"/>
              </w:tabs>
              <w:spacing w:line="247" w:lineRule="auto"/>
              <w:ind w:right="747"/>
              <w:rPr>
                <w:sz w:val="18"/>
              </w:rPr>
            </w:pPr>
            <w:r>
              <w:rPr>
                <w:sz w:val="18"/>
              </w:rPr>
              <w:t>Special District Government</w:t>
            </w:r>
          </w:p>
          <w:p w:rsidR="004D313B" w:rsidRDefault="00C90247">
            <w:pPr>
              <w:pStyle w:val="TableParagraph"/>
              <w:numPr>
                <w:ilvl w:val="0"/>
                <w:numId w:val="22"/>
              </w:numPr>
              <w:tabs>
                <w:tab w:val="left" w:pos="643"/>
                <w:tab w:val="left" w:pos="644"/>
              </w:tabs>
              <w:spacing w:line="198" w:lineRule="exact"/>
              <w:ind w:left="643" w:hanging="399"/>
              <w:rPr>
                <w:sz w:val="18"/>
              </w:rPr>
            </w:pPr>
            <w:r>
              <w:rPr>
                <w:sz w:val="18"/>
              </w:rPr>
              <w:t>Regional</w:t>
            </w:r>
            <w:r>
              <w:rPr>
                <w:spacing w:val="-7"/>
                <w:sz w:val="18"/>
              </w:rPr>
              <w:t xml:space="preserve"> </w:t>
            </w:r>
            <w:r>
              <w:rPr>
                <w:sz w:val="18"/>
              </w:rPr>
              <w:t>Organization</w:t>
            </w:r>
          </w:p>
          <w:p w:rsidR="004D313B" w:rsidRDefault="00C90247">
            <w:pPr>
              <w:pStyle w:val="TableParagraph"/>
              <w:numPr>
                <w:ilvl w:val="0"/>
                <w:numId w:val="22"/>
              </w:numPr>
              <w:tabs>
                <w:tab w:val="left" w:pos="605"/>
              </w:tabs>
              <w:spacing w:line="244" w:lineRule="auto"/>
              <w:ind w:right="657"/>
              <w:rPr>
                <w:sz w:val="18"/>
              </w:rPr>
            </w:pPr>
            <w:r>
              <w:rPr>
                <w:sz w:val="18"/>
              </w:rPr>
              <w:t>U.S. Territory or Possession</w:t>
            </w:r>
          </w:p>
          <w:p w:rsidR="004D313B" w:rsidRDefault="00C90247">
            <w:pPr>
              <w:pStyle w:val="TableParagraph"/>
              <w:numPr>
                <w:ilvl w:val="0"/>
                <w:numId w:val="22"/>
              </w:numPr>
              <w:tabs>
                <w:tab w:val="left" w:pos="605"/>
              </w:tabs>
              <w:ind w:right="343"/>
              <w:rPr>
                <w:sz w:val="18"/>
              </w:rPr>
            </w:pPr>
            <w:r>
              <w:rPr>
                <w:sz w:val="18"/>
              </w:rPr>
              <w:t>Independent</w:t>
            </w:r>
            <w:r>
              <w:rPr>
                <w:spacing w:val="-15"/>
                <w:sz w:val="18"/>
              </w:rPr>
              <w:t xml:space="preserve"> </w:t>
            </w:r>
            <w:r>
              <w:rPr>
                <w:sz w:val="18"/>
              </w:rPr>
              <w:t>School District</w:t>
            </w:r>
          </w:p>
          <w:p w:rsidR="004D313B" w:rsidRDefault="00C90247">
            <w:pPr>
              <w:pStyle w:val="TableParagraph"/>
              <w:numPr>
                <w:ilvl w:val="0"/>
                <w:numId w:val="22"/>
              </w:numPr>
              <w:tabs>
                <w:tab w:val="left" w:pos="605"/>
              </w:tabs>
              <w:ind w:right="105"/>
              <w:rPr>
                <w:sz w:val="18"/>
              </w:rPr>
            </w:pPr>
            <w:r>
              <w:rPr>
                <w:sz w:val="18"/>
              </w:rPr>
              <w:t>Public/State Controlled Institution of Higher Education</w:t>
            </w:r>
          </w:p>
          <w:p w:rsidR="004D313B" w:rsidRDefault="00C90247">
            <w:pPr>
              <w:pStyle w:val="TableParagraph"/>
              <w:numPr>
                <w:ilvl w:val="0"/>
                <w:numId w:val="22"/>
              </w:numPr>
              <w:tabs>
                <w:tab w:val="left" w:pos="604"/>
                <w:tab w:val="left" w:pos="605"/>
              </w:tabs>
              <w:spacing w:before="4"/>
              <w:ind w:right="94"/>
              <w:rPr>
                <w:sz w:val="18"/>
              </w:rPr>
            </w:pPr>
            <w:r>
              <w:rPr>
                <w:sz w:val="18"/>
              </w:rPr>
              <w:t>Indian/Native American Tribal Government (Federally Recognized)</w:t>
            </w:r>
          </w:p>
          <w:p w:rsidR="004D313B" w:rsidRDefault="00C90247">
            <w:pPr>
              <w:pStyle w:val="TableParagraph"/>
              <w:numPr>
                <w:ilvl w:val="0"/>
                <w:numId w:val="22"/>
              </w:numPr>
              <w:tabs>
                <w:tab w:val="left" w:pos="604"/>
                <w:tab w:val="left" w:pos="605"/>
              </w:tabs>
              <w:spacing w:before="7"/>
              <w:ind w:right="385"/>
              <w:rPr>
                <w:sz w:val="18"/>
              </w:rPr>
            </w:pPr>
            <w:r>
              <w:rPr>
                <w:sz w:val="18"/>
              </w:rPr>
              <w:t>Indian/Native American Tribal Government (Other than Federally Recognized)</w:t>
            </w:r>
          </w:p>
          <w:p w:rsidR="004D313B" w:rsidRDefault="00C90247">
            <w:pPr>
              <w:pStyle w:val="TableParagraph"/>
              <w:numPr>
                <w:ilvl w:val="0"/>
                <w:numId w:val="22"/>
              </w:numPr>
              <w:tabs>
                <w:tab w:val="left" w:pos="605"/>
              </w:tabs>
              <w:spacing w:before="9"/>
              <w:ind w:right="546"/>
              <w:rPr>
                <w:sz w:val="18"/>
              </w:rPr>
            </w:pPr>
            <w:r>
              <w:rPr>
                <w:sz w:val="18"/>
              </w:rPr>
              <w:t>Indian/Native American Tribally Designated Organization</w:t>
            </w:r>
          </w:p>
          <w:p w:rsidR="004D313B" w:rsidRDefault="00C90247">
            <w:pPr>
              <w:pStyle w:val="TableParagraph"/>
              <w:numPr>
                <w:ilvl w:val="0"/>
                <w:numId w:val="22"/>
              </w:numPr>
              <w:tabs>
                <w:tab w:val="left" w:pos="621"/>
                <w:tab w:val="left" w:pos="622"/>
              </w:tabs>
              <w:spacing w:before="20" w:line="190" w:lineRule="exact"/>
              <w:ind w:right="189"/>
              <w:rPr>
                <w:sz w:val="18"/>
              </w:rPr>
            </w:pPr>
            <w:r>
              <w:rPr>
                <w:sz w:val="18"/>
              </w:rPr>
              <w:t>Public/Indian</w:t>
            </w:r>
            <w:r>
              <w:rPr>
                <w:spacing w:val="-18"/>
                <w:sz w:val="18"/>
              </w:rPr>
              <w:t xml:space="preserve"> </w:t>
            </w:r>
            <w:r>
              <w:rPr>
                <w:sz w:val="18"/>
              </w:rPr>
              <w:t>Housing Authority</w:t>
            </w:r>
          </w:p>
        </w:tc>
        <w:tc>
          <w:tcPr>
            <w:tcW w:w="2556" w:type="dxa"/>
          </w:tcPr>
          <w:p w:rsidR="004D313B" w:rsidRDefault="00C90247">
            <w:pPr>
              <w:pStyle w:val="TableParagraph"/>
              <w:numPr>
                <w:ilvl w:val="0"/>
                <w:numId w:val="21"/>
              </w:numPr>
              <w:tabs>
                <w:tab w:val="left" w:pos="665"/>
              </w:tabs>
              <w:spacing w:line="198" w:lineRule="exact"/>
              <w:rPr>
                <w:sz w:val="18"/>
              </w:rPr>
            </w:pPr>
            <w:r>
              <w:rPr>
                <w:sz w:val="18"/>
              </w:rPr>
              <w:t>Nonprofit</w:t>
            </w:r>
          </w:p>
          <w:p w:rsidR="004D313B" w:rsidRDefault="00C90247">
            <w:pPr>
              <w:pStyle w:val="TableParagraph"/>
              <w:numPr>
                <w:ilvl w:val="0"/>
                <w:numId w:val="21"/>
              </w:numPr>
              <w:tabs>
                <w:tab w:val="left" w:pos="665"/>
              </w:tabs>
              <w:spacing w:line="247" w:lineRule="auto"/>
              <w:ind w:right="305"/>
              <w:rPr>
                <w:sz w:val="18"/>
              </w:rPr>
            </w:pPr>
            <w:r>
              <w:rPr>
                <w:sz w:val="18"/>
              </w:rPr>
              <w:t>Private Institution</w:t>
            </w:r>
            <w:r>
              <w:rPr>
                <w:spacing w:val="-16"/>
                <w:sz w:val="18"/>
              </w:rPr>
              <w:t xml:space="preserve"> </w:t>
            </w:r>
            <w:r>
              <w:rPr>
                <w:sz w:val="18"/>
              </w:rPr>
              <w:t>of Higher</w:t>
            </w:r>
            <w:r>
              <w:rPr>
                <w:spacing w:val="-3"/>
                <w:sz w:val="18"/>
              </w:rPr>
              <w:t xml:space="preserve"> </w:t>
            </w:r>
            <w:r>
              <w:rPr>
                <w:sz w:val="18"/>
              </w:rPr>
              <w:t>Education</w:t>
            </w:r>
          </w:p>
          <w:p w:rsidR="004D313B" w:rsidRDefault="00C90247">
            <w:pPr>
              <w:pStyle w:val="TableParagraph"/>
              <w:numPr>
                <w:ilvl w:val="0"/>
                <w:numId w:val="21"/>
              </w:numPr>
              <w:tabs>
                <w:tab w:val="left" w:pos="677"/>
              </w:tabs>
              <w:spacing w:line="196" w:lineRule="exact"/>
              <w:ind w:left="676" w:hanging="372"/>
              <w:rPr>
                <w:sz w:val="18"/>
              </w:rPr>
            </w:pPr>
            <w:r>
              <w:rPr>
                <w:sz w:val="18"/>
              </w:rPr>
              <w:t>Individual</w:t>
            </w:r>
          </w:p>
          <w:p w:rsidR="004D313B" w:rsidRDefault="00C90247">
            <w:pPr>
              <w:pStyle w:val="TableParagraph"/>
              <w:numPr>
                <w:ilvl w:val="0"/>
                <w:numId w:val="21"/>
              </w:numPr>
              <w:tabs>
                <w:tab w:val="left" w:pos="700"/>
                <w:tab w:val="left" w:pos="701"/>
              </w:tabs>
              <w:spacing w:line="244" w:lineRule="auto"/>
              <w:ind w:right="184"/>
              <w:rPr>
                <w:sz w:val="18"/>
              </w:rPr>
            </w:pPr>
            <w:r>
              <w:rPr>
                <w:sz w:val="18"/>
              </w:rPr>
              <w:t>For-Profit Organization (Other than Small</w:t>
            </w:r>
            <w:r>
              <w:rPr>
                <w:spacing w:val="-4"/>
                <w:sz w:val="18"/>
              </w:rPr>
              <w:t xml:space="preserve"> </w:t>
            </w:r>
            <w:r>
              <w:rPr>
                <w:sz w:val="18"/>
              </w:rPr>
              <w:t>Business)</w:t>
            </w:r>
          </w:p>
          <w:p w:rsidR="004D313B" w:rsidRDefault="00C90247">
            <w:pPr>
              <w:pStyle w:val="TableParagraph"/>
              <w:numPr>
                <w:ilvl w:val="0"/>
                <w:numId w:val="21"/>
              </w:numPr>
              <w:tabs>
                <w:tab w:val="left" w:pos="677"/>
              </w:tabs>
              <w:spacing w:line="195" w:lineRule="exact"/>
              <w:ind w:left="676" w:hanging="372"/>
              <w:rPr>
                <w:sz w:val="18"/>
              </w:rPr>
            </w:pPr>
            <w:r>
              <w:rPr>
                <w:sz w:val="18"/>
              </w:rPr>
              <w:t>Small</w:t>
            </w:r>
            <w:r>
              <w:rPr>
                <w:spacing w:val="-7"/>
                <w:sz w:val="18"/>
              </w:rPr>
              <w:t xml:space="preserve"> </w:t>
            </w:r>
            <w:r>
              <w:rPr>
                <w:sz w:val="18"/>
              </w:rPr>
              <w:t>Business</w:t>
            </w:r>
          </w:p>
          <w:p w:rsidR="004D313B" w:rsidRDefault="00C90247">
            <w:pPr>
              <w:pStyle w:val="TableParagraph"/>
              <w:numPr>
                <w:ilvl w:val="0"/>
                <w:numId w:val="21"/>
              </w:numPr>
              <w:tabs>
                <w:tab w:val="left" w:pos="665"/>
              </w:tabs>
              <w:spacing w:before="1" w:line="247" w:lineRule="auto"/>
              <w:ind w:right="562"/>
              <w:rPr>
                <w:sz w:val="18"/>
              </w:rPr>
            </w:pPr>
            <w:r>
              <w:rPr>
                <w:spacing w:val="-1"/>
                <w:sz w:val="18"/>
              </w:rPr>
              <w:t xml:space="preserve">Hispanic-serving </w:t>
            </w:r>
            <w:r>
              <w:rPr>
                <w:sz w:val="18"/>
              </w:rPr>
              <w:t>Institution</w:t>
            </w:r>
          </w:p>
          <w:p w:rsidR="004D313B" w:rsidRDefault="00C90247">
            <w:pPr>
              <w:pStyle w:val="TableParagraph"/>
              <w:numPr>
                <w:ilvl w:val="0"/>
                <w:numId w:val="21"/>
              </w:numPr>
              <w:tabs>
                <w:tab w:val="left" w:pos="665"/>
              </w:tabs>
              <w:ind w:right="182"/>
              <w:rPr>
                <w:sz w:val="18"/>
              </w:rPr>
            </w:pPr>
            <w:r>
              <w:rPr>
                <w:sz w:val="18"/>
              </w:rPr>
              <w:t>Historically Black Colleges and Universities</w:t>
            </w:r>
            <w:r>
              <w:rPr>
                <w:spacing w:val="-13"/>
                <w:sz w:val="18"/>
              </w:rPr>
              <w:t xml:space="preserve"> </w:t>
            </w:r>
            <w:r>
              <w:rPr>
                <w:sz w:val="18"/>
              </w:rPr>
              <w:t>(HBCUs)</w:t>
            </w:r>
          </w:p>
          <w:p w:rsidR="004D313B" w:rsidRDefault="00C90247">
            <w:pPr>
              <w:pStyle w:val="TableParagraph"/>
              <w:numPr>
                <w:ilvl w:val="0"/>
                <w:numId w:val="21"/>
              </w:numPr>
              <w:tabs>
                <w:tab w:val="left" w:pos="664"/>
                <w:tab w:val="left" w:pos="665"/>
              </w:tabs>
              <w:spacing w:before="4"/>
              <w:ind w:right="196"/>
              <w:rPr>
                <w:sz w:val="18"/>
              </w:rPr>
            </w:pPr>
            <w:r>
              <w:rPr>
                <w:sz w:val="18"/>
              </w:rPr>
              <w:t>Tribally Controlled Colleges and Universities</w:t>
            </w:r>
            <w:r>
              <w:rPr>
                <w:spacing w:val="-16"/>
                <w:sz w:val="18"/>
              </w:rPr>
              <w:t xml:space="preserve"> </w:t>
            </w:r>
            <w:r>
              <w:rPr>
                <w:sz w:val="18"/>
              </w:rPr>
              <w:t>(TCCUs)</w:t>
            </w:r>
          </w:p>
          <w:p w:rsidR="004D313B" w:rsidRDefault="00C90247">
            <w:pPr>
              <w:pStyle w:val="TableParagraph"/>
              <w:numPr>
                <w:ilvl w:val="0"/>
                <w:numId w:val="21"/>
              </w:numPr>
              <w:tabs>
                <w:tab w:val="left" w:pos="665"/>
              </w:tabs>
              <w:spacing w:before="5"/>
              <w:ind w:right="361"/>
              <w:rPr>
                <w:sz w:val="18"/>
              </w:rPr>
            </w:pPr>
            <w:r>
              <w:rPr>
                <w:sz w:val="18"/>
              </w:rPr>
              <w:t>Alaska Native and Native Hawaiian Serving</w:t>
            </w:r>
            <w:r>
              <w:rPr>
                <w:spacing w:val="-10"/>
                <w:sz w:val="18"/>
              </w:rPr>
              <w:t xml:space="preserve"> </w:t>
            </w:r>
            <w:r>
              <w:rPr>
                <w:sz w:val="18"/>
              </w:rPr>
              <w:t>Institutions</w:t>
            </w:r>
          </w:p>
          <w:p w:rsidR="004D313B" w:rsidRDefault="00C90247">
            <w:pPr>
              <w:pStyle w:val="TableParagraph"/>
              <w:numPr>
                <w:ilvl w:val="0"/>
                <w:numId w:val="21"/>
              </w:numPr>
              <w:tabs>
                <w:tab w:val="left" w:pos="702"/>
                <w:tab w:val="left" w:pos="703"/>
              </w:tabs>
              <w:spacing w:before="3" w:line="207" w:lineRule="exact"/>
              <w:ind w:left="702" w:hanging="398"/>
              <w:rPr>
                <w:sz w:val="18"/>
              </w:rPr>
            </w:pPr>
            <w:r>
              <w:rPr>
                <w:sz w:val="18"/>
              </w:rPr>
              <w:t>Non-US</w:t>
            </w:r>
            <w:r>
              <w:rPr>
                <w:spacing w:val="-1"/>
                <w:sz w:val="18"/>
              </w:rPr>
              <w:t xml:space="preserve"> </w:t>
            </w:r>
            <w:r>
              <w:rPr>
                <w:sz w:val="18"/>
              </w:rPr>
              <w:t>Entity</w:t>
            </w:r>
          </w:p>
          <w:p w:rsidR="004D313B" w:rsidRDefault="00C90247">
            <w:pPr>
              <w:pStyle w:val="TableParagraph"/>
              <w:numPr>
                <w:ilvl w:val="0"/>
                <w:numId w:val="21"/>
              </w:numPr>
              <w:tabs>
                <w:tab w:val="left" w:pos="708"/>
              </w:tabs>
              <w:spacing w:line="207" w:lineRule="exact"/>
              <w:ind w:left="707" w:hanging="403"/>
              <w:rPr>
                <w:sz w:val="18"/>
              </w:rPr>
            </w:pPr>
            <w:r>
              <w:rPr>
                <w:sz w:val="18"/>
              </w:rPr>
              <w:t>Other</w:t>
            </w:r>
            <w:r>
              <w:rPr>
                <w:spacing w:val="-1"/>
                <w:sz w:val="18"/>
              </w:rPr>
              <w:t xml:space="preserve"> </w:t>
            </w:r>
            <w:r>
              <w:rPr>
                <w:sz w:val="18"/>
              </w:rPr>
              <w:t>(specify)</w:t>
            </w:r>
          </w:p>
        </w:tc>
        <w:tc>
          <w:tcPr>
            <w:tcW w:w="624" w:type="dxa"/>
            <w:vMerge/>
            <w:tcBorders>
              <w:top w:val="nil"/>
            </w:tcBorders>
          </w:tcPr>
          <w:p w:rsidR="004D313B" w:rsidRDefault="004D313B">
            <w:pPr>
              <w:rPr>
                <w:sz w:val="2"/>
                <w:szCs w:val="2"/>
              </w:rPr>
            </w:pPr>
          </w:p>
        </w:tc>
        <w:tc>
          <w:tcPr>
            <w:tcW w:w="5244" w:type="dxa"/>
          </w:tcPr>
          <w:p w:rsidR="004D313B" w:rsidRDefault="004D313B">
            <w:pPr>
              <w:pStyle w:val="TableParagraph"/>
              <w:rPr>
                <w:rFonts w:ascii="Times New Roman"/>
                <w:sz w:val="18"/>
              </w:rPr>
            </w:pPr>
          </w:p>
        </w:tc>
      </w:tr>
    </w:tbl>
    <w:p w:rsidR="004D313B" w:rsidRDefault="004D313B">
      <w:pPr>
        <w:pStyle w:val="BodyText"/>
        <w:rPr>
          <w:rFonts w:ascii="Arial"/>
          <w:sz w:val="20"/>
        </w:rPr>
      </w:pPr>
    </w:p>
    <w:p w:rsidR="004D313B" w:rsidRDefault="004D313B">
      <w:pPr>
        <w:pStyle w:val="BodyText"/>
        <w:rPr>
          <w:rFonts w:ascii="Arial"/>
          <w:sz w:val="20"/>
        </w:rPr>
      </w:pPr>
    </w:p>
    <w:p w:rsidR="004D313B" w:rsidRDefault="004D313B">
      <w:pPr>
        <w:pStyle w:val="BodyText"/>
        <w:rPr>
          <w:rFonts w:ascii="Arial"/>
          <w:sz w:val="20"/>
        </w:rPr>
      </w:pPr>
    </w:p>
    <w:p w:rsidR="004D313B" w:rsidRDefault="004D313B">
      <w:pPr>
        <w:pStyle w:val="BodyText"/>
        <w:spacing w:before="9"/>
        <w:rPr>
          <w:rFonts w:ascii="Arial"/>
          <w:sz w:val="20"/>
        </w:rPr>
      </w:pPr>
    </w:p>
    <w:p w:rsidR="004D313B" w:rsidRDefault="00C90247">
      <w:pPr>
        <w:spacing w:before="95" w:line="247" w:lineRule="auto"/>
        <w:ind w:left="952" w:right="656" w:hanging="3"/>
        <w:rPr>
          <w:rFonts w:ascii="Arial"/>
          <w:sz w:val="18"/>
        </w:rPr>
      </w:pPr>
      <w:r>
        <w:rPr>
          <w:rFonts w:ascii="Arial"/>
          <w:sz w:val="18"/>
          <w:u w:val="single"/>
        </w:rPr>
        <w:t>[</w:t>
      </w:r>
      <w:r>
        <w:rPr>
          <w:rFonts w:ascii="Arial"/>
          <w:b/>
          <w:sz w:val="18"/>
          <w:u w:val="single"/>
        </w:rPr>
        <w:t>U.S Department of Education note</w:t>
      </w:r>
      <w:r>
        <w:rPr>
          <w:rFonts w:ascii="Arial"/>
          <w:sz w:val="18"/>
        </w:rPr>
        <w:t xml:space="preserve">: As of spring, 2010, the FON discussed in Block 12 of the instructions can be found via the following URL: </w:t>
      </w:r>
      <w:hyperlink r:id="rId48">
        <w:r>
          <w:rPr>
            <w:rFonts w:ascii="Arial"/>
            <w:color w:val="0000FF"/>
            <w:sz w:val="18"/>
            <w:u w:val="single" w:color="0000FF"/>
          </w:rPr>
          <w:t>http://www.grants.gov/applicants/find_grant_opportunities.jsp</w:t>
        </w:r>
        <w:r>
          <w:rPr>
            <w:rFonts w:ascii="Arial"/>
            <w:sz w:val="18"/>
          </w:rPr>
          <w:t>.]</w:t>
        </w:r>
      </w:hyperlink>
    </w:p>
    <w:p w:rsidR="004D313B" w:rsidRDefault="004D313B">
      <w:pPr>
        <w:spacing w:line="247" w:lineRule="auto"/>
        <w:rPr>
          <w:rFonts w:ascii="Arial"/>
          <w:sz w:val="18"/>
        </w:rPr>
        <w:sectPr w:rsidR="004D313B">
          <w:pgSz w:w="12240" w:h="15840"/>
          <w:pgMar w:top="720" w:right="200" w:bottom="280" w:left="200" w:header="720" w:footer="720" w:gutter="0"/>
          <w:cols w:space="720"/>
        </w:sectPr>
      </w:pPr>
    </w:p>
    <w:p w:rsidR="004D313B" w:rsidRDefault="00C90247">
      <w:pPr>
        <w:spacing w:before="69" w:line="242" w:lineRule="auto"/>
        <w:ind w:left="3291" w:right="3566" w:firstLine="537"/>
        <w:rPr>
          <w:b/>
          <w:sz w:val="28"/>
        </w:rPr>
      </w:pPr>
      <w:r>
        <w:rPr>
          <w:b/>
          <w:sz w:val="28"/>
        </w:rPr>
        <w:t>U.S. Department of Education Supplemental Information for the SF-424</w:t>
      </w:r>
    </w:p>
    <w:p w:rsidR="004D313B" w:rsidRDefault="004D313B">
      <w:pPr>
        <w:pStyle w:val="BodyText"/>
        <w:spacing w:before="6"/>
        <w:rPr>
          <w:b/>
          <w:sz w:val="43"/>
        </w:rPr>
      </w:pPr>
    </w:p>
    <w:p w:rsidR="004D313B" w:rsidRDefault="00C90247">
      <w:pPr>
        <w:pStyle w:val="Heading4"/>
        <w:numPr>
          <w:ilvl w:val="1"/>
          <w:numId w:val="27"/>
        </w:numPr>
        <w:tabs>
          <w:tab w:val="left" w:pos="1252"/>
        </w:tabs>
      </w:pPr>
      <w:bookmarkStart w:id="37" w:name="1._Project_Director:"/>
      <w:bookmarkEnd w:id="37"/>
      <w:r>
        <w:rPr>
          <w:u w:val="thick"/>
        </w:rPr>
        <w:t>Project</w:t>
      </w:r>
      <w:r>
        <w:rPr>
          <w:spacing w:val="-5"/>
          <w:u w:val="thick"/>
        </w:rPr>
        <w:t xml:space="preserve"> </w:t>
      </w:r>
      <w:r>
        <w:rPr>
          <w:u w:val="thick"/>
        </w:rPr>
        <w:t>Director:</w:t>
      </w:r>
    </w:p>
    <w:p w:rsidR="004D313B" w:rsidRDefault="00BF4179">
      <w:pPr>
        <w:tabs>
          <w:tab w:val="left" w:pos="1835"/>
          <w:tab w:val="left" w:pos="4105"/>
          <w:tab w:val="left" w:pos="6430"/>
          <w:tab w:val="left" w:pos="9310"/>
        </w:tabs>
        <w:spacing w:before="222"/>
        <w:ind w:left="952"/>
      </w:pPr>
      <w:r>
        <w:pict>
          <v:rect id="_x0000_s1179" style="position:absolute;left:0;text-align:left;margin-left:58.4pt;margin-top:26.15pt;width:36pt;height:18pt;z-index:2968;mso-wrap-distance-left:0;mso-wrap-distance-right:0;mso-position-horizontal-relative:page" filled="f">
            <w10:wrap type="topAndBottom" anchorx="page"/>
          </v:rect>
        </w:pict>
      </w:r>
      <w:r>
        <w:pict>
          <v:rect id="_x0000_s1178" style="position:absolute;left:0;text-align:left;margin-left:101.8pt;margin-top:26.15pt;width:108pt;height:18pt;z-index:2992;mso-wrap-distance-left:0;mso-wrap-distance-right:0;mso-position-horizontal-relative:page" filled="f">
            <w10:wrap type="topAndBottom" anchorx="page"/>
          </v:rect>
        </w:pict>
      </w:r>
      <w:r>
        <w:pict>
          <v:rect id="_x0000_s1177" style="position:absolute;left:0;text-align:left;margin-left:216.7pt;margin-top:26.15pt;width:108pt;height:18pt;z-index:3016;mso-wrap-distance-left:0;mso-wrap-distance-right:0;mso-position-horizontal-relative:page" filled="f">
            <w10:wrap type="topAndBottom" anchorx="page"/>
          </v:rect>
        </w:pict>
      </w:r>
      <w:r>
        <w:pict>
          <v:rect id="_x0000_s1176" style="position:absolute;left:0;text-align:left;margin-left:332.2pt;margin-top:27.15pt;width:135pt;height:18pt;z-index:3040;mso-wrap-distance-left:0;mso-wrap-distance-right:0;mso-position-horizontal-relative:page" filled="f">
            <w10:wrap type="topAndBottom" anchorx="page"/>
          </v:rect>
        </w:pict>
      </w:r>
      <w:r>
        <w:pict>
          <v:rect id="_x0000_s1175" style="position:absolute;left:0;text-align:left;margin-left:472.95pt;margin-top:26.65pt;width:36pt;height:18pt;z-index:3064;mso-wrap-distance-left:0;mso-wrap-distance-right:0;mso-position-horizontal-relative:page" filled="f">
            <w10:wrap type="topAndBottom" anchorx="page"/>
          </v:rect>
        </w:pict>
      </w:r>
      <w:r w:rsidR="00C90247">
        <w:t>Prefix:</w:t>
      </w:r>
      <w:r w:rsidR="00C90247">
        <w:tab/>
        <w:t>*</w:t>
      </w:r>
      <w:r w:rsidR="00C90247">
        <w:rPr>
          <w:spacing w:val="-5"/>
        </w:rPr>
        <w:t xml:space="preserve"> </w:t>
      </w:r>
      <w:r w:rsidR="00C90247">
        <w:t>First</w:t>
      </w:r>
      <w:r w:rsidR="00C90247">
        <w:rPr>
          <w:spacing w:val="-1"/>
        </w:rPr>
        <w:t xml:space="preserve"> </w:t>
      </w:r>
      <w:r w:rsidR="00C90247">
        <w:t>Name:</w:t>
      </w:r>
      <w:r w:rsidR="00C90247">
        <w:tab/>
        <w:t>Middle</w:t>
      </w:r>
      <w:r w:rsidR="00C90247">
        <w:rPr>
          <w:spacing w:val="-4"/>
        </w:rPr>
        <w:t xml:space="preserve"> </w:t>
      </w:r>
      <w:r w:rsidR="00C90247">
        <w:t>Name:</w:t>
      </w:r>
      <w:r w:rsidR="00C90247">
        <w:tab/>
        <w:t>*</w:t>
      </w:r>
      <w:r w:rsidR="00C90247">
        <w:rPr>
          <w:spacing w:val="-4"/>
        </w:rPr>
        <w:t xml:space="preserve"> </w:t>
      </w:r>
      <w:r w:rsidR="00C90247">
        <w:t>Last</w:t>
      </w:r>
      <w:r w:rsidR="00C90247">
        <w:rPr>
          <w:spacing w:val="-3"/>
        </w:rPr>
        <w:t xml:space="preserve"> </w:t>
      </w:r>
      <w:r w:rsidR="00C90247">
        <w:t>Name:</w:t>
      </w:r>
      <w:r w:rsidR="00C90247">
        <w:tab/>
        <w:t>Suffix:</w:t>
      </w:r>
    </w:p>
    <w:p w:rsidR="004D313B" w:rsidRDefault="00C90247">
      <w:pPr>
        <w:pStyle w:val="BodyText"/>
        <w:spacing w:before="206"/>
        <w:ind w:left="1251"/>
      </w:pPr>
      <w:r>
        <w:t>Address:</w:t>
      </w:r>
    </w:p>
    <w:p w:rsidR="004D313B" w:rsidRDefault="004D313B">
      <w:pPr>
        <w:pStyle w:val="BodyText"/>
        <w:spacing w:before="5"/>
        <w:rPr>
          <w:sz w:val="20"/>
        </w:rPr>
      </w:pPr>
    </w:p>
    <w:p w:rsidR="004D313B" w:rsidRDefault="00BF4179">
      <w:pPr>
        <w:pStyle w:val="ListParagraph"/>
        <w:numPr>
          <w:ilvl w:val="2"/>
          <w:numId w:val="27"/>
        </w:numPr>
        <w:tabs>
          <w:tab w:val="left" w:pos="1284"/>
        </w:tabs>
        <w:spacing w:line="475" w:lineRule="auto"/>
        <w:ind w:right="9876" w:hanging="168"/>
      </w:pPr>
      <w:r>
        <w:pict>
          <v:rect id="_x0000_s1174" style="position:absolute;left:0;text-align:left;margin-left:120.6pt;margin-top:-.4pt;width:198pt;height:18pt;z-index:3280;mso-position-horizontal-relative:page" filled="f">
            <w10:wrap anchorx="page"/>
          </v:rect>
        </w:pict>
      </w:r>
      <w:r>
        <w:pict>
          <v:rect id="_x0000_s1173" style="position:absolute;left:0;text-align:left;margin-left:120.6pt;margin-top:24.35pt;width:198pt;height:18pt;z-index:3424;mso-position-horizontal-relative:page" filled="f">
            <w10:wrap anchorx="page"/>
          </v:rect>
        </w:pict>
      </w:r>
      <w:r>
        <w:pict>
          <v:rect id="_x0000_s1172" style="position:absolute;left:0;text-align:left;margin-left:120.6pt;margin-top:49.55pt;width:198pt;height:18pt;z-index:3448;mso-position-horizontal-relative:page" filled="f">
            <w10:wrap anchorx="page"/>
          </v:rect>
        </w:pict>
      </w:r>
      <w:r w:rsidR="00C90247">
        <w:rPr>
          <w:spacing w:val="-1"/>
        </w:rPr>
        <w:t>Street1: Street2:</w:t>
      </w:r>
    </w:p>
    <w:p w:rsidR="004D313B" w:rsidRDefault="00BF4179">
      <w:pPr>
        <w:pStyle w:val="ListParagraph"/>
        <w:numPr>
          <w:ilvl w:val="2"/>
          <w:numId w:val="27"/>
        </w:numPr>
        <w:tabs>
          <w:tab w:val="left" w:pos="1284"/>
        </w:tabs>
        <w:spacing w:before="9" w:line="477" w:lineRule="auto"/>
        <w:ind w:right="9856" w:hanging="166"/>
        <w:rPr>
          <w:sz w:val="20"/>
        </w:rPr>
      </w:pPr>
      <w:r>
        <w:pict>
          <v:rect id="_x0000_s1171" style="position:absolute;left:0;text-align:left;margin-left:120.6pt;margin-top:24.7pt;width:198pt;height:18pt;z-index:3472;mso-position-horizontal-relative:page" filled="f">
            <w10:wrap anchorx="page"/>
          </v:rect>
        </w:pict>
      </w:r>
      <w:r w:rsidR="00C90247">
        <w:t xml:space="preserve">City: </w:t>
      </w:r>
      <w:r w:rsidR="00C90247">
        <w:rPr>
          <w:spacing w:val="-1"/>
        </w:rPr>
        <w:t>County</w:t>
      </w:r>
      <w:r w:rsidR="00C90247">
        <w:rPr>
          <w:spacing w:val="-1"/>
          <w:sz w:val="20"/>
        </w:rPr>
        <w:t>:</w:t>
      </w:r>
    </w:p>
    <w:p w:rsidR="004D313B" w:rsidRDefault="00BF4179">
      <w:pPr>
        <w:pStyle w:val="ListParagraph"/>
        <w:numPr>
          <w:ilvl w:val="2"/>
          <w:numId w:val="27"/>
        </w:numPr>
        <w:tabs>
          <w:tab w:val="left" w:pos="1284"/>
          <w:tab w:val="left" w:pos="3222"/>
          <w:tab w:val="left" w:pos="5656"/>
        </w:tabs>
        <w:spacing w:before="210"/>
        <w:ind w:hanging="168"/>
      </w:pPr>
      <w:r>
        <w:pict>
          <v:rect id="_x0000_s1170" style="position:absolute;left:0;text-align:left;margin-left:111.6pt;margin-top:7.45pt;width:36pt;height:18pt;z-index:-140680;mso-position-horizontal-relative:page" filled="f">
            <w10:wrap anchorx="page"/>
          </v:rect>
        </w:pict>
      </w:r>
      <w:r>
        <w:pict>
          <v:rect id="_x0000_s1169" style="position:absolute;left:0;text-align:left;margin-left:228.6pt;margin-top:7.45pt;width:45pt;height:18pt;z-index:-140656;mso-position-horizontal-relative:page" filled="f">
            <w10:wrap anchorx="page"/>
          </v:rect>
        </w:pict>
      </w:r>
      <w:r>
        <w:pict>
          <v:rect id="_x0000_s1168" style="position:absolute;left:0;text-align:left;margin-left:342.6pt;margin-top:7.15pt;width:36pt;height:18pt;z-index:3304;mso-position-horizontal-relative:page" filled="f">
            <w10:wrap anchorx="page"/>
          </v:rect>
        </w:pict>
      </w:r>
      <w:r w:rsidR="00C90247">
        <w:t>State:</w:t>
      </w:r>
      <w:r w:rsidR="00C90247">
        <w:tab/>
        <w:t>* Zip Code:</w:t>
      </w:r>
      <w:r w:rsidR="00C90247">
        <w:tab/>
        <w:t>Country:</w:t>
      </w:r>
    </w:p>
    <w:p w:rsidR="004D313B" w:rsidRDefault="004D313B">
      <w:pPr>
        <w:pStyle w:val="BodyText"/>
        <w:rPr>
          <w:sz w:val="22"/>
        </w:rPr>
      </w:pPr>
    </w:p>
    <w:p w:rsidR="004D313B" w:rsidRDefault="00BF4179">
      <w:pPr>
        <w:pStyle w:val="ListParagraph"/>
        <w:numPr>
          <w:ilvl w:val="2"/>
          <w:numId w:val="27"/>
        </w:numPr>
        <w:tabs>
          <w:tab w:val="left" w:pos="1284"/>
          <w:tab w:val="left" w:pos="4551"/>
        </w:tabs>
        <w:ind w:hanging="166"/>
      </w:pPr>
      <w:r>
        <w:pict>
          <v:rect id="_x0000_s1167" style="position:absolute;left:0;text-align:left;margin-left:75.6pt;margin-top:15.05pt;width:108pt;height:18pt;z-index:3088;mso-wrap-distance-left:0;mso-wrap-distance-right:0;mso-position-horizontal-relative:page" filled="f">
            <w10:wrap type="topAndBottom" anchorx="page"/>
          </v:rect>
        </w:pict>
      </w:r>
      <w:r>
        <w:pict>
          <v:rect id="_x0000_s1166" style="position:absolute;left:0;text-align:left;margin-left:238.8pt;margin-top:15.05pt;width:114pt;height:18pt;z-index:3112;mso-wrap-distance-left:0;mso-wrap-distance-right:0;mso-position-horizontal-relative:page" filled="f">
            <w10:wrap type="topAndBottom" anchorx="page"/>
          </v:rect>
        </w:pict>
      </w:r>
      <w:r w:rsidR="00C90247">
        <w:t>Phone Number (give</w:t>
      </w:r>
      <w:r w:rsidR="00C90247">
        <w:rPr>
          <w:spacing w:val="-11"/>
        </w:rPr>
        <w:t xml:space="preserve"> </w:t>
      </w:r>
      <w:r w:rsidR="00C90247">
        <w:t>area</w:t>
      </w:r>
      <w:r w:rsidR="00C90247">
        <w:rPr>
          <w:spacing w:val="-4"/>
        </w:rPr>
        <w:t xml:space="preserve"> </w:t>
      </w:r>
      <w:r w:rsidR="00C90247">
        <w:t>code):</w:t>
      </w:r>
      <w:r w:rsidR="00C90247">
        <w:tab/>
        <w:t>Fax Number (give area</w:t>
      </w:r>
      <w:r w:rsidR="00C90247">
        <w:rPr>
          <w:spacing w:val="-5"/>
        </w:rPr>
        <w:t xml:space="preserve"> </w:t>
      </w:r>
      <w:r w:rsidR="00C90247">
        <w:t>code):</w:t>
      </w:r>
    </w:p>
    <w:p w:rsidR="004D313B" w:rsidRDefault="00C90247">
      <w:pPr>
        <w:pStyle w:val="ListParagraph"/>
        <w:numPr>
          <w:ilvl w:val="2"/>
          <w:numId w:val="27"/>
        </w:numPr>
        <w:tabs>
          <w:tab w:val="left" w:pos="1319"/>
        </w:tabs>
        <w:spacing w:before="44" w:after="51"/>
        <w:ind w:left="1319" w:hanging="166"/>
      </w:pPr>
      <w:r>
        <w:t>Email Address:</w:t>
      </w:r>
    </w:p>
    <w:p w:rsidR="004D313B" w:rsidRDefault="00BF4179">
      <w:pPr>
        <w:pStyle w:val="BodyText"/>
        <w:ind w:left="1318"/>
        <w:rPr>
          <w:sz w:val="20"/>
        </w:rPr>
      </w:pPr>
      <w:r>
        <w:rPr>
          <w:sz w:val="20"/>
        </w:rPr>
      </w:r>
      <w:r>
        <w:rPr>
          <w:sz w:val="20"/>
        </w:rPr>
        <w:pict>
          <v:group id="_x0000_s1164" style="width:198.75pt;height:18.75pt;mso-position-horizontal-relative:char;mso-position-vertical-relative:line" coordsize="3975,375">
            <v:rect id="_x0000_s1165" style="position:absolute;left:7;top:7;width:3960;height:360" filled="f"/>
            <w10:anchorlock/>
          </v:group>
        </w:pict>
      </w:r>
    </w:p>
    <w:p w:rsidR="004D313B" w:rsidRDefault="004D313B">
      <w:pPr>
        <w:pStyle w:val="BodyText"/>
        <w:spacing w:before="5"/>
        <w:rPr>
          <w:sz w:val="26"/>
        </w:rPr>
      </w:pPr>
    </w:p>
    <w:p w:rsidR="004D313B" w:rsidRDefault="00C90247">
      <w:pPr>
        <w:pStyle w:val="Heading4"/>
        <w:numPr>
          <w:ilvl w:val="1"/>
          <w:numId w:val="27"/>
        </w:numPr>
        <w:tabs>
          <w:tab w:val="left" w:pos="1252"/>
        </w:tabs>
      </w:pPr>
      <w:bookmarkStart w:id="38" w:name="2._Novice_Applicant:"/>
      <w:bookmarkEnd w:id="38"/>
      <w:r>
        <w:rPr>
          <w:u w:val="thick"/>
        </w:rPr>
        <w:t>Novice</w:t>
      </w:r>
      <w:r>
        <w:rPr>
          <w:spacing w:val="-5"/>
          <w:u w:val="thick"/>
        </w:rPr>
        <w:t xml:space="preserve"> </w:t>
      </w:r>
      <w:r>
        <w:rPr>
          <w:u w:val="thick"/>
        </w:rPr>
        <w:t>Applicant</w:t>
      </w:r>
      <w:r>
        <w:t>:</w:t>
      </w:r>
    </w:p>
    <w:p w:rsidR="004D313B" w:rsidRDefault="004D313B">
      <w:pPr>
        <w:pStyle w:val="BodyText"/>
        <w:spacing w:before="8"/>
        <w:rPr>
          <w:b/>
          <w:sz w:val="13"/>
        </w:rPr>
      </w:pPr>
    </w:p>
    <w:p w:rsidR="004D313B" w:rsidRDefault="00C90247">
      <w:pPr>
        <w:spacing w:before="91"/>
        <w:ind w:left="1259" w:right="1891"/>
      </w:pPr>
      <w:r>
        <w:t>Are you are a novice applicant as defined in the regulations in 34 CFR 75.225 (and included in the definitions page in the attached instructions)?</w:t>
      </w:r>
    </w:p>
    <w:p w:rsidR="004D313B" w:rsidRDefault="004D313B">
      <w:pPr>
        <w:pStyle w:val="BodyText"/>
        <w:rPr>
          <w:sz w:val="22"/>
        </w:rPr>
      </w:pPr>
    </w:p>
    <w:p w:rsidR="004D313B" w:rsidRDefault="00BF4179">
      <w:pPr>
        <w:tabs>
          <w:tab w:val="left" w:pos="3109"/>
        </w:tabs>
        <w:ind w:left="1559"/>
      </w:pPr>
      <w:r>
        <w:pict>
          <v:rect id="_x0000_s1163" style="position:absolute;left:0;text-align:left;margin-left:146.4pt;margin-top:2.65pt;width:9pt;height:9pt;z-index:-140608;mso-position-horizontal-relative:page" filled="f">
            <w10:wrap anchorx="page"/>
          </v:rect>
        </w:pict>
      </w:r>
      <w:r>
        <w:pict>
          <v:rect id="_x0000_s1162" style="position:absolute;left:0;text-align:left;margin-left:75.3pt;margin-top:2pt;width:9pt;height:9pt;z-index:3400;mso-position-horizontal-relative:page" filled="f">
            <w10:wrap anchorx="page"/>
          </v:rect>
        </w:pict>
      </w:r>
      <w:r w:rsidR="00C90247">
        <w:t>Yes</w:t>
      </w:r>
      <w:r w:rsidR="00C90247">
        <w:tab/>
        <w:t>No</w:t>
      </w:r>
    </w:p>
    <w:p w:rsidR="004D313B" w:rsidRDefault="004D313B">
      <w:pPr>
        <w:pStyle w:val="BodyText"/>
      </w:pPr>
    </w:p>
    <w:p w:rsidR="004D313B" w:rsidRDefault="004D313B">
      <w:pPr>
        <w:pStyle w:val="BodyText"/>
        <w:spacing w:before="5"/>
        <w:rPr>
          <w:sz w:val="20"/>
        </w:rPr>
      </w:pPr>
    </w:p>
    <w:p w:rsidR="004D313B" w:rsidRDefault="00C90247">
      <w:pPr>
        <w:pStyle w:val="Heading4"/>
        <w:numPr>
          <w:ilvl w:val="1"/>
          <w:numId w:val="27"/>
        </w:numPr>
        <w:tabs>
          <w:tab w:val="left" w:pos="1252"/>
        </w:tabs>
      </w:pPr>
      <w:bookmarkStart w:id="39" w:name="3._Human_Subjects_Research:"/>
      <w:bookmarkEnd w:id="39"/>
      <w:r>
        <w:rPr>
          <w:u w:val="thick"/>
        </w:rPr>
        <w:t>Human Subjects</w:t>
      </w:r>
      <w:r>
        <w:rPr>
          <w:spacing w:val="-1"/>
          <w:u w:val="thick"/>
        </w:rPr>
        <w:t xml:space="preserve"> </w:t>
      </w:r>
      <w:r>
        <w:rPr>
          <w:u w:val="thick"/>
        </w:rPr>
        <w:t>Research:</w:t>
      </w:r>
    </w:p>
    <w:p w:rsidR="004D313B" w:rsidRDefault="004D313B">
      <w:pPr>
        <w:pStyle w:val="BodyText"/>
        <w:spacing w:before="8"/>
        <w:rPr>
          <w:b/>
          <w:sz w:val="13"/>
        </w:rPr>
      </w:pPr>
    </w:p>
    <w:p w:rsidR="004D313B" w:rsidRDefault="00C90247">
      <w:pPr>
        <w:pStyle w:val="ListParagraph"/>
        <w:numPr>
          <w:ilvl w:val="0"/>
          <w:numId w:val="20"/>
        </w:numPr>
        <w:tabs>
          <w:tab w:val="left" w:pos="1548"/>
        </w:tabs>
        <w:spacing w:before="91"/>
        <w:ind w:right="2928" w:firstLine="0"/>
      </w:pPr>
      <w:r>
        <w:t>Are any research activities involving human subjects planned at any time duringthe proposed Project</w:t>
      </w:r>
      <w:r>
        <w:rPr>
          <w:spacing w:val="-5"/>
        </w:rPr>
        <w:t xml:space="preserve"> </w:t>
      </w:r>
      <w:r>
        <w:t>Period?</w:t>
      </w:r>
    </w:p>
    <w:p w:rsidR="004D313B" w:rsidRDefault="004D313B">
      <w:pPr>
        <w:pStyle w:val="BodyText"/>
        <w:rPr>
          <w:sz w:val="22"/>
        </w:rPr>
      </w:pPr>
    </w:p>
    <w:p w:rsidR="004D313B" w:rsidRDefault="00BF4179">
      <w:pPr>
        <w:tabs>
          <w:tab w:val="left" w:pos="3109"/>
        </w:tabs>
        <w:ind w:left="1672"/>
      </w:pPr>
      <w:r>
        <w:pict>
          <v:rect id="_x0000_s1161" style="position:absolute;left:0;text-align:left;margin-left:147.6pt;margin-top:2.75pt;width:9pt;height:9pt;z-index:-140632;mso-position-horizontal-relative:page" filled="f">
            <w10:wrap anchorx="page"/>
          </v:rect>
        </w:pict>
      </w:r>
      <w:r>
        <w:pict>
          <v:rect id="_x0000_s1160" style="position:absolute;left:0;text-align:left;margin-left:75.6pt;margin-top:2.75pt;width:9pt;height:9pt;z-index:3328;mso-position-horizontal-relative:page" filled="f">
            <w10:wrap anchorx="page"/>
          </v:rect>
        </w:pict>
      </w:r>
      <w:r w:rsidR="00C90247">
        <w:t>Yes</w:t>
      </w:r>
      <w:r w:rsidR="00C90247">
        <w:tab/>
        <w:t>No</w:t>
      </w:r>
    </w:p>
    <w:p w:rsidR="004D313B" w:rsidRDefault="004D313B">
      <w:pPr>
        <w:pStyle w:val="BodyText"/>
        <w:rPr>
          <w:sz w:val="22"/>
        </w:rPr>
      </w:pPr>
    </w:p>
    <w:p w:rsidR="004D313B" w:rsidRDefault="00C90247">
      <w:pPr>
        <w:pStyle w:val="ListParagraph"/>
        <w:numPr>
          <w:ilvl w:val="0"/>
          <w:numId w:val="20"/>
        </w:numPr>
        <w:tabs>
          <w:tab w:val="left" w:pos="1560"/>
        </w:tabs>
        <w:ind w:left="1559" w:hanging="276"/>
      </w:pPr>
      <w:r>
        <w:t>Are ALL the research activities proposed designated to be exempt from the</w:t>
      </w:r>
      <w:r>
        <w:rPr>
          <w:spacing w:val="-38"/>
        </w:rPr>
        <w:t xml:space="preserve"> </w:t>
      </w:r>
      <w:r>
        <w:t>regulations?</w:t>
      </w:r>
    </w:p>
    <w:p w:rsidR="004D313B" w:rsidRDefault="004D313B">
      <w:pPr>
        <w:pStyle w:val="BodyText"/>
        <w:spacing w:before="10"/>
        <w:rPr>
          <w:sz w:val="21"/>
        </w:rPr>
      </w:pPr>
    </w:p>
    <w:p w:rsidR="004D313B" w:rsidRDefault="00BF4179">
      <w:pPr>
        <w:tabs>
          <w:tab w:val="left" w:pos="2389"/>
          <w:tab w:val="left" w:pos="7755"/>
          <w:tab w:val="left" w:pos="8149"/>
        </w:tabs>
        <w:spacing w:line="715" w:lineRule="auto"/>
        <w:ind w:left="1669" w:right="3577"/>
      </w:pPr>
      <w:r>
        <w:pict>
          <v:rect id="_x0000_s1159" style="position:absolute;left:0;text-align:left;margin-left:300.6pt;margin-top:34.45pt;width:261pt;height:18pt;z-index:-140584;mso-position-horizontal-relative:page" filled="f">
            <w10:wrap anchorx="page"/>
          </v:rect>
        </w:pict>
      </w:r>
      <w:r>
        <w:pict>
          <v:rect id="_x0000_s1158" style="position:absolute;left:0;text-align:left;margin-left:75.6pt;margin-top:3.65pt;width:9pt;height:9pt;z-index:3352;mso-position-horizontal-relative:page" filled="f">
            <w10:wrap anchorx="page"/>
          </v:rect>
        </w:pict>
      </w:r>
      <w:r>
        <w:pict>
          <v:rect id="_x0000_s1157" style="position:absolute;left:0;text-align:left;margin-left:75.6pt;margin-top:40.2pt;width:9pt;height:9pt;z-index:3376;mso-position-horizontal-relative:page" filled="f">
            <w10:wrap anchorx="page"/>
          </v:rect>
        </w:pict>
      </w:r>
      <w:r w:rsidR="00C90247">
        <w:t>Yes</w:t>
      </w:r>
      <w:r w:rsidR="00C90247">
        <w:tab/>
        <w:t>Provide Exemption(s) # (s):   ⁪ 1  ⁪ 2  ⁪ 3  ⁪ 4  ⁪ 5</w:t>
      </w:r>
      <w:r w:rsidR="00C90247">
        <w:rPr>
          <w:spacing w:val="30"/>
        </w:rPr>
        <w:t xml:space="preserve"> </w:t>
      </w:r>
      <w:r w:rsidR="00C90247">
        <w:t>⁪ 6</w:t>
      </w:r>
      <w:r w:rsidR="00C90247">
        <w:tab/>
        <w:t>7</w:t>
      </w:r>
      <w:r w:rsidR="00C90247">
        <w:tab/>
        <w:t>8 No</w:t>
      </w:r>
      <w:r w:rsidR="00C90247">
        <w:tab/>
        <w:t>Provide Assurance #(s), if</w:t>
      </w:r>
      <w:r w:rsidR="00C90247">
        <w:rPr>
          <w:spacing w:val="-3"/>
        </w:rPr>
        <w:t xml:space="preserve"> </w:t>
      </w:r>
      <w:r w:rsidR="00C90247">
        <w:t>available:</w:t>
      </w:r>
    </w:p>
    <w:p w:rsidR="004D313B" w:rsidRDefault="00C90247">
      <w:pPr>
        <w:pStyle w:val="ListParagraph"/>
        <w:numPr>
          <w:ilvl w:val="0"/>
          <w:numId w:val="20"/>
        </w:numPr>
        <w:tabs>
          <w:tab w:val="left" w:pos="1574"/>
        </w:tabs>
        <w:spacing w:line="232" w:lineRule="auto"/>
        <w:ind w:left="1309" w:right="1377" w:firstLine="0"/>
      </w:pPr>
      <w:r>
        <w:t>If applicable, please attach your “Exempt Research” or “Nonexempt Research” narrative to this</w:t>
      </w:r>
      <w:r>
        <w:rPr>
          <w:spacing w:val="-40"/>
        </w:rPr>
        <w:t xml:space="preserve"> </w:t>
      </w:r>
      <w:r>
        <w:t>form as indicated in the definitions page in the attached</w:t>
      </w:r>
      <w:r>
        <w:rPr>
          <w:spacing w:val="-9"/>
        </w:rPr>
        <w:t xml:space="preserve"> </w:t>
      </w:r>
      <w:r>
        <w:t>instructions.</w:t>
      </w:r>
    </w:p>
    <w:p w:rsidR="004D313B" w:rsidRDefault="00C90247">
      <w:pPr>
        <w:spacing w:before="172"/>
        <w:ind w:right="1935"/>
        <w:jc w:val="right"/>
        <w:rPr>
          <w:sz w:val="16"/>
        </w:rPr>
      </w:pPr>
      <w:r>
        <w:rPr>
          <w:sz w:val="16"/>
        </w:rPr>
        <w:t>OMB Number: 1894-0007</w:t>
      </w:r>
    </w:p>
    <w:p w:rsidR="004D313B" w:rsidRDefault="00C90247">
      <w:pPr>
        <w:spacing w:before="3"/>
        <w:ind w:right="1891"/>
        <w:jc w:val="right"/>
        <w:rPr>
          <w:sz w:val="16"/>
        </w:rPr>
      </w:pPr>
      <w:r>
        <w:rPr>
          <w:sz w:val="16"/>
        </w:rPr>
        <w:t>Expiration Date: 9/30/2020</w:t>
      </w:r>
    </w:p>
    <w:p w:rsidR="004D313B" w:rsidRDefault="004D313B">
      <w:pPr>
        <w:jc w:val="right"/>
        <w:rPr>
          <w:sz w:val="16"/>
        </w:rPr>
        <w:sectPr w:rsidR="004D313B">
          <w:pgSz w:w="12240" w:h="15840"/>
          <w:pgMar w:top="500" w:right="200" w:bottom="280" w:left="200" w:header="720" w:footer="720" w:gutter="0"/>
          <w:cols w:space="720"/>
        </w:sectPr>
      </w:pPr>
    </w:p>
    <w:p w:rsidR="004D313B" w:rsidRDefault="00C90247">
      <w:pPr>
        <w:pStyle w:val="Heading4"/>
        <w:spacing w:before="65" w:line="237" w:lineRule="auto"/>
        <w:ind w:left="3839" w:right="3382" w:hanging="168"/>
      </w:pPr>
      <w:bookmarkStart w:id="40" w:name="Instructions_for_U.S._Department_of_Educ"/>
      <w:bookmarkEnd w:id="40"/>
      <w:r>
        <w:t>Instructions for U.S. Department of Education Supplemental Information for the SF-424</w:t>
      </w:r>
    </w:p>
    <w:p w:rsidR="004D313B" w:rsidRDefault="00C90247">
      <w:pPr>
        <w:pStyle w:val="ListParagraph"/>
        <w:numPr>
          <w:ilvl w:val="0"/>
          <w:numId w:val="19"/>
        </w:numPr>
        <w:tabs>
          <w:tab w:val="left" w:pos="831"/>
          <w:tab w:val="left" w:pos="832"/>
        </w:tabs>
        <w:spacing w:before="226"/>
        <w:ind w:right="416" w:firstLine="3"/>
        <w:rPr>
          <w:sz w:val="20"/>
        </w:rPr>
      </w:pPr>
      <w:r>
        <w:rPr>
          <w:b/>
          <w:sz w:val="20"/>
        </w:rPr>
        <w:t>Project</w:t>
      </w:r>
      <w:r>
        <w:rPr>
          <w:b/>
          <w:spacing w:val="-2"/>
          <w:sz w:val="20"/>
        </w:rPr>
        <w:t xml:space="preserve"> </w:t>
      </w:r>
      <w:r>
        <w:rPr>
          <w:b/>
          <w:sz w:val="20"/>
        </w:rPr>
        <w:t>Director.</w:t>
      </w:r>
      <w:r>
        <w:rPr>
          <w:b/>
          <w:spacing w:val="-3"/>
          <w:sz w:val="20"/>
        </w:rPr>
        <w:t xml:space="preserve"> </w:t>
      </w:r>
      <w:r>
        <w:rPr>
          <w:sz w:val="20"/>
        </w:rPr>
        <w:t>Name,</w:t>
      </w:r>
      <w:r>
        <w:rPr>
          <w:spacing w:val="-2"/>
          <w:sz w:val="20"/>
        </w:rPr>
        <w:t xml:space="preserve"> </w:t>
      </w:r>
      <w:r>
        <w:rPr>
          <w:sz w:val="20"/>
        </w:rPr>
        <w:t>address,</w:t>
      </w:r>
      <w:r>
        <w:rPr>
          <w:spacing w:val="-3"/>
          <w:sz w:val="20"/>
        </w:rPr>
        <w:t xml:space="preserve"> </w:t>
      </w:r>
      <w:r>
        <w:rPr>
          <w:sz w:val="20"/>
        </w:rPr>
        <w:t>telephone</w:t>
      </w:r>
      <w:r>
        <w:rPr>
          <w:spacing w:val="-3"/>
          <w:sz w:val="20"/>
        </w:rPr>
        <w:t xml:space="preserve"> </w:t>
      </w:r>
      <w:r>
        <w:rPr>
          <w:sz w:val="20"/>
        </w:rPr>
        <w:t>and</w:t>
      </w:r>
      <w:r>
        <w:rPr>
          <w:spacing w:val="-2"/>
          <w:sz w:val="20"/>
        </w:rPr>
        <w:t xml:space="preserve"> </w:t>
      </w:r>
      <w:r>
        <w:rPr>
          <w:sz w:val="20"/>
        </w:rPr>
        <w:t>fax</w:t>
      </w:r>
      <w:r>
        <w:rPr>
          <w:spacing w:val="-4"/>
          <w:sz w:val="20"/>
        </w:rPr>
        <w:t xml:space="preserve"> </w:t>
      </w:r>
      <w:r>
        <w:rPr>
          <w:sz w:val="20"/>
        </w:rPr>
        <w:t>numbers,</w:t>
      </w:r>
      <w:r>
        <w:rPr>
          <w:spacing w:val="-3"/>
          <w:sz w:val="20"/>
        </w:rPr>
        <w:t xml:space="preserve"> </w:t>
      </w:r>
      <w:r>
        <w:rPr>
          <w:sz w:val="20"/>
        </w:rPr>
        <w:t>and</w:t>
      </w:r>
      <w:r>
        <w:rPr>
          <w:spacing w:val="-2"/>
          <w:sz w:val="20"/>
        </w:rPr>
        <w:t xml:space="preserve"> </w:t>
      </w:r>
      <w:r>
        <w:rPr>
          <w:sz w:val="20"/>
        </w:rPr>
        <w:t>e-mail</w:t>
      </w:r>
      <w:r>
        <w:rPr>
          <w:spacing w:val="-3"/>
          <w:sz w:val="20"/>
        </w:rPr>
        <w:t xml:space="preserve"> </w:t>
      </w:r>
      <w:r>
        <w:rPr>
          <w:sz w:val="20"/>
        </w:rPr>
        <w:t>address</w:t>
      </w:r>
      <w:r>
        <w:rPr>
          <w:spacing w:val="-4"/>
          <w:sz w:val="20"/>
        </w:rPr>
        <w:t xml:space="preserve"> </w:t>
      </w:r>
      <w:r>
        <w:rPr>
          <w:sz w:val="20"/>
        </w:rPr>
        <w:t>of</w:t>
      </w:r>
      <w:r>
        <w:rPr>
          <w:spacing w:val="-5"/>
          <w:sz w:val="20"/>
        </w:rPr>
        <w:t xml:space="preserve"> </w:t>
      </w:r>
      <w:r>
        <w:rPr>
          <w:sz w:val="20"/>
        </w:rPr>
        <w:t>the</w:t>
      </w:r>
      <w:r>
        <w:rPr>
          <w:spacing w:val="-3"/>
          <w:sz w:val="20"/>
        </w:rPr>
        <w:t xml:space="preserve"> </w:t>
      </w:r>
      <w:r>
        <w:rPr>
          <w:sz w:val="20"/>
        </w:rPr>
        <w:t>person</w:t>
      </w:r>
      <w:r>
        <w:rPr>
          <w:spacing w:val="-4"/>
          <w:sz w:val="20"/>
        </w:rPr>
        <w:t xml:space="preserve"> </w:t>
      </w:r>
      <w:r>
        <w:rPr>
          <w:sz w:val="20"/>
        </w:rPr>
        <w:t>to</w:t>
      </w:r>
      <w:r>
        <w:rPr>
          <w:spacing w:val="-2"/>
          <w:sz w:val="20"/>
        </w:rPr>
        <w:t xml:space="preserve"> </w:t>
      </w:r>
      <w:r>
        <w:rPr>
          <w:sz w:val="20"/>
        </w:rPr>
        <w:t>be</w:t>
      </w:r>
      <w:r>
        <w:rPr>
          <w:spacing w:val="-3"/>
          <w:sz w:val="20"/>
        </w:rPr>
        <w:t xml:space="preserve"> </w:t>
      </w:r>
      <w:r>
        <w:rPr>
          <w:sz w:val="20"/>
        </w:rPr>
        <w:t>contacted</w:t>
      </w:r>
      <w:r>
        <w:rPr>
          <w:spacing w:val="-2"/>
          <w:sz w:val="20"/>
        </w:rPr>
        <w:t xml:space="preserve"> </w:t>
      </w:r>
      <w:r>
        <w:rPr>
          <w:sz w:val="20"/>
        </w:rPr>
        <w:t>on</w:t>
      </w:r>
      <w:r>
        <w:rPr>
          <w:spacing w:val="-2"/>
          <w:sz w:val="20"/>
        </w:rPr>
        <w:t xml:space="preserve"> </w:t>
      </w:r>
      <w:r>
        <w:rPr>
          <w:sz w:val="20"/>
        </w:rPr>
        <w:t>matters</w:t>
      </w:r>
      <w:r>
        <w:rPr>
          <w:spacing w:val="-4"/>
          <w:sz w:val="20"/>
        </w:rPr>
        <w:t xml:space="preserve"> </w:t>
      </w:r>
      <w:r>
        <w:rPr>
          <w:sz w:val="20"/>
        </w:rPr>
        <w:t>involving this application. Items marked with an asterisk (*) are</w:t>
      </w:r>
      <w:r>
        <w:rPr>
          <w:spacing w:val="5"/>
          <w:sz w:val="20"/>
        </w:rPr>
        <w:t xml:space="preserve"> </w:t>
      </w:r>
      <w:r>
        <w:rPr>
          <w:sz w:val="20"/>
        </w:rPr>
        <w:t>mandatory.</w:t>
      </w:r>
    </w:p>
    <w:p w:rsidR="004D313B" w:rsidRDefault="004D313B">
      <w:pPr>
        <w:pStyle w:val="BodyText"/>
        <w:spacing w:before="10"/>
        <w:rPr>
          <w:sz w:val="19"/>
        </w:rPr>
      </w:pPr>
    </w:p>
    <w:p w:rsidR="004D313B" w:rsidRDefault="00C90247">
      <w:pPr>
        <w:pStyle w:val="ListParagraph"/>
        <w:numPr>
          <w:ilvl w:val="0"/>
          <w:numId w:val="19"/>
        </w:numPr>
        <w:tabs>
          <w:tab w:val="left" w:pos="831"/>
          <w:tab w:val="left" w:pos="832"/>
        </w:tabs>
        <w:ind w:left="339" w:right="514" w:firstLine="1"/>
        <w:rPr>
          <w:sz w:val="20"/>
        </w:rPr>
      </w:pPr>
      <w:r>
        <w:rPr>
          <w:b/>
          <w:sz w:val="20"/>
        </w:rPr>
        <w:t xml:space="preserve">Novice Applicant. </w:t>
      </w:r>
      <w:r>
        <w:rPr>
          <w:sz w:val="20"/>
        </w:rPr>
        <w:t>Check “Yes” if you meet the definition for novice applicants specified in the regulations in 34 CFR 75.225 and included on the attached page entitled “Definitions for U.S. Department of Education Supplemental Information for the SF-424”). By checking “Yes” the applicant certifies that it meets these novice applicant requirements. Check “No” if you do not meet the definition for novice</w:t>
      </w:r>
      <w:r>
        <w:rPr>
          <w:spacing w:val="-1"/>
          <w:sz w:val="20"/>
        </w:rPr>
        <w:t xml:space="preserve"> </w:t>
      </w:r>
      <w:r>
        <w:rPr>
          <w:sz w:val="20"/>
        </w:rPr>
        <w:t>applicants.</w:t>
      </w:r>
    </w:p>
    <w:p w:rsidR="004D313B" w:rsidRDefault="004D313B">
      <w:pPr>
        <w:pStyle w:val="BodyText"/>
        <w:spacing w:before="2"/>
        <w:rPr>
          <w:sz w:val="20"/>
        </w:rPr>
      </w:pPr>
    </w:p>
    <w:p w:rsidR="004D313B" w:rsidRDefault="00C90247">
      <w:pPr>
        <w:ind w:left="337" w:right="345"/>
        <w:rPr>
          <w:sz w:val="20"/>
        </w:rPr>
      </w:pPr>
      <w:r>
        <w:rPr>
          <w:sz w:val="20"/>
        </w:rPr>
        <w:t xml:space="preserve">This novice applicant information will be used by ED to: 1) determine the amount and type of technical assistance that a novice might need, if funded, and 2) determine novice applicant eligibility in discretionary grant competitions that give special consideration to novice applications. Certain ED discretionary grant programs give special consideration to novice applications, either by establishing a special competition for novice applicants or by giving competitive preference to novice applicants under the procedures in 34 CFR 75.105(c)(2). If special consideration is being given to novice applications under a particular discretionary grant competition, the application notice for the competition published in the </w:t>
      </w:r>
      <w:r>
        <w:rPr>
          <w:sz w:val="20"/>
          <w:u w:val="single"/>
        </w:rPr>
        <w:t>Federal Register</w:t>
      </w:r>
      <w:r>
        <w:rPr>
          <w:sz w:val="20"/>
        </w:rPr>
        <w:t xml:space="preserve"> will specify this information</w:t>
      </w:r>
    </w:p>
    <w:p w:rsidR="004D313B" w:rsidRDefault="004D313B">
      <w:pPr>
        <w:pStyle w:val="BodyText"/>
        <w:spacing w:before="11"/>
        <w:rPr>
          <w:sz w:val="11"/>
        </w:rPr>
      </w:pPr>
    </w:p>
    <w:p w:rsidR="004D313B" w:rsidRDefault="00C90247">
      <w:pPr>
        <w:pStyle w:val="ListParagraph"/>
        <w:numPr>
          <w:ilvl w:val="0"/>
          <w:numId w:val="19"/>
        </w:numPr>
        <w:tabs>
          <w:tab w:val="left" w:pos="831"/>
          <w:tab w:val="left" w:pos="832"/>
        </w:tabs>
        <w:spacing w:before="91"/>
        <w:ind w:left="339" w:right="958" w:firstLine="1"/>
        <w:rPr>
          <w:sz w:val="20"/>
        </w:rPr>
      </w:pPr>
      <w:r>
        <w:rPr>
          <w:b/>
          <w:sz w:val="20"/>
        </w:rPr>
        <w:t xml:space="preserve">Human Subjects Research. </w:t>
      </w:r>
      <w:r>
        <w:rPr>
          <w:sz w:val="20"/>
        </w:rPr>
        <w:t>(See I. A. “Definitions” in attached page entitled “Definitions for U.S. Department of Education Supplemental Information for the SF-424.”)</w:t>
      </w:r>
    </w:p>
    <w:p w:rsidR="004D313B" w:rsidRDefault="004D313B">
      <w:pPr>
        <w:pStyle w:val="BodyText"/>
        <w:spacing w:before="1"/>
        <w:rPr>
          <w:sz w:val="20"/>
        </w:rPr>
      </w:pPr>
    </w:p>
    <w:p w:rsidR="004D313B" w:rsidRDefault="00C90247">
      <w:pPr>
        <w:tabs>
          <w:tab w:val="left" w:pos="882"/>
        </w:tabs>
        <w:ind w:left="337" w:right="504"/>
        <w:rPr>
          <w:sz w:val="20"/>
        </w:rPr>
      </w:pPr>
      <w:r>
        <w:rPr>
          <w:b/>
          <w:sz w:val="20"/>
        </w:rPr>
        <w:t>3a.</w:t>
      </w:r>
      <w:r>
        <w:rPr>
          <w:b/>
          <w:sz w:val="20"/>
        </w:rPr>
        <w:tab/>
        <w:t>If</w:t>
      </w:r>
      <w:r>
        <w:rPr>
          <w:b/>
          <w:spacing w:val="-2"/>
          <w:sz w:val="20"/>
        </w:rPr>
        <w:t xml:space="preserve"> </w:t>
      </w:r>
      <w:r>
        <w:rPr>
          <w:b/>
          <w:sz w:val="20"/>
        </w:rPr>
        <w:t>Not</w:t>
      </w:r>
      <w:r>
        <w:rPr>
          <w:b/>
          <w:spacing w:val="-2"/>
          <w:sz w:val="20"/>
        </w:rPr>
        <w:t xml:space="preserve"> </w:t>
      </w:r>
      <w:r>
        <w:rPr>
          <w:b/>
          <w:sz w:val="20"/>
        </w:rPr>
        <w:t>Human</w:t>
      </w:r>
      <w:r>
        <w:rPr>
          <w:b/>
          <w:spacing w:val="-3"/>
          <w:sz w:val="20"/>
        </w:rPr>
        <w:t xml:space="preserve"> </w:t>
      </w:r>
      <w:r>
        <w:rPr>
          <w:b/>
          <w:sz w:val="20"/>
        </w:rPr>
        <w:t>Subjects</w:t>
      </w:r>
      <w:r>
        <w:rPr>
          <w:b/>
          <w:spacing w:val="-4"/>
          <w:sz w:val="20"/>
        </w:rPr>
        <w:t xml:space="preserve"> </w:t>
      </w:r>
      <w:r>
        <w:rPr>
          <w:b/>
          <w:sz w:val="20"/>
        </w:rPr>
        <w:t>Research.</w:t>
      </w:r>
      <w:r>
        <w:rPr>
          <w:b/>
          <w:spacing w:val="-3"/>
          <w:sz w:val="20"/>
        </w:rPr>
        <w:t xml:space="preserve"> </w:t>
      </w:r>
      <w:r>
        <w:rPr>
          <w:sz w:val="20"/>
        </w:rPr>
        <w:t>Check</w:t>
      </w:r>
      <w:r>
        <w:rPr>
          <w:spacing w:val="-4"/>
          <w:sz w:val="20"/>
        </w:rPr>
        <w:t xml:space="preserve"> </w:t>
      </w:r>
      <w:r>
        <w:rPr>
          <w:sz w:val="20"/>
        </w:rPr>
        <w:t>“</w:t>
      </w:r>
      <w:r>
        <w:rPr>
          <w:b/>
          <w:sz w:val="20"/>
        </w:rPr>
        <w:t>No</w:t>
      </w:r>
      <w:r>
        <w:rPr>
          <w:sz w:val="20"/>
        </w:rPr>
        <w:t>”</w:t>
      </w:r>
      <w:r>
        <w:rPr>
          <w:spacing w:val="-3"/>
          <w:sz w:val="20"/>
        </w:rPr>
        <w:t xml:space="preserve"> </w:t>
      </w:r>
      <w:r>
        <w:rPr>
          <w:sz w:val="20"/>
        </w:rPr>
        <w:t>if</w:t>
      </w:r>
      <w:r>
        <w:rPr>
          <w:spacing w:val="-5"/>
          <w:sz w:val="20"/>
        </w:rPr>
        <w:t xml:space="preserve"> </w:t>
      </w:r>
      <w:r>
        <w:rPr>
          <w:sz w:val="20"/>
        </w:rPr>
        <w:t>research</w:t>
      </w:r>
      <w:r>
        <w:rPr>
          <w:spacing w:val="-2"/>
          <w:sz w:val="20"/>
        </w:rPr>
        <w:t xml:space="preserve"> </w:t>
      </w:r>
      <w:r>
        <w:rPr>
          <w:sz w:val="20"/>
        </w:rPr>
        <w:t>activities</w:t>
      </w:r>
      <w:r>
        <w:rPr>
          <w:spacing w:val="-4"/>
          <w:sz w:val="20"/>
        </w:rPr>
        <w:t xml:space="preserve"> </w:t>
      </w:r>
      <w:r>
        <w:rPr>
          <w:sz w:val="20"/>
        </w:rPr>
        <w:t>involving</w:t>
      </w:r>
      <w:r>
        <w:rPr>
          <w:spacing w:val="-2"/>
          <w:sz w:val="20"/>
        </w:rPr>
        <w:t xml:space="preserve"> </w:t>
      </w:r>
      <w:r>
        <w:rPr>
          <w:sz w:val="20"/>
        </w:rPr>
        <w:t>human</w:t>
      </w:r>
      <w:r>
        <w:rPr>
          <w:spacing w:val="-4"/>
          <w:sz w:val="20"/>
        </w:rPr>
        <w:t xml:space="preserve"> </w:t>
      </w:r>
      <w:r>
        <w:rPr>
          <w:sz w:val="20"/>
        </w:rPr>
        <w:t>subjects</w:t>
      </w:r>
      <w:r>
        <w:rPr>
          <w:spacing w:val="-4"/>
          <w:sz w:val="20"/>
        </w:rPr>
        <w:t xml:space="preserve"> </w:t>
      </w:r>
      <w:r>
        <w:rPr>
          <w:sz w:val="20"/>
        </w:rPr>
        <w:t>are</w:t>
      </w:r>
      <w:r>
        <w:rPr>
          <w:spacing w:val="-3"/>
          <w:sz w:val="20"/>
        </w:rPr>
        <w:t xml:space="preserve"> </w:t>
      </w:r>
      <w:r>
        <w:rPr>
          <w:sz w:val="20"/>
        </w:rPr>
        <w:t>not</w:t>
      </w:r>
      <w:r>
        <w:rPr>
          <w:spacing w:val="-3"/>
          <w:sz w:val="20"/>
        </w:rPr>
        <w:t xml:space="preserve"> </w:t>
      </w:r>
      <w:r>
        <w:rPr>
          <w:sz w:val="20"/>
        </w:rPr>
        <w:t>planned</w:t>
      </w:r>
      <w:r>
        <w:rPr>
          <w:spacing w:val="-2"/>
          <w:sz w:val="20"/>
        </w:rPr>
        <w:t xml:space="preserve"> </w:t>
      </w:r>
      <w:r>
        <w:rPr>
          <w:sz w:val="20"/>
        </w:rPr>
        <w:t>at</w:t>
      </w:r>
      <w:r>
        <w:rPr>
          <w:spacing w:val="-3"/>
          <w:sz w:val="20"/>
        </w:rPr>
        <w:t xml:space="preserve"> </w:t>
      </w:r>
      <w:r>
        <w:rPr>
          <w:sz w:val="20"/>
        </w:rPr>
        <w:t>any</w:t>
      </w:r>
      <w:r>
        <w:rPr>
          <w:spacing w:val="-7"/>
          <w:sz w:val="20"/>
        </w:rPr>
        <w:t xml:space="preserve"> </w:t>
      </w:r>
      <w:r>
        <w:rPr>
          <w:sz w:val="20"/>
        </w:rPr>
        <w:t>time</w:t>
      </w:r>
      <w:r>
        <w:rPr>
          <w:spacing w:val="-3"/>
          <w:sz w:val="20"/>
        </w:rPr>
        <w:t xml:space="preserve"> </w:t>
      </w:r>
      <w:r>
        <w:rPr>
          <w:sz w:val="20"/>
        </w:rPr>
        <w:t>during the proposed project period. The remaining parts of Item 3 are then not</w:t>
      </w:r>
      <w:r>
        <w:rPr>
          <w:spacing w:val="-15"/>
          <w:sz w:val="20"/>
        </w:rPr>
        <w:t xml:space="preserve"> </w:t>
      </w:r>
      <w:r>
        <w:rPr>
          <w:sz w:val="20"/>
        </w:rPr>
        <w:t>applicable.</w:t>
      </w:r>
    </w:p>
    <w:p w:rsidR="004D313B" w:rsidRDefault="004D313B">
      <w:pPr>
        <w:pStyle w:val="BodyText"/>
        <w:spacing w:before="1"/>
        <w:rPr>
          <w:sz w:val="20"/>
        </w:rPr>
      </w:pPr>
    </w:p>
    <w:p w:rsidR="004D313B" w:rsidRDefault="00C90247">
      <w:pPr>
        <w:tabs>
          <w:tab w:val="left" w:pos="831"/>
        </w:tabs>
        <w:ind w:left="337" w:right="367"/>
        <w:rPr>
          <w:sz w:val="20"/>
        </w:rPr>
      </w:pPr>
      <w:r>
        <w:rPr>
          <w:b/>
          <w:sz w:val="20"/>
        </w:rPr>
        <w:t>3a.</w:t>
      </w:r>
      <w:r>
        <w:rPr>
          <w:b/>
          <w:sz w:val="20"/>
        </w:rPr>
        <w:tab/>
        <w:t xml:space="preserve">If Human Subjects Research. </w:t>
      </w:r>
      <w:r>
        <w:rPr>
          <w:sz w:val="20"/>
        </w:rPr>
        <w:t>Check “</w:t>
      </w:r>
      <w:r>
        <w:rPr>
          <w:b/>
          <w:sz w:val="20"/>
        </w:rPr>
        <w:t>Yes</w:t>
      </w:r>
      <w:r>
        <w:rPr>
          <w:sz w:val="20"/>
        </w:rPr>
        <w:t>” if research activities involving human subjects are planned at any time during the proposed</w:t>
      </w:r>
      <w:r>
        <w:rPr>
          <w:spacing w:val="-3"/>
          <w:sz w:val="20"/>
        </w:rPr>
        <w:t xml:space="preserve"> </w:t>
      </w:r>
      <w:r>
        <w:rPr>
          <w:sz w:val="20"/>
        </w:rPr>
        <w:t>project</w:t>
      </w:r>
      <w:r>
        <w:rPr>
          <w:spacing w:val="-7"/>
          <w:sz w:val="20"/>
        </w:rPr>
        <w:t xml:space="preserve"> </w:t>
      </w:r>
      <w:r>
        <w:rPr>
          <w:sz w:val="20"/>
        </w:rPr>
        <w:t>period,</w:t>
      </w:r>
      <w:r>
        <w:rPr>
          <w:spacing w:val="-4"/>
          <w:sz w:val="20"/>
        </w:rPr>
        <w:t xml:space="preserve"> </w:t>
      </w:r>
      <w:r>
        <w:rPr>
          <w:sz w:val="20"/>
        </w:rPr>
        <w:t>either</w:t>
      </w:r>
      <w:r>
        <w:rPr>
          <w:spacing w:val="-3"/>
          <w:sz w:val="20"/>
        </w:rPr>
        <w:t xml:space="preserve"> </w:t>
      </w:r>
      <w:r>
        <w:rPr>
          <w:sz w:val="20"/>
        </w:rPr>
        <w:t>at</w:t>
      </w:r>
      <w:r>
        <w:rPr>
          <w:spacing w:val="-4"/>
          <w:sz w:val="20"/>
        </w:rPr>
        <w:t xml:space="preserve"> </w:t>
      </w:r>
      <w:r>
        <w:rPr>
          <w:sz w:val="20"/>
        </w:rPr>
        <w:t>the</w:t>
      </w:r>
      <w:r>
        <w:rPr>
          <w:spacing w:val="-4"/>
          <w:sz w:val="20"/>
        </w:rPr>
        <w:t xml:space="preserve"> </w:t>
      </w:r>
      <w:r>
        <w:rPr>
          <w:sz w:val="20"/>
        </w:rPr>
        <w:t>applicant</w:t>
      </w:r>
      <w:r>
        <w:rPr>
          <w:spacing w:val="-4"/>
          <w:sz w:val="20"/>
        </w:rPr>
        <w:t xml:space="preserve"> </w:t>
      </w:r>
      <w:r>
        <w:rPr>
          <w:sz w:val="20"/>
        </w:rPr>
        <w:t>organization</w:t>
      </w:r>
      <w:r>
        <w:rPr>
          <w:spacing w:val="-3"/>
          <w:sz w:val="20"/>
        </w:rPr>
        <w:t xml:space="preserve"> </w:t>
      </w:r>
      <w:r>
        <w:rPr>
          <w:sz w:val="20"/>
        </w:rPr>
        <w:t>or</w:t>
      </w:r>
      <w:r>
        <w:rPr>
          <w:spacing w:val="-3"/>
          <w:sz w:val="20"/>
        </w:rPr>
        <w:t xml:space="preserve"> </w:t>
      </w:r>
      <w:r>
        <w:rPr>
          <w:sz w:val="20"/>
        </w:rPr>
        <w:t>at</w:t>
      </w:r>
      <w:r>
        <w:rPr>
          <w:spacing w:val="-4"/>
          <w:sz w:val="20"/>
        </w:rPr>
        <w:t xml:space="preserve"> </w:t>
      </w:r>
      <w:r>
        <w:rPr>
          <w:sz w:val="20"/>
        </w:rPr>
        <w:t>any</w:t>
      </w:r>
      <w:r>
        <w:rPr>
          <w:spacing w:val="-7"/>
          <w:sz w:val="20"/>
        </w:rPr>
        <w:t xml:space="preserve"> </w:t>
      </w:r>
      <w:r>
        <w:rPr>
          <w:sz w:val="20"/>
        </w:rPr>
        <w:t>other</w:t>
      </w:r>
      <w:r>
        <w:rPr>
          <w:spacing w:val="-3"/>
          <w:sz w:val="20"/>
        </w:rPr>
        <w:t xml:space="preserve"> </w:t>
      </w:r>
      <w:r>
        <w:rPr>
          <w:sz w:val="20"/>
        </w:rPr>
        <w:t>performance</w:t>
      </w:r>
      <w:r>
        <w:rPr>
          <w:spacing w:val="-4"/>
          <w:sz w:val="20"/>
        </w:rPr>
        <w:t xml:space="preserve"> </w:t>
      </w:r>
      <w:r>
        <w:rPr>
          <w:sz w:val="20"/>
        </w:rPr>
        <w:t>site</w:t>
      </w:r>
      <w:r>
        <w:rPr>
          <w:spacing w:val="-4"/>
          <w:sz w:val="20"/>
        </w:rPr>
        <w:t xml:space="preserve"> </w:t>
      </w:r>
      <w:r>
        <w:rPr>
          <w:sz w:val="20"/>
        </w:rPr>
        <w:t>or</w:t>
      </w:r>
      <w:r>
        <w:rPr>
          <w:spacing w:val="-3"/>
          <w:sz w:val="20"/>
        </w:rPr>
        <w:t xml:space="preserve"> </w:t>
      </w:r>
      <w:r>
        <w:rPr>
          <w:sz w:val="20"/>
        </w:rPr>
        <w:t>collaborating</w:t>
      </w:r>
      <w:r>
        <w:rPr>
          <w:spacing w:val="-5"/>
          <w:sz w:val="20"/>
        </w:rPr>
        <w:t xml:space="preserve"> </w:t>
      </w:r>
      <w:r>
        <w:rPr>
          <w:sz w:val="20"/>
        </w:rPr>
        <w:t>institution.</w:t>
      </w:r>
      <w:r>
        <w:rPr>
          <w:spacing w:val="-4"/>
          <w:sz w:val="20"/>
        </w:rPr>
        <w:t xml:space="preserve"> </w:t>
      </w:r>
      <w:r>
        <w:rPr>
          <w:sz w:val="20"/>
        </w:rPr>
        <w:t>Check</w:t>
      </w:r>
      <w:r>
        <w:rPr>
          <w:spacing w:val="-3"/>
          <w:sz w:val="20"/>
        </w:rPr>
        <w:t xml:space="preserve"> </w:t>
      </w:r>
      <w:r>
        <w:rPr>
          <w:sz w:val="20"/>
        </w:rPr>
        <w:t>“Yes”</w:t>
      </w:r>
      <w:r>
        <w:rPr>
          <w:spacing w:val="-4"/>
          <w:sz w:val="20"/>
        </w:rPr>
        <w:t xml:space="preserve"> </w:t>
      </w:r>
      <w:r>
        <w:rPr>
          <w:sz w:val="20"/>
        </w:rPr>
        <w:t>even if the research is exempt from the regulations for the protection of human subjects. (See I. B. “Exemptions” in attached page entitled “Definitions for U.S. Department of Education Supplemental Information for</w:t>
      </w:r>
      <w:r>
        <w:rPr>
          <w:spacing w:val="-4"/>
          <w:sz w:val="20"/>
        </w:rPr>
        <w:t xml:space="preserve"> </w:t>
      </w:r>
      <w:r>
        <w:rPr>
          <w:sz w:val="20"/>
        </w:rPr>
        <w:t>SF-424.”)</w:t>
      </w:r>
    </w:p>
    <w:p w:rsidR="004D313B" w:rsidRDefault="004D313B">
      <w:pPr>
        <w:pStyle w:val="BodyText"/>
        <w:rPr>
          <w:sz w:val="20"/>
        </w:rPr>
      </w:pPr>
    </w:p>
    <w:p w:rsidR="004D313B" w:rsidRDefault="00C90247">
      <w:pPr>
        <w:tabs>
          <w:tab w:val="left" w:pos="881"/>
        </w:tabs>
        <w:ind w:left="337" w:right="345"/>
        <w:rPr>
          <w:sz w:val="20"/>
        </w:rPr>
      </w:pPr>
      <w:r>
        <w:rPr>
          <w:b/>
          <w:sz w:val="20"/>
        </w:rPr>
        <w:t>3b.</w:t>
      </w:r>
      <w:r>
        <w:rPr>
          <w:b/>
          <w:sz w:val="20"/>
        </w:rPr>
        <w:tab/>
        <w:t xml:space="preserve">If Human Subjects Research is Exempt from the Human Subjects Regulations. </w:t>
      </w:r>
      <w:r>
        <w:rPr>
          <w:sz w:val="20"/>
        </w:rPr>
        <w:t>Check “</w:t>
      </w:r>
      <w:r>
        <w:rPr>
          <w:b/>
          <w:sz w:val="20"/>
        </w:rPr>
        <w:t>Yes</w:t>
      </w:r>
      <w:r>
        <w:rPr>
          <w:sz w:val="20"/>
        </w:rPr>
        <w:t>” if all the research activities proposed are designated to be exempt from the regulations. Check the exemption number(s) corresponding to one or more of the eight exemption</w:t>
      </w:r>
      <w:r>
        <w:rPr>
          <w:spacing w:val="-5"/>
          <w:sz w:val="20"/>
        </w:rPr>
        <w:t xml:space="preserve"> </w:t>
      </w:r>
      <w:r>
        <w:rPr>
          <w:sz w:val="20"/>
        </w:rPr>
        <w:t>categories</w:t>
      </w:r>
      <w:r>
        <w:rPr>
          <w:spacing w:val="-5"/>
          <w:sz w:val="20"/>
        </w:rPr>
        <w:t xml:space="preserve"> </w:t>
      </w:r>
      <w:r>
        <w:rPr>
          <w:sz w:val="20"/>
        </w:rPr>
        <w:t>listed</w:t>
      </w:r>
      <w:r>
        <w:rPr>
          <w:spacing w:val="-3"/>
          <w:sz w:val="20"/>
        </w:rPr>
        <w:t xml:space="preserve"> </w:t>
      </w:r>
      <w:r>
        <w:rPr>
          <w:sz w:val="20"/>
        </w:rPr>
        <w:t>in</w:t>
      </w:r>
      <w:r>
        <w:rPr>
          <w:spacing w:val="-3"/>
          <w:sz w:val="20"/>
        </w:rPr>
        <w:t xml:space="preserve"> </w:t>
      </w:r>
      <w:r>
        <w:rPr>
          <w:sz w:val="20"/>
        </w:rPr>
        <w:t>I.</w:t>
      </w:r>
      <w:r>
        <w:rPr>
          <w:spacing w:val="-3"/>
          <w:sz w:val="20"/>
        </w:rPr>
        <w:t xml:space="preserve"> </w:t>
      </w:r>
      <w:r>
        <w:rPr>
          <w:sz w:val="20"/>
        </w:rPr>
        <w:t>B.</w:t>
      </w:r>
      <w:r>
        <w:rPr>
          <w:spacing w:val="-4"/>
          <w:sz w:val="20"/>
        </w:rPr>
        <w:t xml:space="preserve"> </w:t>
      </w:r>
      <w:r>
        <w:rPr>
          <w:sz w:val="20"/>
        </w:rPr>
        <w:t>“Exemptions.”</w:t>
      </w:r>
      <w:r>
        <w:rPr>
          <w:spacing w:val="-4"/>
          <w:sz w:val="20"/>
        </w:rPr>
        <w:t xml:space="preserve"> </w:t>
      </w:r>
      <w:r>
        <w:rPr>
          <w:sz w:val="20"/>
        </w:rPr>
        <w:t>In</w:t>
      </w:r>
      <w:r>
        <w:rPr>
          <w:spacing w:val="-5"/>
          <w:sz w:val="20"/>
        </w:rPr>
        <w:t xml:space="preserve"> </w:t>
      </w:r>
      <w:r>
        <w:rPr>
          <w:sz w:val="20"/>
        </w:rPr>
        <w:t>addition,</w:t>
      </w:r>
      <w:r>
        <w:rPr>
          <w:spacing w:val="-4"/>
          <w:sz w:val="20"/>
        </w:rPr>
        <w:t xml:space="preserve"> </w:t>
      </w:r>
      <w:r>
        <w:rPr>
          <w:sz w:val="20"/>
        </w:rPr>
        <w:t>follow</w:t>
      </w:r>
      <w:r>
        <w:rPr>
          <w:spacing w:val="-6"/>
          <w:sz w:val="20"/>
        </w:rPr>
        <w:t xml:space="preserve"> </w:t>
      </w:r>
      <w:r>
        <w:rPr>
          <w:sz w:val="20"/>
        </w:rPr>
        <w:t>the</w:t>
      </w:r>
      <w:r>
        <w:rPr>
          <w:spacing w:val="-4"/>
          <w:sz w:val="20"/>
        </w:rPr>
        <w:t xml:space="preserve"> </w:t>
      </w:r>
      <w:r>
        <w:rPr>
          <w:sz w:val="20"/>
        </w:rPr>
        <w:t>instructions</w:t>
      </w:r>
      <w:r>
        <w:rPr>
          <w:spacing w:val="-5"/>
          <w:sz w:val="20"/>
        </w:rPr>
        <w:t xml:space="preserve"> </w:t>
      </w:r>
      <w:r>
        <w:rPr>
          <w:sz w:val="20"/>
        </w:rPr>
        <w:t>in</w:t>
      </w:r>
      <w:r>
        <w:rPr>
          <w:spacing w:val="-5"/>
          <w:sz w:val="20"/>
        </w:rPr>
        <w:t xml:space="preserve"> </w:t>
      </w:r>
      <w:r>
        <w:rPr>
          <w:sz w:val="20"/>
        </w:rPr>
        <w:t>II.</w:t>
      </w:r>
      <w:r>
        <w:rPr>
          <w:spacing w:val="-4"/>
          <w:sz w:val="20"/>
        </w:rPr>
        <w:t xml:space="preserve"> </w:t>
      </w:r>
      <w:r>
        <w:rPr>
          <w:sz w:val="20"/>
        </w:rPr>
        <w:t>A.</w:t>
      </w:r>
      <w:r>
        <w:rPr>
          <w:spacing w:val="-1"/>
          <w:sz w:val="20"/>
        </w:rPr>
        <w:t xml:space="preserve"> </w:t>
      </w:r>
      <w:r>
        <w:rPr>
          <w:sz w:val="20"/>
        </w:rPr>
        <w:t>“Exempt</w:t>
      </w:r>
      <w:r>
        <w:rPr>
          <w:spacing w:val="-4"/>
          <w:sz w:val="20"/>
        </w:rPr>
        <w:t xml:space="preserve"> </w:t>
      </w:r>
      <w:r>
        <w:rPr>
          <w:sz w:val="20"/>
        </w:rPr>
        <w:t>Research</w:t>
      </w:r>
      <w:r>
        <w:rPr>
          <w:spacing w:val="-5"/>
          <w:sz w:val="20"/>
        </w:rPr>
        <w:t xml:space="preserve"> </w:t>
      </w:r>
      <w:r>
        <w:rPr>
          <w:sz w:val="20"/>
        </w:rPr>
        <w:t>Narrative”</w:t>
      </w:r>
      <w:r>
        <w:rPr>
          <w:spacing w:val="-3"/>
          <w:sz w:val="20"/>
        </w:rPr>
        <w:t xml:space="preserve"> </w:t>
      </w:r>
      <w:r>
        <w:rPr>
          <w:sz w:val="20"/>
        </w:rPr>
        <w:t>in</w:t>
      </w:r>
      <w:r>
        <w:rPr>
          <w:spacing w:val="-5"/>
          <w:sz w:val="20"/>
        </w:rPr>
        <w:t xml:space="preserve"> </w:t>
      </w:r>
      <w:r>
        <w:rPr>
          <w:sz w:val="20"/>
        </w:rPr>
        <w:t>the</w:t>
      </w:r>
      <w:r>
        <w:rPr>
          <w:spacing w:val="-4"/>
          <w:sz w:val="20"/>
        </w:rPr>
        <w:t xml:space="preserve"> </w:t>
      </w:r>
      <w:r>
        <w:rPr>
          <w:sz w:val="20"/>
        </w:rPr>
        <w:t>attached page entitled “Definitions for U.S. Department of Education Supplemental Information for the</w:t>
      </w:r>
      <w:r>
        <w:rPr>
          <w:spacing w:val="-5"/>
          <w:sz w:val="20"/>
        </w:rPr>
        <w:t xml:space="preserve"> </w:t>
      </w:r>
      <w:r>
        <w:rPr>
          <w:sz w:val="20"/>
        </w:rPr>
        <w:t>SF-424.”</w:t>
      </w:r>
    </w:p>
    <w:p w:rsidR="004D313B" w:rsidRDefault="004D313B">
      <w:pPr>
        <w:pStyle w:val="BodyText"/>
        <w:spacing w:before="3"/>
        <w:rPr>
          <w:sz w:val="20"/>
        </w:rPr>
      </w:pPr>
    </w:p>
    <w:p w:rsidR="004D313B" w:rsidRDefault="00C90247">
      <w:pPr>
        <w:tabs>
          <w:tab w:val="left" w:pos="929"/>
        </w:tabs>
        <w:ind w:left="337" w:right="504"/>
        <w:rPr>
          <w:sz w:val="20"/>
        </w:rPr>
      </w:pPr>
      <w:r>
        <w:rPr>
          <w:b/>
          <w:sz w:val="20"/>
        </w:rPr>
        <w:t>3b.</w:t>
      </w:r>
      <w:r>
        <w:rPr>
          <w:b/>
          <w:sz w:val="20"/>
        </w:rPr>
        <w:tab/>
        <w:t xml:space="preserve">If Human Subjects Research is Not Exempt from Human Subjects Regulations. </w:t>
      </w:r>
      <w:r>
        <w:rPr>
          <w:sz w:val="20"/>
        </w:rPr>
        <w:t>Check “</w:t>
      </w:r>
      <w:r>
        <w:rPr>
          <w:b/>
          <w:sz w:val="20"/>
        </w:rPr>
        <w:t>No</w:t>
      </w:r>
      <w:r>
        <w:rPr>
          <w:sz w:val="20"/>
        </w:rPr>
        <w:t>” if some or all of the planned research</w:t>
      </w:r>
      <w:r>
        <w:rPr>
          <w:spacing w:val="-4"/>
          <w:sz w:val="20"/>
        </w:rPr>
        <w:t xml:space="preserve"> </w:t>
      </w:r>
      <w:r>
        <w:rPr>
          <w:sz w:val="20"/>
        </w:rPr>
        <w:t>activities</w:t>
      </w:r>
      <w:r>
        <w:rPr>
          <w:spacing w:val="-4"/>
          <w:sz w:val="20"/>
        </w:rPr>
        <w:t xml:space="preserve"> </w:t>
      </w:r>
      <w:r>
        <w:rPr>
          <w:sz w:val="20"/>
        </w:rPr>
        <w:t>are</w:t>
      </w:r>
      <w:r>
        <w:rPr>
          <w:spacing w:val="-4"/>
          <w:sz w:val="20"/>
        </w:rPr>
        <w:t xml:space="preserve"> </w:t>
      </w:r>
      <w:r>
        <w:rPr>
          <w:sz w:val="20"/>
        </w:rPr>
        <w:t>covered</w:t>
      </w:r>
      <w:r>
        <w:rPr>
          <w:spacing w:val="-3"/>
          <w:sz w:val="20"/>
        </w:rPr>
        <w:t xml:space="preserve"> </w:t>
      </w:r>
      <w:r>
        <w:rPr>
          <w:sz w:val="20"/>
        </w:rPr>
        <w:t>(not</w:t>
      </w:r>
      <w:r>
        <w:rPr>
          <w:spacing w:val="-4"/>
          <w:sz w:val="20"/>
        </w:rPr>
        <w:t xml:space="preserve"> </w:t>
      </w:r>
      <w:r>
        <w:rPr>
          <w:sz w:val="20"/>
        </w:rPr>
        <w:t>exempt).</w:t>
      </w:r>
      <w:r>
        <w:rPr>
          <w:spacing w:val="-4"/>
          <w:sz w:val="20"/>
        </w:rPr>
        <w:t xml:space="preserve"> </w:t>
      </w:r>
      <w:r>
        <w:rPr>
          <w:sz w:val="20"/>
        </w:rPr>
        <w:t>In</w:t>
      </w:r>
      <w:r>
        <w:rPr>
          <w:spacing w:val="-4"/>
          <w:sz w:val="20"/>
        </w:rPr>
        <w:t xml:space="preserve"> </w:t>
      </w:r>
      <w:r>
        <w:rPr>
          <w:sz w:val="20"/>
        </w:rPr>
        <w:t>addition,</w:t>
      </w:r>
      <w:r>
        <w:rPr>
          <w:spacing w:val="-4"/>
          <w:sz w:val="20"/>
        </w:rPr>
        <w:t xml:space="preserve"> </w:t>
      </w:r>
      <w:r>
        <w:rPr>
          <w:sz w:val="20"/>
        </w:rPr>
        <w:t>follow</w:t>
      </w:r>
      <w:r>
        <w:rPr>
          <w:spacing w:val="-8"/>
          <w:sz w:val="20"/>
        </w:rPr>
        <w:t xml:space="preserve"> </w:t>
      </w:r>
      <w:r>
        <w:rPr>
          <w:sz w:val="20"/>
        </w:rPr>
        <w:t>the</w:t>
      </w:r>
      <w:r>
        <w:rPr>
          <w:spacing w:val="-4"/>
          <w:sz w:val="20"/>
        </w:rPr>
        <w:t xml:space="preserve"> </w:t>
      </w:r>
      <w:r>
        <w:rPr>
          <w:sz w:val="20"/>
        </w:rPr>
        <w:t>instructions</w:t>
      </w:r>
      <w:r>
        <w:rPr>
          <w:spacing w:val="-4"/>
          <w:sz w:val="20"/>
        </w:rPr>
        <w:t xml:space="preserve"> </w:t>
      </w:r>
      <w:r>
        <w:rPr>
          <w:sz w:val="20"/>
        </w:rPr>
        <w:t>in</w:t>
      </w:r>
      <w:r>
        <w:rPr>
          <w:spacing w:val="-4"/>
          <w:sz w:val="20"/>
        </w:rPr>
        <w:t xml:space="preserve"> </w:t>
      </w:r>
      <w:r>
        <w:rPr>
          <w:sz w:val="20"/>
        </w:rPr>
        <w:t>II.</w:t>
      </w:r>
      <w:r>
        <w:rPr>
          <w:spacing w:val="-4"/>
          <w:sz w:val="20"/>
        </w:rPr>
        <w:t xml:space="preserve"> </w:t>
      </w:r>
      <w:r>
        <w:rPr>
          <w:sz w:val="20"/>
        </w:rPr>
        <w:t>B.</w:t>
      </w:r>
      <w:r>
        <w:rPr>
          <w:spacing w:val="-4"/>
          <w:sz w:val="20"/>
        </w:rPr>
        <w:t xml:space="preserve"> </w:t>
      </w:r>
      <w:r>
        <w:rPr>
          <w:sz w:val="20"/>
        </w:rPr>
        <w:t>“Nonexempt</w:t>
      </w:r>
      <w:r>
        <w:rPr>
          <w:spacing w:val="-4"/>
          <w:sz w:val="20"/>
        </w:rPr>
        <w:t xml:space="preserve"> </w:t>
      </w:r>
      <w:r>
        <w:rPr>
          <w:sz w:val="20"/>
        </w:rPr>
        <w:t>Research</w:t>
      </w:r>
      <w:r>
        <w:rPr>
          <w:spacing w:val="-4"/>
          <w:sz w:val="20"/>
        </w:rPr>
        <w:t xml:space="preserve"> </w:t>
      </w:r>
      <w:r>
        <w:rPr>
          <w:sz w:val="20"/>
        </w:rPr>
        <w:t>Narrative”</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attached page entitled “Definitions for U.S. Department of Education Supplemental Information for the</w:t>
      </w:r>
      <w:r>
        <w:rPr>
          <w:spacing w:val="-4"/>
          <w:sz w:val="20"/>
        </w:rPr>
        <w:t xml:space="preserve"> </w:t>
      </w:r>
      <w:r>
        <w:rPr>
          <w:sz w:val="20"/>
        </w:rPr>
        <w:t>SF-424.”</w:t>
      </w:r>
    </w:p>
    <w:p w:rsidR="004D313B" w:rsidRDefault="004D313B">
      <w:pPr>
        <w:pStyle w:val="BodyText"/>
        <w:spacing w:before="10"/>
        <w:rPr>
          <w:sz w:val="19"/>
        </w:rPr>
      </w:pPr>
    </w:p>
    <w:p w:rsidR="004D313B" w:rsidRDefault="00C90247">
      <w:pPr>
        <w:tabs>
          <w:tab w:val="left" w:pos="932"/>
        </w:tabs>
        <w:ind w:left="339" w:right="377" w:hanging="3"/>
        <w:rPr>
          <w:sz w:val="20"/>
        </w:rPr>
      </w:pPr>
      <w:r>
        <w:rPr>
          <w:b/>
          <w:sz w:val="20"/>
        </w:rPr>
        <w:t>3b.</w:t>
      </w:r>
      <w:r>
        <w:rPr>
          <w:b/>
          <w:sz w:val="20"/>
        </w:rPr>
        <w:tab/>
        <w:t>Human</w:t>
      </w:r>
      <w:r>
        <w:rPr>
          <w:b/>
          <w:spacing w:val="-3"/>
          <w:sz w:val="20"/>
        </w:rPr>
        <w:t xml:space="preserve"> </w:t>
      </w:r>
      <w:r>
        <w:rPr>
          <w:b/>
          <w:sz w:val="20"/>
        </w:rPr>
        <w:t>Subjects</w:t>
      </w:r>
      <w:r>
        <w:rPr>
          <w:b/>
          <w:spacing w:val="-4"/>
          <w:sz w:val="20"/>
        </w:rPr>
        <w:t xml:space="preserve"> </w:t>
      </w:r>
      <w:r>
        <w:rPr>
          <w:b/>
          <w:sz w:val="20"/>
        </w:rPr>
        <w:t>Assurance</w:t>
      </w:r>
      <w:r>
        <w:rPr>
          <w:b/>
          <w:spacing w:val="-3"/>
          <w:sz w:val="20"/>
        </w:rPr>
        <w:t xml:space="preserve"> </w:t>
      </w:r>
      <w:r>
        <w:rPr>
          <w:b/>
          <w:sz w:val="20"/>
        </w:rPr>
        <w:t>Number.</w:t>
      </w:r>
      <w:r>
        <w:rPr>
          <w:b/>
          <w:spacing w:val="-2"/>
          <w:sz w:val="20"/>
        </w:rPr>
        <w:t xml:space="preserve"> </w:t>
      </w:r>
      <w:r>
        <w:rPr>
          <w:sz w:val="20"/>
        </w:rPr>
        <w:t>If</w:t>
      </w:r>
      <w:r>
        <w:rPr>
          <w:spacing w:val="-5"/>
          <w:sz w:val="20"/>
        </w:rPr>
        <w:t xml:space="preserve"> </w:t>
      </w:r>
      <w:r>
        <w:rPr>
          <w:sz w:val="20"/>
        </w:rPr>
        <w:t>the</w:t>
      </w:r>
      <w:r>
        <w:rPr>
          <w:spacing w:val="-3"/>
          <w:sz w:val="20"/>
        </w:rPr>
        <w:t xml:space="preserve"> </w:t>
      </w:r>
      <w:r>
        <w:rPr>
          <w:sz w:val="20"/>
        </w:rPr>
        <w:t>applicant</w:t>
      </w:r>
      <w:r>
        <w:rPr>
          <w:spacing w:val="-1"/>
          <w:sz w:val="20"/>
        </w:rPr>
        <w:t xml:space="preserve"> </w:t>
      </w:r>
      <w:r>
        <w:rPr>
          <w:sz w:val="20"/>
        </w:rPr>
        <w:t>has</w:t>
      </w:r>
      <w:r>
        <w:rPr>
          <w:spacing w:val="-2"/>
          <w:sz w:val="20"/>
        </w:rPr>
        <w:t xml:space="preserve"> </w:t>
      </w:r>
      <w:r>
        <w:rPr>
          <w:sz w:val="20"/>
        </w:rPr>
        <w:t>an</w:t>
      </w:r>
      <w:r>
        <w:rPr>
          <w:spacing w:val="-4"/>
          <w:sz w:val="20"/>
        </w:rPr>
        <w:t xml:space="preserve"> </w:t>
      </w:r>
      <w:r>
        <w:rPr>
          <w:sz w:val="20"/>
        </w:rPr>
        <w:t>approved</w:t>
      </w:r>
      <w:r>
        <w:rPr>
          <w:spacing w:val="-2"/>
          <w:sz w:val="20"/>
        </w:rPr>
        <w:t xml:space="preserve"> </w:t>
      </w:r>
      <w:r>
        <w:rPr>
          <w:sz w:val="20"/>
        </w:rPr>
        <w:t>Federal</w:t>
      </w:r>
      <w:r>
        <w:rPr>
          <w:spacing w:val="-3"/>
          <w:sz w:val="20"/>
        </w:rPr>
        <w:t xml:space="preserve"> </w:t>
      </w:r>
      <w:r>
        <w:rPr>
          <w:sz w:val="20"/>
        </w:rPr>
        <w:t>Wide</w:t>
      </w:r>
      <w:r>
        <w:rPr>
          <w:spacing w:val="-5"/>
          <w:sz w:val="20"/>
        </w:rPr>
        <w:t xml:space="preserve"> </w:t>
      </w:r>
      <w:r>
        <w:rPr>
          <w:sz w:val="20"/>
        </w:rPr>
        <w:t>Assurance</w:t>
      </w:r>
      <w:r>
        <w:rPr>
          <w:spacing w:val="-3"/>
          <w:sz w:val="20"/>
        </w:rPr>
        <w:t xml:space="preserve"> </w:t>
      </w:r>
      <w:r>
        <w:rPr>
          <w:sz w:val="20"/>
        </w:rPr>
        <w:t>(FWA)</w:t>
      </w:r>
      <w:r>
        <w:rPr>
          <w:spacing w:val="-2"/>
          <w:sz w:val="20"/>
        </w:rPr>
        <w:t xml:space="preserve"> </w:t>
      </w:r>
      <w:r>
        <w:rPr>
          <w:sz w:val="20"/>
        </w:rPr>
        <w:t>on</w:t>
      </w:r>
      <w:r>
        <w:rPr>
          <w:spacing w:val="-2"/>
          <w:sz w:val="20"/>
        </w:rPr>
        <w:t xml:space="preserve"> </w:t>
      </w:r>
      <w:r>
        <w:rPr>
          <w:sz w:val="20"/>
        </w:rPr>
        <w:t>file</w:t>
      </w:r>
      <w:r>
        <w:rPr>
          <w:spacing w:val="-1"/>
          <w:sz w:val="20"/>
        </w:rPr>
        <w:t xml:space="preserve"> </w:t>
      </w:r>
      <w:r>
        <w:rPr>
          <w:sz w:val="20"/>
        </w:rPr>
        <w:t>with</w:t>
      </w:r>
      <w:r>
        <w:rPr>
          <w:spacing w:val="-4"/>
          <w:sz w:val="20"/>
        </w:rPr>
        <w:t xml:space="preserve"> </w:t>
      </w:r>
      <w:r>
        <w:rPr>
          <w:sz w:val="20"/>
        </w:rPr>
        <w:t>the</w:t>
      </w:r>
      <w:r>
        <w:rPr>
          <w:spacing w:val="-3"/>
          <w:sz w:val="20"/>
        </w:rPr>
        <w:t xml:space="preserve"> </w:t>
      </w:r>
      <w:r>
        <w:rPr>
          <w:sz w:val="20"/>
        </w:rPr>
        <w:t>Office</w:t>
      </w:r>
      <w:r>
        <w:rPr>
          <w:spacing w:val="-3"/>
          <w:sz w:val="20"/>
        </w:rPr>
        <w:t xml:space="preserve"> </w:t>
      </w:r>
      <w:r>
        <w:rPr>
          <w:sz w:val="20"/>
        </w:rPr>
        <w:t>for Human Research Protections (OHRP), U.S. Department of Health and Human Services, that covers the specific activity, insert the number in the space provided. (</w:t>
      </w:r>
      <w:r>
        <w:rPr>
          <w:b/>
          <w:sz w:val="20"/>
        </w:rPr>
        <w:t xml:space="preserve">A list of current FWAs is available at: </w:t>
      </w:r>
      <w:hyperlink r:id="rId49">
        <w:r>
          <w:rPr>
            <w:b/>
            <w:sz w:val="20"/>
            <w:u w:val="single"/>
          </w:rPr>
          <w:t>http://ohrp.cit.nih.gov/search/search.aspx?styp=bsc</w:t>
        </w:r>
      </w:hyperlink>
      <w:r>
        <w:rPr>
          <w:sz w:val="20"/>
        </w:rPr>
        <w:t>)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recommended/selected for funding, the designated ED official will request that the applicant obtain the assurance within 30 days after the specific formal</w:t>
      </w:r>
      <w:r>
        <w:rPr>
          <w:spacing w:val="-1"/>
          <w:sz w:val="20"/>
        </w:rPr>
        <w:t xml:space="preserve"> </w:t>
      </w:r>
      <w:r>
        <w:rPr>
          <w:sz w:val="20"/>
        </w:rPr>
        <w:t>request.</w:t>
      </w:r>
    </w:p>
    <w:p w:rsidR="004D313B" w:rsidRDefault="004D313B">
      <w:pPr>
        <w:pStyle w:val="BodyText"/>
        <w:spacing w:before="10"/>
        <w:rPr>
          <w:sz w:val="19"/>
        </w:rPr>
      </w:pPr>
    </w:p>
    <w:p w:rsidR="004D313B" w:rsidRDefault="00C90247">
      <w:pPr>
        <w:tabs>
          <w:tab w:val="left" w:pos="882"/>
        </w:tabs>
        <w:ind w:left="337" w:right="482"/>
        <w:rPr>
          <w:sz w:val="20"/>
        </w:rPr>
      </w:pPr>
      <w:r>
        <w:rPr>
          <w:b/>
          <w:sz w:val="20"/>
        </w:rPr>
        <w:t>3c.</w:t>
      </w:r>
      <w:r>
        <w:rPr>
          <w:b/>
          <w:sz w:val="20"/>
        </w:rPr>
        <w:tab/>
      </w:r>
      <w:r>
        <w:rPr>
          <w:sz w:val="20"/>
        </w:rPr>
        <w:t>If</w:t>
      </w:r>
      <w:r>
        <w:rPr>
          <w:spacing w:val="-13"/>
          <w:sz w:val="20"/>
        </w:rPr>
        <w:t xml:space="preserve"> </w:t>
      </w:r>
      <w:r>
        <w:rPr>
          <w:sz w:val="20"/>
        </w:rPr>
        <w:t>applicable,</w:t>
      </w:r>
      <w:r>
        <w:rPr>
          <w:spacing w:val="-6"/>
          <w:sz w:val="20"/>
        </w:rPr>
        <w:t xml:space="preserve"> </w:t>
      </w:r>
      <w:r>
        <w:rPr>
          <w:sz w:val="20"/>
        </w:rPr>
        <w:t>please</w:t>
      </w:r>
      <w:r>
        <w:rPr>
          <w:spacing w:val="-9"/>
          <w:sz w:val="20"/>
        </w:rPr>
        <w:t xml:space="preserve"> </w:t>
      </w:r>
      <w:r>
        <w:rPr>
          <w:sz w:val="20"/>
        </w:rPr>
        <w:t>attach</w:t>
      </w:r>
      <w:r>
        <w:rPr>
          <w:spacing w:val="-5"/>
          <w:sz w:val="20"/>
        </w:rPr>
        <w:t xml:space="preserve"> </w:t>
      </w:r>
      <w:r>
        <w:rPr>
          <w:sz w:val="20"/>
        </w:rPr>
        <w:t>your</w:t>
      </w:r>
      <w:r>
        <w:rPr>
          <w:spacing w:val="-6"/>
          <w:sz w:val="20"/>
        </w:rPr>
        <w:t xml:space="preserve"> </w:t>
      </w:r>
      <w:r>
        <w:rPr>
          <w:sz w:val="20"/>
        </w:rPr>
        <w:t>“Exempt</w:t>
      </w:r>
      <w:r>
        <w:rPr>
          <w:spacing w:val="-4"/>
          <w:sz w:val="20"/>
        </w:rPr>
        <w:t xml:space="preserve"> </w:t>
      </w:r>
      <w:r>
        <w:rPr>
          <w:sz w:val="20"/>
        </w:rPr>
        <w:t>Research”</w:t>
      </w:r>
      <w:r>
        <w:rPr>
          <w:spacing w:val="-9"/>
          <w:sz w:val="20"/>
        </w:rPr>
        <w:t xml:space="preserve"> </w:t>
      </w:r>
      <w:r>
        <w:rPr>
          <w:sz w:val="20"/>
        </w:rPr>
        <w:t>or</w:t>
      </w:r>
      <w:r>
        <w:rPr>
          <w:spacing w:val="-6"/>
          <w:sz w:val="20"/>
        </w:rPr>
        <w:t xml:space="preserve"> </w:t>
      </w:r>
      <w:r>
        <w:rPr>
          <w:sz w:val="20"/>
        </w:rPr>
        <w:t>“Nonexempt</w:t>
      </w:r>
      <w:r>
        <w:rPr>
          <w:spacing w:val="-7"/>
          <w:sz w:val="20"/>
        </w:rPr>
        <w:t xml:space="preserve"> </w:t>
      </w:r>
      <w:r>
        <w:rPr>
          <w:sz w:val="20"/>
        </w:rPr>
        <w:t>Research”</w:t>
      </w:r>
      <w:r>
        <w:rPr>
          <w:spacing w:val="-4"/>
          <w:sz w:val="20"/>
        </w:rPr>
        <w:t xml:space="preserve"> </w:t>
      </w:r>
      <w:r>
        <w:rPr>
          <w:sz w:val="20"/>
        </w:rPr>
        <w:t>narrative</w:t>
      </w:r>
      <w:r>
        <w:rPr>
          <w:spacing w:val="-8"/>
          <w:sz w:val="20"/>
        </w:rPr>
        <w:t xml:space="preserve"> </w:t>
      </w:r>
      <w:r>
        <w:rPr>
          <w:sz w:val="20"/>
        </w:rPr>
        <w:t>to</w:t>
      </w:r>
      <w:r>
        <w:rPr>
          <w:spacing w:val="-5"/>
          <w:sz w:val="20"/>
        </w:rPr>
        <w:t xml:space="preserve"> </w:t>
      </w:r>
      <w:r>
        <w:rPr>
          <w:sz w:val="20"/>
        </w:rPr>
        <w:t>your</w:t>
      </w:r>
      <w:r>
        <w:rPr>
          <w:spacing w:val="-6"/>
          <w:sz w:val="20"/>
        </w:rPr>
        <w:t xml:space="preserve"> </w:t>
      </w:r>
      <w:r>
        <w:rPr>
          <w:sz w:val="20"/>
        </w:rPr>
        <w:t>submission</w:t>
      </w:r>
      <w:r>
        <w:rPr>
          <w:spacing w:val="-10"/>
          <w:sz w:val="20"/>
        </w:rPr>
        <w:t xml:space="preserve"> </w:t>
      </w:r>
      <w:r>
        <w:rPr>
          <w:sz w:val="20"/>
        </w:rPr>
        <w:t>of</w:t>
      </w:r>
      <w:r>
        <w:rPr>
          <w:spacing w:val="-13"/>
          <w:sz w:val="20"/>
        </w:rPr>
        <w:t xml:space="preserve"> </w:t>
      </w:r>
      <w:r>
        <w:rPr>
          <w:sz w:val="20"/>
        </w:rPr>
        <w:t>the</w:t>
      </w:r>
      <w:r>
        <w:rPr>
          <w:spacing w:val="-8"/>
          <w:sz w:val="20"/>
        </w:rPr>
        <w:t xml:space="preserve"> </w:t>
      </w:r>
      <w:r>
        <w:rPr>
          <w:sz w:val="20"/>
        </w:rPr>
        <w:t>U.S</w:t>
      </w:r>
      <w:r>
        <w:rPr>
          <w:spacing w:val="-4"/>
          <w:sz w:val="20"/>
        </w:rPr>
        <w:t xml:space="preserve"> </w:t>
      </w:r>
      <w:r>
        <w:rPr>
          <w:sz w:val="20"/>
        </w:rPr>
        <w:t>Department of Education Supplemental Information for the SF-424 form as instructed in item II, “Instructions for Exempt and Nonexempt Human Subjects Research Narratives” in the attached page entitled “Definitions for U.S. Department of Education Supplemental Information for the</w:t>
      </w:r>
      <w:r>
        <w:rPr>
          <w:spacing w:val="-1"/>
          <w:sz w:val="20"/>
        </w:rPr>
        <w:t xml:space="preserve"> </w:t>
      </w:r>
      <w:r>
        <w:rPr>
          <w:sz w:val="20"/>
        </w:rPr>
        <w:t>SF-424.”</w:t>
      </w:r>
    </w:p>
    <w:p w:rsidR="004D313B" w:rsidRDefault="004D313B">
      <w:pPr>
        <w:pStyle w:val="BodyText"/>
        <w:spacing w:before="11"/>
        <w:rPr>
          <w:sz w:val="19"/>
        </w:rPr>
      </w:pPr>
    </w:p>
    <w:p w:rsidR="004D313B" w:rsidRDefault="00C90247">
      <w:pPr>
        <w:ind w:left="337" w:right="717"/>
      </w:pPr>
      <w:r>
        <w:rPr>
          <w:b/>
          <w:sz w:val="20"/>
        </w:rPr>
        <w:t xml:space="preserve">Note about Institutional Review Board Approval. </w:t>
      </w:r>
      <w:r>
        <w:rPr>
          <w:sz w:val="20"/>
        </w:rPr>
        <w:t>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r>
        <w:t>.</w:t>
      </w:r>
    </w:p>
    <w:p w:rsidR="004D313B" w:rsidRDefault="00C90247">
      <w:pPr>
        <w:spacing w:before="9"/>
        <w:ind w:left="340" w:right="1131"/>
        <w:rPr>
          <w:b/>
          <w:sz w:val="20"/>
        </w:rPr>
      </w:pPr>
      <w:r>
        <w:rPr>
          <w:b/>
          <w:sz w:val="20"/>
          <w:u w:val="single"/>
        </w:rPr>
        <w:t>No covered human subjects research can be conducted until the study has ED clearance for protection of human subjects</w:t>
      </w:r>
      <w:r>
        <w:rPr>
          <w:b/>
          <w:sz w:val="20"/>
        </w:rPr>
        <w:t xml:space="preserve"> </w:t>
      </w:r>
      <w:r>
        <w:rPr>
          <w:b/>
          <w:sz w:val="20"/>
          <w:u w:val="single"/>
        </w:rPr>
        <w:t>in research</w:t>
      </w:r>
      <w:r>
        <w:rPr>
          <w:b/>
          <w:sz w:val="20"/>
        </w:rPr>
        <w:t>.</w:t>
      </w:r>
    </w:p>
    <w:p w:rsidR="004D313B" w:rsidRDefault="004D313B">
      <w:pPr>
        <w:pStyle w:val="BodyText"/>
        <w:spacing w:before="8"/>
        <w:rPr>
          <w:b/>
          <w:sz w:val="13"/>
        </w:rPr>
      </w:pPr>
    </w:p>
    <w:p w:rsidR="004D313B" w:rsidRDefault="00C90247">
      <w:pPr>
        <w:spacing w:before="91" w:line="228" w:lineRule="exact"/>
        <w:ind w:left="340"/>
        <w:rPr>
          <w:b/>
          <w:sz w:val="20"/>
        </w:rPr>
      </w:pPr>
      <w:r>
        <w:rPr>
          <w:b/>
          <w:sz w:val="20"/>
        </w:rPr>
        <w:t>Public Burden Statement:</w:t>
      </w:r>
    </w:p>
    <w:p w:rsidR="004D313B" w:rsidRDefault="00C90247">
      <w:pPr>
        <w:ind w:left="337" w:right="285"/>
        <w:rPr>
          <w:sz w:val="20"/>
        </w:rPr>
      </w:pPr>
      <w:r>
        <w:rPr>
          <w:sz w:val="20"/>
        </w:rPr>
        <w:t>According to the Paperwork Reduction Act of 1995, no persons are required to respond to a collection of information unless such collection displays a valid OMB control number. Public reporting burden for this collection of information is estimated to average 20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 (20 USC 3474 General Education Provisions Act). Send comments regarding the burden estimate or any other aspect of this collection of information, including suggestions for reducing this burden, to the U.S. Department of Education, 400 Maryland Ave., SW, Washington,</w:t>
      </w:r>
    </w:p>
    <w:p w:rsidR="004D313B" w:rsidRDefault="004D313B">
      <w:pPr>
        <w:rPr>
          <w:sz w:val="20"/>
        </w:rPr>
        <w:sectPr w:rsidR="004D313B">
          <w:pgSz w:w="12240" w:h="15840"/>
          <w:pgMar w:top="200" w:right="200" w:bottom="280" w:left="200" w:header="720" w:footer="720" w:gutter="0"/>
          <w:cols w:space="720"/>
        </w:sectPr>
      </w:pPr>
    </w:p>
    <w:p w:rsidR="004D313B" w:rsidRDefault="00C90247">
      <w:pPr>
        <w:spacing w:before="77"/>
        <w:ind w:left="340" w:right="222"/>
        <w:rPr>
          <w:sz w:val="20"/>
        </w:rPr>
      </w:pPr>
      <w:r>
        <w:rPr>
          <w:sz w:val="20"/>
        </w:rPr>
        <w:t xml:space="preserve">DC </w:t>
      </w:r>
      <w:bookmarkStart w:id="41" w:name="_bookmark3"/>
      <w:bookmarkEnd w:id="41"/>
      <w:r>
        <w:rPr>
          <w:sz w:val="20"/>
        </w:rPr>
        <w:t xml:space="preserve">20210-4537 or email </w:t>
      </w:r>
      <w:hyperlink w:anchor="_bookmark3" w:history="1">
        <w:r>
          <w:rPr>
            <w:sz w:val="20"/>
            <w:u w:val="single"/>
          </w:rPr>
          <w:t>I</w:t>
        </w:r>
      </w:hyperlink>
      <w:hyperlink w:anchor="_bookmark3" w:history="1">
        <w:r>
          <w:rPr>
            <w:sz w:val="20"/>
            <w:u w:val="single"/>
          </w:rPr>
          <w:t>C</w:t>
        </w:r>
      </w:hyperlink>
      <w:hyperlink r:id="rId50">
        <w:r>
          <w:rPr>
            <w:sz w:val="20"/>
            <w:u w:val="single"/>
          </w:rPr>
          <w:t>DocketMgr@ed.gov</w:t>
        </w:r>
        <w:r>
          <w:rPr>
            <w:sz w:val="20"/>
          </w:rPr>
          <w:t xml:space="preserve"> </w:t>
        </w:r>
      </w:hyperlink>
      <w:r>
        <w:rPr>
          <w:sz w:val="20"/>
        </w:rPr>
        <w:t>and reference the OMB Control Number 1894-0007. Note: Please do not return the completed ED SF 424 Supplemental Form to this address.</w:t>
      </w:r>
    </w:p>
    <w:p w:rsidR="004D313B" w:rsidRDefault="004D313B">
      <w:pPr>
        <w:pStyle w:val="BodyText"/>
        <w:rPr>
          <w:sz w:val="22"/>
        </w:rPr>
      </w:pPr>
    </w:p>
    <w:p w:rsidR="004D313B" w:rsidRDefault="004D313B">
      <w:pPr>
        <w:pStyle w:val="BodyText"/>
        <w:spacing w:before="6"/>
        <w:rPr>
          <w:sz w:val="20"/>
        </w:rPr>
      </w:pPr>
    </w:p>
    <w:p w:rsidR="004D313B" w:rsidRDefault="00C90247">
      <w:pPr>
        <w:pStyle w:val="Heading4"/>
        <w:ind w:left="3839" w:right="3536" w:hanging="202"/>
      </w:pPr>
      <w:bookmarkStart w:id="42" w:name="Definitions_for_U.S._Department_of_Educa"/>
      <w:bookmarkEnd w:id="42"/>
      <w:r>
        <w:t>Definitions for U.S. Department of Education Supplemental Information for the SF-424</w:t>
      </w:r>
    </w:p>
    <w:p w:rsidR="004D313B" w:rsidRDefault="004D313B">
      <w:pPr>
        <w:pStyle w:val="BodyText"/>
        <w:spacing w:before="10"/>
        <w:rPr>
          <w:b/>
          <w:sz w:val="15"/>
        </w:rPr>
      </w:pPr>
    </w:p>
    <w:p w:rsidR="004D313B" w:rsidRDefault="004D313B">
      <w:pPr>
        <w:rPr>
          <w:sz w:val="15"/>
        </w:rPr>
        <w:sectPr w:rsidR="004D313B">
          <w:pgSz w:w="12240" w:h="15840"/>
          <w:pgMar w:top="180" w:right="200" w:bottom="280" w:left="200" w:header="720" w:footer="720" w:gutter="0"/>
          <w:cols w:space="720"/>
        </w:sectPr>
      </w:pPr>
    </w:p>
    <w:p w:rsidR="004D313B" w:rsidRDefault="00C90247">
      <w:pPr>
        <w:spacing w:before="97"/>
        <w:ind w:left="520"/>
        <w:rPr>
          <w:b/>
          <w:sz w:val="20"/>
        </w:rPr>
      </w:pPr>
      <w:r>
        <w:rPr>
          <w:b/>
          <w:sz w:val="20"/>
        </w:rPr>
        <w:t>Definitions:</w:t>
      </w:r>
    </w:p>
    <w:p w:rsidR="004D313B" w:rsidRDefault="004D313B">
      <w:pPr>
        <w:pStyle w:val="BodyText"/>
        <w:spacing w:before="10"/>
        <w:rPr>
          <w:b/>
          <w:sz w:val="19"/>
        </w:rPr>
      </w:pPr>
    </w:p>
    <w:p w:rsidR="004D313B" w:rsidRDefault="00C90247">
      <w:pPr>
        <w:spacing w:before="1"/>
        <w:ind w:left="517"/>
        <w:rPr>
          <w:b/>
          <w:sz w:val="20"/>
        </w:rPr>
      </w:pPr>
      <w:r>
        <w:rPr>
          <w:b/>
          <w:sz w:val="20"/>
        </w:rPr>
        <w:t>Novice Applicant (See 34 CFR 75.225)</w:t>
      </w:r>
    </w:p>
    <w:p w:rsidR="004D313B" w:rsidRDefault="004D313B">
      <w:pPr>
        <w:pStyle w:val="BodyText"/>
        <w:spacing w:before="4"/>
        <w:rPr>
          <w:b/>
          <w:sz w:val="19"/>
        </w:rPr>
      </w:pPr>
    </w:p>
    <w:p w:rsidR="004D313B" w:rsidRDefault="00C90247">
      <w:pPr>
        <w:ind w:left="520" w:right="137"/>
        <w:rPr>
          <w:sz w:val="20"/>
        </w:rPr>
      </w:pPr>
      <w:r>
        <w:rPr>
          <w:sz w:val="20"/>
        </w:rPr>
        <w:t>For discretionary grant programs, novice applicant means any applicant for a grant from ED that—</w:t>
      </w:r>
    </w:p>
    <w:p w:rsidR="004D313B" w:rsidRDefault="004D313B">
      <w:pPr>
        <w:pStyle w:val="BodyText"/>
        <w:spacing w:before="8"/>
        <w:rPr>
          <w:sz w:val="19"/>
        </w:rPr>
      </w:pPr>
    </w:p>
    <w:p w:rsidR="004D313B" w:rsidRDefault="00C90247">
      <w:pPr>
        <w:pStyle w:val="ListParagraph"/>
        <w:numPr>
          <w:ilvl w:val="1"/>
          <w:numId w:val="19"/>
        </w:numPr>
        <w:tabs>
          <w:tab w:val="left" w:pos="1237"/>
          <w:tab w:val="left" w:pos="1238"/>
        </w:tabs>
        <w:spacing w:before="1"/>
        <w:ind w:right="531"/>
        <w:rPr>
          <w:sz w:val="20"/>
        </w:rPr>
      </w:pPr>
      <w:r>
        <w:rPr>
          <w:sz w:val="20"/>
        </w:rPr>
        <w:t>Has</w:t>
      </w:r>
      <w:r>
        <w:rPr>
          <w:spacing w:val="-6"/>
          <w:sz w:val="20"/>
        </w:rPr>
        <w:t xml:space="preserve"> </w:t>
      </w:r>
      <w:r>
        <w:rPr>
          <w:sz w:val="20"/>
        </w:rPr>
        <w:t>never</w:t>
      </w:r>
      <w:r>
        <w:rPr>
          <w:spacing w:val="-4"/>
          <w:sz w:val="20"/>
        </w:rPr>
        <w:t xml:space="preserve"> </w:t>
      </w:r>
      <w:r>
        <w:rPr>
          <w:sz w:val="20"/>
        </w:rPr>
        <w:t>received</w:t>
      </w:r>
      <w:r>
        <w:rPr>
          <w:spacing w:val="-4"/>
          <w:sz w:val="20"/>
        </w:rPr>
        <w:t xml:space="preserve"> </w:t>
      </w:r>
      <w:r>
        <w:rPr>
          <w:sz w:val="20"/>
        </w:rPr>
        <w:t>a</w:t>
      </w:r>
      <w:r>
        <w:rPr>
          <w:spacing w:val="-5"/>
          <w:sz w:val="20"/>
        </w:rPr>
        <w:t xml:space="preserve"> </w:t>
      </w:r>
      <w:r>
        <w:rPr>
          <w:sz w:val="20"/>
        </w:rPr>
        <w:t>grant</w:t>
      </w:r>
      <w:r>
        <w:rPr>
          <w:spacing w:val="-5"/>
          <w:sz w:val="20"/>
        </w:rPr>
        <w:t xml:space="preserve"> </w:t>
      </w:r>
      <w:r>
        <w:rPr>
          <w:sz w:val="20"/>
        </w:rPr>
        <w:t>or</w:t>
      </w:r>
      <w:r>
        <w:rPr>
          <w:spacing w:val="-2"/>
          <w:sz w:val="20"/>
        </w:rPr>
        <w:t xml:space="preserve"> </w:t>
      </w:r>
      <w:r>
        <w:rPr>
          <w:sz w:val="20"/>
        </w:rPr>
        <w:t>subgrant</w:t>
      </w:r>
      <w:r>
        <w:rPr>
          <w:spacing w:val="-3"/>
          <w:sz w:val="20"/>
        </w:rPr>
        <w:t xml:space="preserve"> </w:t>
      </w:r>
      <w:r>
        <w:rPr>
          <w:sz w:val="20"/>
        </w:rPr>
        <w:t>under</w:t>
      </w:r>
      <w:r>
        <w:rPr>
          <w:spacing w:val="-26"/>
          <w:sz w:val="20"/>
        </w:rPr>
        <w:t xml:space="preserve"> </w:t>
      </w:r>
      <w:r>
        <w:rPr>
          <w:sz w:val="20"/>
        </w:rPr>
        <w:t>the program from which it seeks</w:t>
      </w:r>
      <w:r>
        <w:rPr>
          <w:spacing w:val="-10"/>
          <w:sz w:val="20"/>
        </w:rPr>
        <w:t xml:space="preserve"> </w:t>
      </w:r>
      <w:r>
        <w:rPr>
          <w:sz w:val="20"/>
        </w:rPr>
        <w:t>funding;</w:t>
      </w:r>
    </w:p>
    <w:p w:rsidR="004D313B" w:rsidRDefault="004D313B">
      <w:pPr>
        <w:pStyle w:val="BodyText"/>
        <w:rPr>
          <w:sz w:val="20"/>
        </w:rPr>
      </w:pPr>
    </w:p>
    <w:p w:rsidR="004D313B" w:rsidRDefault="00C90247">
      <w:pPr>
        <w:pStyle w:val="ListParagraph"/>
        <w:numPr>
          <w:ilvl w:val="1"/>
          <w:numId w:val="19"/>
        </w:numPr>
        <w:tabs>
          <w:tab w:val="left" w:pos="1237"/>
          <w:tab w:val="left" w:pos="1238"/>
        </w:tabs>
        <w:ind w:right="96"/>
        <w:rPr>
          <w:sz w:val="20"/>
        </w:rPr>
      </w:pPr>
      <w:r>
        <w:rPr>
          <w:sz w:val="20"/>
        </w:rPr>
        <w:t>Has never been a member of a group application, submitted in accordance with 34 CFR 75.127-75.129, that received a grant under the program from which it seeks funding;</w:t>
      </w:r>
      <w:r>
        <w:rPr>
          <w:spacing w:val="-5"/>
          <w:sz w:val="20"/>
        </w:rPr>
        <w:t xml:space="preserve"> </w:t>
      </w:r>
      <w:r>
        <w:rPr>
          <w:sz w:val="20"/>
        </w:rPr>
        <w:t>and</w:t>
      </w:r>
    </w:p>
    <w:p w:rsidR="004D313B" w:rsidRDefault="004D313B">
      <w:pPr>
        <w:pStyle w:val="BodyText"/>
        <w:spacing w:before="10"/>
        <w:rPr>
          <w:sz w:val="19"/>
        </w:rPr>
      </w:pPr>
    </w:p>
    <w:p w:rsidR="004D313B" w:rsidRDefault="00C90247">
      <w:pPr>
        <w:pStyle w:val="ListParagraph"/>
        <w:numPr>
          <w:ilvl w:val="1"/>
          <w:numId w:val="19"/>
        </w:numPr>
        <w:tabs>
          <w:tab w:val="left" w:pos="1237"/>
          <w:tab w:val="left" w:pos="1238"/>
        </w:tabs>
        <w:spacing w:before="1"/>
        <w:ind w:right="69"/>
        <w:rPr>
          <w:sz w:val="20"/>
        </w:rPr>
      </w:pPr>
      <w:r>
        <w:rPr>
          <w:sz w:val="20"/>
        </w:rPr>
        <w:t>Has not had an active discretionary grant from the Federal government in the five years before the deadline date for applications under the program. For the</w:t>
      </w:r>
      <w:r>
        <w:rPr>
          <w:spacing w:val="-4"/>
          <w:sz w:val="20"/>
        </w:rPr>
        <w:t xml:space="preserve"> </w:t>
      </w:r>
      <w:r>
        <w:rPr>
          <w:sz w:val="20"/>
        </w:rPr>
        <w:t>purposes</w:t>
      </w:r>
      <w:r>
        <w:rPr>
          <w:spacing w:val="-5"/>
          <w:sz w:val="20"/>
        </w:rPr>
        <w:t xml:space="preserve"> </w:t>
      </w:r>
      <w:r>
        <w:rPr>
          <w:sz w:val="20"/>
        </w:rPr>
        <w:t>of</w:t>
      </w:r>
      <w:r>
        <w:rPr>
          <w:spacing w:val="-5"/>
          <w:sz w:val="20"/>
        </w:rPr>
        <w:t xml:space="preserve"> </w:t>
      </w:r>
      <w:r>
        <w:rPr>
          <w:sz w:val="20"/>
        </w:rPr>
        <w:t>this</w:t>
      </w:r>
      <w:r>
        <w:rPr>
          <w:spacing w:val="-5"/>
          <w:sz w:val="20"/>
        </w:rPr>
        <w:t xml:space="preserve"> </w:t>
      </w:r>
      <w:r>
        <w:rPr>
          <w:sz w:val="20"/>
        </w:rPr>
        <w:t>requirement,</w:t>
      </w:r>
      <w:r>
        <w:rPr>
          <w:spacing w:val="-3"/>
          <w:sz w:val="20"/>
        </w:rPr>
        <w:t xml:space="preserve"> </w:t>
      </w:r>
      <w:r>
        <w:rPr>
          <w:sz w:val="20"/>
        </w:rPr>
        <w:t>a</w:t>
      </w:r>
      <w:r>
        <w:rPr>
          <w:spacing w:val="-4"/>
          <w:sz w:val="20"/>
        </w:rPr>
        <w:t xml:space="preserve"> </w:t>
      </w:r>
      <w:r>
        <w:rPr>
          <w:sz w:val="20"/>
        </w:rPr>
        <w:t>grant</w:t>
      </w:r>
      <w:r>
        <w:rPr>
          <w:spacing w:val="-4"/>
          <w:sz w:val="20"/>
        </w:rPr>
        <w:t xml:space="preserve"> </w:t>
      </w:r>
      <w:r>
        <w:rPr>
          <w:sz w:val="20"/>
        </w:rPr>
        <w:t>is</w:t>
      </w:r>
      <w:r>
        <w:rPr>
          <w:spacing w:val="-5"/>
          <w:sz w:val="20"/>
        </w:rPr>
        <w:t xml:space="preserve"> </w:t>
      </w:r>
      <w:r>
        <w:rPr>
          <w:sz w:val="20"/>
        </w:rPr>
        <w:t>active</w:t>
      </w:r>
      <w:r>
        <w:rPr>
          <w:spacing w:val="-30"/>
          <w:sz w:val="20"/>
        </w:rPr>
        <w:t xml:space="preserve"> </w:t>
      </w:r>
      <w:r>
        <w:rPr>
          <w:sz w:val="20"/>
        </w:rPr>
        <w:t>until the end of the grant’s project or funding period, including any extensions of those periods that extend the grantee’s authority to obligate</w:t>
      </w:r>
      <w:r>
        <w:rPr>
          <w:spacing w:val="-10"/>
          <w:sz w:val="20"/>
        </w:rPr>
        <w:t xml:space="preserve"> </w:t>
      </w:r>
      <w:r>
        <w:rPr>
          <w:sz w:val="20"/>
        </w:rPr>
        <w:t>funds.</w:t>
      </w:r>
    </w:p>
    <w:p w:rsidR="004D313B" w:rsidRDefault="004D313B">
      <w:pPr>
        <w:pStyle w:val="BodyText"/>
        <w:spacing w:before="9"/>
        <w:rPr>
          <w:sz w:val="19"/>
        </w:rPr>
      </w:pPr>
    </w:p>
    <w:p w:rsidR="004D313B" w:rsidRDefault="00C90247">
      <w:pPr>
        <w:ind w:left="517" w:right="44"/>
        <w:jc w:val="both"/>
        <w:rPr>
          <w:sz w:val="20"/>
        </w:rPr>
      </w:pPr>
      <w:r>
        <w:rPr>
          <w:sz w:val="20"/>
        </w:rPr>
        <w:t>In the case of a group application submitted in accordance with 34 CFR 75.127-75.129, a group includes only parties that meet the requirements listed above.</w:t>
      </w:r>
    </w:p>
    <w:p w:rsidR="004D313B" w:rsidRDefault="004D313B">
      <w:pPr>
        <w:pStyle w:val="BodyText"/>
        <w:spacing w:before="2"/>
        <w:rPr>
          <w:sz w:val="21"/>
        </w:rPr>
      </w:pPr>
    </w:p>
    <w:p w:rsidR="004D313B" w:rsidRDefault="00C90247">
      <w:pPr>
        <w:ind w:left="517"/>
        <w:rPr>
          <w:b/>
          <w:sz w:val="20"/>
        </w:rPr>
      </w:pPr>
      <w:r>
        <w:rPr>
          <w:b/>
          <w:sz w:val="20"/>
        </w:rPr>
        <w:t>PROTECTION OF HUMAN SUBJECTS IN RESEARCH</w:t>
      </w:r>
    </w:p>
    <w:p w:rsidR="004D313B" w:rsidRDefault="004D313B">
      <w:pPr>
        <w:pStyle w:val="BodyText"/>
        <w:spacing w:before="8"/>
        <w:rPr>
          <w:b/>
          <w:sz w:val="19"/>
        </w:rPr>
      </w:pPr>
    </w:p>
    <w:p w:rsidR="004D313B" w:rsidRDefault="00C90247">
      <w:pPr>
        <w:pStyle w:val="ListParagraph"/>
        <w:numPr>
          <w:ilvl w:val="0"/>
          <w:numId w:val="18"/>
        </w:numPr>
        <w:tabs>
          <w:tab w:val="left" w:pos="748"/>
        </w:tabs>
        <w:ind w:hanging="3"/>
        <w:rPr>
          <w:b/>
          <w:sz w:val="20"/>
        </w:rPr>
      </w:pPr>
      <w:r>
        <w:rPr>
          <w:b/>
          <w:sz w:val="20"/>
        </w:rPr>
        <w:t>Definitions and Exemptions</w:t>
      </w:r>
    </w:p>
    <w:p w:rsidR="004D313B" w:rsidRDefault="004D313B">
      <w:pPr>
        <w:pStyle w:val="BodyText"/>
        <w:spacing w:before="3"/>
        <w:rPr>
          <w:b/>
          <w:sz w:val="20"/>
        </w:rPr>
      </w:pPr>
    </w:p>
    <w:p w:rsidR="004D313B" w:rsidRDefault="00C90247">
      <w:pPr>
        <w:pStyle w:val="ListParagraph"/>
        <w:numPr>
          <w:ilvl w:val="0"/>
          <w:numId w:val="17"/>
        </w:numPr>
        <w:tabs>
          <w:tab w:val="left" w:pos="813"/>
        </w:tabs>
        <w:ind w:hanging="295"/>
        <w:rPr>
          <w:b/>
          <w:sz w:val="20"/>
        </w:rPr>
      </w:pPr>
      <w:r>
        <w:rPr>
          <w:b/>
          <w:sz w:val="20"/>
        </w:rPr>
        <w:t>Definitions.</w:t>
      </w:r>
    </w:p>
    <w:p w:rsidR="004D313B" w:rsidRDefault="004D313B">
      <w:pPr>
        <w:pStyle w:val="BodyText"/>
        <w:rPr>
          <w:b/>
          <w:sz w:val="19"/>
        </w:rPr>
      </w:pPr>
    </w:p>
    <w:p w:rsidR="004D313B" w:rsidRDefault="00C90247">
      <w:pPr>
        <w:spacing w:line="244" w:lineRule="auto"/>
        <w:ind w:left="517" w:right="29"/>
        <w:rPr>
          <w:b/>
          <w:sz w:val="20"/>
        </w:rPr>
      </w:pPr>
      <w:r>
        <w:rPr>
          <w:sz w:val="20"/>
        </w:rPr>
        <w:t>A research activity involves human subjects if the activity is research, as defined in the Department’s regulations, and the research activity will involve use of human subjects, as defined in the regulations.</w:t>
      </w:r>
      <w:r>
        <w:rPr>
          <w:rFonts w:ascii="Courier New" w:hAnsi="Courier New"/>
          <w:sz w:val="20"/>
        </w:rPr>
        <w:t>—</w:t>
      </w:r>
      <w:r>
        <w:rPr>
          <w:b/>
          <w:sz w:val="20"/>
        </w:rPr>
        <w:t>Research</w:t>
      </w:r>
    </w:p>
    <w:p w:rsidR="004D313B" w:rsidRDefault="004D313B">
      <w:pPr>
        <w:pStyle w:val="BodyText"/>
        <w:spacing w:before="9"/>
        <w:rPr>
          <w:b/>
          <w:sz w:val="28"/>
        </w:rPr>
      </w:pPr>
    </w:p>
    <w:p w:rsidR="004D313B" w:rsidRDefault="00C90247">
      <w:pPr>
        <w:spacing w:before="1"/>
        <w:ind w:left="517"/>
        <w:rPr>
          <w:b/>
          <w:sz w:val="20"/>
        </w:rPr>
      </w:pPr>
      <w:r>
        <w:rPr>
          <w:sz w:val="20"/>
        </w:rPr>
        <w:t>The</w:t>
      </w:r>
      <w:r>
        <w:rPr>
          <w:spacing w:val="-4"/>
          <w:sz w:val="20"/>
        </w:rPr>
        <w:t xml:space="preserve"> </w:t>
      </w:r>
      <w:r>
        <w:rPr>
          <w:sz w:val="20"/>
        </w:rPr>
        <w:t>ED</w:t>
      </w:r>
      <w:r>
        <w:rPr>
          <w:spacing w:val="-4"/>
          <w:sz w:val="20"/>
        </w:rPr>
        <w:t xml:space="preserve"> </w:t>
      </w:r>
      <w:r>
        <w:rPr>
          <w:sz w:val="20"/>
        </w:rPr>
        <w:t>Regulations</w:t>
      </w:r>
      <w:r>
        <w:rPr>
          <w:spacing w:val="-2"/>
          <w:sz w:val="20"/>
        </w:rPr>
        <w:t xml:space="preserve"> </w:t>
      </w:r>
      <w:r>
        <w:rPr>
          <w:sz w:val="20"/>
        </w:rPr>
        <w:t>for</w:t>
      </w:r>
      <w:r>
        <w:rPr>
          <w:spacing w:val="-3"/>
          <w:sz w:val="20"/>
        </w:rPr>
        <w:t xml:space="preserve"> </w:t>
      </w:r>
      <w:r>
        <w:rPr>
          <w:sz w:val="20"/>
        </w:rPr>
        <w:t>the</w:t>
      </w:r>
      <w:r>
        <w:rPr>
          <w:spacing w:val="-4"/>
          <w:sz w:val="20"/>
        </w:rPr>
        <w:t xml:space="preserve"> </w:t>
      </w:r>
      <w:r>
        <w:rPr>
          <w:sz w:val="20"/>
        </w:rPr>
        <w:t>Protection</w:t>
      </w:r>
      <w:r>
        <w:rPr>
          <w:spacing w:val="-5"/>
          <w:sz w:val="20"/>
        </w:rPr>
        <w:t xml:space="preserve"> </w:t>
      </w:r>
      <w:r>
        <w:rPr>
          <w:sz w:val="20"/>
        </w:rPr>
        <w:t>of</w:t>
      </w:r>
      <w:r>
        <w:rPr>
          <w:spacing w:val="-6"/>
          <w:sz w:val="20"/>
        </w:rPr>
        <w:t xml:space="preserve"> </w:t>
      </w:r>
      <w:r>
        <w:rPr>
          <w:sz w:val="20"/>
        </w:rPr>
        <w:t>Human</w:t>
      </w:r>
      <w:r>
        <w:rPr>
          <w:spacing w:val="-5"/>
          <w:sz w:val="20"/>
        </w:rPr>
        <w:t xml:space="preserve"> </w:t>
      </w:r>
      <w:r>
        <w:rPr>
          <w:sz w:val="20"/>
        </w:rPr>
        <w:t>Subjects,</w:t>
      </w:r>
      <w:r>
        <w:rPr>
          <w:spacing w:val="-30"/>
          <w:sz w:val="20"/>
        </w:rPr>
        <w:t xml:space="preserve"> </w:t>
      </w:r>
      <w:r>
        <w:rPr>
          <w:sz w:val="20"/>
        </w:rPr>
        <w:t>Title 34, Code of Federal Regulations, Part 97, define research as “a systematic investigation, including research development, testing and evaluation, designed to develop or contribute to generalizable knowledge. Activities which meet this definition constitute research whether or not they are conducted or supported under a program that is considered research for other purposes. For example, some demonstration and service programs may include research activities.”</w:t>
      </w:r>
      <w:r>
        <w:rPr>
          <w:b/>
          <w:sz w:val="20"/>
        </w:rPr>
        <w:t>—Human</w:t>
      </w:r>
      <w:r>
        <w:rPr>
          <w:b/>
          <w:spacing w:val="-26"/>
          <w:sz w:val="20"/>
        </w:rPr>
        <w:t xml:space="preserve"> </w:t>
      </w:r>
      <w:r>
        <w:rPr>
          <w:b/>
          <w:sz w:val="20"/>
        </w:rPr>
        <w:t>Subject</w:t>
      </w:r>
    </w:p>
    <w:p w:rsidR="004D313B" w:rsidRDefault="004D313B">
      <w:pPr>
        <w:pStyle w:val="BodyText"/>
        <w:rPr>
          <w:b/>
          <w:sz w:val="20"/>
        </w:rPr>
      </w:pPr>
    </w:p>
    <w:p w:rsidR="004D313B" w:rsidRDefault="00C90247">
      <w:pPr>
        <w:ind w:left="517" w:right="-10"/>
        <w:rPr>
          <w:sz w:val="20"/>
        </w:rPr>
      </w:pPr>
      <w:r>
        <w:rPr>
          <w:sz w:val="20"/>
        </w:rPr>
        <w:t>The regulations define human subject as “a living individual about whom an investigator (whether professional or student) conducting research obtains (i) information or biospecimens through intervention or interaction with the individual and uses through intervention or interaction with the individual and uses, studies, or analyzes the information or biospecimens, or (ii ) obtains, uses, studies, analyzes, or generate identifiable private information or identifiable biospecimens. ”</w:t>
      </w:r>
    </w:p>
    <w:p w:rsidR="004D313B" w:rsidRDefault="00C90247">
      <w:pPr>
        <w:spacing w:before="91"/>
        <w:ind w:left="462" w:right="520"/>
        <w:rPr>
          <w:i/>
          <w:sz w:val="20"/>
        </w:rPr>
      </w:pPr>
      <w:r>
        <w:br w:type="column"/>
      </w:r>
      <w:r>
        <w:rPr>
          <w:i/>
          <w:sz w:val="20"/>
        </w:rPr>
        <w:t xml:space="preserve">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If an activity involves obtaining private information about a living person in such a way that the information can be </w:t>
      </w:r>
      <w:r>
        <w:rPr>
          <w:b/>
          <w:i/>
          <w:sz w:val="20"/>
        </w:rPr>
        <w:t xml:space="preserve">directly or indirectly </w:t>
      </w:r>
      <w:r>
        <w:rPr>
          <w:i/>
          <w:sz w:val="20"/>
        </w:rPr>
        <w:t>linked to that individual), the definition of human subject is</w:t>
      </w:r>
      <w:r>
        <w:rPr>
          <w:i/>
          <w:spacing w:val="-7"/>
          <w:sz w:val="20"/>
        </w:rPr>
        <w:t xml:space="preserve"> </w:t>
      </w:r>
      <w:r>
        <w:rPr>
          <w:i/>
          <w:sz w:val="20"/>
        </w:rPr>
        <w:t>met.</w:t>
      </w:r>
    </w:p>
    <w:p w:rsidR="004D313B" w:rsidRDefault="004D313B">
      <w:pPr>
        <w:pStyle w:val="BodyText"/>
        <w:spacing w:before="5"/>
        <w:rPr>
          <w:i/>
          <w:sz w:val="20"/>
        </w:rPr>
      </w:pPr>
    </w:p>
    <w:p w:rsidR="004D313B" w:rsidRDefault="00C90247">
      <w:pPr>
        <w:ind w:left="462" w:right="539"/>
        <w:rPr>
          <w:sz w:val="20"/>
        </w:rPr>
      </w:pPr>
      <w:r>
        <w:rPr>
          <w:sz w:val="20"/>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w:t>
      </w:r>
      <w:r>
        <w:rPr>
          <w:spacing w:val="-9"/>
          <w:sz w:val="20"/>
        </w:rPr>
        <w:t xml:space="preserve"> </w:t>
      </w:r>
      <w:r>
        <w:rPr>
          <w:sz w:val="20"/>
        </w:rPr>
        <w:t>record).</w:t>
      </w:r>
    </w:p>
    <w:p w:rsidR="004D313B" w:rsidRDefault="004D313B">
      <w:pPr>
        <w:pStyle w:val="BodyText"/>
        <w:spacing w:before="4"/>
        <w:rPr>
          <w:sz w:val="20"/>
        </w:rPr>
      </w:pPr>
    </w:p>
    <w:p w:rsidR="004D313B" w:rsidRDefault="00C90247">
      <w:pPr>
        <w:pStyle w:val="ListParagraph"/>
        <w:numPr>
          <w:ilvl w:val="0"/>
          <w:numId w:val="17"/>
        </w:numPr>
        <w:tabs>
          <w:tab w:val="left" w:pos="751"/>
        </w:tabs>
        <w:ind w:left="750" w:hanging="288"/>
        <w:rPr>
          <w:b/>
          <w:sz w:val="20"/>
        </w:rPr>
      </w:pPr>
      <w:r>
        <w:rPr>
          <w:b/>
          <w:sz w:val="20"/>
        </w:rPr>
        <w:t>Exemptions.</w:t>
      </w:r>
    </w:p>
    <w:p w:rsidR="004D313B" w:rsidRDefault="004D313B">
      <w:pPr>
        <w:pStyle w:val="BodyText"/>
        <w:spacing w:before="9"/>
        <w:rPr>
          <w:b/>
          <w:sz w:val="18"/>
        </w:rPr>
      </w:pPr>
    </w:p>
    <w:p w:rsidR="004D313B" w:rsidRDefault="00C90247">
      <w:pPr>
        <w:ind w:left="464" w:right="568"/>
        <w:rPr>
          <w:sz w:val="20"/>
        </w:rPr>
      </w:pPr>
      <w:r>
        <w:rPr>
          <w:sz w:val="20"/>
        </w:rPr>
        <w:t xml:space="preserve">Research activities in which the </w:t>
      </w:r>
      <w:r>
        <w:rPr>
          <w:b/>
          <w:sz w:val="20"/>
          <w:u w:val="single"/>
        </w:rPr>
        <w:t>only</w:t>
      </w:r>
      <w:r>
        <w:rPr>
          <w:b/>
          <w:sz w:val="20"/>
        </w:rPr>
        <w:t xml:space="preserve"> </w:t>
      </w:r>
      <w:r>
        <w:rPr>
          <w:sz w:val="20"/>
        </w:rPr>
        <w:t xml:space="preserve">involvement of human subjects will be in one or more of the following eight categories of </w:t>
      </w:r>
      <w:r>
        <w:rPr>
          <w:b/>
          <w:i/>
          <w:sz w:val="20"/>
        </w:rPr>
        <w:t xml:space="preserve">exemptions </w:t>
      </w:r>
      <w:r>
        <w:rPr>
          <w:sz w:val="20"/>
        </w:rPr>
        <w:t>are not covered by the regulations:</w:t>
      </w:r>
    </w:p>
    <w:p w:rsidR="004D313B" w:rsidRDefault="004D313B">
      <w:pPr>
        <w:pStyle w:val="BodyText"/>
        <w:spacing w:before="11"/>
        <w:rPr>
          <w:sz w:val="19"/>
        </w:rPr>
      </w:pPr>
    </w:p>
    <w:p w:rsidR="004D313B" w:rsidRDefault="00C90247">
      <w:pPr>
        <w:pStyle w:val="ListParagraph"/>
        <w:numPr>
          <w:ilvl w:val="0"/>
          <w:numId w:val="16"/>
        </w:numPr>
        <w:tabs>
          <w:tab w:val="left" w:pos="780"/>
          <w:tab w:val="left" w:pos="2859"/>
        </w:tabs>
        <w:ind w:right="568" w:firstLine="0"/>
        <w:jc w:val="left"/>
        <w:rPr>
          <w:i/>
          <w:sz w:val="20"/>
        </w:rPr>
      </w:pPr>
      <w:r>
        <w:rPr>
          <w:sz w:val="20"/>
        </w:rPr>
        <w:t>Research conducted in established or commonly accepted educational settings, that specifically involves normal educational practices that are not likely to adversely impact students’ opportunity to learn required educational content or the assessment of educators who provide instruction. This includes most research on regular and special education instructional</w:t>
      </w:r>
      <w:r>
        <w:rPr>
          <w:spacing w:val="-10"/>
          <w:sz w:val="20"/>
        </w:rPr>
        <w:t xml:space="preserve"> </w:t>
      </w:r>
      <w:r>
        <w:rPr>
          <w:sz w:val="20"/>
        </w:rPr>
        <w:t>strategies,</w:t>
      </w:r>
      <w:r>
        <w:rPr>
          <w:spacing w:val="-9"/>
          <w:sz w:val="20"/>
        </w:rPr>
        <w:t xml:space="preserve"> </w:t>
      </w:r>
      <w:r>
        <w:rPr>
          <w:sz w:val="20"/>
        </w:rPr>
        <w:t>and</w:t>
      </w:r>
      <w:r>
        <w:rPr>
          <w:sz w:val="20"/>
        </w:rPr>
        <w:tab/>
        <w:t xml:space="preserve">research on the effectiveness of or the comparison among instructional techniques, curricula, or classroom management methods. </w:t>
      </w:r>
      <w:r>
        <w:rPr>
          <w:i/>
          <w:sz w:val="20"/>
        </w:rPr>
        <w:t xml:space="preserve">If an educational practice is being introduced to the site and is not widely used </w:t>
      </w:r>
      <w:r>
        <w:rPr>
          <w:i/>
          <w:sz w:val="20"/>
          <w:u w:val="single"/>
        </w:rPr>
        <w:t>for similar populations</w:t>
      </w:r>
      <w:r>
        <w:rPr>
          <w:i/>
          <w:sz w:val="20"/>
        </w:rPr>
        <w:t>, it is not covered by this</w:t>
      </w:r>
      <w:r>
        <w:rPr>
          <w:i/>
          <w:spacing w:val="-13"/>
          <w:sz w:val="20"/>
        </w:rPr>
        <w:t xml:space="preserve"> </w:t>
      </w:r>
      <w:r>
        <w:rPr>
          <w:i/>
          <w:sz w:val="20"/>
        </w:rPr>
        <w:t>exemption.</w:t>
      </w:r>
    </w:p>
    <w:p w:rsidR="004D313B" w:rsidRDefault="004D313B">
      <w:pPr>
        <w:pStyle w:val="BodyText"/>
        <w:rPr>
          <w:i/>
          <w:sz w:val="20"/>
        </w:rPr>
      </w:pPr>
    </w:p>
    <w:p w:rsidR="004D313B" w:rsidRDefault="00C90247">
      <w:pPr>
        <w:pStyle w:val="ListParagraph"/>
        <w:numPr>
          <w:ilvl w:val="0"/>
          <w:numId w:val="16"/>
        </w:numPr>
        <w:tabs>
          <w:tab w:val="left" w:pos="780"/>
        </w:tabs>
        <w:ind w:right="547" w:firstLine="0"/>
        <w:jc w:val="left"/>
        <w:rPr>
          <w:sz w:val="20"/>
        </w:rPr>
      </w:pPr>
      <w:r>
        <w:rPr>
          <w:sz w:val="20"/>
        </w:rPr>
        <w:t>Research that only includes interactions involving educational tests (cognitive, diagnostic, aptitude, achievement), survey procedures, interview procedures or observation of public behavior (including visual or auditory recordings) if at least one of the following criteria is met: (i) the information obtained is recorded by the investigator in such a manner that the identity of the human subjects cannot readily be ascertained, directly or through identifiers linked to the subjects; (ii) Any disclosure of the human subjects’ responses outside the research would not reasonably place the subjects at risk of criminal or civil liability or be damaging to the subjects’ financial standing, employability, educational advancement or reputation; or (iii) the information obtained is recorded by the investigator in such a manner that the identity of the human subjects can readily be ascertained, directly or through identifiers linked to the subjects, and an IRB conducts a “limited IRB review” to make the determinations required by 34 CFR</w:t>
      </w:r>
      <w:r>
        <w:rPr>
          <w:spacing w:val="-14"/>
          <w:sz w:val="20"/>
        </w:rPr>
        <w:t xml:space="preserve"> </w:t>
      </w:r>
      <w:r>
        <w:rPr>
          <w:sz w:val="20"/>
        </w:rPr>
        <w:t>97.111(a)(7).</w:t>
      </w:r>
    </w:p>
    <w:p w:rsidR="004D313B" w:rsidRDefault="004D313B">
      <w:pPr>
        <w:pStyle w:val="BodyText"/>
        <w:spacing w:before="2"/>
        <w:rPr>
          <w:sz w:val="21"/>
        </w:rPr>
      </w:pPr>
    </w:p>
    <w:p w:rsidR="004D313B" w:rsidRDefault="00C90247">
      <w:pPr>
        <w:ind w:left="464" w:right="511"/>
        <w:rPr>
          <w:b/>
          <w:i/>
          <w:sz w:val="20"/>
        </w:rPr>
      </w:pPr>
      <w:r>
        <w:rPr>
          <w:b/>
          <w:i/>
          <w:sz w:val="20"/>
        </w:rPr>
        <w:t>If the subjects are children, exemption 2 applies only to research involving educational tests and observations of public behavior when the investigator(s) do not participate in the activities being observed.</w:t>
      </w:r>
    </w:p>
    <w:p w:rsidR="004D313B" w:rsidRDefault="004D313B">
      <w:pPr>
        <w:rPr>
          <w:sz w:val="20"/>
        </w:rPr>
        <w:sectPr w:rsidR="004D313B">
          <w:type w:val="continuous"/>
          <w:pgSz w:w="12240" w:h="15840"/>
          <w:pgMar w:top="1500" w:right="200" w:bottom="280" w:left="200" w:header="720" w:footer="720" w:gutter="0"/>
          <w:cols w:num="2" w:space="720" w:equalWidth="0">
            <w:col w:w="5632" w:space="40"/>
            <w:col w:w="6168"/>
          </w:cols>
        </w:sectPr>
      </w:pPr>
    </w:p>
    <w:p w:rsidR="004D313B" w:rsidRDefault="00C90247">
      <w:pPr>
        <w:spacing w:before="86"/>
        <w:ind w:left="517" w:right="12"/>
        <w:rPr>
          <w:sz w:val="20"/>
        </w:rPr>
      </w:pPr>
      <w:r>
        <w:rPr>
          <w:b/>
          <w:i/>
          <w:sz w:val="20"/>
        </w:rPr>
        <w:t xml:space="preserve">Exemption 2 does not apply if children are surveyed or interviewed or if the research involves observation of public behavior and the investigator(s) participate in the activities being observed. </w:t>
      </w:r>
      <w:r>
        <w:rPr>
          <w:sz w:val="20"/>
        </w:rPr>
        <w:t>Children are defined as persons who have not attained the legal age for consent to treatments or procedures involved in the research, under the applicable law or jurisdiction in which the research will be conducted.</w:t>
      </w:r>
    </w:p>
    <w:p w:rsidR="004D313B" w:rsidRDefault="004D313B">
      <w:pPr>
        <w:pStyle w:val="BodyText"/>
        <w:rPr>
          <w:sz w:val="19"/>
        </w:rPr>
      </w:pPr>
    </w:p>
    <w:p w:rsidR="004D313B" w:rsidRDefault="00C90247">
      <w:pPr>
        <w:pStyle w:val="ListParagraph"/>
        <w:numPr>
          <w:ilvl w:val="0"/>
          <w:numId w:val="16"/>
        </w:numPr>
        <w:tabs>
          <w:tab w:val="left" w:pos="835"/>
        </w:tabs>
        <w:ind w:left="520" w:right="25" w:firstLine="0"/>
        <w:jc w:val="left"/>
        <w:rPr>
          <w:sz w:val="20"/>
        </w:rPr>
      </w:pPr>
      <w:r>
        <w:rPr>
          <w:sz w:val="20"/>
        </w:rPr>
        <w:t>Research involving benign behavioral interventions in conjunction with the collection of information from an adult subject through verbal or written responses (including data entry) or audiovisual recording if the subject prospectively agrees to the intervention and information collection and at least one of the following criteria is met: (A) The information obtained is recorded by the investigator in such a manner that the identity of the human subjects cannot readily be ascertained directly or through identifiers linked to the subjects; (B) Any disclosure of the human subjects’ responses outside the research would not reasonably place the subjects at risk of criminal or civil liability or be damaging to the subject’ financial standing, employability, educational advancement or reputation; or (C) The information obtained is recorded by the investigator in such a manner that the identity of the human subjects can readily be ascertained, directly or through identifiers linked to the subjects, and an IRB conducts a limited IRB review to make the determination required by 34 CFR</w:t>
      </w:r>
      <w:r>
        <w:rPr>
          <w:spacing w:val="-14"/>
          <w:sz w:val="20"/>
        </w:rPr>
        <w:t xml:space="preserve"> </w:t>
      </w:r>
      <w:r>
        <w:rPr>
          <w:sz w:val="20"/>
        </w:rPr>
        <w:t>97.111(a)(7).</w:t>
      </w:r>
    </w:p>
    <w:p w:rsidR="004D313B" w:rsidRDefault="004D313B">
      <w:pPr>
        <w:pStyle w:val="BodyText"/>
        <w:spacing w:before="1"/>
        <w:rPr>
          <w:sz w:val="20"/>
        </w:rPr>
      </w:pPr>
    </w:p>
    <w:p w:rsidR="004D313B" w:rsidRDefault="00C90247">
      <w:pPr>
        <w:ind w:left="519" w:right="-4"/>
        <w:rPr>
          <w:sz w:val="20"/>
        </w:rPr>
      </w:pPr>
      <w:r>
        <w:rPr>
          <w:sz w:val="20"/>
        </w:rPr>
        <w:t>For the purpose of this provision, benign behavioral interventions are brief in duration, harmless, painless, not physically invasive, not likely to have a significant adverse lasting impact on the subjects, and the investigator has no reason to think the subjects will find the interventions offensive or embarrassing. Provided all such criteria are met, examples of such benign behavioral interventions would include having the subject play an online game, having them solve puzzles under various noise conditions, or having them decide how to allocate a nominal amount of received cash between themselves and someone else.</w:t>
      </w:r>
    </w:p>
    <w:p w:rsidR="004D313B" w:rsidRDefault="004D313B">
      <w:pPr>
        <w:pStyle w:val="BodyText"/>
        <w:spacing w:before="1"/>
        <w:rPr>
          <w:sz w:val="20"/>
        </w:rPr>
      </w:pPr>
    </w:p>
    <w:p w:rsidR="004D313B" w:rsidRDefault="00C90247">
      <w:pPr>
        <w:ind w:left="519" w:right="19"/>
        <w:rPr>
          <w:sz w:val="20"/>
        </w:rPr>
      </w:pPr>
      <w:r>
        <w:rPr>
          <w:sz w:val="20"/>
        </w:rPr>
        <w:t>If the research involves deceiving the subjects regarding the nature or purposes of the research, this exemption is not applicable unless the subject authorizes the deception through a prospective agreement to participate in research in circumstances in which the subject is informed that he or she will be unaware of or misled regarding the nature or purposes of the research.</w:t>
      </w:r>
    </w:p>
    <w:p w:rsidR="004D313B" w:rsidRDefault="004D313B">
      <w:pPr>
        <w:pStyle w:val="BodyText"/>
        <w:spacing w:before="2"/>
        <w:rPr>
          <w:sz w:val="20"/>
        </w:rPr>
      </w:pPr>
    </w:p>
    <w:p w:rsidR="004D313B" w:rsidRDefault="00C90247">
      <w:pPr>
        <w:pStyle w:val="ListParagraph"/>
        <w:numPr>
          <w:ilvl w:val="0"/>
          <w:numId w:val="16"/>
        </w:numPr>
        <w:tabs>
          <w:tab w:val="left" w:pos="835"/>
        </w:tabs>
        <w:spacing w:before="1"/>
        <w:ind w:left="519" w:right="37" w:firstLine="1"/>
        <w:jc w:val="left"/>
        <w:rPr>
          <w:sz w:val="20"/>
        </w:rPr>
      </w:pPr>
      <w:r>
        <w:rPr>
          <w:sz w:val="20"/>
        </w:rPr>
        <w:t>Secondary Research for which Consent is not required. Secondary research uses of identifiable private information or identifiable biospecimens, if at least one of the followingcriteria is men: (i) The identifiable private information or identifiable biospecimens are publicly available; (ii) Information, which may include information about biospecimens, is recorded by the investigator in such a manner that the identity of the human subjects cannot readily be ascertained directly or through identifiers linked to the subjects, the investigator does not contact the subjects, and the investigator will not re-identify subjects; (iii) the research involves only information collection and analysis involving the investigators’ use of identifiable health information when that use is regulated under 45 CFR parts</w:t>
      </w:r>
      <w:r>
        <w:rPr>
          <w:spacing w:val="-4"/>
          <w:sz w:val="20"/>
        </w:rPr>
        <w:t xml:space="preserve"> </w:t>
      </w:r>
      <w:r>
        <w:rPr>
          <w:sz w:val="20"/>
        </w:rPr>
        <w:t>160</w:t>
      </w:r>
      <w:r>
        <w:rPr>
          <w:spacing w:val="-2"/>
          <w:sz w:val="20"/>
        </w:rPr>
        <w:t xml:space="preserve"> </w:t>
      </w:r>
      <w:r>
        <w:rPr>
          <w:sz w:val="20"/>
        </w:rPr>
        <w:t>and</w:t>
      </w:r>
      <w:r>
        <w:rPr>
          <w:spacing w:val="-2"/>
          <w:sz w:val="20"/>
        </w:rPr>
        <w:t xml:space="preserve"> </w:t>
      </w:r>
      <w:r>
        <w:rPr>
          <w:sz w:val="20"/>
        </w:rPr>
        <w:t>164,</w:t>
      </w:r>
      <w:r>
        <w:rPr>
          <w:spacing w:val="-3"/>
          <w:sz w:val="20"/>
        </w:rPr>
        <w:t xml:space="preserve"> </w:t>
      </w:r>
      <w:r>
        <w:rPr>
          <w:sz w:val="20"/>
        </w:rPr>
        <w:t>subparts</w:t>
      </w:r>
      <w:r>
        <w:rPr>
          <w:spacing w:val="-4"/>
          <w:sz w:val="20"/>
        </w:rPr>
        <w:t xml:space="preserve"> </w:t>
      </w:r>
      <w:r>
        <w:rPr>
          <w:sz w:val="20"/>
        </w:rPr>
        <w:t>A</w:t>
      </w:r>
      <w:r>
        <w:rPr>
          <w:spacing w:val="-5"/>
          <w:sz w:val="20"/>
        </w:rPr>
        <w:t xml:space="preserve"> </w:t>
      </w:r>
      <w:r>
        <w:rPr>
          <w:sz w:val="20"/>
        </w:rPr>
        <w:t>and</w:t>
      </w:r>
      <w:r>
        <w:rPr>
          <w:spacing w:val="-2"/>
          <w:sz w:val="20"/>
        </w:rPr>
        <w:t xml:space="preserve"> </w:t>
      </w:r>
      <w:r>
        <w:rPr>
          <w:sz w:val="20"/>
        </w:rPr>
        <w:t>E,</w:t>
      </w:r>
      <w:r>
        <w:rPr>
          <w:spacing w:val="-3"/>
          <w:sz w:val="20"/>
        </w:rPr>
        <w:t xml:space="preserve"> </w:t>
      </w:r>
      <w:r>
        <w:rPr>
          <w:sz w:val="20"/>
        </w:rPr>
        <w:t>for</w:t>
      </w:r>
      <w:r>
        <w:rPr>
          <w:spacing w:val="-2"/>
          <w:sz w:val="20"/>
        </w:rPr>
        <w:t xml:space="preserve"> </w:t>
      </w:r>
      <w:r>
        <w:rPr>
          <w:sz w:val="20"/>
        </w:rPr>
        <w:t>the</w:t>
      </w:r>
      <w:r>
        <w:rPr>
          <w:spacing w:val="-3"/>
          <w:sz w:val="20"/>
        </w:rPr>
        <w:t xml:space="preserve"> </w:t>
      </w:r>
      <w:r>
        <w:rPr>
          <w:sz w:val="20"/>
        </w:rPr>
        <w:t>purposes</w:t>
      </w:r>
      <w:r>
        <w:rPr>
          <w:spacing w:val="-4"/>
          <w:sz w:val="20"/>
        </w:rPr>
        <w:t xml:space="preserve"> </w:t>
      </w:r>
      <w:r>
        <w:rPr>
          <w:sz w:val="20"/>
        </w:rPr>
        <w:t>of</w:t>
      </w:r>
      <w:r>
        <w:rPr>
          <w:spacing w:val="-27"/>
          <w:sz w:val="20"/>
        </w:rPr>
        <w:t xml:space="preserve"> </w:t>
      </w:r>
      <w:r>
        <w:rPr>
          <w:sz w:val="20"/>
        </w:rPr>
        <w:t>“health</w:t>
      </w:r>
    </w:p>
    <w:p w:rsidR="004D313B" w:rsidRDefault="00C90247">
      <w:pPr>
        <w:spacing w:before="80"/>
        <w:ind w:left="393" w:right="674"/>
        <w:rPr>
          <w:sz w:val="20"/>
        </w:rPr>
      </w:pPr>
      <w:r>
        <w:br w:type="column"/>
      </w:r>
      <w:r>
        <w:rPr>
          <w:sz w:val="20"/>
        </w:rPr>
        <w:t>care operations” or “research” as those terms are defined at 45 CFR 164.501 or for “public health activities and purposes” as described under 45 CFR 164.512 (b); or (iv) The research is conducted by, or on behalf of, a Federal department or agency using government-generated or government-collected information obtained for nonresearch activities, if the research generates identifiable private information that is or will be maintained on information technology that is subject to and in compliance with section 208(b) of the E-Government Act of 2002, 44 USC 3501 note, if all of the identifiable private information collected, used or generated as part of the activity will be maintained in systems of records subject to the Privacy Act of 1974, 5 USC 552a, and, if applicable, the information used in the research was collected subject to the Paperwork Reduction Act of 1995, 44 USC 3501 et seq.</w:t>
      </w:r>
    </w:p>
    <w:p w:rsidR="004D313B" w:rsidRDefault="004D313B">
      <w:pPr>
        <w:pStyle w:val="BodyText"/>
        <w:spacing w:before="9"/>
        <w:rPr>
          <w:sz w:val="19"/>
        </w:rPr>
      </w:pPr>
    </w:p>
    <w:p w:rsidR="004D313B" w:rsidRDefault="00C90247">
      <w:pPr>
        <w:pStyle w:val="ListParagraph"/>
        <w:numPr>
          <w:ilvl w:val="0"/>
          <w:numId w:val="16"/>
        </w:numPr>
        <w:tabs>
          <w:tab w:val="left" w:pos="709"/>
        </w:tabs>
        <w:spacing w:before="1"/>
        <w:ind w:left="393" w:right="540" w:firstLine="0"/>
        <w:jc w:val="left"/>
        <w:rPr>
          <w:sz w:val="20"/>
        </w:rPr>
      </w:pPr>
      <w:r>
        <w:rPr>
          <w:sz w:val="20"/>
        </w:rPr>
        <w:t>Research and demonstration projects that are conducted or supported by a Federal department or agency, or otherwise subject to the approval of department or agency heads (or otherwise subject to the approval of department or agency heads (or the approval of the heads of bureaus or other subordinate agencies that have been delegated authority to conduct the research and demonstration projects), and that are designed to study, evaluate, improve, or otherwise examine public benefit or service programs, including procedures for obtaining benefits or services under those programs, possible changes in or alternative to those programs or procedures, or possible changes in methods or levels of payment for benefits or services under those programs. Such projects include, but are not limited to, internal studies by Federal employees, and studies under contracts or consulting arrangements, cooperative agreements, or grants. Exempt projects also include waivers of otherwise mandatory requirements using authorities such as sections 1115 and 1115A of the Social Security Act as</w:t>
      </w:r>
      <w:r>
        <w:rPr>
          <w:spacing w:val="-18"/>
          <w:sz w:val="20"/>
        </w:rPr>
        <w:t xml:space="preserve"> </w:t>
      </w:r>
      <w:r>
        <w:rPr>
          <w:sz w:val="20"/>
        </w:rPr>
        <w:t>amended.</w:t>
      </w:r>
    </w:p>
    <w:p w:rsidR="004D313B" w:rsidRDefault="004D313B">
      <w:pPr>
        <w:pStyle w:val="BodyText"/>
        <w:spacing w:before="4"/>
        <w:rPr>
          <w:sz w:val="20"/>
        </w:rPr>
      </w:pPr>
    </w:p>
    <w:p w:rsidR="004D313B" w:rsidRDefault="00C90247">
      <w:pPr>
        <w:ind w:left="393" w:right="566"/>
        <w:rPr>
          <w:sz w:val="20"/>
        </w:rPr>
      </w:pPr>
      <w:r>
        <w:rPr>
          <w:sz w:val="20"/>
        </w:rPr>
        <w:t>Each Federal department or agency conducting or supporting the research and demonstration projects must establish, on a publicly accessible Federal website or in such other manner as the department or agency head may determine, a list of the research and demonstration projects that the Federal department or agency conducts or supports under this provision. The research or demonstration project must be published on this list prior to commencing the research involving human subjects.</w:t>
      </w:r>
    </w:p>
    <w:p w:rsidR="004D313B" w:rsidRDefault="004D313B">
      <w:pPr>
        <w:pStyle w:val="BodyText"/>
        <w:spacing w:before="9"/>
        <w:rPr>
          <w:sz w:val="19"/>
        </w:rPr>
      </w:pPr>
    </w:p>
    <w:p w:rsidR="004D313B" w:rsidRDefault="00C90247">
      <w:pPr>
        <w:pStyle w:val="ListParagraph"/>
        <w:numPr>
          <w:ilvl w:val="0"/>
          <w:numId w:val="16"/>
        </w:numPr>
        <w:tabs>
          <w:tab w:val="left" w:pos="709"/>
        </w:tabs>
        <w:ind w:left="393" w:right="585" w:firstLine="0"/>
        <w:jc w:val="left"/>
        <w:rPr>
          <w:sz w:val="20"/>
        </w:rPr>
      </w:pPr>
      <w:r>
        <w:rPr>
          <w:sz w:val="20"/>
        </w:rPr>
        <w:t>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004D313B" w:rsidRDefault="004D313B">
      <w:pPr>
        <w:pStyle w:val="BodyText"/>
        <w:spacing w:before="4"/>
        <w:rPr>
          <w:sz w:val="20"/>
        </w:rPr>
      </w:pPr>
    </w:p>
    <w:p w:rsidR="004D313B" w:rsidRDefault="00C90247">
      <w:pPr>
        <w:pStyle w:val="ListParagraph"/>
        <w:numPr>
          <w:ilvl w:val="0"/>
          <w:numId w:val="16"/>
        </w:numPr>
        <w:tabs>
          <w:tab w:val="left" w:pos="709"/>
        </w:tabs>
        <w:ind w:left="393" w:right="622" w:firstLine="0"/>
        <w:jc w:val="left"/>
        <w:rPr>
          <w:sz w:val="20"/>
        </w:rPr>
      </w:pPr>
      <w:r>
        <w:rPr>
          <w:sz w:val="20"/>
        </w:rPr>
        <w:t>Storage or Maintenance for Secondary Research for which Broad Consent is required. Storage or maintenance of identifiable</w:t>
      </w:r>
      <w:r>
        <w:rPr>
          <w:spacing w:val="-6"/>
          <w:sz w:val="20"/>
        </w:rPr>
        <w:t xml:space="preserve"> </w:t>
      </w:r>
      <w:r>
        <w:rPr>
          <w:sz w:val="20"/>
        </w:rPr>
        <w:t>private</w:t>
      </w:r>
      <w:r>
        <w:rPr>
          <w:spacing w:val="-6"/>
          <w:sz w:val="20"/>
        </w:rPr>
        <w:t xml:space="preserve"> </w:t>
      </w:r>
      <w:r>
        <w:rPr>
          <w:sz w:val="20"/>
        </w:rPr>
        <w:t>information</w:t>
      </w:r>
      <w:r>
        <w:rPr>
          <w:spacing w:val="-7"/>
          <w:sz w:val="20"/>
        </w:rPr>
        <w:t xml:space="preserve"> </w:t>
      </w:r>
      <w:r>
        <w:rPr>
          <w:sz w:val="20"/>
        </w:rPr>
        <w:t>or</w:t>
      </w:r>
      <w:r>
        <w:rPr>
          <w:spacing w:val="-5"/>
          <w:sz w:val="20"/>
        </w:rPr>
        <w:t xml:space="preserve"> </w:t>
      </w:r>
      <w:r>
        <w:rPr>
          <w:sz w:val="20"/>
        </w:rPr>
        <w:t>identifiable</w:t>
      </w:r>
      <w:r>
        <w:rPr>
          <w:spacing w:val="-6"/>
          <w:sz w:val="20"/>
        </w:rPr>
        <w:t xml:space="preserve"> </w:t>
      </w:r>
      <w:r>
        <w:rPr>
          <w:sz w:val="20"/>
        </w:rPr>
        <w:t>biospecimens</w:t>
      </w:r>
      <w:r>
        <w:rPr>
          <w:spacing w:val="-30"/>
          <w:sz w:val="20"/>
        </w:rPr>
        <w:t xml:space="preserve"> </w:t>
      </w:r>
      <w:r>
        <w:rPr>
          <w:sz w:val="20"/>
        </w:rPr>
        <w:t>for potential secondary research use if an IRB conducts a limited IRB review and makes the determinations requires by 34 CFR 97.111(a)(8).</w:t>
      </w:r>
    </w:p>
    <w:p w:rsidR="004D313B" w:rsidRDefault="004D313B">
      <w:pPr>
        <w:rPr>
          <w:sz w:val="20"/>
        </w:rPr>
        <w:sectPr w:rsidR="004D313B">
          <w:pgSz w:w="12240" w:h="15840"/>
          <w:pgMar w:top="920" w:right="200" w:bottom="280" w:left="200" w:header="720" w:footer="720" w:gutter="0"/>
          <w:cols w:num="2" w:space="720" w:equalWidth="0">
            <w:col w:w="5703" w:space="40"/>
            <w:col w:w="6097"/>
          </w:cols>
        </w:sectPr>
      </w:pPr>
    </w:p>
    <w:p w:rsidR="004D313B" w:rsidRDefault="00C90247">
      <w:pPr>
        <w:pStyle w:val="ListParagraph"/>
        <w:numPr>
          <w:ilvl w:val="0"/>
          <w:numId w:val="16"/>
        </w:numPr>
        <w:tabs>
          <w:tab w:val="left" w:pos="835"/>
        </w:tabs>
        <w:spacing w:before="76"/>
        <w:ind w:left="520" w:firstLine="0"/>
        <w:jc w:val="left"/>
        <w:rPr>
          <w:sz w:val="20"/>
        </w:rPr>
      </w:pPr>
      <w:r>
        <w:rPr>
          <w:sz w:val="20"/>
        </w:rPr>
        <w:t>Secondary Research for which Broad Consent is Required. Research involving the use of identifiable private information or identifiable biospecimens for secondary research use if the following criteria are met: (i) Broad Consent for the storage, maintenance and secondary research use of the identifiable private</w:t>
      </w:r>
      <w:r>
        <w:rPr>
          <w:spacing w:val="-5"/>
          <w:sz w:val="20"/>
        </w:rPr>
        <w:t xml:space="preserve"> </w:t>
      </w:r>
      <w:r>
        <w:rPr>
          <w:sz w:val="20"/>
        </w:rPr>
        <w:t>information</w:t>
      </w:r>
      <w:r>
        <w:rPr>
          <w:spacing w:val="-6"/>
          <w:sz w:val="20"/>
        </w:rPr>
        <w:t xml:space="preserve"> </w:t>
      </w:r>
      <w:r>
        <w:rPr>
          <w:sz w:val="20"/>
        </w:rPr>
        <w:t>or</w:t>
      </w:r>
      <w:r>
        <w:rPr>
          <w:spacing w:val="-4"/>
          <w:sz w:val="20"/>
        </w:rPr>
        <w:t xml:space="preserve"> </w:t>
      </w:r>
      <w:r>
        <w:rPr>
          <w:sz w:val="20"/>
        </w:rPr>
        <w:t>identifiable</w:t>
      </w:r>
      <w:r>
        <w:rPr>
          <w:spacing w:val="-5"/>
          <w:sz w:val="20"/>
        </w:rPr>
        <w:t xml:space="preserve"> </w:t>
      </w:r>
      <w:r>
        <w:rPr>
          <w:sz w:val="20"/>
        </w:rPr>
        <w:t>biospecimens</w:t>
      </w:r>
      <w:r>
        <w:rPr>
          <w:spacing w:val="-3"/>
          <w:sz w:val="20"/>
        </w:rPr>
        <w:t xml:space="preserve"> </w:t>
      </w:r>
      <w:r>
        <w:rPr>
          <w:sz w:val="20"/>
        </w:rPr>
        <w:t>was</w:t>
      </w:r>
      <w:r>
        <w:rPr>
          <w:spacing w:val="-6"/>
          <w:sz w:val="20"/>
        </w:rPr>
        <w:t xml:space="preserve"> </w:t>
      </w:r>
      <w:r>
        <w:rPr>
          <w:sz w:val="20"/>
        </w:rPr>
        <w:t>obtained</w:t>
      </w:r>
      <w:r>
        <w:rPr>
          <w:spacing w:val="-29"/>
          <w:sz w:val="20"/>
        </w:rPr>
        <w:t xml:space="preserve"> </w:t>
      </w:r>
      <w:r>
        <w:rPr>
          <w:sz w:val="20"/>
        </w:rPr>
        <w:t>in accordance with 34 CFR 97.116(a) (1)-(4), (a) (6) and (d); (ii) Documentation of informed consent or waiver of</w:t>
      </w:r>
      <w:r>
        <w:rPr>
          <w:spacing w:val="-22"/>
          <w:sz w:val="20"/>
        </w:rPr>
        <w:t xml:space="preserve"> </w:t>
      </w:r>
      <w:r>
        <w:rPr>
          <w:sz w:val="20"/>
        </w:rPr>
        <w:t>documentation of consent was obtained in accordance with 34 CFR</w:t>
      </w:r>
      <w:r>
        <w:rPr>
          <w:spacing w:val="-20"/>
          <w:sz w:val="20"/>
        </w:rPr>
        <w:t xml:space="preserve"> </w:t>
      </w:r>
      <w:r>
        <w:rPr>
          <w:sz w:val="20"/>
        </w:rPr>
        <w:t>97.117.</w:t>
      </w:r>
    </w:p>
    <w:p w:rsidR="004D313B" w:rsidRDefault="00C90247">
      <w:pPr>
        <w:ind w:left="520" w:right="136"/>
        <w:rPr>
          <w:sz w:val="20"/>
        </w:rPr>
      </w:pPr>
      <w:r>
        <w:rPr>
          <w:sz w:val="20"/>
        </w:rPr>
        <w:t>(iii) an IRB conducts a limited IRB review and makes the determination that the research to be conducted is within the scope of the broad consent referenced in paragraph (d)(8)(i) of this section; and (iv) The investigator does not prevent an investigator from abiding by any legal requirements to return individual research results.</w:t>
      </w:r>
    </w:p>
    <w:p w:rsidR="004D313B" w:rsidRDefault="004D313B">
      <w:pPr>
        <w:pStyle w:val="BodyText"/>
        <w:spacing w:before="7"/>
        <w:rPr>
          <w:sz w:val="20"/>
        </w:rPr>
      </w:pPr>
    </w:p>
    <w:p w:rsidR="004D313B" w:rsidRDefault="00C90247">
      <w:pPr>
        <w:pStyle w:val="ListParagraph"/>
        <w:numPr>
          <w:ilvl w:val="0"/>
          <w:numId w:val="18"/>
        </w:numPr>
        <w:tabs>
          <w:tab w:val="left" w:pos="825"/>
        </w:tabs>
        <w:ind w:right="703" w:firstLine="0"/>
        <w:rPr>
          <w:b/>
          <w:sz w:val="20"/>
        </w:rPr>
      </w:pPr>
      <w:r>
        <w:rPr>
          <w:b/>
          <w:sz w:val="20"/>
        </w:rPr>
        <w:t>Instructions for Exempt and Nonexempt Human Subjects Research</w:t>
      </w:r>
      <w:r>
        <w:rPr>
          <w:b/>
          <w:spacing w:val="-3"/>
          <w:sz w:val="20"/>
        </w:rPr>
        <w:t xml:space="preserve"> </w:t>
      </w:r>
      <w:r>
        <w:rPr>
          <w:b/>
          <w:sz w:val="20"/>
        </w:rPr>
        <w:t>Narratives</w:t>
      </w:r>
    </w:p>
    <w:p w:rsidR="004D313B" w:rsidRDefault="004D313B">
      <w:pPr>
        <w:pStyle w:val="BodyText"/>
        <w:spacing w:before="5"/>
        <w:rPr>
          <w:b/>
          <w:sz w:val="19"/>
        </w:rPr>
      </w:pPr>
    </w:p>
    <w:p w:rsidR="004D313B" w:rsidRDefault="00C90247">
      <w:pPr>
        <w:ind w:left="520" w:right="-3"/>
        <w:rPr>
          <w:sz w:val="20"/>
        </w:rPr>
      </w:pPr>
      <w:r>
        <w:rPr>
          <w:sz w:val="20"/>
        </w:rPr>
        <w:t>If the applicant marked “Yes” for Item 3.b. of the U.S. Department of Education Supplemental Information for the SF 424, the applicant must attach a human subjects “exempt research” or “nonexempt research” narrative to the U.S. Department of Education Supplemental Information for the SF- 424 form. If you have multiple projects, include information about each, labeling the responses as to the project they address. For applications that include multiple research projects this can be done in a single narrative or in more than one narrative as appropriate.</w:t>
      </w:r>
    </w:p>
    <w:p w:rsidR="004D313B" w:rsidRDefault="004D313B">
      <w:pPr>
        <w:pStyle w:val="BodyText"/>
        <w:spacing w:before="5"/>
        <w:rPr>
          <w:sz w:val="20"/>
        </w:rPr>
      </w:pPr>
    </w:p>
    <w:p w:rsidR="004D313B" w:rsidRDefault="00C90247">
      <w:pPr>
        <w:pStyle w:val="ListParagraph"/>
        <w:numPr>
          <w:ilvl w:val="0"/>
          <w:numId w:val="15"/>
        </w:numPr>
        <w:tabs>
          <w:tab w:val="left" w:pos="816"/>
        </w:tabs>
        <w:spacing w:line="229" w:lineRule="exact"/>
        <w:ind w:hanging="295"/>
        <w:rPr>
          <w:b/>
          <w:sz w:val="20"/>
        </w:rPr>
      </w:pPr>
      <w:r>
        <w:rPr>
          <w:b/>
          <w:sz w:val="20"/>
        </w:rPr>
        <w:t>Exempt Research Narrative.</w:t>
      </w:r>
    </w:p>
    <w:p w:rsidR="004D313B" w:rsidRDefault="00C90247">
      <w:pPr>
        <w:ind w:left="519" w:right="47"/>
        <w:rPr>
          <w:sz w:val="20"/>
        </w:rPr>
      </w:pPr>
      <w:r>
        <w:rPr>
          <w:sz w:val="20"/>
        </w:rPr>
        <w:t>If you marked “Yes” for item 3.b. and designated exemption numbers(s), attach the “exempt research” narrative to the U.S. Department of Education Supplemental Information for the SF-</w:t>
      </w:r>
    </w:p>
    <w:p w:rsidR="004D313B" w:rsidRDefault="00C90247">
      <w:pPr>
        <w:ind w:left="519" w:right="6"/>
        <w:rPr>
          <w:sz w:val="20"/>
        </w:rPr>
      </w:pPr>
      <w:r>
        <w:rPr>
          <w:sz w:val="20"/>
        </w:rPr>
        <w:t>424. The narrative must contain sufficient information about the involvement of human subjects in the proposed research to allow a determination by ED that the designated exemption(s) are appropriate. The narrative must be succinct.</w:t>
      </w:r>
    </w:p>
    <w:p w:rsidR="004D313B" w:rsidRDefault="004D313B">
      <w:pPr>
        <w:pStyle w:val="BodyText"/>
        <w:rPr>
          <w:sz w:val="20"/>
        </w:rPr>
      </w:pPr>
    </w:p>
    <w:p w:rsidR="004D313B" w:rsidRDefault="00C90247">
      <w:pPr>
        <w:pStyle w:val="ListParagraph"/>
        <w:numPr>
          <w:ilvl w:val="0"/>
          <w:numId w:val="15"/>
        </w:numPr>
        <w:tabs>
          <w:tab w:val="left" w:pos="804"/>
        </w:tabs>
        <w:spacing w:line="229" w:lineRule="exact"/>
        <w:ind w:left="803" w:hanging="283"/>
        <w:rPr>
          <w:b/>
          <w:sz w:val="20"/>
        </w:rPr>
      </w:pPr>
      <w:r>
        <w:rPr>
          <w:b/>
          <w:sz w:val="20"/>
        </w:rPr>
        <w:t>Nonexempt Research</w:t>
      </w:r>
      <w:r>
        <w:rPr>
          <w:b/>
          <w:spacing w:val="-20"/>
          <w:sz w:val="20"/>
        </w:rPr>
        <w:t xml:space="preserve"> </w:t>
      </w:r>
      <w:r>
        <w:rPr>
          <w:b/>
          <w:sz w:val="20"/>
        </w:rPr>
        <w:t>Narrative.</w:t>
      </w:r>
    </w:p>
    <w:p w:rsidR="004D313B" w:rsidRDefault="00C90247">
      <w:pPr>
        <w:ind w:left="519" w:right="-14"/>
        <w:rPr>
          <w:sz w:val="20"/>
        </w:rPr>
      </w:pPr>
      <w:r>
        <w:rPr>
          <w:sz w:val="20"/>
        </w:rPr>
        <w:t>If you marked “No” for item 3.b. you must attach the “nonexempt research” narrative to the U.S. Department of Education Supplemental Information for the SF-424. The narrative must address the following seven points. Although no specific page limitation applies to this section of the application, be succinct.</w:t>
      </w:r>
    </w:p>
    <w:p w:rsidR="004D313B" w:rsidRDefault="004D313B">
      <w:pPr>
        <w:pStyle w:val="BodyText"/>
        <w:spacing w:before="9"/>
        <w:rPr>
          <w:sz w:val="20"/>
        </w:rPr>
      </w:pPr>
    </w:p>
    <w:p w:rsidR="004D313B" w:rsidRDefault="00C90247">
      <w:pPr>
        <w:pStyle w:val="ListParagraph"/>
        <w:numPr>
          <w:ilvl w:val="0"/>
          <w:numId w:val="14"/>
        </w:numPr>
        <w:tabs>
          <w:tab w:val="left" w:pos="835"/>
        </w:tabs>
        <w:ind w:right="74" w:firstLine="0"/>
        <w:jc w:val="left"/>
        <w:rPr>
          <w:sz w:val="20"/>
        </w:rPr>
      </w:pPr>
      <w:r>
        <w:rPr>
          <w:b/>
          <w:sz w:val="20"/>
        </w:rPr>
        <w:t xml:space="preserve">Human Subjects Involvement and Characteristics: </w:t>
      </w:r>
      <w:r>
        <w:rPr>
          <w:sz w:val="20"/>
        </w:rPr>
        <w:t>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w:t>
      </w:r>
      <w:r>
        <w:rPr>
          <w:spacing w:val="-6"/>
          <w:sz w:val="20"/>
        </w:rPr>
        <w:t xml:space="preserve"> </w:t>
      </w:r>
      <w:r>
        <w:rPr>
          <w:sz w:val="20"/>
        </w:rPr>
        <w:t>vulnerable</w:t>
      </w:r>
    </w:p>
    <w:p w:rsidR="004D313B" w:rsidRDefault="00C90247">
      <w:pPr>
        <w:pStyle w:val="ListParagraph"/>
        <w:numPr>
          <w:ilvl w:val="0"/>
          <w:numId w:val="14"/>
        </w:numPr>
        <w:tabs>
          <w:tab w:val="left" w:pos="731"/>
        </w:tabs>
        <w:spacing w:before="79"/>
        <w:ind w:left="416" w:right="781" w:firstLine="0"/>
        <w:jc w:val="left"/>
        <w:rPr>
          <w:sz w:val="20"/>
        </w:rPr>
      </w:pPr>
      <w:r>
        <w:rPr>
          <w:b/>
          <w:spacing w:val="-1"/>
          <w:w w:val="99"/>
          <w:sz w:val="20"/>
        </w:rPr>
        <w:br w:type="column"/>
      </w:r>
      <w:r>
        <w:rPr>
          <w:b/>
          <w:sz w:val="20"/>
        </w:rPr>
        <w:t xml:space="preserve">Sources of Materials: </w:t>
      </w:r>
      <w:r>
        <w:rPr>
          <w:sz w:val="20"/>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004D313B" w:rsidRDefault="004D313B">
      <w:pPr>
        <w:pStyle w:val="BodyText"/>
        <w:rPr>
          <w:sz w:val="20"/>
        </w:rPr>
      </w:pPr>
    </w:p>
    <w:p w:rsidR="004D313B" w:rsidRDefault="00C90247">
      <w:pPr>
        <w:pStyle w:val="ListParagraph"/>
        <w:numPr>
          <w:ilvl w:val="0"/>
          <w:numId w:val="14"/>
        </w:numPr>
        <w:tabs>
          <w:tab w:val="left" w:pos="731"/>
        </w:tabs>
        <w:ind w:left="416" w:right="581" w:firstLine="0"/>
        <w:jc w:val="left"/>
        <w:rPr>
          <w:sz w:val="20"/>
        </w:rPr>
      </w:pPr>
      <w:r>
        <w:rPr>
          <w:b/>
          <w:sz w:val="20"/>
        </w:rPr>
        <w:t xml:space="preserve">Recruitment and Informed Consent: </w:t>
      </w:r>
      <w:r>
        <w:rPr>
          <w:sz w:val="20"/>
        </w:rPr>
        <w:t>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documentationof consent.</w:t>
      </w:r>
    </w:p>
    <w:p w:rsidR="004D313B" w:rsidRDefault="004D313B">
      <w:pPr>
        <w:pStyle w:val="BodyText"/>
        <w:spacing w:before="2"/>
        <w:rPr>
          <w:sz w:val="20"/>
        </w:rPr>
      </w:pPr>
    </w:p>
    <w:p w:rsidR="004D313B" w:rsidRDefault="00C90247">
      <w:pPr>
        <w:pStyle w:val="ListParagraph"/>
        <w:numPr>
          <w:ilvl w:val="0"/>
          <w:numId w:val="14"/>
        </w:numPr>
        <w:tabs>
          <w:tab w:val="left" w:pos="731"/>
        </w:tabs>
        <w:ind w:left="416" w:right="582" w:firstLine="0"/>
        <w:jc w:val="left"/>
        <w:rPr>
          <w:sz w:val="20"/>
        </w:rPr>
      </w:pPr>
      <w:r>
        <w:rPr>
          <w:b/>
          <w:sz w:val="20"/>
        </w:rPr>
        <w:t xml:space="preserve">Potential Risks: </w:t>
      </w:r>
      <w:r>
        <w:rPr>
          <w:sz w:val="20"/>
        </w:rPr>
        <w:t>Describe potential risks (physical, psychological, social, legal, or other) and assess their likelihood and seriousness. Where appropriate, describe alternative treatments and procedures that might be advantageous to the subjects.</w:t>
      </w:r>
    </w:p>
    <w:p w:rsidR="004D313B" w:rsidRDefault="004D313B">
      <w:pPr>
        <w:pStyle w:val="BodyText"/>
        <w:rPr>
          <w:sz w:val="20"/>
        </w:rPr>
      </w:pPr>
    </w:p>
    <w:p w:rsidR="004D313B" w:rsidRDefault="00C90247">
      <w:pPr>
        <w:pStyle w:val="ListParagraph"/>
        <w:numPr>
          <w:ilvl w:val="0"/>
          <w:numId w:val="14"/>
        </w:numPr>
        <w:tabs>
          <w:tab w:val="left" w:pos="731"/>
        </w:tabs>
        <w:ind w:left="416" w:right="579" w:firstLine="0"/>
        <w:jc w:val="left"/>
        <w:rPr>
          <w:sz w:val="20"/>
        </w:rPr>
      </w:pPr>
      <w:r>
        <w:rPr>
          <w:b/>
          <w:sz w:val="20"/>
        </w:rPr>
        <w:t xml:space="preserve">Protection Against Risk: </w:t>
      </w:r>
      <w:r>
        <w:rPr>
          <w:sz w:val="20"/>
        </w:rPr>
        <w:t>Describe the procedures for protecting against or minimizing potential risks, including risks to confidentiality, and assess their likely effectiveness. Where appropriate, discuss provisions for ensuring necessary medical or</w:t>
      </w:r>
      <w:r>
        <w:rPr>
          <w:spacing w:val="-3"/>
          <w:sz w:val="20"/>
        </w:rPr>
        <w:t xml:space="preserve"> </w:t>
      </w:r>
      <w:r>
        <w:rPr>
          <w:sz w:val="20"/>
        </w:rPr>
        <w:t>professional</w:t>
      </w:r>
      <w:r>
        <w:rPr>
          <w:spacing w:val="-4"/>
          <w:sz w:val="20"/>
        </w:rPr>
        <w:t xml:space="preserve"> </w:t>
      </w:r>
      <w:r>
        <w:rPr>
          <w:sz w:val="20"/>
        </w:rPr>
        <w:t>intervention</w:t>
      </w:r>
      <w:r>
        <w:rPr>
          <w:spacing w:val="-5"/>
          <w:sz w:val="20"/>
        </w:rPr>
        <w:t xml:space="preserve"> </w:t>
      </w:r>
      <w:r>
        <w:rPr>
          <w:sz w:val="20"/>
        </w:rPr>
        <w:t>in</w:t>
      </w:r>
      <w:r>
        <w:rPr>
          <w:spacing w:val="-3"/>
          <w:sz w:val="20"/>
        </w:rPr>
        <w:t xml:space="preserve"> </w:t>
      </w:r>
      <w:r>
        <w:rPr>
          <w:sz w:val="20"/>
        </w:rPr>
        <w:t>the</w:t>
      </w:r>
      <w:r>
        <w:rPr>
          <w:spacing w:val="-4"/>
          <w:sz w:val="20"/>
        </w:rPr>
        <w:t xml:space="preserve"> </w:t>
      </w:r>
      <w:r>
        <w:rPr>
          <w:sz w:val="20"/>
        </w:rPr>
        <w:t>event</w:t>
      </w:r>
      <w:r>
        <w:rPr>
          <w:spacing w:val="-4"/>
          <w:sz w:val="20"/>
        </w:rPr>
        <w:t xml:space="preserve"> </w:t>
      </w:r>
      <w:r>
        <w:rPr>
          <w:sz w:val="20"/>
        </w:rPr>
        <w:t>of</w:t>
      </w:r>
      <w:r>
        <w:rPr>
          <w:spacing w:val="-6"/>
          <w:sz w:val="20"/>
        </w:rPr>
        <w:t xml:space="preserve"> </w:t>
      </w:r>
      <w:r>
        <w:rPr>
          <w:sz w:val="20"/>
        </w:rPr>
        <w:t>adverse</w:t>
      </w:r>
      <w:r>
        <w:rPr>
          <w:spacing w:val="-4"/>
          <w:sz w:val="20"/>
        </w:rPr>
        <w:t xml:space="preserve"> </w:t>
      </w:r>
      <w:r>
        <w:rPr>
          <w:sz w:val="20"/>
        </w:rPr>
        <w:t>effects</w:t>
      </w:r>
      <w:r>
        <w:rPr>
          <w:spacing w:val="-5"/>
          <w:sz w:val="20"/>
        </w:rPr>
        <w:t xml:space="preserve"> </w:t>
      </w:r>
      <w:r>
        <w:rPr>
          <w:sz w:val="20"/>
        </w:rPr>
        <w:t>to</w:t>
      </w:r>
      <w:r>
        <w:rPr>
          <w:spacing w:val="-28"/>
          <w:sz w:val="20"/>
        </w:rPr>
        <w:t xml:space="preserve"> </w:t>
      </w:r>
      <w:r>
        <w:rPr>
          <w:sz w:val="20"/>
        </w:rPr>
        <w:t>the subjects. Also, where appropriate, describe the provisions for monitoring the data collected to ensure the safety of the subjects.</w:t>
      </w:r>
    </w:p>
    <w:p w:rsidR="004D313B" w:rsidRDefault="004D313B">
      <w:pPr>
        <w:pStyle w:val="BodyText"/>
        <w:spacing w:before="10"/>
        <w:rPr>
          <w:sz w:val="19"/>
        </w:rPr>
      </w:pPr>
    </w:p>
    <w:p w:rsidR="004D313B" w:rsidRDefault="00C90247">
      <w:pPr>
        <w:pStyle w:val="ListParagraph"/>
        <w:numPr>
          <w:ilvl w:val="0"/>
          <w:numId w:val="14"/>
        </w:numPr>
        <w:tabs>
          <w:tab w:val="left" w:pos="784"/>
        </w:tabs>
        <w:spacing w:before="1"/>
        <w:ind w:left="416" w:right="634" w:firstLine="0"/>
        <w:jc w:val="left"/>
        <w:rPr>
          <w:sz w:val="20"/>
        </w:rPr>
      </w:pPr>
      <w:r>
        <w:rPr>
          <w:b/>
          <w:sz w:val="20"/>
        </w:rPr>
        <w:t>Importance</w:t>
      </w:r>
      <w:r>
        <w:rPr>
          <w:b/>
          <w:spacing w:val="-4"/>
          <w:sz w:val="20"/>
        </w:rPr>
        <w:t xml:space="preserve"> </w:t>
      </w:r>
      <w:r>
        <w:rPr>
          <w:b/>
          <w:sz w:val="20"/>
        </w:rPr>
        <w:t>of</w:t>
      </w:r>
      <w:r>
        <w:rPr>
          <w:b/>
          <w:spacing w:val="-3"/>
          <w:sz w:val="20"/>
        </w:rPr>
        <w:t xml:space="preserve"> </w:t>
      </w:r>
      <w:r>
        <w:rPr>
          <w:b/>
          <w:sz w:val="20"/>
        </w:rPr>
        <w:t>the</w:t>
      </w:r>
      <w:r>
        <w:rPr>
          <w:b/>
          <w:spacing w:val="-4"/>
          <w:sz w:val="20"/>
        </w:rPr>
        <w:t xml:space="preserve"> </w:t>
      </w:r>
      <w:r>
        <w:rPr>
          <w:b/>
          <w:sz w:val="20"/>
        </w:rPr>
        <w:t>Knowledge</w:t>
      </w:r>
      <w:r>
        <w:rPr>
          <w:b/>
          <w:spacing w:val="-4"/>
          <w:sz w:val="20"/>
        </w:rPr>
        <w:t xml:space="preserve"> </w:t>
      </w:r>
      <w:r>
        <w:rPr>
          <w:b/>
          <w:sz w:val="20"/>
        </w:rPr>
        <w:t>to</w:t>
      </w:r>
      <w:r>
        <w:rPr>
          <w:b/>
          <w:spacing w:val="-3"/>
          <w:sz w:val="20"/>
        </w:rPr>
        <w:t xml:space="preserve"> </w:t>
      </w:r>
      <w:r>
        <w:rPr>
          <w:b/>
          <w:sz w:val="20"/>
        </w:rPr>
        <w:t>be</w:t>
      </w:r>
      <w:r>
        <w:rPr>
          <w:b/>
          <w:spacing w:val="-4"/>
          <w:sz w:val="20"/>
        </w:rPr>
        <w:t xml:space="preserve"> </w:t>
      </w:r>
      <w:r>
        <w:rPr>
          <w:b/>
          <w:sz w:val="20"/>
        </w:rPr>
        <w:t>Gained:</w:t>
      </w:r>
      <w:r>
        <w:rPr>
          <w:b/>
          <w:spacing w:val="-3"/>
          <w:sz w:val="20"/>
        </w:rPr>
        <w:t xml:space="preserve"> </w:t>
      </w:r>
      <w:r>
        <w:rPr>
          <w:sz w:val="20"/>
        </w:rPr>
        <w:t>Discuss</w:t>
      </w:r>
      <w:r>
        <w:rPr>
          <w:spacing w:val="-26"/>
          <w:sz w:val="20"/>
        </w:rPr>
        <w:t xml:space="preserve"> </w:t>
      </w:r>
      <w:r>
        <w:rPr>
          <w:sz w:val="20"/>
        </w:rPr>
        <w:t>the importance of the knowledge gained or to be gained as a result of the proposed research. Discuss why the risks to subjects are reasonable in relation to the anticipated benefits to subjects</w:t>
      </w:r>
      <w:r>
        <w:rPr>
          <w:spacing w:val="-34"/>
          <w:sz w:val="20"/>
        </w:rPr>
        <w:t xml:space="preserve"> </w:t>
      </w:r>
      <w:r>
        <w:rPr>
          <w:sz w:val="20"/>
        </w:rPr>
        <w:t>and in relation to the importance of the knowledge that may reasonably be expected to</w:t>
      </w:r>
      <w:r>
        <w:rPr>
          <w:spacing w:val="-5"/>
          <w:sz w:val="20"/>
        </w:rPr>
        <w:t xml:space="preserve"> </w:t>
      </w:r>
      <w:r>
        <w:rPr>
          <w:sz w:val="20"/>
        </w:rPr>
        <w:t>result.</w:t>
      </w:r>
    </w:p>
    <w:p w:rsidR="004D313B" w:rsidRDefault="004D313B">
      <w:pPr>
        <w:pStyle w:val="BodyText"/>
        <w:rPr>
          <w:sz w:val="20"/>
        </w:rPr>
      </w:pPr>
    </w:p>
    <w:p w:rsidR="004D313B" w:rsidRDefault="00C90247">
      <w:pPr>
        <w:pStyle w:val="ListParagraph"/>
        <w:numPr>
          <w:ilvl w:val="0"/>
          <w:numId w:val="14"/>
        </w:numPr>
        <w:tabs>
          <w:tab w:val="left" w:pos="734"/>
        </w:tabs>
        <w:ind w:left="416" w:right="577" w:firstLine="0"/>
        <w:jc w:val="left"/>
        <w:rPr>
          <w:sz w:val="20"/>
        </w:rPr>
      </w:pPr>
      <w:r>
        <w:rPr>
          <w:b/>
          <w:sz w:val="20"/>
        </w:rPr>
        <w:t>Collaborating</w:t>
      </w:r>
      <w:r>
        <w:rPr>
          <w:b/>
          <w:spacing w:val="-3"/>
          <w:sz w:val="20"/>
        </w:rPr>
        <w:t xml:space="preserve"> </w:t>
      </w:r>
      <w:r>
        <w:rPr>
          <w:b/>
          <w:sz w:val="20"/>
        </w:rPr>
        <w:t>Site(s)</w:t>
      </w:r>
      <w:r>
        <w:rPr>
          <w:sz w:val="20"/>
        </w:rPr>
        <w:t>:</w:t>
      </w:r>
      <w:r>
        <w:rPr>
          <w:spacing w:val="-4"/>
          <w:sz w:val="20"/>
        </w:rPr>
        <w:t xml:space="preserve"> </w:t>
      </w:r>
      <w:r>
        <w:rPr>
          <w:sz w:val="20"/>
        </w:rPr>
        <w:t>If</w:t>
      </w:r>
      <w:r>
        <w:rPr>
          <w:spacing w:val="-6"/>
          <w:sz w:val="20"/>
        </w:rPr>
        <w:t xml:space="preserve"> </w:t>
      </w:r>
      <w:r>
        <w:rPr>
          <w:sz w:val="20"/>
        </w:rPr>
        <w:t>research</w:t>
      </w:r>
      <w:r>
        <w:rPr>
          <w:spacing w:val="-5"/>
          <w:sz w:val="20"/>
        </w:rPr>
        <w:t xml:space="preserve"> </w:t>
      </w:r>
      <w:r>
        <w:rPr>
          <w:sz w:val="20"/>
        </w:rPr>
        <w:t>involving</w:t>
      </w:r>
      <w:r>
        <w:rPr>
          <w:spacing w:val="-5"/>
          <w:sz w:val="20"/>
        </w:rPr>
        <w:t xml:space="preserve"> </w:t>
      </w:r>
      <w:r>
        <w:rPr>
          <w:sz w:val="20"/>
        </w:rPr>
        <w:t>human</w:t>
      </w:r>
      <w:r>
        <w:rPr>
          <w:spacing w:val="-27"/>
          <w:sz w:val="20"/>
        </w:rPr>
        <w:t xml:space="preserve"> </w:t>
      </w:r>
      <w:r>
        <w:rPr>
          <w:sz w:val="20"/>
        </w:rPr>
        <w:t>subjects will take place at collaborating site(s) or other performance site(s), name the sites and briefly describe their involvement or role in the</w:t>
      </w:r>
      <w:r>
        <w:rPr>
          <w:spacing w:val="-4"/>
          <w:sz w:val="20"/>
        </w:rPr>
        <w:t xml:space="preserve"> </w:t>
      </w:r>
      <w:r>
        <w:rPr>
          <w:sz w:val="20"/>
        </w:rPr>
        <w:t>research.</w:t>
      </w:r>
    </w:p>
    <w:p w:rsidR="004D313B" w:rsidRDefault="004D313B">
      <w:pPr>
        <w:pStyle w:val="BodyText"/>
        <w:spacing w:before="9"/>
        <w:rPr>
          <w:sz w:val="20"/>
        </w:rPr>
      </w:pPr>
    </w:p>
    <w:p w:rsidR="004D313B" w:rsidRDefault="00C90247">
      <w:pPr>
        <w:spacing w:before="1"/>
        <w:ind w:left="416" w:right="656"/>
        <w:rPr>
          <w:b/>
          <w:i/>
          <w:sz w:val="20"/>
        </w:rPr>
      </w:pPr>
      <w:r>
        <w:rPr>
          <w:b/>
          <w:i/>
          <w:sz w:val="20"/>
        </w:rPr>
        <w:t>Copies of the Department of Education’s Regulations for the Protection of Human Subjects, 34 CFR Part 97 and other pertinent materials on the protection of human subjects in research are available from the Office of the Chief Financial Officer, U.S. Department of Education, Washington, D.C.</w:t>
      </w:r>
    </w:p>
    <w:p w:rsidR="004D313B" w:rsidRDefault="00C90247">
      <w:pPr>
        <w:ind w:left="416" w:right="678"/>
        <w:rPr>
          <w:b/>
          <w:i/>
          <w:sz w:val="20"/>
        </w:rPr>
      </w:pPr>
      <w:r>
        <w:rPr>
          <w:b/>
          <w:i/>
          <w:sz w:val="20"/>
        </w:rPr>
        <w:t>20202-4331, telephone: (202) 245-8090, and on the U.S. Department of Education’s Protection of Human Subjects in Research Web</w:t>
      </w:r>
    </w:p>
    <w:p w:rsidR="004D313B" w:rsidRDefault="00C90247">
      <w:pPr>
        <w:spacing w:before="1"/>
        <w:ind w:left="416" w:right="795" w:hanging="1"/>
        <w:rPr>
          <w:b/>
          <w:i/>
          <w:sz w:val="20"/>
        </w:rPr>
      </w:pPr>
      <w:r>
        <w:rPr>
          <w:b/>
          <w:i/>
          <w:sz w:val="20"/>
        </w:rPr>
        <w:t xml:space="preserve">Site: </w:t>
      </w:r>
      <w:hyperlink r:id="rId51">
        <w:r>
          <w:rPr>
            <w:b/>
            <w:i/>
            <w:color w:val="0000FF"/>
            <w:sz w:val="20"/>
            <w:u w:val="single" w:color="0000FF"/>
          </w:rPr>
          <w:t>http://www.ed.gov/about/offices/list/ocfo/humansub.ht</w:t>
        </w:r>
      </w:hyperlink>
      <w:r>
        <w:rPr>
          <w:b/>
          <w:i/>
          <w:color w:val="0000FF"/>
          <w:sz w:val="20"/>
        </w:rPr>
        <w:t xml:space="preserve"> </w:t>
      </w:r>
      <w:hyperlink r:id="rId52">
        <w:r>
          <w:rPr>
            <w:b/>
            <w:i/>
            <w:color w:val="0000FF"/>
            <w:sz w:val="20"/>
            <w:u w:val="single" w:color="0000FF"/>
          </w:rPr>
          <w:t>ml</w:t>
        </w:r>
      </w:hyperlink>
    </w:p>
    <w:p w:rsidR="004D313B" w:rsidRDefault="004D313B">
      <w:pPr>
        <w:pStyle w:val="BodyText"/>
        <w:spacing w:before="7"/>
        <w:rPr>
          <w:b/>
          <w:i/>
          <w:sz w:val="18"/>
        </w:rPr>
      </w:pPr>
    </w:p>
    <w:p w:rsidR="004D313B" w:rsidRDefault="00C90247">
      <w:pPr>
        <w:ind w:left="416" w:right="773"/>
        <w:rPr>
          <w:sz w:val="20"/>
        </w:rPr>
      </w:pPr>
      <w:r>
        <w:rPr>
          <w:sz w:val="20"/>
        </w:rPr>
        <w:t xml:space="preserve">NOTE: The </w:t>
      </w:r>
      <w:r>
        <w:rPr>
          <w:b/>
          <w:sz w:val="20"/>
        </w:rPr>
        <w:t xml:space="preserve">State Applicant Identifier </w:t>
      </w:r>
      <w:r>
        <w:rPr>
          <w:sz w:val="20"/>
        </w:rPr>
        <w:t>on the SF-424 is for State Use only. Please complete it on the SF-424 in the upper right corner of the form (if applicable).</w:t>
      </w:r>
    </w:p>
    <w:p w:rsidR="004D313B" w:rsidRDefault="004D313B">
      <w:pPr>
        <w:rPr>
          <w:sz w:val="20"/>
        </w:rPr>
        <w:sectPr w:rsidR="004D313B">
          <w:pgSz w:w="12240" w:h="15840"/>
          <w:pgMar w:top="920" w:right="200" w:bottom="280" w:left="200" w:header="720" w:footer="720" w:gutter="0"/>
          <w:cols w:num="2" w:space="720" w:equalWidth="0">
            <w:col w:w="5680" w:space="40"/>
            <w:col w:w="6120"/>
          </w:cols>
        </w:sectPr>
      </w:pPr>
    </w:p>
    <w:p w:rsidR="004D313B" w:rsidRDefault="00C90247">
      <w:pPr>
        <w:pStyle w:val="BodyText"/>
        <w:spacing w:before="3"/>
        <w:rPr>
          <w:sz w:val="6"/>
        </w:rPr>
      </w:pPr>
      <w:r>
        <w:rPr>
          <w:noProof/>
        </w:rPr>
        <w:drawing>
          <wp:anchor distT="0" distB="0" distL="0" distR="0" simplePos="0" relativeHeight="268295135" behindDoc="1" locked="0" layoutInCell="1" allowOverlap="1" wp14:anchorId="50EBB669" wp14:editId="7DC1BDB9">
            <wp:simplePos x="0" y="0"/>
            <wp:positionH relativeFrom="page">
              <wp:posOffset>685800</wp:posOffset>
            </wp:positionH>
            <wp:positionV relativeFrom="page">
              <wp:posOffset>351154</wp:posOffset>
            </wp:positionV>
            <wp:extent cx="257575" cy="280416"/>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53" cstate="print"/>
                    <a:stretch>
                      <a:fillRect/>
                    </a:stretch>
                  </pic:blipFill>
                  <pic:spPr>
                    <a:xfrm>
                      <a:off x="0" y="0"/>
                      <a:ext cx="257575" cy="280416"/>
                    </a:xfrm>
                    <a:prstGeom prst="rect">
                      <a:avLst/>
                    </a:prstGeom>
                  </pic:spPr>
                </pic:pic>
              </a:graphicData>
            </a:graphic>
          </wp:anchor>
        </w:drawing>
      </w:r>
      <w:r w:rsidR="00BF4179">
        <w:pict>
          <v:group id="_x0000_s1149" style="position:absolute;margin-left:41.75pt;margin-top:18pt;width:723.7pt;height:4.55pt;z-index:3544;mso-position-horizontal-relative:page;mso-position-vertical-relative:page" coordorigin="835,360" coordsize="14474,91">
            <v:shape id="_x0000_s1156" style="position:absolute;left:835;top:360;width:89;height:91" coordorigin="835,360" coordsize="89,91" path="m924,360r-89,l835,451r60,l895,420r29,l924,360xe" fillcolor="black" stroked="f">
              <v:path arrowok="t"/>
            </v:shape>
            <v:line id="_x0000_s1155" style="position:absolute" from="924,390" to="2868,390" strokeweight="3pt"/>
            <v:rect id="_x0000_s1154" style="position:absolute;left:2868;top:360;width:89;height:60" fillcolor="black" stroked="f"/>
            <v:line id="_x0000_s1153" style="position:absolute" from="2957,390" to="11884,390" strokeweight="3pt"/>
            <v:rect id="_x0000_s1152" style="position:absolute;left:11883;top:360;width:89;height:60" fillcolor="black" stroked="f"/>
            <v:line id="_x0000_s1151" style="position:absolute" from="11973,390" to="15220,390" strokeweight="3pt"/>
            <v:shape id="_x0000_s1150" style="position:absolute;left:15220;top:360;width:89;height:91" coordorigin="15220,360" coordsize="89,91" path="m15309,360r-89,l15220,420r29,l15249,451r60,l15309,360xe" fillcolor="black" stroked="f">
              <v:path arrowok="t"/>
            </v:shape>
            <w10:wrap anchorx="page" anchory="page"/>
          </v:group>
        </w:pict>
      </w:r>
    </w:p>
    <w:tbl>
      <w:tblPr>
        <w:tblW w:w="0" w:type="auto"/>
        <w:tblInd w:w="2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95"/>
        <w:gridCol w:w="1917"/>
        <w:gridCol w:w="1919"/>
        <w:gridCol w:w="1914"/>
        <w:gridCol w:w="1823"/>
        <w:gridCol w:w="438"/>
        <w:gridCol w:w="1384"/>
        <w:gridCol w:w="1991"/>
      </w:tblGrid>
      <w:tr w:rsidR="004D313B">
        <w:trPr>
          <w:trHeight w:val="644"/>
        </w:trPr>
        <w:tc>
          <w:tcPr>
            <w:tcW w:w="11006" w:type="dxa"/>
            <w:gridSpan w:val="6"/>
            <w:tcBorders>
              <w:left w:val="single" w:sz="6" w:space="0" w:color="000000"/>
              <w:bottom w:val="single" w:sz="4" w:space="0" w:color="000000"/>
              <w:right w:val="single" w:sz="4" w:space="0" w:color="000000"/>
            </w:tcBorders>
          </w:tcPr>
          <w:p w:rsidR="004D313B" w:rsidRDefault="00C90247">
            <w:pPr>
              <w:pStyle w:val="TableParagraph"/>
              <w:spacing w:before="89"/>
              <w:ind w:left="4814"/>
              <w:rPr>
                <w:rFonts w:ascii="Times New Roman"/>
                <w:b/>
                <w:sz w:val="20"/>
              </w:rPr>
            </w:pPr>
            <w:r>
              <w:rPr>
                <w:rFonts w:ascii="Times New Roman"/>
                <w:b/>
                <w:sz w:val="20"/>
              </w:rPr>
              <w:t>U.S. DEPARTMENT OF EDUCATION</w:t>
            </w:r>
          </w:p>
          <w:p w:rsidR="004D313B" w:rsidRDefault="00C90247">
            <w:pPr>
              <w:pStyle w:val="TableParagraph"/>
              <w:ind w:left="3630"/>
              <w:rPr>
                <w:rFonts w:ascii="Times New Roman"/>
                <w:b/>
                <w:sz w:val="20"/>
              </w:rPr>
            </w:pPr>
            <w:r>
              <w:rPr>
                <w:rFonts w:ascii="Times New Roman"/>
                <w:b/>
                <w:sz w:val="20"/>
              </w:rPr>
              <w:t>BUDGET INFORMATION NON-CONSTRUCTION PROGRAMS</w:t>
            </w:r>
          </w:p>
        </w:tc>
        <w:tc>
          <w:tcPr>
            <w:tcW w:w="3375" w:type="dxa"/>
            <w:gridSpan w:val="2"/>
            <w:tcBorders>
              <w:left w:val="single" w:sz="4" w:space="0" w:color="000000"/>
              <w:bottom w:val="single" w:sz="4" w:space="0" w:color="000000"/>
              <w:right w:val="single" w:sz="6" w:space="0" w:color="000000"/>
            </w:tcBorders>
          </w:tcPr>
          <w:p w:rsidR="004D313B" w:rsidRDefault="00C90247">
            <w:pPr>
              <w:pStyle w:val="TableParagraph"/>
              <w:spacing w:before="79"/>
              <w:ind w:left="144" w:right="404"/>
              <w:rPr>
                <w:rFonts w:ascii="Times New Roman"/>
                <w:sz w:val="20"/>
              </w:rPr>
            </w:pPr>
            <w:r>
              <w:rPr>
                <w:rFonts w:ascii="Times New Roman"/>
                <w:sz w:val="20"/>
              </w:rPr>
              <w:t>OMB Control Number: 1894-0008 Expiration Date: 08/31/2020</w:t>
            </w:r>
          </w:p>
        </w:tc>
      </w:tr>
      <w:tr w:rsidR="004D313B">
        <w:trPr>
          <w:trHeight w:val="915"/>
        </w:trPr>
        <w:tc>
          <w:tcPr>
            <w:tcW w:w="6831" w:type="dxa"/>
            <w:gridSpan w:val="3"/>
            <w:tcBorders>
              <w:top w:val="single" w:sz="4" w:space="0" w:color="000000"/>
              <w:left w:val="single" w:sz="6" w:space="0" w:color="000000"/>
              <w:bottom w:val="thickThinMediumGap" w:sz="6" w:space="0" w:color="000000"/>
              <w:right w:val="single" w:sz="4" w:space="0" w:color="000000"/>
            </w:tcBorders>
          </w:tcPr>
          <w:p w:rsidR="004D313B" w:rsidRDefault="00C90247">
            <w:pPr>
              <w:pStyle w:val="TableParagraph"/>
              <w:spacing w:before="146"/>
              <w:ind w:left="213"/>
              <w:rPr>
                <w:rFonts w:ascii="Times New Roman"/>
                <w:sz w:val="20"/>
              </w:rPr>
            </w:pPr>
            <w:r>
              <w:rPr>
                <w:rFonts w:ascii="Times New Roman"/>
                <w:sz w:val="20"/>
              </w:rPr>
              <w:t>Name of Institution/Organization</w:t>
            </w:r>
          </w:p>
        </w:tc>
        <w:tc>
          <w:tcPr>
            <w:tcW w:w="7550" w:type="dxa"/>
            <w:gridSpan w:val="5"/>
            <w:tcBorders>
              <w:top w:val="single" w:sz="4" w:space="0" w:color="000000"/>
              <w:left w:val="single" w:sz="4" w:space="0" w:color="000000"/>
              <w:bottom w:val="thickThinMediumGap" w:sz="6" w:space="0" w:color="000000"/>
              <w:right w:val="single" w:sz="6" w:space="0" w:color="000000"/>
            </w:tcBorders>
          </w:tcPr>
          <w:p w:rsidR="004D313B" w:rsidRDefault="00C90247">
            <w:pPr>
              <w:pStyle w:val="TableParagraph"/>
              <w:spacing w:before="98"/>
              <w:ind w:left="142" w:right="214"/>
              <w:rPr>
                <w:rFonts w:ascii="Times New Roman"/>
                <w:sz w:val="20"/>
              </w:rPr>
            </w:pPr>
            <w:r>
              <w:rPr>
                <w:rFonts w:ascii="Times New Roman"/>
                <w:sz w:val="20"/>
              </w:rPr>
              <w:t>Applicants requesting funding for only one year should complete the column under "Project Year 1." Applicants requesting funding for multi-year grants should complete all applicable columns. Please read all instructions before completing form.</w:t>
            </w:r>
          </w:p>
        </w:tc>
      </w:tr>
      <w:tr w:rsidR="004D313B">
        <w:trPr>
          <w:trHeight w:val="245"/>
        </w:trPr>
        <w:tc>
          <w:tcPr>
            <w:tcW w:w="14381" w:type="dxa"/>
            <w:gridSpan w:val="8"/>
            <w:tcBorders>
              <w:top w:val="thinThickMediumGap" w:sz="6" w:space="0" w:color="000000"/>
              <w:left w:val="single" w:sz="6" w:space="0" w:color="000000"/>
              <w:bottom w:val="thickThinMediumGap" w:sz="6" w:space="0" w:color="000000"/>
              <w:right w:val="single" w:sz="6" w:space="0" w:color="000000"/>
            </w:tcBorders>
          </w:tcPr>
          <w:p w:rsidR="004D313B" w:rsidRDefault="00C90247">
            <w:pPr>
              <w:pStyle w:val="TableParagraph"/>
              <w:spacing w:line="220" w:lineRule="exact"/>
              <w:ind w:left="3513"/>
              <w:rPr>
                <w:rFonts w:ascii="Times New Roman"/>
                <w:b/>
                <w:sz w:val="20"/>
              </w:rPr>
            </w:pPr>
            <w:r>
              <w:rPr>
                <w:rFonts w:ascii="Times New Roman"/>
                <w:b/>
                <w:sz w:val="20"/>
              </w:rPr>
              <w:t>SECTION A - BUDGET SUMMARY U.S. DEPARTMENT OF EDUCATION FUNDS</w:t>
            </w:r>
          </w:p>
        </w:tc>
      </w:tr>
      <w:tr w:rsidR="004D313B">
        <w:trPr>
          <w:trHeight w:val="473"/>
        </w:trPr>
        <w:tc>
          <w:tcPr>
            <w:tcW w:w="2995" w:type="dxa"/>
            <w:tcBorders>
              <w:top w:val="thinThickMediumGap" w:sz="6" w:space="0" w:color="000000"/>
              <w:left w:val="single" w:sz="6" w:space="0" w:color="000000"/>
              <w:bottom w:val="thickThinMediumGap" w:sz="6" w:space="0" w:color="000000"/>
              <w:right w:val="single" w:sz="4" w:space="0" w:color="000000"/>
            </w:tcBorders>
          </w:tcPr>
          <w:p w:rsidR="004D313B" w:rsidRDefault="00C90247">
            <w:pPr>
              <w:pStyle w:val="TableParagraph"/>
              <w:spacing w:before="2"/>
              <w:ind w:left="786"/>
              <w:rPr>
                <w:rFonts w:ascii="Times New Roman"/>
                <w:sz w:val="20"/>
              </w:rPr>
            </w:pPr>
            <w:r>
              <w:rPr>
                <w:rFonts w:ascii="Times New Roman"/>
                <w:sz w:val="20"/>
              </w:rPr>
              <w:t>Budget Categories</w:t>
            </w:r>
          </w:p>
        </w:tc>
        <w:tc>
          <w:tcPr>
            <w:tcW w:w="1917" w:type="dxa"/>
            <w:tcBorders>
              <w:top w:val="thinThickMediumGap" w:sz="6" w:space="0" w:color="000000"/>
              <w:left w:val="single" w:sz="4" w:space="0" w:color="000000"/>
              <w:bottom w:val="thickThinMediumGap" w:sz="6" w:space="0" w:color="000000"/>
              <w:right w:val="single" w:sz="4" w:space="0" w:color="000000"/>
            </w:tcBorders>
          </w:tcPr>
          <w:p w:rsidR="004D313B" w:rsidRDefault="00C90247">
            <w:pPr>
              <w:pStyle w:val="TableParagraph"/>
              <w:spacing w:before="11" w:line="228" w:lineRule="auto"/>
              <w:ind w:left="878" w:right="319" w:hanging="466"/>
              <w:rPr>
                <w:rFonts w:ascii="Times New Roman"/>
                <w:sz w:val="20"/>
              </w:rPr>
            </w:pPr>
            <w:r>
              <w:rPr>
                <w:rFonts w:ascii="Times New Roman"/>
                <w:sz w:val="20"/>
              </w:rPr>
              <w:t>Project Year 1 (a)</w:t>
            </w:r>
          </w:p>
        </w:tc>
        <w:tc>
          <w:tcPr>
            <w:tcW w:w="1919" w:type="dxa"/>
            <w:tcBorders>
              <w:top w:val="thinThickMediumGap" w:sz="6" w:space="0" w:color="000000"/>
              <w:left w:val="single" w:sz="4" w:space="0" w:color="000000"/>
              <w:bottom w:val="thickThinMediumGap" w:sz="6" w:space="0" w:color="000000"/>
              <w:right w:val="single" w:sz="4" w:space="0" w:color="000000"/>
            </w:tcBorders>
          </w:tcPr>
          <w:p w:rsidR="004D313B" w:rsidRDefault="00C90247">
            <w:pPr>
              <w:pStyle w:val="TableParagraph"/>
              <w:spacing w:before="11" w:line="228" w:lineRule="auto"/>
              <w:ind w:left="878" w:right="319" w:hanging="464"/>
              <w:rPr>
                <w:rFonts w:ascii="Times New Roman"/>
                <w:sz w:val="20"/>
              </w:rPr>
            </w:pPr>
            <w:r>
              <w:rPr>
                <w:rFonts w:ascii="Times New Roman"/>
                <w:sz w:val="20"/>
              </w:rPr>
              <w:t>Project Year 2 (b)</w:t>
            </w:r>
          </w:p>
        </w:tc>
        <w:tc>
          <w:tcPr>
            <w:tcW w:w="1914" w:type="dxa"/>
            <w:tcBorders>
              <w:top w:val="thinThickMediumGap" w:sz="6" w:space="0" w:color="000000"/>
              <w:left w:val="single" w:sz="4" w:space="0" w:color="000000"/>
              <w:bottom w:val="thickThinMediumGap" w:sz="6" w:space="0" w:color="000000"/>
              <w:right w:val="single" w:sz="4" w:space="0" w:color="000000"/>
            </w:tcBorders>
          </w:tcPr>
          <w:p w:rsidR="004D313B" w:rsidRDefault="00C90247">
            <w:pPr>
              <w:pStyle w:val="TableParagraph"/>
              <w:spacing w:before="11" w:line="228" w:lineRule="auto"/>
              <w:ind w:left="882" w:right="317" w:hanging="471"/>
              <w:rPr>
                <w:rFonts w:ascii="Times New Roman"/>
                <w:sz w:val="20"/>
              </w:rPr>
            </w:pPr>
            <w:r>
              <w:rPr>
                <w:rFonts w:ascii="Times New Roman"/>
                <w:sz w:val="20"/>
              </w:rPr>
              <w:t>Project Year 3 (c)</w:t>
            </w:r>
          </w:p>
        </w:tc>
        <w:tc>
          <w:tcPr>
            <w:tcW w:w="1823" w:type="dxa"/>
            <w:tcBorders>
              <w:top w:val="thinThickMediumGap" w:sz="6" w:space="0" w:color="000000"/>
              <w:left w:val="single" w:sz="4" w:space="0" w:color="000000"/>
              <w:bottom w:val="thickThinMediumGap" w:sz="6" w:space="0" w:color="000000"/>
              <w:right w:val="single" w:sz="4" w:space="0" w:color="000000"/>
            </w:tcBorders>
          </w:tcPr>
          <w:p w:rsidR="004D313B" w:rsidRDefault="00C90247">
            <w:pPr>
              <w:pStyle w:val="TableParagraph"/>
              <w:spacing w:before="11" w:line="228" w:lineRule="auto"/>
              <w:ind w:left="830" w:right="268" w:hanging="461"/>
              <w:rPr>
                <w:rFonts w:ascii="Times New Roman"/>
                <w:sz w:val="20"/>
              </w:rPr>
            </w:pPr>
            <w:r>
              <w:rPr>
                <w:rFonts w:ascii="Times New Roman"/>
                <w:sz w:val="20"/>
              </w:rPr>
              <w:t>Project Year 4 (d)</w:t>
            </w:r>
          </w:p>
        </w:tc>
        <w:tc>
          <w:tcPr>
            <w:tcW w:w="1822" w:type="dxa"/>
            <w:gridSpan w:val="2"/>
            <w:tcBorders>
              <w:top w:val="thinThickMediumGap" w:sz="6" w:space="0" w:color="000000"/>
              <w:left w:val="single" w:sz="4" w:space="0" w:color="000000"/>
              <w:bottom w:val="thickThinMediumGap" w:sz="6" w:space="0" w:color="000000"/>
              <w:right w:val="single" w:sz="4" w:space="0" w:color="000000"/>
            </w:tcBorders>
          </w:tcPr>
          <w:p w:rsidR="004D313B" w:rsidRDefault="00C90247">
            <w:pPr>
              <w:pStyle w:val="TableParagraph"/>
              <w:spacing w:before="11" w:line="228" w:lineRule="auto"/>
              <w:ind w:left="836" w:right="268" w:hanging="468"/>
              <w:rPr>
                <w:rFonts w:ascii="Times New Roman"/>
                <w:sz w:val="20"/>
              </w:rPr>
            </w:pPr>
            <w:r>
              <w:rPr>
                <w:rFonts w:ascii="Times New Roman"/>
                <w:sz w:val="20"/>
              </w:rPr>
              <w:t>Project Year 5 (e)</w:t>
            </w:r>
          </w:p>
        </w:tc>
        <w:tc>
          <w:tcPr>
            <w:tcW w:w="1991" w:type="dxa"/>
            <w:tcBorders>
              <w:top w:val="thinThickMediumGap" w:sz="6" w:space="0" w:color="000000"/>
              <w:left w:val="single" w:sz="4" w:space="0" w:color="000000"/>
              <w:bottom w:val="thickThinMediumGap" w:sz="6" w:space="0" w:color="000000"/>
              <w:right w:val="single" w:sz="6" w:space="0" w:color="000000"/>
            </w:tcBorders>
          </w:tcPr>
          <w:p w:rsidR="004D313B" w:rsidRDefault="00C90247">
            <w:pPr>
              <w:pStyle w:val="TableParagraph"/>
              <w:spacing w:before="11" w:line="228" w:lineRule="auto"/>
              <w:ind w:left="824" w:right="727"/>
              <w:jc w:val="center"/>
              <w:rPr>
                <w:rFonts w:ascii="Times New Roman"/>
                <w:sz w:val="20"/>
              </w:rPr>
            </w:pPr>
            <w:r>
              <w:rPr>
                <w:rFonts w:ascii="Times New Roman"/>
                <w:sz w:val="20"/>
              </w:rPr>
              <w:t>Total (f)</w:t>
            </w:r>
          </w:p>
        </w:tc>
      </w:tr>
      <w:tr w:rsidR="004D313B">
        <w:trPr>
          <w:trHeight w:val="392"/>
        </w:trPr>
        <w:tc>
          <w:tcPr>
            <w:tcW w:w="2995" w:type="dxa"/>
            <w:tcBorders>
              <w:top w:val="thinThickMediumGap" w:sz="6" w:space="0" w:color="000000"/>
              <w:left w:val="single" w:sz="6" w:space="0" w:color="000000"/>
              <w:bottom w:val="single" w:sz="4" w:space="0" w:color="000000"/>
              <w:right w:val="single" w:sz="4" w:space="0" w:color="000000"/>
            </w:tcBorders>
            <w:shd w:val="clear" w:color="auto" w:fill="F1F1F1"/>
          </w:tcPr>
          <w:p w:rsidR="004D313B" w:rsidRDefault="00C90247">
            <w:pPr>
              <w:pStyle w:val="TableParagraph"/>
              <w:spacing w:before="74"/>
              <w:ind w:left="141"/>
              <w:rPr>
                <w:rFonts w:ascii="Times New Roman"/>
                <w:sz w:val="20"/>
              </w:rPr>
            </w:pPr>
            <w:r>
              <w:rPr>
                <w:rFonts w:ascii="Times New Roman"/>
                <w:sz w:val="20"/>
              </w:rPr>
              <w:t>1. Personnel</w:t>
            </w:r>
          </w:p>
        </w:tc>
        <w:tc>
          <w:tcPr>
            <w:tcW w:w="1917" w:type="dxa"/>
            <w:tcBorders>
              <w:top w:val="thinThickMediumGap" w:sz="6" w:space="0" w:color="000000"/>
              <w:left w:val="single" w:sz="4" w:space="0" w:color="000000"/>
              <w:bottom w:val="single" w:sz="4" w:space="0" w:color="000000"/>
              <w:right w:val="single" w:sz="4" w:space="0" w:color="000000"/>
            </w:tcBorders>
            <w:shd w:val="clear" w:color="auto" w:fill="F1F1F1"/>
          </w:tcPr>
          <w:p w:rsidR="004D313B" w:rsidRDefault="004D313B">
            <w:pPr>
              <w:pStyle w:val="TableParagraph"/>
              <w:rPr>
                <w:rFonts w:ascii="Times New Roman"/>
                <w:sz w:val="18"/>
              </w:rPr>
            </w:pPr>
          </w:p>
        </w:tc>
        <w:tc>
          <w:tcPr>
            <w:tcW w:w="1919" w:type="dxa"/>
            <w:tcBorders>
              <w:top w:val="thinThickMediumGap" w:sz="6" w:space="0" w:color="000000"/>
              <w:left w:val="single" w:sz="4" w:space="0" w:color="000000"/>
              <w:bottom w:val="single" w:sz="4" w:space="0" w:color="000000"/>
              <w:right w:val="single" w:sz="4" w:space="0" w:color="000000"/>
            </w:tcBorders>
            <w:shd w:val="clear" w:color="auto" w:fill="F1F1F1"/>
          </w:tcPr>
          <w:p w:rsidR="004D313B" w:rsidRDefault="004D313B">
            <w:pPr>
              <w:pStyle w:val="TableParagraph"/>
              <w:rPr>
                <w:rFonts w:ascii="Times New Roman"/>
                <w:sz w:val="18"/>
              </w:rPr>
            </w:pPr>
          </w:p>
        </w:tc>
        <w:tc>
          <w:tcPr>
            <w:tcW w:w="1914" w:type="dxa"/>
            <w:tcBorders>
              <w:top w:val="thinThickMediumGap" w:sz="6" w:space="0" w:color="000000"/>
              <w:left w:val="single" w:sz="4" w:space="0" w:color="000000"/>
              <w:bottom w:val="single" w:sz="4" w:space="0" w:color="000000"/>
              <w:right w:val="single" w:sz="4" w:space="0" w:color="000000"/>
            </w:tcBorders>
            <w:shd w:val="clear" w:color="auto" w:fill="F1F1F1"/>
          </w:tcPr>
          <w:p w:rsidR="004D313B" w:rsidRDefault="004D313B">
            <w:pPr>
              <w:pStyle w:val="TableParagraph"/>
              <w:rPr>
                <w:rFonts w:ascii="Times New Roman"/>
                <w:sz w:val="18"/>
              </w:rPr>
            </w:pPr>
          </w:p>
        </w:tc>
        <w:tc>
          <w:tcPr>
            <w:tcW w:w="1823" w:type="dxa"/>
            <w:tcBorders>
              <w:top w:val="thinThickMediumGap" w:sz="6" w:space="0" w:color="000000"/>
              <w:left w:val="single" w:sz="4" w:space="0" w:color="000000"/>
              <w:bottom w:val="single" w:sz="4" w:space="0" w:color="000000"/>
              <w:right w:val="single" w:sz="4" w:space="0" w:color="000000"/>
            </w:tcBorders>
            <w:shd w:val="clear" w:color="auto" w:fill="F1F1F1"/>
          </w:tcPr>
          <w:p w:rsidR="004D313B" w:rsidRDefault="004D313B">
            <w:pPr>
              <w:pStyle w:val="TableParagraph"/>
              <w:rPr>
                <w:rFonts w:ascii="Times New Roman"/>
                <w:sz w:val="18"/>
              </w:rPr>
            </w:pPr>
          </w:p>
        </w:tc>
        <w:tc>
          <w:tcPr>
            <w:tcW w:w="1822" w:type="dxa"/>
            <w:gridSpan w:val="2"/>
            <w:tcBorders>
              <w:top w:val="thinThickMediumGap" w:sz="6" w:space="0" w:color="000000"/>
              <w:left w:val="single" w:sz="4" w:space="0" w:color="000000"/>
              <w:bottom w:val="single" w:sz="4" w:space="0" w:color="000000"/>
              <w:right w:val="single" w:sz="4" w:space="0" w:color="000000"/>
            </w:tcBorders>
            <w:shd w:val="clear" w:color="auto" w:fill="F1F1F1"/>
          </w:tcPr>
          <w:p w:rsidR="004D313B" w:rsidRDefault="004D313B">
            <w:pPr>
              <w:pStyle w:val="TableParagraph"/>
              <w:rPr>
                <w:rFonts w:ascii="Times New Roman"/>
                <w:sz w:val="18"/>
              </w:rPr>
            </w:pPr>
          </w:p>
        </w:tc>
        <w:tc>
          <w:tcPr>
            <w:tcW w:w="1991" w:type="dxa"/>
            <w:tcBorders>
              <w:top w:val="thinThickMediumGap" w:sz="6" w:space="0" w:color="000000"/>
              <w:left w:val="single" w:sz="4" w:space="0" w:color="000000"/>
              <w:bottom w:val="single" w:sz="4" w:space="0" w:color="000000"/>
              <w:right w:val="single" w:sz="6" w:space="0" w:color="000000"/>
            </w:tcBorders>
            <w:shd w:val="clear" w:color="auto" w:fill="F1F1F1"/>
          </w:tcPr>
          <w:p w:rsidR="004D313B" w:rsidRDefault="004D313B">
            <w:pPr>
              <w:pStyle w:val="TableParagraph"/>
              <w:rPr>
                <w:rFonts w:ascii="Times New Roman"/>
                <w:sz w:val="18"/>
              </w:rPr>
            </w:pPr>
          </w:p>
        </w:tc>
      </w:tr>
      <w:tr w:rsidR="004D313B">
        <w:trPr>
          <w:trHeight w:val="381"/>
        </w:trPr>
        <w:tc>
          <w:tcPr>
            <w:tcW w:w="2995" w:type="dxa"/>
            <w:tcBorders>
              <w:top w:val="single" w:sz="4" w:space="0" w:color="000000"/>
              <w:left w:val="single" w:sz="6" w:space="0" w:color="000000"/>
              <w:bottom w:val="single" w:sz="4" w:space="0" w:color="000000"/>
              <w:right w:val="single" w:sz="4" w:space="0" w:color="000000"/>
            </w:tcBorders>
          </w:tcPr>
          <w:p w:rsidR="004D313B" w:rsidRDefault="00C90247">
            <w:pPr>
              <w:pStyle w:val="TableParagraph"/>
              <w:spacing w:before="62"/>
              <w:ind w:left="141"/>
              <w:rPr>
                <w:rFonts w:ascii="Times New Roman"/>
                <w:sz w:val="20"/>
              </w:rPr>
            </w:pPr>
            <w:r>
              <w:rPr>
                <w:rFonts w:ascii="Times New Roman"/>
                <w:sz w:val="20"/>
              </w:rPr>
              <w:t>2. Fringe Benefits</w:t>
            </w:r>
          </w:p>
        </w:tc>
        <w:tc>
          <w:tcPr>
            <w:tcW w:w="1917" w:type="dxa"/>
            <w:tcBorders>
              <w:top w:val="single" w:sz="4" w:space="0" w:color="000000"/>
              <w:left w:val="single" w:sz="4" w:space="0" w:color="000000"/>
              <w:bottom w:val="single" w:sz="4" w:space="0" w:color="000000"/>
              <w:right w:val="single" w:sz="4" w:space="0" w:color="000000"/>
            </w:tcBorders>
          </w:tcPr>
          <w:p w:rsidR="004D313B" w:rsidRDefault="004D313B">
            <w:pPr>
              <w:pStyle w:val="TableParagraph"/>
              <w:rPr>
                <w:rFonts w:ascii="Times New Roman"/>
                <w:sz w:val="18"/>
              </w:rPr>
            </w:pPr>
          </w:p>
        </w:tc>
        <w:tc>
          <w:tcPr>
            <w:tcW w:w="1919" w:type="dxa"/>
            <w:tcBorders>
              <w:top w:val="single" w:sz="4" w:space="0" w:color="000000"/>
              <w:left w:val="single" w:sz="4" w:space="0" w:color="000000"/>
              <w:bottom w:val="single" w:sz="4" w:space="0" w:color="000000"/>
              <w:right w:val="single" w:sz="4" w:space="0" w:color="000000"/>
            </w:tcBorders>
          </w:tcPr>
          <w:p w:rsidR="004D313B" w:rsidRDefault="004D313B">
            <w:pPr>
              <w:pStyle w:val="TableParagraph"/>
              <w:rPr>
                <w:rFonts w:ascii="Times New Roman"/>
                <w:sz w:val="18"/>
              </w:rPr>
            </w:pPr>
          </w:p>
        </w:tc>
        <w:tc>
          <w:tcPr>
            <w:tcW w:w="1914" w:type="dxa"/>
            <w:tcBorders>
              <w:top w:val="single" w:sz="4" w:space="0" w:color="000000"/>
              <w:left w:val="single" w:sz="4" w:space="0" w:color="000000"/>
              <w:bottom w:val="single" w:sz="4" w:space="0" w:color="000000"/>
              <w:right w:val="single" w:sz="4" w:space="0" w:color="000000"/>
            </w:tcBorders>
          </w:tcPr>
          <w:p w:rsidR="004D313B" w:rsidRDefault="004D313B">
            <w:pPr>
              <w:pStyle w:val="TableParagraph"/>
              <w:rPr>
                <w:rFonts w:ascii="Times New Roman"/>
                <w:sz w:val="18"/>
              </w:rPr>
            </w:pPr>
          </w:p>
        </w:tc>
        <w:tc>
          <w:tcPr>
            <w:tcW w:w="1823" w:type="dxa"/>
            <w:tcBorders>
              <w:top w:val="single" w:sz="4" w:space="0" w:color="000000"/>
              <w:left w:val="single" w:sz="4" w:space="0" w:color="000000"/>
              <w:bottom w:val="single" w:sz="4" w:space="0" w:color="000000"/>
              <w:right w:val="single" w:sz="4" w:space="0" w:color="000000"/>
            </w:tcBorders>
          </w:tcPr>
          <w:p w:rsidR="004D313B" w:rsidRDefault="004D313B">
            <w:pPr>
              <w:pStyle w:val="TableParagraph"/>
              <w:rPr>
                <w:rFonts w:ascii="Times New Roman"/>
                <w:sz w:val="18"/>
              </w:rPr>
            </w:pPr>
          </w:p>
        </w:tc>
        <w:tc>
          <w:tcPr>
            <w:tcW w:w="1822" w:type="dxa"/>
            <w:gridSpan w:val="2"/>
            <w:tcBorders>
              <w:top w:val="single" w:sz="4" w:space="0" w:color="000000"/>
              <w:left w:val="single" w:sz="4" w:space="0" w:color="000000"/>
              <w:bottom w:val="single" w:sz="4" w:space="0" w:color="000000"/>
              <w:right w:val="single" w:sz="4" w:space="0" w:color="000000"/>
            </w:tcBorders>
          </w:tcPr>
          <w:p w:rsidR="004D313B" w:rsidRDefault="004D313B">
            <w:pPr>
              <w:pStyle w:val="TableParagraph"/>
              <w:rPr>
                <w:rFonts w:ascii="Times New Roman"/>
                <w:sz w:val="18"/>
              </w:rPr>
            </w:pPr>
          </w:p>
        </w:tc>
        <w:tc>
          <w:tcPr>
            <w:tcW w:w="1991" w:type="dxa"/>
            <w:tcBorders>
              <w:top w:val="single" w:sz="4" w:space="0" w:color="000000"/>
              <w:left w:val="single" w:sz="4" w:space="0" w:color="000000"/>
              <w:bottom w:val="single" w:sz="4" w:space="0" w:color="000000"/>
              <w:right w:val="single" w:sz="6" w:space="0" w:color="000000"/>
            </w:tcBorders>
          </w:tcPr>
          <w:p w:rsidR="004D313B" w:rsidRDefault="004D313B">
            <w:pPr>
              <w:pStyle w:val="TableParagraph"/>
              <w:rPr>
                <w:rFonts w:ascii="Times New Roman"/>
                <w:sz w:val="18"/>
              </w:rPr>
            </w:pPr>
          </w:p>
        </w:tc>
      </w:tr>
      <w:tr w:rsidR="004D313B">
        <w:trPr>
          <w:trHeight w:val="383"/>
        </w:trPr>
        <w:tc>
          <w:tcPr>
            <w:tcW w:w="2995" w:type="dxa"/>
            <w:tcBorders>
              <w:top w:val="single" w:sz="4" w:space="0" w:color="000000"/>
              <w:left w:val="single" w:sz="6" w:space="0" w:color="000000"/>
              <w:bottom w:val="single" w:sz="4" w:space="0" w:color="000000"/>
              <w:right w:val="single" w:sz="4" w:space="0" w:color="000000"/>
            </w:tcBorders>
            <w:shd w:val="clear" w:color="auto" w:fill="F1F1F1"/>
          </w:tcPr>
          <w:p w:rsidR="004D313B" w:rsidRDefault="00C90247">
            <w:pPr>
              <w:pStyle w:val="TableParagraph"/>
              <w:spacing w:before="62"/>
              <w:ind w:left="141"/>
              <w:rPr>
                <w:rFonts w:ascii="Times New Roman"/>
                <w:sz w:val="20"/>
              </w:rPr>
            </w:pPr>
            <w:r>
              <w:rPr>
                <w:rFonts w:ascii="Times New Roman"/>
                <w:sz w:val="20"/>
              </w:rPr>
              <w:t>3. Travel</w:t>
            </w:r>
          </w:p>
        </w:tc>
        <w:tc>
          <w:tcPr>
            <w:tcW w:w="1917" w:type="dxa"/>
            <w:tcBorders>
              <w:top w:val="single" w:sz="4" w:space="0" w:color="000000"/>
              <w:left w:val="single" w:sz="4" w:space="0" w:color="000000"/>
              <w:bottom w:val="single" w:sz="4" w:space="0" w:color="000000"/>
              <w:right w:val="single" w:sz="4" w:space="0" w:color="000000"/>
            </w:tcBorders>
            <w:shd w:val="clear" w:color="auto" w:fill="F1F1F1"/>
          </w:tcPr>
          <w:p w:rsidR="004D313B" w:rsidRDefault="004D313B">
            <w:pPr>
              <w:pStyle w:val="TableParagraph"/>
              <w:rPr>
                <w:rFonts w:ascii="Times New Roman"/>
                <w:sz w:val="18"/>
              </w:rPr>
            </w:pPr>
          </w:p>
        </w:tc>
        <w:tc>
          <w:tcPr>
            <w:tcW w:w="1919" w:type="dxa"/>
            <w:tcBorders>
              <w:top w:val="single" w:sz="4" w:space="0" w:color="000000"/>
              <w:left w:val="single" w:sz="4" w:space="0" w:color="000000"/>
              <w:bottom w:val="single" w:sz="4" w:space="0" w:color="000000"/>
              <w:right w:val="single" w:sz="4" w:space="0" w:color="000000"/>
            </w:tcBorders>
            <w:shd w:val="clear" w:color="auto" w:fill="F1F1F1"/>
          </w:tcPr>
          <w:p w:rsidR="004D313B" w:rsidRDefault="004D313B">
            <w:pPr>
              <w:pStyle w:val="TableParagraph"/>
              <w:rPr>
                <w:rFonts w:ascii="Times New Roman"/>
                <w:sz w:val="18"/>
              </w:rPr>
            </w:pPr>
          </w:p>
        </w:tc>
        <w:tc>
          <w:tcPr>
            <w:tcW w:w="1914" w:type="dxa"/>
            <w:tcBorders>
              <w:top w:val="single" w:sz="4" w:space="0" w:color="000000"/>
              <w:left w:val="single" w:sz="4" w:space="0" w:color="000000"/>
              <w:bottom w:val="single" w:sz="4" w:space="0" w:color="000000"/>
              <w:right w:val="single" w:sz="4" w:space="0" w:color="000000"/>
            </w:tcBorders>
            <w:shd w:val="clear" w:color="auto" w:fill="F1F1F1"/>
          </w:tcPr>
          <w:p w:rsidR="004D313B" w:rsidRDefault="004D313B">
            <w:pPr>
              <w:pStyle w:val="TableParagraph"/>
              <w:rPr>
                <w:rFonts w:ascii="Times New Roman"/>
                <w:sz w:val="18"/>
              </w:rPr>
            </w:pPr>
          </w:p>
        </w:tc>
        <w:tc>
          <w:tcPr>
            <w:tcW w:w="1823" w:type="dxa"/>
            <w:tcBorders>
              <w:top w:val="single" w:sz="4" w:space="0" w:color="000000"/>
              <w:left w:val="single" w:sz="4" w:space="0" w:color="000000"/>
              <w:bottom w:val="single" w:sz="4" w:space="0" w:color="000000"/>
              <w:right w:val="single" w:sz="4" w:space="0" w:color="000000"/>
            </w:tcBorders>
            <w:shd w:val="clear" w:color="auto" w:fill="F1F1F1"/>
          </w:tcPr>
          <w:p w:rsidR="004D313B" w:rsidRDefault="004D313B">
            <w:pPr>
              <w:pStyle w:val="TableParagraph"/>
              <w:rPr>
                <w:rFonts w:ascii="Times New Roman"/>
                <w:sz w:val="18"/>
              </w:rPr>
            </w:pPr>
          </w:p>
        </w:tc>
        <w:tc>
          <w:tcPr>
            <w:tcW w:w="1822" w:type="dxa"/>
            <w:gridSpan w:val="2"/>
            <w:tcBorders>
              <w:top w:val="single" w:sz="4" w:space="0" w:color="000000"/>
              <w:left w:val="single" w:sz="4" w:space="0" w:color="000000"/>
              <w:bottom w:val="single" w:sz="4" w:space="0" w:color="000000"/>
              <w:right w:val="single" w:sz="4" w:space="0" w:color="000000"/>
            </w:tcBorders>
            <w:shd w:val="clear" w:color="auto" w:fill="F1F1F1"/>
          </w:tcPr>
          <w:p w:rsidR="004D313B" w:rsidRDefault="004D313B">
            <w:pPr>
              <w:pStyle w:val="TableParagraph"/>
              <w:rPr>
                <w:rFonts w:ascii="Times New Roman"/>
                <w:sz w:val="18"/>
              </w:rPr>
            </w:pPr>
          </w:p>
        </w:tc>
        <w:tc>
          <w:tcPr>
            <w:tcW w:w="1991" w:type="dxa"/>
            <w:tcBorders>
              <w:top w:val="single" w:sz="4" w:space="0" w:color="000000"/>
              <w:left w:val="single" w:sz="4" w:space="0" w:color="000000"/>
              <w:bottom w:val="single" w:sz="4" w:space="0" w:color="000000"/>
              <w:right w:val="single" w:sz="6" w:space="0" w:color="000000"/>
            </w:tcBorders>
            <w:shd w:val="clear" w:color="auto" w:fill="F1F1F1"/>
          </w:tcPr>
          <w:p w:rsidR="004D313B" w:rsidRDefault="004D313B">
            <w:pPr>
              <w:pStyle w:val="TableParagraph"/>
              <w:rPr>
                <w:rFonts w:ascii="Times New Roman"/>
                <w:sz w:val="18"/>
              </w:rPr>
            </w:pPr>
          </w:p>
        </w:tc>
      </w:tr>
      <w:tr w:rsidR="004D313B">
        <w:trPr>
          <w:trHeight w:val="381"/>
        </w:trPr>
        <w:tc>
          <w:tcPr>
            <w:tcW w:w="2995" w:type="dxa"/>
            <w:tcBorders>
              <w:top w:val="single" w:sz="4" w:space="0" w:color="000000"/>
              <w:left w:val="single" w:sz="6" w:space="0" w:color="000000"/>
              <w:bottom w:val="single" w:sz="4" w:space="0" w:color="000000"/>
              <w:right w:val="single" w:sz="4" w:space="0" w:color="000000"/>
            </w:tcBorders>
          </w:tcPr>
          <w:p w:rsidR="004D313B" w:rsidRDefault="00C90247">
            <w:pPr>
              <w:pStyle w:val="TableParagraph"/>
              <w:spacing w:before="62"/>
              <w:ind w:left="141"/>
              <w:rPr>
                <w:rFonts w:ascii="Times New Roman"/>
                <w:sz w:val="20"/>
              </w:rPr>
            </w:pPr>
            <w:r>
              <w:rPr>
                <w:rFonts w:ascii="Times New Roman"/>
                <w:sz w:val="20"/>
              </w:rPr>
              <w:t>4. Equipment</w:t>
            </w:r>
          </w:p>
        </w:tc>
        <w:tc>
          <w:tcPr>
            <w:tcW w:w="1917" w:type="dxa"/>
            <w:tcBorders>
              <w:top w:val="single" w:sz="4" w:space="0" w:color="000000"/>
              <w:left w:val="single" w:sz="4" w:space="0" w:color="000000"/>
              <w:bottom w:val="single" w:sz="4" w:space="0" w:color="000000"/>
              <w:right w:val="single" w:sz="4" w:space="0" w:color="000000"/>
            </w:tcBorders>
          </w:tcPr>
          <w:p w:rsidR="004D313B" w:rsidRDefault="004D313B">
            <w:pPr>
              <w:pStyle w:val="TableParagraph"/>
              <w:rPr>
                <w:rFonts w:ascii="Times New Roman"/>
                <w:sz w:val="18"/>
              </w:rPr>
            </w:pPr>
          </w:p>
        </w:tc>
        <w:tc>
          <w:tcPr>
            <w:tcW w:w="1919" w:type="dxa"/>
            <w:tcBorders>
              <w:top w:val="single" w:sz="4" w:space="0" w:color="000000"/>
              <w:left w:val="single" w:sz="4" w:space="0" w:color="000000"/>
              <w:bottom w:val="single" w:sz="4" w:space="0" w:color="000000"/>
              <w:right w:val="single" w:sz="4" w:space="0" w:color="000000"/>
            </w:tcBorders>
          </w:tcPr>
          <w:p w:rsidR="004D313B" w:rsidRDefault="004D313B">
            <w:pPr>
              <w:pStyle w:val="TableParagraph"/>
              <w:rPr>
                <w:rFonts w:ascii="Times New Roman"/>
                <w:sz w:val="18"/>
              </w:rPr>
            </w:pPr>
          </w:p>
        </w:tc>
        <w:tc>
          <w:tcPr>
            <w:tcW w:w="1914" w:type="dxa"/>
            <w:tcBorders>
              <w:top w:val="single" w:sz="4" w:space="0" w:color="000000"/>
              <w:left w:val="single" w:sz="4" w:space="0" w:color="000000"/>
              <w:bottom w:val="single" w:sz="4" w:space="0" w:color="000000"/>
              <w:right w:val="single" w:sz="4" w:space="0" w:color="000000"/>
            </w:tcBorders>
          </w:tcPr>
          <w:p w:rsidR="004D313B" w:rsidRDefault="004D313B">
            <w:pPr>
              <w:pStyle w:val="TableParagraph"/>
              <w:rPr>
                <w:rFonts w:ascii="Times New Roman"/>
                <w:sz w:val="18"/>
              </w:rPr>
            </w:pPr>
          </w:p>
        </w:tc>
        <w:tc>
          <w:tcPr>
            <w:tcW w:w="1823" w:type="dxa"/>
            <w:tcBorders>
              <w:top w:val="single" w:sz="4" w:space="0" w:color="000000"/>
              <w:left w:val="single" w:sz="4" w:space="0" w:color="000000"/>
              <w:bottom w:val="single" w:sz="4" w:space="0" w:color="000000"/>
              <w:right w:val="single" w:sz="4" w:space="0" w:color="000000"/>
            </w:tcBorders>
          </w:tcPr>
          <w:p w:rsidR="004D313B" w:rsidRDefault="004D313B">
            <w:pPr>
              <w:pStyle w:val="TableParagraph"/>
              <w:rPr>
                <w:rFonts w:ascii="Times New Roman"/>
                <w:sz w:val="18"/>
              </w:rPr>
            </w:pPr>
          </w:p>
        </w:tc>
        <w:tc>
          <w:tcPr>
            <w:tcW w:w="1822" w:type="dxa"/>
            <w:gridSpan w:val="2"/>
            <w:tcBorders>
              <w:top w:val="single" w:sz="4" w:space="0" w:color="000000"/>
              <w:left w:val="single" w:sz="4" w:space="0" w:color="000000"/>
              <w:bottom w:val="single" w:sz="4" w:space="0" w:color="000000"/>
              <w:right w:val="single" w:sz="4" w:space="0" w:color="000000"/>
            </w:tcBorders>
          </w:tcPr>
          <w:p w:rsidR="004D313B" w:rsidRDefault="004D313B">
            <w:pPr>
              <w:pStyle w:val="TableParagraph"/>
              <w:rPr>
                <w:rFonts w:ascii="Times New Roman"/>
                <w:sz w:val="18"/>
              </w:rPr>
            </w:pPr>
          </w:p>
        </w:tc>
        <w:tc>
          <w:tcPr>
            <w:tcW w:w="1991" w:type="dxa"/>
            <w:tcBorders>
              <w:top w:val="single" w:sz="4" w:space="0" w:color="000000"/>
              <w:left w:val="single" w:sz="4" w:space="0" w:color="000000"/>
              <w:bottom w:val="single" w:sz="4" w:space="0" w:color="000000"/>
              <w:right w:val="single" w:sz="6" w:space="0" w:color="000000"/>
            </w:tcBorders>
          </w:tcPr>
          <w:p w:rsidR="004D313B" w:rsidRDefault="004D313B">
            <w:pPr>
              <w:pStyle w:val="TableParagraph"/>
              <w:rPr>
                <w:rFonts w:ascii="Times New Roman"/>
                <w:sz w:val="18"/>
              </w:rPr>
            </w:pPr>
          </w:p>
        </w:tc>
      </w:tr>
      <w:tr w:rsidR="004D313B">
        <w:trPr>
          <w:trHeight w:val="381"/>
        </w:trPr>
        <w:tc>
          <w:tcPr>
            <w:tcW w:w="2995" w:type="dxa"/>
            <w:tcBorders>
              <w:top w:val="single" w:sz="4" w:space="0" w:color="000000"/>
              <w:left w:val="single" w:sz="6" w:space="0" w:color="000000"/>
              <w:bottom w:val="single" w:sz="4" w:space="0" w:color="000000"/>
              <w:right w:val="single" w:sz="4" w:space="0" w:color="000000"/>
            </w:tcBorders>
            <w:shd w:val="clear" w:color="auto" w:fill="F1F1F1"/>
          </w:tcPr>
          <w:p w:rsidR="004D313B" w:rsidRDefault="00C90247">
            <w:pPr>
              <w:pStyle w:val="TableParagraph"/>
              <w:spacing w:before="62"/>
              <w:ind w:left="141"/>
              <w:rPr>
                <w:rFonts w:ascii="Times New Roman"/>
                <w:sz w:val="20"/>
              </w:rPr>
            </w:pPr>
            <w:r>
              <w:rPr>
                <w:rFonts w:ascii="Times New Roman"/>
                <w:sz w:val="20"/>
              </w:rPr>
              <w:t>5. Supplies</w:t>
            </w:r>
          </w:p>
        </w:tc>
        <w:tc>
          <w:tcPr>
            <w:tcW w:w="1917" w:type="dxa"/>
            <w:tcBorders>
              <w:top w:val="single" w:sz="4" w:space="0" w:color="000000"/>
              <w:left w:val="single" w:sz="4" w:space="0" w:color="000000"/>
              <w:bottom w:val="single" w:sz="4" w:space="0" w:color="000000"/>
              <w:right w:val="single" w:sz="4" w:space="0" w:color="000000"/>
            </w:tcBorders>
            <w:shd w:val="clear" w:color="auto" w:fill="F1F1F1"/>
          </w:tcPr>
          <w:p w:rsidR="004D313B" w:rsidRDefault="004D313B">
            <w:pPr>
              <w:pStyle w:val="TableParagraph"/>
              <w:rPr>
                <w:rFonts w:ascii="Times New Roman"/>
                <w:sz w:val="18"/>
              </w:rPr>
            </w:pPr>
          </w:p>
        </w:tc>
        <w:tc>
          <w:tcPr>
            <w:tcW w:w="1919" w:type="dxa"/>
            <w:tcBorders>
              <w:top w:val="single" w:sz="4" w:space="0" w:color="000000"/>
              <w:left w:val="single" w:sz="4" w:space="0" w:color="000000"/>
              <w:bottom w:val="single" w:sz="4" w:space="0" w:color="000000"/>
              <w:right w:val="single" w:sz="4" w:space="0" w:color="000000"/>
            </w:tcBorders>
            <w:shd w:val="clear" w:color="auto" w:fill="F1F1F1"/>
          </w:tcPr>
          <w:p w:rsidR="004D313B" w:rsidRDefault="004D313B">
            <w:pPr>
              <w:pStyle w:val="TableParagraph"/>
              <w:rPr>
                <w:rFonts w:ascii="Times New Roman"/>
                <w:sz w:val="18"/>
              </w:rPr>
            </w:pPr>
          </w:p>
        </w:tc>
        <w:tc>
          <w:tcPr>
            <w:tcW w:w="1914" w:type="dxa"/>
            <w:tcBorders>
              <w:top w:val="single" w:sz="4" w:space="0" w:color="000000"/>
              <w:left w:val="single" w:sz="4" w:space="0" w:color="000000"/>
              <w:bottom w:val="single" w:sz="4" w:space="0" w:color="000000"/>
              <w:right w:val="single" w:sz="4" w:space="0" w:color="000000"/>
            </w:tcBorders>
            <w:shd w:val="clear" w:color="auto" w:fill="F1F1F1"/>
          </w:tcPr>
          <w:p w:rsidR="004D313B" w:rsidRDefault="004D313B">
            <w:pPr>
              <w:pStyle w:val="TableParagraph"/>
              <w:rPr>
                <w:rFonts w:ascii="Times New Roman"/>
                <w:sz w:val="18"/>
              </w:rPr>
            </w:pPr>
          </w:p>
        </w:tc>
        <w:tc>
          <w:tcPr>
            <w:tcW w:w="1823" w:type="dxa"/>
            <w:tcBorders>
              <w:top w:val="single" w:sz="4" w:space="0" w:color="000000"/>
              <w:left w:val="single" w:sz="4" w:space="0" w:color="000000"/>
              <w:bottom w:val="single" w:sz="4" w:space="0" w:color="000000"/>
              <w:right w:val="single" w:sz="4" w:space="0" w:color="000000"/>
            </w:tcBorders>
            <w:shd w:val="clear" w:color="auto" w:fill="F1F1F1"/>
          </w:tcPr>
          <w:p w:rsidR="004D313B" w:rsidRDefault="004D313B">
            <w:pPr>
              <w:pStyle w:val="TableParagraph"/>
              <w:rPr>
                <w:rFonts w:ascii="Times New Roman"/>
                <w:sz w:val="18"/>
              </w:rPr>
            </w:pPr>
          </w:p>
        </w:tc>
        <w:tc>
          <w:tcPr>
            <w:tcW w:w="1822" w:type="dxa"/>
            <w:gridSpan w:val="2"/>
            <w:tcBorders>
              <w:top w:val="single" w:sz="4" w:space="0" w:color="000000"/>
              <w:left w:val="single" w:sz="4" w:space="0" w:color="000000"/>
              <w:bottom w:val="single" w:sz="4" w:space="0" w:color="000000"/>
              <w:right w:val="single" w:sz="4" w:space="0" w:color="000000"/>
            </w:tcBorders>
            <w:shd w:val="clear" w:color="auto" w:fill="F1F1F1"/>
          </w:tcPr>
          <w:p w:rsidR="004D313B" w:rsidRDefault="004D313B">
            <w:pPr>
              <w:pStyle w:val="TableParagraph"/>
              <w:rPr>
                <w:rFonts w:ascii="Times New Roman"/>
                <w:sz w:val="18"/>
              </w:rPr>
            </w:pPr>
          </w:p>
        </w:tc>
        <w:tc>
          <w:tcPr>
            <w:tcW w:w="1991" w:type="dxa"/>
            <w:tcBorders>
              <w:top w:val="single" w:sz="4" w:space="0" w:color="000000"/>
              <w:left w:val="single" w:sz="4" w:space="0" w:color="000000"/>
              <w:bottom w:val="single" w:sz="4" w:space="0" w:color="000000"/>
              <w:right w:val="single" w:sz="6" w:space="0" w:color="000000"/>
            </w:tcBorders>
            <w:shd w:val="clear" w:color="auto" w:fill="F1F1F1"/>
          </w:tcPr>
          <w:p w:rsidR="004D313B" w:rsidRDefault="004D313B">
            <w:pPr>
              <w:pStyle w:val="TableParagraph"/>
              <w:rPr>
                <w:rFonts w:ascii="Times New Roman"/>
                <w:sz w:val="18"/>
              </w:rPr>
            </w:pPr>
          </w:p>
        </w:tc>
      </w:tr>
      <w:tr w:rsidR="004D313B">
        <w:trPr>
          <w:trHeight w:val="381"/>
        </w:trPr>
        <w:tc>
          <w:tcPr>
            <w:tcW w:w="2995" w:type="dxa"/>
            <w:tcBorders>
              <w:top w:val="single" w:sz="4" w:space="0" w:color="000000"/>
              <w:left w:val="single" w:sz="6" w:space="0" w:color="000000"/>
              <w:bottom w:val="single" w:sz="4" w:space="0" w:color="000000"/>
              <w:right w:val="single" w:sz="4" w:space="0" w:color="000000"/>
            </w:tcBorders>
          </w:tcPr>
          <w:p w:rsidR="004D313B" w:rsidRDefault="00C90247">
            <w:pPr>
              <w:pStyle w:val="TableParagraph"/>
              <w:spacing w:before="62"/>
              <w:ind w:left="141"/>
              <w:rPr>
                <w:rFonts w:ascii="Times New Roman"/>
                <w:sz w:val="20"/>
              </w:rPr>
            </w:pPr>
            <w:r>
              <w:rPr>
                <w:rFonts w:ascii="Times New Roman"/>
                <w:sz w:val="20"/>
              </w:rPr>
              <w:t>6. Contractual</w:t>
            </w:r>
          </w:p>
        </w:tc>
        <w:tc>
          <w:tcPr>
            <w:tcW w:w="1917" w:type="dxa"/>
            <w:tcBorders>
              <w:top w:val="single" w:sz="4" w:space="0" w:color="000000"/>
              <w:left w:val="single" w:sz="4" w:space="0" w:color="000000"/>
              <w:bottom w:val="single" w:sz="4" w:space="0" w:color="000000"/>
              <w:right w:val="single" w:sz="4" w:space="0" w:color="000000"/>
            </w:tcBorders>
          </w:tcPr>
          <w:p w:rsidR="004D313B" w:rsidRDefault="004D313B">
            <w:pPr>
              <w:pStyle w:val="TableParagraph"/>
              <w:rPr>
                <w:rFonts w:ascii="Times New Roman"/>
                <w:sz w:val="18"/>
              </w:rPr>
            </w:pPr>
          </w:p>
        </w:tc>
        <w:tc>
          <w:tcPr>
            <w:tcW w:w="1919" w:type="dxa"/>
            <w:tcBorders>
              <w:top w:val="single" w:sz="4" w:space="0" w:color="000000"/>
              <w:left w:val="single" w:sz="4" w:space="0" w:color="000000"/>
              <w:bottom w:val="single" w:sz="4" w:space="0" w:color="000000"/>
              <w:right w:val="single" w:sz="4" w:space="0" w:color="000000"/>
            </w:tcBorders>
          </w:tcPr>
          <w:p w:rsidR="004D313B" w:rsidRDefault="004D313B">
            <w:pPr>
              <w:pStyle w:val="TableParagraph"/>
              <w:rPr>
                <w:rFonts w:ascii="Times New Roman"/>
                <w:sz w:val="18"/>
              </w:rPr>
            </w:pPr>
          </w:p>
        </w:tc>
        <w:tc>
          <w:tcPr>
            <w:tcW w:w="1914" w:type="dxa"/>
            <w:tcBorders>
              <w:top w:val="single" w:sz="4" w:space="0" w:color="000000"/>
              <w:left w:val="single" w:sz="4" w:space="0" w:color="000000"/>
              <w:bottom w:val="single" w:sz="4" w:space="0" w:color="000000"/>
              <w:right w:val="single" w:sz="4" w:space="0" w:color="000000"/>
            </w:tcBorders>
          </w:tcPr>
          <w:p w:rsidR="004D313B" w:rsidRDefault="004D313B">
            <w:pPr>
              <w:pStyle w:val="TableParagraph"/>
              <w:rPr>
                <w:rFonts w:ascii="Times New Roman"/>
                <w:sz w:val="18"/>
              </w:rPr>
            </w:pPr>
          </w:p>
        </w:tc>
        <w:tc>
          <w:tcPr>
            <w:tcW w:w="1823" w:type="dxa"/>
            <w:tcBorders>
              <w:top w:val="single" w:sz="4" w:space="0" w:color="000000"/>
              <w:left w:val="single" w:sz="4" w:space="0" w:color="000000"/>
              <w:bottom w:val="single" w:sz="4" w:space="0" w:color="000000"/>
              <w:right w:val="single" w:sz="4" w:space="0" w:color="000000"/>
            </w:tcBorders>
          </w:tcPr>
          <w:p w:rsidR="004D313B" w:rsidRDefault="004D313B">
            <w:pPr>
              <w:pStyle w:val="TableParagraph"/>
              <w:rPr>
                <w:rFonts w:ascii="Times New Roman"/>
                <w:sz w:val="18"/>
              </w:rPr>
            </w:pPr>
          </w:p>
        </w:tc>
        <w:tc>
          <w:tcPr>
            <w:tcW w:w="1822" w:type="dxa"/>
            <w:gridSpan w:val="2"/>
            <w:tcBorders>
              <w:top w:val="single" w:sz="4" w:space="0" w:color="000000"/>
              <w:left w:val="single" w:sz="4" w:space="0" w:color="000000"/>
              <w:bottom w:val="single" w:sz="4" w:space="0" w:color="000000"/>
              <w:right w:val="single" w:sz="4" w:space="0" w:color="000000"/>
            </w:tcBorders>
          </w:tcPr>
          <w:p w:rsidR="004D313B" w:rsidRDefault="004D313B">
            <w:pPr>
              <w:pStyle w:val="TableParagraph"/>
              <w:rPr>
                <w:rFonts w:ascii="Times New Roman"/>
                <w:sz w:val="18"/>
              </w:rPr>
            </w:pPr>
          </w:p>
        </w:tc>
        <w:tc>
          <w:tcPr>
            <w:tcW w:w="1991" w:type="dxa"/>
            <w:tcBorders>
              <w:top w:val="single" w:sz="4" w:space="0" w:color="000000"/>
              <w:left w:val="single" w:sz="4" w:space="0" w:color="000000"/>
              <w:bottom w:val="single" w:sz="4" w:space="0" w:color="000000"/>
              <w:right w:val="single" w:sz="6" w:space="0" w:color="000000"/>
            </w:tcBorders>
          </w:tcPr>
          <w:p w:rsidR="004D313B" w:rsidRDefault="004D313B">
            <w:pPr>
              <w:pStyle w:val="TableParagraph"/>
              <w:rPr>
                <w:rFonts w:ascii="Times New Roman"/>
                <w:sz w:val="18"/>
              </w:rPr>
            </w:pPr>
          </w:p>
        </w:tc>
      </w:tr>
      <w:tr w:rsidR="004D313B">
        <w:trPr>
          <w:trHeight w:val="381"/>
        </w:trPr>
        <w:tc>
          <w:tcPr>
            <w:tcW w:w="2995" w:type="dxa"/>
            <w:tcBorders>
              <w:top w:val="single" w:sz="4" w:space="0" w:color="000000"/>
              <w:left w:val="single" w:sz="6" w:space="0" w:color="000000"/>
              <w:bottom w:val="single" w:sz="4" w:space="0" w:color="000000"/>
              <w:right w:val="single" w:sz="4" w:space="0" w:color="000000"/>
            </w:tcBorders>
            <w:shd w:val="clear" w:color="auto" w:fill="F1F1F1"/>
          </w:tcPr>
          <w:p w:rsidR="004D313B" w:rsidRDefault="00C90247">
            <w:pPr>
              <w:pStyle w:val="TableParagraph"/>
              <w:spacing w:before="62"/>
              <w:ind w:left="141"/>
              <w:rPr>
                <w:rFonts w:ascii="Times New Roman"/>
                <w:sz w:val="20"/>
              </w:rPr>
            </w:pPr>
            <w:r>
              <w:rPr>
                <w:rFonts w:ascii="Times New Roman"/>
                <w:sz w:val="20"/>
              </w:rPr>
              <w:t>7. Construction</w:t>
            </w:r>
          </w:p>
        </w:tc>
        <w:tc>
          <w:tcPr>
            <w:tcW w:w="1917" w:type="dxa"/>
            <w:tcBorders>
              <w:top w:val="single" w:sz="4" w:space="0" w:color="000000"/>
              <w:left w:val="single" w:sz="4" w:space="0" w:color="000000"/>
              <w:bottom w:val="single" w:sz="4" w:space="0" w:color="000000"/>
              <w:right w:val="single" w:sz="4" w:space="0" w:color="000000"/>
            </w:tcBorders>
            <w:shd w:val="clear" w:color="auto" w:fill="F1F1F1"/>
          </w:tcPr>
          <w:p w:rsidR="004D313B" w:rsidRDefault="004D313B">
            <w:pPr>
              <w:pStyle w:val="TableParagraph"/>
              <w:rPr>
                <w:rFonts w:ascii="Times New Roman"/>
                <w:sz w:val="18"/>
              </w:rPr>
            </w:pPr>
          </w:p>
        </w:tc>
        <w:tc>
          <w:tcPr>
            <w:tcW w:w="1919" w:type="dxa"/>
            <w:tcBorders>
              <w:top w:val="single" w:sz="4" w:space="0" w:color="000000"/>
              <w:left w:val="single" w:sz="4" w:space="0" w:color="000000"/>
              <w:bottom w:val="single" w:sz="4" w:space="0" w:color="000000"/>
              <w:right w:val="single" w:sz="4" w:space="0" w:color="000000"/>
            </w:tcBorders>
            <w:shd w:val="clear" w:color="auto" w:fill="F1F1F1"/>
          </w:tcPr>
          <w:p w:rsidR="004D313B" w:rsidRDefault="004D313B">
            <w:pPr>
              <w:pStyle w:val="TableParagraph"/>
              <w:rPr>
                <w:rFonts w:ascii="Times New Roman"/>
                <w:sz w:val="18"/>
              </w:rPr>
            </w:pPr>
          </w:p>
        </w:tc>
        <w:tc>
          <w:tcPr>
            <w:tcW w:w="1914" w:type="dxa"/>
            <w:tcBorders>
              <w:top w:val="single" w:sz="4" w:space="0" w:color="000000"/>
              <w:left w:val="single" w:sz="4" w:space="0" w:color="000000"/>
              <w:bottom w:val="single" w:sz="4" w:space="0" w:color="000000"/>
              <w:right w:val="single" w:sz="4" w:space="0" w:color="000000"/>
            </w:tcBorders>
            <w:shd w:val="clear" w:color="auto" w:fill="F1F1F1"/>
          </w:tcPr>
          <w:p w:rsidR="004D313B" w:rsidRDefault="004D313B">
            <w:pPr>
              <w:pStyle w:val="TableParagraph"/>
              <w:rPr>
                <w:rFonts w:ascii="Times New Roman"/>
                <w:sz w:val="18"/>
              </w:rPr>
            </w:pPr>
          </w:p>
        </w:tc>
        <w:tc>
          <w:tcPr>
            <w:tcW w:w="1823" w:type="dxa"/>
            <w:tcBorders>
              <w:top w:val="single" w:sz="4" w:space="0" w:color="000000"/>
              <w:left w:val="single" w:sz="4" w:space="0" w:color="000000"/>
              <w:bottom w:val="single" w:sz="4" w:space="0" w:color="000000"/>
              <w:right w:val="single" w:sz="4" w:space="0" w:color="000000"/>
            </w:tcBorders>
            <w:shd w:val="clear" w:color="auto" w:fill="F1F1F1"/>
          </w:tcPr>
          <w:p w:rsidR="004D313B" w:rsidRDefault="004D313B">
            <w:pPr>
              <w:pStyle w:val="TableParagraph"/>
              <w:rPr>
                <w:rFonts w:ascii="Times New Roman"/>
                <w:sz w:val="18"/>
              </w:rPr>
            </w:pPr>
          </w:p>
        </w:tc>
        <w:tc>
          <w:tcPr>
            <w:tcW w:w="1822" w:type="dxa"/>
            <w:gridSpan w:val="2"/>
            <w:tcBorders>
              <w:top w:val="single" w:sz="4" w:space="0" w:color="000000"/>
              <w:left w:val="single" w:sz="4" w:space="0" w:color="000000"/>
              <w:bottom w:val="single" w:sz="4" w:space="0" w:color="000000"/>
              <w:right w:val="single" w:sz="4" w:space="0" w:color="000000"/>
            </w:tcBorders>
            <w:shd w:val="clear" w:color="auto" w:fill="F1F1F1"/>
          </w:tcPr>
          <w:p w:rsidR="004D313B" w:rsidRDefault="004D313B">
            <w:pPr>
              <w:pStyle w:val="TableParagraph"/>
              <w:rPr>
                <w:rFonts w:ascii="Times New Roman"/>
                <w:sz w:val="18"/>
              </w:rPr>
            </w:pPr>
          </w:p>
        </w:tc>
        <w:tc>
          <w:tcPr>
            <w:tcW w:w="1991" w:type="dxa"/>
            <w:tcBorders>
              <w:top w:val="single" w:sz="4" w:space="0" w:color="000000"/>
              <w:left w:val="single" w:sz="4" w:space="0" w:color="000000"/>
              <w:bottom w:val="single" w:sz="4" w:space="0" w:color="000000"/>
              <w:right w:val="single" w:sz="6" w:space="0" w:color="000000"/>
            </w:tcBorders>
            <w:shd w:val="clear" w:color="auto" w:fill="F1F1F1"/>
          </w:tcPr>
          <w:p w:rsidR="004D313B" w:rsidRDefault="004D313B">
            <w:pPr>
              <w:pStyle w:val="TableParagraph"/>
              <w:rPr>
                <w:rFonts w:ascii="Times New Roman"/>
                <w:sz w:val="18"/>
              </w:rPr>
            </w:pPr>
          </w:p>
        </w:tc>
      </w:tr>
      <w:tr w:rsidR="004D313B">
        <w:trPr>
          <w:trHeight w:val="381"/>
        </w:trPr>
        <w:tc>
          <w:tcPr>
            <w:tcW w:w="2995" w:type="dxa"/>
            <w:tcBorders>
              <w:top w:val="single" w:sz="4" w:space="0" w:color="000000"/>
              <w:left w:val="single" w:sz="6" w:space="0" w:color="000000"/>
              <w:bottom w:val="single" w:sz="4" w:space="0" w:color="000000"/>
              <w:right w:val="single" w:sz="4" w:space="0" w:color="000000"/>
            </w:tcBorders>
          </w:tcPr>
          <w:p w:rsidR="004D313B" w:rsidRDefault="00C90247">
            <w:pPr>
              <w:pStyle w:val="TableParagraph"/>
              <w:spacing w:before="62"/>
              <w:ind w:left="141"/>
              <w:rPr>
                <w:rFonts w:ascii="Times New Roman"/>
                <w:sz w:val="20"/>
              </w:rPr>
            </w:pPr>
            <w:r>
              <w:rPr>
                <w:rFonts w:ascii="Times New Roman"/>
                <w:sz w:val="20"/>
              </w:rPr>
              <w:t>8. Other</w:t>
            </w:r>
          </w:p>
        </w:tc>
        <w:tc>
          <w:tcPr>
            <w:tcW w:w="1917" w:type="dxa"/>
            <w:tcBorders>
              <w:top w:val="single" w:sz="4" w:space="0" w:color="000000"/>
              <w:left w:val="single" w:sz="4" w:space="0" w:color="000000"/>
              <w:bottom w:val="single" w:sz="4" w:space="0" w:color="000000"/>
              <w:right w:val="single" w:sz="4" w:space="0" w:color="000000"/>
            </w:tcBorders>
          </w:tcPr>
          <w:p w:rsidR="004D313B" w:rsidRDefault="004D313B">
            <w:pPr>
              <w:pStyle w:val="TableParagraph"/>
              <w:rPr>
                <w:rFonts w:ascii="Times New Roman"/>
                <w:sz w:val="18"/>
              </w:rPr>
            </w:pPr>
          </w:p>
        </w:tc>
        <w:tc>
          <w:tcPr>
            <w:tcW w:w="1919" w:type="dxa"/>
            <w:tcBorders>
              <w:top w:val="single" w:sz="4" w:space="0" w:color="000000"/>
              <w:left w:val="single" w:sz="4" w:space="0" w:color="000000"/>
              <w:bottom w:val="single" w:sz="4" w:space="0" w:color="000000"/>
              <w:right w:val="single" w:sz="4" w:space="0" w:color="000000"/>
            </w:tcBorders>
          </w:tcPr>
          <w:p w:rsidR="004D313B" w:rsidRDefault="004D313B">
            <w:pPr>
              <w:pStyle w:val="TableParagraph"/>
              <w:rPr>
                <w:rFonts w:ascii="Times New Roman"/>
                <w:sz w:val="18"/>
              </w:rPr>
            </w:pPr>
          </w:p>
        </w:tc>
        <w:tc>
          <w:tcPr>
            <w:tcW w:w="1914" w:type="dxa"/>
            <w:tcBorders>
              <w:top w:val="single" w:sz="4" w:space="0" w:color="000000"/>
              <w:left w:val="single" w:sz="4" w:space="0" w:color="000000"/>
              <w:bottom w:val="single" w:sz="4" w:space="0" w:color="000000"/>
              <w:right w:val="single" w:sz="4" w:space="0" w:color="000000"/>
            </w:tcBorders>
          </w:tcPr>
          <w:p w:rsidR="004D313B" w:rsidRDefault="004D313B">
            <w:pPr>
              <w:pStyle w:val="TableParagraph"/>
              <w:rPr>
                <w:rFonts w:ascii="Times New Roman"/>
                <w:sz w:val="18"/>
              </w:rPr>
            </w:pPr>
          </w:p>
        </w:tc>
        <w:tc>
          <w:tcPr>
            <w:tcW w:w="1823" w:type="dxa"/>
            <w:tcBorders>
              <w:top w:val="single" w:sz="4" w:space="0" w:color="000000"/>
              <w:left w:val="single" w:sz="4" w:space="0" w:color="000000"/>
              <w:bottom w:val="single" w:sz="4" w:space="0" w:color="000000"/>
              <w:right w:val="single" w:sz="4" w:space="0" w:color="000000"/>
            </w:tcBorders>
          </w:tcPr>
          <w:p w:rsidR="004D313B" w:rsidRDefault="004D313B">
            <w:pPr>
              <w:pStyle w:val="TableParagraph"/>
              <w:rPr>
                <w:rFonts w:ascii="Times New Roman"/>
                <w:sz w:val="18"/>
              </w:rPr>
            </w:pPr>
          </w:p>
        </w:tc>
        <w:tc>
          <w:tcPr>
            <w:tcW w:w="1822" w:type="dxa"/>
            <w:gridSpan w:val="2"/>
            <w:tcBorders>
              <w:top w:val="single" w:sz="4" w:space="0" w:color="000000"/>
              <w:left w:val="single" w:sz="4" w:space="0" w:color="000000"/>
              <w:bottom w:val="single" w:sz="4" w:space="0" w:color="000000"/>
              <w:right w:val="single" w:sz="4" w:space="0" w:color="000000"/>
            </w:tcBorders>
          </w:tcPr>
          <w:p w:rsidR="004D313B" w:rsidRDefault="004D313B">
            <w:pPr>
              <w:pStyle w:val="TableParagraph"/>
              <w:rPr>
                <w:rFonts w:ascii="Times New Roman"/>
                <w:sz w:val="18"/>
              </w:rPr>
            </w:pPr>
          </w:p>
        </w:tc>
        <w:tc>
          <w:tcPr>
            <w:tcW w:w="1991" w:type="dxa"/>
            <w:tcBorders>
              <w:top w:val="single" w:sz="4" w:space="0" w:color="000000"/>
              <w:left w:val="single" w:sz="4" w:space="0" w:color="000000"/>
              <w:bottom w:val="single" w:sz="4" w:space="0" w:color="000000"/>
              <w:right w:val="single" w:sz="6" w:space="0" w:color="000000"/>
            </w:tcBorders>
          </w:tcPr>
          <w:p w:rsidR="004D313B" w:rsidRDefault="004D313B">
            <w:pPr>
              <w:pStyle w:val="TableParagraph"/>
              <w:rPr>
                <w:rFonts w:ascii="Times New Roman"/>
                <w:sz w:val="18"/>
              </w:rPr>
            </w:pPr>
          </w:p>
        </w:tc>
      </w:tr>
      <w:tr w:rsidR="004D313B">
        <w:trPr>
          <w:trHeight w:val="383"/>
        </w:trPr>
        <w:tc>
          <w:tcPr>
            <w:tcW w:w="2995" w:type="dxa"/>
            <w:tcBorders>
              <w:top w:val="single" w:sz="4" w:space="0" w:color="000000"/>
              <w:left w:val="single" w:sz="6" w:space="0" w:color="000000"/>
              <w:bottom w:val="single" w:sz="4" w:space="0" w:color="000000"/>
              <w:right w:val="single" w:sz="4" w:space="0" w:color="000000"/>
            </w:tcBorders>
            <w:shd w:val="clear" w:color="auto" w:fill="F1F1F1"/>
          </w:tcPr>
          <w:p w:rsidR="004D313B" w:rsidRDefault="00C90247">
            <w:pPr>
              <w:pStyle w:val="TableParagraph"/>
              <w:spacing w:before="62"/>
              <w:ind w:left="141"/>
              <w:rPr>
                <w:rFonts w:ascii="Times New Roman"/>
                <w:sz w:val="20"/>
              </w:rPr>
            </w:pPr>
            <w:r>
              <w:rPr>
                <w:rFonts w:ascii="Times New Roman"/>
                <w:sz w:val="20"/>
              </w:rPr>
              <w:t>9. Total Direct Costs (lines 1-8)</w:t>
            </w:r>
          </w:p>
        </w:tc>
        <w:tc>
          <w:tcPr>
            <w:tcW w:w="1917" w:type="dxa"/>
            <w:tcBorders>
              <w:top w:val="single" w:sz="4" w:space="0" w:color="000000"/>
              <w:left w:val="single" w:sz="4" w:space="0" w:color="000000"/>
              <w:bottom w:val="single" w:sz="4" w:space="0" w:color="000000"/>
              <w:right w:val="single" w:sz="4" w:space="0" w:color="000000"/>
            </w:tcBorders>
            <w:shd w:val="clear" w:color="auto" w:fill="F1F1F1"/>
          </w:tcPr>
          <w:p w:rsidR="004D313B" w:rsidRDefault="004D313B">
            <w:pPr>
              <w:pStyle w:val="TableParagraph"/>
              <w:rPr>
                <w:rFonts w:ascii="Times New Roman"/>
                <w:sz w:val="18"/>
              </w:rPr>
            </w:pPr>
          </w:p>
        </w:tc>
        <w:tc>
          <w:tcPr>
            <w:tcW w:w="1919" w:type="dxa"/>
            <w:tcBorders>
              <w:top w:val="single" w:sz="4" w:space="0" w:color="000000"/>
              <w:left w:val="single" w:sz="4" w:space="0" w:color="000000"/>
              <w:bottom w:val="single" w:sz="4" w:space="0" w:color="000000"/>
              <w:right w:val="single" w:sz="4" w:space="0" w:color="000000"/>
            </w:tcBorders>
            <w:shd w:val="clear" w:color="auto" w:fill="F1F1F1"/>
          </w:tcPr>
          <w:p w:rsidR="004D313B" w:rsidRDefault="004D313B">
            <w:pPr>
              <w:pStyle w:val="TableParagraph"/>
              <w:rPr>
                <w:rFonts w:ascii="Times New Roman"/>
                <w:sz w:val="18"/>
              </w:rPr>
            </w:pPr>
          </w:p>
        </w:tc>
        <w:tc>
          <w:tcPr>
            <w:tcW w:w="1914" w:type="dxa"/>
            <w:tcBorders>
              <w:top w:val="single" w:sz="4" w:space="0" w:color="000000"/>
              <w:left w:val="single" w:sz="4" w:space="0" w:color="000000"/>
              <w:bottom w:val="single" w:sz="4" w:space="0" w:color="000000"/>
              <w:right w:val="single" w:sz="4" w:space="0" w:color="000000"/>
            </w:tcBorders>
            <w:shd w:val="clear" w:color="auto" w:fill="F1F1F1"/>
          </w:tcPr>
          <w:p w:rsidR="004D313B" w:rsidRDefault="004D313B">
            <w:pPr>
              <w:pStyle w:val="TableParagraph"/>
              <w:rPr>
                <w:rFonts w:ascii="Times New Roman"/>
                <w:sz w:val="18"/>
              </w:rPr>
            </w:pPr>
          </w:p>
        </w:tc>
        <w:tc>
          <w:tcPr>
            <w:tcW w:w="1823" w:type="dxa"/>
            <w:tcBorders>
              <w:top w:val="single" w:sz="4" w:space="0" w:color="000000"/>
              <w:left w:val="single" w:sz="4" w:space="0" w:color="000000"/>
              <w:bottom w:val="single" w:sz="4" w:space="0" w:color="000000"/>
              <w:right w:val="single" w:sz="4" w:space="0" w:color="000000"/>
            </w:tcBorders>
            <w:shd w:val="clear" w:color="auto" w:fill="F1F1F1"/>
          </w:tcPr>
          <w:p w:rsidR="004D313B" w:rsidRDefault="004D313B">
            <w:pPr>
              <w:pStyle w:val="TableParagraph"/>
              <w:rPr>
                <w:rFonts w:ascii="Times New Roman"/>
                <w:sz w:val="18"/>
              </w:rPr>
            </w:pPr>
          </w:p>
        </w:tc>
        <w:tc>
          <w:tcPr>
            <w:tcW w:w="1822" w:type="dxa"/>
            <w:gridSpan w:val="2"/>
            <w:tcBorders>
              <w:top w:val="single" w:sz="4" w:space="0" w:color="000000"/>
              <w:left w:val="single" w:sz="4" w:space="0" w:color="000000"/>
              <w:bottom w:val="single" w:sz="4" w:space="0" w:color="000000"/>
              <w:right w:val="single" w:sz="4" w:space="0" w:color="000000"/>
            </w:tcBorders>
            <w:shd w:val="clear" w:color="auto" w:fill="F1F1F1"/>
          </w:tcPr>
          <w:p w:rsidR="004D313B" w:rsidRDefault="004D313B">
            <w:pPr>
              <w:pStyle w:val="TableParagraph"/>
              <w:rPr>
                <w:rFonts w:ascii="Times New Roman"/>
                <w:sz w:val="18"/>
              </w:rPr>
            </w:pPr>
          </w:p>
        </w:tc>
        <w:tc>
          <w:tcPr>
            <w:tcW w:w="1991" w:type="dxa"/>
            <w:tcBorders>
              <w:top w:val="single" w:sz="4" w:space="0" w:color="000000"/>
              <w:left w:val="single" w:sz="4" w:space="0" w:color="000000"/>
              <w:bottom w:val="single" w:sz="4" w:space="0" w:color="000000"/>
              <w:right w:val="single" w:sz="6" w:space="0" w:color="000000"/>
            </w:tcBorders>
            <w:shd w:val="clear" w:color="auto" w:fill="F1F1F1"/>
          </w:tcPr>
          <w:p w:rsidR="004D313B" w:rsidRDefault="004D313B">
            <w:pPr>
              <w:pStyle w:val="TableParagraph"/>
              <w:rPr>
                <w:rFonts w:ascii="Times New Roman"/>
                <w:sz w:val="18"/>
              </w:rPr>
            </w:pPr>
          </w:p>
        </w:tc>
      </w:tr>
      <w:tr w:rsidR="004D313B">
        <w:trPr>
          <w:trHeight w:val="460"/>
        </w:trPr>
        <w:tc>
          <w:tcPr>
            <w:tcW w:w="2995" w:type="dxa"/>
            <w:tcBorders>
              <w:top w:val="single" w:sz="4" w:space="0" w:color="000000"/>
              <w:left w:val="single" w:sz="6" w:space="0" w:color="000000"/>
              <w:bottom w:val="single" w:sz="4" w:space="0" w:color="000000"/>
              <w:right w:val="single" w:sz="4" w:space="0" w:color="000000"/>
            </w:tcBorders>
          </w:tcPr>
          <w:p w:rsidR="004D313B" w:rsidRDefault="00C90247">
            <w:pPr>
              <w:pStyle w:val="TableParagraph"/>
              <w:spacing w:line="215" w:lineRule="exact"/>
              <w:ind w:left="141"/>
              <w:rPr>
                <w:rFonts w:ascii="Times New Roman"/>
                <w:sz w:val="20"/>
              </w:rPr>
            </w:pPr>
            <w:r>
              <w:rPr>
                <w:rFonts w:ascii="Times New Roman"/>
                <w:sz w:val="20"/>
              </w:rPr>
              <w:t>10. Indirect Costs</w:t>
            </w:r>
          </w:p>
          <w:p w:rsidR="004D313B" w:rsidRDefault="00C90247">
            <w:pPr>
              <w:pStyle w:val="TableParagraph"/>
              <w:tabs>
                <w:tab w:val="left" w:pos="2730"/>
              </w:tabs>
              <w:spacing w:line="224" w:lineRule="exact"/>
              <w:ind w:left="393"/>
              <w:rPr>
                <w:rFonts w:ascii="Times New Roman"/>
                <w:sz w:val="20"/>
              </w:rPr>
            </w:pPr>
            <w:r>
              <w:rPr>
                <w:rFonts w:ascii="Times New Roman"/>
                <w:sz w:val="20"/>
              </w:rPr>
              <w:t>*Enter Rate</w:t>
            </w:r>
            <w:r>
              <w:rPr>
                <w:rFonts w:ascii="Times New Roman"/>
                <w:spacing w:val="-11"/>
                <w:sz w:val="20"/>
              </w:rPr>
              <w:t xml:space="preserve"> </w:t>
            </w:r>
            <w:r>
              <w:rPr>
                <w:rFonts w:ascii="Times New Roman"/>
                <w:sz w:val="20"/>
              </w:rPr>
              <w:t xml:space="preserve">Applied  </w:t>
            </w:r>
            <w:r>
              <w:rPr>
                <w:rFonts w:ascii="Times New Roman"/>
                <w:spacing w:val="3"/>
                <w:sz w:val="20"/>
              </w:rPr>
              <w:t xml:space="preserve"> </w:t>
            </w:r>
            <w:r>
              <w:rPr>
                <w:rFonts w:ascii="Times New Roman"/>
                <w:w w:val="99"/>
                <w:sz w:val="20"/>
                <w:u w:val="single"/>
              </w:rPr>
              <w:t xml:space="preserve"> </w:t>
            </w:r>
            <w:r>
              <w:rPr>
                <w:rFonts w:ascii="Times New Roman"/>
                <w:sz w:val="20"/>
                <w:u w:val="single"/>
              </w:rPr>
              <w:tab/>
            </w:r>
          </w:p>
        </w:tc>
        <w:tc>
          <w:tcPr>
            <w:tcW w:w="1917" w:type="dxa"/>
            <w:tcBorders>
              <w:top w:val="single" w:sz="4" w:space="0" w:color="000000"/>
              <w:left w:val="single" w:sz="4" w:space="0" w:color="000000"/>
              <w:bottom w:val="single" w:sz="4" w:space="0" w:color="000000"/>
              <w:right w:val="single" w:sz="4" w:space="0" w:color="000000"/>
            </w:tcBorders>
          </w:tcPr>
          <w:p w:rsidR="004D313B" w:rsidRDefault="004D313B">
            <w:pPr>
              <w:pStyle w:val="TableParagraph"/>
              <w:rPr>
                <w:rFonts w:ascii="Times New Roman"/>
                <w:sz w:val="18"/>
              </w:rPr>
            </w:pPr>
          </w:p>
        </w:tc>
        <w:tc>
          <w:tcPr>
            <w:tcW w:w="1919" w:type="dxa"/>
            <w:tcBorders>
              <w:top w:val="single" w:sz="4" w:space="0" w:color="000000"/>
              <w:left w:val="single" w:sz="4" w:space="0" w:color="000000"/>
              <w:bottom w:val="single" w:sz="4" w:space="0" w:color="000000"/>
              <w:right w:val="single" w:sz="4" w:space="0" w:color="000000"/>
            </w:tcBorders>
          </w:tcPr>
          <w:p w:rsidR="004D313B" w:rsidRDefault="004D313B">
            <w:pPr>
              <w:pStyle w:val="TableParagraph"/>
              <w:rPr>
                <w:rFonts w:ascii="Times New Roman"/>
                <w:sz w:val="18"/>
              </w:rPr>
            </w:pPr>
          </w:p>
        </w:tc>
        <w:tc>
          <w:tcPr>
            <w:tcW w:w="1914" w:type="dxa"/>
            <w:tcBorders>
              <w:top w:val="single" w:sz="4" w:space="0" w:color="000000"/>
              <w:left w:val="single" w:sz="4" w:space="0" w:color="000000"/>
              <w:bottom w:val="single" w:sz="4" w:space="0" w:color="000000"/>
              <w:right w:val="single" w:sz="4" w:space="0" w:color="000000"/>
            </w:tcBorders>
          </w:tcPr>
          <w:p w:rsidR="004D313B" w:rsidRDefault="004D313B">
            <w:pPr>
              <w:pStyle w:val="TableParagraph"/>
              <w:rPr>
                <w:rFonts w:ascii="Times New Roman"/>
                <w:sz w:val="18"/>
              </w:rPr>
            </w:pPr>
          </w:p>
        </w:tc>
        <w:tc>
          <w:tcPr>
            <w:tcW w:w="1823" w:type="dxa"/>
            <w:tcBorders>
              <w:top w:val="single" w:sz="4" w:space="0" w:color="000000"/>
              <w:left w:val="single" w:sz="4" w:space="0" w:color="000000"/>
              <w:bottom w:val="single" w:sz="4" w:space="0" w:color="000000"/>
              <w:right w:val="single" w:sz="4" w:space="0" w:color="000000"/>
            </w:tcBorders>
          </w:tcPr>
          <w:p w:rsidR="004D313B" w:rsidRDefault="004D313B">
            <w:pPr>
              <w:pStyle w:val="TableParagraph"/>
              <w:rPr>
                <w:rFonts w:ascii="Times New Roman"/>
                <w:sz w:val="18"/>
              </w:rPr>
            </w:pPr>
          </w:p>
        </w:tc>
        <w:tc>
          <w:tcPr>
            <w:tcW w:w="1822" w:type="dxa"/>
            <w:gridSpan w:val="2"/>
            <w:tcBorders>
              <w:top w:val="single" w:sz="4" w:space="0" w:color="000000"/>
              <w:left w:val="single" w:sz="4" w:space="0" w:color="000000"/>
              <w:bottom w:val="single" w:sz="4" w:space="0" w:color="000000"/>
              <w:right w:val="single" w:sz="4" w:space="0" w:color="000000"/>
            </w:tcBorders>
          </w:tcPr>
          <w:p w:rsidR="004D313B" w:rsidRDefault="004D313B">
            <w:pPr>
              <w:pStyle w:val="TableParagraph"/>
              <w:rPr>
                <w:rFonts w:ascii="Times New Roman"/>
                <w:sz w:val="18"/>
              </w:rPr>
            </w:pPr>
          </w:p>
        </w:tc>
        <w:tc>
          <w:tcPr>
            <w:tcW w:w="1991" w:type="dxa"/>
            <w:tcBorders>
              <w:top w:val="single" w:sz="4" w:space="0" w:color="000000"/>
              <w:left w:val="single" w:sz="4" w:space="0" w:color="000000"/>
              <w:bottom w:val="single" w:sz="4" w:space="0" w:color="000000"/>
              <w:right w:val="single" w:sz="6" w:space="0" w:color="000000"/>
            </w:tcBorders>
          </w:tcPr>
          <w:p w:rsidR="004D313B" w:rsidRDefault="004D313B">
            <w:pPr>
              <w:pStyle w:val="TableParagraph"/>
              <w:rPr>
                <w:rFonts w:ascii="Times New Roman"/>
                <w:sz w:val="18"/>
              </w:rPr>
            </w:pPr>
          </w:p>
        </w:tc>
      </w:tr>
      <w:tr w:rsidR="004D313B">
        <w:trPr>
          <w:trHeight w:val="381"/>
        </w:trPr>
        <w:tc>
          <w:tcPr>
            <w:tcW w:w="2995" w:type="dxa"/>
            <w:tcBorders>
              <w:top w:val="single" w:sz="4" w:space="0" w:color="000000"/>
              <w:left w:val="single" w:sz="6" w:space="0" w:color="000000"/>
              <w:bottom w:val="single" w:sz="4" w:space="0" w:color="000000"/>
              <w:right w:val="single" w:sz="4" w:space="0" w:color="000000"/>
            </w:tcBorders>
            <w:shd w:val="clear" w:color="auto" w:fill="F1F1F1"/>
          </w:tcPr>
          <w:p w:rsidR="004D313B" w:rsidRDefault="00C90247">
            <w:pPr>
              <w:pStyle w:val="TableParagraph"/>
              <w:spacing w:before="60"/>
              <w:ind w:left="141"/>
              <w:rPr>
                <w:rFonts w:ascii="Times New Roman"/>
                <w:sz w:val="20"/>
              </w:rPr>
            </w:pPr>
            <w:r>
              <w:rPr>
                <w:rFonts w:ascii="Times New Roman"/>
                <w:sz w:val="20"/>
              </w:rPr>
              <w:t>11. Training Stipends</w:t>
            </w:r>
          </w:p>
        </w:tc>
        <w:tc>
          <w:tcPr>
            <w:tcW w:w="1917" w:type="dxa"/>
            <w:tcBorders>
              <w:top w:val="single" w:sz="4" w:space="0" w:color="000000"/>
              <w:left w:val="single" w:sz="4" w:space="0" w:color="000000"/>
              <w:bottom w:val="single" w:sz="4" w:space="0" w:color="000000"/>
              <w:right w:val="single" w:sz="4" w:space="0" w:color="000000"/>
            </w:tcBorders>
            <w:shd w:val="clear" w:color="auto" w:fill="F1F1F1"/>
          </w:tcPr>
          <w:p w:rsidR="004D313B" w:rsidRDefault="004D313B">
            <w:pPr>
              <w:pStyle w:val="TableParagraph"/>
              <w:rPr>
                <w:rFonts w:ascii="Times New Roman"/>
                <w:sz w:val="18"/>
              </w:rPr>
            </w:pPr>
          </w:p>
        </w:tc>
        <w:tc>
          <w:tcPr>
            <w:tcW w:w="1919" w:type="dxa"/>
            <w:tcBorders>
              <w:top w:val="single" w:sz="4" w:space="0" w:color="000000"/>
              <w:left w:val="single" w:sz="4" w:space="0" w:color="000000"/>
              <w:bottom w:val="single" w:sz="4" w:space="0" w:color="000000"/>
              <w:right w:val="single" w:sz="4" w:space="0" w:color="000000"/>
            </w:tcBorders>
            <w:shd w:val="clear" w:color="auto" w:fill="F1F1F1"/>
          </w:tcPr>
          <w:p w:rsidR="004D313B" w:rsidRDefault="004D313B">
            <w:pPr>
              <w:pStyle w:val="TableParagraph"/>
              <w:rPr>
                <w:rFonts w:ascii="Times New Roman"/>
                <w:sz w:val="18"/>
              </w:rPr>
            </w:pPr>
          </w:p>
        </w:tc>
        <w:tc>
          <w:tcPr>
            <w:tcW w:w="1914" w:type="dxa"/>
            <w:tcBorders>
              <w:top w:val="single" w:sz="4" w:space="0" w:color="000000"/>
              <w:left w:val="single" w:sz="4" w:space="0" w:color="000000"/>
              <w:bottom w:val="single" w:sz="4" w:space="0" w:color="000000"/>
              <w:right w:val="single" w:sz="4" w:space="0" w:color="000000"/>
            </w:tcBorders>
            <w:shd w:val="clear" w:color="auto" w:fill="F1F1F1"/>
          </w:tcPr>
          <w:p w:rsidR="004D313B" w:rsidRDefault="004D313B">
            <w:pPr>
              <w:pStyle w:val="TableParagraph"/>
              <w:rPr>
                <w:rFonts w:ascii="Times New Roman"/>
                <w:sz w:val="18"/>
              </w:rPr>
            </w:pPr>
          </w:p>
        </w:tc>
        <w:tc>
          <w:tcPr>
            <w:tcW w:w="1823" w:type="dxa"/>
            <w:tcBorders>
              <w:top w:val="single" w:sz="4" w:space="0" w:color="000000"/>
              <w:left w:val="single" w:sz="4" w:space="0" w:color="000000"/>
              <w:bottom w:val="single" w:sz="4" w:space="0" w:color="000000"/>
              <w:right w:val="single" w:sz="4" w:space="0" w:color="000000"/>
            </w:tcBorders>
            <w:shd w:val="clear" w:color="auto" w:fill="F1F1F1"/>
          </w:tcPr>
          <w:p w:rsidR="004D313B" w:rsidRDefault="004D313B">
            <w:pPr>
              <w:pStyle w:val="TableParagraph"/>
              <w:rPr>
                <w:rFonts w:ascii="Times New Roman"/>
                <w:sz w:val="18"/>
              </w:rPr>
            </w:pPr>
          </w:p>
        </w:tc>
        <w:tc>
          <w:tcPr>
            <w:tcW w:w="1822" w:type="dxa"/>
            <w:gridSpan w:val="2"/>
            <w:tcBorders>
              <w:top w:val="single" w:sz="4" w:space="0" w:color="000000"/>
              <w:left w:val="single" w:sz="4" w:space="0" w:color="000000"/>
              <w:bottom w:val="single" w:sz="4" w:space="0" w:color="000000"/>
              <w:right w:val="single" w:sz="4" w:space="0" w:color="000000"/>
            </w:tcBorders>
            <w:shd w:val="clear" w:color="auto" w:fill="F1F1F1"/>
          </w:tcPr>
          <w:p w:rsidR="004D313B" w:rsidRDefault="004D313B">
            <w:pPr>
              <w:pStyle w:val="TableParagraph"/>
              <w:rPr>
                <w:rFonts w:ascii="Times New Roman"/>
                <w:sz w:val="18"/>
              </w:rPr>
            </w:pPr>
          </w:p>
        </w:tc>
        <w:tc>
          <w:tcPr>
            <w:tcW w:w="1991" w:type="dxa"/>
            <w:tcBorders>
              <w:top w:val="single" w:sz="4" w:space="0" w:color="000000"/>
              <w:left w:val="single" w:sz="4" w:space="0" w:color="000000"/>
              <w:bottom w:val="single" w:sz="4" w:space="0" w:color="000000"/>
              <w:right w:val="single" w:sz="6" w:space="0" w:color="000000"/>
            </w:tcBorders>
            <w:shd w:val="clear" w:color="auto" w:fill="F1F1F1"/>
          </w:tcPr>
          <w:p w:rsidR="004D313B" w:rsidRDefault="004D313B">
            <w:pPr>
              <w:pStyle w:val="TableParagraph"/>
              <w:rPr>
                <w:rFonts w:ascii="Times New Roman"/>
                <w:sz w:val="18"/>
              </w:rPr>
            </w:pPr>
          </w:p>
        </w:tc>
      </w:tr>
      <w:tr w:rsidR="004D313B">
        <w:trPr>
          <w:trHeight w:val="381"/>
        </w:trPr>
        <w:tc>
          <w:tcPr>
            <w:tcW w:w="2995" w:type="dxa"/>
            <w:tcBorders>
              <w:top w:val="single" w:sz="4" w:space="0" w:color="000000"/>
              <w:left w:val="single" w:sz="6" w:space="0" w:color="000000"/>
              <w:bottom w:val="single" w:sz="4" w:space="0" w:color="000000"/>
              <w:right w:val="single" w:sz="4" w:space="0" w:color="000000"/>
            </w:tcBorders>
          </w:tcPr>
          <w:p w:rsidR="004D313B" w:rsidRDefault="00C90247">
            <w:pPr>
              <w:pStyle w:val="TableParagraph"/>
              <w:spacing w:before="62"/>
              <w:ind w:left="141"/>
              <w:rPr>
                <w:rFonts w:ascii="Times New Roman"/>
                <w:sz w:val="20"/>
              </w:rPr>
            </w:pPr>
            <w:r>
              <w:rPr>
                <w:rFonts w:ascii="Times New Roman"/>
                <w:sz w:val="20"/>
              </w:rPr>
              <w:t>12. Total Costs (lines 9-11)</w:t>
            </w:r>
          </w:p>
        </w:tc>
        <w:tc>
          <w:tcPr>
            <w:tcW w:w="1917" w:type="dxa"/>
            <w:tcBorders>
              <w:top w:val="single" w:sz="4" w:space="0" w:color="000000"/>
              <w:left w:val="single" w:sz="4" w:space="0" w:color="000000"/>
              <w:bottom w:val="single" w:sz="4" w:space="0" w:color="000000"/>
              <w:right w:val="single" w:sz="4" w:space="0" w:color="000000"/>
            </w:tcBorders>
          </w:tcPr>
          <w:p w:rsidR="004D313B" w:rsidRDefault="004D313B">
            <w:pPr>
              <w:pStyle w:val="TableParagraph"/>
              <w:rPr>
                <w:rFonts w:ascii="Times New Roman"/>
                <w:sz w:val="18"/>
              </w:rPr>
            </w:pPr>
          </w:p>
        </w:tc>
        <w:tc>
          <w:tcPr>
            <w:tcW w:w="1919" w:type="dxa"/>
            <w:tcBorders>
              <w:top w:val="single" w:sz="4" w:space="0" w:color="000000"/>
              <w:left w:val="single" w:sz="4" w:space="0" w:color="000000"/>
              <w:bottom w:val="single" w:sz="4" w:space="0" w:color="000000"/>
              <w:right w:val="single" w:sz="4" w:space="0" w:color="000000"/>
            </w:tcBorders>
          </w:tcPr>
          <w:p w:rsidR="004D313B" w:rsidRDefault="004D313B">
            <w:pPr>
              <w:pStyle w:val="TableParagraph"/>
              <w:rPr>
                <w:rFonts w:ascii="Times New Roman"/>
                <w:sz w:val="18"/>
              </w:rPr>
            </w:pPr>
          </w:p>
        </w:tc>
        <w:tc>
          <w:tcPr>
            <w:tcW w:w="1914" w:type="dxa"/>
            <w:tcBorders>
              <w:top w:val="single" w:sz="4" w:space="0" w:color="000000"/>
              <w:left w:val="single" w:sz="4" w:space="0" w:color="000000"/>
              <w:bottom w:val="single" w:sz="4" w:space="0" w:color="000000"/>
              <w:right w:val="single" w:sz="4" w:space="0" w:color="000000"/>
            </w:tcBorders>
          </w:tcPr>
          <w:p w:rsidR="004D313B" w:rsidRDefault="004D313B">
            <w:pPr>
              <w:pStyle w:val="TableParagraph"/>
              <w:rPr>
                <w:rFonts w:ascii="Times New Roman"/>
                <w:sz w:val="18"/>
              </w:rPr>
            </w:pPr>
          </w:p>
        </w:tc>
        <w:tc>
          <w:tcPr>
            <w:tcW w:w="1823" w:type="dxa"/>
            <w:tcBorders>
              <w:top w:val="single" w:sz="4" w:space="0" w:color="000000"/>
              <w:left w:val="single" w:sz="4" w:space="0" w:color="000000"/>
              <w:bottom w:val="single" w:sz="4" w:space="0" w:color="000000"/>
              <w:right w:val="single" w:sz="4" w:space="0" w:color="000000"/>
            </w:tcBorders>
          </w:tcPr>
          <w:p w:rsidR="004D313B" w:rsidRDefault="004D313B">
            <w:pPr>
              <w:pStyle w:val="TableParagraph"/>
              <w:rPr>
                <w:rFonts w:ascii="Times New Roman"/>
                <w:sz w:val="18"/>
              </w:rPr>
            </w:pPr>
          </w:p>
        </w:tc>
        <w:tc>
          <w:tcPr>
            <w:tcW w:w="1822" w:type="dxa"/>
            <w:gridSpan w:val="2"/>
            <w:tcBorders>
              <w:top w:val="single" w:sz="4" w:space="0" w:color="000000"/>
              <w:left w:val="single" w:sz="4" w:space="0" w:color="000000"/>
              <w:bottom w:val="single" w:sz="4" w:space="0" w:color="000000"/>
              <w:right w:val="single" w:sz="4" w:space="0" w:color="000000"/>
            </w:tcBorders>
          </w:tcPr>
          <w:p w:rsidR="004D313B" w:rsidRDefault="004D313B">
            <w:pPr>
              <w:pStyle w:val="TableParagraph"/>
              <w:rPr>
                <w:rFonts w:ascii="Times New Roman"/>
                <w:sz w:val="18"/>
              </w:rPr>
            </w:pPr>
          </w:p>
        </w:tc>
        <w:tc>
          <w:tcPr>
            <w:tcW w:w="1991" w:type="dxa"/>
            <w:tcBorders>
              <w:top w:val="single" w:sz="4" w:space="0" w:color="000000"/>
              <w:left w:val="single" w:sz="4" w:space="0" w:color="000000"/>
              <w:bottom w:val="single" w:sz="4" w:space="0" w:color="000000"/>
              <w:right w:val="single" w:sz="6" w:space="0" w:color="000000"/>
            </w:tcBorders>
          </w:tcPr>
          <w:p w:rsidR="004D313B" w:rsidRDefault="004D313B">
            <w:pPr>
              <w:pStyle w:val="TableParagraph"/>
              <w:rPr>
                <w:rFonts w:ascii="Times New Roman"/>
                <w:sz w:val="18"/>
              </w:rPr>
            </w:pPr>
          </w:p>
        </w:tc>
      </w:tr>
      <w:tr w:rsidR="004D313B">
        <w:trPr>
          <w:trHeight w:val="3764"/>
        </w:trPr>
        <w:tc>
          <w:tcPr>
            <w:tcW w:w="14381" w:type="dxa"/>
            <w:gridSpan w:val="8"/>
            <w:tcBorders>
              <w:top w:val="single" w:sz="4" w:space="0" w:color="000000"/>
              <w:left w:val="single" w:sz="6" w:space="0" w:color="000000"/>
              <w:bottom w:val="single" w:sz="12" w:space="0" w:color="000000"/>
              <w:right w:val="single" w:sz="6" w:space="0" w:color="000000"/>
            </w:tcBorders>
          </w:tcPr>
          <w:p w:rsidR="004D313B" w:rsidRDefault="00C90247">
            <w:pPr>
              <w:pStyle w:val="TableParagraph"/>
              <w:spacing w:before="96"/>
              <w:ind w:left="556"/>
              <w:rPr>
                <w:rFonts w:ascii="Times New Roman"/>
                <w:b/>
                <w:sz w:val="20"/>
              </w:rPr>
            </w:pPr>
            <w:r>
              <w:rPr>
                <w:rFonts w:ascii="Times New Roman"/>
                <w:b/>
                <w:sz w:val="20"/>
              </w:rPr>
              <w:t xml:space="preserve">*Indirect Cost Information </w:t>
            </w:r>
            <w:r>
              <w:rPr>
                <w:rFonts w:ascii="Times New Roman"/>
                <w:b/>
                <w:i/>
                <w:sz w:val="20"/>
              </w:rPr>
              <w:t>(To Be Completed by Your Business Office</w:t>
            </w:r>
            <w:r>
              <w:rPr>
                <w:rFonts w:ascii="Times New Roman"/>
                <w:b/>
                <w:sz w:val="20"/>
              </w:rPr>
              <w:t>):</w:t>
            </w:r>
          </w:p>
          <w:p w:rsidR="004D313B" w:rsidRDefault="00C90247">
            <w:pPr>
              <w:pStyle w:val="TableParagraph"/>
              <w:spacing w:before="32"/>
              <w:ind w:left="556"/>
              <w:rPr>
                <w:rFonts w:ascii="Times New Roman"/>
                <w:sz w:val="20"/>
              </w:rPr>
            </w:pPr>
            <w:r>
              <w:rPr>
                <w:rFonts w:ascii="Times New Roman"/>
                <w:sz w:val="20"/>
              </w:rPr>
              <w:t>If you are requesting reimbursement for indirect costs on line 10, please answer the following questions:</w:t>
            </w:r>
          </w:p>
          <w:p w:rsidR="004D313B" w:rsidRDefault="00C90247">
            <w:pPr>
              <w:pStyle w:val="TableParagraph"/>
              <w:numPr>
                <w:ilvl w:val="0"/>
                <w:numId w:val="13"/>
              </w:numPr>
              <w:tabs>
                <w:tab w:val="left" w:pos="1005"/>
                <w:tab w:val="left" w:pos="1006"/>
                <w:tab w:val="left" w:pos="8341"/>
                <w:tab w:val="left" w:pos="9205"/>
              </w:tabs>
              <w:spacing w:line="229" w:lineRule="exact"/>
              <w:rPr>
                <w:rFonts w:ascii="Times New Roman"/>
                <w:sz w:val="20"/>
              </w:rPr>
            </w:pPr>
            <w:r>
              <w:rPr>
                <w:rFonts w:ascii="Times New Roman"/>
                <w:sz w:val="20"/>
              </w:rPr>
              <w:t>Do</w:t>
            </w:r>
            <w:r>
              <w:rPr>
                <w:rFonts w:ascii="Times New Roman"/>
                <w:spacing w:val="-2"/>
                <w:sz w:val="20"/>
              </w:rPr>
              <w:t xml:space="preserve"> </w:t>
            </w:r>
            <w:r>
              <w:rPr>
                <w:rFonts w:ascii="Times New Roman"/>
                <w:sz w:val="20"/>
              </w:rPr>
              <w:t>you</w:t>
            </w:r>
            <w:r>
              <w:rPr>
                <w:rFonts w:ascii="Times New Roman"/>
                <w:spacing w:val="-4"/>
                <w:sz w:val="20"/>
              </w:rPr>
              <w:t xml:space="preserve"> </w:t>
            </w:r>
            <w:r>
              <w:rPr>
                <w:rFonts w:ascii="Times New Roman"/>
                <w:sz w:val="20"/>
              </w:rPr>
              <w:t>have</w:t>
            </w:r>
            <w:r>
              <w:rPr>
                <w:rFonts w:ascii="Times New Roman"/>
                <w:spacing w:val="-3"/>
                <w:sz w:val="20"/>
              </w:rPr>
              <w:t xml:space="preserve"> </w:t>
            </w:r>
            <w:r>
              <w:rPr>
                <w:rFonts w:ascii="Times New Roman"/>
                <w:sz w:val="20"/>
              </w:rPr>
              <w:t>an</w:t>
            </w:r>
            <w:r>
              <w:rPr>
                <w:rFonts w:ascii="Times New Roman"/>
                <w:spacing w:val="-4"/>
                <w:sz w:val="20"/>
              </w:rPr>
              <w:t xml:space="preserve"> </w:t>
            </w:r>
            <w:r>
              <w:rPr>
                <w:rFonts w:ascii="Times New Roman"/>
                <w:sz w:val="20"/>
              </w:rPr>
              <w:t>Indirect</w:t>
            </w:r>
            <w:r>
              <w:rPr>
                <w:rFonts w:ascii="Times New Roman"/>
                <w:spacing w:val="-3"/>
                <w:sz w:val="20"/>
              </w:rPr>
              <w:t xml:space="preserve"> </w:t>
            </w:r>
            <w:r>
              <w:rPr>
                <w:rFonts w:ascii="Times New Roman"/>
                <w:sz w:val="20"/>
              </w:rPr>
              <w:t>Cost</w:t>
            </w:r>
            <w:r>
              <w:rPr>
                <w:rFonts w:ascii="Times New Roman"/>
                <w:spacing w:val="-1"/>
                <w:sz w:val="20"/>
              </w:rPr>
              <w:t xml:space="preserve"> </w:t>
            </w:r>
            <w:r>
              <w:rPr>
                <w:rFonts w:ascii="Times New Roman"/>
                <w:sz w:val="20"/>
              </w:rPr>
              <w:t>Rate Agreement</w:t>
            </w:r>
            <w:r>
              <w:rPr>
                <w:rFonts w:ascii="Times New Roman"/>
                <w:spacing w:val="-3"/>
                <w:sz w:val="20"/>
              </w:rPr>
              <w:t xml:space="preserve"> </w:t>
            </w:r>
            <w:r>
              <w:rPr>
                <w:rFonts w:ascii="Times New Roman"/>
                <w:sz w:val="20"/>
              </w:rPr>
              <w:t>approved</w:t>
            </w:r>
            <w:r>
              <w:rPr>
                <w:rFonts w:ascii="Times New Roman"/>
                <w:spacing w:val="-2"/>
                <w:sz w:val="20"/>
              </w:rPr>
              <w:t xml:space="preserve"> </w:t>
            </w:r>
            <w:r>
              <w:rPr>
                <w:rFonts w:ascii="Times New Roman"/>
                <w:sz w:val="20"/>
              </w:rPr>
              <w:t>by</w:t>
            </w:r>
            <w:r>
              <w:rPr>
                <w:rFonts w:ascii="Times New Roman"/>
                <w:spacing w:val="-5"/>
                <w:sz w:val="20"/>
              </w:rPr>
              <w:t xml:space="preserve"> </w:t>
            </w:r>
            <w:r>
              <w:rPr>
                <w:rFonts w:ascii="Times New Roman"/>
                <w:sz w:val="20"/>
              </w:rPr>
              <w:t>the</w:t>
            </w:r>
            <w:r>
              <w:rPr>
                <w:rFonts w:ascii="Times New Roman"/>
                <w:spacing w:val="-34"/>
                <w:sz w:val="20"/>
              </w:rPr>
              <w:t xml:space="preserve"> </w:t>
            </w:r>
            <w:r>
              <w:rPr>
                <w:rFonts w:ascii="Times New Roman"/>
                <w:sz w:val="20"/>
              </w:rPr>
              <w:t>Federal</w:t>
            </w:r>
            <w:r>
              <w:rPr>
                <w:rFonts w:ascii="Times New Roman"/>
                <w:spacing w:val="-6"/>
                <w:sz w:val="20"/>
              </w:rPr>
              <w:t xml:space="preserve"> </w:t>
            </w:r>
            <w:r>
              <w:rPr>
                <w:rFonts w:ascii="Times New Roman"/>
                <w:sz w:val="20"/>
              </w:rPr>
              <w:t>government?</w:t>
            </w:r>
            <w:r>
              <w:rPr>
                <w:rFonts w:ascii="Times New Roman"/>
                <w:sz w:val="20"/>
                <w:u w:val="single"/>
              </w:rPr>
              <w:t xml:space="preserve"> </w:t>
            </w:r>
            <w:r>
              <w:rPr>
                <w:rFonts w:ascii="Times New Roman"/>
                <w:sz w:val="20"/>
                <w:u w:val="single"/>
              </w:rPr>
              <w:tab/>
            </w:r>
            <w:r>
              <w:rPr>
                <w:rFonts w:ascii="Times New Roman"/>
                <w:sz w:val="20"/>
              </w:rPr>
              <w:t>Yes</w:t>
            </w:r>
            <w:r>
              <w:rPr>
                <w:rFonts w:ascii="Times New Roman"/>
                <w:sz w:val="20"/>
                <w:u w:val="single"/>
              </w:rPr>
              <w:t xml:space="preserve"> </w:t>
            </w:r>
            <w:r>
              <w:rPr>
                <w:rFonts w:ascii="Times New Roman"/>
                <w:sz w:val="20"/>
                <w:u w:val="single"/>
              </w:rPr>
              <w:tab/>
            </w:r>
            <w:r>
              <w:rPr>
                <w:rFonts w:ascii="Times New Roman"/>
                <w:sz w:val="20"/>
              </w:rPr>
              <w:t>No.</w:t>
            </w:r>
          </w:p>
          <w:p w:rsidR="004D313B" w:rsidRDefault="00C90247">
            <w:pPr>
              <w:pStyle w:val="TableParagraph"/>
              <w:numPr>
                <w:ilvl w:val="0"/>
                <w:numId w:val="13"/>
              </w:numPr>
              <w:tabs>
                <w:tab w:val="left" w:pos="1005"/>
                <w:tab w:val="left" w:pos="1006"/>
              </w:tabs>
              <w:spacing w:line="229" w:lineRule="exact"/>
              <w:rPr>
                <w:rFonts w:ascii="Times New Roman"/>
                <w:sz w:val="20"/>
              </w:rPr>
            </w:pPr>
            <w:r>
              <w:rPr>
                <w:rFonts w:ascii="Times New Roman"/>
                <w:sz w:val="20"/>
              </w:rPr>
              <w:t>If yes, please provide the following</w:t>
            </w:r>
            <w:r>
              <w:rPr>
                <w:rFonts w:ascii="Times New Roman"/>
                <w:spacing w:val="1"/>
                <w:sz w:val="20"/>
              </w:rPr>
              <w:t xml:space="preserve"> </w:t>
            </w:r>
            <w:r>
              <w:rPr>
                <w:rFonts w:ascii="Times New Roman"/>
                <w:sz w:val="20"/>
              </w:rPr>
              <w:t>information:</w:t>
            </w:r>
          </w:p>
          <w:p w:rsidR="004D313B" w:rsidRDefault="00C90247">
            <w:pPr>
              <w:pStyle w:val="TableParagraph"/>
              <w:tabs>
                <w:tab w:val="left" w:pos="6237"/>
                <w:tab w:val="left" w:pos="6592"/>
                <w:tab w:val="left" w:pos="7245"/>
                <w:tab w:val="left" w:pos="7972"/>
                <w:tab w:val="left" w:pos="8329"/>
                <w:tab w:val="left" w:pos="8982"/>
              </w:tabs>
              <w:spacing w:before="1"/>
              <w:ind w:left="1007"/>
              <w:rPr>
                <w:rFonts w:ascii="Times New Roman"/>
                <w:sz w:val="20"/>
              </w:rPr>
            </w:pPr>
            <w:r>
              <w:rPr>
                <w:rFonts w:ascii="Times New Roman"/>
                <w:sz w:val="20"/>
              </w:rPr>
              <w:t>Period Covered by the Indirect Cost Rate</w:t>
            </w:r>
            <w:r>
              <w:rPr>
                <w:rFonts w:ascii="Times New Roman"/>
                <w:spacing w:val="-36"/>
                <w:sz w:val="20"/>
              </w:rPr>
              <w:t xml:space="preserve"> </w:t>
            </w:r>
            <w:r>
              <w:rPr>
                <w:rFonts w:ascii="Times New Roman"/>
                <w:sz w:val="20"/>
              </w:rPr>
              <w:t>Agreement:</w:t>
            </w:r>
            <w:r>
              <w:rPr>
                <w:rFonts w:ascii="Times New Roman"/>
                <w:spacing w:val="40"/>
                <w:sz w:val="20"/>
              </w:rPr>
              <w:t xml:space="preserve"> </w:t>
            </w:r>
            <w:r>
              <w:rPr>
                <w:rFonts w:ascii="Times New Roman"/>
                <w:sz w:val="20"/>
              </w:rPr>
              <w:t>From:</w:t>
            </w:r>
            <w:r>
              <w:rPr>
                <w:rFonts w:ascii="Times New Roman"/>
                <w:sz w:val="20"/>
                <w:u w:val="single"/>
              </w:rPr>
              <w:t xml:space="preserve"> </w:t>
            </w:r>
            <w:r>
              <w:rPr>
                <w:rFonts w:ascii="Times New Roman"/>
                <w:sz w:val="20"/>
                <w:u w:val="single"/>
              </w:rPr>
              <w:tab/>
              <w:t>/</w:t>
            </w:r>
            <w:r>
              <w:rPr>
                <w:rFonts w:ascii="Times New Roman"/>
                <w:sz w:val="20"/>
                <w:u w:val="single"/>
              </w:rPr>
              <w:tab/>
              <w:t>/</w:t>
            </w:r>
            <w:r>
              <w:rPr>
                <w:rFonts w:ascii="Times New Roman"/>
                <w:sz w:val="20"/>
                <w:u w:val="single"/>
              </w:rPr>
              <w:tab/>
            </w:r>
            <w:r>
              <w:rPr>
                <w:rFonts w:ascii="Times New Roman"/>
                <w:sz w:val="20"/>
              </w:rPr>
              <w:t>To:</w:t>
            </w:r>
            <w:r>
              <w:rPr>
                <w:rFonts w:ascii="Times New Roman"/>
                <w:sz w:val="20"/>
                <w:u w:val="single"/>
              </w:rPr>
              <w:t xml:space="preserve"> </w:t>
            </w:r>
            <w:r>
              <w:rPr>
                <w:rFonts w:ascii="Times New Roman"/>
                <w:sz w:val="20"/>
                <w:u w:val="single"/>
              </w:rPr>
              <w:tab/>
              <w:t>/</w:t>
            </w:r>
            <w:r>
              <w:rPr>
                <w:rFonts w:ascii="Times New Roman"/>
                <w:sz w:val="20"/>
                <w:u w:val="single"/>
              </w:rPr>
              <w:tab/>
              <w:t>/</w:t>
            </w:r>
            <w:r>
              <w:rPr>
                <w:rFonts w:ascii="Times New Roman"/>
                <w:sz w:val="20"/>
                <w:u w:val="single"/>
              </w:rPr>
              <w:tab/>
            </w:r>
            <w:r>
              <w:rPr>
                <w:rFonts w:ascii="Times New Roman"/>
                <w:sz w:val="20"/>
              </w:rPr>
              <w:t>(mm/dd/yyyy)</w:t>
            </w:r>
          </w:p>
          <w:p w:rsidR="004D313B" w:rsidRDefault="00C90247">
            <w:pPr>
              <w:pStyle w:val="TableParagraph"/>
              <w:tabs>
                <w:tab w:val="left" w:pos="3693"/>
                <w:tab w:val="left" w:pos="4209"/>
                <w:tab w:val="left" w:pos="4614"/>
                <w:tab w:val="left" w:pos="9174"/>
                <w:tab w:val="left" w:pos="12236"/>
              </w:tabs>
              <w:spacing w:before="2" w:line="229" w:lineRule="exact"/>
              <w:ind w:left="1010"/>
              <w:rPr>
                <w:rFonts w:ascii="Times New Roman"/>
                <w:sz w:val="20"/>
              </w:rPr>
            </w:pPr>
            <w:r>
              <w:rPr>
                <w:rFonts w:ascii="Times New Roman"/>
                <w:sz w:val="20"/>
              </w:rPr>
              <w:t>Approving</w:t>
            </w:r>
            <w:r>
              <w:rPr>
                <w:rFonts w:ascii="Times New Roman"/>
                <w:spacing w:val="-9"/>
                <w:sz w:val="20"/>
              </w:rPr>
              <w:t xml:space="preserve"> </w:t>
            </w:r>
            <w:r>
              <w:rPr>
                <w:rFonts w:ascii="Times New Roman"/>
                <w:sz w:val="20"/>
              </w:rPr>
              <w:t>Federal</w:t>
            </w:r>
            <w:r>
              <w:rPr>
                <w:rFonts w:ascii="Times New Roman"/>
                <w:spacing w:val="-8"/>
                <w:sz w:val="20"/>
              </w:rPr>
              <w:t xml:space="preserve"> </w:t>
            </w:r>
            <w:r>
              <w:rPr>
                <w:rFonts w:ascii="Times New Roman"/>
                <w:sz w:val="20"/>
              </w:rPr>
              <w:t>agency:</w:t>
            </w:r>
            <w:r>
              <w:rPr>
                <w:rFonts w:ascii="Times New Roman"/>
                <w:sz w:val="20"/>
                <w:u w:val="single"/>
              </w:rPr>
              <w:t xml:space="preserve"> </w:t>
            </w:r>
            <w:r>
              <w:rPr>
                <w:rFonts w:ascii="Times New Roman"/>
                <w:sz w:val="20"/>
                <w:u w:val="single"/>
              </w:rPr>
              <w:tab/>
            </w:r>
            <w:r>
              <w:rPr>
                <w:rFonts w:ascii="Times New Roman"/>
                <w:sz w:val="20"/>
              </w:rPr>
              <w:t>ED</w:t>
            </w:r>
            <w:r>
              <w:rPr>
                <w:rFonts w:ascii="Times New Roman"/>
                <w:sz w:val="20"/>
              </w:rPr>
              <w:tab/>
            </w:r>
            <w:r>
              <w:rPr>
                <w:rFonts w:ascii="Times New Roman"/>
                <w:sz w:val="20"/>
                <w:u w:val="single"/>
              </w:rPr>
              <w:t xml:space="preserve"> </w:t>
            </w:r>
            <w:r>
              <w:rPr>
                <w:rFonts w:ascii="Times New Roman"/>
                <w:sz w:val="20"/>
                <w:u w:val="single"/>
              </w:rPr>
              <w:tab/>
            </w:r>
            <w:r>
              <w:rPr>
                <w:rFonts w:ascii="Times New Roman"/>
                <w:sz w:val="20"/>
              </w:rPr>
              <w:t>Other</w:t>
            </w:r>
            <w:r>
              <w:rPr>
                <w:rFonts w:ascii="Times New Roman"/>
                <w:spacing w:val="-6"/>
                <w:sz w:val="20"/>
              </w:rPr>
              <w:t xml:space="preserve"> </w:t>
            </w:r>
            <w:r>
              <w:rPr>
                <w:rFonts w:ascii="Times New Roman"/>
                <w:sz w:val="20"/>
              </w:rPr>
              <w:t>(please</w:t>
            </w:r>
            <w:r>
              <w:rPr>
                <w:rFonts w:ascii="Times New Roman"/>
                <w:spacing w:val="-9"/>
                <w:sz w:val="20"/>
              </w:rPr>
              <w:t xml:space="preserve"> </w:t>
            </w:r>
            <w:r>
              <w:rPr>
                <w:rFonts w:ascii="Times New Roman"/>
                <w:sz w:val="20"/>
              </w:rPr>
              <w:t>specify):</w:t>
            </w:r>
            <w:r>
              <w:rPr>
                <w:rFonts w:ascii="Times New Roman"/>
                <w:sz w:val="20"/>
                <w:u w:val="single"/>
              </w:rPr>
              <w:t xml:space="preserve"> </w:t>
            </w:r>
            <w:r>
              <w:rPr>
                <w:rFonts w:ascii="Times New Roman"/>
                <w:sz w:val="20"/>
                <w:u w:val="single"/>
              </w:rPr>
              <w:tab/>
            </w:r>
            <w:r>
              <w:rPr>
                <w:rFonts w:ascii="Times New Roman"/>
                <w:sz w:val="20"/>
              </w:rPr>
              <w:t>The Indirect Cost</w:t>
            </w:r>
            <w:r>
              <w:rPr>
                <w:rFonts w:ascii="Times New Roman"/>
                <w:spacing w:val="-12"/>
                <w:sz w:val="20"/>
              </w:rPr>
              <w:t xml:space="preserve"> </w:t>
            </w:r>
            <w:r>
              <w:rPr>
                <w:rFonts w:ascii="Times New Roman"/>
                <w:sz w:val="20"/>
              </w:rPr>
              <w:t>Rate</w:t>
            </w:r>
            <w:r>
              <w:rPr>
                <w:rFonts w:ascii="Times New Roman"/>
                <w:spacing w:val="-4"/>
                <w:sz w:val="20"/>
              </w:rPr>
              <w:t xml:space="preserve"> </w:t>
            </w:r>
            <w:r>
              <w:rPr>
                <w:rFonts w:ascii="Times New Roman"/>
                <w:sz w:val="20"/>
              </w:rPr>
              <w:t>is</w:t>
            </w:r>
            <w:r>
              <w:rPr>
                <w:rFonts w:ascii="Times New Roman"/>
                <w:sz w:val="20"/>
                <w:u w:val="single"/>
              </w:rPr>
              <w:t xml:space="preserve"> </w:t>
            </w:r>
            <w:r>
              <w:rPr>
                <w:rFonts w:ascii="Times New Roman"/>
                <w:sz w:val="20"/>
                <w:u w:val="single"/>
              </w:rPr>
              <w:tab/>
            </w:r>
            <w:r>
              <w:rPr>
                <w:rFonts w:ascii="Times New Roman"/>
                <w:sz w:val="20"/>
              </w:rPr>
              <w:t>%</w:t>
            </w:r>
          </w:p>
          <w:p w:rsidR="004D313B" w:rsidRDefault="00C90247">
            <w:pPr>
              <w:pStyle w:val="TableParagraph"/>
              <w:numPr>
                <w:ilvl w:val="0"/>
                <w:numId w:val="13"/>
              </w:numPr>
              <w:tabs>
                <w:tab w:val="left" w:pos="1005"/>
                <w:tab w:val="left" w:pos="1006"/>
                <w:tab w:val="left" w:pos="10792"/>
                <w:tab w:val="left" w:pos="11603"/>
              </w:tabs>
              <w:ind w:right="131"/>
              <w:rPr>
                <w:rFonts w:ascii="Times New Roman" w:hAnsi="Times New Roman"/>
                <w:sz w:val="20"/>
              </w:rPr>
            </w:pPr>
            <w:r>
              <w:rPr>
                <w:rFonts w:ascii="Times New Roman" w:hAnsi="Times New Roman"/>
                <w:sz w:val="20"/>
              </w:rPr>
              <w:t>If</w:t>
            </w:r>
            <w:r>
              <w:rPr>
                <w:rFonts w:ascii="Times New Roman" w:hAnsi="Times New Roman"/>
                <w:spacing w:val="-5"/>
                <w:sz w:val="20"/>
              </w:rPr>
              <w:t xml:space="preserve"> </w:t>
            </w:r>
            <w:r>
              <w:rPr>
                <w:rFonts w:ascii="Times New Roman" w:hAnsi="Times New Roman"/>
                <w:sz w:val="20"/>
              </w:rPr>
              <w:t>this</w:t>
            </w:r>
            <w:r>
              <w:rPr>
                <w:rFonts w:ascii="Times New Roman" w:hAnsi="Times New Roman"/>
                <w:spacing w:val="-4"/>
                <w:sz w:val="20"/>
              </w:rPr>
              <w:t xml:space="preserve"> </w:t>
            </w:r>
            <w:r>
              <w:rPr>
                <w:rFonts w:ascii="Times New Roman" w:hAnsi="Times New Roman"/>
                <w:sz w:val="20"/>
              </w:rPr>
              <w:t>is</w:t>
            </w:r>
            <w:r>
              <w:rPr>
                <w:rFonts w:ascii="Times New Roman" w:hAnsi="Times New Roman"/>
                <w:spacing w:val="-1"/>
                <w:sz w:val="20"/>
              </w:rPr>
              <w:t xml:space="preserve"> </w:t>
            </w:r>
            <w:r>
              <w:rPr>
                <w:rFonts w:ascii="Times New Roman" w:hAnsi="Times New Roman"/>
                <w:sz w:val="20"/>
              </w:rPr>
              <w:t>your</w:t>
            </w:r>
            <w:r>
              <w:rPr>
                <w:rFonts w:ascii="Times New Roman" w:hAnsi="Times New Roman"/>
                <w:spacing w:val="-2"/>
                <w:sz w:val="20"/>
              </w:rPr>
              <w:t xml:space="preserve"> </w:t>
            </w:r>
            <w:r>
              <w:rPr>
                <w:rFonts w:ascii="Times New Roman" w:hAnsi="Times New Roman"/>
                <w:sz w:val="20"/>
              </w:rPr>
              <w:t>first</w:t>
            </w:r>
            <w:r>
              <w:rPr>
                <w:rFonts w:ascii="Times New Roman" w:hAnsi="Times New Roman"/>
                <w:spacing w:val="-3"/>
                <w:sz w:val="20"/>
              </w:rPr>
              <w:t xml:space="preserve"> </w:t>
            </w:r>
            <w:r>
              <w:rPr>
                <w:rFonts w:ascii="Times New Roman" w:hAnsi="Times New Roman"/>
                <w:sz w:val="20"/>
              </w:rPr>
              <w:t>Federal</w:t>
            </w:r>
            <w:r>
              <w:rPr>
                <w:rFonts w:ascii="Times New Roman" w:hAnsi="Times New Roman"/>
                <w:spacing w:val="-3"/>
                <w:sz w:val="20"/>
              </w:rPr>
              <w:t xml:space="preserve"> </w:t>
            </w:r>
            <w:r>
              <w:rPr>
                <w:rFonts w:ascii="Times New Roman" w:hAnsi="Times New Roman"/>
                <w:sz w:val="20"/>
              </w:rPr>
              <w:t>grant,</w:t>
            </w:r>
            <w:r>
              <w:rPr>
                <w:rFonts w:ascii="Times New Roman" w:hAnsi="Times New Roman"/>
                <w:spacing w:val="-3"/>
                <w:sz w:val="20"/>
              </w:rPr>
              <w:t xml:space="preserve"> </w:t>
            </w:r>
            <w:r>
              <w:rPr>
                <w:rFonts w:ascii="Times New Roman" w:hAnsi="Times New Roman"/>
                <w:sz w:val="20"/>
              </w:rPr>
              <w:t>and you</w:t>
            </w:r>
            <w:r>
              <w:rPr>
                <w:rFonts w:ascii="Times New Roman" w:hAnsi="Times New Roman"/>
                <w:spacing w:val="-4"/>
                <w:sz w:val="20"/>
              </w:rPr>
              <w:t xml:space="preserve"> </w:t>
            </w:r>
            <w:r>
              <w:rPr>
                <w:rFonts w:ascii="Times New Roman" w:hAnsi="Times New Roman"/>
                <w:sz w:val="20"/>
              </w:rPr>
              <w:t>do</w:t>
            </w:r>
            <w:r>
              <w:rPr>
                <w:rFonts w:ascii="Times New Roman" w:hAnsi="Times New Roman"/>
                <w:spacing w:val="-2"/>
                <w:sz w:val="20"/>
              </w:rPr>
              <w:t xml:space="preserve"> </w:t>
            </w:r>
            <w:r>
              <w:rPr>
                <w:rFonts w:ascii="Times New Roman" w:hAnsi="Times New Roman"/>
                <w:sz w:val="20"/>
              </w:rPr>
              <w:t>not</w:t>
            </w:r>
            <w:r>
              <w:rPr>
                <w:rFonts w:ascii="Times New Roman" w:hAnsi="Times New Roman"/>
                <w:spacing w:val="-3"/>
                <w:sz w:val="20"/>
              </w:rPr>
              <w:t xml:space="preserve"> </w:t>
            </w:r>
            <w:r>
              <w:rPr>
                <w:rFonts w:ascii="Times New Roman" w:hAnsi="Times New Roman"/>
                <w:sz w:val="20"/>
              </w:rPr>
              <w:t>have</w:t>
            </w:r>
            <w:r>
              <w:rPr>
                <w:rFonts w:ascii="Times New Roman" w:hAnsi="Times New Roman"/>
                <w:spacing w:val="-3"/>
                <w:sz w:val="20"/>
              </w:rPr>
              <w:t xml:space="preserve"> </w:t>
            </w:r>
            <w:r>
              <w:rPr>
                <w:rFonts w:ascii="Times New Roman" w:hAnsi="Times New Roman"/>
                <w:sz w:val="20"/>
              </w:rPr>
              <w:t>an</w:t>
            </w:r>
            <w:r>
              <w:rPr>
                <w:rFonts w:ascii="Times New Roman" w:hAnsi="Times New Roman"/>
                <w:spacing w:val="-4"/>
                <w:sz w:val="20"/>
              </w:rPr>
              <w:t xml:space="preserve"> </w:t>
            </w:r>
            <w:r>
              <w:rPr>
                <w:rFonts w:ascii="Times New Roman" w:hAnsi="Times New Roman"/>
                <w:sz w:val="20"/>
              </w:rPr>
              <w:t>approved</w:t>
            </w:r>
            <w:r>
              <w:rPr>
                <w:rFonts w:ascii="Times New Roman" w:hAnsi="Times New Roman"/>
                <w:spacing w:val="-2"/>
                <w:sz w:val="20"/>
              </w:rPr>
              <w:t xml:space="preserve"> </w:t>
            </w:r>
            <w:r>
              <w:rPr>
                <w:rFonts w:ascii="Times New Roman" w:hAnsi="Times New Roman"/>
                <w:sz w:val="20"/>
              </w:rPr>
              <w:t>indirect</w:t>
            </w:r>
            <w:r>
              <w:rPr>
                <w:rFonts w:ascii="Times New Roman" w:hAnsi="Times New Roman"/>
                <w:spacing w:val="-3"/>
                <w:sz w:val="20"/>
              </w:rPr>
              <w:t xml:space="preserve"> </w:t>
            </w:r>
            <w:r>
              <w:rPr>
                <w:rFonts w:ascii="Times New Roman" w:hAnsi="Times New Roman"/>
                <w:sz w:val="20"/>
              </w:rPr>
              <w:t>cost</w:t>
            </w:r>
            <w:r>
              <w:rPr>
                <w:rFonts w:ascii="Times New Roman" w:hAnsi="Times New Roman"/>
                <w:spacing w:val="-3"/>
                <w:sz w:val="20"/>
              </w:rPr>
              <w:t xml:space="preserve"> </w:t>
            </w:r>
            <w:r>
              <w:rPr>
                <w:rFonts w:ascii="Times New Roman" w:hAnsi="Times New Roman"/>
                <w:sz w:val="20"/>
              </w:rPr>
              <w:t>rate</w:t>
            </w:r>
            <w:r>
              <w:rPr>
                <w:rFonts w:ascii="Times New Roman" w:hAnsi="Times New Roman"/>
                <w:spacing w:val="-3"/>
                <w:sz w:val="20"/>
              </w:rPr>
              <w:t xml:space="preserve"> </w:t>
            </w:r>
            <w:r>
              <w:rPr>
                <w:rFonts w:ascii="Times New Roman" w:hAnsi="Times New Roman"/>
                <w:sz w:val="20"/>
              </w:rPr>
              <w:t>agreement,</w:t>
            </w:r>
            <w:r>
              <w:rPr>
                <w:rFonts w:ascii="Times New Roman" w:hAnsi="Times New Roman"/>
                <w:spacing w:val="-3"/>
                <w:sz w:val="20"/>
              </w:rPr>
              <w:t xml:space="preserve"> </w:t>
            </w:r>
            <w:r>
              <w:rPr>
                <w:rFonts w:ascii="Times New Roman" w:hAnsi="Times New Roman"/>
                <w:sz w:val="20"/>
              </w:rPr>
              <w:t>are</w:t>
            </w:r>
            <w:r>
              <w:rPr>
                <w:rFonts w:ascii="Times New Roman" w:hAnsi="Times New Roman"/>
                <w:spacing w:val="-3"/>
                <w:sz w:val="20"/>
              </w:rPr>
              <w:t xml:space="preserve"> </w:t>
            </w:r>
            <w:r>
              <w:rPr>
                <w:rFonts w:ascii="Times New Roman" w:hAnsi="Times New Roman"/>
                <w:sz w:val="20"/>
              </w:rPr>
              <w:t>not</w:t>
            </w:r>
            <w:r>
              <w:rPr>
                <w:rFonts w:ascii="Times New Roman" w:hAnsi="Times New Roman"/>
                <w:spacing w:val="-3"/>
                <w:sz w:val="20"/>
              </w:rPr>
              <w:t xml:space="preserve"> </w:t>
            </w:r>
            <w:r>
              <w:rPr>
                <w:rFonts w:ascii="Times New Roman" w:hAnsi="Times New Roman"/>
                <w:sz w:val="20"/>
              </w:rPr>
              <w:t>a</w:t>
            </w:r>
            <w:r>
              <w:rPr>
                <w:rFonts w:ascii="Times New Roman" w:hAnsi="Times New Roman"/>
                <w:spacing w:val="-3"/>
                <w:sz w:val="20"/>
              </w:rPr>
              <w:t xml:space="preserve"> </w:t>
            </w:r>
            <w:r>
              <w:rPr>
                <w:rFonts w:ascii="Times New Roman" w:hAnsi="Times New Roman"/>
                <w:sz w:val="20"/>
              </w:rPr>
              <w:t>State,</w:t>
            </w:r>
            <w:r>
              <w:rPr>
                <w:rFonts w:ascii="Times New Roman" w:hAnsi="Times New Roman"/>
                <w:spacing w:val="-2"/>
                <w:sz w:val="20"/>
              </w:rPr>
              <w:t xml:space="preserve"> </w:t>
            </w:r>
            <w:r>
              <w:rPr>
                <w:rFonts w:ascii="Times New Roman" w:hAnsi="Times New Roman"/>
                <w:sz w:val="20"/>
              </w:rPr>
              <w:t>Local</w:t>
            </w:r>
            <w:r>
              <w:rPr>
                <w:rFonts w:ascii="Times New Roman" w:hAnsi="Times New Roman"/>
                <w:spacing w:val="-1"/>
                <w:sz w:val="20"/>
              </w:rPr>
              <w:t xml:space="preserve"> </w:t>
            </w:r>
            <w:r>
              <w:rPr>
                <w:rFonts w:ascii="Times New Roman" w:hAnsi="Times New Roman"/>
                <w:sz w:val="20"/>
              </w:rPr>
              <w:t>government</w:t>
            </w:r>
            <w:r>
              <w:rPr>
                <w:rFonts w:ascii="Times New Roman" w:hAnsi="Times New Roman"/>
                <w:spacing w:val="-3"/>
                <w:sz w:val="20"/>
              </w:rPr>
              <w:t xml:space="preserve"> </w:t>
            </w:r>
            <w:r>
              <w:rPr>
                <w:rFonts w:ascii="Times New Roman" w:hAnsi="Times New Roman"/>
                <w:sz w:val="20"/>
              </w:rPr>
              <w:t>or</w:t>
            </w:r>
            <w:r>
              <w:rPr>
                <w:rFonts w:ascii="Times New Roman" w:hAnsi="Times New Roman"/>
                <w:spacing w:val="-2"/>
                <w:sz w:val="20"/>
              </w:rPr>
              <w:t xml:space="preserve"> </w:t>
            </w:r>
            <w:r>
              <w:rPr>
                <w:rFonts w:ascii="Times New Roman" w:hAnsi="Times New Roman"/>
                <w:sz w:val="20"/>
              </w:rPr>
              <w:t>Indian</w:t>
            </w:r>
            <w:r>
              <w:rPr>
                <w:rFonts w:ascii="Times New Roman" w:hAnsi="Times New Roman"/>
                <w:spacing w:val="-4"/>
                <w:sz w:val="20"/>
              </w:rPr>
              <w:t xml:space="preserve"> </w:t>
            </w:r>
            <w:r>
              <w:rPr>
                <w:rFonts w:ascii="Times New Roman" w:hAnsi="Times New Roman"/>
                <w:sz w:val="20"/>
              </w:rPr>
              <w:t>Tribe,</w:t>
            </w:r>
            <w:r>
              <w:rPr>
                <w:rFonts w:ascii="Times New Roman" w:hAnsi="Times New Roman"/>
                <w:spacing w:val="-2"/>
                <w:sz w:val="20"/>
              </w:rPr>
              <w:t xml:space="preserve"> </w:t>
            </w:r>
            <w:r>
              <w:rPr>
                <w:rFonts w:ascii="Times New Roman" w:hAnsi="Times New Roman"/>
                <w:sz w:val="20"/>
              </w:rPr>
              <w:t>and</w:t>
            </w:r>
            <w:r>
              <w:rPr>
                <w:rFonts w:ascii="Times New Roman" w:hAnsi="Times New Roman"/>
                <w:spacing w:val="-4"/>
                <w:sz w:val="20"/>
              </w:rPr>
              <w:t xml:space="preserve"> </w:t>
            </w:r>
            <w:r>
              <w:rPr>
                <w:rFonts w:ascii="Times New Roman" w:hAnsi="Times New Roman"/>
                <w:sz w:val="20"/>
              </w:rPr>
              <w:t>are</w:t>
            </w:r>
            <w:r>
              <w:rPr>
                <w:rFonts w:ascii="Times New Roman" w:hAnsi="Times New Roman"/>
                <w:spacing w:val="-3"/>
                <w:sz w:val="20"/>
              </w:rPr>
              <w:t xml:space="preserve"> </w:t>
            </w:r>
            <w:r>
              <w:rPr>
                <w:rFonts w:ascii="Times New Roman" w:hAnsi="Times New Roman"/>
                <w:sz w:val="20"/>
              </w:rPr>
              <w:t>not</w:t>
            </w:r>
            <w:r>
              <w:rPr>
                <w:rFonts w:ascii="Times New Roman" w:hAnsi="Times New Roman"/>
                <w:spacing w:val="-3"/>
                <w:sz w:val="20"/>
              </w:rPr>
              <w:t xml:space="preserve"> </w:t>
            </w:r>
            <w:r>
              <w:rPr>
                <w:rFonts w:ascii="Times New Roman" w:hAnsi="Times New Roman"/>
                <w:sz w:val="20"/>
              </w:rPr>
              <w:t>funded under</w:t>
            </w:r>
            <w:r>
              <w:rPr>
                <w:rFonts w:ascii="Times New Roman" w:hAnsi="Times New Roman"/>
                <w:spacing w:val="-2"/>
                <w:sz w:val="20"/>
              </w:rPr>
              <w:t xml:space="preserve"> </w:t>
            </w:r>
            <w:r>
              <w:rPr>
                <w:rFonts w:ascii="Times New Roman" w:hAnsi="Times New Roman"/>
                <w:sz w:val="20"/>
              </w:rPr>
              <w:t>a</w:t>
            </w:r>
            <w:r>
              <w:rPr>
                <w:rFonts w:ascii="Times New Roman" w:hAnsi="Times New Roman"/>
                <w:spacing w:val="-3"/>
                <w:sz w:val="20"/>
              </w:rPr>
              <w:t xml:space="preserve"> </w:t>
            </w:r>
            <w:r>
              <w:rPr>
                <w:rFonts w:ascii="Times New Roman" w:hAnsi="Times New Roman"/>
                <w:sz w:val="20"/>
              </w:rPr>
              <w:t>training</w:t>
            </w:r>
            <w:r>
              <w:rPr>
                <w:rFonts w:ascii="Times New Roman" w:hAnsi="Times New Roman"/>
                <w:spacing w:val="-4"/>
                <w:sz w:val="20"/>
              </w:rPr>
              <w:t xml:space="preserve"> </w:t>
            </w:r>
            <w:r>
              <w:rPr>
                <w:rFonts w:ascii="Times New Roman" w:hAnsi="Times New Roman"/>
                <w:sz w:val="20"/>
              </w:rPr>
              <w:t>rate</w:t>
            </w:r>
            <w:r>
              <w:rPr>
                <w:rFonts w:ascii="Times New Roman" w:hAnsi="Times New Roman"/>
                <w:spacing w:val="-3"/>
                <w:sz w:val="20"/>
              </w:rPr>
              <w:t xml:space="preserve"> </w:t>
            </w:r>
            <w:r>
              <w:rPr>
                <w:rFonts w:ascii="Times New Roman" w:hAnsi="Times New Roman"/>
                <w:sz w:val="20"/>
              </w:rPr>
              <w:t>program</w:t>
            </w:r>
            <w:r>
              <w:rPr>
                <w:rFonts w:ascii="Times New Roman" w:hAnsi="Times New Roman"/>
                <w:spacing w:val="-6"/>
                <w:sz w:val="20"/>
              </w:rPr>
              <w:t xml:space="preserve"> </w:t>
            </w:r>
            <w:r>
              <w:rPr>
                <w:rFonts w:ascii="Times New Roman" w:hAnsi="Times New Roman"/>
                <w:sz w:val="20"/>
              </w:rPr>
              <w:t>or</w:t>
            </w:r>
            <w:r>
              <w:rPr>
                <w:rFonts w:ascii="Times New Roman" w:hAnsi="Times New Roman"/>
                <w:spacing w:val="-2"/>
                <w:sz w:val="20"/>
              </w:rPr>
              <w:t xml:space="preserve"> </w:t>
            </w:r>
            <w:r>
              <w:rPr>
                <w:rFonts w:ascii="Times New Roman" w:hAnsi="Times New Roman"/>
                <w:sz w:val="20"/>
              </w:rPr>
              <w:t>a</w:t>
            </w:r>
            <w:r>
              <w:rPr>
                <w:rFonts w:ascii="Times New Roman" w:hAnsi="Times New Roman"/>
                <w:spacing w:val="-3"/>
                <w:sz w:val="20"/>
              </w:rPr>
              <w:t xml:space="preserve"> </w:t>
            </w:r>
            <w:r>
              <w:rPr>
                <w:rFonts w:ascii="Times New Roman" w:hAnsi="Times New Roman"/>
                <w:sz w:val="20"/>
              </w:rPr>
              <w:t>restricted</w:t>
            </w:r>
            <w:r>
              <w:rPr>
                <w:rFonts w:ascii="Times New Roman" w:hAnsi="Times New Roman"/>
                <w:spacing w:val="-2"/>
                <w:sz w:val="20"/>
              </w:rPr>
              <w:t xml:space="preserve"> </w:t>
            </w:r>
            <w:r>
              <w:rPr>
                <w:rFonts w:ascii="Times New Roman" w:hAnsi="Times New Roman"/>
                <w:sz w:val="20"/>
              </w:rPr>
              <w:t>rate</w:t>
            </w:r>
            <w:r>
              <w:rPr>
                <w:rFonts w:ascii="Times New Roman" w:hAnsi="Times New Roman"/>
                <w:spacing w:val="-5"/>
                <w:sz w:val="20"/>
              </w:rPr>
              <w:t xml:space="preserve"> </w:t>
            </w:r>
            <w:r>
              <w:rPr>
                <w:rFonts w:ascii="Times New Roman" w:hAnsi="Times New Roman"/>
                <w:sz w:val="20"/>
              </w:rPr>
              <w:t>program,</w:t>
            </w:r>
            <w:r>
              <w:rPr>
                <w:rFonts w:ascii="Times New Roman" w:hAnsi="Times New Roman"/>
                <w:spacing w:val="-3"/>
                <w:sz w:val="20"/>
              </w:rPr>
              <w:t xml:space="preserve"> </w:t>
            </w:r>
            <w:r>
              <w:rPr>
                <w:rFonts w:ascii="Times New Roman" w:hAnsi="Times New Roman"/>
                <w:sz w:val="20"/>
              </w:rPr>
              <w:t>do</w:t>
            </w:r>
            <w:r>
              <w:rPr>
                <w:rFonts w:ascii="Times New Roman" w:hAnsi="Times New Roman"/>
                <w:spacing w:val="-2"/>
                <w:sz w:val="20"/>
              </w:rPr>
              <w:t xml:space="preserve"> </w:t>
            </w:r>
            <w:r>
              <w:rPr>
                <w:rFonts w:ascii="Times New Roman" w:hAnsi="Times New Roman"/>
                <w:sz w:val="20"/>
              </w:rPr>
              <w:t>you</w:t>
            </w:r>
            <w:r>
              <w:rPr>
                <w:rFonts w:ascii="Times New Roman" w:hAnsi="Times New Roman"/>
                <w:spacing w:val="-2"/>
                <w:sz w:val="20"/>
              </w:rPr>
              <w:t xml:space="preserve"> </w:t>
            </w:r>
            <w:r>
              <w:rPr>
                <w:rFonts w:ascii="Times New Roman" w:hAnsi="Times New Roman"/>
                <w:sz w:val="20"/>
              </w:rPr>
              <w:t>want</w:t>
            </w:r>
            <w:r>
              <w:rPr>
                <w:rFonts w:ascii="Times New Roman" w:hAnsi="Times New Roman"/>
                <w:spacing w:val="-3"/>
                <w:sz w:val="20"/>
              </w:rPr>
              <w:t xml:space="preserve"> </w:t>
            </w:r>
            <w:r>
              <w:rPr>
                <w:rFonts w:ascii="Times New Roman" w:hAnsi="Times New Roman"/>
                <w:sz w:val="20"/>
              </w:rPr>
              <w:t>to use</w:t>
            </w:r>
            <w:r>
              <w:rPr>
                <w:rFonts w:ascii="Times New Roman" w:hAnsi="Times New Roman"/>
                <w:spacing w:val="-3"/>
                <w:sz w:val="20"/>
              </w:rPr>
              <w:t xml:space="preserve"> </w:t>
            </w:r>
            <w:r>
              <w:rPr>
                <w:rFonts w:ascii="Times New Roman" w:hAnsi="Times New Roman"/>
                <w:sz w:val="20"/>
              </w:rPr>
              <w:t>the</w:t>
            </w:r>
            <w:r>
              <w:rPr>
                <w:rFonts w:ascii="Times New Roman" w:hAnsi="Times New Roman"/>
                <w:spacing w:val="-3"/>
                <w:sz w:val="20"/>
              </w:rPr>
              <w:t xml:space="preserve"> </w:t>
            </w:r>
            <w:r>
              <w:rPr>
                <w:rFonts w:ascii="Times New Roman" w:hAnsi="Times New Roman"/>
                <w:sz w:val="20"/>
              </w:rPr>
              <w:t>de minimis</w:t>
            </w:r>
            <w:r>
              <w:rPr>
                <w:rFonts w:ascii="Times New Roman" w:hAnsi="Times New Roman"/>
                <w:spacing w:val="-4"/>
                <w:sz w:val="20"/>
              </w:rPr>
              <w:t xml:space="preserve"> </w:t>
            </w:r>
            <w:r>
              <w:rPr>
                <w:rFonts w:ascii="Times New Roman" w:hAnsi="Times New Roman"/>
                <w:sz w:val="20"/>
              </w:rPr>
              <w:t>rate</w:t>
            </w:r>
            <w:r>
              <w:rPr>
                <w:rFonts w:ascii="Times New Roman" w:hAnsi="Times New Roman"/>
                <w:spacing w:val="-3"/>
                <w:sz w:val="20"/>
              </w:rPr>
              <w:t xml:space="preserve"> </w:t>
            </w:r>
            <w:r>
              <w:rPr>
                <w:rFonts w:ascii="Times New Roman" w:hAnsi="Times New Roman"/>
                <w:spacing w:val="1"/>
                <w:sz w:val="20"/>
              </w:rPr>
              <w:t>of10%</w:t>
            </w:r>
            <w:r>
              <w:rPr>
                <w:rFonts w:ascii="Times New Roman" w:hAnsi="Times New Roman"/>
                <w:spacing w:val="-3"/>
                <w:sz w:val="20"/>
              </w:rPr>
              <w:t xml:space="preserve"> </w:t>
            </w:r>
            <w:r>
              <w:rPr>
                <w:rFonts w:ascii="Times New Roman" w:hAnsi="Times New Roman"/>
                <w:sz w:val="20"/>
              </w:rPr>
              <w:t>of</w:t>
            </w:r>
            <w:r>
              <w:rPr>
                <w:rFonts w:ascii="Times New Roman" w:hAnsi="Times New Roman"/>
                <w:spacing w:val="-5"/>
                <w:sz w:val="20"/>
              </w:rPr>
              <w:t xml:space="preserve"> </w:t>
            </w:r>
            <w:r>
              <w:rPr>
                <w:rFonts w:ascii="Times New Roman" w:hAnsi="Times New Roman"/>
                <w:sz w:val="20"/>
              </w:rPr>
              <w:t>MTDC?</w:t>
            </w:r>
            <w:r>
              <w:rPr>
                <w:rFonts w:ascii="Times New Roman" w:hAnsi="Times New Roman"/>
                <w:sz w:val="20"/>
                <w:u w:val="single"/>
              </w:rPr>
              <w:t xml:space="preserve"> </w:t>
            </w:r>
            <w:r>
              <w:rPr>
                <w:rFonts w:ascii="Times New Roman" w:hAnsi="Times New Roman"/>
                <w:sz w:val="20"/>
                <w:u w:val="single"/>
              </w:rPr>
              <w:tab/>
            </w:r>
            <w:r>
              <w:rPr>
                <w:rFonts w:ascii="Times New Roman" w:hAnsi="Times New Roman"/>
                <w:sz w:val="20"/>
              </w:rPr>
              <w:t>Yes</w:t>
            </w:r>
            <w:r>
              <w:rPr>
                <w:rFonts w:ascii="Times New Roman" w:hAnsi="Times New Roman"/>
                <w:sz w:val="20"/>
                <w:u w:val="single"/>
              </w:rPr>
              <w:t xml:space="preserve"> </w:t>
            </w:r>
            <w:r>
              <w:rPr>
                <w:rFonts w:ascii="Times New Roman" w:hAnsi="Times New Roman"/>
                <w:sz w:val="20"/>
                <w:u w:val="single"/>
              </w:rPr>
              <w:tab/>
            </w:r>
            <w:r>
              <w:rPr>
                <w:rFonts w:ascii="Times New Roman" w:hAnsi="Times New Roman"/>
                <w:sz w:val="20"/>
              </w:rPr>
              <w:t>No. If yes, you must comply with the requirements of 2 CFR §</w:t>
            </w:r>
            <w:r>
              <w:rPr>
                <w:rFonts w:ascii="Times New Roman" w:hAnsi="Times New Roman"/>
                <w:spacing w:val="-4"/>
                <w:sz w:val="20"/>
              </w:rPr>
              <w:t xml:space="preserve"> </w:t>
            </w:r>
            <w:r>
              <w:rPr>
                <w:rFonts w:ascii="Times New Roman" w:hAnsi="Times New Roman"/>
                <w:sz w:val="20"/>
              </w:rPr>
              <w:t>200.414(f).</w:t>
            </w:r>
          </w:p>
          <w:p w:rsidR="004D313B" w:rsidRDefault="00C90247">
            <w:pPr>
              <w:pStyle w:val="TableParagraph"/>
              <w:numPr>
                <w:ilvl w:val="0"/>
                <w:numId w:val="13"/>
              </w:numPr>
              <w:tabs>
                <w:tab w:val="left" w:pos="1005"/>
                <w:tab w:val="left" w:pos="1006"/>
                <w:tab w:val="left" w:pos="12662"/>
                <w:tab w:val="left" w:pos="13473"/>
              </w:tabs>
              <w:ind w:right="365"/>
              <w:rPr>
                <w:rFonts w:ascii="Times New Roman" w:hAnsi="Times New Roman"/>
                <w:sz w:val="20"/>
              </w:rPr>
            </w:pPr>
            <w:r>
              <w:rPr>
                <w:rFonts w:ascii="Times New Roman" w:hAnsi="Times New Roman"/>
                <w:sz w:val="20"/>
              </w:rPr>
              <w:t>If</w:t>
            </w:r>
            <w:r>
              <w:rPr>
                <w:rFonts w:ascii="Times New Roman" w:hAnsi="Times New Roman"/>
                <w:spacing w:val="-4"/>
                <w:sz w:val="20"/>
              </w:rPr>
              <w:t xml:space="preserve"> </w:t>
            </w:r>
            <w:r>
              <w:rPr>
                <w:rFonts w:ascii="Times New Roman" w:hAnsi="Times New Roman"/>
                <w:sz w:val="20"/>
              </w:rPr>
              <w:t>you</w:t>
            </w:r>
            <w:r>
              <w:rPr>
                <w:rFonts w:ascii="Times New Roman" w:hAnsi="Times New Roman"/>
                <w:spacing w:val="-9"/>
                <w:sz w:val="20"/>
              </w:rPr>
              <w:t xml:space="preserve"> </w:t>
            </w:r>
            <w:r>
              <w:rPr>
                <w:rFonts w:ascii="Times New Roman" w:hAnsi="Times New Roman"/>
                <w:sz w:val="20"/>
              </w:rPr>
              <w:t>do</w:t>
            </w:r>
            <w:r>
              <w:rPr>
                <w:rFonts w:ascii="Times New Roman" w:hAnsi="Times New Roman"/>
                <w:spacing w:val="-4"/>
                <w:sz w:val="20"/>
              </w:rPr>
              <w:t xml:space="preserve"> </w:t>
            </w:r>
            <w:r>
              <w:rPr>
                <w:rFonts w:ascii="Times New Roman" w:hAnsi="Times New Roman"/>
                <w:sz w:val="20"/>
              </w:rPr>
              <w:t>not</w:t>
            </w:r>
            <w:r>
              <w:rPr>
                <w:rFonts w:ascii="Times New Roman" w:hAnsi="Times New Roman"/>
                <w:spacing w:val="-6"/>
                <w:sz w:val="20"/>
              </w:rPr>
              <w:t xml:space="preserve"> </w:t>
            </w:r>
            <w:r>
              <w:rPr>
                <w:rFonts w:ascii="Times New Roman" w:hAnsi="Times New Roman"/>
                <w:sz w:val="20"/>
              </w:rPr>
              <w:t>have</w:t>
            </w:r>
            <w:r>
              <w:rPr>
                <w:rFonts w:ascii="Times New Roman" w:hAnsi="Times New Roman"/>
                <w:spacing w:val="-5"/>
                <w:sz w:val="20"/>
              </w:rPr>
              <w:t xml:space="preserve"> </w:t>
            </w:r>
            <w:r>
              <w:rPr>
                <w:rFonts w:ascii="Times New Roman" w:hAnsi="Times New Roman"/>
                <w:sz w:val="20"/>
              </w:rPr>
              <w:t>an</w:t>
            </w:r>
            <w:r>
              <w:rPr>
                <w:rFonts w:ascii="Times New Roman" w:hAnsi="Times New Roman"/>
                <w:spacing w:val="-9"/>
                <w:sz w:val="20"/>
              </w:rPr>
              <w:t xml:space="preserve"> </w:t>
            </w:r>
            <w:r>
              <w:rPr>
                <w:rFonts w:ascii="Times New Roman" w:hAnsi="Times New Roman"/>
                <w:sz w:val="20"/>
              </w:rPr>
              <w:t>approved</w:t>
            </w:r>
            <w:r>
              <w:rPr>
                <w:rFonts w:ascii="Times New Roman" w:hAnsi="Times New Roman"/>
                <w:spacing w:val="-4"/>
                <w:sz w:val="20"/>
              </w:rPr>
              <w:t xml:space="preserve"> </w:t>
            </w:r>
            <w:r>
              <w:rPr>
                <w:rFonts w:ascii="Times New Roman" w:hAnsi="Times New Roman"/>
                <w:sz w:val="20"/>
              </w:rPr>
              <w:t>indirect</w:t>
            </w:r>
            <w:r>
              <w:rPr>
                <w:rFonts w:ascii="Times New Roman" w:hAnsi="Times New Roman"/>
                <w:spacing w:val="-8"/>
                <w:sz w:val="20"/>
              </w:rPr>
              <w:t xml:space="preserve"> </w:t>
            </w:r>
            <w:r>
              <w:rPr>
                <w:rFonts w:ascii="Times New Roman" w:hAnsi="Times New Roman"/>
                <w:sz w:val="20"/>
              </w:rPr>
              <w:t>cost</w:t>
            </w:r>
            <w:r>
              <w:rPr>
                <w:rFonts w:ascii="Times New Roman" w:hAnsi="Times New Roman"/>
                <w:spacing w:val="-8"/>
                <w:sz w:val="20"/>
              </w:rPr>
              <w:t xml:space="preserve"> </w:t>
            </w:r>
            <w:r>
              <w:rPr>
                <w:rFonts w:ascii="Times New Roman" w:hAnsi="Times New Roman"/>
                <w:sz w:val="20"/>
              </w:rPr>
              <w:t>rate</w:t>
            </w:r>
            <w:r>
              <w:rPr>
                <w:rFonts w:ascii="Times New Roman" w:hAnsi="Times New Roman"/>
                <w:spacing w:val="-5"/>
                <w:sz w:val="20"/>
              </w:rPr>
              <w:t xml:space="preserve"> </w:t>
            </w:r>
            <w:r>
              <w:rPr>
                <w:rFonts w:ascii="Times New Roman" w:hAnsi="Times New Roman"/>
                <w:sz w:val="20"/>
              </w:rPr>
              <w:t>agreement,</w:t>
            </w:r>
            <w:r>
              <w:rPr>
                <w:rFonts w:ascii="Times New Roman" w:hAnsi="Times New Roman"/>
                <w:spacing w:val="3"/>
                <w:sz w:val="20"/>
              </w:rPr>
              <w:t xml:space="preserve"> </w:t>
            </w:r>
            <w:r>
              <w:rPr>
                <w:rFonts w:ascii="Times New Roman" w:hAnsi="Times New Roman"/>
                <w:sz w:val="20"/>
              </w:rPr>
              <w:t>do</w:t>
            </w:r>
            <w:r>
              <w:rPr>
                <w:rFonts w:ascii="Times New Roman" w:hAnsi="Times New Roman"/>
                <w:spacing w:val="-4"/>
                <w:sz w:val="20"/>
              </w:rPr>
              <w:t xml:space="preserve"> </w:t>
            </w:r>
            <w:r>
              <w:rPr>
                <w:rFonts w:ascii="Times New Roman" w:hAnsi="Times New Roman"/>
                <w:sz w:val="20"/>
              </w:rPr>
              <w:t>you</w:t>
            </w:r>
            <w:r>
              <w:rPr>
                <w:rFonts w:ascii="Times New Roman" w:hAnsi="Times New Roman"/>
                <w:spacing w:val="-4"/>
                <w:sz w:val="20"/>
              </w:rPr>
              <w:t xml:space="preserve"> </w:t>
            </w:r>
            <w:r>
              <w:rPr>
                <w:rFonts w:ascii="Times New Roman" w:hAnsi="Times New Roman"/>
                <w:sz w:val="20"/>
              </w:rPr>
              <w:t>want</w:t>
            </w:r>
            <w:r>
              <w:rPr>
                <w:rFonts w:ascii="Times New Roman" w:hAnsi="Times New Roman"/>
                <w:spacing w:val="-6"/>
                <w:sz w:val="20"/>
              </w:rPr>
              <w:t xml:space="preserve"> </w:t>
            </w:r>
            <w:r>
              <w:rPr>
                <w:rFonts w:ascii="Times New Roman" w:hAnsi="Times New Roman"/>
                <w:sz w:val="20"/>
              </w:rPr>
              <w:t>to</w:t>
            </w:r>
            <w:r>
              <w:rPr>
                <w:rFonts w:ascii="Times New Roman" w:hAnsi="Times New Roman"/>
                <w:spacing w:val="-4"/>
                <w:sz w:val="20"/>
              </w:rPr>
              <w:t xml:space="preserve"> </w:t>
            </w:r>
            <w:r>
              <w:rPr>
                <w:rFonts w:ascii="Times New Roman" w:hAnsi="Times New Roman"/>
                <w:sz w:val="20"/>
              </w:rPr>
              <w:t>use</w:t>
            </w:r>
            <w:r>
              <w:rPr>
                <w:rFonts w:ascii="Times New Roman" w:hAnsi="Times New Roman"/>
                <w:spacing w:val="-5"/>
                <w:sz w:val="20"/>
              </w:rPr>
              <w:t xml:space="preserve"> </w:t>
            </w:r>
            <w:r>
              <w:rPr>
                <w:rFonts w:ascii="Times New Roman" w:hAnsi="Times New Roman"/>
                <w:sz w:val="20"/>
              </w:rPr>
              <w:t>the</w:t>
            </w:r>
            <w:r>
              <w:rPr>
                <w:rFonts w:ascii="Times New Roman" w:hAnsi="Times New Roman"/>
                <w:spacing w:val="-3"/>
                <w:sz w:val="20"/>
              </w:rPr>
              <w:t xml:space="preserve"> </w:t>
            </w:r>
            <w:r>
              <w:rPr>
                <w:rFonts w:ascii="Times New Roman" w:hAnsi="Times New Roman"/>
                <w:sz w:val="20"/>
              </w:rPr>
              <w:t>temporary</w:t>
            </w:r>
            <w:r>
              <w:rPr>
                <w:rFonts w:ascii="Times New Roman" w:hAnsi="Times New Roman"/>
                <w:spacing w:val="-11"/>
                <w:sz w:val="20"/>
              </w:rPr>
              <w:t xml:space="preserve"> </w:t>
            </w:r>
            <w:r>
              <w:rPr>
                <w:rFonts w:ascii="Times New Roman" w:hAnsi="Times New Roman"/>
                <w:sz w:val="20"/>
              </w:rPr>
              <w:t>rate</w:t>
            </w:r>
            <w:r>
              <w:rPr>
                <w:rFonts w:ascii="Times New Roman" w:hAnsi="Times New Roman"/>
                <w:spacing w:val="-5"/>
                <w:sz w:val="20"/>
              </w:rPr>
              <w:t xml:space="preserve"> </w:t>
            </w:r>
            <w:r>
              <w:rPr>
                <w:rFonts w:ascii="Times New Roman" w:hAnsi="Times New Roman"/>
                <w:sz w:val="20"/>
              </w:rPr>
              <w:t>of</w:t>
            </w:r>
            <w:r>
              <w:rPr>
                <w:rFonts w:ascii="Times New Roman" w:hAnsi="Times New Roman"/>
                <w:spacing w:val="-9"/>
                <w:sz w:val="20"/>
              </w:rPr>
              <w:t xml:space="preserve"> </w:t>
            </w:r>
            <w:r>
              <w:rPr>
                <w:rFonts w:ascii="Times New Roman" w:hAnsi="Times New Roman"/>
                <w:sz w:val="20"/>
              </w:rPr>
              <w:t>10%</w:t>
            </w:r>
            <w:r>
              <w:rPr>
                <w:rFonts w:ascii="Times New Roman" w:hAnsi="Times New Roman"/>
                <w:spacing w:val="-8"/>
                <w:sz w:val="20"/>
              </w:rPr>
              <w:t xml:space="preserve"> </w:t>
            </w:r>
            <w:r>
              <w:rPr>
                <w:rFonts w:ascii="Times New Roman" w:hAnsi="Times New Roman"/>
                <w:sz w:val="20"/>
              </w:rPr>
              <w:t>of</w:t>
            </w:r>
            <w:r>
              <w:rPr>
                <w:rFonts w:ascii="Times New Roman" w:hAnsi="Times New Roman"/>
                <w:spacing w:val="-9"/>
                <w:sz w:val="20"/>
              </w:rPr>
              <w:t xml:space="preserve"> </w:t>
            </w:r>
            <w:r>
              <w:rPr>
                <w:rFonts w:ascii="Times New Roman" w:hAnsi="Times New Roman"/>
                <w:sz w:val="20"/>
              </w:rPr>
              <w:t>budgeted</w:t>
            </w:r>
            <w:r>
              <w:rPr>
                <w:rFonts w:ascii="Times New Roman" w:hAnsi="Times New Roman"/>
                <w:spacing w:val="-4"/>
                <w:sz w:val="20"/>
              </w:rPr>
              <w:t xml:space="preserve"> </w:t>
            </w:r>
            <w:r>
              <w:rPr>
                <w:rFonts w:ascii="Times New Roman" w:hAnsi="Times New Roman"/>
                <w:sz w:val="20"/>
              </w:rPr>
              <w:t>salaries</w:t>
            </w:r>
            <w:r>
              <w:rPr>
                <w:rFonts w:ascii="Times New Roman" w:hAnsi="Times New Roman"/>
                <w:spacing w:val="-9"/>
                <w:sz w:val="20"/>
              </w:rPr>
              <w:t xml:space="preserve"> </w:t>
            </w:r>
            <w:r>
              <w:rPr>
                <w:rFonts w:ascii="Times New Roman" w:hAnsi="Times New Roman"/>
                <w:sz w:val="20"/>
              </w:rPr>
              <w:t>and wages?</w:t>
            </w:r>
            <w:r>
              <w:rPr>
                <w:rFonts w:ascii="Times New Roman" w:hAnsi="Times New Roman"/>
                <w:sz w:val="20"/>
                <w:u w:val="single"/>
              </w:rPr>
              <w:t xml:space="preserve"> </w:t>
            </w:r>
            <w:r>
              <w:rPr>
                <w:rFonts w:ascii="Times New Roman" w:hAnsi="Times New Roman"/>
                <w:sz w:val="20"/>
                <w:u w:val="single"/>
              </w:rPr>
              <w:tab/>
            </w:r>
            <w:r>
              <w:rPr>
                <w:rFonts w:ascii="Times New Roman" w:hAnsi="Times New Roman"/>
                <w:sz w:val="20"/>
              </w:rPr>
              <w:t>Yes</w:t>
            </w:r>
            <w:r>
              <w:rPr>
                <w:rFonts w:ascii="Times New Roman" w:hAnsi="Times New Roman"/>
                <w:sz w:val="20"/>
                <w:u w:val="single"/>
              </w:rPr>
              <w:t xml:space="preserve"> </w:t>
            </w:r>
            <w:r>
              <w:rPr>
                <w:rFonts w:ascii="Times New Roman" w:hAnsi="Times New Roman"/>
                <w:sz w:val="20"/>
                <w:u w:val="single"/>
              </w:rPr>
              <w:tab/>
            </w:r>
            <w:r>
              <w:rPr>
                <w:rFonts w:ascii="Times New Roman" w:hAnsi="Times New Roman"/>
                <w:sz w:val="20"/>
              </w:rPr>
              <w:t>No. If yes, you</w:t>
            </w:r>
            <w:r>
              <w:rPr>
                <w:rFonts w:ascii="Times New Roman" w:hAnsi="Times New Roman"/>
                <w:spacing w:val="-1"/>
                <w:sz w:val="20"/>
              </w:rPr>
              <w:t xml:space="preserve"> </w:t>
            </w:r>
            <w:r>
              <w:rPr>
                <w:rFonts w:ascii="Times New Roman" w:hAnsi="Times New Roman"/>
                <w:sz w:val="20"/>
              </w:rPr>
              <w:t>must</w:t>
            </w:r>
            <w:r>
              <w:rPr>
                <w:rFonts w:ascii="Times New Roman" w:hAnsi="Times New Roman"/>
                <w:spacing w:val="-2"/>
                <w:sz w:val="20"/>
              </w:rPr>
              <w:t xml:space="preserve"> </w:t>
            </w:r>
            <w:r>
              <w:rPr>
                <w:rFonts w:ascii="Times New Roman" w:hAnsi="Times New Roman"/>
                <w:sz w:val="20"/>
              </w:rPr>
              <w:t>submit</w:t>
            </w:r>
            <w:r>
              <w:rPr>
                <w:rFonts w:ascii="Times New Roman" w:hAnsi="Times New Roman"/>
                <w:spacing w:val="-2"/>
                <w:sz w:val="20"/>
              </w:rPr>
              <w:t xml:space="preserve"> </w:t>
            </w:r>
            <w:r>
              <w:rPr>
                <w:rFonts w:ascii="Times New Roman" w:hAnsi="Times New Roman"/>
                <w:sz w:val="20"/>
              </w:rPr>
              <w:t>a</w:t>
            </w:r>
            <w:r>
              <w:rPr>
                <w:rFonts w:ascii="Times New Roman" w:hAnsi="Times New Roman"/>
                <w:spacing w:val="-2"/>
                <w:sz w:val="20"/>
              </w:rPr>
              <w:t xml:space="preserve"> </w:t>
            </w:r>
            <w:r>
              <w:rPr>
                <w:rFonts w:ascii="Times New Roman" w:hAnsi="Times New Roman"/>
                <w:sz w:val="20"/>
              </w:rPr>
              <w:t>proposed</w:t>
            </w:r>
            <w:r>
              <w:rPr>
                <w:rFonts w:ascii="Times New Roman" w:hAnsi="Times New Roman"/>
                <w:spacing w:val="-1"/>
                <w:sz w:val="20"/>
              </w:rPr>
              <w:t xml:space="preserve"> </w:t>
            </w:r>
            <w:r>
              <w:rPr>
                <w:rFonts w:ascii="Times New Roman" w:hAnsi="Times New Roman"/>
                <w:sz w:val="20"/>
              </w:rPr>
              <w:t>indirect</w:t>
            </w:r>
            <w:r>
              <w:rPr>
                <w:rFonts w:ascii="Times New Roman" w:hAnsi="Times New Roman"/>
                <w:spacing w:val="-2"/>
                <w:sz w:val="20"/>
              </w:rPr>
              <w:t xml:space="preserve"> </w:t>
            </w:r>
            <w:r>
              <w:rPr>
                <w:rFonts w:ascii="Times New Roman" w:hAnsi="Times New Roman"/>
                <w:sz w:val="20"/>
              </w:rPr>
              <w:t>cost</w:t>
            </w:r>
            <w:r>
              <w:rPr>
                <w:rFonts w:ascii="Times New Roman" w:hAnsi="Times New Roman"/>
                <w:spacing w:val="-2"/>
                <w:sz w:val="20"/>
              </w:rPr>
              <w:t xml:space="preserve"> </w:t>
            </w:r>
            <w:r>
              <w:rPr>
                <w:rFonts w:ascii="Times New Roman" w:hAnsi="Times New Roman"/>
                <w:sz w:val="20"/>
              </w:rPr>
              <w:t>rate</w:t>
            </w:r>
            <w:r>
              <w:rPr>
                <w:rFonts w:ascii="Times New Roman" w:hAnsi="Times New Roman"/>
                <w:spacing w:val="-2"/>
                <w:sz w:val="20"/>
              </w:rPr>
              <w:t xml:space="preserve"> </w:t>
            </w:r>
            <w:r>
              <w:rPr>
                <w:rFonts w:ascii="Times New Roman" w:hAnsi="Times New Roman"/>
                <w:sz w:val="20"/>
              </w:rPr>
              <w:t>agreement</w:t>
            </w:r>
            <w:r>
              <w:rPr>
                <w:rFonts w:ascii="Times New Roman" w:hAnsi="Times New Roman"/>
                <w:spacing w:val="2"/>
                <w:sz w:val="20"/>
              </w:rPr>
              <w:t xml:space="preserve"> </w:t>
            </w:r>
            <w:r>
              <w:rPr>
                <w:rFonts w:ascii="Times New Roman" w:hAnsi="Times New Roman"/>
                <w:sz w:val="20"/>
              </w:rPr>
              <w:t>within</w:t>
            </w:r>
            <w:r>
              <w:rPr>
                <w:rFonts w:ascii="Times New Roman" w:hAnsi="Times New Roman"/>
                <w:spacing w:val="-3"/>
                <w:sz w:val="20"/>
              </w:rPr>
              <w:t xml:space="preserve"> </w:t>
            </w:r>
            <w:r>
              <w:rPr>
                <w:rFonts w:ascii="Times New Roman" w:hAnsi="Times New Roman"/>
                <w:sz w:val="20"/>
              </w:rPr>
              <w:t>90</w:t>
            </w:r>
            <w:r>
              <w:rPr>
                <w:rFonts w:ascii="Times New Roman" w:hAnsi="Times New Roman"/>
                <w:spacing w:val="-1"/>
                <w:sz w:val="20"/>
              </w:rPr>
              <w:t xml:space="preserve"> </w:t>
            </w:r>
            <w:r>
              <w:rPr>
                <w:rFonts w:ascii="Times New Roman" w:hAnsi="Times New Roman"/>
                <w:sz w:val="20"/>
              </w:rPr>
              <w:t>days</w:t>
            </w:r>
            <w:r>
              <w:rPr>
                <w:rFonts w:ascii="Times New Roman" w:hAnsi="Times New Roman"/>
                <w:spacing w:val="-3"/>
                <w:sz w:val="20"/>
              </w:rPr>
              <w:t xml:space="preserve"> </w:t>
            </w:r>
            <w:r>
              <w:rPr>
                <w:rFonts w:ascii="Times New Roman" w:hAnsi="Times New Roman"/>
                <w:sz w:val="20"/>
              </w:rPr>
              <w:t>after</w:t>
            </w:r>
            <w:r>
              <w:rPr>
                <w:rFonts w:ascii="Times New Roman" w:hAnsi="Times New Roman"/>
                <w:spacing w:val="-1"/>
                <w:sz w:val="20"/>
              </w:rPr>
              <w:t xml:space="preserve"> </w:t>
            </w:r>
            <w:r>
              <w:rPr>
                <w:rFonts w:ascii="Times New Roman" w:hAnsi="Times New Roman"/>
                <w:sz w:val="20"/>
              </w:rPr>
              <w:t>the</w:t>
            </w:r>
            <w:r>
              <w:rPr>
                <w:rFonts w:ascii="Times New Roman" w:hAnsi="Times New Roman"/>
                <w:spacing w:val="-2"/>
                <w:sz w:val="20"/>
              </w:rPr>
              <w:t xml:space="preserve"> </w:t>
            </w:r>
            <w:r>
              <w:rPr>
                <w:rFonts w:ascii="Times New Roman" w:hAnsi="Times New Roman"/>
                <w:sz w:val="20"/>
              </w:rPr>
              <w:t>date</w:t>
            </w:r>
            <w:r>
              <w:rPr>
                <w:rFonts w:ascii="Times New Roman" w:hAnsi="Times New Roman"/>
                <w:spacing w:val="-2"/>
                <w:sz w:val="20"/>
              </w:rPr>
              <w:t xml:space="preserve"> </w:t>
            </w:r>
            <w:r>
              <w:rPr>
                <w:rFonts w:ascii="Times New Roman" w:hAnsi="Times New Roman"/>
                <w:sz w:val="20"/>
              </w:rPr>
              <w:t>your</w:t>
            </w:r>
            <w:r>
              <w:rPr>
                <w:rFonts w:ascii="Times New Roman" w:hAnsi="Times New Roman"/>
                <w:spacing w:val="-1"/>
                <w:sz w:val="20"/>
              </w:rPr>
              <w:t xml:space="preserve"> </w:t>
            </w:r>
            <w:r>
              <w:rPr>
                <w:rFonts w:ascii="Times New Roman" w:hAnsi="Times New Roman"/>
                <w:sz w:val="20"/>
              </w:rPr>
              <w:t>grant</w:t>
            </w:r>
            <w:r>
              <w:rPr>
                <w:rFonts w:ascii="Times New Roman" w:hAnsi="Times New Roman"/>
                <w:spacing w:val="-2"/>
                <w:sz w:val="20"/>
              </w:rPr>
              <w:t xml:space="preserve"> </w:t>
            </w:r>
            <w:r>
              <w:rPr>
                <w:rFonts w:ascii="Times New Roman" w:hAnsi="Times New Roman"/>
                <w:sz w:val="20"/>
              </w:rPr>
              <w:t>is</w:t>
            </w:r>
            <w:r>
              <w:rPr>
                <w:rFonts w:ascii="Times New Roman" w:hAnsi="Times New Roman"/>
                <w:spacing w:val="-3"/>
                <w:sz w:val="20"/>
              </w:rPr>
              <w:t xml:space="preserve"> </w:t>
            </w:r>
            <w:r>
              <w:rPr>
                <w:rFonts w:ascii="Times New Roman" w:hAnsi="Times New Roman"/>
                <w:sz w:val="20"/>
              </w:rPr>
              <w:t>awarded,</w:t>
            </w:r>
            <w:r>
              <w:rPr>
                <w:rFonts w:ascii="Times New Roman" w:hAnsi="Times New Roman"/>
                <w:spacing w:val="-2"/>
                <w:sz w:val="20"/>
              </w:rPr>
              <w:t xml:space="preserve"> </w:t>
            </w:r>
            <w:r>
              <w:rPr>
                <w:rFonts w:ascii="Times New Roman" w:hAnsi="Times New Roman"/>
                <w:sz w:val="20"/>
              </w:rPr>
              <w:t>as</w:t>
            </w:r>
            <w:r>
              <w:rPr>
                <w:rFonts w:ascii="Times New Roman" w:hAnsi="Times New Roman"/>
                <w:spacing w:val="-3"/>
                <w:sz w:val="20"/>
              </w:rPr>
              <w:t xml:space="preserve"> </w:t>
            </w:r>
            <w:r>
              <w:rPr>
                <w:rFonts w:ascii="Times New Roman" w:hAnsi="Times New Roman"/>
                <w:sz w:val="20"/>
              </w:rPr>
              <w:t>required</w:t>
            </w:r>
            <w:r>
              <w:rPr>
                <w:rFonts w:ascii="Times New Roman" w:hAnsi="Times New Roman"/>
                <w:spacing w:val="-1"/>
                <w:sz w:val="20"/>
              </w:rPr>
              <w:t xml:space="preserve"> </w:t>
            </w:r>
            <w:r>
              <w:rPr>
                <w:rFonts w:ascii="Times New Roman" w:hAnsi="Times New Roman"/>
                <w:sz w:val="20"/>
              </w:rPr>
              <w:t>by</w:t>
            </w:r>
            <w:r>
              <w:rPr>
                <w:rFonts w:ascii="Times New Roman" w:hAnsi="Times New Roman"/>
                <w:spacing w:val="-6"/>
                <w:sz w:val="20"/>
              </w:rPr>
              <w:t xml:space="preserve"> </w:t>
            </w:r>
            <w:r>
              <w:rPr>
                <w:rFonts w:ascii="Times New Roman" w:hAnsi="Times New Roman"/>
                <w:sz w:val="20"/>
              </w:rPr>
              <w:t>34</w:t>
            </w:r>
            <w:r>
              <w:rPr>
                <w:rFonts w:ascii="Times New Roman" w:hAnsi="Times New Roman"/>
                <w:spacing w:val="-1"/>
                <w:sz w:val="20"/>
              </w:rPr>
              <w:t xml:space="preserve"> </w:t>
            </w:r>
            <w:r>
              <w:rPr>
                <w:rFonts w:ascii="Times New Roman" w:hAnsi="Times New Roman"/>
                <w:sz w:val="20"/>
              </w:rPr>
              <w:t>CFR</w:t>
            </w:r>
            <w:r>
              <w:rPr>
                <w:rFonts w:ascii="Times New Roman" w:hAnsi="Times New Roman"/>
                <w:spacing w:val="-3"/>
                <w:sz w:val="20"/>
              </w:rPr>
              <w:t xml:space="preserve"> </w:t>
            </w:r>
            <w:r>
              <w:rPr>
                <w:rFonts w:ascii="Times New Roman" w:hAnsi="Times New Roman"/>
                <w:sz w:val="20"/>
              </w:rPr>
              <w:t>§</w:t>
            </w:r>
            <w:r>
              <w:rPr>
                <w:rFonts w:ascii="Times New Roman" w:hAnsi="Times New Roman"/>
                <w:spacing w:val="-24"/>
                <w:sz w:val="20"/>
              </w:rPr>
              <w:t xml:space="preserve"> </w:t>
            </w:r>
            <w:r>
              <w:rPr>
                <w:rFonts w:ascii="Times New Roman" w:hAnsi="Times New Roman"/>
                <w:sz w:val="20"/>
              </w:rPr>
              <w:t>75.560.</w:t>
            </w:r>
          </w:p>
          <w:p w:rsidR="004D313B" w:rsidRDefault="00C90247">
            <w:pPr>
              <w:pStyle w:val="TableParagraph"/>
              <w:numPr>
                <w:ilvl w:val="0"/>
                <w:numId w:val="13"/>
              </w:numPr>
              <w:tabs>
                <w:tab w:val="left" w:pos="1005"/>
                <w:tab w:val="left" w:pos="1006"/>
                <w:tab w:val="left" w:pos="1612"/>
                <w:tab w:val="left" w:pos="8466"/>
                <w:tab w:val="left" w:pos="8797"/>
              </w:tabs>
              <w:ind w:left="1010" w:right="735" w:hanging="454"/>
              <w:rPr>
                <w:rFonts w:ascii="Times New Roman"/>
                <w:sz w:val="20"/>
              </w:rPr>
            </w:pPr>
            <w:r>
              <w:rPr>
                <w:rFonts w:ascii="Times New Roman"/>
                <w:sz w:val="20"/>
              </w:rPr>
              <w:t>For</w:t>
            </w:r>
            <w:r>
              <w:rPr>
                <w:rFonts w:ascii="Times New Roman"/>
                <w:spacing w:val="-3"/>
                <w:sz w:val="20"/>
              </w:rPr>
              <w:t xml:space="preserve"> </w:t>
            </w:r>
            <w:r>
              <w:rPr>
                <w:rFonts w:ascii="Times New Roman"/>
                <w:sz w:val="20"/>
              </w:rPr>
              <w:t>Restricted</w:t>
            </w:r>
            <w:r>
              <w:rPr>
                <w:rFonts w:ascii="Times New Roman"/>
                <w:spacing w:val="-3"/>
                <w:sz w:val="20"/>
              </w:rPr>
              <w:t xml:space="preserve"> </w:t>
            </w:r>
            <w:r>
              <w:rPr>
                <w:rFonts w:ascii="Times New Roman"/>
                <w:sz w:val="20"/>
              </w:rPr>
              <w:t>Rate</w:t>
            </w:r>
            <w:r>
              <w:rPr>
                <w:rFonts w:ascii="Times New Roman"/>
                <w:spacing w:val="-4"/>
                <w:sz w:val="20"/>
              </w:rPr>
              <w:t xml:space="preserve"> </w:t>
            </w:r>
            <w:r>
              <w:rPr>
                <w:rFonts w:ascii="Times New Roman"/>
                <w:sz w:val="20"/>
              </w:rPr>
              <w:t>Programs</w:t>
            </w:r>
            <w:r>
              <w:rPr>
                <w:rFonts w:ascii="Times New Roman"/>
                <w:spacing w:val="-2"/>
                <w:sz w:val="20"/>
              </w:rPr>
              <w:t xml:space="preserve"> </w:t>
            </w:r>
            <w:r>
              <w:rPr>
                <w:rFonts w:ascii="Times New Roman"/>
                <w:sz w:val="20"/>
              </w:rPr>
              <w:t>(check</w:t>
            </w:r>
            <w:r>
              <w:rPr>
                <w:rFonts w:ascii="Times New Roman"/>
                <w:spacing w:val="-5"/>
                <w:sz w:val="20"/>
              </w:rPr>
              <w:t xml:space="preserve"> </w:t>
            </w:r>
            <w:r>
              <w:rPr>
                <w:rFonts w:ascii="Times New Roman"/>
                <w:sz w:val="20"/>
              </w:rPr>
              <w:t>one)</w:t>
            </w:r>
            <w:r>
              <w:rPr>
                <w:rFonts w:ascii="Times New Roman"/>
                <w:spacing w:val="-1"/>
                <w:sz w:val="20"/>
              </w:rPr>
              <w:t xml:space="preserve"> </w:t>
            </w:r>
            <w:r>
              <w:rPr>
                <w:rFonts w:ascii="Times New Roman"/>
                <w:sz w:val="20"/>
              </w:rPr>
              <w:t>--</w:t>
            </w:r>
            <w:r>
              <w:rPr>
                <w:rFonts w:ascii="Times New Roman"/>
                <w:spacing w:val="-3"/>
                <w:sz w:val="20"/>
              </w:rPr>
              <w:t xml:space="preserve"> </w:t>
            </w:r>
            <w:r>
              <w:rPr>
                <w:rFonts w:ascii="Times New Roman"/>
                <w:sz w:val="20"/>
              </w:rPr>
              <w:t>Are</w:t>
            </w:r>
            <w:r>
              <w:rPr>
                <w:rFonts w:ascii="Times New Roman"/>
                <w:spacing w:val="-1"/>
                <w:sz w:val="20"/>
              </w:rPr>
              <w:t xml:space="preserve"> </w:t>
            </w:r>
            <w:r>
              <w:rPr>
                <w:rFonts w:ascii="Times New Roman"/>
                <w:sz w:val="20"/>
              </w:rPr>
              <w:t>you</w:t>
            </w:r>
            <w:r>
              <w:rPr>
                <w:rFonts w:ascii="Times New Roman"/>
                <w:spacing w:val="-5"/>
                <w:sz w:val="20"/>
              </w:rPr>
              <w:t xml:space="preserve"> </w:t>
            </w:r>
            <w:r>
              <w:rPr>
                <w:rFonts w:ascii="Times New Roman"/>
                <w:sz w:val="20"/>
              </w:rPr>
              <w:t>using</w:t>
            </w:r>
            <w:r>
              <w:rPr>
                <w:rFonts w:ascii="Times New Roman"/>
                <w:spacing w:val="-5"/>
                <w:sz w:val="20"/>
              </w:rPr>
              <w:t xml:space="preserve"> </w:t>
            </w:r>
            <w:r>
              <w:rPr>
                <w:rFonts w:ascii="Times New Roman"/>
                <w:sz w:val="20"/>
              </w:rPr>
              <w:t>a</w:t>
            </w:r>
            <w:r>
              <w:rPr>
                <w:rFonts w:ascii="Times New Roman"/>
                <w:spacing w:val="-1"/>
                <w:sz w:val="20"/>
              </w:rPr>
              <w:t xml:space="preserve"> </w:t>
            </w:r>
            <w:r>
              <w:rPr>
                <w:rFonts w:ascii="Times New Roman"/>
                <w:sz w:val="20"/>
              </w:rPr>
              <w:t>restricted</w:t>
            </w:r>
            <w:r>
              <w:rPr>
                <w:rFonts w:ascii="Times New Roman"/>
                <w:spacing w:val="-3"/>
                <w:sz w:val="20"/>
              </w:rPr>
              <w:t xml:space="preserve"> </w:t>
            </w:r>
            <w:r>
              <w:rPr>
                <w:rFonts w:ascii="Times New Roman"/>
                <w:sz w:val="20"/>
              </w:rPr>
              <w:t>indirect</w:t>
            </w:r>
            <w:r>
              <w:rPr>
                <w:rFonts w:ascii="Times New Roman"/>
                <w:spacing w:val="-4"/>
                <w:sz w:val="20"/>
              </w:rPr>
              <w:t xml:space="preserve"> </w:t>
            </w:r>
            <w:r>
              <w:rPr>
                <w:rFonts w:ascii="Times New Roman"/>
                <w:sz w:val="20"/>
              </w:rPr>
              <w:t>cost</w:t>
            </w:r>
            <w:r>
              <w:rPr>
                <w:rFonts w:ascii="Times New Roman"/>
                <w:spacing w:val="-26"/>
                <w:sz w:val="20"/>
              </w:rPr>
              <w:t xml:space="preserve"> </w:t>
            </w:r>
            <w:r>
              <w:rPr>
                <w:rFonts w:ascii="Times New Roman"/>
                <w:sz w:val="20"/>
              </w:rPr>
              <w:t>rate</w:t>
            </w:r>
            <w:r>
              <w:rPr>
                <w:rFonts w:ascii="Times New Roman"/>
                <w:spacing w:val="-6"/>
                <w:sz w:val="20"/>
              </w:rPr>
              <w:t xml:space="preserve"> </w:t>
            </w:r>
            <w:r>
              <w:rPr>
                <w:rFonts w:ascii="Times New Roman"/>
                <w:sz w:val="20"/>
              </w:rPr>
              <w:t>that:</w:t>
            </w:r>
            <w:r>
              <w:rPr>
                <w:rFonts w:ascii="Times New Roman"/>
                <w:sz w:val="20"/>
                <w:u w:val="single"/>
              </w:rPr>
              <w:t xml:space="preserve"> </w:t>
            </w:r>
            <w:r>
              <w:rPr>
                <w:rFonts w:ascii="Times New Roman"/>
                <w:sz w:val="20"/>
                <w:u w:val="single"/>
              </w:rPr>
              <w:tab/>
            </w:r>
            <w:r>
              <w:rPr>
                <w:rFonts w:ascii="Times New Roman"/>
                <w:sz w:val="20"/>
              </w:rPr>
              <w:t>Is included in your approved  Indirect Cost Rate  Agreement? Or</w:t>
            </w:r>
            <w:r>
              <w:rPr>
                <w:rFonts w:ascii="Times New Roman"/>
                <w:sz w:val="20"/>
                <w:u w:val="single"/>
              </w:rPr>
              <w:t xml:space="preserve"> </w:t>
            </w:r>
            <w:r>
              <w:rPr>
                <w:rFonts w:ascii="Times New Roman"/>
                <w:sz w:val="20"/>
                <w:u w:val="single"/>
              </w:rPr>
              <w:tab/>
            </w:r>
            <w:r>
              <w:rPr>
                <w:rFonts w:ascii="Times New Roman"/>
                <w:sz w:val="20"/>
              </w:rPr>
              <w:t>Complies with</w:t>
            </w:r>
            <w:r>
              <w:rPr>
                <w:rFonts w:ascii="Times New Roman"/>
                <w:spacing w:val="-5"/>
                <w:sz w:val="20"/>
              </w:rPr>
              <w:t xml:space="preserve"> </w:t>
            </w:r>
            <w:r>
              <w:rPr>
                <w:rFonts w:ascii="Times New Roman"/>
                <w:sz w:val="20"/>
              </w:rPr>
              <w:t>34</w:t>
            </w:r>
            <w:r>
              <w:rPr>
                <w:rFonts w:ascii="Times New Roman"/>
                <w:spacing w:val="-3"/>
                <w:sz w:val="20"/>
              </w:rPr>
              <w:t xml:space="preserve"> </w:t>
            </w:r>
            <w:r>
              <w:rPr>
                <w:rFonts w:ascii="Times New Roman"/>
                <w:sz w:val="20"/>
              </w:rPr>
              <w:t>CFR</w:t>
            </w:r>
            <w:r>
              <w:rPr>
                <w:rFonts w:ascii="Times New Roman"/>
                <w:spacing w:val="-5"/>
                <w:sz w:val="20"/>
              </w:rPr>
              <w:t xml:space="preserve"> </w:t>
            </w:r>
            <w:r>
              <w:rPr>
                <w:rFonts w:ascii="Times New Roman"/>
                <w:sz w:val="20"/>
              </w:rPr>
              <w:t>76.564(c)(2)?</w:t>
            </w:r>
            <w:r>
              <w:rPr>
                <w:rFonts w:ascii="Times New Roman"/>
                <w:spacing w:val="-6"/>
                <w:sz w:val="20"/>
              </w:rPr>
              <w:t xml:space="preserve"> </w:t>
            </w:r>
            <w:r>
              <w:rPr>
                <w:rFonts w:ascii="Times New Roman"/>
                <w:sz w:val="20"/>
              </w:rPr>
              <w:t>The</w:t>
            </w:r>
            <w:r>
              <w:rPr>
                <w:rFonts w:ascii="Times New Roman"/>
                <w:spacing w:val="-4"/>
                <w:sz w:val="20"/>
              </w:rPr>
              <w:t xml:space="preserve"> </w:t>
            </w:r>
            <w:r>
              <w:rPr>
                <w:rFonts w:ascii="Times New Roman"/>
                <w:sz w:val="20"/>
              </w:rPr>
              <w:t>Restricted</w:t>
            </w:r>
            <w:r>
              <w:rPr>
                <w:rFonts w:ascii="Times New Roman"/>
                <w:spacing w:val="-3"/>
                <w:sz w:val="20"/>
              </w:rPr>
              <w:t xml:space="preserve"> </w:t>
            </w:r>
            <w:r>
              <w:rPr>
                <w:rFonts w:ascii="Times New Roman"/>
                <w:sz w:val="20"/>
              </w:rPr>
              <w:t>Indirect</w:t>
            </w:r>
            <w:r>
              <w:rPr>
                <w:rFonts w:ascii="Times New Roman"/>
                <w:spacing w:val="-2"/>
                <w:sz w:val="20"/>
              </w:rPr>
              <w:t xml:space="preserve"> </w:t>
            </w:r>
            <w:r>
              <w:rPr>
                <w:rFonts w:ascii="Times New Roman"/>
                <w:sz w:val="20"/>
              </w:rPr>
              <w:t>Cost</w:t>
            </w:r>
            <w:r>
              <w:rPr>
                <w:rFonts w:ascii="Times New Roman"/>
                <w:spacing w:val="-28"/>
                <w:sz w:val="20"/>
              </w:rPr>
              <w:t xml:space="preserve"> </w:t>
            </w:r>
            <w:r>
              <w:rPr>
                <w:rFonts w:ascii="Times New Roman"/>
                <w:sz w:val="20"/>
              </w:rPr>
              <w:t>Rate</w:t>
            </w:r>
            <w:r>
              <w:rPr>
                <w:rFonts w:ascii="Times New Roman"/>
                <w:spacing w:val="-6"/>
                <w:sz w:val="20"/>
              </w:rPr>
              <w:t xml:space="preserve"> </w:t>
            </w:r>
            <w:r>
              <w:rPr>
                <w:rFonts w:ascii="Times New Roman"/>
                <w:sz w:val="20"/>
              </w:rPr>
              <w:t>is</w:t>
            </w:r>
            <w:r>
              <w:rPr>
                <w:rFonts w:ascii="Times New Roman"/>
                <w:sz w:val="20"/>
                <w:u w:val="single"/>
              </w:rPr>
              <w:t xml:space="preserve"> </w:t>
            </w:r>
            <w:r>
              <w:rPr>
                <w:rFonts w:ascii="Times New Roman"/>
                <w:sz w:val="20"/>
                <w:u w:val="single"/>
              </w:rPr>
              <w:tab/>
            </w:r>
            <w:r>
              <w:rPr>
                <w:rFonts w:ascii="Times New Roman"/>
                <w:sz w:val="20"/>
              </w:rPr>
              <w:t>%</w:t>
            </w:r>
          </w:p>
          <w:p w:rsidR="004D313B" w:rsidRDefault="00C90247">
            <w:pPr>
              <w:pStyle w:val="TableParagraph"/>
              <w:numPr>
                <w:ilvl w:val="0"/>
                <w:numId w:val="13"/>
              </w:numPr>
              <w:tabs>
                <w:tab w:val="left" w:pos="1005"/>
                <w:tab w:val="left" w:pos="1006"/>
                <w:tab w:val="left" w:pos="6954"/>
              </w:tabs>
              <w:spacing w:line="229" w:lineRule="exact"/>
              <w:rPr>
                <w:rFonts w:ascii="Times New Roman" w:hAnsi="Times New Roman"/>
                <w:sz w:val="20"/>
              </w:rPr>
            </w:pPr>
            <w:r>
              <w:rPr>
                <w:rFonts w:ascii="Times New Roman" w:hAnsi="Times New Roman"/>
                <w:sz w:val="20"/>
              </w:rPr>
              <w:t>For</w:t>
            </w:r>
            <w:r>
              <w:rPr>
                <w:rFonts w:ascii="Times New Roman" w:hAnsi="Times New Roman"/>
                <w:spacing w:val="-2"/>
                <w:sz w:val="20"/>
              </w:rPr>
              <w:t xml:space="preserve"> </w:t>
            </w:r>
            <w:r>
              <w:rPr>
                <w:rFonts w:ascii="Times New Roman" w:hAnsi="Times New Roman"/>
                <w:sz w:val="20"/>
              </w:rPr>
              <w:t>Training</w:t>
            </w:r>
            <w:r>
              <w:rPr>
                <w:rFonts w:ascii="Times New Roman" w:hAnsi="Times New Roman"/>
                <w:spacing w:val="-4"/>
                <w:sz w:val="20"/>
              </w:rPr>
              <w:t xml:space="preserve"> </w:t>
            </w:r>
            <w:r>
              <w:rPr>
                <w:rFonts w:ascii="Times New Roman" w:hAnsi="Times New Roman"/>
                <w:sz w:val="20"/>
              </w:rPr>
              <w:t>Rate</w:t>
            </w:r>
            <w:r>
              <w:rPr>
                <w:rFonts w:ascii="Times New Roman" w:hAnsi="Times New Roman"/>
                <w:spacing w:val="-3"/>
                <w:sz w:val="20"/>
              </w:rPr>
              <w:t xml:space="preserve"> </w:t>
            </w:r>
            <w:r>
              <w:rPr>
                <w:rFonts w:ascii="Times New Roman" w:hAnsi="Times New Roman"/>
                <w:sz w:val="20"/>
              </w:rPr>
              <w:t>Programs</w:t>
            </w:r>
            <w:r>
              <w:rPr>
                <w:rFonts w:ascii="Times New Roman" w:hAnsi="Times New Roman"/>
                <w:spacing w:val="-4"/>
                <w:sz w:val="20"/>
              </w:rPr>
              <w:t xml:space="preserve"> </w:t>
            </w:r>
            <w:r>
              <w:rPr>
                <w:rFonts w:ascii="Times New Roman" w:hAnsi="Times New Roman"/>
                <w:sz w:val="20"/>
              </w:rPr>
              <w:t>(check</w:t>
            </w:r>
            <w:r>
              <w:rPr>
                <w:rFonts w:ascii="Times New Roman" w:hAnsi="Times New Roman"/>
                <w:spacing w:val="-4"/>
                <w:sz w:val="20"/>
              </w:rPr>
              <w:t xml:space="preserve"> </w:t>
            </w:r>
            <w:r>
              <w:rPr>
                <w:rFonts w:ascii="Times New Roman" w:hAnsi="Times New Roman"/>
                <w:sz w:val="20"/>
              </w:rPr>
              <w:t>one) --</w:t>
            </w:r>
            <w:r>
              <w:rPr>
                <w:rFonts w:ascii="Times New Roman" w:hAnsi="Times New Roman"/>
                <w:spacing w:val="-2"/>
                <w:sz w:val="20"/>
              </w:rPr>
              <w:t xml:space="preserve"> </w:t>
            </w:r>
            <w:r>
              <w:rPr>
                <w:rFonts w:ascii="Times New Roman" w:hAnsi="Times New Roman"/>
                <w:sz w:val="20"/>
              </w:rPr>
              <w:t>Are you</w:t>
            </w:r>
            <w:r>
              <w:rPr>
                <w:rFonts w:ascii="Times New Roman" w:hAnsi="Times New Roman"/>
                <w:spacing w:val="-2"/>
                <w:sz w:val="20"/>
              </w:rPr>
              <w:t xml:space="preserve"> </w:t>
            </w:r>
            <w:r>
              <w:rPr>
                <w:rFonts w:ascii="Times New Roman" w:hAnsi="Times New Roman"/>
                <w:sz w:val="20"/>
              </w:rPr>
              <w:t>using</w:t>
            </w:r>
            <w:r>
              <w:rPr>
                <w:rFonts w:ascii="Times New Roman" w:hAnsi="Times New Roman"/>
                <w:spacing w:val="-4"/>
                <w:sz w:val="20"/>
              </w:rPr>
              <w:t xml:space="preserve"> </w:t>
            </w:r>
            <w:r>
              <w:rPr>
                <w:rFonts w:ascii="Times New Roman" w:hAnsi="Times New Roman"/>
                <w:sz w:val="20"/>
              </w:rPr>
              <w:t>a</w:t>
            </w:r>
            <w:r>
              <w:rPr>
                <w:rFonts w:ascii="Times New Roman" w:hAnsi="Times New Roman"/>
                <w:spacing w:val="-21"/>
                <w:sz w:val="20"/>
              </w:rPr>
              <w:t xml:space="preserve"> </w:t>
            </w:r>
            <w:r>
              <w:rPr>
                <w:rFonts w:ascii="Times New Roman" w:hAnsi="Times New Roman"/>
                <w:sz w:val="20"/>
              </w:rPr>
              <w:t>rate</w:t>
            </w:r>
            <w:r>
              <w:rPr>
                <w:rFonts w:ascii="Times New Roman" w:hAnsi="Times New Roman"/>
                <w:spacing w:val="-5"/>
                <w:sz w:val="20"/>
              </w:rPr>
              <w:t xml:space="preserve"> </w:t>
            </w:r>
            <w:r>
              <w:rPr>
                <w:rFonts w:ascii="Times New Roman" w:hAnsi="Times New Roman"/>
                <w:sz w:val="20"/>
              </w:rPr>
              <w:t>that:</w:t>
            </w:r>
            <w:r>
              <w:rPr>
                <w:rFonts w:ascii="Times New Roman" w:hAnsi="Times New Roman"/>
                <w:sz w:val="20"/>
                <w:u w:val="single"/>
              </w:rPr>
              <w:t xml:space="preserve"> </w:t>
            </w:r>
            <w:r>
              <w:rPr>
                <w:rFonts w:ascii="Times New Roman" w:hAnsi="Times New Roman"/>
                <w:sz w:val="20"/>
                <w:u w:val="single"/>
              </w:rPr>
              <w:tab/>
            </w:r>
            <w:r>
              <w:rPr>
                <w:rFonts w:ascii="Times New Roman" w:hAnsi="Times New Roman"/>
                <w:sz w:val="20"/>
              </w:rPr>
              <w:t>Is based on the training rate of 8 percent of MTDC (See EDGAR § 75.562(c)(4))?</w:t>
            </w:r>
            <w:r>
              <w:rPr>
                <w:rFonts w:ascii="Times New Roman" w:hAnsi="Times New Roman"/>
                <w:spacing w:val="13"/>
                <w:sz w:val="20"/>
              </w:rPr>
              <w:t xml:space="preserve"> </w:t>
            </w:r>
            <w:r>
              <w:rPr>
                <w:rFonts w:ascii="Times New Roman" w:hAnsi="Times New Roman"/>
                <w:sz w:val="20"/>
              </w:rPr>
              <w:t>Or</w:t>
            </w:r>
          </w:p>
          <w:p w:rsidR="004D313B" w:rsidRDefault="00C90247">
            <w:pPr>
              <w:pStyle w:val="TableParagraph"/>
              <w:tabs>
                <w:tab w:val="left" w:pos="1405"/>
              </w:tabs>
              <w:spacing w:line="229" w:lineRule="exact"/>
              <w:ind w:left="1005"/>
              <w:rPr>
                <w:rFonts w:ascii="Times New Roman" w:hAnsi="Times New Roman"/>
                <w:sz w:val="20"/>
              </w:rPr>
            </w:pPr>
            <w:r>
              <w:rPr>
                <w:rFonts w:ascii="Times New Roman" w:hAnsi="Times New Roman"/>
                <w:w w:val="99"/>
                <w:sz w:val="20"/>
                <w:u w:val="single"/>
              </w:rPr>
              <w:t xml:space="preserve"> </w:t>
            </w:r>
            <w:r>
              <w:rPr>
                <w:rFonts w:ascii="Times New Roman" w:hAnsi="Times New Roman"/>
                <w:sz w:val="20"/>
                <w:u w:val="single"/>
              </w:rPr>
              <w:tab/>
            </w:r>
            <w:r>
              <w:rPr>
                <w:rFonts w:ascii="Times New Roman" w:hAnsi="Times New Roman"/>
                <w:sz w:val="20"/>
              </w:rPr>
              <w:t>Is</w:t>
            </w:r>
            <w:r>
              <w:rPr>
                <w:rFonts w:ascii="Times New Roman" w:hAnsi="Times New Roman"/>
                <w:spacing w:val="-5"/>
                <w:sz w:val="20"/>
              </w:rPr>
              <w:t xml:space="preserve"> </w:t>
            </w:r>
            <w:r>
              <w:rPr>
                <w:rFonts w:ascii="Times New Roman" w:hAnsi="Times New Roman"/>
                <w:sz w:val="20"/>
              </w:rPr>
              <w:t>included</w:t>
            </w:r>
            <w:r>
              <w:rPr>
                <w:rFonts w:ascii="Times New Roman" w:hAnsi="Times New Roman"/>
                <w:spacing w:val="-1"/>
                <w:sz w:val="20"/>
              </w:rPr>
              <w:t xml:space="preserve"> </w:t>
            </w:r>
            <w:r>
              <w:rPr>
                <w:rFonts w:ascii="Times New Roman" w:hAnsi="Times New Roman"/>
                <w:sz w:val="20"/>
              </w:rPr>
              <w:t>in</w:t>
            </w:r>
            <w:r>
              <w:rPr>
                <w:rFonts w:ascii="Times New Roman" w:hAnsi="Times New Roman"/>
                <w:spacing w:val="-1"/>
                <w:sz w:val="20"/>
              </w:rPr>
              <w:t xml:space="preserve"> </w:t>
            </w:r>
            <w:r>
              <w:rPr>
                <w:rFonts w:ascii="Times New Roman" w:hAnsi="Times New Roman"/>
                <w:sz w:val="20"/>
              </w:rPr>
              <w:t>your</w:t>
            </w:r>
            <w:r>
              <w:rPr>
                <w:rFonts w:ascii="Times New Roman" w:hAnsi="Times New Roman"/>
                <w:spacing w:val="-4"/>
                <w:sz w:val="20"/>
              </w:rPr>
              <w:t xml:space="preserve"> </w:t>
            </w:r>
            <w:r>
              <w:rPr>
                <w:rFonts w:ascii="Times New Roman" w:hAnsi="Times New Roman"/>
                <w:sz w:val="20"/>
              </w:rPr>
              <w:t>approved</w:t>
            </w:r>
            <w:r>
              <w:rPr>
                <w:rFonts w:ascii="Times New Roman" w:hAnsi="Times New Roman"/>
                <w:spacing w:val="-1"/>
                <w:sz w:val="20"/>
              </w:rPr>
              <w:t xml:space="preserve"> </w:t>
            </w:r>
            <w:r>
              <w:rPr>
                <w:rFonts w:ascii="Times New Roman" w:hAnsi="Times New Roman"/>
                <w:sz w:val="20"/>
              </w:rPr>
              <w:t>Indirect</w:t>
            </w:r>
            <w:r>
              <w:rPr>
                <w:rFonts w:ascii="Times New Roman" w:hAnsi="Times New Roman"/>
                <w:spacing w:val="-5"/>
                <w:sz w:val="20"/>
              </w:rPr>
              <w:t xml:space="preserve"> </w:t>
            </w:r>
            <w:r>
              <w:rPr>
                <w:rFonts w:ascii="Times New Roman" w:hAnsi="Times New Roman"/>
                <w:sz w:val="20"/>
              </w:rPr>
              <w:t>Cost</w:t>
            </w:r>
            <w:r>
              <w:rPr>
                <w:rFonts w:ascii="Times New Roman" w:hAnsi="Times New Roman"/>
                <w:spacing w:val="-5"/>
                <w:sz w:val="20"/>
              </w:rPr>
              <w:t xml:space="preserve"> </w:t>
            </w:r>
            <w:r>
              <w:rPr>
                <w:rFonts w:ascii="Times New Roman" w:hAnsi="Times New Roman"/>
                <w:sz w:val="20"/>
              </w:rPr>
              <w:t>Rate Agreement,</w:t>
            </w:r>
            <w:r>
              <w:rPr>
                <w:rFonts w:ascii="Times New Roman" w:hAnsi="Times New Roman"/>
                <w:spacing w:val="-2"/>
                <w:sz w:val="20"/>
              </w:rPr>
              <w:t xml:space="preserve"> </w:t>
            </w:r>
            <w:r>
              <w:rPr>
                <w:rFonts w:ascii="Times New Roman" w:hAnsi="Times New Roman"/>
                <w:sz w:val="20"/>
              </w:rPr>
              <w:t>because</w:t>
            </w:r>
            <w:r>
              <w:rPr>
                <w:rFonts w:ascii="Times New Roman" w:hAnsi="Times New Roman"/>
                <w:spacing w:val="-4"/>
                <w:sz w:val="20"/>
              </w:rPr>
              <w:t xml:space="preserve"> </w:t>
            </w:r>
            <w:r>
              <w:rPr>
                <w:rFonts w:ascii="Times New Roman" w:hAnsi="Times New Roman"/>
                <w:sz w:val="20"/>
              </w:rPr>
              <w:t>it</w:t>
            </w:r>
            <w:r>
              <w:rPr>
                <w:rFonts w:ascii="Times New Roman" w:hAnsi="Times New Roman"/>
                <w:spacing w:val="-5"/>
                <w:sz w:val="20"/>
              </w:rPr>
              <w:t xml:space="preserve"> </w:t>
            </w:r>
            <w:r>
              <w:rPr>
                <w:rFonts w:ascii="Times New Roman" w:hAnsi="Times New Roman"/>
                <w:sz w:val="20"/>
              </w:rPr>
              <w:t>is</w:t>
            </w:r>
            <w:r>
              <w:rPr>
                <w:rFonts w:ascii="Times New Roman" w:hAnsi="Times New Roman"/>
                <w:spacing w:val="-5"/>
                <w:sz w:val="20"/>
              </w:rPr>
              <w:t xml:space="preserve"> </w:t>
            </w:r>
            <w:r>
              <w:rPr>
                <w:rFonts w:ascii="Times New Roman" w:hAnsi="Times New Roman"/>
                <w:sz w:val="20"/>
              </w:rPr>
              <w:t>lower</w:t>
            </w:r>
            <w:r>
              <w:rPr>
                <w:rFonts w:ascii="Times New Roman" w:hAnsi="Times New Roman"/>
                <w:spacing w:val="-1"/>
                <w:sz w:val="20"/>
              </w:rPr>
              <w:t xml:space="preserve"> </w:t>
            </w:r>
            <w:r>
              <w:rPr>
                <w:rFonts w:ascii="Times New Roman" w:hAnsi="Times New Roman"/>
                <w:sz w:val="20"/>
              </w:rPr>
              <w:t>than</w:t>
            </w:r>
            <w:r>
              <w:rPr>
                <w:rFonts w:ascii="Times New Roman" w:hAnsi="Times New Roman"/>
                <w:spacing w:val="-6"/>
                <w:sz w:val="20"/>
              </w:rPr>
              <w:t xml:space="preserve"> </w:t>
            </w:r>
            <w:r>
              <w:rPr>
                <w:rFonts w:ascii="Times New Roman" w:hAnsi="Times New Roman"/>
                <w:sz w:val="20"/>
              </w:rPr>
              <w:t>the</w:t>
            </w:r>
            <w:r>
              <w:rPr>
                <w:rFonts w:ascii="Times New Roman" w:hAnsi="Times New Roman"/>
                <w:spacing w:val="-4"/>
                <w:sz w:val="20"/>
              </w:rPr>
              <w:t xml:space="preserve"> </w:t>
            </w:r>
            <w:r>
              <w:rPr>
                <w:rFonts w:ascii="Times New Roman" w:hAnsi="Times New Roman"/>
                <w:sz w:val="20"/>
              </w:rPr>
              <w:t>training</w:t>
            </w:r>
            <w:r>
              <w:rPr>
                <w:rFonts w:ascii="Times New Roman" w:hAnsi="Times New Roman"/>
                <w:spacing w:val="-6"/>
                <w:sz w:val="20"/>
              </w:rPr>
              <w:t xml:space="preserve"> </w:t>
            </w:r>
            <w:r>
              <w:rPr>
                <w:rFonts w:ascii="Times New Roman" w:hAnsi="Times New Roman"/>
                <w:sz w:val="20"/>
              </w:rPr>
              <w:t>rate</w:t>
            </w:r>
            <w:r>
              <w:rPr>
                <w:rFonts w:ascii="Times New Roman" w:hAnsi="Times New Roman"/>
                <w:spacing w:val="-4"/>
                <w:sz w:val="20"/>
              </w:rPr>
              <w:t xml:space="preserve"> </w:t>
            </w:r>
            <w:r>
              <w:rPr>
                <w:rFonts w:ascii="Times New Roman" w:hAnsi="Times New Roman"/>
                <w:sz w:val="20"/>
              </w:rPr>
              <w:t>of</w:t>
            </w:r>
            <w:r>
              <w:rPr>
                <w:rFonts w:ascii="Times New Roman" w:hAnsi="Times New Roman"/>
                <w:spacing w:val="-8"/>
                <w:sz w:val="20"/>
              </w:rPr>
              <w:t xml:space="preserve"> </w:t>
            </w:r>
            <w:r>
              <w:rPr>
                <w:rFonts w:ascii="Times New Roman" w:hAnsi="Times New Roman"/>
                <w:sz w:val="20"/>
              </w:rPr>
              <w:t>8</w:t>
            </w:r>
            <w:r>
              <w:rPr>
                <w:rFonts w:ascii="Times New Roman" w:hAnsi="Times New Roman"/>
                <w:spacing w:val="-1"/>
                <w:sz w:val="20"/>
              </w:rPr>
              <w:t xml:space="preserve"> </w:t>
            </w:r>
            <w:r>
              <w:rPr>
                <w:rFonts w:ascii="Times New Roman" w:hAnsi="Times New Roman"/>
                <w:sz w:val="20"/>
              </w:rPr>
              <w:t>percent</w:t>
            </w:r>
            <w:r>
              <w:rPr>
                <w:rFonts w:ascii="Times New Roman" w:hAnsi="Times New Roman"/>
                <w:spacing w:val="-5"/>
                <w:sz w:val="20"/>
              </w:rPr>
              <w:t xml:space="preserve"> </w:t>
            </w:r>
            <w:r>
              <w:rPr>
                <w:rFonts w:ascii="Times New Roman" w:hAnsi="Times New Roman"/>
                <w:sz w:val="20"/>
              </w:rPr>
              <w:t>of</w:t>
            </w:r>
            <w:r>
              <w:rPr>
                <w:rFonts w:ascii="Times New Roman" w:hAnsi="Times New Roman"/>
                <w:spacing w:val="-8"/>
                <w:sz w:val="20"/>
              </w:rPr>
              <w:t xml:space="preserve"> </w:t>
            </w:r>
            <w:r>
              <w:rPr>
                <w:rFonts w:ascii="Times New Roman" w:hAnsi="Times New Roman"/>
                <w:sz w:val="20"/>
              </w:rPr>
              <w:t>MTDC</w:t>
            </w:r>
            <w:r>
              <w:rPr>
                <w:rFonts w:ascii="Times New Roman" w:hAnsi="Times New Roman"/>
                <w:spacing w:val="-5"/>
                <w:sz w:val="20"/>
              </w:rPr>
              <w:t xml:space="preserve"> </w:t>
            </w:r>
            <w:r>
              <w:rPr>
                <w:rFonts w:ascii="Times New Roman" w:hAnsi="Times New Roman"/>
                <w:sz w:val="20"/>
              </w:rPr>
              <w:t>(See</w:t>
            </w:r>
            <w:r>
              <w:rPr>
                <w:rFonts w:ascii="Times New Roman" w:hAnsi="Times New Roman"/>
                <w:spacing w:val="-4"/>
                <w:sz w:val="20"/>
              </w:rPr>
              <w:t xml:space="preserve"> </w:t>
            </w:r>
            <w:r>
              <w:rPr>
                <w:rFonts w:ascii="Times New Roman" w:hAnsi="Times New Roman"/>
                <w:sz w:val="20"/>
              </w:rPr>
              <w:t>EDGAR</w:t>
            </w:r>
            <w:r>
              <w:rPr>
                <w:rFonts w:ascii="Times New Roman" w:hAnsi="Times New Roman"/>
                <w:spacing w:val="-5"/>
                <w:sz w:val="20"/>
              </w:rPr>
              <w:t xml:space="preserve"> </w:t>
            </w:r>
            <w:r>
              <w:rPr>
                <w:rFonts w:ascii="Times New Roman" w:hAnsi="Times New Roman"/>
                <w:sz w:val="20"/>
              </w:rPr>
              <w:t>§</w:t>
            </w:r>
            <w:r>
              <w:rPr>
                <w:rFonts w:ascii="Times New Roman" w:hAnsi="Times New Roman"/>
                <w:spacing w:val="-1"/>
                <w:sz w:val="20"/>
              </w:rPr>
              <w:t xml:space="preserve"> </w:t>
            </w:r>
            <w:r>
              <w:rPr>
                <w:rFonts w:ascii="Times New Roman" w:hAnsi="Times New Roman"/>
                <w:sz w:val="20"/>
              </w:rPr>
              <w:t>75.562(c)(4)).</w:t>
            </w:r>
          </w:p>
        </w:tc>
      </w:tr>
    </w:tbl>
    <w:p w:rsidR="004D313B" w:rsidRDefault="00BF4179">
      <w:pPr>
        <w:pStyle w:val="BodyText"/>
        <w:spacing w:line="20" w:lineRule="exact"/>
        <w:ind w:left="232"/>
        <w:rPr>
          <w:sz w:val="2"/>
        </w:rPr>
      </w:pPr>
      <w:r>
        <w:rPr>
          <w:sz w:val="2"/>
        </w:rPr>
      </w:r>
      <w:r>
        <w:rPr>
          <w:sz w:val="2"/>
        </w:rPr>
        <w:pict>
          <v:group id="_x0000_s1146" style="width:720.15pt;height:.75pt;mso-position-horizontal-relative:char;mso-position-vertical-relative:line" coordsize="14403,15">
            <v:line id="_x0000_s1148" style="position:absolute" from="0,7" to="14388,7" strokeweight=".72pt"/>
            <v:rect id="_x0000_s1147" style="position:absolute;left:14388;width:15;height:15" fillcolor="black" stroked="f"/>
            <w10:anchorlock/>
          </v:group>
        </w:pict>
      </w:r>
    </w:p>
    <w:p w:rsidR="004D313B" w:rsidRDefault="00C90247">
      <w:pPr>
        <w:spacing w:before="11"/>
        <w:ind w:left="333"/>
        <w:rPr>
          <w:sz w:val="20"/>
        </w:rPr>
      </w:pPr>
      <w:r>
        <w:rPr>
          <w:sz w:val="20"/>
        </w:rPr>
        <w:t>ED 524</w:t>
      </w:r>
    </w:p>
    <w:p w:rsidR="004D313B" w:rsidRDefault="004D313B">
      <w:pPr>
        <w:rPr>
          <w:sz w:val="20"/>
        </w:rPr>
        <w:sectPr w:rsidR="004D313B">
          <w:pgSz w:w="15840" w:h="12240" w:orient="landscape"/>
          <w:pgMar w:top="360" w:right="480" w:bottom="280" w:left="600" w:header="720" w:footer="720" w:gutter="0"/>
          <w:cols w:space="720"/>
        </w:sectPr>
      </w:pPr>
    </w:p>
    <w:p w:rsidR="004D313B" w:rsidRDefault="00BF4179">
      <w:pPr>
        <w:pStyle w:val="BodyText"/>
        <w:spacing w:line="20" w:lineRule="exact"/>
        <w:ind w:left="240"/>
        <w:rPr>
          <w:sz w:val="2"/>
        </w:rPr>
      </w:pPr>
      <w:r>
        <w:rPr>
          <w:sz w:val="2"/>
        </w:rPr>
      </w:r>
      <w:r>
        <w:rPr>
          <w:sz w:val="2"/>
        </w:rPr>
        <w:pict>
          <v:group id="_x0000_s1140" style="width:706.2pt;height:.75pt;mso-position-horizontal-relative:char;mso-position-vertical-relative:line" coordsize="14124,15">
            <v:rect id="_x0000_s1145" style="position:absolute;width:15;height:15" fillcolor="black" stroked="f"/>
            <v:line id="_x0000_s1144" style="position:absolute" from="14,7" to="6019,7" strokeweight=".72pt"/>
            <v:rect id="_x0000_s1143" style="position:absolute;left:6019;width:58;height:15" fillcolor="black" stroked="f"/>
            <v:line id="_x0000_s1142" style="position:absolute" from="6077,7" to="14110,7" strokeweight=".72pt"/>
            <v:rect id="_x0000_s1141" style="position:absolute;left:14109;width:15;height:15" fillcolor="black" stroked="f"/>
            <w10:anchorlock/>
          </v:group>
        </w:pict>
      </w:r>
    </w:p>
    <w:tbl>
      <w:tblPr>
        <w:tblW w:w="0" w:type="auto"/>
        <w:tblInd w:w="2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083"/>
        <w:gridCol w:w="2042"/>
        <w:gridCol w:w="1891"/>
        <w:gridCol w:w="1977"/>
        <w:gridCol w:w="1979"/>
        <w:gridCol w:w="1977"/>
        <w:gridCol w:w="2157"/>
      </w:tblGrid>
      <w:tr w:rsidR="004D313B">
        <w:trPr>
          <w:trHeight w:val="999"/>
        </w:trPr>
        <w:tc>
          <w:tcPr>
            <w:tcW w:w="6016" w:type="dxa"/>
            <w:gridSpan w:val="3"/>
            <w:tcBorders>
              <w:left w:val="single" w:sz="6" w:space="0" w:color="000000"/>
              <w:bottom w:val="thickThinMediumGap" w:sz="6" w:space="0" w:color="000000"/>
              <w:right w:val="single" w:sz="4" w:space="0" w:color="000000"/>
            </w:tcBorders>
          </w:tcPr>
          <w:p w:rsidR="004D313B" w:rsidRDefault="00C90247">
            <w:pPr>
              <w:pStyle w:val="TableParagraph"/>
              <w:spacing w:before="129"/>
              <w:ind w:left="213"/>
              <w:rPr>
                <w:rFonts w:ascii="Times New Roman"/>
                <w:sz w:val="20"/>
              </w:rPr>
            </w:pPr>
            <w:r>
              <w:rPr>
                <w:rFonts w:ascii="Times New Roman"/>
                <w:sz w:val="20"/>
              </w:rPr>
              <w:t>Name of Institution/Organization</w:t>
            </w:r>
          </w:p>
        </w:tc>
        <w:tc>
          <w:tcPr>
            <w:tcW w:w="8090" w:type="dxa"/>
            <w:gridSpan w:val="4"/>
            <w:tcBorders>
              <w:left w:val="single" w:sz="4" w:space="0" w:color="000000"/>
              <w:bottom w:val="thickThinMediumGap" w:sz="6" w:space="0" w:color="000000"/>
              <w:right w:val="single" w:sz="6" w:space="0" w:color="000000"/>
            </w:tcBorders>
          </w:tcPr>
          <w:p w:rsidR="004D313B" w:rsidRDefault="00C90247">
            <w:pPr>
              <w:pStyle w:val="TableParagraph"/>
              <w:spacing w:before="141"/>
              <w:ind w:left="139" w:right="757"/>
              <w:rPr>
                <w:rFonts w:ascii="Times New Roman"/>
                <w:sz w:val="20"/>
              </w:rPr>
            </w:pPr>
            <w:r>
              <w:rPr>
                <w:rFonts w:ascii="Times New Roman"/>
                <w:sz w:val="20"/>
              </w:rPr>
              <w:t>Applicants requesting funding for only one year should complete the column under "Project Year 1." Applicants requesting funding for multi-year grants should complete all applicable columns. Please read all instructions before completing form.</w:t>
            </w:r>
          </w:p>
        </w:tc>
      </w:tr>
      <w:tr w:rsidR="004D313B">
        <w:trPr>
          <w:trHeight w:val="646"/>
        </w:trPr>
        <w:tc>
          <w:tcPr>
            <w:tcW w:w="14106" w:type="dxa"/>
            <w:gridSpan w:val="7"/>
            <w:tcBorders>
              <w:top w:val="thinThickMediumGap" w:sz="6" w:space="0" w:color="000000"/>
              <w:left w:val="single" w:sz="6" w:space="0" w:color="000000"/>
              <w:bottom w:val="thickThinMediumGap" w:sz="6" w:space="0" w:color="000000"/>
              <w:right w:val="single" w:sz="6" w:space="0" w:color="000000"/>
            </w:tcBorders>
          </w:tcPr>
          <w:p w:rsidR="004D313B" w:rsidRDefault="00C90247">
            <w:pPr>
              <w:pStyle w:val="TableParagraph"/>
              <w:spacing w:before="90"/>
              <w:ind w:left="5483" w:right="5391"/>
              <w:jc w:val="center"/>
              <w:rPr>
                <w:rFonts w:ascii="Times New Roman"/>
                <w:b/>
                <w:sz w:val="20"/>
              </w:rPr>
            </w:pPr>
            <w:r>
              <w:rPr>
                <w:rFonts w:ascii="Times New Roman"/>
                <w:b/>
                <w:sz w:val="20"/>
              </w:rPr>
              <w:t>SECTION B - BUDGET SUMMARY NON-FEDERAL FUNDS</w:t>
            </w:r>
          </w:p>
        </w:tc>
      </w:tr>
      <w:tr w:rsidR="004D313B">
        <w:trPr>
          <w:trHeight w:val="554"/>
        </w:trPr>
        <w:tc>
          <w:tcPr>
            <w:tcW w:w="2083" w:type="dxa"/>
            <w:tcBorders>
              <w:top w:val="thinThickMediumGap" w:sz="6" w:space="0" w:color="000000"/>
              <w:left w:val="single" w:sz="6" w:space="0" w:color="000000"/>
              <w:bottom w:val="thinThickThinSmallGap" w:sz="24" w:space="0" w:color="000000"/>
              <w:right w:val="single" w:sz="4" w:space="0" w:color="000000"/>
            </w:tcBorders>
          </w:tcPr>
          <w:p w:rsidR="004D313B" w:rsidRDefault="004D313B">
            <w:pPr>
              <w:pStyle w:val="TableParagraph"/>
              <w:spacing w:before="4"/>
              <w:rPr>
                <w:rFonts w:ascii="Times New Roman"/>
                <w:sz w:val="19"/>
              </w:rPr>
            </w:pPr>
          </w:p>
          <w:p w:rsidR="004D313B" w:rsidRDefault="00C90247">
            <w:pPr>
              <w:pStyle w:val="TableParagraph"/>
              <w:ind w:left="141"/>
              <w:rPr>
                <w:rFonts w:ascii="Times New Roman"/>
                <w:sz w:val="20"/>
              </w:rPr>
            </w:pPr>
            <w:r>
              <w:rPr>
                <w:rFonts w:ascii="Times New Roman"/>
                <w:sz w:val="20"/>
              </w:rPr>
              <w:t>Budget Categories</w:t>
            </w:r>
          </w:p>
        </w:tc>
        <w:tc>
          <w:tcPr>
            <w:tcW w:w="2042" w:type="dxa"/>
            <w:tcBorders>
              <w:top w:val="thinThickMediumGap" w:sz="6" w:space="0" w:color="000000"/>
              <w:left w:val="single" w:sz="4" w:space="0" w:color="000000"/>
              <w:bottom w:val="thinThickThinSmallGap" w:sz="24" w:space="0" w:color="000000"/>
              <w:right w:val="single" w:sz="4" w:space="0" w:color="000000"/>
            </w:tcBorders>
          </w:tcPr>
          <w:p w:rsidR="004D313B" w:rsidRDefault="00C90247">
            <w:pPr>
              <w:pStyle w:val="TableParagraph"/>
              <w:spacing w:before="38"/>
              <w:ind w:left="943" w:right="381" w:hanging="468"/>
              <w:rPr>
                <w:rFonts w:ascii="Times New Roman"/>
                <w:sz w:val="20"/>
              </w:rPr>
            </w:pPr>
            <w:r>
              <w:rPr>
                <w:rFonts w:ascii="Times New Roman"/>
                <w:sz w:val="20"/>
              </w:rPr>
              <w:t>Project Year 1 (a)</w:t>
            </w:r>
          </w:p>
        </w:tc>
        <w:tc>
          <w:tcPr>
            <w:tcW w:w="1891" w:type="dxa"/>
            <w:tcBorders>
              <w:top w:val="thinThickMediumGap" w:sz="6" w:space="0" w:color="000000"/>
              <w:left w:val="single" w:sz="4" w:space="0" w:color="000000"/>
              <w:bottom w:val="thinThickThinSmallGap" w:sz="24" w:space="0" w:color="000000"/>
              <w:right w:val="single" w:sz="4" w:space="0" w:color="000000"/>
            </w:tcBorders>
          </w:tcPr>
          <w:p w:rsidR="004D313B" w:rsidRDefault="00C90247">
            <w:pPr>
              <w:pStyle w:val="TableParagraph"/>
              <w:spacing w:before="38"/>
              <w:ind w:left="862" w:right="304" w:hanging="461"/>
              <w:rPr>
                <w:rFonts w:ascii="Times New Roman"/>
                <w:sz w:val="20"/>
              </w:rPr>
            </w:pPr>
            <w:r>
              <w:rPr>
                <w:rFonts w:ascii="Times New Roman"/>
                <w:sz w:val="20"/>
              </w:rPr>
              <w:t>Project Year 2 (b)</w:t>
            </w:r>
          </w:p>
        </w:tc>
        <w:tc>
          <w:tcPr>
            <w:tcW w:w="1977" w:type="dxa"/>
            <w:tcBorders>
              <w:top w:val="thinThickMediumGap" w:sz="6" w:space="0" w:color="000000"/>
              <w:left w:val="single" w:sz="4" w:space="0" w:color="000000"/>
              <w:bottom w:val="thinThickThinSmallGap" w:sz="24" w:space="0" w:color="000000"/>
              <w:right w:val="single" w:sz="4" w:space="0" w:color="000000"/>
            </w:tcBorders>
          </w:tcPr>
          <w:p w:rsidR="004D313B" w:rsidRDefault="00C90247">
            <w:pPr>
              <w:pStyle w:val="TableParagraph"/>
              <w:spacing w:before="38"/>
              <w:ind w:left="910" w:right="347" w:hanging="466"/>
              <w:rPr>
                <w:rFonts w:ascii="Times New Roman"/>
                <w:sz w:val="20"/>
              </w:rPr>
            </w:pPr>
            <w:r>
              <w:rPr>
                <w:rFonts w:ascii="Times New Roman"/>
                <w:sz w:val="20"/>
              </w:rPr>
              <w:t>Project Year 3 (c)</w:t>
            </w:r>
          </w:p>
        </w:tc>
        <w:tc>
          <w:tcPr>
            <w:tcW w:w="1979" w:type="dxa"/>
            <w:tcBorders>
              <w:top w:val="thinThickMediumGap" w:sz="6" w:space="0" w:color="000000"/>
              <w:left w:val="single" w:sz="4" w:space="0" w:color="000000"/>
              <w:bottom w:val="thinThickThinSmallGap" w:sz="24" w:space="0" w:color="000000"/>
              <w:right w:val="single" w:sz="4" w:space="0" w:color="000000"/>
            </w:tcBorders>
          </w:tcPr>
          <w:p w:rsidR="004D313B" w:rsidRDefault="00C90247">
            <w:pPr>
              <w:pStyle w:val="TableParagraph"/>
              <w:spacing w:before="38"/>
              <w:ind w:left="910" w:right="347" w:hanging="464"/>
              <w:rPr>
                <w:rFonts w:ascii="Times New Roman"/>
                <w:sz w:val="20"/>
              </w:rPr>
            </w:pPr>
            <w:r>
              <w:rPr>
                <w:rFonts w:ascii="Times New Roman"/>
                <w:sz w:val="20"/>
              </w:rPr>
              <w:t>Project Year 4 (d)</w:t>
            </w:r>
          </w:p>
        </w:tc>
        <w:tc>
          <w:tcPr>
            <w:tcW w:w="1977" w:type="dxa"/>
            <w:tcBorders>
              <w:top w:val="thinThickMediumGap" w:sz="6" w:space="0" w:color="000000"/>
              <w:left w:val="single" w:sz="4" w:space="0" w:color="000000"/>
              <w:bottom w:val="thinThickThinSmallGap" w:sz="24" w:space="0" w:color="000000"/>
              <w:right w:val="single" w:sz="4" w:space="0" w:color="000000"/>
            </w:tcBorders>
          </w:tcPr>
          <w:p w:rsidR="004D313B" w:rsidRDefault="00C90247">
            <w:pPr>
              <w:pStyle w:val="TableParagraph"/>
              <w:spacing w:before="38"/>
              <w:ind w:left="914" w:right="343" w:hanging="466"/>
              <w:rPr>
                <w:rFonts w:ascii="Times New Roman"/>
                <w:sz w:val="20"/>
              </w:rPr>
            </w:pPr>
            <w:r>
              <w:rPr>
                <w:rFonts w:ascii="Times New Roman"/>
                <w:sz w:val="20"/>
              </w:rPr>
              <w:t>Project Year 5 (e)</w:t>
            </w:r>
          </w:p>
        </w:tc>
        <w:tc>
          <w:tcPr>
            <w:tcW w:w="2157" w:type="dxa"/>
            <w:tcBorders>
              <w:top w:val="thinThickMediumGap" w:sz="6" w:space="0" w:color="000000"/>
              <w:left w:val="single" w:sz="4" w:space="0" w:color="000000"/>
              <w:bottom w:val="thinThickThinSmallGap" w:sz="24" w:space="0" w:color="000000"/>
              <w:right w:val="single" w:sz="6" w:space="0" w:color="000000"/>
            </w:tcBorders>
          </w:tcPr>
          <w:p w:rsidR="004D313B" w:rsidRDefault="00C90247">
            <w:pPr>
              <w:pStyle w:val="TableParagraph"/>
              <w:spacing w:before="38"/>
              <w:ind w:left="909" w:right="807"/>
              <w:jc w:val="center"/>
              <w:rPr>
                <w:rFonts w:ascii="Times New Roman"/>
                <w:sz w:val="20"/>
              </w:rPr>
            </w:pPr>
            <w:r>
              <w:rPr>
                <w:rFonts w:ascii="Times New Roman"/>
                <w:sz w:val="20"/>
              </w:rPr>
              <w:t>Total (f)</w:t>
            </w:r>
          </w:p>
        </w:tc>
      </w:tr>
      <w:tr w:rsidR="004D313B">
        <w:trPr>
          <w:trHeight w:val="442"/>
        </w:trPr>
        <w:tc>
          <w:tcPr>
            <w:tcW w:w="2083" w:type="dxa"/>
            <w:tcBorders>
              <w:top w:val="thinThickThinSmallGap" w:sz="24" w:space="0" w:color="000000"/>
              <w:left w:val="single" w:sz="6" w:space="0" w:color="000000"/>
              <w:bottom w:val="single" w:sz="4" w:space="0" w:color="000000"/>
              <w:right w:val="single" w:sz="4" w:space="0" w:color="000000"/>
            </w:tcBorders>
            <w:shd w:val="clear" w:color="auto" w:fill="F1F1F1"/>
          </w:tcPr>
          <w:p w:rsidR="004D313B" w:rsidRDefault="00C90247">
            <w:pPr>
              <w:pStyle w:val="TableParagraph"/>
              <w:spacing w:before="83"/>
              <w:ind w:left="141"/>
              <w:rPr>
                <w:rFonts w:ascii="Times New Roman"/>
                <w:sz w:val="20"/>
              </w:rPr>
            </w:pPr>
            <w:r>
              <w:rPr>
                <w:rFonts w:ascii="Times New Roman"/>
                <w:sz w:val="20"/>
              </w:rPr>
              <w:t>1. Personnel</w:t>
            </w:r>
          </w:p>
        </w:tc>
        <w:tc>
          <w:tcPr>
            <w:tcW w:w="2042" w:type="dxa"/>
            <w:tcBorders>
              <w:top w:val="thinThickThinSmallGap" w:sz="24" w:space="0" w:color="000000"/>
              <w:left w:val="single" w:sz="4" w:space="0" w:color="000000"/>
              <w:bottom w:val="single" w:sz="4" w:space="0" w:color="000000"/>
              <w:right w:val="single" w:sz="4" w:space="0" w:color="000000"/>
            </w:tcBorders>
            <w:shd w:val="clear" w:color="auto" w:fill="F1F1F1"/>
          </w:tcPr>
          <w:p w:rsidR="004D313B" w:rsidRDefault="004D313B">
            <w:pPr>
              <w:pStyle w:val="TableParagraph"/>
              <w:rPr>
                <w:rFonts w:ascii="Times New Roman"/>
                <w:sz w:val="20"/>
              </w:rPr>
            </w:pPr>
          </w:p>
        </w:tc>
        <w:tc>
          <w:tcPr>
            <w:tcW w:w="1891" w:type="dxa"/>
            <w:tcBorders>
              <w:top w:val="thinThickThinSmallGap" w:sz="24" w:space="0" w:color="000000"/>
              <w:left w:val="single" w:sz="4" w:space="0" w:color="000000"/>
              <w:bottom w:val="single" w:sz="4" w:space="0" w:color="000000"/>
              <w:right w:val="single" w:sz="4" w:space="0" w:color="000000"/>
            </w:tcBorders>
            <w:shd w:val="clear" w:color="auto" w:fill="F1F1F1"/>
          </w:tcPr>
          <w:p w:rsidR="004D313B" w:rsidRDefault="004D313B">
            <w:pPr>
              <w:pStyle w:val="TableParagraph"/>
              <w:rPr>
                <w:rFonts w:ascii="Times New Roman"/>
                <w:sz w:val="20"/>
              </w:rPr>
            </w:pPr>
          </w:p>
        </w:tc>
        <w:tc>
          <w:tcPr>
            <w:tcW w:w="1977" w:type="dxa"/>
            <w:tcBorders>
              <w:top w:val="thinThickThinSmallGap" w:sz="24" w:space="0" w:color="000000"/>
              <w:left w:val="single" w:sz="4" w:space="0" w:color="000000"/>
              <w:bottom w:val="single" w:sz="4" w:space="0" w:color="000000"/>
              <w:right w:val="single" w:sz="4" w:space="0" w:color="000000"/>
            </w:tcBorders>
            <w:shd w:val="clear" w:color="auto" w:fill="F1F1F1"/>
          </w:tcPr>
          <w:p w:rsidR="004D313B" w:rsidRDefault="004D313B">
            <w:pPr>
              <w:pStyle w:val="TableParagraph"/>
              <w:rPr>
                <w:rFonts w:ascii="Times New Roman"/>
                <w:sz w:val="20"/>
              </w:rPr>
            </w:pPr>
          </w:p>
        </w:tc>
        <w:tc>
          <w:tcPr>
            <w:tcW w:w="1979" w:type="dxa"/>
            <w:tcBorders>
              <w:top w:val="thinThickThinSmallGap" w:sz="24" w:space="0" w:color="000000"/>
              <w:left w:val="single" w:sz="4" w:space="0" w:color="000000"/>
              <w:bottom w:val="single" w:sz="4" w:space="0" w:color="000000"/>
              <w:right w:val="single" w:sz="4" w:space="0" w:color="000000"/>
            </w:tcBorders>
            <w:shd w:val="clear" w:color="auto" w:fill="F1F1F1"/>
          </w:tcPr>
          <w:p w:rsidR="004D313B" w:rsidRDefault="004D313B">
            <w:pPr>
              <w:pStyle w:val="TableParagraph"/>
              <w:rPr>
                <w:rFonts w:ascii="Times New Roman"/>
                <w:sz w:val="20"/>
              </w:rPr>
            </w:pPr>
          </w:p>
        </w:tc>
        <w:tc>
          <w:tcPr>
            <w:tcW w:w="1977" w:type="dxa"/>
            <w:tcBorders>
              <w:top w:val="thinThickThinSmallGap" w:sz="24" w:space="0" w:color="000000"/>
              <w:left w:val="single" w:sz="4" w:space="0" w:color="000000"/>
              <w:bottom w:val="single" w:sz="4" w:space="0" w:color="000000"/>
              <w:right w:val="single" w:sz="4" w:space="0" w:color="000000"/>
            </w:tcBorders>
            <w:shd w:val="clear" w:color="auto" w:fill="F1F1F1"/>
          </w:tcPr>
          <w:p w:rsidR="004D313B" w:rsidRDefault="004D313B">
            <w:pPr>
              <w:pStyle w:val="TableParagraph"/>
              <w:rPr>
                <w:rFonts w:ascii="Times New Roman"/>
                <w:sz w:val="20"/>
              </w:rPr>
            </w:pPr>
          </w:p>
        </w:tc>
        <w:tc>
          <w:tcPr>
            <w:tcW w:w="2157" w:type="dxa"/>
            <w:tcBorders>
              <w:top w:val="thinThickThinSmallGap" w:sz="24" w:space="0" w:color="000000"/>
              <w:left w:val="single" w:sz="4" w:space="0" w:color="000000"/>
              <w:bottom w:val="single" w:sz="4" w:space="0" w:color="000000"/>
              <w:right w:val="single" w:sz="6" w:space="0" w:color="000000"/>
            </w:tcBorders>
            <w:shd w:val="clear" w:color="auto" w:fill="F1F1F1"/>
          </w:tcPr>
          <w:p w:rsidR="004D313B" w:rsidRDefault="004D313B">
            <w:pPr>
              <w:pStyle w:val="TableParagraph"/>
              <w:rPr>
                <w:rFonts w:ascii="Times New Roman"/>
                <w:sz w:val="20"/>
              </w:rPr>
            </w:pPr>
          </w:p>
        </w:tc>
      </w:tr>
      <w:tr w:rsidR="004D313B">
        <w:trPr>
          <w:trHeight w:val="465"/>
        </w:trPr>
        <w:tc>
          <w:tcPr>
            <w:tcW w:w="2083" w:type="dxa"/>
            <w:tcBorders>
              <w:top w:val="single" w:sz="4" w:space="0" w:color="000000"/>
              <w:left w:val="single" w:sz="6" w:space="0" w:color="000000"/>
              <w:bottom w:val="single" w:sz="4" w:space="0" w:color="000000"/>
              <w:right w:val="single" w:sz="4" w:space="0" w:color="000000"/>
            </w:tcBorders>
          </w:tcPr>
          <w:p w:rsidR="004D313B" w:rsidRDefault="00C90247">
            <w:pPr>
              <w:pStyle w:val="TableParagraph"/>
              <w:spacing w:before="103"/>
              <w:ind w:left="141"/>
              <w:rPr>
                <w:rFonts w:ascii="Times New Roman"/>
                <w:sz w:val="20"/>
              </w:rPr>
            </w:pPr>
            <w:r>
              <w:rPr>
                <w:rFonts w:ascii="Times New Roman"/>
                <w:sz w:val="20"/>
              </w:rPr>
              <w:t>2. Fringe Benefits</w:t>
            </w:r>
          </w:p>
        </w:tc>
        <w:tc>
          <w:tcPr>
            <w:tcW w:w="2042" w:type="dxa"/>
            <w:tcBorders>
              <w:top w:val="single" w:sz="4" w:space="0" w:color="000000"/>
              <w:left w:val="single" w:sz="4" w:space="0" w:color="000000"/>
              <w:bottom w:val="single" w:sz="4" w:space="0" w:color="000000"/>
              <w:right w:val="single" w:sz="4" w:space="0" w:color="000000"/>
            </w:tcBorders>
          </w:tcPr>
          <w:p w:rsidR="004D313B" w:rsidRDefault="004D313B">
            <w:pPr>
              <w:pStyle w:val="TableParagraph"/>
              <w:rPr>
                <w:rFonts w:ascii="Times New Roman"/>
                <w:sz w:val="20"/>
              </w:rPr>
            </w:pPr>
          </w:p>
        </w:tc>
        <w:tc>
          <w:tcPr>
            <w:tcW w:w="1891" w:type="dxa"/>
            <w:tcBorders>
              <w:top w:val="single" w:sz="4" w:space="0" w:color="000000"/>
              <w:left w:val="single" w:sz="4" w:space="0" w:color="000000"/>
              <w:bottom w:val="single" w:sz="4" w:space="0" w:color="000000"/>
              <w:right w:val="single" w:sz="4" w:space="0" w:color="000000"/>
            </w:tcBorders>
          </w:tcPr>
          <w:p w:rsidR="004D313B" w:rsidRDefault="004D313B">
            <w:pPr>
              <w:pStyle w:val="TableParagraph"/>
              <w:rPr>
                <w:rFonts w:ascii="Times New Roman"/>
                <w:sz w:val="20"/>
              </w:rPr>
            </w:pPr>
          </w:p>
        </w:tc>
        <w:tc>
          <w:tcPr>
            <w:tcW w:w="1977" w:type="dxa"/>
            <w:tcBorders>
              <w:top w:val="single" w:sz="4" w:space="0" w:color="000000"/>
              <w:left w:val="single" w:sz="4" w:space="0" w:color="000000"/>
              <w:bottom w:val="single" w:sz="4" w:space="0" w:color="000000"/>
              <w:right w:val="single" w:sz="4" w:space="0" w:color="000000"/>
            </w:tcBorders>
          </w:tcPr>
          <w:p w:rsidR="004D313B" w:rsidRDefault="004D313B">
            <w:pPr>
              <w:pStyle w:val="TableParagraph"/>
              <w:rPr>
                <w:rFonts w:ascii="Times New Roman"/>
                <w:sz w:val="20"/>
              </w:rPr>
            </w:pPr>
          </w:p>
        </w:tc>
        <w:tc>
          <w:tcPr>
            <w:tcW w:w="1979" w:type="dxa"/>
            <w:tcBorders>
              <w:top w:val="single" w:sz="4" w:space="0" w:color="000000"/>
              <w:left w:val="single" w:sz="4" w:space="0" w:color="000000"/>
              <w:bottom w:val="single" w:sz="4" w:space="0" w:color="000000"/>
              <w:right w:val="single" w:sz="4" w:space="0" w:color="000000"/>
            </w:tcBorders>
          </w:tcPr>
          <w:p w:rsidR="004D313B" w:rsidRDefault="004D313B">
            <w:pPr>
              <w:pStyle w:val="TableParagraph"/>
              <w:rPr>
                <w:rFonts w:ascii="Times New Roman"/>
                <w:sz w:val="20"/>
              </w:rPr>
            </w:pPr>
          </w:p>
        </w:tc>
        <w:tc>
          <w:tcPr>
            <w:tcW w:w="1977" w:type="dxa"/>
            <w:tcBorders>
              <w:top w:val="single" w:sz="4" w:space="0" w:color="000000"/>
              <w:left w:val="single" w:sz="4" w:space="0" w:color="000000"/>
              <w:bottom w:val="single" w:sz="4" w:space="0" w:color="000000"/>
              <w:right w:val="single" w:sz="4" w:space="0" w:color="000000"/>
            </w:tcBorders>
          </w:tcPr>
          <w:p w:rsidR="004D313B" w:rsidRDefault="004D313B">
            <w:pPr>
              <w:pStyle w:val="TableParagraph"/>
              <w:rPr>
                <w:rFonts w:ascii="Times New Roman"/>
                <w:sz w:val="20"/>
              </w:rPr>
            </w:pPr>
          </w:p>
        </w:tc>
        <w:tc>
          <w:tcPr>
            <w:tcW w:w="2157" w:type="dxa"/>
            <w:tcBorders>
              <w:top w:val="single" w:sz="4" w:space="0" w:color="000000"/>
              <w:left w:val="single" w:sz="4" w:space="0" w:color="000000"/>
              <w:bottom w:val="single" w:sz="4" w:space="0" w:color="000000"/>
              <w:right w:val="single" w:sz="6" w:space="0" w:color="000000"/>
            </w:tcBorders>
          </w:tcPr>
          <w:p w:rsidR="004D313B" w:rsidRDefault="004D313B">
            <w:pPr>
              <w:pStyle w:val="TableParagraph"/>
              <w:rPr>
                <w:rFonts w:ascii="Times New Roman"/>
                <w:sz w:val="20"/>
              </w:rPr>
            </w:pPr>
          </w:p>
        </w:tc>
      </w:tr>
      <w:tr w:rsidR="004D313B">
        <w:trPr>
          <w:trHeight w:val="465"/>
        </w:trPr>
        <w:tc>
          <w:tcPr>
            <w:tcW w:w="2083" w:type="dxa"/>
            <w:tcBorders>
              <w:top w:val="single" w:sz="4" w:space="0" w:color="000000"/>
              <w:left w:val="single" w:sz="6" w:space="0" w:color="000000"/>
              <w:bottom w:val="single" w:sz="4" w:space="0" w:color="000000"/>
              <w:right w:val="single" w:sz="4" w:space="0" w:color="000000"/>
            </w:tcBorders>
            <w:shd w:val="clear" w:color="auto" w:fill="F1F1F1"/>
          </w:tcPr>
          <w:p w:rsidR="004D313B" w:rsidRDefault="00C90247">
            <w:pPr>
              <w:pStyle w:val="TableParagraph"/>
              <w:spacing w:before="103"/>
              <w:ind w:left="141"/>
              <w:rPr>
                <w:rFonts w:ascii="Times New Roman"/>
                <w:sz w:val="20"/>
              </w:rPr>
            </w:pPr>
            <w:r>
              <w:rPr>
                <w:rFonts w:ascii="Times New Roman"/>
                <w:sz w:val="20"/>
              </w:rPr>
              <w:t>3. Travel</w:t>
            </w:r>
          </w:p>
        </w:tc>
        <w:tc>
          <w:tcPr>
            <w:tcW w:w="2042" w:type="dxa"/>
            <w:tcBorders>
              <w:top w:val="single" w:sz="4" w:space="0" w:color="000000"/>
              <w:left w:val="single" w:sz="4" w:space="0" w:color="000000"/>
              <w:bottom w:val="single" w:sz="4" w:space="0" w:color="000000"/>
              <w:right w:val="single" w:sz="4" w:space="0" w:color="000000"/>
            </w:tcBorders>
            <w:shd w:val="clear" w:color="auto" w:fill="F1F1F1"/>
          </w:tcPr>
          <w:p w:rsidR="004D313B" w:rsidRDefault="004D313B">
            <w:pPr>
              <w:pStyle w:val="TableParagraph"/>
              <w:rPr>
                <w:rFonts w:ascii="Times New Roman"/>
                <w:sz w:val="20"/>
              </w:rPr>
            </w:pPr>
          </w:p>
        </w:tc>
        <w:tc>
          <w:tcPr>
            <w:tcW w:w="1891" w:type="dxa"/>
            <w:tcBorders>
              <w:top w:val="single" w:sz="4" w:space="0" w:color="000000"/>
              <w:left w:val="single" w:sz="4" w:space="0" w:color="000000"/>
              <w:bottom w:val="single" w:sz="4" w:space="0" w:color="000000"/>
              <w:right w:val="single" w:sz="4" w:space="0" w:color="000000"/>
            </w:tcBorders>
            <w:shd w:val="clear" w:color="auto" w:fill="F1F1F1"/>
          </w:tcPr>
          <w:p w:rsidR="004D313B" w:rsidRDefault="004D313B">
            <w:pPr>
              <w:pStyle w:val="TableParagraph"/>
              <w:rPr>
                <w:rFonts w:ascii="Times New Roman"/>
                <w:sz w:val="20"/>
              </w:rPr>
            </w:pPr>
          </w:p>
        </w:tc>
        <w:tc>
          <w:tcPr>
            <w:tcW w:w="1977" w:type="dxa"/>
            <w:tcBorders>
              <w:top w:val="single" w:sz="4" w:space="0" w:color="000000"/>
              <w:left w:val="single" w:sz="4" w:space="0" w:color="000000"/>
              <w:bottom w:val="single" w:sz="4" w:space="0" w:color="000000"/>
              <w:right w:val="single" w:sz="4" w:space="0" w:color="000000"/>
            </w:tcBorders>
            <w:shd w:val="clear" w:color="auto" w:fill="F1F1F1"/>
          </w:tcPr>
          <w:p w:rsidR="004D313B" w:rsidRDefault="004D313B">
            <w:pPr>
              <w:pStyle w:val="TableParagraph"/>
              <w:rPr>
                <w:rFonts w:ascii="Times New Roman"/>
                <w:sz w:val="20"/>
              </w:rPr>
            </w:pPr>
          </w:p>
        </w:tc>
        <w:tc>
          <w:tcPr>
            <w:tcW w:w="1979" w:type="dxa"/>
            <w:tcBorders>
              <w:top w:val="single" w:sz="4" w:space="0" w:color="000000"/>
              <w:left w:val="single" w:sz="4" w:space="0" w:color="000000"/>
              <w:bottom w:val="single" w:sz="4" w:space="0" w:color="000000"/>
              <w:right w:val="single" w:sz="4" w:space="0" w:color="000000"/>
            </w:tcBorders>
            <w:shd w:val="clear" w:color="auto" w:fill="F1F1F1"/>
          </w:tcPr>
          <w:p w:rsidR="004D313B" w:rsidRDefault="004D313B">
            <w:pPr>
              <w:pStyle w:val="TableParagraph"/>
              <w:rPr>
                <w:rFonts w:ascii="Times New Roman"/>
                <w:sz w:val="20"/>
              </w:rPr>
            </w:pPr>
          </w:p>
        </w:tc>
        <w:tc>
          <w:tcPr>
            <w:tcW w:w="1977" w:type="dxa"/>
            <w:tcBorders>
              <w:top w:val="single" w:sz="4" w:space="0" w:color="000000"/>
              <w:left w:val="single" w:sz="4" w:space="0" w:color="000000"/>
              <w:bottom w:val="single" w:sz="4" w:space="0" w:color="000000"/>
              <w:right w:val="single" w:sz="4" w:space="0" w:color="000000"/>
            </w:tcBorders>
            <w:shd w:val="clear" w:color="auto" w:fill="F1F1F1"/>
          </w:tcPr>
          <w:p w:rsidR="004D313B" w:rsidRDefault="004D313B">
            <w:pPr>
              <w:pStyle w:val="TableParagraph"/>
              <w:rPr>
                <w:rFonts w:ascii="Times New Roman"/>
                <w:sz w:val="20"/>
              </w:rPr>
            </w:pPr>
          </w:p>
        </w:tc>
        <w:tc>
          <w:tcPr>
            <w:tcW w:w="2157" w:type="dxa"/>
            <w:tcBorders>
              <w:top w:val="single" w:sz="4" w:space="0" w:color="000000"/>
              <w:left w:val="single" w:sz="4" w:space="0" w:color="000000"/>
              <w:bottom w:val="single" w:sz="4" w:space="0" w:color="000000"/>
              <w:right w:val="single" w:sz="6" w:space="0" w:color="000000"/>
            </w:tcBorders>
            <w:shd w:val="clear" w:color="auto" w:fill="F1F1F1"/>
          </w:tcPr>
          <w:p w:rsidR="004D313B" w:rsidRDefault="004D313B">
            <w:pPr>
              <w:pStyle w:val="TableParagraph"/>
              <w:rPr>
                <w:rFonts w:ascii="Times New Roman"/>
                <w:sz w:val="20"/>
              </w:rPr>
            </w:pPr>
          </w:p>
        </w:tc>
      </w:tr>
      <w:tr w:rsidR="004D313B">
        <w:trPr>
          <w:trHeight w:val="465"/>
        </w:trPr>
        <w:tc>
          <w:tcPr>
            <w:tcW w:w="2083" w:type="dxa"/>
            <w:tcBorders>
              <w:top w:val="single" w:sz="4" w:space="0" w:color="000000"/>
              <w:left w:val="single" w:sz="6" w:space="0" w:color="000000"/>
              <w:bottom w:val="single" w:sz="4" w:space="0" w:color="000000"/>
              <w:right w:val="single" w:sz="4" w:space="0" w:color="000000"/>
            </w:tcBorders>
          </w:tcPr>
          <w:p w:rsidR="004D313B" w:rsidRDefault="00C90247">
            <w:pPr>
              <w:pStyle w:val="TableParagraph"/>
              <w:spacing w:before="103"/>
              <w:ind w:left="141"/>
              <w:rPr>
                <w:rFonts w:ascii="Times New Roman"/>
                <w:sz w:val="20"/>
              </w:rPr>
            </w:pPr>
            <w:r>
              <w:rPr>
                <w:rFonts w:ascii="Times New Roman"/>
                <w:sz w:val="20"/>
              </w:rPr>
              <w:t>4. Equipment</w:t>
            </w:r>
          </w:p>
        </w:tc>
        <w:tc>
          <w:tcPr>
            <w:tcW w:w="2042" w:type="dxa"/>
            <w:tcBorders>
              <w:top w:val="single" w:sz="4" w:space="0" w:color="000000"/>
              <w:left w:val="single" w:sz="4" w:space="0" w:color="000000"/>
              <w:bottom w:val="single" w:sz="4" w:space="0" w:color="000000"/>
              <w:right w:val="single" w:sz="4" w:space="0" w:color="000000"/>
            </w:tcBorders>
          </w:tcPr>
          <w:p w:rsidR="004D313B" w:rsidRDefault="004D313B">
            <w:pPr>
              <w:pStyle w:val="TableParagraph"/>
              <w:rPr>
                <w:rFonts w:ascii="Times New Roman"/>
                <w:sz w:val="20"/>
              </w:rPr>
            </w:pPr>
          </w:p>
        </w:tc>
        <w:tc>
          <w:tcPr>
            <w:tcW w:w="1891" w:type="dxa"/>
            <w:tcBorders>
              <w:top w:val="single" w:sz="4" w:space="0" w:color="000000"/>
              <w:left w:val="single" w:sz="4" w:space="0" w:color="000000"/>
              <w:bottom w:val="single" w:sz="4" w:space="0" w:color="000000"/>
              <w:right w:val="single" w:sz="4" w:space="0" w:color="000000"/>
            </w:tcBorders>
          </w:tcPr>
          <w:p w:rsidR="004D313B" w:rsidRDefault="004D313B">
            <w:pPr>
              <w:pStyle w:val="TableParagraph"/>
              <w:rPr>
                <w:rFonts w:ascii="Times New Roman"/>
                <w:sz w:val="20"/>
              </w:rPr>
            </w:pPr>
          </w:p>
        </w:tc>
        <w:tc>
          <w:tcPr>
            <w:tcW w:w="1977" w:type="dxa"/>
            <w:tcBorders>
              <w:top w:val="single" w:sz="4" w:space="0" w:color="000000"/>
              <w:left w:val="single" w:sz="4" w:space="0" w:color="000000"/>
              <w:bottom w:val="single" w:sz="4" w:space="0" w:color="000000"/>
              <w:right w:val="single" w:sz="4" w:space="0" w:color="000000"/>
            </w:tcBorders>
          </w:tcPr>
          <w:p w:rsidR="004D313B" w:rsidRDefault="004D313B">
            <w:pPr>
              <w:pStyle w:val="TableParagraph"/>
              <w:rPr>
                <w:rFonts w:ascii="Times New Roman"/>
                <w:sz w:val="20"/>
              </w:rPr>
            </w:pPr>
          </w:p>
        </w:tc>
        <w:tc>
          <w:tcPr>
            <w:tcW w:w="1979" w:type="dxa"/>
            <w:tcBorders>
              <w:top w:val="single" w:sz="4" w:space="0" w:color="000000"/>
              <w:left w:val="single" w:sz="4" w:space="0" w:color="000000"/>
              <w:bottom w:val="single" w:sz="4" w:space="0" w:color="000000"/>
              <w:right w:val="single" w:sz="4" w:space="0" w:color="000000"/>
            </w:tcBorders>
          </w:tcPr>
          <w:p w:rsidR="004D313B" w:rsidRDefault="004D313B">
            <w:pPr>
              <w:pStyle w:val="TableParagraph"/>
              <w:rPr>
                <w:rFonts w:ascii="Times New Roman"/>
                <w:sz w:val="20"/>
              </w:rPr>
            </w:pPr>
          </w:p>
        </w:tc>
        <w:tc>
          <w:tcPr>
            <w:tcW w:w="1977" w:type="dxa"/>
            <w:tcBorders>
              <w:top w:val="single" w:sz="4" w:space="0" w:color="000000"/>
              <w:left w:val="single" w:sz="4" w:space="0" w:color="000000"/>
              <w:bottom w:val="single" w:sz="4" w:space="0" w:color="000000"/>
              <w:right w:val="single" w:sz="4" w:space="0" w:color="000000"/>
            </w:tcBorders>
          </w:tcPr>
          <w:p w:rsidR="004D313B" w:rsidRDefault="004D313B">
            <w:pPr>
              <w:pStyle w:val="TableParagraph"/>
              <w:rPr>
                <w:rFonts w:ascii="Times New Roman"/>
                <w:sz w:val="20"/>
              </w:rPr>
            </w:pPr>
          </w:p>
        </w:tc>
        <w:tc>
          <w:tcPr>
            <w:tcW w:w="2157" w:type="dxa"/>
            <w:tcBorders>
              <w:top w:val="single" w:sz="4" w:space="0" w:color="000000"/>
              <w:left w:val="single" w:sz="4" w:space="0" w:color="000000"/>
              <w:bottom w:val="single" w:sz="4" w:space="0" w:color="000000"/>
              <w:right w:val="single" w:sz="6" w:space="0" w:color="000000"/>
            </w:tcBorders>
          </w:tcPr>
          <w:p w:rsidR="004D313B" w:rsidRDefault="004D313B">
            <w:pPr>
              <w:pStyle w:val="TableParagraph"/>
              <w:rPr>
                <w:rFonts w:ascii="Times New Roman"/>
                <w:sz w:val="20"/>
              </w:rPr>
            </w:pPr>
          </w:p>
        </w:tc>
      </w:tr>
      <w:tr w:rsidR="004D313B">
        <w:trPr>
          <w:trHeight w:val="465"/>
        </w:trPr>
        <w:tc>
          <w:tcPr>
            <w:tcW w:w="2083" w:type="dxa"/>
            <w:tcBorders>
              <w:top w:val="single" w:sz="4" w:space="0" w:color="000000"/>
              <w:left w:val="single" w:sz="6" w:space="0" w:color="000000"/>
              <w:bottom w:val="single" w:sz="4" w:space="0" w:color="000000"/>
              <w:right w:val="single" w:sz="4" w:space="0" w:color="000000"/>
            </w:tcBorders>
            <w:shd w:val="clear" w:color="auto" w:fill="F1F1F1"/>
          </w:tcPr>
          <w:p w:rsidR="004D313B" w:rsidRDefault="00C90247">
            <w:pPr>
              <w:pStyle w:val="TableParagraph"/>
              <w:spacing w:before="103"/>
              <w:ind w:left="141"/>
              <w:rPr>
                <w:rFonts w:ascii="Times New Roman"/>
                <w:sz w:val="20"/>
              </w:rPr>
            </w:pPr>
            <w:r>
              <w:rPr>
                <w:rFonts w:ascii="Times New Roman"/>
                <w:sz w:val="20"/>
              </w:rPr>
              <w:t>5. Supplies</w:t>
            </w:r>
          </w:p>
        </w:tc>
        <w:tc>
          <w:tcPr>
            <w:tcW w:w="2042" w:type="dxa"/>
            <w:tcBorders>
              <w:top w:val="single" w:sz="4" w:space="0" w:color="000000"/>
              <w:left w:val="single" w:sz="4" w:space="0" w:color="000000"/>
              <w:bottom w:val="single" w:sz="4" w:space="0" w:color="000000"/>
              <w:right w:val="single" w:sz="4" w:space="0" w:color="000000"/>
            </w:tcBorders>
            <w:shd w:val="clear" w:color="auto" w:fill="F1F1F1"/>
          </w:tcPr>
          <w:p w:rsidR="004D313B" w:rsidRDefault="004D313B">
            <w:pPr>
              <w:pStyle w:val="TableParagraph"/>
              <w:rPr>
                <w:rFonts w:ascii="Times New Roman"/>
                <w:sz w:val="20"/>
              </w:rPr>
            </w:pPr>
          </w:p>
        </w:tc>
        <w:tc>
          <w:tcPr>
            <w:tcW w:w="1891" w:type="dxa"/>
            <w:tcBorders>
              <w:top w:val="single" w:sz="4" w:space="0" w:color="000000"/>
              <w:left w:val="single" w:sz="4" w:space="0" w:color="000000"/>
              <w:bottom w:val="single" w:sz="4" w:space="0" w:color="000000"/>
              <w:right w:val="single" w:sz="4" w:space="0" w:color="000000"/>
            </w:tcBorders>
            <w:shd w:val="clear" w:color="auto" w:fill="F1F1F1"/>
          </w:tcPr>
          <w:p w:rsidR="004D313B" w:rsidRDefault="004D313B">
            <w:pPr>
              <w:pStyle w:val="TableParagraph"/>
              <w:rPr>
                <w:rFonts w:ascii="Times New Roman"/>
                <w:sz w:val="20"/>
              </w:rPr>
            </w:pPr>
          </w:p>
        </w:tc>
        <w:tc>
          <w:tcPr>
            <w:tcW w:w="1977" w:type="dxa"/>
            <w:tcBorders>
              <w:top w:val="single" w:sz="4" w:space="0" w:color="000000"/>
              <w:left w:val="single" w:sz="4" w:space="0" w:color="000000"/>
              <w:bottom w:val="single" w:sz="4" w:space="0" w:color="000000"/>
              <w:right w:val="single" w:sz="4" w:space="0" w:color="000000"/>
            </w:tcBorders>
            <w:shd w:val="clear" w:color="auto" w:fill="F1F1F1"/>
          </w:tcPr>
          <w:p w:rsidR="004D313B" w:rsidRDefault="004D313B">
            <w:pPr>
              <w:pStyle w:val="TableParagraph"/>
              <w:rPr>
                <w:rFonts w:ascii="Times New Roman"/>
                <w:sz w:val="20"/>
              </w:rPr>
            </w:pPr>
          </w:p>
        </w:tc>
        <w:tc>
          <w:tcPr>
            <w:tcW w:w="1979" w:type="dxa"/>
            <w:tcBorders>
              <w:top w:val="single" w:sz="4" w:space="0" w:color="000000"/>
              <w:left w:val="single" w:sz="4" w:space="0" w:color="000000"/>
              <w:bottom w:val="single" w:sz="4" w:space="0" w:color="000000"/>
              <w:right w:val="single" w:sz="4" w:space="0" w:color="000000"/>
            </w:tcBorders>
            <w:shd w:val="clear" w:color="auto" w:fill="F1F1F1"/>
          </w:tcPr>
          <w:p w:rsidR="004D313B" w:rsidRDefault="004D313B">
            <w:pPr>
              <w:pStyle w:val="TableParagraph"/>
              <w:rPr>
                <w:rFonts w:ascii="Times New Roman"/>
                <w:sz w:val="20"/>
              </w:rPr>
            </w:pPr>
          </w:p>
        </w:tc>
        <w:tc>
          <w:tcPr>
            <w:tcW w:w="1977" w:type="dxa"/>
            <w:tcBorders>
              <w:top w:val="single" w:sz="4" w:space="0" w:color="000000"/>
              <w:left w:val="single" w:sz="4" w:space="0" w:color="000000"/>
              <w:bottom w:val="single" w:sz="4" w:space="0" w:color="000000"/>
              <w:right w:val="single" w:sz="4" w:space="0" w:color="000000"/>
            </w:tcBorders>
            <w:shd w:val="clear" w:color="auto" w:fill="F1F1F1"/>
          </w:tcPr>
          <w:p w:rsidR="004D313B" w:rsidRDefault="004D313B">
            <w:pPr>
              <w:pStyle w:val="TableParagraph"/>
              <w:rPr>
                <w:rFonts w:ascii="Times New Roman"/>
                <w:sz w:val="20"/>
              </w:rPr>
            </w:pPr>
          </w:p>
        </w:tc>
        <w:tc>
          <w:tcPr>
            <w:tcW w:w="2157" w:type="dxa"/>
            <w:tcBorders>
              <w:top w:val="single" w:sz="4" w:space="0" w:color="000000"/>
              <w:left w:val="single" w:sz="4" w:space="0" w:color="000000"/>
              <w:bottom w:val="single" w:sz="4" w:space="0" w:color="000000"/>
              <w:right w:val="single" w:sz="6" w:space="0" w:color="000000"/>
            </w:tcBorders>
            <w:shd w:val="clear" w:color="auto" w:fill="F1F1F1"/>
          </w:tcPr>
          <w:p w:rsidR="004D313B" w:rsidRDefault="004D313B">
            <w:pPr>
              <w:pStyle w:val="TableParagraph"/>
              <w:rPr>
                <w:rFonts w:ascii="Times New Roman"/>
                <w:sz w:val="20"/>
              </w:rPr>
            </w:pPr>
          </w:p>
        </w:tc>
      </w:tr>
      <w:tr w:rsidR="004D313B">
        <w:trPr>
          <w:trHeight w:val="462"/>
        </w:trPr>
        <w:tc>
          <w:tcPr>
            <w:tcW w:w="2083" w:type="dxa"/>
            <w:tcBorders>
              <w:top w:val="single" w:sz="4" w:space="0" w:color="000000"/>
              <w:left w:val="single" w:sz="6" w:space="0" w:color="000000"/>
              <w:bottom w:val="single" w:sz="4" w:space="0" w:color="000000"/>
              <w:right w:val="single" w:sz="4" w:space="0" w:color="000000"/>
            </w:tcBorders>
          </w:tcPr>
          <w:p w:rsidR="004D313B" w:rsidRDefault="00C90247">
            <w:pPr>
              <w:pStyle w:val="TableParagraph"/>
              <w:spacing w:before="103"/>
              <w:ind w:left="141"/>
              <w:rPr>
                <w:rFonts w:ascii="Times New Roman"/>
                <w:sz w:val="20"/>
              </w:rPr>
            </w:pPr>
            <w:r>
              <w:rPr>
                <w:rFonts w:ascii="Times New Roman"/>
                <w:sz w:val="20"/>
              </w:rPr>
              <w:t>6. Contractual</w:t>
            </w:r>
          </w:p>
        </w:tc>
        <w:tc>
          <w:tcPr>
            <w:tcW w:w="2042" w:type="dxa"/>
            <w:tcBorders>
              <w:top w:val="single" w:sz="4" w:space="0" w:color="000000"/>
              <w:left w:val="single" w:sz="4" w:space="0" w:color="000000"/>
              <w:bottom w:val="single" w:sz="4" w:space="0" w:color="000000"/>
              <w:right w:val="single" w:sz="4" w:space="0" w:color="000000"/>
            </w:tcBorders>
          </w:tcPr>
          <w:p w:rsidR="004D313B" w:rsidRDefault="004D313B">
            <w:pPr>
              <w:pStyle w:val="TableParagraph"/>
              <w:rPr>
                <w:rFonts w:ascii="Times New Roman"/>
                <w:sz w:val="20"/>
              </w:rPr>
            </w:pPr>
          </w:p>
        </w:tc>
        <w:tc>
          <w:tcPr>
            <w:tcW w:w="1891" w:type="dxa"/>
            <w:tcBorders>
              <w:top w:val="single" w:sz="4" w:space="0" w:color="000000"/>
              <w:left w:val="single" w:sz="4" w:space="0" w:color="000000"/>
              <w:bottom w:val="single" w:sz="4" w:space="0" w:color="000000"/>
              <w:right w:val="single" w:sz="4" w:space="0" w:color="000000"/>
            </w:tcBorders>
          </w:tcPr>
          <w:p w:rsidR="004D313B" w:rsidRDefault="004D313B">
            <w:pPr>
              <w:pStyle w:val="TableParagraph"/>
              <w:rPr>
                <w:rFonts w:ascii="Times New Roman"/>
                <w:sz w:val="20"/>
              </w:rPr>
            </w:pPr>
          </w:p>
        </w:tc>
        <w:tc>
          <w:tcPr>
            <w:tcW w:w="1977" w:type="dxa"/>
            <w:tcBorders>
              <w:top w:val="single" w:sz="4" w:space="0" w:color="000000"/>
              <w:left w:val="single" w:sz="4" w:space="0" w:color="000000"/>
              <w:bottom w:val="single" w:sz="4" w:space="0" w:color="000000"/>
              <w:right w:val="single" w:sz="4" w:space="0" w:color="000000"/>
            </w:tcBorders>
          </w:tcPr>
          <w:p w:rsidR="004D313B" w:rsidRDefault="004D313B">
            <w:pPr>
              <w:pStyle w:val="TableParagraph"/>
              <w:rPr>
                <w:rFonts w:ascii="Times New Roman"/>
                <w:sz w:val="20"/>
              </w:rPr>
            </w:pPr>
          </w:p>
        </w:tc>
        <w:tc>
          <w:tcPr>
            <w:tcW w:w="1979" w:type="dxa"/>
            <w:tcBorders>
              <w:top w:val="single" w:sz="4" w:space="0" w:color="000000"/>
              <w:left w:val="single" w:sz="4" w:space="0" w:color="000000"/>
              <w:bottom w:val="single" w:sz="4" w:space="0" w:color="000000"/>
              <w:right w:val="single" w:sz="4" w:space="0" w:color="000000"/>
            </w:tcBorders>
          </w:tcPr>
          <w:p w:rsidR="004D313B" w:rsidRDefault="004D313B">
            <w:pPr>
              <w:pStyle w:val="TableParagraph"/>
              <w:rPr>
                <w:rFonts w:ascii="Times New Roman"/>
                <w:sz w:val="20"/>
              </w:rPr>
            </w:pPr>
          </w:p>
        </w:tc>
        <w:tc>
          <w:tcPr>
            <w:tcW w:w="1977" w:type="dxa"/>
            <w:tcBorders>
              <w:top w:val="single" w:sz="4" w:space="0" w:color="000000"/>
              <w:left w:val="single" w:sz="4" w:space="0" w:color="000000"/>
              <w:bottom w:val="single" w:sz="4" w:space="0" w:color="000000"/>
              <w:right w:val="single" w:sz="4" w:space="0" w:color="000000"/>
            </w:tcBorders>
          </w:tcPr>
          <w:p w:rsidR="004D313B" w:rsidRDefault="004D313B">
            <w:pPr>
              <w:pStyle w:val="TableParagraph"/>
              <w:rPr>
                <w:rFonts w:ascii="Times New Roman"/>
                <w:sz w:val="20"/>
              </w:rPr>
            </w:pPr>
          </w:p>
        </w:tc>
        <w:tc>
          <w:tcPr>
            <w:tcW w:w="2157" w:type="dxa"/>
            <w:tcBorders>
              <w:top w:val="single" w:sz="4" w:space="0" w:color="000000"/>
              <w:left w:val="single" w:sz="4" w:space="0" w:color="000000"/>
              <w:bottom w:val="single" w:sz="4" w:space="0" w:color="000000"/>
              <w:right w:val="single" w:sz="6" w:space="0" w:color="000000"/>
            </w:tcBorders>
          </w:tcPr>
          <w:p w:rsidR="004D313B" w:rsidRDefault="004D313B">
            <w:pPr>
              <w:pStyle w:val="TableParagraph"/>
              <w:rPr>
                <w:rFonts w:ascii="Times New Roman"/>
                <w:sz w:val="20"/>
              </w:rPr>
            </w:pPr>
          </w:p>
        </w:tc>
      </w:tr>
      <w:tr w:rsidR="004D313B">
        <w:trPr>
          <w:trHeight w:val="465"/>
        </w:trPr>
        <w:tc>
          <w:tcPr>
            <w:tcW w:w="2083" w:type="dxa"/>
            <w:tcBorders>
              <w:top w:val="single" w:sz="4" w:space="0" w:color="000000"/>
              <w:left w:val="single" w:sz="6" w:space="0" w:color="000000"/>
              <w:bottom w:val="single" w:sz="4" w:space="0" w:color="000000"/>
              <w:right w:val="single" w:sz="4" w:space="0" w:color="000000"/>
            </w:tcBorders>
            <w:shd w:val="clear" w:color="auto" w:fill="F1F1F1"/>
          </w:tcPr>
          <w:p w:rsidR="004D313B" w:rsidRDefault="00C90247">
            <w:pPr>
              <w:pStyle w:val="TableParagraph"/>
              <w:spacing w:before="106"/>
              <w:ind w:left="141"/>
              <w:rPr>
                <w:rFonts w:ascii="Times New Roman"/>
                <w:sz w:val="20"/>
              </w:rPr>
            </w:pPr>
            <w:r>
              <w:rPr>
                <w:rFonts w:ascii="Times New Roman"/>
                <w:sz w:val="20"/>
              </w:rPr>
              <w:t>7. Construction</w:t>
            </w:r>
          </w:p>
        </w:tc>
        <w:tc>
          <w:tcPr>
            <w:tcW w:w="2042" w:type="dxa"/>
            <w:tcBorders>
              <w:top w:val="single" w:sz="4" w:space="0" w:color="000000"/>
              <w:left w:val="single" w:sz="4" w:space="0" w:color="000000"/>
              <w:bottom w:val="single" w:sz="4" w:space="0" w:color="000000"/>
              <w:right w:val="single" w:sz="4" w:space="0" w:color="000000"/>
            </w:tcBorders>
            <w:shd w:val="clear" w:color="auto" w:fill="F1F1F1"/>
          </w:tcPr>
          <w:p w:rsidR="004D313B" w:rsidRDefault="004D313B">
            <w:pPr>
              <w:pStyle w:val="TableParagraph"/>
              <w:rPr>
                <w:rFonts w:ascii="Times New Roman"/>
                <w:sz w:val="20"/>
              </w:rPr>
            </w:pPr>
          </w:p>
        </w:tc>
        <w:tc>
          <w:tcPr>
            <w:tcW w:w="1891" w:type="dxa"/>
            <w:tcBorders>
              <w:top w:val="single" w:sz="4" w:space="0" w:color="000000"/>
              <w:left w:val="single" w:sz="4" w:space="0" w:color="000000"/>
              <w:bottom w:val="single" w:sz="4" w:space="0" w:color="000000"/>
              <w:right w:val="single" w:sz="4" w:space="0" w:color="000000"/>
            </w:tcBorders>
            <w:shd w:val="clear" w:color="auto" w:fill="F1F1F1"/>
          </w:tcPr>
          <w:p w:rsidR="004D313B" w:rsidRDefault="004D313B">
            <w:pPr>
              <w:pStyle w:val="TableParagraph"/>
              <w:rPr>
                <w:rFonts w:ascii="Times New Roman"/>
                <w:sz w:val="20"/>
              </w:rPr>
            </w:pPr>
          </w:p>
        </w:tc>
        <w:tc>
          <w:tcPr>
            <w:tcW w:w="1977" w:type="dxa"/>
            <w:tcBorders>
              <w:top w:val="single" w:sz="4" w:space="0" w:color="000000"/>
              <w:left w:val="single" w:sz="4" w:space="0" w:color="000000"/>
              <w:bottom w:val="single" w:sz="4" w:space="0" w:color="000000"/>
              <w:right w:val="single" w:sz="4" w:space="0" w:color="000000"/>
            </w:tcBorders>
            <w:shd w:val="clear" w:color="auto" w:fill="F1F1F1"/>
          </w:tcPr>
          <w:p w:rsidR="004D313B" w:rsidRDefault="004D313B">
            <w:pPr>
              <w:pStyle w:val="TableParagraph"/>
              <w:rPr>
                <w:rFonts w:ascii="Times New Roman"/>
                <w:sz w:val="20"/>
              </w:rPr>
            </w:pPr>
          </w:p>
        </w:tc>
        <w:tc>
          <w:tcPr>
            <w:tcW w:w="1979" w:type="dxa"/>
            <w:tcBorders>
              <w:top w:val="single" w:sz="4" w:space="0" w:color="000000"/>
              <w:left w:val="single" w:sz="4" w:space="0" w:color="000000"/>
              <w:bottom w:val="single" w:sz="4" w:space="0" w:color="000000"/>
              <w:right w:val="single" w:sz="4" w:space="0" w:color="000000"/>
            </w:tcBorders>
            <w:shd w:val="clear" w:color="auto" w:fill="F1F1F1"/>
          </w:tcPr>
          <w:p w:rsidR="004D313B" w:rsidRDefault="004D313B">
            <w:pPr>
              <w:pStyle w:val="TableParagraph"/>
              <w:rPr>
                <w:rFonts w:ascii="Times New Roman"/>
                <w:sz w:val="20"/>
              </w:rPr>
            </w:pPr>
          </w:p>
        </w:tc>
        <w:tc>
          <w:tcPr>
            <w:tcW w:w="1977" w:type="dxa"/>
            <w:tcBorders>
              <w:top w:val="single" w:sz="4" w:space="0" w:color="000000"/>
              <w:left w:val="single" w:sz="4" w:space="0" w:color="000000"/>
              <w:bottom w:val="single" w:sz="4" w:space="0" w:color="000000"/>
              <w:right w:val="single" w:sz="4" w:space="0" w:color="000000"/>
            </w:tcBorders>
            <w:shd w:val="clear" w:color="auto" w:fill="F1F1F1"/>
          </w:tcPr>
          <w:p w:rsidR="004D313B" w:rsidRDefault="004D313B">
            <w:pPr>
              <w:pStyle w:val="TableParagraph"/>
              <w:rPr>
                <w:rFonts w:ascii="Times New Roman"/>
                <w:sz w:val="20"/>
              </w:rPr>
            </w:pPr>
          </w:p>
        </w:tc>
        <w:tc>
          <w:tcPr>
            <w:tcW w:w="2157" w:type="dxa"/>
            <w:tcBorders>
              <w:top w:val="single" w:sz="4" w:space="0" w:color="000000"/>
              <w:left w:val="single" w:sz="4" w:space="0" w:color="000000"/>
              <w:bottom w:val="single" w:sz="4" w:space="0" w:color="000000"/>
              <w:right w:val="single" w:sz="6" w:space="0" w:color="000000"/>
            </w:tcBorders>
            <w:shd w:val="clear" w:color="auto" w:fill="F1F1F1"/>
          </w:tcPr>
          <w:p w:rsidR="004D313B" w:rsidRDefault="004D313B">
            <w:pPr>
              <w:pStyle w:val="TableParagraph"/>
              <w:rPr>
                <w:rFonts w:ascii="Times New Roman"/>
                <w:sz w:val="20"/>
              </w:rPr>
            </w:pPr>
          </w:p>
        </w:tc>
      </w:tr>
      <w:tr w:rsidR="004D313B">
        <w:trPr>
          <w:trHeight w:val="465"/>
        </w:trPr>
        <w:tc>
          <w:tcPr>
            <w:tcW w:w="2083" w:type="dxa"/>
            <w:tcBorders>
              <w:top w:val="single" w:sz="4" w:space="0" w:color="000000"/>
              <w:left w:val="single" w:sz="6" w:space="0" w:color="000000"/>
              <w:bottom w:val="single" w:sz="4" w:space="0" w:color="000000"/>
              <w:right w:val="single" w:sz="4" w:space="0" w:color="000000"/>
            </w:tcBorders>
          </w:tcPr>
          <w:p w:rsidR="004D313B" w:rsidRDefault="00C90247">
            <w:pPr>
              <w:pStyle w:val="TableParagraph"/>
              <w:spacing w:before="106"/>
              <w:ind w:left="141"/>
              <w:rPr>
                <w:rFonts w:ascii="Times New Roman"/>
                <w:sz w:val="20"/>
              </w:rPr>
            </w:pPr>
            <w:r>
              <w:rPr>
                <w:rFonts w:ascii="Times New Roman"/>
                <w:sz w:val="20"/>
              </w:rPr>
              <w:t>8. Other</w:t>
            </w:r>
          </w:p>
        </w:tc>
        <w:tc>
          <w:tcPr>
            <w:tcW w:w="2042" w:type="dxa"/>
            <w:tcBorders>
              <w:top w:val="single" w:sz="4" w:space="0" w:color="000000"/>
              <w:left w:val="single" w:sz="4" w:space="0" w:color="000000"/>
              <w:bottom w:val="single" w:sz="4" w:space="0" w:color="000000"/>
              <w:right w:val="single" w:sz="4" w:space="0" w:color="000000"/>
            </w:tcBorders>
          </w:tcPr>
          <w:p w:rsidR="004D313B" w:rsidRDefault="004D313B">
            <w:pPr>
              <w:pStyle w:val="TableParagraph"/>
              <w:rPr>
                <w:rFonts w:ascii="Times New Roman"/>
                <w:sz w:val="20"/>
              </w:rPr>
            </w:pPr>
          </w:p>
        </w:tc>
        <w:tc>
          <w:tcPr>
            <w:tcW w:w="1891" w:type="dxa"/>
            <w:tcBorders>
              <w:top w:val="single" w:sz="4" w:space="0" w:color="000000"/>
              <w:left w:val="single" w:sz="4" w:space="0" w:color="000000"/>
              <w:bottom w:val="single" w:sz="4" w:space="0" w:color="000000"/>
              <w:right w:val="single" w:sz="4" w:space="0" w:color="000000"/>
            </w:tcBorders>
          </w:tcPr>
          <w:p w:rsidR="004D313B" w:rsidRDefault="004D313B">
            <w:pPr>
              <w:pStyle w:val="TableParagraph"/>
              <w:rPr>
                <w:rFonts w:ascii="Times New Roman"/>
                <w:sz w:val="20"/>
              </w:rPr>
            </w:pPr>
          </w:p>
        </w:tc>
        <w:tc>
          <w:tcPr>
            <w:tcW w:w="1977" w:type="dxa"/>
            <w:tcBorders>
              <w:top w:val="single" w:sz="4" w:space="0" w:color="000000"/>
              <w:left w:val="single" w:sz="4" w:space="0" w:color="000000"/>
              <w:bottom w:val="single" w:sz="4" w:space="0" w:color="000000"/>
              <w:right w:val="single" w:sz="4" w:space="0" w:color="000000"/>
            </w:tcBorders>
          </w:tcPr>
          <w:p w:rsidR="004D313B" w:rsidRDefault="004D313B">
            <w:pPr>
              <w:pStyle w:val="TableParagraph"/>
              <w:rPr>
                <w:rFonts w:ascii="Times New Roman"/>
                <w:sz w:val="20"/>
              </w:rPr>
            </w:pPr>
          </w:p>
        </w:tc>
        <w:tc>
          <w:tcPr>
            <w:tcW w:w="1979" w:type="dxa"/>
            <w:tcBorders>
              <w:top w:val="single" w:sz="4" w:space="0" w:color="000000"/>
              <w:left w:val="single" w:sz="4" w:space="0" w:color="000000"/>
              <w:bottom w:val="single" w:sz="4" w:space="0" w:color="000000"/>
              <w:right w:val="single" w:sz="4" w:space="0" w:color="000000"/>
            </w:tcBorders>
          </w:tcPr>
          <w:p w:rsidR="004D313B" w:rsidRDefault="004D313B">
            <w:pPr>
              <w:pStyle w:val="TableParagraph"/>
              <w:rPr>
                <w:rFonts w:ascii="Times New Roman"/>
                <w:sz w:val="20"/>
              </w:rPr>
            </w:pPr>
          </w:p>
        </w:tc>
        <w:tc>
          <w:tcPr>
            <w:tcW w:w="1977" w:type="dxa"/>
            <w:tcBorders>
              <w:top w:val="single" w:sz="4" w:space="0" w:color="000000"/>
              <w:left w:val="single" w:sz="4" w:space="0" w:color="000000"/>
              <w:bottom w:val="single" w:sz="4" w:space="0" w:color="000000"/>
              <w:right w:val="single" w:sz="4" w:space="0" w:color="000000"/>
            </w:tcBorders>
          </w:tcPr>
          <w:p w:rsidR="004D313B" w:rsidRDefault="004D313B">
            <w:pPr>
              <w:pStyle w:val="TableParagraph"/>
              <w:rPr>
                <w:rFonts w:ascii="Times New Roman"/>
                <w:sz w:val="20"/>
              </w:rPr>
            </w:pPr>
          </w:p>
        </w:tc>
        <w:tc>
          <w:tcPr>
            <w:tcW w:w="2157" w:type="dxa"/>
            <w:tcBorders>
              <w:top w:val="single" w:sz="4" w:space="0" w:color="000000"/>
              <w:left w:val="single" w:sz="4" w:space="0" w:color="000000"/>
              <w:bottom w:val="single" w:sz="4" w:space="0" w:color="000000"/>
              <w:right w:val="single" w:sz="6" w:space="0" w:color="000000"/>
            </w:tcBorders>
          </w:tcPr>
          <w:p w:rsidR="004D313B" w:rsidRDefault="004D313B">
            <w:pPr>
              <w:pStyle w:val="TableParagraph"/>
              <w:rPr>
                <w:rFonts w:ascii="Times New Roman"/>
                <w:sz w:val="20"/>
              </w:rPr>
            </w:pPr>
          </w:p>
        </w:tc>
      </w:tr>
      <w:tr w:rsidR="004D313B">
        <w:trPr>
          <w:trHeight w:val="465"/>
        </w:trPr>
        <w:tc>
          <w:tcPr>
            <w:tcW w:w="2083" w:type="dxa"/>
            <w:tcBorders>
              <w:top w:val="single" w:sz="4" w:space="0" w:color="000000"/>
              <w:left w:val="single" w:sz="6" w:space="0" w:color="000000"/>
              <w:bottom w:val="single" w:sz="4" w:space="0" w:color="000000"/>
              <w:right w:val="single" w:sz="4" w:space="0" w:color="000000"/>
            </w:tcBorders>
            <w:shd w:val="clear" w:color="auto" w:fill="F1F1F1"/>
          </w:tcPr>
          <w:p w:rsidR="004D313B" w:rsidRDefault="00C90247">
            <w:pPr>
              <w:pStyle w:val="TableParagraph"/>
              <w:spacing w:line="228" w:lineRule="exact"/>
              <w:ind w:left="141" w:right="243"/>
              <w:rPr>
                <w:rFonts w:ascii="Times New Roman"/>
                <w:sz w:val="20"/>
              </w:rPr>
            </w:pPr>
            <w:r>
              <w:rPr>
                <w:rFonts w:ascii="Times New Roman"/>
                <w:sz w:val="20"/>
              </w:rPr>
              <w:t>9. Total Direct Costs (Lines 1-8)</w:t>
            </w:r>
          </w:p>
        </w:tc>
        <w:tc>
          <w:tcPr>
            <w:tcW w:w="2042" w:type="dxa"/>
            <w:tcBorders>
              <w:top w:val="single" w:sz="4" w:space="0" w:color="000000"/>
              <w:left w:val="single" w:sz="4" w:space="0" w:color="000000"/>
              <w:bottom w:val="single" w:sz="4" w:space="0" w:color="000000"/>
              <w:right w:val="single" w:sz="4" w:space="0" w:color="000000"/>
            </w:tcBorders>
            <w:shd w:val="clear" w:color="auto" w:fill="F1F1F1"/>
          </w:tcPr>
          <w:p w:rsidR="004D313B" w:rsidRDefault="004D313B">
            <w:pPr>
              <w:pStyle w:val="TableParagraph"/>
              <w:rPr>
                <w:rFonts w:ascii="Times New Roman"/>
                <w:sz w:val="20"/>
              </w:rPr>
            </w:pPr>
          </w:p>
        </w:tc>
        <w:tc>
          <w:tcPr>
            <w:tcW w:w="1891" w:type="dxa"/>
            <w:tcBorders>
              <w:top w:val="single" w:sz="4" w:space="0" w:color="000000"/>
              <w:left w:val="single" w:sz="4" w:space="0" w:color="000000"/>
              <w:bottom w:val="single" w:sz="4" w:space="0" w:color="000000"/>
              <w:right w:val="single" w:sz="4" w:space="0" w:color="000000"/>
            </w:tcBorders>
            <w:shd w:val="clear" w:color="auto" w:fill="F1F1F1"/>
          </w:tcPr>
          <w:p w:rsidR="004D313B" w:rsidRDefault="004D313B">
            <w:pPr>
              <w:pStyle w:val="TableParagraph"/>
              <w:rPr>
                <w:rFonts w:ascii="Times New Roman"/>
                <w:sz w:val="20"/>
              </w:rPr>
            </w:pPr>
          </w:p>
        </w:tc>
        <w:tc>
          <w:tcPr>
            <w:tcW w:w="1977" w:type="dxa"/>
            <w:tcBorders>
              <w:top w:val="single" w:sz="4" w:space="0" w:color="000000"/>
              <w:left w:val="single" w:sz="4" w:space="0" w:color="000000"/>
              <w:bottom w:val="single" w:sz="4" w:space="0" w:color="000000"/>
              <w:right w:val="single" w:sz="4" w:space="0" w:color="000000"/>
            </w:tcBorders>
            <w:shd w:val="clear" w:color="auto" w:fill="F1F1F1"/>
          </w:tcPr>
          <w:p w:rsidR="004D313B" w:rsidRDefault="004D313B">
            <w:pPr>
              <w:pStyle w:val="TableParagraph"/>
              <w:rPr>
                <w:rFonts w:ascii="Times New Roman"/>
                <w:sz w:val="20"/>
              </w:rPr>
            </w:pPr>
          </w:p>
        </w:tc>
        <w:tc>
          <w:tcPr>
            <w:tcW w:w="1979" w:type="dxa"/>
            <w:tcBorders>
              <w:top w:val="single" w:sz="4" w:space="0" w:color="000000"/>
              <w:left w:val="single" w:sz="4" w:space="0" w:color="000000"/>
              <w:bottom w:val="single" w:sz="4" w:space="0" w:color="000000"/>
              <w:right w:val="single" w:sz="4" w:space="0" w:color="000000"/>
            </w:tcBorders>
            <w:shd w:val="clear" w:color="auto" w:fill="F1F1F1"/>
          </w:tcPr>
          <w:p w:rsidR="004D313B" w:rsidRDefault="004D313B">
            <w:pPr>
              <w:pStyle w:val="TableParagraph"/>
              <w:rPr>
                <w:rFonts w:ascii="Times New Roman"/>
                <w:sz w:val="20"/>
              </w:rPr>
            </w:pPr>
          </w:p>
        </w:tc>
        <w:tc>
          <w:tcPr>
            <w:tcW w:w="1977" w:type="dxa"/>
            <w:tcBorders>
              <w:top w:val="single" w:sz="4" w:space="0" w:color="000000"/>
              <w:left w:val="single" w:sz="4" w:space="0" w:color="000000"/>
              <w:bottom w:val="single" w:sz="4" w:space="0" w:color="000000"/>
              <w:right w:val="single" w:sz="4" w:space="0" w:color="000000"/>
            </w:tcBorders>
            <w:shd w:val="clear" w:color="auto" w:fill="F1F1F1"/>
          </w:tcPr>
          <w:p w:rsidR="004D313B" w:rsidRDefault="004D313B">
            <w:pPr>
              <w:pStyle w:val="TableParagraph"/>
              <w:rPr>
                <w:rFonts w:ascii="Times New Roman"/>
                <w:sz w:val="20"/>
              </w:rPr>
            </w:pPr>
          </w:p>
        </w:tc>
        <w:tc>
          <w:tcPr>
            <w:tcW w:w="2157" w:type="dxa"/>
            <w:tcBorders>
              <w:top w:val="single" w:sz="4" w:space="0" w:color="000000"/>
              <w:left w:val="single" w:sz="4" w:space="0" w:color="000000"/>
              <w:bottom w:val="single" w:sz="4" w:space="0" w:color="000000"/>
              <w:right w:val="single" w:sz="6" w:space="0" w:color="000000"/>
            </w:tcBorders>
            <w:shd w:val="clear" w:color="auto" w:fill="F1F1F1"/>
          </w:tcPr>
          <w:p w:rsidR="004D313B" w:rsidRDefault="004D313B">
            <w:pPr>
              <w:pStyle w:val="TableParagraph"/>
              <w:rPr>
                <w:rFonts w:ascii="Times New Roman"/>
                <w:sz w:val="20"/>
              </w:rPr>
            </w:pPr>
          </w:p>
        </w:tc>
      </w:tr>
      <w:tr w:rsidR="004D313B">
        <w:trPr>
          <w:trHeight w:val="462"/>
        </w:trPr>
        <w:tc>
          <w:tcPr>
            <w:tcW w:w="2083" w:type="dxa"/>
            <w:tcBorders>
              <w:top w:val="single" w:sz="4" w:space="0" w:color="000000"/>
              <w:left w:val="single" w:sz="6" w:space="0" w:color="000000"/>
              <w:bottom w:val="single" w:sz="4" w:space="0" w:color="000000"/>
              <w:right w:val="single" w:sz="4" w:space="0" w:color="000000"/>
            </w:tcBorders>
          </w:tcPr>
          <w:p w:rsidR="004D313B" w:rsidRDefault="00C90247">
            <w:pPr>
              <w:pStyle w:val="TableParagraph"/>
              <w:spacing w:before="103"/>
              <w:ind w:left="141"/>
              <w:rPr>
                <w:rFonts w:ascii="Times New Roman"/>
                <w:sz w:val="20"/>
              </w:rPr>
            </w:pPr>
            <w:r>
              <w:rPr>
                <w:rFonts w:ascii="Times New Roman"/>
                <w:sz w:val="20"/>
              </w:rPr>
              <w:t>10. Indirect Costs</w:t>
            </w:r>
          </w:p>
        </w:tc>
        <w:tc>
          <w:tcPr>
            <w:tcW w:w="2042" w:type="dxa"/>
            <w:tcBorders>
              <w:top w:val="single" w:sz="4" w:space="0" w:color="000000"/>
              <w:left w:val="single" w:sz="4" w:space="0" w:color="000000"/>
              <w:bottom w:val="single" w:sz="4" w:space="0" w:color="000000"/>
              <w:right w:val="single" w:sz="4" w:space="0" w:color="000000"/>
            </w:tcBorders>
          </w:tcPr>
          <w:p w:rsidR="004D313B" w:rsidRDefault="004D313B">
            <w:pPr>
              <w:pStyle w:val="TableParagraph"/>
              <w:rPr>
                <w:rFonts w:ascii="Times New Roman"/>
                <w:sz w:val="20"/>
              </w:rPr>
            </w:pPr>
          </w:p>
        </w:tc>
        <w:tc>
          <w:tcPr>
            <w:tcW w:w="1891" w:type="dxa"/>
            <w:tcBorders>
              <w:top w:val="single" w:sz="4" w:space="0" w:color="000000"/>
              <w:left w:val="single" w:sz="4" w:space="0" w:color="000000"/>
              <w:bottom w:val="single" w:sz="4" w:space="0" w:color="000000"/>
              <w:right w:val="single" w:sz="4" w:space="0" w:color="000000"/>
            </w:tcBorders>
          </w:tcPr>
          <w:p w:rsidR="004D313B" w:rsidRDefault="004D313B">
            <w:pPr>
              <w:pStyle w:val="TableParagraph"/>
              <w:rPr>
                <w:rFonts w:ascii="Times New Roman"/>
                <w:sz w:val="20"/>
              </w:rPr>
            </w:pPr>
          </w:p>
        </w:tc>
        <w:tc>
          <w:tcPr>
            <w:tcW w:w="1977" w:type="dxa"/>
            <w:tcBorders>
              <w:top w:val="single" w:sz="4" w:space="0" w:color="000000"/>
              <w:left w:val="single" w:sz="4" w:space="0" w:color="000000"/>
              <w:bottom w:val="single" w:sz="4" w:space="0" w:color="000000"/>
              <w:right w:val="single" w:sz="4" w:space="0" w:color="000000"/>
            </w:tcBorders>
          </w:tcPr>
          <w:p w:rsidR="004D313B" w:rsidRDefault="004D313B">
            <w:pPr>
              <w:pStyle w:val="TableParagraph"/>
              <w:rPr>
                <w:rFonts w:ascii="Times New Roman"/>
                <w:sz w:val="20"/>
              </w:rPr>
            </w:pPr>
          </w:p>
        </w:tc>
        <w:tc>
          <w:tcPr>
            <w:tcW w:w="1979" w:type="dxa"/>
            <w:tcBorders>
              <w:top w:val="single" w:sz="4" w:space="0" w:color="000000"/>
              <w:left w:val="single" w:sz="4" w:space="0" w:color="000000"/>
              <w:bottom w:val="single" w:sz="4" w:space="0" w:color="000000"/>
              <w:right w:val="single" w:sz="4" w:space="0" w:color="000000"/>
            </w:tcBorders>
          </w:tcPr>
          <w:p w:rsidR="004D313B" w:rsidRDefault="004D313B">
            <w:pPr>
              <w:pStyle w:val="TableParagraph"/>
              <w:rPr>
                <w:rFonts w:ascii="Times New Roman"/>
                <w:sz w:val="20"/>
              </w:rPr>
            </w:pPr>
          </w:p>
        </w:tc>
        <w:tc>
          <w:tcPr>
            <w:tcW w:w="1977" w:type="dxa"/>
            <w:tcBorders>
              <w:top w:val="single" w:sz="4" w:space="0" w:color="000000"/>
              <w:left w:val="single" w:sz="4" w:space="0" w:color="000000"/>
              <w:bottom w:val="single" w:sz="4" w:space="0" w:color="000000"/>
              <w:right w:val="single" w:sz="4" w:space="0" w:color="000000"/>
            </w:tcBorders>
          </w:tcPr>
          <w:p w:rsidR="004D313B" w:rsidRDefault="004D313B">
            <w:pPr>
              <w:pStyle w:val="TableParagraph"/>
              <w:rPr>
                <w:rFonts w:ascii="Times New Roman"/>
                <w:sz w:val="20"/>
              </w:rPr>
            </w:pPr>
          </w:p>
        </w:tc>
        <w:tc>
          <w:tcPr>
            <w:tcW w:w="2157" w:type="dxa"/>
            <w:tcBorders>
              <w:top w:val="single" w:sz="4" w:space="0" w:color="000000"/>
              <w:left w:val="single" w:sz="4" w:space="0" w:color="000000"/>
              <w:bottom w:val="single" w:sz="4" w:space="0" w:color="000000"/>
              <w:right w:val="single" w:sz="6" w:space="0" w:color="000000"/>
            </w:tcBorders>
          </w:tcPr>
          <w:p w:rsidR="004D313B" w:rsidRDefault="004D313B">
            <w:pPr>
              <w:pStyle w:val="TableParagraph"/>
              <w:rPr>
                <w:rFonts w:ascii="Times New Roman"/>
                <w:sz w:val="20"/>
              </w:rPr>
            </w:pPr>
          </w:p>
        </w:tc>
      </w:tr>
      <w:tr w:rsidR="004D313B">
        <w:trPr>
          <w:trHeight w:val="465"/>
        </w:trPr>
        <w:tc>
          <w:tcPr>
            <w:tcW w:w="2083" w:type="dxa"/>
            <w:tcBorders>
              <w:top w:val="single" w:sz="4" w:space="0" w:color="000000"/>
              <w:left w:val="single" w:sz="6" w:space="0" w:color="000000"/>
              <w:bottom w:val="single" w:sz="4" w:space="0" w:color="000000"/>
              <w:right w:val="single" w:sz="4" w:space="0" w:color="000000"/>
            </w:tcBorders>
            <w:shd w:val="clear" w:color="auto" w:fill="F1F1F1"/>
          </w:tcPr>
          <w:p w:rsidR="004D313B" w:rsidRDefault="00C90247">
            <w:pPr>
              <w:pStyle w:val="TableParagraph"/>
              <w:spacing w:before="106"/>
              <w:ind w:left="141"/>
              <w:rPr>
                <w:rFonts w:ascii="Times New Roman"/>
                <w:sz w:val="20"/>
              </w:rPr>
            </w:pPr>
            <w:r>
              <w:rPr>
                <w:rFonts w:ascii="Times New Roman"/>
                <w:sz w:val="20"/>
              </w:rPr>
              <w:t>11. Training Stipends</w:t>
            </w:r>
          </w:p>
        </w:tc>
        <w:tc>
          <w:tcPr>
            <w:tcW w:w="2042" w:type="dxa"/>
            <w:tcBorders>
              <w:top w:val="single" w:sz="4" w:space="0" w:color="000000"/>
              <w:left w:val="single" w:sz="4" w:space="0" w:color="000000"/>
              <w:bottom w:val="single" w:sz="4" w:space="0" w:color="000000"/>
              <w:right w:val="single" w:sz="4" w:space="0" w:color="000000"/>
            </w:tcBorders>
            <w:shd w:val="clear" w:color="auto" w:fill="F1F1F1"/>
          </w:tcPr>
          <w:p w:rsidR="004D313B" w:rsidRDefault="004D313B">
            <w:pPr>
              <w:pStyle w:val="TableParagraph"/>
              <w:rPr>
                <w:rFonts w:ascii="Times New Roman"/>
                <w:sz w:val="20"/>
              </w:rPr>
            </w:pPr>
          </w:p>
        </w:tc>
        <w:tc>
          <w:tcPr>
            <w:tcW w:w="1891" w:type="dxa"/>
            <w:tcBorders>
              <w:top w:val="single" w:sz="4" w:space="0" w:color="000000"/>
              <w:left w:val="single" w:sz="4" w:space="0" w:color="000000"/>
              <w:bottom w:val="single" w:sz="4" w:space="0" w:color="000000"/>
              <w:right w:val="single" w:sz="4" w:space="0" w:color="000000"/>
            </w:tcBorders>
            <w:shd w:val="clear" w:color="auto" w:fill="F1F1F1"/>
          </w:tcPr>
          <w:p w:rsidR="004D313B" w:rsidRDefault="004D313B">
            <w:pPr>
              <w:pStyle w:val="TableParagraph"/>
              <w:rPr>
                <w:rFonts w:ascii="Times New Roman"/>
                <w:sz w:val="20"/>
              </w:rPr>
            </w:pPr>
          </w:p>
        </w:tc>
        <w:tc>
          <w:tcPr>
            <w:tcW w:w="1977" w:type="dxa"/>
            <w:tcBorders>
              <w:top w:val="single" w:sz="4" w:space="0" w:color="000000"/>
              <w:left w:val="single" w:sz="4" w:space="0" w:color="000000"/>
              <w:bottom w:val="single" w:sz="4" w:space="0" w:color="000000"/>
              <w:right w:val="single" w:sz="4" w:space="0" w:color="000000"/>
            </w:tcBorders>
            <w:shd w:val="clear" w:color="auto" w:fill="F1F1F1"/>
          </w:tcPr>
          <w:p w:rsidR="004D313B" w:rsidRDefault="004D313B">
            <w:pPr>
              <w:pStyle w:val="TableParagraph"/>
              <w:rPr>
                <w:rFonts w:ascii="Times New Roman"/>
                <w:sz w:val="20"/>
              </w:rPr>
            </w:pPr>
          </w:p>
        </w:tc>
        <w:tc>
          <w:tcPr>
            <w:tcW w:w="1979" w:type="dxa"/>
            <w:tcBorders>
              <w:top w:val="single" w:sz="4" w:space="0" w:color="000000"/>
              <w:left w:val="single" w:sz="4" w:space="0" w:color="000000"/>
              <w:bottom w:val="single" w:sz="4" w:space="0" w:color="000000"/>
              <w:right w:val="single" w:sz="4" w:space="0" w:color="000000"/>
            </w:tcBorders>
            <w:shd w:val="clear" w:color="auto" w:fill="F1F1F1"/>
          </w:tcPr>
          <w:p w:rsidR="004D313B" w:rsidRDefault="004D313B">
            <w:pPr>
              <w:pStyle w:val="TableParagraph"/>
              <w:rPr>
                <w:rFonts w:ascii="Times New Roman"/>
                <w:sz w:val="20"/>
              </w:rPr>
            </w:pPr>
          </w:p>
        </w:tc>
        <w:tc>
          <w:tcPr>
            <w:tcW w:w="1977" w:type="dxa"/>
            <w:tcBorders>
              <w:top w:val="single" w:sz="4" w:space="0" w:color="000000"/>
              <w:left w:val="single" w:sz="4" w:space="0" w:color="000000"/>
              <w:bottom w:val="single" w:sz="4" w:space="0" w:color="000000"/>
              <w:right w:val="single" w:sz="4" w:space="0" w:color="000000"/>
            </w:tcBorders>
            <w:shd w:val="clear" w:color="auto" w:fill="F1F1F1"/>
          </w:tcPr>
          <w:p w:rsidR="004D313B" w:rsidRDefault="004D313B">
            <w:pPr>
              <w:pStyle w:val="TableParagraph"/>
              <w:rPr>
                <w:rFonts w:ascii="Times New Roman"/>
                <w:sz w:val="20"/>
              </w:rPr>
            </w:pPr>
          </w:p>
        </w:tc>
        <w:tc>
          <w:tcPr>
            <w:tcW w:w="2157" w:type="dxa"/>
            <w:tcBorders>
              <w:top w:val="single" w:sz="4" w:space="0" w:color="000000"/>
              <w:left w:val="single" w:sz="4" w:space="0" w:color="000000"/>
              <w:bottom w:val="single" w:sz="4" w:space="0" w:color="000000"/>
              <w:right w:val="single" w:sz="6" w:space="0" w:color="000000"/>
            </w:tcBorders>
            <w:shd w:val="clear" w:color="auto" w:fill="F1F1F1"/>
          </w:tcPr>
          <w:p w:rsidR="004D313B" w:rsidRDefault="004D313B">
            <w:pPr>
              <w:pStyle w:val="TableParagraph"/>
              <w:rPr>
                <w:rFonts w:ascii="Times New Roman"/>
                <w:sz w:val="20"/>
              </w:rPr>
            </w:pPr>
          </w:p>
        </w:tc>
      </w:tr>
      <w:tr w:rsidR="004D313B">
        <w:trPr>
          <w:trHeight w:val="465"/>
        </w:trPr>
        <w:tc>
          <w:tcPr>
            <w:tcW w:w="2083" w:type="dxa"/>
            <w:tcBorders>
              <w:top w:val="single" w:sz="4" w:space="0" w:color="000000"/>
              <w:left w:val="single" w:sz="6" w:space="0" w:color="000000"/>
              <w:bottom w:val="single" w:sz="4" w:space="0" w:color="000000"/>
              <w:right w:val="single" w:sz="4" w:space="0" w:color="000000"/>
            </w:tcBorders>
          </w:tcPr>
          <w:p w:rsidR="004D313B" w:rsidRDefault="00C90247">
            <w:pPr>
              <w:pStyle w:val="TableParagraph"/>
              <w:spacing w:before="7" w:line="228" w:lineRule="auto"/>
              <w:ind w:left="141" w:right="692"/>
              <w:rPr>
                <w:rFonts w:ascii="Times New Roman"/>
                <w:sz w:val="20"/>
              </w:rPr>
            </w:pPr>
            <w:r>
              <w:rPr>
                <w:rFonts w:ascii="Times New Roman"/>
                <w:sz w:val="20"/>
              </w:rPr>
              <w:t>12. Total Costs (Lines 9-11)</w:t>
            </w:r>
          </w:p>
        </w:tc>
        <w:tc>
          <w:tcPr>
            <w:tcW w:w="2042" w:type="dxa"/>
            <w:tcBorders>
              <w:top w:val="single" w:sz="4" w:space="0" w:color="000000"/>
              <w:left w:val="single" w:sz="4" w:space="0" w:color="000000"/>
              <w:bottom w:val="single" w:sz="4" w:space="0" w:color="000000"/>
              <w:right w:val="single" w:sz="4" w:space="0" w:color="000000"/>
            </w:tcBorders>
          </w:tcPr>
          <w:p w:rsidR="004D313B" w:rsidRDefault="004D313B">
            <w:pPr>
              <w:pStyle w:val="TableParagraph"/>
              <w:rPr>
                <w:rFonts w:ascii="Times New Roman"/>
                <w:sz w:val="20"/>
              </w:rPr>
            </w:pPr>
          </w:p>
        </w:tc>
        <w:tc>
          <w:tcPr>
            <w:tcW w:w="1891" w:type="dxa"/>
            <w:tcBorders>
              <w:top w:val="single" w:sz="4" w:space="0" w:color="000000"/>
              <w:left w:val="single" w:sz="4" w:space="0" w:color="000000"/>
              <w:bottom w:val="single" w:sz="4" w:space="0" w:color="000000"/>
              <w:right w:val="single" w:sz="4" w:space="0" w:color="000000"/>
            </w:tcBorders>
          </w:tcPr>
          <w:p w:rsidR="004D313B" w:rsidRDefault="004D313B">
            <w:pPr>
              <w:pStyle w:val="TableParagraph"/>
              <w:rPr>
                <w:rFonts w:ascii="Times New Roman"/>
                <w:sz w:val="20"/>
              </w:rPr>
            </w:pPr>
          </w:p>
        </w:tc>
        <w:tc>
          <w:tcPr>
            <w:tcW w:w="1977" w:type="dxa"/>
            <w:tcBorders>
              <w:top w:val="single" w:sz="4" w:space="0" w:color="000000"/>
              <w:left w:val="single" w:sz="4" w:space="0" w:color="000000"/>
              <w:bottom w:val="single" w:sz="4" w:space="0" w:color="000000"/>
              <w:right w:val="single" w:sz="4" w:space="0" w:color="000000"/>
            </w:tcBorders>
          </w:tcPr>
          <w:p w:rsidR="004D313B" w:rsidRDefault="004D313B">
            <w:pPr>
              <w:pStyle w:val="TableParagraph"/>
              <w:rPr>
                <w:rFonts w:ascii="Times New Roman"/>
                <w:sz w:val="20"/>
              </w:rPr>
            </w:pPr>
          </w:p>
        </w:tc>
        <w:tc>
          <w:tcPr>
            <w:tcW w:w="1979" w:type="dxa"/>
            <w:tcBorders>
              <w:top w:val="single" w:sz="4" w:space="0" w:color="000000"/>
              <w:left w:val="single" w:sz="4" w:space="0" w:color="000000"/>
              <w:bottom w:val="single" w:sz="4" w:space="0" w:color="000000"/>
              <w:right w:val="single" w:sz="4" w:space="0" w:color="000000"/>
            </w:tcBorders>
          </w:tcPr>
          <w:p w:rsidR="004D313B" w:rsidRDefault="004D313B">
            <w:pPr>
              <w:pStyle w:val="TableParagraph"/>
              <w:rPr>
                <w:rFonts w:ascii="Times New Roman"/>
                <w:sz w:val="20"/>
              </w:rPr>
            </w:pPr>
          </w:p>
        </w:tc>
        <w:tc>
          <w:tcPr>
            <w:tcW w:w="1977" w:type="dxa"/>
            <w:tcBorders>
              <w:top w:val="single" w:sz="4" w:space="0" w:color="000000"/>
              <w:left w:val="single" w:sz="4" w:space="0" w:color="000000"/>
              <w:bottom w:val="single" w:sz="4" w:space="0" w:color="000000"/>
              <w:right w:val="single" w:sz="4" w:space="0" w:color="000000"/>
            </w:tcBorders>
          </w:tcPr>
          <w:p w:rsidR="004D313B" w:rsidRDefault="004D313B">
            <w:pPr>
              <w:pStyle w:val="TableParagraph"/>
              <w:rPr>
                <w:rFonts w:ascii="Times New Roman"/>
                <w:sz w:val="20"/>
              </w:rPr>
            </w:pPr>
          </w:p>
        </w:tc>
        <w:tc>
          <w:tcPr>
            <w:tcW w:w="2157" w:type="dxa"/>
            <w:tcBorders>
              <w:top w:val="single" w:sz="4" w:space="0" w:color="000000"/>
              <w:left w:val="single" w:sz="4" w:space="0" w:color="000000"/>
              <w:bottom w:val="single" w:sz="4" w:space="0" w:color="000000"/>
              <w:right w:val="single" w:sz="6" w:space="0" w:color="000000"/>
            </w:tcBorders>
          </w:tcPr>
          <w:p w:rsidR="004D313B" w:rsidRDefault="004D313B">
            <w:pPr>
              <w:pStyle w:val="TableParagraph"/>
              <w:rPr>
                <w:rFonts w:ascii="Times New Roman"/>
                <w:sz w:val="20"/>
              </w:rPr>
            </w:pPr>
          </w:p>
        </w:tc>
      </w:tr>
      <w:tr w:rsidR="004D313B">
        <w:trPr>
          <w:trHeight w:val="700"/>
        </w:trPr>
        <w:tc>
          <w:tcPr>
            <w:tcW w:w="14106" w:type="dxa"/>
            <w:gridSpan w:val="7"/>
            <w:tcBorders>
              <w:top w:val="single" w:sz="4" w:space="0" w:color="000000"/>
              <w:left w:val="single" w:sz="6" w:space="0" w:color="000000"/>
              <w:bottom w:val="single" w:sz="6" w:space="0" w:color="000000"/>
              <w:right w:val="single" w:sz="6" w:space="0" w:color="000000"/>
            </w:tcBorders>
          </w:tcPr>
          <w:p w:rsidR="004D313B" w:rsidRDefault="00C90247">
            <w:pPr>
              <w:pStyle w:val="TableParagraph"/>
              <w:spacing w:before="209"/>
              <w:ind w:left="4434"/>
              <w:rPr>
                <w:rFonts w:ascii="Times New Roman" w:hAnsi="Times New Roman"/>
              </w:rPr>
            </w:pPr>
            <w:r>
              <w:rPr>
                <w:rFonts w:ascii="Times New Roman" w:hAnsi="Times New Roman"/>
                <w:b/>
              </w:rPr>
              <w:t xml:space="preserve">SECTION C – BUDGET NARRATIVE </w:t>
            </w:r>
            <w:r>
              <w:rPr>
                <w:rFonts w:ascii="Times New Roman" w:hAnsi="Times New Roman"/>
              </w:rPr>
              <w:t>(see instructions)</w:t>
            </w:r>
          </w:p>
        </w:tc>
      </w:tr>
    </w:tbl>
    <w:p w:rsidR="004D313B" w:rsidRDefault="00BF4179">
      <w:pPr>
        <w:pStyle w:val="BodyText"/>
        <w:spacing w:line="30" w:lineRule="exact"/>
        <w:ind w:left="225"/>
        <w:rPr>
          <w:sz w:val="3"/>
        </w:rPr>
      </w:pPr>
      <w:r>
        <w:rPr>
          <w:sz w:val="3"/>
        </w:rPr>
      </w:r>
      <w:r>
        <w:rPr>
          <w:sz w:val="3"/>
        </w:rPr>
        <w:pict>
          <v:group id="_x0000_s1137" style="width:706.2pt;height:1.45pt;mso-position-horizontal-relative:char;mso-position-vertical-relative:line" coordsize="14124,29">
            <v:line id="_x0000_s1139" style="position:absolute" from="0,14" to="14110,14" strokeweight="1.44pt"/>
            <v:rect id="_x0000_s1138" style="position:absolute;left:14109;width:15;height:29" fillcolor="black" stroked="f"/>
            <w10:anchorlock/>
          </v:group>
        </w:pict>
      </w:r>
    </w:p>
    <w:p w:rsidR="004D313B" w:rsidRDefault="00C90247">
      <w:pPr>
        <w:spacing w:before="28"/>
        <w:ind w:left="333"/>
        <w:rPr>
          <w:sz w:val="20"/>
        </w:rPr>
      </w:pPr>
      <w:r>
        <w:rPr>
          <w:sz w:val="20"/>
        </w:rPr>
        <w:t>ED 524</w:t>
      </w:r>
    </w:p>
    <w:p w:rsidR="004D313B" w:rsidRDefault="004D313B">
      <w:pPr>
        <w:rPr>
          <w:sz w:val="20"/>
        </w:rPr>
        <w:sectPr w:rsidR="004D313B">
          <w:pgSz w:w="15840" w:h="12240" w:orient="landscape"/>
          <w:pgMar w:top="1060" w:right="480" w:bottom="280" w:left="600" w:header="720" w:footer="720" w:gutter="0"/>
          <w:cols w:space="720"/>
        </w:sectPr>
      </w:pPr>
    </w:p>
    <w:p w:rsidR="004D313B" w:rsidRDefault="00C90247">
      <w:pPr>
        <w:pStyle w:val="Heading3"/>
        <w:spacing w:before="68"/>
        <w:ind w:left="5577" w:right="6318"/>
        <w:jc w:val="center"/>
      </w:pPr>
      <w:bookmarkStart w:id="43" w:name="Instructions_for_ED_524"/>
      <w:bookmarkEnd w:id="43"/>
      <w:r>
        <w:t>Instructions for ED 524</w:t>
      </w:r>
    </w:p>
    <w:p w:rsidR="004D313B" w:rsidRDefault="004D313B">
      <w:pPr>
        <w:pStyle w:val="BodyText"/>
        <w:spacing w:before="2"/>
        <w:rPr>
          <w:b/>
          <w:sz w:val="9"/>
        </w:rPr>
      </w:pPr>
    </w:p>
    <w:p w:rsidR="004D313B" w:rsidRDefault="004D313B">
      <w:pPr>
        <w:rPr>
          <w:sz w:val="9"/>
        </w:rPr>
        <w:sectPr w:rsidR="004D313B">
          <w:pgSz w:w="15840" w:h="12240" w:orient="landscape"/>
          <w:pgMar w:top="100" w:right="480" w:bottom="0" w:left="600" w:header="720" w:footer="720" w:gutter="0"/>
          <w:cols w:space="720"/>
        </w:sectPr>
      </w:pPr>
    </w:p>
    <w:p w:rsidR="004D313B" w:rsidRDefault="00C90247">
      <w:pPr>
        <w:spacing w:before="100" w:line="182" w:lineRule="exact"/>
        <w:ind w:left="1572"/>
        <w:rPr>
          <w:b/>
          <w:sz w:val="16"/>
        </w:rPr>
      </w:pPr>
      <w:r>
        <w:rPr>
          <w:b/>
          <w:sz w:val="16"/>
          <w:u w:val="single"/>
        </w:rPr>
        <w:t>General Instructions</w:t>
      </w:r>
    </w:p>
    <w:p w:rsidR="004D313B" w:rsidRDefault="00C90247">
      <w:pPr>
        <w:ind w:left="119" w:right="24"/>
        <w:rPr>
          <w:sz w:val="16"/>
        </w:rPr>
      </w:pPr>
      <w:r>
        <w:rPr>
          <w:sz w:val="16"/>
        </w:rPr>
        <w:t>This form is used to apply to individual U.S. Department of Education (ED) discretionary grant programs. Unless directed otherwise, provide the same budget information for each year of the multi-year funding request. Pay attention to applicable program specific instructions, if attached. You may access the Education Department General Administrative Regulations cited within these instructions</w:t>
      </w:r>
    </w:p>
    <w:p w:rsidR="004D313B" w:rsidRDefault="00C90247">
      <w:pPr>
        <w:ind w:left="120" w:right="42" w:hanging="1"/>
        <w:rPr>
          <w:sz w:val="16"/>
        </w:rPr>
      </w:pPr>
      <w:r>
        <w:rPr>
          <w:sz w:val="16"/>
        </w:rPr>
        <w:t xml:space="preserve">at: </w:t>
      </w:r>
      <w:hyperlink r:id="rId54">
        <w:r>
          <w:rPr>
            <w:color w:val="001F5F"/>
            <w:sz w:val="16"/>
            <w:u w:val="single" w:color="001F5F"/>
          </w:rPr>
          <w:t>http://www.ed.gov/policy/fund/reg/edgarReg/edgar.html</w:t>
        </w:r>
        <w:r>
          <w:rPr>
            <w:sz w:val="16"/>
          </w:rPr>
          <w:t xml:space="preserve">. </w:t>
        </w:r>
      </w:hyperlink>
      <w:r>
        <w:rPr>
          <w:sz w:val="16"/>
        </w:rPr>
        <w:t>You may access requirements from 2 CFR 200, “Uniform Administrative Requirements, Cost Principles, and Audit Requirements for Federal Awards” cited within these instructions</w:t>
      </w:r>
    </w:p>
    <w:p w:rsidR="004D313B" w:rsidRDefault="00C90247">
      <w:pPr>
        <w:ind w:left="160" w:right="358" w:hanging="41"/>
        <w:rPr>
          <w:sz w:val="16"/>
        </w:rPr>
      </w:pPr>
      <w:r>
        <w:rPr>
          <w:sz w:val="16"/>
        </w:rPr>
        <w:t xml:space="preserve">at: </w:t>
      </w:r>
      <w:hyperlink r:id="rId55">
        <w:r>
          <w:rPr>
            <w:color w:val="0000FF"/>
            <w:sz w:val="16"/>
            <w:u w:val="single" w:color="0000FF"/>
          </w:rPr>
          <w:t>https://www.federalregister.gov/articles/2013/12/26/2013-</w:t>
        </w:r>
      </w:hyperlink>
      <w:r>
        <w:rPr>
          <w:color w:val="0000FF"/>
          <w:sz w:val="16"/>
        </w:rPr>
        <w:t xml:space="preserve"> </w:t>
      </w:r>
      <w:hyperlink r:id="rId56">
        <w:r>
          <w:rPr>
            <w:color w:val="0000FF"/>
            <w:sz w:val="16"/>
            <w:u w:val="single" w:color="0000FF"/>
          </w:rPr>
          <w:t>30465/uniform-administrative-requirements-cost-principles-and-</w:t>
        </w:r>
      </w:hyperlink>
      <w:r>
        <w:rPr>
          <w:color w:val="0000FF"/>
          <w:sz w:val="16"/>
        </w:rPr>
        <w:t xml:space="preserve"> </w:t>
      </w:r>
      <w:hyperlink r:id="rId57">
        <w:r>
          <w:rPr>
            <w:color w:val="0000FF"/>
            <w:sz w:val="16"/>
            <w:u w:val="single" w:color="0000FF"/>
          </w:rPr>
          <w:t>audit-requirements-for-federal-awards</w:t>
        </w:r>
        <w:r>
          <w:rPr>
            <w:sz w:val="16"/>
          </w:rPr>
          <w:t>.</w:t>
        </w:r>
      </w:hyperlink>
    </w:p>
    <w:p w:rsidR="004D313B" w:rsidRDefault="00C90247">
      <w:pPr>
        <w:spacing w:before="1"/>
        <w:ind w:left="120" w:right="209"/>
        <w:rPr>
          <w:b/>
          <w:sz w:val="16"/>
        </w:rPr>
      </w:pPr>
      <w:r>
        <w:rPr>
          <w:b/>
          <w:sz w:val="16"/>
        </w:rPr>
        <w:t>You must consult with your Business Office prior to submitting this form.</w:t>
      </w:r>
    </w:p>
    <w:p w:rsidR="004D313B" w:rsidRDefault="00C90247">
      <w:pPr>
        <w:spacing w:before="2"/>
        <w:ind w:left="1106" w:right="1185" w:firstLine="451"/>
        <w:rPr>
          <w:b/>
          <w:sz w:val="16"/>
        </w:rPr>
      </w:pPr>
      <w:r>
        <w:rPr>
          <w:b/>
          <w:sz w:val="16"/>
          <w:u w:val="single"/>
        </w:rPr>
        <w:t>Section A - Budget</w:t>
      </w:r>
      <w:r>
        <w:rPr>
          <w:b/>
          <w:sz w:val="16"/>
        </w:rPr>
        <w:t xml:space="preserve"> </w:t>
      </w:r>
      <w:r>
        <w:rPr>
          <w:b/>
          <w:sz w:val="16"/>
          <w:u w:val="single"/>
        </w:rPr>
        <w:t>Summary U.S. Department of</w:t>
      </w:r>
      <w:r>
        <w:rPr>
          <w:b/>
          <w:sz w:val="16"/>
        </w:rPr>
        <w:t xml:space="preserve"> </w:t>
      </w:r>
      <w:r>
        <w:rPr>
          <w:b/>
          <w:sz w:val="16"/>
          <w:u w:val="single"/>
        </w:rPr>
        <w:t>Education Funds</w:t>
      </w:r>
    </w:p>
    <w:p w:rsidR="004D313B" w:rsidRDefault="00C90247">
      <w:pPr>
        <w:ind w:left="119" w:right="73"/>
        <w:rPr>
          <w:sz w:val="16"/>
        </w:rPr>
      </w:pPr>
      <w:r>
        <w:rPr>
          <w:sz w:val="16"/>
        </w:rPr>
        <w:t>All applicants must complete Section A and provide a break-down by the applicable budget categories shown in lines 1-11.</w:t>
      </w:r>
    </w:p>
    <w:p w:rsidR="004D313B" w:rsidRDefault="004D313B">
      <w:pPr>
        <w:pStyle w:val="BodyText"/>
        <w:spacing w:before="6"/>
        <w:rPr>
          <w:sz w:val="15"/>
        </w:rPr>
      </w:pPr>
    </w:p>
    <w:p w:rsidR="004D313B" w:rsidRDefault="00C90247">
      <w:pPr>
        <w:ind w:left="119" w:right="141"/>
        <w:rPr>
          <w:sz w:val="16"/>
        </w:rPr>
      </w:pPr>
      <w:r>
        <w:rPr>
          <w:sz w:val="16"/>
        </w:rPr>
        <w:t>Lines 1-11, columns (a)-(e): For each project year for which funding is requested, show the total amount requested for each applicable budget category.</w:t>
      </w:r>
    </w:p>
    <w:p w:rsidR="004D313B" w:rsidRDefault="004D313B">
      <w:pPr>
        <w:pStyle w:val="BodyText"/>
        <w:spacing w:before="1"/>
        <w:rPr>
          <w:sz w:val="16"/>
        </w:rPr>
      </w:pPr>
    </w:p>
    <w:p w:rsidR="004D313B" w:rsidRDefault="00C90247">
      <w:pPr>
        <w:ind w:left="119" w:right="149"/>
        <w:rPr>
          <w:sz w:val="16"/>
        </w:rPr>
      </w:pPr>
      <w:r>
        <w:rPr>
          <w:sz w:val="16"/>
        </w:rPr>
        <w:t>Lines 1-11, column (f): Show the multi-year total for each budget category. If funding is requested for only one project year, leave this column blank.</w:t>
      </w:r>
    </w:p>
    <w:p w:rsidR="004D313B" w:rsidRDefault="004D313B">
      <w:pPr>
        <w:pStyle w:val="BodyText"/>
        <w:spacing w:before="1"/>
        <w:rPr>
          <w:sz w:val="16"/>
        </w:rPr>
      </w:pPr>
    </w:p>
    <w:p w:rsidR="004D313B" w:rsidRDefault="00C90247">
      <w:pPr>
        <w:ind w:left="119" w:right="425"/>
        <w:rPr>
          <w:sz w:val="16"/>
        </w:rPr>
      </w:pPr>
      <w:r>
        <w:rPr>
          <w:sz w:val="16"/>
        </w:rPr>
        <w:t>Line 12, columns (a)-(e): Show the total budget request for each project year for which funding is requested.</w:t>
      </w:r>
    </w:p>
    <w:p w:rsidR="004D313B" w:rsidRDefault="004D313B">
      <w:pPr>
        <w:pStyle w:val="BodyText"/>
        <w:rPr>
          <w:sz w:val="16"/>
        </w:rPr>
      </w:pPr>
    </w:p>
    <w:p w:rsidR="004D313B" w:rsidRDefault="00C90247">
      <w:pPr>
        <w:ind w:left="119" w:right="189"/>
        <w:rPr>
          <w:sz w:val="16"/>
        </w:rPr>
      </w:pPr>
      <w:r>
        <w:rPr>
          <w:sz w:val="16"/>
        </w:rPr>
        <w:t>Line 12, column (f): Show the total amount requested for all project years. If funding is requested for only one year, leave this space blank.</w:t>
      </w:r>
    </w:p>
    <w:p w:rsidR="004D313B" w:rsidRDefault="004D313B">
      <w:pPr>
        <w:pStyle w:val="BodyText"/>
        <w:spacing w:before="10"/>
        <w:rPr>
          <w:sz w:val="15"/>
        </w:rPr>
      </w:pPr>
    </w:p>
    <w:p w:rsidR="004D313B" w:rsidRDefault="00C90247">
      <w:pPr>
        <w:ind w:left="120" w:right="117"/>
        <w:rPr>
          <w:sz w:val="16"/>
        </w:rPr>
      </w:pPr>
      <w:r>
        <w:rPr>
          <w:b/>
          <w:sz w:val="16"/>
        </w:rPr>
        <w:t>Indirect Cost Information</w:t>
      </w:r>
      <w:r>
        <w:rPr>
          <w:sz w:val="16"/>
        </w:rPr>
        <w:t>: If you are requesting reimbursement for indirect costs on line 10 the indirect cost rate to be charged to the grant must be entered in the applicable field on line 10, and the following information is to be completed by your Business Office.</w:t>
      </w:r>
    </w:p>
    <w:p w:rsidR="004D313B" w:rsidRDefault="00C90247">
      <w:pPr>
        <w:spacing w:before="1"/>
        <w:ind w:left="119" w:right="126" w:firstLine="720"/>
        <w:rPr>
          <w:sz w:val="16"/>
        </w:rPr>
      </w:pPr>
      <w:r>
        <w:rPr>
          <w:sz w:val="16"/>
        </w:rPr>
        <w:t>(1): Indicate whether or not your organization has an Indirect Cost Rate Agreement that was approved by the Federal government. If you checked “no,” ED generally will authorize grantees to use a temporary rate of 10 percent of budgeted salaries and wages (</w:t>
      </w:r>
      <w:r>
        <w:rPr>
          <w:b/>
          <w:sz w:val="16"/>
        </w:rPr>
        <w:t>complete (4) of this section when using the temporary rate</w:t>
      </w:r>
      <w:r>
        <w:rPr>
          <w:sz w:val="16"/>
        </w:rPr>
        <w:t>) subject to the following limitations:</w:t>
      </w:r>
    </w:p>
    <w:p w:rsidR="004D313B" w:rsidRDefault="00C90247">
      <w:pPr>
        <w:pStyle w:val="ListParagraph"/>
        <w:numPr>
          <w:ilvl w:val="1"/>
          <w:numId w:val="14"/>
        </w:numPr>
        <w:tabs>
          <w:tab w:val="left" w:pos="1059"/>
        </w:tabs>
        <w:spacing w:before="2"/>
        <w:ind w:right="86" w:firstLine="719"/>
        <w:rPr>
          <w:sz w:val="16"/>
        </w:rPr>
      </w:pPr>
      <w:r>
        <w:rPr>
          <w:sz w:val="16"/>
        </w:rPr>
        <w:t>The grantee must submit an indirect cost proposal toits cognizant agency within 90 days after ED issues a grant award notification;</w:t>
      </w:r>
      <w:r>
        <w:rPr>
          <w:spacing w:val="-5"/>
          <w:sz w:val="16"/>
        </w:rPr>
        <w:t xml:space="preserve"> </w:t>
      </w:r>
      <w:r>
        <w:rPr>
          <w:sz w:val="16"/>
        </w:rPr>
        <w:t>and</w:t>
      </w:r>
    </w:p>
    <w:p w:rsidR="004D313B" w:rsidRDefault="00C90247">
      <w:pPr>
        <w:pStyle w:val="ListParagraph"/>
        <w:numPr>
          <w:ilvl w:val="1"/>
          <w:numId w:val="14"/>
        </w:numPr>
        <w:tabs>
          <w:tab w:val="left" w:pos="1071"/>
        </w:tabs>
        <w:ind w:right="45" w:firstLine="720"/>
        <w:rPr>
          <w:sz w:val="16"/>
        </w:rPr>
      </w:pPr>
      <w:r>
        <w:rPr>
          <w:spacing w:val="-3"/>
          <w:sz w:val="16"/>
        </w:rPr>
        <w:t xml:space="preserve">If </w:t>
      </w:r>
      <w:r>
        <w:rPr>
          <w:sz w:val="16"/>
        </w:rPr>
        <w:t>after the 90-day period, the grantee has not submitted an indirect cost proposal to its cognizant agency, the grantee may not charge its grant for indirect costs until it has negotiated an indirect cost rate agreement with its cognizant</w:t>
      </w:r>
      <w:r>
        <w:rPr>
          <w:spacing w:val="-10"/>
          <w:sz w:val="16"/>
        </w:rPr>
        <w:t xml:space="preserve"> </w:t>
      </w:r>
      <w:r>
        <w:rPr>
          <w:sz w:val="16"/>
        </w:rPr>
        <w:t>agency.</w:t>
      </w:r>
    </w:p>
    <w:p w:rsidR="004D313B" w:rsidRDefault="00C90247">
      <w:pPr>
        <w:ind w:left="120" w:right="77" w:firstLine="720"/>
        <w:rPr>
          <w:sz w:val="16"/>
        </w:rPr>
      </w:pPr>
      <w:r>
        <w:rPr>
          <w:sz w:val="16"/>
        </w:rPr>
        <w:t>(2): If you checked “yes” in (1), indicate in (2) the beginning and ending dates covered by the Indirect Cost Rate Agreement. In addition, indicate whether ED, another Federal agency (Other) or State agency issued the approved agreement. If you check “Other,” specify the name of the Federal or other agency that issued the approved agreement.</w:t>
      </w:r>
    </w:p>
    <w:p w:rsidR="004D313B" w:rsidRDefault="00C90247">
      <w:pPr>
        <w:ind w:left="120" w:right="77" w:firstLine="720"/>
        <w:rPr>
          <w:sz w:val="16"/>
        </w:rPr>
      </w:pPr>
      <w:r>
        <w:rPr>
          <w:sz w:val="16"/>
        </w:rPr>
        <w:t>(3): If you check “no” in (1), indicate in (3) if you want to use the de minimis rate of 10 percent of MTDC (see 2CFR § 200.68).</w:t>
      </w:r>
    </w:p>
    <w:p w:rsidR="004D313B" w:rsidRDefault="00C90247">
      <w:pPr>
        <w:spacing w:before="94"/>
        <w:ind w:left="119" w:right="23"/>
        <w:rPr>
          <w:sz w:val="16"/>
        </w:rPr>
      </w:pPr>
      <w:r>
        <w:br w:type="column"/>
      </w:r>
      <w:r>
        <w:rPr>
          <w:sz w:val="16"/>
        </w:rPr>
        <w:t>If you use the de minimis rate, you are subject to the provisions in 2 CFR § 200.414(f). Note, you may only use the 10 percent de minimis rate if you are a first-time Federal grant recipient, and you do not have an Approved Indirect Cost Rate Agreement. You may not use the de minimis rate if you are a State, Local government, or Indian Tribe, or if your grant is funded under a training rate or restricted rate program.</w:t>
      </w:r>
    </w:p>
    <w:p w:rsidR="004D313B" w:rsidRDefault="00C90247">
      <w:pPr>
        <w:ind w:left="120" w:right="52" w:firstLine="719"/>
        <w:rPr>
          <w:sz w:val="16"/>
        </w:rPr>
      </w:pPr>
      <w:r>
        <w:rPr>
          <w:sz w:val="16"/>
        </w:rPr>
        <w:t xml:space="preserve">(5): </w:t>
      </w:r>
      <w:r>
        <w:rPr>
          <w:spacing w:val="-4"/>
          <w:sz w:val="16"/>
        </w:rPr>
        <w:t xml:space="preserve">If you </w:t>
      </w:r>
      <w:r>
        <w:rPr>
          <w:sz w:val="16"/>
        </w:rPr>
        <w:t>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CFR 76.564(c)(2). Check only one response. Leave blank, if this item is not</w:t>
      </w:r>
      <w:r>
        <w:rPr>
          <w:spacing w:val="-27"/>
          <w:sz w:val="16"/>
        </w:rPr>
        <w:t xml:space="preserve"> </w:t>
      </w:r>
      <w:r>
        <w:rPr>
          <w:sz w:val="16"/>
        </w:rPr>
        <w:t>applicable.</w:t>
      </w:r>
    </w:p>
    <w:p w:rsidR="004D313B" w:rsidRDefault="00C90247">
      <w:pPr>
        <w:spacing w:before="1"/>
        <w:ind w:left="119" w:right="83" w:firstLine="720"/>
        <w:rPr>
          <w:sz w:val="16"/>
        </w:rPr>
      </w:pPr>
      <w:r>
        <w:rPr>
          <w:sz w:val="16"/>
        </w:rPr>
        <w:t xml:space="preserve">(6): For Training Rate Programs, ED regulations limit </w:t>
      </w:r>
      <w:r>
        <w:rPr>
          <w:b/>
          <w:sz w:val="16"/>
        </w:rPr>
        <w:t xml:space="preserve">non-governmental entities </w:t>
      </w:r>
      <w:r>
        <w:rPr>
          <w:sz w:val="16"/>
        </w:rPr>
        <w:t xml:space="preserve">to the recovery of indirect costs on training grants to the grantee’s actual indirect costs, as determined by its negotiated rate agreement, or 8 percent of a MTDC, whichever is lower (see EDGAR § 75.562(c)(4)). The 8 percent limit also applies to cost-type contracts under grants, if these contracts are for training as defined in EDGAR § 75.562(a). </w:t>
      </w:r>
      <w:r>
        <w:rPr>
          <w:spacing w:val="-4"/>
          <w:sz w:val="16"/>
        </w:rPr>
        <w:t xml:space="preserve">If </w:t>
      </w:r>
      <w:r>
        <w:rPr>
          <w:sz w:val="16"/>
        </w:rPr>
        <w:t>a n</w:t>
      </w:r>
      <w:r>
        <w:rPr>
          <w:b/>
          <w:sz w:val="16"/>
        </w:rPr>
        <w:t xml:space="preserve">on-governmental entity </w:t>
      </w:r>
      <w:r>
        <w:rPr>
          <w:sz w:val="16"/>
        </w:rPr>
        <w:t>that receives a grant under a training grant program does not have an approved indirect cost rate and wants to recover indirect costs, it may use a temporary rate of 10 percent of budgeted direct salaries and wages, but it must submit an indirect cost rate proposal to its cognizant agency for indirect costs within 90 days after ED issues the GAN. After the 90-day period, the government entity may not charge its grant for indirect costs until it has negotiated an indirect cost rate agreement.</w:t>
      </w:r>
    </w:p>
    <w:p w:rsidR="004D313B" w:rsidRDefault="00C90247">
      <w:pPr>
        <w:spacing w:before="7"/>
        <w:ind w:left="1586" w:right="1460" w:hanging="41"/>
        <w:jc w:val="center"/>
        <w:rPr>
          <w:b/>
          <w:sz w:val="16"/>
        </w:rPr>
      </w:pPr>
      <w:r>
        <w:rPr>
          <w:b/>
          <w:sz w:val="16"/>
          <w:u w:val="single"/>
        </w:rPr>
        <w:t>Section B - Budget</w:t>
      </w:r>
      <w:r>
        <w:rPr>
          <w:b/>
          <w:sz w:val="16"/>
        </w:rPr>
        <w:t xml:space="preserve"> </w:t>
      </w:r>
      <w:r>
        <w:rPr>
          <w:b/>
          <w:sz w:val="16"/>
          <w:u w:val="single"/>
        </w:rPr>
        <w:t>Summary Non-Federal</w:t>
      </w:r>
      <w:r>
        <w:rPr>
          <w:b/>
          <w:sz w:val="16"/>
        </w:rPr>
        <w:t xml:space="preserve"> </w:t>
      </w:r>
      <w:r>
        <w:rPr>
          <w:b/>
          <w:sz w:val="16"/>
          <w:u w:val="single"/>
        </w:rPr>
        <w:t>Funds</w:t>
      </w:r>
    </w:p>
    <w:p w:rsidR="004D313B" w:rsidRDefault="00C90247">
      <w:pPr>
        <w:ind w:left="119" w:right="80"/>
        <w:rPr>
          <w:sz w:val="16"/>
        </w:rPr>
      </w:pPr>
      <w:r>
        <w:rPr>
          <w:sz w:val="16"/>
        </w:rPr>
        <w:t>If you are required to provide or volunteer to provide cost-sharing or matching funds or other non-Federal resources to the project, these should be shown for each applicable budget category on lines 1-11 of Section B.</w:t>
      </w:r>
    </w:p>
    <w:p w:rsidR="004D313B" w:rsidRDefault="004D313B">
      <w:pPr>
        <w:pStyle w:val="BodyText"/>
        <w:spacing w:before="6"/>
        <w:rPr>
          <w:sz w:val="15"/>
        </w:rPr>
      </w:pPr>
    </w:p>
    <w:p w:rsidR="004D313B" w:rsidRDefault="00C90247">
      <w:pPr>
        <w:ind w:left="119" w:right="288"/>
        <w:rPr>
          <w:sz w:val="16"/>
        </w:rPr>
      </w:pPr>
      <w:r>
        <w:rPr>
          <w:sz w:val="16"/>
        </w:rPr>
        <w:t>Lines 1-11, columns (a)-(e): For each project year, for which matching funds or other contributions are provided, show the total contribution for each applicable budget category.</w:t>
      </w:r>
    </w:p>
    <w:p w:rsidR="004D313B" w:rsidRDefault="004D313B">
      <w:pPr>
        <w:pStyle w:val="BodyText"/>
        <w:rPr>
          <w:sz w:val="16"/>
        </w:rPr>
      </w:pPr>
    </w:p>
    <w:p w:rsidR="004D313B" w:rsidRDefault="00C90247">
      <w:pPr>
        <w:ind w:left="119" w:right="71"/>
        <w:rPr>
          <w:sz w:val="16"/>
        </w:rPr>
      </w:pPr>
      <w:r>
        <w:rPr>
          <w:sz w:val="16"/>
        </w:rPr>
        <w:t>Lines 1-11, column (f): Show the multi-year total for each budget category. If non-Federal contributions are provided for only one year, leave this column blank.</w:t>
      </w:r>
    </w:p>
    <w:p w:rsidR="004D313B" w:rsidRDefault="004D313B">
      <w:pPr>
        <w:pStyle w:val="BodyText"/>
        <w:spacing w:before="10"/>
        <w:rPr>
          <w:sz w:val="15"/>
        </w:rPr>
      </w:pPr>
    </w:p>
    <w:p w:rsidR="004D313B" w:rsidRDefault="00C90247">
      <w:pPr>
        <w:spacing w:before="1"/>
        <w:ind w:left="119" w:right="777"/>
        <w:rPr>
          <w:sz w:val="16"/>
        </w:rPr>
      </w:pPr>
      <w:r>
        <w:rPr>
          <w:sz w:val="16"/>
        </w:rPr>
        <w:t>Line 12, columns (a)-(e): Show the total matching or other contribution for each project year.</w:t>
      </w:r>
    </w:p>
    <w:p w:rsidR="004D313B" w:rsidRDefault="004D313B">
      <w:pPr>
        <w:pStyle w:val="BodyText"/>
        <w:spacing w:before="2"/>
        <w:rPr>
          <w:sz w:val="16"/>
        </w:rPr>
      </w:pPr>
    </w:p>
    <w:p w:rsidR="004D313B" w:rsidRDefault="00C90247">
      <w:pPr>
        <w:ind w:left="119" w:right="195"/>
        <w:rPr>
          <w:sz w:val="16"/>
        </w:rPr>
      </w:pPr>
      <w:r>
        <w:rPr>
          <w:sz w:val="16"/>
        </w:rPr>
        <w:t>Line 12, column (f): Show the total amount to be contributed for all years of the multi-year project. If non-Federal contributions are provided for only one year, leave this space blank.</w:t>
      </w:r>
    </w:p>
    <w:p w:rsidR="004D313B" w:rsidRDefault="004D313B">
      <w:pPr>
        <w:pStyle w:val="BodyText"/>
        <w:spacing w:before="10"/>
        <w:rPr>
          <w:sz w:val="15"/>
        </w:rPr>
      </w:pPr>
    </w:p>
    <w:p w:rsidR="004D313B" w:rsidRDefault="00C90247">
      <w:pPr>
        <w:ind w:left="669" w:right="579" w:hanging="7"/>
        <w:jc w:val="center"/>
        <w:rPr>
          <w:sz w:val="16"/>
        </w:rPr>
      </w:pPr>
      <w:r>
        <w:rPr>
          <w:sz w:val="16"/>
          <w:u w:val="single"/>
        </w:rPr>
        <w:t>Section C - Budget Narrative [Attach separate</w:t>
      </w:r>
      <w:r>
        <w:rPr>
          <w:sz w:val="16"/>
        </w:rPr>
        <w:t xml:space="preserve"> </w:t>
      </w:r>
      <w:r>
        <w:rPr>
          <w:sz w:val="16"/>
          <w:u w:val="single"/>
        </w:rPr>
        <w:t>sheet(s)] Pay attention to applicable program specific</w:t>
      </w:r>
      <w:r>
        <w:rPr>
          <w:sz w:val="16"/>
        </w:rPr>
        <w:t xml:space="preserve"> </w:t>
      </w:r>
      <w:r>
        <w:rPr>
          <w:sz w:val="16"/>
          <w:u w:val="single"/>
        </w:rPr>
        <w:t>instructions, if attached</w:t>
      </w:r>
      <w:r>
        <w:rPr>
          <w:sz w:val="16"/>
        </w:rPr>
        <w:t>.</w:t>
      </w:r>
    </w:p>
    <w:p w:rsidR="004D313B" w:rsidRDefault="004D313B">
      <w:pPr>
        <w:pStyle w:val="BodyText"/>
        <w:spacing w:before="10"/>
        <w:rPr>
          <w:sz w:val="15"/>
        </w:rPr>
      </w:pPr>
    </w:p>
    <w:p w:rsidR="004D313B" w:rsidRDefault="00C90247">
      <w:pPr>
        <w:pStyle w:val="ListParagraph"/>
        <w:numPr>
          <w:ilvl w:val="0"/>
          <w:numId w:val="12"/>
        </w:numPr>
        <w:tabs>
          <w:tab w:val="left" w:pos="477"/>
          <w:tab w:val="left" w:pos="478"/>
        </w:tabs>
        <w:ind w:right="225" w:hanging="360"/>
        <w:rPr>
          <w:sz w:val="16"/>
        </w:rPr>
      </w:pPr>
      <w:r>
        <w:rPr>
          <w:sz w:val="16"/>
        </w:rPr>
        <w:t>Provide an itemized budget breakdown, and justification by project year, for each budget category listed in Sections</w:t>
      </w:r>
      <w:r>
        <w:rPr>
          <w:spacing w:val="-14"/>
          <w:sz w:val="16"/>
        </w:rPr>
        <w:t xml:space="preserve"> </w:t>
      </w:r>
      <w:r>
        <w:rPr>
          <w:sz w:val="16"/>
        </w:rPr>
        <w:t>Aand</w:t>
      </w:r>
    </w:p>
    <w:p w:rsidR="004D313B" w:rsidRDefault="00C90247">
      <w:pPr>
        <w:spacing w:before="1"/>
        <w:ind w:left="480" w:right="221"/>
        <w:rPr>
          <w:sz w:val="16"/>
        </w:rPr>
      </w:pPr>
      <w:r>
        <w:rPr>
          <w:sz w:val="16"/>
        </w:rPr>
        <w:t>B. For grant projects that will be divided into two or more separately budgeted major activities or sub-projects, show for each budget category of a project year the breakdown of the specific expenses attributable to each sub-project or activity.</w:t>
      </w:r>
    </w:p>
    <w:p w:rsidR="004D313B" w:rsidRDefault="00C90247">
      <w:pPr>
        <w:pStyle w:val="BodyText"/>
        <w:spacing w:before="1"/>
      </w:pPr>
      <w:r>
        <w:br w:type="column"/>
      </w:r>
    </w:p>
    <w:p w:rsidR="004D313B" w:rsidRDefault="00C90247">
      <w:pPr>
        <w:pStyle w:val="ListParagraph"/>
        <w:numPr>
          <w:ilvl w:val="0"/>
          <w:numId w:val="12"/>
        </w:numPr>
        <w:tabs>
          <w:tab w:val="left" w:pos="477"/>
          <w:tab w:val="left" w:pos="478"/>
        </w:tabs>
        <w:ind w:left="479" w:right="270" w:hanging="359"/>
        <w:rPr>
          <w:sz w:val="16"/>
        </w:rPr>
      </w:pPr>
      <w:r>
        <w:rPr>
          <w:sz w:val="16"/>
        </w:rPr>
        <w:t xml:space="preserve">For non-Federal funds or resources listed in Section B that are used to meet a cost-sharing or matching requirement orprovided as a voluntary cost-sharing or matching commitment, </w:t>
      </w:r>
      <w:r>
        <w:rPr>
          <w:spacing w:val="-4"/>
          <w:sz w:val="16"/>
        </w:rPr>
        <w:t xml:space="preserve">you </w:t>
      </w:r>
      <w:r>
        <w:rPr>
          <w:sz w:val="16"/>
        </w:rPr>
        <w:t>must include:</w:t>
      </w:r>
    </w:p>
    <w:p w:rsidR="004D313B" w:rsidRDefault="004D313B">
      <w:pPr>
        <w:pStyle w:val="BodyText"/>
        <w:spacing w:before="2"/>
        <w:rPr>
          <w:sz w:val="16"/>
        </w:rPr>
      </w:pPr>
    </w:p>
    <w:p w:rsidR="004D313B" w:rsidRDefault="00C90247">
      <w:pPr>
        <w:pStyle w:val="ListParagraph"/>
        <w:numPr>
          <w:ilvl w:val="1"/>
          <w:numId w:val="12"/>
        </w:numPr>
        <w:tabs>
          <w:tab w:val="left" w:pos="634"/>
        </w:tabs>
        <w:ind w:firstLine="0"/>
        <w:rPr>
          <w:sz w:val="16"/>
        </w:rPr>
      </w:pPr>
      <w:r>
        <w:rPr>
          <w:sz w:val="16"/>
        </w:rPr>
        <w:t>The specific costs or contributions by budget</w:t>
      </w:r>
      <w:r>
        <w:rPr>
          <w:spacing w:val="-32"/>
          <w:sz w:val="16"/>
        </w:rPr>
        <w:t xml:space="preserve"> </w:t>
      </w:r>
      <w:r>
        <w:rPr>
          <w:sz w:val="16"/>
        </w:rPr>
        <w:t>category;</w:t>
      </w:r>
    </w:p>
    <w:p w:rsidR="004D313B" w:rsidRDefault="00C90247">
      <w:pPr>
        <w:pStyle w:val="ListParagraph"/>
        <w:numPr>
          <w:ilvl w:val="1"/>
          <w:numId w:val="12"/>
        </w:numPr>
        <w:tabs>
          <w:tab w:val="left" w:pos="641"/>
        </w:tabs>
        <w:spacing w:before="1"/>
        <w:ind w:left="640" w:hanging="161"/>
        <w:rPr>
          <w:sz w:val="16"/>
        </w:rPr>
      </w:pPr>
      <w:r>
        <w:rPr>
          <w:sz w:val="16"/>
        </w:rPr>
        <w:t>The source of the costs or contributions;</w:t>
      </w:r>
      <w:r>
        <w:rPr>
          <w:spacing w:val="-21"/>
          <w:sz w:val="16"/>
        </w:rPr>
        <w:t xml:space="preserve"> </w:t>
      </w:r>
      <w:r>
        <w:rPr>
          <w:sz w:val="16"/>
        </w:rPr>
        <w:t>and</w:t>
      </w:r>
    </w:p>
    <w:p w:rsidR="004D313B" w:rsidRDefault="00C90247">
      <w:pPr>
        <w:pStyle w:val="ListParagraph"/>
        <w:numPr>
          <w:ilvl w:val="1"/>
          <w:numId w:val="12"/>
        </w:numPr>
        <w:tabs>
          <w:tab w:val="left" w:pos="672"/>
        </w:tabs>
        <w:ind w:right="315" w:firstLine="0"/>
        <w:jc w:val="both"/>
        <w:rPr>
          <w:sz w:val="16"/>
        </w:rPr>
      </w:pPr>
      <w:r>
        <w:rPr>
          <w:spacing w:val="-4"/>
          <w:sz w:val="16"/>
        </w:rPr>
        <w:t xml:space="preserve">In </w:t>
      </w:r>
      <w:r>
        <w:rPr>
          <w:sz w:val="16"/>
        </w:rPr>
        <w:t>the case of third-party in-kind contributions, a description of how the value was determined for the donated or contributed goods or</w:t>
      </w:r>
      <w:r>
        <w:rPr>
          <w:spacing w:val="-4"/>
          <w:sz w:val="16"/>
        </w:rPr>
        <w:t xml:space="preserve"> </w:t>
      </w:r>
      <w:r>
        <w:rPr>
          <w:sz w:val="16"/>
        </w:rPr>
        <w:t>services.</w:t>
      </w:r>
    </w:p>
    <w:p w:rsidR="004D313B" w:rsidRDefault="004D313B">
      <w:pPr>
        <w:pStyle w:val="BodyText"/>
        <w:spacing w:before="10"/>
        <w:rPr>
          <w:sz w:val="15"/>
        </w:rPr>
      </w:pPr>
    </w:p>
    <w:p w:rsidR="004D313B" w:rsidRDefault="00C90247">
      <w:pPr>
        <w:spacing w:before="1"/>
        <w:ind w:left="479" w:right="269"/>
        <w:rPr>
          <w:sz w:val="16"/>
        </w:rPr>
      </w:pPr>
      <w:r>
        <w:rPr>
          <w:sz w:val="16"/>
        </w:rPr>
        <w:t>[Please review cost sharing and matching regulations found in 2 CFR 200.306.]</w:t>
      </w:r>
    </w:p>
    <w:p w:rsidR="004D313B" w:rsidRDefault="004D313B">
      <w:pPr>
        <w:pStyle w:val="BodyText"/>
        <w:spacing w:before="11"/>
        <w:rPr>
          <w:sz w:val="15"/>
        </w:rPr>
      </w:pPr>
    </w:p>
    <w:p w:rsidR="004D313B" w:rsidRDefault="00C90247">
      <w:pPr>
        <w:pStyle w:val="ListParagraph"/>
        <w:numPr>
          <w:ilvl w:val="0"/>
          <w:numId w:val="12"/>
        </w:numPr>
        <w:tabs>
          <w:tab w:val="left" w:pos="477"/>
          <w:tab w:val="left" w:pos="478"/>
        </w:tabs>
        <w:ind w:right="294" w:hanging="361"/>
        <w:rPr>
          <w:sz w:val="16"/>
        </w:rPr>
      </w:pPr>
      <w:r>
        <w:rPr>
          <w:sz w:val="16"/>
        </w:rPr>
        <w:t>If</w:t>
      </w:r>
      <w:r>
        <w:rPr>
          <w:spacing w:val="-5"/>
          <w:sz w:val="16"/>
        </w:rPr>
        <w:t xml:space="preserve"> </w:t>
      </w:r>
      <w:r>
        <w:rPr>
          <w:sz w:val="16"/>
        </w:rPr>
        <w:t>applicable</w:t>
      </w:r>
      <w:r>
        <w:rPr>
          <w:spacing w:val="-8"/>
          <w:sz w:val="16"/>
        </w:rPr>
        <w:t xml:space="preserve"> </w:t>
      </w:r>
      <w:r>
        <w:rPr>
          <w:sz w:val="16"/>
        </w:rPr>
        <w:t>to</w:t>
      </w:r>
      <w:r>
        <w:rPr>
          <w:spacing w:val="-5"/>
          <w:sz w:val="16"/>
        </w:rPr>
        <w:t xml:space="preserve"> </w:t>
      </w:r>
      <w:r>
        <w:rPr>
          <w:sz w:val="16"/>
        </w:rPr>
        <w:t>this</w:t>
      </w:r>
      <w:r>
        <w:rPr>
          <w:spacing w:val="-7"/>
          <w:sz w:val="16"/>
        </w:rPr>
        <w:t xml:space="preserve"> </w:t>
      </w:r>
      <w:r>
        <w:rPr>
          <w:sz w:val="16"/>
        </w:rPr>
        <w:t>program,</w:t>
      </w:r>
      <w:r>
        <w:rPr>
          <w:spacing w:val="-8"/>
          <w:sz w:val="16"/>
        </w:rPr>
        <w:t xml:space="preserve"> </w:t>
      </w:r>
      <w:r>
        <w:rPr>
          <w:sz w:val="16"/>
        </w:rPr>
        <w:t>provide</w:t>
      </w:r>
      <w:r>
        <w:rPr>
          <w:spacing w:val="-8"/>
          <w:sz w:val="16"/>
        </w:rPr>
        <w:t xml:space="preserve"> </w:t>
      </w:r>
      <w:r>
        <w:rPr>
          <w:sz w:val="16"/>
        </w:rPr>
        <w:t>the</w:t>
      </w:r>
      <w:r>
        <w:rPr>
          <w:spacing w:val="-8"/>
          <w:sz w:val="16"/>
        </w:rPr>
        <w:t xml:space="preserve"> </w:t>
      </w:r>
      <w:r>
        <w:rPr>
          <w:sz w:val="16"/>
        </w:rPr>
        <w:t>rate</w:t>
      </w:r>
      <w:r>
        <w:rPr>
          <w:spacing w:val="-8"/>
          <w:sz w:val="16"/>
        </w:rPr>
        <w:t xml:space="preserve"> </w:t>
      </w:r>
      <w:r>
        <w:rPr>
          <w:sz w:val="16"/>
        </w:rPr>
        <w:t>and</w:t>
      </w:r>
      <w:r>
        <w:rPr>
          <w:spacing w:val="-5"/>
          <w:sz w:val="16"/>
        </w:rPr>
        <w:t xml:space="preserve"> </w:t>
      </w:r>
      <w:r>
        <w:rPr>
          <w:sz w:val="16"/>
        </w:rPr>
        <w:t>base</w:t>
      </w:r>
      <w:r>
        <w:rPr>
          <w:spacing w:val="-8"/>
          <w:sz w:val="16"/>
        </w:rPr>
        <w:t xml:space="preserve"> </w:t>
      </w:r>
      <w:r>
        <w:rPr>
          <w:sz w:val="16"/>
        </w:rPr>
        <w:t>on which fringe benefits are</w:t>
      </w:r>
      <w:r>
        <w:rPr>
          <w:spacing w:val="-12"/>
          <w:sz w:val="16"/>
        </w:rPr>
        <w:t xml:space="preserve"> </w:t>
      </w:r>
      <w:r>
        <w:rPr>
          <w:sz w:val="16"/>
        </w:rPr>
        <w:t>calculated.</w:t>
      </w:r>
    </w:p>
    <w:p w:rsidR="004D313B" w:rsidRDefault="004D313B">
      <w:pPr>
        <w:pStyle w:val="BodyText"/>
        <w:rPr>
          <w:sz w:val="16"/>
        </w:rPr>
      </w:pPr>
    </w:p>
    <w:p w:rsidR="004D313B" w:rsidRDefault="00C90247">
      <w:pPr>
        <w:pStyle w:val="ListParagraph"/>
        <w:numPr>
          <w:ilvl w:val="0"/>
          <w:numId w:val="12"/>
        </w:numPr>
        <w:tabs>
          <w:tab w:val="left" w:pos="477"/>
          <w:tab w:val="left" w:pos="479"/>
        </w:tabs>
        <w:ind w:right="242" w:hanging="360"/>
        <w:rPr>
          <w:sz w:val="16"/>
        </w:rPr>
      </w:pPr>
      <w:r>
        <w:rPr>
          <w:sz w:val="16"/>
        </w:rPr>
        <w:t xml:space="preserve">If you are requesting reimbursement </w:t>
      </w:r>
      <w:r>
        <w:rPr>
          <w:spacing w:val="-4"/>
          <w:sz w:val="16"/>
        </w:rPr>
        <w:t xml:space="preserve">for </w:t>
      </w:r>
      <w:r>
        <w:rPr>
          <w:sz w:val="16"/>
        </w:rPr>
        <w:t xml:space="preserve">indirect costs on line  10, this information is to be completed by your Business Office. Specify the estimated amount of the base to which the indirect cost rate is applied and the total indirect expense. Depending on the grant program to which </w:t>
      </w:r>
      <w:r>
        <w:rPr>
          <w:spacing w:val="-4"/>
          <w:sz w:val="16"/>
        </w:rPr>
        <w:t xml:space="preserve">you </w:t>
      </w:r>
      <w:r>
        <w:rPr>
          <w:sz w:val="16"/>
        </w:rPr>
        <w:t xml:space="preserve">are applying and/or your approved Indirect Cost Rate Agreement, some direct cost budget categories in your grant application budget may not be included in the base and multiplied by your indirect cost rate. </w:t>
      </w:r>
      <w:r>
        <w:rPr>
          <w:spacing w:val="-3"/>
          <w:sz w:val="16"/>
        </w:rPr>
        <w:t xml:space="preserve">For </w:t>
      </w:r>
      <w:r>
        <w:rPr>
          <w:sz w:val="16"/>
        </w:rPr>
        <w:t xml:space="preserve">example, </w:t>
      </w:r>
      <w:r>
        <w:rPr>
          <w:spacing w:val="-4"/>
          <w:sz w:val="16"/>
        </w:rPr>
        <w:t xml:space="preserve">you </w:t>
      </w:r>
      <w:r>
        <w:rPr>
          <w:sz w:val="16"/>
        </w:rPr>
        <w:t>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w:t>
      </w:r>
      <w:r>
        <w:rPr>
          <w:spacing w:val="-17"/>
          <w:sz w:val="16"/>
        </w:rPr>
        <w:t xml:space="preserve"> </w:t>
      </w:r>
      <w:r>
        <w:rPr>
          <w:sz w:val="16"/>
        </w:rPr>
        <w:t>applied.</w:t>
      </w:r>
    </w:p>
    <w:p w:rsidR="004D313B" w:rsidRDefault="004D313B">
      <w:pPr>
        <w:pStyle w:val="BodyText"/>
        <w:rPr>
          <w:sz w:val="16"/>
        </w:rPr>
      </w:pPr>
    </w:p>
    <w:p w:rsidR="004D313B" w:rsidRDefault="00C90247">
      <w:pPr>
        <w:ind w:left="480" w:right="218"/>
        <w:rPr>
          <w:sz w:val="16"/>
        </w:rPr>
      </w:pPr>
      <w:r>
        <w:rPr>
          <w:sz w:val="16"/>
        </w:rPr>
        <w:t>When calculating indirect costs (line 10) for "Training grants" or grants under "Restricted Rate" programs, you must refer to the information and examples on ED’s website</w:t>
      </w:r>
    </w:p>
    <w:p w:rsidR="004D313B" w:rsidRDefault="00C90247">
      <w:pPr>
        <w:ind w:left="480"/>
        <w:rPr>
          <w:sz w:val="16"/>
        </w:rPr>
      </w:pPr>
      <w:r>
        <w:rPr>
          <w:sz w:val="16"/>
        </w:rPr>
        <w:t xml:space="preserve">at: </w:t>
      </w:r>
      <w:hyperlink r:id="rId58">
        <w:r>
          <w:rPr>
            <w:color w:val="0000FF"/>
            <w:sz w:val="16"/>
            <w:u w:val="single" w:color="0000FF"/>
          </w:rPr>
          <w:t>http://www.ed.gov/fund/grant/apply/appforms/appforms.html</w:t>
        </w:r>
        <w:r>
          <w:rPr>
            <w:color w:val="0000FF"/>
            <w:sz w:val="16"/>
          </w:rPr>
          <w:t>.</w:t>
        </w:r>
      </w:hyperlink>
    </w:p>
    <w:p w:rsidR="004D313B" w:rsidRDefault="004D313B">
      <w:pPr>
        <w:pStyle w:val="BodyText"/>
        <w:spacing w:before="3"/>
        <w:rPr>
          <w:sz w:val="16"/>
        </w:rPr>
      </w:pPr>
    </w:p>
    <w:p w:rsidR="004D313B" w:rsidRDefault="00C90247">
      <w:pPr>
        <w:ind w:left="479" w:right="238"/>
        <w:rPr>
          <w:sz w:val="16"/>
        </w:rPr>
      </w:pPr>
      <w:r>
        <w:rPr>
          <w:sz w:val="16"/>
        </w:rPr>
        <w:t>You may also contact (202) 377-3838 for additional information regarding calculating indirect cost rates or general indirect cost rate information.</w:t>
      </w:r>
    </w:p>
    <w:p w:rsidR="004D313B" w:rsidRDefault="004D313B">
      <w:pPr>
        <w:pStyle w:val="BodyText"/>
        <w:rPr>
          <w:sz w:val="16"/>
        </w:rPr>
      </w:pPr>
    </w:p>
    <w:p w:rsidR="004D313B" w:rsidRDefault="00C90247">
      <w:pPr>
        <w:pStyle w:val="ListParagraph"/>
        <w:numPr>
          <w:ilvl w:val="0"/>
          <w:numId w:val="12"/>
        </w:numPr>
        <w:tabs>
          <w:tab w:val="left" w:pos="477"/>
          <w:tab w:val="left" w:pos="478"/>
        </w:tabs>
        <w:spacing w:before="1"/>
        <w:ind w:left="477" w:hanging="357"/>
        <w:rPr>
          <w:sz w:val="16"/>
        </w:rPr>
      </w:pPr>
      <w:r>
        <w:rPr>
          <w:sz w:val="16"/>
        </w:rPr>
        <w:t xml:space="preserve">Provide other explanations or comments </w:t>
      </w:r>
      <w:r>
        <w:rPr>
          <w:spacing w:val="-4"/>
          <w:sz w:val="16"/>
        </w:rPr>
        <w:t xml:space="preserve">you </w:t>
      </w:r>
      <w:r>
        <w:rPr>
          <w:sz w:val="16"/>
        </w:rPr>
        <w:t>deem</w:t>
      </w:r>
      <w:r>
        <w:rPr>
          <w:spacing w:val="-21"/>
          <w:sz w:val="16"/>
        </w:rPr>
        <w:t xml:space="preserve"> </w:t>
      </w:r>
      <w:r>
        <w:rPr>
          <w:sz w:val="16"/>
        </w:rPr>
        <w:t>necessary.</w:t>
      </w:r>
    </w:p>
    <w:p w:rsidR="004D313B" w:rsidRDefault="004D313B">
      <w:pPr>
        <w:pStyle w:val="BodyText"/>
        <w:spacing w:before="4"/>
        <w:rPr>
          <w:sz w:val="16"/>
        </w:rPr>
      </w:pPr>
    </w:p>
    <w:p w:rsidR="004D313B" w:rsidRDefault="00C90247">
      <w:pPr>
        <w:spacing w:line="182" w:lineRule="exact"/>
        <w:ind w:left="1346"/>
        <w:rPr>
          <w:b/>
          <w:sz w:val="16"/>
        </w:rPr>
      </w:pPr>
      <w:r>
        <w:rPr>
          <w:b/>
          <w:sz w:val="16"/>
          <w:u w:val="single"/>
        </w:rPr>
        <w:t>Paperwork Burden Statement</w:t>
      </w:r>
    </w:p>
    <w:p w:rsidR="004D313B" w:rsidRDefault="00C90247">
      <w:pPr>
        <w:ind w:left="119" w:right="234"/>
        <w:rPr>
          <w:sz w:val="16"/>
        </w:rPr>
      </w:pPr>
      <w:r>
        <w:rPr>
          <w:sz w:val="16"/>
        </w:rPr>
        <w:t xml:space="preserve">According to the Paperwork Reduction Act of 1995, no persons are required to respond to a collection of information unless such collection displays a valid OMB control number. The valid OMB control number for this information collection is </w:t>
      </w:r>
      <w:r>
        <w:rPr>
          <w:b/>
          <w:sz w:val="16"/>
        </w:rPr>
        <w:t>1894-0008</w:t>
      </w:r>
      <w:r>
        <w:rPr>
          <w:sz w:val="16"/>
        </w:rPr>
        <w:t xml:space="preserve">.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w:t>
      </w:r>
      <w:r>
        <w:rPr>
          <w:spacing w:val="-4"/>
          <w:sz w:val="16"/>
        </w:rPr>
        <w:t xml:space="preserve">If </w:t>
      </w:r>
      <w:r>
        <w:rPr>
          <w:spacing w:val="-3"/>
          <w:sz w:val="16"/>
        </w:rPr>
        <w:t xml:space="preserve">you </w:t>
      </w:r>
      <w:r>
        <w:rPr>
          <w:sz w:val="16"/>
        </w:rPr>
        <w:t>have any comments concerning the accuracy of the time estimate(s) or suggestions for improving this form, please write to: U.S. Department of Education,</w:t>
      </w:r>
      <w:r>
        <w:rPr>
          <w:spacing w:val="-32"/>
          <w:sz w:val="16"/>
        </w:rPr>
        <w:t xml:space="preserve"> </w:t>
      </w:r>
      <w:r>
        <w:rPr>
          <w:sz w:val="16"/>
        </w:rPr>
        <w:t>Washington,</w:t>
      </w:r>
    </w:p>
    <w:p w:rsidR="004D313B" w:rsidRDefault="00C90247">
      <w:pPr>
        <w:pStyle w:val="ListParagraph"/>
        <w:numPr>
          <w:ilvl w:val="1"/>
          <w:numId w:val="11"/>
        </w:numPr>
        <w:tabs>
          <w:tab w:val="left" w:pos="464"/>
        </w:tabs>
        <w:ind w:right="316" w:firstLine="1"/>
        <w:rPr>
          <w:sz w:val="16"/>
        </w:rPr>
      </w:pPr>
      <w:r>
        <w:rPr>
          <w:sz w:val="16"/>
        </w:rPr>
        <w:t xml:space="preserve">20202-4537. </w:t>
      </w:r>
      <w:r>
        <w:rPr>
          <w:spacing w:val="-4"/>
          <w:sz w:val="16"/>
        </w:rPr>
        <w:t xml:space="preserve">If </w:t>
      </w:r>
      <w:r>
        <w:rPr>
          <w:sz w:val="16"/>
        </w:rPr>
        <w:t>you have comments or concerns regarding the status of your individual submission of this form, write directly to (insert program office), U.S. Department of Education,400 Maryland Avenue, S.W., Washington, D.C. 20202.</w:t>
      </w:r>
    </w:p>
    <w:p w:rsidR="004D313B" w:rsidRDefault="004D313B">
      <w:pPr>
        <w:rPr>
          <w:sz w:val="16"/>
        </w:rPr>
        <w:sectPr w:rsidR="004D313B">
          <w:type w:val="continuous"/>
          <w:pgSz w:w="15840" w:h="12240" w:orient="landscape"/>
          <w:pgMar w:top="1500" w:right="480" w:bottom="280" w:left="600" w:header="720" w:footer="720" w:gutter="0"/>
          <w:cols w:num="3" w:space="720" w:equalWidth="0">
            <w:col w:w="4674" w:space="272"/>
            <w:col w:w="4667" w:space="277"/>
            <w:col w:w="4870"/>
          </w:cols>
        </w:sectPr>
      </w:pPr>
    </w:p>
    <w:p w:rsidR="004D313B" w:rsidRDefault="00BF4179">
      <w:pPr>
        <w:pStyle w:val="Heading4"/>
        <w:spacing w:before="63"/>
        <w:ind w:left="3142"/>
        <w:jc w:val="center"/>
        <w:rPr>
          <w:rFonts w:ascii="Arial"/>
        </w:rPr>
      </w:pPr>
      <w:r>
        <w:pict>
          <v:line id="_x0000_s1136" style="position:absolute;left:0;text-align:left;z-index:3664;mso-position-horizontal-relative:page" from="65.2pt,2.25pt" to="564.9pt,2.25pt" strokeweight=".60961mm">
            <w10:wrap anchorx="page"/>
          </v:line>
        </w:pict>
      </w:r>
      <w:bookmarkStart w:id="44" w:name="DISCLOSURE_OF_LOBBYING_ACTIVITIES"/>
      <w:bookmarkEnd w:id="44"/>
      <w:r w:rsidR="00C90247">
        <w:rPr>
          <w:rFonts w:ascii="Arial"/>
        </w:rPr>
        <w:t>DISCLOSURE OF LOBBYING ACTIVITIES</w:t>
      </w:r>
    </w:p>
    <w:p w:rsidR="004D313B" w:rsidRDefault="00C90247">
      <w:pPr>
        <w:spacing w:before="149"/>
        <w:ind w:left="3291"/>
        <w:jc w:val="center"/>
        <w:rPr>
          <w:rFonts w:ascii="Arial"/>
          <w:b/>
          <w:sz w:val="16"/>
        </w:rPr>
      </w:pPr>
      <w:r>
        <w:rPr>
          <w:rFonts w:ascii="Arial"/>
          <w:b/>
          <w:sz w:val="16"/>
        </w:rPr>
        <w:t>Complete this form to disclose lobbying activities pursuant to 31 U.S.C.1352</w:t>
      </w:r>
    </w:p>
    <w:p w:rsidR="004D313B" w:rsidRDefault="004D313B">
      <w:pPr>
        <w:pStyle w:val="BodyText"/>
        <w:spacing w:before="9"/>
        <w:rPr>
          <w:rFonts w:ascii="Arial"/>
          <w:b/>
          <w:sz w:val="16"/>
        </w:rPr>
      </w:pPr>
    </w:p>
    <w:p w:rsidR="004D313B" w:rsidRDefault="00C90247">
      <w:pPr>
        <w:ind w:left="3259"/>
        <w:jc w:val="center"/>
        <w:rPr>
          <w:rFonts w:ascii="Arial"/>
          <w:b/>
          <w:sz w:val="16"/>
        </w:rPr>
      </w:pPr>
      <w:r>
        <w:rPr>
          <w:rFonts w:ascii="Arial"/>
          <w:b/>
          <w:sz w:val="16"/>
        </w:rPr>
        <w:t>Review Public Burden Disclosure Statement</w:t>
      </w:r>
    </w:p>
    <w:p w:rsidR="004D313B" w:rsidRDefault="00C90247">
      <w:pPr>
        <w:pStyle w:val="BodyText"/>
        <w:rPr>
          <w:rFonts w:ascii="Arial"/>
          <w:b/>
          <w:sz w:val="16"/>
        </w:rPr>
      </w:pPr>
      <w:r>
        <w:br w:type="column"/>
      </w:r>
    </w:p>
    <w:p w:rsidR="004D313B" w:rsidRDefault="00C90247">
      <w:pPr>
        <w:spacing w:before="140"/>
        <w:ind w:left="577"/>
        <w:rPr>
          <w:rFonts w:ascii="Arial"/>
          <w:b/>
          <w:sz w:val="14"/>
        </w:rPr>
      </w:pPr>
      <w:r>
        <w:rPr>
          <w:rFonts w:ascii="Arial"/>
          <w:b/>
          <w:sz w:val="14"/>
        </w:rPr>
        <w:t>Approved by OMB</w:t>
      </w:r>
    </w:p>
    <w:p w:rsidR="004D313B" w:rsidRDefault="00C90247">
      <w:pPr>
        <w:spacing w:before="68"/>
        <w:ind w:left="1054"/>
        <w:rPr>
          <w:rFonts w:ascii="Arial"/>
          <w:sz w:val="16"/>
        </w:rPr>
      </w:pPr>
      <w:r>
        <w:rPr>
          <w:rFonts w:ascii="Arial"/>
          <w:sz w:val="16"/>
        </w:rPr>
        <w:t>4040-0013</w:t>
      </w:r>
    </w:p>
    <w:p w:rsidR="004D313B" w:rsidRDefault="004D313B">
      <w:pPr>
        <w:rPr>
          <w:rFonts w:ascii="Arial"/>
          <w:sz w:val="16"/>
        </w:rPr>
        <w:sectPr w:rsidR="004D313B">
          <w:pgSz w:w="12240" w:h="15840"/>
          <w:pgMar w:top="540" w:right="260" w:bottom="280" w:left="260" w:header="720" w:footer="720" w:gutter="0"/>
          <w:cols w:num="2" w:space="720" w:equalWidth="0">
            <w:col w:w="9091" w:space="40"/>
            <w:col w:w="2589"/>
          </w:cols>
        </w:sectPr>
      </w:pPr>
    </w:p>
    <w:p w:rsidR="004D313B" w:rsidRDefault="00C90247">
      <w:pPr>
        <w:pStyle w:val="ListParagraph"/>
        <w:numPr>
          <w:ilvl w:val="2"/>
          <w:numId w:val="11"/>
        </w:numPr>
        <w:tabs>
          <w:tab w:val="left" w:pos="1336"/>
        </w:tabs>
        <w:spacing w:before="68"/>
        <w:jc w:val="left"/>
        <w:rPr>
          <w:rFonts w:ascii="Arial"/>
          <w:b/>
          <w:sz w:val="18"/>
        </w:rPr>
      </w:pPr>
      <w:r>
        <w:rPr>
          <w:rFonts w:ascii="Arial"/>
          <w:b/>
          <w:sz w:val="18"/>
        </w:rPr>
        <w:t>* Type of Federal</w:t>
      </w:r>
      <w:r>
        <w:rPr>
          <w:rFonts w:ascii="Arial"/>
          <w:b/>
          <w:spacing w:val="-15"/>
          <w:sz w:val="18"/>
        </w:rPr>
        <w:t xml:space="preserve"> </w:t>
      </w:r>
      <w:r>
        <w:rPr>
          <w:rFonts w:ascii="Arial"/>
          <w:b/>
          <w:sz w:val="18"/>
        </w:rPr>
        <w:t>Action:</w:t>
      </w:r>
    </w:p>
    <w:p w:rsidR="004D313B" w:rsidRDefault="00C90247">
      <w:pPr>
        <w:pStyle w:val="ListParagraph"/>
        <w:numPr>
          <w:ilvl w:val="3"/>
          <w:numId w:val="11"/>
        </w:numPr>
        <w:tabs>
          <w:tab w:val="left" w:pos="1812"/>
        </w:tabs>
        <w:spacing w:before="87"/>
        <w:rPr>
          <w:rFonts w:ascii="Arial"/>
          <w:sz w:val="12"/>
        </w:rPr>
      </w:pPr>
      <w:r>
        <w:rPr>
          <w:noProof/>
        </w:rPr>
        <w:drawing>
          <wp:anchor distT="0" distB="0" distL="0" distR="0" simplePos="0" relativeHeight="268295231" behindDoc="1" locked="0" layoutInCell="1" allowOverlap="1" wp14:anchorId="0C984B69" wp14:editId="4991AF85">
            <wp:simplePos x="0" y="0"/>
            <wp:positionH relativeFrom="page">
              <wp:posOffset>1054100</wp:posOffset>
            </wp:positionH>
            <wp:positionV relativeFrom="paragraph">
              <wp:posOffset>65073</wp:posOffset>
            </wp:positionV>
            <wp:extent cx="133350" cy="270503"/>
            <wp:effectExtent l="0" t="0" r="0" b="0"/>
            <wp:wrapNone/>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59" cstate="print"/>
                    <a:stretch>
                      <a:fillRect/>
                    </a:stretch>
                  </pic:blipFill>
                  <pic:spPr>
                    <a:xfrm>
                      <a:off x="0" y="0"/>
                      <a:ext cx="133350" cy="270503"/>
                    </a:xfrm>
                    <a:prstGeom prst="rect">
                      <a:avLst/>
                    </a:prstGeom>
                  </pic:spPr>
                </pic:pic>
              </a:graphicData>
            </a:graphic>
          </wp:anchor>
        </w:drawing>
      </w:r>
      <w:r>
        <w:rPr>
          <w:rFonts w:ascii="Arial"/>
          <w:sz w:val="12"/>
        </w:rPr>
        <w:t>contract</w:t>
      </w:r>
    </w:p>
    <w:p w:rsidR="004D313B" w:rsidRDefault="00BF4179">
      <w:pPr>
        <w:pStyle w:val="ListParagraph"/>
        <w:numPr>
          <w:ilvl w:val="3"/>
          <w:numId w:val="11"/>
        </w:numPr>
        <w:tabs>
          <w:tab w:val="left" w:pos="1812"/>
        </w:tabs>
        <w:spacing w:before="90"/>
        <w:rPr>
          <w:rFonts w:ascii="Arial"/>
          <w:sz w:val="12"/>
        </w:rPr>
      </w:pPr>
      <w:r>
        <w:pict>
          <v:shape id="_x0000_s1135" type="#_x0000_t202" style="position:absolute;left:0;text-align:left;margin-left:82.55pt;margin-top:5.2pt;width:10.7pt;height:30.4pt;z-index:3688;mso-position-horizontal-relative:page"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
                  </w:tblGrid>
                  <w:tr w:rsidR="004D313B">
                    <w:trPr>
                      <w:trHeight w:val="187"/>
                    </w:trPr>
                    <w:tc>
                      <w:tcPr>
                        <w:tcW w:w="199" w:type="dxa"/>
                        <w:tcBorders>
                          <w:bottom w:val="double" w:sz="1" w:space="0" w:color="000000"/>
                        </w:tcBorders>
                      </w:tcPr>
                      <w:p w:rsidR="004D313B" w:rsidRDefault="004D313B">
                        <w:pPr>
                          <w:pStyle w:val="TableParagraph"/>
                          <w:rPr>
                            <w:rFonts w:ascii="Times New Roman"/>
                            <w:sz w:val="12"/>
                          </w:rPr>
                        </w:pPr>
                      </w:p>
                    </w:tc>
                  </w:tr>
                  <w:tr w:rsidR="004D313B">
                    <w:trPr>
                      <w:trHeight w:val="184"/>
                    </w:trPr>
                    <w:tc>
                      <w:tcPr>
                        <w:tcW w:w="199" w:type="dxa"/>
                        <w:tcBorders>
                          <w:top w:val="double" w:sz="1" w:space="0" w:color="000000"/>
                          <w:bottom w:val="double" w:sz="1" w:space="0" w:color="000000"/>
                        </w:tcBorders>
                      </w:tcPr>
                      <w:p w:rsidR="004D313B" w:rsidRDefault="004D313B">
                        <w:pPr>
                          <w:pStyle w:val="TableParagraph"/>
                          <w:rPr>
                            <w:rFonts w:ascii="Times New Roman"/>
                            <w:sz w:val="12"/>
                          </w:rPr>
                        </w:pPr>
                      </w:p>
                    </w:tc>
                  </w:tr>
                  <w:tr w:rsidR="004D313B">
                    <w:trPr>
                      <w:trHeight w:val="185"/>
                    </w:trPr>
                    <w:tc>
                      <w:tcPr>
                        <w:tcW w:w="199" w:type="dxa"/>
                        <w:tcBorders>
                          <w:top w:val="double" w:sz="1" w:space="0" w:color="000000"/>
                        </w:tcBorders>
                      </w:tcPr>
                      <w:p w:rsidR="004D313B" w:rsidRDefault="004D313B">
                        <w:pPr>
                          <w:pStyle w:val="TableParagraph"/>
                          <w:rPr>
                            <w:rFonts w:ascii="Times New Roman"/>
                            <w:sz w:val="12"/>
                          </w:rPr>
                        </w:pPr>
                      </w:p>
                    </w:tc>
                  </w:tr>
                </w:tbl>
                <w:p w:rsidR="004D313B" w:rsidRDefault="004D313B">
                  <w:pPr>
                    <w:pStyle w:val="BodyText"/>
                  </w:pPr>
                </w:p>
              </w:txbxContent>
            </v:textbox>
            <w10:wrap anchorx="page"/>
          </v:shape>
        </w:pict>
      </w:r>
      <w:r w:rsidR="00C90247">
        <w:rPr>
          <w:rFonts w:ascii="Arial"/>
          <w:sz w:val="12"/>
        </w:rPr>
        <w:t>grant</w:t>
      </w:r>
    </w:p>
    <w:p w:rsidR="004D313B" w:rsidRDefault="00C90247">
      <w:pPr>
        <w:pStyle w:val="ListParagraph"/>
        <w:numPr>
          <w:ilvl w:val="3"/>
          <w:numId w:val="11"/>
        </w:numPr>
        <w:tabs>
          <w:tab w:val="left" w:pos="1807"/>
        </w:tabs>
        <w:spacing w:before="88"/>
        <w:ind w:left="1806" w:hanging="127"/>
        <w:rPr>
          <w:rFonts w:ascii="Arial"/>
          <w:sz w:val="12"/>
        </w:rPr>
      </w:pPr>
      <w:r>
        <w:rPr>
          <w:rFonts w:ascii="Arial"/>
          <w:sz w:val="12"/>
        </w:rPr>
        <w:t>cooperative</w:t>
      </w:r>
      <w:r>
        <w:rPr>
          <w:rFonts w:ascii="Arial"/>
          <w:spacing w:val="-6"/>
          <w:sz w:val="12"/>
        </w:rPr>
        <w:t xml:space="preserve"> </w:t>
      </w:r>
      <w:r>
        <w:rPr>
          <w:rFonts w:ascii="Arial"/>
          <w:sz w:val="12"/>
        </w:rPr>
        <w:t>agreement</w:t>
      </w:r>
    </w:p>
    <w:p w:rsidR="004D313B" w:rsidRDefault="00C90247">
      <w:pPr>
        <w:pStyle w:val="ListParagraph"/>
        <w:numPr>
          <w:ilvl w:val="3"/>
          <w:numId w:val="11"/>
        </w:numPr>
        <w:tabs>
          <w:tab w:val="left" w:pos="1812"/>
        </w:tabs>
        <w:spacing w:before="83"/>
        <w:rPr>
          <w:rFonts w:ascii="Arial"/>
          <w:sz w:val="12"/>
        </w:rPr>
      </w:pPr>
      <w:r>
        <w:rPr>
          <w:rFonts w:ascii="Arial"/>
          <w:sz w:val="12"/>
        </w:rPr>
        <w:t>loan</w:t>
      </w:r>
    </w:p>
    <w:p w:rsidR="004D313B" w:rsidRDefault="00C90247">
      <w:pPr>
        <w:pStyle w:val="ListParagraph"/>
        <w:numPr>
          <w:ilvl w:val="3"/>
          <w:numId w:val="11"/>
        </w:numPr>
        <w:tabs>
          <w:tab w:val="left" w:pos="1812"/>
        </w:tabs>
        <w:spacing w:before="99"/>
        <w:rPr>
          <w:rFonts w:ascii="Arial"/>
          <w:sz w:val="12"/>
        </w:rPr>
      </w:pPr>
      <w:r>
        <w:rPr>
          <w:rFonts w:ascii="Arial"/>
          <w:sz w:val="12"/>
        </w:rPr>
        <w:t>loan</w:t>
      </w:r>
      <w:r>
        <w:rPr>
          <w:rFonts w:ascii="Arial"/>
          <w:spacing w:val="-11"/>
          <w:sz w:val="12"/>
        </w:rPr>
        <w:t xml:space="preserve"> </w:t>
      </w:r>
      <w:r>
        <w:rPr>
          <w:rFonts w:ascii="Arial"/>
          <w:sz w:val="12"/>
        </w:rPr>
        <w:t>guarantee</w:t>
      </w:r>
    </w:p>
    <w:p w:rsidR="004D313B" w:rsidRDefault="00C90247">
      <w:pPr>
        <w:pStyle w:val="ListParagraph"/>
        <w:numPr>
          <w:ilvl w:val="3"/>
          <w:numId w:val="11"/>
        </w:numPr>
        <w:tabs>
          <w:tab w:val="left" w:pos="1812"/>
        </w:tabs>
        <w:spacing w:before="102"/>
        <w:rPr>
          <w:rFonts w:ascii="Arial"/>
          <w:sz w:val="12"/>
        </w:rPr>
      </w:pPr>
      <w:r>
        <w:rPr>
          <w:rFonts w:ascii="Arial"/>
          <w:sz w:val="12"/>
        </w:rPr>
        <w:t>loan</w:t>
      </w:r>
      <w:r>
        <w:rPr>
          <w:rFonts w:ascii="Arial"/>
          <w:spacing w:val="-7"/>
          <w:sz w:val="12"/>
        </w:rPr>
        <w:t xml:space="preserve"> </w:t>
      </w:r>
      <w:r>
        <w:rPr>
          <w:rFonts w:ascii="Arial"/>
          <w:sz w:val="12"/>
        </w:rPr>
        <w:t>insurance</w:t>
      </w:r>
    </w:p>
    <w:p w:rsidR="004D313B" w:rsidRDefault="00C90247">
      <w:pPr>
        <w:pStyle w:val="ListParagraph"/>
        <w:numPr>
          <w:ilvl w:val="2"/>
          <w:numId w:val="11"/>
        </w:numPr>
        <w:tabs>
          <w:tab w:val="left" w:pos="1151"/>
        </w:tabs>
        <w:spacing w:before="68"/>
        <w:ind w:left="1150" w:hanging="199"/>
        <w:jc w:val="left"/>
        <w:rPr>
          <w:rFonts w:ascii="Arial"/>
          <w:b/>
          <w:sz w:val="18"/>
        </w:rPr>
      </w:pPr>
      <w:r>
        <w:rPr>
          <w:rFonts w:ascii="Arial"/>
          <w:b/>
          <w:w w:val="99"/>
          <w:sz w:val="18"/>
        </w:rPr>
        <w:br w:type="column"/>
      </w:r>
      <w:r>
        <w:rPr>
          <w:rFonts w:ascii="Arial"/>
          <w:b/>
          <w:sz w:val="18"/>
        </w:rPr>
        <w:t>* Status of Federal</w:t>
      </w:r>
      <w:r>
        <w:rPr>
          <w:rFonts w:ascii="Arial"/>
          <w:b/>
          <w:spacing w:val="-16"/>
          <w:sz w:val="18"/>
        </w:rPr>
        <w:t xml:space="preserve"> </w:t>
      </w:r>
      <w:r>
        <w:rPr>
          <w:rFonts w:ascii="Arial"/>
          <w:b/>
          <w:sz w:val="18"/>
        </w:rPr>
        <w:t>Action:</w:t>
      </w:r>
    </w:p>
    <w:p w:rsidR="004D313B" w:rsidRDefault="00C90247">
      <w:pPr>
        <w:pStyle w:val="ListParagraph"/>
        <w:numPr>
          <w:ilvl w:val="3"/>
          <w:numId w:val="11"/>
        </w:numPr>
        <w:tabs>
          <w:tab w:val="left" w:pos="1693"/>
        </w:tabs>
        <w:spacing w:before="82"/>
        <w:ind w:left="1692" w:hanging="134"/>
        <w:rPr>
          <w:rFonts w:ascii="Arial"/>
          <w:sz w:val="12"/>
        </w:rPr>
      </w:pPr>
      <w:r>
        <w:rPr>
          <w:rFonts w:ascii="Arial"/>
          <w:sz w:val="12"/>
        </w:rPr>
        <w:t>bid/offer/application</w:t>
      </w:r>
    </w:p>
    <w:p w:rsidR="004D313B" w:rsidRDefault="004D313B">
      <w:pPr>
        <w:pStyle w:val="BodyText"/>
        <w:spacing w:before="2"/>
        <w:rPr>
          <w:rFonts w:ascii="Arial"/>
          <w:sz w:val="10"/>
        </w:rPr>
      </w:pPr>
    </w:p>
    <w:p w:rsidR="004D313B" w:rsidRDefault="00C90247">
      <w:pPr>
        <w:pStyle w:val="ListParagraph"/>
        <w:numPr>
          <w:ilvl w:val="3"/>
          <w:numId w:val="11"/>
        </w:numPr>
        <w:tabs>
          <w:tab w:val="left" w:pos="1693"/>
        </w:tabs>
        <w:ind w:left="1692" w:hanging="134"/>
        <w:rPr>
          <w:rFonts w:ascii="Arial"/>
          <w:sz w:val="12"/>
        </w:rPr>
      </w:pPr>
      <w:r>
        <w:rPr>
          <w:rFonts w:ascii="Arial"/>
          <w:sz w:val="12"/>
        </w:rPr>
        <w:t>initial</w:t>
      </w:r>
      <w:r>
        <w:rPr>
          <w:rFonts w:ascii="Arial"/>
          <w:spacing w:val="-1"/>
          <w:sz w:val="12"/>
        </w:rPr>
        <w:t xml:space="preserve"> </w:t>
      </w:r>
      <w:r>
        <w:rPr>
          <w:rFonts w:ascii="Arial"/>
          <w:sz w:val="12"/>
        </w:rPr>
        <w:t>award</w:t>
      </w:r>
    </w:p>
    <w:p w:rsidR="004D313B" w:rsidRDefault="00C90247">
      <w:pPr>
        <w:pStyle w:val="ListParagraph"/>
        <w:numPr>
          <w:ilvl w:val="3"/>
          <w:numId w:val="11"/>
        </w:numPr>
        <w:tabs>
          <w:tab w:val="left" w:pos="1701"/>
        </w:tabs>
        <w:spacing w:before="99"/>
        <w:ind w:left="1700" w:hanging="128"/>
        <w:rPr>
          <w:rFonts w:ascii="Arial"/>
          <w:sz w:val="12"/>
        </w:rPr>
      </w:pPr>
      <w:r>
        <w:rPr>
          <w:rFonts w:ascii="Arial"/>
          <w:sz w:val="12"/>
        </w:rPr>
        <w:t>post-award</w:t>
      </w:r>
    </w:p>
    <w:p w:rsidR="004D313B" w:rsidRDefault="00C90247">
      <w:pPr>
        <w:pStyle w:val="ListParagraph"/>
        <w:numPr>
          <w:ilvl w:val="2"/>
          <w:numId w:val="11"/>
        </w:numPr>
        <w:tabs>
          <w:tab w:val="left" w:pos="1077"/>
        </w:tabs>
        <w:spacing w:before="68"/>
        <w:ind w:left="1076"/>
        <w:jc w:val="left"/>
        <w:rPr>
          <w:rFonts w:ascii="Arial"/>
          <w:b/>
          <w:sz w:val="18"/>
        </w:rPr>
      </w:pPr>
      <w:r>
        <w:rPr>
          <w:rFonts w:ascii="Arial"/>
          <w:b/>
          <w:w w:val="99"/>
          <w:sz w:val="18"/>
        </w:rPr>
        <w:br w:type="column"/>
      </w:r>
      <w:r>
        <w:rPr>
          <w:rFonts w:ascii="Arial"/>
          <w:b/>
          <w:sz w:val="18"/>
        </w:rPr>
        <w:t>* Report</w:t>
      </w:r>
      <w:r>
        <w:rPr>
          <w:rFonts w:ascii="Arial"/>
          <w:b/>
          <w:spacing w:val="-1"/>
          <w:sz w:val="18"/>
        </w:rPr>
        <w:t xml:space="preserve"> </w:t>
      </w:r>
      <w:r>
        <w:rPr>
          <w:rFonts w:ascii="Arial"/>
          <w:b/>
          <w:sz w:val="18"/>
        </w:rPr>
        <w:t>Type:</w:t>
      </w:r>
    </w:p>
    <w:p w:rsidR="004D313B" w:rsidRDefault="00C90247">
      <w:pPr>
        <w:pStyle w:val="ListParagraph"/>
        <w:numPr>
          <w:ilvl w:val="3"/>
          <w:numId w:val="11"/>
        </w:numPr>
        <w:tabs>
          <w:tab w:val="left" w:pos="1545"/>
        </w:tabs>
        <w:spacing w:before="106"/>
        <w:ind w:left="1544"/>
        <w:rPr>
          <w:rFonts w:ascii="Arial"/>
          <w:sz w:val="12"/>
        </w:rPr>
      </w:pPr>
      <w:r>
        <w:rPr>
          <w:rFonts w:ascii="Arial"/>
          <w:sz w:val="12"/>
        </w:rPr>
        <w:t>initial</w:t>
      </w:r>
      <w:r>
        <w:rPr>
          <w:rFonts w:ascii="Arial"/>
          <w:spacing w:val="-1"/>
          <w:sz w:val="12"/>
        </w:rPr>
        <w:t xml:space="preserve"> </w:t>
      </w:r>
      <w:r>
        <w:rPr>
          <w:rFonts w:ascii="Arial"/>
          <w:sz w:val="12"/>
        </w:rPr>
        <w:t>filing</w:t>
      </w:r>
    </w:p>
    <w:p w:rsidR="004D313B" w:rsidRDefault="00C90247">
      <w:pPr>
        <w:pStyle w:val="ListParagraph"/>
        <w:numPr>
          <w:ilvl w:val="3"/>
          <w:numId w:val="11"/>
        </w:numPr>
        <w:tabs>
          <w:tab w:val="left" w:pos="1561"/>
        </w:tabs>
        <w:spacing w:before="102"/>
        <w:ind w:left="1560" w:hanging="134"/>
        <w:rPr>
          <w:rFonts w:ascii="Arial"/>
          <w:sz w:val="12"/>
        </w:rPr>
      </w:pPr>
      <w:r>
        <w:rPr>
          <w:rFonts w:ascii="Arial"/>
          <w:sz w:val="12"/>
        </w:rPr>
        <w:t>material</w:t>
      </w:r>
      <w:r>
        <w:rPr>
          <w:rFonts w:ascii="Arial"/>
          <w:spacing w:val="-1"/>
          <w:sz w:val="12"/>
        </w:rPr>
        <w:t xml:space="preserve"> </w:t>
      </w:r>
      <w:r>
        <w:rPr>
          <w:rFonts w:ascii="Arial"/>
          <w:sz w:val="12"/>
        </w:rPr>
        <w:t>change</w:t>
      </w:r>
    </w:p>
    <w:p w:rsidR="004D313B" w:rsidRDefault="004D313B">
      <w:pPr>
        <w:rPr>
          <w:rFonts w:ascii="Arial"/>
          <w:sz w:val="12"/>
        </w:rPr>
        <w:sectPr w:rsidR="004D313B">
          <w:type w:val="continuous"/>
          <w:pgSz w:w="12240" w:h="15840"/>
          <w:pgMar w:top="1500" w:right="260" w:bottom="280" w:left="260" w:header="720" w:footer="720" w:gutter="0"/>
          <w:cols w:num="3" w:space="720" w:equalWidth="0">
            <w:col w:w="3451" w:space="40"/>
            <w:col w:w="3395" w:space="39"/>
            <w:col w:w="4795"/>
          </w:cols>
        </w:sectPr>
      </w:pPr>
    </w:p>
    <w:p w:rsidR="004D313B" w:rsidRDefault="00C90247">
      <w:pPr>
        <w:pStyle w:val="ListParagraph"/>
        <w:numPr>
          <w:ilvl w:val="2"/>
          <w:numId w:val="11"/>
        </w:numPr>
        <w:tabs>
          <w:tab w:val="left" w:pos="1408"/>
        </w:tabs>
        <w:spacing w:before="123"/>
        <w:ind w:left="1408"/>
        <w:jc w:val="left"/>
        <w:rPr>
          <w:rFonts w:ascii="Arial"/>
          <w:b/>
          <w:sz w:val="18"/>
        </w:rPr>
      </w:pPr>
      <w:r>
        <w:rPr>
          <w:rFonts w:ascii="Arial"/>
          <w:b/>
          <w:sz w:val="18"/>
        </w:rPr>
        <w:t>Name and Address of Reporting</w:t>
      </w:r>
      <w:r>
        <w:rPr>
          <w:rFonts w:ascii="Arial"/>
          <w:b/>
          <w:spacing w:val="-4"/>
          <w:sz w:val="18"/>
        </w:rPr>
        <w:t xml:space="preserve"> </w:t>
      </w:r>
      <w:r>
        <w:rPr>
          <w:rFonts w:ascii="Arial"/>
          <w:b/>
          <w:sz w:val="18"/>
        </w:rPr>
        <w:t>Entity:</w:t>
      </w:r>
    </w:p>
    <w:p w:rsidR="004D313B" w:rsidRDefault="00C90247">
      <w:pPr>
        <w:tabs>
          <w:tab w:val="left" w:pos="2543"/>
        </w:tabs>
        <w:spacing w:before="128"/>
        <w:ind w:left="1691"/>
        <w:rPr>
          <w:rFonts w:ascii="Arial"/>
          <w:sz w:val="12"/>
        </w:rPr>
      </w:pPr>
      <w:r>
        <w:rPr>
          <w:rFonts w:ascii="Arial"/>
          <w:sz w:val="12"/>
        </w:rPr>
        <w:t>Prime</w:t>
      </w:r>
      <w:r>
        <w:rPr>
          <w:rFonts w:ascii="Arial"/>
          <w:sz w:val="12"/>
        </w:rPr>
        <w:tab/>
        <w:t>SubAwardee</w:t>
      </w:r>
    </w:p>
    <w:p w:rsidR="004D313B" w:rsidRDefault="004D313B">
      <w:pPr>
        <w:pStyle w:val="BodyText"/>
        <w:spacing w:before="1"/>
        <w:rPr>
          <w:rFonts w:ascii="Arial"/>
          <w:sz w:val="10"/>
        </w:rPr>
      </w:pPr>
    </w:p>
    <w:p w:rsidR="004D313B" w:rsidRDefault="00C90247">
      <w:pPr>
        <w:pStyle w:val="ListParagraph"/>
        <w:numPr>
          <w:ilvl w:val="0"/>
          <w:numId w:val="10"/>
        </w:numPr>
        <w:tabs>
          <w:tab w:val="left" w:pos="1231"/>
        </w:tabs>
        <w:ind w:hanging="79"/>
        <w:rPr>
          <w:rFonts w:ascii="Arial"/>
          <w:i/>
          <w:sz w:val="12"/>
        </w:rPr>
      </w:pPr>
      <w:r>
        <w:rPr>
          <w:rFonts w:ascii="Arial"/>
          <w:i/>
          <w:sz w:val="12"/>
        </w:rPr>
        <w:t>Name</w:t>
      </w:r>
    </w:p>
    <w:p w:rsidR="004D313B" w:rsidRDefault="004D313B">
      <w:pPr>
        <w:pStyle w:val="BodyText"/>
        <w:spacing w:before="9"/>
        <w:rPr>
          <w:rFonts w:ascii="Arial"/>
          <w:i/>
          <w:sz w:val="17"/>
        </w:rPr>
      </w:pPr>
    </w:p>
    <w:p w:rsidR="004D313B" w:rsidRDefault="00C90247">
      <w:pPr>
        <w:pStyle w:val="ListParagraph"/>
        <w:numPr>
          <w:ilvl w:val="0"/>
          <w:numId w:val="10"/>
        </w:numPr>
        <w:tabs>
          <w:tab w:val="left" w:pos="1231"/>
          <w:tab w:val="left" w:pos="5987"/>
        </w:tabs>
        <w:spacing w:before="1"/>
        <w:ind w:hanging="79"/>
        <w:rPr>
          <w:rFonts w:ascii="Arial"/>
          <w:i/>
          <w:sz w:val="12"/>
        </w:rPr>
      </w:pPr>
      <w:r>
        <w:rPr>
          <w:rFonts w:ascii="Arial"/>
          <w:i/>
          <w:sz w:val="12"/>
        </w:rPr>
        <w:t>Street</w:t>
      </w:r>
      <w:r>
        <w:rPr>
          <w:rFonts w:ascii="Arial"/>
          <w:i/>
          <w:spacing w:val="-1"/>
          <w:sz w:val="12"/>
        </w:rPr>
        <w:t xml:space="preserve"> </w:t>
      </w:r>
      <w:r>
        <w:rPr>
          <w:rFonts w:ascii="Arial"/>
          <w:i/>
          <w:sz w:val="12"/>
        </w:rPr>
        <w:t>1</w:t>
      </w:r>
      <w:r>
        <w:rPr>
          <w:rFonts w:ascii="Arial"/>
          <w:i/>
          <w:sz w:val="12"/>
        </w:rPr>
        <w:tab/>
        <w:t>Street</w:t>
      </w:r>
      <w:r>
        <w:rPr>
          <w:rFonts w:ascii="Arial"/>
          <w:i/>
          <w:spacing w:val="30"/>
          <w:sz w:val="12"/>
        </w:rPr>
        <w:t xml:space="preserve"> </w:t>
      </w:r>
      <w:r>
        <w:rPr>
          <w:rFonts w:ascii="Arial"/>
          <w:i/>
          <w:sz w:val="12"/>
        </w:rPr>
        <w:t>2</w:t>
      </w:r>
    </w:p>
    <w:p w:rsidR="004D313B" w:rsidRDefault="004D313B">
      <w:pPr>
        <w:pStyle w:val="BodyText"/>
        <w:spacing w:before="9"/>
        <w:rPr>
          <w:rFonts w:ascii="Arial"/>
          <w:i/>
          <w:sz w:val="17"/>
        </w:rPr>
      </w:pPr>
    </w:p>
    <w:p w:rsidR="004D313B" w:rsidRDefault="00C90247">
      <w:pPr>
        <w:pStyle w:val="ListParagraph"/>
        <w:numPr>
          <w:ilvl w:val="0"/>
          <w:numId w:val="10"/>
        </w:numPr>
        <w:tabs>
          <w:tab w:val="left" w:pos="1231"/>
          <w:tab w:val="left" w:pos="4549"/>
          <w:tab w:val="left" w:pos="9102"/>
        </w:tabs>
        <w:ind w:hanging="79"/>
        <w:rPr>
          <w:rFonts w:ascii="Arial"/>
          <w:i/>
          <w:sz w:val="12"/>
        </w:rPr>
      </w:pPr>
      <w:r>
        <w:rPr>
          <w:rFonts w:ascii="Arial"/>
          <w:i/>
          <w:sz w:val="12"/>
        </w:rPr>
        <w:t>City</w:t>
      </w:r>
      <w:r>
        <w:rPr>
          <w:rFonts w:ascii="Arial"/>
          <w:i/>
          <w:sz w:val="12"/>
        </w:rPr>
        <w:tab/>
        <w:t>State</w:t>
      </w:r>
      <w:r>
        <w:rPr>
          <w:rFonts w:ascii="Arial"/>
          <w:i/>
          <w:sz w:val="12"/>
        </w:rPr>
        <w:tab/>
        <w:t>Zip</w:t>
      </w:r>
    </w:p>
    <w:p w:rsidR="004D313B" w:rsidRDefault="004D313B">
      <w:pPr>
        <w:pStyle w:val="BodyText"/>
        <w:rPr>
          <w:rFonts w:ascii="Arial"/>
          <w:i/>
          <w:sz w:val="12"/>
        </w:rPr>
      </w:pPr>
    </w:p>
    <w:p w:rsidR="004D313B" w:rsidRDefault="004D313B">
      <w:pPr>
        <w:pStyle w:val="BodyText"/>
        <w:spacing w:before="1"/>
        <w:rPr>
          <w:rFonts w:ascii="Arial"/>
          <w:i/>
          <w:sz w:val="15"/>
        </w:rPr>
      </w:pPr>
    </w:p>
    <w:p w:rsidR="004D313B" w:rsidRDefault="00C90247">
      <w:pPr>
        <w:ind w:left="1158"/>
        <w:rPr>
          <w:rFonts w:ascii="Arial"/>
          <w:sz w:val="12"/>
        </w:rPr>
      </w:pPr>
      <w:r>
        <w:rPr>
          <w:rFonts w:ascii="Arial"/>
          <w:sz w:val="12"/>
        </w:rPr>
        <w:t>Congressional District, if known:</w:t>
      </w:r>
    </w:p>
    <w:p w:rsidR="004D313B" w:rsidRDefault="004D313B">
      <w:pPr>
        <w:pStyle w:val="BodyText"/>
        <w:spacing w:before="2"/>
        <w:rPr>
          <w:rFonts w:ascii="Arial"/>
          <w:sz w:val="10"/>
        </w:rPr>
      </w:pPr>
    </w:p>
    <w:p w:rsidR="004D313B" w:rsidRDefault="00C90247">
      <w:pPr>
        <w:pStyle w:val="ListParagraph"/>
        <w:numPr>
          <w:ilvl w:val="2"/>
          <w:numId w:val="11"/>
        </w:numPr>
        <w:tabs>
          <w:tab w:val="left" w:pos="1336"/>
        </w:tabs>
        <w:jc w:val="left"/>
        <w:rPr>
          <w:rFonts w:ascii="Arial"/>
          <w:b/>
          <w:color w:val="828282"/>
          <w:sz w:val="18"/>
        </w:rPr>
      </w:pPr>
      <w:r>
        <w:rPr>
          <w:rFonts w:ascii="Arial"/>
          <w:b/>
          <w:color w:val="828282"/>
          <w:sz w:val="18"/>
        </w:rPr>
        <w:t>If Reporting Entity in No.4 is Subawardee, Enter Name and Address of</w:t>
      </w:r>
      <w:r>
        <w:rPr>
          <w:rFonts w:ascii="Arial"/>
          <w:b/>
          <w:color w:val="828282"/>
          <w:spacing w:val="-24"/>
          <w:sz w:val="18"/>
        </w:rPr>
        <w:t xml:space="preserve"> </w:t>
      </w:r>
      <w:r>
        <w:rPr>
          <w:rFonts w:ascii="Arial"/>
          <w:b/>
          <w:color w:val="828282"/>
          <w:sz w:val="18"/>
        </w:rPr>
        <w:t>Prime:</w:t>
      </w:r>
    </w:p>
    <w:p w:rsidR="004D313B" w:rsidRDefault="004D313B">
      <w:pPr>
        <w:pStyle w:val="BodyText"/>
        <w:rPr>
          <w:rFonts w:ascii="Arial"/>
          <w:b/>
          <w:sz w:val="20"/>
        </w:rPr>
      </w:pPr>
    </w:p>
    <w:p w:rsidR="004D313B" w:rsidRDefault="004D313B">
      <w:pPr>
        <w:pStyle w:val="BodyText"/>
        <w:rPr>
          <w:rFonts w:ascii="Arial"/>
          <w:b/>
          <w:sz w:val="20"/>
        </w:rPr>
      </w:pPr>
    </w:p>
    <w:p w:rsidR="004D313B" w:rsidRDefault="004D313B">
      <w:pPr>
        <w:pStyle w:val="BodyText"/>
        <w:rPr>
          <w:rFonts w:ascii="Arial"/>
          <w:b/>
          <w:sz w:val="20"/>
        </w:rPr>
      </w:pPr>
    </w:p>
    <w:p w:rsidR="004D313B" w:rsidRDefault="004D313B">
      <w:pPr>
        <w:pStyle w:val="BodyText"/>
        <w:rPr>
          <w:rFonts w:ascii="Arial"/>
          <w:b/>
          <w:sz w:val="20"/>
        </w:rPr>
      </w:pPr>
    </w:p>
    <w:p w:rsidR="004D313B" w:rsidRDefault="004D313B">
      <w:pPr>
        <w:pStyle w:val="BodyText"/>
        <w:rPr>
          <w:rFonts w:ascii="Arial"/>
          <w:b/>
          <w:sz w:val="20"/>
        </w:rPr>
      </w:pPr>
    </w:p>
    <w:p w:rsidR="004D313B" w:rsidRDefault="004D313B">
      <w:pPr>
        <w:pStyle w:val="BodyText"/>
        <w:spacing w:before="2"/>
        <w:rPr>
          <w:rFonts w:ascii="Arial"/>
          <w:b/>
          <w:sz w:val="29"/>
        </w:rPr>
      </w:pPr>
    </w:p>
    <w:p w:rsidR="004D313B" w:rsidRDefault="00C90247">
      <w:pPr>
        <w:pStyle w:val="ListParagraph"/>
        <w:numPr>
          <w:ilvl w:val="2"/>
          <w:numId w:val="11"/>
        </w:numPr>
        <w:tabs>
          <w:tab w:val="left" w:pos="1336"/>
          <w:tab w:val="left" w:pos="6234"/>
        </w:tabs>
        <w:jc w:val="left"/>
        <w:rPr>
          <w:rFonts w:ascii="Arial"/>
          <w:b/>
          <w:sz w:val="18"/>
        </w:rPr>
      </w:pPr>
      <w:r>
        <w:rPr>
          <w:rFonts w:ascii="Arial"/>
          <w:b/>
          <w:sz w:val="18"/>
        </w:rPr>
        <w:t>*</w:t>
      </w:r>
      <w:r>
        <w:rPr>
          <w:rFonts w:ascii="Arial"/>
          <w:b/>
          <w:spacing w:val="-9"/>
          <w:sz w:val="18"/>
        </w:rPr>
        <w:t xml:space="preserve"> </w:t>
      </w:r>
      <w:r>
        <w:rPr>
          <w:rFonts w:ascii="Arial"/>
          <w:b/>
          <w:sz w:val="18"/>
        </w:rPr>
        <w:t>Federal</w:t>
      </w:r>
      <w:r>
        <w:rPr>
          <w:rFonts w:ascii="Arial"/>
          <w:b/>
          <w:spacing w:val="-9"/>
          <w:sz w:val="18"/>
        </w:rPr>
        <w:t xml:space="preserve"> </w:t>
      </w:r>
      <w:r>
        <w:rPr>
          <w:rFonts w:ascii="Arial"/>
          <w:b/>
          <w:sz w:val="18"/>
        </w:rPr>
        <w:t>Department/Agency:</w:t>
      </w:r>
      <w:r>
        <w:rPr>
          <w:rFonts w:ascii="Arial"/>
          <w:b/>
          <w:sz w:val="18"/>
        </w:rPr>
        <w:tab/>
        <w:t>7. * Federal Program</w:t>
      </w:r>
      <w:r>
        <w:rPr>
          <w:rFonts w:ascii="Arial"/>
          <w:b/>
          <w:spacing w:val="-10"/>
          <w:sz w:val="18"/>
        </w:rPr>
        <w:t xml:space="preserve"> </w:t>
      </w:r>
      <w:r>
        <w:rPr>
          <w:rFonts w:ascii="Arial"/>
          <w:b/>
          <w:sz w:val="18"/>
        </w:rPr>
        <w:t>Name/Description:</w:t>
      </w:r>
    </w:p>
    <w:p w:rsidR="004D313B" w:rsidRDefault="004D313B">
      <w:pPr>
        <w:pStyle w:val="BodyText"/>
        <w:rPr>
          <w:rFonts w:ascii="Arial"/>
          <w:b/>
          <w:sz w:val="20"/>
        </w:rPr>
      </w:pPr>
    </w:p>
    <w:p w:rsidR="004D313B" w:rsidRDefault="004D313B">
      <w:pPr>
        <w:pStyle w:val="BodyText"/>
        <w:spacing w:before="5"/>
        <w:rPr>
          <w:rFonts w:ascii="Arial"/>
          <w:b/>
          <w:sz w:val="27"/>
        </w:rPr>
      </w:pPr>
    </w:p>
    <w:p w:rsidR="004D313B" w:rsidRDefault="00C90247">
      <w:pPr>
        <w:ind w:left="6294"/>
        <w:rPr>
          <w:rFonts w:ascii="Arial"/>
          <w:i/>
          <w:sz w:val="12"/>
        </w:rPr>
      </w:pPr>
      <w:r>
        <w:rPr>
          <w:rFonts w:ascii="Arial"/>
          <w:sz w:val="12"/>
        </w:rPr>
        <w:t xml:space="preserve">CFDA Number, </w:t>
      </w:r>
      <w:r>
        <w:rPr>
          <w:rFonts w:ascii="Arial"/>
          <w:i/>
          <w:sz w:val="12"/>
        </w:rPr>
        <w:t>if applicable:</w:t>
      </w:r>
    </w:p>
    <w:p w:rsidR="004D313B" w:rsidRDefault="00C90247">
      <w:pPr>
        <w:tabs>
          <w:tab w:val="left" w:pos="6234"/>
        </w:tabs>
        <w:spacing w:before="106"/>
        <w:ind w:left="1134"/>
        <w:rPr>
          <w:rFonts w:ascii="Arial"/>
          <w:i/>
          <w:sz w:val="18"/>
        </w:rPr>
      </w:pPr>
      <w:r>
        <w:rPr>
          <w:rFonts w:ascii="Arial"/>
          <w:b/>
          <w:sz w:val="18"/>
        </w:rPr>
        <w:t>8. Federal Action Number,</w:t>
      </w:r>
      <w:r>
        <w:rPr>
          <w:rFonts w:ascii="Arial"/>
          <w:b/>
          <w:spacing w:val="-13"/>
          <w:sz w:val="18"/>
        </w:rPr>
        <w:t xml:space="preserve"> </w:t>
      </w:r>
      <w:r>
        <w:rPr>
          <w:rFonts w:ascii="Arial"/>
          <w:i/>
          <w:sz w:val="18"/>
        </w:rPr>
        <w:t>if</w:t>
      </w:r>
      <w:r>
        <w:rPr>
          <w:rFonts w:ascii="Arial"/>
          <w:i/>
          <w:spacing w:val="-9"/>
          <w:sz w:val="18"/>
        </w:rPr>
        <w:t xml:space="preserve"> </w:t>
      </w:r>
      <w:r>
        <w:rPr>
          <w:rFonts w:ascii="Arial"/>
          <w:i/>
          <w:sz w:val="18"/>
        </w:rPr>
        <w:t>known:</w:t>
      </w:r>
      <w:r>
        <w:rPr>
          <w:rFonts w:ascii="Arial"/>
          <w:i/>
          <w:sz w:val="18"/>
        </w:rPr>
        <w:tab/>
      </w:r>
      <w:r>
        <w:rPr>
          <w:rFonts w:ascii="Arial"/>
          <w:b/>
          <w:sz w:val="18"/>
        </w:rPr>
        <w:t xml:space="preserve">9. Award Amount, </w:t>
      </w:r>
      <w:r>
        <w:rPr>
          <w:rFonts w:ascii="Arial"/>
          <w:i/>
          <w:sz w:val="18"/>
        </w:rPr>
        <w:t>if</w:t>
      </w:r>
      <w:r>
        <w:rPr>
          <w:rFonts w:ascii="Arial"/>
          <w:i/>
          <w:spacing w:val="-10"/>
          <w:sz w:val="18"/>
        </w:rPr>
        <w:t xml:space="preserve"> </w:t>
      </w:r>
      <w:r>
        <w:rPr>
          <w:rFonts w:ascii="Arial"/>
          <w:i/>
          <w:sz w:val="18"/>
        </w:rPr>
        <w:t>known:</w:t>
      </w:r>
    </w:p>
    <w:p w:rsidR="004D313B" w:rsidRDefault="00C90247">
      <w:pPr>
        <w:spacing w:before="102"/>
        <w:ind w:left="844"/>
        <w:jc w:val="center"/>
        <w:rPr>
          <w:rFonts w:ascii="Arial"/>
          <w:sz w:val="18"/>
        </w:rPr>
      </w:pPr>
      <w:r>
        <w:rPr>
          <w:rFonts w:ascii="Arial"/>
          <w:w w:val="95"/>
          <w:sz w:val="18"/>
        </w:rPr>
        <w:t>$</w:t>
      </w:r>
    </w:p>
    <w:p w:rsidR="004D313B" w:rsidRDefault="004D313B">
      <w:pPr>
        <w:pStyle w:val="BodyText"/>
        <w:spacing w:before="10"/>
        <w:rPr>
          <w:rFonts w:ascii="Arial"/>
          <w:sz w:val="17"/>
        </w:rPr>
      </w:pPr>
    </w:p>
    <w:p w:rsidR="004D313B" w:rsidRDefault="00C90247">
      <w:pPr>
        <w:pStyle w:val="ListParagraph"/>
        <w:numPr>
          <w:ilvl w:val="0"/>
          <w:numId w:val="9"/>
        </w:numPr>
        <w:tabs>
          <w:tab w:val="left" w:pos="1440"/>
        </w:tabs>
        <w:spacing w:before="1"/>
        <w:ind w:hanging="317"/>
        <w:jc w:val="left"/>
        <w:rPr>
          <w:rFonts w:ascii="Arial"/>
          <w:b/>
          <w:sz w:val="18"/>
        </w:rPr>
      </w:pPr>
      <w:r>
        <w:rPr>
          <w:rFonts w:ascii="Arial"/>
          <w:b/>
          <w:sz w:val="18"/>
        </w:rPr>
        <w:t>a. Name and Address of Lobbying</w:t>
      </w:r>
      <w:r>
        <w:rPr>
          <w:rFonts w:ascii="Arial"/>
          <w:b/>
          <w:spacing w:val="-12"/>
          <w:sz w:val="18"/>
        </w:rPr>
        <w:t xml:space="preserve"> </w:t>
      </w:r>
      <w:r>
        <w:rPr>
          <w:rFonts w:ascii="Arial"/>
          <w:b/>
          <w:sz w:val="18"/>
        </w:rPr>
        <w:t>Registrant:</w:t>
      </w:r>
    </w:p>
    <w:p w:rsidR="004D313B" w:rsidRDefault="00C90247">
      <w:pPr>
        <w:tabs>
          <w:tab w:val="left" w:pos="2730"/>
          <w:tab w:val="left" w:pos="6174"/>
        </w:tabs>
        <w:spacing w:before="115"/>
        <w:ind w:left="1146"/>
        <w:rPr>
          <w:rFonts w:ascii="Arial"/>
          <w:i/>
          <w:sz w:val="12"/>
        </w:rPr>
      </w:pPr>
      <w:r>
        <w:rPr>
          <w:rFonts w:ascii="Arial"/>
          <w:i/>
          <w:sz w:val="12"/>
        </w:rPr>
        <w:t>Prefix</w:t>
      </w:r>
      <w:r>
        <w:rPr>
          <w:rFonts w:ascii="Arial"/>
          <w:i/>
          <w:sz w:val="12"/>
        </w:rPr>
        <w:tab/>
        <w:t>*</w:t>
      </w:r>
      <w:r>
        <w:rPr>
          <w:rFonts w:ascii="Arial"/>
          <w:i/>
          <w:spacing w:val="-5"/>
          <w:sz w:val="12"/>
        </w:rPr>
        <w:t xml:space="preserve"> </w:t>
      </w:r>
      <w:r>
        <w:rPr>
          <w:rFonts w:ascii="Arial"/>
          <w:i/>
          <w:sz w:val="12"/>
        </w:rPr>
        <w:t>First</w:t>
      </w:r>
      <w:r>
        <w:rPr>
          <w:rFonts w:ascii="Arial"/>
          <w:i/>
          <w:spacing w:val="-1"/>
          <w:sz w:val="12"/>
        </w:rPr>
        <w:t xml:space="preserve"> </w:t>
      </w:r>
      <w:r>
        <w:rPr>
          <w:rFonts w:ascii="Arial"/>
          <w:i/>
          <w:sz w:val="12"/>
        </w:rPr>
        <w:t>Name</w:t>
      </w:r>
      <w:r>
        <w:rPr>
          <w:rFonts w:ascii="Arial"/>
          <w:i/>
          <w:sz w:val="12"/>
        </w:rPr>
        <w:tab/>
      </w:r>
      <w:r>
        <w:rPr>
          <w:rFonts w:ascii="Arial"/>
          <w:i/>
          <w:position w:val="1"/>
          <w:sz w:val="12"/>
        </w:rPr>
        <w:t>Middle</w:t>
      </w:r>
      <w:r>
        <w:rPr>
          <w:rFonts w:ascii="Arial"/>
          <w:i/>
          <w:spacing w:val="-1"/>
          <w:position w:val="1"/>
          <w:sz w:val="12"/>
        </w:rPr>
        <w:t xml:space="preserve"> </w:t>
      </w:r>
      <w:r>
        <w:rPr>
          <w:rFonts w:ascii="Arial"/>
          <w:i/>
          <w:position w:val="1"/>
          <w:sz w:val="12"/>
        </w:rPr>
        <w:t>Name</w:t>
      </w:r>
    </w:p>
    <w:p w:rsidR="004D313B" w:rsidRDefault="004D313B">
      <w:pPr>
        <w:pStyle w:val="BodyText"/>
        <w:spacing w:before="4"/>
        <w:rPr>
          <w:rFonts w:ascii="Arial"/>
          <w:i/>
          <w:sz w:val="16"/>
        </w:rPr>
      </w:pPr>
    </w:p>
    <w:p w:rsidR="004D313B" w:rsidRDefault="00C90247">
      <w:pPr>
        <w:pStyle w:val="ListParagraph"/>
        <w:numPr>
          <w:ilvl w:val="0"/>
          <w:numId w:val="10"/>
        </w:numPr>
        <w:tabs>
          <w:tab w:val="left" w:pos="1224"/>
          <w:tab w:val="left" w:pos="6479"/>
        </w:tabs>
        <w:ind w:left="1223" w:hanging="77"/>
        <w:rPr>
          <w:rFonts w:ascii="Arial"/>
          <w:i/>
          <w:sz w:val="12"/>
        </w:rPr>
      </w:pPr>
      <w:r>
        <w:rPr>
          <w:rFonts w:ascii="Arial"/>
          <w:i/>
          <w:sz w:val="12"/>
        </w:rPr>
        <w:t>Last</w:t>
      </w:r>
      <w:r>
        <w:rPr>
          <w:rFonts w:ascii="Arial"/>
          <w:i/>
          <w:spacing w:val="-1"/>
          <w:sz w:val="12"/>
        </w:rPr>
        <w:t xml:space="preserve"> </w:t>
      </w:r>
      <w:r>
        <w:rPr>
          <w:rFonts w:ascii="Arial"/>
          <w:i/>
          <w:sz w:val="12"/>
        </w:rPr>
        <w:t>Name</w:t>
      </w:r>
      <w:r>
        <w:rPr>
          <w:rFonts w:ascii="Arial"/>
          <w:i/>
          <w:sz w:val="12"/>
        </w:rPr>
        <w:tab/>
        <w:t>Suffix</w:t>
      </w:r>
    </w:p>
    <w:p w:rsidR="004D313B" w:rsidRDefault="004D313B">
      <w:pPr>
        <w:pStyle w:val="BodyText"/>
        <w:rPr>
          <w:rFonts w:ascii="Arial"/>
          <w:i/>
          <w:sz w:val="12"/>
        </w:rPr>
      </w:pPr>
    </w:p>
    <w:p w:rsidR="004D313B" w:rsidRDefault="00C90247">
      <w:pPr>
        <w:pStyle w:val="ListParagraph"/>
        <w:numPr>
          <w:ilvl w:val="0"/>
          <w:numId w:val="10"/>
        </w:numPr>
        <w:tabs>
          <w:tab w:val="left" w:pos="1224"/>
          <w:tab w:val="left" w:pos="5970"/>
        </w:tabs>
        <w:spacing w:before="81"/>
        <w:ind w:left="1223" w:hanging="77"/>
        <w:rPr>
          <w:rFonts w:ascii="Arial"/>
          <w:i/>
          <w:sz w:val="12"/>
        </w:rPr>
      </w:pPr>
      <w:r>
        <w:rPr>
          <w:rFonts w:ascii="Arial"/>
          <w:i/>
          <w:position w:val="2"/>
          <w:sz w:val="12"/>
        </w:rPr>
        <w:t>Street</w:t>
      </w:r>
      <w:r>
        <w:rPr>
          <w:rFonts w:ascii="Arial"/>
          <w:i/>
          <w:spacing w:val="-1"/>
          <w:position w:val="2"/>
          <w:sz w:val="12"/>
        </w:rPr>
        <w:t xml:space="preserve"> </w:t>
      </w:r>
      <w:r>
        <w:rPr>
          <w:rFonts w:ascii="Arial"/>
          <w:i/>
          <w:position w:val="2"/>
          <w:sz w:val="12"/>
        </w:rPr>
        <w:t>1</w:t>
      </w:r>
      <w:r>
        <w:rPr>
          <w:rFonts w:ascii="Arial"/>
          <w:i/>
          <w:position w:val="2"/>
          <w:sz w:val="12"/>
        </w:rPr>
        <w:tab/>
      </w:r>
      <w:r>
        <w:rPr>
          <w:rFonts w:ascii="Arial"/>
          <w:i/>
          <w:sz w:val="12"/>
        </w:rPr>
        <w:t>Street</w:t>
      </w:r>
      <w:r>
        <w:rPr>
          <w:rFonts w:ascii="Arial"/>
          <w:i/>
          <w:spacing w:val="-1"/>
          <w:sz w:val="12"/>
        </w:rPr>
        <w:t xml:space="preserve"> </w:t>
      </w:r>
      <w:r>
        <w:rPr>
          <w:rFonts w:ascii="Arial"/>
          <w:i/>
          <w:sz w:val="12"/>
        </w:rPr>
        <w:t>2</w:t>
      </w:r>
    </w:p>
    <w:p w:rsidR="004D313B" w:rsidRDefault="004D313B">
      <w:pPr>
        <w:pStyle w:val="BodyText"/>
        <w:spacing w:before="9"/>
        <w:rPr>
          <w:rFonts w:ascii="Arial"/>
          <w:i/>
          <w:sz w:val="16"/>
        </w:rPr>
      </w:pPr>
    </w:p>
    <w:p w:rsidR="004D313B" w:rsidRDefault="00C90247">
      <w:pPr>
        <w:pStyle w:val="ListParagraph"/>
        <w:numPr>
          <w:ilvl w:val="0"/>
          <w:numId w:val="10"/>
        </w:numPr>
        <w:tabs>
          <w:tab w:val="left" w:pos="1224"/>
          <w:tab w:val="left" w:pos="4547"/>
          <w:tab w:val="left" w:pos="9097"/>
        </w:tabs>
        <w:ind w:left="1223" w:hanging="77"/>
        <w:rPr>
          <w:rFonts w:ascii="Arial"/>
          <w:i/>
          <w:sz w:val="12"/>
        </w:rPr>
      </w:pPr>
      <w:r>
        <w:rPr>
          <w:rFonts w:ascii="Arial"/>
          <w:i/>
          <w:sz w:val="12"/>
        </w:rPr>
        <w:t>City</w:t>
      </w:r>
      <w:r>
        <w:rPr>
          <w:rFonts w:ascii="Arial"/>
          <w:i/>
          <w:sz w:val="12"/>
        </w:rPr>
        <w:tab/>
        <w:t>State</w:t>
      </w:r>
      <w:r>
        <w:rPr>
          <w:rFonts w:ascii="Arial"/>
          <w:i/>
          <w:sz w:val="12"/>
        </w:rPr>
        <w:tab/>
        <w:t>Zip</w:t>
      </w:r>
    </w:p>
    <w:p w:rsidR="004D313B" w:rsidRDefault="004D313B">
      <w:pPr>
        <w:pStyle w:val="BodyText"/>
        <w:rPr>
          <w:rFonts w:ascii="Arial"/>
          <w:i/>
          <w:sz w:val="12"/>
        </w:rPr>
      </w:pPr>
    </w:p>
    <w:p w:rsidR="004D313B" w:rsidRDefault="004D313B">
      <w:pPr>
        <w:pStyle w:val="BodyText"/>
        <w:rPr>
          <w:rFonts w:ascii="Arial"/>
          <w:i/>
          <w:sz w:val="12"/>
        </w:rPr>
      </w:pPr>
    </w:p>
    <w:p w:rsidR="004D313B" w:rsidRDefault="00C90247">
      <w:pPr>
        <w:spacing w:before="1"/>
        <w:ind w:left="1134"/>
        <w:rPr>
          <w:rFonts w:ascii="Arial"/>
          <w:sz w:val="12"/>
        </w:rPr>
      </w:pPr>
      <w:r>
        <w:rPr>
          <w:rFonts w:ascii="Arial"/>
          <w:b/>
          <w:sz w:val="18"/>
        </w:rPr>
        <w:t xml:space="preserve">b. Individual Performing Services </w:t>
      </w:r>
      <w:r>
        <w:rPr>
          <w:rFonts w:ascii="Arial"/>
          <w:sz w:val="12"/>
        </w:rPr>
        <w:t>(including address if different from No. 10a)</w:t>
      </w:r>
    </w:p>
    <w:p w:rsidR="004D313B" w:rsidRDefault="00C90247">
      <w:pPr>
        <w:tabs>
          <w:tab w:val="left" w:pos="2730"/>
          <w:tab w:val="left" w:pos="6174"/>
        </w:tabs>
        <w:spacing w:before="115"/>
        <w:ind w:left="1151"/>
        <w:rPr>
          <w:rFonts w:ascii="Arial"/>
          <w:i/>
          <w:sz w:val="12"/>
        </w:rPr>
      </w:pPr>
      <w:r>
        <w:rPr>
          <w:rFonts w:ascii="Arial"/>
          <w:i/>
          <w:sz w:val="12"/>
        </w:rPr>
        <w:t>Prefix</w:t>
      </w:r>
      <w:r>
        <w:rPr>
          <w:rFonts w:ascii="Arial"/>
          <w:i/>
          <w:sz w:val="12"/>
        </w:rPr>
        <w:tab/>
        <w:t>*</w:t>
      </w:r>
      <w:r>
        <w:rPr>
          <w:rFonts w:ascii="Arial"/>
          <w:i/>
          <w:spacing w:val="-5"/>
          <w:sz w:val="12"/>
        </w:rPr>
        <w:t xml:space="preserve"> </w:t>
      </w:r>
      <w:r>
        <w:rPr>
          <w:rFonts w:ascii="Arial"/>
          <w:i/>
          <w:sz w:val="12"/>
        </w:rPr>
        <w:t>First</w:t>
      </w:r>
      <w:r>
        <w:rPr>
          <w:rFonts w:ascii="Arial"/>
          <w:i/>
          <w:spacing w:val="-1"/>
          <w:sz w:val="12"/>
        </w:rPr>
        <w:t xml:space="preserve"> </w:t>
      </w:r>
      <w:r>
        <w:rPr>
          <w:rFonts w:ascii="Arial"/>
          <w:i/>
          <w:sz w:val="12"/>
        </w:rPr>
        <w:t>Name</w:t>
      </w:r>
      <w:r>
        <w:rPr>
          <w:rFonts w:ascii="Arial"/>
          <w:i/>
          <w:sz w:val="12"/>
        </w:rPr>
        <w:tab/>
      </w:r>
      <w:r>
        <w:rPr>
          <w:rFonts w:ascii="Arial"/>
          <w:i/>
          <w:position w:val="1"/>
          <w:sz w:val="12"/>
        </w:rPr>
        <w:t>Middle</w:t>
      </w:r>
      <w:r>
        <w:rPr>
          <w:rFonts w:ascii="Arial"/>
          <w:i/>
          <w:spacing w:val="-1"/>
          <w:position w:val="1"/>
          <w:sz w:val="12"/>
        </w:rPr>
        <w:t xml:space="preserve"> </w:t>
      </w:r>
      <w:r>
        <w:rPr>
          <w:rFonts w:ascii="Arial"/>
          <w:i/>
          <w:position w:val="1"/>
          <w:sz w:val="12"/>
        </w:rPr>
        <w:t>Name</w:t>
      </w:r>
    </w:p>
    <w:p w:rsidR="004D313B" w:rsidRDefault="004D313B">
      <w:pPr>
        <w:pStyle w:val="BodyText"/>
        <w:spacing w:before="2"/>
        <w:rPr>
          <w:rFonts w:ascii="Arial"/>
          <w:i/>
          <w:sz w:val="17"/>
        </w:rPr>
      </w:pPr>
    </w:p>
    <w:p w:rsidR="004D313B" w:rsidRDefault="00C90247">
      <w:pPr>
        <w:pStyle w:val="ListParagraph"/>
        <w:numPr>
          <w:ilvl w:val="0"/>
          <w:numId w:val="10"/>
        </w:numPr>
        <w:tabs>
          <w:tab w:val="left" w:pos="1231"/>
          <w:tab w:val="left" w:pos="6515"/>
        </w:tabs>
        <w:ind w:hanging="79"/>
        <w:rPr>
          <w:rFonts w:ascii="Arial"/>
          <w:i/>
          <w:sz w:val="12"/>
        </w:rPr>
      </w:pPr>
      <w:r>
        <w:rPr>
          <w:rFonts w:ascii="Arial"/>
          <w:i/>
          <w:sz w:val="12"/>
        </w:rPr>
        <w:t>Last</w:t>
      </w:r>
      <w:r>
        <w:rPr>
          <w:rFonts w:ascii="Arial"/>
          <w:i/>
          <w:spacing w:val="-1"/>
          <w:sz w:val="12"/>
        </w:rPr>
        <w:t xml:space="preserve"> </w:t>
      </w:r>
      <w:r>
        <w:rPr>
          <w:rFonts w:ascii="Arial"/>
          <w:i/>
          <w:sz w:val="12"/>
        </w:rPr>
        <w:t>Name</w:t>
      </w:r>
      <w:r>
        <w:rPr>
          <w:rFonts w:ascii="Arial"/>
          <w:i/>
          <w:sz w:val="12"/>
        </w:rPr>
        <w:tab/>
        <w:t>Suffix</w:t>
      </w:r>
    </w:p>
    <w:p w:rsidR="004D313B" w:rsidRDefault="004D313B">
      <w:pPr>
        <w:pStyle w:val="BodyText"/>
        <w:rPr>
          <w:rFonts w:ascii="Arial"/>
          <w:i/>
          <w:sz w:val="12"/>
        </w:rPr>
      </w:pPr>
    </w:p>
    <w:p w:rsidR="004D313B" w:rsidRDefault="00C90247">
      <w:pPr>
        <w:pStyle w:val="ListParagraph"/>
        <w:numPr>
          <w:ilvl w:val="0"/>
          <w:numId w:val="10"/>
        </w:numPr>
        <w:tabs>
          <w:tab w:val="left" w:pos="1231"/>
          <w:tab w:val="left" w:pos="5999"/>
        </w:tabs>
        <w:spacing w:before="72"/>
        <w:ind w:hanging="79"/>
        <w:rPr>
          <w:rFonts w:ascii="Arial"/>
          <w:i/>
          <w:sz w:val="12"/>
        </w:rPr>
      </w:pPr>
      <w:r>
        <w:rPr>
          <w:rFonts w:ascii="Arial"/>
          <w:i/>
          <w:sz w:val="12"/>
        </w:rPr>
        <w:t>Street</w:t>
      </w:r>
      <w:r>
        <w:rPr>
          <w:rFonts w:ascii="Arial"/>
          <w:i/>
          <w:spacing w:val="-1"/>
          <w:sz w:val="12"/>
        </w:rPr>
        <w:t xml:space="preserve"> </w:t>
      </w:r>
      <w:r>
        <w:rPr>
          <w:rFonts w:ascii="Arial"/>
          <w:i/>
          <w:sz w:val="12"/>
        </w:rPr>
        <w:t>1</w:t>
      </w:r>
      <w:r>
        <w:rPr>
          <w:rFonts w:ascii="Arial"/>
          <w:i/>
          <w:sz w:val="12"/>
        </w:rPr>
        <w:tab/>
        <w:t>Street</w:t>
      </w:r>
      <w:r>
        <w:rPr>
          <w:rFonts w:ascii="Arial"/>
          <w:i/>
          <w:spacing w:val="-1"/>
          <w:sz w:val="12"/>
        </w:rPr>
        <w:t xml:space="preserve"> </w:t>
      </w:r>
      <w:r>
        <w:rPr>
          <w:rFonts w:ascii="Arial"/>
          <w:i/>
          <w:sz w:val="12"/>
        </w:rPr>
        <w:t>2</w:t>
      </w:r>
    </w:p>
    <w:p w:rsidR="004D313B" w:rsidRDefault="004D313B">
      <w:pPr>
        <w:pStyle w:val="BodyText"/>
        <w:spacing w:before="2"/>
        <w:rPr>
          <w:rFonts w:ascii="Arial"/>
          <w:i/>
          <w:sz w:val="17"/>
        </w:rPr>
      </w:pPr>
    </w:p>
    <w:p w:rsidR="004D313B" w:rsidRDefault="00C90247">
      <w:pPr>
        <w:pStyle w:val="ListParagraph"/>
        <w:numPr>
          <w:ilvl w:val="0"/>
          <w:numId w:val="10"/>
        </w:numPr>
        <w:tabs>
          <w:tab w:val="left" w:pos="1231"/>
          <w:tab w:val="left" w:pos="4547"/>
          <w:tab w:val="left" w:pos="9071"/>
        </w:tabs>
        <w:spacing w:before="1"/>
        <w:ind w:hanging="79"/>
        <w:rPr>
          <w:rFonts w:ascii="Arial"/>
          <w:i/>
          <w:sz w:val="12"/>
        </w:rPr>
      </w:pPr>
      <w:r>
        <w:rPr>
          <w:rFonts w:ascii="Arial"/>
          <w:i/>
          <w:position w:val="1"/>
          <w:sz w:val="12"/>
        </w:rPr>
        <w:t>City</w:t>
      </w:r>
      <w:r>
        <w:rPr>
          <w:rFonts w:ascii="Arial"/>
          <w:i/>
          <w:position w:val="1"/>
          <w:sz w:val="12"/>
        </w:rPr>
        <w:tab/>
      </w:r>
      <w:r>
        <w:rPr>
          <w:rFonts w:ascii="Arial"/>
          <w:i/>
          <w:sz w:val="12"/>
        </w:rPr>
        <w:t>State</w:t>
      </w:r>
      <w:r>
        <w:rPr>
          <w:rFonts w:ascii="Arial"/>
          <w:i/>
          <w:sz w:val="12"/>
        </w:rPr>
        <w:tab/>
        <w:t>Zip</w:t>
      </w:r>
    </w:p>
    <w:p w:rsidR="004D313B" w:rsidRDefault="004D313B">
      <w:pPr>
        <w:pStyle w:val="BodyText"/>
        <w:rPr>
          <w:rFonts w:ascii="Arial"/>
          <w:i/>
          <w:sz w:val="14"/>
        </w:rPr>
      </w:pPr>
    </w:p>
    <w:p w:rsidR="004D313B" w:rsidRDefault="004D313B">
      <w:pPr>
        <w:pStyle w:val="BodyText"/>
        <w:spacing w:before="9"/>
        <w:rPr>
          <w:rFonts w:ascii="Arial"/>
          <w:i/>
          <w:sz w:val="12"/>
        </w:rPr>
      </w:pPr>
    </w:p>
    <w:p w:rsidR="004D313B" w:rsidRDefault="00C90247">
      <w:pPr>
        <w:pStyle w:val="ListParagraph"/>
        <w:numPr>
          <w:ilvl w:val="0"/>
          <w:numId w:val="9"/>
        </w:numPr>
        <w:tabs>
          <w:tab w:val="left" w:pos="1377"/>
        </w:tabs>
        <w:spacing w:line="156" w:lineRule="auto"/>
        <w:ind w:right="983" w:hanging="379"/>
        <w:jc w:val="left"/>
        <w:rPr>
          <w:rFonts w:ascii="Arial"/>
          <w:sz w:val="12"/>
        </w:rPr>
      </w:pPr>
      <w:r>
        <w:rPr>
          <w:rFonts w:ascii="Arial"/>
          <w:sz w:val="12"/>
        </w:rPr>
        <w:t>Information requested through this form is authorized by title 31 U.S.C. section 1352. This disclosure of lobbying activities is a material representation of fact upon which reliance</w:t>
      </w:r>
      <w:r>
        <w:rPr>
          <w:rFonts w:ascii="Arial"/>
          <w:spacing w:val="-4"/>
          <w:sz w:val="12"/>
        </w:rPr>
        <w:t xml:space="preserve"> </w:t>
      </w:r>
      <w:r>
        <w:rPr>
          <w:rFonts w:ascii="Arial"/>
          <w:sz w:val="12"/>
        </w:rPr>
        <w:t>was</w:t>
      </w:r>
      <w:r>
        <w:rPr>
          <w:rFonts w:ascii="Arial"/>
          <w:spacing w:val="-5"/>
          <w:sz w:val="12"/>
        </w:rPr>
        <w:t xml:space="preserve"> </w:t>
      </w:r>
      <w:r>
        <w:rPr>
          <w:rFonts w:ascii="Arial"/>
          <w:sz w:val="12"/>
        </w:rPr>
        <w:t>placed</w:t>
      </w:r>
      <w:r>
        <w:rPr>
          <w:rFonts w:ascii="Arial"/>
          <w:spacing w:val="-7"/>
          <w:sz w:val="12"/>
        </w:rPr>
        <w:t xml:space="preserve"> </w:t>
      </w:r>
      <w:r>
        <w:rPr>
          <w:rFonts w:ascii="Arial"/>
          <w:sz w:val="12"/>
        </w:rPr>
        <w:t>by</w:t>
      </w:r>
      <w:r>
        <w:rPr>
          <w:rFonts w:ascii="Arial"/>
          <w:spacing w:val="-5"/>
          <w:sz w:val="12"/>
        </w:rPr>
        <w:t xml:space="preserve"> </w:t>
      </w:r>
      <w:r>
        <w:rPr>
          <w:rFonts w:ascii="Arial"/>
          <w:sz w:val="12"/>
        </w:rPr>
        <w:t>the</w:t>
      </w:r>
      <w:r>
        <w:rPr>
          <w:rFonts w:ascii="Arial"/>
          <w:spacing w:val="-4"/>
          <w:sz w:val="12"/>
        </w:rPr>
        <w:t xml:space="preserve"> </w:t>
      </w:r>
      <w:r>
        <w:rPr>
          <w:rFonts w:ascii="Arial"/>
          <w:sz w:val="12"/>
        </w:rPr>
        <w:t>tier</w:t>
      </w:r>
      <w:r>
        <w:rPr>
          <w:rFonts w:ascii="Arial"/>
          <w:spacing w:val="-6"/>
          <w:sz w:val="12"/>
        </w:rPr>
        <w:t xml:space="preserve"> </w:t>
      </w:r>
      <w:r>
        <w:rPr>
          <w:rFonts w:ascii="Arial"/>
          <w:sz w:val="12"/>
        </w:rPr>
        <w:t>above</w:t>
      </w:r>
      <w:r>
        <w:rPr>
          <w:rFonts w:ascii="Arial"/>
          <w:spacing w:val="-4"/>
          <w:sz w:val="12"/>
        </w:rPr>
        <w:t xml:space="preserve"> </w:t>
      </w:r>
      <w:r>
        <w:rPr>
          <w:rFonts w:ascii="Arial"/>
          <w:sz w:val="12"/>
        </w:rPr>
        <w:t>when</w:t>
      </w:r>
      <w:r>
        <w:rPr>
          <w:rFonts w:ascii="Arial"/>
          <w:spacing w:val="-4"/>
          <w:sz w:val="12"/>
        </w:rPr>
        <w:t xml:space="preserve"> </w:t>
      </w:r>
      <w:r>
        <w:rPr>
          <w:rFonts w:ascii="Arial"/>
          <w:sz w:val="12"/>
        </w:rPr>
        <w:t>the</w:t>
      </w:r>
      <w:r>
        <w:rPr>
          <w:rFonts w:ascii="Arial"/>
          <w:spacing w:val="-4"/>
          <w:sz w:val="12"/>
        </w:rPr>
        <w:t xml:space="preserve"> </w:t>
      </w:r>
      <w:r>
        <w:rPr>
          <w:rFonts w:ascii="Arial"/>
          <w:sz w:val="12"/>
        </w:rPr>
        <w:t>transaction</w:t>
      </w:r>
      <w:r>
        <w:rPr>
          <w:rFonts w:ascii="Arial"/>
          <w:spacing w:val="-4"/>
          <w:sz w:val="12"/>
        </w:rPr>
        <w:t xml:space="preserve"> </w:t>
      </w:r>
      <w:r>
        <w:rPr>
          <w:rFonts w:ascii="Arial"/>
          <w:sz w:val="12"/>
        </w:rPr>
        <w:t>was made</w:t>
      </w:r>
      <w:r>
        <w:rPr>
          <w:rFonts w:ascii="Arial"/>
          <w:spacing w:val="-4"/>
          <w:sz w:val="12"/>
        </w:rPr>
        <w:t xml:space="preserve"> </w:t>
      </w:r>
      <w:r>
        <w:rPr>
          <w:rFonts w:ascii="Arial"/>
          <w:sz w:val="12"/>
        </w:rPr>
        <w:t>or</w:t>
      </w:r>
      <w:r>
        <w:rPr>
          <w:rFonts w:ascii="Arial"/>
          <w:spacing w:val="-1"/>
          <w:sz w:val="12"/>
        </w:rPr>
        <w:t xml:space="preserve"> </w:t>
      </w:r>
      <w:r>
        <w:rPr>
          <w:rFonts w:ascii="Arial"/>
          <w:sz w:val="12"/>
        </w:rPr>
        <w:t>entered</w:t>
      </w:r>
      <w:r>
        <w:rPr>
          <w:rFonts w:ascii="Arial"/>
          <w:spacing w:val="-9"/>
          <w:sz w:val="12"/>
        </w:rPr>
        <w:t xml:space="preserve"> </w:t>
      </w:r>
      <w:r>
        <w:rPr>
          <w:rFonts w:ascii="Arial"/>
          <w:sz w:val="12"/>
        </w:rPr>
        <w:t>into.</w:t>
      </w:r>
      <w:r>
        <w:rPr>
          <w:rFonts w:ascii="Arial"/>
          <w:spacing w:val="-7"/>
          <w:sz w:val="12"/>
        </w:rPr>
        <w:t xml:space="preserve"> </w:t>
      </w:r>
      <w:r>
        <w:rPr>
          <w:rFonts w:ascii="Arial"/>
          <w:sz w:val="12"/>
        </w:rPr>
        <w:t>This</w:t>
      </w:r>
      <w:r>
        <w:rPr>
          <w:rFonts w:ascii="Arial"/>
          <w:spacing w:val="-7"/>
          <w:sz w:val="12"/>
        </w:rPr>
        <w:t xml:space="preserve"> </w:t>
      </w:r>
      <w:r>
        <w:rPr>
          <w:rFonts w:ascii="Arial"/>
          <w:sz w:val="12"/>
        </w:rPr>
        <w:t>disclosure</w:t>
      </w:r>
      <w:r>
        <w:rPr>
          <w:rFonts w:ascii="Arial"/>
          <w:spacing w:val="-7"/>
          <w:sz w:val="12"/>
        </w:rPr>
        <w:t xml:space="preserve"> </w:t>
      </w:r>
      <w:r>
        <w:rPr>
          <w:rFonts w:ascii="Arial"/>
          <w:sz w:val="12"/>
        </w:rPr>
        <w:t>is</w:t>
      </w:r>
      <w:r>
        <w:rPr>
          <w:rFonts w:ascii="Arial"/>
          <w:spacing w:val="-7"/>
          <w:sz w:val="12"/>
        </w:rPr>
        <w:t xml:space="preserve"> </w:t>
      </w:r>
      <w:r>
        <w:rPr>
          <w:rFonts w:ascii="Arial"/>
          <w:sz w:val="12"/>
        </w:rPr>
        <w:t>required</w:t>
      </w:r>
      <w:r>
        <w:rPr>
          <w:rFonts w:ascii="Arial"/>
          <w:spacing w:val="-4"/>
          <w:sz w:val="12"/>
        </w:rPr>
        <w:t xml:space="preserve"> </w:t>
      </w:r>
      <w:r>
        <w:rPr>
          <w:rFonts w:ascii="Arial"/>
          <w:sz w:val="12"/>
        </w:rPr>
        <w:t>pursuant</w:t>
      </w:r>
      <w:r>
        <w:rPr>
          <w:rFonts w:ascii="Arial"/>
          <w:spacing w:val="-4"/>
          <w:sz w:val="12"/>
        </w:rPr>
        <w:t xml:space="preserve"> </w:t>
      </w:r>
      <w:r>
        <w:rPr>
          <w:rFonts w:ascii="Arial"/>
          <w:sz w:val="12"/>
        </w:rPr>
        <w:t>to</w:t>
      </w:r>
      <w:r>
        <w:rPr>
          <w:rFonts w:ascii="Arial"/>
          <w:spacing w:val="-7"/>
          <w:sz w:val="12"/>
        </w:rPr>
        <w:t xml:space="preserve"> </w:t>
      </w:r>
      <w:r>
        <w:rPr>
          <w:rFonts w:ascii="Arial"/>
          <w:sz w:val="12"/>
        </w:rPr>
        <w:t>31</w:t>
      </w:r>
      <w:r>
        <w:rPr>
          <w:rFonts w:ascii="Arial"/>
          <w:spacing w:val="-4"/>
          <w:sz w:val="12"/>
        </w:rPr>
        <w:t xml:space="preserve"> </w:t>
      </w:r>
      <w:r>
        <w:rPr>
          <w:rFonts w:ascii="Arial"/>
          <w:sz w:val="12"/>
        </w:rPr>
        <w:t>U.S.C.</w:t>
      </w:r>
      <w:r>
        <w:rPr>
          <w:rFonts w:ascii="Arial"/>
          <w:spacing w:val="-4"/>
          <w:sz w:val="12"/>
        </w:rPr>
        <w:t xml:space="preserve"> </w:t>
      </w:r>
      <w:r>
        <w:rPr>
          <w:rFonts w:ascii="Arial"/>
          <w:sz w:val="12"/>
        </w:rPr>
        <w:t>1352.</w:t>
      </w:r>
      <w:r>
        <w:rPr>
          <w:rFonts w:ascii="Arial"/>
          <w:spacing w:val="-4"/>
          <w:sz w:val="12"/>
        </w:rPr>
        <w:t xml:space="preserve"> </w:t>
      </w:r>
      <w:r>
        <w:rPr>
          <w:rFonts w:ascii="Arial"/>
          <w:sz w:val="12"/>
        </w:rPr>
        <w:t>This</w:t>
      </w:r>
      <w:r>
        <w:rPr>
          <w:rFonts w:ascii="Arial"/>
          <w:spacing w:val="-9"/>
          <w:sz w:val="12"/>
        </w:rPr>
        <w:t xml:space="preserve"> </w:t>
      </w:r>
      <w:r>
        <w:rPr>
          <w:rFonts w:ascii="Arial"/>
          <w:sz w:val="12"/>
        </w:rPr>
        <w:t>information</w:t>
      </w:r>
      <w:r>
        <w:rPr>
          <w:rFonts w:ascii="Arial"/>
          <w:spacing w:val="-4"/>
          <w:sz w:val="12"/>
        </w:rPr>
        <w:t xml:space="preserve"> </w:t>
      </w:r>
      <w:r>
        <w:rPr>
          <w:rFonts w:ascii="Arial"/>
          <w:sz w:val="12"/>
        </w:rPr>
        <w:t>will</w:t>
      </w:r>
      <w:r>
        <w:rPr>
          <w:rFonts w:ascii="Arial"/>
          <w:spacing w:val="-2"/>
          <w:sz w:val="12"/>
        </w:rPr>
        <w:t xml:space="preserve"> </w:t>
      </w:r>
      <w:r>
        <w:rPr>
          <w:rFonts w:ascii="Arial"/>
          <w:sz w:val="12"/>
        </w:rPr>
        <w:t>be</w:t>
      </w:r>
      <w:r>
        <w:rPr>
          <w:rFonts w:ascii="Arial"/>
          <w:spacing w:val="-7"/>
          <w:sz w:val="12"/>
        </w:rPr>
        <w:t xml:space="preserve"> </w:t>
      </w:r>
      <w:r>
        <w:rPr>
          <w:rFonts w:ascii="Arial"/>
          <w:sz w:val="12"/>
        </w:rPr>
        <w:t>reported</w:t>
      </w:r>
      <w:r>
        <w:rPr>
          <w:rFonts w:ascii="Arial"/>
          <w:spacing w:val="-7"/>
          <w:sz w:val="12"/>
        </w:rPr>
        <w:t xml:space="preserve"> </w:t>
      </w:r>
      <w:r>
        <w:rPr>
          <w:rFonts w:ascii="Arial"/>
          <w:sz w:val="12"/>
        </w:rPr>
        <w:t>to</w:t>
      </w:r>
    </w:p>
    <w:p w:rsidR="004D313B" w:rsidRDefault="00C90247">
      <w:pPr>
        <w:spacing w:before="16"/>
        <w:ind w:left="1451"/>
        <w:rPr>
          <w:rFonts w:ascii="Arial"/>
          <w:sz w:val="12"/>
        </w:rPr>
      </w:pPr>
      <w:r>
        <w:rPr>
          <w:rFonts w:ascii="Arial"/>
          <w:sz w:val="12"/>
        </w:rPr>
        <w:t>the Congress semi-annually and will be available for public inspection. Any person who fails to file the required disclosure shall be subject to a civil penalty of not less than</w:t>
      </w:r>
    </w:p>
    <w:p w:rsidR="004D313B" w:rsidRDefault="00C90247">
      <w:pPr>
        <w:spacing w:before="3"/>
        <w:ind w:left="1451"/>
        <w:rPr>
          <w:rFonts w:ascii="Arial"/>
          <w:sz w:val="12"/>
        </w:rPr>
      </w:pPr>
      <w:r>
        <w:rPr>
          <w:rFonts w:ascii="Arial"/>
          <w:sz w:val="12"/>
        </w:rPr>
        <w:t>$10,000 and not more than $100,000 for each such failure.</w:t>
      </w:r>
    </w:p>
    <w:p w:rsidR="004D313B" w:rsidRDefault="004D313B">
      <w:pPr>
        <w:pStyle w:val="BodyText"/>
        <w:spacing w:before="1"/>
        <w:rPr>
          <w:rFonts w:ascii="Arial"/>
          <w:sz w:val="12"/>
        </w:rPr>
      </w:pPr>
    </w:p>
    <w:p w:rsidR="004D313B" w:rsidRDefault="00C90247">
      <w:pPr>
        <w:ind w:left="1091"/>
        <w:rPr>
          <w:rFonts w:ascii="Arial"/>
          <w:b/>
          <w:sz w:val="14"/>
        </w:rPr>
      </w:pPr>
      <w:r>
        <w:rPr>
          <w:rFonts w:ascii="Arial"/>
          <w:b/>
          <w:sz w:val="14"/>
        </w:rPr>
        <w:t>* Signature:</w:t>
      </w:r>
    </w:p>
    <w:p w:rsidR="004D313B" w:rsidRDefault="00C90247">
      <w:pPr>
        <w:tabs>
          <w:tab w:val="left" w:pos="2046"/>
          <w:tab w:val="left" w:pos="3671"/>
          <w:tab w:val="left" w:pos="7117"/>
        </w:tabs>
        <w:spacing w:before="140"/>
        <w:ind w:left="1103"/>
        <w:rPr>
          <w:rFonts w:ascii="Arial"/>
          <w:i/>
          <w:sz w:val="12"/>
        </w:rPr>
      </w:pPr>
      <w:r>
        <w:rPr>
          <w:rFonts w:ascii="Arial"/>
          <w:b/>
          <w:sz w:val="14"/>
        </w:rPr>
        <w:t>*Name:</w:t>
      </w:r>
      <w:r>
        <w:rPr>
          <w:rFonts w:ascii="Arial"/>
          <w:b/>
          <w:sz w:val="14"/>
        </w:rPr>
        <w:tab/>
      </w:r>
      <w:r>
        <w:rPr>
          <w:rFonts w:ascii="Arial"/>
          <w:i/>
          <w:position w:val="2"/>
          <w:sz w:val="12"/>
        </w:rPr>
        <w:t>Prefix</w:t>
      </w:r>
      <w:r>
        <w:rPr>
          <w:rFonts w:ascii="Arial"/>
          <w:i/>
          <w:position w:val="2"/>
          <w:sz w:val="12"/>
        </w:rPr>
        <w:tab/>
        <w:t>*</w:t>
      </w:r>
      <w:r>
        <w:rPr>
          <w:rFonts w:ascii="Arial"/>
          <w:i/>
          <w:spacing w:val="-5"/>
          <w:position w:val="2"/>
          <w:sz w:val="12"/>
        </w:rPr>
        <w:t xml:space="preserve"> </w:t>
      </w:r>
      <w:r>
        <w:rPr>
          <w:rFonts w:ascii="Arial"/>
          <w:i/>
          <w:position w:val="2"/>
          <w:sz w:val="12"/>
        </w:rPr>
        <w:t>First</w:t>
      </w:r>
      <w:r>
        <w:rPr>
          <w:rFonts w:ascii="Arial"/>
          <w:i/>
          <w:spacing w:val="-1"/>
          <w:position w:val="2"/>
          <w:sz w:val="12"/>
        </w:rPr>
        <w:t xml:space="preserve"> </w:t>
      </w:r>
      <w:r>
        <w:rPr>
          <w:rFonts w:ascii="Arial"/>
          <w:i/>
          <w:position w:val="2"/>
          <w:sz w:val="12"/>
        </w:rPr>
        <w:t>Name</w:t>
      </w:r>
      <w:r>
        <w:rPr>
          <w:rFonts w:ascii="Arial"/>
          <w:i/>
          <w:position w:val="2"/>
          <w:sz w:val="12"/>
        </w:rPr>
        <w:tab/>
        <w:t>Middle</w:t>
      </w:r>
      <w:r>
        <w:rPr>
          <w:rFonts w:ascii="Arial"/>
          <w:i/>
          <w:spacing w:val="-1"/>
          <w:position w:val="2"/>
          <w:sz w:val="12"/>
        </w:rPr>
        <w:t xml:space="preserve"> </w:t>
      </w:r>
      <w:r>
        <w:rPr>
          <w:rFonts w:ascii="Arial"/>
          <w:i/>
          <w:position w:val="2"/>
          <w:sz w:val="12"/>
        </w:rPr>
        <w:t>Name</w:t>
      </w:r>
    </w:p>
    <w:p w:rsidR="004D313B" w:rsidRDefault="004D313B">
      <w:pPr>
        <w:pStyle w:val="BodyText"/>
        <w:rPr>
          <w:rFonts w:ascii="Arial"/>
          <w:i/>
          <w:sz w:val="16"/>
        </w:rPr>
      </w:pPr>
    </w:p>
    <w:p w:rsidR="004D313B" w:rsidRDefault="00C90247">
      <w:pPr>
        <w:tabs>
          <w:tab w:val="left" w:pos="7422"/>
        </w:tabs>
        <w:ind w:left="2046"/>
        <w:rPr>
          <w:rFonts w:ascii="Arial"/>
          <w:i/>
          <w:sz w:val="12"/>
        </w:rPr>
      </w:pPr>
      <w:r>
        <w:rPr>
          <w:rFonts w:ascii="Arial"/>
          <w:i/>
          <w:sz w:val="12"/>
        </w:rPr>
        <w:t>*</w:t>
      </w:r>
      <w:r>
        <w:rPr>
          <w:rFonts w:ascii="Arial"/>
          <w:i/>
          <w:spacing w:val="-5"/>
          <w:sz w:val="12"/>
        </w:rPr>
        <w:t xml:space="preserve"> </w:t>
      </w:r>
      <w:r>
        <w:rPr>
          <w:rFonts w:ascii="Arial"/>
          <w:i/>
          <w:sz w:val="12"/>
        </w:rPr>
        <w:t>Last</w:t>
      </w:r>
      <w:r>
        <w:rPr>
          <w:rFonts w:ascii="Arial"/>
          <w:i/>
          <w:spacing w:val="-1"/>
          <w:sz w:val="12"/>
        </w:rPr>
        <w:t xml:space="preserve"> </w:t>
      </w:r>
      <w:r>
        <w:rPr>
          <w:rFonts w:ascii="Arial"/>
          <w:i/>
          <w:sz w:val="12"/>
        </w:rPr>
        <w:t>Name</w:t>
      </w:r>
      <w:r>
        <w:rPr>
          <w:rFonts w:ascii="Arial"/>
          <w:i/>
          <w:sz w:val="12"/>
        </w:rPr>
        <w:tab/>
        <w:t>Suffix</w:t>
      </w:r>
    </w:p>
    <w:p w:rsidR="004D313B" w:rsidRDefault="004D313B">
      <w:pPr>
        <w:pStyle w:val="BodyText"/>
        <w:spacing w:before="10"/>
        <w:rPr>
          <w:rFonts w:ascii="Arial"/>
          <w:i/>
          <w:sz w:val="14"/>
        </w:rPr>
      </w:pPr>
    </w:p>
    <w:p w:rsidR="004D313B" w:rsidRDefault="004D313B">
      <w:pPr>
        <w:rPr>
          <w:rFonts w:ascii="Arial"/>
          <w:sz w:val="14"/>
        </w:rPr>
        <w:sectPr w:rsidR="004D313B">
          <w:type w:val="continuous"/>
          <w:pgSz w:w="12240" w:h="15840"/>
          <w:pgMar w:top="1500" w:right="260" w:bottom="280" w:left="260" w:header="720" w:footer="720" w:gutter="0"/>
          <w:cols w:space="720"/>
        </w:sectPr>
      </w:pPr>
    </w:p>
    <w:p w:rsidR="004D313B" w:rsidRDefault="00BF4179">
      <w:pPr>
        <w:tabs>
          <w:tab w:val="left" w:pos="4900"/>
          <w:tab w:val="left" w:pos="7912"/>
        </w:tabs>
        <w:spacing w:before="94"/>
        <w:ind w:left="1091"/>
        <w:rPr>
          <w:rFonts w:ascii="Arial"/>
          <w:b/>
          <w:sz w:val="14"/>
        </w:rPr>
      </w:pPr>
      <w:r>
        <w:pict>
          <v:group id="_x0000_s1051" style="position:absolute;left:0;text-align:left;margin-left:63pt;margin-top:68.55pt;width:504.85pt;height:670.2pt;z-index:-140200;mso-position-horizontal-relative:page;mso-position-vertical-relative:page" coordorigin="1260,1371" coordsize="10097,13404">
            <v:shape id="_x0000_s1134" style="position:absolute;left:1665;top:2885;width:200;height:440" coordorigin="1665,2885" coordsize="200,440" o:spt="100" adj="0,,0" path="m1665,3085r200,l1865,2885r-200,l1665,3085xm1665,3325r200,l1865,3125r-200,l1665,3325xe" filled="f" strokeweight=".5pt">
              <v:stroke joinstyle="round"/>
              <v:formulas/>
              <v:path arrowok="t" o:connecttype="segments"/>
            </v:shape>
            <v:shape id="_x0000_s1133" style="position:absolute;top:15833;width:10087;height:1718" coordorigin=",15833" coordsize="10087,1718" o:spt="100" adj="0,,0" path="m1260,1651r3264,m4538,1651r3360,m7913,1651r3434,m4531,1644r,1718m7906,1644r,1718m1270,3355r3254,m4538,3355r3360,e" filled="f" strokeweight=".72pt">
              <v:stroke joinstyle="round"/>
              <v:formulas/>
              <v:path arrowok="t" o:connecttype="segments"/>
            </v:shape>
            <v:rect id="_x0000_s1132" style="position:absolute;left:7912;top:3348;width:15;height:15" fillcolor="black" stroked="f"/>
            <v:line id="_x0000_s1131" style="position:absolute" from="7927,3355" to="11347,3355" strokeweight=".72pt"/>
            <v:rect id="_x0000_s1130" style="position:absolute;left:2027;top:4013;width:4380;height:260" fillcolor="yellow" stroked="f"/>
            <v:rect id="_x0000_s1129" style="position:absolute;left:2027;top:4013;width:4380;height:260" filled="f" strokecolor="red" strokeweight="1.6pt"/>
            <v:rect id="_x0000_s1128" style="position:absolute;left:2027;top:4013;width:4380;height:260" filled="f" strokeweight=".5pt"/>
            <v:rect id="_x0000_s1127" style="position:absolute;left:2027;top:4355;width:4080;height:260" fillcolor="yellow" stroked="f"/>
            <v:rect id="_x0000_s1126" style="position:absolute;left:2027;top:4355;width:4080;height:260" filled="f" strokecolor="red" strokeweight="1.6pt"/>
            <v:rect id="_x0000_s1125" style="position:absolute;left:2027;top:4355;width:4080;height:260" filled="f" strokeweight=".5pt"/>
            <v:rect id="_x0000_s1124" style="position:absolute;left:2027;top:4699;width:2641;height:260" fillcolor="yellow" stroked="f"/>
            <v:rect id="_x0000_s1123" style="position:absolute;left:2027;top:4699;width:2641;height:260" filled="f" strokecolor="red" strokeweight="1.6pt"/>
            <v:shape id="_x0000_s1122" style="position:absolute;left:2027;top:4356;width:8852;height:944" coordorigin="2027,4356" coordsize="8852,944" o:spt="100" adj="0,,0" path="m2027,4958r2641,l4668,4699r-2641,l2027,4958xm5207,4958r4019,l9226,4699r-4019,l5207,4958xm3200,5300r2925,l6125,5041r-2925,l3200,5300xm6799,4615r4080,l10879,4356r-4080,l6799,4615xm9627,4958r816,l10443,4699r-816,l9627,4958xe" filled="f" strokeweight=".5pt">
              <v:stroke joinstyle="round"/>
              <v:formulas/>
              <v:path arrowok="t" o:connecttype="segments"/>
            </v:shape>
            <v:line id="_x0000_s1121" style="position:absolute" from="1270,5323" to="7906,5323" strokeweight=".72pt"/>
            <v:rect id="_x0000_s1120" style="position:absolute;left:7905;top:5315;width:15;height:16" fillcolor="black" stroked="f"/>
            <v:line id="_x0000_s1119" style="position:absolute" from="7920,5323" to="11347,5323" strokeweight=".72pt"/>
            <v:shape id="_x0000_s1118" style="position:absolute;left:6407;top:7359;width:4845;height:688" coordorigin="6407,7359" coordsize="4845,688" o:spt="100" adj="0,,0" path="m6407,7743r4845,l11252,7359r-4845,l6407,7743xm8297,8047r2955,l11252,7788r-2955,l8297,8047xe" filled="f" strokeweight=".5pt">
              <v:stroke joinstyle="round"/>
              <v:formulas/>
              <v:path arrowok="t" o:connecttype="segments"/>
            </v:shape>
            <v:shape id="_x0000_s1117" style="position:absolute;top:14801;width:10077;height:1766" coordorigin=",14801" coordsize="10077,1766" o:spt="100" adj="0,,0" path="m1269,8047r5049,m6333,8047r5013,m1269,7015r5049,m6333,7015r5013,m6325,7008r,1766e" filled="f" strokeweight=".72pt">
              <v:stroke joinstyle="round"/>
              <v:formulas/>
              <v:path arrowok="t" o:connecttype="segments"/>
            </v:shape>
            <v:rect id="_x0000_s1116" style="position:absolute;left:1396;top:8375;width:4815;height:384" filled="f" strokeweight=".5pt"/>
            <v:line id="_x0000_s1115" style="position:absolute" from="1270,8779" to="6319,8779" strokeweight=".48pt"/>
            <v:rect id="_x0000_s1114" style="position:absolute;left:6319;top:8774;width:10;height:10" fillcolor="black" stroked="f"/>
            <v:line id="_x0000_s1113" style="position:absolute" from="6329,8779" to="7906,8779" strokeweight=".48pt"/>
            <v:rect id="_x0000_s1112" style="position:absolute;left:7905;top:8774;width:10;height:10" fillcolor="black" stroked="f"/>
            <v:line id="_x0000_s1111" style="position:absolute" from="7915,8779" to="11347,8779" strokeweight=".48pt"/>
            <v:shape id="_x0000_s1110" style="position:absolute;left:2019;top:9867;width:8842;height:596" coordorigin="2019,9867" coordsize="8842,596" o:spt="100" adj="0,,0" path="m2019,10126r4080,l6099,9867r-4080,l2019,10126xm2024,10463r2670,l4694,10203r-2670,l2024,10463xm6782,10126r4079,l10861,9867r-4079,l6782,10126xm5204,10463r4020,l9224,10203r-4020,l5204,10463xm9624,10463r870,l10494,10203r-870,l9624,10463xe" filled="f" strokeweight=".5pt">
              <v:stroke joinstyle="round"/>
              <v:formulas/>
              <v:path arrowok="t" o:connecttype="segments"/>
            </v:shape>
            <v:line id="_x0000_s1109" style="position:absolute" from="1270,10490" to="7906,10490" strokeweight=".72pt"/>
            <v:rect id="_x0000_s1108" style="position:absolute;left:7905;top:10483;width:15;height:15" fillcolor="black" stroked="f"/>
            <v:line id="_x0000_s1107" style="position:absolute" from="7920,10490" to="11347,10490" strokeweight=".72pt"/>
            <v:rect id="_x0000_s1106" style="position:absolute;left:1858;top:10938;width:1080;height:260" filled="f" strokeweight=".5pt"/>
            <v:rect id="_x0000_s1105" style="position:absolute;left:3777;top:10938;width:2609;height:260" fillcolor="yellow" stroked="f"/>
            <v:rect id="_x0000_s1104" style="position:absolute;left:3777;top:10938;width:2609;height:260" filled="f" strokecolor="red" strokeweight="1.6pt"/>
            <v:rect id="_x0000_s1103" style="position:absolute;left:3777;top:10938;width:2609;height:260" filled="f" strokeweight=".5pt"/>
            <v:rect id="_x0000_s1102" style="position:absolute;left:2160;top:11286;width:4380;height:260" fillcolor="yellow" stroked="f"/>
            <v:rect id="_x0000_s1101" style="position:absolute;left:2160;top:11286;width:4380;height:260" filled="f" strokecolor="red" strokeweight="1.6pt"/>
            <v:shape id="_x0000_s1100" style="position:absolute;left:2048;top:10939;width:8842;height:1294" coordorigin="2048,10939" coordsize="8842,1294" o:spt="100" adj="0,,0" path="m2160,11545r4379,l6539,11286r-4379,l2160,11545xm6810,11892r4080,l10890,11633r-4080,l6810,11892xm5244,12226r4019,l9263,11967r-4019,l5244,12226xm9664,12233r870,l10534,11973r-870,l9664,12233xm2064,12226r2670,l4734,11967r-2670,l2064,12226xm2048,11892r4079,l6127,11633r-4079,l2048,11892xm7278,11211r2280,l9558,10939r-2280,l7278,11211xm7195,11546r1080,l8275,11287r-1080,l7195,11546xe" filled="f" strokeweight=".5pt">
              <v:stroke joinstyle="round"/>
              <v:formulas/>
              <v:path arrowok="t" o:connecttype="segments"/>
            </v:shape>
            <v:line id="_x0000_s1099" style="position:absolute" from="1270,12238" to="7906,12238" strokeweight=".72pt"/>
            <v:rect id="_x0000_s1098" style="position:absolute;left:7905;top:12230;width:15;height:15" fillcolor="black" stroked="f"/>
            <v:line id="_x0000_s1097" style="position:absolute" from="7920,12238" to="11347,12238" strokeweight=".72pt"/>
            <v:rect id="_x0000_s1096" style="position:absolute;left:2730;top:13400;width:1080;height:260" filled="f" strokeweight=".5pt"/>
            <v:rect id="_x0000_s1095" style="position:absolute;left:4680;top:13400;width:2609;height:260" fillcolor="yellow" stroked="f"/>
            <v:rect id="_x0000_s1094" style="position:absolute;left:4680;top:13400;width:2609;height:260" filled="f" strokecolor="red" strokeweight="1.6pt"/>
            <v:rect id="_x0000_s1093" style="position:absolute;left:4680;top:13400;width:2609;height:260" filled="f" strokeweight=".5pt"/>
            <v:rect id="_x0000_s1092" style="position:absolute;left:3104;top:13735;width:4380;height:260" fillcolor="yellow" stroked="f"/>
            <v:rect id="_x0000_s1091" style="position:absolute;left:3104;top:13735;width:4380;height:260" filled="f" strokecolor="red" strokeweight="1.6pt"/>
            <v:shape id="_x0000_s1090" style="position:absolute;left:1784;top:13735;width:6359;height:619" coordorigin="1784,13735" coordsize="6359,619" o:spt="100" adj="0,,0" path="m3105,13995r4379,l7484,13735r-4379,l3105,13995xm1784,14339r3300,l5084,14080r-3300,l1784,14339xm6238,14354r1905,l8143,14095r-1905,l6238,14354xe" filled="f" strokeweight=".5pt">
              <v:stroke joinstyle="round"/>
              <v:formulas/>
              <v:path arrowok="t" o:connecttype="segments"/>
            </v:shape>
            <v:rect id="_x0000_s1089" style="position:absolute;left:2296;top:12990;width:4996;height:360" fillcolor="yellow" stroked="f"/>
            <v:rect id="_x0000_s1088" style="position:absolute;left:2296;top:12990;width:4996;height:360" filled="f" strokecolor="red" strokeweight="1.6pt"/>
            <v:rect id="_x0000_s1087" style="position:absolute;left:2296;top:12990;width:4996;height:360" filled="f" strokeweight=".5pt"/>
            <v:shape id="_x0000_s1086" style="position:absolute;left:8098;top:13401;width:2363;height:594" coordorigin="8098,13401" coordsize="2363,594" o:spt="100" adj="0,,0" path="m8182,13660r2279,l10461,13401r-2279,l8182,13660xm8098,13995r1080,l9178,13735r-1080,l8098,13995xe" filled="f" strokeweight=".5pt">
              <v:stroke joinstyle="round"/>
              <v:formulas/>
              <v:path arrowok="t" o:connecttype="segments"/>
            </v:shape>
            <v:rect id="_x0000_s1085" style="position:absolute;left:8595;top:14100;width:2592;height:240" fillcolor="yellow" stroked="f"/>
            <v:rect id="_x0000_s1084" style="position:absolute;left:8595;top:14100;width:2592;height:240" filled="f" strokecolor="red" strokeweight="1.6pt"/>
            <v:rect id="_x0000_s1083" style="position:absolute;left:8595;top:14100;width:2592;height:240" filled="f" strokeweight=".5pt"/>
            <v:rect id="_x0000_s1082" style="position:absolute;left:1269;top:14373;width:7576;height:391" fillcolor="#9b9b9b" stroked="f"/>
            <v:rect id="_x0000_s1081" style="position:absolute;left:1269;top:14358;width:7577;height:16" fillcolor="black" stroked="f"/>
            <v:line id="_x0000_s1080" style="position:absolute" from="8861,14366" to="11347,14366" strokeweight=".72pt"/>
            <v:line id="_x0000_s1079" style="position:absolute" from="1265,1658" to="1265,14774" strokeweight=".5pt"/>
            <v:line id="_x0000_s1078" style="position:absolute" from="1270,14770" to="8846,14770" strokeweight=".48pt"/>
            <v:line id="_x0000_s1077" style="position:absolute" from="8854,14359" to="8854,14765" strokeweight=".72pt"/>
            <v:rect id="_x0000_s1076" style="position:absolute;left:8846;top:14764;width:10;height:10" fillcolor="black" stroked="f"/>
            <v:line id="_x0000_s1075" style="position:absolute" from="8856,14770" to="11347,14770" strokeweight=".48pt"/>
            <v:line id="_x0000_s1074" style="position:absolute" from="11352,1644" to="11352,14774" strokeweight=".5pt"/>
            <v:line id="_x0000_s1073" style="position:absolute" from="4664,1622" to="8219,1622" strokeweight=".5pt"/>
            <v:line id="_x0000_s1072" style="position:absolute" from="4669,1594" to="4669,1617" strokeweight=".5pt"/>
            <v:line id="_x0000_s1071" style="position:absolute" from="4669,1381" to="4669,1402" strokeweight=".5pt"/>
            <v:line id="_x0000_s1070" style="position:absolute" from="4664,1376" to="8209,1376" strokeweight=".5pt"/>
            <v:line id="_x0000_s1069" style="position:absolute" from="8214,1371" to="8214,1616" strokeweight=".5pt"/>
            <v:shape id="_x0000_s1068" style="position:absolute;left:4674;top:1381;width:3535;height:235" coordorigin="4674,1381" coordsize="3535,235" path="m8209,1381r-10,10l8199,1606r-3515,l4674,1616r3535,l8209,1381xe" fillcolor="#828282" stroked="f">
              <v:path arrowok="t"/>
            </v:shape>
            <v:shape id="_x0000_s1067" style="position:absolute;left:1817;top:3719;width:1080;height:5682" coordorigin="1817,3720" coordsize="1080,5682" o:spt="100" adj="0,,0" path="m2574,3720r200,l2774,3920r-200,l2574,3720xm1817,9141r1080,l2897,9401r-1080,l1817,9141xe" filled="f" strokeweight=".5pt">
              <v:stroke joinstyle="round"/>
              <v:formulas/>
              <v:path arrowok="t" o:connecttype="segments"/>
            </v:shape>
            <v:rect id="_x0000_s1066" style="position:absolute;left:3736;top:9141;width:2609;height:260" fillcolor="yellow" stroked="f"/>
            <v:rect id="_x0000_s1065" style="position:absolute;left:3736;top:9141;width:2609;height:260" filled="f" strokecolor="red" strokeweight="1.6pt"/>
            <v:rect id="_x0000_s1064" style="position:absolute;left:3736;top:9141;width:2609;height:260" filled="f" strokeweight=".5pt"/>
            <v:rect id="_x0000_s1063" style="position:absolute;left:2160;top:9475;width:4380;height:260" fillcolor="yellow" stroked="f"/>
            <v:rect id="_x0000_s1062" style="position:absolute;left:2160;top:9475;width:4380;height:260" filled="f" strokecolor="red" strokeweight="1.6pt"/>
            <v:rect id="_x0000_s1061" style="position:absolute;left:2160;top:9475;width:4380;height:260" filled="f" strokeweight=".5pt"/>
            <v:rect id="_x0000_s1060" style="position:absolute;left:4663;top:1401;width:3452;height:192" fillcolor="#d3d0c7" stroked="f"/>
            <v:rect id="_x0000_s1059" style="position:absolute;left:1393;top:7358;width:4816;height:260" fillcolor="yellow" stroked="f"/>
            <v:rect id="_x0000_s1058" style="position:absolute;left:1393;top:7358;width:4816;height:260" filled="f" strokecolor="red" strokeweight="1.6pt"/>
            <v:shape id="_x0000_s1057" style="position:absolute;left:1393;top:1965;width:4816;height:5653" coordorigin="1393,1966" coordsize="4816,5653" o:spt="100" adj="0,,0" path="m1393,7358r4816,l6209,7618r-4816,l1393,7358xm5019,1966r200,l5219,2166r-200,l5019,1966xe" filled="f" strokeweight=".5pt">
              <v:stroke joinstyle="round"/>
              <v:formulas/>
              <v:path arrowok="t" o:connecttype="segments"/>
            </v:shape>
            <v:shape id="_x0000_s1056" type="#_x0000_t75" style="position:absolute;left:5013;top:2213;width:210;height:210">
              <v:imagedata r:id="rId60" o:title=""/>
            </v:shape>
            <v:rect id="_x0000_s1055" style="position:absolute;left:5018;top:2459;width:200;height:200" filled="f" strokeweight=".5pt"/>
            <v:shape id="_x0000_s1054" type="#_x0000_t75" style="position:absolute;left:8330;top:1983;width:211;height:447">
              <v:imagedata r:id="rId61" o:title=""/>
            </v:shape>
            <v:shape id="_x0000_s1053" type="#_x0000_t75" style="position:absolute;left:1715;top:3713;width:210;height:210">
              <v:imagedata r:id="rId62" o:title=""/>
            </v:shape>
            <v:shape id="_x0000_s1052" style="position:absolute;left:6687;top:8362;width:2770;height:1378" coordorigin="6687,8362" coordsize="2770,1378" o:spt="100" adj="0,,0" path="m6687,8362r2129,l8816,8621r-2129,l6687,8362xm7237,9142r2220,l9457,9401r-2220,l7237,9142xm7154,9481r1080,l8234,9740r-1080,l7154,9481xe" filled="f" strokeweight=".5pt">
              <v:stroke joinstyle="round"/>
              <v:formulas/>
              <v:path arrowok="t" o:connecttype="segments"/>
            </v:shape>
            <w10:wrap anchorx="page" anchory="page"/>
          </v:group>
        </w:pict>
      </w:r>
      <w:r w:rsidR="00C90247">
        <w:rPr>
          <w:rFonts w:ascii="Arial"/>
          <w:b/>
          <w:position w:val="1"/>
          <w:sz w:val="14"/>
        </w:rPr>
        <w:t>Title:</w:t>
      </w:r>
      <w:r w:rsidR="00C90247">
        <w:rPr>
          <w:rFonts w:ascii="Arial"/>
          <w:b/>
          <w:position w:val="1"/>
          <w:sz w:val="14"/>
        </w:rPr>
        <w:tab/>
      </w:r>
      <w:r w:rsidR="00C90247">
        <w:rPr>
          <w:rFonts w:ascii="Arial"/>
          <w:b/>
          <w:sz w:val="14"/>
        </w:rPr>
        <w:t>Telephone</w:t>
      </w:r>
      <w:r w:rsidR="00C90247">
        <w:rPr>
          <w:rFonts w:ascii="Arial"/>
          <w:b/>
          <w:spacing w:val="-10"/>
          <w:sz w:val="14"/>
        </w:rPr>
        <w:t xml:space="preserve"> </w:t>
      </w:r>
      <w:r w:rsidR="00C90247">
        <w:rPr>
          <w:rFonts w:ascii="Arial"/>
          <w:b/>
          <w:sz w:val="14"/>
        </w:rPr>
        <w:t>No.:</w:t>
      </w:r>
      <w:r w:rsidR="00C90247">
        <w:rPr>
          <w:rFonts w:ascii="Arial"/>
          <w:b/>
          <w:sz w:val="14"/>
        </w:rPr>
        <w:tab/>
      </w:r>
      <w:r w:rsidR="00C90247">
        <w:rPr>
          <w:rFonts w:ascii="Arial"/>
          <w:b/>
          <w:spacing w:val="-1"/>
          <w:sz w:val="14"/>
        </w:rPr>
        <w:t>Date:</w:t>
      </w:r>
    </w:p>
    <w:p w:rsidR="004D313B" w:rsidRDefault="004D313B">
      <w:pPr>
        <w:pStyle w:val="BodyText"/>
        <w:spacing w:before="7"/>
        <w:rPr>
          <w:rFonts w:ascii="Arial"/>
          <w:b/>
          <w:sz w:val="18"/>
        </w:rPr>
      </w:pPr>
    </w:p>
    <w:p w:rsidR="004D313B" w:rsidRDefault="00C90247">
      <w:pPr>
        <w:ind w:left="1105"/>
        <w:rPr>
          <w:rFonts w:ascii="Arial"/>
          <w:b/>
          <w:sz w:val="16"/>
        </w:rPr>
      </w:pPr>
      <w:r>
        <w:rPr>
          <w:rFonts w:ascii="Arial"/>
          <w:b/>
          <w:sz w:val="16"/>
        </w:rPr>
        <w:t>Federal Use Only:</w:t>
      </w:r>
    </w:p>
    <w:p w:rsidR="004D313B" w:rsidRDefault="00C90247">
      <w:pPr>
        <w:pStyle w:val="BodyText"/>
        <w:rPr>
          <w:rFonts w:ascii="Arial"/>
          <w:b/>
          <w:sz w:val="10"/>
        </w:rPr>
      </w:pPr>
      <w:r>
        <w:br w:type="column"/>
      </w:r>
    </w:p>
    <w:p w:rsidR="004D313B" w:rsidRDefault="004D313B">
      <w:pPr>
        <w:pStyle w:val="BodyText"/>
        <w:rPr>
          <w:rFonts w:ascii="Arial"/>
          <w:b/>
          <w:sz w:val="10"/>
        </w:rPr>
      </w:pPr>
    </w:p>
    <w:p w:rsidR="004D313B" w:rsidRDefault="004D313B">
      <w:pPr>
        <w:pStyle w:val="BodyText"/>
        <w:rPr>
          <w:rFonts w:ascii="Arial"/>
          <w:b/>
          <w:sz w:val="10"/>
        </w:rPr>
      </w:pPr>
    </w:p>
    <w:p w:rsidR="004D313B" w:rsidRDefault="00C90247">
      <w:pPr>
        <w:spacing w:before="85" w:line="249" w:lineRule="auto"/>
        <w:ind w:left="370" w:right="1382"/>
        <w:rPr>
          <w:rFonts w:ascii="Arial"/>
          <w:b/>
          <w:sz w:val="10"/>
        </w:rPr>
      </w:pPr>
      <w:r>
        <w:rPr>
          <w:rFonts w:ascii="Arial"/>
          <w:b/>
          <w:sz w:val="10"/>
        </w:rPr>
        <w:t>Authorized for Local Reproduction Standard Form - LLL (Rev. 7-97)</w:t>
      </w:r>
    </w:p>
    <w:p w:rsidR="004D313B" w:rsidRDefault="004D313B">
      <w:pPr>
        <w:spacing w:line="249" w:lineRule="auto"/>
        <w:rPr>
          <w:rFonts w:ascii="Arial"/>
          <w:sz w:val="10"/>
        </w:rPr>
        <w:sectPr w:rsidR="004D313B">
          <w:type w:val="continuous"/>
          <w:pgSz w:w="12240" w:h="15840"/>
          <w:pgMar w:top="1500" w:right="260" w:bottom="280" w:left="260" w:header="720" w:footer="720" w:gutter="0"/>
          <w:cols w:num="2" w:space="720" w:equalWidth="0">
            <w:col w:w="8258" w:space="40"/>
            <w:col w:w="3422"/>
          </w:cols>
        </w:sectPr>
      </w:pPr>
    </w:p>
    <w:p w:rsidR="004D313B" w:rsidRDefault="00BF4179">
      <w:pPr>
        <w:pStyle w:val="BodyText"/>
        <w:spacing w:line="22" w:lineRule="exact"/>
        <w:ind w:left="961"/>
        <w:rPr>
          <w:rFonts w:ascii="Arial"/>
          <w:sz w:val="2"/>
        </w:rPr>
      </w:pPr>
      <w:r>
        <w:pict>
          <v:group id="_x0000_s1047" style="position:absolute;left:0;text-align:left;margin-left:96.6pt;margin-top:586.25pt;width:197.25pt;height:15.2pt;z-index:-139960;mso-position-horizontal-relative:page;mso-position-vertical-relative:page" coordorigin="1932,11725" coordsize="3945,304">
            <v:rect id="_x0000_s1050" style="position:absolute;left:1948;top:11741;width:3913;height:272" fillcolor="yellow" stroked="f"/>
            <v:rect id="_x0000_s1049" style="position:absolute;left:1948;top:11741;width:3913;height:272" filled="f" strokecolor="red" strokeweight=".56408mm"/>
            <v:rect id="_x0000_s1048" style="position:absolute;left:1948;top:11741;width:3913;height:272" filled="f" strokeweight=".5pt"/>
            <w10:wrap anchorx="page" anchory="page"/>
          </v:group>
        </w:pict>
      </w:r>
      <w:r>
        <w:pict>
          <v:rect id="_x0000_s1046" style="position:absolute;left:0;text-align:left;margin-left:125.7pt;margin-top:613.25pt;width:214.75pt;height:13.6pt;z-index:-139912;mso-position-horizontal-relative:page;mso-position-vertical-relative:page" filled="f" strokeweight=".5pt">
            <w10:wrap anchorx="page" anchory="page"/>
          </v:rect>
        </w:pict>
      </w:r>
      <w:r>
        <w:pict>
          <v:rect id="_x0000_s1045" style="position:absolute;left:0;text-align:left;margin-left:382.6pt;margin-top:613.95pt;width:160.45pt;height:13.6pt;z-index:-139888;mso-position-horizontal-relative:page;mso-position-vertical-relative:page" filled="f" strokeweight=".5pt">
            <w10:wrap anchorx="page" anchory="page"/>
          </v:rect>
        </w:pict>
      </w:r>
      <w:r>
        <w:rPr>
          <w:rFonts w:ascii="Arial"/>
          <w:sz w:val="2"/>
        </w:rPr>
      </w:r>
      <w:r>
        <w:rPr>
          <w:rFonts w:ascii="Arial"/>
          <w:sz w:val="2"/>
        </w:rPr>
        <w:pict>
          <v:group id="_x0000_s1043" style="width:489.15pt;height:1.1pt;mso-position-horizontal-relative:char;mso-position-vertical-relative:line" coordsize="9783,22">
            <v:line id="_x0000_s1044" style="position:absolute" from="0,11" to="9783,11" strokecolor="#2a2a2a" strokeweight=".38064mm"/>
            <w10:anchorlock/>
          </v:group>
        </w:pict>
      </w:r>
    </w:p>
    <w:p w:rsidR="004D313B" w:rsidRDefault="004D313B">
      <w:pPr>
        <w:pStyle w:val="BodyText"/>
        <w:rPr>
          <w:rFonts w:ascii="Arial"/>
          <w:b/>
          <w:sz w:val="20"/>
        </w:rPr>
      </w:pPr>
    </w:p>
    <w:p w:rsidR="004D313B" w:rsidRDefault="004D313B">
      <w:pPr>
        <w:pStyle w:val="BodyText"/>
        <w:spacing w:before="9"/>
        <w:rPr>
          <w:rFonts w:ascii="Arial"/>
          <w:b/>
          <w:sz w:val="29"/>
        </w:rPr>
      </w:pPr>
    </w:p>
    <w:p w:rsidR="004D313B" w:rsidRDefault="00C90247">
      <w:pPr>
        <w:spacing w:before="93"/>
        <w:ind w:left="3724"/>
        <w:rPr>
          <w:rFonts w:ascii="Arial"/>
          <w:b/>
          <w:sz w:val="20"/>
        </w:rPr>
      </w:pPr>
      <w:r>
        <w:rPr>
          <w:rFonts w:ascii="Arial"/>
          <w:b/>
          <w:sz w:val="20"/>
        </w:rPr>
        <w:t>CERTIFICATION REGARDING LOBBYING</w:t>
      </w:r>
    </w:p>
    <w:p w:rsidR="004D313B" w:rsidRDefault="004D313B">
      <w:pPr>
        <w:pStyle w:val="BodyText"/>
        <w:spacing w:before="10"/>
        <w:rPr>
          <w:rFonts w:ascii="Arial"/>
          <w:b/>
          <w:sz w:val="32"/>
        </w:rPr>
      </w:pPr>
    </w:p>
    <w:p w:rsidR="004D313B" w:rsidRDefault="00C90247">
      <w:pPr>
        <w:spacing w:before="1"/>
        <w:ind w:left="1830"/>
        <w:rPr>
          <w:rFonts w:ascii="Arial"/>
          <w:sz w:val="16"/>
        </w:rPr>
      </w:pPr>
      <w:r>
        <w:rPr>
          <w:rFonts w:ascii="Arial"/>
          <w:sz w:val="16"/>
        </w:rPr>
        <w:t>Certification for Contracts, Grants, Loans, and Cooperative Agreements</w:t>
      </w:r>
    </w:p>
    <w:p w:rsidR="004D313B" w:rsidRDefault="004D313B">
      <w:pPr>
        <w:pStyle w:val="BodyText"/>
        <w:spacing w:before="5"/>
        <w:rPr>
          <w:rFonts w:ascii="Arial"/>
          <w:sz w:val="14"/>
        </w:rPr>
      </w:pPr>
    </w:p>
    <w:p w:rsidR="004D313B" w:rsidRDefault="00C90247">
      <w:pPr>
        <w:ind w:left="1830"/>
        <w:rPr>
          <w:rFonts w:ascii="Arial"/>
          <w:sz w:val="16"/>
        </w:rPr>
      </w:pPr>
      <w:r>
        <w:rPr>
          <w:rFonts w:ascii="Arial"/>
          <w:sz w:val="16"/>
        </w:rPr>
        <w:t>The undersigned certifies, to the best of his or her knowledge and belief, that:</w:t>
      </w:r>
    </w:p>
    <w:p w:rsidR="004D313B" w:rsidRDefault="004D313B">
      <w:pPr>
        <w:pStyle w:val="BodyText"/>
        <w:spacing w:before="1"/>
        <w:rPr>
          <w:rFonts w:ascii="Arial"/>
          <w:sz w:val="20"/>
        </w:rPr>
      </w:pPr>
    </w:p>
    <w:p w:rsidR="004D313B" w:rsidRDefault="00C90247">
      <w:pPr>
        <w:pStyle w:val="ListParagraph"/>
        <w:numPr>
          <w:ilvl w:val="1"/>
          <w:numId w:val="9"/>
        </w:numPr>
        <w:tabs>
          <w:tab w:val="left" w:pos="2071"/>
        </w:tabs>
        <w:spacing w:line="249" w:lineRule="auto"/>
        <w:ind w:right="2275" w:firstLine="0"/>
        <w:rPr>
          <w:rFonts w:ascii="Arial"/>
          <w:sz w:val="16"/>
        </w:rPr>
      </w:pPr>
      <w:r>
        <w:rPr>
          <w:rFonts w:ascii="Arial"/>
          <w:sz w:val="16"/>
        </w:rPr>
        <w:t>No</w:t>
      </w:r>
      <w:r>
        <w:rPr>
          <w:rFonts w:ascii="Arial"/>
          <w:spacing w:val="-2"/>
          <w:sz w:val="16"/>
        </w:rPr>
        <w:t xml:space="preserve"> </w:t>
      </w:r>
      <w:r>
        <w:rPr>
          <w:rFonts w:ascii="Arial"/>
          <w:sz w:val="16"/>
        </w:rPr>
        <w:t>Federal</w:t>
      </w:r>
      <w:r>
        <w:rPr>
          <w:rFonts w:ascii="Arial"/>
          <w:spacing w:val="-1"/>
          <w:sz w:val="16"/>
        </w:rPr>
        <w:t xml:space="preserve"> </w:t>
      </w:r>
      <w:r>
        <w:rPr>
          <w:rFonts w:ascii="Arial"/>
          <w:sz w:val="16"/>
        </w:rPr>
        <w:t>appropriated</w:t>
      </w:r>
      <w:r>
        <w:rPr>
          <w:rFonts w:ascii="Arial"/>
          <w:spacing w:val="-2"/>
          <w:sz w:val="16"/>
        </w:rPr>
        <w:t xml:space="preserve"> </w:t>
      </w:r>
      <w:r>
        <w:rPr>
          <w:rFonts w:ascii="Arial"/>
          <w:sz w:val="16"/>
        </w:rPr>
        <w:t>funds have</w:t>
      </w:r>
      <w:r>
        <w:rPr>
          <w:rFonts w:ascii="Arial"/>
          <w:spacing w:val="-2"/>
          <w:sz w:val="16"/>
        </w:rPr>
        <w:t xml:space="preserve"> </w:t>
      </w:r>
      <w:r>
        <w:rPr>
          <w:rFonts w:ascii="Arial"/>
          <w:sz w:val="16"/>
        </w:rPr>
        <w:t>been</w:t>
      </w:r>
      <w:r>
        <w:rPr>
          <w:rFonts w:ascii="Arial"/>
          <w:spacing w:val="-2"/>
          <w:sz w:val="16"/>
        </w:rPr>
        <w:t xml:space="preserve"> </w:t>
      </w:r>
      <w:r>
        <w:rPr>
          <w:rFonts w:ascii="Arial"/>
          <w:sz w:val="16"/>
        </w:rPr>
        <w:t>paid</w:t>
      </w:r>
      <w:r>
        <w:rPr>
          <w:rFonts w:ascii="Arial"/>
          <w:spacing w:val="-2"/>
          <w:sz w:val="16"/>
        </w:rPr>
        <w:t xml:space="preserve"> </w:t>
      </w:r>
      <w:r>
        <w:rPr>
          <w:rFonts w:ascii="Arial"/>
          <w:sz w:val="16"/>
        </w:rPr>
        <w:t>or</w:t>
      </w:r>
      <w:r>
        <w:rPr>
          <w:rFonts w:ascii="Arial"/>
          <w:spacing w:val="-2"/>
          <w:sz w:val="16"/>
        </w:rPr>
        <w:t xml:space="preserve"> </w:t>
      </w:r>
      <w:r>
        <w:rPr>
          <w:rFonts w:ascii="Arial"/>
          <w:sz w:val="16"/>
        </w:rPr>
        <w:t>will</w:t>
      </w:r>
      <w:r>
        <w:rPr>
          <w:rFonts w:ascii="Arial"/>
          <w:spacing w:val="-1"/>
          <w:sz w:val="16"/>
        </w:rPr>
        <w:t xml:space="preserve"> </w:t>
      </w:r>
      <w:r>
        <w:rPr>
          <w:rFonts w:ascii="Arial"/>
          <w:sz w:val="16"/>
        </w:rPr>
        <w:t>be</w:t>
      </w:r>
      <w:r>
        <w:rPr>
          <w:rFonts w:ascii="Arial"/>
          <w:spacing w:val="-2"/>
          <w:sz w:val="16"/>
        </w:rPr>
        <w:t xml:space="preserve"> </w:t>
      </w:r>
      <w:r>
        <w:rPr>
          <w:rFonts w:ascii="Arial"/>
          <w:sz w:val="16"/>
        </w:rPr>
        <w:t>paid,</w:t>
      </w:r>
      <w:r>
        <w:rPr>
          <w:rFonts w:ascii="Arial"/>
          <w:spacing w:val="-3"/>
          <w:sz w:val="16"/>
        </w:rPr>
        <w:t xml:space="preserve"> </w:t>
      </w:r>
      <w:r>
        <w:rPr>
          <w:rFonts w:ascii="Arial"/>
          <w:sz w:val="16"/>
        </w:rPr>
        <w:t>by</w:t>
      </w:r>
      <w:r>
        <w:rPr>
          <w:rFonts w:ascii="Arial"/>
          <w:spacing w:val="-3"/>
          <w:sz w:val="16"/>
        </w:rPr>
        <w:t xml:space="preserve"> </w:t>
      </w:r>
      <w:r>
        <w:rPr>
          <w:rFonts w:ascii="Arial"/>
          <w:sz w:val="16"/>
        </w:rPr>
        <w:t>or</w:t>
      </w:r>
      <w:r>
        <w:rPr>
          <w:rFonts w:ascii="Arial"/>
          <w:spacing w:val="-4"/>
          <w:sz w:val="16"/>
        </w:rPr>
        <w:t xml:space="preserve"> </w:t>
      </w:r>
      <w:r>
        <w:rPr>
          <w:rFonts w:ascii="Arial"/>
          <w:sz w:val="16"/>
        </w:rPr>
        <w:t>on</w:t>
      </w:r>
      <w:r>
        <w:rPr>
          <w:rFonts w:ascii="Arial"/>
          <w:spacing w:val="-2"/>
          <w:sz w:val="16"/>
        </w:rPr>
        <w:t xml:space="preserve"> </w:t>
      </w:r>
      <w:r>
        <w:rPr>
          <w:rFonts w:ascii="Arial"/>
          <w:sz w:val="16"/>
        </w:rPr>
        <w:t>behalf of the</w:t>
      </w:r>
      <w:r>
        <w:rPr>
          <w:rFonts w:ascii="Arial"/>
          <w:spacing w:val="-4"/>
          <w:sz w:val="16"/>
        </w:rPr>
        <w:t xml:space="preserve"> </w:t>
      </w:r>
      <w:r>
        <w:rPr>
          <w:rFonts w:ascii="Arial"/>
          <w:sz w:val="16"/>
        </w:rPr>
        <w:t>undersigned,</w:t>
      </w:r>
      <w:r>
        <w:rPr>
          <w:rFonts w:ascii="Arial"/>
          <w:spacing w:val="-3"/>
          <w:sz w:val="16"/>
        </w:rPr>
        <w:t xml:space="preserve"> </w:t>
      </w:r>
      <w:r>
        <w:rPr>
          <w:rFonts w:ascii="Arial"/>
          <w:sz w:val="16"/>
        </w:rPr>
        <w:t>to</w:t>
      </w:r>
      <w:r>
        <w:rPr>
          <w:rFonts w:ascii="Arial"/>
          <w:spacing w:val="-4"/>
          <w:sz w:val="16"/>
        </w:rPr>
        <w:t xml:space="preserve"> </w:t>
      </w:r>
      <w:r>
        <w:rPr>
          <w:rFonts w:ascii="Arial"/>
          <w:sz w:val="16"/>
        </w:rPr>
        <w:t>any person for influencing or attempting to influence an officer or employee of an agency, a Member of Congress,</w:t>
      </w:r>
      <w:r>
        <w:rPr>
          <w:rFonts w:ascii="Arial"/>
          <w:spacing w:val="-3"/>
          <w:sz w:val="16"/>
        </w:rPr>
        <w:t xml:space="preserve"> </w:t>
      </w:r>
      <w:r>
        <w:rPr>
          <w:rFonts w:ascii="Arial"/>
          <w:sz w:val="16"/>
        </w:rPr>
        <w:t>an</w:t>
      </w:r>
      <w:r>
        <w:rPr>
          <w:rFonts w:ascii="Arial"/>
          <w:spacing w:val="-2"/>
          <w:sz w:val="16"/>
        </w:rPr>
        <w:t xml:space="preserve"> </w:t>
      </w:r>
      <w:r>
        <w:rPr>
          <w:rFonts w:ascii="Arial"/>
          <w:sz w:val="16"/>
        </w:rPr>
        <w:t>officer</w:t>
      </w:r>
      <w:r>
        <w:rPr>
          <w:rFonts w:ascii="Arial"/>
          <w:spacing w:val="-2"/>
          <w:sz w:val="16"/>
        </w:rPr>
        <w:t xml:space="preserve"> </w:t>
      </w:r>
      <w:r>
        <w:rPr>
          <w:rFonts w:ascii="Arial"/>
          <w:sz w:val="16"/>
        </w:rPr>
        <w:t>or</w:t>
      </w:r>
      <w:r>
        <w:rPr>
          <w:rFonts w:ascii="Arial"/>
          <w:spacing w:val="-2"/>
          <w:sz w:val="16"/>
        </w:rPr>
        <w:t xml:space="preserve"> </w:t>
      </w:r>
      <w:r>
        <w:rPr>
          <w:rFonts w:ascii="Arial"/>
          <w:sz w:val="16"/>
        </w:rPr>
        <w:t>employee</w:t>
      </w:r>
      <w:r>
        <w:rPr>
          <w:rFonts w:ascii="Arial"/>
          <w:spacing w:val="-2"/>
          <w:sz w:val="16"/>
        </w:rPr>
        <w:t xml:space="preserve"> </w:t>
      </w:r>
      <w:r>
        <w:rPr>
          <w:rFonts w:ascii="Arial"/>
          <w:sz w:val="16"/>
        </w:rPr>
        <w:t>of Congress, or</w:t>
      </w:r>
      <w:r>
        <w:rPr>
          <w:rFonts w:ascii="Arial"/>
          <w:spacing w:val="-4"/>
          <w:sz w:val="16"/>
        </w:rPr>
        <w:t xml:space="preserve"> </w:t>
      </w:r>
      <w:r>
        <w:rPr>
          <w:rFonts w:ascii="Arial"/>
          <w:sz w:val="16"/>
        </w:rPr>
        <w:t>an</w:t>
      </w:r>
      <w:r>
        <w:rPr>
          <w:rFonts w:ascii="Arial"/>
          <w:spacing w:val="-2"/>
          <w:sz w:val="16"/>
        </w:rPr>
        <w:t xml:space="preserve"> </w:t>
      </w:r>
      <w:r>
        <w:rPr>
          <w:rFonts w:ascii="Arial"/>
          <w:sz w:val="16"/>
        </w:rPr>
        <w:t>employee</w:t>
      </w:r>
      <w:r>
        <w:rPr>
          <w:rFonts w:ascii="Arial"/>
          <w:spacing w:val="-2"/>
          <w:sz w:val="16"/>
        </w:rPr>
        <w:t xml:space="preserve"> </w:t>
      </w:r>
      <w:r>
        <w:rPr>
          <w:rFonts w:ascii="Arial"/>
          <w:sz w:val="16"/>
        </w:rPr>
        <w:t>of a</w:t>
      </w:r>
      <w:r>
        <w:rPr>
          <w:rFonts w:ascii="Arial"/>
          <w:spacing w:val="-7"/>
          <w:sz w:val="16"/>
        </w:rPr>
        <w:t xml:space="preserve"> </w:t>
      </w:r>
      <w:r>
        <w:rPr>
          <w:rFonts w:ascii="Arial"/>
          <w:sz w:val="16"/>
        </w:rPr>
        <w:t>Member</w:t>
      </w:r>
      <w:r>
        <w:rPr>
          <w:rFonts w:ascii="Arial"/>
          <w:spacing w:val="-2"/>
          <w:sz w:val="16"/>
        </w:rPr>
        <w:t xml:space="preserve"> </w:t>
      </w:r>
      <w:r>
        <w:rPr>
          <w:rFonts w:ascii="Arial"/>
          <w:sz w:val="16"/>
        </w:rPr>
        <w:t>of</w:t>
      </w:r>
      <w:r>
        <w:rPr>
          <w:rFonts w:ascii="Arial"/>
          <w:spacing w:val="-3"/>
          <w:sz w:val="16"/>
        </w:rPr>
        <w:t xml:space="preserve"> </w:t>
      </w:r>
      <w:r>
        <w:rPr>
          <w:rFonts w:ascii="Arial"/>
          <w:sz w:val="16"/>
        </w:rPr>
        <w:t>Congress</w:t>
      </w:r>
      <w:r>
        <w:rPr>
          <w:rFonts w:ascii="Arial"/>
          <w:spacing w:val="-2"/>
          <w:sz w:val="16"/>
        </w:rPr>
        <w:t xml:space="preserve"> </w:t>
      </w:r>
      <w:r>
        <w:rPr>
          <w:rFonts w:ascii="Arial"/>
          <w:sz w:val="16"/>
        </w:rPr>
        <w:t>in</w:t>
      </w:r>
      <w:r>
        <w:rPr>
          <w:rFonts w:ascii="Arial"/>
          <w:spacing w:val="-4"/>
          <w:sz w:val="16"/>
        </w:rPr>
        <w:t xml:space="preserve"> </w:t>
      </w:r>
      <w:r>
        <w:rPr>
          <w:rFonts w:ascii="Arial"/>
          <w:sz w:val="16"/>
        </w:rPr>
        <w:t>connection</w:t>
      </w:r>
      <w:r>
        <w:rPr>
          <w:rFonts w:ascii="Arial"/>
          <w:spacing w:val="-20"/>
          <w:sz w:val="16"/>
        </w:rPr>
        <w:t xml:space="preserve"> </w:t>
      </w:r>
      <w:r>
        <w:rPr>
          <w:rFonts w:ascii="Arial"/>
          <w:sz w:val="16"/>
        </w:rPr>
        <w:t>with the awarding of any Federal contract, the making of any Federal grant, the making of any Federal loan, the entering into of any cooperative agreement, and the extension, continuation, renewal, amendment, or modification of any Federal contract, grant, loan, or cooperative</w:t>
      </w:r>
      <w:r>
        <w:rPr>
          <w:rFonts w:ascii="Arial"/>
          <w:spacing w:val="-13"/>
          <w:sz w:val="16"/>
        </w:rPr>
        <w:t xml:space="preserve"> </w:t>
      </w:r>
      <w:r>
        <w:rPr>
          <w:rFonts w:ascii="Arial"/>
          <w:sz w:val="16"/>
        </w:rPr>
        <w:t>agreement.</w:t>
      </w:r>
    </w:p>
    <w:p w:rsidR="004D313B" w:rsidRDefault="004D313B">
      <w:pPr>
        <w:pStyle w:val="BodyText"/>
        <w:spacing w:before="4"/>
        <w:rPr>
          <w:rFonts w:ascii="Arial"/>
          <w:sz w:val="19"/>
        </w:rPr>
      </w:pPr>
    </w:p>
    <w:p w:rsidR="004D313B" w:rsidRDefault="00C90247">
      <w:pPr>
        <w:pStyle w:val="ListParagraph"/>
        <w:numPr>
          <w:ilvl w:val="1"/>
          <w:numId w:val="9"/>
        </w:numPr>
        <w:tabs>
          <w:tab w:val="left" w:pos="2071"/>
        </w:tabs>
        <w:spacing w:line="249" w:lineRule="auto"/>
        <w:ind w:right="2402" w:firstLine="0"/>
        <w:rPr>
          <w:rFonts w:ascii="Arial"/>
          <w:sz w:val="16"/>
        </w:rPr>
      </w:pPr>
      <w:r>
        <w:rPr>
          <w:rFonts w:ascii="Arial"/>
          <w:sz w:val="16"/>
        </w:rPr>
        <w:t>If any funds other than Federal appropriated funds have been paid or will be paid to any person for influencing or attempting to influence an officer or employee of any agency, a Member of Congress, an officer</w:t>
      </w:r>
      <w:r>
        <w:rPr>
          <w:rFonts w:ascii="Arial"/>
          <w:spacing w:val="-3"/>
          <w:sz w:val="16"/>
        </w:rPr>
        <w:t xml:space="preserve"> </w:t>
      </w:r>
      <w:r>
        <w:rPr>
          <w:rFonts w:ascii="Arial"/>
          <w:sz w:val="16"/>
        </w:rPr>
        <w:t>or</w:t>
      </w:r>
      <w:r>
        <w:rPr>
          <w:rFonts w:ascii="Arial"/>
          <w:spacing w:val="-3"/>
          <w:sz w:val="16"/>
        </w:rPr>
        <w:t xml:space="preserve"> </w:t>
      </w:r>
      <w:r>
        <w:rPr>
          <w:rFonts w:ascii="Arial"/>
          <w:sz w:val="16"/>
        </w:rPr>
        <w:t>employee</w:t>
      </w:r>
      <w:r>
        <w:rPr>
          <w:rFonts w:ascii="Arial"/>
          <w:spacing w:val="-3"/>
          <w:sz w:val="16"/>
        </w:rPr>
        <w:t xml:space="preserve"> </w:t>
      </w:r>
      <w:r>
        <w:rPr>
          <w:rFonts w:ascii="Arial"/>
          <w:sz w:val="16"/>
        </w:rPr>
        <w:t>of</w:t>
      </w:r>
      <w:r>
        <w:rPr>
          <w:rFonts w:ascii="Arial"/>
          <w:spacing w:val="-1"/>
          <w:sz w:val="16"/>
        </w:rPr>
        <w:t xml:space="preserve"> </w:t>
      </w:r>
      <w:r>
        <w:rPr>
          <w:rFonts w:ascii="Arial"/>
          <w:sz w:val="16"/>
        </w:rPr>
        <w:t>Congress,</w:t>
      </w:r>
      <w:r>
        <w:rPr>
          <w:rFonts w:ascii="Arial"/>
          <w:spacing w:val="-1"/>
          <w:sz w:val="16"/>
        </w:rPr>
        <w:t xml:space="preserve"> </w:t>
      </w:r>
      <w:r>
        <w:rPr>
          <w:rFonts w:ascii="Arial"/>
          <w:sz w:val="16"/>
        </w:rPr>
        <w:t>or</w:t>
      </w:r>
      <w:r>
        <w:rPr>
          <w:rFonts w:ascii="Arial"/>
          <w:spacing w:val="-3"/>
          <w:sz w:val="16"/>
        </w:rPr>
        <w:t xml:space="preserve"> </w:t>
      </w:r>
      <w:r>
        <w:rPr>
          <w:rFonts w:ascii="Arial"/>
          <w:sz w:val="16"/>
        </w:rPr>
        <w:t>an</w:t>
      </w:r>
      <w:r>
        <w:rPr>
          <w:rFonts w:ascii="Arial"/>
          <w:spacing w:val="-3"/>
          <w:sz w:val="16"/>
        </w:rPr>
        <w:t xml:space="preserve"> </w:t>
      </w:r>
      <w:r>
        <w:rPr>
          <w:rFonts w:ascii="Arial"/>
          <w:sz w:val="16"/>
        </w:rPr>
        <w:t>employee</w:t>
      </w:r>
      <w:r>
        <w:rPr>
          <w:rFonts w:ascii="Arial"/>
          <w:spacing w:val="-3"/>
          <w:sz w:val="16"/>
        </w:rPr>
        <w:t xml:space="preserve"> </w:t>
      </w:r>
      <w:r>
        <w:rPr>
          <w:rFonts w:ascii="Arial"/>
          <w:sz w:val="16"/>
        </w:rPr>
        <w:t>of</w:t>
      </w:r>
      <w:r>
        <w:rPr>
          <w:rFonts w:ascii="Arial"/>
          <w:spacing w:val="-4"/>
          <w:sz w:val="16"/>
        </w:rPr>
        <w:t xml:space="preserve"> </w:t>
      </w:r>
      <w:r>
        <w:rPr>
          <w:rFonts w:ascii="Arial"/>
          <w:sz w:val="16"/>
        </w:rPr>
        <w:t>a</w:t>
      </w:r>
      <w:r>
        <w:rPr>
          <w:rFonts w:ascii="Arial"/>
          <w:spacing w:val="-3"/>
          <w:sz w:val="16"/>
        </w:rPr>
        <w:t xml:space="preserve"> </w:t>
      </w:r>
      <w:r>
        <w:rPr>
          <w:rFonts w:ascii="Arial"/>
          <w:sz w:val="16"/>
        </w:rPr>
        <w:t>Member</w:t>
      </w:r>
      <w:r>
        <w:rPr>
          <w:rFonts w:ascii="Arial"/>
          <w:spacing w:val="-3"/>
          <w:sz w:val="16"/>
        </w:rPr>
        <w:t xml:space="preserve"> </w:t>
      </w:r>
      <w:r>
        <w:rPr>
          <w:rFonts w:ascii="Arial"/>
          <w:sz w:val="16"/>
        </w:rPr>
        <w:t>of</w:t>
      </w:r>
      <w:r>
        <w:rPr>
          <w:rFonts w:ascii="Arial"/>
          <w:spacing w:val="-1"/>
          <w:sz w:val="16"/>
        </w:rPr>
        <w:t xml:space="preserve"> </w:t>
      </w:r>
      <w:r>
        <w:rPr>
          <w:rFonts w:ascii="Arial"/>
          <w:sz w:val="16"/>
        </w:rPr>
        <w:t>Congress</w:t>
      </w:r>
      <w:r>
        <w:rPr>
          <w:rFonts w:ascii="Arial"/>
          <w:spacing w:val="-4"/>
          <w:sz w:val="16"/>
        </w:rPr>
        <w:t xml:space="preserve"> </w:t>
      </w:r>
      <w:r>
        <w:rPr>
          <w:rFonts w:ascii="Arial"/>
          <w:sz w:val="16"/>
        </w:rPr>
        <w:t>in</w:t>
      </w:r>
      <w:r>
        <w:rPr>
          <w:rFonts w:ascii="Arial"/>
          <w:spacing w:val="-5"/>
          <w:sz w:val="16"/>
        </w:rPr>
        <w:t xml:space="preserve"> </w:t>
      </w:r>
      <w:r>
        <w:rPr>
          <w:rFonts w:ascii="Arial"/>
          <w:sz w:val="16"/>
        </w:rPr>
        <w:t>connection</w:t>
      </w:r>
      <w:r>
        <w:rPr>
          <w:rFonts w:ascii="Arial"/>
          <w:spacing w:val="-3"/>
          <w:sz w:val="16"/>
        </w:rPr>
        <w:t xml:space="preserve"> </w:t>
      </w:r>
      <w:r>
        <w:rPr>
          <w:rFonts w:ascii="Arial"/>
          <w:sz w:val="16"/>
        </w:rPr>
        <w:t>with</w:t>
      </w:r>
      <w:r>
        <w:rPr>
          <w:rFonts w:ascii="Arial"/>
          <w:spacing w:val="-3"/>
          <w:sz w:val="16"/>
        </w:rPr>
        <w:t xml:space="preserve"> </w:t>
      </w:r>
      <w:r>
        <w:rPr>
          <w:rFonts w:ascii="Arial"/>
          <w:sz w:val="16"/>
        </w:rPr>
        <w:t>this</w:t>
      </w:r>
      <w:r>
        <w:rPr>
          <w:rFonts w:ascii="Arial"/>
          <w:spacing w:val="-21"/>
          <w:sz w:val="16"/>
        </w:rPr>
        <w:t xml:space="preserve"> </w:t>
      </w:r>
      <w:r>
        <w:rPr>
          <w:rFonts w:ascii="Arial"/>
          <w:sz w:val="16"/>
        </w:rPr>
        <w:t>Federal contract, grant, loan, or cooperative agreement, the undersigned shall complete and submit Standard Form-LLL, ''Disclosure of Lobbying Activities,'' in accordance with its</w:t>
      </w:r>
      <w:r>
        <w:rPr>
          <w:rFonts w:ascii="Arial"/>
          <w:spacing w:val="-19"/>
          <w:sz w:val="16"/>
        </w:rPr>
        <w:t xml:space="preserve"> </w:t>
      </w:r>
      <w:r>
        <w:rPr>
          <w:rFonts w:ascii="Arial"/>
          <w:sz w:val="16"/>
        </w:rPr>
        <w:t>instructions.</w:t>
      </w:r>
    </w:p>
    <w:p w:rsidR="004D313B" w:rsidRDefault="004D313B">
      <w:pPr>
        <w:pStyle w:val="BodyText"/>
        <w:spacing w:before="6"/>
        <w:rPr>
          <w:rFonts w:ascii="Arial"/>
          <w:sz w:val="25"/>
        </w:rPr>
      </w:pPr>
    </w:p>
    <w:p w:rsidR="004D313B" w:rsidRDefault="00C90247">
      <w:pPr>
        <w:pStyle w:val="ListParagraph"/>
        <w:numPr>
          <w:ilvl w:val="1"/>
          <w:numId w:val="9"/>
        </w:numPr>
        <w:tabs>
          <w:tab w:val="left" w:pos="2071"/>
        </w:tabs>
        <w:spacing w:line="249" w:lineRule="auto"/>
        <w:ind w:right="2333" w:firstLine="0"/>
        <w:rPr>
          <w:rFonts w:ascii="Arial"/>
          <w:sz w:val="16"/>
        </w:rPr>
      </w:pPr>
      <w:r>
        <w:rPr>
          <w:rFonts w:ascii="Arial"/>
          <w:sz w:val="16"/>
        </w:rPr>
        <w:t>The</w:t>
      </w:r>
      <w:r>
        <w:rPr>
          <w:rFonts w:ascii="Arial"/>
          <w:spacing w:val="-2"/>
          <w:sz w:val="16"/>
        </w:rPr>
        <w:t xml:space="preserve"> </w:t>
      </w:r>
      <w:r>
        <w:rPr>
          <w:rFonts w:ascii="Arial"/>
          <w:sz w:val="16"/>
        </w:rPr>
        <w:t>undersigned</w:t>
      </w:r>
      <w:r>
        <w:rPr>
          <w:rFonts w:ascii="Arial"/>
          <w:spacing w:val="-4"/>
          <w:sz w:val="16"/>
        </w:rPr>
        <w:t xml:space="preserve"> </w:t>
      </w:r>
      <w:r>
        <w:rPr>
          <w:rFonts w:ascii="Arial"/>
          <w:sz w:val="16"/>
        </w:rPr>
        <w:t>shall</w:t>
      </w:r>
      <w:r>
        <w:rPr>
          <w:rFonts w:ascii="Arial"/>
          <w:spacing w:val="-1"/>
          <w:sz w:val="16"/>
        </w:rPr>
        <w:t xml:space="preserve"> </w:t>
      </w:r>
      <w:r>
        <w:rPr>
          <w:rFonts w:ascii="Arial"/>
          <w:sz w:val="16"/>
        </w:rPr>
        <w:t>require</w:t>
      </w:r>
      <w:r>
        <w:rPr>
          <w:rFonts w:ascii="Arial"/>
          <w:spacing w:val="-4"/>
          <w:sz w:val="16"/>
        </w:rPr>
        <w:t xml:space="preserve"> </w:t>
      </w:r>
      <w:r>
        <w:rPr>
          <w:rFonts w:ascii="Arial"/>
          <w:sz w:val="16"/>
        </w:rPr>
        <w:t>that</w:t>
      </w:r>
      <w:r>
        <w:rPr>
          <w:rFonts w:ascii="Arial"/>
          <w:spacing w:val="-3"/>
          <w:sz w:val="16"/>
        </w:rPr>
        <w:t xml:space="preserve"> </w:t>
      </w:r>
      <w:r>
        <w:rPr>
          <w:rFonts w:ascii="Arial"/>
          <w:sz w:val="16"/>
        </w:rPr>
        <w:t>the</w:t>
      </w:r>
      <w:r>
        <w:rPr>
          <w:rFonts w:ascii="Arial"/>
          <w:spacing w:val="-2"/>
          <w:sz w:val="16"/>
        </w:rPr>
        <w:t xml:space="preserve"> </w:t>
      </w:r>
      <w:r>
        <w:rPr>
          <w:rFonts w:ascii="Arial"/>
          <w:sz w:val="16"/>
        </w:rPr>
        <w:t>language</w:t>
      </w:r>
      <w:r>
        <w:rPr>
          <w:rFonts w:ascii="Arial"/>
          <w:spacing w:val="-2"/>
          <w:sz w:val="16"/>
        </w:rPr>
        <w:t xml:space="preserve"> </w:t>
      </w:r>
      <w:r>
        <w:rPr>
          <w:rFonts w:ascii="Arial"/>
          <w:sz w:val="16"/>
        </w:rPr>
        <w:t>of</w:t>
      </w:r>
      <w:r>
        <w:rPr>
          <w:rFonts w:ascii="Arial"/>
          <w:spacing w:val="-3"/>
          <w:sz w:val="16"/>
        </w:rPr>
        <w:t xml:space="preserve"> </w:t>
      </w:r>
      <w:r>
        <w:rPr>
          <w:rFonts w:ascii="Arial"/>
          <w:sz w:val="16"/>
        </w:rPr>
        <w:t>this</w:t>
      </w:r>
      <w:r>
        <w:rPr>
          <w:rFonts w:ascii="Arial"/>
          <w:spacing w:val="-5"/>
          <w:sz w:val="16"/>
        </w:rPr>
        <w:t xml:space="preserve"> </w:t>
      </w:r>
      <w:r>
        <w:rPr>
          <w:rFonts w:ascii="Arial"/>
          <w:sz w:val="16"/>
        </w:rPr>
        <w:t>certification</w:t>
      </w:r>
      <w:r>
        <w:rPr>
          <w:rFonts w:ascii="Arial"/>
          <w:spacing w:val="-1"/>
          <w:sz w:val="16"/>
        </w:rPr>
        <w:t xml:space="preserve"> </w:t>
      </w:r>
      <w:r>
        <w:rPr>
          <w:rFonts w:ascii="Arial"/>
          <w:sz w:val="16"/>
        </w:rPr>
        <w:t>be</w:t>
      </w:r>
      <w:r>
        <w:rPr>
          <w:rFonts w:ascii="Arial"/>
          <w:spacing w:val="-2"/>
          <w:sz w:val="16"/>
        </w:rPr>
        <w:t xml:space="preserve"> </w:t>
      </w:r>
      <w:r>
        <w:rPr>
          <w:rFonts w:ascii="Arial"/>
          <w:sz w:val="16"/>
        </w:rPr>
        <w:t>included</w:t>
      </w:r>
      <w:r>
        <w:rPr>
          <w:rFonts w:ascii="Arial"/>
          <w:spacing w:val="-4"/>
          <w:sz w:val="16"/>
        </w:rPr>
        <w:t xml:space="preserve"> </w:t>
      </w:r>
      <w:r>
        <w:rPr>
          <w:rFonts w:ascii="Arial"/>
          <w:sz w:val="16"/>
        </w:rPr>
        <w:t>in</w:t>
      </w:r>
      <w:r>
        <w:rPr>
          <w:rFonts w:ascii="Arial"/>
          <w:spacing w:val="-4"/>
          <w:sz w:val="16"/>
        </w:rPr>
        <w:t xml:space="preserve"> </w:t>
      </w:r>
      <w:r>
        <w:rPr>
          <w:rFonts w:ascii="Arial"/>
          <w:sz w:val="16"/>
        </w:rPr>
        <w:t>the</w:t>
      </w:r>
      <w:r>
        <w:rPr>
          <w:rFonts w:ascii="Arial"/>
          <w:spacing w:val="-2"/>
          <w:sz w:val="16"/>
        </w:rPr>
        <w:t xml:space="preserve"> </w:t>
      </w:r>
      <w:r>
        <w:rPr>
          <w:rFonts w:ascii="Arial"/>
          <w:sz w:val="16"/>
        </w:rPr>
        <w:t>award</w:t>
      </w:r>
      <w:r>
        <w:rPr>
          <w:rFonts w:ascii="Arial"/>
          <w:spacing w:val="-18"/>
          <w:sz w:val="16"/>
        </w:rPr>
        <w:t xml:space="preserve"> </w:t>
      </w:r>
      <w:r>
        <w:rPr>
          <w:rFonts w:ascii="Arial"/>
          <w:sz w:val="16"/>
        </w:rPr>
        <w:t>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w:t>
      </w:r>
      <w:r>
        <w:rPr>
          <w:rFonts w:ascii="Arial"/>
          <w:spacing w:val="-2"/>
          <w:sz w:val="16"/>
        </w:rPr>
        <w:t xml:space="preserve"> </w:t>
      </w:r>
      <w:r>
        <w:rPr>
          <w:rFonts w:ascii="Arial"/>
          <w:sz w:val="16"/>
        </w:rPr>
        <w:t>to</w:t>
      </w:r>
      <w:r>
        <w:rPr>
          <w:rFonts w:ascii="Arial"/>
          <w:spacing w:val="-1"/>
          <w:sz w:val="16"/>
        </w:rPr>
        <w:t xml:space="preserve"> </w:t>
      </w:r>
      <w:r>
        <w:rPr>
          <w:rFonts w:ascii="Arial"/>
          <w:sz w:val="16"/>
        </w:rPr>
        <w:t>a</w:t>
      </w:r>
      <w:r>
        <w:rPr>
          <w:rFonts w:ascii="Arial"/>
          <w:spacing w:val="-3"/>
          <w:sz w:val="16"/>
        </w:rPr>
        <w:t xml:space="preserve"> </w:t>
      </w:r>
      <w:r>
        <w:rPr>
          <w:rFonts w:ascii="Arial"/>
          <w:sz w:val="16"/>
        </w:rPr>
        <w:t>civil</w:t>
      </w:r>
      <w:r>
        <w:rPr>
          <w:rFonts w:ascii="Arial"/>
          <w:spacing w:val="-2"/>
          <w:sz w:val="16"/>
        </w:rPr>
        <w:t xml:space="preserve"> </w:t>
      </w:r>
      <w:r>
        <w:rPr>
          <w:rFonts w:ascii="Arial"/>
          <w:sz w:val="16"/>
        </w:rPr>
        <w:t>penalty</w:t>
      </w:r>
      <w:r>
        <w:rPr>
          <w:rFonts w:ascii="Arial"/>
          <w:spacing w:val="-1"/>
          <w:sz w:val="16"/>
        </w:rPr>
        <w:t xml:space="preserve"> </w:t>
      </w:r>
      <w:r>
        <w:rPr>
          <w:rFonts w:ascii="Arial"/>
          <w:sz w:val="16"/>
        </w:rPr>
        <w:t>of not less</w:t>
      </w:r>
      <w:r>
        <w:rPr>
          <w:rFonts w:ascii="Arial"/>
          <w:spacing w:val="-2"/>
          <w:sz w:val="16"/>
        </w:rPr>
        <w:t xml:space="preserve"> </w:t>
      </w:r>
      <w:r>
        <w:rPr>
          <w:rFonts w:ascii="Arial"/>
          <w:sz w:val="16"/>
        </w:rPr>
        <w:t>than</w:t>
      </w:r>
      <w:r>
        <w:rPr>
          <w:rFonts w:ascii="Arial"/>
          <w:spacing w:val="-1"/>
          <w:sz w:val="16"/>
        </w:rPr>
        <w:t xml:space="preserve"> </w:t>
      </w:r>
      <w:r>
        <w:rPr>
          <w:rFonts w:ascii="Arial"/>
          <w:sz w:val="16"/>
        </w:rPr>
        <w:t>$10,00</w:t>
      </w:r>
      <w:r>
        <w:rPr>
          <w:rFonts w:ascii="Arial"/>
          <w:spacing w:val="-1"/>
          <w:sz w:val="16"/>
        </w:rPr>
        <w:t xml:space="preserve"> </w:t>
      </w:r>
      <w:r>
        <w:rPr>
          <w:rFonts w:ascii="Arial"/>
          <w:sz w:val="16"/>
        </w:rPr>
        <w:t>0</w:t>
      </w:r>
      <w:r>
        <w:rPr>
          <w:rFonts w:ascii="Arial"/>
          <w:spacing w:val="-3"/>
          <w:sz w:val="16"/>
        </w:rPr>
        <w:t xml:space="preserve"> </w:t>
      </w:r>
      <w:r>
        <w:rPr>
          <w:rFonts w:ascii="Arial"/>
          <w:sz w:val="16"/>
        </w:rPr>
        <w:t>and</w:t>
      </w:r>
      <w:r>
        <w:rPr>
          <w:rFonts w:ascii="Arial"/>
          <w:spacing w:val="-1"/>
          <w:sz w:val="16"/>
        </w:rPr>
        <w:t xml:space="preserve"> </w:t>
      </w:r>
      <w:r>
        <w:rPr>
          <w:rFonts w:ascii="Arial"/>
          <w:sz w:val="16"/>
        </w:rPr>
        <w:t>not</w:t>
      </w:r>
      <w:r>
        <w:rPr>
          <w:rFonts w:ascii="Arial"/>
          <w:spacing w:val="-4"/>
          <w:sz w:val="16"/>
        </w:rPr>
        <w:t xml:space="preserve"> </w:t>
      </w:r>
      <w:r>
        <w:rPr>
          <w:rFonts w:ascii="Arial"/>
          <w:sz w:val="16"/>
        </w:rPr>
        <w:t>more</w:t>
      </w:r>
      <w:r>
        <w:rPr>
          <w:rFonts w:ascii="Arial"/>
          <w:spacing w:val="-3"/>
          <w:sz w:val="16"/>
        </w:rPr>
        <w:t xml:space="preserve"> </w:t>
      </w:r>
      <w:r>
        <w:rPr>
          <w:rFonts w:ascii="Arial"/>
          <w:sz w:val="16"/>
        </w:rPr>
        <w:t>than</w:t>
      </w:r>
      <w:r>
        <w:rPr>
          <w:rFonts w:ascii="Arial"/>
          <w:spacing w:val="-3"/>
          <w:sz w:val="16"/>
        </w:rPr>
        <w:t xml:space="preserve"> </w:t>
      </w:r>
      <w:r>
        <w:rPr>
          <w:rFonts w:ascii="Arial"/>
          <w:sz w:val="16"/>
        </w:rPr>
        <w:t>$100,000</w:t>
      </w:r>
      <w:r>
        <w:rPr>
          <w:rFonts w:ascii="Arial"/>
          <w:spacing w:val="-1"/>
          <w:sz w:val="16"/>
        </w:rPr>
        <w:t xml:space="preserve"> </w:t>
      </w:r>
      <w:r>
        <w:rPr>
          <w:rFonts w:ascii="Arial"/>
          <w:sz w:val="16"/>
        </w:rPr>
        <w:t>for</w:t>
      </w:r>
      <w:r>
        <w:rPr>
          <w:rFonts w:ascii="Arial"/>
          <w:spacing w:val="-3"/>
          <w:sz w:val="16"/>
        </w:rPr>
        <w:t xml:space="preserve"> </w:t>
      </w:r>
      <w:r>
        <w:rPr>
          <w:rFonts w:ascii="Arial"/>
          <w:sz w:val="16"/>
        </w:rPr>
        <w:t>each</w:t>
      </w:r>
      <w:r>
        <w:rPr>
          <w:rFonts w:ascii="Arial"/>
          <w:spacing w:val="-3"/>
          <w:sz w:val="16"/>
        </w:rPr>
        <w:t xml:space="preserve"> </w:t>
      </w:r>
      <w:r>
        <w:rPr>
          <w:rFonts w:ascii="Arial"/>
          <w:sz w:val="16"/>
        </w:rPr>
        <w:t>such</w:t>
      </w:r>
      <w:r>
        <w:rPr>
          <w:rFonts w:ascii="Arial"/>
          <w:spacing w:val="-22"/>
          <w:sz w:val="16"/>
        </w:rPr>
        <w:t xml:space="preserve"> </w:t>
      </w:r>
      <w:r>
        <w:rPr>
          <w:rFonts w:ascii="Arial"/>
          <w:sz w:val="16"/>
        </w:rPr>
        <w:t>failure.</w:t>
      </w:r>
    </w:p>
    <w:p w:rsidR="004D313B" w:rsidRDefault="004D313B">
      <w:pPr>
        <w:pStyle w:val="BodyText"/>
        <w:spacing w:before="6"/>
        <w:rPr>
          <w:rFonts w:ascii="Arial"/>
          <w:sz w:val="22"/>
        </w:rPr>
      </w:pPr>
    </w:p>
    <w:p w:rsidR="004D313B" w:rsidRDefault="00C90247">
      <w:pPr>
        <w:ind w:left="1830"/>
        <w:rPr>
          <w:rFonts w:ascii="Arial"/>
          <w:sz w:val="16"/>
        </w:rPr>
      </w:pPr>
      <w:r>
        <w:rPr>
          <w:rFonts w:ascii="Arial"/>
          <w:sz w:val="16"/>
        </w:rPr>
        <w:t>Statement for Loan Guarantees and Loan Insurance</w:t>
      </w:r>
    </w:p>
    <w:p w:rsidR="004D313B" w:rsidRDefault="004D313B">
      <w:pPr>
        <w:pStyle w:val="BodyText"/>
        <w:spacing w:before="1"/>
        <w:rPr>
          <w:rFonts w:ascii="Arial"/>
          <w:sz w:val="20"/>
        </w:rPr>
      </w:pPr>
    </w:p>
    <w:p w:rsidR="004D313B" w:rsidRDefault="00C90247">
      <w:pPr>
        <w:spacing w:before="1"/>
        <w:ind w:left="1830"/>
        <w:rPr>
          <w:rFonts w:ascii="Arial"/>
          <w:sz w:val="16"/>
        </w:rPr>
      </w:pPr>
      <w:r>
        <w:rPr>
          <w:rFonts w:ascii="Arial"/>
          <w:sz w:val="16"/>
        </w:rPr>
        <w:t>The undersigned states, to the best of his or her knowledge and belief, that:</w:t>
      </w:r>
    </w:p>
    <w:p w:rsidR="004D313B" w:rsidRDefault="004D313B">
      <w:pPr>
        <w:pStyle w:val="BodyText"/>
        <w:spacing w:before="6"/>
        <w:rPr>
          <w:rFonts w:ascii="Arial"/>
          <w:sz w:val="17"/>
        </w:rPr>
      </w:pPr>
    </w:p>
    <w:p w:rsidR="004D313B" w:rsidRDefault="00BF4179">
      <w:pPr>
        <w:spacing w:before="1" w:line="249" w:lineRule="auto"/>
        <w:ind w:left="1830" w:right="2283"/>
        <w:rPr>
          <w:rFonts w:ascii="Arial"/>
          <w:sz w:val="16"/>
        </w:rPr>
      </w:pPr>
      <w:r>
        <w:pict>
          <v:group id="_x0000_s1039" style="position:absolute;left:0;text-align:left;margin-left:71.7pt;margin-top:115.7pt;width:409.35pt;height:15.2pt;z-index:-140080;mso-position-horizontal-relative:page" coordorigin="1434,2314" coordsize="8187,304">
            <v:rect id="_x0000_s1042" style="position:absolute;left:1450;top:2330;width:8155;height:272" fillcolor="yellow" stroked="f"/>
            <v:rect id="_x0000_s1041" style="position:absolute;left:1450;top:2330;width:8155;height:272" filled="f" strokecolor="red" strokeweight=".56408mm"/>
            <v:rect id="_x0000_s1040" style="position:absolute;left:1450;top:2330;width:8155;height:272" filled="f" strokeweight=".5pt"/>
            <w10:wrap anchorx="page"/>
          </v:group>
        </w:pict>
      </w:r>
      <w:r>
        <w:pict>
          <v:rect id="_x0000_s1038" style="position:absolute;left:0;text-align:left;margin-left:99.2pt;margin-top:154.25pt;width:65.2pt;height:14.25pt;z-index:-140056;mso-position-horizontal-relative:page" filled="f" strokeweight=".5pt">
            <w10:wrap anchorx="page"/>
          </v:rect>
        </w:pict>
      </w:r>
      <w:r>
        <w:pict>
          <v:rect id="_x0000_s1037" style="position:absolute;left:0;text-align:left;margin-left:412.2pt;margin-top:174.85pt;width:62.2pt;height:14.95pt;z-index:-140032;mso-position-horizontal-relative:page" filled="f" strokeweight=".5pt">
            <w10:wrap anchorx="page"/>
          </v:rect>
        </w:pict>
      </w:r>
      <w:r>
        <w:pict>
          <v:group id="_x0000_s1033" style="position:absolute;left:0;text-align:left;margin-left:219.05pt;margin-top:153.8pt;width:156.75pt;height:15.1pt;z-index:-140008;mso-position-horizontal-relative:page" coordorigin="4381,3076" coordsize="3135,302">
            <v:rect id="_x0000_s1036" style="position:absolute;left:4397;top:3092;width:3103;height:270" fillcolor="yellow" stroked="f"/>
            <v:rect id="_x0000_s1035" style="position:absolute;left:4397;top:3092;width:3103;height:270" filled="f" strokecolor="red" strokeweight=".56408mm"/>
            <v:rect id="_x0000_s1034" style="position:absolute;left:4397;top:3092;width:3103;height:270" filled="f" strokeweight=".5pt"/>
            <w10:wrap anchorx="page"/>
          </v:group>
        </w:pict>
      </w:r>
      <w:r>
        <w:pict>
          <v:rect id="_x0000_s1032" style="position:absolute;left:0;text-align:left;margin-left:433.5pt;margin-top:154.55pt;width:110.9pt;height:13.6pt;z-index:-139984;mso-position-horizontal-relative:page" filled="f" strokeweight=".5pt">
            <w10:wrap anchorx="page"/>
          </v:rect>
        </w:pict>
      </w:r>
      <w:r>
        <w:pict>
          <v:group id="_x0000_s1028" style="position:absolute;left:0;text-align:left;margin-left:120.1pt;margin-top:174.75pt;width:260.15pt;height:15.2pt;z-index:-139936;mso-position-horizontal-relative:page" coordorigin="2402,3495" coordsize="5203,304">
            <v:rect id="_x0000_s1031" style="position:absolute;left:2418;top:3511;width:5171;height:272" fillcolor="yellow" stroked="f"/>
            <v:rect id="_x0000_s1030" style="position:absolute;left:2418;top:3511;width:5171;height:272" filled="f" strokecolor="red" strokeweight=".56408mm"/>
            <v:rect id="_x0000_s1029" style="position:absolute;left:2418;top:3511;width:5171;height:272" filled="f" strokeweight=".5pt"/>
            <w10:wrap anchorx="page"/>
          </v:group>
        </w:pict>
      </w:r>
      <w:r w:rsidR="00C90247">
        <w:rPr>
          <w:rFonts w:ascii="Arial"/>
          <w:sz w:val="16"/>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of Lobbying Activities,'' in accordance with its instructions. Submission of this statement is a prerequisite for making or entering into this transaction imposed by section 1352, title 31, U.S. Code. Any person who fails to file the required statement shall be subjec t to a civil penalty of not less than $10,000 and not more than $100,000 for each such failure.</w:t>
      </w:r>
    </w:p>
    <w:p w:rsidR="004D313B" w:rsidRDefault="004D313B">
      <w:pPr>
        <w:pStyle w:val="BodyText"/>
        <w:rPr>
          <w:rFonts w:ascii="Arial"/>
          <w:sz w:val="20"/>
        </w:rPr>
      </w:pPr>
    </w:p>
    <w:p w:rsidR="004D313B" w:rsidRDefault="004D313B">
      <w:pPr>
        <w:pStyle w:val="BodyText"/>
        <w:spacing w:before="7"/>
        <w:rPr>
          <w:rFonts w:ascii="Arial"/>
          <w:sz w:val="16"/>
        </w:rPr>
      </w:pPr>
    </w:p>
    <w:tbl>
      <w:tblPr>
        <w:tblW w:w="0" w:type="auto"/>
        <w:tblInd w:w="959" w:type="dxa"/>
        <w:tblLayout w:type="fixed"/>
        <w:tblCellMar>
          <w:left w:w="0" w:type="dxa"/>
          <w:right w:w="0" w:type="dxa"/>
        </w:tblCellMar>
        <w:tblLook w:val="01E0" w:firstRow="1" w:lastRow="1" w:firstColumn="1" w:lastColumn="1" w:noHBand="0" w:noVBand="0"/>
      </w:tblPr>
      <w:tblGrid>
        <w:gridCol w:w="3178"/>
        <w:gridCol w:w="1464"/>
        <w:gridCol w:w="948"/>
        <w:gridCol w:w="4200"/>
      </w:tblGrid>
      <w:tr w:rsidR="004D313B">
        <w:trPr>
          <w:trHeight w:val="721"/>
        </w:trPr>
        <w:tc>
          <w:tcPr>
            <w:tcW w:w="9790" w:type="dxa"/>
            <w:gridSpan w:val="4"/>
            <w:tcBorders>
              <w:top w:val="single" w:sz="4" w:space="0" w:color="000000"/>
              <w:left w:val="single" w:sz="4" w:space="0" w:color="000000"/>
              <w:bottom w:val="single" w:sz="4" w:space="0" w:color="000000"/>
              <w:right w:val="single" w:sz="4" w:space="0" w:color="000000"/>
            </w:tcBorders>
          </w:tcPr>
          <w:p w:rsidR="004D313B" w:rsidRDefault="00C90247">
            <w:pPr>
              <w:pStyle w:val="TableParagraph"/>
              <w:spacing w:before="123"/>
              <w:ind w:left="117"/>
              <w:rPr>
                <w:sz w:val="16"/>
              </w:rPr>
            </w:pPr>
            <w:r>
              <w:rPr>
                <w:sz w:val="16"/>
              </w:rPr>
              <w:t>* APPLICANT'S ORGANIZATION</w:t>
            </w:r>
          </w:p>
        </w:tc>
      </w:tr>
      <w:tr w:rsidR="004D313B">
        <w:trPr>
          <w:trHeight w:val="396"/>
        </w:trPr>
        <w:tc>
          <w:tcPr>
            <w:tcW w:w="9790" w:type="dxa"/>
            <w:gridSpan w:val="4"/>
            <w:tcBorders>
              <w:top w:val="single" w:sz="4" w:space="0" w:color="000000"/>
              <w:left w:val="single" w:sz="4" w:space="0" w:color="000000"/>
              <w:right w:val="single" w:sz="4" w:space="0" w:color="000000"/>
            </w:tcBorders>
          </w:tcPr>
          <w:p w:rsidR="004D313B" w:rsidRDefault="00C90247">
            <w:pPr>
              <w:pStyle w:val="TableParagraph"/>
              <w:spacing w:before="106"/>
              <w:ind w:left="117"/>
              <w:rPr>
                <w:sz w:val="16"/>
              </w:rPr>
            </w:pPr>
            <w:r>
              <w:rPr>
                <w:sz w:val="16"/>
              </w:rPr>
              <w:t>* PRINTED NAME AND TITLE OF AUTHORIZED REPRESENTATIVE</w:t>
            </w:r>
          </w:p>
        </w:tc>
      </w:tr>
      <w:tr w:rsidR="004D313B">
        <w:trPr>
          <w:trHeight w:val="275"/>
        </w:trPr>
        <w:tc>
          <w:tcPr>
            <w:tcW w:w="3178" w:type="dxa"/>
            <w:tcBorders>
              <w:left w:val="single" w:sz="4" w:space="0" w:color="000000"/>
            </w:tcBorders>
          </w:tcPr>
          <w:p w:rsidR="004D313B" w:rsidRDefault="00C90247">
            <w:pPr>
              <w:pStyle w:val="TableParagraph"/>
              <w:tabs>
                <w:tab w:val="left" w:pos="2195"/>
              </w:tabs>
              <w:spacing w:before="53"/>
              <w:ind w:left="230"/>
              <w:rPr>
                <w:sz w:val="16"/>
              </w:rPr>
            </w:pPr>
            <w:r>
              <w:rPr>
                <w:sz w:val="16"/>
              </w:rPr>
              <w:t>Prefix:</w:t>
            </w:r>
            <w:r>
              <w:rPr>
                <w:sz w:val="16"/>
              </w:rPr>
              <w:tab/>
              <w:t>* First</w:t>
            </w:r>
            <w:r>
              <w:rPr>
                <w:spacing w:val="2"/>
                <w:sz w:val="16"/>
              </w:rPr>
              <w:t xml:space="preserve"> </w:t>
            </w:r>
            <w:r>
              <w:rPr>
                <w:spacing w:val="-3"/>
                <w:sz w:val="16"/>
              </w:rPr>
              <w:t>Name:</w:t>
            </w:r>
          </w:p>
        </w:tc>
        <w:tc>
          <w:tcPr>
            <w:tcW w:w="1464" w:type="dxa"/>
            <w:shd w:val="clear" w:color="auto" w:fill="FFFF00"/>
          </w:tcPr>
          <w:p w:rsidR="004D313B" w:rsidRDefault="004D313B">
            <w:pPr>
              <w:pStyle w:val="TableParagraph"/>
              <w:rPr>
                <w:rFonts w:ascii="Times New Roman"/>
                <w:sz w:val="16"/>
              </w:rPr>
            </w:pPr>
          </w:p>
        </w:tc>
        <w:tc>
          <w:tcPr>
            <w:tcW w:w="948" w:type="dxa"/>
            <w:shd w:val="clear" w:color="auto" w:fill="FFFF00"/>
          </w:tcPr>
          <w:p w:rsidR="004D313B" w:rsidRDefault="004D313B">
            <w:pPr>
              <w:pStyle w:val="TableParagraph"/>
              <w:rPr>
                <w:rFonts w:ascii="Times New Roman"/>
                <w:sz w:val="16"/>
              </w:rPr>
            </w:pPr>
          </w:p>
        </w:tc>
        <w:tc>
          <w:tcPr>
            <w:tcW w:w="4200" w:type="dxa"/>
            <w:tcBorders>
              <w:right w:val="single" w:sz="4" w:space="0" w:color="000000"/>
            </w:tcBorders>
          </w:tcPr>
          <w:p w:rsidR="004D313B" w:rsidRDefault="00C90247">
            <w:pPr>
              <w:pStyle w:val="TableParagraph"/>
              <w:spacing w:before="53"/>
              <w:ind w:left="818"/>
              <w:rPr>
                <w:sz w:val="16"/>
              </w:rPr>
            </w:pPr>
            <w:r>
              <w:rPr>
                <w:sz w:val="16"/>
              </w:rPr>
              <w:t>Middle Name:</w:t>
            </w:r>
          </w:p>
        </w:tc>
      </w:tr>
      <w:tr w:rsidR="004D313B">
        <w:trPr>
          <w:trHeight w:val="130"/>
        </w:trPr>
        <w:tc>
          <w:tcPr>
            <w:tcW w:w="3178" w:type="dxa"/>
            <w:tcBorders>
              <w:left w:val="single" w:sz="4" w:space="0" w:color="000000"/>
            </w:tcBorders>
          </w:tcPr>
          <w:p w:rsidR="004D313B" w:rsidRDefault="004D313B">
            <w:pPr>
              <w:pStyle w:val="TableParagraph"/>
              <w:rPr>
                <w:rFonts w:ascii="Times New Roman"/>
                <w:sz w:val="6"/>
              </w:rPr>
            </w:pPr>
          </w:p>
        </w:tc>
        <w:tc>
          <w:tcPr>
            <w:tcW w:w="1464" w:type="dxa"/>
          </w:tcPr>
          <w:p w:rsidR="004D313B" w:rsidRDefault="004D313B">
            <w:pPr>
              <w:pStyle w:val="TableParagraph"/>
              <w:rPr>
                <w:rFonts w:ascii="Times New Roman"/>
                <w:sz w:val="6"/>
              </w:rPr>
            </w:pPr>
          </w:p>
        </w:tc>
        <w:tc>
          <w:tcPr>
            <w:tcW w:w="948" w:type="dxa"/>
          </w:tcPr>
          <w:p w:rsidR="004D313B" w:rsidRDefault="004D313B">
            <w:pPr>
              <w:pStyle w:val="TableParagraph"/>
              <w:rPr>
                <w:rFonts w:ascii="Times New Roman"/>
                <w:sz w:val="6"/>
              </w:rPr>
            </w:pPr>
          </w:p>
        </w:tc>
        <w:tc>
          <w:tcPr>
            <w:tcW w:w="4200" w:type="dxa"/>
            <w:tcBorders>
              <w:right w:val="single" w:sz="4" w:space="0" w:color="000000"/>
            </w:tcBorders>
          </w:tcPr>
          <w:p w:rsidR="004D313B" w:rsidRDefault="004D313B">
            <w:pPr>
              <w:pStyle w:val="TableParagraph"/>
              <w:rPr>
                <w:rFonts w:ascii="Times New Roman"/>
                <w:sz w:val="6"/>
              </w:rPr>
            </w:pPr>
          </w:p>
        </w:tc>
      </w:tr>
      <w:tr w:rsidR="004D313B">
        <w:trPr>
          <w:trHeight w:val="292"/>
        </w:trPr>
        <w:tc>
          <w:tcPr>
            <w:tcW w:w="3178" w:type="dxa"/>
            <w:tcBorders>
              <w:left w:val="single" w:sz="4" w:space="0" w:color="000000"/>
            </w:tcBorders>
          </w:tcPr>
          <w:p w:rsidR="004D313B" w:rsidRDefault="00C90247">
            <w:pPr>
              <w:pStyle w:val="TableParagraph"/>
              <w:spacing w:before="53"/>
              <w:ind w:left="230"/>
              <w:rPr>
                <w:sz w:val="16"/>
              </w:rPr>
            </w:pPr>
            <w:r>
              <w:rPr>
                <w:sz w:val="16"/>
              </w:rPr>
              <w:t>* Last Name:</w:t>
            </w:r>
          </w:p>
        </w:tc>
        <w:tc>
          <w:tcPr>
            <w:tcW w:w="1464" w:type="dxa"/>
            <w:shd w:val="clear" w:color="auto" w:fill="FFFF00"/>
          </w:tcPr>
          <w:p w:rsidR="004D313B" w:rsidRDefault="004D313B">
            <w:pPr>
              <w:pStyle w:val="TableParagraph"/>
              <w:rPr>
                <w:rFonts w:ascii="Times New Roman"/>
                <w:sz w:val="16"/>
              </w:rPr>
            </w:pPr>
          </w:p>
        </w:tc>
        <w:tc>
          <w:tcPr>
            <w:tcW w:w="948" w:type="dxa"/>
            <w:shd w:val="clear" w:color="auto" w:fill="FFFF00"/>
          </w:tcPr>
          <w:p w:rsidR="004D313B" w:rsidRDefault="004D313B">
            <w:pPr>
              <w:pStyle w:val="TableParagraph"/>
              <w:rPr>
                <w:rFonts w:ascii="Times New Roman"/>
                <w:sz w:val="16"/>
              </w:rPr>
            </w:pPr>
          </w:p>
        </w:tc>
        <w:tc>
          <w:tcPr>
            <w:tcW w:w="4200" w:type="dxa"/>
            <w:tcBorders>
              <w:right w:val="single" w:sz="4" w:space="0" w:color="000000"/>
            </w:tcBorders>
          </w:tcPr>
          <w:p w:rsidR="004D313B" w:rsidRDefault="00C90247">
            <w:pPr>
              <w:pStyle w:val="TableParagraph"/>
              <w:spacing w:before="53"/>
              <w:ind w:left="938"/>
              <w:rPr>
                <w:sz w:val="16"/>
              </w:rPr>
            </w:pPr>
            <w:r>
              <w:rPr>
                <w:sz w:val="16"/>
              </w:rPr>
              <w:t>Suffix:</w:t>
            </w:r>
          </w:p>
        </w:tc>
      </w:tr>
      <w:tr w:rsidR="004D313B">
        <w:trPr>
          <w:trHeight w:val="129"/>
        </w:trPr>
        <w:tc>
          <w:tcPr>
            <w:tcW w:w="3178" w:type="dxa"/>
            <w:tcBorders>
              <w:left w:val="single" w:sz="4" w:space="0" w:color="000000"/>
            </w:tcBorders>
          </w:tcPr>
          <w:p w:rsidR="004D313B" w:rsidRDefault="004D313B">
            <w:pPr>
              <w:pStyle w:val="TableParagraph"/>
              <w:rPr>
                <w:rFonts w:ascii="Times New Roman"/>
                <w:sz w:val="6"/>
              </w:rPr>
            </w:pPr>
          </w:p>
        </w:tc>
        <w:tc>
          <w:tcPr>
            <w:tcW w:w="1464" w:type="dxa"/>
          </w:tcPr>
          <w:p w:rsidR="004D313B" w:rsidRDefault="004D313B">
            <w:pPr>
              <w:pStyle w:val="TableParagraph"/>
              <w:rPr>
                <w:rFonts w:ascii="Times New Roman"/>
                <w:sz w:val="6"/>
              </w:rPr>
            </w:pPr>
          </w:p>
        </w:tc>
        <w:tc>
          <w:tcPr>
            <w:tcW w:w="948" w:type="dxa"/>
          </w:tcPr>
          <w:p w:rsidR="004D313B" w:rsidRDefault="004D313B">
            <w:pPr>
              <w:pStyle w:val="TableParagraph"/>
              <w:rPr>
                <w:rFonts w:ascii="Times New Roman"/>
                <w:sz w:val="6"/>
              </w:rPr>
            </w:pPr>
          </w:p>
        </w:tc>
        <w:tc>
          <w:tcPr>
            <w:tcW w:w="4200" w:type="dxa"/>
            <w:tcBorders>
              <w:right w:val="single" w:sz="4" w:space="0" w:color="000000"/>
            </w:tcBorders>
          </w:tcPr>
          <w:p w:rsidR="004D313B" w:rsidRDefault="004D313B">
            <w:pPr>
              <w:pStyle w:val="TableParagraph"/>
              <w:rPr>
                <w:rFonts w:ascii="Times New Roman"/>
                <w:sz w:val="6"/>
              </w:rPr>
            </w:pPr>
          </w:p>
        </w:tc>
      </w:tr>
      <w:tr w:rsidR="004D313B">
        <w:trPr>
          <w:trHeight w:val="409"/>
        </w:trPr>
        <w:tc>
          <w:tcPr>
            <w:tcW w:w="3178" w:type="dxa"/>
            <w:tcBorders>
              <w:left w:val="single" w:sz="4" w:space="0" w:color="000000"/>
              <w:bottom w:val="single" w:sz="6" w:space="0" w:color="000000"/>
            </w:tcBorders>
          </w:tcPr>
          <w:p w:rsidR="004D313B" w:rsidRDefault="00C90247">
            <w:pPr>
              <w:pStyle w:val="TableParagraph"/>
              <w:spacing w:before="29"/>
              <w:ind w:left="215"/>
              <w:rPr>
                <w:sz w:val="16"/>
              </w:rPr>
            </w:pPr>
            <w:r>
              <w:rPr>
                <w:sz w:val="16"/>
              </w:rPr>
              <w:t>* Title:</w:t>
            </w:r>
          </w:p>
        </w:tc>
        <w:tc>
          <w:tcPr>
            <w:tcW w:w="1464" w:type="dxa"/>
            <w:tcBorders>
              <w:bottom w:val="single" w:sz="6" w:space="0" w:color="000000"/>
            </w:tcBorders>
          </w:tcPr>
          <w:p w:rsidR="004D313B" w:rsidRDefault="004D313B">
            <w:pPr>
              <w:pStyle w:val="TableParagraph"/>
              <w:rPr>
                <w:rFonts w:ascii="Times New Roman"/>
                <w:sz w:val="16"/>
              </w:rPr>
            </w:pPr>
          </w:p>
        </w:tc>
        <w:tc>
          <w:tcPr>
            <w:tcW w:w="948" w:type="dxa"/>
            <w:tcBorders>
              <w:bottom w:val="single" w:sz="6" w:space="0" w:color="000000"/>
            </w:tcBorders>
          </w:tcPr>
          <w:p w:rsidR="004D313B" w:rsidRDefault="004D313B">
            <w:pPr>
              <w:pStyle w:val="TableParagraph"/>
              <w:rPr>
                <w:rFonts w:ascii="Times New Roman"/>
                <w:sz w:val="16"/>
              </w:rPr>
            </w:pPr>
          </w:p>
        </w:tc>
        <w:tc>
          <w:tcPr>
            <w:tcW w:w="4200" w:type="dxa"/>
            <w:tcBorders>
              <w:bottom w:val="single" w:sz="6" w:space="0" w:color="000000"/>
              <w:right w:val="single" w:sz="4" w:space="0" w:color="000000"/>
            </w:tcBorders>
          </w:tcPr>
          <w:p w:rsidR="004D313B" w:rsidRDefault="004D313B">
            <w:pPr>
              <w:pStyle w:val="TableParagraph"/>
              <w:rPr>
                <w:rFonts w:ascii="Times New Roman"/>
                <w:sz w:val="16"/>
              </w:rPr>
            </w:pPr>
          </w:p>
        </w:tc>
      </w:tr>
      <w:tr w:rsidR="004D313B">
        <w:trPr>
          <w:trHeight w:val="484"/>
        </w:trPr>
        <w:tc>
          <w:tcPr>
            <w:tcW w:w="3178" w:type="dxa"/>
            <w:tcBorders>
              <w:top w:val="single" w:sz="6" w:space="0" w:color="000000"/>
              <w:left w:val="single" w:sz="4" w:space="0" w:color="000000"/>
              <w:bottom w:val="single" w:sz="4" w:space="0" w:color="000000"/>
            </w:tcBorders>
          </w:tcPr>
          <w:p w:rsidR="004D313B" w:rsidRDefault="00C90247">
            <w:pPr>
              <w:pStyle w:val="TableParagraph"/>
              <w:spacing w:before="137"/>
              <w:ind w:left="150"/>
              <w:rPr>
                <w:sz w:val="16"/>
              </w:rPr>
            </w:pPr>
            <w:r>
              <w:rPr>
                <w:sz w:val="16"/>
              </w:rPr>
              <w:t>* SIGNATURE:</w:t>
            </w:r>
          </w:p>
        </w:tc>
        <w:tc>
          <w:tcPr>
            <w:tcW w:w="1464" w:type="dxa"/>
            <w:tcBorders>
              <w:top w:val="single" w:sz="6" w:space="0" w:color="000000"/>
              <w:bottom w:val="single" w:sz="4" w:space="0" w:color="000000"/>
            </w:tcBorders>
          </w:tcPr>
          <w:p w:rsidR="004D313B" w:rsidRDefault="004D313B">
            <w:pPr>
              <w:pStyle w:val="TableParagraph"/>
              <w:rPr>
                <w:rFonts w:ascii="Times New Roman"/>
                <w:sz w:val="16"/>
              </w:rPr>
            </w:pPr>
          </w:p>
        </w:tc>
        <w:tc>
          <w:tcPr>
            <w:tcW w:w="948" w:type="dxa"/>
            <w:tcBorders>
              <w:top w:val="single" w:sz="6" w:space="0" w:color="000000"/>
              <w:bottom w:val="single" w:sz="4" w:space="0" w:color="000000"/>
            </w:tcBorders>
          </w:tcPr>
          <w:p w:rsidR="004D313B" w:rsidRDefault="004D313B">
            <w:pPr>
              <w:pStyle w:val="TableParagraph"/>
              <w:rPr>
                <w:rFonts w:ascii="Times New Roman"/>
                <w:sz w:val="16"/>
              </w:rPr>
            </w:pPr>
          </w:p>
        </w:tc>
        <w:tc>
          <w:tcPr>
            <w:tcW w:w="4200" w:type="dxa"/>
            <w:tcBorders>
              <w:top w:val="single" w:sz="6" w:space="0" w:color="000000"/>
              <w:bottom w:val="single" w:sz="4" w:space="0" w:color="000000"/>
              <w:right w:val="single" w:sz="4" w:space="0" w:color="000000"/>
            </w:tcBorders>
          </w:tcPr>
          <w:p w:rsidR="004D313B" w:rsidRDefault="00C90247">
            <w:pPr>
              <w:pStyle w:val="TableParagraph"/>
              <w:spacing w:before="137"/>
              <w:ind w:left="208"/>
              <w:rPr>
                <w:sz w:val="16"/>
              </w:rPr>
            </w:pPr>
            <w:r>
              <w:rPr>
                <w:sz w:val="16"/>
              </w:rPr>
              <w:t>* DATE:</w:t>
            </w:r>
          </w:p>
        </w:tc>
      </w:tr>
    </w:tbl>
    <w:p w:rsidR="004D313B" w:rsidRDefault="004D313B">
      <w:pPr>
        <w:pStyle w:val="BodyText"/>
        <w:rPr>
          <w:rFonts w:ascii="Arial"/>
          <w:sz w:val="20"/>
        </w:rPr>
      </w:pPr>
    </w:p>
    <w:p w:rsidR="004D313B" w:rsidRDefault="00BF4179">
      <w:pPr>
        <w:pStyle w:val="BodyText"/>
        <w:spacing w:before="8"/>
        <w:rPr>
          <w:rFonts w:ascii="Arial"/>
          <w:sz w:val="19"/>
        </w:rPr>
      </w:pPr>
      <w:r>
        <w:pict>
          <v:line id="_x0000_s1027" style="position:absolute;z-index:3736;mso-wrap-distance-left:0;mso-wrap-distance-right:0;mso-position-horizontal-relative:page" from="61.4pt,13.85pt" to="550.6pt,13.85pt" strokecolor="#2a2a2a" strokeweight=".38064mm">
            <w10:wrap type="topAndBottom" anchorx="page"/>
          </v:line>
        </w:pict>
      </w:r>
    </w:p>
    <w:p w:rsidR="004D313B" w:rsidRDefault="004D313B">
      <w:pPr>
        <w:rPr>
          <w:rFonts w:ascii="Arial"/>
          <w:sz w:val="19"/>
        </w:rPr>
        <w:sectPr w:rsidR="004D313B">
          <w:pgSz w:w="12240" w:h="15840"/>
          <w:pgMar w:top="740" w:right="260" w:bottom="280" w:left="260" w:header="720" w:footer="720" w:gutter="0"/>
          <w:cols w:space="720"/>
        </w:sectPr>
      </w:pPr>
    </w:p>
    <w:p w:rsidR="004D313B" w:rsidRDefault="00C90247">
      <w:pPr>
        <w:spacing w:before="78"/>
        <w:ind w:left="6508"/>
        <w:rPr>
          <w:sz w:val="18"/>
        </w:rPr>
      </w:pPr>
      <w:r>
        <w:rPr>
          <w:sz w:val="18"/>
        </w:rPr>
        <w:t>OMB Control No. 1894-0005 (Exp. 04/30/2020)</w:t>
      </w:r>
    </w:p>
    <w:p w:rsidR="004D313B" w:rsidRDefault="004D313B">
      <w:pPr>
        <w:pStyle w:val="BodyText"/>
        <w:rPr>
          <w:sz w:val="20"/>
        </w:rPr>
      </w:pPr>
    </w:p>
    <w:p w:rsidR="004D313B" w:rsidRDefault="004D313B">
      <w:pPr>
        <w:pStyle w:val="BodyText"/>
        <w:spacing w:before="2"/>
        <w:rPr>
          <w:sz w:val="21"/>
        </w:rPr>
      </w:pPr>
    </w:p>
    <w:p w:rsidR="004D313B" w:rsidRDefault="00C90247">
      <w:pPr>
        <w:pStyle w:val="Heading4"/>
        <w:ind w:left="1216" w:right="1217"/>
        <w:jc w:val="center"/>
      </w:pPr>
      <w:bookmarkStart w:id="45" w:name="NOTICE_TO_ALL_APPLICANTS"/>
      <w:bookmarkEnd w:id="45"/>
      <w:r>
        <w:t>NOTICE TO ALL APPLICANTS</w:t>
      </w:r>
    </w:p>
    <w:p w:rsidR="004D313B" w:rsidRDefault="004D313B">
      <w:pPr>
        <w:pStyle w:val="BodyText"/>
        <w:spacing w:before="8"/>
        <w:rPr>
          <w:b/>
          <w:sz w:val="16"/>
        </w:rPr>
      </w:pPr>
    </w:p>
    <w:p w:rsidR="004D313B" w:rsidRDefault="004D313B">
      <w:pPr>
        <w:rPr>
          <w:sz w:val="16"/>
        </w:rPr>
        <w:sectPr w:rsidR="004D313B">
          <w:pgSz w:w="12240" w:h="15840"/>
          <w:pgMar w:top="200" w:right="260" w:bottom="0" w:left="260" w:header="720" w:footer="720" w:gutter="0"/>
          <w:cols w:space="720"/>
        </w:sectPr>
      </w:pPr>
    </w:p>
    <w:p w:rsidR="004D313B" w:rsidRDefault="00C90247">
      <w:pPr>
        <w:spacing w:before="91"/>
        <w:ind w:left="1180"/>
        <w:jc w:val="both"/>
        <w:rPr>
          <w:sz w:val="20"/>
        </w:rPr>
      </w:pPr>
      <w:r>
        <w:rPr>
          <w:sz w:val="20"/>
        </w:rPr>
        <w:t>The purpose of this enclosure is to inform you about the following provision in the Department of Education's General Education Provisions Act (GEPA) that applies to applicants for new grant awards under Department programs. This provision  is Section 427 of GEPA, enacted as part of the Improving America's Schools Act of 1994 (Public Law (P.L.)</w:t>
      </w:r>
      <w:r>
        <w:rPr>
          <w:spacing w:val="-5"/>
          <w:sz w:val="20"/>
        </w:rPr>
        <w:t xml:space="preserve"> </w:t>
      </w:r>
      <w:r>
        <w:rPr>
          <w:sz w:val="20"/>
        </w:rPr>
        <w:t>103-382).</w:t>
      </w:r>
    </w:p>
    <w:p w:rsidR="004D313B" w:rsidRDefault="004D313B">
      <w:pPr>
        <w:pStyle w:val="BodyText"/>
        <w:spacing w:before="8"/>
        <w:rPr>
          <w:sz w:val="21"/>
        </w:rPr>
      </w:pPr>
    </w:p>
    <w:p w:rsidR="004D313B" w:rsidRDefault="00C90247">
      <w:pPr>
        <w:spacing w:before="1"/>
        <w:ind w:left="1696"/>
        <w:rPr>
          <w:b/>
          <w:sz w:val="20"/>
        </w:rPr>
      </w:pPr>
      <w:r>
        <w:rPr>
          <w:b/>
          <w:sz w:val="20"/>
        </w:rPr>
        <w:t>To Whom Does This Provision Apply?</w:t>
      </w:r>
    </w:p>
    <w:p w:rsidR="004D313B" w:rsidRDefault="004D313B">
      <w:pPr>
        <w:pStyle w:val="BodyText"/>
        <w:spacing w:before="2"/>
        <w:rPr>
          <w:b/>
        </w:rPr>
      </w:pPr>
    </w:p>
    <w:p w:rsidR="004D313B" w:rsidRDefault="00C90247">
      <w:pPr>
        <w:ind w:left="1177" w:right="2"/>
        <w:jc w:val="both"/>
        <w:rPr>
          <w:b/>
          <w:sz w:val="20"/>
        </w:rPr>
      </w:pPr>
      <w:r>
        <w:rPr>
          <w:sz w:val="20"/>
        </w:rPr>
        <w:t xml:space="preserve">Section 427 of GEPA affects applicants for new grant awards under this program. </w:t>
      </w:r>
      <w:r>
        <w:rPr>
          <w:b/>
          <w:sz w:val="20"/>
        </w:rPr>
        <w:t>ALL APPLICANTS FOR NEW AWARDS MUST INCLUDE INFORMATION IN THEIR APPLICATIONS TO ADDRESS THIS NEW PROVISION IN ORDER TO RECEIVE FUNDING UNDER THIS PROGRAM.</w:t>
      </w:r>
    </w:p>
    <w:p w:rsidR="004D313B" w:rsidRDefault="004D313B">
      <w:pPr>
        <w:pStyle w:val="BodyText"/>
        <w:spacing w:before="2"/>
        <w:rPr>
          <w:b/>
          <w:sz w:val="20"/>
        </w:rPr>
      </w:pPr>
    </w:p>
    <w:p w:rsidR="004D313B" w:rsidRDefault="00C90247">
      <w:pPr>
        <w:ind w:left="1177" w:right="1"/>
        <w:jc w:val="both"/>
        <w:rPr>
          <w:sz w:val="20"/>
        </w:rPr>
      </w:pPr>
      <w:r>
        <w:rPr>
          <w:sz w:val="20"/>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004D313B" w:rsidRDefault="004D313B">
      <w:pPr>
        <w:pStyle w:val="BodyText"/>
        <w:spacing w:before="10"/>
        <w:rPr>
          <w:sz w:val="21"/>
        </w:rPr>
      </w:pPr>
    </w:p>
    <w:p w:rsidR="004D313B" w:rsidRDefault="00C90247">
      <w:pPr>
        <w:ind w:left="1806"/>
        <w:rPr>
          <w:b/>
          <w:sz w:val="20"/>
        </w:rPr>
      </w:pPr>
      <w:r>
        <w:rPr>
          <w:b/>
          <w:sz w:val="20"/>
        </w:rPr>
        <w:t>What Does This Provision Require?</w:t>
      </w:r>
    </w:p>
    <w:p w:rsidR="004D313B" w:rsidRDefault="004D313B">
      <w:pPr>
        <w:pStyle w:val="BodyText"/>
        <w:spacing w:before="2"/>
        <w:rPr>
          <w:b/>
        </w:rPr>
      </w:pPr>
    </w:p>
    <w:p w:rsidR="004D313B" w:rsidRDefault="00C90247">
      <w:pPr>
        <w:spacing w:before="1"/>
        <w:ind w:left="1180" w:right="1"/>
        <w:jc w:val="both"/>
        <w:rPr>
          <w:sz w:val="20"/>
        </w:rPr>
      </w:pPr>
      <w:r>
        <w:rPr>
          <w:sz w:val="20"/>
        </w:rPr>
        <w:t>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w:t>
      </w:r>
      <w:r>
        <w:rPr>
          <w:spacing w:val="8"/>
          <w:sz w:val="20"/>
        </w:rPr>
        <w:t xml:space="preserve"> </w:t>
      </w:r>
      <w:r>
        <w:rPr>
          <w:sz w:val="20"/>
        </w:rPr>
        <w:t>single</w:t>
      </w:r>
    </w:p>
    <w:p w:rsidR="004D313B" w:rsidRDefault="00C90247">
      <w:pPr>
        <w:spacing w:before="97"/>
        <w:ind w:left="676" w:right="1177"/>
        <w:jc w:val="both"/>
        <w:rPr>
          <w:sz w:val="20"/>
        </w:rPr>
      </w:pPr>
      <w:r>
        <w:br w:type="column"/>
      </w:r>
      <w:r>
        <w:rPr>
          <w:sz w:val="20"/>
        </w:rPr>
        <w:t>narrative, or, if appropriate, may be discussed in connection with related topics in the application.</w:t>
      </w:r>
    </w:p>
    <w:p w:rsidR="004D313B" w:rsidRDefault="004D313B">
      <w:pPr>
        <w:pStyle w:val="BodyText"/>
        <w:spacing w:before="9"/>
        <w:rPr>
          <w:sz w:val="19"/>
        </w:rPr>
      </w:pPr>
    </w:p>
    <w:p w:rsidR="004D313B" w:rsidRDefault="00C90247">
      <w:pPr>
        <w:ind w:left="676" w:right="1174"/>
        <w:jc w:val="both"/>
        <w:rPr>
          <w:sz w:val="20"/>
        </w:rPr>
      </w:pPr>
      <w:r>
        <w:rPr>
          <w:sz w:val="20"/>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004D313B" w:rsidRDefault="004D313B">
      <w:pPr>
        <w:pStyle w:val="BodyText"/>
        <w:spacing w:before="9"/>
        <w:rPr>
          <w:sz w:val="21"/>
        </w:rPr>
      </w:pPr>
    </w:p>
    <w:p w:rsidR="004D313B" w:rsidRDefault="00C90247">
      <w:pPr>
        <w:spacing w:before="1"/>
        <w:ind w:left="1000" w:right="1279" w:hanging="207"/>
        <w:rPr>
          <w:b/>
          <w:sz w:val="20"/>
        </w:rPr>
      </w:pPr>
      <w:r>
        <w:rPr>
          <w:b/>
          <w:sz w:val="20"/>
        </w:rPr>
        <w:t>What are Examples of How an Applicant Might Satisfy the Requirement of This Provision?</w:t>
      </w:r>
    </w:p>
    <w:p w:rsidR="004D313B" w:rsidRDefault="004D313B">
      <w:pPr>
        <w:pStyle w:val="BodyText"/>
        <w:spacing w:before="5"/>
        <w:rPr>
          <w:b/>
        </w:rPr>
      </w:pPr>
    </w:p>
    <w:p w:rsidR="004D313B" w:rsidRDefault="00C90247">
      <w:pPr>
        <w:ind w:left="676" w:right="1176"/>
        <w:jc w:val="both"/>
        <w:rPr>
          <w:sz w:val="20"/>
        </w:rPr>
      </w:pPr>
      <w:r>
        <w:rPr>
          <w:sz w:val="20"/>
        </w:rPr>
        <w:t>The following examples may help illustrate how an applicant may comply with Section 427.</w:t>
      </w:r>
    </w:p>
    <w:p w:rsidR="004D313B" w:rsidRDefault="004D313B">
      <w:pPr>
        <w:pStyle w:val="BodyText"/>
        <w:spacing w:before="10"/>
        <w:rPr>
          <w:sz w:val="19"/>
        </w:rPr>
      </w:pPr>
    </w:p>
    <w:p w:rsidR="004D313B" w:rsidRDefault="00C90247">
      <w:pPr>
        <w:pStyle w:val="ListParagraph"/>
        <w:numPr>
          <w:ilvl w:val="0"/>
          <w:numId w:val="8"/>
        </w:numPr>
        <w:tabs>
          <w:tab w:val="left" w:pos="1397"/>
        </w:tabs>
        <w:spacing w:before="1"/>
        <w:ind w:right="1171" w:firstLine="0"/>
        <w:jc w:val="both"/>
        <w:rPr>
          <w:sz w:val="20"/>
        </w:rPr>
      </w:pPr>
      <w:r>
        <w:rPr>
          <w:sz w:val="20"/>
        </w:rPr>
        <w:t>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004D313B" w:rsidRDefault="004D313B">
      <w:pPr>
        <w:pStyle w:val="BodyText"/>
        <w:rPr>
          <w:sz w:val="20"/>
        </w:rPr>
      </w:pPr>
    </w:p>
    <w:p w:rsidR="004D313B" w:rsidRDefault="00C90247">
      <w:pPr>
        <w:pStyle w:val="ListParagraph"/>
        <w:numPr>
          <w:ilvl w:val="0"/>
          <w:numId w:val="8"/>
        </w:numPr>
        <w:tabs>
          <w:tab w:val="left" w:pos="1397"/>
        </w:tabs>
        <w:spacing w:before="1"/>
        <w:ind w:right="1173" w:firstLine="0"/>
        <w:jc w:val="both"/>
        <w:rPr>
          <w:sz w:val="20"/>
        </w:rPr>
      </w:pPr>
      <w:r>
        <w:rPr>
          <w:sz w:val="20"/>
        </w:rPr>
        <w:t>An applicant that proposes to develop instructional materials for classroom use might describe how it will make the materials available on audio tape or in braille for students who are blind.</w:t>
      </w:r>
    </w:p>
    <w:p w:rsidR="004D313B" w:rsidRDefault="004D313B">
      <w:pPr>
        <w:pStyle w:val="BodyText"/>
        <w:spacing w:before="9"/>
        <w:rPr>
          <w:sz w:val="19"/>
        </w:rPr>
      </w:pPr>
    </w:p>
    <w:p w:rsidR="004D313B" w:rsidRDefault="00C90247">
      <w:pPr>
        <w:pStyle w:val="ListParagraph"/>
        <w:numPr>
          <w:ilvl w:val="0"/>
          <w:numId w:val="8"/>
        </w:numPr>
        <w:tabs>
          <w:tab w:val="left" w:pos="1397"/>
        </w:tabs>
        <w:ind w:right="1172" w:firstLine="0"/>
        <w:jc w:val="both"/>
        <w:rPr>
          <w:sz w:val="20"/>
        </w:rPr>
      </w:pPr>
      <w:r>
        <w:rPr>
          <w:sz w:val="20"/>
        </w:rPr>
        <w:t>An applicant that proposes to carry out a model science program for secondary students and is concerned that girls may be less likely than boys to enroll in the course, might indicate how it intends to conduct "outreach" efforts to girls, to encourage their</w:t>
      </w:r>
      <w:r>
        <w:rPr>
          <w:spacing w:val="-4"/>
          <w:sz w:val="20"/>
        </w:rPr>
        <w:t xml:space="preserve"> </w:t>
      </w:r>
      <w:r>
        <w:rPr>
          <w:sz w:val="20"/>
        </w:rPr>
        <w:t>enrollment.</w:t>
      </w:r>
    </w:p>
    <w:p w:rsidR="004D313B" w:rsidRDefault="004D313B">
      <w:pPr>
        <w:pStyle w:val="BodyText"/>
        <w:spacing w:before="3"/>
        <w:rPr>
          <w:sz w:val="20"/>
        </w:rPr>
      </w:pPr>
    </w:p>
    <w:p w:rsidR="004D313B" w:rsidRDefault="00C90247">
      <w:pPr>
        <w:pStyle w:val="ListParagraph"/>
        <w:numPr>
          <w:ilvl w:val="0"/>
          <w:numId w:val="8"/>
        </w:numPr>
        <w:tabs>
          <w:tab w:val="left" w:pos="1397"/>
        </w:tabs>
        <w:ind w:right="1173" w:firstLine="0"/>
        <w:jc w:val="both"/>
        <w:rPr>
          <w:sz w:val="20"/>
        </w:rPr>
      </w:pPr>
      <w:r>
        <w:rPr>
          <w:sz w:val="20"/>
        </w:rPr>
        <w:t>An applicant that proposes a project to increase school safety might describe the special efforts it will take to address concern of lesbian, gay, bisexual, and transgender students, and efforts to reach out to and involve the families of LGBT</w:t>
      </w:r>
      <w:r>
        <w:rPr>
          <w:spacing w:val="1"/>
          <w:sz w:val="20"/>
        </w:rPr>
        <w:t xml:space="preserve"> </w:t>
      </w:r>
      <w:r>
        <w:rPr>
          <w:sz w:val="20"/>
        </w:rPr>
        <w:t>students</w:t>
      </w:r>
    </w:p>
    <w:p w:rsidR="004D313B" w:rsidRDefault="004D313B">
      <w:pPr>
        <w:pStyle w:val="BodyText"/>
        <w:spacing w:before="3"/>
        <w:rPr>
          <w:sz w:val="20"/>
        </w:rPr>
      </w:pPr>
    </w:p>
    <w:p w:rsidR="004D313B" w:rsidRDefault="00C90247">
      <w:pPr>
        <w:ind w:left="676" w:right="1175"/>
        <w:jc w:val="both"/>
        <w:rPr>
          <w:sz w:val="20"/>
        </w:rPr>
      </w:pPr>
      <w:r>
        <w:rPr>
          <w:sz w:val="20"/>
        </w:rPr>
        <w:t>We recognize that many applicants may already be implementing effective steps to ensure equity of access and participation in their grant programs, and we appreciate your cooperation in responding to the requirements of this provision.</w:t>
      </w:r>
    </w:p>
    <w:p w:rsidR="004D313B" w:rsidRDefault="004D313B">
      <w:pPr>
        <w:jc w:val="both"/>
        <w:rPr>
          <w:sz w:val="20"/>
        </w:rPr>
        <w:sectPr w:rsidR="004D313B">
          <w:type w:val="continuous"/>
          <w:pgSz w:w="12240" w:h="15840"/>
          <w:pgMar w:top="1500" w:right="260" w:bottom="280" w:left="260" w:header="720" w:footer="720" w:gutter="0"/>
          <w:cols w:num="2" w:space="720" w:equalWidth="0">
            <w:col w:w="5504" w:space="40"/>
            <w:col w:w="6176"/>
          </w:cols>
        </w:sectPr>
      </w:pPr>
    </w:p>
    <w:p w:rsidR="004D313B" w:rsidRDefault="004D313B">
      <w:pPr>
        <w:pStyle w:val="BodyText"/>
        <w:spacing w:before="4"/>
        <w:rPr>
          <w:sz w:val="13"/>
        </w:rPr>
      </w:pPr>
    </w:p>
    <w:p w:rsidR="004D313B" w:rsidRDefault="00C90247">
      <w:pPr>
        <w:spacing w:before="94"/>
        <w:ind w:left="3930"/>
        <w:rPr>
          <w:b/>
          <w:sz w:val="16"/>
        </w:rPr>
      </w:pPr>
      <w:r>
        <w:rPr>
          <w:b/>
          <w:sz w:val="16"/>
        </w:rPr>
        <w:t>Estimated Burden Statement for GEPA Requirements</w:t>
      </w:r>
    </w:p>
    <w:p w:rsidR="004D313B" w:rsidRDefault="00C90247">
      <w:pPr>
        <w:spacing w:before="60"/>
        <w:ind w:left="1033" w:right="1177"/>
        <w:jc w:val="both"/>
        <w:rPr>
          <w:b/>
          <w:sz w:val="14"/>
        </w:rPr>
      </w:pPr>
      <w:r>
        <w:rPr>
          <w:b/>
          <w:sz w:val="1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(Public Law 103-382. Send comments regarding the burden estimate or any other aspect of this collection of information, including suggestions for reducing this burden, to the U.S. Department of Education, 400 Maryland Ave., SW, Washington, DC 20210-4537 or email </w:t>
      </w:r>
      <w:hyperlink r:id="rId63">
        <w:r>
          <w:rPr>
            <w:b/>
            <w:color w:val="0000FF"/>
            <w:sz w:val="14"/>
            <w:u w:val="single" w:color="0000FF"/>
          </w:rPr>
          <w:t>ICDocketMgr@ed.gov</w:t>
        </w:r>
        <w:r>
          <w:rPr>
            <w:b/>
            <w:color w:val="0000FF"/>
            <w:sz w:val="14"/>
          </w:rPr>
          <w:t xml:space="preserve"> </w:t>
        </w:r>
      </w:hyperlink>
      <w:r>
        <w:rPr>
          <w:b/>
          <w:sz w:val="14"/>
        </w:rPr>
        <w:t>and reference the OMB Control Number 1894-0005.</w:t>
      </w:r>
    </w:p>
    <w:p w:rsidR="004D313B" w:rsidRDefault="004D313B">
      <w:pPr>
        <w:jc w:val="both"/>
        <w:rPr>
          <w:sz w:val="14"/>
        </w:rPr>
        <w:sectPr w:rsidR="004D313B">
          <w:type w:val="continuous"/>
          <w:pgSz w:w="12240" w:h="15840"/>
          <w:pgMar w:top="1500" w:right="260" w:bottom="280" w:left="260" w:header="720" w:footer="720" w:gutter="0"/>
          <w:cols w:space="720"/>
        </w:sectPr>
      </w:pPr>
    </w:p>
    <w:p w:rsidR="004D313B" w:rsidRDefault="004D313B">
      <w:pPr>
        <w:pStyle w:val="BodyText"/>
        <w:spacing w:before="11"/>
        <w:rPr>
          <w:b/>
          <w:sz w:val="25"/>
        </w:rPr>
      </w:pPr>
    </w:p>
    <w:p w:rsidR="004D313B" w:rsidRDefault="00C90247">
      <w:pPr>
        <w:ind w:left="3383"/>
        <w:rPr>
          <w:rFonts w:ascii="Arial"/>
          <w:b/>
          <w:sz w:val="20"/>
        </w:rPr>
      </w:pPr>
      <w:r>
        <w:rPr>
          <w:rFonts w:ascii="Arial"/>
          <w:b/>
          <w:sz w:val="20"/>
        </w:rPr>
        <w:t>ASSURANCES - NON-CONSTRUCTION</w:t>
      </w:r>
      <w:r>
        <w:rPr>
          <w:rFonts w:ascii="Arial"/>
          <w:b/>
          <w:spacing w:val="-12"/>
          <w:sz w:val="20"/>
        </w:rPr>
        <w:t xml:space="preserve"> </w:t>
      </w:r>
      <w:r>
        <w:rPr>
          <w:rFonts w:ascii="Arial"/>
          <w:b/>
          <w:sz w:val="20"/>
        </w:rPr>
        <w:t>PROGRAMS</w:t>
      </w:r>
    </w:p>
    <w:p w:rsidR="004D313B" w:rsidRDefault="00C90247">
      <w:pPr>
        <w:spacing w:before="77"/>
        <w:ind w:left="1118"/>
        <w:rPr>
          <w:rFonts w:ascii="Arial"/>
          <w:sz w:val="16"/>
        </w:rPr>
      </w:pPr>
      <w:r>
        <w:br w:type="column"/>
      </w:r>
      <w:r>
        <w:rPr>
          <w:rFonts w:ascii="Arial"/>
          <w:sz w:val="16"/>
        </w:rPr>
        <w:t>OMB Approval No. 0348-0040</w:t>
      </w:r>
    </w:p>
    <w:p w:rsidR="004D313B" w:rsidRDefault="004D313B">
      <w:pPr>
        <w:rPr>
          <w:rFonts w:ascii="Arial"/>
          <w:sz w:val="16"/>
        </w:rPr>
        <w:sectPr w:rsidR="004D313B">
          <w:pgSz w:w="12240" w:h="15840"/>
          <w:pgMar w:top="680" w:right="260" w:bottom="280" w:left="260" w:header="720" w:footer="720" w:gutter="0"/>
          <w:cols w:num="2" w:space="720" w:equalWidth="0">
            <w:col w:w="8316" w:space="40"/>
            <w:col w:w="3364"/>
          </w:cols>
        </w:sectPr>
      </w:pPr>
    </w:p>
    <w:p w:rsidR="004D313B" w:rsidRDefault="004D313B">
      <w:pPr>
        <w:pStyle w:val="BodyText"/>
        <w:spacing w:before="5"/>
        <w:rPr>
          <w:rFonts w:ascii="Arial"/>
          <w:sz w:val="18"/>
        </w:rPr>
      </w:pPr>
    </w:p>
    <w:p w:rsidR="004D313B" w:rsidRDefault="00BF4179">
      <w:pPr>
        <w:pStyle w:val="BodyText"/>
        <w:ind w:left="186"/>
        <w:rPr>
          <w:rFonts w:ascii="Arial"/>
          <w:sz w:val="20"/>
        </w:rPr>
      </w:pPr>
      <w:r>
        <w:rPr>
          <w:rFonts w:ascii="Arial"/>
          <w:sz w:val="20"/>
        </w:rPr>
      </w:r>
      <w:r>
        <w:rPr>
          <w:rFonts w:ascii="Arial"/>
          <w:sz w:val="20"/>
        </w:rPr>
        <w:pict>
          <v:shape id="_x0000_s1572" type="#_x0000_t202" style="width:565.45pt;height:90.75pt;mso-left-percent:-10001;mso-top-percent:-10001;mso-position-horizontal:absolute;mso-position-horizontal-relative:char;mso-position-vertical:absolute;mso-position-vertical-relative:line;mso-left-percent:-10001;mso-top-percent:-10001" filled="f" strokeweight=".96pt">
            <v:textbox inset="0,0,0,0">
              <w:txbxContent>
                <w:p w:rsidR="004D313B" w:rsidRDefault="00C90247">
                  <w:pPr>
                    <w:spacing w:before="30" w:line="266" w:lineRule="auto"/>
                    <w:ind w:left="28" w:right="14"/>
                    <w:jc w:val="both"/>
                    <w:rPr>
                      <w:rFonts w:ascii="Arial"/>
                      <w:sz w:val="18"/>
                    </w:rPr>
                  </w:pPr>
                  <w:r>
                    <w:rPr>
                      <w:rFonts w:ascii="Arial"/>
                      <w:sz w:val="18"/>
                    </w:rPr>
                    <w:t>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(0348-0040), Washington, DC 20503.</w:t>
                  </w:r>
                </w:p>
                <w:p w:rsidR="004D313B" w:rsidRDefault="004D313B">
                  <w:pPr>
                    <w:pStyle w:val="BodyText"/>
                    <w:spacing w:before="9"/>
                    <w:rPr>
                      <w:rFonts w:ascii="Arial"/>
                      <w:sz w:val="20"/>
                    </w:rPr>
                  </w:pPr>
                </w:p>
                <w:p w:rsidR="004D313B" w:rsidRDefault="00C90247">
                  <w:pPr>
                    <w:spacing w:line="283" w:lineRule="auto"/>
                    <w:ind w:left="28"/>
                    <w:rPr>
                      <w:rFonts w:ascii="Arial"/>
                      <w:b/>
                    </w:rPr>
                  </w:pPr>
                  <w:r>
                    <w:rPr>
                      <w:rFonts w:ascii="Arial"/>
                      <w:b/>
                    </w:rPr>
                    <w:t>PLEASE DO NOT RETURN YOUR COMPLETED FORM TO THE OFFICE OF MANAGEMENT AND BUDGET. SEND IT TO THE ADDRESS PROVIDED BY THE SPONSORING AGENCY.</w:t>
                  </w:r>
                </w:p>
              </w:txbxContent>
            </v:textbox>
            <w10:anchorlock/>
          </v:shape>
        </w:pict>
      </w:r>
    </w:p>
    <w:p w:rsidR="004D313B" w:rsidRDefault="00C90247">
      <w:pPr>
        <w:spacing w:before="104" w:line="266" w:lineRule="auto"/>
        <w:ind w:left="1223" w:right="213" w:hanging="692"/>
        <w:jc w:val="both"/>
        <w:rPr>
          <w:rFonts w:ascii="Arial"/>
          <w:sz w:val="18"/>
        </w:rPr>
      </w:pPr>
      <w:r>
        <w:rPr>
          <w:rFonts w:ascii="Arial"/>
          <w:b/>
          <w:position w:val="1"/>
          <w:sz w:val="18"/>
        </w:rPr>
        <w:t xml:space="preserve">NOTE:  </w:t>
      </w:r>
      <w:r>
        <w:rPr>
          <w:rFonts w:ascii="Arial"/>
          <w:sz w:val="18"/>
        </w:rPr>
        <w:t>Certain of these assurances may not be applicable to your project or program. If you have questions, please contact the  awarding agency. Further, certain Federal awarding agencies may require applicants to certify to additional assurances. If such is the case, you will be</w:t>
      </w:r>
      <w:r>
        <w:rPr>
          <w:rFonts w:ascii="Arial"/>
          <w:spacing w:val="3"/>
          <w:sz w:val="18"/>
        </w:rPr>
        <w:t xml:space="preserve"> </w:t>
      </w:r>
      <w:r>
        <w:rPr>
          <w:rFonts w:ascii="Arial"/>
          <w:sz w:val="18"/>
        </w:rPr>
        <w:t>notified.</w:t>
      </w:r>
    </w:p>
    <w:p w:rsidR="004D313B" w:rsidRDefault="004D313B">
      <w:pPr>
        <w:pStyle w:val="BodyText"/>
        <w:spacing w:before="5"/>
        <w:rPr>
          <w:rFonts w:ascii="Arial"/>
          <w:sz w:val="22"/>
        </w:rPr>
      </w:pPr>
    </w:p>
    <w:p w:rsidR="004D313B" w:rsidRDefault="00C90247">
      <w:pPr>
        <w:ind w:left="167"/>
        <w:rPr>
          <w:rFonts w:ascii="Arial"/>
          <w:sz w:val="18"/>
        </w:rPr>
      </w:pPr>
      <w:r>
        <w:rPr>
          <w:rFonts w:ascii="Arial"/>
          <w:sz w:val="18"/>
        </w:rPr>
        <w:t>As the duly authorized representative of the applicant, I certify that the applicant:</w:t>
      </w:r>
    </w:p>
    <w:p w:rsidR="004D313B" w:rsidRDefault="004D313B">
      <w:pPr>
        <w:pStyle w:val="BodyText"/>
        <w:spacing w:before="1"/>
        <w:rPr>
          <w:rFonts w:ascii="Arial"/>
          <w:sz w:val="13"/>
        </w:rPr>
      </w:pPr>
    </w:p>
    <w:p w:rsidR="004D313B" w:rsidRDefault="004D313B">
      <w:pPr>
        <w:rPr>
          <w:rFonts w:ascii="Arial"/>
          <w:sz w:val="13"/>
        </w:rPr>
        <w:sectPr w:rsidR="004D313B">
          <w:type w:val="continuous"/>
          <w:pgSz w:w="12240" w:h="15840"/>
          <w:pgMar w:top="1500" w:right="260" w:bottom="280" w:left="260" w:header="720" w:footer="720" w:gutter="0"/>
          <w:cols w:space="720"/>
        </w:sectPr>
      </w:pPr>
    </w:p>
    <w:p w:rsidR="004D313B" w:rsidRDefault="00C90247">
      <w:pPr>
        <w:pStyle w:val="ListParagraph"/>
        <w:numPr>
          <w:ilvl w:val="0"/>
          <w:numId w:val="7"/>
        </w:numPr>
        <w:tabs>
          <w:tab w:val="left" w:pos="1236"/>
        </w:tabs>
        <w:spacing w:before="93" w:line="266" w:lineRule="auto"/>
        <w:jc w:val="both"/>
        <w:rPr>
          <w:rFonts w:ascii="Arial"/>
          <w:sz w:val="18"/>
        </w:rPr>
      </w:pPr>
      <w:r>
        <w:rPr>
          <w:rFonts w:ascii="Arial"/>
          <w:sz w:val="18"/>
        </w:rPr>
        <w:t>Has the legal authority to apply for Federal assistance and the institutional, managerial and financial capability (including funds sufficient to pay the non-Federal share of project cost) to ensure proper planning, management and completion of the project described in this application.</w:t>
      </w:r>
    </w:p>
    <w:p w:rsidR="004D313B" w:rsidRDefault="004D313B">
      <w:pPr>
        <w:pStyle w:val="BodyText"/>
        <w:spacing w:before="9"/>
        <w:rPr>
          <w:rFonts w:ascii="Arial"/>
          <w:sz w:val="17"/>
        </w:rPr>
      </w:pPr>
    </w:p>
    <w:p w:rsidR="004D313B" w:rsidRDefault="00C90247">
      <w:pPr>
        <w:pStyle w:val="ListParagraph"/>
        <w:numPr>
          <w:ilvl w:val="0"/>
          <w:numId w:val="7"/>
        </w:numPr>
        <w:tabs>
          <w:tab w:val="left" w:pos="1236"/>
        </w:tabs>
        <w:spacing w:before="1" w:line="266" w:lineRule="auto"/>
        <w:ind w:right="1"/>
        <w:jc w:val="both"/>
        <w:rPr>
          <w:rFonts w:ascii="Arial"/>
          <w:sz w:val="18"/>
        </w:rPr>
      </w:pPr>
      <w:r>
        <w:rPr>
          <w:rFonts w:ascii="Arial"/>
          <w:sz w:val="18"/>
        </w:rPr>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w:t>
      </w:r>
      <w:r>
        <w:rPr>
          <w:rFonts w:ascii="Arial"/>
          <w:spacing w:val="10"/>
          <w:sz w:val="18"/>
        </w:rPr>
        <w:t xml:space="preserve"> </w:t>
      </w:r>
      <w:r>
        <w:rPr>
          <w:rFonts w:ascii="Arial"/>
          <w:sz w:val="18"/>
        </w:rPr>
        <w:t>directives.</w:t>
      </w:r>
    </w:p>
    <w:p w:rsidR="004D313B" w:rsidRDefault="004D313B">
      <w:pPr>
        <w:pStyle w:val="BodyText"/>
        <w:spacing w:before="4"/>
        <w:rPr>
          <w:rFonts w:ascii="Arial"/>
          <w:sz w:val="17"/>
        </w:rPr>
      </w:pPr>
    </w:p>
    <w:p w:rsidR="004D313B" w:rsidRDefault="00C90247">
      <w:pPr>
        <w:pStyle w:val="ListParagraph"/>
        <w:numPr>
          <w:ilvl w:val="0"/>
          <w:numId w:val="7"/>
        </w:numPr>
        <w:tabs>
          <w:tab w:val="left" w:pos="1236"/>
        </w:tabs>
        <w:spacing w:before="1" w:line="266" w:lineRule="auto"/>
        <w:ind w:right="4"/>
        <w:jc w:val="both"/>
        <w:rPr>
          <w:rFonts w:ascii="Arial"/>
          <w:sz w:val="18"/>
        </w:rPr>
      </w:pPr>
      <w:r>
        <w:rPr>
          <w:rFonts w:ascii="Arial"/>
          <w:sz w:val="18"/>
        </w:rPr>
        <w:t>Will establish safeguards to prohibit employees from using their positions for a purpose that constitutes or presents the appearance of personal or organizational conflict of interest, or personal</w:t>
      </w:r>
      <w:r>
        <w:rPr>
          <w:rFonts w:ascii="Arial"/>
          <w:spacing w:val="-3"/>
          <w:sz w:val="18"/>
        </w:rPr>
        <w:t xml:space="preserve"> </w:t>
      </w:r>
      <w:r>
        <w:rPr>
          <w:rFonts w:ascii="Arial"/>
          <w:sz w:val="18"/>
        </w:rPr>
        <w:t>gain.</w:t>
      </w:r>
    </w:p>
    <w:p w:rsidR="004D313B" w:rsidRDefault="004D313B">
      <w:pPr>
        <w:pStyle w:val="BodyText"/>
        <w:spacing w:before="5"/>
        <w:rPr>
          <w:rFonts w:ascii="Arial"/>
          <w:sz w:val="17"/>
        </w:rPr>
      </w:pPr>
    </w:p>
    <w:p w:rsidR="004D313B" w:rsidRDefault="00C90247">
      <w:pPr>
        <w:pStyle w:val="ListParagraph"/>
        <w:numPr>
          <w:ilvl w:val="0"/>
          <w:numId w:val="7"/>
        </w:numPr>
        <w:tabs>
          <w:tab w:val="left" w:pos="1236"/>
        </w:tabs>
        <w:spacing w:line="266" w:lineRule="auto"/>
        <w:ind w:right="3"/>
        <w:jc w:val="both"/>
        <w:rPr>
          <w:rFonts w:ascii="Arial"/>
          <w:sz w:val="18"/>
        </w:rPr>
      </w:pPr>
      <w:r>
        <w:rPr>
          <w:rFonts w:ascii="Arial"/>
          <w:sz w:val="18"/>
        </w:rPr>
        <w:t>Will initiate and complete the work within the applicable time frame after receipt of approval of the awarding agency.</w:t>
      </w:r>
    </w:p>
    <w:p w:rsidR="004D313B" w:rsidRDefault="004D313B">
      <w:pPr>
        <w:pStyle w:val="BodyText"/>
        <w:spacing w:before="5"/>
        <w:rPr>
          <w:rFonts w:ascii="Arial"/>
          <w:sz w:val="17"/>
        </w:rPr>
      </w:pPr>
    </w:p>
    <w:p w:rsidR="004D313B" w:rsidRDefault="00C90247">
      <w:pPr>
        <w:pStyle w:val="ListParagraph"/>
        <w:numPr>
          <w:ilvl w:val="0"/>
          <w:numId w:val="7"/>
        </w:numPr>
        <w:tabs>
          <w:tab w:val="left" w:pos="1236"/>
        </w:tabs>
        <w:spacing w:line="266" w:lineRule="auto"/>
        <w:jc w:val="both"/>
        <w:rPr>
          <w:rFonts w:ascii="Arial" w:hAnsi="Arial"/>
          <w:sz w:val="18"/>
        </w:rPr>
      </w:pPr>
      <w:r>
        <w:rPr>
          <w:rFonts w:ascii="Arial" w:hAnsi="Arial"/>
          <w:sz w:val="18"/>
        </w:rPr>
        <w:t>Will comply with the Intergovernmental Personnel Act of 1970 (42 U.S.C. §§4728-4763) relating to prescribed standards for merit systems for programs funded under one of the 19 statutes or regulations specified in Appendix A of OPM's Standards for a Merit System of Personnel Administration (5 C.F.R. 900, Subpart</w:t>
      </w:r>
      <w:r>
        <w:rPr>
          <w:rFonts w:ascii="Arial" w:hAnsi="Arial"/>
          <w:spacing w:val="11"/>
          <w:sz w:val="18"/>
        </w:rPr>
        <w:t xml:space="preserve"> </w:t>
      </w:r>
      <w:r>
        <w:rPr>
          <w:rFonts w:ascii="Arial" w:hAnsi="Arial"/>
          <w:sz w:val="18"/>
        </w:rPr>
        <w:t>F).</w:t>
      </w:r>
    </w:p>
    <w:p w:rsidR="004D313B" w:rsidRDefault="004D313B">
      <w:pPr>
        <w:pStyle w:val="BodyText"/>
        <w:spacing w:before="9"/>
        <w:rPr>
          <w:rFonts w:ascii="Arial"/>
          <w:sz w:val="17"/>
        </w:rPr>
      </w:pPr>
    </w:p>
    <w:p w:rsidR="004D313B" w:rsidRDefault="00C90247">
      <w:pPr>
        <w:pStyle w:val="ListParagraph"/>
        <w:numPr>
          <w:ilvl w:val="0"/>
          <w:numId w:val="7"/>
        </w:numPr>
        <w:tabs>
          <w:tab w:val="left" w:pos="1236"/>
        </w:tabs>
        <w:spacing w:line="264" w:lineRule="auto"/>
        <w:ind w:right="6"/>
        <w:jc w:val="both"/>
        <w:rPr>
          <w:rFonts w:ascii="Arial"/>
          <w:sz w:val="18"/>
        </w:rPr>
      </w:pPr>
      <w:r>
        <w:rPr>
          <w:rFonts w:ascii="Arial"/>
          <w:sz w:val="18"/>
        </w:rPr>
        <w:t>Will comply with all Federal statutes relating to nondiscrimination. These include but are not limited</w:t>
      </w:r>
      <w:r>
        <w:rPr>
          <w:rFonts w:ascii="Arial"/>
          <w:spacing w:val="-24"/>
          <w:sz w:val="18"/>
        </w:rPr>
        <w:t xml:space="preserve"> </w:t>
      </w:r>
      <w:r>
        <w:rPr>
          <w:rFonts w:ascii="Arial"/>
          <w:sz w:val="18"/>
        </w:rPr>
        <w:t>to:</w:t>
      </w:r>
    </w:p>
    <w:p w:rsidR="004D313B" w:rsidRDefault="00C90247">
      <w:pPr>
        <w:pStyle w:val="ListParagraph"/>
        <w:numPr>
          <w:ilvl w:val="1"/>
          <w:numId w:val="7"/>
        </w:numPr>
        <w:tabs>
          <w:tab w:val="left" w:pos="1526"/>
        </w:tabs>
        <w:spacing w:before="3" w:line="266" w:lineRule="auto"/>
        <w:ind w:right="1" w:firstLine="0"/>
        <w:jc w:val="both"/>
        <w:rPr>
          <w:rFonts w:ascii="Arial" w:hAnsi="Arial"/>
          <w:sz w:val="18"/>
        </w:rPr>
      </w:pPr>
      <w:r>
        <w:rPr>
          <w:rFonts w:ascii="Arial" w:hAnsi="Arial"/>
          <w:sz w:val="18"/>
        </w:rPr>
        <w:t>Title VI of the Civil Rights Act of 1964 (P.L. 88-352) which prohibits discrimination on the basis of race, color or national origin; (b) Title IX of the Education Amendments of 1972, as amended (20 U.S.C. §§1681- 1683, and 1685-1686), which prohibits discrimination on the basis of sex; (c) Section 504 of the</w:t>
      </w:r>
      <w:r>
        <w:rPr>
          <w:rFonts w:ascii="Arial" w:hAnsi="Arial"/>
          <w:spacing w:val="15"/>
          <w:sz w:val="18"/>
        </w:rPr>
        <w:t xml:space="preserve"> </w:t>
      </w:r>
      <w:r>
        <w:rPr>
          <w:rFonts w:ascii="Arial" w:hAnsi="Arial"/>
          <w:sz w:val="18"/>
        </w:rPr>
        <w:t>Rehabilitation</w:t>
      </w:r>
    </w:p>
    <w:p w:rsidR="004D313B" w:rsidRDefault="00C90247">
      <w:pPr>
        <w:spacing w:before="121" w:line="266" w:lineRule="auto"/>
        <w:ind w:left="1068" w:right="340"/>
        <w:jc w:val="both"/>
        <w:rPr>
          <w:rFonts w:ascii="Arial" w:hAnsi="Arial"/>
          <w:sz w:val="18"/>
        </w:rPr>
      </w:pPr>
      <w:r>
        <w:br w:type="column"/>
      </w:r>
      <w:r>
        <w:rPr>
          <w:rFonts w:ascii="Arial" w:hAnsi="Arial"/>
          <w:sz w:val="18"/>
        </w:rPr>
        <w:t>Act of 1973, as amended (29 U.S.C. §794), which prohibits discrimination on the basis of handicaps; (d) the Age Discrimination Act of 1975, as amended (42</w:t>
      </w:r>
    </w:p>
    <w:p w:rsidR="004D313B" w:rsidRDefault="00C90247">
      <w:pPr>
        <w:spacing w:line="266" w:lineRule="auto"/>
        <w:ind w:left="1068" w:right="329"/>
        <w:jc w:val="both"/>
        <w:rPr>
          <w:rFonts w:ascii="Arial" w:hAnsi="Arial"/>
          <w:sz w:val="18"/>
        </w:rPr>
      </w:pPr>
      <w:r>
        <w:rPr>
          <w:rFonts w:ascii="Arial" w:hAnsi="Arial"/>
          <w:sz w:val="18"/>
        </w:rPr>
        <w:t>U.S.C.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§§523 and 527 of the Public Health Service Act of 1912 (42 U.S.C. §§290 dd-3 and 290 ee 3), as amended, relating to confidentiality of alcohol  and drug abuse patient records; (h) Title VIII of  the  Civil Rights Act of 1968 (42 U.S.C. §§3601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which may apply to the application.</w:t>
      </w:r>
    </w:p>
    <w:p w:rsidR="004D313B" w:rsidRDefault="004D313B">
      <w:pPr>
        <w:pStyle w:val="BodyText"/>
        <w:spacing w:before="8"/>
        <w:rPr>
          <w:rFonts w:ascii="Arial"/>
          <w:sz w:val="18"/>
        </w:rPr>
      </w:pPr>
    </w:p>
    <w:p w:rsidR="004D313B" w:rsidRDefault="00C90247">
      <w:pPr>
        <w:pStyle w:val="ListParagraph"/>
        <w:numPr>
          <w:ilvl w:val="0"/>
          <w:numId w:val="6"/>
        </w:numPr>
        <w:tabs>
          <w:tab w:val="left" w:pos="1069"/>
        </w:tabs>
        <w:spacing w:before="1" w:line="266" w:lineRule="auto"/>
        <w:ind w:right="336"/>
        <w:jc w:val="both"/>
        <w:rPr>
          <w:rFonts w:ascii="Arial"/>
          <w:sz w:val="18"/>
        </w:rPr>
      </w:pPr>
      <w:r>
        <w:rPr>
          <w:rFonts w:ascii="Arial"/>
          <w:sz w:val="18"/>
        </w:rPr>
        <w:t>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federally-assisted programs. These requirements apply to all interests in real property acquired for project purposes regardless of Federal participation in purchases.</w:t>
      </w:r>
    </w:p>
    <w:p w:rsidR="004D313B" w:rsidRDefault="004D313B">
      <w:pPr>
        <w:pStyle w:val="BodyText"/>
        <w:spacing w:before="5"/>
        <w:rPr>
          <w:rFonts w:ascii="Arial"/>
          <w:sz w:val="18"/>
        </w:rPr>
      </w:pPr>
    </w:p>
    <w:p w:rsidR="004D313B" w:rsidRDefault="00C90247">
      <w:pPr>
        <w:pStyle w:val="ListParagraph"/>
        <w:numPr>
          <w:ilvl w:val="0"/>
          <w:numId w:val="6"/>
        </w:numPr>
        <w:tabs>
          <w:tab w:val="left" w:pos="1069"/>
        </w:tabs>
        <w:spacing w:line="266" w:lineRule="auto"/>
        <w:ind w:right="332"/>
        <w:jc w:val="both"/>
        <w:rPr>
          <w:rFonts w:ascii="Arial" w:hAnsi="Arial"/>
          <w:sz w:val="18"/>
        </w:rPr>
      </w:pPr>
      <w:r>
        <w:rPr>
          <w:rFonts w:ascii="Arial" w:hAnsi="Arial"/>
          <w:sz w:val="18"/>
        </w:rPr>
        <w:t>Will comply, as applicable, with provisions  of  the  Hatch Act (5 U.S.C. §§1501-1508 and 7324-7328) which limit the political activities of employees whose principal employment activities are funded in whole  or in part with Federal</w:t>
      </w:r>
      <w:r>
        <w:rPr>
          <w:rFonts w:ascii="Arial" w:hAnsi="Arial"/>
          <w:spacing w:val="1"/>
          <w:sz w:val="18"/>
        </w:rPr>
        <w:t xml:space="preserve"> </w:t>
      </w:r>
      <w:r>
        <w:rPr>
          <w:rFonts w:ascii="Arial" w:hAnsi="Arial"/>
          <w:sz w:val="18"/>
        </w:rPr>
        <w:t>funds.</w:t>
      </w:r>
    </w:p>
    <w:p w:rsidR="004D313B" w:rsidRDefault="004D313B">
      <w:pPr>
        <w:spacing w:line="266" w:lineRule="auto"/>
        <w:jc w:val="both"/>
        <w:rPr>
          <w:rFonts w:ascii="Arial" w:hAnsi="Arial"/>
          <w:sz w:val="18"/>
        </w:rPr>
        <w:sectPr w:rsidR="004D313B">
          <w:type w:val="continuous"/>
          <w:pgSz w:w="12240" w:h="15840"/>
          <w:pgMar w:top="1500" w:right="260" w:bottom="280" w:left="260" w:header="720" w:footer="720" w:gutter="0"/>
          <w:cols w:num="2" w:space="720" w:equalWidth="0">
            <w:col w:w="5804" w:space="40"/>
            <w:col w:w="5876"/>
          </w:cols>
        </w:sectPr>
      </w:pPr>
    </w:p>
    <w:p w:rsidR="004D313B" w:rsidRDefault="004D313B">
      <w:pPr>
        <w:pStyle w:val="BodyText"/>
        <w:rPr>
          <w:rFonts w:ascii="Arial"/>
          <w:sz w:val="20"/>
        </w:rPr>
      </w:pPr>
    </w:p>
    <w:p w:rsidR="004D313B" w:rsidRDefault="004D313B">
      <w:pPr>
        <w:pStyle w:val="BodyText"/>
        <w:spacing w:before="5"/>
        <w:rPr>
          <w:rFonts w:ascii="Arial"/>
          <w:sz w:val="17"/>
        </w:rPr>
      </w:pPr>
    </w:p>
    <w:p w:rsidR="004D313B" w:rsidRDefault="00C90247">
      <w:pPr>
        <w:tabs>
          <w:tab w:val="left" w:pos="9174"/>
        </w:tabs>
        <w:spacing w:before="96"/>
        <w:ind w:left="162"/>
        <w:rPr>
          <w:rFonts w:ascii="Arial"/>
          <w:b/>
          <w:sz w:val="16"/>
        </w:rPr>
      </w:pPr>
      <w:r>
        <w:rPr>
          <w:rFonts w:ascii="Arial"/>
          <w:b/>
          <w:sz w:val="16"/>
        </w:rPr>
        <w:t>Previous</w:t>
      </w:r>
      <w:r>
        <w:rPr>
          <w:rFonts w:ascii="Arial"/>
          <w:b/>
          <w:spacing w:val="-10"/>
          <w:sz w:val="16"/>
        </w:rPr>
        <w:t xml:space="preserve"> </w:t>
      </w:r>
      <w:r>
        <w:rPr>
          <w:rFonts w:ascii="Arial"/>
          <w:b/>
          <w:sz w:val="16"/>
        </w:rPr>
        <w:t>Edition</w:t>
      </w:r>
      <w:r>
        <w:rPr>
          <w:rFonts w:ascii="Arial"/>
          <w:b/>
          <w:spacing w:val="-8"/>
          <w:sz w:val="16"/>
        </w:rPr>
        <w:t xml:space="preserve"> </w:t>
      </w:r>
      <w:r>
        <w:rPr>
          <w:rFonts w:ascii="Arial"/>
          <w:b/>
          <w:sz w:val="16"/>
        </w:rPr>
        <w:t>Usable</w:t>
      </w:r>
      <w:r>
        <w:rPr>
          <w:rFonts w:ascii="Arial"/>
          <w:b/>
          <w:sz w:val="16"/>
        </w:rPr>
        <w:tab/>
        <w:t>Standard Form 424B (Rev.</w:t>
      </w:r>
      <w:r>
        <w:rPr>
          <w:rFonts w:ascii="Arial"/>
          <w:b/>
          <w:spacing w:val="-35"/>
          <w:sz w:val="16"/>
        </w:rPr>
        <w:t xml:space="preserve"> </w:t>
      </w:r>
      <w:r>
        <w:rPr>
          <w:rFonts w:ascii="Arial"/>
          <w:b/>
          <w:sz w:val="16"/>
        </w:rPr>
        <w:t>7-97)</w:t>
      </w:r>
    </w:p>
    <w:p w:rsidR="004D313B" w:rsidRDefault="00C90247">
      <w:pPr>
        <w:tabs>
          <w:tab w:val="left" w:pos="8991"/>
        </w:tabs>
        <w:spacing w:before="37"/>
        <w:ind w:left="4180"/>
        <w:rPr>
          <w:rFonts w:ascii="Arial"/>
          <w:b/>
          <w:sz w:val="16"/>
        </w:rPr>
      </w:pPr>
      <w:r>
        <w:rPr>
          <w:rFonts w:ascii="Arial"/>
          <w:b/>
          <w:sz w:val="18"/>
        </w:rPr>
        <w:t>Authorized for</w:t>
      </w:r>
      <w:r>
        <w:rPr>
          <w:rFonts w:ascii="Arial"/>
          <w:b/>
          <w:spacing w:val="7"/>
          <w:sz w:val="18"/>
        </w:rPr>
        <w:t xml:space="preserve"> </w:t>
      </w:r>
      <w:r>
        <w:rPr>
          <w:rFonts w:ascii="Arial"/>
          <w:b/>
          <w:sz w:val="18"/>
        </w:rPr>
        <w:t>Local</w:t>
      </w:r>
      <w:r>
        <w:rPr>
          <w:rFonts w:ascii="Arial"/>
          <w:b/>
          <w:spacing w:val="2"/>
          <w:sz w:val="18"/>
        </w:rPr>
        <w:t xml:space="preserve"> </w:t>
      </w:r>
      <w:r>
        <w:rPr>
          <w:rFonts w:ascii="Arial"/>
          <w:b/>
          <w:sz w:val="18"/>
        </w:rPr>
        <w:t>Reproduction</w:t>
      </w:r>
      <w:r>
        <w:rPr>
          <w:rFonts w:ascii="Arial"/>
          <w:b/>
          <w:sz w:val="18"/>
        </w:rPr>
        <w:tab/>
      </w:r>
      <w:r>
        <w:rPr>
          <w:rFonts w:ascii="Arial"/>
          <w:b/>
          <w:sz w:val="16"/>
        </w:rPr>
        <w:t>Prescribed by OMB Circular</w:t>
      </w:r>
      <w:r>
        <w:rPr>
          <w:rFonts w:ascii="Arial"/>
          <w:b/>
          <w:spacing w:val="-32"/>
          <w:sz w:val="16"/>
        </w:rPr>
        <w:t xml:space="preserve"> </w:t>
      </w:r>
      <w:r>
        <w:rPr>
          <w:rFonts w:ascii="Arial"/>
          <w:b/>
          <w:spacing w:val="-3"/>
          <w:sz w:val="16"/>
        </w:rPr>
        <w:t>A-102</w:t>
      </w:r>
    </w:p>
    <w:p w:rsidR="004D313B" w:rsidRDefault="004D313B">
      <w:pPr>
        <w:rPr>
          <w:rFonts w:ascii="Arial"/>
          <w:sz w:val="16"/>
        </w:rPr>
        <w:sectPr w:rsidR="004D313B">
          <w:type w:val="continuous"/>
          <w:pgSz w:w="12240" w:h="15840"/>
          <w:pgMar w:top="1500" w:right="260" w:bottom="280" w:left="260" w:header="720" w:footer="720" w:gutter="0"/>
          <w:cols w:space="720"/>
        </w:sectPr>
      </w:pPr>
    </w:p>
    <w:p w:rsidR="004D313B" w:rsidRDefault="00C90247">
      <w:pPr>
        <w:spacing w:before="120"/>
        <w:jc w:val="right"/>
        <w:rPr>
          <w:rFonts w:ascii="Arial"/>
          <w:sz w:val="18"/>
        </w:rPr>
      </w:pPr>
      <w:r>
        <w:rPr>
          <w:rFonts w:ascii="Arial"/>
          <w:sz w:val="18"/>
        </w:rPr>
        <w:t>9.</w:t>
      </w:r>
    </w:p>
    <w:p w:rsidR="004D313B" w:rsidRDefault="004D313B">
      <w:pPr>
        <w:pStyle w:val="BodyText"/>
        <w:rPr>
          <w:rFonts w:ascii="Arial"/>
          <w:sz w:val="20"/>
        </w:rPr>
      </w:pPr>
    </w:p>
    <w:p w:rsidR="004D313B" w:rsidRDefault="004D313B">
      <w:pPr>
        <w:pStyle w:val="BodyText"/>
        <w:rPr>
          <w:rFonts w:ascii="Arial"/>
          <w:sz w:val="20"/>
        </w:rPr>
      </w:pPr>
    </w:p>
    <w:p w:rsidR="004D313B" w:rsidRDefault="004D313B">
      <w:pPr>
        <w:pStyle w:val="BodyText"/>
        <w:rPr>
          <w:rFonts w:ascii="Arial"/>
          <w:sz w:val="20"/>
        </w:rPr>
      </w:pPr>
    </w:p>
    <w:p w:rsidR="004D313B" w:rsidRDefault="004D313B">
      <w:pPr>
        <w:pStyle w:val="BodyText"/>
        <w:rPr>
          <w:rFonts w:ascii="Arial"/>
          <w:sz w:val="20"/>
        </w:rPr>
      </w:pPr>
    </w:p>
    <w:p w:rsidR="004D313B" w:rsidRDefault="004D313B">
      <w:pPr>
        <w:pStyle w:val="BodyText"/>
        <w:rPr>
          <w:rFonts w:ascii="Arial"/>
          <w:sz w:val="20"/>
        </w:rPr>
      </w:pPr>
    </w:p>
    <w:p w:rsidR="004D313B" w:rsidRDefault="004D313B">
      <w:pPr>
        <w:pStyle w:val="BodyText"/>
        <w:rPr>
          <w:rFonts w:ascii="Arial"/>
          <w:sz w:val="22"/>
        </w:rPr>
      </w:pPr>
    </w:p>
    <w:p w:rsidR="004D313B" w:rsidRDefault="00C90247">
      <w:pPr>
        <w:jc w:val="right"/>
        <w:rPr>
          <w:rFonts w:ascii="Arial"/>
          <w:sz w:val="18"/>
        </w:rPr>
      </w:pPr>
      <w:r>
        <w:rPr>
          <w:rFonts w:ascii="Arial"/>
          <w:sz w:val="18"/>
        </w:rPr>
        <w:t>10.</w:t>
      </w:r>
    </w:p>
    <w:p w:rsidR="004D313B" w:rsidRDefault="004D313B">
      <w:pPr>
        <w:pStyle w:val="BodyText"/>
        <w:rPr>
          <w:rFonts w:ascii="Arial"/>
          <w:sz w:val="20"/>
        </w:rPr>
      </w:pPr>
    </w:p>
    <w:p w:rsidR="004D313B" w:rsidRDefault="004D313B">
      <w:pPr>
        <w:pStyle w:val="BodyText"/>
        <w:rPr>
          <w:rFonts w:ascii="Arial"/>
          <w:sz w:val="20"/>
        </w:rPr>
      </w:pPr>
    </w:p>
    <w:p w:rsidR="004D313B" w:rsidRDefault="004D313B">
      <w:pPr>
        <w:pStyle w:val="BodyText"/>
        <w:rPr>
          <w:rFonts w:ascii="Arial"/>
          <w:sz w:val="20"/>
        </w:rPr>
      </w:pPr>
    </w:p>
    <w:p w:rsidR="004D313B" w:rsidRDefault="004D313B">
      <w:pPr>
        <w:pStyle w:val="BodyText"/>
        <w:rPr>
          <w:rFonts w:ascii="Arial"/>
          <w:sz w:val="20"/>
        </w:rPr>
      </w:pPr>
    </w:p>
    <w:p w:rsidR="004D313B" w:rsidRDefault="004D313B">
      <w:pPr>
        <w:pStyle w:val="BodyText"/>
        <w:rPr>
          <w:rFonts w:ascii="Arial"/>
          <w:sz w:val="20"/>
        </w:rPr>
      </w:pPr>
    </w:p>
    <w:p w:rsidR="004D313B" w:rsidRDefault="004D313B">
      <w:pPr>
        <w:pStyle w:val="BodyText"/>
        <w:spacing w:before="3"/>
        <w:rPr>
          <w:rFonts w:ascii="Arial"/>
          <w:sz w:val="22"/>
        </w:rPr>
      </w:pPr>
    </w:p>
    <w:p w:rsidR="004D313B" w:rsidRDefault="00C90247">
      <w:pPr>
        <w:jc w:val="right"/>
        <w:rPr>
          <w:rFonts w:ascii="Arial"/>
          <w:sz w:val="18"/>
        </w:rPr>
      </w:pPr>
      <w:r>
        <w:rPr>
          <w:rFonts w:ascii="Arial"/>
          <w:sz w:val="18"/>
        </w:rPr>
        <w:t>11.</w:t>
      </w:r>
    </w:p>
    <w:p w:rsidR="004D313B" w:rsidRDefault="00C90247">
      <w:pPr>
        <w:spacing w:before="105" w:line="266" w:lineRule="auto"/>
        <w:ind w:left="146" w:right="43"/>
        <w:jc w:val="both"/>
        <w:rPr>
          <w:rFonts w:ascii="Arial" w:hAnsi="Arial"/>
          <w:sz w:val="18"/>
        </w:rPr>
      </w:pPr>
      <w:r>
        <w:br w:type="column"/>
      </w:r>
      <w:r>
        <w:rPr>
          <w:rFonts w:ascii="Arial" w:hAnsi="Arial"/>
          <w:sz w:val="18"/>
        </w:rPr>
        <w:t>Will comply, as applicable, with the provisions of the Davis- Bacon Act (40 U.S.C. §§276a to 276a-7), the Copeland Act (40 U.S.C. §276c and 18 U.S.C. §874), and the Contract Work Hours and Safety Standards Act (40 U.S.C. §§327- 333), regarding labor standards for federally-assisted construction subagreements.</w:t>
      </w:r>
    </w:p>
    <w:p w:rsidR="004D313B" w:rsidRDefault="004D313B">
      <w:pPr>
        <w:pStyle w:val="BodyText"/>
        <w:rPr>
          <w:rFonts w:ascii="Arial"/>
          <w:sz w:val="20"/>
        </w:rPr>
      </w:pPr>
    </w:p>
    <w:p w:rsidR="004D313B" w:rsidRDefault="00C90247">
      <w:pPr>
        <w:spacing w:line="266" w:lineRule="auto"/>
        <w:ind w:left="146" w:right="40"/>
        <w:jc w:val="both"/>
        <w:rPr>
          <w:rFonts w:ascii="Arial"/>
          <w:sz w:val="18"/>
        </w:rPr>
      </w:pPr>
      <w:r>
        <w:rPr>
          <w:rFonts w:ascii="Arial"/>
          <w:sz w:val="18"/>
        </w:rPr>
        <w:t>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is $10,000 or more.</w:t>
      </w:r>
    </w:p>
    <w:p w:rsidR="004D313B" w:rsidRDefault="004D313B">
      <w:pPr>
        <w:pStyle w:val="BodyText"/>
        <w:spacing w:before="1"/>
        <w:rPr>
          <w:rFonts w:ascii="Arial"/>
          <w:sz w:val="20"/>
        </w:rPr>
      </w:pPr>
    </w:p>
    <w:p w:rsidR="004D313B" w:rsidRDefault="00C90247">
      <w:pPr>
        <w:spacing w:before="1" w:line="266" w:lineRule="auto"/>
        <w:ind w:left="146" w:right="38"/>
        <w:jc w:val="both"/>
        <w:rPr>
          <w:rFonts w:ascii="Arial" w:hAnsi="Arial"/>
          <w:sz w:val="18"/>
        </w:rPr>
      </w:pPr>
      <w:r>
        <w:rPr>
          <w:rFonts w:ascii="Arial" w:hAnsi="Arial"/>
          <w:sz w:val="18"/>
        </w:rPr>
        <w:t>Will comply with environmental standards which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§§1451 et seq.); (f) conformity of Federal actions to State (Clean Air) Implementation Plans under Section 176(c) of the Clean Air Act of 1955, as amended (42 U.S.C. §§7401 et seq.); (g) protection of underground sources of drinking water under the Safe Drinking Water Act of 1974, as amended  (P.L.  93-523); and, (h) protection of endangered species under the Endangered Species Act of 1973, as amended (P.L. 93- 205).</w:t>
      </w:r>
    </w:p>
    <w:p w:rsidR="004D313B" w:rsidRDefault="00C90247">
      <w:pPr>
        <w:spacing w:before="72"/>
        <w:ind w:left="306"/>
        <w:rPr>
          <w:rFonts w:ascii="Arial"/>
          <w:sz w:val="18"/>
        </w:rPr>
      </w:pPr>
      <w:r>
        <w:br w:type="column"/>
      </w:r>
      <w:r>
        <w:rPr>
          <w:rFonts w:ascii="Arial"/>
          <w:sz w:val="18"/>
        </w:rPr>
        <w:t>12.</w:t>
      </w:r>
    </w:p>
    <w:p w:rsidR="004D313B" w:rsidRDefault="004D313B">
      <w:pPr>
        <w:pStyle w:val="BodyText"/>
        <w:rPr>
          <w:rFonts w:ascii="Arial"/>
          <w:sz w:val="20"/>
        </w:rPr>
      </w:pPr>
    </w:p>
    <w:p w:rsidR="004D313B" w:rsidRDefault="004D313B">
      <w:pPr>
        <w:pStyle w:val="BodyText"/>
        <w:rPr>
          <w:rFonts w:ascii="Arial"/>
          <w:sz w:val="20"/>
        </w:rPr>
      </w:pPr>
    </w:p>
    <w:p w:rsidR="004D313B" w:rsidRDefault="004D313B">
      <w:pPr>
        <w:pStyle w:val="BodyText"/>
        <w:rPr>
          <w:rFonts w:ascii="Arial"/>
          <w:sz w:val="20"/>
        </w:rPr>
      </w:pPr>
    </w:p>
    <w:p w:rsidR="004D313B" w:rsidRDefault="004D313B">
      <w:pPr>
        <w:pStyle w:val="BodyText"/>
        <w:spacing w:before="2"/>
        <w:rPr>
          <w:rFonts w:ascii="Arial"/>
          <w:sz w:val="22"/>
        </w:rPr>
      </w:pPr>
    </w:p>
    <w:p w:rsidR="004D313B" w:rsidRDefault="00C90247">
      <w:pPr>
        <w:ind w:left="306"/>
        <w:rPr>
          <w:rFonts w:ascii="Arial"/>
          <w:sz w:val="18"/>
        </w:rPr>
      </w:pPr>
      <w:r>
        <w:rPr>
          <w:rFonts w:ascii="Arial"/>
          <w:sz w:val="18"/>
        </w:rPr>
        <w:t>13.</w:t>
      </w:r>
    </w:p>
    <w:p w:rsidR="004D313B" w:rsidRDefault="004D313B">
      <w:pPr>
        <w:pStyle w:val="BodyText"/>
        <w:rPr>
          <w:rFonts w:ascii="Arial"/>
          <w:sz w:val="20"/>
        </w:rPr>
      </w:pPr>
    </w:p>
    <w:p w:rsidR="004D313B" w:rsidRDefault="004D313B">
      <w:pPr>
        <w:pStyle w:val="BodyText"/>
        <w:rPr>
          <w:rFonts w:ascii="Arial"/>
          <w:sz w:val="20"/>
        </w:rPr>
      </w:pPr>
    </w:p>
    <w:p w:rsidR="004D313B" w:rsidRDefault="004D313B">
      <w:pPr>
        <w:pStyle w:val="BodyText"/>
        <w:rPr>
          <w:rFonts w:ascii="Arial"/>
          <w:sz w:val="20"/>
        </w:rPr>
      </w:pPr>
    </w:p>
    <w:p w:rsidR="004D313B" w:rsidRDefault="004D313B">
      <w:pPr>
        <w:pStyle w:val="BodyText"/>
        <w:rPr>
          <w:rFonts w:ascii="Arial"/>
          <w:sz w:val="20"/>
        </w:rPr>
      </w:pPr>
    </w:p>
    <w:p w:rsidR="004D313B" w:rsidRDefault="004D313B">
      <w:pPr>
        <w:pStyle w:val="BodyText"/>
        <w:rPr>
          <w:rFonts w:ascii="Arial"/>
          <w:sz w:val="20"/>
        </w:rPr>
      </w:pPr>
    </w:p>
    <w:p w:rsidR="004D313B" w:rsidRDefault="004D313B">
      <w:pPr>
        <w:pStyle w:val="BodyText"/>
        <w:spacing w:before="2"/>
        <w:rPr>
          <w:rFonts w:ascii="Arial"/>
          <w:sz w:val="22"/>
        </w:rPr>
      </w:pPr>
    </w:p>
    <w:p w:rsidR="004D313B" w:rsidRDefault="00C90247">
      <w:pPr>
        <w:spacing w:before="1"/>
        <w:ind w:left="306"/>
        <w:rPr>
          <w:rFonts w:ascii="Arial"/>
          <w:sz w:val="18"/>
        </w:rPr>
      </w:pPr>
      <w:r>
        <w:rPr>
          <w:rFonts w:ascii="Arial"/>
          <w:sz w:val="18"/>
        </w:rPr>
        <w:t>14.</w:t>
      </w:r>
    </w:p>
    <w:p w:rsidR="004D313B" w:rsidRDefault="004D313B">
      <w:pPr>
        <w:pStyle w:val="BodyText"/>
        <w:rPr>
          <w:rFonts w:ascii="Arial"/>
          <w:sz w:val="20"/>
        </w:rPr>
      </w:pPr>
    </w:p>
    <w:p w:rsidR="004D313B" w:rsidRDefault="004D313B">
      <w:pPr>
        <w:pStyle w:val="BodyText"/>
        <w:rPr>
          <w:rFonts w:ascii="Arial"/>
          <w:sz w:val="20"/>
        </w:rPr>
      </w:pPr>
    </w:p>
    <w:p w:rsidR="004D313B" w:rsidRDefault="004D313B">
      <w:pPr>
        <w:pStyle w:val="BodyText"/>
        <w:spacing w:before="10"/>
        <w:rPr>
          <w:rFonts w:ascii="Arial"/>
          <w:sz w:val="21"/>
        </w:rPr>
      </w:pPr>
    </w:p>
    <w:p w:rsidR="004D313B" w:rsidRDefault="00C90247">
      <w:pPr>
        <w:ind w:left="306"/>
        <w:rPr>
          <w:rFonts w:ascii="Arial"/>
          <w:sz w:val="18"/>
        </w:rPr>
      </w:pPr>
      <w:r>
        <w:rPr>
          <w:rFonts w:ascii="Arial"/>
          <w:sz w:val="18"/>
        </w:rPr>
        <w:t>15.</w:t>
      </w:r>
    </w:p>
    <w:p w:rsidR="004D313B" w:rsidRDefault="004D313B">
      <w:pPr>
        <w:pStyle w:val="BodyText"/>
        <w:rPr>
          <w:rFonts w:ascii="Arial"/>
          <w:sz w:val="20"/>
        </w:rPr>
      </w:pPr>
    </w:p>
    <w:p w:rsidR="004D313B" w:rsidRDefault="004D313B">
      <w:pPr>
        <w:pStyle w:val="BodyText"/>
        <w:rPr>
          <w:rFonts w:ascii="Arial"/>
          <w:sz w:val="20"/>
        </w:rPr>
      </w:pPr>
    </w:p>
    <w:p w:rsidR="004D313B" w:rsidRDefault="004D313B">
      <w:pPr>
        <w:pStyle w:val="BodyText"/>
        <w:rPr>
          <w:rFonts w:ascii="Arial"/>
          <w:sz w:val="20"/>
        </w:rPr>
      </w:pPr>
    </w:p>
    <w:p w:rsidR="004D313B" w:rsidRDefault="004D313B">
      <w:pPr>
        <w:pStyle w:val="BodyText"/>
        <w:rPr>
          <w:rFonts w:ascii="Arial"/>
          <w:sz w:val="20"/>
        </w:rPr>
      </w:pPr>
    </w:p>
    <w:p w:rsidR="004D313B" w:rsidRDefault="004D313B">
      <w:pPr>
        <w:pStyle w:val="BodyText"/>
        <w:spacing w:before="5"/>
        <w:rPr>
          <w:rFonts w:ascii="Arial"/>
          <w:sz w:val="22"/>
        </w:rPr>
      </w:pPr>
    </w:p>
    <w:p w:rsidR="004D313B" w:rsidRDefault="00C90247">
      <w:pPr>
        <w:ind w:left="306"/>
        <w:rPr>
          <w:rFonts w:ascii="Arial"/>
          <w:sz w:val="18"/>
        </w:rPr>
      </w:pPr>
      <w:r>
        <w:rPr>
          <w:rFonts w:ascii="Arial"/>
          <w:sz w:val="18"/>
        </w:rPr>
        <w:t>16.</w:t>
      </w:r>
    </w:p>
    <w:p w:rsidR="004D313B" w:rsidRDefault="004D313B">
      <w:pPr>
        <w:pStyle w:val="BodyText"/>
        <w:rPr>
          <w:rFonts w:ascii="Arial"/>
          <w:sz w:val="20"/>
        </w:rPr>
      </w:pPr>
    </w:p>
    <w:p w:rsidR="004D313B" w:rsidRDefault="004D313B">
      <w:pPr>
        <w:pStyle w:val="BodyText"/>
        <w:rPr>
          <w:rFonts w:ascii="Arial"/>
          <w:sz w:val="20"/>
        </w:rPr>
      </w:pPr>
    </w:p>
    <w:p w:rsidR="004D313B" w:rsidRDefault="004D313B">
      <w:pPr>
        <w:pStyle w:val="BodyText"/>
        <w:rPr>
          <w:rFonts w:ascii="Arial"/>
          <w:sz w:val="20"/>
        </w:rPr>
      </w:pPr>
    </w:p>
    <w:p w:rsidR="004D313B" w:rsidRDefault="004D313B">
      <w:pPr>
        <w:pStyle w:val="BodyText"/>
        <w:spacing w:before="2"/>
        <w:rPr>
          <w:rFonts w:ascii="Arial"/>
          <w:sz w:val="22"/>
        </w:rPr>
      </w:pPr>
    </w:p>
    <w:p w:rsidR="004D313B" w:rsidRDefault="00C90247">
      <w:pPr>
        <w:ind w:left="306"/>
        <w:rPr>
          <w:rFonts w:ascii="Arial"/>
          <w:sz w:val="18"/>
        </w:rPr>
      </w:pPr>
      <w:r>
        <w:rPr>
          <w:rFonts w:ascii="Arial"/>
          <w:sz w:val="18"/>
        </w:rPr>
        <w:t>17.</w:t>
      </w:r>
    </w:p>
    <w:p w:rsidR="004D313B" w:rsidRDefault="004D313B">
      <w:pPr>
        <w:pStyle w:val="BodyText"/>
        <w:rPr>
          <w:rFonts w:ascii="Arial"/>
          <w:sz w:val="20"/>
        </w:rPr>
      </w:pPr>
    </w:p>
    <w:p w:rsidR="004D313B" w:rsidRDefault="004D313B">
      <w:pPr>
        <w:pStyle w:val="BodyText"/>
        <w:rPr>
          <w:rFonts w:ascii="Arial"/>
          <w:sz w:val="20"/>
        </w:rPr>
      </w:pPr>
    </w:p>
    <w:p w:rsidR="004D313B" w:rsidRDefault="004D313B">
      <w:pPr>
        <w:pStyle w:val="BodyText"/>
        <w:rPr>
          <w:rFonts w:ascii="Arial"/>
          <w:sz w:val="20"/>
        </w:rPr>
      </w:pPr>
    </w:p>
    <w:p w:rsidR="004D313B" w:rsidRDefault="004D313B">
      <w:pPr>
        <w:pStyle w:val="BodyText"/>
        <w:rPr>
          <w:rFonts w:ascii="Arial"/>
          <w:sz w:val="20"/>
        </w:rPr>
      </w:pPr>
    </w:p>
    <w:p w:rsidR="004D313B" w:rsidRDefault="004D313B">
      <w:pPr>
        <w:pStyle w:val="BodyText"/>
        <w:spacing w:before="3"/>
        <w:rPr>
          <w:rFonts w:ascii="Arial"/>
          <w:sz w:val="22"/>
        </w:rPr>
      </w:pPr>
    </w:p>
    <w:p w:rsidR="004D313B" w:rsidRDefault="00C90247">
      <w:pPr>
        <w:ind w:left="306"/>
        <w:rPr>
          <w:rFonts w:ascii="Arial"/>
          <w:sz w:val="18"/>
        </w:rPr>
      </w:pPr>
      <w:r>
        <w:rPr>
          <w:rFonts w:ascii="Arial"/>
          <w:sz w:val="18"/>
        </w:rPr>
        <w:t>18.</w:t>
      </w:r>
    </w:p>
    <w:p w:rsidR="004D313B" w:rsidRDefault="00C90247">
      <w:pPr>
        <w:spacing w:before="72" w:line="266" w:lineRule="auto"/>
        <w:ind w:left="154" w:right="401"/>
        <w:jc w:val="both"/>
        <w:rPr>
          <w:rFonts w:ascii="Arial" w:hAnsi="Arial"/>
          <w:sz w:val="18"/>
        </w:rPr>
      </w:pPr>
      <w:r>
        <w:br w:type="column"/>
      </w:r>
      <w:r>
        <w:rPr>
          <w:rFonts w:ascii="Arial" w:hAnsi="Arial"/>
          <w:sz w:val="18"/>
        </w:rPr>
        <w:t>Will comply with the Wild and Scenic Rivers  Act  of 1968 (16 U.S.C. §§1271 et seq.) related to protecting components or potential components of the national  wild and scenic rivers system.</w:t>
      </w:r>
    </w:p>
    <w:p w:rsidR="004D313B" w:rsidRDefault="004D313B">
      <w:pPr>
        <w:pStyle w:val="BodyText"/>
        <w:spacing w:before="2"/>
        <w:rPr>
          <w:rFonts w:ascii="Arial"/>
          <w:sz w:val="20"/>
        </w:rPr>
      </w:pPr>
    </w:p>
    <w:p w:rsidR="004D313B" w:rsidRDefault="00C90247">
      <w:pPr>
        <w:spacing w:before="1" w:line="266" w:lineRule="auto"/>
        <w:ind w:left="154" w:right="393"/>
        <w:jc w:val="both"/>
        <w:rPr>
          <w:rFonts w:ascii="Arial" w:hAnsi="Arial"/>
          <w:sz w:val="18"/>
        </w:rPr>
      </w:pPr>
      <w:r>
        <w:rPr>
          <w:rFonts w:ascii="Arial" w:hAnsi="Arial"/>
          <w:sz w:val="18"/>
        </w:rPr>
        <w:t>Will assist the awarding agency in assuring compliance with Section 106 of the National Historic Preservation Act of 1966, as amended (16 U.S.C. §470), EO 11593 (identification and protection of historic properties), and the Archaeological and Historic Preservation Act of  1974 (16 U.S.C. §§469a-1 et</w:t>
      </w:r>
      <w:r>
        <w:rPr>
          <w:rFonts w:ascii="Arial" w:hAnsi="Arial"/>
          <w:spacing w:val="-1"/>
          <w:sz w:val="18"/>
        </w:rPr>
        <w:t xml:space="preserve"> </w:t>
      </w:r>
      <w:r>
        <w:rPr>
          <w:rFonts w:ascii="Arial" w:hAnsi="Arial"/>
          <w:sz w:val="18"/>
        </w:rPr>
        <w:t>seq.).</w:t>
      </w:r>
    </w:p>
    <w:p w:rsidR="004D313B" w:rsidRDefault="004D313B">
      <w:pPr>
        <w:pStyle w:val="BodyText"/>
        <w:spacing w:before="1"/>
        <w:rPr>
          <w:rFonts w:ascii="Arial"/>
          <w:sz w:val="20"/>
        </w:rPr>
      </w:pPr>
    </w:p>
    <w:p w:rsidR="004D313B" w:rsidRDefault="00C90247">
      <w:pPr>
        <w:spacing w:before="1" w:line="264" w:lineRule="auto"/>
        <w:ind w:left="154" w:right="398"/>
        <w:jc w:val="both"/>
        <w:rPr>
          <w:rFonts w:ascii="Arial"/>
          <w:sz w:val="18"/>
        </w:rPr>
      </w:pPr>
      <w:r>
        <w:rPr>
          <w:rFonts w:ascii="Arial"/>
          <w:sz w:val="18"/>
        </w:rPr>
        <w:t>Will comply with P.L. 93-348 regarding the protection of human subjects involved in research, development, and related activities supported by this award of assistance.</w:t>
      </w:r>
    </w:p>
    <w:p w:rsidR="004D313B" w:rsidRDefault="004D313B">
      <w:pPr>
        <w:pStyle w:val="BodyText"/>
        <w:spacing w:before="6"/>
        <w:rPr>
          <w:rFonts w:ascii="Arial"/>
          <w:sz w:val="20"/>
        </w:rPr>
      </w:pPr>
    </w:p>
    <w:p w:rsidR="004D313B" w:rsidRDefault="00C90247">
      <w:pPr>
        <w:spacing w:line="266" w:lineRule="auto"/>
        <w:ind w:left="154" w:right="395"/>
        <w:jc w:val="both"/>
        <w:rPr>
          <w:rFonts w:ascii="Arial" w:hAnsi="Arial"/>
          <w:sz w:val="18"/>
        </w:rPr>
      </w:pPr>
      <w:r>
        <w:rPr>
          <w:rFonts w:ascii="Arial" w:hAnsi="Arial"/>
          <w:sz w:val="18"/>
        </w:rPr>
        <w:t>Will comply with the Laboratory Animal Welfare Act of 1966 (P.L. 89-544, as amended, 7 U.S.C. §§2131 et seq.) pertaining to the care, handling, and treatment of warm blooded animals held for research, teaching, or other activities supported by this award of assistance.</w:t>
      </w:r>
    </w:p>
    <w:p w:rsidR="004D313B" w:rsidRDefault="004D313B">
      <w:pPr>
        <w:pStyle w:val="BodyText"/>
        <w:spacing w:before="1"/>
        <w:rPr>
          <w:rFonts w:ascii="Arial"/>
          <w:sz w:val="20"/>
        </w:rPr>
      </w:pPr>
    </w:p>
    <w:p w:rsidR="004D313B" w:rsidRDefault="00C90247">
      <w:pPr>
        <w:spacing w:line="266" w:lineRule="auto"/>
        <w:ind w:left="154" w:right="398"/>
        <w:jc w:val="both"/>
        <w:rPr>
          <w:rFonts w:ascii="Arial" w:hAnsi="Arial"/>
          <w:sz w:val="18"/>
        </w:rPr>
      </w:pPr>
      <w:r>
        <w:rPr>
          <w:rFonts w:ascii="Arial" w:hAnsi="Arial"/>
          <w:sz w:val="18"/>
        </w:rPr>
        <w:t>Will comply with the Lead-Based Paint Poisoning Prevention Act (42 U.S.C. §§4801 et seq.) which prohibits the use of lead-based paint in construction or rehabilitation of residence structures.</w:t>
      </w:r>
    </w:p>
    <w:p w:rsidR="004D313B" w:rsidRDefault="004D313B">
      <w:pPr>
        <w:pStyle w:val="BodyText"/>
        <w:rPr>
          <w:rFonts w:ascii="Arial"/>
          <w:sz w:val="20"/>
        </w:rPr>
      </w:pPr>
    </w:p>
    <w:p w:rsidR="004D313B" w:rsidRDefault="00C90247">
      <w:pPr>
        <w:spacing w:before="1" w:line="266" w:lineRule="auto"/>
        <w:ind w:left="154" w:right="398"/>
        <w:jc w:val="both"/>
        <w:rPr>
          <w:rFonts w:ascii="Arial"/>
          <w:sz w:val="18"/>
        </w:rPr>
      </w:pPr>
      <w:r>
        <w:rPr>
          <w:rFonts w:ascii="Arial"/>
          <w:sz w:val="18"/>
        </w:rPr>
        <w:t>Will cause to be performed the required financial and compliance audits in accordance with the Single Audit Act Amendments of 1996 and OMB Circular No. A-133, "Audits of States, Local Governments, and Non-Profit Organizations."</w:t>
      </w:r>
    </w:p>
    <w:p w:rsidR="004D313B" w:rsidRDefault="004D313B">
      <w:pPr>
        <w:pStyle w:val="BodyText"/>
        <w:spacing w:before="1"/>
        <w:rPr>
          <w:rFonts w:ascii="Arial"/>
          <w:sz w:val="20"/>
        </w:rPr>
      </w:pPr>
    </w:p>
    <w:p w:rsidR="004D313B" w:rsidRDefault="00C90247">
      <w:pPr>
        <w:spacing w:line="268" w:lineRule="auto"/>
        <w:ind w:left="154" w:right="387"/>
        <w:jc w:val="both"/>
        <w:rPr>
          <w:rFonts w:ascii="Arial"/>
          <w:sz w:val="18"/>
        </w:rPr>
      </w:pPr>
      <w:r>
        <w:rPr>
          <w:rFonts w:ascii="Arial"/>
          <w:sz w:val="18"/>
        </w:rPr>
        <w:t>Will comply with all applicable requirements of all other Federal laws, executive orders, regulations, and policies governing this program.</w:t>
      </w:r>
    </w:p>
    <w:p w:rsidR="004D313B" w:rsidRDefault="004D313B">
      <w:pPr>
        <w:spacing w:line="268" w:lineRule="auto"/>
        <w:jc w:val="both"/>
        <w:rPr>
          <w:rFonts w:ascii="Arial"/>
          <w:sz w:val="18"/>
        </w:rPr>
        <w:sectPr w:rsidR="004D313B">
          <w:pgSz w:w="12240" w:h="15840"/>
          <w:pgMar w:top="940" w:right="260" w:bottom="280" w:left="260" w:header="720" w:footer="720" w:gutter="0"/>
          <w:cols w:num="4" w:space="720" w:equalWidth="0">
            <w:col w:w="559" w:space="40"/>
            <w:col w:w="5036" w:space="406"/>
            <w:col w:w="559" w:space="39"/>
            <w:col w:w="5081"/>
          </w:cols>
        </w:sectPr>
      </w:pPr>
    </w:p>
    <w:p w:rsidR="004D313B" w:rsidRDefault="004D313B">
      <w:pPr>
        <w:pStyle w:val="BodyText"/>
        <w:rPr>
          <w:rFonts w:ascii="Arial"/>
          <w:sz w:val="20"/>
        </w:rPr>
      </w:pPr>
    </w:p>
    <w:p w:rsidR="004D313B" w:rsidRDefault="004D313B">
      <w:pPr>
        <w:pStyle w:val="BodyText"/>
        <w:rPr>
          <w:rFonts w:ascii="Arial"/>
          <w:sz w:val="20"/>
        </w:rPr>
      </w:pPr>
    </w:p>
    <w:p w:rsidR="004D313B" w:rsidRDefault="004D313B">
      <w:pPr>
        <w:pStyle w:val="BodyText"/>
        <w:rPr>
          <w:rFonts w:ascii="Arial"/>
          <w:sz w:val="20"/>
        </w:rPr>
      </w:pPr>
    </w:p>
    <w:p w:rsidR="004D313B" w:rsidRDefault="004D313B">
      <w:pPr>
        <w:pStyle w:val="BodyText"/>
        <w:rPr>
          <w:rFonts w:ascii="Arial"/>
          <w:sz w:val="20"/>
        </w:rPr>
      </w:pPr>
    </w:p>
    <w:p w:rsidR="004D313B" w:rsidRDefault="004D313B">
      <w:pPr>
        <w:pStyle w:val="BodyText"/>
        <w:rPr>
          <w:rFonts w:ascii="Arial"/>
          <w:sz w:val="20"/>
        </w:rPr>
      </w:pPr>
    </w:p>
    <w:p w:rsidR="004D313B" w:rsidRDefault="004D313B">
      <w:pPr>
        <w:pStyle w:val="BodyText"/>
        <w:rPr>
          <w:rFonts w:ascii="Arial"/>
          <w:sz w:val="20"/>
        </w:rPr>
      </w:pPr>
    </w:p>
    <w:p w:rsidR="004D313B" w:rsidRDefault="004D313B">
      <w:pPr>
        <w:pStyle w:val="BodyText"/>
        <w:rPr>
          <w:rFonts w:ascii="Arial"/>
          <w:sz w:val="20"/>
        </w:rPr>
      </w:pPr>
    </w:p>
    <w:p w:rsidR="004D313B" w:rsidRDefault="004D313B">
      <w:pPr>
        <w:pStyle w:val="BodyText"/>
        <w:rPr>
          <w:rFonts w:ascii="Arial"/>
          <w:sz w:val="20"/>
        </w:rPr>
      </w:pPr>
    </w:p>
    <w:p w:rsidR="004D313B" w:rsidRDefault="004D313B">
      <w:pPr>
        <w:pStyle w:val="BodyText"/>
        <w:rPr>
          <w:rFonts w:ascii="Arial"/>
          <w:sz w:val="20"/>
        </w:rPr>
      </w:pPr>
    </w:p>
    <w:p w:rsidR="004D313B" w:rsidRDefault="004D313B">
      <w:pPr>
        <w:pStyle w:val="BodyText"/>
        <w:rPr>
          <w:rFonts w:ascii="Arial"/>
          <w:sz w:val="20"/>
        </w:rPr>
      </w:pPr>
    </w:p>
    <w:p w:rsidR="004D313B" w:rsidRDefault="004D313B">
      <w:pPr>
        <w:pStyle w:val="BodyText"/>
        <w:rPr>
          <w:rFonts w:ascii="Arial"/>
          <w:sz w:val="20"/>
        </w:rPr>
      </w:pPr>
    </w:p>
    <w:p w:rsidR="004D313B" w:rsidRDefault="004D313B">
      <w:pPr>
        <w:pStyle w:val="BodyText"/>
        <w:rPr>
          <w:rFonts w:ascii="Arial"/>
          <w:sz w:val="20"/>
        </w:rPr>
      </w:pPr>
    </w:p>
    <w:p w:rsidR="004D313B" w:rsidRDefault="004D313B">
      <w:pPr>
        <w:pStyle w:val="BodyText"/>
        <w:rPr>
          <w:rFonts w:ascii="Arial"/>
          <w:sz w:val="20"/>
        </w:rPr>
      </w:pPr>
    </w:p>
    <w:p w:rsidR="004D313B" w:rsidRDefault="004D313B">
      <w:pPr>
        <w:pStyle w:val="BodyText"/>
        <w:rPr>
          <w:rFonts w:ascii="Arial"/>
          <w:sz w:val="20"/>
        </w:rPr>
      </w:pPr>
    </w:p>
    <w:p w:rsidR="004D313B" w:rsidRDefault="004D313B">
      <w:pPr>
        <w:pStyle w:val="BodyText"/>
        <w:rPr>
          <w:rFonts w:ascii="Arial"/>
          <w:sz w:val="29"/>
        </w:rPr>
      </w:pPr>
    </w:p>
    <w:tbl>
      <w:tblPr>
        <w:tblW w:w="0" w:type="auto"/>
        <w:tblInd w:w="1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048"/>
        <w:gridCol w:w="1008"/>
        <w:gridCol w:w="4428"/>
      </w:tblGrid>
      <w:tr w:rsidR="004D313B">
        <w:trPr>
          <w:trHeight w:val="935"/>
        </w:trPr>
        <w:tc>
          <w:tcPr>
            <w:tcW w:w="6048" w:type="dxa"/>
          </w:tcPr>
          <w:p w:rsidR="004D313B" w:rsidRDefault="00C90247">
            <w:pPr>
              <w:pStyle w:val="TableParagraph"/>
              <w:spacing w:before="6"/>
              <w:ind w:left="50"/>
              <w:rPr>
                <w:sz w:val="18"/>
              </w:rPr>
            </w:pPr>
            <w:r>
              <w:rPr>
                <w:sz w:val="18"/>
              </w:rPr>
              <w:t>SIGNATURE OF AUTHORIZED CERTIFYING OFFICIAL</w:t>
            </w:r>
          </w:p>
        </w:tc>
        <w:tc>
          <w:tcPr>
            <w:tcW w:w="5436" w:type="dxa"/>
            <w:gridSpan w:val="2"/>
          </w:tcPr>
          <w:p w:rsidR="004D313B" w:rsidRDefault="00C90247">
            <w:pPr>
              <w:pStyle w:val="TableParagraph"/>
              <w:spacing w:before="6"/>
              <w:ind w:left="50"/>
              <w:rPr>
                <w:sz w:val="18"/>
              </w:rPr>
            </w:pPr>
            <w:r>
              <w:rPr>
                <w:sz w:val="18"/>
              </w:rPr>
              <w:t>TITLE</w:t>
            </w:r>
          </w:p>
        </w:tc>
      </w:tr>
      <w:tr w:rsidR="004D313B">
        <w:trPr>
          <w:trHeight w:val="935"/>
        </w:trPr>
        <w:tc>
          <w:tcPr>
            <w:tcW w:w="7056" w:type="dxa"/>
            <w:gridSpan w:val="2"/>
          </w:tcPr>
          <w:p w:rsidR="004D313B" w:rsidRDefault="00C90247">
            <w:pPr>
              <w:pStyle w:val="TableParagraph"/>
              <w:spacing w:before="6"/>
              <w:ind w:left="50"/>
              <w:rPr>
                <w:sz w:val="18"/>
              </w:rPr>
            </w:pPr>
            <w:r>
              <w:rPr>
                <w:sz w:val="18"/>
              </w:rPr>
              <w:t>APPLICANT ORGANIZATION</w:t>
            </w:r>
          </w:p>
        </w:tc>
        <w:tc>
          <w:tcPr>
            <w:tcW w:w="4428" w:type="dxa"/>
          </w:tcPr>
          <w:p w:rsidR="004D313B" w:rsidRDefault="00C90247">
            <w:pPr>
              <w:pStyle w:val="TableParagraph"/>
              <w:spacing w:before="6"/>
              <w:ind w:left="50"/>
              <w:rPr>
                <w:sz w:val="18"/>
              </w:rPr>
            </w:pPr>
            <w:r>
              <w:rPr>
                <w:sz w:val="18"/>
              </w:rPr>
              <w:t>DATE SUBMITTED</w:t>
            </w:r>
          </w:p>
        </w:tc>
      </w:tr>
    </w:tbl>
    <w:p w:rsidR="004D313B" w:rsidRDefault="00C90247">
      <w:pPr>
        <w:spacing w:before="20"/>
        <w:ind w:right="114"/>
        <w:jc w:val="right"/>
        <w:rPr>
          <w:rFonts w:ascii="Arial"/>
          <w:b/>
          <w:sz w:val="16"/>
        </w:rPr>
      </w:pPr>
      <w:r>
        <w:rPr>
          <w:rFonts w:ascii="Arial"/>
          <w:b/>
          <w:sz w:val="16"/>
        </w:rPr>
        <w:t>Standard Form 424B (Rev. 7-97) Back</w:t>
      </w:r>
    </w:p>
    <w:p w:rsidR="004D313B" w:rsidRDefault="004D313B">
      <w:pPr>
        <w:jc w:val="right"/>
        <w:rPr>
          <w:rFonts w:ascii="Arial"/>
          <w:sz w:val="16"/>
        </w:rPr>
        <w:sectPr w:rsidR="004D313B">
          <w:type w:val="continuous"/>
          <w:pgSz w:w="12240" w:h="15840"/>
          <w:pgMar w:top="1500" w:right="260" w:bottom="280" w:left="260" w:header="720" w:footer="720" w:gutter="0"/>
          <w:cols w:space="720"/>
        </w:sectPr>
      </w:pPr>
    </w:p>
    <w:p w:rsidR="004D313B" w:rsidRDefault="004D313B">
      <w:pPr>
        <w:pStyle w:val="BodyText"/>
        <w:spacing w:before="1"/>
        <w:rPr>
          <w:rFonts w:ascii="Arial"/>
          <w:b/>
          <w:sz w:val="13"/>
        </w:rPr>
      </w:pPr>
    </w:p>
    <w:p w:rsidR="004D313B" w:rsidRDefault="00C90247">
      <w:pPr>
        <w:pStyle w:val="Heading1"/>
        <w:spacing w:before="79"/>
        <w:ind w:left="1215" w:right="1218"/>
      </w:pPr>
      <w:bookmarkStart w:id="46" w:name="SECTION_E"/>
      <w:bookmarkEnd w:id="46"/>
      <w:r>
        <w:t>SECTION E</w:t>
      </w:r>
    </w:p>
    <w:p w:rsidR="004D313B" w:rsidRDefault="004D313B">
      <w:pPr>
        <w:pStyle w:val="BodyText"/>
        <w:spacing w:before="11"/>
        <w:rPr>
          <w:b/>
          <w:sz w:val="51"/>
        </w:rPr>
      </w:pPr>
    </w:p>
    <w:p w:rsidR="004D313B" w:rsidRDefault="00C90247">
      <w:pPr>
        <w:ind w:left="1216" w:right="1218"/>
        <w:jc w:val="center"/>
        <w:rPr>
          <w:b/>
          <w:sz w:val="52"/>
        </w:rPr>
      </w:pPr>
      <w:r>
        <w:rPr>
          <w:b/>
          <w:sz w:val="52"/>
        </w:rPr>
        <w:t>OTHER IMPORTANT INFORMATION</w:t>
      </w:r>
    </w:p>
    <w:p w:rsidR="004D313B" w:rsidRDefault="004D313B">
      <w:pPr>
        <w:jc w:val="center"/>
        <w:rPr>
          <w:sz w:val="52"/>
        </w:rPr>
        <w:sectPr w:rsidR="004D313B">
          <w:pgSz w:w="12240" w:h="15840"/>
          <w:pgMar w:top="1500" w:right="260" w:bottom="280" w:left="260" w:header="720" w:footer="720" w:gutter="0"/>
          <w:cols w:space="720"/>
        </w:sectPr>
      </w:pPr>
    </w:p>
    <w:p w:rsidR="004D313B" w:rsidRDefault="00C90247">
      <w:pPr>
        <w:pStyle w:val="Heading2"/>
        <w:spacing w:before="63"/>
        <w:ind w:left="748"/>
        <w:rPr>
          <w:u w:val="none"/>
        </w:rPr>
      </w:pPr>
      <w:bookmarkStart w:id="47" w:name="Intergovernmental_Review_of_Federal_Prog"/>
      <w:bookmarkEnd w:id="47"/>
      <w:r>
        <w:rPr>
          <w:u w:val="thick"/>
        </w:rPr>
        <w:t>Intergovernmental Review of Federal Programs</w:t>
      </w:r>
    </w:p>
    <w:p w:rsidR="004D313B" w:rsidRDefault="004D313B">
      <w:pPr>
        <w:pStyle w:val="BodyText"/>
        <w:rPr>
          <w:b/>
        </w:rPr>
      </w:pPr>
    </w:p>
    <w:p w:rsidR="004D313B" w:rsidRDefault="00C90247">
      <w:pPr>
        <w:pStyle w:val="Heading3"/>
        <w:spacing w:before="89"/>
        <w:ind w:left="748"/>
      </w:pPr>
      <w:bookmarkStart w:id="48" w:name="Executive_Order_12372_(Intergovernmental"/>
      <w:bookmarkEnd w:id="48"/>
      <w:r>
        <w:t>Executive Order 12372 (Intergovernmental Review of Federal Programs)</w:t>
      </w:r>
    </w:p>
    <w:p w:rsidR="004D313B" w:rsidRDefault="004D313B">
      <w:pPr>
        <w:pStyle w:val="BodyText"/>
        <w:spacing w:before="4"/>
        <w:rPr>
          <w:b/>
          <w:sz w:val="27"/>
        </w:rPr>
      </w:pPr>
    </w:p>
    <w:p w:rsidR="004D313B" w:rsidRDefault="00C90247">
      <w:pPr>
        <w:ind w:left="745" w:right="733"/>
      </w:pPr>
      <w:r>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004D313B" w:rsidRDefault="004D313B">
      <w:pPr>
        <w:pStyle w:val="BodyText"/>
        <w:spacing w:before="11"/>
        <w:rPr>
          <w:sz w:val="21"/>
        </w:rPr>
      </w:pPr>
    </w:p>
    <w:p w:rsidR="004D313B" w:rsidRDefault="00C90247">
      <w:pPr>
        <w:ind w:left="745" w:right="1148"/>
      </w:pPr>
      <w:r>
        <w:t>The process for doing this requires grant applicants to contact State Single Points of Contact for information on how this works. Multi-state applicants should follow procedures specific to each state.</w:t>
      </w:r>
    </w:p>
    <w:p w:rsidR="004D313B" w:rsidRDefault="004D313B">
      <w:pPr>
        <w:pStyle w:val="BodyText"/>
        <w:spacing w:before="11"/>
        <w:rPr>
          <w:sz w:val="21"/>
        </w:rPr>
      </w:pPr>
    </w:p>
    <w:p w:rsidR="004D313B" w:rsidRDefault="00C90247">
      <w:pPr>
        <w:spacing w:line="480" w:lineRule="auto"/>
        <w:ind w:left="3387" w:right="1082" w:hanging="2643"/>
      </w:pPr>
      <w:r>
        <w:t xml:space="preserve">Further information about the State Single Point of Contact process and a list of names by State can be found at: </w:t>
      </w:r>
      <w:r>
        <w:rPr>
          <w:color w:val="0000FF"/>
        </w:rPr>
        <w:t>https://obamawhitehouse.archives.gov/omb/grants_spoc</w:t>
      </w:r>
    </w:p>
    <w:p w:rsidR="004D313B" w:rsidRDefault="00C90247">
      <w:pPr>
        <w:ind w:left="745" w:right="1003"/>
      </w:pPr>
      <w:r>
        <w:t>Absent specific State review programs, applicants may submit comments directly to the Department. All recommendations and comments must be mailed or hand-delivered by the date indicated in the actual application notice to the following address: The Secretary, EO 12372--CFDA# [commenter must insert number--including suffix letter, if any], U.S. Department of Education, room 7E200. 400 Maryland Avenue, SW., Washington, DC 20202.</w:t>
      </w:r>
    </w:p>
    <w:p w:rsidR="004D313B" w:rsidRDefault="004D313B">
      <w:pPr>
        <w:pStyle w:val="BodyText"/>
        <w:spacing w:before="1"/>
        <w:rPr>
          <w:sz w:val="22"/>
        </w:rPr>
      </w:pPr>
    </w:p>
    <w:p w:rsidR="004D313B" w:rsidRDefault="00C90247">
      <w:pPr>
        <w:ind w:left="745"/>
      </w:pPr>
      <w:r>
        <w:t>Proof of mailing will be determined on the same basis as applications (see 34 CFR §75.102).</w:t>
      </w:r>
    </w:p>
    <w:p w:rsidR="004D313B" w:rsidRDefault="004D313B">
      <w:pPr>
        <w:pStyle w:val="BodyText"/>
        <w:spacing w:before="10"/>
        <w:rPr>
          <w:sz w:val="21"/>
        </w:rPr>
      </w:pPr>
    </w:p>
    <w:p w:rsidR="004D313B" w:rsidRDefault="00C90247">
      <w:pPr>
        <w:ind w:left="745" w:right="746"/>
      </w:pPr>
      <w:r>
        <w:t>Recommendations or comments may be hand-delivered until 4:30 p.m. (Eastern Time) on the closing date indicated in this notice.</w:t>
      </w:r>
    </w:p>
    <w:p w:rsidR="004D313B" w:rsidRDefault="004D313B">
      <w:pPr>
        <w:pStyle w:val="BodyText"/>
        <w:spacing w:before="2"/>
        <w:rPr>
          <w:sz w:val="22"/>
        </w:rPr>
      </w:pPr>
    </w:p>
    <w:p w:rsidR="004D313B" w:rsidRDefault="00C90247">
      <w:pPr>
        <w:ind w:left="745" w:right="757"/>
        <w:rPr>
          <w:b/>
          <w:i/>
        </w:rPr>
      </w:pPr>
      <w:r>
        <w:rPr>
          <w:b/>
        </w:rPr>
        <w:t xml:space="preserve">Important note: </w:t>
      </w:r>
      <w:r>
        <w:t xml:space="preserve">The above address is not the same address as the one to which the applicant submits its completed applications. </w:t>
      </w:r>
      <w:r>
        <w:rPr>
          <w:b/>
          <w:i/>
        </w:rPr>
        <w:t>Do not send applications to the above address.</w:t>
      </w:r>
    </w:p>
    <w:p w:rsidR="004D313B" w:rsidRDefault="004D313B">
      <w:pPr>
        <w:sectPr w:rsidR="004D313B">
          <w:pgSz w:w="12240" w:h="15840"/>
          <w:pgMar w:top="1460" w:right="260" w:bottom="280" w:left="260" w:header="720" w:footer="720" w:gutter="0"/>
          <w:cols w:space="720"/>
        </w:sectPr>
      </w:pPr>
    </w:p>
    <w:p w:rsidR="004D313B" w:rsidRDefault="00C90247">
      <w:pPr>
        <w:pStyle w:val="Heading2"/>
        <w:spacing w:before="63"/>
        <w:ind w:left="3400"/>
        <w:rPr>
          <w:u w:val="none"/>
        </w:rPr>
      </w:pPr>
      <w:bookmarkStart w:id="49" w:name="Estimated_Public_Reporting_Burden"/>
      <w:bookmarkEnd w:id="49"/>
      <w:r>
        <w:rPr>
          <w:u w:val="thick"/>
        </w:rPr>
        <w:t>Estimated Public Reporting Burden</w:t>
      </w:r>
    </w:p>
    <w:p w:rsidR="004D313B" w:rsidRDefault="004D313B">
      <w:pPr>
        <w:pStyle w:val="BodyText"/>
        <w:spacing w:before="10"/>
        <w:rPr>
          <w:b/>
          <w:sz w:val="15"/>
        </w:rPr>
      </w:pPr>
    </w:p>
    <w:p w:rsidR="004D313B" w:rsidRDefault="00C90247">
      <w:pPr>
        <w:pStyle w:val="Heading4"/>
        <w:spacing w:before="90"/>
        <w:ind w:left="748"/>
      </w:pPr>
      <w:bookmarkStart w:id="50" w:name="Paperwork_Burden_Statement"/>
      <w:bookmarkEnd w:id="50"/>
      <w:r>
        <w:t>Paperwork Burden Statement</w:t>
      </w:r>
    </w:p>
    <w:p w:rsidR="004D313B" w:rsidRDefault="004D313B">
      <w:pPr>
        <w:pStyle w:val="BodyText"/>
        <w:rPr>
          <w:b/>
          <w:sz w:val="23"/>
        </w:rPr>
      </w:pPr>
    </w:p>
    <w:p w:rsidR="004D313B" w:rsidRDefault="00C90247">
      <w:pPr>
        <w:pStyle w:val="BodyText"/>
        <w:ind w:left="745" w:right="790"/>
      </w:pPr>
      <w:r>
        <w:t>According to the Paperwork Reduction Act of 1995, no persons are required to respond to a collection of information unless such collection displays a valid OMB control number. The valid OMB control number for this information collection is 1855-0012. The time required to complete this information collection is estimated to average 40 hours per response, including the time to review instructions, search existing data resources, gather the data needed, and complete and review the information collection.</w:t>
      </w:r>
    </w:p>
    <w:p w:rsidR="004D313B" w:rsidRDefault="004D313B">
      <w:pPr>
        <w:pStyle w:val="BodyText"/>
        <w:spacing w:before="4"/>
        <w:rPr>
          <w:sz w:val="25"/>
        </w:rPr>
      </w:pPr>
    </w:p>
    <w:p w:rsidR="004D313B" w:rsidRDefault="00C90247">
      <w:pPr>
        <w:spacing w:before="1" w:line="232" w:lineRule="auto"/>
        <w:ind w:left="745" w:right="1043"/>
        <w:rPr>
          <w:sz w:val="24"/>
        </w:rPr>
      </w:pPr>
      <w:r>
        <w:rPr>
          <w:b/>
          <w:sz w:val="24"/>
        </w:rPr>
        <w:t xml:space="preserve">If you have any comments concerning the accuracy of the time estimate(s) or suggestions for improving this form, please write to: </w:t>
      </w:r>
      <w:r>
        <w:rPr>
          <w:sz w:val="24"/>
        </w:rPr>
        <w:t>U.S. Department of Education, Washington, D.C. 20202- 4651.</w:t>
      </w:r>
    </w:p>
    <w:p w:rsidR="004D313B" w:rsidRDefault="004D313B">
      <w:pPr>
        <w:pStyle w:val="BodyText"/>
        <w:spacing w:before="2"/>
        <w:rPr>
          <w:sz w:val="25"/>
        </w:rPr>
      </w:pPr>
    </w:p>
    <w:p w:rsidR="004D313B" w:rsidRDefault="00C90247">
      <w:pPr>
        <w:spacing w:before="1" w:line="235" w:lineRule="auto"/>
        <w:ind w:left="748" w:right="834"/>
        <w:rPr>
          <w:sz w:val="24"/>
        </w:rPr>
      </w:pPr>
      <w:r>
        <w:rPr>
          <w:b/>
          <w:sz w:val="24"/>
        </w:rPr>
        <w:t xml:space="preserve">If you have comments or concerns regarding the status of your individual submission of this form, write directly to: </w:t>
      </w:r>
      <w:r>
        <w:rPr>
          <w:sz w:val="24"/>
        </w:rPr>
        <w:t>Expanding Opportunity Through Quality Charter Schools Program--State Charter School Facilities Incentive Grants Program, U.S. Department of Education, 400 Maryland Avenue, S.W., Room 4W244, Washington D.C. 20202- 4651.</w:t>
      </w:r>
    </w:p>
    <w:p w:rsidR="004D313B" w:rsidRDefault="004D313B">
      <w:pPr>
        <w:spacing w:line="235" w:lineRule="auto"/>
        <w:rPr>
          <w:sz w:val="24"/>
        </w:rPr>
        <w:sectPr w:rsidR="004D313B">
          <w:pgSz w:w="12240" w:h="15840"/>
          <w:pgMar w:top="1460" w:right="260" w:bottom="280" w:left="260" w:header="720" w:footer="720" w:gutter="0"/>
          <w:cols w:space="720"/>
        </w:sectPr>
      </w:pPr>
    </w:p>
    <w:p w:rsidR="004D313B" w:rsidRDefault="00C90247">
      <w:pPr>
        <w:pStyle w:val="Heading2"/>
        <w:spacing w:before="63"/>
        <w:ind w:left="1213" w:right="1218"/>
        <w:jc w:val="center"/>
        <w:rPr>
          <w:u w:val="none"/>
        </w:rPr>
      </w:pPr>
      <w:bookmarkStart w:id="51" w:name="Application_Checklist"/>
      <w:bookmarkEnd w:id="51"/>
      <w:r>
        <w:rPr>
          <w:u w:val="thick"/>
        </w:rPr>
        <w:t>Application Checklist</w:t>
      </w:r>
    </w:p>
    <w:p w:rsidR="004D313B" w:rsidRDefault="004D313B">
      <w:pPr>
        <w:pStyle w:val="BodyText"/>
        <w:spacing w:before="1"/>
        <w:rPr>
          <w:b/>
          <w:sz w:val="15"/>
        </w:rPr>
      </w:pPr>
    </w:p>
    <w:p w:rsidR="004D313B" w:rsidRDefault="00C90247">
      <w:pPr>
        <w:pStyle w:val="BodyText"/>
        <w:spacing w:before="90"/>
        <w:ind w:left="748" w:right="1274"/>
      </w:pPr>
      <w:r>
        <w:t>As discussed on the following pages, a complete application must include all of the documents listed below.</w:t>
      </w:r>
    </w:p>
    <w:p w:rsidR="004D313B" w:rsidRDefault="004D313B">
      <w:pPr>
        <w:pStyle w:val="BodyText"/>
        <w:spacing w:before="3"/>
        <w:rPr>
          <w:sz w:val="25"/>
        </w:rPr>
      </w:pPr>
    </w:p>
    <w:tbl>
      <w:tblPr>
        <w:tblW w:w="0" w:type="auto"/>
        <w:tblInd w:w="713" w:type="dxa"/>
        <w:tblLayout w:type="fixed"/>
        <w:tblCellMar>
          <w:left w:w="0" w:type="dxa"/>
          <w:right w:w="0" w:type="dxa"/>
        </w:tblCellMar>
        <w:tblLook w:val="01E0" w:firstRow="1" w:lastRow="1" w:firstColumn="1" w:lastColumn="1" w:noHBand="0" w:noVBand="0"/>
      </w:tblPr>
      <w:tblGrid>
        <w:gridCol w:w="205"/>
        <w:gridCol w:w="360"/>
        <w:gridCol w:w="9484"/>
      </w:tblGrid>
      <w:tr w:rsidR="004D313B">
        <w:trPr>
          <w:trHeight w:val="406"/>
        </w:trPr>
        <w:tc>
          <w:tcPr>
            <w:tcW w:w="205" w:type="dxa"/>
          </w:tcPr>
          <w:p w:rsidR="004D313B" w:rsidRDefault="00C90247">
            <w:pPr>
              <w:pStyle w:val="TableParagraph"/>
              <w:spacing w:line="266" w:lineRule="exact"/>
              <w:ind w:right="54"/>
              <w:jc w:val="center"/>
              <w:rPr>
                <w:rFonts w:ascii="Times New Roman"/>
                <w:sz w:val="24"/>
              </w:rPr>
            </w:pPr>
            <w:r>
              <w:rPr>
                <w:rFonts w:ascii="Times New Roman"/>
                <w:w w:val="98"/>
                <w:sz w:val="24"/>
              </w:rPr>
              <w:t>[</w:t>
            </w:r>
          </w:p>
        </w:tc>
        <w:tc>
          <w:tcPr>
            <w:tcW w:w="360" w:type="dxa"/>
          </w:tcPr>
          <w:p w:rsidR="004D313B" w:rsidRDefault="00C90247">
            <w:pPr>
              <w:pStyle w:val="TableParagraph"/>
              <w:spacing w:line="266" w:lineRule="exact"/>
              <w:ind w:left="91"/>
              <w:rPr>
                <w:rFonts w:ascii="Times New Roman"/>
                <w:sz w:val="24"/>
              </w:rPr>
            </w:pPr>
            <w:r>
              <w:rPr>
                <w:rFonts w:ascii="Times New Roman"/>
                <w:w w:val="98"/>
                <w:sz w:val="24"/>
              </w:rPr>
              <w:t>]</w:t>
            </w:r>
          </w:p>
        </w:tc>
        <w:tc>
          <w:tcPr>
            <w:tcW w:w="9484" w:type="dxa"/>
          </w:tcPr>
          <w:p w:rsidR="004D313B" w:rsidRDefault="00C90247">
            <w:pPr>
              <w:pStyle w:val="TableParagraph"/>
              <w:spacing w:line="266" w:lineRule="exact"/>
              <w:ind w:left="189"/>
              <w:rPr>
                <w:rFonts w:ascii="Times New Roman"/>
                <w:sz w:val="24"/>
              </w:rPr>
            </w:pPr>
            <w:r>
              <w:rPr>
                <w:rFonts w:ascii="Times New Roman"/>
                <w:sz w:val="24"/>
              </w:rPr>
              <w:t>Cover page (SF 424 Form)</w:t>
            </w:r>
          </w:p>
        </w:tc>
      </w:tr>
      <w:tr w:rsidR="004D313B">
        <w:trPr>
          <w:trHeight w:val="548"/>
        </w:trPr>
        <w:tc>
          <w:tcPr>
            <w:tcW w:w="205" w:type="dxa"/>
          </w:tcPr>
          <w:p w:rsidR="004D313B" w:rsidRDefault="00C90247">
            <w:pPr>
              <w:pStyle w:val="TableParagraph"/>
              <w:spacing w:before="130"/>
              <w:ind w:right="54"/>
              <w:jc w:val="center"/>
              <w:rPr>
                <w:rFonts w:ascii="Times New Roman"/>
                <w:sz w:val="24"/>
              </w:rPr>
            </w:pPr>
            <w:r>
              <w:rPr>
                <w:rFonts w:ascii="Times New Roman"/>
                <w:w w:val="98"/>
                <w:sz w:val="24"/>
              </w:rPr>
              <w:t>[</w:t>
            </w:r>
          </w:p>
        </w:tc>
        <w:tc>
          <w:tcPr>
            <w:tcW w:w="360" w:type="dxa"/>
          </w:tcPr>
          <w:p w:rsidR="004D313B" w:rsidRDefault="00C90247">
            <w:pPr>
              <w:pStyle w:val="TableParagraph"/>
              <w:spacing w:before="130"/>
              <w:ind w:left="91"/>
              <w:rPr>
                <w:rFonts w:ascii="Times New Roman"/>
                <w:sz w:val="24"/>
              </w:rPr>
            </w:pPr>
            <w:r>
              <w:rPr>
                <w:rFonts w:ascii="Times New Roman"/>
                <w:w w:val="98"/>
                <w:sz w:val="24"/>
              </w:rPr>
              <w:t>]</w:t>
            </w:r>
          </w:p>
        </w:tc>
        <w:tc>
          <w:tcPr>
            <w:tcW w:w="9484" w:type="dxa"/>
          </w:tcPr>
          <w:p w:rsidR="004D313B" w:rsidRDefault="00C90247">
            <w:pPr>
              <w:pStyle w:val="TableParagraph"/>
              <w:spacing w:before="130"/>
              <w:ind w:left="189"/>
              <w:rPr>
                <w:rFonts w:ascii="Times New Roman"/>
                <w:sz w:val="24"/>
              </w:rPr>
            </w:pPr>
            <w:r>
              <w:rPr>
                <w:rFonts w:ascii="Times New Roman"/>
                <w:sz w:val="24"/>
              </w:rPr>
              <w:t>ED Abstract Narrative Attachment Form</w:t>
            </w:r>
          </w:p>
        </w:tc>
      </w:tr>
      <w:tr w:rsidR="004D313B">
        <w:trPr>
          <w:trHeight w:val="1432"/>
        </w:trPr>
        <w:tc>
          <w:tcPr>
            <w:tcW w:w="205" w:type="dxa"/>
          </w:tcPr>
          <w:p w:rsidR="004D313B" w:rsidRDefault="00C90247">
            <w:pPr>
              <w:pStyle w:val="TableParagraph"/>
              <w:spacing w:before="131"/>
              <w:ind w:right="54"/>
              <w:jc w:val="center"/>
              <w:rPr>
                <w:rFonts w:ascii="Times New Roman"/>
                <w:sz w:val="24"/>
              </w:rPr>
            </w:pPr>
            <w:r>
              <w:rPr>
                <w:rFonts w:ascii="Times New Roman"/>
                <w:w w:val="98"/>
                <w:sz w:val="24"/>
              </w:rPr>
              <w:t>[</w:t>
            </w:r>
          </w:p>
        </w:tc>
        <w:tc>
          <w:tcPr>
            <w:tcW w:w="360" w:type="dxa"/>
          </w:tcPr>
          <w:p w:rsidR="004D313B" w:rsidRDefault="00C90247">
            <w:pPr>
              <w:pStyle w:val="TableParagraph"/>
              <w:spacing w:before="131"/>
              <w:ind w:left="91"/>
              <w:rPr>
                <w:rFonts w:ascii="Times New Roman"/>
                <w:sz w:val="24"/>
              </w:rPr>
            </w:pPr>
            <w:r>
              <w:rPr>
                <w:rFonts w:ascii="Times New Roman"/>
                <w:w w:val="98"/>
                <w:sz w:val="24"/>
              </w:rPr>
              <w:t>]</w:t>
            </w:r>
          </w:p>
        </w:tc>
        <w:tc>
          <w:tcPr>
            <w:tcW w:w="9484" w:type="dxa"/>
          </w:tcPr>
          <w:p w:rsidR="004D313B" w:rsidRDefault="00C90247">
            <w:pPr>
              <w:pStyle w:val="TableParagraph"/>
              <w:spacing w:before="131"/>
              <w:ind w:left="189"/>
              <w:rPr>
                <w:rFonts w:ascii="Times New Roman"/>
                <w:sz w:val="24"/>
              </w:rPr>
            </w:pPr>
            <w:r>
              <w:rPr>
                <w:rFonts w:ascii="Times New Roman"/>
                <w:sz w:val="24"/>
              </w:rPr>
              <w:t>Project Narrative Attachment Form</w:t>
            </w:r>
          </w:p>
          <w:p w:rsidR="004D313B" w:rsidRDefault="00C90247">
            <w:pPr>
              <w:pStyle w:val="TableParagraph"/>
              <w:numPr>
                <w:ilvl w:val="0"/>
                <w:numId w:val="5"/>
              </w:numPr>
              <w:tabs>
                <w:tab w:val="left" w:pos="549"/>
                <w:tab w:val="left" w:pos="550"/>
              </w:tabs>
              <w:spacing w:before="2"/>
              <w:rPr>
                <w:rFonts w:ascii="Times New Roman"/>
                <w:sz w:val="24"/>
              </w:rPr>
            </w:pPr>
            <w:r>
              <w:rPr>
                <w:rFonts w:ascii="Times New Roman"/>
                <w:sz w:val="24"/>
              </w:rPr>
              <w:t>Table of</w:t>
            </w:r>
            <w:r>
              <w:rPr>
                <w:rFonts w:ascii="Times New Roman"/>
                <w:spacing w:val="-6"/>
                <w:sz w:val="24"/>
              </w:rPr>
              <w:t xml:space="preserve"> </w:t>
            </w:r>
            <w:r>
              <w:rPr>
                <w:rFonts w:ascii="Times New Roman"/>
                <w:sz w:val="24"/>
              </w:rPr>
              <w:t>Contents</w:t>
            </w:r>
          </w:p>
          <w:p w:rsidR="004D313B" w:rsidRDefault="00C90247">
            <w:pPr>
              <w:pStyle w:val="TableParagraph"/>
              <w:numPr>
                <w:ilvl w:val="0"/>
                <w:numId w:val="5"/>
              </w:numPr>
              <w:tabs>
                <w:tab w:val="left" w:pos="549"/>
                <w:tab w:val="left" w:pos="550"/>
              </w:tabs>
              <w:spacing w:before="2" w:line="293" w:lineRule="exact"/>
              <w:rPr>
                <w:rFonts w:ascii="Times New Roman"/>
                <w:sz w:val="24"/>
              </w:rPr>
            </w:pPr>
            <w:r>
              <w:rPr>
                <w:rFonts w:ascii="Times New Roman"/>
                <w:sz w:val="24"/>
              </w:rPr>
              <w:t>Responses to Competitive Preference</w:t>
            </w:r>
            <w:r>
              <w:rPr>
                <w:rFonts w:ascii="Times New Roman"/>
                <w:spacing w:val="-5"/>
                <w:sz w:val="24"/>
              </w:rPr>
              <w:t xml:space="preserve"> </w:t>
            </w:r>
            <w:r>
              <w:rPr>
                <w:rFonts w:ascii="Times New Roman"/>
                <w:sz w:val="24"/>
              </w:rPr>
              <w:t>Priorities</w:t>
            </w:r>
          </w:p>
          <w:p w:rsidR="004D313B" w:rsidRDefault="00C90247">
            <w:pPr>
              <w:pStyle w:val="TableParagraph"/>
              <w:numPr>
                <w:ilvl w:val="0"/>
                <w:numId w:val="5"/>
              </w:numPr>
              <w:tabs>
                <w:tab w:val="left" w:pos="549"/>
                <w:tab w:val="left" w:pos="550"/>
              </w:tabs>
              <w:spacing w:line="293" w:lineRule="exact"/>
              <w:rPr>
                <w:rFonts w:ascii="Times New Roman"/>
                <w:sz w:val="24"/>
              </w:rPr>
            </w:pPr>
            <w:r>
              <w:rPr>
                <w:rFonts w:ascii="Times New Roman"/>
                <w:sz w:val="24"/>
              </w:rPr>
              <w:t>Responses to the Selection</w:t>
            </w:r>
            <w:r>
              <w:rPr>
                <w:rFonts w:ascii="Times New Roman"/>
                <w:spacing w:val="-5"/>
                <w:sz w:val="24"/>
              </w:rPr>
              <w:t xml:space="preserve"> </w:t>
            </w:r>
            <w:r>
              <w:rPr>
                <w:rFonts w:ascii="Times New Roman"/>
                <w:sz w:val="24"/>
              </w:rPr>
              <w:t>Criteria</w:t>
            </w:r>
          </w:p>
        </w:tc>
      </w:tr>
      <w:tr w:rsidR="004D313B">
        <w:trPr>
          <w:trHeight w:val="1138"/>
        </w:trPr>
        <w:tc>
          <w:tcPr>
            <w:tcW w:w="205" w:type="dxa"/>
          </w:tcPr>
          <w:p w:rsidR="004D313B" w:rsidRDefault="00C90247">
            <w:pPr>
              <w:pStyle w:val="TableParagraph"/>
              <w:spacing w:before="130"/>
              <w:ind w:right="54"/>
              <w:jc w:val="center"/>
              <w:rPr>
                <w:rFonts w:ascii="Times New Roman"/>
                <w:sz w:val="24"/>
              </w:rPr>
            </w:pPr>
            <w:r>
              <w:rPr>
                <w:rFonts w:ascii="Times New Roman"/>
                <w:w w:val="98"/>
                <w:sz w:val="24"/>
              </w:rPr>
              <w:t>[</w:t>
            </w:r>
          </w:p>
        </w:tc>
        <w:tc>
          <w:tcPr>
            <w:tcW w:w="360" w:type="dxa"/>
          </w:tcPr>
          <w:p w:rsidR="004D313B" w:rsidRDefault="00C90247">
            <w:pPr>
              <w:pStyle w:val="TableParagraph"/>
              <w:spacing w:before="130"/>
              <w:ind w:left="91"/>
              <w:rPr>
                <w:rFonts w:ascii="Times New Roman"/>
                <w:sz w:val="24"/>
              </w:rPr>
            </w:pPr>
            <w:r>
              <w:rPr>
                <w:rFonts w:ascii="Times New Roman"/>
                <w:w w:val="98"/>
                <w:sz w:val="24"/>
              </w:rPr>
              <w:t>]</w:t>
            </w:r>
          </w:p>
        </w:tc>
        <w:tc>
          <w:tcPr>
            <w:tcW w:w="9484" w:type="dxa"/>
          </w:tcPr>
          <w:p w:rsidR="004D313B" w:rsidRDefault="00C90247">
            <w:pPr>
              <w:pStyle w:val="TableParagraph"/>
              <w:spacing w:before="130"/>
              <w:ind w:left="189"/>
              <w:rPr>
                <w:rFonts w:ascii="Times New Roman"/>
                <w:sz w:val="24"/>
              </w:rPr>
            </w:pPr>
            <w:r>
              <w:rPr>
                <w:rFonts w:ascii="Times New Roman"/>
                <w:sz w:val="24"/>
              </w:rPr>
              <w:t>Budget Narrative Attachment Form</w:t>
            </w:r>
          </w:p>
          <w:p w:rsidR="004D313B" w:rsidRDefault="00C90247">
            <w:pPr>
              <w:pStyle w:val="TableParagraph"/>
              <w:numPr>
                <w:ilvl w:val="0"/>
                <w:numId w:val="4"/>
              </w:numPr>
              <w:tabs>
                <w:tab w:val="left" w:pos="549"/>
                <w:tab w:val="left" w:pos="550"/>
              </w:tabs>
              <w:spacing w:before="2"/>
              <w:rPr>
                <w:rFonts w:ascii="Times New Roman"/>
                <w:sz w:val="24"/>
              </w:rPr>
            </w:pPr>
            <w:r>
              <w:rPr>
                <w:rFonts w:ascii="Times New Roman"/>
                <w:sz w:val="24"/>
              </w:rPr>
              <w:t>ED</w:t>
            </w:r>
            <w:r>
              <w:rPr>
                <w:rFonts w:ascii="Times New Roman"/>
                <w:spacing w:val="-3"/>
                <w:sz w:val="24"/>
              </w:rPr>
              <w:t xml:space="preserve"> </w:t>
            </w:r>
            <w:r>
              <w:rPr>
                <w:rFonts w:ascii="Times New Roman"/>
                <w:sz w:val="24"/>
              </w:rPr>
              <w:t>524</w:t>
            </w:r>
          </w:p>
          <w:p w:rsidR="004D313B" w:rsidRDefault="00C90247">
            <w:pPr>
              <w:pStyle w:val="TableParagraph"/>
              <w:numPr>
                <w:ilvl w:val="0"/>
                <w:numId w:val="4"/>
              </w:numPr>
              <w:tabs>
                <w:tab w:val="left" w:pos="549"/>
                <w:tab w:val="left" w:pos="550"/>
              </w:tabs>
              <w:spacing w:before="1"/>
              <w:rPr>
                <w:rFonts w:ascii="Times New Roman"/>
                <w:sz w:val="24"/>
              </w:rPr>
            </w:pPr>
            <w:r>
              <w:rPr>
                <w:rFonts w:ascii="Times New Roman"/>
                <w:sz w:val="24"/>
              </w:rPr>
              <w:t>Table 2 - Budget Form: Grant Funds</w:t>
            </w:r>
            <w:r>
              <w:rPr>
                <w:rFonts w:ascii="Times New Roman"/>
                <w:spacing w:val="-2"/>
                <w:sz w:val="24"/>
              </w:rPr>
              <w:t xml:space="preserve"> </w:t>
            </w:r>
            <w:r>
              <w:rPr>
                <w:rFonts w:ascii="Times New Roman"/>
                <w:sz w:val="24"/>
              </w:rPr>
              <w:t>Expenditures</w:t>
            </w:r>
          </w:p>
        </w:tc>
      </w:tr>
      <w:tr w:rsidR="004D313B">
        <w:trPr>
          <w:trHeight w:val="2309"/>
        </w:trPr>
        <w:tc>
          <w:tcPr>
            <w:tcW w:w="205" w:type="dxa"/>
          </w:tcPr>
          <w:p w:rsidR="004D313B" w:rsidRDefault="00C90247">
            <w:pPr>
              <w:pStyle w:val="TableParagraph"/>
              <w:spacing w:before="131"/>
              <w:ind w:right="54"/>
              <w:jc w:val="center"/>
              <w:rPr>
                <w:rFonts w:ascii="Times New Roman"/>
                <w:sz w:val="24"/>
              </w:rPr>
            </w:pPr>
            <w:r>
              <w:rPr>
                <w:rFonts w:ascii="Times New Roman"/>
                <w:w w:val="98"/>
                <w:sz w:val="24"/>
              </w:rPr>
              <w:t>[</w:t>
            </w:r>
          </w:p>
        </w:tc>
        <w:tc>
          <w:tcPr>
            <w:tcW w:w="360" w:type="dxa"/>
          </w:tcPr>
          <w:p w:rsidR="004D313B" w:rsidRDefault="00C90247">
            <w:pPr>
              <w:pStyle w:val="TableParagraph"/>
              <w:spacing w:before="131"/>
              <w:ind w:left="91"/>
              <w:rPr>
                <w:rFonts w:ascii="Times New Roman"/>
                <w:sz w:val="24"/>
              </w:rPr>
            </w:pPr>
            <w:r>
              <w:rPr>
                <w:rFonts w:ascii="Times New Roman"/>
                <w:w w:val="98"/>
                <w:sz w:val="24"/>
              </w:rPr>
              <w:t>]</w:t>
            </w:r>
          </w:p>
        </w:tc>
        <w:tc>
          <w:tcPr>
            <w:tcW w:w="9484" w:type="dxa"/>
          </w:tcPr>
          <w:p w:rsidR="004D313B" w:rsidRDefault="00C90247">
            <w:pPr>
              <w:pStyle w:val="TableParagraph"/>
              <w:spacing w:before="131" w:line="276" w:lineRule="exact"/>
              <w:ind w:left="189"/>
              <w:rPr>
                <w:rFonts w:ascii="Times New Roman"/>
                <w:sz w:val="24"/>
              </w:rPr>
            </w:pPr>
            <w:r>
              <w:rPr>
                <w:rFonts w:ascii="Times New Roman"/>
                <w:sz w:val="24"/>
              </w:rPr>
              <w:t>Other Attachments Form</w:t>
            </w:r>
          </w:p>
          <w:p w:rsidR="004D313B" w:rsidRDefault="00C90247">
            <w:pPr>
              <w:pStyle w:val="TableParagraph"/>
              <w:numPr>
                <w:ilvl w:val="0"/>
                <w:numId w:val="3"/>
              </w:numPr>
              <w:tabs>
                <w:tab w:val="left" w:pos="549"/>
                <w:tab w:val="left" w:pos="550"/>
              </w:tabs>
              <w:spacing w:line="294" w:lineRule="exact"/>
              <w:rPr>
                <w:rFonts w:ascii="Times New Roman"/>
                <w:sz w:val="24"/>
              </w:rPr>
            </w:pPr>
            <w:r>
              <w:rPr>
                <w:rFonts w:ascii="Times New Roman"/>
                <w:sz w:val="24"/>
              </w:rPr>
              <w:t>Enabling Statutes and Other Relevant</w:t>
            </w:r>
            <w:r>
              <w:rPr>
                <w:rFonts w:ascii="Times New Roman"/>
                <w:spacing w:val="-5"/>
                <w:sz w:val="24"/>
              </w:rPr>
              <w:t xml:space="preserve"> </w:t>
            </w:r>
            <w:r>
              <w:rPr>
                <w:rFonts w:ascii="Times New Roman"/>
                <w:sz w:val="24"/>
              </w:rPr>
              <w:t>Legislation</w:t>
            </w:r>
          </w:p>
          <w:p w:rsidR="004D313B" w:rsidRDefault="00C90247">
            <w:pPr>
              <w:pStyle w:val="TableParagraph"/>
              <w:numPr>
                <w:ilvl w:val="0"/>
                <w:numId w:val="3"/>
              </w:numPr>
              <w:tabs>
                <w:tab w:val="left" w:pos="549"/>
                <w:tab w:val="left" w:pos="550"/>
              </w:tabs>
              <w:spacing w:before="1" w:line="293" w:lineRule="exact"/>
              <w:rPr>
                <w:rFonts w:ascii="Times New Roman"/>
                <w:sz w:val="24"/>
              </w:rPr>
            </w:pPr>
            <w:r>
              <w:rPr>
                <w:rFonts w:ascii="Times New Roman"/>
                <w:sz w:val="24"/>
              </w:rPr>
              <w:t>Table 1- Charter School Aid Paid by</w:t>
            </w:r>
            <w:r>
              <w:rPr>
                <w:rFonts w:ascii="Times New Roman"/>
                <w:spacing w:val="-14"/>
                <w:sz w:val="24"/>
              </w:rPr>
              <w:t xml:space="preserve"> </w:t>
            </w:r>
            <w:r>
              <w:rPr>
                <w:rFonts w:ascii="Times New Roman"/>
                <w:sz w:val="24"/>
              </w:rPr>
              <w:t>State</w:t>
            </w:r>
          </w:p>
          <w:p w:rsidR="004D313B" w:rsidRDefault="00C90247">
            <w:pPr>
              <w:pStyle w:val="TableParagraph"/>
              <w:numPr>
                <w:ilvl w:val="0"/>
                <w:numId w:val="3"/>
              </w:numPr>
              <w:tabs>
                <w:tab w:val="left" w:pos="549"/>
                <w:tab w:val="left" w:pos="550"/>
              </w:tabs>
              <w:spacing w:line="293" w:lineRule="exact"/>
              <w:rPr>
                <w:rFonts w:ascii="Times New Roman"/>
                <w:sz w:val="24"/>
              </w:rPr>
            </w:pPr>
            <w:r>
              <w:rPr>
                <w:rFonts w:ascii="Times New Roman"/>
                <w:sz w:val="24"/>
              </w:rPr>
              <w:t>Table 3- Grant Funds as a Percentage of the Cost of Per-Pupil Facilities</w:t>
            </w:r>
            <w:r>
              <w:rPr>
                <w:rFonts w:ascii="Times New Roman"/>
                <w:spacing w:val="-17"/>
                <w:sz w:val="24"/>
              </w:rPr>
              <w:t xml:space="preserve"> </w:t>
            </w:r>
            <w:r>
              <w:rPr>
                <w:rFonts w:ascii="Times New Roman"/>
                <w:sz w:val="24"/>
              </w:rPr>
              <w:t>Aid</w:t>
            </w:r>
          </w:p>
          <w:p w:rsidR="004D313B" w:rsidRDefault="00C90247">
            <w:pPr>
              <w:pStyle w:val="TableParagraph"/>
              <w:numPr>
                <w:ilvl w:val="0"/>
                <w:numId w:val="3"/>
              </w:numPr>
              <w:tabs>
                <w:tab w:val="left" w:pos="549"/>
                <w:tab w:val="left" w:pos="550"/>
              </w:tabs>
              <w:spacing w:line="293" w:lineRule="exact"/>
              <w:rPr>
                <w:rFonts w:ascii="Times New Roman"/>
                <w:sz w:val="24"/>
              </w:rPr>
            </w:pPr>
            <w:r>
              <w:rPr>
                <w:rFonts w:ascii="Times New Roman"/>
                <w:sz w:val="24"/>
              </w:rPr>
              <w:t>Logic</w:t>
            </w:r>
            <w:r>
              <w:rPr>
                <w:rFonts w:ascii="Times New Roman"/>
                <w:spacing w:val="-5"/>
                <w:sz w:val="24"/>
              </w:rPr>
              <w:t xml:space="preserve"> </w:t>
            </w:r>
            <w:r>
              <w:rPr>
                <w:rFonts w:ascii="Times New Roman"/>
                <w:sz w:val="24"/>
              </w:rPr>
              <w:t>Model</w:t>
            </w:r>
          </w:p>
          <w:p w:rsidR="004D313B" w:rsidRDefault="00C90247">
            <w:pPr>
              <w:pStyle w:val="TableParagraph"/>
              <w:numPr>
                <w:ilvl w:val="0"/>
                <w:numId w:val="3"/>
              </w:numPr>
              <w:tabs>
                <w:tab w:val="left" w:pos="549"/>
                <w:tab w:val="left" w:pos="550"/>
              </w:tabs>
              <w:spacing w:line="293" w:lineRule="exact"/>
              <w:rPr>
                <w:rFonts w:ascii="Times New Roman"/>
                <w:sz w:val="24"/>
              </w:rPr>
            </w:pPr>
            <w:r>
              <w:rPr>
                <w:rFonts w:ascii="Times New Roman"/>
                <w:sz w:val="24"/>
              </w:rPr>
              <w:t>Resumes/Curriculum</w:t>
            </w:r>
            <w:r>
              <w:rPr>
                <w:rFonts w:ascii="Times New Roman"/>
                <w:spacing w:val="-1"/>
                <w:sz w:val="24"/>
              </w:rPr>
              <w:t xml:space="preserve"> </w:t>
            </w:r>
            <w:r>
              <w:rPr>
                <w:rFonts w:ascii="Times New Roman"/>
                <w:sz w:val="24"/>
              </w:rPr>
              <w:t>Vitae</w:t>
            </w:r>
          </w:p>
          <w:p w:rsidR="004D313B" w:rsidRDefault="00C90247">
            <w:pPr>
              <w:pStyle w:val="TableParagraph"/>
              <w:numPr>
                <w:ilvl w:val="0"/>
                <w:numId w:val="3"/>
              </w:numPr>
              <w:tabs>
                <w:tab w:val="left" w:pos="549"/>
                <w:tab w:val="left" w:pos="550"/>
              </w:tabs>
              <w:spacing w:before="1"/>
              <w:rPr>
                <w:rFonts w:ascii="Times New Roman"/>
                <w:sz w:val="24"/>
              </w:rPr>
            </w:pPr>
            <w:r>
              <w:rPr>
                <w:rFonts w:ascii="Times New Roman"/>
                <w:sz w:val="24"/>
              </w:rPr>
              <w:t>Program-Specific Assurance</w:t>
            </w:r>
          </w:p>
        </w:tc>
      </w:tr>
      <w:tr w:rsidR="004D313B">
        <w:trPr>
          <w:trHeight w:val="2011"/>
        </w:trPr>
        <w:tc>
          <w:tcPr>
            <w:tcW w:w="205" w:type="dxa"/>
          </w:tcPr>
          <w:p w:rsidR="004D313B" w:rsidRDefault="00C90247">
            <w:pPr>
              <w:pStyle w:val="TableParagraph"/>
              <w:spacing w:before="130"/>
              <w:ind w:right="54"/>
              <w:jc w:val="center"/>
              <w:rPr>
                <w:rFonts w:ascii="Times New Roman"/>
                <w:sz w:val="24"/>
              </w:rPr>
            </w:pPr>
            <w:r>
              <w:rPr>
                <w:rFonts w:ascii="Times New Roman"/>
                <w:w w:val="98"/>
                <w:sz w:val="24"/>
              </w:rPr>
              <w:t>[</w:t>
            </w:r>
          </w:p>
        </w:tc>
        <w:tc>
          <w:tcPr>
            <w:tcW w:w="360" w:type="dxa"/>
          </w:tcPr>
          <w:p w:rsidR="004D313B" w:rsidRDefault="00C90247">
            <w:pPr>
              <w:pStyle w:val="TableParagraph"/>
              <w:spacing w:before="130"/>
              <w:ind w:left="91"/>
              <w:rPr>
                <w:rFonts w:ascii="Times New Roman"/>
                <w:sz w:val="24"/>
              </w:rPr>
            </w:pPr>
            <w:r>
              <w:rPr>
                <w:rFonts w:ascii="Times New Roman"/>
                <w:w w:val="98"/>
                <w:sz w:val="24"/>
              </w:rPr>
              <w:t>]</w:t>
            </w:r>
          </w:p>
        </w:tc>
        <w:tc>
          <w:tcPr>
            <w:tcW w:w="9484" w:type="dxa"/>
          </w:tcPr>
          <w:p w:rsidR="004D313B" w:rsidRDefault="00C90247">
            <w:pPr>
              <w:pStyle w:val="TableParagraph"/>
              <w:spacing w:before="130"/>
              <w:ind w:left="189"/>
              <w:rPr>
                <w:rFonts w:ascii="Times New Roman"/>
                <w:sz w:val="24"/>
              </w:rPr>
            </w:pPr>
            <w:r>
              <w:rPr>
                <w:rFonts w:ascii="Times New Roman"/>
                <w:sz w:val="24"/>
              </w:rPr>
              <w:t>Other Standard Forms</w:t>
            </w:r>
          </w:p>
          <w:p w:rsidR="004D313B" w:rsidRDefault="00C90247">
            <w:pPr>
              <w:pStyle w:val="TableParagraph"/>
              <w:numPr>
                <w:ilvl w:val="0"/>
                <w:numId w:val="2"/>
              </w:numPr>
              <w:tabs>
                <w:tab w:val="left" w:pos="549"/>
                <w:tab w:val="left" w:pos="550"/>
              </w:tabs>
              <w:spacing w:before="2"/>
              <w:rPr>
                <w:rFonts w:ascii="Times New Roman"/>
                <w:sz w:val="24"/>
              </w:rPr>
            </w:pPr>
            <w:r>
              <w:rPr>
                <w:rFonts w:ascii="Times New Roman"/>
                <w:sz w:val="24"/>
              </w:rPr>
              <w:t>Supplemental Information for the</w:t>
            </w:r>
            <w:r>
              <w:rPr>
                <w:rFonts w:ascii="Times New Roman"/>
                <w:spacing w:val="-1"/>
                <w:sz w:val="24"/>
              </w:rPr>
              <w:t xml:space="preserve"> </w:t>
            </w:r>
            <w:r>
              <w:rPr>
                <w:rFonts w:ascii="Times New Roman"/>
                <w:sz w:val="24"/>
              </w:rPr>
              <w:t>SF-424</w:t>
            </w:r>
          </w:p>
          <w:p w:rsidR="004D313B" w:rsidRDefault="00C90247">
            <w:pPr>
              <w:pStyle w:val="TableParagraph"/>
              <w:numPr>
                <w:ilvl w:val="0"/>
                <w:numId w:val="2"/>
              </w:numPr>
              <w:tabs>
                <w:tab w:val="left" w:pos="549"/>
                <w:tab w:val="left" w:pos="550"/>
              </w:tabs>
              <w:spacing w:before="1" w:line="293" w:lineRule="exact"/>
              <w:rPr>
                <w:rFonts w:ascii="Times New Roman"/>
                <w:sz w:val="24"/>
              </w:rPr>
            </w:pPr>
            <w:r>
              <w:rPr>
                <w:rFonts w:ascii="Times New Roman"/>
                <w:sz w:val="24"/>
              </w:rPr>
              <w:t>Disclosure of Lobbying Activities</w:t>
            </w:r>
            <w:r>
              <w:rPr>
                <w:rFonts w:ascii="Times New Roman"/>
                <w:spacing w:val="-1"/>
                <w:sz w:val="24"/>
              </w:rPr>
              <w:t xml:space="preserve"> </w:t>
            </w:r>
            <w:r>
              <w:rPr>
                <w:rFonts w:ascii="Times New Roman"/>
                <w:sz w:val="24"/>
              </w:rPr>
              <w:t>(SF-LLL)</w:t>
            </w:r>
          </w:p>
          <w:p w:rsidR="004D313B" w:rsidRDefault="00C90247">
            <w:pPr>
              <w:pStyle w:val="TableParagraph"/>
              <w:numPr>
                <w:ilvl w:val="0"/>
                <w:numId w:val="2"/>
              </w:numPr>
              <w:tabs>
                <w:tab w:val="left" w:pos="549"/>
                <w:tab w:val="left" w:pos="550"/>
              </w:tabs>
              <w:spacing w:line="293" w:lineRule="exact"/>
              <w:rPr>
                <w:rFonts w:ascii="Times New Roman"/>
                <w:sz w:val="24"/>
              </w:rPr>
            </w:pPr>
            <w:r>
              <w:rPr>
                <w:rFonts w:ascii="Times New Roman"/>
                <w:sz w:val="24"/>
              </w:rPr>
              <w:t>Certification Regarding Lobbying (Grants.gov Lobbying Form - formerly ED 80-0013</w:t>
            </w:r>
            <w:r>
              <w:rPr>
                <w:rFonts w:ascii="Times New Roman"/>
                <w:spacing w:val="-48"/>
                <w:sz w:val="24"/>
              </w:rPr>
              <w:t xml:space="preserve"> </w:t>
            </w:r>
            <w:r>
              <w:rPr>
                <w:rFonts w:ascii="Times New Roman"/>
                <w:sz w:val="24"/>
              </w:rPr>
              <w:t>form)</w:t>
            </w:r>
          </w:p>
          <w:p w:rsidR="004D313B" w:rsidRDefault="00C90247">
            <w:pPr>
              <w:pStyle w:val="TableParagraph"/>
              <w:numPr>
                <w:ilvl w:val="0"/>
                <w:numId w:val="2"/>
              </w:numPr>
              <w:tabs>
                <w:tab w:val="left" w:pos="549"/>
                <w:tab w:val="left" w:pos="550"/>
              </w:tabs>
              <w:spacing w:line="293" w:lineRule="exact"/>
              <w:rPr>
                <w:rFonts w:ascii="Times New Roman"/>
                <w:sz w:val="24"/>
              </w:rPr>
            </w:pPr>
            <w:r>
              <w:rPr>
                <w:rFonts w:ascii="Times New Roman"/>
                <w:sz w:val="24"/>
              </w:rPr>
              <w:t>GEPA</w:t>
            </w:r>
            <w:r>
              <w:rPr>
                <w:rFonts w:ascii="Times New Roman"/>
                <w:spacing w:val="-4"/>
                <w:sz w:val="24"/>
              </w:rPr>
              <w:t xml:space="preserve"> </w:t>
            </w:r>
            <w:r>
              <w:rPr>
                <w:rFonts w:ascii="Times New Roman"/>
                <w:sz w:val="24"/>
              </w:rPr>
              <w:t>Statement</w:t>
            </w:r>
          </w:p>
          <w:p w:rsidR="004D313B" w:rsidRDefault="00C90247">
            <w:pPr>
              <w:pStyle w:val="TableParagraph"/>
              <w:numPr>
                <w:ilvl w:val="0"/>
                <w:numId w:val="2"/>
              </w:numPr>
              <w:tabs>
                <w:tab w:val="left" w:pos="549"/>
                <w:tab w:val="left" w:pos="550"/>
              </w:tabs>
              <w:spacing w:line="293" w:lineRule="exact"/>
              <w:rPr>
                <w:rFonts w:ascii="Times New Roman"/>
                <w:sz w:val="24"/>
              </w:rPr>
            </w:pPr>
            <w:r>
              <w:rPr>
                <w:rFonts w:ascii="Times New Roman"/>
                <w:sz w:val="24"/>
              </w:rPr>
              <w:t>Assurances--Non-Construction Programs</w:t>
            </w:r>
            <w:r>
              <w:rPr>
                <w:rFonts w:ascii="Times New Roman"/>
                <w:spacing w:val="-1"/>
                <w:sz w:val="24"/>
              </w:rPr>
              <w:t xml:space="preserve"> </w:t>
            </w:r>
            <w:r>
              <w:rPr>
                <w:rFonts w:ascii="Times New Roman"/>
                <w:sz w:val="24"/>
              </w:rPr>
              <w:t>(SF-424B)</w:t>
            </w:r>
          </w:p>
        </w:tc>
      </w:tr>
      <w:tr w:rsidR="004D313B">
        <w:trPr>
          <w:trHeight w:val="401"/>
        </w:trPr>
        <w:tc>
          <w:tcPr>
            <w:tcW w:w="205" w:type="dxa"/>
          </w:tcPr>
          <w:p w:rsidR="004D313B" w:rsidRDefault="00C90247">
            <w:pPr>
              <w:pStyle w:val="TableParagraph"/>
              <w:spacing w:before="125" w:line="256" w:lineRule="exact"/>
              <w:ind w:right="54"/>
              <w:jc w:val="center"/>
              <w:rPr>
                <w:rFonts w:ascii="Times New Roman"/>
                <w:sz w:val="24"/>
              </w:rPr>
            </w:pPr>
            <w:r>
              <w:rPr>
                <w:rFonts w:ascii="Times New Roman"/>
                <w:w w:val="98"/>
                <w:sz w:val="24"/>
              </w:rPr>
              <w:t>[</w:t>
            </w:r>
          </w:p>
        </w:tc>
        <w:tc>
          <w:tcPr>
            <w:tcW w:w="360" w:type="dxa"/>
          </w:tcPr>
          <w:p w:rsidR="004D313B" w:rsidRDefault="00C90247">
            <w:pPr>
              <w:pStyle w:val="TableParagraph"/>
              <w:spacing w:before="125" w:line="256" w:lineRule="exact"/>
              <w:ind w:left="91"/>
              <w:rPr>
                <w:rFonts w:ascii="Times New Roman"/>
                <w:sz w:val="24"/>
              </w:rPr>
            </w:pPr>
            <w:r>
              <w:rPr>
                <w:rFonts w:ascii="Times New Roman"/>
                <w:w w:val="98"/>
                <w:sz w:val="24"/>
              </w:rPr>
              <w:t>]</w:t>
            </w:r>
          </w:p>
        </w:tc>
        <w:tc>
          <w:tcPr>
            <w:tcW w:w="9484" w:type="dxa"/>
          </w:tcPr>
          <w:p w:rsidR="004D313B" w:rsidRDefault="00C90247">
            <w:pPr>
              <w:pStyle w:val="TableParagraph"/>
              <w:spacing w:before="125" w:line="256" w:lineRule="exact"/>
              <w:ind w:left="189"/>
              <w:rPr>
                <w:rFonts w:ascii="Times New Roman"/>
                <w:sz w:val="24"/>
              </w:rPr>
            </w:pPr>
            <w:r>
              <w:rPr>
                <w:rFonts w:ascii="Times New Roman"/>
                <w:sz w:val="24"/>
              </w:rPr>
              <w:t>Did you submit a copy of the application to the State Single Point of Contact (if applicable)?</w:t>
            </w:r>
          </w:p>
        </w:tc>
      </w:tr>
    </w:tbl>
    <w:p w:rsidR="00C90247" w:rsidRDefault="00C90247"/>
    <w:sectPr w:rsidR="00C90247">
      <w:pgSz w:w="12240" w:h="15840"/>
      <w:pgMar w:top="1460" w:right="260" w:bottom="280" w:left="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08F8"/>
    <w:multiLevelType w:val="hybridMultilevel"/>
    <w:tmpl w:val="9724DB88"/>
    <w:lvl w:ilvl="0" w:tplc="8480B67C">
      <w:numFmt w:val="bullet"/>
      <w:lvlText w:val=""/>
      <w:lvlJc w:val="left"/>
      <w:pPr>
        <w:ind w:left="1060" w:hanging="358"/>
      </w:pPr>
      <w:rPr>
        <w:rFonts w:ascii="Symbol" w:eastAsia="Symbol" w:hAnsi="Symbol" w:cs="Symbol" w:hint="default"/>
        <w:w w:val="100"/>
        <w:sz w:val="24"/>
        <w:szCs w:val="24"/>
      </w:rPr>
    </w:lvl>
    <w:lvl w:ilvl="1" w:tplc="3034A8E4">
      <w:numFmt w:val="bullet"/>
      <w:lvlText w:val="•"/>
      <w:lvlJc w:val="left"/>
      <w:pPr>
        <w:ind w:left="1982" w:hanging="358"/>
      </w:pPr>
      <w:rPr>
        <w:rFonts w:hint="default"/>
      </w:rPr>
    </w:lvl>
    <w:lvl w:ilvl="2" w:tplc="B9B4B4FC">
      <w:numFmt w:val="bullet"/>
      <w:lvlText w:val="•"/>
      <w:lvlJc w:val="left"/>
      <w:pPr>
        <w:ind w:left="2904" w:hanging="358"/>
      </w:pPr>
      <w:rPr>
        <w:rFonts w:hint="default"/>
      </w:rPr>
    </w:lvl>
    <w:lvl w:ilvl="3" w:tplc="B2EA5226">
      <w:numFmt w:val="bullet"/>
      <w:lvlText w:val="•"/>
      <w:lvlJc w:val="left"/>
      <w:pPr>
        <w:ind w:left="3826" w:hanging="358"/>
      </w:pPr>
      <w:rPr>
        <w:rFonts w:hint="default"/>
      </w:rPr>
    </w:lvl>
    <w:lvl w:ilvl="4" w:tplc="01D81626">
      <w:numFmt w:val="bullet"/>
      <w:lvlText w:val="•"/>
      <w:lvlJc w:val="left"/>
      <w:pPr>
        <w:ind w:left="4748" w:hanging="358"/>
      </w:pPr>
      <w:rPr>
        <w:rFonts w:hint="default"/>
      </w:rPr>
    </w:lvl>
    <w:lvl w:ilvl="5" w:tplc="FB741558">
      <w:numFmt w:val="bullet"/>
      <w:lvlText w:val="•"/>
      <w:lvlJc w:val="left"/>
      <w:pPr>
        <w:ind w:left="5670" w:hanging="358"/>
      </w:pPr>
      <w:rPr>
        <w:rFonts w:hint="default"/>
      </w:rPr>
    </w:lvl>
    <w:lvl w:ilvl="6" w:tplc="18C6C084">
      <w:numFmt w:val="bullet"/>
      <w:lvlText w:val="•"/>
      <w:lvlJc w:val="left"/>
      <w:pPr>
        <w:ind w:left="6592" w:hanging="358"/>
      </w:pPr>
      <w:rPr>
        <w:rFonts w:hint="default"/>
      </w:rPr>
    </w:lvl>
    <w:lvl w:ilvl="7" w:tplc="3BFE0DBE">
      <w:numFmt w:val="bullet"/>
      <w:lvlText w:val="•"/>
      <w:lvlJc w:val="left"/>
      <w:pPr>
        <w:ind w:left="7514" w:hanging="358"/>
      </w:pPr>
      <w:rPr>
        <w:rFonts w:hint="default"/>
      </w:rPr>
    </w:lvl>
    <w:lvl w:ilvl="8" w:tplc="817A8FEE">
      <w:numFmt w:val="bullet"/>
      <w:lvlText w:val="•"/>
      <w:lvlJc w:val="left"/>
      <w:pPr>
        <w:ind w:left="8436" w:hanging="358"/>
      </w:pPr>
      <w:rPr>
        <w:rFonts w:hint="default"/>
      </w:rPr>
    </w:lvl>
  </w:abstractNum>
  <w:abstractNum w:abstractNumId="1">
    <w:nsid w:val="042241E9"/>
    <w:multiLevelType w:val="hybridMultilevel"/>
    <w:tmpl w:val="B1209860"/>
    <w:lvl w:ilvl="0" w:tplc="1C34806E">
      <w:start w:val="1"/>
      <w:numFmt w:val="lowerLetter"/>
      <w:lvlText w:val="(%1)"/>
      <w:lvlJc w:val="left"/>
      <w:pPr>
        <w:ind w:left="1381" w:hanging="322"/>
      </w:pPr>
      <w:rPr>
        <w:rFonts w:ascii="Times New Roman" w:eastAsia="Times New Roman" w:hAnsi="Times New Roman" w:cs="Times New Roman" w:hint="default"/>
        <w:spacing w:val="-3"/>
        <w:w w:val="98"/>
        <w:sz w:val="24"/>
        <w:szCs w:val="24"/>
      </w:rPr>
    </w:lvl>
    <w:lvl w:ilvl="1" w:tplc="9BB056B6">
      <w:start w:val="1"/>
      <w:numFmt w:val="decimal"/>
      <w:lvlText w:val="(%2)"/>
      <w:lvlJc w:val="left"/>
      <w:pPr>
        <w:ind w:left="1780" w:hanging="339"/>
      </w:pPr>
      <w:rPr>
        <w:rFonts w:ascii="Times New Roman" w:eastAsia="Times New Roman" w:hAnsi="Times New Roman" w:cs="Times New Roman" w:hint="default"/>
        <w:spacing w:val="-3"/>
        <w:w w:val="98"/>
        <w:sz w:val="24"/>
        <w:szCs w:val="24"/>
      </w:rPr>
    </w:lvl>
    <w:lvl w:ilvl="2" w:tplc="E82C60AC">
      <w:numFmt w:val="bullet"/>
      <w:lvlText w:val="•"/>
      <w:lvlJc w:val="left"/>
      <w:pPr>
        <w:ind w:left="2724" w:hanging="339"/>
      </w:pPr>
      <w:rPr>
        <w:rFonts w:hint="default"/>
      </w:rPr>
    </w:lvl>
    <w:lvl w:ilvl="3" w:tplc="F9C6B738">
      <w:numFmt w:val="bullet"/>
      <w:lvlText w:val="•"/>
      <w:lvlJc w:val="left"/>
      <w:pPr>
        <w:ind w:left="3668" w:hanging="339"/>
      </w:pPr>
      <w:rPr>
        <w:rFonts w:hint="default"/>
      </w:rPr>
    </w:lvl>
    <w:lvl w:ilvl="4" w:tplc="9286C588">
      <w:numFmt w:val="bullet"/>
      <w:lvlText w:val="•"/>
      <w:lvlJc w:val="left"/>
      <w:pPr>
        <w:ind w:left="4613" w:hanging="339"/>
      </w:pPr>
      <w:rPr>
        <w:rFonts w:hint="default"/>
      </w:rPr>
    </w:lvl>
    <w:lvl w:ilvl="5" w:tplc="8012B1CC">
      <w:numFmt w:val="bullet"/>
      <w:lvlText w:val="•"/>
      <w:lvlJc w:val="left"/>
      <w:pPr>
        <w:ind w:left="5557" w:hanging="339"/>
      </w:pPr>
      <w:rPr>
        <w:rFonts w:hint="default"/>
      </w:rPr>
    </w:lvl>
    <w:lvl w:ilvl="6" w:tplc="62D05D3E">
      <w:numFmt w:val="bullet"/>
      <w:lvlText w:val="•"/>
      <w:lvlJc w:val="left"/>
      <w:pPr>
        <w:ind w:left="6502" w:hanging="339"/>
      </w:pPr>
      <w:rPr>
        <w:rFonts w:hint="default"/>
      </w:rPr>
    </w:lvl>
    <w:lvl w:ilvl="7" w:tplc="8B50F1BA">
      <w:numFmt w:val="bullet"/>
      <w:lvlText w:val="•"/>
      <w:lvlJc w:val="left"/>
      <w:pPr>
        <w:ind w:left="7446" w:hanging="339"/>
      </w:pPr>
      <w:rPr>
        <w:rFonts w:hint="default"/>
      </w:rPr>
    </w:lvl>
    <w:lvl w:ilvl="8" w:tplc="16D8B34A">
      <w:numFmt w:val="bullet"/>
      <w:lvlText w:val="•"/>
      <w:lvlJc w:val="left"/>
      <w:pPr>
        <w:ind w:left="8391" w:hanging="339"/>
      </w:pPr>
      <w:rPr>
        <w:rFonts w:hint="default"/>
      </w:rPr>
    </w:lvl>
  </w:abstractNum>
  <w:abstractNum w:abstractNumId="2">
    <w:nsid w:val="04C526A4"/>
    <w:multiLevelType w:val="hybridMultilevel"/>
    <w:tmpl w:val="38B01012"/>
    <w:lvl w:ilvl="0" w:tplc="C18E1F26">
      <w:start w:val="10"/>
      <w:numFmt w:val="decimal"/>
      <w:lvlText w:val="%1."/>
      <w:lvlJc w:val="left"/>
      <w:pPr>
        <w:ind w:left="1451" w:hanging="305"/>
        <w:jc w:val="right"/>
      </w:pPr>
      <w:rPr>
        <w:rFonts w:ascii="Arial" w:eastAsia="Arial" w:hAnsi="Arial" w:cs="Arial" w:hint="default"/>
        <w:b/>
        <w:bCs/>
        <w:spacing w:val="-1"/>
        <w:w w:val="98"/>
        <w:sz w:val="18"/>
        <w:szCs w:val="18"/>
      </w:rPr>
    </w:lvl>
    <w:lvl w:ilvl="1" w:tplc="5C92BC4A">
      <w:start w:val="1"/>
      <w:numFmt w:val="decimal"/>
      <w:lvlText w:val="(%2)"/>
      <w:lvlJc w:val="left"/>
      <w:pPr>
        <w:ind w:left="1830" w:hanging="240"/>
      </w:pPr>
      <w:rPr>
        <w:rFonts w:ascii="Arial" w:eastAsia="Arial" w:hAnsi="Arial" w:cs="Arial" w:hint="default"/>
        <w:w w:val="98"/>
        <w:sz w:val="16"/>
        <w:szCs w:val="16"/>
      </w:rPr>
    </w:lvl>
    <w:lvl w:ilvl="2" w:tplc="FCB45226">
      <w:numFmt w:val="bullet"/>
      <w:lvlText w:val="•"/>
      <w:lvlJc w:val="left"/>
      <w:pPr>
        <w:ind w:left="2937" w:hanging="240"/>
      </w:pPr>
      <w:rPr>
        <w:rFonts w:hint="default"/>
      </w:rPr>
    </w:lvl>
    <w:lvl w:ilvl="3" w:tplc="D7D6E2A8">
      <w:numFmt w:val="bullet"/>
      <w:lvlText w:val="•"/>
      <w:lvlJc w:val="left"/>
      <w:pPr>
        <w:ind w:left="4035" w:hanging="240"/>
      </w:pPr>
      <w:rPr>
        <w:rFonts w:hint="default"/>
      </w:rPr>
    </w:lvl>
    <w:lvl w:ilvl="4" w:tplc="F286BFEA">
      <w:numFmt w:val="bullet"/>
      <w:lvlText w:val="•"/>
      <w:lvlJc w:val="left"/>
      <w:pPr>
        <w:ind w:left="5133" w:hanging="240"/>
      </w:pPr>
      <w:rPr>
        <w:rFonts w:hint="default"/>
      </w:rPr>
    </w:lvl>
    <w:lvl w:ilvl="5" w:tplc="F14467C8">
      <w:numFmt w:val="bullet"/>
      <w:lvlText w:val="•"/>
      <w:lvlJc w:val="left"/>
      <w:pPr>
        <w:ind w:left="6231" w:hanging="240"/>
      </w:pPr>
      <w:rPr>
        <w:rFonts w:hint="default"/>
      </w:rPr>
    </w:lvl>
    <w:lvl w:ilvl="6" w:tplc="DDEA0756">
      <w:numFmt w:val="bullet"/>
      <w:lvlText w:val="•"/>
      <w:lvlJc w:val="left"/>
      <w:pPr>
        <w:ind w:left="7328" w:hanging="240"/>
      </w:pPr>
      <w:rPr>
        <w:rFonts w:hint="default"/>
      </w:rPr>
    </w:lvl>
    <w:lvl w:ilvl="7" w:tplc="BF0243B0">
      <w:numFmt w:val="bullet"/>
      <w:lvlText w:val="•"/>
      <w:lvlJc w:val="left"/>
      <w:pPr>
        <w:ind w:left="8426" w:hanging="240"/>
      </w:pPr>
      <w:rPr>
        <w:rFonts w:hint="default"/>
      </w:rPr>
    </w:lvl>
    <w:lvl w:ilvl="8" w:tplc="0DFCBD4E">
      <w:numFmt w:val="bullet"/>
      <w:lvlText w:val="•"/>
      <w:lvlJc w:val="left"/>
      <w:pPr>
        <w:ind w:left="9524" w:hanging="240"/>
      </w:pPr>
      <w:rPr>
        <w:rFonts w:hint="default"/>
      </w:rPr>
    </w:lvl>
  </w:abstractNum>
  <w:abstractNum w:abstractNumId="3">
    <w:nsid w:val="05147E24"/>
    <w:multiLevelType w:val="multilevel"/>
    <w:tmpl w:val="E0A25C20"/>
    <w:lvl w:ilvl="0">
      <w:start w:val="4"/>
      <w:numFmt w:val="upperLetter"/>
      <w:lvlText w:val="%1"/>
      <w:lvlJc w:val="left"/>
      <w:pPr>
        <w:ind w:left="119" w:hanging="344"/>
      </w:pPr>
      <w:rPr>
        <w:rFonts w:hint="default"/>
      </w:rPr>
    </w:lvl>
    <w:lvl w:ilvl="1">
      <w:start w:val="3"/>
      <w:numFmt w:val="upperLetter"/>
      <w:lvlText w:val="%1.%2."/>
      <w:lvlJc w:val="left"/>
      <w:pPr>
        <w:ind w:left="119" w:hanging="344"/>
      </w:pPr>
      <w:rPr>
        <w:rFonts w:ascii="Times New Roman" w:eastAsia="Times New Roman" w:hAnsi="Times New Roman" w:cs="Times New Roman" w:hint="default"/>
        <w:spacing w:val="-2"/>
        <w:w w:val="100"/>
        <w:sz w:val="16"/>
        <w:szCs w:val="16"/>
      </w:rPr>
    </w:lvl>
    <w:lvl w:ilvl="2">
      <w:start w:val="1"/>
      <w:numFmt w:val="decimal"/>
      <w:lvlText w:val="%3."/>
      <w:lvlJc w:val="left"/>
      <w:pPr>
        <w:ind w:left="1336" w:hanging="202"/>
        <w:jc w:val="right"/>
      </w:pPr>
      <w:rPr>
        <w:rFonts w:hint="default"/>
        <w:b/>
        <w:bCs/>
        <w:spacing w:val="-1"/>
        <w:w w:val="98"/>
      </w:rPr>
    </w:lvl>
    <w:lvl w:ilvl="3">
      <w:start w:val="1"/>
      <w:numFmt w:val="lowerLetter"/>
      <w:lvlText w:val="%4."/>
      <w:lvlJc w:val="left"/>
      <w:pPr>
        <w:ind w:left="1811" w:hanging="132"/>
      </w:pPr>
      <w:rPr>
        <w:rFonts w:ascii="Arial" w:eastAsia="Arial" w:hAnsi="Arial" w:cs="Arial" w:hint="default"/>
        <w:w w:val="100"/>
        <w:sz w:val="12"/>
        <w:szCs w:val="12"/>
      </w:rPr>
    </w:lvl>
    <w:lvl w:ilvl="4">
      <w:numFmt w:val="bullet"/>
      <w:lvlText w:val="•"/>
      <w:lvlJc w:val="left"/>
      <w:pPr>
        <w:ind w:left="1820" w:hanging="132"/>
      </w:pPr>
      <w:rPr>
        <w:rFonts w:hint="default"/>
      </w:rPr>
    </w:lvl>
    <w:lvl w:ilvl="5">
      <w:numFmt w:val="bullet"/>
      <w:lvlText w:val="•"/>
      <w:lvlJc w:val="left"/>
      <w:pPr>
        <w:ind w:left="386" w:hanging="132"/>
      </w:pPr>
      <w:rPr>
        <w:rFonts w:hint="default"/>
      </w:rPr>
    </w:lvl>
    <w:lvl w:ilvl="6">
      <w:numFmt w:val="bullet"/>
      <w:lvlText w:val="•"/>
      <w:lvlJc w:val="left"/>
      <w:pPr>
        <w:ind w:left="-1047" w:hanging="132"/>
      </w:pPr>
      <w:rPr>
        <w:rFonts w:hint="default"/>
      </w:rPr>
    </w:lvl>
    <w:lvl w:ilvl="7">
      <w:numFmt w:val="bullet"/>
      <w:lvlText w:val="•"/>
      <w:lvlJc w:val="left"/>
      <w:pPr>
        <w:ind w:left="-2481" w:hanging="132"/>
      </w:pPr>
      <w:rPr>
        <w:rFonts w:hint="default"/>
      </w:rPr>
    </w:lvl>
    <w:lvl w:ilvl="8">
      <w:numFmt w:val="bullet"/>
      <w:lvlText w:val="•"/>
      <w:lvlJc w:val="left"/>
      <w:pPr>
        <w:ind w:left="-3914" w:hanging="132"/>
      </w:pPr>
      <w:rPr>
        <w:rFonts w:hint="default"/>
      </w:rPr>
    </w:lvl>
  </w:abstractNum>
  <w:abstractNum w:abstractNumId="4">
    <w:nsid w:val="08F7131B"/>
    <w:multiLevelType w:val="hybridMultilevel"/>
    <w:tmpl w:val="297E2FB8"/>
    <w:lvl w:ilvl="0" w:tplc="05527984">
      <w:start w:val="1"/>
      <w:numFmt w:val="upperLetter"/>
      <w:lvlText w:val="%1."/>
      <w:lvlJc w:val="left"/>
      <w:pPr>
        <w:ind w:left="120" w:hanging="293"/>
      </w:pPr>
      <w:rPr>
        <w:rFonts w:hint="default"/>
        <w:spacing w:val="-6"/>
        <w:w w:val="98"/>
        <w:u w:val="single" w:color="000000"/>
      </w:rPr>
    </w:lvl>
    <w:lvl w:ilvl="1" w:tplc="1F601A84">
      <w:numFmt w:val="bullet"/>
      <w:lvlText w:val=""/>
      <w:lvlJc w:val="left"/>
      <w:pPr>
        <w:ind w:left="1168" w:hanging="358"/>
      </w:pPr>
      <w:rPr>
        <w:rFonts w:ascii="Symbol" w:eastAsia="Symbol" w:hAnsi="Symbol" w:cs="Symbol" w:hint="default"/>
        <w:w w:val="100"/>
        <w:sz w:val="24"/>
        <w:szCs w:val="24"/>
      </w:rPr>
    </w:lvl>
    <w:lvl w:ilvl="2" w:tplc="8144ADE8">
      <w:numFmt w:val="bullet"/>
      <w:lvlText w:val="•"/>
      <w:lvlJc w:val="left"/>
      <w:pPr>
        <w:ind w:left="1160" w:hanging="358"/>
      </w:pPr>
      <w:rPr>
        <w:rFonts w:hint="default"/>
      </w:rPr>
    </w:lvl>
    <w:lvl w:ilvl="3" w:tplc="320072AA">
      <w:numFmt w:val="bullet"/>
      <w:lvlText w:val="•"/>
      <w:lvlJc w:val="left"/>
      <w:pPr>
        <w:ind w:left="2310" w:hanging="358"/>
      </w:pPr>
      <w:rPr>
        <w:rFonts w:hint="default"/>
      </w:rPr>
    </w:lvl>
    <w:lvl w:ilvl="4" w:tplc="568A4B1E">
      <w:numFmt w:val="bullet"/>
      <w:lvlText w:val="•"/>
      <w:lvlJc w:val="left"/>
      <w:pPr>
        <w:ind w:left="3460" w:hanging="358"/>
      </w:pPr>
      <w:rPr>
        <w:rFonts w:hint="default"/>
      </w:rPr>
    </w:lvl>
    <w:lvl w:ilvl="5" w:tplc="2E7E2722">
      <w:numFmt w:val="bullet"/>
      <w:lvlText w:val="•"/>
      <w:lvlJc w:val="left"/>
      <w:pPr>
        <w:ind w:left="4610" w:hanging="358"/>
      </w:pPr>
      <w:rPr>
        <w:rFonts w:hint="default"/>
      </w:rPr>
    </w:lvl>
    <w:lvl w:ilvl="6" w:tplc="AF60AACE">
      <w:numFmt w:val="bullet"/>
      <w:lvlText w:val="•"/>
      <w:lvlJc w:val="left"/>
      <w:pPr>
        <w:ind w:left="5760" w:hanging="358"/>
      </w:pPr>
      <w:rPr>
        <w:rFonts w:hint="default"/>
      </w:rPr>
    </w:lvl>
    <w:lvl w:ilvl="7" w:tplc="3BD26CD2">
      <w:numFmt w:val="bullet"/>
      <w:lvlText w:val="•"/>
      <w:lvlJc w:val="left"/>
      <w:pPr>
        <w:ind w:left="6910" w:hanging="358"/>
      </w:pPr>
      <w:rPr>
        <w:rFonts w:hint="default"/>
      </w:rPr>
    </w:lvl>
    <w:lvl w:ilvl="8" w:tplc="446AFDF4">
      <w:numFmt w:val="bullet"/>
      <w:lvlText w:val="•"/>
      <w:lvlJc w:val="left"/>
      <w:pPr>
        <w:ind w:left="8060" w:hanging="358"/>
      </w:pPr>
      <w:rPr>
        <w:rFonts w:hint="default"/>
      </w:rPr>
    </w:lvl>
  </w:abstractNum>
  <w:abstractNum w:abstractNumId="5">
    <w:nsid w:val="091102D5"/>
    <w:multiLevelType w:val="hybridMultilevel"/>
    <w:tmpl w:val="BD7850CC"/>
    <w:lvl w:ilvl="0" w:tplc="F9887C46">
      <w:start w:val="1"/>
      <w:numFmt w:val="lowerLetter"/>
      <w:lvlText w:val="(%1)"/>
      <w:lvlJc w:val="left"/>
      <w:pPr>
        <w:ind w:left="1381" w:hanging="322"/>
      </w:pPr>
      <w:rPr>
        <w:rFonts w:ascii="Times New Roman" w:eastAsia="Times New Roman" w:hAnsi="Times New Roman" w:cs="Times New Roman" w:hint="default"/>
        <w:spacing w:val="-3"/>
        <w:w w:val="98"/>
        <w:sz w:val="24"/>
        <w:szCs w:val="24"/>
      </w:rPr>
    </w:lvl>
    <w:lvl w:ilvl="1" w:tplc="010443A6">
      <w:start w:val="1"/>
      <w:numFmt w:val="decimal"/>
      <w:lvlText w:val="(%2)"/>
      <w:lvlJc w:val="left"/>
      <w:pPr>
        <w:ind w:left="1780" w:hanging="339"/>
      </w:pPr>
      <w:rPr>
        <w:rFonts w:ascii="Times New Roman" w:eastAsia="Times New Roman" w:hAnsi="Times New Roman" w:cs="Times New Roman" w:hint="default"/>
        <w:spacing w:val="-3"/>
        <w:w w:val="98"/>
        <w:sz w:val="24"/>
        <w:szCs w:val="24"/>
      </w:rPr>
    </w:lvl>
    <w:lvl w:ilvl="2" w:tplc="97A4F10C">
      <w:numFmt w:val="bullet"/>
      <w:lvlText w:val="•"/>
      <w:lvlJc w:val="left"/>
      <w:pPr>
        <w:ind w:left="2724" w:hanging="339"/>
      </w:pPr>
      <w:rPr>
        <w:rFonts w:hint="default"/>
      </w:rPr>
    </w:lvl>
    <w:lvl w:ilvl="3" w:tplc="129413FA">
      <w:numFmt w:val="bullet"/>
      <w:lvlText w:val="•"/>
      <w:lvlJc w:val="left"/>
      <w:pPr>
        <w:ind w:left="3668" w:hanging="339"/>
      </w:pPr>
      <w:rPr>
        <w:rFonts w:hint="default"/>
      </w:rPr>
    </w:lvl>
    <w:lvl w:ilvl="4" w:tplc="9D9E4B98">
      <w:numFmt w:val="bullet"/>
      <w:lvlText w:val="•"/>
      <w:lvlJc w:val="left"/>
      <w:pPr>
        <w:ind w:left="4613" w:hanging="339"/>
      </w:pPr>
      <w:rPr>
        <w:rFonts w:hint="default"/>
      </w:rPr>
    </w:lvl>
    <w:lvl w:ilvl="5" w:tplc="5A1EBD7E">
      <w:numFmt w:val="bullet"/>
      <w:lvlText w:val="•"/>
      <w:lvlJc w:val="left"/>
      <w:pPr>
        <w:ind w:left="5557" w:hanging="339"/>
      </w:pPr>
      <w:rPr>
        <w:rFonts w:hint="default"/>
      </w:rPr>
    </w:lvl>
    <w:lvl w:ilvl="6" w:tplc="28220054">
      <w:numFmt w:val="bullet"/>
      <w:lvlText w:val="•"/>
      <w:lvlJc w:val="left"/>
      <w:pPr>
        <w:ind w:left="6502" w:hanging="339"/>
      </w:pPr>
      <w:rPr>
        <w:rFonts w:hint="default"/>
      </w:rPr>
    </w:lvl>
    <w:lvl w:ilvl="7" w:tplc="F802250E">
      <w:numFmt w:val="bullet"/>
      <w:lvlText w:val="•"/>
      <w:lvlJc w:val="left"/>
      <w:pPr>
        <w:ind w:left="7446" w:hanging="339"/>
      </w:pPr>
      <w:rPr>
        <w:rFonts w:hint="default"/>
      </w:rPr>
    </w:lvl>
    <w:lvl w:ilvl="8" w:tplc="E2BCD146">
      <w:numFmt w:val="bullet"/>
      <w:lvlText w:val="•"/>
      <w:lvlJc w:val="left"/>
      <w:pPr>
        <w:ind w:left="8391" w:hanging="339"/>
      </w:pPr>
      <w:rPr>
        <w:rFonts w:hint="default"/>
      </w:rPr>
    </w:lvl>
  </w:abstractNum>
  <w:abstractNum w:abstractNumId="6">
    <w:nsid w:val="0CB07ACB"/>
    <w:multiLevelType w:val="hybridMultilevel"/>
    <w:tmpl w:val="356853D0"/>
    <w:lvl w:ilvl="0" w:tplc="A74A4D52">
      <w:start w:val="1"/>
      <w:numFmt w:val="decimal"/>
      <w:lvlText w:val="%1."/>
      <w:lvlJc w:val="left"/>
      <w:pPr>
        <w:ind w:left="1235" w:hanging="370"/>
      </w:pPr>
      <w:rPr>
        <w:rFonts w:ascii="Arial" w:eastAsia="Arial" w:hAnsi="Arial" w:cs="Arial" w:hint="default"/>
        <w:spacing w:val="-25"/>
        <w:w w:val="99"/>
        <w:position w:val="2"/>
        <w:sz w:val="18"/>
        <w:szCs w:val="18"/>
      </w:rPr>
    </w:lvl>
    <w:lvl w:ilvl="1" w:tplc="BF3275F6">
      <w:start w:val="1"/>
      <w:numFmt w:val="lowerLetter"/>
      <w:lvlText w:val="(%2)"/>
      <w:lvlJc w:val="left"/>
      <w:pPr>
        <w:ind w:left="1235" w:hanging="291"/>
      </w:pPr>
      <w:rPr>
        <w:rFonts w:ascii="Arial" w:eastAsia="Arial" w:hAnsi="Arial" w:cs="Arial" w:hint="default"/>
        <w:w w:val="99"/>
        <w:sz w:val="18"/>
        <w:szCs w:val="18"/>
      </w:rPr>
    </w:lvl>
    <w:lvl w:ilvl="2" w:tplc="EAD240B2">
      <w:numFmt w:val="bullet"/>
      <w:lvlText w:val="•"/>
      <w:lvlJc w:val="left"/>
      <w:pPr>
        <w:ind w:left="2152" w:hanging="291"/>
      </w:pPr>
      <w:rPr>
        <w:rFonts w:hint="default"/>
      </w:rPr>
    </w:lvl>
    <w:lvl w:ilvl="3" w:tplc="4E2419AE">
      <w:numFmt w:val="bullet"/>
      <w:lvlText w:val="•"/>
      <w:lvlJc w:val="left"/>
      <w:pPr>
        <w:ind w:left="2608" w:hanging="291"/>
      </w:pPr>
      <w:rPr>
        <w:rFonts w:hint="default"/>
      </w:rPr>
    </w:lvl>
    <w:lvl w:ilvl="4" w:tplc="6FA2F942">
      <w:numFmt w:val="bullet"/>
      <w:lvlText w:val="•"/>
      <w:lvlJc w:val="left"/>
      <w:pPr>
        <w:ind w:left="3065" w:hanging="291"/>
      </w:pPr>
      <w:rPr>
        <w:rFonts w:hint="default"/>
      </w:rPr>
    </w:lvl>
    <w:lvl w:ilvl="5" w:tplc="E774C93E">
      <w:numFmt w:val="bullet"/>
      <w:lvlText w:val="•"/>
      <w:lvlJc w:val="left"/>
      <w:pPr>
        <w:ind w:left="3521" w:hanging="291"/>
      </w:pPr>
      <w:rPr>
        <w:rFonts w:hint="default"/>
      </w:rPr>
    </w:lvl>
    <w:lvl w:ilvl="6" w:tplc="EB9A27B4">
      <w:numFmt w:val="bullet"/>
      <w:lvlText w:val="•"/>
      <w:lvlJc w:val="left"/>
      <w:pPr>
        <w:ind w:left="3977" w:hanging="291"/>
      </w:pPr>
      <w:rPr>
        <w:rFonts w:hint="default"/>
      </w:rPr>
    </w:lvl>
    <w:lvl w:ilvl="7" w:tplc="AEA0C6D0">
      <w:numFmt w:val="bullet"/>
      <w:lvlText w:val="•"/>
      <w:lvlJc w:val="left"/>
      <w:pPr>
        <w:ind w:left="4434" w:hanging="291"/>
      </w:pPr>
      <w:rPr>
        <w:rFonts w:hint="default"/>
      </w:rPr>
    </w:lvl>
    <w:lvl w:ilvl="8" w:tplc="D1CE67FA">
      <w:numFmt w:val="bullet"/>
      <w:lvlText w:val="•"/>
      <w:lvlJc w:val="left"/>
      <w:pPr>
        <w:ind w:left="4890" w:hanging="291"/>
      </w:pPr>
      <w:rPr>
        <w:rFonts w:hint="default"/>
      </w:rPr>
    </w:lvl>
  </w:abstractNum>
  <w:abstractNum w:abstractNumId="7">
    <w:nsid w:val="0E532C2C"/>
    <w:multiLevelType w:val="hybridMultilevel"/>
    <w:tmpl w:val="98D48EE0"/>
    <w:lvl w:ilvl="0" w:tplc="CDB2D0A0">
      <w:start w:val="1"/>
      <w:numFmt w:val="lowerLetter"/>
      <w:lvlText w:val="(%1)"/>
      <w:lvlJc w:val="left"/>
      <w:pPr>
        <w:ind w:left="1381" w:hanging="322"/>
      </w:pPr>
      <w:rPr>
        <w:rFonts w:ascii="Times New Roman" w:eastAsia="Times New Roman" w:hAnsi="Times New Roman" w:cs="Times New Roman" w:hint="default"/>
        <w:spacing w:val="-3"/>
        <w:w w:val="98"/>
        <w:sz w:val="24"/>
        <w:szCs w:val="24"/>
      </w:rPr>
    </w:lvl>
    <w:lvl w:ilvl="1" w:tplc="3FC0F656">
      <w:start w:val="1"/>
      <w:numFmt w:val="decimal"/>
      <w:lvlText w:val="(%2)"/>
      <w:lvlJc w:val="left"/>
      <w:pPr>
        <w:ind w:left="340" w:hanging="339"/>
      </w:pPr>
      <w:rPr>
        <w:rFonts w:ascii="Times New Roman" w:eastAsia="Times New Roman" w:hAnsi="Times New Roman" w:cs="Times New Roman" w:hint="default"/>
        <w:spacing w:val="-3"/>
        <w:w w:val="98"/>
        <w:sz w:val="24"/>
        <w:szCs w:val="24"/>
      </w:rPr>
    </w:lvl>
    <w:lvl w:ilvl="2" w:tplc="DA245724">
      <w:numFmt w:val="bullet"/>
      <w:lvlText w:val="•"/>
      <w:lvlJc w:val="left"/>
      <w:pPr>
        <w:ind w:left="2368" w:hanging="339"/>
      </w:pPr>
      <w:rPr>
        <w:rFonts w:hint="default"/>
      </w:rPr>
    </w:lvl>
    <w:lvl w:ilvl="3" w:tplc="7EDE972E">
      <w:numFmt w:val="bullet"/>
      <w:lvlText w:val="•"/>
      <w:lvlJc w:val="left"/>
      <w:pPr>
        <w:ind w:left="3357" w:hanging="339"/>
      </w:pPr>
      <w:rPr>
        <w:rFonts w:hint="default"/>
      </w:rPr>
    </w:lvl>
    <w:lvl w:ilvl="4" w:tplc="43267D30">
      <w:numFmt w:val="bullet"/>
      <w:lvlText w:val="•"/>
      <w:lvlJc w:val="left"/>
      <w:pPr>
        <w:ind w:left="4346" w:hanging="339"/>
      </w:pPr>
      <w:rPr>
        <w:rFonts w:hint="default"/>
      </w:rPr>
    </w:lvl>
    <w:lvl w:ilvl="5" w:tplc="36E202D2">
      <w:numFmt w:val="bullet"/>
      <w:lvlText w:val="•"/>
      <w:lvlJc w:val="left"/>
      <w:pPr>
        <w:ind w:left="5335" w:hanging="339"/>
      </w:pPr>
      <w:rPr>
        <w:rFonts w:hint="default"/>
      </w:rPr>
    </w:lvl>
    <w:lvl w:ilvl="6" w:tplc="A2BECC98">
      <w:numFmt w:val="bullet"/>
      <w:lvlText w:val="•"/>
      <w:lvlJc w:val="left"/>
      <w:pPr>
        <w:ind w:left="6324" w:hanging="339"/>
      </w:pPr>
      <w:rPr>
        <w:rFonts w:hint="default"/>
      </w:rPr>
    </w:lvl>
    <w:lvl w:ilvl="7" w:tplc="5D4A7A54">
      <w:numFmt w:val="bullet"/>
      <w:lvlText w:val="•"/>
      <w:lvlJc w:val="left"/>
      <w:pPr>
        <w:ind w:left="7313" w:hanging="339"/>
      </w:pPr>
      <w:rPr>
        <w:rFonts w:hint="default"/>
      </w:rPr>
    </w:lvl>
    <w:lvl w:ilvl="8" w:tplc="70CCCB14">
      <w:numFmt w:val="bullet"/>
      <w:lvlText w:val="•"/>
      <w:lvlJc w:val="left"/>
      <w:pPr>
        <w:ind w:left="8302" w:hanging="339"/>
      </w:pPr>
      <w:rPr>
        <w:rFonts w:hint="default"/>
      </w:rPr>
    </w:lvl>
  </w:abstractNum>
  <w:abstractNum w:abstractNumId="8">
    <w:nsid w:val="108E5438"/>
    <w:multiLevelType w:val="hybridMultilevel"/>
    <w:tmpl w:val="5AC24E5C"/>
    <w:lvl w:ilvl="0" w:tplc="AA52BF0C">
      <w:numFmt w:val="bullet"/>
      <w:lvlText w:val="•"/>
      <w:lvlJc w:val="left"/>
      <w:pPr>
        <w:ind w:left="112" w:hanging="113"/>
      </w:pPr>
      <w:rPr>
        <w:rFonts w:ascii="Arial" w:eastAsia="Arial" w:hAnsi="Arial" w:cs="Arial" w:hint="default"/>
        <w:w w:val="96"/>
        <w:sz w:val="18"/>
        <w:szCs w:val="18"/>
      </w:rPr>
    </w:lvl>
    <w:lvl w:ilvl="1" w:tplc="AFD02DD6">
      <w:numFmt w:val="bullet"/>
      <w:lvlText w:val="•"/>
      <w:lvlJc w:val="left"/>
      <w:pPr>
        <w:ind w:left="618" w:hanging="113"/>
      </w:pPr>
      <w:rPr>
        <w:rFonts w:hint="default"/>
      </w:rPr>
    </w:lvl>
    <w:lvl w:ilvl="2" w:tplc="E6363934">
      <w:numFmt w:val="bullet"/>
      <w:lvlText w:val="•"/>
      <w:lvlJc w:val="left"/>
      <w:pPr>
        <w:ind w:left="1116" w:hanging="113"/>
      </w:pPr>
      <w:rPr>
        <w:rFonts w:hint="default"/>
      </w:rPr>
    </w:lvl>
    <w:lvl w:ilvl="3" w:tplc="046E400C">
      <w:numFmt w:val="bullet"/>
      <w:lvlText w:val="•"/>
      <w:lvlJc w:val="left"/>
      <w:pPr>
        <w:ind w:left="1614" w:hanging="113"/>
      </w:pPr>
      <w:rPr>
        <w:rFonts w:hint="default"/>
      </w:rPr>
    </w:lvl>
    <w:lvl w:ilvl="4" w:tplc="5858C47E">
      <w:numFmt w:val="bullet"/>
      <w:lvlText w:val="•"/>
      <w:lvlJc w:val="left"/>
      <w:pPr>
        <w:ind w:left="2112" w:hanging="113"/>
      </w:pPr>
      <w:rPr>
        <w:rFonts w:hint="default"/>
      </w:rPr>
    </w:lvl>
    <w:lvl w:ilvl="5" w:tplc="8FD21734">
      <w:numFmt w:val="bullet"/>
      <w:lvlText w:val="•"/>
      <w:lvlJc w:val="left"/>
      <w:pPr>
        <w:ind w:left="2611" w:hanging="113"/>
      </w:pPr>
      <w:rPr>
        <w:rFonts w:hint="default"/>
      </w:rPr>
    </w:lvl>
    <w:lvl w:ilvl="6" w:tplc="9DAEA8AC">
      <w:numFmt w:val="bullet"/>
      <w:lvlText w:val="•"/>
      <w:lvlJc w:val="left"/>
      <w:pPr>
        <w:ind w:left="3109" w:hanging="113"/>
      </w:pPr>
      <w:rPr>
        <w:rFonts w:hint="default"/>
      </w:rPr>
    </w:lvl>
    <w:lvl w:ilvl="7" w:tplc="5B00A644">
      <w:numFmt w:val="bullet"/>
      <w:lvlText w:val="•"/>
      <w:lvlJc w:val="left"/>
      <w:pPr>
        <w:ind w:left="3607" w:hanging="113"/>
      </w:pPr>
      <w:rPr>
        <w:rFonts w:hint="default"/>
      </w:rPr>
    </w:lvl>
    <w:lvl w:ilvl="8" w:tplc="2D16EAB0">
      <w:numFmt w:val="bullet"/>
      <w:lvlText w:val="•"/>
      <w:lvlJc w:val="left"/>
      <w:pPr>
        <w:ind w:left="4105" w:hanging="113"/>
      </w:pPr>
      <w:rPr>
        <w:rFonts w:hint="default"/>
      </w:rPr>
    </w:lvl>
  </w:abstractNum>
  <w:abstractNum w:abstractNumId="9">
    <w:nsid w:val="13165FE0"/>
    <w:multiLevelType w:val="hybridMultilevel"/>
    <w:tmpl w:val="C92E66F2"/>
    <w:lvl w:ilvl="0" w:tplc="E554469A">
      <w:numFmt w:val="bullet"/>
      <w:lvlText w:val=""/>
      <w:lvlJc w:val="left"/>
      <w:pPr>
        <w:ind w:left="1057" w:hanging="358"/>
      </w:pPr>
      <w:rPr>
        <w:rFonts w:ascii="Symbol" w:eastAsia="Symbol" w:hAnsi="Symbol" w:cs="Symbol" w:hint="default"/>
        <w:w w:val="100"/>
        <w:sz w:val="24"/>
        <w:szCs w:val="24"/>
      </w:rPr>
    </w:lvl>
    <w:lvl w:ilvl="1" w:tplc="D9423B36">
      <w:numFmt w:val="bullet"/>
      <w:lvlText w:val="•"/>
      <w:lvlJc w:val="left"/>
      <w:pPr>
        <w:ind w:left="1982" w:hanging="358"/>
      </w:pPr>
      <w:rPr>
        <w:rFonts w:hint="default"/>
      </w:rPr>
    </w:lvl>
    <w:lvl w:ilvl="2" w:tplc="18527950">
      <w:numFmt w:val="bullet"/>
      <w:lvlText w:val="•"/>
      <w:lvlJc w:val="left"/>
      <w:pPr>
        <w:ind w:left="2904" w:hanging="358"/>
      </w:pPr>
      <w:rPr>
        <w:rFonts w:hint="default"/>
      </w:rPr>
    </w:lvl>
    <w:lvl w:ilvl="3" w:tplc="7C3EE1E6">
      <w:numFmt w:val="bullet"/>
      <w:lvlText w:val="•"/>
      <w:lvlJc w:val="left"/>
      <w:pPr>
        <w:ind w:left="3826" w:hanging="358"/>
      </w:pPr>
      <w:rPr>
        <w:rFonts w:hint="default"/>
      </w:rPr>
    </w:lvl>
    <w:lvl w:ilvl="4" w:tplc="E0409530">
      <w:numFmt w:val="bullet"/>
      <w:lvlText w:val="•"/>
      <w:lvlJc w:val="left"/>
      <w:pPr>
        <w:ind w:left="4748" w:hanging="358"/>
      </w:pPr>
      <w:rPr>
        <w:rFonts w:hint="default"/>
      </w:rPr>
    </w:lvl>
    <w:lvl w:ilvl="5" w:tplc="EFC61B9A">
      <w:numFmt w:val="bullet"/>
      <w:lvlText w:val="•"/>
      <w:lvlJc w:val="left"/>
      <w:pPr>
        <w:ind w:left="5670" w:hanging="358"/>
      </w:pPr>
      <w:rPr>
        <w:rFonts w:hint="default"/>
      </w:rPr>
    </w:lvl>
    <w:lvl w:ilvl="6" w:tplc="52D665DE">
      <w:numFmt w:val="bullet"/>
      <w:lvlText w:val="•"/>
      <w:lvlJc w:val="left"/>
      <w:pPr>
        <w:ind w:left="6592" w:hanging="358"/>
      </w:pPr>
      <w:rPr>
        <w:rFonts w:hint="default"/>
      </w:rPr>
    </w:lvl>
    <w:lvl w:ilvl="7" w:tplc="7B2CBFF2">
      <w:numFmt w:val="bullet"/>
      <w:lvlText w:val="•"/>
      <w:lvlJc w:val="left"/>
      <w:pPr>
        <w:ind w:left="7514" w:hanging="358"/>
      </w:pPr>
      <w:rPr>
        <w:rFonts w:hint="default"/>
      </w:rPr>
    </w:lvl>
    <w:lvl w:ilvl="8" w:tplc="2152C0A6">
      <w:numFmt w:val="bullet"/>
      <w:lvlText w:val="•"/>
      <w:lvlJc w:val="left"/>
      <w:pPr>
        <w:ind w:left="8436" w:hanging="358"/>
      </w:pPr>
      <w:rPr>
        <w:rFonts w:hint="default"/>
      </w:rPr>
    </w:lvl>
  </w:abstractNum>
  <w:abstractNum w:abstractNumId="10">
    <w:nsid w:val="175D1200"/>
    <w:multiLevelType w:val="hybridMultilevel"/>
    <w:tmpl w:val="8F542F0C"/>
    <w:lvl w:ilvl="0" w:tplc="23C8191E">
      <w:start w:val="16"/>
      <w:numFmt w:val="decimal"/>
      <w:lvlText w:val="%1."/>
      <w:lvlJc w:val="left"/>
      <w:pPr>
        <w:ind w:left="762" w:hanging="260"/>
      </w:pPr>
      <w:rPr>
        <w:rFonts w:ascii="Arial" w:eastAsia="Arial" w:hAnsi="Arial" w:cs="Arial" w:hint="default"/>
        <w:b/>
        <w:bCs/>
        <w:spacing w:val="-3"/>
        <w:w w:val="100"/>
        <w:sz w:val="15"/>
        <w:szCs w:val="15"/>
      </w:rPr>
    </w:lvl>
    <w:lvl w:ilvl="1" w:tplc="F6B8B9BE">
      <w:start w:val="1"/>
      <w:numFmt w:val="lowerLetter"/>
      <w:lvlText w:val="%2."/>
      <w:lvlJc w:val="left"/>
      <w:pPr>
        <w:ind w:left="978" w:hanging="176"/>
      </w:pPr>
      <w:rPr>
        <w:rFonts w:ascii="Arial" w:eastAsia="Arial" w:hAnsi="Arial" w:cs="Arial" w:hint="default"/>
        <w:w w:val="98"/>
        <w:position w:val="2"/>
        <w:sz w:val="16"/>
        <w:szCs w:val="16"/>
      </w:rPr>
    </w:lvl>
    <w:lvl w:ilvl="2" w:tplc="4ACCD858">
      <w:numFmt w:val="bullet"/>
      <w:lvlText w:val="•"/>
      <w:lvlJc w:val="left"/>
      <w:pPr>
        <w:ind w:left="2186" w:hanging="176"/>
      </w:pPr>
      <w:rPr>
        <w:rFonts w:hint="default"/>
      </w:rPr>
    </w:lvl>
    <w:lvl w:ilvl="3" w:tplc="67BC37EE">
      <w:numFmt w:val="bullet"/>
      <w:lvlText w:val="•"/>
      <w:lvlJc w:val="left"/>
      <w:pPr>
        <w:ind w:left="3393" w:hanging="176"/>
      </w:pPr>
      <w:rPr>
        <w:rFonts w:hint="default"/>
      </w:rPr>
    </w:lvl>
    <w:lvl w:ilvl="4" w:tplc="FE524524">
      <w:numFmt w:val="bullet"/>
      <w:lvlText w:val="•"/>
      <w:lvlJc w:val="left"/>
      <w:pPr>
        <w:ind w:left="4600" w:hanging="176"/>
      </w:pPr>
      <w:rPr>
        <w:rFonts w:hint="default"/>
      </w:rPr>
    </w:lvl>
    <w:lvl w:ilvl="5" w:tplc="F2EA91C8">
      <w:numFmt w:val="bullet"/>
      <w:lvlText w:val="•"/>
      <w:lvlJc w:val="left"/>
      <w:pPr>
        <w:ind w:left="5806" w:hanging="176"/>
      </w:pPr>
      <w:rPr>
        <w:rFonts w:hint="default"/>
      </w:rPr>
    </w:lvl>
    <w:lvl w:ilvl="6" w:tplc="2A822CE2">
      <w:numFmt w:val="bullet"/>
      <w:lvlText w:val="•"/>
      <w:lvlJc w:val="left"/>
      <w:pPr>
        <w:ind w:left="7013" w:hanging="176"/>
      </w:pPr>
      <w:rPr>
        <w:rFonts w:hint="default"/>
      </w:rPr>
    </w:lvl>
    <w:lvl w:ilvl="7" w:tplc="4C723252">
      <w:numFmt w:val="bullet"/>
      <w:lvlText w:val="•"/>
      <w:lvlJc w:val="left"/>
      <w:pPr>
        <w:ind w:left="8220" w:hanging="176"/>
      </w:pPr>
      <w:rPr>
        <w:rFonts w:hint="default"/>
      </w:rPr>
    </w:lvl>
    <w:lvl w:ilvl="8" w:tplc="F8EAC338">
      <w:numFmt w:val="bullet"/>
      <w:lvlText w:val="•"/>
      <w:lvlJc w:val="left"/>
      <w:pPr>
        <w:ind w:left="9426" w:hanging="176"/>
      </w:pPr>
      <w:rPr>
        <w:rFonts w:hint="default"/>
      </w:rPr>
    </w:lvl>
  </w:abstractNum>
  <w:abstractNum w:abstractNumId="11">
    <w:nsid w:val="18B5100E"/>
    <w:multiLevelType w:val="hybridMultilevel"/>
    <w:tmpl w:val="510E06CE"/>
    <w:lvl w:ilvl="0" w:tplc="64742F92">
      <w:start w:val="1"/>
      <w:numFmt w:val="decimal"/>
      <w:lvlText w:val="%1."/>
      <w:lvlJc w:val="left"/>
      <w:pPr>
        <w:ind w:left="1060" w:hanging="576"/>
        <w:jc w:val="right"/>
      </w:pPr>
      <w:rPr>
        <w:rFonts w:ascii="Courier New" w:eastAsia="Courier New" w:hAnsi="Courier New" w:cs="Courier New" w:hint="default"/>
        <w:w w:val="99"/>
        <w:sz w:val="24"/>
        <w:szCs w:val="24"/>
      </w:rPr>
    </w:lvl>
    <w:lvl w:ilvl="1" w:tplc="39BE819A">
      <w:numFmt w:val="bullet"/>
      <w:lvlText w:val="•"/>
      <w:lvlJc w:val="left"/>
      <w:pPr>
        <w:ind w:left="1982" w:hanging="576"/>
      </w:pPr>
      <w:rPr>
        <w:rFonts w:hint="default"/>
      </w:rPr>
    </w:lvl>
    <w:lvl w:ilvl="2" w:tplc="4E547314">
      <w:numFmt w:val="bullet"/>
      <w:lvlText w:val="•"/>
      <w:lvlJc w:val="left"/>
      <w:pPr>
        <w:ind w:left="2904" w:hanging="576"/>
      </w:pPr>
      <w:rPr>
        <w:rFonts w:hint="default"/>
      </w:rPr>
    </w:lvl>
    <w:lvl w:ilvl="3" w:tplc="2C309DF0">
      <w:numFmt w:val="bullet"/>
      <w:lvlText w:val="•"/>
      <w:lvlJc w:val="left"/>
      <w:pPr>
        <w:ind w:left="3826" w:hanging="576"/>
      </w:pPr>
      <w:rPr>
        <w:rFonts w:hint="default"/>
      </w:rPr>
    </w:lvl>
    <w:lvl w:ilvl="4" w:tplc="9E5E21FC">
      <w:numFmt w:val="bullet"/>
      <w:lvlText w:val="•"/>
      <w:lvlJc w:val="left"/>
      <w:pPr>
        <w:ind w:left="4748" w:hanging="576"/>
      </w:pPr>
      <w:rPr>
        <w:rFonts w:hint="default"/>
      </w:rPr>
    </w:lvl>
    <w:lvl w:ilvl="5" w:tplc="447EEC9A">
      <w:numFmt w:val="bullet"/>
      <w:lvlText w:val="•"/>
      <w:lvlJc w:val="left"/>
      <w:pPr>
        <w:ind w:left="5670" w:hanging="576"/>
      </w:pPr>
      <w:rPr>
        <w:rFonts w:hint="default"/>
      </w:rPr>
    </w:lvl>
    <w:lvl w:ilvl="6" w:tplc="74127B5E">
      <w:numFmt w:val="bullet"/>
      <w:lvlText w:val="•"/>
      <w:lvlJc w:val="left"/>
      <w:pPr>
        <w:ind w:left="6592" w:hanging="576"/>
      </w:pPr>
      <w:rPr>
        <w:rFonts w:hint="default"/>
      </w:rPr>
    </w:lvl>
    <w:lvl w:ilvl="7" w:tplc="4C2EDDFC">
      <w:numFmt w:val="bullet"/>
      <w:lvlText w:val="•"/>
      <w:lvlJc w:val="left"/>
      <w:pPr>
        <w:ind w:left="7514" w:hanging="576"/>
      </w:pPr>
      <w:rPr>
        <w:rFonts w:hint="default"/>
      </w:rPr>
    </w:lvl>
    <w:lvl w:ilvl="8" w:tplc="90FC801E">
      <w:numFmt w:val="bullet"/>
      <w:lvlText w:val="•"/>
      <w:lvlJc w:val="left"/>
      <w:pPr>
        <w:ind w:left="8436" w:hanging="576"/>
      </w:pPr>
      <w:rPr>
        <w:rFonts w:hint="default"/>
      </w:rPr>
    </w:lvl>
  </w:abstractNum>
  <w:abstractNum w:abstractNumId="12">
    <w:nsid w:val="1A6078E9"/>
    <w:multiLevelType w:val="multilevel"/>
    <w:tmpl w:val="C9204482"/>
    <w:lvl w:ilvl="0">
      <w:start w:val="1"/>
      <w:numFmt w:val="upperLetter"/>
      <w:lvlText w:val="%1."/>
      <w:lvlJc w:val="left"/>
      <w:pPr>
        <w:ind w:left="412" w:hanging="293"/>
      </w:pPr>
      <w:rPr>
        <w:rFonts w:hint="default"/>
        <w:spacing w:val="-4"/>
        <w:w w:val="98"/>
        <w:u w:val="single" w:color="000000"/>
      </w:rPr>
    </w:lvl>
    <w:lvl w:ilvl="1">
      <w:start w:val="1"/>
      <w:numFmt w:val="decimal"/>
      <w:lvlText w:val="%1.%2."/>
      <w:lvlJc w:val="left"/>
      <w:pPr>
        <w:ind w:left="120" w:hanging="478"/>
      </w:pPr>
      <w:rPr>
        <w:rFonts w:hint="default"/>
        <w:spacing w:val="-4"/>
        <w:w w:val="98"/>
        <w:u w:val="single" w:color="000000"/>
      </w:rPr>
    </w:lvl>
    <w:lvl w:ilvl="2">
      <w:numFmt w:val="bullet"/>
      <w:lvlText w:val="•"/>
      <w:lvlJc w:val="left"/>
      <w:pPr>
        <w:ind w:left="1677" w:hanging="478"/>
      </w:pPr>
      <w:rPr>
        <w:rFonts w:hint="default"/>
      </w:rPr>
    </w:lvl>
    <w:lvl w:ilvl="3">
      <w:numFmt w:val="bullet"/>
      <w:lvlText w:val="•"/>
      <w:lvlJc w:val="left"/>
      <w:pPr>
        <w:ind w:left="2935" w:hanging="478"/>
      </w:pPr>
      <w:rPr>
        <w:rFonts w:hint="default"/>
      </w:rPr>
    </w:lvl>
    <w:lvl w:ilvl="4">
      <w:numFmt w:val="bullet"/>
      <w:lvlText w:val="•"/>
      <w:lvlJc w:val="left"/>
      <w:pPr>
        <w:ind w:left="4193" w:hanging="478"/>
      </w:pPr>
      <w:rPr>
        <w:rFonts w:hint="default"/>
      </w:rPr>
    </w:lvl>
    <w:lvl w:ilvl="5">
      <w:numFmt w:val="bullet"/>
      <w:lvlText w:val="•"/>
      <w:lvlJc w:val="left"/>
      <w:pPr>
        <w:ind w:left="5451" w:hanging="478"/>
      </w:pPr>
      <w:rPr>
        <w:rFonts w:hint="default"/>
      </w:rPr>
    </w:lvl>
    <w:lvl w:ilvl="6">
      <w:numFmt w:val="bullet"/>
      <w:lvlText w:val="•"/>
      <w:lvlJc w:val="left"/>
      <w:pPr>
        <w:ind w:left="6708" w:hanging="478"/>
      </w:pPr>
      <w:rPr>
        <w:rFonts w:hint="default"/>
      </w:rPr>
    </w:lvl>
    <w:lvl w:ilvl="7">
      <w:numFmt w:val="bullet"/>
      <w:lvlText w:val="•"/>
      <w:lvlJc w:val="left"/>
      <w:pPr>
        <w:ind w:left="7966" w:hanging="478"/>
      </w:pPr>
      <w:rPr>
        <w:rFonts w:hint="default"/>
      </w:rPr>
    </w:lvl>
    <w:lvl w:ilvl="8">
      <w:numFmt w:val="bullet"/>
      <w:lvlText w:val="•"/>
      <w:lvlJc w:val="left"/>
      <w:pPr>
        <w:ind w:left="9224" w:hanging="478"/>
      </w:pPr>
      <w:rPr>
        <w:rFonts w:hint="default"/>
      </w:rPr>
    </w:lvl>
  </w:abstractNum>
  <w:abstractNum w:abstractNumId="13">
    <w:nsid w:val="1CD30E70"/>
    <w:multiLevelType w:val="hybridMultilevel"/>
    <w:tmpl w:val="1B061E9C"/>
    <w:lvl w:ilvl="0" w:tplc="8DA44186">
      <w:start w:val="1"/>
      <w:numFmt w:val="upperLetter"/>
      <w:lvlText w:val="%1."/>
      <w:lvlJc w:val="left"/>
      <w:pPr>
        <w:ind w:left="812" w:hanging="296"/>
      </w:pPr>
      <w:rPr>
        <w:rFonts w:ascii="Times New Roman" w:eastAsia="Times New Roman" w:hAnsi="Times New Roman" w:cs="Times New Roman" w:hint="default"/>
        <w:b/>
        <w:bCs/>
        <w:spacing w:val="-1"/>
        <w:w w:val="98"/>
        <w:sz w:val="20"/>
        <w:szCs w:val="20"/>
      </w:rPr>
    </w:lvl>
    <w:lvl w:ilvl="1" w:tplc="FCE45500">
      <w:numFmt w:val="bullet"/>
      <w:lvlText w:val="•"/>
      <w:lvlJc w:val="left"/>
      <w:pPr>
        <w:ind w:left="1301" w:hanging="296"/>
      </w:pPr>
      <w:rPr>
        <w:rFonts w:hint="default"/>
      </w:rPr>
    </w:lvl>
    <w:lvl w:ilvl="2" w:tplc="5ACA78C8">
      <w:numFmt w:val="bullet"/>
      <w:lvlText w:val="•"/>
      <w:lvlJc w:val="left"/>
      <w:pPr>
        <w:ind w:left="1782" w:hanging="296"/>
      </w:pPr>
      <w:rPr>
        <w:rFonts w:hint="default"/>
      </w:rPr>
    </w:lvl>
    <w:lvl w:ilvl="3" w:tplc="0B760E1E">
      <w:numFmt w:val="bullet"/>
      <w:lvlText w:val="•"/>
      <w:lvlJc w:val="left"/>
      <w:pPr>
        <w:ind w:left="2263" w:hanging="296"/>
      </w:pPr>
      <w:rPr>
        <w:rFonts w:hint="default"/>
      </w:rPr>
    </w:lvl>
    <w:lvl w:ilvl="4" w:tplc="18A00E58">
      <w:numFmt w:val="bullet"/>
      <w:lvlText w:val="•"/>
      <w:lvlJc w:val="left"/>
      <w:pPr>
        <w:ind w:left="2744" w:hanging="296"/>
      </w:pPr>
      <w:rPr>
        <w:rFonts w:hint="default"/>
      </w:rPr>
    </w:lvl>
    <w:lvl w:ilvl="5" w:tplc="B6D22EF8">
      <w:numFmt w:val="bullet"/>
      <w:lvlText w:val="•"/>
      <w:lvlJc w:val="left"/>
      <w:pPr>
        <w:ind w:left="3225" w:hanging="296"/>
      </w:pPr>
      <w:rPr>
        <w:rFonts w:hint="default"/>
      </w:rPr>
    </w:lvl>
    <w:lvl w:ilvl="6" w:tplc="6F3830AC">
      <w:numFmt w:val="bullet"/>
      <w:lvlText w:val="•"/>
      <w:lvlJc w:val="left"/>
      <w:pPr>
        <w:ind w:left="3706" w:hanging="296"/>
      </w:pPr>
      <w:rPr>
        <w:rFonts w:hint="default"/>
      </w:rPr>
    </w:lvl>
    <w:lvl w:ilvl="7" w:tplc="8A08F54E">
      <w:numFmt w:val="bullet"/>
      <w:lvlText w:val="•"/>
      <w:lvlJc w:val="left"/>
      <w:pPr>
        <w:ind w:left="4187" w:hanging="296"/>
      </w:pPr>
      <w:rPr>
        <w:rFonts w:hint="default"/>
      </w:rPr>
    </w:lvl>
    <w:lvl w:ilvl="8" w:tplc="697C49E8">
      <w:numFmt w:val="bullet"/>
      <w:lvlText w:val="•"/>
      <w:lvlJc w:val="left"/>
      <w:pPr>
        <w:ind w:left="4669" w:hanging="296"/>
      </w:pPr>
      <w:rPr>
        <w:rFonts w:hint="default"/>
      </w:rPr>
    </w:lvl>
  </w:abstractNum>
  <w:abstractNum w:abstractNumId="14">
    <w:nsid w:val="21AA3244"/>
    <w:multiLevelType w:val="hybridMultilevel"/>
    <w:tmpl w:val="1FF8E748"/>
    <w:lvl w:ilvl="0" w:tplc="567AEE6A">
      <w:start w:val="1"/>
      <w:numFmt w:val="decimal"/>
      <w:lvlText w:val="%1)"/>
      <w:lvlJc w:val="left"/>
      <w:pPr>
        <w:ind w:left="1057" w:hanging="358"/>
      </w:pPr>
      <w:rPr>
        <w:rFonts w:ascii="Times New Roman" w:eastAsia="Times New Roman" w:hAnsi="Times New Roman" w:cs="Times New Roman" w:hint="default"/>
        <w:w w:val="100"/>
        <w:sz w:val="22"/>
        <w:szCs w:val="22"/>
      </w:rPr>
    </w:lvl>
    <w:lvl w:ilvl="1" w:tplc="DF6CD3CC">
      <w:start w:val="1"/>
      <w:numFmt w:val="decimal"/>
      <w:lvlText w:val="%2."/>
      <w:lvlJc w:val="left"/>
      <w:pPr>
        <w:ind w:left="1420" w:hanging="360"/>
      </w:pPr>
      <w:rPr>
        <w:rFonts w:ascii="Times New Roman" w:eastAsia="Times New Roman" w:hAnsi="Times New Roman" w:cs="Times New Roman" w:hint="default"/>
        <w:w w:val="100"/>
        <w:sz w:val="22"/>
        <w:szCs w:val="22"/>
      </w:rPr>
    </w:lvl>
    <w:lvl w:ilvl="2" w:tplc="D8AE1B74">
      <w:numFmt w:val="bullet"/>
      <w:lvlText w:val="•"/>
      <w:lvlJc w:val="left"/>
      <w:pPr>
        <w:ind w:left="2404" w:hanging="360"/>
      </w:pPr>
      <w:rPr>
        <w:rFonts w:hint="default"/>
      </w:rPr>
    </w:lvl>
    <w:lvl w:ilvl="3" w:tplc="729E9638">
      <w:numFmt w:val="bullet"/>
      <w:lvlText w:val="•"/>
      <w:lvlJc w:val="left"/>
      <w:pPr>
        <w:ind w:left="3388" w:hanging="360"/>
      </w:pPr>
      <w:rPr>
        <w:rFonts w:hint="default"/>
      </w:rPr>
    </w:lvl>
    <w:lvl w:ilvl="4" w:tplc="72CC768E">
      <w:numFmt w:val="bullet"/>
      <w:lvlText w:val="•"/>
      <w:lvlJc w:val="left"/>
      <w:pPr>
        <w:ind w:left="4373" w:hanging="360"/>
      </w:pPr>
      <w:rPr>
        <w:rFonts w:hint="default"/>
      </w:rPr>
    </w:lvl>
    <w:lvl w:ilvl="5" w:tplc="A3C2FB0C">
      <w:numFmt w:val="bullet"/>
      <w:lvlText w:val="•"/>
      <w:lvlJc w:val="left"/>
      <w:pPr>
        <w:ind w:left="5357" w:hanging="360"/>
      </w:pPr>
      <w:rPr>
        <w:rFonts w:hint="default"/>
      </w:rPr>
    </w:lvl>
    <w:lvl w:ilvl="6" w:tplc="938AA392">
      <w:numFmt w:val="bullet"/>
      <w:lvlText w:val="•"/>
      <w:lvlJc w:val="left"/>
      <w:pPr>
        <w:ind w:left="6342" w:hanging="360"/>
      </w:pPr>
      <w:rPr>
        <w:rFonts w:hint="default"/>
      </w:rPr>
    </w:lvl>
    <w:lvl w:ilvl="7" w:tplc="996081B2">
      <w:numFmt w:val="bullet"/>
      <w:lvlText w:val="•"/>
      <w:lvlJc w:val="left"/>
      <w:pPr>
        <w:ind w:left="7326" w:hanging="360"/>
      </w:pPr>
      <w:rPr>
        <w:rFonts w:hint="default"/>
      </w:rPr>
    </w:lvl>
    <w:lvl w:ilvl="8" w:tplc="0DFCF2E2">
      <w:numFmt w:val="bullet"/>
      <w:lvlText w:val="•"/>
      <w:lvlJc w:val="left"/>
      <w:pPr>
        <w:ind w:left="8311" w:hanging="360"/>
      </w:pPr>
      <w:rPr>
        <w:rFonts w:hint="default"/>
      </w:rPr>
    </w:lvl>
  </w:abstractNum>
  <w:abstractNum w:abstractNumId="15">
    <w:nsid w:val="22803296"/>
    <w:multiLevelType w:val="hybridMultilevel"/>
    <w:tmpl w:val="D49264B2"/>
    <w:lvl w:ilvl="0" w:tplc="794E3AF4">
      <w:start w:val="21"/>
      <w:numFmt w:val="decimal"/>
      <w:lvlText w:val="%1."/>
      <w:lvlJc w:val="left"/>
      <w:pPr>
        <w:ind w:left="503" w:hanging="265"/>
      </w:pPr>
      <w:rPr>
        <w:rFonts w:ascii="Arial" w:eastAsia="Arial" w:hAnsi="Arial" w:cs="Arial" w:hint="default"/>
        <w:b/>
        <w:bCs/>
        <w:spacing w:val="-1"/>
        <w:w w:val="104"/>
        <w:sz w:val="15"/>
        <w:szCs w:val="15"/>
      </w:rPr>
    </w:lvl>
    <w:lvl w:ilvl="1" w:tplc="0B88C2BC">
      <w:start w:val="1"/>
      <w:numFmt w:val="decimal"/>
      <w:lvlText w:val="%2."/>
      <w:lvlJc w:val="left"/>
      <w:pPr>
        <w:ind w:left="1252" w:hanging="300"/>
      </w:pPr>
      <w:rPr>
        <w:rFonts w:ascii="Times New Roman" w:eastAsia="Times New Roman" w:hAnsi="Times New Roman" w:cs="Times New Roman" w:hint="default"/>
        <w:b/>
        <w:bCs/>
        <w:spacing w:val="-4"/>
        <w:w w:val="98"/>
        <w:sz w:val="24"/>
        <w:szCs w:val="24"/>
      </w:rPr>
    </w:lvl>
    <w:lvl w:ilvl="2" w:tplc="3656E5C4">
      <w:numFmt w:val="bullet"/>
      <w:lvlText w:val="*"/>
      <w:lvlJc w:val="left"/>
      <w:pPr>
        <w:ind w:left="1283" w:hanging="169"/>
      </w:pPr>
      <w:rPr>
        <w:rFonts w:ascii="Times New Roman" w:eastAsia="Times New Roman" w:hAnsi="Times New Roman" w:cs="Times New Roman" w:hint="default"/>
        <w:w w:val="100"/>
        <w:sz w:val="22"/>
        <w:szCs w:val="22"/>
      </w:rPr>
    </w:lvl>
    <w:lvl w:ilvl="3" w:tplc="0C268178">
      <w:numFmt w:val="bullet"/>
      <w:lvlText w:val="•"/>
      <w:lvlJc w:val="left"/>
      <w:pPr>
        <w:ind w:left="2600" w:hanging="169"/>
      </w:pPr>
      <w:rPr>
        <w:rFonts w:hint="default"/>
      </w:rPr>
    </w:lvl>
    <w:lvl w:ilvl="4" w:tplc="3B32716A">
      <w:numFmt w:val="bullet"/>
      <w:lvlText w:val="•"/>
      <w:lvlJc w:val="left"/>
      <w:pPr>
        <w:ind w:left="3920" w:hanging="169"/>
      </w:pPr>
      <w:rPr>
        <w:rFonts w:hint="default"/>
      </w:rPr>
    </w:lvl>
    <w:lvl w:ilvl="5" w:tplc="48F089FC">
      <w:numFmt w:val="bullet"/>
      <w:lvlText w:val="•"/>
      <w:lvlJc w:val="left"/>
      <w:pPr>
        <w:ind w:left="5240" w:hanging="169"/>
      </w:pPr>
      <w:rPr>
        <w:rFonts w:hint="default"/>
      </w:rPr>
    </w:lvl>
    <w:lvl w:ilvl="6" w:tplc="13284B74">
      <w:numFmt w:val="bullet"/>
      <w:lvlText w:val="•"/>
      <w:lvlJc w:val="left"/>
      <w:pPr>
        <w:ind w:left="6560" w:hanging="169"/>
      </w:pPr>
      <w:rPr>
        <w:rFonts w:hint="default"/>
      </w:rPr>
    </w:lvl>
    <w:lvl w:ilvl="7" w:tplc="16344270">
      <w:numFmt w:val="bullet"/>
      <w:lvlText w:val="•"/>
      <w:lvlJc w:val="left"/>
      <w:pPr>
        <w:ind w:left="7880" w:hanging="169"/>
      </w:pPr>
      <w:rPr>
        <w:rFonts w:hint="default"/>
      </w:rPr>
    </w:lvl>
    <w:lvl w:ilvl="8" w:tplc="1958AA16">
      <w:numFmt w:val="bullet"/>
      <w:lvlText w:val="•"/>
      <w:lvlJc w:val="left"/>
      <w:pPr>
        <w:ind w:left="9200" w:hanging="169"/>
      </w:pPr>
      <w:rPr>
        <w:rFonts w:hint="default"/>
      </w:rPr>
    </w:lvl>
  </w:abstractNum>
  <w:abstractNum w:abstractNumId="16">
    <w:nsid w:val="25B133B2"/>
    <w:multiLevelType w:val="hybridMultilevel"/>
    <w:tmpl w:val="E320FB0E"/>
    <w:lvl w:ilvl="0" w:tplc="ED8E0DE6">
      <w:start w:val="1"/>
      <w:numFmt w:val="decimal"/>
      <w:lvlText w:val="(%1)"/>
      <w:lvlJc w:val="left"/>
      <w:pPr>
        <w:ind w:left="520" w:hanging="315"/>
        <w:jc w:val="right"/>
      </w:pPr>
      <w:rPr>
        <w:rFonts w:ascii="Times New Roman" w:eastAsia="Times New Roman" w:hAnsi="Times New Roman" w:cs="Times New Roman" w:hint="default"/>
        <w:spacing w:val="-1"/>
        <w:w w:val="96"/>
        <w:sz w:val="20"/>
        <w:szCs w:val="20"/>
      </w:rPr>
    </w:lvl>
    <w:lvl w:ilvl="1" w:tplc="A940B11E">
      <w:start w:val="1"/>
      <w:numFmt w:val="lowerLetter"/>
      <w:lvlText w:val="(%2)"/>
      <w:lvlJc w:val="left"/>
      <w:pPr>
        <w:ind w:left="120" w:hanging="219"/>
      </w:pPr>
      <w:rPr>
        <w:rFonts w:ascii="Times New Roman" w:eastAsia="Times New Roman" w:hAnsi="Times New Roman" w:cs="Times New Roman" w:hint="default"/>
        <w:spacing w:val="-1"/>
        <w:w w:val="100"/>
        <w:sz w:val="16"/>
        <w:szCs w:val="16"/>
      </w:rPr>
    </w:lvl>
    <w:lvl w:ilvl="2" w:tplc="6BA4EAC2">
      <w:numFmt w:val="bullet"/>
      <w:lvlText w:val="•"/>
      <w:lvlJc w:val="left"/>
      <w:pPr>
        <w:ind w:left="981" w:hanging="219"/>
      </w:pPr>
      <w:rPr>
        <w:rFonts w:hint="default"/>
      </w:rPr>
    </w:lvl>
    <w:lvl w:ilvl="3" w:tplc="94D066D4">
      <w:numFmt w:val="bullet"/>
      <w:lvlText w:val="•"/>
      <w:lvlJc w:val="left"/>
      <w:pPr>
        <w:ind w:left="1443" w:hanging="219"/>
      </w:pPr>
      <w:rPr>
        <w:rFonts w:hint="default"/>
      </w:rPr>
    </w:lvl>
    <w:lvl w:ilvl="4" w:tplc="6838AB0E">
      <w:numFmt w:val="bullet"/>
      <w:lvlText w:val="•"/>
      <w:lvlJc w:val="left"/>
      <w:pPr>
        <w:ind w:left="1904" w:hanging="219"/>
      </w:pPr>
      <w:rPr>
        <w:rFonts w:hint="default"/>
      </w:rPr>
    </w:lvl>
    <w:lvl w:ilvl="5" w:tplc="BFC44EC6">
      <w:numFmt w:val="bullet"/>
      <w:lvlText w:val="•"/>
      <w:lvlJc w:val="left"/>
      <w:pPr>
        <w:ind w:left="2366" w:hanging="219"/>
      </w:pPr>
      <w:rPr>
        <w:rFonts w:hint="default"/>
      </w:rPr>
    </w:lvl>
    <w:lvl w:ilvl="6" w:tplc="940E4AEC">
      <w:numFmt w:val="bullet"/>
      <w:lvlText w:val="•"/>
      <w:lvlJc w:val="left"/>
      <w:pPr>
        <w:ind w:left="2827" w:hanging="219"/>
      </w:pPr>
      <w:rPr>
        <w:rFonts w:hint="default"/>
      </w:rPr>
    </w:lvl>
    <w:lvl w:ilvl="7" w:tplc="C16A7B94">
      <w:numFmt w:val="bullet"/>
      <w:lvlText w:val="•"/>
      <w:lvlJc w:val="left"/>
      <w:pPr>
        <w:ind w:left="3289" w:hanging="219"/>
      </w:pPr>
      <w:rPr>
        <w:rFonts w:hint="default"/>
      </w:rPr>
    </w:lvl>
    <w:lvl w:ilvl="8" w:tplc="43987AE0">
      <w:numFmt w:val="bullet"/>
      <w:lvlText w:val="•"/>
      <w:lvlJc w:val="left"/>
      <w:pPr>
        <w:ind w:left="3750" w:hanging="219"/>
      </w:pPr>
      <w:rPr>
        <w:rFonts w:hint="default"/>
      </w:rPr>
    </w:lvl>
  </w:abstractNum>
  <w:abstractNum w:abstractNumId="17">
    <w:nsid w:val="276803F1"/>
    <w:multiLevelType w:val="hybridMultilevel"/>
    <w:tmpl w:val="BB06723C"/>
    <w:lvl w:ilvl="0" w:tplc="ECB8E88C">
      <w:start w:val="1"/>
      <w:numFmt w:val="upperLetter"/>
      <w:lvlText w:val="%1."/>
      <w:lvlJc w:val="left"/>
      <w:pPr>
        <w:ind w:left="604" w:hanging="360"/>
      </w:pPr>
      <w:rPr>
        <w:rFonts w:ascii="Arial" w:eastAsia="Arial" w:hAnsi="Arial" w:cs="Arial" w:hint="default"/>
        <w:w w:val="100"/>
        <w:sz w:val="18"/>
        <w:szCs w:val="18"/>
      </w:rPr>
    </w:lvl>
    <w:lvl w:ilvl="1" w:tplc="F048AA2E">
      <w:numFmt w:val="bullet"/>
      <w:lvlText w:val="•"/>
      <w:lvlJc w:val="left"/>
      <w:pPr>
        <w:ind w:left="794" w:hanging="360"/>
      </w:pPr>
      <w:rPr>
        <w:rFonts w:hint="default"/>
      </w:rPr>
    </w:lvl>
    <w:lvl w:ilvl="2" w:tplc="3C3E7962">
      <w:numFmt w:val="bullet"/>
      <w:lvlText w:val="•"/>
      <w:lvlJc w:val="left"/>
      <w:pPr>
        <w:ind w:left="989" w:hanging="360"/>
      </w:pPr>
      <w:rPr>
        <w:rFonts w:hint="default"/>
      </w:rPr>
    </w:lvl>
    <w:lvl w:ilvl="3" w:tplc="2D08F488">
      <w:numFmt w:val="bullet"/>
      <w:lvlText w:val="•"/>
      <w:lvlJc w:val="left"/>
      <w:pPr>
        <w:ind w:left="1183" w:hanging="360"/>
      </w:pPr>
      <w:rPr>
        <w:rFonts w:hint="default"/>
      </w:rPr>
    </w:lvl>
    <w:lvl w:ilvl="4" w:tplc="969C8238">
      <w:numFmt w:val="bullet"/>
      <w:lvlText w:val="•"/>
      <w:lvlJc w:val="left"/>
      <w:pPr>
        <w:ind w:left="1378" w:hanging="360"/>
      </w:pPr>
      <w:rPr>
        <w:rFonts w:hint="default"/>
      </w:rPr>
    </w:lvl>
    <w:lvl w:ilvl="5" w:tplc="39B06730">
      <w:numFmt w:val="bullet"/>
      <w:lvlText w:val="•"/>
      <w:lvlJc w:val="left"/>
      <w:pPr>
        <w:ind w:left="1573" w:hanging="360"/>
      </w:pPr>
      <w:rPr>
        <w:rFonts w:hint="default"/>
      </w:rPr>
    </w:lvl>
    <w:lvl w:ilvl="6" w:tplc="19FC3496">
      <w:numFmt w:val="bullet"/>
      <w:lvlText w:val="•"/>
      <w:lvlJc w:val="left"/>
      <w:pPr>
        <w:ind w:left="1767" w:hanging="360"/>
      </w:pPr>
      <w:rPr>
        <w:rFonts w:hint="default"/>
      </w:rPr>
    </w:lvl>
    <w:lvl w:ilvl="7" w:tplc="B3D4736A">
      <w:numFmt w:val="bullet"/>
      <w:lvlText w:val="•"/>
      <w:lvlJc w:val="left"/>
      <w:pPr>
        <w:ind w:left="1962" w:hanging="360"/>
      </w:pPr>
      <w:rPr>
        <w:rFonts w:hint="default"/>
      </w:rPr>
    </w:lvl>
    <w:lvl w:ilvl="8" w:tplc="3896538E">
      <w:numFmt w:val="bullet"/>
      <w:lvlText w:val="•"/>
      <w:lvlJc w:val="left"/>
      <w:pPr>
        <w:ind w:left="2156" w:hanging="360"/>
      </w:pPr>
      <w:rPr>
        <w:rFonts w:hint="default"/>
      </w:rPr>
    </w:lvl>
  </w:abstractNum>
  <w:abstractNum w:abstractNumId="18">
    <w:nsid w:val="27743693"/>
    <w:multiLevelType w:val="hybridMultilevel"/>
    <w:tmpl w:val="AED4718E"/>
    <w:lvl w:ilvl="0" w:tplc="EB8E538C">
      <w:start w:val="1"/>
      <w:numFmt w:val="lowerLetter"/>
      <w:lvlText w:val="(%1)"/>
      <w:lvlJc w:val="left"/>
      <w:pPr>
        <w:ind w:left="1060" w:hanging="324"/>
      </w:pPr>
      <w:rPr>
        <w:rFonts w:ascii="Times New Roman" w:eastAsia="Times New Roman" w:hAnsi="Times New Roman" w:cs="Times New Roman" w:hint="default"/>
        <w:spacing w:val="-3"/>
        <w:w w:val="98"/>
        <w:sz w:val="24"/>
        <w:szCs w:val="24"/>
      </w:rPr>
    </w:lvl>
    <w:lvl w:ilvl="1" w:tplc="83EC875C">
      <w:start w:val="1"/>
      <w:numFmt w:val="decimal"/>
      <w:lvlText w:val="(%2)"/>
      <w:lvlJc w:val="left"/>
      <w:pPr>
        <w:ind w:left="340" w:hanging="339"/>
      </w:pPr>
      <w:rPr>
        <w:rFonts w:ascii="Times New Roman" w:eastAsia="Times New Roman" w:hAnsi="Times New Roman" w:cs="Times New Roman" w:hint="default"/>
        <w:spacing w:val="-3"/>
        <w:w w:val="98"/>
        <w:sz w:val="24"/>
        <w:szCs w:val="24"/>
      </w:rPr>
    </w:lvl>
    <w:lvl w:ilvl="2" w:tplc="72884948">
      <w:numFmt w:val="bullet"/>
      <w:lvlText w:val="•"/>
      <w:lvlJc w:val="left"/>
      <w:pPr>
        <w:ind w:left="2084" w:hanging="339"/>
      </w:pPr>
      <w:rPr>
        <w:rFonts w:hint="default"/>
      </w:rPr>
    </w:lvl>
    <w:lvl w:ilvl="3" w:tplc="B12ECA10">
      <w:numFmt w:val="bullet"/>
      <w:lvlText w:val="•"/>
      <w:lvlJc w:val="left"/>
      <w:pPr>
        <w:ind w:left="3108" w:hanging="339"/>
      </w:pPr>
      <w:rPr>
        <w:rFonts w:hint="default"/>
      </w:rPr>
    </w:lvl>
    <w:lvl w:ilvl="4" w:tplc="6602F2F2">
      <w:numFmt w:val="bullet"/>
      <w:lvlText w:val="•"/>
      <w:lvlJc w:val="left"/>
      <w:pPr>
        <w:ind w:left="4133" w:hanging="339"/>
      </w:pPr>
      <w:rPr>
        <w:rFonts w:hint="default"/>
      </w:rPr>
    </w:lvl>
    <w:lvl w:ilvl="5" w:tplc="D6A04542">
      <w:numFmt w:val="bullet"/>
      <w:lvlText w:val="•"/>
      <w:lvlJc w:val="left"/>
      <w:pPr>
        <w:ind w:left="5157" w:hanging="339"/>
      </w:pPr>
      <w:rPr>
        <w:rFonts w:hint="default"/>
      </w:rPr>
    </w:lvl>
    <w:lvl w:ilvl="6" w:tplc="4266C5EC">
      <w:numFmt w:val="bullet"/>
      <w:lvlText w:val="•"/>
      <w:lvlJc w:val="left"/>
      <w:pPr>
        <w:ind w:left="6182" w:hanging="339"/>
      </w:pPr>
      <w:rPr>
        <w:rFonts w:hint="default"/>
      </w:rPr>
    </w:lvl>
    <w:lvl w:ilvl="7" w:tplc="616E4E8E">
      <w:numFmt w:val="bullet"/>
      <w:lvlText w:val="•"/>
      <w:lvlJc w:val="left"/>
      <w:pPr>
        <w:ind w:left="7206" w:hanging="339"/>
      </w:pPr>
      <w:rPr>
        <w:rFonts w:hint="default"/>
      </w:rPr>
    </w:lvl>
    <w:lvl w:ilvl="8" w:tplc="F1FCF712">
      <w:numFmt w:val="bullet"/>
      <w:lvlText w:val="•"/>
      <w:lvlJc w:val="left"/>
      <w:pPr>
        <w:ind w:left="8231" w:hanging="339"/>
      </w:pPr>
      <w:rPr>
        <w:rFonts w:hint="default"/>
      </w:rPr>
    </w:lvl>
  </w:abstractNum>
  <w:abstractNum w:abstractNumId="19">
    <w:nsid w:val="2C1B3A8D"/>
    <w:multiLevelType w:val="hybridMultilevel"/>
    <w:tmpl w:val="D1703962"/>
    <w:lvl w:ilvl="0" w:tplc="AE30F114">
      <w:numFmt w:val="bullet"/>
      <w:lvlText w:val=""/>
      <w:lvlJc w:val="left"/>
      <w:pPr>
        <w:ind w:left="1360" w:hanging="358"/>
      </w:pPr>
      <w:rPr>
        <w:rFonts w:ascii="Symbol" w:eastAsia="Symbol" w:hAnsi="Symbol" w:cs="Symbol" w:hint="default"/>
        <w:w w:val="100"/>
        <w:sz w:val="24"/>
        <w:szCs w:val="24"/>
      </w:rPr>
    </w:lvl>
    <w:lvl w:ilvl="1" w:tplc="2070D2DA">
      <w:numFmt w:val="bullet"/>
      <w:lvlText w:val="•"/>
      <w:lvlJc w:val="left"/>
      <w:pPr>
        <w:ind w:left="2252" w:hanging="358"/>
      </w:pPr>
      <w:rPr>
        <w:rFonts w:hint="default"/>
      </w:rPr>
    </w:lvl>
    <w:lvl w:ilvl="2" w:tplc="A694EFC0">
      <w:numFmt w:val="bullet"/>
      <w:lvlText w:val="•"/>
      <w:lvlJc w:val="left"/>
      <w:pPr>
        <w:ind w:left="3144" w:hanging="358"/>
      </w:pPr>
      <w:rPr>
        <w:rFonts w:hint="default"/>
      </w:rPr>
    </w:lvl>
    <w:lvl w:ilvl="3" w:tplc="4CA25FDE">
      <w:numFmt w:val="bullet"/>
      <w:lvlText w:val="•"/>
      <w:lvlJc w:val="left"/>
      <w:pPr>
        <w:ind w:left="4036" w:hanging="358"/>
      </w:pPr>
      <w:rPr>
        <w:rFonts w:hint="default"/>
      </w:rPr>
    </w:lvl>
    <w:lvl w:ilvl="4" w:tplc="4056934C">
      <w:numFmt w:val="bullet"/>
      <w:lvlText w:val="•"/>
      <w:lvlJc w:val="left"/>
      <w:pPr>
        <w:ind w:left="4928" w:hanging="358"/>
      </w:pPr>
      <w:rPr>
        <w:rFonts w:hint="default"/>
      </w:rPr>
    </w:lvl>
    <w:lvl w:ilvl="5" w:tplc="3C3EA044">
      <w:numFmt w:val="bullet"/>
      <w:lvlText w:val="•"/>
      <w:lvlJc w:val="left"/>
      <w:pPr>
        <w:ind w:left="5820" w:hanging="358"/>
      </w:pPr>
      <w:rPr>
        <w:rFonts w:hint="default"/>
      </w:rPr>
    </w:lvl>
    <w:lvl w:ilvl="6" w:tplc="FB8E1E46">
      <w:numFmt w:val="bullet"/>
      <w:lvlText w:val="•"/>
      <w:lvlJc w:val="left"/>
      <w:pPr>
        <w:ind w:left="6712" w:hanging="358"/>
      </w:pPr>
      <w:rPr>
        <w:rFonts w:hint="default"/>
      </w:rPr>
    </w:lvl>
    <w:lvl w:ilvl="7" w:tplc="B8E00BCE">
      <w:numFmt w:val="bullet"/>
      <w:lvlText w:val="•"/>
      <w:lvlJc w:val="left"/>
      <w:pPr>
        <w:ind w:left="7604" w:hanging="358"/>
      </w:pPr>
      <w:rPr>
        <w:rFonts w:hint="default"/>
      </w:rPr>
    </w:lvl>
    <w:lvl w:ilvl="8" w:tplc="4C26AFCE">
      <w:numFmt w:val="bullet"/>
      <w:lvlText w:val="•"/>
      <w:lvlJc w:val="left"/>
      <w:pPr>
        <w:ind w:left="8496" w:hanging="358"/>
      </w:pPr>
      <w:rPr>
        <w:rFonts w:hint="default"/>
      </w:rPr>
    </w:lvl>
  </w:abstractNum>
  <w:abstractNum w:abstractNumId="20">
    <w:nsid w:val="2CD64BCE"/>
    <w:multiLevelType w:val="hybridMultilevel"/>
    <w:tmpl w:val="A61CED14"/>
    <w:lvl w:ilvl="0" w:tplc="BCA0E7A6">
      <w:start w:val="1"/>
      <w:numFmt w:val="lowerLetter"/>
      <w:lvlText w:val="%1."/>
      <w:lvlJc w:val="left"/>
      <w:pPr>
        <w:ind w:left="1283" w:hanging="265"/>
      </w:pPr>
      <w:rPr>
        <w:rFonts w:ascii="Times New Roman" w:eastAsia="Times New Roman" w:hAnsi="Times New Roman" w:cs="Times New Roman" w:hint="default"/>
        <w:w w:val="100"/>
        <w:sz w:val="22"/>
        <w:szCs w:val="22"/>
      </w:rPr>
    </w:lvl>
    <w:lvl w:ilvl="1" w:tplc="72886B8E">
      <w:numFmt w:val="bullet"/>
      <w:lvlText w:val="•"/>
      <w:lvlJc w:val="left"/>
      <w:pPr>
        <w:ind w:left="2336" w:hanging="265"/>
      </w:pPr>
      <w:rPr>
        <w:rFonts w:hint="default"/>
      </w:rPr>
    </w:lvl>
    <w:lvl w:ilvl="2" w:tplc="B7FA933A">
      <w:numFmt w:val="bullet"/>
      <w:lvlText w:val="•"/>
      <w:lvlJc w:val="left"/>
      <w:pPr>
        <w:ind w:left="3392" w:hanging="265"/>
      </w:pPr>
      <w:rPr>
        <w:rFonts w:hint="default"/>
      </w:rPr>
    </w:lvl>
    <w:lvl w:ilvl="3" w:tplc="A02678E8">
      <w:numFmt w:val="bullet"/>
      <w:lvlText w:val="•"/>
      <w:lvlJc w:val="left"/>
      <w:pPr>
        <w:ind w:left="4448" w:hanging="265"/>
      </w:pPr>
      <w:rPr>
        <w:rFonts w:hint="default"/>
      </w:rPr>
    </w:lvl>
    <w:lvl w:ilvl="4" w:tplc="E500B098">
      <w:numFmt w:val="bullet"/>
      <w:lvlText w:val="•"/>
      <w:lvlJc w:val="left"/>
      <w:pPr>
        <w:ind w:left="5504" w:hanging="265"/>
      </w:pPr>
      <w:rPr>
        <w:rFonts w:hint="default"/>
      </w:rPr>
    </w:lvl>
    <w:lvl w:ilvl="5" w:tplc="4828A046">
      <w:numFmt w:val="bullet"/>
      <w:lvlText w:val="•"/>
      <w:lvlJc w:val="left"/>
      <w:pPr>
        <w:ind w:left="6560" w:hanging="265"/>
      </w:pPr>
      <w:rPr>
        <w:rFonts w:hint="default"/>
      </w:rPr>
    </w:lvl>
    <w:lvl w:ilvl="6" w:tplc="2F1A68E2">
      <w:numFmt w:val="bullet"/>
      <w:lvlText w:val="•"/>
      <w:lvlJc w:val="left"/>
      <w:pPr>
        <w:ind w:left="7616" w:hanging="265"/>
      </w:pPr>
      <w:rPr>
        <w:rFonts w:hint="default"/>
      </w:rPr>
    </w:lvl>
    <w:lvl w:ilvl="7" w:tplc="21F88FEE">
      <w:numFmt w:val="bullet"/>
      <w:lvlText w:val="•"/>
      <w:lvlJc w:val="left"/>
      <w:pPr>
        <w:ind w:left="8672" w:hanging="265"/>
      </w:pPr>
      <w:rPr>
        <w:rFonts w:hint="default"/>
      </w:rPr>
    </w:lvl>
    <w:lvl w:ilvl="8" w:tplc="26ACF14C">
      <w:numFmt w:val="bullet"/>
      <w:lvlText w:val="•"/>
      <w:lvlJc w:val="left"/>
      <w:pPr>
        <w:ind w:left="9728" w:hanging="265"/>
      </w:pPr>
      <w:rPr>
        <w:rFonts w:hint="default"/>
      </w:rPr>
    </w:lvl>
  </w:abstractNum>
  <w:abstractNum w:abstractNumId="21">
    <w:nsid w:val="2CDA5E20"/>
    <w:multiLevelType w:val="hybridMultilevel"/>
    <w:tmpl w:val="6876E8C6"/>
    <w:lvl w:ilvl="0" w:tplc="90BE46B6">
      <w:numFmt w:val="bullet"/>
      <w:lvlText w:val=""/>
      <w:lvlJc w:val="left"/>
      <w:pPr>
        <w:ind w:left="1420" w:hanging="358"/>
      </w:pPr>
      <w:rPr>
        <w:rFonts w:ascii="Symbol" w:eastAsia="Symbol" w:hAnsi="Symbol" w:cs="Symbol" w:hint="default"/>
        <w:w w:val="100"/>
        <w:sz w:val="24"/>
        <w:szCs w:val="24"/>
      </w:rPr>
    </w:lvl>
    <w:lvl w:ilvl="1" w:tplc="17A80E58">
      <w:numFmt w:val="bullet"/>
      <w:lvlText w:val="•"/>
      <w:lvlJc w:val="left"/>
      <w:pPr>
        <w:ind w:left="2306" w:hanging="358"/>
      </w:pPr>
      <w:rPr>
        <w:rFonts w:hint="default"/>
      </w:rPr>
    </w:lvl>
    <w:lvl w:ilvl="2" w:tplc="B908E6B2">
      <w:numFmt w:val="bullet"/>
      <w:lvlText w:val="•"/>
      <w:lvlJc w:val="left"/>
      <w:pPr>
        <w:ind w:left="3192" w:hanging="358"/>
      </w:pPr>
      <w:rPr>
        <w:rFonts w:hint="default"/>
      </w:rPr>
    </w:lvl>
    <w:lvl w:ilvl="3" w:tplc="C9D8F582">
      <w:numFmt w:val="bullet"/>
      <w:lvlText w:val="•"/>
      <w:lvlJc w:val="left"/>
      <w:pPr>
        <w:ind w:left="4078" w:hanging="358"/>
      </w:pPr>
      <w:rPr>
        <w:rFonts w:hint="default"/>
      </w:rPr>
    </w:lvl>
    <w:lvl w:ilvl="4" w:tplc="2EB0633C">
      <w:numFmt w:val="bullet"/>
      <w:lvlText w:val="•"/>
      <w:lvlJc w:val="left"/>
      <w:pPr>
        <w:ind w:left="4964" w:hanging="358"/>
      </w:pPr>
      <w:rPr>
        <w:rFonts w:hint="default"/>
      </w:rPr>
    </w:lvl>
    <w:lvl w:ilvl="5" w:tplc="905C7D92">
      <w:numFmt w:val="bullet"/>
      <w:lvlText w:val="•"/>
      <w:lvlJc w:val="left"/>
      <w:pPr>
        <w:ind w:left="5850" w:hanging="358"/>
      </w:pPr>
      <w:rPr>
        <w:rFonts w:hint="default"/>
      </w:rPr>
    </w:lvl>
    <w:lvl w:ilvl="6" w:tplc="EF6EFF42">
      <w:numFmt w:val="bullet"/>
      <w:lvlText w:val="•"/>
      <w:lvlJc w:val="left"/>
      <w:pPr>
        <w:ind w:left="6736" w:hanging="358"/>
      </w:pPr>
      <w:rPr>
        <w:rFonts w:hint="default"/>
      </w:rPr>
    </w:lvl>
    <w:lvl w:ilvl="7" w:tplc="180A95F2">
      <w:numFmt w:val="bullet"/>
      <w:lvlText w:val="•"/>
      <w:lvlJc w:val="left"/>
      <w:pPr>
        <w:ind w:left="7622" w:hanging="358"/>
      </w:pPr>
      <w:rPr>
        <w:rFonts w:hint="default"/>
      </w:rPr>
    </w:lvl>
    <w:lvl w:ilvl="8" w:tplc="D056F366">
      <w:numFmt w:val="bullet"/>
      <w:lvlText w:val="•"/>
      <w:lvlJc w:val="left"/>
      <w:pPr>
        <w:ind w:left="8508" w:hanging="358"/>
      </w:pPr>
      <w:rPr>
        <w:rFonts w:hint="default"/>
      </w:rPr>
    </w:lvl>
  </w:abstractNum>
  <w:abstractNum w:abstractNumId="22">
    <w:nsid w:val="2F7F465A"/>
    <w:multiLevelType w:val="hybridMultilevel"/>
    <w:tmpl w:val="4FF25F36"/>
    <w:lvl w:ilvl="0" w:tplc="057A6E92">
      <w:start w:val="1"/>
      <w:numFmt w:val="lowerLetter"/>
      <w:lvlText w:val="(%1)"/>
      <w:lvlJc w:val="left"/>
      <w:pPr>
        <w:ind w:left="1559" w:hanging="324"/>
      </w:pPr>
      <w:rPr>
        <w:rFonts w:ascii="Times New Roman" w:eastAsia="Times New Roman" w:hAnsi="Times New Roman" w:cs="Times New Roman" w:hint="default"/>
        <w:spacing w:val="-1"/>
        <w:w w:val="99"/>
        <w:sz w:val="24"/>
        <w:szCs w:val="24"/>
      </w:rPr>
    </w:lvl>
    <w:lvl w:ilvl="1" w:tplc="77D47CA8">
      <w:numFmt w:val="bullet"/>
      <w:lvlText w:val="•"/>
      <w:lvlJc w:val="left"/>
      <w:pPr>
        <w:ind w:left="2432" w:hanging="324"/>
      </w:pPr>
      <w:rPr>
        <w:rFonts w:hint="default"/>
      </w:rPr>
    </w:lvl>
    <w:lvl w:ilvl="2" w:tplc="AC6AD5A0">
      <w:numFmt w:val="bullet"/>
      <w:lvlText w:val="•"/>
      <w:lvlJc w:val="left"/>
      <w:pPr>
        <w:ind w:left="3304" w:hanging="324"/>
      </w:pPr>
      <w:rPr>
        <w:rFonts w:hint="default"/>
      </w:rPr>
    </w:lvl>
    <w:lvl w:ilvl="3" w:tplc="ECBEC6E0">
      <w:numFmt w:val="bullet"/>
      <w:lvlText w:val="•"/>
      <w:lvlJc w:val="left"/>
      <w:pPr>
        <w:ind w:left="4176" w:hanging="324"/>
      </w:pPr>
      <w:rPr>
        <w:rFonts w:hint="default"/>
      </w:rPr>
    </w:lvl>
    <w:lvl w:ilvl="4" w:tplc="3AF64D76">
      <w:numFmt w:val="bullet"/>
      <w:lvlText w:val="•"/>
      <w:lvlJc w:val="left"/>
      <w:pPr>
        <w:ind w:left="5048" w:hanging="324"/>
      </w:pPr>
      <w:rPr>
        <w:rFonts w:hint="default"/>
      </w:rPr>
    </w:lvl>
    <w:lvl w:ilvl="5" w:tplc="1FBA9CD6">
      <w:numFmt w:val="bullet"/>
      <w:lvlText w:val="•"/>
      <w:lvlJc w:val="left"/>
      <w:pPr>
        <w:ind w:left="5920" w:hanging="324"/>
      </w:pPr>
      <w:rPr>
        <w:rFonts w:hint="default"/>
      </w:rPr>
    </w:lvl>
    <w:lvl w:ilvl="6" w:tplc="23EEEBB6">
      <w:numFmt w:val="bullet"/>
      <w:lvlText w:val="•"/>
      <w:lvlJc w:val="left"/>
      <w:pPr>
        <w:ind w:left="6792" w:hanging="324"/>
      </w:pPr>
      <w:rPr>
        <w:rFonts w:hint="default"/>
      </w:rPr>
    </w:lvl>
    <w:lvl w:ilvl="7" w:tplc="38B6F5E6">
      <w:numFmt w:val="bullet"/>
      <w:lvlText w:val="•"/>
      <w:lvlJc w:val="left"/>
      <w:pPr>
        <w:ind w:left="7664" w:hanging="324"/>
      </w:pPr>
      <w:rPr>
        <w:rFonts w:hint="default"/>
      </w:rPr>
    </w:lvl>
    <w:lvl w:ilvl="8" w:tplc="2AE606D6">
      <w:numFmt w:val="bullet"/>
      <w:lvlText w:val="•"/>
      <w:lvlJc w:val="left"/>
      <w:pPr>
        <w:ind w:left="8536" w:hanging="324"/>
      </w:pPr>
      <w:rPr>
        <w:rFonts w:hint="default"/>
      </w:rPr>
    </w:lvl>
  </w:abstractNum>
  <w:abstractNum w:abstractNumId="23">
    <w:nsid w:val="2FEB7E2B"/>
    <w:multiLevelType w:val="hybridMultilevel"/>
    <w:tmpl w:val="28B8A57E"/>
    <w:lvl w:ilvl="0" w:tplc="5F18AE06">
      <w:start w:val="1"/>
      <w:numFmt w:val="decimal"/>
      <w:lvlText w:val="%1)"/>
      <w:lvlJc w:val="left"/>
      <w:pPr>
        <w:ind w:left="1036" w:hanging="360"/>
      </w:pPr>
      <w:rPr>
        <w:rFonts w:ascii="Times New Roman" w:eastAsia="Times New Roman" w:hAnsi="Times New Roman" w:cs="Times New Roman" w:hint="default"/>
        <w:spacing w:val="0"/>
        <w:w w:val="96"/>
        <w:sz w:val="20"/>
        <w:szCs w:val="20"/>
      </w:rPr>
    </w:lvl>
    <w:lvl w:ilvl="1" w:tplc="B8424828">
      <w:numFmt w:val="bullet"/>
      <w:lvlText w:val="•"/>
      <w:lvlJc w:val="left"/>
      <w:pPr>
        <w:ind w:left="1553" w:hanging="360"/>
      </w:pPr>
      <w:rPr>
        <w:rFonts w:hint="default"/>
      </w:rPr>
    </w:lvl>
    <w:lvl w:ilvl="2" w:tplc="A07E76C6">
      <w:numFmt w:val="bullet"/>
      <w:lvlText w:val="•"/>
      <w:lvlJc w:val="left"/>
      <w:pPr>
        <w:ind w:left="2067" w:hanging="360"/>
      </w:pPr>
      <w:rPr>
        <w:rFonts w:hint="default"/>
      </w:rPr>
    </w:lvl>
    <w:lvl w:ilvl="3" w:tplc="EC562BDE">
      <w:numFmt w:val="bullet"/>
      <w:lvlText w:val="•"/>
      <w:lvlJc w:val="left"/>
      <w:pPr>
        <w:ind w:left="2580" w:hanging="360"/>
      </w:pPr>
      <w:rPr>
        <w:rFonts w:hint="default"/>
      </w:rPr>
    </w:lvl>
    <w:lvl w:ilvl="4" w:tplc="4D4EF6DA">
      <w:numFmt w:val="bullet"/>
      <w:lvlText w:val="•"/>
      <w:lvlJc w:val="left"/>
      <w:pPr>
        <w:ind w:left="3094" w:hanging="360"/>
      </w:pPr>
      <w:rPr>
        <w:rFonts w:hint="default"/>
      </w:rPr>
    </w:lvl>
    <w:lvl w:ilvl="5" w:tplc="8B78212E">
      <w:numFmt w:val="bullet"/>
      <w:lvlText w:val="•"/>
      <w:lvlJc w:val="left"/>
      <w:pPr>
        <w:ind w:left="3608" w:hanging="360"/>
      </w:pPr>
      <w:rPr>
        <w:rFonts w:hint="default"/>
      </w:rPr>
    </w:lvl>
    <w:lvl w:ilvl="6" w:tplc="6E60CB32">
      <w:numFmt w:val="bullet"/>
      <w:lvlText w:val="•"/>
      <w:lvlJc w:val="left"/>
      <w:pPr>
        <w:ind w:left="4121" w:hanging="360"/>
      </w:pPr>
      <w:rPr>
        <w:rFonts w:hint="default"/>
      </w:rPr>
    </w:lvl>
    <w:lvl w:ilvl="7" w:tplc="B4DCD83E">
      <w:numFmt w:val="bullet"/>
      <w:lvlText w:val="•"/>
      <w:lvlJc w:val="left"/>
      <w:pPr>
        <w:ind w:left="4635" w:hanging="360"/>
      </w:pPr>
      <w:rPr>
        <w:rFonts w:hint="default"/>
      </w:rPr>
    </w:lvl>
    <w:lvl w:ilvl="8" w:tplc="419EDE76">
      <w:numFmt w:val="bullet"/>
      <w:lvlText w:val="•"/>
      <w:lvlJc w:val="left"/>
      <w:pPr>
        <w:ind w:left="5149" w:hanging="360"/>
      </w:pPr>
      <w:rPr>
        <w:rFonts w:hint="default"/>
      </w:rPr>
    </w:lvl>
  </w:abstractNum>
  <w:abstractNum w:abstractNumId="24">
    <w:nsid w:val="31891C35"/>
    <w:multiLevelType w:val="hybridMultilevel"/>
    <w:tmpl w:val="B074F20E"/>
    <w:lvl w:ilvl="0" w:tplc="82EE6820">
      <w:numFmt w:val="bullet"/>
      <w:lvlText w:val=""/>
      <w:lvlJc w:val="left"/>
      <w:pPr>
        <w:ind w:left="1420" w:hanging="358"/>
      </w:pPr>
      <w:rPr>
        <w:rFonts w:ascii="Symbol" w:eastAsia="Symbol" w:hAnsi="Symbol" w:cs="Symbol" w:hint="default"/>
        <w:w w:val="100"/>
        <w:sz w:val="24"/>
        <w:szCs w:val="24"/>
      </w:rPr>
    </w:lvl>
    <w:lvl w:ilvl="1" w:tplc="EC20500E">
      <w:numFmt w:val="bullet"/>
      <w:lvlText w:val="•"/>
      <w:lvlJc w:val="left"/>
      <w:pPr>
        <w:ind w:left="2306" w:hanging="358"/>
      </w:pPr>
      <w:rPr>
        <w:rFonts w:hint="default"/>
      </w:rPr>
    </w:lvl>
    <w:lvl w:ilvl="2" w:tplc="B68A6292">
      <w:numFmt w:val="bullet"/>
      <w:lvlText w:val="•"/>
      <w:lvlJc w:val="left"/>
      <w:pPr>
        <w:ind w:left="3192" w:hanging="358"/>
      </w:pPr>
      <w:rPr>
        <w:rFonts w:hint="default"/>
      </w:rPr>
    </w:lvl>
    <w:lvl w:ilvl="3" w:tplc="04EC0FE2">
      <w:numFmt w:val="bullet"/>
      <w:lvlText w:val="•"/>
      <w:lvlJc w:val="left"/>
      <w:pPr>
        <w:ind w:left="4078" w:hanging="358"/>
      </w:pPr>
      <w:rPr>
        <w:rFonts w:hint="default"/>
      </w:rPr>
    </w:lvl>
    <w:lvl w:ilvl="4" w:tplc="B5D8AED2">
      <w:numFmt w:val="bullet"/>
      <w:lvlText w:val="•"/>
      <w:lvlJc w:val="left"/>
      <w:pPr>
        <w:ind w:left="4964" w:hanging="358"/>
      </w:pPr>
      <w:rPr>
        <w:rFonts w:hint="default"/>
      </w:rPr>
    </w:lvl>
    <w:lvl w:ilvl="5" w:tplc="3154C022">
      <w:numFmt w:val="bullet"/>
      <w:lvlText w:val="•"/>
      <w:lvlJc w:val="left"/>
      <w:pPr>
        <w:ind w:left="5850" w:hanging="358"/>
      </w:pPr>
      <w:rPr>
        <w:rFonts w:hint="default"/>
      </w:rPr>
    </w:lvl>
    <w:lvl w:ilvl="6" w:tplc="5CAA514A">
      <w:numFmt w:val="bullet"/>
      <w:lvlText w:val="•"/>
      <w:lvlJc w:val="left"/>
      <w:pPr>
        <w:ind w:left="6736" w:hanging="358"/>
      </w:pPr>
      <w:rPr>
        <w:rFonts w:hint="default"/>
      </w:rPr>
    </w:lvl>
    <w:lvl w:ilvl="7" w:tplc="0E203580">
      <w:numFmt w:val="bullet"/>
      <w:lvlText w:val="•"/>
      <w:lvlJc w:val="left"/>
      <w:pPr>
        <w:ind w:left="7622" w:hanging="358"/>
      </w:pPr>
      <w:rPr>
        <w:rFonts w:hint="default"/>
      </w:rPr>
    </w:lvl>
    <w:lvl w:ilvl="8" w:tplc="C054125E">
      <w:numFmt w:val="bullet"/>
      <w:lvlText w:val="•"/>
      <w:lvlJc w:val="left"/>
      <w:pPr>
        <w:ind w:left="8508" w:hanging="358"/>
      </w:pPr>
      <w:rPr>
        <w:rFonts w:hint="default"/>
      </w:rPr>
    </w:lvl>
  </w:abstractNum>
  <w:abstractNum w:abstractNumId="25">
    <w:nsid w:val="31E14C79"/>
    <w:multiLevelType w:val="hybridMultilevel"/>
    <w:tmpl w:val="1416FF56"/>
    <w:lvl w:ilvl="0" w:tplc="31CA6394">
      <w:start w:val="1"/>
      <w:numFmt w:val="lowerLetter"/>
      <w:lvlText w:val="(%1)"/>
      <w:lvlJc w:val="left"/>
      <w:pPr>
        <w:ind w:left="2500" w:hanging="720"/>
      </w:pPr>
      <w:rPr>
        <w:rFonts w:ascii="Courier New" w:eastAsia="Courier New" w:hAnsi="Courier New" w:cs="Courier New" w:hint="default"/>
        <w:w w:val="99"/>
        <w:sz w:val="24"/>
        <w:szCs w:val="24"/>
      </w:rPr>
    </w:lvl>
    <w:lvl w:ilvl="1" w:tplc="8084A57E">
      <w:start w:val="1"/>
      <w:numFmt w:val="decimal"/>
      <w:lvlText w:val="(%2)"/>
      <w:lvlJc w:val="left"/>
      <w:pPr>
        <w:ind w:left="1060" w:hanging="720"/>
      </w:pPr>
      <w:rPr>
        <w:rFonts w:ascii="Courier New" w:eastAsia="Courier New" w:hAnsi="Courier New" w:cs="Courier New" w:hint="default"/>
        <w:w w:val="99"/>
        <w:sz w:val="24"/>
        <w:szCs w:val="24"/>
      </w:rPr>
    </w:lvl>
    <w:lvl w:ilvl="2" w:tplc="6B02A192">
      <w:start w:val="1"/>
      <w:numFmt w:val="lowerRoman"/>
      <w:lvlText w:val="(%3)"/>
      <w:lvlJc w:val="left"/>
      <w:pPr>
        <w:ind w:left="1060" w:hanging="720"/>
      </w:pPr>
      <w:rPr>
        <w:rFonts w:ascii="Courier New" w:eastAsia="Courier New" w:hAnsi="Courier New" w:cs="Courier New" w:hint="default"/>
        <w:w w:val="99"/>
        <w:sz w:val="24"/>
        <w:szCs w:val="24"/>
      </w:rPr>
    </w:lvl>
    <w:lvl w:ilvl="3" w:tplc="D38EAE0A">
      <w:numFmt w:val="bullet"/>
      <w:lvlText w:val="•"/>
      <w:lvlJc w:val="left"/>
      <w:pPr>
        <w:ind w:left="4228" w:hanging="720"/>
      </w:pPr>
      <w:rPr>
        <w:rFonts w:hint="default"/>
      </w:rPr>
    </w:lvl>
    <w:lvl w:ilvl="4" w:tplc="4B2C32DA">
      <w:numFmt w:val="bullet"/>
      <w:lvlText w:val="•"/>
      <w:lvlJc w:val="left"/>
      <w:pPr>
        <w:ind w:left="5093" w:hanging="720"/>
      </w:pPr>
      <w:rPr>
        <w:rFonts w:hint="default"/>
      </w:rPr>
    </w:lvl>
    <w:lvl w:ilvl="5" w:tplc="2868A056">
      <w:numFmt w:val="bullet"/>
      <w:lvlText w:val="•"/>
      <w:lvlJc w:val="left"/>
      <w:pPr>
        <w:ind w:left="5957" w:hanging="720"/>
      </w:pPr>
      <w:rPr>
        <w:rFonts w:hint="default"/>
      </w:rPr>
    </w:lvl>
    <w:lvl w:ilvl="6" w:tplc="82F2E356">
      <w:numFmt w:val="bullet"/>
      <w:lvlText w:val="•"/>
      <w:lvlJc w:val="left"/>
      <w:pPr>
        <w:ind w:left="6822" w:hanging="720"/>
      </w:pPr>
      <w:rPr>
        <w:rFonts w:hint="default"/>
      </w:rPr>
    </w:lvl>
    <w:lvl w:ilvl="7" w:tplc="1C146A40">
      <w:numFmt w:val="bullet"/>
      <w:lvlText w:val="•"/>
      <w:lvlJc w:val="left"/>
      <w:pPr>
        <w:ind w:left="7686" w:hanging="720"/>
      </w:pPr>
      <w:rPr>
        <w:rFonts w:hint="default"/>
      </w:rPr>
    </w:lvl>
    <w:lvl w:ilvl="8" w:tplc="934C6A66">
      <w:numFmt w:val="bullet"/>
      <w:lvlText w:val="•"/>
      <w:lvlJc w:val="left"/>
      <w:pPr>
        <w:ind w:left="8551" w:hanging="720"/>
      </w:pPr>
      <w:rPr>
        <w:rFonts w:hint="default"/>
      </w:rPr>
    </w:lvl>
  </w:abstractNum>
  <w:abstractNum w:abstractNumId="26">
    <w:nsid w:val="38997ADA"/>
    <w:multiLevelType w:val="hybridMultilevel"/>
    <w:tmpl w:val="C0980952"/>
    <w:lvl w:ilvl="0" w:tplc="C84EF270">
      <w:start w:val="2"/>
      <w:numFmt w:val="decimal"/>
      <w:lvlText w:val="(%1)"/>
      <w:lvlJc w:val="left"/>
      <w:pPr>
        <w:ind w:left="1060" w:hanging="576"/>
      </w:pPr>
      <w:rPr>
        <w:rFonts w:ascii="Courier New" w:eastAsia="Courier New" w:hAnsi="Courier New" w:cs="Courier New" w:hint="default"/>
        <w:w w:val="99"/>
        <w:sz w:val="24"/>
        <w:szCs w:val="24"/>
      </w:rPr>
    </w:lvl>
    <w:lvl w:ilvl="1" w:tplc="33D629B8">
      <w:start w:val="1"/>
      <w:numFmt w:val="lowerLetter"/>
      <w:lvlText w:val="(%2)"/>
      <w:lvlJc w:val="left"/>
      <w:pPr>
        <w:ind w:left="1060" w:hanging="576"/>
      </w:pPr>
      <w:rPr>
        <w:rFonts w:ascii="Courier New" w:eastAsia="Courier New" w:hAnsi="Courier New" w:cs="Courier New" w:hint="default"/>
        <w:w w:val="99"/>
        <w:sz w:val="24"/>
        <w:szCs w:val="24"/>
      </w:rPr>
    </w:lvl>
    <w:lvl w:ilvl="2" w:tplc="C39E0EB8">
      <w:start w:val="1"/>
      <w:numFmt w:val="upperLetter"/>
      <w:lvlText w:val="(%3)"/>
      <w:lvlJc w:val="left"/>
      <w:pPr>
        <w:ind w:left="1060" w:hanging="576"/>
      </w:pPr>
      <w:rPr>
        <w:rFonts w:ascii="Courier New" w:eastAsia="Courier New" w:hAnsi="Courier New" w:cs="Courier New" w:hint="default"/>
        <w:w w:val="99"/>
        <w:sz w:val="24"/>
        <w:szCs w:val="24"/>
      </w:rPr>
    </w:lvl>
    <w:lvl w:ilvl="3" w:tplc="ECECC830">
      <w:numFmt w:val="bullet"/>
      <w:lvlText w:val="•"/>
      <w:lvlJc w:val="left"/>
      <w:pPr>
        <w:ind w:left="3826" w:hanging="576"/>
      </w:pPr>
      <w:rPr>
        <w:rFonts w:hint="default"/>
      </w:rPr>
    </w:lvl>
    <w:lvl w:ilvl="4" w:tplc="6D803A54">
      <w:numFmt w:val="bullet"/>
      <w:lvlText w:val="•"/>
      <w:lvlJc w:val="left"/>
      <w:pPr>
        <w:ind w:left="4748" w:hanging="576"/>
      </w:pPr>
      <w:rPr>
        <w:rFonts w:hint="default"/>
      </w:rPr>
    </w:lvl>
    <w:lvl w:ilvl="5" w:tplc="013A47D4">
      <w:numFmt w:val="bullet"/>
      <w:lvlText w:val="•"/>
      <w:lvlJc w:val="left"/>
      <w:pPr>
        <w:ind w:left="5670" w:hanging="576"/>
      </w:pPr>
      <w:rPr>
        <w:rFonts w:hint="default"/>
      </w:rPr>
    </w:lvl>
    <w:lvl w:ilvl="6" w:tplc="08F61F66">
      <w:numFmt w:val="bullet"/>
      <w:lvlText w:val="•"/>
      <w:lvlJc w:val="left"/>
      <w:pPr>
        <w:ind w:left="6592" w:hanging="576"/>
      </w:pPr>
      <w:rPr>
        <w:rFonts w:hint="default"/>
      </w:rPr>
    </w:lvl>
    <w:lvl w:ilvl="7" w:tplc="E7400DC4">
      <w:numFmt w:val="bullet"/>
      <w:lvlText w:val="•"/>
      <w:lvlJc w:val="left"/>
      <w:pPr>
        <w:ind w:left="7514" w:hanging="576"/>
      </w:pPr>
      <w:rPr>
        <w:rFonts w:hint="default"/>
      </w:rPr>
    </w:lvl>
    <w:lvl w:ilvl="8" w:tplc="862854BA">
      <w:numFmt w:val="bullet"/>
      <w:lvlText w:val="•"/>
      <w:lvlJc w:val="left"/>
      <w:pPr>
        <w:ind w:left="8436" w:hanging="576"/>
      </w:pPr>
      <w:rPr>
        <w:rFonts w:hint="default"/>
      </w:rPr>
    </w:lvl>
  </w:abstractNum>
  <w:abstractNum w:abstractNumId="27">
    <w:nsid w:val="38AA1013"/>
    <w:multiLevelType w:val="hybridMultilevel"/>
    <w:tmpl w:val="DCC27B06"/>
    <w:lvl w:ilvl="0" w:tplc="210C301A">
      <w:start w:val="1"/>
      <w:numFmt w:val="lowerLetter"/>
      <w:lvlText w:val="(%1)"/>
      <w:lvlJc w:val="left"/>
      <w:pPr>
        <w:ind w:left="340" w:hanging="324"/>
      </w:pPr>
      <w:rPr>
        <w:rFonts w:ascii="Times New Roman" w:eastAsia="Times New Roman" w:hAnsi="Times New Roman" w:cs="Times New Roman" w:hint="default"/>
        <w:spacing w:val="-3"/>
        <w:w w:val="98"/>
        <w:sz w:val="24"/>
        <w:szCs w:val="24"/>
      </w:rPr>
    </w:lvl>
    <w:lvl w:ilvl="1" w:tplc="A1F26542">
      <w:start w:val="1"/>
      <w:numFmt w:val="decimal"/>
      <w:lvlText w:val="(%2)"/>
      <w:lvlJc w:val="left"/>
      <w:pPr>
        <w:ind w:left="1780" w:hanging="339"/>
      </w:pPr>
      <w:rPr>
        <w:rFonts w:ascii="Times New Roman" w:eastAsia="Times New Roman" w:hAnsi="Times New Roman" w:cs="Times New Roman" w:hint="default"/>
        <w:spacing w:val="-3"/>
        <w:w w:val="98"/>
        <w:sz w:val="24"/>
        <w:szCs w:val="24"/>
      </w:rPr>
    </w:lvl>
    <w:lvl w:ilvl="2" w:tplc="27766766">
      <w:numFmt w:val="bullet"/>
      <w:lvlText w:val="•"/>
      <w:lvlJc w:val="left"/>
      <w:pPr>
        <w:ind w:left="2724" w:hanging="339"/>
      </w:pPr>
      <w:rPr>
        <w:rFonts w:hint="default"/>
      </w:rPr>
    </w:lvl>
    <w:lvl w:ilvl="3" w:tplc="36FAA2D8">
      <w:numFmt w:val="bullet"/>
      <w:lvlText w:val="•"/>
      <w:lvlJc w:val="left"/>
      <w:pPr>
        <w:ind w:left="3668" w:hanging="339"/>
      </w:pPr>
      <w:rPr>
        <w:rFonts w:hint="default"/>
      </w:rPr>
    </w:lvl>
    <w:lvl w:ilvl="4" w:tplc="B560BD38">
      <w:numFmt w:val="bullet"/>
      <w:lvlText w:val="•"/>
      <w:lvlJc w:val="left"/>
      <w:pPr>
        <w:ind w:left="4613" w:hanging="339"/>
      </w:pPr>
      <w:rPr>
        <w:rFonts w:hint="default"/>
      </w:rPr>
    </w:lvl>
    <w:lvl w:ilvl="5" w:tplc="B18259E0">
      <w:numFmt w:val="bullet"/>
      <w:lvlText w:val="•"/>
      <w:lvlJc w:val="left"/>
      <w:pPr>
        <w:ind w:left="5557" w:hanging="339"/>
      </w:pPr>
      <w:rPr>
        <w:rFonts w:hint="default"/>
      </w:rPr>
    </w:lvl>
    <w:lvl w:ilvl="6" w:tplc="7AF0EAAA">
      <w:numFmt w:val="bullet"/>
      <w:lvlText w:val="•"/>
      <w:lvlJc w:val="left"/>
      <w:pPr>
        <w:ind w:left="6502" w:hanging="339"/>
      </w:pPr>
      <w:rPr>
        <w:rFonts w:hint="default"/>
      </w:rPr>
    </w:lvl>
    <w:lvl w:ilvl="7" w:tplc="202CB52C">
      <w:numFmt w:val="bullet"/>
      <w:lvlText w:val="•"/>
      <w:lvlJc w:val="left"/>
      <w:pPr>
        <w:ind w:left="7446" w:hanging="339"/>
      </w:pPr>
      <w:rPr>
        <w:rFonts w:hint="default"/>
      </w:rPr>
    </w:lvl>
    <w:lvl w:ilvl="8" w:tplc="D8BC5708">
      <w:numFmt w:val="bullet"/>
      <w:lvlText w:val="•"/>
      <w:lvlJc w:val="left"/>
      <w:pPr>
        <w:ind w:left="8391" w:hanging="339"/>
      </w:pPr>
      <w:rPr>
        <w:rFonts w:hint="default"/>
      </w:rPr>
    </w:lvl>
  </w:abstractNum>
  <w:abstractNum w:abstractNumId="28">
    <w:nsid w:val="3D703446"/>
    <w:multiLevelType w:val="hybridMultilevel"/>
    <w:tmpl w:val="2E8C3C04"/>
    <w:lvl w:ilvl="0" w:tplc="F9561BAA">
      <w:start w:val="1"/>
      <w:numFmt w:val="decimal"/>
      <w:lvlText w:val="%1."/>
      <w:lvlJc w:val="left"/>
      <w:pPr>
        <w:ind w:left="480" w:hanging="358"/>
      </w:pPr>
      <w:rPr>
        <w:rFonts w:ascii="Times New Roman" w:eastAsia="Times New Roman" w:hAnsi="Times New Roman" w:cs="Times New Roman" w:hint="default"/>
        <w:spacing w:val="0"/>
        <w:w w:val="100"/>
        <w:sz w:val="16"/>
        <w:szCs w:val="16"/>
      </w:rPr>
    </w:lvl>
    <w:lvl w:ilvl="1" w:tplc="A238D748">
      <w:start w:val="1"/>
      <w:numFmt w:val="lowerLetter"/>
      <w:lvlText w:val="%2."/>
      <w:lvlJc w:val="left"/>
      <w:pPr>
        <w:ind w:left="479" w:hanging="154"/>
      </w:pPr>
      <w:rPr>
        <w:rFonts w:ascii="Times New Roman" w:eastAsia="Times New Roman" w:hAnsi="Times New Roman" w:cs="Times New Roman" w:hint="default"/>
        <w:w w:val="100"/>
        <w:sz w:val="16"/>
        <w:szCs w:val="16"/>
      </w:rPr>
    </w:lvl>
    <w:lvl w:ilvl="2" w:tplc="6AA01C86">
      <w:numFmt w:val="bullet"/>
      <w:lvlText w:val="•"/>
      <w:lvlJc w:val="left"/>
      <w:pPr>
        <w:ind w:left="328" w:hanging="154"/>
      </w:pPr>
      <w:rPr>
        <w:rFonts w:hint="default"/>
      </w:rPr>
    </w:lvl>
    <w:lvl w:ilvl="3" w:tplc="CA0CDF00">
      <w:numFmt w:val="bullet"/>
      <w:lvlText w:val="•"/>
      <w:lvlJc w:val="left"/>
      <w:pPr>
        <w:ind w:left="252" w:hanging="154"/>
      </w:pPr>
      <w:rPr>
        <w:rFonts w:hint="default"/>
      </w:rPr>
    </w:lvl>
    <w:lvl w:ilvl="4" w:tplc="B1C8D4DC">
      <w:numFmt w:val="bullet"/>
      <w:lvlText w:val="•"/>
      <w:lvlJc w:val="left"/>
      <w:pPr>
        <w:ind w:left="177" w:hanging="154"/>
      </w:pPr>
      <w:rPr>
        <w:rFonts w:hint="default"/>
      </w:rPr>
    </w:lvl>
    <w:lvl w:ilvl="5" w:tplc="9482A8C8">
      <w:numFmt w:val="bullet"/>
      <w:lvlText w:val="•"/>
      <w:lvlJc w:val="left"/>
      <w:pPr>
        <w:ind w:left="101" w:hanging="154"/>
      </w:pPr>
      <w:rPr>
        <w:rFonts w:hint="default"/>
      </w:rPr>
    </w:lvl>
    <w:lvl w:ilvl="6" w:tplc="A4B89542">
      <w:numFmt w:val="bullet"/>
      <w:lvlText w:val="•"/>
      <w:lvlJc w:val="left"/>
      <w:pPr>
        <w:ind w:left="25" w:hanging="154"/>
      </w:pPr>
      <w:rPr>
        <w:rFonts w:hint="default"/>
      </w:rPr>
    </w:lvl>
    <w:lvl w:ilvl="7" w:tplc="681A4D16">
      <w:numFmt w:val="bullet"/>
      <w:lvlText w:val="•"/>
      <w:lvlJc w:val="left"/>
      <w:pPr>
        <w:ind w:left="-51" w:hanging="154"/>
      </w:pPr>
      <w:rPr>
        <w:rFonts w:hint="default"/>
      </w:rPr>
    </w:lvl>
    <w:lvl w:ilvl="8" w:tplc="B0FEA40A">
      <w:numFmt w:val="bullet"/>
      <w:lvlText w:val="•"/>
      <w:lvlJc w:val="left"/>
      <w:pPr>
        <w:ind w:left="-126" w:hanging="154"/>
      </w:pPr>
      <w:rPr>
        <w:rFonts w:hint="default"/>
      </w:rPr>
    </w:lvl>
  </w:abstractNum>
  <w:abstractNum w:abstractNumId="29">
    <w:nsid w:val="3DB204E5"/>
    <w:multiLevelType w:val="hybridMultilevel"/>
    <w:tmpl w:val="04EAD48C"/>
    <w:lvl w:ilvl="0" w:tplc="A218E780">
      <w:start w:val="13"/>
      <w:numFmt w:val="upperLetter"/>
      <w:lvlText w:val="%1."/>
      <w:lvlJc w:val="left"/>
      <w:pPr>
        <w:ind w:left="664" w:hanging="360"/>
      </w:pPr>
      <w:rPr>
        <w:rFonts w:ascii="Arial" w:eastAsia="Arial" w:hAnsi="Arial" w:cs="Arial" w:hint="default"/>
        <w:spacing w:val="-6"/>
        <w:w w:val="100"/>
        <w:sz w:val="18"/>
        <w:szCs w:val="18"/>
      </w:rPr>
    </w:lvl>
    <w:lvl w:ilvl="1" w:tplc="9B7A2362">
      <w:numFmt w:val="bullet"/>
      <w:lvlText w:val="•"/>
      <w:lvlJc w:val="left"/>
      <w:pPr>
        <w:ind w:left="848" w:hanging="360"/>
      </w:pPr>
      <w:rPr>
        <w:rFonts w:hint="default"/>
      </w:rPr>
    </w:lvl>
    <w:lvl w:ilvl="2" w:tplc="DB0E57AE">
      <w:numFmt w:val="bullet"/>
      <w:lvlText w:val="•"/>
      <w:lvlJc w:val="left"/>
      <w:pPr>
        <w:ind w:left="1037" w:hanging="360"/>
      </w:pPr>
      <w:rPr>
        <w:rFonts w:hint="default"/>
      </w:rPr>
    </w:lvl>
    <w:lvl w:ilvl="3" w:tplc="24761CCA">
      <w:numFmt w:val="bullet"/>
      <w:lvlText w:val="•"/>
      <w:lvlJc w:val="left"/>
      <w:pPr>
        <w:ind w:left="1225" w:hanging="360"/>
      </w:pPr>
      <w:rPr>
        <w:rFonts w:hint="default"/>
      </w:rPr>
    </w:lvl>
    <w:lvl w:ilvl="4" w:tplc="C6E4C91E">
      <w:numFmt w:val="bullet"/>
      <w:lvlText w:val="•"/>
      <w:lvlJc w:val="left"/>
      <w:pPr>
        <w:ind w:left="1414" w:hanging="360"/>
      </w:pPr>
      <w:rPr>
        <w:rFonts w:hint="default"/>
      </w:rPr>
    </w:lvl>
    <w:lvl w:ilvl="5" w:tplc="FC32C14A">
      <w:numFmt w:val="bullet"/>
      <w:lvlText w:val="•"/>
      <w:lvlJc w:val="left"/>
      <w:pPr>
        <w:ind w:left="1603" w:hanging="360"/>
      </w:pPr>
      <w:rPr>
        <w:rFonts w:hint="default"/>
      </w:rPr>
    </w:lvl>
    <w:lvl w:ilvl="6" w:tplc="E4E22E0E">
      <w:numFmt w:val="bullet"/>
      <w:lvlText w:val="•"/>
      <w:lvlJc w:val="left"/>
      <w:pPr>
        <w:ind w:left="1791" w:hanging="360"/>
      </w:pPr>
      <w:rPr>
        <w:rFonts w:hint="default"/>
      </w:rPr>
    </w:lvl>
    <w:lvl w:ilvl="7" w:tplc="24949722">
      <w:numFmt w:val="bullet"/>
      <w:lvlText w:val="•"/>
      <w:lvlJc w:val="left"/>
      <w:pPr>
        <w:ind w:left="1980" w:hanging="360"/>
      </w:pPr>
      <w:rPr>
        <w:rFonts w:hint="default"/>
      </w:rPr>
    </w:lvl>
    <w:lvl w:ilvl="8" w:tplc="5846D1FC">
      <w:numFmt w:val="bullet"/>
      <w:lvlText w:val="•"/>
      <w:lvlJc w:val="left"/>
      <w:pPr>
        <w:ind w:left="2168" w:hanging="360"/>
      </w:pPr>
      <w:rPr>
        <w:rFonts w:hint="default"/>
      </w:rPr>
    </w:lvl>
  </w:abstractNum>
  <w:abstractNum w:abstractNumId="30">
    <w:nsid w:val="3EF92178"/>
    <w:multiLevelType w:val="hybridMultilevel"/>
    <w:tmpl w:val="4502C784"/>
    <w:lvl w:ilvl="0" w:tplc="8D3E1160">
      <w:numFmt w:val="bullet"/>
      <w:lvlText w:val="*"/>
      <w:lvlJc w:val="left"/>
      <w:pPr>
        <w:ind w:left="503" w:hanging="104"/>
      </w:pPr>
      <w:rPr>
        <w:rFonts w:ascii="Arial" w:eastAsia="Arial" w:hAnsi="Arial" w:cs="Arial" w:hint="default"/>
        <w:w w:val="98"/>
        <w:sz w:val="15"/>
        <w:szCs w:val="15"/>
      </w:rPr>
    </w:lvl>
    <w:lvl w:ilvl="1" w:tplc="14BE1688">
      <w:numFmt w:val="bullet"/>
      <w:lvlText w:val="•"/>
      <w:lvlJc w:val="left"/>
      <w:pPr>
        <w:ind w:left="1634" w:hanging="104"/>
      </w:pPr>
      <w:rPr>
        <w:rFonts w:hint="default"/>
      </w:rPr>
    </w:lvl>
    <w:lvl w:ilvl="2" w:tplc="DEE22D62">
      <w:numFmt w:val="bullet"/>
      <w:lvlText w:val="•"/>
      <w:lvlJc w:val="left"/>
      <w:pPr>
        <w:ind w:left="2768" w:hanging="104"/>
      </w:pPr>
      <w:rPr>
        <w:rFonts w:hint="default"/>
      </w:rPr>
    </w:lvl>
    <w:lvl w:ilvl="3" w:tplc="7FD0E85A">
      <w:numFmt w:val="bullet"/>
      <w:lvlText w:val="•"/>
      <w:lvlJc w:val="left"/>
      <w:pPr>
        <w:ind w:left="3902" w:hanging="104"/>
      </w:pPr>
      <w:rPr>
        <w:rFonts w:hint="default"/>
      </w:rPr>
    </w:lvl>
    <w:lvl w:ilvl="4" w:tplc="41C813EE">
      <w:numFmt w:val="bullet"/>
      <w:lvlText w:val="•"/>
      <w:lvlJc w:val="left"/>
      <w:pPr>
        <w:ind w:left="5036" w:hanging="104"/>
      </w:pPr>
      <w:rPr>
        <w:rFonts w:hint="default"/>
      </w:rPr>
    </w:lvl>
    <w:lvl w:ilvl="5" w:tplc="E21CF6F0">
      <w:numFmt w:val="bullet"/>
      <w:lvlText w:val="•"/>
      <w:lvlJc w:val="left"/>
      <w:pPr>
        <w:ind w:left="6170" w:hanging="104"/>
      </w:pPr>
      <w:rPr>
        <w:rFonts w:hint="default"/>
      </w:rPr>
    </w:lvl>
    <w:lvl w:ilvl="6" w:tplc="1F72DAA0">
      <w:numFmt w:val="bullet"/>
      <w:lvlText w:val="•"/>
      <w:lvlJc w:val="left"/>
      <w:pPr>
        <w:ind w:left="7304" w:hanging="104"/>
      </w:pPr>
      <w:rPr>
        <w:rFonts w:hint="default"/>
      </w:rPr>
    </w:lvl>
    <w:lvl w:ilvl="7" w:tplc="DEF27910">
      <w:numFmt w:val="bullet"/>
      <w:lvlText w:val="•"/>
      <w:lvlJc w:val="left"/>
      <w:pPr>
        <w:ind w:left="8438" w:hanging="104"/>
      </w:pPr>
      <w:rPr>
        <w:rFonts w:hint="default"/>
      </w:rPr>
    </w:lvl>
    <w:lvl w:ilvl="8" w:tplc="FFCAB5F0">
      <w:numFmt w:val="bullet"/>
      <w:lvlText w:val="•"/>
      <w:lvlJc w:val="left"/>
      <w:pPr>
        <w:ind w:left="9572" w:hanging="104"/>
      </w:pPr>
      <w:rPr>
        <w:rFonts w:hint="default"/>
      </w:rPr>
    </w:lvl>
  </w:abstractNum>
  <w:abstractNum w:abstractNumId="31">
    <w:nsid w:val="400C5807"/>
    <w:multiLevelType w:val="hybridMultilevel"/>
    <w:tmpl w:val="808CF65E"/>
    <w:lvl w:ilvl="0" w:tplc="1D4C4B8E">
      <w:start w:val="1"/>
      <w:numFmt w:val="upperLetter"/>
      <w:lvlText w:val="%1."/>
      <w:lvlJc w:val="left"/>
      <w:pPr>
        <w:ind w:left="815" w:hanging="296"/>
      </w:pPr>
      <w:rPr>
        <w:rFonts w:ascii="Times New Roman" w:eastAsia="Times New Roman" w:hAnsi="Times New Roman" w:cs="Times New Roman" w:hint="default"/>
        <w:b/>
        <w:bCs/>
        <w:spacing w:val="-1"/>
        <w:w w:val="98"/>
        <w:sz w:val="20"/>
        <w:szCs w:val="20"/>
      </w:rPr>
    </w:lvl>
    <w:lvl w:ilvl="1" w:tplc="E7CC0AA2">
      <w:numFmt w:val="bullet"/>
      <w:lvlText w:val="•"/>
      <w:lvlJc w:val="left"/>
      <w:pPr>
        <w:ind w:left="1305" w:hanging="296"/>
      </w:pPr>
      <w:rPr>
        <w:rFonts w:hint="default"/>
      </w:rPr>
    </w:lvl>
    <w:lvl w:ilvl="2" w:tplc="30860DA8">
      <w:numFmt w:val="bullet"/>
      <w:lvlText w:val="•"/>
      <w:lvlJc w:val="left"/>
      <w:pPr>
        <w:ind w:left="1791" w:hanging="296"/>
      </w:pPr>
      <w:rPr>
        <w:rFonts w:hint="default"/>
      </w:rPr>
    </w:lvl>
    <w:lvl w:ilvl="3" w:tplc="2E2A6EE4">
      <w:numFmt w:val="bullet"/>
      <w:lvlText w:val="•"/>
      <w:lvlJc w:val="left"/>
      <w:pPr>
        <w:ind w:left="2277" w:hanging="296"/>
      </w:pPr>
      <w:rPr>
        <w:rFonts w:hint="default"/>
      </w:rPr>
    </w:lvl>
    <w:lvl w:ilvl="4" w:tplc="91B8EC20">
      <w:numFmt w:val="bullet"/>
      <w:lvlText w:val="•"/>
      <w:lvlJc w:val="left"/>
      <w:pPr>
        <w:ind w:left="2763" w:hanging="296"/>
      </w:pPr>
      <w:rPr>
        <w:rFonts w:hint="default"/>
      </w:rPr>
    </w:lvl>
    <w:lvl w:ilvl="5" w:tplc="37AA004A">
      <w:numFmt w:val="bullet"/>
      <w:lvlText w:val="•"/>
      <w:lvlJc w:val="left"/>
      <w:pPr>
        <w:ind w:left="3249" w:hanging="296"/>
      </w:pPr>
      <w:rPr>
        <w:rFonts w:hint="default"/>
      </w:rPr>
    </w:lvl>
    <w:lvl w:ilvl="6" w:tplc="8EAE48E2">
      <w:numFmt w:val="bullet"/>
      <w:lvlText w:val="•"/>
      <w:lvlJc w:val="left"/>
      <w:pPr>
        <w:ind w:left="3735" w:hanging="296"/>
      </w:pPr>
      <w:rPr>
        <w:rFonts w:hint="default"/>
      </w:rPr>
    </w:lvl>
    <w:lvl w:ilvl="7" w:tplc="867CE27E">
      <w:numFmt w:val="bullet"/>
      <w:lvlText w:val="•"/>
      <w:lvlJc w:val="left"/>
      <w:pPr>
        <w:ind w:left="4221" w:hanging="296"/>
      </w:pPr>
      <w:rPr>
        <w:rFonts w:hint="default"/>
      </w:rPr>
    </w:lvl>
    <w:lvl w:ilvl="8" w:tplc="C024D546">
      <w:numFmt w:val="bullet"/>
      <w:lvlText w:val="•"/>
      <w:lvlJc w:val="left"/>
      <w:pPr>
        <w:ind w:left="4707" w:hanging="296"/>
      </w:pPr>
      <w:rPr>
        <w:rFonts w:hint="default"/>
      </w:rPr>
    </w:lvl>
  </w:abstractNum>
  <w:abstractNum w:abstractNumId="32">
    <w:nsid w:val="47204E04"/>
    <w:multiLevelType w:val="hybridMultilevel"/>
    <w:tmpl w:val="8CC4C39A"/>
    <w:lvl w:ilvl="0" w:tplc="6296713E">
      <w:start w:val="202"/>
      <w:numFmt w:val="decimal"/>
      <w:lvlText w:val="(%1)"/>
      <w:lvlJc w:val="left"/>
      <w:pPr>
        <w:ind w:left="337" w:hanging="536"/>
      </w:pPr>
      <w:rPr>
        <w:rFonts w:ascii="Times New Roman" w:eastAsia="Times New Roman" w:hAnsi="Times New Roman" w:cs="Times New Roman" w:hint="default"/>
        <w:b/>
        <w:bCs/>
        <w:w w:val="100"/>
        <w:sz w:val="22"/>
        <w:szCs w:val="22"/>
      </w:rPr>
    </w:lvl>
    <w:lvl w:ilvl="1" w:tplc="D9DA0E76">
      <w:numFmt w:val="bullet"/>
      <w:lvlText w:val=""/>
      <w:lvlJc w:val="left"/>
      <w:pPr>
        <w:ind w:left="340" w:hanging="358"/>
      </w:pPr>
      <w:rPr>
        <w:rFonts w:ascii="Symbol" w:eastAsia="Symbol" w:hAnsi="Symbol" w:cs="Symbol" w:hint="default"/>
        <w:w w:val="100"/>
        <w:sz w:val="24"/>
        <w:szCs w:val="24"/>
      </w:rPr>
    </w:lvl>
    <w:lvl w:ilvl="2" w:tplc="1EE4694A">
      <w:numFmt w:val="bullet"/>
      <w:lvlText w:val="•"/>
      <w:lvlJc w:val="left"/>
      <w:pPr>
        <w:ind w:left="2328" w:hanging="358"/>
      </w:pPr>
      <w:rPr>
        <w:rFonts w:hint="default"/>
      </w:rPr>
    </w:lvl>
    <w:lvl w:ilvl="3" w:tplc="A8B6D704">
      <w:numFmt w:val="bullet"/>
      <w:lvlText w:val="•"/>
      <w:lvlJc w:val="left"/>
      <w:pPr>
        <w:ind w:left="3322" w:hanging="358"/>
      </w:pPr>
      <w:rPr>
        <w:rFonts w:hint="default"/>
      </w:rPr>
    </w:lvl>
    <w:lvl w:ilvl="4" w:tplc="2FD6743A">
      <w:numFmt w:val="bullet"/>
      <w:lvlText w:val="•"/>
      <w:lvlJc w:val="left"/>
      <w:pPr>
        <w:ind w:left="4316" w:hanging="358"/>
      </w:pPr>
      <w:rPr>
        <w:rFonts w:hint="default"/>
      </w:rPr>
    </w:lvl>
    <w:lvl w:ilvl="5" w:tplc="77C43C90">
      <w:numFmt w:val="bullet"/>
      <w:lvlText w:val="•"/>
      <w:lvlJc w:val="left"/>
      <w:pPr>
        <w:ind w:left="5310" w:hanging="358"/>
      </w:pPr>
      <w:rPr>
        <w:rFonts w:hint="default"/>
      </w:rPr>
    </w:lvl>
    <w:lvl w:ilvl="6" w:tplc="BA4800A4">
      <w:numFmt w:val="bullet"/>
      <w:lvlText w:val="•"/>
      <w:lvlJc w:val="left"/>
      <w:pPr>
        <w:ind w:left="6304" w:hanging="358"/>
      </w:pPr>
      <w:rPr>
        <w:rFonts w:hint="default"/>
      </w:rPr>
    </w:lvl>
    <w:lvl w:ilvl="7" w:tplc="ECFAEDB4">
      <w:numFmt w:val="bullet"/>
      <w:lvlText w:val="•"/>
      <w:lvlJc w:val="left"/>
      <w:pPr>
        <w:ind w:left="7298" w:hanging="358"/>
      </w:pPr>
      <w:rPr>
        <w:rFonts w:hint="default"/>
      </w:rPr>
    </w:lvl>
    <w:lvl w:ilvl="8" w:tplc="CB365680">
      <w:numFmt w:val="bullet"/>
      <w:lvlText w:val="•"/>
      <w:lvlJc w:val="left"/>
      <w:pPr>
        <w:ind w:left="8292" w:hanging="358"/>
      </w:pPr>
      <w:rPr>
        <w:rFonts w:hint="default"/>
      </w:rPr>
    </w:lvl>
  </w:abstractNum>
  <w:abstractNum w:abstractNumId="33">
    <w:nsid w:val="484548DA"/>
    <w:multiLevelType w:val="hybridMultilevel"/>
    <w:tmpl w:val="0F3E2680"/>
    <w:lvl w:ilvl="0" w:tplc="81726E26">
      <w:start w:val="1"/>
      <w:numFmt w:val="decimal"/>
      <w:lvlText w:val="(%1)"/>
      <w:lvlJc w:val="left"/>
      <w:pPr>
        <w:ind w:left="464" w:hanging="315"/>
        <w:jc w:val="right"/>
      </w:pPr>
      <w:rPr>
        <w:rFonts w:hint="default"/>
        <w:i/>
        <w:spacing w:val="-1"/>
        <w:w w:val="96"/>
      </w:rPr>
    </w:lvl>
    <w:lvl w:ilvl="1" w:tplc="11D2E6CC">
      <w:numFmt w:val="bullet"/>
      <w:lvlText w:val="•"/>
      <w:lvlJc w:val="left"/>
      <w:pPr>
        <w:ind w:left="1030" w:hanging="315"/>
      </w:pPr>
      <w:rPr>
        <w:rFonts w:hint="default"/>
      </w:rPr>
    </w:lvl>
    <w:lvl w:ilvl="2" w:tplc="B584F9CA">
      <w:numFmt w:val="bullet"/>
      <w:lvlText w:val="•"/>
      <w:lvlJc w:val="left"/>
      <w:pPr>
        <w:ind w:left="1601" w:hanging="315"/>
      </w:pPr>
      <w:rPr>
        <w:rFonts w:hint="default"/>
      </w:rPr>
    </w:lvl>
    <w:lvl w:ilvl="3" w:tplc="76B68538">
      <w:numFmt w:val="bullet"/>
      <w:lvlText w:val="•"/>
      <w:lvlJc w:val="left"/>
      <w:pPr>
        <w:ind w:left="2172" w:hanging="315"/>
      </w:pPr>
      <w:rPr>
        <w:rFonts w:hint="default"/>
      </w:rPr>
    </w:lvl>
    <w:lvl w:ilvl="4" w:tplc="33F0F5CA">
      <w:numFmt w:val="bullet"/>
      <w:lvlText w:val="•"/>
      <w:lvlJc w:val="left"/>
      <w:pPr>
        <w:ind w:left="2743" w:hanging="315"/>
      </w:pPr>
      <w:rPr>
        <w:rFonts w:hint="default"/>
      </w:rPr>
    </w:lvl>
    <w:lvl w:ilvl="5" w:tplc="C97C4DA6">
      <w:numFmt w:val="bullet"/>
      <w:lvlText w:val="•"/>
      <w:lvlJc w:val="left"/>
      <w:pPr>
        <w:ind w:left="3314" w:hanging="315"/>
      </w:pPr>
      <w:rPr>
        <w:rFonts w:hint="default"/>
      </w:rPr>
    </w:lvl>
    <w:lvl w:ilvl="6" w:tplc="36221AB4">
      <w:numFmt w:val="bullet"/>
      <w:lvlText w:val="•"/>
      <w:lvlJc w:val="left"/>
      <w:pPr>
        <w:ind w:left="3885" w:hanging="315"/>
      </w:pPr>
      <w:rPr>
        <w:rFonts w:hint="default"/>
      </w:rPr>
    </w:lvl>
    <w:lvl w:ilvl="7" w:tplc="D65066B6">
      <w:numFmt w:val="bullet"/>
      <w:lvlText w:val="•"/>
      <w:lvlJc w:val="left"/>
      <w:pPr>
        <w:ind w:left="4456" w:hanging="315"/>
      </w:pPr>
      <w:rPr>
        <w:rFonts w:hint="default"/>
      </w:rPr>
    </w:lvl>
    <w:lvl w:ilvl="8" w:tplc="E19CA5FC">
      <w:numFmt w:val="bullet"/>
      <w:lvlText w:val="•"/>
      <w:lvlJc w:val="left"/>
      <w:pPr>
        <w:ind w:left="5026" w:hanging="315"/>
      </w:pPr>
      <w:rPr>
        <w:rFonts w:hint="default"/>
      </w:rPr>
    </w:lvl>
  </w:abstractNum>
  <w:abstractNum w:abstractNumId="34">
    <w:nsid w:val="49242EEF"/>
    <w:multiLevelType w:val="hybridMultilevel"/>
    <w:tmpl w:val="7A5A5404"/>
    <w:lvl w:ilvl="0" w:tplc="8B220888">
      <w:start w:val="1"/>
      <w:numFmt w:val="lowerLetter"/>
      <w:lvlText w:val="(%1)"/>
      <w:lvlJc w:val="left"/>
      <w:pPr>
        <w:ind w:left="1060" w:hanging="324"/>
      </w:pPr>
      <w:rPr>
        <w:rFonts w:ascii="Times New Roman" w:eastAsia="Times New Roman" w:hAnsi="Times New Roman" w:cs="Times New Roman" w:hint="default"/>
        <w:spacing w:val="-3"/>
        <w:w w:val="98"/>
        <w:sz w:val="24"/>
        <w:szCs w:val="24"/>
      </w:rPr>
    </w:lvl>
    <w:lvl w:ilvl="1" w:tplc="8D2C59DA">
      <w:numFmt w:val="bullet"/>
      <w:lvlText w:val="•"/>
      <w:lvlJc w:val="left"/>
      <w:pPr>
        <w:ind w:left="1982" w:hanging="324"/>
      </w:pPr>
      <w:rPr>
        <w:rFonts w:hint="default"/>
      </w:rPr>
    </w:lvl>
    <w:lvl w:ilvl="2" w:tplc="51EC6454">
      <w:numFmt w:val="bullet"/>
      <w:lvlText w:val="•"/>
      <w:lvlJc w:val="left"/>
      <w:pPr>
        <w:ind w:left="2904" w:hanging="324"/>
      </w:pPr>
      <w:rPr>
        <w:rFonts w:hint="default"/>
      </w:rPr>
    </w:lvl>
    <w:lvl w:ilvl="3" w:tplc="8A80CDFC">
      <w:numFmt w:val="bullet"/>
      <w:lvlText w:val="•"/>
      <w:lvlJc w:val="left"/>
      <w:pPr>
        <w:ind w:left="3826" w:hanging="324"/>
      </w:pPr>
      <w:rPr>
        <w:rFonts w:hint="default"/>
      </w:rPr>
    </w:lvl>
    <w:lvl w:ilvl="4" w:tplc="E33890E2">
      <w:numFmt w:val="bullet"/>
      <w:lvlText w:val="•"/>
      <w:lvlJc w:val="left"/>
      <w:pPr>
        <w:ind w:left="4748" w:hanging="324"/>
      </w:pPr>
      <w:rPr>
        <w:rFonts w:hint="default"/>
      </w:rPr>
    </w:lvl>
    <w:lvl w:ilvl="5" w:tplc="D79E64A0">
      <w:numFmt w:val="bullet"/>
      <w:lvlText w:val="•"/>
      <w:lvlJc w:val="left"/>
      <w:pPr>
        <w:ind w:left="5670" w:hanging="324"/>
      </w:pPr>
      <w:rPr>
        <w:rFonts w:hint="default"/>
      </w:rPr>
    </w:lvl>
    <w:lvl w:ilvl="6" w:tplc="A5B82ED4">
      <w:numFmt w:val="bullet"/>
      <w:lvlText w:val="•"/>
      <w:lvlJc w:val="left"/>
      <w:pPr>
        <w:ind w:left="6592" w:hanging="324"/>
      </w:pPr>
      <w:rPr>
        <w:rFonts w:hint="default"/>
      </w:rPr>
    </w:lvl>
    <w:lvl w:ilvl="7" w:tplc="E2545AD4">
      <w:numFmt w:val="bullet"/>
      <w:lvlText w:val="•"/>
      <w:lvlJc w:val="left"/>
      <w:pPr>
        <w:ind w:left="7514" w:hanging="324"/>
      </w:pPr>
      <w:rPr>
        <w:rFonts w:hint="default"/>
      </w:rPr>
    </w:lvl>
    <w:lvl w:ilvl="8" w:tplc="E320F2E4">
      <w:numFmt w:val="bullet"/>
      <w:lvlText w:val="•"/>
      <w:lvlJc w:val="left"/>
      <w:pPr>
        <w:ind w:left="8436" w:hanging="324"/>
      </w:pPr>
      <w:rPr>
        <w:rFonts w:hint="default"/>
      </w:rPr>
    </w:lvl>
  </w:abstractNum>
  <w:abstractNum w:abstractNumId="35">
    <w:nsid w:val="4B165528"/>
    <w:multiLevelType w:val="hybridMultilevel"/>
    <w:tmpl w:val="6E2C26C2"/>
    <w:lvl w:ilvl="0" w:tplc="260E35A6">
      <w:numFmt w:val="bullet"/>
      <w:lvlText w:val="•"/>
      <w:lvlJc w:val="left"/>
      <w:pPr>
        <w:ind w:left="1060" w:hanging="432"/>
      </w:pPr>
      <w:rPr>
        <w:rFonts w:ascii="Courier New" w:eastAsia="Courier New" w:hAnsi="Courier New" w:cs="Courier New" w:hint="default"/>
        <w:w w:val="99"/>
        <w:sz w:val="24"/>
        <w:szCs w:val="24"/>
      </w:rPr>
    </w:lvl>
    <w:lvl w:ilvl="1" w:tplc="73784694">
      <w:numFmt w:val="bullet"/>
      <w:lvlText w:val="•"/>
      <w:lvlJc w:val="left"/>
      <w:pPr>
        <w:ind w:left="1982" w:hanging="432"/>
      </w:pPr>
      <w:rPr>
        <w:rFonts w:hint="default"/>
      </w:rPr>
    </w:lvl>
    <w:lvl w:ilvl="2" w:tplc="EB9C65E2">
      <w:numFmt w:val="bullet"/>
      <w:lvlText w:val="•"/>
      <w:lvlJc w:val="left"/>
      <w:pPr>
        <w:ind w:left="2904" w:hanging="432"/>
      </w:pPr>
      <w:rPr>
        <w:rFonts w:hint="default"/>
      </w:rPr>
    </w:lvl>
    <w:lvl w:ilvl="3" w:tplc="0D084F36">
      <w:numFmt w:val="bullet"/>
      <w:lvlText w:val="•"/>
      <w:lvlJc w:val="left"/>
      <w:pPr>
        <w:ind w:left="3826" w:hanging="432"/>
      </w:pPr>
      <w:rPr>
        <w:rFonts w:hint="default"/>
      </w:rPr>
    </w:lvl>
    <w:lvl w:ilvl="4" w:tplc="2A88FB20">
      <w:numFmt w:val="bullet"/>
      <w:lvlText w:val="•"/>
      <w:lvlJc w:val="left"/>
      <w:pPr>
        <w:ind w:left="4748" w:hanging="432"/>
      </w:pPr>
      <w:rPr>
        <w:rFonts w:hint="default"/>
      </w:rPr>
    </w:lvl>
    <w:lvl w:ilvl="5" w:tplc="BD145ADA">
      <w:numFmt w:val="bullet"/>
      <w:lvlText w:val="•"/>
      <w:lvlJc w:val="left"/>
      <w:pPr>
        <w:ind w:left="5670" w:hanging="432"/>
      </w:pPr>
      <w:rPr>
        <w:rFonts w:hint="default"/>
      </w:rPr>
    </w:lvl>
    <w:lvl w:ilvl="6" w:tplc="BE044060">
      <w:numFmt w:val="bullet"/>
      <w:lvlText w:val="•"/>
      <w:lvlJc w:val="left"/>
      <w:pPr>
        <w:ind w:left="6592" w:hanging="432"/>
      </w:pPr>
      <w:rPr>
        <w:rFonts w:hint="default"/>
      </w:rPr>
    </w:lvl>
    <w:lvl w:ilvl="7" w:tplc="199CB55A">
      <w:numFmt w:val="bullet"/>
      <w:lvlText w:val="•"/>
      <w:lvlJc w:val="left"/>
      <w:pPr>
        <w:ind w:left="7514" w:hanging="432"/>
      </w:pPr>
      <w:rPr>
        <w:rFonts w:hint="default"/>
      </w:rPr>
    </w:lvl>
    <w:lvl w:ilvl="8" w:tplc="DC5C5A04">
      <w:numFmt w:val="bullet"/>
      <w:lvlText w:val="•"/>
      <w:lvlJc w:val="left"/>
      <w:pPr>
        <w:ind w:left="8436" w:hanging="432"/>
      </w:pPr>
      <w:rPr>
        <w:rFonts w:hint="default"/>
      </w:rPr>
    </w:lvl>
  </w:abstractNum>
  <w:abstractNum w:abstractNumId="36">
    <w:nsid w:val="4B665879"/>
    <w:multiLevelType w:val="hybridMultilevel"/>
    <w:tmpl w:val="AC224378"/>
    <w:lvl w:ilvl="0" w:tplc="A8B2359A">
      <w:start w:val="1"/>
      <w:numFmt w:val="upperRoman"/>
      <w:lvlText w:val="%1."/>
      <w:lvlJc w:val="left"/>
      <w:pPr>
        <w:ind w:left="1636" w:hanging="576"/>
      </w:pPr>
      <w:rPr>
        <w:rFonts w:ascii="Courier New" w:eastAsia="Courier New" w:hAnsi="Courier New" w:cs="Courier New" w:hint="default"/>
        <w:w w:val="99"/>
        <w:sz w:val="24"/>
        <w:szCs w:val="24"/>
      </w:rPr>
    </w:lvl>
    <w:lvl w:ilvl="1" w:tplc="BB2E8DD4">
      <w:start w:val="1"/>
      <w:numFmt w:val="lowerLetter"/>
      <w:lvlText w:val="(%2)"/>
      <w:lvlJc w:val="left"/>
      <w:pPr>
        <w:ind w:left="1060" w:hanging="720"/>
      </w:pPr>
      <w:rPr>
        <w:rFonts w:hint="default"/>
        <w:w w:val="99"/>
        <w:u w:val="single" w:color="000000"/>
      </w:rPr>
    </w:lvl>
    <w:lvl w:ilvl="2" w:tplc="79FEA878">
      <w:start w:val="1"/>
      <w:numFmt w:val="decimal"/>
      <w:lvlText w:val="(%3)"/>
      <w:lvlJc w:val="left"/>
      <w:pPr>
        <w:ind w:left="1060" w:hanging="720"/>
      </w:pPr>
      <w:rPr>
        <w:rFonts w:ascii="Courier New" w:eastAsia="Courier New" w:hAnsi="Courier New" w:cs="Courier New" w:hint="default"/>
        <w:w w:val="99"/>
        <w:sz w:val="24"/>
        <w:szCs w:val="24"/>
      </w:rPr>
    </w:lvl>
    <w:lvl w:ilvl="3" w:tplc="71D2E5B4">
      <w:numFmt w:val="bullet"/>
      <w:lvlText w:val="•"/>
      <w:lvlJc w:val="left"/>
      <w:pPr>
        <w:ind w:left="3560" w:hanging="720"/>
      </w:pPr>
      <w:rPr>
        <w:rFonts w:hint="default"/>
      </w:rPr>
    </w:lvl>
    <w:lvl w:ilvl="4" w:tplc="E5A2179A">
      <w:numFmt w:val="bullet"/>
      <w:lvlText w:val="•"/>
      <w:lvlJc w:val="left"/>
      <w:pPr>
        <w:ind w:left="4520" w:hanging="720"/>
      </w:pPr>
      <w:rPr>
        <w:rFonts w:hint="default"/>
      </w:rPr>
    </w:lvl>
    <w:lvl w:ilvl="5" w:tplc="B450EE3C">
      <w:numFmt w:val="bullet"/>
      <w:lvlText w:val="•"/>
      <w:lvlJc w:val="left"/>
      <w:pPr>
        <w:ind w:left="5480" w:hanging="720"/>
      </w:pPr>
      <w:rPr>
        <w:rFonts w:hint="default"/>
      </w:rPr>
    </w:lvl>
    <w:lvl w:ilvl="6" w:tplc="FB28BF14">
      <w:numFmt w:val="bullet"/>
      <w:lvlText w:val="•"/>
      <w:lvlJc w:val="left"/>
      <w:pPr>
        <w:ind w:left="6440" w:hanging="720"/>
      </w:pPr>
      <w:rPr>
        <w:rFonts w:hint="default"/>
      </w:rPr>
    </w:lvl>
    <w:lvl w:ilvl="7" w:tplc="F6A0D872">
      <w:numFmt w:val="bullet"/>
      <w:lvlText w:val="•"/>
      <w:lvlJc w:val="left"/>
      <w:pPr>
        <w:ind w:left="7400" w:hanging="720"/>
      </w:pPr>
      <w:rPr>
        <w:rFonts w:hint="default"/>
      </w:rPr>
    </w:lvl>
    <w:lvl w:ilvl="8" w:tplc="3B2C5736">
      <w:numFmt w:val="bullet"/>
      <w:lvlText w:val="•"/>
      <w:lvlJc w:val="left"/>
      <w:pPr>
        <w:ind w:left="8360" w:hanging="720"/>
      </w:pPr>
      <w:rPr>
        <w:rFonts w:hint="default"/>
      </w:rPr>
    </w:lvl>
  </w:abstractNum>
  <w:abstractNum w:abstractNumId="37">
    <w:nsid w:val="4CAD420B"/>
    <w:multiLevelType w:val="hybridMultilevel"/>
    <w:tmpl w:val="D4AA388A"/>
    <w:lvl w:ilvl="0" w:tplc="7BE46480">
      <w:start w:val="1"/>
      <w:numFmt w:val="decimal"/>
      <w:lvlText w:val="%1."/>
      <w:lvlJc w:val="left"/>
      <w:pPr>
        <w:ind w:left="1060" w:hanging="360"/>
      </w:pPr>
      <w:rPr>
        <w:rFonts w:ascii="Times New Roman" w:eastAsia="Times New Roman" w:hAnsi="Times New Roman" w:cs="Times New Roman" w:hint="default"/>
        <w:spacing w:val="-6"/>
        <w:w w:val="98"/>
        <w:sz w:val="24"/>
        <w:szCs w:val="24"/>
      </w:rPr>
    </w:lvl>
    <w:lvl w:ilvl="1" w:tplc="D93EB3EC">
      <w:start w:val="1"/>
      <w:numFmt w:val="lowerLetter"/>
      <w:lvlText w:val="(%2)"/>
      <w:lvlJc w:val="left"/>
      <w:pPr>
        <w:ind w:left="839" w:hanging="384"/>
      </w:pPr>
      <w:rPr>
        <w:rFonts w:ascii="Times New Roman" w:eastAsia="Times New Roman" w:hAnsi="Times New Roman" w:cs="Times New Roman" w:hint="default"/>
        <w:spacing w:val="-5"/>
        <w:w w:val="99"/>
        <w:sz w:val="24"/>
        <w:szCs w:val="24"/>
      </w:rPr>
    </w:lvl>
    <w:lvl w:ilvl="2" w:tplc="F3ACD198">
      <w:start w:val="1"/>
      <w:numFmt w:val="decimal"/>
      <w:lvlText w:val="(%3)"/>
      <w:lvlJc w:val="left"/>
      <w:pPr>
        <w:ind w:left="2279" w:hanging="339"/>
      </w:pPr>
      <w:rPr>
        <w:rFonts w:ascii="Times New Roman" w:eastAsia="Times New Roman" w:hAnsi="Times New Roman" w:cs="Times New Roman" w:hint="default"/>
        <w:spacing w:val="-1"/>
        <w:w w:val="99"/>
        <w:sz w:val="24"/>
        <w:szCs w:val="24"/>
      </w:rPr>
    </w:lvl>
    <w:lvl w:ilvl="3" w:tplc="6706AED6">
      <w:numFmt w:val="bullet"/>
      <w:lvlText w:val="•"/>
      <w:lvlJc w:val="left"/>
      <w:pPr>
        <w:ind w:left="3280" w:hanging="339"/>
      </w:pPr>
      <w:rPr>
        <w:rFonts w:hint="default"/>
      </w:rPr>
    </w:lvl>
    <w:lvl w:ilvl="4" w:tplc="FB52448C">
      <w:numFmt w:val="bullet"/>
      <w:lvlText w:val="•"/>
      <w:lvlJc w:val="left"/>
      <w:pPr>
        <w:ind w:left="4280" w:hanging="339"/>
      </w:pPr>
      <w:rPr>
        <w:rFonts w:hint="default"/>
      </w:rPr>
    </w:lvl>
    <w:lvl w:ilvl="5" w:tplc="346678FC">
      <w:numFmt w:val="bullet"/>
      <w:lvlText w:val="•"/>
      <w:lvlJc w:val="left"/>
      <w:pPr>
        <w:ind w:left="5280" w:hanging="339"/>
      </w:pPr>
      <w:rPr>
        <w:rFonts w:hint="default"/>
      </w:rPr>
    </w:lvl>
    <w:lvl w:ilvl="6" w:tplc="DAA2F526">
      <w:numFmt w:val="bullet"/>
      <w:lvlText w:val="•"/>
      <w:lvlJc w:val="left"/>
      <w:pPr>
        <w:ind w:left="6280" w:hanging="339"/>
      </w:pPr>
      <w:rPr>
        <w:rFonts w:hint="default"/>
      </w:rPr>
    </w:lvl>
    <w:lvl w:ilvl="7" w:tplc="4B86AC6A">
      <w:numFmt w:val="bullet"/>
      <w:lvlText w:val="•"/>
      <w:lvlJc w:val="left"/>
      <w:pPr>
        <w:ind w:left="7280" w:hanging="339"/>
      </w:pPr>
      <w:rPr>
        <w:rFonts w:hint="default"/>
      </w:rPr>
    </w:lvl>
    <w:lvl w:ilvl="8" w:tplc="D570D804">
      <w:numFmt w:val="bullet"/>
      <w:lvlText w:val="•"/>
      <w:lvlJc w:val="left"/>
      <w:pPr>
        <w:ind w:left="8280" w:hanging="339"/>
      </w:pPr>
      <w:rPr>
        <w:rFonts w:hint="default"/>
      </w:rPr>
    </w:lvl>
  </w:abstractNum>
  <w:abstractNum w:abstractNumId="38">
    <w:nsid w:val="4ECD65E9"/>
    <w:multiLevelType w:val="hybridMultilevel"/>
    <w:tmpl w:val="BB204CFA"/>
    <w:lvl w:ilvl="0" w:tplc="96560FAE">
      <w:start w:val="1"/>
      <w:numFmt w:val="decimal"/>
      <w:lvlText w:val="%1."/>
      <w:lvlJc w:val="left"/>
      <w:pPr>
        <w:ind w:left="1060" w:hanging="576"/>
      </w:pPr>
      <w:rPr>
        <w:rFonts w:ascii="Courier New" w:eastAsia="Courier New" w:hAnsi="Courier New" w:cs="Courier New" w:hint="default"/>
        <w:w w:val="99"/>
        <w:sz w:val="24"/>
        <w:szCs w:val="24"/>
      </w:rPr>
    </w:lvl>
    <w:lvl w:ilvl="1" w:tplc="00D6733A">
      <w:numFmt w:val="bullet"/>
      <w:lvlText w:val="•"/>
      <w:lvlJc w:val="left"/>
      <w:pPr>
        <w:ind w:left="1982" w:hanging="576"/>
      </w:pPr>
      <w:rPr>
        <w:rFonts w:hint="default"/>
      </w:rPr>
    </w:lvl>
    <w:lvl w:ilvl="2" w:tplc="D8E66E82">
      <w:numFmt w:val="bullet"/>
      <w:lvlText w:val="•"/>
      <w:lvlJc w:val="left"/>
      <w:pPr>
        <w:ind w:left="2904" w:hanging="576"/>
      </w:pPr>
      <w:rPr>
        <w:rFonts w:hint="default"/>
      </w:rPr>
    </w:lvl>
    <w:lvl w:ilvl="3" w:tplc="EE501B10">
      <w:numFmt w:val="bullet"/>
      <w:lvlText w:val="•"/>
      <w:lvlJc w:val="left"/>
      <w:pPr>
        <w:ind w:left="3826" w:hanging="576"/>
      </w:pPr>
      <w:rPr>
        <w:rFonts w:hint="default"/>
      </w:rPr>
    </w:lvl>
    <w:lvl w:ilvl="4" w:tplc="76F898CA">
      <w:numFmt w:val="bullet"/>
      <w:lvlText w:val="•"/>
      <w:lvlJc w:val="left"/>
      <w:pPr>
        <w:ind w:left="4748" w:hanging="576"/>
      </w:pPr>
      <w:rPr>
        <w:rFonts w:hint="default"/>
      </w:rPr>
    </w:lvl>
    <w:lvl w:ilvl="5" w:tplc="E29653A6">
      <w:numFmt w:val="bullet"/>
      <w:lvlText w:val="•"/>
      <w:lvlJc w:val="left"/>
      <w:pPr>
        <w:ind w:left="5670" w:hanging="576"/>
      </w:pPr>
      <w:rPr>
        <w:rFonts w:hint="default"/>
      </w:rPr>
    </w:lvl>
    <w:lvl w:ilvl="6" w:tplc="64104E74">
      <w:numFmt w:val="bullet"/>
      <w:lvlText w:val="•"/>
      <w:lvlJc w:val="left"/>
      <w:pPr>
        <w:ind w:left="6592" w:hanging="576"/>
      </w:pPr>
      <w:rPr>
        <w:rFonts w:hint="default"/>
      </w:rPr>
    </w:lvl>
    <w:lvl w:ilvl="7" w:tplc="3BD2680E">
      <w:numFmt w:val="bullet"/>
      <w:lvlText w:val="•"/>
      <w:lvlJc w:val="left"/>
      <w:pPr>
        <w:ind w:left="7514" w:hanging="576"/>
      </w:pPr>
      <w:rPr>
        <w:rFonts w:hint="default"/>
      </w:rPr>
    </w:lvl>
    <w:lvl w:ilvl="8" w:tplc="7AE40BBE">
      <w:numFmt w:val="bullet"/>
      <w:lvlText w:val="•"/>
      <w:lvlJc w:val="left"/>
      <w:pPr>
        <w:ind w:left="8436" w:hanging="576"/>
      </w:pPr>
      <w:rPr>
        <w:rFonts w:hint="default"/>
      </w:rPr>
    </w:lvl>
  </w:abstractNum>
  <w:abstractNum w:abstractNumId="39">
    <w:nsid w:val="505E7A4F"/>
    <w:multiLevelType w:val="hybridMultilevel"/>
    <w:tmpl w:val="12D0F944"/>
    <w:lvl w:ilvl="0" w:tplc="60C61B50">
      <w:numFmt w:val="bullet"/>
      <w:lvlText w:val="*"/>
      <w:lvlJc w:val="left"/>
      <w:pPr>
        <w:ind w:left="606" w:hanging="104"/>
      </w:pPr>
      <w:rPr>
        <w:rFonts w:ascii="Arial" w:eastAsia="Arial" w:hAnsi="Arial" w:cs="Arial" w:hint="default"/>
        <w:b/>
        <w:bCs/>
        <w:w w:val="100"/>
        <w:sz w:val="15"/>
        <w:szCs w:val="15"/>
      </w:rPr>
    </w:lvl>
    <w:lvl w:ilvl="1" w:tplc="185852F4">
      <w:numFmt w:val="bullet"/>
      <w:lvlText w:val="•"/>
      <w:lvlJc w:val="left"/>
      <w:pPr>
        <w:ind w:left="1724" w:hanging="104"/>
      </w:pPr>
      <w:rPr>
        <w:rFonts w:hint="default"/>
      </w:rPr>
    </w:lvl>
    <w:lvl w:ilvl="2" w:tplc="EC9A688E">
      <w:numFmt w:val="bullet"/>
      <w:lvlText w:val="•"/>
      <w:lvlJc w:val="left"/>
      <w:pPr>
        <w:ind w:left="2848" w:hanging="104"/>
      </w:pPr>
      <w:rPr>
        <w:rFonts w:hint="default"/>
      </w:rPr>
    </w:lvl>
    <w:lvl w:ilvl="3" w:tplc="80ACC654">
      <w:numFmt w:val="bullet"/>
      <w:lvlText w:val="•"/>
      <w:lvlJc w:val="left"/>
      <w:pPr>
        <w:ind w:left="3972" w:hanging="104"/>
      </w:pPr>
      <w:rPr>
        <w:rFonts w:hint="default"/>
      </w:rPr>
    </w:lvl>
    <w:lvl w:ilvl="4" w:tplc="02AE126C">
      <w:numFmt w:val="bullet"/>
      <w:lvlText w:val="•"/>
      <w:lvlJc w:val="left"/>
      <w:pPr>
        <w:ind w:left="5096" w:hanging="104"/>
      </w:pPr>
      <w:rPr>
        <w:rFonts w:hint="default"/>
      </w:rPr>
    </w:lvl>
    <w:lvl w:ilvl="5" w:tplc="246E105C">
      <w:numFmt w:val="bullet"/>
      <w:lvlText w:val="•"/>
      <w:lvlJc w:val="left"/>
      <w:pPr>
        <w:ind w:left="6220" w:hanging="104"/>
      </w:pPr>
      <w:rPr>
        <w:rFonts w:hint="default"/>
      </w:rPr>
    </w:lvl>
    <w:lvl w:ilvl="6" w:tplc="1270B540">
      <w:numFmt w:val="bullet"/>
      <w:lvlText w:val="•"/>
      <w:lvlJc w:val="left"/>
      <w:pPr>
        <w:ind w:left="7344" w:hanging="104"/>
      </w:pPr>
      <w:rPr>
        <w:rFonts w:hint="default"/>
      </w:rPr>
    </w:lvl>
    <w:lvl w:ilvl="7" w:tplc="DD00D6B0">
      <w:numFmt w:val="bullet"/>
      <w:lvlText w:val="•"/>
      <w:lvlJc w:val="left"/>
      <w:pPr>
        <w:ind w:left="8468" w:hanging="104"/>
      </w:pPr>
      <w:rPr>
        <w:rFonts w:hint="default"/>
      </w:rPr>
    </w:lvl>
    <w:lvl w:ilvl="8" w:tplc="960A6344">
      <w:numFmt w:val="bullet"/>
      <w:lvlText w:val="•"/>
      <w:lvlJc w:val="left"/>
      <w:pPr>
        <w:ind w:left="9592" w:hanging="104"/>
      </w:pPr>
      <w:rPr>
        <w:rFonts w:hint="default"/>
      </w:rPr>
    </w:lvl>
  </w:abstractNum>
  <w:abstractNum w:abstractNumId="40">
    <w:nsid w:val="526702D2"/>
    <w:multiLevelType w:val="hybridMultilevel"/>
    <w:tmpl w:val="A8C05AFC"/>
    <w:lvl w:ilvl="0" w:tplc="0C52159A">
      <w:start w:val="1"/>
      <w:numFmt w:val="decimal"/>
      <w:lvlText w:val="%1."/>
      <w:lvlJc w:val="left"/>
      <w:pPr>
        <w:ind w:left="1060" w:hanging="576"/>
      </w:pPr>
      <w:rPr>
        <w:rFonts w:ascii="Courier New" w:eastAsia="Courier New" w:hAnsi="Courier New" w:cs="Courier New" w:hint="default"/>
        <w:w w:val="99"/>
        <w:sz w:val="24"/>
        <w:szCs w:val="24"/>
      </w:rPr>
    </w:lvl>
    <w:lvl w:ilvl="1" w:tplc="05CA5C82">
      <w:numFmt w:val="bullet"/>
      <w:lvlText w:val="•"/>
      <w:lvlJc w:val="left"/>
      <w:pPr>
        <w:ind w:left="1982" w:hanging="576"/>
      </w:pPr>
      <w:rPr>
        <w:rFonts w:hint="default"/>
      </w:rPr>
    </w:lvl>
    <w:lvl w:ilvl="2" w:tplc="3D94C616">
      <w:numFmt w:val="bullet"/>
      <w:lvlText w:val="•"/>
      <w:lvlJc w:val="left"/>
      <w:pPr>
        <w:ind w:left="2904" w:hanging="576"/>
      </w:pPr>
      <w:rPr>
        <w:rFonts w:hint="default"/>
      </w:rPr>
    </w:lvl>
    <w:lvl w:ilvl="3" w:tplc="E3B05F56">
      <w:numFmt w:val="bullet"/>
      <w:lvlText w:val="•"/>
      <w:lvlJc w:val="left"/>
      <w:pPr>
        <w:ind w:left="3826" w:hanging="576"/>
      </w:pPr>
      <w:rPr>
        <w:rFonts w:hint="default"/>
      </w:rPr>
    </w:lvl>
    <w:lvl w:ilvl="4" w:tplc="DA769042">
      <w:numFmt w:val="bullet"/>
      <w:lvlText w:val="•"/>
      <w:lvlJc w:val="left"/>
      <w:pPr>
        <w:ind w:left="4748" w:hanging="576"/>
      </w:pPr>
      <w:rPr>
        <w:rFonts w:hint="default"/>
      </w:rPr>
    </w:lvl>
    <w:lvl w:ilvl="5" w:tplc="B674FE88">
      <w:numFmt w:val="bullet"/>
      <w:lvlText w:val="•"/>
      <w:lvlJc w:val="left"/>
      <w:pPr>
        <w:ind w:left="5670" w:hanging="576"/>
      </w:pPr>
      <w:rPr>
        <w:rFonts w:hint="default"/>
      </w:rPr>
    </w:lvl>
    <w:lvl w:ilvl="6" w:tplc="6FC2C6C8">
      <w:numFmt w:val="bullet"/>
      <w:lvlText w:val="•"/>
      <w:lvlJc w:val="left"/>
      <w:pPr>
        <w:ind w:left="6592" w:hanging="576"/>
      </w:pPr>
      <w:rPr>
        <w:rFonts w:hint="default"/>
      </w:rPr>
    </w:lvl>
    <w:lvl w:ilvl="7" w:tplc="6A28E602">
      <w:numFmt w:val="bullet"/>
      <w:lvlText w:val="•"/>
      <w:lvlJc w:val="left"/>
      <w:pPr>
        <w:ind w:left="7514" w:hanging="576"/>
      </w:pPr>
      <w:rPr>
        <w:rFonts w:hint="default"/>
      </w:rPr>
    </w:lvl>
    <w:lvl w:ilvl="8" w:tplc="6FAEFF88">
      <w:numFmt w:val="bullet"/>
      <w:lvlText w:val="•"/>
      <w:lvlJc w:val="left"/>
      <w:pPr>
        <w:ind w:left="8436" w:hanging="576"/>
      </w:pPr>
      <w:rPr>
        <w:rFonts w:hint="default"/>
      </w:rPr>
    </w:lvl>
  </w:abstractNum>
  <w:abstractNum w:abstractNumId="41">
    <w:nsid w:val="5889427D"/>
    <w:multiLevelType w:val="hybridMultilevel"/>
    <w:tmpl w:val="F11674E6"/>
    <w:lvl w:ilvl="0" w:tplc="F8C2B03E">
      <w:numFmt w:val="bullet"/>
      <w:lvlText w:val="*"/>
      <w:lvlJc w:val="left"/>
      <w:pPr>
        <w:ind w:left="606" w:hanging="104"/>
      </w:pPr>
      <w:rPr>
        <w:rFonts w:ascii="Arial" w:eastAsia="Arial" w:hAnsi="Arial" w:cs="Arial" w:hint="default"/>
        <w:w w:val="98"/>
        <w:sz w:val="15"/>
        <w:szCs w:val="15"/>
      </w:rPr>
    </w:lvl>
    <w:lvl w:ilvl="1" w:tplc="E0F225BA">
      <w:numFmt w:val="bullet"/>
      <w:lvlText w:val="•"/>
      <w:lvlJc w:val="left"/>
      <w:pPr>
        <w:ind w:left="1724" w:hanging="104"/>
      </w:pPr>
      <w:rPr>
        <w:rFonts w:hint="default"/>
      </w:rPr>
    </w:lvl>
    <w:lvl w:ilvl="2" w:tplc="9BC43BF6">
      <w:numFmt w:val="bullet"/>
      <w:lvlText w:val="•"/>
      <w:lvlJc w:val="left"/>
      <w:pPr>
        <w:ind w:left="2848" w:hanging="104"/>
      </w:pPr>
      <w:rPr>
        <w:rFonts w:hint="default"/>
      </w:rPr>
    </w:lvl>
    <w:lvl w:ilvl="3" w:tplc="DECCCD98">
      <w:numFmt w:val="bullet"/>
      <w:lvlText w:val="•"/>
      <w:lvlJc w:val="left"/>
      <w:pPr>
        <w:ind w:left="3972" w:hanging="104"/>
      </w:pPr>
      <w:rPr>
        <w:rFonts w:hint="default"/>
      </w:rPr>
    </w:lvl>
    <w:lvl w:ilvl="4" w:tplc="CEE23C30">
      <w:numFmt w:val="bullet"/>
      <w:lvlText w:val="•"/>
      <w:lvlJc w:val="left"/>
      <w:pPr>
        <w:ind w:left="5096" w:hanging="104"/>
      </w:pPr>
      <w:rPr>
        <w:rFonts w:hint="default"/>
      </w:rPr>
    </w:lvl>
    <w:lvl w:ilvl="5" w:tplc="8AA8CCB8">
      <w:numFmt w:val="bullet"/>
      <w:lvlText w:val="•"/>
      <w:lvlJc w:val="left"/>
      <w:pPr>
        <w:ind w:left="6220" w:hanging="104"/>
      </w:pPr>
      <w:rPr>
        <w:rFonts w:hint="default"/>
      </w:rPr>
    </w:lvl>
    <w:lvl w:ilvl="6" w:tplc="528C1F92">
      <w:numFmt w:val="bullet"/>
      <w:lvlText w:val="•"/>
      <w:lvlJc w:val="left"/>
      <w:pPr>
        <w:ind w:left="7344" w:hanging="104"/>
      </w:pPr>
      <w:rPr>
        <w:rFonts w:hint="default"/>
      </w:rPr>
    </w:lvl>
    <w:lvl w:ilvl="7" w:tplc="84680E5C">
      <w:numFmt w:val="bullet"/>
      <w:lvlText w:val="•"/>
      <w:lvlJc w:val="left"/>
      <w:pPr>
        <w:ind w:left="8468" w:hanging="104"/>
      </w:pPr>
      <w:rPr>
        <w:rFonts w:hint="default"/>
      </w:rPr>
    </w:lvl>
    <w:lvl w:ilvl="8" w:tplc="4C34E0DE">
      <w:numFmt w:val="bullet"/>
      <w:lvlText w:val="•"/>
      <w:lvlJc w:val="left"/>
      <w:pPr>
        <w:ind w:left="9592" w:hanging="104"/>
      </w:pPr>
      <w:rPr>
        <w:rFonts w:hint="default"/>
      </w:rPr>
    </w:lvl>
  </w:abstractNum>
  <w:abstractNum w:abstractNumId="42">
    <w:nsid w:val="5A960243"/>
    <w:multiLevelType w:val="hybridMultilevel"/>
    <w:tmpl w:val="00BEB636"/>
    <w:lvl w:ilvl="0" w:tplc="C204A270">
      <w:start w:val="1"/>
      <w:numFmt w:val="decimal"/>
      <w:lvlText w:val="%1."/>
      <w:lvlJc w:val="left"/>
      <w:pPr>
        <w:ind w:left="337" w:hanging="492"/>
      </w:pPr>
      <w:rPr>
        <w:rFonts w:ascii="Times New Roman" w:eastAsia="Times New Roman" w:hAnsi="Times New Roman" w:cs="Times New Roman" w:hint="default"/>
        <w:b/>
        <w:bCs/>
        <w:w w:val="98"/>
        <w:sz w:val="20"/>
        <w:szCs w:val="20"/>
      </w:rPr>
    </w:lvl>
    <w:lvl w:ilvl="1" w:tplc="0D026ECC">
      <w:numFmt w:val="bullet"/>
      <w:lvlText w:val=""/>
      <w:lvlJc w:val="left"/>
      <w:pPr>
        <w:ind w:left="1237" w:hanging="360"/>
      </w:pPr>
      <w:rPr>
        <w:rFonts w:ascii="Symbol" w:eastAsia="Symbol" w:hAnsi="Symbol" w:cs="Symbol" w:hint="default"/>
        <w:w w:val="97"/>
        <w:sz w:val="20"/>
        <w:szCs w:val="20"/>
      </w:rPr>
    </w:lvl>
    <w:lvl w:ilvl="2" w:tplc="044C2240">
      <w:numFmt w:val="bullet"/>
      <w:lvlText w:val="•"/>
      <w:lvlJc w:val="left"/>
      <w:pPr>
        <w:ind w:left="1727" w:hanging="360"/>
      </w:pPr>
      <w:rPr>
        <w:rFonts w:hint="default"/>
      </w:rPr>
    </w:lvl>
    <w:lvl w:ilvl="3" w:tplc="73D2A568">
      <w:numFmt w:val="bullet"/>
      <w:lvlText w:val="•"/>
      <w:lvlJc w:val="left"/>
      <w:pPr>
        <w:ind w:left="2215" w:hanging="360"/>
      </w:pPr>
      <w:rPr>
        <w:rFonts w:hint="default"/>
      </w:rPr>
    </w:lvl>
    <w:lvl w:ilvl="4" w:tplc="0FC4310C">
      <w:numFmt w:val="bullet"/>
      <w:lvlText w:val="•"/>
      <w:lvlJc w:val="left"/>
      <w:pPr>
        <w:ind w:left="2703" w:hanging="360"/>
      </w:pPr>
      <w:rPr>
        <w:rFonts w:hint="default"/>
      </w:rPr>
    </w:lvl>
    <w:lvl w:ilvl="5" w:tplc="1B2E0432">
      <w:numFmt w:val="bullet"/>
      <w:lvlText w:val="•"/>
      <w:lvlJc w:val="left"/>
      <w:pPr>
        <w:ind w:left="3191" w:hanging="360"/>
      </w:pPr>
      <w:rPr>
        <w:rFonts w:hint="default"/>
      </w:rPr>
    </w:lvl>
    <w:lvl w:ilvl="6" w:tplc="6576D356">
      <w:numFmt w:val="bullet"/>
      <w:lvlText w:val="•"/>
      <w:lvlJc w:val="left"/>
      <w:pPr>
        <w:ind w:left="3679" w:hanging="360"/>
      </w:pPr>
      <w:rPr>
        <w:rFonts w:hint="default"/>
      </w:rPr>
    </w:lvl>
    <w:lvl w:ilvl="7" w:tplc="2AAC6DF6">
      <w:numFmt w:val="bullet"/>
      <w:lvlText w:val="•"/>
      <w:lvlJc w:val="left"/>
      <w:pPr>
        <w:ind w:left="4167" w:hanging="360"/>
      </w:pPr>
      <w:rPr>
        <w:rFonts w:hint="default"/>
      </w:rPr>
    </w:lvl>
    <w:lvl w:ilvl="8" w:tplc="F93E5B48">
      <w:numFmt w:val="bullet"/>
      <w:lvlText w:val="•"/>
      <w:lvlJc w:val="left"/>
      <w:pPr>
        <w:ind w:left="4655" w:hanging="360"/>
      </w:pPr>
      <w:rPr>
        <w:rFonts w:hint="default"/>
      </w:rPr>
    </w:lvl>
  </w:abstractNum>
  <w:abstractNum w:abstractNumId="43">
    <w:nsid w:val="5B2A2941"/>
    <w:multiLevelType w:val="hybridMultilevel"/>
    <w:tmpl w:val="B81ED69C"/>
    <w:lvl w:ilvl="0" w:tplc="D076D50E">
      <w:start w:val="7"/>
      <w:numFmt w:val="decimal"/>
      <w:lvlText w:val="%1."/>
      <w:lvlJc w:val="left"/>
      <w:pPr>
        <w:ind w:left="1068" w:hanging="360"/>
      </w:pPr>
      <w:rPr>
        <w:rFonts w:ascii="Arial" w:eastAsia="Arial" w:hAnsi="Arial" w:cs="Arial" w:hint="default"/>
        <w:spacing w:val="-16"/>
        <w:w w:val="99"/>
        <w:position w:val="1"/>
        <w:sz w:val="18"/>
        <w:szCs w:val="18"/>
      </w:rPr>
    </w:lvl>
    <w:lvl w:ilvl="1" w:tplc="F2CE7982">
      <w:numFmt w:val="bullet"/>
      <w:lvlText w:val="•"/>
      <w:lvlJc w:val="left"/>
      <w:pPr>
        <w:ind w:left="1541" w:hanging="360"/>
      </w:pPr>
      <w:rPr>
        <w:rFonts w:hint="default"/>
      </w:rPr>
    </w:lvl>
    <w:lvl w:ilvl="2" w:tplc="1326E3F8">
      <w:numFmt w:val="bullet"/>
      <w:lvlText w:val="•"/>
      <w:lvlJc w:val="left"/>
      <w:pPr>
        <w:ind w:left="2023" w:hanging="360"/>
      </w:pPr>
      <w:rPr>
        <w:rFonts w:hint="default"/>
      </w:rPr>
    </w:lvl>
    <w:lvl w:ilvl="3" w:tplc="4A4837D6">
      <w:numFmt w:val="bullet"/>
      <w:lvlText w:val="•"/>
      <w:lvlJc w:val="left"/>
      <w:pPr>
        <w:ind w:left="2505" w:hanging="360"/>
      </w:pPr>
      <w:rPr>
        <w:rFonts w:hint="default"/>
      </w:rPr>
    </w:lvl>
    <w:lvl w:ilvl="4" w:tplc="6D1C5660">
      <w:numFmt w:val="bullet"/>
      <w:lvlText w:val="•"/>
      <w:lvlJc w:val="left"/>
      <w:pPr>
        <w:ind w:left="2986" w:hanging="360"/>
      </w:pPr>
      <w:rPr>
        <w:rFonts w:hint="default"/>
      </w:rPr>
    </w:lvl>
    <w:lvl w:ilvl="5" w:tplc="0BD0A642">
      <w:numFmt w:val="bullet"/>
      <w:lvlText w:val="•"/>
      <w:lvlJc w:val="left"/>
      <w:pPr>
        <w:ind w:left="3468" w:hanging="360"/>
      </w:pPr>
      <w:rPr>
        <w:rFonts w:hint="default"/>
      </w:rPr>
    </w:lvl>
    <w:lvl w:ilvl="6" w:tplc="DC5E9E52">
      <w:numFmt w:val="bullet"/>
      <w:lvlText w:val="•"/>
      <w:lvlJc w:val="left"/>
      <w:pPr>
        <w:ind w:left="3950" w:hanging="360"/>
      </w:pPr>
      <w:rPr>
        <w:rFonts w:hint="default"/>
      </w:rPr>
    </w:lvl>
    <w:lvl w:ilvl="7" w:tplc="32B6F366">
      <w:numFmt w:val="bullet"/>
      <w:lvlText w:val="•"/>
      <w:lvlJc w:val="left"/>
      <w:pPr>
        <w:ind w:left="4431" w:hanging="360"/>
      </w:pPr>
      <w:rPr>
        <w:rFonts w:hint="default"/>
      </w:rPr>
    </w:lvl>
    <w:lvl w:ilvl="8" w:tplc="590A36EA">
      <w:numFmt w:val="bullet"/>
      <w:lvlText w:val="•"/>
      <w:lvlJc w:val="left"/>
      <w:pPr>
        <w:ind w:left="4913" w:hanging="360"/>
      </w:pPr>
      <w:rPr>
        <w:rFonts w:hint="default"/>
      </w:rPr>
    </w:lvl>
  </w:abstractNum>
  <w:abstractNum w:abstractNumId="44">
    <w:nsid w:val="5BF16457"/>
    <w:multiLevelType w:val="hybridMultilevel"/>
    <w:tmpl w:val="6414E9EA"/>
    <w:lvl w:ilvl="0" w:tplc="3E2CA3FE">
      <w:numFmt w:val="bullet"/>
      <w:lvlText w:val="*"/>
      <w:lvlJc w:val="left"/>
      <w:pPr>
        <w:ind w:left="270" w:hanging="101"/>
      </w:pPr>
      <w:rPr>
        <w:rFonts w:ascii="Arial" w:eastAsia="Arial" w:hAnsi="Arial" w:cs="Arial" w:hint="default"/>
        <w:w w:val="98"/>
        <w:sz w:val="15"/>
        <w:szCs w:val="15"/>
      </w:rPr>
    </w:lvl>
    <w:lvl w:ilvl="1" w:tplc="DA4088EE">
      <w:numFmt w:val="bullet"/>
      <w:lvlText w:val="•"/>
      <w:lvlJc w:val="left"/>
      <w:pPr>
        <w:ind w:left="1297" w:hanging="101"/>
      </w:pPr>
      <w:rPr>
        <w:rFonts w:hint="default"/>
      </w:rPr>
    </w:lvl>
    <w:lvl w:ilvl="2" w:tplc="A94424D0">
      <w:numFmt w:val="bullet"/>
      <w:lvlText w:val="•"/>
      <w:lvlJc w:val="left"/>
      <w:pPr>
        <w:ind w:left="2314" w:hanging="101"/>
      </w:pPr>
      <w:rPr>
        <w:rFonts w:hint="default"/>
      </w:rPr>
    </w:lvl>
    <w:lvl w:ilvl="3" w:tplc="881E47D0">
      <w:numFmt w:val="bullet"/>
      <w:lvlText w:val="•"/>
      <w:lvlJc w:val="left"/>
      <w:pPr>
        <w:ind w:left="3331" w:hanging="101"/>
      </w:pPr>
      <w:rPr>
        <w:rFonts w:hint="default"/>
      </w:rPr>
    </w:lvl>
    <w:lvl w:ilvl="4" w:tplc="5A9A226A">
      <w:numFmt w:val="bullet"/>
      <w:lvlText w:val="•"/>
      <w:lvlJc w:val="left"/>
      <w:pPr>
        <w:ind w:left="4348" w:hanging="101"/>
      </w:pPr>
      <w:rPr>
        <w:rFonts w:hint="default"/>
      </w:rPr>
    </w:lvl>
    <w:lvl w:ilvl="5" w:tplc="911663F8">
      <w:numFmt w:val="bullet"/>
      <w:lvlText w:val="•"/>
      <w:lvlJc w:val="left"/>
      <w:pPr>
        <w:ind w:left="5366" w:hanging="101"/>
      </w:pPr>
      <w:rPr>
        <w:rFonts w:hint="default"/>
      </w:rPr>
    </w:lvl>
    <w:lvl w:ilvl="6" w:tplc="8296356C">
      <w:numFmt w:val="bullet"/>
      <w:lvlText w:val="•"/>
      <w:lvlJc w:val="left"/>
      <w:pPr>
        <w:ind w:left="6383" w:hanging="101"/>
      </w:pPr>
      <w:rPr>
        <w:rFonts w:hint="default"/>
      </w:rPr>
    </w:lvl>
    <w:lvl w:ilvl="7" w:tplc="DFFC64D0">
      <w:numFmt w:val="bullet"/>
      <w:lvlText w:val="•"/>
      <w:lvlJc w:val="left"/>
      <w:pPr>
        <w:ind w:left="7400" w:hanging="101"/>
      </w:pPr>
      <w:rPr>
        <w:rFonts w:hint="default"/>
      </w:rPr>
    </w:lvl>
    <w:lvl w:ilvl="8" w:tplc="FAB6D39E">
      <w:numFmt w:val="bullet"/>
      <w:lvlText w:val="•"/>
      <w:lvlJc w:val="left"/>
      <w:pPr>
        <w:ind w:left="8417" w:hanging="101"/>
      </w:pPr>
      <w:rPr>
        <w:rFonts w:hint="default"/>
      </w:rPr>
    </w:lvl>
  </w:abstractNum>
  <w:abstractNum w:abstractNumId="45">
    <w:nsid w:val="5CEB65A2"/>
    <w:multiLevelType w:val="hybridMultilevel"/>
    <w:tmpl w:val="AC36108C"/>
    <w:lvl w:ilvl="0" w:tplc="4D60C37A">
      <w:numFmt w:val="bullet"/>
      <w:lvlText w:val=""/>
      <w:lvlJc w:val="left"/>
      <w:pPr>
        <w:ind w:left="549" w:hanging="360"/>
      </w:pPr>
      <w:rPr>
        <w:rFonts w:ascii="Symbol" w:eastAsia="Symbol" w:hAnsi="Symbol" w:cs="Symbol" w:hint="default"/>
        <w:w w:val="100"/>
        <w:sz w:val="24"/>
        <w:szCs w:val="24"/>
      </w:rPr>
    </w:lvl>
    <w:lvl w:ilvl="1" w:tplc="B8504CE6">
      <w:numFmt w:val="bullet"/>
      <w:lvlText w:val="•"/>
      <w:lvlJc w:val="left"/>
      <w:pPr>
        <w:ind w:left="1434" w:hanging="360"/>
      </w:pPr>
      <w:rPr>
        <w:rFonts w:hint="default"/>
      </w:rPr>
    </w:lvl>
    <w:lvl w:ilvl="2" w:tplc="953E15B0">
      <w:numFmt w:val="bullet"/>
      <w:lvlText w:val="•"/>
      <w:lvlJc w:val="left"/>
      <w:pPr>
        <w:ind w:left="2328" w:hanging="360"/>
      </w:pPr>
      <w:rPr>
        <w:rFonts w:hint="default"/>
      </w:rPr>
    </w:lvl>
    <w:lvl w:ilvl="3" w:tplc="4A029896">
      <w:numFmt w:val="bullet"/>
      <w:lvlText w:val="•"/>
      <w:lvlJc w:val="left"/>
      <w:pPr>
        <w:ind w:left="3223" w:hanging="360"/>
      </w:pPr>
      <w:rPr>
        <w:rFonts w:hint="default"/>
      </w:rPr>
    </w:lvl>
    <w:lvl w:ilvl="4" w:tplc="20BE62BE">
      <w:numFmt w:val="bullet"/>
      <w:lvlText w:val="•"/>
      <w:lvlJc w:val="left"/>
      <w:pPr>
        <w:ind w:left="4117" w:hanging="360"/>
      </w:pPr>
      <w:rPr>
        <w:rFonts w:hint="default"/>
      </w:rPr>
    </w:lvl>
    <w:lvl w:ilvl="5" w:tplc="A4A8405C">
      <w:numFmt w:val="bullet"/>
      <w:lvlText w:val="•"/>
      <w:lvlJc w:val="left"/>
      <w:pPr>
        <w:ind w:left="5012" w:hanging="360"/>
      </w:pPr>
      <w:rPr>
        <w:rFonts w:hint="default"/>
      </w:rPr>
    </w:lvl>
    <w:lvl w:ilvl="6" w:tplc="75908656">
      <w:numFmt w:val="bullet"/>
      <w:lvlText w:val="•"/>
      <w:lvlJc w:val="left"/>
      <w:pPr>
        <w:ind w:left="5906" w:hanging="360"/>
      </w:pPr>
      <w:rPr>
        <w:rFonts w:hint="default"/>
      </w:rPr>
    </w:lvl>
    <w:lvl w:ilvl="7" w:tplc="06D8F0CC">
      <w:numFmt w:val="bullet"/>
      <w:lvlText w:val="•"/>
      <w:lvlJc w:val="left"/>
      <w:pPr>
        <w:ind w:left="6800" w:hanging="360"/>
      </w:pPr>
      <w:rPr>
        <w:rFonts w:hint="default"/>
      </w:rPr>
    </w:lvl>
    <w:lvl w:ilvl="8" w:tplc="7952A462">
      <w:numFmt w:val="bullet"/>
      <w:lvlText w:val="•"/>
      <w:lvlJc w:val="left"/>
      <w:pPr>
        <w:ind w:left="7695" w:hanging="360"/>
      </w:pPr>
      <w:rPr>
        <w:rFonts w:hint="default"/>
      </w:rPr>
    </w:lvl>
  </w:abstractNum>
  <w:abstractNum w:abstractNumId="46">
    <w:nsid w:val="61432204"/>
    <w:multiLevelType w:val="hybridMultilevel"/>
    <w:tmpl w:val="40A09A68"/>
    <w:lvl w:ilvl="0" w:tplc="1BF6FD24">
      <w:start w:val="1"/>
      <w:numFmt w:val="lowerLetter"/>
      <w:lvlText w:val="(%1)"/>
      <w:lvlJc w:val="left"/>
      <w:pPr>
        <w:ind w:left="1060" w:hanging="324"/>
      </w:pPr>
      <w:rPr>
        <w:rFonts w:ascii="Times New Roman" w:eastAsia="Times New Roman" w:hAnsi="Times New Roman" w:cs="Times New Roman" w:hint="default"/>
        <w:spacing w:val="-3"/>
        <w:w w:val="98"/>
        <w:sz w:val="24"/>
        <w:szCs w:val="24"/>
      </w:rPr>
    </w:lvl>
    <w:lvl w:ilvl="1" w:tplc="06C4E03C">
      <w:start w:val="1"/>
      <w:numFmt w:val="decimal"/>
      <w:lvlText w:val="(%2)"/>
      <w:lvlJc w:val="left"/>
      <w:pPr>
        <w:ind w:left="2116" w:hanging="336"/>
      </w:pPr>
      <w:rPr>
        <w:rFonts w:ascii="Times New Roman" w:eastAsia="Times New Roman" w:hAnsi="Times New Roman" w:cs="Times New Roman" w:hint="default"/>
        <w:spacing w:val="-3"/>
        <w:w w:val="98"/>
        <w:sz w:val="24"/>
        <w:szCs w:val="24"/>
      </w:rPr>
    </w:lvl>
    <w:lvl w:ilvl="2" w:tplc="1FEC2B66">
      <w:numFmt w:val="bullet"/>
      <w:lvlText w:val="•"/>
      <w:lvlJc w:val="left"/>
      <w:pPr>
        <w:ind w:left="3026" w:hanging="336"/>
      </w:pPr>
      <w:rPr>
        <w:rFonts w:hint="default"/>
      </w:rPr>
    </w:lvl>
    <w:lvl w:ilvl="3" w:tplc="36D27D14">
      <w:numFmt w:val="bullet"/>
      <w:lvlText w:val="•"/>
      <w:lvlJc w:val="left"/>
      <w:pPr>
        <w:ind w:left="3933" w:hanging="336"/>
      </w:pPr>
      <w:rPr>
        <w:rFonts w:hint="default"/>
      </w:rPr>
    </w:lvl>
    <w:lvl w:ilvl="4" w:tplc="E55A3932">
      <w:numFmt w:val="bullet"/>
      <w:lvlText w:val="•"/>
      <w:lvlJc w:val="left"/>
      <w:pPr>
        <w:ind w:left="4840" w:hanging="336"/>
      </w:pPr>
      <w:rPr>
        <w:rFonts w:hint="default"/>
      </w:rPr>
    </w:lvl>
    <w:lvl w:ilvl="5" w:tplc="89BC896E">
      <w:numFmt w:val="bullet"/>
      <w:lvlText w:val="•"/>
      <w:lvlJc w:val="left"/>
      <w:pPr>
        <w:ind w:left="5746" w:hanging="336"/>
      </w:pPr>
      <w:rPr>
        <w:rFonts w:hint="default"/>
      </w:rPr>
    </w:lvl>
    <w:lvl w:ilvl="6" w:tplc="BDB6A0AC">
      <w:numFmt w:val="bullet"/>
      <w:lvlText w:val="•"/>
      <w:lvlJc w:val="left"/>
      <w:pPr>
        <w:ind w:left="6653" w:hanging="336"/>
      </w:pPr>
      <w:rPr>
        <w:rFonts w:hint="default"/>
      </w:rPr>
    </w:lvl>
    <w:lvl w:ilvl="7" w:tplc="75940FAC">
      <w:numFmt w:val="bullet"/>
      <w:lvlText w:val="•"/>
      <w:lvlJc w:val="left"/>
      <w:pPr>
        <w:ind w:left="7560" w:hanging="336"/>
      </w:pPr>
      <w:rPr>
        <w:rFonts w:hint="default"/>
      </w:rPr>
    </w:lvl>
    <w:lvl w:ilvl="8" w:tplc="76480CF8">
      <w:numFmt w:val="bullet"/>
      <w:lvlText w:val="•"/>
      <w:lvlJc w:val="left"/>
      <w:pPr>
        <w:ind w:left="8466" w:hanging="336"/>
      </w:pPr>
      <w:rPr>
        <w:rFonts w:hint="default"/>
      </w:rPr>
    </w:lvl>
  </w:abstractNum>
  <w:abstractNum w:abstractNumId="47">
    <w:nsid w:val="635B6540"/>
    <w:multiLevelType w:val="hybridMultilevel"/>
    <w:tmpl w:val="3F6A3384"/>
    <w:lvl w:ilvl="0" w:tplc="E03CE774">
      <w:start w:val="1"/>
      <w:numFmt w:val="decimal"/>
      <w:lvlText w:val="(%1)"/>
      <w:lvlJc w:val="left"/>
      <w:pPr>
        <w:ind w:left="1005" w:hanging="449"/>
      </w:pPr>
      <w:rPr>
        <w:rFonts w:ascii="Times New Roman" w:eastAsia="Times New Roman" w:hAnsi="Times New Roman" w:cs="Times New Roman" w:hint="default"/>
        <w:spacing w:val="-1"/>
        <w:w w:val="96"/>
        <w:sz w:val="20"/>
        <w:szCs w:val="20"/>
      </w:rPr>
    </w:lvl>
    <w:lvl w:ilvl="1" w:tplc="D140FAAA">
      <w:numFmt w:val="bullet"/>
      <w:lvlText w:val="•"/>
      <w:lvlJc w:val="left"/>
      <w:pPr>
        <w:ind w:left="2336" w:hanging="449"/>
      </w:pPr>
      <w:rPr>
        <w:rFonts w:hint="default"/>
      </w:rPr>
    </w:lvl>
    <w:lvl w:ilvl="2" w:tplc="D67AC7B8">
      <w:numFmt w:val="bullet"/>
      <w:lvlText w:val="•"/>
      <w:lvlJc w:val="left"/>
      <w:pPr>
        <w:ind w:left="3673" w:hanging="449"/>
      </w:pPr>
      <w:rPr>
        <w:rFonts w:hint="default"/>
      </w:rPr>
    </w:lvl>
    <w:lvl w:ilvl="3" w:tplc="7B6EB0BE">
      <w:numFmt w:val="bullet"/>
      <w:lvlText w:val="•"/>
      <w:lvlJc w:val="left"/>
      <w:pPr>
        <w:ind w:left="5009" w:hanging="449"/>
      </w:pPr>
      <w:rPr>
        <w:rFonts w:hint="default"/>
      </w:rPr>
    </w:lvl>
    <w:lvl w:ilvl="4" w:tplc="EEA02E42">
      <w:numFmt w:val="bullet"/>
      <w:lvlText w:val="•"/>
      <w:lvlJc w:val="left"/>
      <w:pPr>
        <w:ind w:left="6346" w:hanging="449"/>
      </w:pPr>
      <w:rPr>
        <w:rFonts w:hint="default"/>
      </w:rPr>
    </w:lvl>
    <w:lvl w:ilvl="5" w:tplc="E8F6B380">
      <w:numFmt w:val="bullet"/>
      <w:lvlText w:val="•"/>
      <w:lvlJc w:val="left"/>
      <w:pPr>
        <w:ind w:left="7683" w:hanging="449"/>
      </w:pPr>
      <w:rPr>
        <w:rFonts w:hint="default"/>
      </w:rPr>
    </w:lvl>
    <w:lvl w:ilvl="6" w:tplc="E5602896">
      <w:numFmt w:val="bullet"/>
      <w:lvlText w:val="•"/>
      <w:lvlJc w:val="left"/>
      <w:pPr>
        <w:ind w:left="9019" w:hanging="449"/>
      </w:pPr>
      <w:rPr>
        <w:rFonts w:hint="default"/>
      </w:rPr>
    </w:lvl>
    <w:lvl w:ilvl="7" w:tplc="56F0A4F8">
      <w:numFmt w:val="bullet"/>
      <w:lvlText w:val="•"/>
      <w:lvlJc w:val="left"/>
      <w:pPr>
        <w:ind w:left="10356" w:hanging="449"/>
      </w:pPr>
      <w:rPr>
        <w:rFonts w:hint="default"/>
      </w:rPr>
    </w:lvl>
    <w:lvl w:ilvl="8" w:tplc="57E2E694">
      <w:numFmt w:val="bullet"/>
      <w:lvlText w:val="•"/>
      <w:lvlJc w:val="left"/>
      <w:pPr>
        <w:ind w:left="11692" w:hanging="449"/>
      </w:pPr>
      <w:rPr>
        <w:rFonts w:hint="default"/>
      </w:rPr>
    </w:lvl>
  </w:abstractNum>
  <w:abstractNum w:abstractNumId="48">
    <w:nsid w:val="65FC4618"/>
    <w:multiLevelType w:val="hybridMultilevel"/>
    <w:tmpl w:val="797ACCB2"/>
    <w:lvl w:ilvl="0" w:tplc="78328A3A">
      <w:start w:val="1"/>
      <w:numFmt w:val="decimal"/>
      <w:lvlText w:val="(%1)"/>
      <w:lvlJc w:val="left"/>
      <w:pPr>
        <w:ind w:left="1060" w:hanging="576"/>
      </w:pPr>
      <w:rPr>
        <w:rFonts w:ascii="Courier New" w:eastAsia="Courier New" w:hAnsi="Courier New" w:cs="Courier New" w:hint="default"/>
        <w:w w:val="99"/>
        <w:sz w:val="24"/>
        <w:szCs w:val="24"/>
      </w:rPr>
    </w:lvl>
    <w:lvl w:ilvl="1" w:tplc="5B8C678A">
      <w:numFmt w:val="bullet"/>
      <w:lvlText w:val="•"/>
      <w:lvlJc w:val="left"/>
      <w:pPr>
        <w:ind w:left="1982" w:hanging="576"/>
      </w:pPr>
      <w:rPr>
        <w:rFonts w:hint="default"/>
      </w:rPr>
    </w:lvl>
    <w:lvl w:ilvl="2" w:tplc="7B90CDAC">
      <w:numFmt w:val="bullet"/>
      <w:lvlText w:val="•"/>
      <w:lvlJc w:val="left"/>
      <w:pPr>
        <w:ind w:left="2904" w:hanging="576"/>
      </w:pPr>
      <w:rPr>
        <w:rFonts w:hint="default"/>
      </w:rPr>
    </w:lvl>
    <w:lvl w:ilvl="3" w:tplc="BC28E3A6">
      <w:numFmt w:val="bullet"/>
      <w:lvlText w:val="•"/>
      <w:lvlJc w:val="left"/>
      <w:pPr>
        <w:ind w:left="3826" w:hanging="576"/>
      </w:pPr>
      <w:rPr>
        <w:rFonts w:hint="default"/>
      </w:rPr>
    </w:lvl>
    <w:lvl w:ilvl="4" w:tplc="115659EE">
      <w:numFmt w:val="bullet"/>
      <w:lvlText w:val="•"/>
      <w:lvlJc w:val="left"/>
      <w:pPr>
        <w:ind w:left="4748" w:hanging="576"/>
      </w:pPr>
      <w:rPr>
        <w:rFonts w:hint="default"/>
      </w:rPr>
    </w:lvl>
    <w:lvl w:ilvl="5" w:tplc="987E8E8E">
      <w:numFmt w:val="bullet"/>
      <w:lvlText w:val="•"/>
      <w:lvlJc w:val="left"/>
      <w:pPr>
        <w:ind w:left="5670" w:hanging="576"/>
      </w:pPr>
      <w:rPr>
        <w:rFonts w:hint="default"/>
      </w:rPr>
    </w:lvl>
    <w:lvl w:ilvl="6" w:tplc="642C4026">
      <w:numFmt w:val="bullet"/>
      <w:lvlText w:val="•"/>
      <w:lvlJc w:val="left"/>
      <w:pPr>
        <w:ind w:left="6592" w:hanging="576"/>
      </w:pPr>
      <w:rPr>
        <w:rFonts w:hint="default"/>
      </w:rPr>
    </w:lvl>
    <w:lvl w:ilvl="7" w:tplc="56881D28">
      <w:numFmt w:val="bullet"/>
      <w:lvlText w:val="•"/>
      <w:lvlJc w:val="left"/>
      <w:pPr>
        <w:ind w:left="7514" w:hanging="576"/>
      </w:pPr>
      <w:rPr>
        <w:rFonts w:hint="default"/>
      </w:rPr>
    </w:lvl>
    <w:lvl w:ilvl="8" w:tplc="019ADF1A">
      <w:numFmt w:val="bullet"/>
      <w:lvlText w:val="•"/>
      <w:lvlJc w:val="left"/>
      <w:pPr>
        <w:ind w:left="8436" w:hanging="576"/>
      </w:pPr>
      <w:rPr>
        <w:rFonts w:hint="default"/>
      </w:rPr>
    </w:lvl>
  </w:abstractNum>
  <w:abstractNum w:abstractNumId="49">
    <w:nsid w:val="663A08B8"/>
    <w:multiLevelType w:val="hybridMultilevel"/>
    <w:tmpl w:val="6C7664DA"/>
    <w:lvl w:ilvl="0" w:tplc="5F3886A8">
      <w:start w:val="1"/>
      <w:numFmt w:val="lowerLetter"/>
      <w:lvlText w:val="(%1)"/>
      <w:lvlJc w:val="left"/>
      <w:pPr>
        <w:ind w:left="1060" w:hanging="720"/>
      </w:pPr>
      <w:rPr>
        <w:rFonts w:ascii="Courier New" w:eastAsia="Courier New" w:hAnsi="Courier New" w:cs="Courier New" w:hint="default"/>
        <w:w w:val="99"/>
        <w:sz w:val="24"/>
        <w:szCs w:val="24"/>
      </w:rPr>
    </w:lvl>
    <w:lvl w:ilvl="1" w:tplc="3BBA9BBE">
      <w:start w:val="1"/>
      <w:numFmt w:val="decimal"/>
      <w:lvlText w:val="(%2)"/>
      <w:lvlJc w:val="left"/>
      <w:pPr>
        <w:ind w:left="1060" w:hanging="720"/>
      </w:pPr>
      <w:rPr>
        <w:rFonts w:ascii="Courier New" w:eastAsia="Courier New" w:hAnsi="Courier New" w:cs="Courier New" w:hint="default"/>
        <w:w w:val="99"/>
        <w:sz w:val="24"/>
        <w:szCs w:val="24"/>
      </w:rPr>
    </w:lvl>
    <w:lvl w:ilvl="2" w:tplc="3528B992">
      <w:start w:val="1"/>
      <w:numFmt w:val="lowerRoman"/>
      <w:lvlText w:val="(%3)"/>
      <w:lvlJc w:val="left"/>
      <w:pPr>
        <w:ind w:left="1060" w:hanging="720"/>
      </w:pPr>
      <w:rPr>
        <w:rFonts w:ascii="Courier New" w:eastAsia="Courier New" w:hAnsi="Courier New" w:cs="Courier New" w:hint="default"/>
        <w:w w:val="99"/>
        <w:sz w:val="24"/>
        <w:szCs w:val="24"/>
      </w:rPr>
    </w:lvl>
    <w:lvl w:ilvl="3" w:tplc="CC849462">
      <w:numFmt w:val="bullet"/>
      <w:lvlText w:val="•"/>
      <w:lvlJc w:val="left"/>
      <w:pPr>
        <w:ind w:left="3826" w:hanging="720"/>
      </w:pPr>
      <w:rPr>
        <w:rFonts w:hint="default"/>
      </w:rPr>
    </w:lvl>
    <w:lvl w:ilvl="4" w:tplc="2112F284">
      <w:numFmt w:val="bullet"/>
      <w:lvlText w:val="•"/>
      <w:lvlJc w:val="left"/>
      <w:pPr>
        <w:ind w:left="4748" w:hanging="720"/>
      </w:pPr>
      <w:rPr>
        <w:rFonts w:hint="default"/>
      </w:rPr>
    </w:lvl>
    <w:lvl w:ilvl="5" w:tplc="75441770">
      <w:numFmt w:val="bullet"/>
      <w:lvlText w:val="•"/>
      <w:lvlJc w:val="left"/>
      <w:pPr>
        <w:ind w:left="5670" w:hanging="720"/>
      </w:pPr>
      <w:rPr>
        <w:rFonts w:hint="default"/>
      </w:rPr>
    </w:lvl>
    <w:lvl w:ilvl="6" w:tplc="A0D8F762">
      <w:numFmt w:val="bullet"/>
      <w:lvlText w:val="•"/>
      <w:lvlJc w:val="left"/>
      <w:pPr>
        <w:ind w:left="6592" w:hanging="720"/>
      </w:pPr>
      <w:rPr>
        <w:rFonts w:hint="default"/>
      </w:rPr>
    </w:lvl>
    <w:lvl w:ilvl="7" w:tplc="F1D28DF0">
      <w:numFmt w:val="bullet"/>
      <w:lvlText w:val="•"/>
      <w:lvlJc w:val="left"/>
      <w:pPr>
        <w:ind w:left="7514" w:hanging="720"/>
      </w:pPr>
      <w:rPr>
        <w:rFonts w:hint="default"/>
      </w:rPr>
    </w:lvl>
    <w:lvl w:ilvl="8" w:tplc="CF80EE46">
      <w:numFmt w:val="bullet"/>
      <w:lvlText w:val="•"/>
      <w:lvlJc w:val="left"/>
      <w:pPr>
        <w:ind w:left="8436" w:hanging="720"/>
      </w:pPr>
      <w:rPr>
        <w:rFonts w:hint="default"/>
      </w:rPr>
    </w:lvl>
  </w:abstractNum>
  <w:abstractNum w:abstractNumId="50">
    <w:nsid w:val="667851A8"/>
    <w:multiLevelType w:val="hybridMultilevel"/>
    <w:tmpl w:val="BECAF98C"/>
    <w:lvl w:ilvl="0" w:tplc="F6F02084">
      <w:start w:val="1"/>
      <w:numFmt w:val="lowerLetter"/>
      <w:lvlText w:val="(%1)"/>
      <w:lvlJc w:val="left"/>
      <w:pPr>
        <w:ind w:left="1060" w:hanging="324"/>
      </w:pPr>
      <w:rPr>
        <w:rFonts w:ascii="Times New Roman" w:eastAsia="Times New Roman" w:hAnsi="Times New Roman" w:cs="Times New Roman" w:hint="default"/>
        <w:spacing w:val="-3"/>
        <w:w w:val="98"/>
        <w:sz w:val="24"/>
        <w:szCs w:val="24"/>
      </w:rPr>
    </w:lvl>
    <w:lvl w:ilvl="1" w:tplc="AC967D1E">
      <w:numFmt w:val="bullet"/>
      <w:lvlText w:val="•"/>
      <w:lvlJc w:val="left"/>
      <w:pPr>
        <w:ind w:left="1982" w:hanging="324"/>
      </w:pPr>
      <w:rPr>
        <w:rFonts w:hint="default"/>
      </w:rPr>
    </w:lvl>
    <w:lvl w:ilvl="2" w:tplc="66E28336">
      <w:numFmt w:val="bullet"/>
      <w:lvlText w:val="•"/>
      <w:lvlJc w:val="left"/>
      <w:pPr>
        <w:ind w:left="2904" w:hanging="324"/>
      </w:pPr>
      <w:rPr>
        <w:rFonts w:hint="default"/>
      </w:rPr>
    </w:lvl>
    <w:lvl w:ilvl="3" w:tplc="277C0D52">
      <w:numFmt w:val="bullet"/>
      <w:lvlText w:val="•"/>
      <w:lvlJc w:val="left"/>
      <w:pPr>
        <w:ind w:left="3826" w:hanging="324"/>
      </w:pPr>
      <w:rPr>
        <w:rFonts w:hint="default"/>
      </w:rPr>
    </w:lvl>
    <w:lvl w:ilvl="4" w:tplc="7152C000">
      <w:numFmt w:val="bullet"/>
      <w:lvlText w:val="•"/>
      <w:lvlJc w:val="left"/>
      <w:pPr>
        <w:ind w:left="4748" w:hanging="324"/>
      </w:pPr>
      <w:rPr>
        <w:rFonts w:hint="default"/>
      </w:rPr>
    </w:lvl>
    <w:lvl w:ilvl="5" w:tplc="5D9488D2">
      <w:numFmt w:val="bullet"/>
      <w:lvlText w:val="•"/>
      <w:lvlJc w:val="left"/>
      <w:pPr>
        <w:ind w:left="5670" w:hanging="324"/>
      </w:pPr>
      <w:rPr>
        <w:rFonts w:hint="default"/>
      </w:rPr>
    </w:lvl>
    <w:lvl w:ilvl="6" w:tplc="753CE5F2">
      <w:numFmt w:val="bullet"/>
      <w:lvlText w:val="•"/>
      <w:lvlJc w:val="left"/>
      <w:pPr>
        <w:ind w:left="6592" w:hanging="324"/>
      </w:pPr>
      <w:rPr>
        <w:rFonts w:hint="default"/>
      </w:rPr>
    </w:lvl>
    <w:lvl w:ilvl="7" w:tplc="05421DA6">
      <w:numFmt w:val="bullet"/>
      <w:lvlText w:val="•"/>
      <w:lvlJc w:val="left"/>
      <w:pPr>
        <w:ind w:left="7514" w:hanging="324"/>
      </w:pPr>
      <w:rPr>
        <w:rFonts w:hint="default"/>
      </w:rPr>
    </w:lvl>
    <w:lvl w:ilvl="8" w:tplc="C60AE6F0">
      <w:numFmt w:val="bullet"/>
      <w:lvlText w:val="•"/>
      <w:lvlJc w:val="left"/>
      <w:pPr>
        <w:ind w:left="8436" w:hanging="324"/>
      </w:pPr>
      <w:rPr>
        <w:rFonts w:hint="default"/>
      </w:rPr>
    </w:lvl>
  </w:abstractNum>
  <w:abstractNum w:abstractNumId="51">
    <w:nsid w:val="67EC0E79"/>
    <w:multiLevelType w:val="hybridMultilevel"/>
    <w:tmpl w:val="EC5876C2"/>
    <w:lvl w:ilvl="0" w:tplc="5A32BF76">
      <w:start w:val="1"/>
      <w:numFmt w:val="lowerLetter"/>
      <w:lvlText w:val="(%1)"/>
      <w:lvlJc w:val="left"/>
      <w:pPr>
        <w:ind w:left="1060" w:hanging="720"/>
      </w:pPr>
      <w:rPr>
        <w:rFonts w:ascii="Courier New" w:eastAsia="Courier New" w:hAnsi="Courier New" w:cs="Courier New" w:hint="default"/>
        <w:w w:val="99"/>
        <w:sz w:val="24"/>
        <w:szCs w:val="24"/>
      </w:rPr>
    </w:lvl>
    <w:lvl w:ilvl="1" w:tplc="9140BF74">
      <w:numFmt w:val="bullet"/>
      <w:lvlText w:val="•"/>
      <w:lvlJc w:val="left"/>
      <w:pPr>
        <w:ind w:left="1982" w:hanging="720"/>
      </w:pPr>
      <w:rPr>
        <w:rFonts w:hint="default"/>
      </w:rPr>
    </w:lvl>
    <w:lvl w:ilvl="2" w:tplc="45D44FBC">
      <w:numFmt w:val="bullet"/>
      <w:lvlText w:val="•"/>
      <w:lvlJc w:val="left"/>
      <w:pPr>
        <w:ind w:left="2904" w:hanging="720"/>
      </w:pPr>
      <w:rPr>
        <w:rFonts w:hint="default"/>
      </w:rPr>
    </w:lvl>
    <w:lvl w:ilvl="3" w:tplc="3CDE6268">
      <w:numFmt w:val="bullet"/>
      <w:lvlText w:val="•"/>
      <w:lvlJc w:val="left"/>
      <w:pPr>
        <w:ind w:left="3826" w:hanging="720"/>
      </w:pPr>
      <w:rPr>
        <w:rFonts w:hint="default"/>
      </w:rPr>
    </w:lvl>
    <w:lvl w:ilvl="4" w:tplc="8D30CD0C">
      <w:numFmt w:val="bullet"/>
      <w:lvlText w:val="•"/>
      <w:lvlJc w:val="left"/>
      <w:pPr>
        <w:ind w:left="4748" w:hanging="720"/>
      </w:pPr>
      <w:rPr>
        <w:rFonts w:hint="default"/>
      </w:rPr>
    </w:lvl>
    <w:lvl w:ilvl="5" w:tplc="D214E2A2">
      <w:numFmt w:val="bullet"/>
      <w:lvlText w:val="•"/>
      <w:lvlJc w:val="left"/>
      <w:pPr>
        <w:ind w:left="5670" w:hanging="720"/>
      </w:pPr>
      <w:rPr>
        <w:rFonts w:hint="default"/>
      </w:rPr>
    </w:lvl>
    <w:lvl w:ilvl="6" w:tplc="E52C83EE">
      <w:numFmt w:val="bullet"/>
      <w:lvlText w:val="•"/>
      <w:lvlJc w:val="left"/>
      <w:pPr>
        <w:ind w:left="6592" w:hanging="720"/>
      </w:pPr>
      <w:rPr>
        <w:rFonts w:hint="default"/>
      </w:rPr>
    </w:lvl>
    <w:lvl w:ilvl="7" w:tplc="E788E3EE">
      <w:numFmt w:val="bullet"/>
      <w:lvlText w:val="•"/>
      <w:lvlJc w:val="left"/>
      <w:pPr>
        <w:ind w:left="7514" w:hanging="720"/>
      </w:pPr>
      <w:rPr>
        <w:rFonts w:hint="default"/>
      </w:rPr>
    </w:lvl>
    <w:lvl w:ilvl="8" w:tplc="A0EE4796">
      <w:numFmt w:val="bullet"/>
      <w:lvlText w:val="•"/>
      <w:lvlJc w:val="left"/>
      <w:pPr>
        <w:ind w:left="8436" w:hanging="720"/>
      </w:pPr>
      <w:rPr>
        <w:rFonts w:hint="default"/>
      </w:rPr>
    </w:lvl>
  </w:abstractNum>
  <w:abstractNum w:abstractNumId="52">
    <w:nsid w:val="6CCB0112"/>
    <w:multiLevelType w:val="hybridMultilevel"/>
    <w:tmpl w:val="5C685548"/>
    <w:lvl w:ilvl="0" w:tplc="13922302">
      <w:start w:val="1"/>
      <w:numFmt w:val="upperRoman"/>
      <w:lvlText w:val="%1."/>
      <w:lvlJc w:val="left"/>
      <w:pPr>
        <w:ind w:left="520" w:hanging="231"/>
      </w:pPr>
      <w:rPr>
        <w:rFonts w:ascii="Times New Roman" w:eastAsia="Times New Roman" w:hAnsi="Times New Roman" w:cs="Times New Roman" w:hint="default"/>
        <w:b/>
        <w:bCs/>
        <w:spacing w:val="-2"/>
        <w:w w:val="98"/>
        <w:sz w:val="20"/>
        <w:szCs w:val="20"/>
      </w:rPr>
    </w:lvl>
    <w:lvl w:ilvl="1" w:tplc="6E7632C2">
      <w:numFmt w:val="bullet"/>
      <w:lvlText w:val="•"/>
      <w:lvlJc w:val="left"/>
      <w:pPr>
        <w:ind w:left="1031" w:hanging="231"/>
      </w:pPr>
      <w:rPr>
        <w:rFonts w:hint="default"/>
      </w:rPr>
    </w:lvl>
    <w:lvl w:ilvl="2" w:tplc="CC545D62">
      <w:numFmt w:val="bullet"/>
      <w:lvlText w:val="•"/>
      <w:lvlJc w:val="left"/>
      <w:pPr>
        <w:ind w:left="1542" w:hanging="231"/>
      </w:pPr>
      <w:rPr>
        <w:rFonts w:hint="default"/>
      </w:rPr>
    </w:lvl>
    <w:lvl w:ilvl="3" w:tplc="FB9048A6">
      <w:numFmt w:val="bullet"/>
      <w:lvlText w:val="•"/>
      <w:lvlJc w:val="left"/>
      <w:pPr>
        <w:ind w:left="2053" w:hanging="231"/>
      </w:pPr>
      <w:rPr>
        <w:rFonts w:hint="default"/>
      </w:rPr>
    </w:lvl>
    <w:lvl w:ilvl="4" w:tplc="63E02614">
      <w:numFmt w:val="bullet"/>
      <w:lvlText w:val="•"/>
      <w:lvlJc w:val="left"/>
      <w:pPr>
        <w:ind w:left="2564" w:hanging="231"/>
      </w:pPr>
      <w:rPr>
        <w:rFonts w:hint="default"/>
      </w:rPr>
    </w:lvl>
    <w:lvl w:ilvl="5" w:tplc="0F8CBA34">
      <w:numFmt w:val="bullet"/>
      <w:lvlText w:val="•"/>
      <w:lvlJc w:val="left"/>
      <w:pPr>
        <w:ind w:left="3075" w:hanging="231"/>
      </w:pPr>
      <w:rPr>
        <w:rFonts w:hint="default"/>
      </w:rPr>
    </w:lvl>
    <w:lvl w:ilvl="6" w:tplc="CF440AD4">
      <w:numFmt w:val="bullet"/>
      <w:lvlText w:val="•"/>
      <w:lvlJc w:val="left"/>
      <w:pPr>
        <w:ind w:left="3586" w:hanging="231"/>
      </w:pPr>
      <w:rPr>
        <w:rFonts w:hint="default"/>
      </w:rPr>
    </w:lvl>
    <w:lvl w:ilvl="7" w:tplc="B18E1B88">
      <w:numFmt w:val="bullet"/>
      <w:lvlText w:val="•"/>
      <w:lvlJc w:val="left"/>
      <w:pPr>
        <w:ind w:left="4097" w:hanging="231"/>
      </w:pPr>
      <w:rPr>
        <w:rFonts w:hint="default"/>
      </w:rPr>
    </w:lvl>
    <w:lvl w:ilvl="8" w:tplc="93CEAB72">
      <w:numFmt w:val="bullet"/>
      <w:lvlText w:val="•"/>
      <w:lvlJc w:val="left"/>
      <w:pPr>
        <w:ind w:left="4609" w:hanging="231"/>
      </w:pPr>
      <w:rPr>
        <w:rFonts w:hint="default"/>
      </w:rPr>
    </w:lvl>
  </w:abstractNum>
  <w:abstractNum w:abstractNumId="53">
    <w:nsid w:val="6CD33CA2"/>
    <w:multiLevelType w:val="hybridMultilevel"/>
    <w:tmpl w:val="B5808CF2"/>
    <w:lvl w:ilvl="0" w:tplc="86CA8396">
      <w:start w:val="1"/>
      <w:numFmt w:val="lowerLetter"/>
      <w:lvlText w:val="(%1)"/>
      <w:lvlJc w:val="left"/>
      <w:pPr>
        <w:ind w:left="1060" w:hanging="324"/>
      </w:pPr>
      <w:rPr>
        <w:rFonts w:ascii="Times New Roman" w:eastAsia="Times New Roman" w:hAnsi="Times New Roman" w:cs="Times New Roman" w:hint="default"/>
        <w:spacing w:val="-3"/>
        <w:w w:val="98"/>
        <w:sz w:val="24"/>
        <w:szCs w:val="24"/>
      </w:rPr>
    </w:lvl>
    <w:lvl w:ilvl="1" w:tplc="B69C0820">
      <w:start w:val="1"/>
      <w:numFmt w:val="decimal"/>
      <w:lvlText w:val="(%2)"/>
      <w:lvlJc w:val="left"/>
      <w:pPr>
        <w:ind w:left="1780" w:hanging="339"/>
      </w:pPr>
      <w:rPr>
        <w:rFonts w:ascii="Times New Roman" w:eastAsia="Times New Roman" w:hAnsi="Times New Roman" w:cs="Times New Roman" w:hint="default"/>
        <w:spacing w:val="-3"/>
        <w:w w:val="98"/>
        <w:sz w:val="24"/>
        <w:szCs w:val="24"/>
      </w:rPr>
    </w:lvl>
    <w:lvl w:ilvl="2" w:tplc="04245BDC">
      <w:numFmt w:val="bullet"/>
      <w:lvlText w:val="•"/>
      <w:lvlJc w:val="left"/>
      <w:pPr>
        <w:ind w:left="2724" w:hanging="339"/>
      </w:pPr>
      <w:rPr>
        <w:rFonts w:hint="default"/>
      </w:rPr>
    </w:lvl>
    <w:lvl w:ilvl="3" w:tplc="8D64E140">
      <w:numFmt w:val="bullet"/>
      <w:lvlText w:val="•"/>
      <w:lvlJc w:val="left"/>
      <w:pPr>
        <w:ind w:left="3668" w:hanging="339"/>
      </w:pPr>
      <w:rPr>
        <w:rFonts w:hint="default"/>
      </w:rPr>
    </w:lvl>
    <w:lvl w:ilvl="4" w:tplc="E95ACA20">
      <w:numFmt w:val="bullet"/>
      <w:lvlText w:val="•"/>
      <w:lvlJc w:val="left"/>
      <w:pPr>
        <w:ind w:left="4613" w:hanging="339"/>
      </w:pPr>
      <w:rPr>
        <w:rFonts w:hint="default"/>
      </w:rPr>
    </w:lvl>
    <w:lvl w:ilvl="5" w:tplc="C87023FE">
      <w:numFmt w:val="bullet"/>
      <w:lvlText w:val="•"/>
      <w:lvlJc w:val="left"/>
      <w:pPr>
        <w:ind w:left="5557" w:hanging="339"/>
      </w:pPr>
      <w:rPr>
        <w:rFonts w:hint="default"/>
      </w:rPr>
    </w:lvl>
    <w:lvl w:ilvl="6" w:tplc="496055C4">
      <w:numFmt w:val="bullet"/>
      <w:lvlText w:val="•"/>
      <w:lvlJc w:val="left"/>
      <w:pPr>
        <w:ind w:left="6502" w:hanging="339"/>
      </w:pPr>
      <w:rPr>
        <w:rFonts w:hint="default"/>
      </w:rPr>
    </w:lvl>
    <w:lvl w:ilvl="7" w:tplc="A6467A72">
      <w:numFmt w:val="bullet"/>
      <w:lvlText w:val="•"/>
      <w:lvlJc w:val="left"/>
      <w:pPr>
        <w:ind w:left="7446" w:hanging="339"/>
      </w:pPr>
      <w:rPr>
        <w:rFonts w:hint="default"/>
      </w:rPr>
    </w:lvl>
    <w:lvl w:ilvl="8" w:tplc="D9785FA8">
      <w:numFmt w:val="bullet"/>
      <w:lvlText w:val="•"/>
      <w:lvlJc w:val="left"/>
      <w:pPr>
        <w:ind w:left="8391" w:hanging="339"/>
      </w:pPr>
      <w:rPr>
        <w:rFonts w:hint="default"/>
      </w:rPr>
    </w:lvl>
  </w:abstractNum>
  <w:abstractNum w:abstractNumId="54">
    <w:nsid w:val="6EEC2E28"/>
    <w:multiLevelType w:val="hybridMultilevel"/>
    <w:tmpl w:val="E984F8DA"/>
    <w:lvl w:ilvl="0" w:tplc="89EED3DE">
      <w:start w:val="1"/>
      <w:numFmt w:val="lowerLetter"/>
      <w:lvlText w:val="(%1)"/>
      <w:lvlJc w:val="left"/>
      <w:pPr>
        <w:ind w:left="736" w:hanging="396"/>
      </w:pPr>
      <w:rPr>
        <w:rFonts w:ascii="Times New Roman" w:eastAsia="Times New Roman" w:hAnsi="Times New Roman" w:cs="Times New Roman" w:hint="default"/>
        <w:b/>
        <w:bCs/>
        <w:spacing w:val="-4"/>
        <w:w w:val="98"/>
        <w:sz w:val="24"/>
        <w:szCs w:val="24"/>
      </w:rPr>
    </w:lvl>
    <w:lvl w:ilvl="1" w:tplc="9288E2D4">
      <w:start w:val="1"/>
      <w:numFmt w:val="decimal"/>
      <w:lvlText w:val="(%2)"/>
      <w:lvlJc w:val="left"/>
      <w:pPr>
        <w:ind w:left="1060" w:hanging="399"/>
      </w:pPr>
      <w:rPr>
        <w:rFonts w:ascii="Times New Roman" w:eastAsia="Times New Roman" w:hAnsi="Times New Roman" w:cs="Times New Roman" w:hint="default"/>
        <w:spacing w:val="-5"/>
        <w:w w:val="98"/>
        <w:sz w:val="24"/>
        <w:szCs w:val="24"/>
      </w:rPr>
    </w:lvl>
    <w:lvl w:ilvl="2" w:tplc="65AAC10E">
      <w:start w:val="1"/>
      <w:numFmt w:val="lowerRoman"/>
      <w:lvlText w:val="(%3)"/>
      <w:lvlJc w:val="left"/>
      <w:pPr>
        <w:ind w:left="1780" w:hanging="346"/>
      </w:pPr>
      <w:rPr>
        <w:rFonts w:ascii="Times New Roman" w:eastAsia="Times New Roman" w:hAnsi="Times New Roman" w:cs="Times New Roman" w:hint="default"/>
        <w:spacing w:val="-5"/>
        <w:w w:val="98"/>
        <w:sz w:val="24"/>
        <w:szCs w:val="24"/>
      </w:rPr>
    </w:lvl>
    <w:lvl w:ilvl="3" w:tplc="E4063BFA">
      <w:numFmt w:val="bullet"/>
      <w:lvlText w:val="•"/>
      <w:lvlJc w:val="left"/>
      <w:pPr>
        <w:ind w:left="2842" w:hanging="346"/>
      </w:pPr>
      <w:rPr>
        <w:rFonts w:hint="default"/>
      </w:rPr>
    </w:lvl>
    <w:lvl w:ilvl="4" w:tplc="54E8D790">
      <w:numFmt w:val="bullet"/>
      <w:lvlText w:val="•"/>
      <w:lvlJc w:val="left"/>
      <w:pPr>
        <w:ind w:left="3905" w:hanging="346"/>
      </w:pPr>
      <w:rPr>
        <w:rFonts w:hint="default"/>
      </w:rPr>
    </w:lvl>
    <w:lvl w:ilvl="5" w:tplc="6796478E">
      <w:numFmt w:val="bullet"/>
      <w:lvlText w:val="•"/>
      <w:lvlJc w:val="left"/>
      <w:pPr>
        <w:ind w:left="4967" w:hanging="346"/>
      </w:pPr>
      <w:rPr>
        <w:rFonts w:hint="default"/>
      </w:rPr>
    </w:lvl>
    <w:lvl w:ilvl="6" w:tplc="62CA4384">
      <w:numFmt w:val="bullet"/>
      <w:lvlText w:val="•"/>
      <w:lvlJc w:val="left"/>
      <w:pPr>
        <w:ind w:left="6030" w:hanging="346"/>
      </w:pPr>
      <w:rPr>
        <w:rFonts w:hint="default"/>
      </w:rPr>
    </w:lvl>
    <w:lvl w:ilvl="7" w:tplc="73E46980">
      <w:numFmt w:val="bullet"/>
      <w:lvlText w:val="•"/>
      <w:lvlJc w:val="left"/>
      <w:pPr>
        <w:ind w:left="7092" w:hanging="346"/>
      </w:pPr>
      <w:rPr>
        <w:rFonts w:hint="default"/>
      </w:rPr>
    </w:lvl>
    <w:lvl w:ilvl="8" w:tplc="C3D8CD4C">
      <w:numFmt w:val="bullet"/>
      <w:lvlText w:val="•"/>
      <w:lvlJc w:val="left"/>
      <w:pPr>
        <w:ind w:left="8155" w:hanging="346"/>
      </w:pPr>
      <w:rPr>
        <w:rFonts w:hint="default"/>
      </w:rPr>
    </w:lvl>
  </w:abstractNum>
  <w:abstractNum w:abstractNumId="55">
    <w:nsid w:val="70F65327"/>
    <w:multiLevelType w:val="hybridMultilevel"/>
    <w:tmpl w:val="73EA4B34"/>
    <w:lvl w:ilvl="0" w:tplc="8EBE7984">
      <w:numFmt w:val="bullet"/>
      <w:lvlText w:val="•"/>
      <w:lvlJc w:val="left"/>
      <w:pPr>
        <w:ind w:left="112" w:hanging="113"/>
      </w:pPr>
      <w:rPr>
        <w:rFonts w:ascii="Arial" w:eastAsia="Arial" w:hAnsi="Arial" w:cs="Arial" w:hint="default"/>
        <w:w w:val="96"/>
        <w:sz w:val="18"/>
        <w:szCs w:val="18"/>
      </w:rPr>
    </w:lvl>
    <w:lvl w:ilvl="1" w:tplc="25081A5E">
      <w:numFmt w:val="bullet"/>
      <w:lvlText w:val="•"/>
      <w:lvlJc w:val="left"/>
      <w:pPr>
        <w:ind w:left="618" w:hanging="113"/>
      </w:pPr>
      <w:rPr>
        <w:rFonts w:hint="default"/>
      </w:rPr>
    </w:lvl>
    <w:lvl w:ilvl="2" w:tplc="08E48704">
      <w:numFmt w:val="bullet"/>
      <w:lvlText w:val="•"/>
      <w:lvlJc w:val="left"/>
      <w:pPr>
        <w:ind w:left="1116" w:hanging="113"/>
      </w:pPr>
      <w:rPr>
        <w:rFonts w:hint="default"/>
      </w:rPr>
    </w:lvl>
    <w:lvl w:ilvl="3" w:tplc="1876A570">
      <w:numFmt w:val="bullet"/>
      <w:lvlText w:val="•"/>
      <w:lvlJc w:val="left"/>
      <w:pPr>
        <w:ind w:left="1614" w:hanging="113"/>
      </w:pPr>
      <w:rPr>
        <w:rFonts w:hint="default"/>
      </w:rPr>
    </w:lvl>
    <w:lvl w:ilvl="4" w:tplc="46E40C44">
      <w:numFmt w:val="bullet"/>
      <w:lvlText w:val="•"/>
      <w:lvlJc w:val="left"/>
      <w:pPr>
        <w:ind w:left="2112" w:hanging="113"/>
      </w:pPr>
      <w:rPr>
        <w:rFonts w:hint="default"/>
      </w:rPr>
    </w:lvl>
    <w:lvl w:ilvl="5" w:tplc="DE84F688">
      <w:numFmt w:val="bullet"/>
      <w:lvlText w:val="•"/>
      <w:lvlJc w:val="left"/>
      <w:pPr>
        <w:ind w:left="2611" w:hanging="113"/>
      </w:pPr>
      <w:rPr>
        <w:rFonts w:hint="default"/>
      </w:rPr>
    </w:lvl>
    <w:lvl w:ilvl="6" w:tplc="743EF580">
      <w:numFmt w:val="bullet"/>
      <w:lvlText w:val="•"/>
      <w:lvlJc w:val="left"/>
      <w:pPr>
        <w:ind w:left="3109" w:hanging="113"/>
      </w:pPr>
      <w:rPr>
        <w:rFonts w:hint="default"/>
      </w:rPr>
    </w:lvl>
    <w:lvl w:ilvl="7" w:tplc="D4AAF5E6">
      <w:numFmt w:val="bullet"/>
      <w:lvlText w:val="•"/>
      <w:lvlJc w:val="left"/>
      <w:pPr>
        <w:ind w:left="3607" w:hanging="113"/>
      </w:pPr>
      <w:rPr>
        <w:rFonts w:hint="default"/>
      </w:rPr>
    </w:lvl>
    <w:lvl w:ilvl="8" w:tplc="0EC4DA48">
      <w:numFmt w:val="bullet"/>
      <w:lvlText w:val="•"/>
      <w:lvlJc w:val="left"/>
      <w:pPr>
        <w:ind w:left="4105" w:hanging="113"/>
      </w:pPr>
      <w:rPr>
        <w:rFonts w:hint="default"/>
      </w:rPr>
    </w:lvl>
  </w:abstractNum>
  <w:abstractNum w:abstractNumId="56">
    <w:nsid w:val="71E82BA9"/>
    <w:multiLevelType w:val="hybridMultilevel"/>
    <w:tmpl w:val="3B26B120"/>
    <w:lvl w:ilvl="0" w:tplc="AAAC3B4A">
      <w:numFmt w:val="bullet"/>
      <w:lvlText w:val=""/>
      <w:lvlJc w:val="left"/>
      <w:pPr>
        <w:ind w:left="549" w:hanging="360"/>
      </w:pPr>
      <w:rPr>
        <w:rFonts w:ascii="Symbol" w:eastAsia="Symbol" w:hAnsi="Symbol" w:cs="Symbol" w:hint="default"/>
        <w:w w:val="100"/>
        <w:sz w:val="24"/>
        <w:szCs w:val="24"/>
      </w:rPr>
    </w:lvl>
    <w:lvl w:ilvl="1" w:tplc="E79CC84A">
      <w:numFmt w:val="bullet"/>
      <w:lvlText w:val="•"/>
      <w:lvlJc w:val="left"/>
      <w:pPr>
        <w:ind w:left="1434" w:hanging="360"/>
      </w:pPr>
      <w:rPr>
        <w:rFonts w:hint="default"/>
      </w:rPr>
    </w:lvl>
    <w:lvl w:ilvl="2" w:tplc="33CA3B5A">
      <w:numFmt w:val="bullet"/>
      <w:lvlText w:val="•"/>
      <w:lvlJc w:val="left"/>
      <w:pPr>
        <w:ind w:left="2328" w:hanging="360"/>
      </w:pPr>
      <w:rPr>
        <w:rFonts w:hint="default"/>
      </w:rPr>
    </w:lvl>
    <w:lvl w:ilvl="3" w:tplc="4C8AE09C">
      <w:numFmt w:val="bullet"/>
      <w:lvlText w:val="•"/>
      <w:lvlJc w:val="left"/>
      <w:pPr>
        <w:ind w:left="3223" w:hanging="360"/>
      </w:pPr>
      <w:rPr>
        <w:rFonts w:hint="default"/>
      </w:rPr>
    </w:lvl>
    <w:lvl w:ilvl="4" w:tplc="7EE69DA6">
      <w:numFmt w:val="bullet"/>
      <w:lvlText w:val="•"/>
      <w:lvlJc w:val="left"/>
      <w:pPr>
        <w:ind w:left="4117" w:hanging="360"/>
      </w:pPr>
      <w:rPr>
        <w:rFonts w:hint="default"/>
      </w:rPr>
    </w:lvl>
    <w:lvl w:ilvl="5" w:tplc="6672BC78">
      <w:numFmt w:val="bullet"/>
      <w:lvlText w:val="•"/>
      <w:lvlJc w:val="left"/>
      <w:pPr>
        <w:ind w:left="5012" w:hanging="360"/>
      </w:pPr>
      <w:rPr>
        <w:rFonts w:hint="default"/>
      </w:rPr>
    </w:lvl>
    <w:lvl w:ilvl="6" w:tplc="CD32A95E">
      <w:numFmt w:val="bullet"/>
      <w:lvlText w:val="•"/>
      <w:lvlJc w:val="left"/>
      <w:pPr>
        <w:ind w:left="5906" w:hanging="360"/>
      </w:pPr>
      <w:rPr>
        <w:rFonts w:hint="default"/>
      </w:rPr>
    </w:lvl>
    <w:lvl w:ilvl="7" w:tplc="FB7C6DC6">
      <w:numFmt w:val="bullet"/>
      <w:lvlText w:val="•"/>
      <w:lvlJc w:val="left"/>
      <w:pPr>
        <w:ind w:left="6800" w:hanging="360"/>
      </w:pPr>
      <w:rPr>
        <w:rFonts w:hint="default"/>
      </w:rPr>
    </w:lvl>
    <w:lvl w:ilvl="8" w:tplc="D954158C">
      <w:numFmt w:val="bullet"/>
      <w:lvlText w:val="•"/>
      <w:lvlJc w:val="left"/>
      <w:pPr>
        <w:ind w:left="7695" w:hanging="360"/>
      </w:pPr>
      <w:rPr>
        <w:rFonts w:hint="default"/>
      </w:rPr>
    </w:lvl>
  </w:abstractNum>
  <w:abstractNum w:abstractNumId="57">
    <w:nsid w:val="726679F4"/>
    <w:multiLevelType w:val="hybridMultilevel"/>
    <w:tmpl w:val="97AC243E"/>
    <w:lvl w:ilvl="0" w:tplc="E2E64528">
      <w:start w:val="10"/>
      <w:numFmt w:val="lowerLetter"/>
      <w:lvlText w:val="(%1)"/>
      <w:lvlJc w:val="left"/>
      <w:pPr>
        <w:ind w:left="1060" w:hanging="720"/>
      </w:pPr>
      <w:rPr>
        <w:rFonts w:ascii="Courier New" w:eastAsia="Courier New" w:hAnsi="Courier New" w:cs="Courier New" w:hint="default"/>
        <w:w w:val="99"/>
        <w:sz w:val="24"/>
        <w:szCs w:val="24"/>
      </w:rPr>
    </w:lvl>
    <w:lvl w:ilvl="1" w:tplc="8C062972">
      <w:numFmt w:val="bullet"/>
      <w:lvlText w:val="•"/>
      <w:lvlJc w:val="left"/>
      <w:pPr>
        <w:ind w:left="1982" w:hanging="720"/>
      </w:pPr>
      <w:rPr>
        <w:rFonts w:hint="default"/>
      </w:rPr>
    </w:lvl>
    <w:lvl w:ilvl="2" w:tplc="6D0CD034">
      <w:numFmt w:val="bullet"/>
      <w:lvlText w:val="•"/>
      <w:lvlJc w:val="left"/>
      <w:pPr>
        <w:ind w:left="2904" w:hanging="720"/>
      </w:pPr>
      <w:rPr>
        <w:rFonts w:hint="default"/>
      </w:rPr>
    </w:lvl>
    <w:lvl w:ilvl="3" w:tplc="10B2D308">
      <w:numFmt w:val="bullet"/>
      <w:lvlText w:val="•"/>
      <w:lvlJc w:val="left"/>
      <w:pPr>
        <w:ind w:left="3826" w:hanging="720"/>
      </w:pPr>
      <w:rPr>
        <w:rFonts w:hint="default"/>
      </w:rPr>
    </w:lvl>
    <w:lvl w:ilvl="4" w:tplc="979A647C">
      <w:numFmt w:val="bullet"/>
      <w:lvlText w:val="•"/>
      <w:lvlJc w:val="left"/>
      <w:pPr>
        <w:ind w:left="4748" w:hanging="720"/>
      </w:pPr>
      <w:rPr>
        <w:rFonts w:hint="default"/>
      </w:rPr>
    </w:lvl>
    <w:lvl w:ilvl="5" w:tplc="4A309178">
      <w:numFmt w:val="bullet"/>
      <w:lvlText w:val="•"/>
      <w:lvlJc w:val="left"/>
      <w:pPr>
        <w:ind w:left="5670" w:hanging="720"/>
      </w:pPr>
      <w:rPr>
        <w:rFonts w:hint="default"/>
      </w:rPr>
    </w:lvl>
    <w:lvl w:ilvl="6" w:tplc="2A601814">
      <w:numFmt w:val="bullet"/>
      <w:lvlText w:val="•"/>
      <w:lvlJc w:val="left"/>
      <w:pPr>
        <w:ind w:left="6592" w:hanging="720"/>
      </w:pPr>
      <w:rPr>
        <w:rFonts w:hint="default"/>
      </w:rPr>
    </w:lvl>
    <w:lvl w:ilvl="7" w:tplc="2890AA64">
      <w:numFmt w:val="bullet"/>
      <w:lvlText w:val="•"/>
      <w:lvlJc w:val="left"/>
      <w:pPr>
        <w:ind w:left="7514" w:hanging="720"/>
      </w:pPr>
      <w:rPr>
        <w:rFonts w:hint="default"/>
      </w:rPr>
    </w:lvl>
    <w:lvl w:ilvl="8" w:tplc="2F4A84D8">
      <w:numFmt w:val="bullet"/>
      <w:lvlText w:val="•"/>
      <w:lvlJc w:val="left"/>
      <w:pPr>
        <w:ind w:left="8436" w:hanging="720"/>
      </w:pPr>
      <w:rPr>
        <w:rFonts w:hint="default"/>
      </w:rPr>
    </w:lvl>
  </w:abstractNum>
  <w:abstractNum w:abstractNumId="58">
    <w:nsid w:val="763D41DB"/>
    <w:multiLevelType w:val="hybridMultilevel"/>
    <w:tmpl w:val="727EC784"/>
    <w:lvl w:ilvl="0" w:tplc="985225C8">
      <w:numFmt w:val="bullet"/>
      <w:lvlText w:val=""/>
      <w:lvlJc w:val="left"/>
      <w:pPr>
        <w:ind w:left="549" w:hanging="360"/>
      </w:pPr>
      <w:rPr>
        <w:rFonts w:ascii="Symbol" w:eastAsia="Symbol" w:hAnsi="Symbol" w:cs="Symbol" w:hint="default"/>
        <w:w w:val="100"/>
        <w:sz w:val="24"/>
        <w:szCs w:val="24"/>
      </w:rPr>
    </w:lvl>
    <w:lvl w:ilvl="1" w:tplc="C1B0F61E">
      <w:numFmt w:val="bullet"/>
      <w:lvlText w:val="•"/>
      <w:lvlJc w:val="left"/>
      <w:pPr>
        <w:ind w:left="1434" w:hanging="360"/>
      </w:pPr>
      <w:rPr>
        <w:rFonts w:hint="default"/>
      </w:rPr>
    </w:lvl>
    <w:lvl w:ilvl="2" w:tplc="67DCE09A">
      <w:numFmt w:val="bullet"/>
      <w:lvlText w:val="•"/>
      <w:lvlJc w:val="left"/>
      <w:pPr>
        <w:ind w:left="2328" w:hanging="360"/>
      </w:pPr>
      <w:rPr>
        <w:rFonts w:hint="default"/>
      </w:rPr>
    </w:lvl>
    <w:lvl w:ilvl="3" w:tplc="F620D91C">
      <w:numFmt w:val="bullet"/>
      <w:lvlText w:val="•"/>
      <w:lvlJc w:val="left"/>
      <w:pPr>
        <w:ind w:left="3223" w:hanging="360"/>
      </w:pPr>
      <w:rPr>
        <w:rFonts w:hint="default"/>
      </w:rPr>
    </w:lvl>
    <w:lvl w:ilvl="4" w:tplc="8B20D300">
      <w:numFmt w:val="bullet"/>
      <w:lvlText w:val="•"/>
      <w:lvlJc w:val="left"/>
      <w:pPr>
        <w:ind w:left="4117" w:hanging="360"/>
      </w:pPr>
      <w:rPr>
        <w:rFonts w:hint="default"/>
      </w:rPr>
    </w:lvl>
    <w:lvl w:ilvl="5" w:tplc="60F89B76">
      <w:numFmt w:val="bullet"/>
      <w:lvlText w:val="•"/>
      <w:lvlJc w:val="left"/>
      <w:pPr>
        <w:ind w:left="5012" w:hanging="360"/>
      </w:pPr>
      <w:rPr>
        <w:rFonts w:hint="default"/>
      </w:rPr>
    </w:lvl>
    <w:lvl w:ilvl="6" w:tplc="891A49AE">
      <w:numFmt w:val="bullet"/>
      <w:lvlText w:val="•"/>
      <w:lvlJc w:val="left"/>
      <w:pPr>
        <w:ind w:left="5906" w:hanging="360"/>
      </w:pPr>
      <w:rPr>
        <w:rFonts w:hint="default"/>
      </w:rPr>
    </w:lvl>
    <w:lvl w:ilvl="7" w:tplc="F0F80C08">
      <w:numFmt w:val="bullet"/>
      <w:lvlText w:val="•"/>
      <w:lvlJc w:val="left"/>
      <w:pPr>
        <w:ind w:left="6800" w:hanging="360"/>
      </w:pPr>
      <w:rPr>
        <w:rFonts w:hint="default"/>
      </w:rPr>
    </w:lvl>
    <w:lvl w:ilvl="8" w:tplc="E684F432">
      <w:numFmt w:val="bullet"/>
      <w:lvlText w:val="•"/>
      <w:lvlJc w:val="left"/>
      <w:pPr>
        <w:ind w:left="7695" w:hanging="360"/>
      </w:pPr>
      <w:rPr>
        <w:rFonts w:hint="default"/>
      </w:rPr>
    </w:lvl>
  </w:abstractNum>
  <w:abstractNum w:abstractNumId="59">
    <w:nsid w:val="766E3102"/>
    <w:multiLevelType w:val="hybridMultilevel"/>
    <w:tmpl w:val="CCCE82E4"/>
    <w:lvl w:ilvl="0" w:tplc="0C10319A">
      <w:start w:val="1"/>
      <w:numFmt w:val="upperLetter"/>
      <w:lvlText w:val="%1."/>
      <w:lvlJc w:val="left"/>
      <w:pPr>
        <w:ind w:left="333" w:hanging="221"/>
      </w:pPr>
      <w:rPr>
        <w:rFonts w:ascii="Arial" w:eastAsia="Arial" w:hAnsi="Arial" w:cs="Arial" w:hint="default"/>
        <w:w w:val="100"/>
        <w:sz w:val="18"/>
        <w:szCs w:val="18"/>
      </w:rPr>
    </w:lvl>
    <w:lvl w:ilvl="1" w:tplc="4AFACDD6">
      <w:numFmt w:val="bullet"/>
      <w:lvlText w:val="•"/>
      <w:lvlJc w:val="left"/>
      <w:pPr>
        <w:ind w:left="816" w:hanging="221"/>
      </w:pPr>
      <w:rPr>
        <w:rFonts w:hint="default"/>
      </w:rPr>
    </w:lvl>
    <w:lvl w:ilvl="2" w:tplc="479A62FE">
      <w:numFmt w:val="bullet"/>
      <w:lvlText w:val="•"/>
      <w:lvlJc w:val="left"/>
      <w:pPr>
        <w:ind w:left="1292" w:hanging="221"/>
      </w:pPr>
      <w:rPr>
        <w:rFonts w:hint="default"/>
      </w:rPr>
    </w:lvl>
    <w:lvl w:ilvl="3" w:tplc="39D64744">
      <w:numFmt w:val="bullet"/>
      <w:lvlText w:val="•"/>
      <w:lvlJc w:val="left"/>
      <w:pPr>
        <w:ind w:left="1768" w:hanging="221"/>
      </w:pPr>
      <w:rPr>
        <w:rFonts w:hint="default"/>
      </w:rPr>
    </w:lvl>
    <w:lvl w:ilvl="4" w:tplc="4A12F97A">
      <w:numFmt w:val="bullet"/>
      <w:lvlText w:val="•"/>
      <w:lvlJc w:val="left"/>
      <w:pPr>
        <w:ind w:left="2244" w:hanging="221"/>
      </w:pPr>
      <w:rPr>
        <w:rFonts w:hint="default"/>
      </w:rPr>
    </w:lvl>
    <w:lvl w:ilvl="5" w:tplc="492C76E8">
      <w:numFmt w:val="bullet"/>
      <w:lvlText w:val="•"/>
      <w:lvlJc w:val="left"/>
      <w:pPr>
        <w:ind w:left="2721" w:hanging="221"/>
      </w:pPr>
      <w:rPr>
        <w:rFonts w:hint="default"/>
      </w:rPr>
    </w:lvl>
    <w:lvl w:ilvl="6" w:tplc="01406444">
      <w:numFmt w:val="bullet"/>
      <w:lvlText w:val="•"/>
      <w:lvlJc w:val="left"/>
      <w:pPr>
        <w:ind w:left="3197" w:hanging="221"/>
      </w:pPr>
      <w:rPr>
        <w:rFonts w:hint="default"/>
      </w:rPr>
    </w:lvl>
    <w:lvl w:ilvl="7" w:tplc="07CA32CE">
      <w:numFmt w:val="bullet"/>
      <w:lvlText w:val="•"/>
      <w:lvlJc w:val="left"/>
      <w:pPr>
        <w:ind w:left="3673" w:hanging="221"/>
      </w:pPr>
      <w:rPr>
        <w:rFonts w:hint="default"/>
      </w:rPr>
    </w:lvl>
    <w:lvl w:ilvl="8" w:tplc="7E726BAC">
      <w:numFmt w:val="bullet"/>
      <w:lvlText w:val="•"/>
      <w:lvlJc w:val="left"/>
      <w:pPr>
        <w:ind w:left="4149" w:hanging="221"/>
      </w:pPr>
      <w:rPr>
        <w:rFonts w:hint="default"/>
      </w:rPr>
    </w:lvl>
  </w:abstractNum>
  <w:abstractNum w:abstractNumId="60">
    <w:nsid w:val="7B885788"/>
    <w:multiLevelType w:val="hybridMultilevel"/>
    <w:tmpl w:val="90F45A0A"/>
    <w:lvl w:ilvl="0" w:tplc="9482E8EE">
      <w:numFmt w:val="bullet"/>
      <w:lvlText w:val="*"/>
      <w:lvlJc w:val="left"/>
      <w:pPr>
        <w:ind w:left="1230" w:hanging="80"/>
      </w:pPr>
      <w:rPr>
        <w:rFonts w:ascii="Arial" w:eastAsia="Arial" w:hAnsi="Arial" w:cs="Arial" w:hint="default"/>
        <w:i/>
        <w:w w:val="97"/>
        <w:sz w:val="12"/>
        <w:szCs w:val="12"/>
      </w:rPr>
    </w:lvl>
    <w:lvl w:ilvl="1" w:tplc="7BA83D8C">
      <w:numFmt w:val="bullet"/>
      <w:lvlText w:val="•"/>
      <w:lvlJc w:val="left"/>
      <w:pPr>
        <w:ind w:left="2288" w:hanging="80"/>
      </w:pPr>
      <w:rPr>
        <w:rFonts w:hint="default"/>
      </w:rPr>
    </w:lvl>
    <w:lvl w:ilvl="2" w:tplc="7C80E220">
      <w:numFmt w:val="bullet"/>
      <w:lvlText w:val="•"/>
      <w:lvlJc w:val="left"/>
      <w:pPr>
        <w:ind w:left="3336" w:hanging="80"/>
      </w:pPr>
      <w:rPr>
        <w:rFonts w:hint="default"/>
      </w:rPr>
    </w:lvl>
    <w:lvl w:ilvl="3" w:tplc="6CF20A3C">
      <w:numFmt w:val="bullet"/>
      <w:lvlText w:val="•"/>
      <w:lvlJc w:val="left"/>
      <w:pPr>
        <w:ind w:left="4384" w:hanging="80"/>
      </w:pPr>
      <w:rPr>
        <w:rFonts w:hint="default"/>
      </w:rPr>
    </w:lvl>
    <w:lvl w:ilvl="4" w:tplc="07745E34">
      <w:numFmt w:val="bullet"/>
      <w:lvlText w:val="•"/>
      <w:lvlJc w:val="left"/>
      <w:pPr>
        <w:ind w:left="5432" w:hanging="80"/>
      </w:pPr>
      <w:rPr>
        <w:rFonts w:hint="default"/>
      </w:rPr>
    </w:lvl>
    <w:lvl w:ilvl="5" w:tplc="4774B37A">
      <w:numFmt w:val="bullet"/>
      <w:lvlText w:val="•"/>
      <w:lvlJc w:val="left"/>
      <w:pPr>
        <w:ind w:left="6480" w:hanging="80"/>
      </w:pPr>
      <w:rPr>
        <w:rFonts w:hint="default"/>
      </w:rPr>
    </w:lvl>
    <w:lvl w:ilvl="6" w:tplc="DF5A31EA">
      <w:numFmt w:val="bullet"/>
      <w:lvlText w:val="•"/>
      <w:lvlJc w:val="left"/>
      <w:pPr>
        <w:ind w:left="7528" w:hanging="80"/>
      </w:pPr>
      <w:rPr>
        <w:rFonts w:hint="default"/>
      </w:rPr>
    </w:lvl>
    <w:lvl w:ilvl="7" w:tplc="3B849A3E">
      <w:numFmt w:val="bullet"/>
      <w:lvlText w:val="•"/>
      <w:lvlJc w:val="left"/>
      <w:pPr>
        <w:ind w:left="8576" w:hanging="80"/>
      </w:pPr>
      <w:rPr>
        <w:rFonts w:hint="default"/>
      </w:rPr>
    </w:lvl>
    <w:lvl w:ilvl="8" w:tplc="B9A8D05C">
      <w:numFmt w:val="bullet"/>
      <w:lvlText w:val="•"/>
      <w:lvlJc w:val="left"/>
      <w:pPr>
        <w:ind w:left="9624" w:hanging="80"/>
      </w:pPr>
      <w:rPr>
        <w:rFonts w:hint="default"/>
      </w:rPr>
    </w:lvl>
  </w:abstractNum>
  <w:abstractNum w:abstractNumId="61">
    <w:nsid w:val="7BD44C42"/>
    <w:multiLevelType w:val="hybridMultilevel"/>
    <w:tmpl w:val="7D9412DA"/>
    <w:lvl w:ilvl="0" w:tplc="826A9F74">
      <w:numFmt w:val="bullet"/>
      <w:lvlText w:val=""/>
      <w:lvlJc w:val="left"/>
      <w:pPr>
        <w:ind w:left="549" w:hanging="360"/>
      </w:pPr>
      <w:rPr>
        <w:rFonts w:ascii="Symbol" w:eastAsia="Symbol" w:hAnsi="Symbol" w:cs="Symbol" w:hint="default"/>
        <w:w w:val="100"/>
        <w:sz w:val="24"/>
        <w:szCs w:val="24"/>
      </w:rPr>
    </w:lvl>
    <w:lvl w:ilvl="1" w:tplc="B48A889A">
      <w:numFmt w:val="bullet"/>
      <w:lvlText w:val="•"/>
      <w:lvlJc w:val="left"/>
      <w:pPr>
        <w:ind w:left="1434" w:hanging="360"/>
      </w:pPr>
      <w:rPr>
        <w:rFonts w:hint="default"/>
      </w:rPr>
    </w:lvl>
    <w:lvl w:ilvl="2" w:tplc="14E294BC">
      <w:numFmt w:val="bullet"/>
      <w:lvlText w:val="•"/>
      <w:lvlJc w:val="left"/>
      <w:pPr>
        <w:ind w:left="2328" w:hanging="360"/>
      </w:pPr>
      <w:rPr>
        <w:rFonts w:hint="default"/>
      </w:rPr>
    </w:lvl>
    <w:lvl w:ilvl="3" w:tplc="5AE6AFD4">
      <w:numFmt w:val="bullet"/>
      <w:lvlText w:val="•"/>
      <w:lvlJc w:val="left"/>
      <w:pPr>
        <w:ind w:left="3223" w:hanging="360"/>
      </w:pPr>
      <w:rPr>
        <w:rFonts w:hint="default"/>
      </w:rPr>
    </w:lvl>
    <w:lvl w:ilvl="4" w:tplc="D0EA3C78">
      <w:numFmt w:val="bullet"/>
      <w:lvlText w:val="•"/>
      <w:lvlJc w:val="left"/>
      <w:pPr>
        <w:ind w:left="4117" w:hanging="360"/>
      </w:pPr>
      <w:rPr>
        <w:rFonts w:hint="default"/>
      </w:rPr>
    </w:lvl>
    <w:lvl w:ilvl="5" w:tplc="29A29698">
      <w:numFmt w:val="bullet"/>
      <w:lvlText w:val="•"/>
      <w:lvlJc w:val="left"/>
      <w:pPr>
        <w:ind w:left="5012" w:hanging="360"/>
      </w:pPr>
      <w:rPr>
        <w:rFonts w:hint="default"/>
      </w:rPr>
    </w:lvl>
    <w:lvl w:ilvl="6" w:tplc="AF8E8814">
      <w:numFmt w:val="bullet"/>
      <w:lvlText w:val="•"/>
      <w:lvlJc w:val="left"/>
      <w:pPr>
        <w:ind w:left="5906" w:hanging="360"/>
      </w:pPr>
      <w:rPr>
        <w:rFonts w:hint="default"/>
      </w:rPr>
    </w:lvl>
    <w:lvl w:ilvl="7" w:tplc="E4202158">
      <w:numFmt w:val="bullet"/>
      <w:lvlText w:val="•"/>
      <w:lvlJc w:val="left"/>
      <w:pPr>
        <w:ind w:left="6800" w:hanging="360"/>
      </w:pPr>
      <w:rPr>
        <w:rFonts w:hint="default"/>
      </w:rPr>
    </w:lvl>
    <w:lvl w:ilvl="8" w:tplc="7BCA529C">
      <w:numFmt w:val="bullet"/>
      <w:lvlText w:val="•"/>
      <w:lvlJc w:val="left"/>
      <w:pPr>
        <w:ind w:left="7695" w:hanging="360"/>
      </w:pPr>
      <w:rPr>
        <w:rFonts w:hint="default"/>
      </w:rPr>
    </w:lvl>
  </w:abstractNum>
  <w:abstractNum w:abstractNumId="62">
    <w:nsid w:val="7DBD7CB7"/>
    <w:multiLevelType w:val="hybridMultilevel"/>
    <w:tmpl w:val="A0A8D33A"/>
    <w:lvl w:ilvl="0" w:tplc="D4C4EF48">
      <w:numFmt w:val="bullet"/>
      <w:lvlText w:val=""/>
      <w:lvlJc w:val="left"/>
      <w:pPr>
        <w:ind w:left="1360" w:hanging="358"/>
      </w:pPr>
      <w:rPr>
        <w:rFonts w:ascii="Symbol" w:eastAsia="Symbol" w:hAnsi="Symbol" w:cs="Symbol" w:hint="default"/>
        <w:w w:val="100"/>
        <w:sz w:val="24"/>
        <w:szCs w:val="24"/>
      </w:rPr>
    </w:lvl>
    <w:lvl w:ilvl="1" w:tplc="30162780">
      <w:numFmt w:val="bullet"/>
      <w:lvlText w:val="•"/>
      <w:lvlJc w:val="left"/>
      <w:pPr>
        <w:ind w:left="2252" w:hanging="358"/>
      </w:pPr>
      <w:rPr>
        <w:rFonts w:hint="default"/>
      </w:rPr>
    </w:lvl>
    <w:lvl w:ilvl="2" w:tplc="B6BA999A">
      <w:numFmt w:val="bullet"/>
      <w:lvlText w:val="•"/>
      <w:lvlJc w:val="left"/>
      <w:pPr>
        <w:ind w:left="3144" w:hanging="358"/>
      </w:pPr>
      <w:rPr>
        <w:rFonts w:hint="default"/>
      </w:rPr>
    </w:lvl>
    <w:lvl w:ilvl="3" w:tplc="11B48F4E">
      <w:numFmt w:val="bullet"/>
      <w:lvlText w:val="•"/>
      <w:lvlJc w:val="left"/>
      <w:pPr>
        <w:ind w:left="4036" w:hanging="358"/>
      </w:pPr>
      <w:rPr>
        <w:rFonts w:hint="default"/>
      </w:rPr>
    </w:lvl>
    <w:lvl w:ilvl="4" w:tplc="2578F1A0">
      <w:numFmt w:val="bullet"/>
      <w:lvlText w:val="•"/>
      <w:lvlJc w:val="left"/>
      <w:pPr>
        <w:ind w:left="4928" w:hanging="358"/>
      </w:pPr>
      <w:rPr>
        <w:rFonts w:hint="default"/>
      </w:rPr>
    </w:lvl>
    <w:lvl w:ilvl="5" w:tplc="0FC2F712">
      <w:numFmt w:val="bullet"/>
      <w:lvlText w:val="•"/>
      <w:lvlJc w:val="left"/>
      <w:pPr>
        <w:ind w:left="5820" w:hanging="358"/>
      </w:pPr>
      <w:rPr>
        <w:rFonts w:hint="default"/>
      </w:rPr>
    </w:lvl>
    <w:lvl w:ilvl="6" w:tplc="0262C824">
      <w:numFmt w:val="bullet"/>
      <w:lvlText w:val="•"/>
      <w:lvlJc w:val="left"/>
      <w:pPr>
        <w:ind w:left="6712" w:hanging="358"/>
      </w:pPr>
      <w:rPr>
        <w:rFonts w:hint="default"/>
      </w:rPr>
    </w:lvl>
    <w:lvl w:ilvl="7" w:tplc="C44890D6">
      <w:numFmt w:val="bullet"/>
      <w:lvlText w:val="•"/>
      <w:lvlJc w:val="left"/>
      <w:pPr>
        <w:ind w:left="7604" w:hanging="358"/>
      </w:pPr>
      <w:rPr>
        <w:rFonts w:hint="default"/>
      </w:rPr>
    </w:lvl>
    <w:lvl w:ilvl="8" w:tplc="01846022">
      <w:numFmt w:val="bullet"/>
      <w:lvlText w:val="•"/>
      <w:lvlJc w:val="left"/>
      <w:pPr>
        <w:ind w:left="8496" w:hanging="358"/>
      </w:pPr>
      <w:rPr>
        <w:rFonts w:hint="default"/>
      </w:rPr>
    </w:lvl>
  </w:abstractNum>
  <w:abstractNum w:abstractNumId="63">
    <w:nsid w:val="7ED924C4"/>
    <w:multiLevelType w:val="hybridMultilevel"/>
    <w:tmpl w:val="41CA3B26"/>
    <w:lvl w:ilvl="0" w:tplc="877E7B60">
      <w:start w:val="1"/>
      <w:numFmt w:val="decimal"/>
      <w:lvlText w:val="%1."/>
      <w:lvlJc w:val="left"/>
      <w:pPr>
        <w:ind w:left="1060" w:hanging="576"/>
      </w:pPr>
      <w:rPr>
        <w:rFonts w:ascii="Courier New" w:eastAsia="Courier New" w:hAnsi="Courier New" w:cs="Courier New" w:hint="default"/>
        <w:w w:val="99"/>
        <w:sz w:val="24"/>
        <w:szCs w:val="24"/>
      </w:rPr>
    </w:lvl>
    <w:lvl w:ilvl="1" w:tplc="7A6286A2">
      <w:start w:val="1"/>
      <w:numFmt w:val="lowerLetter"/>
      <w:lvlText w:val="(%2)"/>
      <w:lvlJc w:val="left"/>
      <w:pPr>
        <w:ind w:left="1280" w:hanging="718"/>
        <w:jc w:val="right"/>
      </w:pPr>
      <w:rPr>
        <w:rFonts w:hint="default"/>
        <w:spacing w:val="-2"/>
        <w:w w:val="99"/>
      </w:rPr>
    </w:lvl>
    <w:lvl w:ilvl="2" w:tplc="9B601FD6">
      <w:start w:val="1"/>
      <w:numFmt w:val="decimal"/>
      <w:lvlText w:val="(%3)"/>
      <w:lvlJc w:val="left"/>
      <w:pPr>
        <w:ind w:left="1060" w:hanging="720"/>
      </w:pPr>
      <w:rPr>
        <w:rFonts w:ascii="Courier New" w:eastAsia="Courier New" w:hAnsi="Courier New" w:cs="Courier New" w:hint="default"/>
        <w:w w:val="99"/>
        <w:sz w:val="24"/>
        <w:szCs w:val="24"/>
      </w:rPr>
    </w:lvl>
    <w:lvl w:ilvl="3" w:tplc="C6F42948">
      <w:numFmt w:val="bullet"/>
      <w:lvlText w:val="•"/>
      <w:lvlJc w:val="left"/>
      <w:pPr>
        <w:ind w:left="3280" w:hanging="720"/>
      </w:pPr>
      <w:rPr>
        <w:rFonts w:hint="default"/>
      </w:rPr>
    </w:lvl>
    <w:lvl w:ilvl="4" w:tplc="068097CE">
      <w:numFmt w:val="bullet"/>
      <w:lvlText w:val="•"/>
      <w:lvlJc w:val="left"/>
      <w:pPr>
        <w:ind w:left="4280" w:hanging="720"/>
      </w:pPr>
      <w:rPr>
        <w:rFonts w:hint="default"/>
      </w:rPr>
    </w:lvl>
    <w:lvl w:ilvl="5" w:tplc="5A3C4C36">
      <w:numFmt w:val="bullet"/>
      <w:lvlText w:val="•"/>
      <w:lvlJc w:val="left"/>
      <w:pPr>
        <w:ind w:left="5280" w:hanging="720"/>
      </w:pPr>
      <w:rPr>
        <w:rFonts w:hint="default"/>
      </w:rPr>
    </w:lvl>
    <w:lvl w:ilvl="6" w:tplc="4A4A6CCC">
      <w:numFmt w:val="bullet"/>
      <w:lvlText w:val="•"/>
      <w:lvlJc w:val="left"/>
      <w:pPr>
        <w:ind w:left="6280" w:hanging="720"/>
      </w:pPr>
      <w:rPr>
        <w:rFonts w:hint="default"/>
      </w:rPr>
    </w:lvl>
    <w:lvl w:ilvl="7" w:tplc="430EE93E">
      <w:numFmt w:val="bullet"/>
      <w:lvlText w:val="•"/>
      <w:lvlJc w:val="left"/>
      <w:pPr>
        <w:ind w:left="7280" w:hanging="720"/>
      </w:pPr>
      <w:rPr>
        <w:rFonts w:hint="default"/>
      </w:rPr>
    </w:lvl>
    <w:lvl w:ilvl="8" w:tplc="9E4C5A44">
      <w:numFmt w:val="bullet"/>
      <w:lvlText w:val="•"/>
      <w:lvlJc w:val="left"/>
      <w:pPr>
        <w:ind w:left="8280" w:hanging="720"/>
      </w:pPr>
      <w:rPr>
        <w:rFonts w:hint="default"/>
      </w:rPr>
    </w:lvl>
  </w:abstractNum>
  <w:num w:numId="1">
    <w:abstractNumId w:val="35"/>
  </w:num>
  <w:num w:numId="2">
    <w:abstractNumId w:val="56"/>
  </w:num>
  <w:num w:numId="3">
    <w:abstractNumId w:val="61"/>
  </w:num>
  <w:num w:numId="4">
    <w:abstractNumId w:val="45"/>
  </w:num>
  <w:num w:numId="5">
    <w:abstractNumId w:val="58"/>
  </w:num>
  <w:num w:numId="6">
    <w:abstractNumId w:val="43"/>
  </w:num>
  <w:num w:numId="7">
    <w:abstractNumId w:val="6"/>
  </w:num>
  <w:num w:numId="8">
    <w:abstractNumId w:val="23"/>
  </w:num>
  <w:num w:numId="9">
    <w:abstractNumId w:val="2"/>
  </w:num>
  <w:num w:numId="10">
    <w:abstractNumId w:val="60"/>
  </w:num>
  <w:num w:numId="11">
    <w:abstractNumId w:val="3"/>
  </w:num>
  <w:num w:numId="12">
    <w:abstractNumId w:val="28"/>
  </w:num>
  <w:num w:numId="13">
    <w:abstractNumId w:val="47"/>
  </w:num>
  <w:num w:numId="14">
    <w:abstractNumId w:val="16"/>
  </w:num>
  <w:num w:numId="15">
    <w:abstractNumId w:val="31"/>
  </w:num>
  <w:num w:numId="16">
    <w:abstractNumId w:val="33"/>
  </w:num>
  <w:num w:numId="17">
    <w:abstractNumId w:val="13"/>
  </w:num>
  <w:num w:numId="18">
    <w:abstractNumId w:val="52"/>
  </w:num>
  <w:num w:numId="19">
    <w:abstractNumId w:val="42"/>
  </w:num>
  <w:num w:numId="20">
    <w:abstractNumId w:val="20"/>
  </w:num>
  <w:num w:numId="21">
    <w:abstractNumId w:val="29"/>
  </w:num>
  <w:num w:numId="22">
    <w:abstractNumId w:val="17"/>
  </w:num>
  <w:num w:numId="23">
    <w:abstractNumId w:val="59"/>
  </w:num>
  <w:num w:numId="24">
    <w:abstractNumId w:val="8"/>
  </w:num>
  <w:num w:numId="25">
    <w:abstractNumId w:val="55"/>
  </w:num>
  <w:num w:numId="26">
    <w:abstractNumId w:val="30"/>
  </w:num>
  <w:num w:numId="27">
    <w:abstractNumId w:val="15"/>
  </w:num>
  <w:num w:numId="28">
    <w:abstractNumId w:val="39"/>
  </w:num>
  <w:num w:numId="29">
    <w:abstractNumId w:val="41"/>
  </w:num>
  <w:num w:numId="30">
    <w:abstractNumId w:val="10"/>
  </w:num>
  <w:num w:numId="31">
    <w:abstractNumId w:val="44"/>
  </w:num>
  <w:num w:numId="32">
    <w:abstractNumId w:val="4"/>
  </w:num>
  <w:num w:numId="33">
    <w:abstractNumId w:val="12"/>
  </w:num>
  <w:num w:numId="34">
    <w:abstractNumId w:val="0"/>
  </w:num>
  <w:num w:numId="35">
    <w:abstractNumId w:val="9"/>
  </w:num>
  <w:num w:numId="36">
    <w:abstractNumId w:val="21"/>
  </w:num>
  <w:num w:numId="37">
    <w:abstractNumId w:val="19"/>
  </w:num>
  <w:num w:numId="38">
    <w:abstractNumId w:val="62"/>
  </w:num>
  <w:num w:numId="39">
    <w:abstractNumId w:val="24"/>
  </w:num>
  <w:num w:numId="40">
    <w:abstractNumId w:val="54"/>
  </w:num>
  <w:num w:numId="41">
    <w:abstractNumId w:val="22"/>
  </w:num>
  <w:num w:numId="42">
    <w:abstractNumId w:val="37"/>
  </w:num>
  <w:num w:numId="43">
    <w:abstractNumId w:val="34"/>
  </w:num>
  <w:num w:numId="44">
    <w:abstractNumId w:val="46"/>
  </w:num>
  <w:num w:numId="45">
    <w:abstractNumId w:val="53"/>
  </w:num>
  <w:num w:numId="46">
    <w:abstractNumId w:val="5"/>
  </w:num>
  <w:num w:numId="47">
    <w:abstractNumId w:val="1"/>
  </w:num>
  <w:num w:numId="48">
    <w:abstractNumId w:val="50"/>
  </w:num>
  <w:num w:numId="49">
    <w:abstractNumId w:val="7"/>
  </w:num>
  <w:num w:numId="50">
    <w:abstractNumId w:val="27"/>
  </w:num>
  <w:num w:numId="51">
    <w:abstractNumId w:val="18"/>
  </w:num>
  <w:num w:numId="52">
    <w:abstractNumId w:val="63"/>
  </w:num>
  <w:num w:numId="53">
    <w:abstractNumId w:val="25"/>
  </w:num>
  <w:num w:numId="54">
    <w:abstractNumId w:val="11"/>
  </w:num>
  <w:num w:numId="55">
    <w:abstractNumId w:val="40"/>
  </w:num>
  <w:num w:numId="56">
    <w:abstractNumId w:val="51"/>
  </w:num>
  <w:num w:numId="57">
    <w:abstractNumId w:val="38"/>
  </w:num>
  <w:num w:numId="58">
    <w:abstractNumId w:val="57"/>
  </w:num>
  <w:num w:numId="59">
    <w:abstractNumId w:val="49"/>
  </w:num>
  <w:num w:numId="60">
    <w:abstractNumId w:val="26"/>
  </w:num>
  <w:num w:numId="61">
    <w:abstractNumId w:val="48"/>
  </w:num>
  <w:num w:numId="62">
    <w:abstractNumId w:val="36"/>
  </w:num>
  <w:num w:numId="63">
    <w:abstractNumId w:val="14"/>
  </w:num>
  <w:num w:numId="64">
    <w:abstractNumId w:val="3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4D313B"/>
    <w:rsid w:val="004D313B"/>
    <w:rsid w:val="00516C77"/>
    <w:rsid w:val="00BF4179"/>
    <w:rsid w:val="00C90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940" w:right="1178"/>
      <w:jc w:val="center"/>
      <w:outlineLvl w:val="0"/>
    </w:pPr>
    <w:rPr>
      <w:b/>
      <w:bCs/>
      <w:sz w:val="52"/>
      <w:szCs w:val="52"/>
    </w:rPr>
  </w:style>
  <w:style w:type="paragraph" w:styleId="Heading2">
    <w:name w:val="heading 2"/>
    <w:basedOn w:val="Normal"/>
    <w:uiPriority w:val="1"/>
    <w:qFormat/>
    <w:pPr>
      <w:spacing w:before="56"/>
      <w:ind w:left="340"/>
      <w:outlineLvl w:val="1"/>
    </w:pPr>
    <w:rPr>
      <w:b/>
      <w:bCs/>
      <w:sz w:val="32"/>
      <w:szCs w:val="32"/>
      <w:u w:val="single" w:color="000000"/>
    </w:rPr>
  </w:style>
  <w:style w:type="paragraph" w:styleId="Heading3">
    <w:name w:val="heading 3"/>
    <w:basedOn w:val="Normal"/>
    <w:uiPriority w:val="1"/>
    <w:qFormat/>
    <w:pPr>
      <w:spacing w:before="23"/>
      <w:ind w:left="107"/>
      <w:outlineLvl w:val="2"/>
    </w:pPr>
    <w:rPr>
      <w:b/>
      <w:bCs/>
      <w:sz w:val="28"/>
      <w:szCs w:val="28"/>
    </w:rPr>
  </w:style>
  <w:style w:type="paragraph" w:styleId="Heading4">
    <w:name w:val="heading 4"/>
    <w:basedOn w:val="Normal"/>
    <w:uiPriority w:val="1"/>
    <w:qFormat/>
    <w:pPr>
      <w:ind w:left="119"/>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60"/>
    </w:pPr>
  </w:style>
  <w:style w:type="paragraph" w:customStyle="1" w:styleId="TableParagraph">
    <w:name w:val="Table Paragraph"/>
    <w:basedOn w:val="Normal"/>
    <w:uiPriority w:val="1"/>
    <w:qFormat/>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mailto:clifton.jones@ed.gov" TargetMode="External"/><Relationship Id="rId18" Type="http://schemas.openxmlformats.org/officeDocument/2006/relationships/hyperlink" Target="http://www.grants.gov/web/grants/register.html" TargetMode="External"/><Relationship Id="rId26" Type="http://schemas.openxmlformats.org/officeDocument/2006/relationships/hyperlink" Target="https://grants-portal.psc.gov/Welcome.aspx?pt=Grants" TargetMode="External"/><Relationship Id="rId39" Type="http://schemas.openxmlformats.org/officeDocument/2006/relationships/hyperlink" Target="mailto:Clifton.Jones@ed.gov" TargetMode="External"/><Relationship Id="rId21" Type="http://schemas.openxmlformats.org/officeDocument/2006/relationships/hyperlink" Target="http://www.grants.gov/web/grants/applicants/applicant-faqs.html" TargetMode="External"/><Relationship Id="rId34" Type="http://schemas.openxmlformats.org/officeDocument/2006/relationships/hyperlink" Target="http://grants-gov.blogspot.com/2012/07/information-about-pending-migration.html%23!/2012/07/information-about-pending-migration.html" TargetMode="External"/><Relationship Id="rId42" Type="http://schemas.openxmlformats.org/officeDocument/2006/relationships/hyperlink" Target="http://www.gpo.gov/fdsys/pkg/FR-2018-02-12/pdf/2018-" TargetMode="External"/><Relationship Id="rId47" Type="http://schemas.openxmlformats.org/officeDocument/2006/relationships/hyperlink" Target="http://www.grants.gov/" TargetMode="External"/><Relationship Id="rId50" Type="http://schemas.openxmlformats.org/officeDocument/2006/relationships/hyperlink" Target="mailto:ICDocketMgr@ed.gov" TargetMode="External"/><Relationship Id="rId55" Type="http://schemas.openxmlformats.org/officeDocument/2006/relationships/hyperlink" Target="https://www.federalregister.gov/articles/2013/12/26/2013-30465/uniform-administrative-requirements-cost-principles-and-audit-requirements-for-federal-awards" TargetMode="External"/><Relationship Id="rId63" Type="http://schemas.openxmlformats.org/officeDocument/2006/relationships/hyperlink" Target="mailto:ICDocketMgr@ed.gov"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support@grants.gov" TargetMode="External"/><Relationship Id="rId20" Type="http://schemas.openxmlformats.org/officeDocument/2006/relationships/hyperlink" Target="http://www2.ed.gov/fund/grant/apply/sam-faqs.html" TargetMode="External"/><Relationship Id="rId29" Type="http://schemas.openxmlformats.org/officeDocument/2006/relationships/hyperlink" Target="http://www.grants.gov/web/grants/support/technical-support/recommended-software.html" TargetMode="External"/><Relationship Id="rId41" Type="http://schemas.openxmlformats.org/officeDocument/2006/relationships/hyperlink" Target="https://www.gpo.gov/fdsys/pkg/FR-2018-02-12/pdf/2018-02558.pdf" TargetMode="External"/><Relationship Id="rId54" Type="http://schemas.openxmlformats.org/officeDocument/2006/relationships/hyperlink" Target="http://www.ed.gov/policy/fund/reg/edgarReg/edgar.html" TargetMode="External"/><Relationship Id="rId62" Type="http://schemas.openxmlformats.org/officeDocument/2006/relationships/image" Target="media/image8.png"/><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grants.gov/" TargetMode="External"/><Relationship Id="rId24" Type="http://schemas.openxmlformats.org/officeDocument/2006/relationships/hyperlink" Target="http://www.grants.gov/web/grants/support/technical-support/troubleshooting/encountering-error-messages.html" TargetMode="External"/><Relationship Id="rId32" Type="http://schemas.openxmlformats.org/officeDocument/2006/relationships/hyperlink" Target="http://www.grants.gov/web/grants/support/technical-support/software/pdf-conversion-software.html" TargetMode="External"/><Relationship Id="rId37" Type="http://schemas.openxmlformats.org/officeDocument/2006/relationships/hyperlink" Target="http://www.dnb.com/US/duns_update/index.html" TargetMode="External"/><Relationship Id="rId40" Type="http://schemas.openxmlformats.org/officeDocument/2006/relationships/hyperlink" Target="mailto:ones@ed.gov" TargetMode="External"/><Relationship Id="rId45" Type="http://schemas.openxmlformats.org/officeDocument/2006/relationships/image" Target="media/image3.png"/><Relationship Id="rId53" Type="http://schemas.openxmlformats.org/officeDocument/2006/relationships/image" Target="media/image4.png"/><Relationship Id="rId58" Type="http://schemas.openxmlformats.org/officeDocument/2006/relationships/hyperlink" Target="http://www.ed.gov/fund/grant/apply/appforms/appforms.html" TargetMode="External"/><Relationship Id="rId5" Type="http://schemas.openxmlformats.org/officeDocument/2006/relationships/styles" Target="styles.xml"/><Relationship Id="rId15" Type="http://schemas.openxmlformats.org/officeDocument/2006/relationships/hyperlink" Target="http://www.grants.gov/" TargetMode="External"/><Relationship Id="rId23" Type="http://schemas.openxmlformats.org/officeDocument/2006/relationships/hyperlink" Target="http://www.grants.gov/web/grants/support/technical-support/troubleshooting/encountering-error-messages.html" TargetMode="External"/><Relationship Id="rId28" Type="http://schemas.openxmlformats.org/officeDocument/2006/relationships/hyperlink" Target="http://www.grants.gov/web/grants/support/general-support/faqs.html" TargetMode="External"/><Relationship Id="rId36" Type="http://schemas.openxmlformats.org/officeDocument/2006/relationships/hyperlink" Target="http://grants-gov.blogspot.com/2012/07/information-about-pending-migration.html%23!/2012/07/information-about-pending-migration.html" TargetMode="External"/><Relationship Id="rId49" Type="http://schemas.openxmlformats.org/officeDocument/2006/relationships/hyperlink" Target="http://ohrp.cit.nih.gov/search/search.aspx?styp=bsc" TargetMode="External"/><Relationship Id="rId57" Type="http://schemas.openxmlformats.org/officeDocument/2006/relationships/hyperlink" Target="https://www.federalregister.gov/articles/2013/12/26/2013-30465/uniform-administrative-requirements-cost-principles-and-audit-requirements-for-federal-awards" TargetMode="External"/><Relationship Id="rId61"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yperlink" Target="http://www.sam.gov/" TargetMode="External"/><Relationship Id="rId31" Type="http://schemas.openxmlformats.org/officeDocument/2006/relationships/hyperlink" Target="http://www.grants.gov/web/grants/support/technical-support/software/pdf-conversion-software.html" TargetMode="External"/><Relationship Id="rId44" Type="http://schemas.openxmlformats.org/officeDocument/2006/relationships/hyperlink" Target="http://www.federalregister.gov/" TargetMode="External"/><Relationship Id="rId52" Type="http://schemas.openxmlformats.org/officeDocument/2006/relationships/hyperlink" Target="http://www.ed.gov/about/offices/list/ocfo/humansub.html" TargetMode="External"/><Relationship Id="rId60" Type="http://schemas.openxmlformats.org/officeDocument/2006/relationships/image" Target="media/image6.png"/><Relationship Id="rId65"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hyperlink" Target="http://www.grants.gov/web/grants/support/technical-support/software/adobe-reader-compatibility.html" TargetMode="External"/><Relationship Id="rId22" Type="http://schemas.openxmlformats.org/officeDocument/2006/relationships/hyperlink" Target="http://www.grants.gov/web/grants/applicants/applicant-faqs.html" TargetMode="External"/><Relationship Id="rId27" Type="http://schemas.openxmlformats.org/officeDocument/2006/relationships/hyperlink" Target="http://www.grants.gov/web/grants/about/contact-us.html" TargetMode="External"/><Relationship Id="rId30" Type="http://schemas.openxmlformats.org/officeDocument/2006/relationships/hyperlink" Target="http://www.grants.gov/web/grants/support/technical-support/recommended-software.html" TargetMode="External"/><Relationship Id="rId35" Type="http://schemas.openxmlformats.org/officeDocument/2006/relationships/hyperlink" Target="http://grants-gov.blogspot.com/2012/07/information-about-pending-migration.html%23!/2012/07/information-about-pending-migration.html" TargetMode="External"/><Relationship Id="rId43" Type="http://schemas.openxmlformats.org/officeDocument/2006/relationships/hyperlink" Target="http://www.gpo.gov/fdsys" TargetMode="External"/><Relationship Id="rId48" Type="http://schemas.openxmlformats.org/officeDocument/2006/relationships/hyperlink" Target="http://www.grants.gov/applicants/find_grant_opportunities.jsp" TargetMode="External"/><Relationship Id="rId56" Type="http://schemas.openxmlformats.org/officeDocument/2006/relationships/hyperlink" Target="https://www.federalregister.gov/articles/2013/12/26/2013-30465/uniform-administrative-requirements-cost-principles-and-audit-requirements-for-federal-awards"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www.ed.gov/about/offices/list/ocfo/humansub.html" TargetMode="External"/><Relationship Id="rId3" Type="http://schemas.openxmlformats.org/officeDocument/2006/relationships/customXml" Target="../customXml/item3.xml"/><Relationship Id="rId12" Type="http://schemas.openxmlformats.org/officeDocument/2006/relationships/hyperlink" Target="http://www.grants.gov/" TargetMode="External"/><Relationship Id="rId17" Type="http://schemas.openxmlformats.org/officeDocument/2006/relationships/hyperlink" Target="http://www.sam.gov/" TargetMode="External"/><Relationship Id="rId25" Type="http://schemas.openxmlformats.org/officeDocument/2006/relationships/hyperlink" Target="http://www.grants.gov/web/grants/about/contact-us.html" TargetMode="External"/><Relationship Id="rId33" Type="http://schemas.openxmlformats.org/officeDocument/2006/relationships/hyperlink" Target="http://www.grants.gov/web/grants/support/technical-support/software/pdf-conversion-software.html" TargetMode="External"/><Relationship Id="rId38" Type="http://schemas.openxmlformats.org/officeDocument/2006/relationships/hyperlink" Target="http://www.gpo.gov/fdsys/pkg/FR-2018-02-12/pdf/2018-02558.pdf" TargetMode="External"/><Relationship Id="rId46" Type="http://schemas.openxmlformats.org/officeDocument/2006/relationships/hyperlink" Target="http://www.grants.gov/" TargetMode="External"/><Relationship Id="rId5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E1F33D2E6ED745905B3202BFE13A33" ma:contentTypeVersion="0" ma:contentTypeDescription="Create a new document." ma:contentTypeScope="" ma:versionID="a1ffa885e5ccd4543ff319ee77b5c56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E15814-AE27-4795-8ED2-6D38BC597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D859555-7DD5-4617-AFA6-BB5667CAC3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349159-38B5-4A05-A921-9FF83DCAF6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26114</Words>
  <Characters>148855</Characters>
  <Application>Microsoft Office Word</Application>
  <DocSecurity>0</DocSecurity>
  <Lines>1240</Lines>
  <Paragraphs>349</Paragraphs>
  <ScaleCrop>false</ScaleCrop>
  <Company>U.S. Department of Education</Company>
  <LinksUpToDate>false</LinksUpToDate>
  <CharactersWithSpaces>174620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SYSTEM</cp:lastModifiedBy>
  <cp:revision>2</cp:revision>
  <dcterms:created xsi:type="dcterms:W3CDTF">2018-12-04T16:30:00Z</dcterms:created>
  <dcterms:modified xsi:type="dcterms:W3CDTF">2018-12-04T16:30:00Z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2018-11-23T00:00:00Z</vt:filetime>
  </property>
  <property fmtid="{D5CDD505-2E9C-101B-9397-08002B2CF9AE}" pid="3" name="Creator">
    <vt:lpwstr>Acrobat PDFMaker 17 for Word</vt:lpwstr>
  </property>
  <property fmtid="{D5CDD505-2E9C-101B-9397-08002B2CF9AE}" pid="4" name="LastSaved">
    <vt:filetime>2018-11-23T00:00:00Z</vt:filetime>
  </property>
  <property fmtid="{D5CDD505-2E9C-101B-9397-08002B2CF9AE}" pid="5" name="ContentTypeId">
    <vt:lpwstr>0x01010018E1F33D2E6ED745905B3202BFE13A33</vt:lpwstr>
  </property>
</Properties>
</file>