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76F24" w:rsidRPr="00515ACE" w14:paraId="78AA3DAE" w14:textId="77777777" w:rsidTr="00A76F24">
        <w:tc>
          <w:tcPr>
            <w:tcW w:w="3192" w:type="dxa"/>
            <w:tcBorders>
              <w:top w:val="nil"/>
              <w:left w:val="nil"/>
              <w:bottom w:val="nil"/>
              <w:right w:val="nil"/>
            </w:tcBorders>
          </w:tcPr>
          <w:p w14:paraId="0ABBC99F" w14:textId="1C59A3E6" w:rsidR="00A76F24" w:rsidRDefault="00050D1C" w:rsidP="00A76F24">
            <w:pPr>
              <w:tabs>
                <w:tab w:val="center" w:pos="4320"/>
                <w:tab w:val="right" w:pos="8640"/>
              </w:tabs>
              <w:overflowPunct w:val="0"/>
              <w:autoSpaceDE w:val="0"/>
              <w:autoSpaceDN w:val="0"/>
              <w:adjustRightInd w:val="0"/>
              <w:textAlignment w:val="baseline"/>
              <w:rPr>
                <w:rFonts w:ascii="Helvetica" w:hAnsi="Helvetica" w:cs="Arial"/>
                <w:b/>
                <w:sz w:val="24"/>
              </w:rPr>
            </w:pPr>
            <w:bookmarkStart w:id="0" w:name="_GoBack"/>
            <w:bookmarkEnd w:id="0"/>
            <w:r>
              <w:rPr>
                <w:rFonts w:ascii="Helvetica" w:hAnsi="Helvetica" w:cs="Arial"/>
                <w:b/>
                <w:sz w:val="24"/>
              </w:rPr>
              <w:t xml:space="preserve">Building </w:t>
            </w:r>
            <w:r w:rsidR="00A76F24">
              <w:rPr>
                <w:rFonts w:ascii="Helvetica" w:hAnsi="Helvetica" w:cs="Arial"/>
                <w:b/>
                <w:sz w:val="24"/>
              </w:rPr>
              <w:t>Loan Agreement</w:t>
            </w:r>
            <w:r>
              <w:rPr>
                <w:rFonts w:ascii="Helvetica" w:hAnsi="Helvetica" w:cs="Arial"/>
                <w:b/>
                <w:sz w:val="24"/>
              </w:rPr>
              <w:t xml:space="preserve"> </w:t>
            </w:r>
            <w:r w:rsidR="00F02C06">
              <w:rPr>
                <w:rFonts w:ascii="Helvetica" w:hAnsi="Helvetica" w:cs="Arial"/>
                <w:b/>
                <w:sz w:val="24"/>
              </w:rPr>
              <w:t>Addendum</w:t>
            </w:r>
          </w:p>
          <w:p w14:paraId="613287A1" w14:textId="77777777" w:rsidR="00A76F24" w:rsidRPr="00A76F24" w:rsidRDefault="00392090" w:rsidP="00A76F24">
            <w:pPr>
              <w:tabs>
                <w:tab w:val="center" w:pos="4320"/>
                <w:tab w:val="right" w:pos="8640"/>
              </w:tabs>
              <w:overflowPunct w:val="0"/>
              <w:autoSpaceDE w:val="0"/>
              <w:autoSpaceDN w:val="0"/>
              <w:adjustRightInd w:val="0"/>
              <w:textAlignment w:val="baseline"/>
              <w:rPr>
                <w:rFonts w:ascii="Helvetica" w:hAnsi="Helvetica" w:cs="Arial"/>
                <w:b/>
              </w:rPr>
            </w:pPr>
            <w:r>
              <w:rPr>
                <w:rFonts w:ascii="Helvetica" w:hAnsi="Helvetica" w:cs="Arial"/>
              </w:rPr>
              <w:t>Section 232</w:t>
            </w:r>
          </w:p>
        </w:tc>
        <w:tc>
          <w:tcPr>
            <w:tcW w:w="3192" w:type="dxa"/>
            <w:tcBorders>
              <w:top w:val="nil"/>
              <w:left w:val="nil"/>
              <w:bottom w:val="nil"/>
              <w:right w:val="nil"/>
            </w:tcBorders>
          </w:tcPr>
          <w:p w14:paraId="6A8A09C9" w14:textId="77777777" w:rsidR="00050D1C" w:rsidRDefault="00050D1C" w:rsidP="00050D1C">
            <w:pPr>
              <w:jc w:val="center"/>
              <w:rPr>
                <w:rFonts w:ascii="Helvetica" w:hAnsi="Helvetica" w:cs="Arial"/>
                <w:b/>
                <w:sz w:val="20"/>
              </w:rPr>
            </w:pPr>
            <w:r w:rsidRPr="00E2492A">
              <w:rPr>
                <w:rFonts w:ascii="Helvetica" w:hAnsi="Helvetica" w:cs="Arial"/>
                <w:b/>
                <w:sz w:val="20"/>
              </w:rPr>
              <w:t xml:space="preserve">U.S. Department of Housing </w:t>
            </w:r>
          </w:p>
          <w:p w14:paraId="4CA64188" w14:textId="77777777" w:rsidR="00050D1C" w:rsidRPr="00E2492A" w:rsidRDefault="00050D1C" w:rsidP="00050D1C">
            <w:pPr>
              <w:jc w:val="center"/>
              <w:rPr>
                <w:rFonts w:ascii="Helvetica" w:hAnsi="Helvetica" w:cs="Arial"/>
                <w:b/>
                <w:sz w:val="20"/>
              </w:rPr>
            </w:pPr>
            <w:r w:rsidRPr="00E2492A">
              <w:rPr>
                <w:rFonts w:ascii="Helvetica" w:hAnsi="Helvetica" w:cs="Arial"/>
                <w:b/>
                <w:sz w:val="20"/>
              </w:rPr>
              <w:t>and Urban Development</w:t>
            </w:r>
          </w:p>
          <w:p w14:paraId="212CCC42" w14:textId="77777777" w:rsidR="00050D1C" w:rsidRDefault="00050D1C" w:rsidP="00050D1C">
            <w:pPr>
              <w:jc w:val="center"/>
              <w:rPr>
                <w:rFonts w:ascii="Helvetica" w:hAnsi="Helvetica" w:cs="Arial"/>
                <w:sz w:val="20"/>
              </w:rPr>
            </w:pPr>
            <w:r>
              <w:rPr>
                <w:rFonts w:ascii="Helvetica" w:hAnsi="Helvetica" w:cs="Arial"/>
                <w:sz w:val="20"/>
              </w:rPr>
              <w:t xml:space="preserve">Office of Residential </w:t>
            </w:r>
          </w:p>
          <w:p w14:paraId="4EA4CF40" w14:textId="77777777" w:rsidR="00A76F24" w:rsidRPr="00050D1C" w:rsidRDefault="00050D1C" w:rsidP="00050D1C">
            <w:pPr>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9C43CB" w14:paraId="2BCB9818" w14:textId="77777777" w:rsidTr="009C43CB">
              <w:tc>
                <w:tcPr>
                  <w:tcW w:w="3192" w:type="dxa"/>
                  <w:tcBorders>
                    <w:top w:val="nil"/>
                    <w:left w:val="nil"/>
                    <w:bottom w:val="nil"/>
                    <w:right w:val="nil"/>
                  </w:tcBorders>
                  <w:hideMark/>
                </w:tcPr>
                <w:p w14:paraId="23AFAAD6" w14:textId="77777777" w:rsidR="009C43CB" w:rsidRDefault="009C43CB">
                  <w:pPr>
                    <w:jc w:val="right"/>
                    <w:rPr>
                      <w:rFonts w:ascii="Helvetica" w:hAnsi="Helvetica" w:cs="Arial"/>
                      <w:sz w:val="18"/>
                    </w:rPr>
                  </w:pPr>
                  <w:r>
                    <w:rPr>
                      <w:rFonts w:ascii="Helvetica" w:hAnsi="Helvetica" w:cs="Arial"/>
                      <w:sz w:val="18"/>
                    </w:rPr>
                    <w:t>OMB Approval No. 2502-0605</w:t>
                  </w:r>
                </w:p>
                <w:p w14:paraId="25398C64" w14:textId="2DBBA6AA" w:rsidR="009C43CB" w:rsidRDefault="009C43CB" w:rsidP="00451B45">
                  <w:pPr>
                    <w:jc w:val="right"/>
                    <w:rPr>
                      <w:rFonts w:ascii="Helvetica" w:hAnsi="Helvetica" w:cs="Arial"/>
                      <w:sz w:val="18"/>
                    </w:rPr>
                  </w:pPr>
                  <w:r>
                    <w:rPr>
                      <w:rFonts w:ascii="Helvetica" w:hAnsi="Helvetica" w:cs="Arial"/>
                      <w:sz w:val="18"/>
                    </w:rPr>
                    <w:t xml:space="preserve">(exp. </w:t>
                  </w:r>
                  <w:r w:rsidR="006C44B1">
                    <w:rPr>
                      <w:rFonts w:ascii="Arial" w:hAnsi="Arial" w:cs="Arial"/>
                      <w:sz w:val="18"/>
                      <w:szCs w:val="18"/>
                    </w:rPr>
                    <w:t>03/31/2018</w:t>
                  </w:r>
                  <w:r>
                    <w:rPr>
                      <w:rFonts w:ascii="Helvetica" w:hAnsi="Helvetica" w:cs="Arial"/>
                      <w:sz w:val="18"/>
                    </w:rPr>
                    <w:t>)</w:t>
                  </w:r>
                </w:p>
              </w:tc>
            </w:tr>
          </w:tbl>
          <w:p w14:paraId="3C969A4D" w14:textId="77777777" w:rsidR="00A76F24" w:rsidRPr="00A76F24" w:rsidRDefault="00A76F24" w:rsidP="00A76F24">
            <w:pPr>
              <w:tabs>
                <w:tab w:val="center" w:pos="4320"/>
                <w:tab w:val="right" w:pos="8640"/>
              </w:tabs>
              <w:overflowPunct w:val="0"/>
              <w:autoSpaceDE w:val="0"/>
              <w:autoSpaceDN w:val="0"/>
              <w:adjustRightInd w:val="0"/>
              <w:jc w:val="right"/>
              <w:textAlignment w:val="baseline"/>
              <w:rPr>
                <w:rFonts w:ascii="Helvetica" w:hAnsi="Helvetica" w:cs="Arial"/>
                <w:sz w:val="18"/>
              </w:rPr>
            </w:pPr>
          </w:p>
        </w:tc>
      </w:tr>
    </w:tbl>
    <w:p w14:paraId="360D47E1" w14:textId="77777777" w:rsidR="00A76F24" w:rsidRPr="00B31ED4" w:rsidRDefault="00A76F24" w:rsidP="00A76F24">
      <w:pPr>
        <w:rPr>
          <w:rFonts w:ascii="Helvetica" w:hAnsi="Helvetica"/>
        </w:rPr>
      </w:pPr>
    </w:p>
    <w:p w14:paraId="368B4C65" w14:textId="77777777" w:rsidR="00A76F24" w:rsidRPr="00B31ED4" w:rsidRDefault="00A76F24" w:rsidP="00A76F24">
      <w:pPr>
        <w:rPr>
          <w:rFonts w:ascii="Helvetica" w:hAnsi="Helvetica"/>
        </w:rPr>
      </w:pPr>
    </w:p>
    <w:p w14:paraId="18FE8760" w14:textId="77777777" w:rsidR="00A76F24" w:rsidRPr="00B31ED4" w:rsidRDefault="00A76F24" w:rsidP="00A76F24">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000171EF">
        <w:rPr>
          <w:rFonts w:ascii="Helvetica" w:hAnsi="Helvetica" w:cs="Arial"/>
          <w:sz w:val="16"/>
          <w:szCs w:val="16"/>
        </w:rPr>
        <w:t xml:space="preserve"> 1</w:t>
      </w:r>
      <w:r w:rsidRPr="00B31ED4">
        <w:rPr>
          <w:rFonts w:ascii="Helvetica" w:hAnsi="Helvetica" w:cs="Arial"/>
          <w:sz w:val="16"/>
          <w:szCs w:val="16"/>
        </w:rPr>
        <w:t xml:space="preserve"> hour.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580006" w:rsidRPr="007E15EF">
        <w:rPr>
          <w:rFonts w:ascii="Helvetica" w:hAnsi="Helvetica" w:cs="Arial"/>
          <w:sz w:val="16"/>
          <w:szCs w:val="16"/>
        </w:rPr>
        <w:t>This agency may not collect this information, and you are not required to complete this form</w:t>
      </w:r>
      <w:r w:rsidR="00580006">
        <w:rPr>
          <w:rFonts w:ascii="Helvetica" w:hAnsi="Helvetica" w:cs="Arial"/>
          <w:sz w:val="16"/>
          <w:szCs w:val="16"/>
        </w:rPr>
        <w:t>,</w:t>
      </w:r>
      <w:r w:rsidR="00580006" w:rsidRPr="007E15EF">
        <w:rPr>
          <w:rFonts w:ascii="Helvetica" w:hAnsi="Helvetica" w:cs="Arial"/>
          <w:sz w:val="16"/>
          <w:szCs w:val="16"/>
        </w:rPr>
        <w:t xml:space="preserve"> unless it displays a currently valid OMB control number.</w:t>
      </w:r>
      <w:r w:rsidR="00580006" w:rsidRPr="00F54A5E">
        <w:rPr>
          <w:rFonts w:ascii="Helvetica" w:hAnsi="Helvetica" w:cs="Arial"/>
          <w:sz w:val="16"/>
          <w:szCs w:val="16"/>
        </w:rPr>
        <w:t> </w:t>
      </w:r>
    </w:p>
    <w:p w14:paraId="779C28B1" w14:textId="77777777" w:rsidR="00A76F24" w:rsidRDefault="00A76F24" w:rsidP="00A76F24">
      <w:pPr>
        <w:rPr>
          <w:rFonts w:ascii="Helvetica" w:hAnsi="Helvetica" w:cs="Arial"/>
          <w:sz w:val="16"/>
          <w:szCs w:val="16"/>
        </w:rPr>
      </w:pPr>
    </w:p>
    <w:p w14:paraId="3CD1FEB2" w14:textId="77777777" w:rsidR="00050D1C" w:rsidRPr="00936877" w:rsidRDefault="00050D1C" w:rsidP="00050D1C">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1D65D4">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F24B7D2" w14:textId="77777777" w:rsidR="00A76F24" w:rsidRDefault="00A76F24">
      <w:pPr>
        <w:pStyle w:val="Header"/>
        <w:tabs>
          <w:tab w:val="clear" w:pos="8640"/>
          <w:tab w:val="left" w:pos="1440"/>
          <w:tab w:val="left" w:pos="2160"/>
          <w:tab w:val="left" w:pos="2880"/>
          <w:tab w:val="left" w:pos="3600"/>
          <w:tab w:val="left" w:pos="4320"/>
          <w:tab w:val="left" w:pos="5040"/>
          <w:tab w:val="left" w:pos="7560"/>
          <w:tab w:val="left" w:pos="7740"/>
          <w:tab w:val="left" w:pos="7920"/>
        </w:tabs>
        <w:rPr>
          <w:rFonts w:ascii="Arial" w:hAnsi="Arial"/>
          <w:b/>
          <w:bCs/>
        </w:rPr>
      </w:pPr>
    </w:p>
    <w:p w14:paraId="1EACE63B" w14:textId="77777777" w:rsidR="00392090" w:rsidRDefault="00392090" w:rsidP="00392090">
      <w:pPr>
        <w:tabs>
          <w:tab w:val="center" w:pos="4320"/>
          <w:tab w:val="right" w:pos="8640"/>
        </w:tabs>
        <w:overflowPunct w:val="0"/>
        <w:autoSpaceDE w:val="0"/>
        <w:autoSpaceDN w:val="0"/>
        <w:adjustRightInd w:val="0"/>
        <w:textAlignment w:val="baseline"/>
        <w:rPr>
          <w:rFonts w:ascii="Helvetica" w:hAnsi="Helvetica" w:cs="Arial"/>
          <w:sz w:val="24"/>
          <w:szCs w:val="16"/>
        </w:rPr>
      </w:pPr>
    </w:p>
    <w:p w14:paraId="6A093155" w14:textId="2BEA3848" w:rsidR="00392090" w:rsidRPr="00050D1C" w:rsidRDefault="00392090" w:rsidP="00392090">
      <w:pPr>
        <w:tabs>
          <w:tab w:val="center" w:pos="4320"/>
          <w:tab w:val="right" w:pos="8640"/>
        </w:tabs>
        <w:overflowPunct w:val="0"/>
        <w:autoSpaceDE w:val="0"/>
        <w:autoSpaceDN w:val="0"/>
        <w:adjustRightInd w:val="0"/>
        <w:textAlignment w:val="baseline"/>
        <w:rPr>
          <w:b/>
          <w:sz w:val="24"/>
          <w:szCs w:val="16"/>
        </w:rPr>
      </w:pPr>
      <w:r w:rsidRPr="00050D1C">
        <w:rPr>
          <w:b/>
          <w:sz w:val="24"/>
          <w:szCs w:val="16"/>
        </w:rPr>
        <w:t xml:space="preserve">(Add </w:t>
      </w:r>
      <w:r w:rsidR="00F02C06">
        <w:rPr>
          <w:b/>
          <w:sz w:val="24"/>
          <w:szCs w:val="16"/>
        </w:rPr>
        <w:t xml:space="preserve">this </w:t>
      </w:r>
      <w:r w:rsidRPr="00050D1C">
        <w:rPr>
          <w:b/>
          <w:sz w:val="24"/>
          <w:szCs w:val="16"/>
          <w:u w:val="single"/>
        </w:rPr>
        <w:t xml:space="preserve">Building Loan Agreement </w:t>
      </w:r>
      <w:r w:rsidR="00F02C06">
        <w:rPr>
          <w:b/>
          <w:sz w:val="24"/>
          <w:szCs w:val="16"/>
          <w:u w:val="single"/>
        </w:rPr>
        <w:t>Addendum</w:t>
      </w:r>
      <w:r w:rsidR="00F02C06" w:rsidRPr="00050D1C">
        <w:rPr>
          <w:b/>
          <w:sz w:val="24"/>
          <w:szCs w:val="16"/>
        </w:rPr>
        <w:t xml:space="preserve"> </w:t>
      </w:r>
      <w:r w:rsidR="00050D1C" w:rsidRPr="00050D1C">
        <w:rPr>
          <w:b/>
          <w:sz w:val="24"/>
          <w:szCs w:val="16"/>
        </w:rPr>
        <w:t>when Borrower acts as its o</w:t>
      </w:r>
      <w:r w:rsidRPr="00050D1C">
        <w:rPr>
          <w:b/>
          <w:sz w:val="24"/>
          <w:szCs w:val="16"/>
        </w:rPr>
        <w:t>wn General Contractor)</w:t>
      </w:r>
    </w:p>
    <w:p w14:paraId="7DB68A27" w14:textId="77777777" w:rsidR="007910A4" w:rsidRPr="00050D1C" w:rsidRDefault="007910A4">
      <w:pPr>
        <w:widowControl w:val="0"/>
        <w:tabs>
          <w:tab w:val="left" w:pos="5176"/>
        </w:tabs>
        <w:rPr>
          <w:sz w:val="24"/>
        </w:rPr>
      </w:pPr>
    </w:p>
    <w:p w14:paraId="5EDEF92B" w14:textId="77777777" w:rsidR="0080367C" w:rsidRPr="00050D1C" w:rsidRDefault="00050D1C" w:rsidP="0035261D">
      <w:pPr>
        <w:widowControl w:val="0"/>
        <w:tabs>
          <w:tab w:val="left" w:pos="5176"/>
        </w:tabs>
        <w:rPr>
          <w:sz w:val="24"/>
        </w:rPr>
      </w:pPr>
      <w:r w:rsidRPr="00050D1C">
        <w:rPr>
          <w:sz w:val="24"/>
        </w:rPr>
        <w:t>FHA</w:t>
      </w:r>
      <w:r w:rsidR="0080367C" w:rsidRPr="00050D1C">
        <w:rPr>
          <w:sz w:val="24"/>
        </w:rPr>
        <w:t xml:space="preserve"> Project Number:</w:t>
      </w:r>
      <w:r w:rsidR="00392090" w:rsidRPr="00050D1C">
        <w:rPr>
          <w:sz w:val="24"/>
        </w:rPr>
        <w:t xml:space="preserve"> _____________________</w:t>
      </w:r>
    </w:p>
    <w:p w14:paraId="2B09E254" w14:textId="77777777" w:rsidR="0080367C" w:rsidRPr="00050D1C" w:rsidRDefault="0080367C" w:rsidP="0035261D">
      <w:pPr>
        <w:widowControl w:val="0"/>
        <w:tabs>
          <w:tab w:val="left" w:pos="5176"/>
          <w:tab w:val="right" w:pos="10204"/>
        </w:tabs>
        <w:rPr>
          <w:sz w:val="24"/>
        </w:rPr>
      </w:pPr>
      <w:r w:rsidRPr="00050D1C">
        <w:rPr>
          <w:sz w:val="24"/>
        </w:rPr>
        <w:t>Project Name:</w:t>
      </w:r>
      <w:r w:rsidR="00392090" w:rsidRPr="00050D1C">
        <w:rPr>
          <w:sz w:val="24"/>
        </w:rPr>
        <w:t xml:space="preserve"> ___________________________</w:t>
      </w:r>
    </w:p>
    <w:p w14:paraId="353C8616" w14:textId="77777777" w:rsidR="0080367C" w:rsidRPr="00050D1C" w:rsidRDefault="0080367C" w:rsidP="0035261D">
      <w:pPr>
        <w:pStyle w:val="Header"/>
        <w:widowControl w:val="0"/>
        <w:tabs>
          <w:tab w:val="clear" w:pos="4320"/>
          <w:tab w:val="clear" w:pos="8640"/>
          <w:tab w:val="left" w:pos="425"/>
          <w:tab w:val="left" w:pos="5317"/>
          <w:tab w:val="decimal" w:pos="8152"/>
          <w:tab w:val="left" w:pos="8577"/>
        </w:tabs>
      </w:pPr>
    </w:p>
    <w:p w14:paraId="6DF0BE19" w14:textId="610F6FD6" w:rsidR="0080367C" w:rsidRPr="00050D1C" w:rsidRDefault="0080367C" w:rsidP="0035261D">
      <w:pPr>
        <w:rPr>
          <w:sz w:val="24"/>
        </w:rPr>
      </w:pPr>
      <w:r w:rsidRPr="00050D1C">
        <w:rPr>
          <w:sz w:val="24"/>
        </w:rPr>
        <w:t xml:space="preserve">This Building Loan Agreement </w:t>
      </w:r>
      <w:r w:rsidR="00F02C06">
        <w:rPr>
          <w:sz w:val="24"/>
        </w:rPr>
        <w:t>Addendum</w:t>
      </w:r>
      <w:r w:rsidR="00F02C06" w:rsidRPr="00050D1C">
        <w:rPr>
          <w:sz w:val="24"/>
        </w:rPr>
        <w:t xml:space="preserve"> </w:t>
      </w:r>
      <w:r w:rsidRPr="00050D1C">
        <w:rPr>
          <w:sz w:val="24"/>
        </w:rPr>
        <w:t>shall be attached to and incorporated into that certain Building Loan Agreement (HUD-</w:t>
      </w:r>
      <w:r w:rsidR="007F49F8" w:rsidRPr="00050D1C">
        <w:rPr>
          <w:sz w:val="24"/>
        </w:rPr>
        <w:t>92441-</w:t>
      </w:r>
      <w:r w:rsidR="00050D1C" w:rsidRPr="00050D1C">
        <w:rPr>
          <w:sz w:val="24"/>
        </w:rPr>
        <w:t>ORCF</w:t>
      </w:r>
      <w:r w:rsidRPr="00050D1C">
        <w:rPr>
          <w:sz w:val="24"/>
        </w:rPr>
        <w:t>) of even date herewith.</w:t>
      </w:r>
    </w:p>
    <w:p w14:paraId="47B9C98E" w14:textId="77777777" w:rsidR="0080367C" w:rsidRPr="00050D1C" w:rsidRDefault="0080367C" w:rsidP="0035261D">
      <w:pPr>
        <w:rPr>
          <w:sz w:val="24"/>
        </w:rPr>
      </w:pPr>
    </w:p>
    <w:p w14:paraId="3D762BD2" w14:textId="77777777" w:rsidR="0080367C" w:rsidRPr="00050D1C" w:rsidRDefault="0080367C" w:rsidP="0035261D">
      <w:pPr>
        <w:rPr>
          <w:sz w:val="24"/>
        </w:rPr>
      </w:pPr>
      <w:r w:rsidRPr="00050D1C">
        <w:rPr>
          <w:sz w:val="24"/>
        </w:rPr>
        <w:t>(2</w:t>
      </w:r>
      <w:r w:rsidR="004C2330" w:rsidRPr="00050D1C">
        <w:rPr>
          <w:sz w:val="24"/>
        </w:rPr>
        <w:t>5</w:t>
      </w:r>
      <w:r w:rsidRPr="00050D1C">
        <w:rPr>
          <w:sz w:val="24"/>
        </w:rPr>
        <w:t>)</w:t>
      </w:r>
      <w:r w:rsidRPr="00050D1C">
        <w:rPr>
          <w:sz w:val="24"/>
        </w:rPr>
        <w:tab/>
        <w:t xml:space="preserve">In consideration of HUD consenting to authorize Borrower to act as its own General Contractor, </w:t>
      </w:r>
      <w:r w:rsidR="00AB2C40" w:rsidRPr="00050D1C">
        <w:rPr>
          <w:sz w:val="24"/>
        </w:rPr>
        <w:t>Borrower</w:t>
      </w:r>
      <w:r w:rsidRPr="00050D1C">
        <w:rPr>
          <w:sz w:val="24"/>
        </w:rPr>
        <w:t xml:space="preserve"> agree</w:t>
      </w:r>
      <w:r w:rsidR="00AB2C40" w:rsidRPr="00050D1C">
        <w:rPr>
          <w:sz w:val="24"/>
        </w:rPr>
        <w:t>s</w:t>
      </w:r>
      <w:r w:rsidRPr="00050D1C">
        <w:rPr>
          <w:sz w:val="24"/>
        </w:rPr>
        <w:t xml:space="preserve"> to the following:</w:t>
      </w:r>
    </w:p>
    <w:p w14:paraId="797BEBF4" w14:textId="77777777" w:rsidR="0080367C" w:rsidRPr="00050D1C" w:rsidRDefault="0080367C" w:rsidP="0035261D">
      <w:pPr>
        <w:rPr>
          <w:sz w:val="24"/>
        </w:rPr>
      </w:pPr>
    </w:p>
    <w:p w14:paraId="2217F996" w14:textId="77777777" w:rsidR="0080367C" w:rsidRPr="00050D1C" w:rsidRDefault="0080367C" w:rsidP="0035261D">
      <w:pPr>
        <w:ind w:firstLine="720"/>
        <w:rPr>
          <w:sz w:val="24"/>
        </w:rPr>
      </w:pPr>
      <w:r w:rsidRPr="00050D1C">
        <w:rPr>
          <w:sz w:val="24"/>
        </w:rPr>
        <w:t>(a)</w:t>
      </w:r>
      <w:r w:rsidRPr="00050D1C">
        <w:rPr>
          <w:sz w:val="24"/>
        </w:rPr>
        <w:tab/>
        <w:t xml:space="preserve">All references herein (and in any other documents except the Payment Bond, relating to the construction of the </w:t>
      </w:r>
      <w:r w:rsidR="00AB2C40" w:rsidRPr="00050D1C">
        <w:rPr>
          <w:sz w:val="24"/>
        </w:rPr>
        <w:t>P</w:t>
      </w:r>
      <w:r w:rsidRPr="00050D1C">
        <w:rPr>
          <w:sz w:val="24"/>
        </w:rPr>
        <w:t xml:space="preserve">roject) to “Contractor” or “General Contractor” shall mean Borrower identified </w:t>
      </w:r>
      <w:r w:rsidR="00AB2C40" w:rsidRPr="00050D1C">
        <w:rPr>
          <w:sz w:val="24"/>
        </w:rPr>
        <w:t>in the Building Loan Agreement</w:t>
      </w:r>
      <w:r w:rsidRPr="00050D1C">
        <w:rPr>
          <w:sz w:val="24"/>
        </w:rPr>
        <w:t>.  All references to subcontractors shall mean all persons who contract with Borrower or others in connection with the construction of the Project.</w:t>
      </w:r>
    </w:p>
    <w:p w14:paraId="0CCEB268" w14:textId="4AAAD3F6" w:rsidR="0080367C" w:rsidRPr="00050D1C" w:rsidRDefault="0080367C" w:rsidP="0035261D">
      <w:pPr>
        <w:ind w:firstLine="720"/>
        <w:rPr>
          <w:sz w:val="24"/>
        </w:rPr>
      </w:pPr>
      <w:r w:rsidRPr="00050D1C">
        <w:rPr>
          <w:sz w:val="24"/>
        </w:rPr>
        <w:t>(b)</w:t>
      </w:r>
      <w:r w:rsidRPr="00050D1C">
        <w:rPr>
          <w:sz w:val="24"/>
        </w:rPr>
        <w:tab/>
        <w:t xml:space="preserve">All references to “Contract” or “Construction Contract” shall be interpreted to refer to this Building Loan Agreement and the Drawings and Specifications identified </w:t>
      </w:r>
      <w:r w:rsidR="00AB2C40" w:rsidRPr="00050D1C">
        <w:rPr>
          <w:sz w:val="24"/>
        </w:rPr>
        <w:t>in Paragraph 2 of the Building Loan Agreement</w:t>
      </w:r>
      <w:r w:rsidRPr="00050D1C">
        <w:rPr>
          <w:sz w:val="24"/>
        </w:rPr>
        <w:t xml:space="preserve">, which </w:t>
      </w:r>
      <w:r w:rsidR="00E37ACD" w:rsidRPr="00050D1C">
        <w:rPr>
          <w:sz w:val="24"/>
        </w:rPr>
        <w:t xml:space="preserve">Drawings and </w:t>
      </w:r>
      <w:r w:rsidRPr="00050D1C">
        <w:rPr>
          <w:sz w:val="24"/>
        </w:rPr>
        <w:t>Specifications include the General Conditions of the Contract for Construction (AIA Document A201</w:t>
      </w:r>
      <w:r w:rsidR="008717C1" w:rsidRPr="00050D1C">
        <w:rPr>
          <w:sz w:val="24"/>
        </w:rPr>
        <w:t xml:space="preserve">) </w:t>
      </w:r>
      <w:r w:rsidRPr="00050D1C">
        <w:rPr>
          <w:sz w:val="24"/>
        </w:rPr>
        <w:t>(</w:t>
      </w:r>
      <w:r w:rsidR="00A8087D" w:rsidRPr="00050D1C">
        <w:rPr>
          <w:b/>
          <w:sz w:val="24"/>
        </w:rPr>
        <w:t>“</w:t>
      </w:r>
      <w:r w:rsidRPr="00050D1C">
        <w:rPr>
          <w:b/>
          <w:bCs/>
          <w:sz w:val="24"/>
        </w:rPr>
        <w:t>General Conditions</w:t>
      </w:r>
      <w:r w:rsidR="00A8087D" w:rsidRPr="00050D1C">
        <w:rPr>
          <w:b/>
          <w:bCs/>
          <w:sz w:val="24"/>
        </w:rPr>
        <w:t>”</w:t>
      </w:r>
      <w:r w:rsidRPr="00050D1C">
        <w:rPr>
          <w:sz w:val="24"/>
        </w:rPr>
        <w:t>), and the Supplementary Conditions of the Contract for Construction (HUD-</w:t>
      </w:r>
      <w:r w:rsidR="00E37ACD" w:rsidRPr="00050D1C">
        <w:rPr>
          <w:sz w:val="24"/>
        </w:rPr>
        <w:t>92554-</w:t>
      </w:r>
      <w:r w:rsidR="00050D1C" w:rsidRPr="00050D1C">
        <w:rPr>
          <w:sz w:val="24"/>
        </w:rPr>
        <w:t>ORCF</w:t>
      </w:r>
      <w:r w:rsidRPr="00050D1C">
        <w:rPr>
          <w:sz w:val="24"/>
        </w:rPr>
        <w:t>)</w:t>
      </w:r>
      <w:r w:rsidR="00AB2C40" w:rsidRPr="00050D1C">
        <w:rPr>
          <w:sz w:val="24"/>
        </w:rPr>
        <w:t xml:space="preserve"> (</w:t>
      </w:r>
      <w:r w:rsidR="00A8087D" w:rsidRPr="00050D1C">
        <w:rPr>
          <w:b/>
          <w:sz w:val="24"/>
        </w:rPr>
        <w:t>“</w:t>
      </w:r>
      <w:r w:rsidR="00670E71" w:rsidRPr="00050D1C">
        <w:rPr>
          <w:b/>
          <w:sz w:val="24"/>
        </w:rPr>
        <w:t>HUD Supplementary Conditions</w:t>
      </w:r>
      <w:r w:rsidR="00A8087D" w:rsidRPr="00050D1C">
        <w:rPr>
          <w:b/>
          <w:sz w:val="24"/>
        </w:rPr>
        <w:t>”</w:t>
      </w:r>
      <w:r w:rsidR="00AB2C40" w:rsidRPr="00050D1C">
        <w:rPr>
          <w:sz w:val="24"/>
        </w:rPr>
        <w:t>)</w:t>
      </w:r>
      <w:r w:rsidRPr="00050D1C">
        <w:rPr>
          <w:sz w:val="24"/>
        </w:rPr>
        <w:t xml:space="preserve">.  </w:t>
      </w:r>
      <w:r w:rsidR="001F1105" w:rsidRPr="00050D1C">
        <w:rPr>
          <w:sz w:val="24"/>
        </w:rPr>
        <w:t>If any of t</w:t>
      </w:r>
      <w:r w:rsidRPr="00050D1C">
        <w:rPr>
          <w:sz w:val="24"/>
        </w:rPr>
        <w:t xml:space="preserve">he provisions of this Building Loan Agreement </w:t>
      </w:r>
      <w:r w:rsidR="00F02C06">
        <w:rPr>
          <w:sz w:val="24"/>
        </w:rPr>
        <w:t xml:space="preserve">Addendum </w:t>
      </w:r>
      <w:r w:rsidR="001F1105" w:rsidRPr="00050D1C">
        <w:rPr>
          <w:sz w:val="24"/>
        </w:rPr>
        <w:t xml:space="preserve">or the </w:t>
      </w:r>
      <w:r w:rsidRPr="00050D1C">
        <w:rPr>
          <w:sz w:val="24"/>
        </w:rPr>
        <w:t xml:space="preserve">HUD Supplementary Conditions </w:t>
      </w:r>
      <w:r w:rsidR="001F1105" w:rsidRPr="00050D1C">
        <w:rPr>
          <w:sz w:val="24"/>
        </w:rPr>
        <w:t xml:space="preserve">conflict with the terms contained in the </w:t>
      </w:r>
      <w:r w:rsidRPr="00050D1C">
        <w:rPr>
          <w:sz w:val="24"/>
        </w:rPr>
        <w:t>General Conditions</w:t>
      </w:r>
      <w:r w:rsidR="001F1105" w:rsidRPr="00050D1C">
        <w:rPr>
          <w:sz w:val="24"/>
        </w:rPr>
        <w:t xml:space="preserve">, the provisions of this Building Loan Agreement </w:t>
      </w:r>
      <w:r w:rsidR="00F02C06">
        <w:rPr>
          <w:sz w:val="24"/>
        </w:rPr>
        <w:t xml:space="preserve">Addendum </w:t>
      </w:r>
      <w:r w:rsidR="001F1105" w:rsidRPr="00050D1C">
        <w:rPr>
          <w:sz w:val="24"/>
        </w:rPr>
        <w:t>and the HUD Supplementary Conditions shall control</w:t>
      </w:r>
      <w:r w:rsidRPr="00050D1C">
        <w:rPr>
          <w:sz w:val="24"/>
        </w:rPr>
        <w:t>.</w:t>
      </w:r>
    </w:p>
    <w:p w14:paraId="709EFB1F" w14:textId="77777777" w:rsidR="0080367C" w:rsidRPr="00050D1C" w:rsidRDefault="0080367C" w:rsidP="0035261D">
      <w:pPr>
        <w:ind w:firstLine="720"/>
        <w:rPr>
          <w:sz w:val="24"/>
        </w:rPr>
      </w:pPr>
      <w:r w:rsidRPr="00050D1C">
        <w:rPr>
          <w:sz w:val="24"/>
        </w:rPr>
        <w:t>(c)</w:t>
      </w:r>
      <w:r w:rsidRPr="00050D1C">
        <w:rPr>
          <w:sz w:val="24"/>
        </w:rPr>
        <w:tab/>
        <w:t xml:space="preserve">Borrower shall execute all agreements and certifications </w:t>
      </w:r>
      <w:r w:rsidR="00283551" w:rsidRPr="00050D1C">
        <w:rPr>
          <w:sz w:val="24"/>
        </w:rPr>
        <w:t xml:space="preserve">that HUD </w:t>
      </w:r>
      <w:r w:rsidRPr="00050D1C">
        <w:rPr>
          <w:sz w:val="24"/>
        </w:rPr>
        <w:t>require</w:t>
      </w:r>
      <w:r w:rsidR="00283551" w:rsidRPr="00050D1C">
        <w:rPr>
          <w:sz w:val="24"/>
        </w:rPr>
        <w:t>s</w:t>
      </w:r>
      <w:r w:rsidRPr="00050D1C">
        <w:rPr>
          <w:sz w:val="24"/>
        </w:rPr>
        <w:t xml:space="preserve"> </w:t>
      </w:r>
      <w:r w:rsidR="00283551" w:rsidRPr="00050D1C">
        <w:rPr>
          <w:sz w:val="24"/>
        </w:rPr>
        <w:t xml:space="preserve">a </w:t>
      </w:r>
      <w:r w:rsidRPr="00050D1C">
        <w:rPr>
          <w:sz w:val="24"/>
        </w:rPr>
        <w:t>General Contractor</w:t>
      </w:r>
      <w:r w:rsidR="00283551" w:rsidRPr="00050D1C">
        <w:rPr>
          <w:sz w:val="24"/>
        </w:rPr>
        <w:t xml:space="preserve"> to execute pursuant to Program Obligations</w:t>
      </w:r>
      <w:r w:rsidRPr="00050D1C">
        <w:rPr>
          <w:sz w:val="24"/>
        </w:rPr>
        <w:t>.</w:t>
      </w:r>
    </w:p>
    <w:p w14:paraId="1E14CF12" w14:textId="77777777" w:rsidR="0080367C" w:rsidRPr="00050D1C" w:rsidRDefault="0080367C" w:rsidP="0035261D">
      <w:pPr>
        <w:ind w:firstLine="720"/>
        <w:rPr>
          <w:sz w:val="24"/>
        </w:rPr>
      </w:pPr>
      <w:r w:rsidRPr="00050D1C">
        <w:rPr>
          <w:sz w:val="24"/>
        </w:rPr>
        <w:t>(d)</w:t>
      </w:r>
      <w:r w:rsidRPr="00050D1C">
        <w:rPr>
          <w:sz w:val="24"/>
        </w:rPr>
        <w:tab/>
        <w:t xml:space="preserve">The work, which is to be done in accordance with the Drawings and Specifications, shall be commenced within </w:t>
      </w:r>
      <w:r w:rsidR="005345DC" w:rsidRPr="00050D1C">
        <w:rPr>
          <w:sz w:val="24"/>
        </w:rPr>
        <w:t xml:space="preserve">____ </w:t>
      </w:r>
      <w:r w:rsidRPr="00050D1C">
        <w:rPr>
          <w:sz w:val="24"/>
        </w:rPr>
        <w:t>(</w:t>
      </w:r>
      <w:r w:rsidR="005345DC" w:rsidRPr="00050D1C">
        <w:rPr>
          <w:sz w:val="24"/>
        </w:rPr>
        <w:t>__</w:t>
      </w:r>
      <w:r w:rsidRPr="00050D1C">
        <w:rPr>
          <w:sz w:val="24"/>
        </w:rPr>
        <w:t>) days from the date of this Building Loan Agreement</w:t>
      </w:r>
      <w:r w:rsidR="00B65276">
        <w:rPr>
          <w:sz w:val="24"/>
        </w:rPr>
        <w:t>.</w:t>
      </w:r>
      <w:r w:rsidR="005345DC" w:rsidRPr="00050D1C">
        <w:rPr>
          <w:sz w:val="24"/>
        </w:rPr>
        <w:t xml:space="preserve"> </w:t>
      </w:r>
    </w:p>
    <w:p w14:paraId="1F58B44B" w14:textId="77777777" w:rsidR="0080367C" w:rsidRPr="00050D1C" w:rsidRDefault="0080367C" w:rsidP="0035261D">
      <w:pPr>
        <w:ind w:firstLine="720"/>
        <w:rPr>
          <w:sz w:val="24"/>
        </w:rPr>
      </w:pPr>
      <w:r w:rsidRPr="00050D1C">
        <w:rPr>
          <w:sz w:val="24"/>
        </w:rPr>
        <w:t>(e)</w:t>
      </w:r>
      <w:r w:rsidRPr="00050D1C">
        <w:rPr>
          <w:sz w:val="24"/>
        </w:rPr>
        <w:tab/>
        <w:t xml:space="preserve">Borrower shall, at all times during construction, keep posted in a conspicuous place on the Project site a legible copy of the applicable wage determination published by the </w:t>
      </w:r>
      <w:r w:rsidRPr="00050D1C">
        <w:rPr>
          <w:sz w:val="24"/>
        </w:rPr>
        <w:lastRenderedPageBreak/>
        <w:t>Secretary of Labor with respect to this Project.  In addition, Borrower shall incorporate into each subcontract a copy of the Supplementary Conditions of the Contract for Construction (HUD-</w:t>
      </w:r>
      <w:r w:rsidR="005F5EA9" w:rsidRPr="00050D1C">
        <w:rPr>
          <w:sz w:val="24"/>
        </w:rPr>
        <w:t>92554-</w:t>
      </w:r>
      <w:r w:rsidR="00050D1C" w:rsidRPr="00050D1C">
        <w:rPr>
          <w:sz w:val="24"/>
        </w:rPr>
        <w:t>ORCF</w:t>
      </w:r>
      <w:r w:rsidRPr="00050D1C">
        <w:rPr>
          <w:sz w:val="24"/>
        </w:rPr>
        <w:t xml:space="preserve">) and the applicable wage determination.  Any such contract (i) shall include the agreement of the subcontractor to pay no less than the wages contained in the applicable wage determination; (ii) shall authorize periodic inspections by Lender and HUD of the subcontractor’s books, payroll, and accounts with respect to the </w:t>
      </w:r>
      <w:r w:rsidR="00AB2C40" w:rsidRPr="00050D1C">
        <w:rPr>
          <w:sz w:val="24"/>
        </w:rPr>
        <w:t>sub</w:t>
      </w:r>
      <w:r w:rsidRPr="00050D1C">
        <w:rPr>
          <w:sz w:val="24"/>
        </w:rPr>
        <w:t xml:space="preserve">contract so that it may be determined whether or not prevailing wages are being paid by such </w:t>
      </w:r>
      <w:r w:rsidR="00AB2C40" w:rsidRPr="00050D1C">
        <w:rPr>
          <w:sz w:val="24"/>
        </w:rPr>
        <w:t>subc</w:t>
      </w:r>
      <w:r w:rsidRPr="00050D1C">
        <w:rPr>
          <w:sz w:val="24"/>
        </w:rPr>
        <w:t xml:space="preserve">ontractor, and (iii) shall require that all tiers of subcontractors subscribe to the same provisions with respect to work to be performed on the Project. </w:t>
      </w:r>
    </w:p>
    <w:p w14:paraId="2909510D" w14:textId="77777777" w:rsidR="0080367C" w:rsidRPr="00050D1C" w:rsidRDefault="0080367C" w:rsidP="0035261D">
      <w:pPr>
        <w:ind w:firstLine="720"/>
        <w:rPr>
          <w:sz w:val="24"/>
        </w:rPr>
      </w:pPr>
      <w:r w:rsidRPr="00050D1C">
        <w:rPr>
          <w:sz w:val="24"/>
        </w:rPr>
        <w:t>(f)</w:t>
      </w:r>
      <w:r w:rsidRPr="00050D1C">
        <w:rPr>
          <w:sz w:val="24"/>
        </w:rPr>
        <w:tab/>
        <w:t>Upon request</w:t>
      </w:r>
      <w:r w:rsidR="00283551" w:rsidRPr="00050D1C">
        <w:rPr>
          <w:sz w:val="24"/>
        </w:rPr>
        <w:t>,</w:t>
      </w:r>
      <w:r w:rsidRPr="00050D1C">
        <w:rPr>
          <w:sz w:val="24"/>
        </w:rPr>
        <w:t xml:space="preserve"> Borrower shall disclose to Lender and HUD the names of all persons with whom Borrower contracted or intends to contract or subsequently contracts with respect to work to be performed or materials to be furnished for construction of the Project.</w:t>
      </w:r>
    </w:p>
    <w:p w14:paraId="65773537" w14:textId="77777777" w:rsidR="0080367C" w:rsidRPr="00050D1C" w:rsidRDefault="0080367C" w:rsidP="0035261D">
      <w:pPr>
        <w:ind w:firstLine="720"/>
        <w:rPr>
          <w:sz w:val="24"/>
        </w:rPr>
      </w:pPr>
      <w:r w:rsidRPr="00050D1C">
        <w:rPr>
          <w:sz w:val="24"/>
        </w:rPr>
        <w:t>(g)</w:t>
      </w:r>
      <w:r w:rsidRPr="00050D1C">
        <w:rPr>
          <w:sz w:val="24"/>
        </w:rPr>
        <w:tab/>
        <w:t>Borrower shall give all required notices and shall comply with all applicable codes, laws, ordinances, rules and regulations, protective covenants, and with the current regulations of the National Board of Fire Underwriters, wherever applicable.  Borrower shall comply with provisions of the “Manual of Accident Prevention in Construction” of the Association of General Contractors of America.  Borrower shall immediately notify Lender and HUD of the delivery of all permits, licenses, certificates of inspection, certificates of occupancy, and any other certificates and/or instruments required by law, regardless of to whom issued, and shall display same to Lender or HUD upon request.</w:t>
      </w:r>
    </w:p>
    <w:p w14:paraId="2941627D" w14:textId="77777777" w:rsidR="0080367C" w:rsidRPr="00050D1C" w:rsidRDefault="0080367C" w:rsidP="0035261D">
      <w:pPr>
        <w:ind w:firstLine="720"/>
        <w:rPr>
          <w:sz w:val="24"/>
        </w:rPr>
      </w:pPr>
      <w:r w:rsidRPr="00050D1C">
        <w:rPr>
          <w:sz w:val="24"/>
        </w:rPr>
        <w:t>(h)</w:t>
      </w:r>
      <w:r w:rsidRPr="00050D1C">
        <w:rPr>
          <w:sz w:val="24"/>
        </w:rPr>
        <w:tab/>
        <w:t xml:space="preserve">HUD and Lender may inspect work done and materials, equipment and fixtures furnished, installed or stored in and around the project.  Borrower shall furnish an enclosed working space acceptable to Lender and/or HUD as to location, size, accommodations and furnishings. </w:t>
      </w:r>
    </w:p>
    <w:p w14:paraId="4C6C1147" w14:textId="77777777" w:rsidR="0080367C" w:rsidRPr="00050D1C" w:rsidRDefault="0080367C" w:rsidP="0035261D">
      <w:pPr>
        <w:ind w:firstLine="720"/>
        <w:rPr>
          <w:sz w:val="24"/>
        </w:rPr>
      </w:pPr>
      <w:r w:rsidRPr="00050D1C">
        <w:rPr>
          <w:sz w:val="24"/>
        </w:rPr>
        <w:t>(</w:t>
      </w:r>
      <w:r w:rsidR="008717C1" w:rsidRPr="00050D1C">
        <w:rPr>
          <w:sz w:val="24"/>
        </w:rPr>
        <w:t>i</w:t>
      </w:r>
      <w:r w:rsidRPr="00050D1C">
        <w:rPr>
          <w:sz w:val="24"/>
        </w:rPr>
        <w:t>)</w:t>
      </w:r>
      <w:r w:rsidRPr="00050D1C">
        <w:rPr>
          <w:sz w:val="24"/>
        </w:rPr>
        <w:tab/>
      </w:r>
      <w:r w:rsidR="00253AD5" w:rsidRPr="00050D1C">
        <w:rPr>
          <w:sz w:val="24"/>
        </w:rPr>
        <w:t xml:space="preserve">Borrower </w:t>
      </w:r>
      <w:r w:rsidR="008C6176" w:rsidRPr="00050D1C">
        <w:rPr>
          <w:sz w:val="24"/>
        </w:rPr>
        <w:t xml:space="preserve">shall correct any defects due to faulty materials or workmanship which appear within </w:t>
      </w:r>
      <w:r w:rsidR="00095555" w:rsidRPr="00050D1C">
        <w:rPr>
          <w:sz w:val="24"/>
        </w:rPr>
        <w:t>twelve (12) months</w:t>
      </w:r>
      <w:r w:rsidR="008C6176" w:rsidRPr="00050D1C">
        <w:rPr>
          <w:sz w:val="24"/>
        </w:rPr>
        <w:t xml:space="preserve"> from </w:t>
      </w:r>
      <w:r w:rsidR="00B65276">
        <w:rPr>
          <w:sz w:val="24"/>
        </w:rPr>
        <w:t>the Date of</w:t>
      </w:r>
      <w:r w:rsidR="008C6176" w:rsidRPr="00050D1C">
        <w:rPr>
          <w:sz w:val="24"/>
        </w:rPr>
        <w:t xml:space="preserve"> </w:t>
      </w:r>
      <w:r w:rsidR="007707F3" w:rsidRPr="00050D1C">
        <w:rPr>
          <w:sz w:val="24"/>
        </w:rPr>
        <w:t xml:space="preserve">Final </w:t>
      </w:r>
      <w:r w:rsidR="008C6176" w:rsidRPr="00050D1C">
        <w:rPr>
          <w:sz w:val="24"/>
        </w:rPr>
        <w:t xml:space="preserve">Completion.  The </w:t>
      </w:r>
      <w:r w:rsidR="008C6176" w:rsidRPr="00050D1C">
        <w:rPr>
          <w:b/>
          <w:sz w:val="24"/>
        </w:rPr>
        <w:t>“Date of Final Completion”</w:t>
      </w:r>
      <w:r w:rsidR="008C6176" w:rsidRPr="00050D1C">
        <w:rPr>
          <w:sz w:val="24"/>
        </w:rPr>
        <w:t xml:space="preserve"> shall be the date the HUD representative signs the final HUD Representative’s Trip Report (form HUD-95379</w:t>
      </w:r>
      <w:r w:rsidR="00050D1C">
        <w:rPr>
          <w:sz w:val="24"/>
        </w:rPr>
        <w:t>-ORCF</w:t>
      </w:r>
      <w:r w:rsidR="008C6176" w:rsidRPr="00050D1C">
        <w:rPr>
          <w:sz w:val="24"/>
        </w:rPr>
        <w:t xml:space="preserve">) provided that the trip report is subsequently endorsed by the </w:t>
      </w:r>
      <w:r w:rsidR="005963AF">
        <w:rPr>
          <w:sz w:val="24"/>
        </w:rPr>
        <w:t xml:space="preserve">ORCF </w:t>
      </w:r>
      <w:r w:rsidR="008C6176" w:rsidRPr="00050D1C">
        <w:rPr>
          <w:sz w:val="24"/>
        </w:rPr>
        <w:t xml:space="preserve">Construction Manager.  </w:t>
      </w:r>
    </w:p>
    <w:p w14:paraId="68DFAFA6" w14:textId="77777777" w:rsidR="0080367C" w:rsidRPr="00050D1C" w:rsidRDefault="0080367C" w:rsidP="0035261D">
      <w:pPr>
        <w:rPr>
          <w:sz w:val="24"/>
        </w:rPr>
      </w:pPr>
    </w:p>
    <w:p w14:paraId="686271DB" w14:textId="77777777" w:rsidR="00283551" w:rsidRPr="00050D1C" w:rsidRDefault="00283551" w:rsidP="0035261D">
      <w:pPr>
        <w:rPr>
          <w:sz w:val="24"/>
        </w:rPr>
      </w:pPr>
    </w:p>
    <w:p w14:paraId="23B6D6BF" w14:textId="77777777" w:rsidR="00283551" w:rsidRPr="00050D1C" w:rsidRDefault="00283551" w:rsidP="0035261D">
      <w:pPr>
        <w:rPr>
          <w:sz w:val="24"/>
        </w:rPr>
      </w:pPr>
    </w:p>
    <w:p w14:paraId="38591E5A" w14:textId="77777777" w:rsidR="0080367C" w:rsidRPr="0011511B" w:rsidRDefault="0080367C" w:rsidP="0035261D">
      <w:pPr>
        <w:tabs>
          <w:tab w:val="left" w:pos="2160"/>
          <w:tab w:val="left" w:pos="2880"/>
          <w:tab w:val="left" w:pos="3600"/>
          <w:tab w:val="left" w:pos="4320"/>
          <w:tab w:val="left" w:pos="5040"/>
          <w:tab w:val="left" w:pos="5760"/>
          <w:tab w:val="left" w:pos="6480"/>
          <w:tab w:val="left" w:pos="7200"/>
          <w:tab w:val="left" w:pos="7920"/>
        </w:tabs>
        <w:rPr>
          <w:sz w:val="24"/>
          <w:u w:val="single"/>
        </w:rPr>
      </w:pPr>
      <w:r w:rsidRPr="00050D1C">
        <w:rPr>
          <w:sz w:val="24"/>
        </w:rPr>
        <w:t xml:space="preserve">Date___________ </w:t>
      </w:r>
      <w:r w:rsidR="0011511B">
        <w:rPr>
          <w:sz w:val="24"/>
        </w:rPr>
        <w:tab/>
      </w:r>
      <w:r w:rsidRPr="00050D1C">
        <w:rPr>
          <w:sz w:val="24"/>
        </w:rPr>
        <w:t xml:space="preserve">Borrower </w:t>
      </w:r>
      <w:r w:rsidR="0011511B">
        <w:rPr>
          <w:sz w:val="24"/>
          <w:u w:val="single"/>
        </w:rPr>
        <w:tab/>
      </w:r>
      <w:r w:rsidR="0011511B">
        <w:rPr>
          <w:sz w:val="24"/>
          <w:u w:val="single"/>
        </w:rPr>
        <w:tab/>
      </w:r>
      <w:r w:rsidR="0011511B">
        <w:rPr>
          <w:sz w:val="24"/>
          <w:u w:val="single"/>
        </w:rPr>
        <w:tab/>
      </w:r>
      <w:r w:rsidR="0011511B">
        <w:rPr>
          <w:sz w:val="24"/>
          <w:u w:val="single"/>
        </w:rPr>
        <w:tab/>
      </w:r>
      <w:r w:rsidR="0011511B">
        <w:rPr>
          <w:sz w:val="24"/>
          <w:u w:val="single"/>
        </w:rPr>
        <w:tab/>
      </w:r>
      <w:r w:rsidR="0011511B">
        <w:rPr>
          <w:sz w:val="24"/>
          <w:u w:val="single"/>
        </w:rPr>
        <w:tab/>
      </w:r>
    </w:p>
    <w:p w14:paraId="4DEE28AE" w14:textId="77777777" w:rsidR="0011511B" w:rsidRDefault="0011511B" w:rsidP="0035261D">
      <w:pPr>
        <w:tabs>
          <w:tab w:val="left" w:pos="2160"/>
          <w:tab w:val="left" w:pos="2880"/>
          <w:tab w:val="left" w:pos="3600"/>
          <w:tab w:val="left" w:pos="4320"/>
          <w:tab w:val="left" w:pos="5040"/>
          <w:tab w:val="left" w:pos="5760"/>
          <w:tab w:val="left" w:pos="6480"/>
          <w:tab w:val="left" w:pos="7200"/>
          <w:tab w:val="left" w:pos="7920"/>
        </w:tabs>
        <w:rPr>
          <w:sz w:val="24"/>
        </w:rPr>
      </w:pPr>
    </w:p>
    <w:p w14:paraId="449B67B6" w14:textId="77777777" w:rsidR="00BA7095" w:rsidRPr="0011511B" w:rsidRDefault="0011511B" w:rsidP="0035261D">
      <w:pPr>
        <w:tabs>
          <w:tab w:val="left" w:pos="2160"/>
          <w:tab w:val="left" w:pos="2880"/>
          <w:tab w:val="left" w:pos="3600"/>
          <w:tab w:val="left" w:pos="4320"/>
          <w:tab w:val="left" w:pos="5040"/>
          <w:tab w:val="left" w:pos="5760"/>
          <w:tab w:val="left" w:pos="6480"/>
          <w:tab w:val="left" w:pos="7200"/>
          <w:tab w:val="left" w:pos="7920"/>
        </w:tabs>
        <w:rPr>
          <w:sz w:val="24"/>
          <w:u w:val="single"/>
        </w:rPr>
      </w:pPr>
      <w:r>
        <w:rPr>
          <w:sz w:val="24"/>
        </w:rPr>
        <w:tab/>
      </w:r>
      <w:r w:rsidR="0080367C" w:rsidRPr="00050D1C">
        <w:rPr>
          <w:sz w:val="24"/>
        </w:rPr>
        <w:t>By:</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8E69C6B" w14:textId="77777777" w:rsidR="00737D59" w:rsidRPr="00050D1C" w:rsidRDefault="00737D59" w:rsidP="0035261D">
      <w:pPr>
        <w:tabs>
          <w:tab w:val="left" w:pos="2160"/>
          <w:tab w:val="left" w:pos="2880"/>
          <w:tab w:val="left" w:pos="3600"/>
          <w:tab w:val="left" w:pos="4320"/>
          <w:tab w:val="left" w:pos="5040"/>
          <w:tab w:val="left" w:pos="5760"/>
          <w:tab w:val="left" w:pos="6480"/>
          <w:tab w:val="left" w:pos="7200"/>
          <w:tab w:val="left" w:pos="7920"/>
        </w:tabs>
        <w:rPr>
          <w:sz w:val="24"/>
        </w:rPr>
      </w:pPr>
    </w:p>
    <w:p w14:paraId="620B6C8B" w14:textId="77777777" w:rsidR="00737D59" w:rsidRPr="00050D1C" w:rsidRDefault="00737D59" w:rsidP="0035261D">
      <w:pPr>
        <w:tabs>
          <w:tab w:val="left" w:pos="2160"/>
          <w:tab w:val="left" w:pos="2880"/>
          <w:tab w:val="left" w:pos="3600"/>
          <w:tab w:val="left" w:pos="4320"/>
          <w:tab w:val="left" w:pos="5040"/>
          <w:tab w:val="left" w:pos="5760"/>
          <w:tab w:val="left" w:pos="6480"/>
          <w:tab w:val="left" w:pos="7200"/>
          <w:tab w:val="left" w:pos="7920"/>
        </w:tabs>
        <w:rPr>
          <w:sz w:val="24"/>
        </w:rPr>
      </w:pPr>
    </w:p>
    <w:sectPr w:rsidR="00737D59" w:rsidRPr="00050D1C" w:rsidSect="00063371">
      <w:headerReference w:type="even" r:id="rId13"/>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619E9" w14:textId="77777777" w:rsidR="008E610F" w:rsidRDefault="008E610F">
      <w:r>
        <w:separator/>
      </w:r>
    </w:p>
  </w:endnote>
  <w:endnote w:type="continuationSeparator" w:id="0">
    <w:p w14:paraId="3C98AB92" w14:textId="77777777" w:rsidR="008E610F" w:rsidRDefault="008E6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E3662" w14:textId="77777777" w:rsidR="00D25F39" w:rsidRDefault="002C5F33" w:rsidP="00B97587">
    <w:pPr>
      <w:pStyle w:val="Footer"/>
      <w:rPr>
        <w:rFonts w:ascii="Helvetica" w:hAnsi="Helvetica" w:cs="Arial"/>
        <w:sz w:val="20"/>
      </w:rPr>
    </w:pPr>
    <w:r>
      <w:rPr>
        <w:rFonts w:ascii="Helvetica" w:hAnsi="Helvetica" w:cs="Arial"/>
        <w:noProof/>
        <w:sz w:val="20"/>
      </w:rPr>
      <w:pict w14:anchorId="6921277C">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2738FF81" w14:textId="69995C16" w:rsidR="00D25F39" w:rsidRPr="00515ACE" w:rsidRDefault="00D25F39" w:rsidP="00B97587">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sidR="00451B45">
      <w:rPr>
        <w:rFonts w:ascii="Helvetica" w:hAnsi="Helvetica" w:cs="Arial"/>
        <w:sz w:val="18"/>
        <w:szCs w:val="18"/>
      </w:rPr>
      <w:t xml:space="preserve">   </w:t>
    </w:r>
    <w:r w:rsidRPr="00515ACE">
      <w:rPr>
        <w:rFonts w:ascii="Helvetica" w:hAnsi="Helvetica" w:cs="Arial"/>
        <w:sz w:val="18"/>
        <w:szCs w:val="18"/>
      </w:rPr>
      <w:t xml:space="preserve"> Page </w:t>
    </w:r>
    <w:r w:rsidR="00046953"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046953" w:rsidRPr="00515ACE">
      <w:rPr>
        <w:rFonts w:ascii="Helvetica" w:hAnsi="Helvetica" w:cs="Arial"/>
        <w:b/>
        <w:sz w:val="18"/>
        <w:szCs w:val="18"/>
      </w:rPr>
      <w:fldChar w:fldCharType="separate"/>
    </w:r>
    <w:r w:rsidR="002C5F33">
      <w:rPr>
        <w:rFonts w:ascii="Helvetica" w:hAnsi="Helvetica" w:cs="Arial"/>
        <w:b/>
        <w:noProof/>
        <w:sz w:val="18"/>
        <w:szCs w:val="18"/>
      </w:rPr>
      <w:t>1</w:t>
    </w:r>
    <w:r w:rsidR="00046953" w:rsidRPr="00515ACE">
      <w:rPr>
        <w:rFonts w:ascii="Helvetica" w:hAnsi="Helvetica" w:cs="Arial"/>
        <w:b/>
        <w:sz w:val="18"/>
        <w:szCs w:val="18"/>
      </w:rPr>
      <w:fldChar w:fldCharType="end"/>
    </w:r>
    <w:r w:rsidRPr="00515ACE">
      <w:rPr>
        <w:rFonts w:ascii="Helvetica" w:hAnsi="Helvetica" w:cs="Arial"/>
        <w:sz w:val="18"/>
        <w:szCs w:val="18"/>
      </w:rPr>
      <w:t xml:space="preserve"> of </w:t>
    </w:r>
    <w:r w:rsidR="00046953"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046953" w:rsidRPr="00515ACE">
      <w:rPr>
        <w:rFonts w:ascii="Helvetica" w:hAnsi="Helvetica" w:cs="Arial"/>
        <w:b/>
        <w:sz w:val="18"/>
        <w:szCs w:val="18"/>
      </w:rPr>
      <w:fldChar w:fldCharType="separate"/>
    </w:r>
    <w:r w:rsidR="002C5F33">
      <w:rPr>
        <w:rFonts w:ascii="Helvetica" w:hAnsi="Helvetica" w:cs="Arial"/>
        <w:b/>
        <w:noProof/>
        <w:sz w:val="18"/>
        <w:szCs w:val="18"/>
      </w:rPr>
      <w:t>2</w:t>
    </w:r>
    <w:r w:rsidR="00046953"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B46FF0">
      <w:rPr>
        <w:rFonts w:ascii="Helvetica" w:hAnsi="Helvetica" w:cs="Arial"/>
        <w:b/>
        <w:sz w:val="18"/>
        <w:szCs w:val="18"/>
      </w:rPr>
      <w:t xml:space="preserve">  </w:t>
    </w:r>
    <w:r w:rsidR="00050D1C">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050D1C">
      <w:rPr>
        <w:rFonts w:ascii="Helvetica" w:hAnsi="Helvetica" w:cs="Arial"/>
        <w:b/>
        <w:sz w:val="18"/>
        <w:szCs w:val="18"/>
      </w:rPr>
      <w:t>92441</w:t>
    </w:r>
    <w:r w:rsidR="00F02C06">
      <w:rPr>
        <w:rFonts w:ascii="Helvetica" w:hAnsi="Helvetica" w:cs="Arial"/>
        <w:b/>
        <w:sz w:val="18"/>
        <w:szCs w:val="18"/>
      </w:rPr>
      <w:t>A</w:t>
    </w:r>
    <w:r w:rsidR="00050D1C">
      <w:rPr>
        <w:rFonts w:ascii="Helvetica" w:hAnsi="Helvetica" w:cs="Arial"/>
        <w:b/>
        <w:sz w:val="18"/>
        <w:szCs w:val="18"/>
      </w:rPr>
      <w:t>-ORCF</w:t>
    </w:r>
    <w:r w:rsidRPr="00515ACE">
      <w:rPr>
        <w:rFonts w:ascii="Helvetica" w:hAnsi="Helvetica" w:cs="Arial"/>
        <w:sz w:val="18"/>
        <w:szCs w:val="18"/>
      </w:rPr>
      <w:t xml:space="preserve"> (</w:t>
    </w:r>
    <w:r w:rsidR="006C44B1" w:rsidRPr="006C44B1">
      <w:rPr>
        <w:rFonts w:ascii="Helvetica" w:hAnsi="Helvetica" w:cs="Arial"/>
        <w:sz w:val="18"/>
        <w:szCs w:val="18"/>
      </w:rPr>
      <w:t>03/2018</w:t>
    </w:r>
    <w:r w:rsidRPr="00515ACE">
      <w:rPr>
        <w:rFonts w:ascii="Helvetica" w:hAnsi="Helvetica"/>
        <w:sz w:val="18"/>
        <w:szCs w:val="18"/>
      </w:rPr>
      <w:t>)</w:t>
    </w:r>
  </w:p>
  <w:p w14:paraId="50AED0A7" w14:textId="77777777" w:rsidR="00D25F39" w:rsidRDefault="00D25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4BB0A" w14:textId="77777777" w:rsidR="008E610F" w:rsidRDefault="008E610F">
      <w:r>
        <w:separator/>
      </w:r>
    </w:p>
  </w:footnote>
  <w:footnote w:type="continuationSeparator" w:id="0">
    <w:p w14:paraId="44AE26F4" w14:textId="77777777" w:rsidR="008E610F" w:rsidRDefault="008E6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5FDB" w14:textId="77777777" w:rsidR="00D25F39" w:rsidRDefault="00046953">
    <w:pPr>
      <w:pStyle w:val="Header"/>
      <w:framePr w:wrap="around" w:vAnchor="text" w:hAnchor="margin" w:xAlign="right" w:y="1"/>
      <w:rPr>
        <w:rStyle w:val="PageNumber"/>
      </w:rPr>
    </w:pPr>
    <w:r>
      <w:rPr>
        <w:rStyle w:val="PageNumber"/>
      </w:rPr>
      <w:fldChar w:fldCharType="begin"/>
    </w:r>
    <w:r w:rsidR="00D25F39">
      <w:rPr>
        <w:rStyle w:val="PageNumber"/>
      </w:rPr>
      <w:instrText xml:space="preserve">PAGE  </w:instrText>
    </w:r>
    <w:r>
      <w:rPr>
        <w:rStyle w:val="PageNumber"/>
      </w:rPr>
      <w:fldChar w:fldCharType="end"/>
    </w:r>
  </w:p>
  <w:p w14:paraId="3914348B" w14:textId="77777777" w:rsidR="00D25F39" w:rsidRDefault="00D25F3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33FE" w14:textId="1AF1E95C" w:rsidR="00D25F39" w:rsidRDefault="00D25F3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D6000"/>
    <w:multiLevelType w:val="hybridMultilevel"/>
    <w:tmpl w:val="8C4A83C4"/>
    <w:lvl w:ilvl="0" w:tplc="C3369CB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286E78"/>
    <w:multiLevelType w:val="hybridMultilevel"/>
    <w:tmpl w:val="F356DBBE"/>
    <w:lvl w:ilvl="0" w:tplc="F33E13DA">
      <w:start w:val="1"/>
      <w:numFmt w:val="lowerLetter"/>
      <w:lvlText w:val="(%1)"/>
      <w:lvlJc w:val="left"/>
      <w:pPr>
        <w:tabs>
          <w:tab w:val="num" w:pos="2505"/>
        </w:tabs>
        <w:ind w:left="2505" w:hanging="10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2C9B7809"/>
    <w:multiLevelType w:val="hybridMultilevel"/>
    <w:tmpl w:val="A5ECCF60"/>
    <w:lvl w:ilvl="0" w:tplc="E2D0023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80946C0"/>
    <w:multiLevelType w:val="hybridMultilevel"/>
    <w:tmpl w:val="4DA41EEC"/>
    <w:lvl w:ilvl="0" w:tplc="955A1A10">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1C6B59"/>
    <w:multiLevelType w:val="hybridMultilevel"/>
    <w:tmpl w:val="57CA71BC"/>
    <w:lvl w:ilvl="0" w:tplc="96C6AB9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3224F2"/>
    <w:multiLevelType w:val="hybridMultilevel"/>
    <w:tmpl w:val="17BC103E"/>
    <w:lvl w:ilvl="0" w:tplc="9E7A1FF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D509CE"/>
    <w:multiLevelType w:val="hybridMultilevel"/>
    <w:tmpl w:val="A6ACC2A2"/>
    <w:lvl w:ilvl="0" w:tplc="5274C5A4">
      <w:start w:val="5"/>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oNotTrackMoves/>
  <w:defaultTabStop w:val="720"/>
  <w:drawingGridHorizontalSpacing w:val="110"/>
  <w:displayHorizontalDrawingGridEvery w:val="2"/>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E62"/>
    <w:rsid w:val="000171EF"/>
    <w:rsid w:val="00042EFF"/>
    <w:rsid w:val="00046953"/>
    <w:rsid w:val="00050D1C"/>
    <w:rsid w:val="00063371"/>
    <w:rsid w:val="00095555"/>
    <w:rsid w:val="000A09C4"/>
    <w:rsid w:val="000B13AB"/>
    <w:rsid w:val="0011511B"/>
    <w:rsid w:val="001709F9"/>
    <w:rsid w:val="001745A7"/>
    <w:rsid w:val="001753B0"/>
    <w:rsid w:val="001B0084"/>
    <w:rsid w:val="001C4E9B"/>
    <w:rsid w:val="001D65D4"/>
    <w:rsid w:val="001F1105"/>
    <w:rsid w:val="00251AD9"/>
    <w:rsid w:val="00253AD5"/>
    <w:rsid w:val="00283551"/>
    <w:rsid w:val="002B5D45"/>
    <w:rsid w:val="002C5F33"/>
    <w:rsid w:val="002D6B00"/>
    <w:rsid w:val="002E099D"/>
    <w:rsid w:val="002E4528"/>
    <w:rsid w:val="002F6884"/>
    <w:rsid w:val="0035261D"/>
    <w:rsid w:val="00392090"/>
    <w:rsid w:val="003B6415"/>
    <w:rsid w:val="003D05D8"/>
    <w:rsid w:val="003E5C24"/>
    <w:rsid w:val="004308B6"/>
    <w:rsid w:val="00451B45"/>
    <w:rsid w:val="0046429E"/>
    <w:rsid w:val="00471083"/>
    <w:rsid w:val="0049782B"/>
    <w:rsid w:val="004B06C6"/>
    <w:rsid w:val="004C2330"/>
    <w:rsid w:val="004D0BFC"/>
    <w:rsid w:val="004E542C"/>
    <w:rsid w:val="004F5FBE"/>
    <w:rsid w:val="00516C21"/>
    <w:rsid w:val="005226B3"/>
    <w:rsid w:val="005345DC"/>
    <w:rsid w:val="00577037"/>
    <w:rsid w:val="00580006"/>
    <w:rsid w:val="005963AF"/>
    <w:rsid w:val="005B1C63"/>
    <w:rsid w:val="005C427F"/>
    <w:rsid w:val="005C5328"/>
    <w:rsid w:val="005F5EA9"/>
    <w:rsid w:val="00631272"/>
    <w:rsid w:val="00660A93"/>
    <w:rsid w:val="00670683"/>
    <w:rsid w:val="00670E71"/>
    <w:rsid w:val="00675E84"/>
    <w:rsid w:val="00696A15"/>
    <w:rsid w:val="006A3142"/>
    <w:rsid w:val="006C44B1"/>
    <w:rsid w:val="006E5CEE"/>
    <w:rsid w:val="00733045"/>
    <w:rsid w:val="00737D59"/>
    <w:rsid w:val="00741E04"/>
    <w:rsid w:val="007707F3"/>
    <w:rsid w:val="00771773"/>
    <w:rsid w:val="00774103"/>
    <w:rsid w:val="007910A4"/>
    <w:rsid w:val="00797BEF"/>
    <w:rsid w:val="007A4652"/>
    <w:rsid w:val="007D3984"/>
    <w:rsid w:val="007E78CA"/>
    <w:rsid w:val="007F4001"/>
    <w:rsid w:val="007F49F8"/>
    <w:rsid w:val="007F54DB"/>
    <w:rsid w:val="0080367C"/>
    <w:rsid w:val="00852925"/>
    <w:rsid w:val="00856C8B"/>
    <w:rsid w:val="008717C1"/>
    <w:rsid w:val="00872A04"/>
    <w:rsid w:val="00890DED"/>
    <w:rsid w:val="008B3AC9"/>
    <w:rsid w:val="008C6176"/>
    <w:rsid w:val="008D4965"/>
    <w:rsid w:val="008E610F"/>
    <w:rsid w:val="00955783"/>
    <w:rsid w:val="009A1D61"/>
    <w:rsid w:val="009A52EE"/>
    <w:rsid w:val="009B5290"/>
    <w:rsid w:val="009C43CB"/>
    <w:rsid w:val="00A37A31"/>
    <w:rsid w:val="00A54FB1"/>
    <w:rsid w:val="00A712CF"/>
    <w:rsid w:val="00A76F24"/>
    <w:rsid w:val="00A8087D"/>
    <w:rsid w:val="00A82741"/>
    <w:rsid w:val="00AB19B6"/>
    <w:rsid w:val="00AB2C40"/>
    <w:rsid w:val="00AC597C"/>
    <w:rsid w:val="00B32B3C"/>
    <w:rsid w:val="00B373A7"/>
    <w:rsid w:val="00B46FF0"/>
    <w:rsid w:val="00B65276"/>
    <w:rsid w:val="00B85ABD"/>
    <w:rsid w:val="00B97587"/>
    <w:rsid w:val="00BA7095"/>
    <w:rsid w:val="00BC1208"/>
    <w:rsid w:val="00BF46F8"/>
    <w:rsid w:val="00C101EB"/>
    <w:rsid w:val="00C15C65"/>
    <w:rsid w:val="00C20BC4"/>
    <w:rsid w:val="00C23950"/>
    <w:rsid w:val="00C71A86"/>
    <w:rsid w:val="00C86B43"/>
    <w:rsid w:val="00C87355"/>
    <w:rsid w:val="00C95B07"/>
    <w:rsid w:val="00CE0168"/>
    <w:rsid w:val="00D25F39"/>
    <w:rsid w:val="00D304BB"/>
    <w:rsid w:val="00D66E62"/>
    <w:rsid w:val="00DF72D7"/>
    <w:rsid w:val="00E11D0F"/>
    <w:rsid w:val="00E37ACD"/>
    <w:rsid w:val="00E47511"/>
    <w:rsid w:val="00E84124"/>
    <w:rsid w:val="00EA1BCF"/>
    <w:rsid w:val="00EE1E41"/>
    <w:rsid w:val="00F02C06"/>
    <w:rsid w:val="00F51B4D"/>
    <w:rsid w:val="00FB3ECB"/>
    <w:rsid w:val="00FB7467"/>
    <w:rsid w:val="00FC2E27"/>
    <w:rsid w:val="00FD337B"/>
    <w:rsid w:val="00FE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BA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ne number"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A7"/>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373A7"/>
    <w:pPr>
      <w:tabs>
        <w:tab w:val="center" w:pos="4320"/>
        <w:tab w:val="right" w:pos="8640"/>
      </w:tabs>
      <w:overflowPunct w:val="0"/>
      <w:autoSpaceDE w:val="0"/>
      <w:autoSpaceDN w:val="0"/>
      <w:adjustRightInd w:val="0"/>
      <w:textAlignment w:val="baseline"/>
    </w:pPr>
    <w:rPr>
      <w:sz w:val="24"/>
      <w:szCs w:val="20"/>
    </w:rPr>
  </w:style>
  <w:style w:type="paragraph" w:styleId="Footer">
    <w:name w:val="footer"/>
    <w:basedOn w:val="Normal"/>
    <w:link w:val="FooterChar"/>
    <w:uiPriority w:val="99"/>
    <w:rsid w:val="00B373A7"/>
    <w:pPr>
      <w:tabs>
        <w:tab w:val="center" w:pos="4320"/>
        <w:tab w:val="right" w:pos="8640"/>
      </w:tabs>
    </w:pPr>
  </w:style>
  <w:style w:type="character" w:styleId="PageNumber">
    <w:name w:val="page number"/>
    <w:basedOn w:val="DefaultParagraphFont"/>
    <w:semiHidden/>
    <w:rsid w:val="00B373A7"/>
  </w:style>
  <w:style w:type="character" w:styleId="LineNumber">
    <w:name w:val="line number"/>
    <w:basedOn w:val="DefaultParagraphFont"/>
    <w:semiHidden/>
    <w:rsid w:val="00B373A7"/>
  </w:style>
  <w:style w:type="character" w:styleId="CommentReference">
    <w:name w:val="annotation reference"/>
    <w:semiHidden/>
    <w:unhideWhenUsed/>
    <w:rsid w:val="00771773"/>
    <w:rPr>
      <w:sz w:val="16"/>
      <w:szCs w:val="16"/>
    </w:rPr>
  </w:style>
  <w:style w:type="paragraph" w:styleId="CommentText">
    <w:name w:val="annotation text"/>
    <w:basedOn w:val="Normal"/>
    <w:link w:val="CommentTextChar"/>
    <w:semiHidden/>
    <w:unhideWhenUsed/>
    <w:rsid w:val="00771773"/>
    <w:rPr>
      <w:sz w:val="20"/>
      <w:szCs w:val="20"/>
    </w:rPr>
  </w:style>
  <w:style w:type="character" w:customStyle="1" w:styleId="CommentTextChar">
    <w:name w:val="Comment Text Char"/>
    <w:basedOn w:val="DefaultParagraphFont"/>
    <w:link w:val="CommentText"/>
    <w:semiHidden/>
    <w:rsid w:val="00771773"/>
  </w:style>
  <w:style w:type="paragraph" w:styleId="CommentSubject">
    <w:name w:val="annotation subject"/>
    <w:basedOn w:val="CommentText"/>
    <w:next w:val="CommentText"/>
    <w:link w:val="CommentSubjectChar"/>
    <w:uiPriority w:val="99"/>
    <w:semiHidden/>
    <w:unhideWhenUsed/>
    <w:rsid w:val="00771773"/>
    <w:rPr>
      <w:b/>
      <w:bCs/>
    </w:rPr>
  </w:style>
  <w:style w:type="character" w:customStyle="1" w:styleId="CommentSubjectChar">
    <w:name w:val="Comment Subject Char"/>
    <w:link w:val="CommentSubject"/>
    <w:uiPriority w:val="99"/>
    <w:semiHidden/>
    <w:rsid w:val="00771773"/>
    <w:rPr>
      <w:b/>
      <w:bCs/>
    </w:rPr>
  </w:style>
  <w:style w:type="paragraph" w:styleId="BalloonText">
    <w:name w:val="Balloon Text"/>
    <w:basedOn w:val="Normal"/>
    <w:link w:val="BalloonTextChar"/>
    <w:uiPriority w:val="99"/>
    <w:semiHidden/>
    <w:unhideWhenUsed/>
    <w:rsid w:val="00771773"/>
    <w:rPr>
      <w:rFonts w:ascii="Tahoma" w:hAnsi="Tahoma" w:cs="Tahoma"/>
      <w:sz w:val="16"/>
      <w:szCs w:val="16"/>
    </w:rPr>
  </w:style>
  <w:style w:type="character" w:customStyle="1" w:styleId="BalloonTextChar">
    <w:name w:val="Balloon Text Char"/>
    <w:link w:val="BalloonText"/>
    <w:uiPriority w:val="99"/>
    <w:semiHidden/>
    <w:rsid w:val="00771773"/>
    <w:rPr>
      <w:rFonts w:ascii="Tahoma" w:hAnsi="Tahoma" w:cs="Tahoma"/>
      <w:sz w:val="16"/>
      <w:szCs w:val="16"/>
    </w:rPr>
  </w:style>
  <w:style w:type="table" w:styleId="TableGrid">
    <w:name w:val="Table Grid"/>
    <w:basedOn w:val="TableNormal"/>
    <w:uiPriority w:val="59"/>
    <w:rsid w:val="00A76F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76F24"/>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WUQRW3SEJQDQ-2105250395-5150</_dlc_DocId>
    <_dlc_DocIdUrl xmlns="d4a638c4-874f-49c0-bb2b-5cb8563c2b18">
      <Url>https://hudgov.sharepoint.com/sites/IHCF2/DEVL/pp/_layouts/15/DocIdRedir.aspx?ID=WUQRW3SEJQDQ-2105250395-5150</Url>
      <Description>WUQRW3SEJQDQ-2105250395-5150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D6E79D0-28F4-4819-B037-00069366D073}">
  <ds:schemaRefs>
    <ds:schemaRef ds:uri="http://schemas.microsoft.com/sharepoint/v3/contenttype/forms"/>
  </ds:schemaRefs>
</ds:datastoreItem>
</file>

<file path=customXml/itemProps2.xml><?xml version="1.0" encoding="utf-8"?>
<ds:datastoreItem xmlns:ds="http://schemas.openxmlformats.org/officeDocument/2006/customXml" ds:itemID="{3DE2DDDF-8942-4950-8EA6-BD9A6820CECD}">
  <ds:schemaRef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d4a638c4-874f-49c0-bb2b-5cb8563c2b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775974-4F28-416E-AC56-BBC49B56E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9F560-A05F-4C16-990D-1F4300CB9884}">
  <ds:schemaRefs>
    <ds:schemaRef ds:uri="http://schemas.microsoft.com/sharepoint/events"/>
  </ds:schemaRefs>
</ds:datastoreItem>
</file>

<file path=customXml/itemProps5.xml><?xml version="1.0" encoding="utf-8"?>
<ds:datastoreItem xmlns:ds="http://schemas.openxmlformats.org/officeDocument/2006/customXml" ds:itemID="{F3C8BA47-437B-472F-AD06-45E8154A09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SYSTEM</cp:lastModifiedBy>
  <cp:revision>2</cp:revision>
  <dcterms:created xsi:type="dcterms:W3CDTF">2019-01-28T15:25:00Z</dcterms:created>
  <dcterms:modified xsi:type="dcterms:W3CDTF">2019-01-28T15:25:00Z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HUDIHCF2-29-3566</vt:lpwstr>
  </property>
  <property fmtid="{D5CDD505-2E9C-101B-9397-08002B2CF9AE}" pid="3" name="_dlc_DocIdItemGuid">
    <vt:lpwstr>eaf8e32c-2fc1-4264-84c1-faed729f0e48</vt:lpwstr>
  </property>
  <property fmtid="{D5CDD505-2E9C-101B-9397-08002B2CF9AE}" pid="4" name="_dlc_DocIdUrl">
    <vt:lpwstr>http://hudsharepoint.hud.gov/sites/IHCF2/DEVL/pp/_layouts/DocIdRedir.aspx?ID=HUDIHCF2-29-3566, HUDIHCF2-29-3566</vt:lpwstr>
  </property>
  <property fmtid="{D5CDD505-2E9C-101B-9397-08002B2CF9AE}" pid="5" name="ContentTypeId">
    <vt:lpwstr>0x0101009BC1C42CB733FD42B046A8748BFD9BD3</vt:lpwstr>
  </property>
</Properties>
</file>