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DF6E77" w14:textId="77777777" w:rsidR="005D38E8" w:rsidRDefault="005D38E8">
      <w:pPr>
        <w:pStyle w:val="Title"/>
      </w:pPr>
      <w:bookmarkStart w:id="0" w:name="_GoBack"/>
      <w:bookmarkEnd w:id="0"/>
      <w:r w:rsidRPr="00E8590E">
        <w:t>SUPPORTING STATEMENT</w:t>
      </w:r>
    </w:p>
    <w:p w14:paraId="619DA990" w14:textId="77777777" w:rsidR="00BC43D3" w:rsidRDefault="00BC43D3" w:rsidP="00BC43D3">
      <w:pPr>
        <w:pStyle w:val="Title"/>
        <w:jc w:val="left"/>
      </w:pPr>
    </w:p>
    <w:p w14:paraId="787EED73" w14:textId="77777777" w:rsidR="00BC43D3" w:rsidRPr="00BC43D3" w:rsidRDefault="00BC43D3" w:rsidP="00BC43D3">
      <w:pPr>
        <w:pStyle w:val="Title"/>
        <w:jc w:val="left"/>
        <w:rPr>
          <w:rFonts w:cs="Arial"/>
        </w:rPr>
      </w:pPr>
    </w:p>
    <w:p w14:paraId="38684372" w14:textId="77777777" w:rsidR="005D38E8" w:rsidRPr="00BC43D3" w:rsidRDefault="00BC43D3" w:rsidP="00BC43D3">
      <w:pPr>
        <w:pStyle w:val="Title"/>
        <w:jc w:val="left"/>
        <w:rPr>
          <w:rFonts w:cs="Arial"/>
          <w:b w:val="0"/>
        </w:rPr>
      </w:pPr>
      <w:r w:rsidRPr="00BC43D3">
        <w:rPr>
          <w:rFonts w:cs="Arial"/>
        </w:rPr>
        <w:t xml:space="preserve">INFORMATION COLLECTION TITLE: </w:t>
      </w:r>
      <w:r w:rsidR="005D38E8" w:rsidRPr="00BC43D3">
        <w:rPr>
          <w:rFonts w:cs="Arial"/>
          <w:b w:val="0"/>
        </w:rPr>
        <w:t xml:space="preserve">NASA </w:t>
      </w:r>
      <w:r w:rsidRPr="00BC43D3">
        <w:rPr>
          <w:rFonts w:cs="Arial"/>
          <w:b w:val="0"/>
        </w:rPr>
        <w:t>Contractor Financial Reporting System</w:t>
      </w:r>
      <w:r w:rsidR="005D38E8" w:rsidRPr="00BC43D3">
        <w:rPr>
          <w:rFonts w:cs="Arial"/>
          <w:b w:val="0"/>
        </w:rPr>
        <w:t xml:space="preserve"> (NASA FORMS 533M AND 533Q)</w:t>
      </w:r>
    </w:p>
    <w:p w14:paraId="12F05132" w14:textId="77777777" w:rsidR="00BA575C" w:rsidRPr="00BC43D3" w:rsidRDefault="00BA575C" w:rsidP="00BA575C">
      <w:pPr>
        <w:rPr>
          <w:rFonts w:cs="Arial"/>
          <w:b/>
        </w:rPr>
      </w:pPr>
    </w:p>
    <w:p w14:paraId="2867AA68" w14:textId="0770BBF6" w:rsidR="00BA575C" w:rsidRPr="00BC43D3" w:rsidRDefault="00BA575C" w:rsidP="00BA575C">
      <w:pPr>
        <w:rPr>
          <w:rFonts w:cs="Arial"/>
        </w:rPr>
      </w:pPr>
      <w:r w:rsidRPr="00BC43D3">
        <w:rPr>
          <w:rFonts w:cs="Arial"/>
          <w:b/>
        </w:rPr>
        <w:t>TYPE OF INFO</w:t>
      </w:r>
      <w:r w:rsidR="00BA09A6" w:rsidRPr="00BC43D3">
        <w:rPr>
          <w:rFonts w:cs="Arial"/>
          <w:b/>
        </w:rPr>
        <w:t>RM</w:t>
      </w:r>
      <w:r w:rsidRPr="00BC43D3">
        <w:rPr>
          <w:rFonts w:cs="Arial"/>
          <w:b/>
        </w:rPr>
        <w:t xml:space="preserve">ATION COLLECTION: </w:t>
      </w:r>
      <w:r w:rsidRPr="00BC43D3">
        <w:rPr>
          <w:rFonts w:cs="Arial"/>
        </w:rPr>
        <w:t>Extension without change, of a currently approved information collection</w:t>
      </w:r>
    </w:p>
    <w:p w14:paraId="2C0116F3" w14:textId="77777777" w:rsidR="005D38E8" w:rsidRPr="00E8590E" w:rsidRDefault="005D38E8" w:rsidP="00B32045">
      <w:pPr>
        <w:pStyle w:val="Title"/>
      </w:pPr>
    </w:p>
    <w:p w14:paraId="40DA2079" w14:textId="77777777" w:rsidR="005D38E8" w:rsidRPr="00E8590E" w:rsidRDefault="005D38E8">
      <w:pPr>
        <w:rPr>
          <w:rStyle w:val="TitleChar"/>
        </w:rPr>
      </w:pPr>
    </w:p>
    <w:p w14:paraId="0B1CA4A4" w14:textId="77777777" w:rsidR="005D38E8" w:rsidRPr="00FD2F49" w:rsidRDefault="005D38E8">
      <w:pPr>
        <w:numPr>
          <w:ilvl w:val="0"/>
          <w:numId w:val="1"/>
        </w:numPr>
        <w:rPr>
          <w:b/>
        </w:rPr>
      </w:pPr>
      <w:r w:rsidRPr="00FD2F49">
        <w:rPr>
          <w:b/>
        </w:rPr>
        <w:t>Justification</w:t>
      </w:r>
    </w:p>
    <w:p w14:paraId="64E4E385" w14:textId="77777777" w:rsidR="005D38E8" w:rsidRPr="00E8590E" w:rsidRDefault="005D38E8"/>
    <w:p w14:paraId="3BF94B25" w14:textId="77777777" w:rsidR="00FD2F49" w:rsidRPr="00FD2F49" w:rsidRDefault="009A6BEB" w:rsidP="00AF2398">
      <w:pPr>
        <w:pStyle w:val="BodyTextIndent"/>
        <w:numPr>
          <w:ilvl w:val="0"/>
          <w:numId w:val="2"/>
        </w:numPr>
      </w:pPr>
      <w:r w:rsidRPr="009A6BEB">
        <w:rPr>
          <w:b/>
        </w:rPr>
        <w:t>Explain the circumstances that make the collection of information necessary.</w:t>
      </w:r>
      <w:r>
        <w:rPr>
          <w:b/>
        </w:rPr>
        <w:t xml:space="preserve">  </w:t>
      </w:r>
    </w:p>
    <w:p w14:paraId="65C49E82" w14:textId="77777777" w:rsidR="00FD2F49" w:rsidRPr="00FD2F49" w:rsidRDefault="00FD2F49" w:rsidP="00FD2F49">
      <w:pPr>
        <w:pStyle w:val="BodyTextIndent"/>
        <w:ind w:firstLine="0"/>
      </w:pPr>
    </w:p>
    <w:p w14:paraId="4301D9C9" w14:textId="77777777" w:rsidR="00FD2F49" w:rsidRDefault="005D38E8" w:rsidP="00FD2F49">
      <w:pPr>
        <w:pStyle w:val="BodyTextIndent"/>
        <w:ind w:firstLine="0"/>
      </w:pPr>
      <w:r w:rsidRPr="00E8590E">
        <w:t>The NASA Contractor Financial Management Reporting System, comprised of NASA Forms (NF) 533M and 533Q</w:t>
      </w:r>
      <w:r w:rsidR="00FD2F49">
        <w:t>,</w:t>
      </w:r>
      <w:r w:rsidRPr="00E8590E">
        <w:t xml:space="preserve"> is the basic financial medium for contractor reporting of </w:t>
      </w:r>
      <w:r w:rsidR="00BC43D3">
        <w:t xml:space="preserve">both </w:t>
      </w:r>
      <w:r w:rsidRPr="00E8590E">
        <w:t>estimated and incurred costs</w:t>
      </w:r>
      <w:r w:rsidR="00BC43D3">
        <w:t>. This information</w:t>
      </w:r>
      <w:r w:rsidRPr="00E8590E">
        <w:t xml:space="preserve"> provid</w:t>
      </w:r>
      <w:r w:rsidR="00BC43D3">
        <w:t xml:space="preserve">es NASA with </w:t>
      </w:r>
      <w:r w:rsidRPr="00E8590E">
        <w:t>essential data for projecting costs and hours to ensure contractor performance is realistically planned and supported by dollar and labor resources.  The data provided by these reports is an integral part of the Agency’s accrual accounting and cost-based budgeting systems required under 31 U.S.C. 3512</w:t>
      </w:r>
      <w:r w:rsidR="00BC43D3">
        <w:t>(e).</w:t>
      </w:r>
      <w:r w:rsidRPr="00E8590E">
        <w:t xml:space="preserve">  The reports provide the data used to generate accounts payable, shown on the Agency’s audited financial statements, as required by the Chief Financial Officers Act of 1990 and OMB Circular A-136.  The reports provide data necessary to achieve compliance with SFFAS #4, Managerial Cost Accounting Concepts and Standards for the Federal Government.  </w:t>
      </w:r>
    </w:p>
    <w:p w14:paraId="390CD7D3" w14:textId="77777777" w:rsidR="00FD2F49" w:rsidRDefault="00FD2F49" w:rsidP="00FD2F49">
      <w:pPr>
        <w:pStyle w:val="BodyTextIndent"/>
        <w:ind w:firstLine="0"/>
      </w:pPr>
    </w:p>
    <w:p w14:paraId="3CC09165" w14:textId="77777777" w:rsidR="00BC43D3" w:rsidRDefault="005D38E8" w:rsidP="00FD2F49">
      <w:pPr>
        <w:pStyle w:val="BodyTextIndent"/>
        <w:ind w:firstLine="0"/>
      </w:pPr>
      <w:r w:rsidRPr="00E8590E">
        <w:t xml:space="preserve">The NF 533 system is implemented through </w:t>
      </w:r>
      <w:r w:rsidR="00BC43D3">
        <w:t>the following:</w:t>
      </w:r>
    </w:p>
    <w:p w14:paraId="42969E11" w14:textId="77777777" w:rsidR="00BC43D3" w:rsidRPr="00BC43D3" w:rsidRDefault="00BC43D3" w:rsidP="00BC43D3">
      <w:pPr>
        <w:pStyle w:val="BodyTextIndent"/>
        <w:ind w:left="1440" w:firstLine="0"/>
      </w:pPr>
      <w:r>
        <w:t xml:space="preserve">- </w:t>
      </w:r>
      <w:r w:rsidR="005D38E8" w:rsidRPr="00E8590E">
        <w:t>NASA Policy Directive (NPD) 9501.1</w:t>
      </w:r>
      <w:r>
        <w:t>,</w:t>
      </w:r>
      <w:r w:rsidR="005D38E8" w:rsidRPr="00E8590E">
        <w:t xml:space="preserve"> </w:t>
      </w:r>
      <w:r w:rsidR="005D38E8" w:rsidRPr="00BC43D3">
        <w:t>NASA Contractor Financial Management Reporting System</w:t>
      </w:r>
    </w:p>
    <w:p w14:paraId="273ACBDE" w14:textId="77777777" w:rsidR="00BC43D3" w:rsidRDefault="00BC43D3" w:rsidP="00BC43D3">
      <w:pPr>
        <w:pStyle w:val="BodyTextIndent"/>
        <w:ind w:left="1440" w:firstLine="0"/>
      </w:pPr>
      <w:r>
        <w:rPr>
          <w:i/>
        </w:rPr>
        <w:t>-</w:t>
      </w:r>
      <w:r w:rsidR="005D38E8" w:rsidRPr="00E8590E">
        <w:t xml:space="preserve"> NASA Procedural Requirements (NPR) 9501.2, NASA Contractor </w:t>
      </w:r>
      <w:r>
        <w:t xml:space="preserve">    </w:t>
      </w:r>
      <w:r w:rsidR="005D38E8" w:rsidRPr="00E8590E">
        <w:t>Financial Management Reporting</w:t>
      </w:r>
    </w:p>
    <w:p w14:paraId="15ABC763" w14:textId="77777777" w:rsidR="005D38E8" w:rsidRPr="00E8590E" w:rsidRDefault="00BC43D3" w:rsidP="00BC43D3">
      <w:pPr>
        <w:pStyle w:val="BodyTextIndent"/>
        <w:ind w:left="1440" w:firstLine="0"/>
      </w:pPr>
      <w:r>
        <w:rPr>
          <w:i/>
        </w:rPr>
        <w:t>-</w:t>
      </w:r>
      <w:r w:rsidR="005D38E8" w:rsidRPr="00E8590E">
        <w:t xml:space="preserve"> NASA FAR Supplement (NFS), 48 CFR 1842 and 1852 </w:t>
      </w:r>
    </w:p>
    <w:p w14:paraId="7A0CDC3B" w14:textId="77777777" w:rsidR="005D38E8" w:rsidRPr="00FC6D4F" w:rsidRDefault="005D38E8" w:rsidP="00B32045">
      <w:pPr>
        <w:pStyle w:val="BodyTextIndent"/>
        <w:rPr>
          <w:b/>
        </w:rPr>
      </w:pPr>
    </w:p>
    <w:p w14:paraId="5A69B745" w14:textId="77777777" w:rsidR="00FD2F49" w:rsidRPr="00FC6D4F" w:rsidRDefault="009A6BEB" w:rsidP="00BA575C">
      <w:pPr>
        <w:numPr>
          <w:ilvl w:val="0"/>
          <w:numId w:val="2"/>
        </w:numPr>
        <w:spacing w:after="120"/>
        <w:rPr>
          <w:b/>
        </w:rPr>
      </w:pPr>
      <w:r w:rsidRPr="00FC6D4F">
        <w:rPr>
          <w:b/>
        </w:rPr>
        <w:t xml:space="preserve">Indicate how, by whom, and for what purpose the information is to be used.  </w:t>
      </w:r>
    </w:p>
    <w:p w14:paraId="24A8CB61" w14:textId="77777777" w:rsidR="00FD2F49" w:rsidRDefault="00FD2F49" w:rsidP="00FD2F49">
      <w:pPr>
        <w:pStyle w:val="ListParagraph"/>
      </w:pPr>
    </w:p>
    <w:p w14:paraId="7A8EFEA2" w14:textId="77777777" w:rsidR="00BA575C" w:rsidRPr="00E8590E" w:rsidRDefault="00BA575C" w:rsidP="00FD2F49">
      <w:pPr>
        <w:spacing w:after="120"/>
        <w:ind w:left="720"/>
      </w:pPr>
      <w:r w:rsidRPr="00E8590E">
        <w:t xml:space="preserve">Cost data is collected on work performed for NASA by </w:t>
      </w:r>
      <w:r w:rsidR="00BC43D3">
        <w:t>c</w:t>
      </w:r>
      <w:r w:rsidRPr="00E8590E">
        <w:t xml:space="preserve">ontractors awarded cost-reimbursement or other contracts.  Information is </w:t>
      </w:r>
      <w:r w:rsidR="00BC43D3">
        <w:t xml:space="preserve">also </w:t>
      </w:r>
      <w:r w:rsidRPr="00E8590E">
        <w:t>collected from contractors awarded cost</w:t>
      </w:r>
      <w:r w:rsidR="00F460A1" w:rsidRPr="00E8590E">
        <w:t xml:space="preserve"> </w:t>
      </w:r>
      <w:r w:rsidRPr="00E8590E">
        <w:t>type</w:t>
      </w:r>
      <w:r w:rsidR="00F460A1" w:rsidRPr="00E8590E">
        <w:t>, price redetermination, and fixed-price</w:t>
      </w:r>
      <w:r w:rsidRPr="00E8590E">
        <w:t xml:space="preserve"> </w:t>
      </w:r>
      <w:r w:rsidR="005C0F07">
        <w:t xml:space="preserve">incentive </w:t>
      </w:r>
      <w:r w:rsidRPr="00E8590E">
        <w:t xml:space="preserve">contracts providing the value of work performed as agreed to in the terms of the contract.  </w:t>
      </w:r>
    </w:p>
    <w:p w14:paraId="5ACB881B" w14:textId="3C456B41" w:rsidR="00BA575C" w:rsidRPr="00E8590E" w:rsidRDefault="00BA575C" w:rsidP="00BA575C">
      <w:pPr>
        <w:spacing w:after="120"/>
        <w:ind w:left="720"/>
      </w:pPr>
      <w:r w:rsidRPr="00E8590E">
        <w:t xml:space="preserve">The majority of the reports are provided </w:t>
      </w:r>
      <w:r w:rsidR="00BC43D3">
        <w:t xml:space="preserve">electronically </w:t>
      </w:r>
      <w:r w:rsidRPr="00E8590E">
        <w:t>via e-mail</w:t>
      </w:r>
      <w:r w:rsidR="00BC43D3">
        <w:t>, while</w:t>
      </w:r>
      <w:r w:rsidRPr="00E8590E">
        <w:t xml:space="preserve"> a few are hand carried and one is provided via </w:t>
      </w:r>
      <w:r w:rsidR="00A22D24">
        <w:t>regular</w:t>
      </w:r>
      <w:r w:rsidRPr="00E8590E">
        <w:t xml:space="preserve"> mail.  The reports are </w:t>
      </w:r>
      <w:r w:rsidRPr="00E8590E">
        <w:lastRenderedPageBreak/>
        <w:t>required to be submitted monthly; additional quarterly submissions are allowed.</w:t>
      </w:r>
    </w:p>
    <w:p w14:paraId="4D316C5E" w14:textId="77777777" w:rsidR="005D38E8" w:rsidRPr="00E8590E" w:rsidRDefault="00BA575C" w:rsidP="00BA575C">
      <w:pPr>
        <w:spacing w:after="120"/>
        <w:ind w:left="720"/>
      </w:pPr>
      <w:r w:rsidRPr="00E8590E">
        <w:t xml:space="preserve">The reported information is used by NASA program, project, resource and financial managers to develop budgets, analyze contractor performance and prepare monthly cost accruals.  The information is shared with other NASA offices who directly receive the report and NASA offices that query cost data in NASA’s data storage and reporting tool.  </w:t>
      </w:r>
      <w:r w:rsidRPr="00FC6D4F">
        <w:t xml:space="preserve">Privileged </w:t>
      </w:r>
      <w:r w:rsidRPr="00E8590E">
        <w:t xml:space="preserve">financial information is not shared outside of NASA unless informed consent is received from the contractor.  </w:t>
      </w:r>
    </w:p>
    <w:p w14:paraId="7C1735F3" w14:textId="77777777" w:rsidR="005D38E8" w:rsidRPr="00E8590E" w:rsidRDefault="005D38E8"/>
    <w:p w14:paraId="217DA962" w14:textId="77777777" w:rsidR="003102A6" w:rsidRPr="00FC6D4F" w:rsidRDefault="009A6BEB" w:rsidP="00CC4E09">
      <w:pPr>
        <w:pStyle w:val="BodyTextIndent"/>
        <w:numPr>
          <w:ilvl w:val="0"/>
          <w:numId w:val="2"/>
        </w:numPr>
        <w:rPr>
          <w:b/>
        </w:rPr>
      </w:pPr>
      <w:r w:rsidRPr="00FC6D4F">
        <w:rPr>
          <w:b/>
        </w:rPr>
        <w:t>Describe whether, and to what extent, the collection of information involves the use of automated, electronic, mechanical, or other technological collection techniques or other forms of information technology</w:t>
      </w:r>
      <w:r w:rsidR="003102A6" w:rsidRPr="00FC6D4F">
        <w:rPr>
          <w:b/>
        </w:rPr>
        <w:t>.</w:t>
      </w:r>
      <w:r w:rsidRPr="00FC6D4F">
        <w:rPr>
          <w:b/>
        </w:rPr>
        <w:t xml:space="preserve">  </w:t>
      </w:r>
    </w:p>
    <w:p w14:paraId="6CD7E30D" w14:textId="77777777" w:rsidR="00CC4E09" w:rsidRPr="00E8590E" w:rsidRDefault="00CC4E09" w:rsidP="001D5D02">
      <w:pPr>
        <w:pStyle w:val="ListParagraph"/>
      </w:pPr>
    </w:p>
    <w:p w14:paraId="312E4A62" w14:textId="77777777" w:rsidR="00D836B2" w:rsidRPr="00E8590E" w:rsidRDefault="00D836B2" w:rsidP="00B32045">
      <w:pPr>
        <w:pStyle w:val="ListParagraph"/>
      </w:pPr>
    </w:p>
    <w:p w14:paraId="57E8515D" w14:textId="77777777" w:rsidR="009C53EC" w:rsidRDefault="003B1350" w:rsidP="00B32045">
      <w:pPr>
        <w:pStyle w:val="ListParagraph"/>
      </w:pPr>
      <w:r w:rsidRPr="00E8590E">
        <w:t>NPR 9501.2 state</w:t>
      </w:r>
      <w:r w:rsidR="001D5D02" w:rsidRPr="00E8590E">
        <w:t>s</w:t>
      </w:r>
      <w:r w:rsidRPr="00E8590E">
        <w:t xml:space="preserve"> that electronic reporting is preferred and the NF 533 instructions direct contractors to NASA’s Electronic Forms </w:t>
      </w:r>
      <w:r w:rsidR="001D5D02" w:rsidRPr="00E8590E">
        <w:t xml:space="preserve">(NEF) </w:t>
      </w:r>
      <w:r w:rsidRPr="00E8590E">
        <w:t xml:space="preserve">System as </w:t>
      </w:r>
      <w:r w:rsidR="00BC43D3">
        <w:t xml:space="preserve">to access </w:t>
      </w:r>
      <w:r w:rsidR="009C53EC">
        <w:t xml:space="preserve">and electronically fill </w:t>
      </w:r>
      <w:r w:rsidR="00BC43D3">
        <w:t>the NF 533M and NF533Q</w:t>
      </w:r>
      <w:r w:rsidR="009C53EC">
        <w:t>.</w:t>
      </w:r>
      <w:r w:rsidRPr="00E8590E">
        <w:t xml:space="preserve">   </w:t>
      </w:r>
    </w:p>
    <w:p w14:paraId="06864CBB" w14:textId="77777777" w:rsidR="009C53EC" w:rsidRDefault="009C53EC" w:rsidP="00B32045">
      <w:pPr>
        <w:pStyle w:val="ListParagraph"/>
      </w:pPr>
    </w:p>
    <w:p w14:paraId="693A63A5" w14:textId="77777777" w:rsidR="007354D5" w:rsidRDefault="007354D5" w:rsidP="00B32045"/>
    <w:tbl>
      <w:tblPr>
        <w:tblStyle w:val="TableGrid"/>
        <w:tblW w:w="0" w:type="auto"/>
        <w:tblInd w:w="720" w:type="dxa"/>
        <w:tblLook w:val="04A0" w:firstRow="1" w:lastRow="0" w:firstColumn="1" w:lastColumn="0" w:noHBand="0" w:noVBand="1"/>
      </w:tblPr>
      <w:tblGrid>
        <w:gridCol w:w="2820"/>
        <w:gridCol w:w="2761"/>
        <w:gridCol w:w="2761"/>
      </w:tblGrid>
      <w:tr w:rsidR="00A64B35" w14:paraId="26512E2B" w14:textId="77777777" w:rsidTr="00A64B35">
        <w:tc>
          <w:tcPr>
            <w:tcW w:w="2820" w:type="dxa"/>
          </w:tcPr>
          <w:p w14:paraId="000D9640" w14:textId="77777777" w:rsidR="00A64B35" w:rsidRDefault="00A64B35" w:rsidP="00A64B35">
            <w:pPr>
              <w:pStyle w:val="ListParagraph"/>
              <w:ind w:left="0"/>
            </w:pPr>
          </w:p>
        </w:tc>
        <w:tc>
          <w:tcPr>
            <w:tcW w:w="2761" w:type="dxa"/>
          </w:tcPr>
          <w:p w14:paraId="2449B88B" w14:textId="77777777" w:rsidR="00A64B35" w:rsidRDefault="00A64B35" w:rsidP="00A64B35">
            <w:pPr>
              <w:pStyle w:val="ListParagraph"/>
              <w:ind w:left="0"/>
            </w:pPr>
            <w:r>
              <w:t>Instrument #1</w:t>
            </w:r>
          </w:p>
        </w:tc>
        <w:tc>
          <w:tcPr>
            <w:tcW w:w="2761" w:type="dxa"/>
          </w:tcPr>
          <w:p w14:paraId="3B39752E" w14:textId="77777777" w:rsidR="00A64B35" w:rsidRDefault="00A64B35" w:rsidP="00A64B35">
            <w:pPr>
              <w:pStyle w:val="ListParagraph"/>
              <w:ind w:left="0"/>
            </w:pPr>
            <w:r>
              <w:t>Instrument #2</w:t>
            </w:r>
          </w:p>
        </w:tc>
      </w:tr>
      <w:tr w:rsidR="00A64B35" w14:paraId="0797BE35" w14:textId="77777777" w:rsidTr="00A64B35">
        <w:tc>
          <w:tcPr>
            <w:tcW w:w="2820" w:type="dxa"/>
          </w:tcPr>
          <w:p w14:paraId="1364F3E7" w14:textId="77777777" w:rsidR="00A64B35" w:rsidRDefault="00A64B35" w:rsidP="00A64B35">
            <w:pPr>
              <w:pStyle w:val="ListParagraph"/>
              <w:ind w:left="0"/>
            </w:pPr>
            <w:r>
              <w:t>Information Collection Instrument Title</w:t>
            </w:r>
          </w:p>
        </w:tc>
        <w:tc>
          <w:tcPr>
            <w:tcW w:w="2761" w:type="dxa"/>
          </w:tcPr>
          <w:p w14:paraId="22ED94F3" w14:textId="77777777" w:rsidR="00A64B35" w:rsidRDefault="00A64B35" w:rsidP="00A64B35">
            <w:pPr>
              <w:pStyle w:val="ListParagraph"/>
              <w:ind w:left="0"/>
            </w:pPr>
            <w:r>
              <w:t>NF 533M</w:t>
            </w:r>
          </w:p>
        </w:tc>
        <w:tc>
          <w:tcPr>
            <w:tcW w:w="2761" w:type="dxa"/>
          </w:tcPr>
          <w:p w14:paraId="0F77F251" w14:textId="77777777" w:rsidR="00A64B35" w:rsidRDefault="00A64B35" w:rsidP="00A64B35">
            <w:pPr>
              <w:pStyle w:val="ListParagraph"/>
              <w:ind w:left="0"/>
            </w:pPr>
            <w:r>
              <w:t>NF533Q</w:t>
            </w:r>
          </w:p>
        </w:tc>
      </w:tr>
      <w:tr w:rsidR="00A64B35" w14:paraId="2B977301" w14:textId="77777777" w:rsidTr="00A64B35">
        <w:tc>
          <w:tcPr>
            <w:tcW w:w="2820" w:type="dxa"/>
          </w:tcPr>
          <w:p w14:paraId="6368B43E" w14:textId="77777777" w:rsidR="00A64B35" w:rsidRDefault="00A64B35" w:rsidP="00A64B35">
            <w:pPr>
              <w:pStyle w:val="ListParagraph"/>
              <w:ind w:left="0"/>
            </w:pPr>
            <w:r>
              <w:t>Instrument Format</w:t>
            </w:r>
          </w:p>
        </w:tc>
        <w:tc>
          <w:tcPr>
            <w:tcW w:w="2761" w:type="dxa"/>
          </w:tcPr>
          <w:p w14:paraId="42D7A92E" w14:textId="77777777" w:rsidR="00A64B35" w:rsidRDefault="00A64B35" w:rsidP="00A64B35">
            <w:pPr>
              <w:pStyle w:val="ListParagraph"/>
              <w:ind w:left="0"/>
            </w:pPr>
            <w:r w:rsidRPr="00AF2398">
              <w:t>Electronic</w:t>
            </w:r>
          </w:p>
        </w:tc>
        <w:tc>
          <w:tcPr>
            <w:tcW w:w="2761" w:type="dxa"/>
          </w:tcPr>
          <w:p w14:paraId="668230CF" w14:textId="77777777" w:rsidR="00A64B35" w:rsidRDefault="00A64B35" w:rsidP="00A64B35">
            <w:pPr>
              <w:pStyle w:val="ListParagraph"/>
              <w:ind w:left="0"/>
            </w:pPr>
            <w:r w:rsidRPr="00AF2398">
              <w:t>Electronic</w:t>
            </w:r>
          </w:p>
        </w:tc>
      </w:tr>
      <w:tr w:rsidR="00A64B35" w14:paraId="5B7F8CD9" w14:textId="77777777" w:rsidTr="00A64B35">
        <w:tc>
          <w:tcPr>
            <w:tcW w:w="2820" w:type="dxa"/>
          </w:tcPr>
          <w:p w14:paraId="6C23C63A" w14:textId="77777777" w:rsidR="00A64B35" w:rsidRDefault="00A64B35" w:rsidP="00A64B35">
            <w:pPr>
              <w:pStyle w:val="ListParagraph"/>
              <w:ind w:left="0"/>
            </w:pPr>
            <w:r>
              <w:t>If electronic, is the instrument fillable?</w:t>
            </w:r>
          </w:p>
        </w:tc>
        <w:tc>
          <w:tcPr>
            <w:tcW w:w="2761" w:type="dxa"/>
          </w:tcPr>
          <w:p w14:paraId="3378893F" w14:textId="77777777" w:rsidR="00A64B35" w:rsidRDefault="00A64B35" w:rsidP="00A64B35">
            <w:pPr>
              <w:pStyle w:val="ListParagraph"/>
              <w:ind w:left="0"/>
            </w:pPr>
            <w:r>
              <w:t>Yes</w:t>
            </w:r>
          </w:p>
        </w:tc>
        <w:tc>
          <w:tcPr>
            <w:tcW w:w="2761" w:type="dxa"/>
          </w:tcPr>
          <w:p w14:paraId="3235F833" w14:textId="77777777" w:rsidR="00A64B35" w:rsidRDefault="00A64B35" w:rsidP="00A64B35">
            <w:pPr>
              <w:pStyle w:val="ListParagraph"/>
              <w:ind w:left="0"/>
            </w:pPr>
            <w:r>
              <w:t>Yes</w:t>
            </w:r>
          </w:p>
        </w:tc>
      </w:tr>
      <w:tr w:rsidR="00A64B35" w14:paraId="29F30B94" w14:textId="77777777" w:rsidTr="00A64B35">
        <w:tc>
          <w:tcPr>
            <w:tcW w:w="2820" w:type="dxa"/>
          </w:tcPr>
          <w:p w14:paraId="474B563F" w14:textId="77777777" w:rsidR="00A64B35" w:rsidRDefault="00A64B35" w:rsidP="00A64B35">
            <w:pPr>
              <w:pStyle w:val="ListParagraph"/>
              <w:ind w:left="0"/>
            </w:pPr>
            <w:r>
              <w:t>If electronic, is the instrument savable electronically?</w:t>
            </w:r>
          </w:p>
        </w:tc>
        <w:tc>
          <w:tcPr>
            <w:tcW w:w="2761" w:type="dxa"/>
          </w:tcPr>
          <w:p w14:paraId="30387A91" w14:textId="77777777" w:rsidR="00A64B35" w:rsidRDefault="00A64B35" w:rsidP="00A64B35">
            <w:pPr>
              <w:pStyle w:val="ListParagraph"/>
              <w:ind w:left="0"/>
            </w:pPr>
            <w:r>
              <w:t>Yes</w:t>
            </w:r>
          </w:p>
        </w:tc>
        <w:tc>
          <w:tcPr>
            <w:tcW w:w="2761" w:type="dxa"/>
          </w:tcPr>
          <w:p w14:paraId="01C2D1B0" w14:textId="77777777" w:rsidR="00A64B35" w:rsidRDefault="00A64B35" w:rsidP="00A64B35">
            <w:pPr>
              <w:pStyle w:val="ListParagraph"/>
              <w:ind w:left="0"/>
            </w:pPr>
            <w:r>
              <w:t>Yes</w:t>
            </w:r>
          </w:p>
        </w:tc>
      </w:tr>
      <w:tr w:rsidR="00A64B35" w14:paraId="71338185" w14:textId="77777777" w:rsidTr="00A64B35">
        <w:tc>
          <w:tcPr>
            <w:tcW w:w="2820" w:type="dxa"/>
          </w:tcPr>
          <w:p w14:paraId="6C1000E9" w14:textId="77777777" w:rsidR="00A64B35" w:rsidRDefault="00A64B35" w:rsidP="00A64B35">
            <w:pPr>
              <w:pStyle w:val="ListParagraph"/>
              <w:ind w:left="0"/>
            </w:pPr>
            <w:r>
              <w:t>Can the Instrument be filed electronically?</w:t>
            </w:r>
          </w:p>
        </w:tc>
        <w:tc>
          <w:tcPr>
            <w:tcW w:w="2761" w:type="dxa"/>
          </w:tcPr>
          <w:p w14:paraId="3CFFDAD0" w14:textId="77777777" w:rsidR="00A64B35" w:rsidRDefault="00A64B35" w:rsidP="00A64B35">
            <w:pPr>
              <w:pStyle w:val="ListParagraph"/>
              <w:ind w:left="0"/>
            </w:pPr>
            <w:r>
              <w:t>Yes</w:t>
            </w:r>
          </w:p>
        </w:tc>
        <w:tc>
          <w:tcPr>
            <w:tcW w:w="2761" w:type="dxa"/>
          </w:tcPr>
          <w:p w14:paraId="3E7A3441" w14:textId="77777777" w:rsidR="00A64B35" w:rsidRDefault="00A64B35" w:rsidP="00A64B35">
            <w:pPr>
              <w:pStyle w:val="ListParagraph"/>
              <w:ind w:left="0"/>
            </w:pPr>
            <w:r>
              <w:t>Yes</w:t>
            </w:r>
          </w:p>
        </w:tc>
      </w:tr>
    </w:tbl>
    <w:p w14:paraId="5FFCB856" w14:textId="77777777" w:rsidR="00A64B35" w:rsidRDefault="00A64B35" w:rsidP="00B32045"/>
    <w:p w14:paraId="7D38A02B" w14:textId="77777777" w:rsidR="007354D5" w:rsidRDefault="007354D5" w:rsidP="00B32045"/>
    <w:p w14:paraId="0065852A" w14:textId="77777777" w:rsidR="009C53EC" w:rsidRPr="00E8590E" w:rsidRDefault="009C53EC" w:rsidP="009C53EC">
      <w:pPr>
        <w:pStyle w:val="ListParagraph"/>
      </w:pPr>
      <w:r>
        <w:t>Approximately 97 percent of the NF 533 reports are collected electronically.</w:t>
      </w:r>
    </w:p>
    <w:p w14:paraId="51B25354" w14:textId="77777777" w:rsidR="009C53EC" w:rsidRPr="00E8590E" w:rsidRDefault="009C53EC" w:rsidP="009C53EC">
      <w:pPr>
        <w:pStyle w:val="ListParagraph"/>
      </w:pPr>
      <w:r>
        <w:t>Contractors have the flexibility</w:t>
      </w:r>
      <w:r w:rsidRPr="00E8590E">
        <w:t xml:space="preserve"> to </w:t>
      </w:r>
      <w:r>
        <w:t>submit</w:t>
      </w:r>
      <w:r w:rsidRPr="00E8590E">
        <w:t xml:space="preserve"> </w:t>
      </w:r>
      <w:r>
        <w:t>the information</w:t>
      </w:r>
      <w:r w:rsidRPr="00E8590E">
        <w:t xml:space="preserve">, </w:t>
      </w:r>
      <w:r>
        <w:t xml:space="preserve">using their </w:t>
      </w:r>
      <w:r w:rsidRPr="00E8590E">
        <w:t xml:space="preserve">existing management systems, </w:t>
      </w:r>
      <w:r>
        <w:t>as</w:t>
      </w:r>
      <w:r w:rsidRPr="00E8590E">
        <w:t xml:space="preserve"> long as the requisite data elements are included.  </w:t>
      </w:r>
    </w:p>
    <w:p w14:paraId="4133AAC3" w14:textId="77777777" w:rsidR="007354D5" w:rsidRDefault="007354D5" w:rsidP="00B32045"/>
    <w:p w14:paraId="762ADC9E" w14:textId="77777777" w:rsidR="007354D5" w:rsidRDefault="007354D5" w:rsidP="00B32045"/>
    <w:p w14:paraId="655E9B2C" w14:textId="77777777" w:rsidR="007354D5" w:rsidRPr="00FC6D4F" w:rsidRDefault="009A6BEB" w:rsidP="00B63D1B">
      <w:pPr>
        <w:pStyle w:val="BodyTextIndent"/>
        <w:numPr>
          <w:ilvl w:val="0"/>
          <w:numId w:val="2"/>
        </w:numPr>
        <w:rPr>
          <w:b/>
        </w:rPr>
      </w:pPr>
      <w:r w:rsidRPr="00FC6D4F">
        <w:rPr>
          <w:b/>
        </w:rPr>
        <w:t xml:space="preserve">Describe efforts to identify duplication.  </w:t>
      </w:r>
    </w:p>
    <w:p w14:paraId="7973D7E6" w14:textId="77777777" w:rsidR="00BC7EFB" w:rsidRPr="00E8590E" w:rsidRDefault="00BC7EFB" w:rsidP="00B32045"/>
    <w:p w14:paraId="6C2E887D" w14:textId="77777777" w:rsidR="005D38E8" w:rsidRDefault="005D38E8" w:rsidP="00B32045">
      <w:pPr>
        <w:pStyle w:val="ListParagraph"/>
      </w:pPr>
      <w:r w:rsidRPr="00E8590E">
        <w:t xml:space="preserve">The financial data </w:t>
      </w:r>
      <w:r w:rsidR="009C53EC">
        <w:t xml:space="preserve">collected by NASA via the </w:t>
      </w:r>
      <w:r w:rsidRPr="00E8590E">
        <w:t>NF 533</w:t>
      </w:r>
      <w:r w:rsidR="009C53EC">
        <w:t>s</w:t>
      </w:r>
      <w:r w:rsidRPr="00E8590E">
        <w:t xml:space="preserve"> are not collected by any other data collection mechanism in use </w:t>
      </w:r>
      <w:r w:rsidR="009C53EC">
        <w:t>at</w:t>
      </w:r>
      <w:r w:rsidRPr="00E8590E">
        <w:t xml:space="preserve"> NASA.</w:t>
      </w:r>
    </w:p>
    <w:p w14:paraId="50372004" w14:textId="77777777" w:rsidR="007354D5" w:rsidRDefault="007354D5" w:rsidP="007354D5">
      <w:pPr>
        <w:pStyle w:val="BodyTextIndent"/>
        <w:ind w:firstLine="0"/>
        <w:rPr>
          <w:rFonts w:cs="Arial"/>
          <w:szCs w:val="24"/>
        </w:rPr>
      </w:pPr>
    </w:p>
    <w:p w14:paraId="6DD415FD" w14:textId="77777777" w:rsidR="005D38E8" w:rsidRPr="00E8590E" w:rsidRDefault="005D38E8" w:rsidP="00B32045"/>
    <w:p w14:paraId="7C5C7142" w14:textId="77777777" w:rsidR="007354D5" w:rsidRPr="00FC6D4F" w:rsidRDefault="009A6BEB" w:rsidP="009E4544">
      <w:pPr>
        <w:pStyle w:val="BodyTextIndent"/>
        <w:numPr>
          <w:ilvl w:val="0"/>
          <w:numId w:val="2"/>
        </w:numPr>
        <w:rPr>
          <w:b/>
        </w:rPr>
      </w:pPr>
      <w:r w:rsidRPr="00FC6D4F">
        <w:rPr>
          <w:b/>
        </w:rPr>
        <w:lastRenderedPageBreak/>
        <w:t>If the collection of information impacts small b</w:t>
      </w:r>
      <w:r w:rsidR="00332F50" w:rsidRPr="00FC6D4F">
        <w:rPr>
          <w:b/>
        </w:rPr>
        <w:t>usiness or other small entities,</w:t>
      </w:r>
      <w:r w:rsidRPr="00FC6D4F">
        <w:rPr>
          <w:b/>
        </w:rPr>
        <w:t xml:space="preserve"> describe the methods used to minimize burden.  </w:t>
      </w:r>
    </w:p>
    <w:p w14:paraId="0171F5FA" w14:textId="77777777" w:rsidR="007354D5" w:rsidRPr="007F174A" w:rsidRDefault="007354D5" w:rsidP="007354D5">
      <w:pPr>
        <w:pStyle w:val="BodyTextIndent"/>
        <w:ind w:firstLine="0"/>
        <w:rPr>
          <w:color w:val="FF0000"/>
        </w:rPr>
      </w:pPr>
    </w:p>
    <w:p w14:paraId="0BF63B2F" w14:textId="4E306F09" w:rsidR="005D38E8" w:rsidRPr="009C53EC" w:rsidRDefault="009E4544" w:rsidP="007354D5">
      <w:pPr>
        <w:pStyle w:val="BodyTextIndent"/>
        <w:ind w:firstLine="0"/>
      </w:pPr>
      <w:r w:rsidRPr="009C53EC">
        <w:t>A</w:t>
      </w:r>
      <w:r w:rsidR="009C53EC">
        <w:t>pproximately</w:t>
      </w:r>
      <w:r w:rsidRPr="009C53EC">
        <w:t xml:space="preserve"> 30</w:t>
      </w:r>
      <w:r w:rsidR="00332F50" w:rsidRPr="009C53EC">
        <w:t xml:space="preserve"> percent</w:t>
      </w:r>
      <w:r w:rsidRPr="009C53EC">
        <w:t xml:space="preserve"> of the respondents represent small businesses. </w:t>
      </w:r>
      <w:r w:rsidR="009C53EC" w:rsidRPr="009C53EC">
        <w:t>Reporting requirements are simplified to the greatest extent practicable. Small businesses have the flexibility to use their existing management systems to generate the reports as long as the requisite data elements are included.</w:t>
      </w:r>
      <w:r w:rsidRPr="009C53EC">
        <w:t xml:space="preserve"> </w:t>
      </w:r>
    </w:p>
    <w:p w14:paraId="004938DF" w14:textId="77777777" w:rsidR="005D38E8" w:rsidRPr="00FC6D4F" w:rsidRDefault="005D38E8" w:rsidP="00B32045">
      <w:pPr>
        <w:rPr>
          <w:b/>
        </w:rPr>
      </w:pPr>
    </w:p>
    <w:p w14:paraId="141763DF" w14:textId="77777777" w:rsidR="007354D5" w:rsidRPr="00FC6D4F" w:rsidRDefault="009A6BEB">
      <w:pPr>
        <w:pStyle w:val="BodyTextIndent"/>
        <w:numPr>
          <w:ilvl w:val="0"/>
          <w:numId w:val="2"/>
        </w:numPr>
        <w:rPr>
          <w:b/>
        </w:rPr>
      </w:pPr>
      <w:r w:rsidRPr="00FC6D4F">
        <w:rPr>
          <w:b/>
        </w:rPr>
        <w:t xml:space="preserve">Describe the consequence to federal program or policy activities if the collection is not conducted or is conducted less frequently, as well as any technical or legal obstacles to reducing burden.  </w:t>
      </w:r>
    </w:p>
    <w:p w14:paraId="605F1B38" w14:textId="77777777" w:rsidR="007354D5" w:rsidRDefault="007354D5" w:rsidP="007354D5">
      <w:pPr>
        <w:pStyle w:val="BodyTextIndent"/>
        <w:ind w:firstLine="0"/>
      </w:pPr>
    </w:p>
    <w:p w14:paraId="3BA4228F" w14:textId="77777777" w:rsidR="005D38E8" w:rsidRPr="00E8590E" w:rsidRDefault="005D38E8" w:rsidP="007354D5">
      <w:pPr>
        <w:pStyle w:val="BodyTextIndent"/>
        <w:ind w:firstLine="0"/>
      </w:pPr>
      <w:r w:rsidRPr="00E8590E">
        <w:t>Without these reports, NASA would not be able to meet the requirements of the applicable laws and regulations for accrual accounting and financial statements.  More importantly, NASA would not have a sound basis for development of program and project budgets or evaluation of contractors’ financial performance.</w:t>
      </w:r>
    </w:p>
    <w:p w14:paraId="22CE88D7" w14:textId="77777777" w:rsidR="005D38E8" w:rsidRPr="00E8590E" w:rsidRDefault="005D38E8" w:rsidP="00B32045"/>
    <w:p w14:paraId="68645F1E" w14:textId="77777777" w:rsidR="007354D5" w:rsidRPr="00FC6D4F" w:rsidRDefault="009A6BEB">
      <w:pPr>
        <w:pStyle w:val="BodyTextIndent"/>
        <w:numPr>
          <w:ilvl w:val="0"/>
          <w:numId w:val="2"/>
        </w:numPr>
        <w:rPr>
          <w:b/>
        </w:rPr>
      </w:pPr>
      <w:r w:rsidRPr="00FC6D4F">
        <w:rPr>
          <w:b/>
        </w:rPr>
        <w:t xml:space="preserve">Explain any special circumstances that would cause an information collection to be conducted in a manner requiring respondents to report information to the agency more often that quarterly.  </w:t>
      </w:r>
    </w:p>
    <w:p w14:paraId="6DA1F8E2" w14:textId="77777777" w:rsidR="007354D5" w:rsidRPr="007354D5" w:rsidRDefault="007354D5" w:rsidP="007354D5">
      <w:pPr>
        <w:pStyle w:val="BodyTextIndent"/>
        <w:ind w:firstLine="0"/>
      </w:pPr>
    </w:p>
    <w:p w14:paraId="79D5E105" w14:textId="77777777" w:rsidR="00600F4C" w:rsidRDefault="005D38E8" w:rsidP="007354D5">
      <w:pPr>
        <w:pStyle w:val="BodyTextIndent"/>
        <w:ind w:firstLine="0"/>
      </w:pPr>
      <w:r w:rsidRPr="00E8590E">
        <w:t xml:space="preserve">The NF 533M is a monthly report.  This reporting frequency is required </w:t>
      </w:r>
      <w:r w:rsidR="001D0DA1">
        <w:t xml:space="preserve">by NASA </w:t>
      </w:r>
      <w:r w:rsidRPr="00E8590E">
        <w:t xml:space="preserve">to </w:t>
      </w:r>
      <w:r w:rsidR="001D0DA1">
        <w:t>capture</w:t>
      </w:r>
      <w:r w:rsidRPr="00E8590E">
        <w:t xml:space="preserve"> current accrued cost information</w:t>
      </w:r>
      <w:r w:rsidR="001D0DA1">
        <w:t>.</w:t>
      </w:r>
    </w:p>
    <w:p w14:paraId="1D2684D0" w14:textId="77777777" w:rsidR="001D0DA1" w:rsidRDefault="001D0DA1" w:rsidP="007354D5">
      <w:pPr>
        <w:pStyle w:val="BodyTextIndent"/>
        <w:ind w:firstLine="0"/>
      </w:pPr>
    </w:p>
    <w:p w14:paraId="69C1ED1C" w14:textId="77777777" w:rsidR="005D38E8" w:rsidRDefault="005D38E8" w:rsidP="007354D5">
      <w:pPr>
        <w:pStyle w:val="BodyTextIndent"/>
        <w:ind w:firstLine="0"/>
      </w:pPr>
      <w:r w:rsidRPr="00E8590E">
        <w:t>The NF 533Q is a quarterly report which provides the contractor’s latest cost estimates for contract completion, spread over the life of the contract.</w:t>
      </w:r>
      <w:r w:rsidR="00600F4C">
        <w:t xml:space="preserve"> NASA does not anticipate any circumstances that would require reporting of the NF533Q more than quarterly.</w:t>
      </w:r>
    </w:p>
    <w:p w14:paraId="4FB24B4C" w14:textId="77777777" w:rsidR="00600F4C" w:rsidRPr="00FC6D4F" w:rsidRDefault="00600F4C" w:rsidP="007354D5">
      <w:pPr>
        <w:pStyle w:val="BodyTextIndent"/>
        <w:ind w:firstLine="0"/>
        <w:rPr>
          <w:b/>
        </w:rPr>
      </w:pPr>
    </w:p>
    <w:p w14:paraId="05FF93AE" w14:textId="77777777" w:rsidR="00600F4C" w:rsidRPr="00FC6D4F" w:rsidRDefault="001D0CCE" w:rsidP="00600F4C">
      <w:pPr>
        <w:pStyle w:val="BodyTextIndent"/>
        <w:numPr>
          <w:ilvl w:val="0"/>
          <w:numId w:val="2"/>
        </w:numPr>
        <w:rPr>
          <w:b/>
          <w:szCs w:val="24"/>
        </w:rPr>
      </w:pPr>
      <w:r w:rsidRPr="00FC6D4F">
        <w:rPr>
          <w:b/>
          <w:szCs w:val="24"/>
        </w:rPr>
        <w:t xml:space="preserve">Provide the date and page number of publication in the Federal Register for the 60-day and 30-day FNRS, required by 5 CFR 1320.8(d), soliciting comments on the information collection prior to submission to OMB. </w:t>
      </w:r>
    </w:p>
    <w:p w14:paraId="38D1315C" w14:textId="77777777" w:rsidR="00600F4C" w:rsidRDefault="00600F4C" w:rsidP="00600F4C">
      <w:pPr>
        <w:pStyle w:val="BodyTextIndent"/>
        <w:ind w:firstLine="0"/>
        <w:rPr>
          <w:szCs w:val="24"/>
        </w:rPr>
      </w:pPr>
    </w:p>
    <w:p w14:paraId="4C5F6446" w14:textId="5E917C77" w:rsidR="00096E46" w:rsidRPr="00502AC1" w:rsidRDefault="002E6C14" w:rsidP="00600F4C">
      <w:pPr>
        <w:pStyle w:val="BodyTextIndent"/>
        <w:ind w:firstLine="0"/>
        <w:rPr>
          <w:szCs w:val="24"/>
        </w:rPr>
      </w:pPr>
      <w:r>
        <w:rPr>
          <w:szCs w:val="24"/>
        </w:rPr>
        <w:t>The 60-day FRN was published on</w:t>
      </w:r>
      <w:r w:rsidR="00096E46" w:rsidRPr="00502AC1">
        <w:rPr>
          <w:szCs w:val="24"/>
        </w:rPr>
        <w:t xml:space="preserve"> </w:t>
      </w:r>
      <w:r w:rsidR="008A1FEB">
        <w:rPr>
          <w:szCs w:val="24"/>
        </w:rPr>
        <w:t>October 12, 2018</w:t>
      </w:r>
      <w:r w:rsidR="00096E46" w:rsidRPr="00502AC1">
        <w:rPr>
          <w:szCs w:val="24"/>
        </w:rPr>
        <w:t xml:space="preserve">, </w:t>
      </w:r>
      <w:r w:rsidR="00D31F3C" w:rsidRPr="00502AC1">
        <w:rPr>
          <w:szCs w:val="24"/>
        </w:rPr>
        <w:t xml:space="preserve">FRN Number </w:t>
      </w:r>
      <w:r w:rsidR="008A1FEB">
        <w:rPr>
          <w:szCs w:val="24"/>
        </w:rPr>
        <w:t>18-075</w:t>
      </w:r>
      <w:r w:rsidR="00D31F3C" w:rsidRPr="00502AC1">
        <w:rPr>
          <w:szCs w:val="24"/>
        </w:rPr>
        <w:t xml:space="preserve">, </w:t>
      </w:r>
      <w:r w:rsidR="00096E46" w:rsidRPr="00502AC1">
        <w:rPr>
          <w:szCs w:val="24"/>
        </w:rPr>
        <w:t xml:space="preserve">Vol. </w:t>
      </w:r>
      <w:r w:rsidR="00611D07">
        <w:rPr>
          <w:szCs w:val="24"/>
        </w:rPr>
        <w:t xml:space="preserve">83 </w:t>
      </w:r>
      <w:r w:rsidR="00096E46" w:rsidRPr="00502AC1">
        <w:rPr>
          <w:szCs w:val="24"/>
        </w:rPr>
        <w:t xml:space="preserve">No. </w:t>
      </w:r>
      <w:r w:rsidR="00611D07">
        <w:rPr>
          <w:szCs w:val="24"/>
        </w:rPr>
        <w:t>198</w:t>
      </w:r>
      <w:r w:rsidR="00096E46" w:rsidRPr="00502AC1">
        <w:rPr>
          <w:szCs w:val="24"/>
        </w:rPr>
        <w:t xml:space="preserve">, pages </w:t>
      </w:r>
      <w:r w:rsidR="008A1FEB">
        <w:rPr>
          <w:szCs w:val="24"/>
        </w:rPr>
        <w:t>51710</w:t>
      </w:r>
      <w:r w:rsidR="00D715DA" w:rsidRPr="00502AC1">
        <w:rPr>
          <w:szCs w:val="24"/>
        </w:rPr>
        <w:t xml:space="preserve"> </w:t>
      </w:r>
      <w:r w:rsidR="00096E46" w:rsidRPr="00502AC1">
        <w:rPr>
          <w:szCs w:val="24"/>
        </w:rPr>
        <w:t xml:space="preserve">to </w:t>
      </w:r>
      <w:r w:rsidR="008A1FEB">
        <w:rPr>
          <w:szCs w:val="24"/>
        </w:rPr>
        <w:t>51711</w:t>
      </w:r>
      <w:r w:rsidR="00096E46" w:rsidRPr="00502AC1">
        <w:rPr>
          <w:szCs w:val="24"/>
        </w:rPr>
        <w:t xml:space="preserve">. </w:t>
      </w:r>
      <w:r w:rsidR="00600F4C" w:rsidRPr="00502AC1">
        <w:rPr>
          <w:szCs w:val="24"/>
        </w:rPr>
        <w:t xml:space="preserve"> No c</w:t>
      </w:r>
      <w:r w:rsidR="00096E46" w:rsidRPr="00502AC1">
        <w:rPr>
          <w:szCs w:val="24"/>
        </w:rPr>
        <w:t xml:space="preserve">omments </w:t>
      </w:r>
      <w:r w:rsidR="00600F4C" w:rsidRPr="00502AC1">
        <w:rPr>
          <w:szCs w:val="24"/>
        </w:rPr>
        <w:t xml:space="preserve">from the public </w:t>
      </w:r>
      <w:r w:rsidR="00096E46" w:rsidRPr="00502AC1">
        <w:rPr>
          <w:szCs w:val="24"/>
        </w:rPr>
        <w:t>were received.</w:t>
      </w:r>
    </w:p>
    <w:p w14:paraId="0296A0B5" w14:textId="77777777" w:rsidR="00096E46" w:rsidRPr="00D31F3C" w:rsidRDefault="00096E46" w:rsidP="00096E46">
      <w:pPr>
        <w:pStyle w:val="BodyTextIndent"/>
        <w:ind w:firstLine="0"/>
        <w:rPr>
          <w:color w:val="31849B" w:themeColor="accent5" w:themeShade="BF"/>
          <w:szCs w:val="24"/>
          <w:highlight w:val="yellow"/>
        </w:rPr>
      </w:pPr>
    </w:p>
    <w:p w14:paraId="679FF9F9" w14:textId="2E8FCD98" w:rsidR="00600F4C" w:rsidRDefault="002E6C14" w:rsidP="00600F4C">
      <w:pPr>
        <w:pStyle w:val="BodyTextIndent"/>
        <w:ind w:firstLine="0"/>
        <w:rPr>
          <w:szCs w:val="24"/>
        </w:rPr>
      </w:pPr>
      <w:r>
        <w:rPr>
          <w:szCs w:val="24"/>
        </w:rPr>
        <w:t>The 30-day FRN was published on</w:t>
      </w:r>
      <w:r w:rsidR="00096E46" w:rsidRPr="002E6C14">
        <w:rPr>
          <w:szCs w:val="24"/>
        </w:rPr>
        <w:t xml:space="preserve"> </w:t>
      </w:r>
      <w:r w:rsidR="00F275C1">
        <w:rPr>
          <w:szCs w:val="24"/>
        </w:rPr>
        <w:t>December 21, 2018</w:t>
      </w:r>
      <w:r w:rsidR="00096E46" w:rsidRPr="002E6C14">
        <w:rPr>
          <w:szCs w:val="24"/>
        </w:rPr>
        <w:t>,</w:t>
      </w:r>
      <w:r w:rsidR="00D31F3C" w:rsidRPr="002E6C14">
        <w:rPr>
          <w:szCs w:val="24"/>
        </w:rPr>
        <w:t xml:space="preserve"> FRN number </w:t>
      </w:r>
      <w:r w:rsidR="00F275C1">
        <w:rPr>
          <w:szCs w:val="24"/>
        </w:rPr>
        <w:t>18-098</w:t>
      </w:r>
      <w:r w:rsidR="00AE0193" w:rsidRPr="002E6C14">
        <w:rPr>
          <w:szCs w:val="24"/>
        </w:rPr>
        <w:t>,</w:t>
      </w:r>
      <w:r w:rsidR="00D31F3C" w:rsidRPr="002E6C14">
        <w:rPr>
          <w:szCs w:val="24"/>
        </w:rPr>
        <w:t xml:space="preserve"> </w:t>
      </w:r>
      <w:r w:rsidR="00096E46" w:rsidRPr="002E6C14">
        <w:rPr>
          <w:szCs w:val="24"/>
        </w:rPr>
        <w:t>Vol</w:t>
      </w:r>
      <w:r w:rsidR="00AE0193" w:rsidRPr="002E6C14">
        <w:rPr>
          <w:szCs w:val="24"/>
        </w:rPr>
        <w:t>.</w:t>
      </w:r>
      <w:r w:rsidR="00096E46" w:rsidRPr="002E6C14">
        <w:rPr>
          <w:szCs w:val="24"/>
        </w:rPr>
        <w:t xml:space="preserve"> </w:t>
      </w:r>
      <w:r w:rsidR="00F275C1">
        <w:rPr>
          <w:szCs w:val="24"/>
        </w:rPr>
        <w:t>83</w:t>
      </w:r>
      <w:r w:rsidR="00AE0193" w:rsidRPr="002E6C14">
        <w:rPr>
          <w:szCs w:val="24"/>
        </w:rPr>
        <w:t xml:space="preserve">, No. </w:t>
      </w:r>
      <w:r w:rsidR="00F275C1">
        <w:rPr>
          <w:szCs w:val="24"/>
        </w:rPr>
        <w:t>245</w:t>
      </w:r>
      <w:r w:rsidR="00AE0193" w:rsidRPr="002E6C14">
        <w:rPr>
          <w:szCs w:val="24"/>
        </w:rPr>
        <w:t xml:space="preserve">, </w:t>
      </w:r>
      <w:r w:rsidR="00096E46" w:rsidRPr="002E6C14">
        <w:rPr>
          <w:szCs w:val="24"/>
        </w:rPr>
        <w:t xml:space="preserve">pages </w:t>
      </w:r>
      <w:r w:rsidR="00F275C1">
        <w:rPr>
          <w:szCs w:val="24"/>
        </w:rPr>
        <w:t>65754</w:t>
      </w:r>
      <w:r w:rsidR="00BF0ED1" w:rsidRPr="002E6C14">
        <w:rPr>
          <w:szCs w:val="24"/>
        </w:rPr>
        <w:t xml:space="preserve"> </w:t>
      </w:r>
      <w:r w:rsidR="00096E46" w:rsidRPr="002E6C14">
        <w:rPr>
          <w:szCs w:val="24"/>
        </w:rPr>
        <w:t>to</w:t>
      </w:r>
      <w:r w:rsidR="004B7EB4" w:rsidRPr="002E6C14">
        <w:rPr>
          <w:szCs w:val="24"/>
        </w:rPr>
        <w:t xml:space="preserve"> </w:t>
      </w:r>
      <w:r w:rsidR="00F275C1">
        <w:rPr>
          <w:szCs w:val="24"/>
        </w:rPr>
        <w:t>65754</w:t>
      </w:r>
      <w:r>
        <w:rPr>
          <w:szCs w:val="24"/>
        </w:rPr>
        <w:t xml:space="preserve">. </w:t>
      </w:r>
      <w:r w:rsidR="00AB2B70">
        <w:rPr>
          <w:szCs w:val="24"/>
        </w:rPr>
        <w:t>No</w:t>
      </w:r>
      <w:r w:rsidR="00BF0ED1" w:rsidRPr="002E6C14">
        <w:rPr>
          <w:szCs w:val="24"/>
        </w:rPr>
        <w:t xml:space="preserve"> </w:t>
      </w:r>
      <w:r w:rsidR="00600F4C" w:rsidRPr="002E6C14">
        <w:rPr>
          <w:szCs w:val="24"/>
        </w:rPr>
        <w:t xml:space="preserve">comments </w:t>
      </w:r>
      <w:r>
        <w:rPr>
          <w:szCs w:val="24"/>
        </w:rPr>
        <w:t xml:space="preserve">were received </w:t>
      </w:r>
      <w:r w:rsidR="00600F4C" w:rsidRPr="002E6C14">
        <w:rPr>
          <w:szCs w:val="24"/>
        </w:rPr>
        <w:t>from the public</w:t>
      </w:r>
      <w:r>
        <w:rPr>
          <w:szCs w:val="24"/>
        </w:rPr>
        <w:t>.</w:t>
      </w:r>
    </w:p>
    <w:p w14:paraId="7F45A477" w14:textId="77777777" w:rsidR="002E6C14" w:rsidRDefault="002E6C14" w:rsidP="00600F4C">
      <w:pPr>
        <w:pStyle w:val="BodyTextIndent"/>
        <w:ind w:firstLine="0"/>
        <w:rPr>
          <w:szCs w:val="24"/>
        </w:rPr>
      </w:pPr>
    </w:p>
    <w:p w14:paraId="2DC3665D" w14:textId="77777777" w:rsidR="002E6C14" w:rsidRDefault="002E6C14" w:rsidP="00600F4C">
      <w:pPr>
        <w:pStyle w:val="BodyTextIndent"/>
        <w:ind w:firstLine="0"/>
        <w:rPr>
          <w:szCs w:val="24"/>
        </w:rPr>
      </w:pPr>
    </w:p>
    <w:p w14:paraId="3C3ABE73" w14:textId="77777777" w:rsidR="002E6C14" w:rsidRPr="002E6C14" w:rsidRDefault="002E6C14" w:rsidP="00600F4C">
      <w:pPr>
        <w:pStyle w:val="BodyTextIndent"/>
        <w:ind w:firstLine="0"/>
        <w:rPr>
          <w:szCs w:val="24"/>
        </w:rPr>
      </w:pPr>
    </w:p>
    <w:p w14:paraId="34A91240" w14:textId="77777777" w:rsidR="00096E46" w:rsidRDefault="00096E46" w:rsidP="00096E46">
      <w:pPr>
        <w:pStyle w:val="BodyTextIndent"/>
        <w:ind w:firstLine="0"/>
        <w:rPr>
          <w:szCs w:val="24"/>
        </w:rPr>
      </w:pPr>
    </w:p>
    <w:p w14:paraId="552DFE3C" w14:textId="77777777" w:rsidR="00600F4C" w:rsidRPr="00FC6D4F" w:rsidRDefault="00FF2B1C" w:rsidP="004D0BE9">
      <w:pPr>
        <w:pStyle w:val="BodyTextIndent"/>
        <w:numPr>
          <w:ilvl w:val="0"/>
          <w:numId w:val="2"/>
        </w:numPr>
        <w:rPr>
          <w:b/>
        </w:rPr>
      </w:pPr>
      <w:r w:rsidRPr="00FC6D4F">
        <w:rPr>
          <w:b/>
        </w:rPr>
        <w:t xml:space="preserve">Explain any decision to provide any payment or gift to respondents, other that remuneration of contractors or grantees.  </w:t>
      </w:r>
    </w:p>
    <w:p w14:paraId="607F2D98" w14:textId="77777777" w:rsidR="00600F4C" w:rsidRDefault="00600F4C" w:rsidP="00600F4C">
      <w:pPr>
        <w:pStyle w:val="BodyTextIndent"/>
        <w:ind w:firstLine="0"/>
      </w:pPr>
    </w:p>
    <w:p w14:paraId="0A050C58" w14:textId="77777777" w:rsidR="005D38E8" w:rsidRPr="00DB581E" w:rsidRDefault="004D0BE9" w:rsidP="00600F4C">
      <w:pPr>
        <w:pStyle w:val="BodyTextIndent"/>
        <w:ind w:firstLine="0"/>
      </w:pPr>
      <w:r w:rsidRPr="004D0BE9">
        <w:t xml:space="preserve">No </w:t>
      </w:r>
      <w:r w:rsidRPr="00DB581E">
        <w:t xml:space="preserve">payments or gifts are provided to respondents other than remuneration of </w:t>
      </w:r>
      <w:r w:rsidR="00502AC1">
        <w:t>respondent cost.</w:t>
      </w:r>
    </w:p>
    <w:p w14:paraId="7EB74390" w14:textId="77777777" w:rsidR="005D38E8" w:rsidRPr="00DB581E" w:rsidRDefault="005D38E8" w:rsidP="00B32045"/>
    <w:p w14:paraId="57A7E2F9" w14:textId="77777777" w:rsidR="00600F4C" w:rsidRPr="00FC6D4F" w:rsidRDefault="00FF2B1C" w:rsidP="004D0BE9">
      <w:pPr>
        <w:pStyle w:val="BodyTextIndent"/>
        <w:numPr>
          <w:ilvl w:val="0"/>
          <w:numId w:val="2"/>
        </w:numPr>
        <w:rPr>
          <w:b/>
        </w:rPr>
      </w:pPr>
      <w:r w:rsidRPr="00FC6D4F">
        <w:rPr>
          <w:b/>
        </w:rPr>
        <w:t xml:space="preserve">Describe any assurances of confidentiality provided to respondents and the basis for assurances in statute, regulation, or agency policy.  </w:t>
      </w:r>
    </w:p>
    <w:p w14:paraId="5EBB4771" w14:textId="77777777" w:rsidR="00600F4C" w:rsidRDefault="00600F4C" w:rsidP="00600F4C">
      <w:pPr>
        <w:pStyle w:val="BodyTextIndent"/>
        <w:ind w:firstLine="0"/>
      </w:pPr>
    </w:p>
    <w:p w14:paraId="51B0A3D9" w14:textId="77777777" w:rsidR="008536F0" w:rsidRPr="008536F0" w:rsidRDefault="00A64B35" w:rsidP="00600F4C">
      <w:pPr>
        <w:pStyle w:val="BodyTextIndent"/>
        <w:ind w:firstLine="0"/>
        <w:rPr>
          <w:rFonts w:cs="Arial"/>
          <w:color w:val="000000"/>
          <w:szCs w:val="24"/>
        </w:rPr>
      </w:pPr>
      <w:r w:rsidRPr="008536F0">
        <w:rPr>
          <w:szCs w:val="24"/>
        </w:rPr>
        <w:t xml:space="preserve">The NF 533 reports may contain </w:t>
      </w:r>
      <w:r w:rsidR="008536F0" w:rsidRPr="008536F0">
        <w:rPr>
          <w:szCs w:val="24"/>
        </w:rPr>
        <w:t>contractor-privile</w:t>
      </w:r>
      <w:r w:rsidR="00A32833" w:rsidRPr="008536F0">
        <w:rPr>
          <w:szCs w:val="24"/>
        </w:rPr>
        <w:t>ged information</w:t>
      </w:r>
      <w:r w:rsidRPr="008536F0">
        <w:rPr>
          <w:szCs w:val="24"/>
        </w:rPr>
        <w:t xml:space="preserve"> or proprietary information</w:t>
      </w:r>
      <w:r w:rsidR="008536F0" w:rsidRPr="008536F0">
        <w:rPr>
          <w:szCs w:val="24"/>
        </w:rPr>
        <w:t xml:space="preserve">. </w:t>
      </w:r>
      <w:r w:rsidR="008536F0" w:rsidRPr="00A32833">
        <w:rPr>
          <w:rFonts w:cs="Arial"/>
          <w:color w:val="000000"/>
          <w:szCs w:val="24"/>
        </w:rPr>
        <w:t>NASA</w:t>
      </w:r>
      <w:r w:rsidR="008536F0" w:rsidRPr="008536F0">
        <w:rPr>
          <w:rFonts w:cs="Arial"/>
          <w:color w:val="000000"/>
          <w:szCs w:val="24"/>
        </w:rPr>
        <w:t xml:space="preserve"> Procedural Requirement</w:t>
      </w:r>
      <w:r w:rsidR="008536F0">
        <w:rPr>
          <w:rFonts w:cs="Arial"/>
          <w:color w:val="000000"/>
          <w:szCs w:val="24"/>
        </w:rPr>
        <w:t xml:space="preserve"> </w:t>
      </w:r>
      <w:r w:rsidR="008536F0" w:rsidRPr="008536F0">
        <w:rPr>
          <w:rFonts w:cs="Arial"/>
          <w:color w:val="000000"/>
          <w:szCs w:val="24"/>
        </w:rPr>
        <w:t>(NPR) 9501.2</w:t>
      </w:r>
      <w:r w:rsidR="008536F0" w:rsidRPr="00A32833">
        <w:rPr>
          <w:rFonts w:cs="Arial"/>
          <w:color w:val="000000"/>
          <w:szCs w:val="24"/>
        </w:rPr>
        <w:t xml:space="preserve"> </w:t>
      </w:r>
      <w:r w:rsidR="008536F0" w:rsidRPr="008536F0">
        <w:rPr>
          <w:rFonts w:cs="Arial"/>
          <w:color w:val="000000"/>
          <w:szCs w:val="24"/>
        </w:rPr>
        <w:t xml:space="preserve">states NASA </w:t>
      </w:r>
      <w:r w:rsidR="008536F0" w:rsidRPr="00A32833">
        <w:rPr>
          <w:rFonts w:cs="Arial"/>
          <w:color w:val="000000"/>
          <w:szCs w:val="24"/>
        </w:rPr>
        <w:t>personnel shall ensure th</w:t>
      </w:r>
      <w:r w:rsidR="008536F0" w:rsidRPr="008536F0">
        <w:rPr>
          <w:rFonts w:cs="Arial"/>
          <w:color w:val="000000"/>
          <w:szCs w:val="24"/>
        </w:rPr>
        <w:t>e</w:t>
      </w:r>
      <w:r w:rsidR="008536F0" w:rsidRPr="00A32833">
        <w:rPr>
          <w:rFonts w:cs="Arial"/>
          <w:color w:val="000000"/>
          <w:szCs w:val="24"/>
        </w:rPr>
        <w:t xml:space="preserve"> contractors’ financial and business information contained in the reports will not be disclosed outside the Government, except in accordance with procedures set forth in 14 CFR 1206, Availability of Agency Records to Members of the Public, and disclosure of such information to other Government agencies will be made in accordance with 44 U.S.C. 3510(b). </w:t>
      </w:r>
    </w:p>
    <w:p w14:paraId="008AA7F5" w14:textId="77777777" w:rsidR="005D38E8" w:rsidRPr="00E8590E" w:rsidRDefault="005D38E8" w:rsidP="00B32045"/>
    <w:p w14:paraId="625A1999" w14:textId="77777777" w:rsidR="00502AC1" w:rsidRPr="00FC6D4F" w:rsidRDefault="00FF2B1C" w:rsidP="00B96C01">
      <w:pPr>
        <w:pStyle w:val="BodyTextIndent"/>
        <w:numPr>
          <w:ilvl w:val="0"/>
          <w:numId w:val="2"/>
        </w:numPr>
        <w:rPr>
          <w:b/>
        </w:rPr>
      </w:pPr>
      <w:r w:rsidRPr="00FC6D4F">
        <w:rPr>
          <w:b/>
        </w:rPr>
        <w:t xml:space="preserve">Provide additional justification for any questions of a sensitive nature that are commonly considered private.  </w:t>
      </w:r>
    </w:p>
    <w:p w14:paraId="3594FA3F" w14:textId="77777777" w:rsidR="00502AC1" w:rsidRDefault="00502AC1" w:rsidP="00502AC1">
      <w:pPr>
        <w:pStyle w:val="BodyTextIndent"/>
        <w:ind w:left="0" w:firstLine="0"/>
      </w:pPr>
    </w:p>
    <w:p w14:paraId="2F5104E6" w14:textId="77777777" w:rsidR="005D38E8" w:rsidRPr="00E8590E" w:rsidRDefault="00B96C01" w:rsidP="00502AC1">
      <w:pPr>
        <w:pStyle w:val="BodyTextIndent"/>
        <w:ind w:left="0" w:firstLine="720"/>
      </w:pPr>
      <w:r w:rsidRPr="00E8590E">
        <w:t xml:space="preserve">Questions of a sensitive nature are not </w:t>
      </w:r>
      <w:r w:rsidR="00502AC1">
        <w:t>collected</w:t>
      </w:r>
      <w:r w:rsidR="00DF1524">
        <w:t>.</w:t>
      </w:r>
    </w:p>
    <w:p w14:paraId="5235C65E" w14:textId="77777777" w:rsidR="005D38E8" w:rsidRPr="00FC6D4F" w:rsidRDefault="005D38E8" w:rsidP="00B32045">
      <w:pPr>
        <w:rPr>
          <w:b/>
        </w:rPr>
      </w:pPr>
    </w:p>
    <w:p w14:paraId="7407E3AE" w14:textId="77777777" w:rsidR="00502AC1" w:rsidRPr="00FC6D4F" w:rsidRDefault="00502AC1">
      <w:pPr>
        <w:pStyle w:val="BodyTextIndent"/>
        <w:numPr>
          <w:ilvl w:val="0"/>
          <w:numId w:val="2"/>
        </w:numPr>
        <w:rPr>
          <w:b/>
        </w:rPr>
      </w:pPr>
      <w:r w:rsidRPr="00FC6D4F">
        <w:rPr>
          <w:b/>
        </w:rPr>
        <w:t>Provide estimates of the h</w:t>
      </w:r>
      <w:r w:rsidR="00EB60D4" w:rsidRPr="00FC6D4F">
        <w:rPr>
          <w:b/>
        </w:rPr>
        <w:t xml:space="preserve">our burden of the collection of information.  </w:t>
      </w:r>
    </w:p>
    <w:p w14:paraId="6DB67AC0" w14:textId="77777777" w:rsidR="00502AC1" w:rsidRDefault="00502AC1" w:rsidP="00502AC1">
      <w:pPr>
        <w:pStyle w:val="BodyTextIndent"/>
        <w:ind w:firstLine="0"/>
      </w:pPr>
    </w:p>
    <w:p w14:paraId="0C90115D" w14:textId="77777777" w:rsidR="005D38E8" w:rsidRPr="00E8590E" w:rsidRDefault="005D38E8" w:rsidP="00502AC1">
      <w:pPr>
        <w:pStyle w:val="BodyTextIndent"/>
        <w:ind w:firstLine="0"/>
      </w:pPr>
      <w:r w:rsidRPr="00E8590E">
        <w:t xml:space="preserve">Approximately </w:t>
      </w:r>
      <w:r w:rsidR="005C0F07">
        <w:t>500</w:t>
      </w:r>
      <w:r w:rsidR="000A0EDC" w:rsidRPr="00E8590E">
        <w:t xml:space="preserve"> </w:t>
      </w:r>
      <w:r w:rsidRPr="00E8590E">
        <w:t xml:space="preserve">NASA contracts meet the criteria for NF 533 reporting.  </w:t>
      </w:r>
    </w:p>
    <w:p w14:paraId="0DF6C8C5" w14:textId="77777777" w:rsidR="005D38E8" w:rsidRPr="00E8590E" w:rsidRDefault="005D38E8">
      <w:pPr>
        <w:pStyle w:val="BodyTextIndent"/>
        <w:tabs>
          <w:tab w:val="num" w:pos="720"/>
        </w:tabs>
      </w:pPr>
      <w:r w:rsidRPr="00E8590E">
        <w:tab/>
        <w:t xml:space="preserve">NF 533M reports are submitted monthly; NF 533Q reports are submitted quarterly.  Where both reports are required, a NF 533M is not due in months in which a NF 533Q is submitted.  Since the data required is to be a natural product of the contractor’s existing accounting, management and reporting systems, minimal manipulation of the data should be required.  Based on past surveys and discussion with contractors, we estimate an average of </w:t>
      </w:r>
      <w:r w:rsidR="000A0EDC" w:rsidRPr="00E8590E">
        <w:t xml:space="preserve">9 </w:t>
      </w:r>
      <w:r w:rsidRPr="00E8590E">
        <w:t>hours per request, for both the NF 533M and NF 533Q.</w:t>
      </w:r>
    </w:p>
    <w:p w14:paraId="4F80F8F2" w14:textId="77777777" w:rsidR="00A64B35" w:rsidRDefault="00A64B35" w:rsidP="00A64B35">
      <w:pPr>
        <w:pStyle w:val="ListParagraph"/>
      </w:pPr>
    </w:p>
    <w:p w14:paraId="21DB2B6A" w14:textId="77777777" w:rsidR="00A64B35" w:rsidRDefault="00A64B35" w:rsidP="00A64B35">
      <w:pPr>
        <w:pStyle w:val="ListParagraph"/>
      </w:pPr>
    </w:p>
    <w:tbl>
      <w:tblPr>
        <w:tblW w:w="7740" w:type="dxa"/>
        <w:tblInd w:w="710" w:type="dxa"/>
        <w:tblLayout w:type="fixed"/>
        <w:tblCellMar>
          <w:left w:w="0" w:type="dxa"/>
          <w:right w:w="0" w:type="dxa"/>
        </w:tblCellMar>
        <w:tblLook w:val="04A0" w:firstRow="1" w:lastRow="0" w:firstColumn="1" w:lastColumn="0" w:noHBand="0" w:noVBand="1"/>
      </w:tblPr>
      <w:tblGrid>
        <w:gridCol w:w="1890"/>
        <w:gridCol w:w="1350"/>
        <w:gridCol w:w="1530"/>
        <w:gridCol w:w="1350"/>
        <w:gridCol w:w="1620"/>
      </w:tblGrid>
      <w:tr w:rsidR="00FE0302" w14:paraId="7949D2FA" w14:textId="77777777" w:rsidTr="00FE0302">
        <w:tc>
          <w:tcPr>
            <w:tcW w:w="1890" w:type="dxa"/>
            <w:tcBorders>
              <w:top w:val="single" w:sz="8" w:space="0" w:color="auto"/>
              <w:left w:val="single" w:sz="8" w:space="0" w:color="auto"/>
              <w:bottom w:val="single" w:sz="8" w:space="0" w:color="auto"/>
              <w:right w:val="single" w:sz="8" w:space="0" w:color="auto"/>
            </w:tcBorders>
          </w:tcPr>
          <w:p w14:paraId="701D50A1" w14:textId="77777777" w:rsidR="00FE0302" w:rsidRDefault="00FE0302" w:rsidP="00FE0302">
            <w:pPr>
              <w:rPr>
                <w:rFonts w:ascii="Times New Roman" w:hAnsi="Times New Roman"/>
                <w:b/>
                <w:bCs/>
                <w:szCs w:val="24"/>
              </w:rPr>
            </w:pPr>
            <w:r>
              <w:rPr>
                <w:rFonts w:ascii="Times New Roman" w:hAnsi="Times New Roman"/>
                <w:b/>
                <w:bCs/>
                <w:szCs w:val="24"/>
              </w:rPr>
              <w:t>Category of Respondent</w:t>
            </w:r>
          </w:p>
        </w:tc>
        <w:tc>
          <w:tcPr>
            <w:tcW w:w="1350" w:type="dxa"/>
            <w:tcBorders>
              <w:top w:val="single" w:sz="8" w:space="0" w:color="auto"/>
              <w:left w:val="single" w:sz="8" w:space="0" w:color="auto"/>
              <w:bottom w:val="single" w:sz="8" w:space="0" w:color="auto"/>
              <w:right w:val="single" w:sz="8" w:space="0" w:color="auto"/>
            </w:tcBorders>
          </w:tcPr>
          <w:p w14:paraId="2FAB2980" w14:textId="77777777" w:rsidR="00FE0302" w:rsidRPr="009B4E3C" w:rsidRDefault="00FE0302" w:rsidP="00FE0302">
            <w:pPr>
              <w:rPr>
                <w:rFonts w:ascii="Times New Roman" w:hAnsi="Times New Roman"/>
                <w:b/>
                <w:bCs/>
                <w:sz w:val="22"/>
                <w:szCs w:val="22"/>
              </w:rPr>
            </w:pPr>
            <w:r w:rsidRPr="009B4E3C">
              <w:rPr>
                <w:rFonts w:ascii="Times New Roman" w:hAnsi="Times New Roman"/>
                <w:b/>
                <w:bCs/>
                <w:sz w:val="22"/>
                <w:szCs w:val="22"/>
              </w:rPr>
              <w:t>Number of Respondents</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63D476" w14:textId="77777777" w:rsidR="00FE0302" w:rsidRPr="009B4E3C" w:rsidRDefault="00FE0302" w:rsidP="00FE0302">
            <w:pPr>
              <w:rPr>
                <w:rFonts w:ascii="Times New Roman" w:hAnsi="Times New Roman"/>
                <w:b/>
                <w:bCs/>
                <w:sz w:val="22"/>
                <w:szCs w:val="22"/>
              </w:rPr>
            </w:pPr>
            <w:r w:rsidRPr="009B4E3C">
              <w:rPr>
                <w:rFonts w:ascii="Times New Roman" w:hAnsi="Times New Roman"/>
                <w:b/>
                <w:bCs/>
                <w:sz w:val="22"/>
                <w:szCs w:val="22"/>
              </w:rPr>
              <w:t>Participation Time</w:t>
            </w:r>
            <w:r>
              <w:rPr>
                <w:rFonts w:ascii="Times New Roman" w:hAnsi="Times New Roman"/>
                <w:b/>
                <w:bCs/>
                <w:sz w:val="22"/>
                <w:szCs w:val="22"/>
              </w:rPr>
              <w:t xml:space="preserve"> (hours)</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DA9F37" w14:textId="77777777" w:rsidR="00FE0302" w:rsidRPr="009B4E3C" w:rsidRDefault="00FE0302" w:rsidP="00FE0302">
            <w:pPr>
              <w:rPr>
                <w:rFonts w:ascii="Times New Roman" w:hAnsi="Times New Roman"/>
                <w:b/>
                <w:bCs/>
                <w:sz w:val="22"/>
                <w:szCs w:val="22"/>
              </w:rPr>
            </w:pPr>
            <w:r w:rsidRPr="009B4E3C">
              <w:rPr>
                <w:rFonts w:ascii="Times New Roman" w:hAnsi="Times New Roman"/>
                <w:b/>
                <w:bCs/>
                <w:sz w:val="22"/>
                <w:szCs w:val="22"/>
              </w:rPr>
              <w:t>Responses/year</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1ACD7C" w14:textId="77777777" w:rsidR="00FE0302" w:rsidRPr="009B4E3C" w:rsidRDefault="00FE0302" w:rsidP="00FE0302">
            <w:pPr>
              <w:rPr>
                <w:rFonts w:ascii="Times New Roman" w:hAnsi="Times New Roman"/>
                <w:b/>
                <w:bCs/>
                <w:sz w:val="22"/>
                <w:szCs w:val="22"/>
              </w:rPr>
            </w:pPr>
            <w:r w:rsidRPr="009B4E3C">
              <w:rPr>
                <w:rFonts w:ascii="Times New Roman" w:hAnsi="Times New Roman"/>
                <w:b/>
                <w:bCs/>
                <w:sz w:val="22"/>
                <w:szCs w:val="22"/>
              </w:rPr>
              <w:t>Burden</w:t>
            </w:r>
            <w:r>
              <w:rPr>
                <w:rFonts w:ascii="Times New Roman" w:hAnsi="Times New Roman"/>
                <w:b/>
                <w:bCs/>
                <w:sz w:val="22"/>
                <w:szCs w:val="22"/>
              </w:rPr>
              <w:t xml:space="preserve"> Hour</w:t>
            </w:r>
          </w:p>
        </w:tc>
      </w:tr>
      <w:tr w:rsidR="00FE0302" w14:paraId="506589B0" w14:textId="77777777" w:rsidTr="00FE0302">
        <w:tc>
          <w:tcPr>
            <w:tcW w:w="1890" w:type="dxa"/>
            <w:tcBorders>
              <w:top w:val="nil"/>
              <w:left w:val="single" w:sz="8" w:space="0" w:color="auto"/>
              <w:bottom w:val="single" w:sz="8" w:space="0" w:color="auto"/>
              <w:right w:val="single" w:sz="8" w:space="0" w:color="auto"/>
            </w:tcBorders>
          </w:tcPr>
          <w:p w14:paraId="202FC539" w14:textId="77777777" w:rsidR="00FE0302" w:rsidRPr="009B4E3C" w:rsidRDefault="00FE0302" w:rsidP="00FE0302">
            <w:pPr>
              <w:rPr>
                <w:rFonts w:ascii="Times New Roman" w:hAnsi="Times New Roman"/>
                <w:bCs/>
                <w:szCs w:val="24"/>
              </w:rPr>
            </w:pPr>
            <w:r w:rsidRPr="009B4E3C">
              <w:rPr>
                <w:rFonts w:ascii="Times New Roman" w:hAnsi="Times New Roman"/>
                <w:bCs/>
                <w:szCs w:val="24"/>
              </w:rPr>
              <w:t>Business or other for-profit (NF 533M)</w:t>
            </w:r>
          </w:p>
        </w:tc>
        <w:tc>
          <w:tcPr>
            <w:tcW w:w="1350" w:type="dxa"/>
            <w:tcBorders>
              <w:top w:val="nil"/>
              <w:left w:val="single" w:sz="8" w:space="0" w:color="auto"/>
              <w:bottom w:val="single" w:sz="8" w:space="0" w:color="auto"/>
              <w:right w:val="single" w:sz="8" w:space="0" w:color="auto"/>
            </w:tcBorders>
          </w:tcPr>
          <w:p w14:paraId="63ADCDAF" w14:textId="77777777" w:rsidR="00FE0302" w:rsidRPr="009B4E3C" w:rsidRDefault="00FE0302" w:rsidP="00FE0302">
            <w:pPr>
              <w:rPr>
                <w:rFonts w:ascii="Times New Roman" w:hAnsi="Times New Roman"/>
                <w:bCs/>
                <w:szCs w:val="24"/>
              </w:rPr>
            </w:pPr>
            <w:r>
              <w:rPr>
                <w:rFonts w:ascii="Times New Roman" w:hAnsi="Times New Roman"/>
                <w:bCs/>
                <w:szCs w:val="24"/>
              </w:rPr>
              <w:t>500</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1DB89256" w14:textId="77777777" w:rsidR="00FE0302" w:rsidRPr="009B4E3C" w:rsidRDefault="00FE0302" w:rsidP="00FE0302">
            <w:pPr>
              <w:rPr>
                <w:rFonts w:ascii="Times New Roman" w:hAnsi="Times New Roman"/>
                <w:bCs/>
                <w:szCs w:val="24"/>
              </w:rPr>
            </w:pPr>
            <w:r w:rsidRPr="009B4E3C">
              <w:rPr>
                <w:rFonts w:ascii="Times New Roman" w:hAnsi="Times New Roman"/>
                <w:bCs/>
                <w:szCs w:val="24"/>
              </w:rPr>
              <w:t>9</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4CD2A5F6" w14:textId="77777777" w:rsidR="00FE0302" w:rsidRPr="009B4E3C" w:rsidRDefault="00FE0302" w:rsidP="00FE0302">
            <w:pPr>
              <w:rPr>
                <w:rFonts w:ascii="Times New Roman" w:hAnsi="Times New Roman"/>
                <w:bCs/>
                <w:szCs w:val="24"/>
              </w:rPr>
            </w:pPr>
            <w:r w:rsidRPr="009B4E3C">
              <w:rPr>
                <w:rFonts w:ascii="Times New Roman" w:hAnsi="Times New Roman"/>
                <w:bCs/>
                <w:szCs w:val="24"/>
              </w:rPr>
              <w:t>8</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4835BB76" w14:textId="77777777" w:rsidR="00FE0302" w:rsidRPr="009B4E3C" w:rsidRDefault="00FE0302" w:rsidP="00FE0302">
            <w:pPr>
              <w:rPr>
                <w:rFonts w:ascii="Times New Roman" w:hAnsi="Times New Roman"/>
                <w:bCs/>
                <w:szCs w:val="24"/>
              </w:rPr>
            </w:pPr>
            <w:r>
              <w:rPr>
                <w:rFonts w:ascii="Times New Roman" w:hAnsi="Times New Roman"/>
                <w:bCs/>
                <w:szCs w:val="24"/>
              </w:rPr>
              <w:t>36,000</w:t>
            </w:r>
          </w:p>
        </w:tc>
      </w:tr>
      <w:tr w:rsidR="00FE0302" w14:paraId="477ECDDD" w14:textId="77777777" w:rsidTr="00FE0302">
        <w:tc>
          <w:tcPr>
            <w:tcW w:w="1890" w:type="dxa"/>
            <w:tcBorders>
              <w:top w:val="nil"/>
              <w:left w:val="single" w:sz="8" w:space="0" w:color="auto"/>
              <w:bottom w:val="single" w:sz="8" w:space="0" w:color="auto"/>
              <w:right w:val="single" w:sz="8" w:space="0" w:color="auto"/>
            </w:tcBorders>
          </w:tcPr>
          <w:p w14:paraId="62600D63" w14:textId="77777777" w:rsidR="00FE0302" w:rsidRPr="009B4E3C" w:rsidRDefault="00FE0302" w:rsidP="00FE0302">
            <w:pPr>
              <w:rPr>
                <w:rFonts w:ascii="Times New Roman" w:hAnsi="Times New Roman"/>
                <w:bCs/>
                <w:szCs w:val="24"/>
              </w:rPr>
            </w:pPr>
            <w:r w:rsidRPr="009B4E3C">
              <w:rPr>
                <w:rFonts w:ascii="Times New Roman" w:hAnsi="Times New Roman"/>
                <w:bCs/>
                <w:szCs w:val="24"/>
              </w:rPr>
              <w:t>Business or other for-profit (NF 533Q)</w:t>
            </w:r>
          </w:p>
        </w:tc>
        <w:tc>
          <w:tcPr>
            <w:tcW w:w="1350" w:type="dxa"/>
            <w:tcBorders>
              <w:top w:val="nil"/>
              <w:left w:val="single" w:sz="8" w:space="0" w:color="auto"/>
              <w:bottom w:val="single" w:sz="8" w:space="0" w:color="auto"/>
              <w:right w:val="single" w:sz="8" w:space="0" w:color="auto"/>
            </w:tcBorders>
          </w:tcPr>
          <w:p w14:paraId="19EE70C0" w14:textId="77777777" w:rsidR="00FE0302" w:rsidRPr="009B4E3C" w:rsidRDefault="00FE0302" w:rsidP="00FE0302">
            <w:pPr>
              <w:rPr>
                <w:rFonts w:ascii="Times New Roman" w:hAnsi="Times New Roman"/>
                <w:bCs/>
                <w:szCs w:val="24"/>
              </w:rPr>
            </w:pPr>
            <w:r>
              <w:rPr>
                <w:rFonts w:ascii="Times New Roman" w:hAnsi="Times New Roman"/>
                <w:bCs/>
                <w:szCs w:val="24"/>
              </w:rPr>
              <w:t>500</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6B682ACC" w14:textId="77777777" w:rsidR="00FE0302" w:rsidRPr="009B4E3C" w:rsidRDefault="00FE0302" w:rsidP="00FE0302">
            <w:pPr>
              <w:rPr>
                <w:rFonts w:ascii="Times New Roman" w:hAnsi="Times New Roman"/>
                <w:bCs/>
                <w:szCs w:val="24"/>
              </w:rPr>
            </w:pPr>
            <w:r w:rsidRPr="009B4E3C">
              <w:rPr>
                <w:rFonts w:ascii="Times New Roman" w:hAnsi="Times New Roman"/>
                <w:bCs/>
                <w:szCs w:val="24"/>
              </w:rPr>
              <w:t>9</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163EC507" w14:textId="77777777" w:rsidR="00FE0302" w:rsidRPr="009B4E3C" w:rsidRDefault="00FE0302" w:rsidP="00FE0302">
            <w:pPr>
              <w:rPr>
                <w:rFonts w:ascii="Times New Roman" w:hAnsi="Times New Roman"/>
                <w:bCs/>
                <w:szCs w:val="24"/>
              </w:rPr>
            </w:pPr>
            <w:r w:rsidRPr="009B4E3C">
              <w:rPr>
                <w:rFonts w:ascii="Times New Roman" w:hAnsi="Times New Roman"/>
                <w:bCs/>
                <w:szCs w:val="24"/>
              </w:rPr>
              <w:t>4</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01196D32" w14:textId="77777777" w:rsidR="00FE0302" w:rsidRPr="009B4E3C" w:rsidRDefault="00FE0302" w:rsidP="00FE0302">
            <w:pPr>
              <w:rPr>
                <w:rFonts w:ascii="Times New Roman" w:hAnsi="Times New Roman"/>
                <w:bCs/>
                <w:szCs w:val="24"/>
              </w:rPr>
            </w:pPr>
            <w:r>
              <w:rPr>
                <w:rFonts w:ascii="Times New Roman" w:hAnsi="Times New Roman"/>
                <w:bCs/>
                <w:szCs w:val="24"/>
              </w:rPr>
              <w:t>18,000</w:t>
            </w:r>
          </w:p>
        </w:tc>
      </w:tr>
      <w:tr w:rsidR="00FE0302" w14:paraId="45AB105C" w14:textId="77777777" w:rsidTr="00FE0302">
        <w:trPr>
          <w:trHeight w:val="817"/>
        </w:trPr>
        <w:tc>
          <w:tcPr>
            <w:tcW w:w="1890" w:type="dxa"/>
            <w:tcBorders>
              <w:top w:val="nil"/>
              <w:left w:val="single" w:sz="8" w:space="0" w:color="auto"/>
              <w:bottom w:val="single" w:sz="8" w:space="0" w:color="auto"/>
              <w:right w:val="single" w:sz="8" w:space="0" w:color="auto"/>
            </w:tcBorders>
          </w:tcPr>
          <w:p w14:paraId="66AC61B0" w14:textId="77777777" w:rsidR="00FE0302" w:rsidRDefault="00FE0302" w:rsidP="00FE0302">
            <w:pPr>
              <w:rPr>
                <w:rFonts w:ascii="Times New Roman" w:hAnsi="Times New Roman"/>
                <w:b/>
                <w:bCs/>
                <w:szCs w:val="24"/>
              </w:rPr>
            </w:pPr>
            <w:r>
              <w:rPr>
                <w:rFonts w:ascii="Times New Roman" w:hAnsi="Times New Roman"/>
                <w:b/>
                <w:bCs/>
                <w:szCs w:val="24"/>
              </w:rPr>
              <w:t>Total Burden Estimate</w:t>
            </w:r>
          </w:p>
        </w:tc>
        <w:tc>
          <w:tcPr>
            <w:tcW w:w="1350" w:type="dxa"/>
            <w:tcBorders>
              <w:top w:val="nil"/>
              <w:left w:val="single" w:sz="8" w:space="0" w:color="auto"/>
              <w:bottom w:val="single" w:sz="8" w:space="0" w:color="auto"/>
              <w:right w:val="single" w:sz="8" w:space="0" w:color="auto"/>
            </w:tcBorders>
          </w:tcPr>
          <w:p w14:paraId="7E2C9066" w14:textId="77777777" w:rsidR="00FE0302" w:rsidRDefault="00FE0302" w:rsidP="00FE0302">
            <w:pPr>
              <w:rPr>
                <w:rFonts w:ascii="Times New Roman" w:hAnsi="Times New Roman"/>
                <w:b/>
                <w:bCs/>
                <w:szCs w:val="24"/>
              </w:rPr>
            </w:pPr>
            <w:r>
              <w:rPr>
                <w:rFonts w:ascii="Times New Roman" w:hAnsi="Times New Roman"/>
                <w:b/>
                <w:bCs/>
                <w:szCs w:val="24"/>
              </w:rPr>
              <w:t>500</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14:paraId="0EAC95BD" w14:textId="2C7915C8" w:rsidR="00FE0302" w:rsidRDefault="00476475" w:rsidP="00FE0302">
            <w:pPr>
              <w:rPr>
                <w:rFonts w:ascii="Times New Roman" w:hAnsi="Times New Roman"/>
                <w:b/>
                <w:bCs/>
                <w:szCs w:val="24"/>
              </w:rPr>
            </w:pPr>
            <w:r>
              <w:rPr>
                <w:rFonts w:ascii="Times New Roman" w:hAnsi="Times New Roman"/>
                <w:b/>
                <w:bCs/>
                <w:szCs w:val="24"/>
              </w:rPr>
              <w:t>9</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0DF930BB" w14:textId="77777777" w:rsidR="00FE0302" w:rsidRDefault="00FE0302" w:rsidP="00FE0302">
            <w:pPr>
              <w:rPr>
                <w:rFonts w:ascii="Times New Roman" w:hAnsi="Times New Roman"/>
                <w:b/>
                <w:bCs/>
                <w:szCs w:val="24"/>
              </w:rPr>
            </w:pPr>
            <w:r>
              <w:rPr>
                <w:rFonts w:ascii="Times New Roman" w:hAnsi="Times New Roman"/>
                <w:b/>
                <w:bCs/>
                <w:szCs w:val="24"/>
              </w:rPr>
              <w:t>12</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2BCF2AD6" w14:textId="77777777" w:rsidR="00FE0302" w:rsidRDefault="00FE0302" w:rsidP="00FE0302">
            <w:pPr>
              <w:rPr>
                <w:rFonts w:ascii="Times New Roman" w:hAnsi="Times New Roman"/>
                <w:b/>
                <w:bCs/>
                <w:szCs w:val="24"/>
              </w:rPr>
            </w:pPr>
            <w:r>
              <w:rPr>
                <w:rFonts w:ascii="Times New Roman" w:hAnsi="Times New Roman"/>
                <w:b/>
                <w:bCs/>
                <w:szCs w:val="24"/>
              </w:rPr>
              <w:t>54,000</w:t>
            </w:r>
          </w:p>
        </w:tc>
      </w:tr>
    </w:tbl>
    <w:p w14:paraId="4E9F713D" w14:textId="77777777" w:rsidR="009B4E3C" w:rsidRPr="00FC6D4F" w:rsidRDefault="009B4E3C" w:rsidP="00A64B35">
      <w:pPr>
        <w:pStyle w:val="ListParagraph"/>
      </w:pPr>
    </w:p>
    <w:p w14:paraId="55C80681" w14:textId="77777777" w:rsidR="00FC1AA4" w:rsidRPr="00FC6D4F" w:rsidRDefault="00EB60D4">
      <w:pPr>
        <w:pStyle w:val="BodyTextIndent"/>
        <w:numPr>
          <w:ilvl w:val="0"/>
          <w:numId w:val="2"/>
        </w:numPr>
        <w:rPr>
          <w:b/>
        </w:rPr>
      </w:pPr>
      <w:r w:rsidRPr="00FC6D4F">
        <w:rPr>
          <w:b/>
        </w:rPr>
        <w:t xml:space="preserve">Provide an estimate of the total annual cost burden to respondents or record keepers resulting from the collection of information.  </w:t>
      </w:r>
    </w:p>
    <w:p w14:paraId="75AE586E" w14:textId="77777777" w:rsidR="00FC1AA4" w:rsidRDefault="00FC1AA4" w:rsidP="00FC1AA4">
      <w:pPr>
        <w:pStyle w:val="BodyTextIndent"/>
        <w:ind w:firstLine="0"/>
      </w:pPr>
    </w:p>
    <w:p w14:paraId="3C835E6F" w14:textId="77777777" w:rsidR="002E6E22" w:rsidRDefault="002E6E22" w:rsidP="002E6E22">
      <w:pPr>
        <w:pStyle w:val="ListParagraph"/>
      </w:pPr>
      <w:r>
        <w:t>Respondents are</w:t>
      </w:r>
      <w:r w:rsidRPr="00E8590E">
        <w:t xml:space="preserve"> fully reimbursed for costs incurred in the preparation and submission of these reports</w:t>
      </w:r>
      <w:r>
        <w:t>,</w:t>
      </w:r>
      <w:r w:rsidRPr="00E8590E">
        <w:t xml:space="preserve"> as part of the remuneration they receive under their contract.</w:t>
      </w:r>
    </w:p>
    <w:p w14:paraId="16CAA683" w14:textId="77777777" w:rsidR="002E6E22" w:rsidRPr="00E8590E" w:rsidRDefault="002E6E22" w:rsidP="002E6E22">
      <w:pPr>
        <w:pStyle w:val="ListParagraph"/>
      </w:pPr>
    </w:p>
    <w:p w14:paraId="7762AF6D" w14:textId="77777777" w:rsidR="005D38E8" w:rsidRPr="00E8590E" w:rsidRDefault="005D38E8" w:rsidP="00FC1AA4">
      <w:pPr>
        <w:pStyle w:val="BodyTextIndent"/>
        <w:ind w:firstLine="0"/>
      </w:pPr>
      <w:r w:rsidRPr="00E8590E">
        <w:t xml:space="preserve">Report data is generated from </w:t>
      </w:r>
      <w:r w:rsidR="007E6AE7">
        <w:t xml:space="preserve">the respondents </w:t>
      </w:r>
      <w:r w:rsidRPr="00E8590E">
        <w:t>existing systems</w:t>
      </w:r>
      <w:r w:rsidR="007E6AE7">
        <w:t xml:space="preserve"> associated with their internal accounting processes. </w:t>
      </w:r>
      <w:r w:rsidRPr="00E8590E">
        <w:t>There are, therefore, no special systems start-up or operational/maintenance costs related to NF 533 reporting.</w:t>
      </w:r>
    </w:p>
    <w:p w14:paraId="1FF0DF83" w14:textId="77777777" w:rsidR="00F95534" w:rsidRPr="00E8590E" w:rsidRDefault="00B06E59" w:rsidP="00B06E59">
      <w:pPr>
        <w:pStyle w:val="BodyTextIndent"/>
        <w:tabs>
          <w:tab w:val="left" w:pos="3336"/>
        </w:tabs>
      </w:pPr>
      <w:r w:rsidRPr="00E8590E">
        <w:tab/>
      </w:r>
      <w:r w:rsidRPr="00E8590E">
        <w:tab/>
      </w:r>
    </w:p>
    <w:p w14:paraId="76BB6241" w14:textId="77777777" w:rsidR="005D38E8" w:rsidRPr="00E8590E" w:rsidRDefault="00F95534" w:rsidP="00B32045">
      <w:pPr>
        <w:pStyle w:val="ListParagraph"/>
      </w:pPr>
      <w:r w:rsidRPr="00E8590E">
        <w:t xml:space="preserve">The </w:t>
      </w:r>
      <w:r w:rsidR="007E6AE7">
        <w:t xml:space="preserve">amount of time it takes for a respondent to prepare and submit information </w:t>
      </w:r>
      <w:r w:rsidRPr="00E8590E">
        <w:t xml:space="preserve">varies.  Some contractors use less time while others use more.  </w:t>
      </w:r>
      <w:r w:rsidR="007E6AE7">
        <w:t>NASA</w:t>
      </w:r>
      <w:r w:rsidR="006826CA" w:rsidRPr="00E8590E">
        <w:t xml:space="preserve"> estimate</w:t>
      </w:r>
      <w:r w:rsidR="007E6AE7">
        <w:t xml:space="preserve">s </w:t>
      </w:r>
      <w:r w:rsidRPr="00E8590E">
        <w:t xml:space="preserve">the average </w:t>
      </w:r>
      <w:r w:rsidR="006826CA" w:rsidRPr="00E8590E">
        <w:t>t</w:t>
      </w:r>
      <w:r w:rsidRPr="00E8590E">
        <w:t xml:space="preserve">ime burden of contractors providing cost reports </w:t>
      </w:r>
      <w:r w:rsidR="006826CA" w:rsidRPr="00E8590E">
        <w:t xml:space="preserve">is </w:t>
      </w:r>
      <w:r w:rsidR="00477F01">
        <w:t>9</w:t>
      </w:r>
      <w:r w:rsidR="006826CA" w:rsidRPr="00E8590E">
        <w:t xml:space="preserve"> hours</w:t>
      </w:r>
      <w:r w:rsidRPr="00E8590E">
        <w:t>.  This estimate was determined by considering the time for report setup, preparation, and submission.</w:t>
      </w:r>
      <w:r w:rsidR="00853483" w:rsidRPr="00E8590E">
        <w:t xml:space="preserve">  Report setup is based on the reporting requirements defined in the contract.  Report preparation includes the monthly compilation of the reports.  Report submission includes the review and approval of the information to be reported along with the mailing, e-mailing, or downloading of the data.  </w:t>
      </w:r>
    </w:p>
    <w:p w14:paraId="0DB54443" w14:textId="77777777" w:rsidR="00853483" w:rsidRPr="00E8590E" w:rsidRDefault="00853483" w:rsidP="00B32045">
      <w:pPr>
        <w:pStyle w:val="ListParagraph"/>
      </w:pPr>
    </w:p>
    <w:p w14:paraId="7E088080" w14:textId="77777777" w:rsidR="007E6AE7" w:rsidRDefault="005D38E8" w:rsidP="00B32045">
      <w:pPr>
        <w:pStyle w:val="ListParagraph"/>
      </w:pPr>
      <w:r w:rsidRPr="00E8590E">
        <w:t>The data reported is to be generated from contractors’ existing cost, budgeting, scheduling and technical performance systems; their internal management system shall be relied upon to the maximum extent possible</w:t>
      </w:r>
      <w:r w:rsidR="007E6AE7">
        <w:t>, consistent with NASA policy.</w:t>
      </w:r>
    </w:p>
    <w:p w14:paraId="27369740" w14:textId="77777777" w:rsidR="007E6AE7" w:rsidRDefault="007E6AE7" w:rsidP="00B32045">
      <w:pPr>
        <w:pStyle w:val="ListParagraph"/>
      </w:pPr>
    </w:p>
    <w:p w14:paraId="745549B0" w14:textId="77777777" w:rsidR="00424F7E" w:rsidRDefault="005D38E8" w:rsidP="00B32045">
      <w:pPr>
        <w:pStyle w:val="ListParagraph"/>
      </w:pPr>
      <w:r w:rsidRPr="00424F7E">
        <w:t xml:space="preserve">Contractors </w:t>
      </w:r>
      <w:r w:rsidR="00424F7E" w:rsidRPr="00424F7E">
        <w:t>may</w:t>
      </w:r>
      <w:r w:rsidRPr="00424F7E">
        <w:t xml:space="preserve"> submit internal report formats other than the NF 533s, so long as the required data elements are included.  </w:t>
      </w:r>
    </w:p>
    <w:p w14:paraId="06F8E42B" w14:textId="77777777" w:rsidR="00424F7E" w:rsidRDefault="00424F7E" w:rsidP="00B32045">
      <w:pPr>
        <w:pStyle w:val="ListParagraph"/>
      </w:pPr>
    </w:p>
    <w:p w14:paraId="15560996" w14:textId="77777777" w:rsidR="005D38E8" w:rsidRPr="00E8590E" w:rsidRDefault="005D38E8" w:rsidP="00B32045">
      <w:pPr>
        <w:pStyle w:val="ListParagraph"/>
      </w:pPr>
    </w:p>
    <w:p w14:paraId="20BA694E" w14:textId="77777777" w:rsidR="002E6E22" w:rsidRPr="002E6E22" w:rsidRDefault="00EB60D4" w:rsidP="002E6E22">
      <w:pPr>
        <w:pStyle w:val="BodyTextIndent"/>
        <w:numPr>
          <w:ilvl w:val="0"/>
          <w:numId w:val="2"/>
        </w:numPr>
        <w:autoSpaceDE w:val="0"/>
        <w:autoSpaceDN w:val="0"/>
        <w:adjustRightInd w:val="0"/>
        <w:rPr>
          <w:szCs w:val="24"/>
        </w:rPr>
      </w:pPr>
      <w:r w:rsidRPr="00EB60D4">
        <w:rPr>
          <w:b/>
        </w:rPr>
        <w:t>Provide estimates of annualized costs to the federal government.</w:t>
      </w:r>
    </w:p>
    <w:p w14:paraId="2A669673" w14:textId="77777777" w:rsidR="002E6E22" w:rsidRDefault="002E6E22" w:rsidP="002E6E22">
      <w:pPr>
        <w:pStyle w:val="BodyTextIndent"/>
        <w:autoSpaceDE w:val="0"/>
        <w:autoSpaceDN w:val="0"/>
        <w:adjustRightInd w:val="0"/>
        <w:ind w:firstLine="0"/>
        <w:rPr>
          <w:szCs w:val="24"/>
        </w:rPr>
      </w:pPr>
    </w:p>
    <w:p w14:paraId="3CA68DB3" w14:textId="0AE77C2D" w:rsidR="00684458" w:rsidRPr="002E6E22" w:rsidRDefault="005D38E8" w:rsidP="002E6E22">
      <w:pPr>
        <w:pStyle w:val="BodyTextIndent"/>
        <w:autoSpaceDE w:val="0"/>
        <w:autoSpaceDN w:val="0"/>
        <w:adjustRightInd w:val="0"/>
        <w:ind w:firstLine="0"/>
        <w:rPr>
          <w:szCs w:val="24"/>
        </w:rPr>
      </w:pPr>
      <w:r w:rsidRPr="00E8590E">
        <w:t xml:space="preserve">Annualized cost to the Federal Government is estimated to be </w:t>
      </w:r>
      <w:r w:rsidR="002149B5" w:rsidRPr="00E8590E">
        <w:t>$</w:t>
      </w:r>
      <w:r w:rsidR="005C0F07">
        <w:t>3.2</w:t>
      </w:r>
      <w:r w:rsidR="00C23AF6" w:rsidRPr="00E8590E">
        <w:t xml:space="preserve"> </w:t>
      </w:r>
      <w:r w:rsidR="002149B5" w:rsidRPr="00E8590E">
        <w:t>million</w:t>
      </w:r>
      <w:r w:rsidRPr="00E8590E">
        <w:t xml:space="preserve">.  This includes contract costs reimbursed (see #13, above) for report setup, periodic preparation, approval, </w:t>
      </w:r>
      <w:r w:rsidR="00A27EEF" w:rsidRPr="00E8590E">
        <w:t>mailing</w:t>
      </w:r>
      <w:r w:rsidRPr="00E8590E">
        <w:t xml:space="preserve">, discussion with NASA, etc., plus in-house costs involving communication with contractors, receipt, processing and analysis of reports, accounting system entry, problem resolution, and system maintenance.  </w:t>
      </w:r>
      <w:r w:rsidR="00774BD7" w:rsidRPr="00E8590E">
        <w:t xml:space="preserve">We estimate </w:t>
      </w:r>
      <w:r w:rsidR="005C0F07">
        <w:t>54,000</w:t>
      </w:r>
      <w:r w:rsidR="00C23AF6" w:rsidRPr="00E8590E">
        <w:t xml:space="preserve"> </w:t>
      </w:r>
      <w:r w:rsidR="002149B5" w:rsidRPr="00E8590E">
        <w:t>total annual hours</w:t>
      </w:r>
      <w:r w:rsidRPr="00E8590E">
        <w:t xml:space="preserve"> </w:t>
      </w:r>
      <w:r w:rsidR="00D52392">
        <w:t xml:space="preserve">for respondents </w:t>
      </w:r>
      <w:r w:rsidRPr="00E8590E">
        <w:t xml:space="preserve">to accomplish these activities and </w:t>
      </w:r>
      <w:r w:rsidR="00D52392">
        <w:t>9,280 total annual hours for NASA to process the data received.  L</w:t>
      </w:r>
      <w:r w:rsidR="00D52392" w:rsidRPr="00E8590E">
        <w:t xml:space="preserve">abor </w:t>
      </w:r>
      <w:r w:rsidRPr="00E8590E">
        <w:t xml:space="preserve">was generally priced </w:t>
      </w:r>
      <w:r w:rsidRPr="005F3197">
        <w:t xml:space="preserve">at </w:t>
      </w:r>
      <w:r w:rsidR="00995071">
        <w:t>an average of $50</w:t>
      </w:r>
      <w:r w:rsidR="002149B5" w:rsidRPr="00E8590E">
        <w:t xml:space="preserve"> per</w:t>
      </w:r>
      <w:r w:rsidRPr="00E8590E">
        <w:t xml:space="preserve"> hour</w:t>
      </w:r>
      <w:r w:rsidR="00D77C9A">
        <w:t>.</w:t>
      </w:r>
      <w:r w:rsidR="000B07A7" w:rsidRPr="00E8590E">
        <w:t xml:space="preserve"> </w:t>
      </w:r>
    </w:p>
    <w:p w14:paraId="5C96D049" w14:textId="77777777" w:rsidR="0064369A" w:rsidRDefault="0064369A" w:rsidP="00B32045">
      <w:pPr>
        <w:pStyle w:val="ListParagraph"/>
        <w:rPr>
          <w:rStyle w:val="ListParagraphChar"/>
        </w:rPr>
      </w:pPr>
    </w:p>
    <w:p w14:paraId="376ECDAB" w14:textId="77777777" w:rsidR="001A3C32" w:rsidRPr="00E8590E" w:rsidRDefault="001A3C32" w:rsidP="00B32045">
      <w:pPr>
        <w:pStyle w:val="ListParagraph"/>
      </w:pPr>
    </w:p>
    <w:p w14:paraId="30D4EE8A" w14:textId="77777777" w:rsidR="003B0ECB" w:rsidRDefault="00EB60D4" w:rsidP="003B0ECB">
      <w:pPr>
        <w:pStyle w:val="BodyTextIndent"/>
        <w:numPr>
          <w:ilvl w:val="0"/>
          <w:numId w:val="2"/>
        </w:numPr>
        <w:rPr>
          <w:rFonts w:cs="Arial"/>
        </w:rPr>
      </w:pPr>
      <w:r w:rsidRPr="00EB60D4">
        <w:rPr>
          <w:rFonts w:cs="Arial"/>
          <w:b/>
          <w:szCs w:val="24"/>
        </w:rPr>
        <w:t>Explain the reason for any program changes or adjustments</w:t>
      </w:r>
      <w:r>
        <w:rPr>
          <w:rFonts w:cs="Arial"/>
          <w:szCs w:val="24"/>
        </w:rPr>
        <w:t xml:space="preserve">.  </w:t>
      </w:r>
    </w:p>
    <w:p w14:paraId="73D000AB" w14:textId="77777777" w:rsidR="00851E9D" w:rsidRDefault="00851E9D" w:rsidP="00851E9D">
      <w:pPr>
        <w:pStyle w:val="ListParagraph"/>
        <w:jc w:val="both"/>
        <w:rPr>
          <w:color w:val="1F497D"/>
          <w:szCs w:val="24"/>
        </w:rPr>
      </w:pPr>
    </w:p>
    <w:p w14:paraId="0DB6867A" w14:textId="55CA5A81" w:rsidR="005D38E8" w:rsidRPr="003B0ECB" w:rsidRDefault="00851E9D" w:rsidP="00851E9D">
      <w:pPr>
        <w:pStyle w:val="ListParagraph"/>
        <w:jc w:val="both"/>
        <w:rPr>
          <w:rFonts w:cs="Arial"/>
        </w:rPr>
      </w:pPr>
      <w:r w:rsidRPr="00851E9D">
        <w:rPr>
          <w:szCs w:val="24"/>
        </w:rPr>
        <w:t xml:space="preserve">The number of actions related ‎to contracts meeting the reporting criteria have </w:t>
      </w:r>
      <w:r w:rsidR="00D715DA">
        <w:rPr>
          <w:szCs w:val="24"/>
        </w:rPr>
        <w:t>remained steady over the past three years</w:t>
      </w:r>
      <w:r w:rsidRPr="00851E9D">
        <w:rPr>
          <w:szCs w:val="24"/>
        </w:rPr>
        <w:t>.</w:t>
      </w:r>
      <w:r w:rsidR="00554ADB" w:rsidRPr="003B0ECB">
        <w:rPr>
          <w:rFonts w:cs="Arial"/>
          <w:szCs w:val="24"/>
        </w:rPr>
        <w:t xml:space="preserve"> </w:t>
      </w:r>
      <w:r w:rsidR="0064369A" w:rsidRPr="003B0ECB">
        <w:rPr>
          <w:rFonts w:cs="Arial"/>
          <w:szCs w:val="24"/>
        </w:rPr>
        <w:t xml:space="preserve"> </w:t>
      </w:r>
    </w:p>
    <w:p w14:paraId="2E51AE98" w14:textId="77777777" w:rsidR="00EB60D4" w:rsidRDefault="00EB60D4" w:rsidP="00EB60D4">
      <w:pPr>
        <w:pStyle w:val="BodyTextIndent"/>
        <w:ind w:firstLine="0"/>
        <w:rPr>
          <w:rFonts w:cs="Arial"/>
          <w:b/>
          <w:szCs w:val="24"/>
        </w:rPr>
      </w:pPr>
    </w:p>
    <w:tbl>
      <w:tblPr>
        <w:tblStyle w:val="TableGrid"/>
        <w:tblW w:w="0" w:type="auto"/>
        <w:tblInd w:w="720" w:type="dxa"/>
        <w:tblLook w:val="04A0" w:firstRow="1" w:lastRow="0" w:firstColumn="1" w:lastColumn="0" w:noHBand="0" w:noVBand="1"/>
      </w:tblPr>
      <w:tblGrid>
        <w:gridCol w:w="4310"/>
        <w:gridCol w:w="4258"/>
      </w:tblGrid>
      <w:tr w:rsidR="00EB60D4" w14:paraId="60A4F98F" w14:textId="77777777" w:rsidTr="00EB60D4">
        <w:tc>
          <w:tcPr>
            <w:tcW w:w="4531" w:type="dxa"/>
          </w:tcPr>
          <w:p w14:paraId="0EA3C082" w14:textId="77777777" w:rsidR="00EB60D4" w:rsidRDefault="00477F01" w:rsidP="00EB60D4">
            <w:pPr>
              <w:pStyle w:val="BodyTextIndent"/>
              <w:ind w:left="0" w:firstLine="0"/>
              <w:rPr>
                <w:rFonts w:cs="Arial"/>
              </w:rPr>
            </w:pPr>
            <w:r>
              <w:rPr>
                <w:rFonts w:cs="Arial"/>
              </w:rPr>
              <w:t xml:space="preserve">Number of Respondents </w:t>
            </w:r>
          </w:p>
        </w:tc>
        <w:tc>
          <w:tcPr>
            <w:tcW w:w="4531" w:type="dxa"/>
          </w:tcPr>
          <w:p w14:paraId="3B1CF30C" w14:textId="77777777" w:rsidR="00EB60D4" w:rsidRDefault="00477F01" w:rsidP="00EB60D4">
            <w:pPr>
              <w:pStyle w:val="BodyTextIndent"/>
              <w:ind w:left="0" w:firstLine="0"/>
              <w:rPr>
                <w:rFonts w:cs="Arial"/>
              </w:rPr>
            </w:pPr>
            <w:r>
              <w:rPr>
                <w:rFonts w:cs="Arial"/>
              </w:rPr>
              <w:t>500</w:t>
            </w:r>
          </w:p>
        </w:tc>
      </w:tr>
      <w:tr w:rsidR="00EB60D4" w14:paraId="17EE670E" w14:textId="77777777" w:rsidTr="00EB60D4">
        <w:tc>
          <w:tcPr>
            <w:tcW w:w="4531" w:type="dxa"/>
          </w:tcPr>
          <w:p w14:paraId="3406D9DD" w14:textId="77777777" w:rsidR="00EB60D4" w:rsidRDefault="00477F01" w:rsidP="00EB60D4">
            <w:pPr>
              <w:pStyle w:val="BodyTextIndent"/>
              <w:ind w:left="0" w:firstLine="0"/>
              <w:rPr>
                <w:rFonts w:cs="Arial"/>
              </w:rPr>
            </w:pPr>
            <w:r>
              <w:rPr>
                <w:rFonts w:cs="Arial"/>
              </w:rPr>
              <w:t>Total annual responses</w:t>
            </w:r>
          </w:p>
        </w:tc>
        <w:tc>
          <w:tcPr>
            <w:tcW w:w="4531" w:type="dxa"/>
          </w:tcPr>
          <w:p w14:paraId="05E0B0E1" w14:textId="77777777" w:rsidR="00EB60D4" w:rsidRDefault="00477F01" w:rsidP="00EB60D4">
            <w:pPr>
              <w:pStyle w:val="BodyTextIndent"/>
              <w:ind w:left="0" w:firstLine="0"/>
              <w:rPr>
                <w:rFonts w:cs="Arial"/>
              </w:rPr>
            </w:pPr>
            <w:r>
              <w:rPr>
                <w:rFonts w:cs="Arial"/>
              </w:rPr>
              <w:t>6,000</w:t>
            </w:r>
          </w:p>
        </w:tc>
      </w:tr>
      <w:tr w:rsidR="00EB60D4" w14:paraId="50867BB6" w14:textId="77777777" w:rsidTr="00EB60D4">
        <w:tc>
          <w:tcPr>
            <w:tcW w:w="4531" w:type="dxa"/>
          </w:tcPr>
          <w:p w14:paraId="2FF44A38" w14:textId="77777777" w:rsidR="00EB60D4" w:rsidRDefault="003478BF" w:rsidP="00EB60D4">
            <w:pPr>
              <w:pStyle w:val="BodyTextIndent"/>
              <w:ind w:left="0" w:firstLine="0"/>
              <w:rPr>
                <w:rFonts w:cs="Arial"/>
              </w:rPr>
            </w:pPr>
            <w:r>
              <w:rPr>
                <w:rFonts w:cs="Arial"/>
              </w:rPr>
              <w:t>New Burden (Total annual hours requested)</w:t>
            </w:r>
          </w:p>
        </w:tc>
        <w:tc>
          <w:tcPr>
            <w:tcW w:w="4531" w:type="dxa"/>
          </w:tcPr>
          <w:p w14:paraId="49D020C8" w14:textId="77777777" w:rsidR="00EB60D4" w:rsidRDefault="003478BF" w:rsidP="00EB60D4">
            <w:pPr>
              <w:pStyle w:val="BodyTextIndent"/>
              <w:ind w:left="0" w:firstLine="0"/>
              <w:rPr>
                <w:rFonts w:cs="Arial"/>
              </w:rPr>
            </w:pPr>
            <w:r>
              <w:rPr>
                <w:rFonts w:cs="Arial"/>
              </w:rPr>
              <w:t>54</w:t>
            </w:r>
            <w:r w:rsidR="00477F01">
              <w:rPr>
                <w:rFonts w:cs="Arial"/>
              </w:rPr>
              <w:t>,</w:t>
            </w:r>
            <w:r>
              <w:rPr>
                <w:rFonts w:cs="Arial"/>
              </w:rPr>
              <w:t>000</w:t>
            </w:r>
          </w:p>
        </w:tc>
      </w:tr>
      <w:tr w:rsidR="00EB60D4" w14:paraId="5A983905" w14:textId="77777777" w:rsidTr="00EB60D4">
        <w:tc>
          <w:tcPr>
            <w:tcW w:w="4531" w:type="dxa"/>
          </w:tcPr>
          <w:p w14:paraId="5244D3E7" w14:textId="77777777" w:rsidR="00EB60D4" w:rsidRDefault="003478BF" w:rsidP="00EB60D4">
            <w:pPr>
              <w:pStyle w:val="BodyTextIndent"/>
              <w:ind w:left="0" w:firstLine="0"/>
              <w:rPr>
                <w:rFonts w:cs="Arial"/>
              </w:rPr>
            </w:pPr>
            <w:r>
              <w:rPr>
                <w:rFonts w:cs="Arial"/>
              </w:rPr>
              <w:t>Previous Burden (current OMB inventory)</w:t>
            </w:r>
          </w:p>
        </w:tc>
        <w:tc>
          <w:tcPr>
            <w:tcW w:w="4531" w:type="dxa"/>
          </w:tcPr>
          <w:p w14:paraId="35821624" w14:textId="29ECBC6A" w:rsidR="00EB60D4" w:rsidRDefault="00D715DA" w:rsidP="00EB60D4">
            <w:pPr>
              <w:pStyle w:val="BodyTextIndent"/>
              <w:ind w:left="0" w:firstLine="0"/>
              <w:rPr>
                <w:rFonts w:cs="Arial"/>
              </w:rPr>
            </w:pPr>
            <w:r>
              <w:rPr>
                <w:rFonts w:cs="Arial"/>
              </w:rPr>
              <w:t>54,000</w:t>
            </w:r>
          </w:p>
        </w:tc>
      </w:tr>
      <w:tr w:rsidR="00EB60D4" w14:paraId="18EEB9A6" w14:textId="77777777" w:rsidTr="00EB60D4">
        <w:tc>
          <w:tcPr>
            <w:tcW w:w="4531" w:type="dxa"/>
          </w:tcPr>
          <w:p w14:paraId="1CD05BC5" w14:textId="77777777" w:rsidR="00EB60D4" w:rsidRPr="00175991" w:rsidRDefault="00175991" w:rsidP="00EB60D4">
            <w:pPr>
              <w:pStyle w:val="BodyTextIndent"/>
              <w:ind w:left="0" w:firstLine="0"/>
              <w:rPr>
                <w:rFonts w:cs="Arial"/>
                <w:b/>
              </w:rPr>
            </w:pPr>
            <w:r w:rsidRPr="00175991">
              <w:rPr>
                <w:rFonts w:cs="Arial"/>
                <w:b/>
              </w:rPr>
              <w:t>Burden Reduction</w:t>
            </w:r>
          </w:p>
        </w:tc>
        <w:tc>
          <w:tcPr>
            <w:tcW w:w="4531" w:type="dxa"/>
          </w:tcPr>
          <w:p w14:paraId="005D5E13" w14:textId="7A04F3D0" w:rsidR="00EB60D4" w:rsidRDefault="00D715DA" w:rsidP="00EB60D4">
            <w:pPr>
              <w:pStyle w:val="BodyTextIndent"/>
              <w:ind w:left="0" w:firstLine="0"/>
              <w:rPr>
                <w:rFonts w:cs="Arial"/>
              </w:rPr>
            </w:pPr>
            <w:r>
              <w:rPr>
                <w:rFonts w:cs="Arial"/>
              </w:rPr>
              <w:t>0</w:t>
            </w:r>
          </w:p>
        </w:tc>
      </w:tr>
      <w:tr w:rsidR="00EB60D4" w14:paraId="2237125E" w14:textId="77777777" w:rsidTr="00EB60D4">
        <w:tc>
          <w:tcPr>
            <w:tcW w:w="4531" w:type="dxa"/>
          </w:tcPr>
          <w:p w14:paraId="1954D85F" w14:textId="77777777" w:rsidR="00EB60D4" w:rsidRDefault="00EB60D4" w:rsidP="00EB60D4">
            <w:pPr>
              <w:pStyle w:val="BodyTextIndent"/>
              <w:ind w:left="0" w:firstLine="0"/>
              <w:rPr>
                <w:rFonts w:cs="Arial"/>
              </w:rPr>
            </w:pPr>
          </w:p>
        </w:tc>
        <w:tc>
          <w:tcPr>
            <w:tcW w:w="4531" w:type="dxa"/>
          </w:tcPr>
          <w:p w14:paraId="66FD65CB" w14:textId="77777777" w:rsidR="00EB60D4" w:rsidRDefault="00EB60D4" w:rsidP="00EB60D4">
            <w:pPr>
              <w:pStyle w:val="BodyTextIndent"/>
              <w:ind w:left="0" w:firstLine="0"/>
              <w:rPr>
                <w:rFonts w:cs="Arial"/>
              </w:rPr>
            </w:pPr>
          </w:p>
        </w:tc>
      </w:tr>
    </w:tbl>
    <w:p w14:paraId="35C8623C" w14:textId="77777777" w:rsidR="005D38E8" w:rsidRPr="00E8590E" w:rsidRDefault="000767C3" w:rsidP="000767C3">
      <w:pPr>
        <w:tabs>
          <w:tab w:val="left" w:pos="7092"/>
        </w:tabs>
      </w:pPr>
      <w:r w:rsidRPr="00E8590E">
        <w:tab/>
      </w:r>
    </w:p>
    <w:p w14:paraId="636D7994" w14:textId="77777777" w:rsidR="003B0ECB" w:rsidRPr="003B0ECB" w:rsidRDefault="003B0ECB" w:rsidP="000767C3">
      <w:pPr>
        <w:pStyle w:val="BodyTextIndent"/>
        <w:numPr>
          <w:ilvl w:val="0"/>
          <w:numId w:val="2"/>
        </w:numPr>
        <w:rPr>
          <w:b/>
        </w:rPr>
      </w:pPr>
      <w:r w:rsidRPr="003B0ECB">
        <w:rPr>
          <w:b/>
        </w:rPr>
        <w:t>For collections of information whose results will be published, outline plans for tabulation and publication.</w:t>
      </w:r>
    </w:p>
    <w:p w14:paraId="79DDFE2D" w14:textId="77777777" w:rsidR="003B0ECB" w:rsidRDefault="003B0ECB" w:rsidP="003B0ECB">
      <w:pPr>
        <w:pStyle w:val="BodyTextIndent"/>
        <w:ind w:firstLine="0"/>
      </w:pPr>
    </w:p>
    <w:p w14:paraId="546CF544" w14:textId="77777777" w:rsidR="005D38E8" w:rsidRPr="00E8590E" w:rsidRDefault="000767C3" w:rsidP="003B0ECB">
      <w:pPr>
        <w:pStyle w:val="BodyTextIndent"/>
        <w:ind w:firstLine="0"/>
      </w:pPr>
      <w:r w:rsidRPr="00E8590E">
        <w:t xml:space="preserve">The </w:t>
      </w:r>
      <w:r w:rsidR="003B0ECB">
        <w:t>results will not be published.</w:t>
      </w:r>
    </w:p>
    <w:p w14:paraId="730A0159" w14:textId="77777777" w:rsidR="005D38E8" w:rsidRPr="00E8590E" w:rsidRDefault="005D38E8" w:rsidP="00B32045"/>
    <w:p w14:paraId="61E2B6C1" w14:textId="77777777" w:rsidR="003B0ECB" w:rsidRPr="003B0ECB" w:rsidRDefault="003B0ECB" w:rsidP="007E4B9E">
      <w:pPr>
        <w:pStyle w:val="BodyTextIndent"/>
        <w:numPr>
          <w:ilvl w:val="0"/>
          <w:numId w:val="2"/>
        </w:numPr>
      </w:pPr>
      <w:r>
        <w:rPr>
          <w:b/>
        </w:rPr>
        <w:t>If seeking approval not to display the expiration date for OMB approval of the information collection, explain the reasons that display would be inappropriate.</w:t>
      </w:r>
    </w:p>
    <w:p w14:paraId="5189FB08" w14:textId="77777777" w:rsidR="003B0ECB" w:rsidRDefault="003B0ECB" w:rsidP="003B0ECB">
      <w:pPr>
        <w:pStyle w:val="BodyTextIndent"/>
        <w:ind w:firstLine="0"/>
        <w:rPr>
          <w:b/>
        </w:rPr>
      </w:pPr>
    </w:p>
    <w:p w14:paraId="3570317B" w14:textId="77777777" w:rsidR="005D38E8" w:rsidRPr="00E8590E" w:rsidRDefault="003B0ECB" w:rsidP="003B0ECB">
      <w:pPr>
        <w:pStyle w:val="BodyTextIndent"/>
        <w:ind w:firstLine="0"/>
      </w:pPr>
      <w:r>
        <w:t>T</w:t>
      </w:r>
      <w:r w:rsidR="007E4B9E" w:rsidRPr="00E8590E">
        <w:t xml:space="preserve">he expiration date for OMB approval </w:t>
      </w:r>
      <w:r>
        <w:t xml:space="preserve">is displayed </w:t>
      </w:r>
      <w:r w:rsidR="007E4B9E" w:rsidRPr="00E8590E">
        <w:t xml:space="preserve">within the PRA statement </w:t>
      </w:r>
      <w:r w:rsidR="005C0F07" w:rsidRPr="0064369A">
        <w:t>on</w:t>
      </w:r>
      <w:r w:rsidR="005C0F07">
        <w:t xml:space="preserve"> </w:t>
      </w:r>
      <w:r>
        <w:t>each</w:t>
      </w:r>
      <w:r w:rsidR="007E4B9E" w:rsidRPr="00E8590E">
        <w:t xml:space="preserve"> information collection instrument</w:t>
      </w:r>
      <w:r w:rsidR="005C0F07">
        <w:t xml:space="preserve"> </w:t>
      </w:r>
      <w:r w:rsidR="005C0F07" w:rsidRPr="0064369A">
        <w:t>(NF 533M and 533Q)</w:t>
      </w:r>
      <w:r>
        <w:t>.</w:t>
      </w:r>
    </w:p>
    <w:p w14:paraId="2C2711C7" w14:textId="77777777" w:rsidR="005D38E8" w:rsidRPr="00E8590E" w:rsidRDefault="005D38E8" w:rsidP="00B32045"/>
    <w:p w14:paraId="71E1CDD1" w14:textId="77777777" w:rsidR="00A70EA4" w:rsidRDefault="00A70EA4" w:rsidP="0085066E">
      <w:pPr>
        <w:pStyle w:val="BodyTextIndent"/>
        <w:numPr>
          <w:ilvl w:val="0"/>
          <w:numId w:val="2"/>
        </w:numPr>
        <w:rPr>
          <w:b/>
        </w:rPr>
      </w:pPr>
      <w:r>
        <w:rPr>
          <w:b/>
        </w:rPr>
        <w:t>Certification for Paperwork Reduction Act submission</w:t>
      </w:r>
    </w:p>
    <w:p w14:paraId="7EA1B28C" w14:textId="77777777" w:rsidR="00A70EA4" w:rsidRDefault="00A70EA4" w:rsidP="00A70EA4">
      <w:pPr>
        <w:pStyle w:val="BodyTextIndent"/>
        <w:ind w:firstLine="0"/>
        <w:rPr>
          <w:b/>
        </w:rPr>
      </w:pPr>
    </w:p>
    <w:p w14:paraId="1C4BAD28" w14:textId="77777777" w:rsidR="0085066E" w:rsidRPr="00A70EA4" w:rsidRDefault="0085066E" w:rsidP="00A70EA4">
      <w:pPr>
        <w:pStyle w:val="BodyTextIndent"/>
        <w:ind w:firstLine="0"/>
      </w:pPr>
      <w:r w:rsidRPr="00A70EA4">
        <w:t xml:space="preserve">The NASA </w:t>
      </w:r>
      <w:r w:rsidR="00A70EA4" w:rsidRPr="00A70EA4">
        <w:t>Office of the Chief Financial Office</w:t>
      </w:r>
      <w:r w:rsidR="003922B6">
        <w:t>r</w:t>
      </w:r>
      <w:r w:rsidR="00A70EA4" w:rsidRPr="00A70EA4">
        <w:t xml:space="preserve"> sponsors</w:t>
      </w:r>
      <w:r w:rsidRPr="00A70EA4">
        <w:t xml:space="preserve"> this information collection </w:t>
      </w:r>
      <w:r w:rsidR="00A70EA4">
        <w:t xml:space="preserve">and </w:t>
      </w:r>
      <w:r w:rsidRPr="00A70EA4">
        <w:t xml:space="preserve">certifies </w:t>
      </w:r>
      <w:r w:rsidR="00A70EA4">
        <w:t>the collection of information encompassed by this request complies w</w:t>
      </w:r>
      <w:r w:rsidRPr="00A70EA4">
        <w:t xml:space="preserve">ith </w:t>
      </w:r>
      <w:r w:rsidR="00A70EA4" w:rsidRPr="00A70EA4">
        <w:t>5 CFR 1320.9</w:t>
      </w:r>
      <w:r w:rsidR="003922B6">
        <w:t>.</w:t>
      </w:r>
      <w:r w:rsidRPr="00A70EA4">
        <w:t xml:space="preserve"> </w:t>
      </w:r>
      <w:r w:rsidR="00A70EA4" w:rsidRPr="00A70EA4">
        <w:t xml:space="preserve"> </w:t>
      </w:r>
    </w:p>
    <w:p w14:paraId="1E3E9A98" w14:textId="77777777" w:rsidR="00AE6190" w:rsidRDefault="00AE6190" w:rsidP="00A70EA4">
      <w:pPr>
        <w:autoSpaceDE w:val="0"/>
        <w:autoSpaceDN w:val="0"/>
        <w:adjustRightInd w:val="0"/>
      </w:pPr>
      <w:r w:rsidRPr="00AE6190">
        <w:rPr>
          <w:rFonts w:ascii="Times New Roman" w:hAnsi="Times New Roman"/>
          <w:i/>
          <w:sz w:val="26"/>
          <w:szCs w:val="26"/>
        </w:rPr>
        <w:t xml:space="preserve">            </w:t>
      </w:r>
    </w:p>
    <w:p w14:paraId="62BD827F" w14:textId="2B0A7371" w:rsidR="0085066E" w:rsidRPr="00AE6190" w:rsidRDefault="0085066E" w:rsidP="00AE6190">
      <w:pPr>
        <w:pStyle w:val="BodyTextIndent"/>
        <w:ind w:left="1125" w:firstLine="0"/>
      </w:pPr>
      <w:r w:rsidRPr="00AE6190">
        <w:rPr>
          <w:u w:val="single"/>
        </w:rPr>
        <w:t>Name:</w:t>
      </w:r>
      <w:r w:rsidRPr="00E8590E">
        <w:t xml:space="preserve"> </w:t>
      </w:r>
      <w:r w:rsidR="00AE6190">
        <w:t xml:space="preserve">   Ms. </w:t>
      </w:r>
      <w:r w:rsidR="00D41AC4">
        <w:t>Laura Koren</w:t>
      </w:r>
      <w:r w:rsidRPr="00AE6190">
        <w:t xml:space="preserve"> </w:t>
      </w:r>
    </w:p>
    <w:p w14:paraId="1B4434B4" w14:textId="77777777" w:rsidR="0085066E" w:rsidRPr="00AE6190" w:rsidRDefault="0085066E" w:rsidP="00AE6190">
      <w:pPr>
        <w:pStyle w:val="BodyTextIndent"/>
        <w:ind w:left="1125" w:firstLine="0"/>
      </w:pPr>
      <w:r w:rsidRPr="00AE6190">
        <w:rPr>
          <w:u w:val="single"/>
        </w:rPr>
        <w:t>Title</w:t>
      </w:r>
      <w:r w:rsidRPr="00AE6190">
        <w:t xml:space="preserve">: </w:t>
      </w:r>
      <w:r w:rsidR="00AE6190">
        <w:t xml:space="preserve">      </w:t>
      </w:r>
      <w:r w:rsidRPr="00AE6190">
        <w:t>Deputy Director, OCFO Policy Division</w:t>
      </w:r>
    </w:p>
    <w:p w14:paraId="22A6ACD1" w14:textId="4AFB79B6" w:rsidR="0085066E" w:rsidRPr="00E8590E" w:rsidRDefault="0085066E" w:rsidP="00AE6190">
      <w:pPr>
        <w:pStyle w:val="BodyTextIndent"/>
        <w:ind w:left="1125" w:firstLine="0"/>
      </w:pPr>
      <w:r w:rsidRPr="00AE6190">
        <w:rPr>
          <w:u w:val="single"/>
        </w:rPr>
        <w:t>Email address</w:t>
      </w:r>
      <w:r w:rsidRPr="00AE6190">
        <w:t xml:space="preserve">: </w:t>
      </w:r>
      <w:r w:rsidR="00D41AC4" w:rsidRPr="00D41AC4">
        <w:t>HQ-DL-POLICY-533@mail.nasa.gov</w:t>
      </w:r>
    </w:p>
    <w:p w14:paraId="6F409614" w14:textId="77777777" w:rsidR="005D38E8" w:rsidRPr="00E8590E" w:rsidRDefault="005D38E8" w:rsidP="00B32045"/>
    <w:p w14:paraId="1BCA7A66" w14:textId="77777777" w:rsidR="005D38E8" w:rsidRPr="00AE6190" w:rsidRDefault="005D38E8">
      <w:pPr>
        <w:pStyle w:val="BodyTextIndent"/>
        <w:numPr>
          <w:ilvl w:val="0"/>
          <w:numId w:val="1"/>
        </w:numPr>
        <w:rPr>
          <w:b/>
        </w:rPr>
      </w:pPr>
      <w:r w:rsidRPr="00AE6190">
        <w:rPr>
          <w:b/>
        </w:rPr>
        <w:t>Collections of Information Employing Statistical Methods</w:t>
      </w:r>
    </w:p>
    <w:p w14:paraId="41C65BB8" w14:textId="77777777" w:rsidR="005D38E8" w:rsidRPr="00E8590E" w:rsidRDefault="005D38E8">
      <w:pPr>
        <w:pStyle w:val="BodyTextIndent"/>
      </w:pPr>
    </w:p>
    <w:p w14:paraId="71B97250" w14:textId="77777777" w:rsidR="005D38E8" w:rsidRDefault="009031F2">
      <w:pPr>
        <w:pStyle w:val="BodyTextIndent"/>
      </w:pPr>
      <w:r w:rsidRPr="00E8590E">
        <w:t xml:space="preserve">This information collection does not employ </w:t>
      </w:r>
      <w:r w:rsidRPr="00D76FE1">
        <w:t>statistical methods.</w:t>
      </w:r>
    </w:p>
    <w:sectPr w:rsidR="005D38E8" w:rsidSect="00D47090">
      <w:pgSz w:w="12240" w:h="15840"/>
      <w:pgMar w:top="1440" w:right="1440" w:bottom="1440" w:left="172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3C22E4" w14:textId="77777777" w:rsidR="00712032" w:rsidRDefault="00712032" w:rsidP="00BA575C">
      <w:r>
        <w:separator/>
      </w:r>
    </w:p>
  </w:endnote>
  <w:endnote w:type="continuationSeparator" w:id="0">
    <w:p w14:paraId="7ED26D72" w14:textId="77777777" w:rsidR="00712032" w:rsidRDefault="00712032" w:rsidP="00BA5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99F13A" w14:textId="77777777" w:rsidR="00712032" w:rsidRDefault="00712032" w:rsidP="00BA575C">
      <w:r>
        <w:separator/>
      </w:r>
    </w:p>
  </w:footnote>
  <w:footnote w:type="continuationSeparator" w:id="0">
    <w:p w14:paraId="087D7DF9" w14:textId="77777777" w:rsidR="00712032" w:rsidRDefault="00712032" w:rsidP="00BA57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2642C"/>
    <w:multiLevelType w:val="singleLevel"/>
    <w:tmpl w:val="8C6204AC"/>
    <w:lvl w:ilvl="0">
      <w:start w:val="1"/>
      <w:numFmt w:val="decimal"/>
      <w:lvlText w:val="%1."/>
      <w:lvlJc w:val="left"/>
      <w:pPr>
        <w:tabs>
          <w:tab w:val="num" w:pos="720"/>
        </w:tabs>
        <w:ind w:left="720" w:hanging="720"/>
      </w:pPr>
      <w:rPr>
        <w:rFonts w:hint="default"/>
        <w:b/>
      </w:rPr>
    </w:lvl>
  </w:abstractNum>
  <w:abstractNum w:abstractNumId="1">
    <w:nsid w:val="3FAF61BF"/>
    <w:multiLevelType w:val="hybridMultilevel"/>
    <w:tmpl w:val="681A1C94"/>
    <w:lvl w:ilvl="0" w:tplc="A5901AE6">
      <w:start w:val="1"/>
      <w:numFmt w:val="lowerLetter"/>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D02909"/>
    <w:multiLevelType w:val="singleLevel"/>
    <w:tmpl w:val="D0947942"/>
    <w:lvl w:ilvl="0">
      <w:start w:val="1"/>
      <w:numFmt w:val="upperLetter"/>
      <w:lvlText w:val="%1."/>
      <w:lvlJc w:val="left"/>
      <w:pPr>
        <w:tabs>
          <w:tab w:val="num" w:pos="720"/>
        </w:tabs>
        <w:ind w:left="720" w:hanging="720"/>
      </w:pPr>
      <w:rPr>
        <w:rFonts w:hint="default"/>
      </w:rPr>
    </w:lvl>
  </w:abstractNum>
  <w:abstractNum w:abstractNumId="3">
    <w:nsid w:val="4D6438F2"/>
    <w:multiLevelType w:val="hybridMultilevel"/>
    <w:tmpl w:val="DC5C70CE"/>
    <w:lvl w:ilvl="0" w:tplc="BBAA15C0">
      <w:start w:val="1"/>
      <w:numFmt w:val="decimal"/>
      <w:lvlText w:val="(%1)"/>
      <w:lvlJc w:val="left"/>
      <w:pPr>
        <w:ind w:left="1845" w:hanging="4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542"/>
    <w:rsid w:val="000061CE"/>
    <w:rsid w:val="00007AE4"/>
    <w:rsid w:val="00037D15"/>
    <w:rsid w:val="000767C3"/>
    <w:rsid w:val="00096E46"/>
    <w:rsid w:val="00097758"/>
    <w:rsid w:val="000A0EDC"/>
    <w:rsid w:val="000B07A7"/>
    <w:rsid w:val="000B1AC4"/>
    <w:rsid w:val="00117824"/>
    <w:rsid w:val="00134CCD"/>
    <w:rsid w:val="00143B91"/>
    <w:rsid w:val="00155A68"/>
    <w:rsid w:val="00175991"/>
    <w:rsid w:val="00180131"/>
    <w:rsid w:val="001919DF"/>
    <w:rsid w:val="00194C18"/>
    <w:rsid w:val="001A165E"/>
    <w:rsid w:val="001A3C32"/>
    <w:rsid w:val="001B51DE"/>
    <w:rsid w:val="001B52F4"/>
    <w:rsid w:val="001D0CCE"/>
    <w:rsid w:val="001D0DA1"/>
    <w:rsid w:val="001D5D02"/>
    <w:rsid w:val="001E53A2"/>
    <w:rsid w:val="001F4133"/>
    <w:rsid w:val="002149B5"/>
    <w:rsid w:val="00236E0D"/>
    <w:rsid w:val="002754F9"/>
    <w:rsid w:val="00280C76"/>
    <w:rsid w:val="00293CF4"/>
    <w:rsid w:val="002A5E65"/>
    <w:rsid w:val="002B18A3"/>
    <w:rsid w:val="002D1FAD"/>
    <w:rsid w:val="002E6C14"/>
    <w:rsid w:val="002E6E22"/>
    <w:rsid w:val="002E75E7"/>
    <w:rsid w:val="002E79C1"/>
    <w:rsid w:val="002F02CF"/>
    <w:rsid w:val="002F68B7"/>
    <w:rsid w:val="00304086"/>
    <w:rsid w:val="00310094"/>
    <w:rsid w:val="003102A6"/>
    <w:rsid w:val="00311435"/>
    <w:rsid w:val="00320D6D"/>
    <w:rsid w:val="00327536"/>
    <w:rsid w:val="0033257C"/>
    <w:rsid w:val="00332F50"/>
    <w:rsid w:val="00335D98"/>
    <w:rsid w:val="003478BF"/>
    <w:rsid w:val="003922B6"/>
    <w:rsid w:val="003B0ECB"/>
    <w:rsid w:val="003B1350"/>
    <w:rsid w:val="003D49A4"/>
    <w:rsid w:val="003E59FA"/>
    <w:rsid w:val="00403E57"/>
    <w:rsid w:val="00406EB0"/>
    <w:rsid w:val="00424F7E"/>
    <w:rsid w:val="004314DE"/>
    <w:rsid w:val="0043494D"/>
    <w:rsid w:val="00446065"/>
    <w:rsid w:val="004719AE"/>
    <w:rsid w:val="00476475"/>
    <w:rsid w:val="00477F01"/>
    <w:rsid w:val="00482437"/>
    <w:rsid w:val="004A3D3D"/>
    <w:rsid w:val="004B7EB4"/>
    <w:rsid w:val="004D0BE9"/>
    <w:rsid w:val="004E7789"/>
    <w:rsid w:val="00502AC1"/>
    <w:rsid w:val="005109C8"/>
    <w:rsid w:val="00534032"/>
    <w:rsid w:val="00552BBD"/>
    <w:rsid w:val="00554ADB"/>
    <w:rsid w:val="005618A7"/>
    <w:rsid w:val="00576A5B"/>
    <w:rsid w:val="005A4FF7"/>
    <w:rsid w:val="005A5E88"/>
    <w:rsid w:val="005C0F07"/>
    <w:rsid w:val="005D38E8"/>
    <w:rsid w:val="005F3197"/>
    <w:rsid w:val="00600F4C"/>
    <w:rsid w:val="00611C11"/>
    <w:rsid w:val="00611D07"/>
    <w:rsid w:val="006164E4"/>
    <w:rsid w:val="0063605E"/>
    <w:rsid w:val="00640EC8"/>
    <w:rsid w:val="0064369A"/>
    <w:rsid w:val="00644AC5"/>
    <w:rsid w:val="006826CA"/>
    <w:rsid w:val="00684458"/>
    <w:rsid w:val="006A4397"/>
    <w:rsid w:val="006A7967"/>
    <w:rsid w:val="006E6A16"/>
    <w:rsid w:val="006F039A"/>
    <w:rsid w:val="006F7681"/>
    <w:rsid w:val="007078E0"/>
    <w:rsid w:val="00712032"/>
    <w:rsid w:val="00717D11"/>
    <w:rsid w:val="00731AD1"/>
    <w:rsid w:val="007354D5"/>
    <w:rsid w:val="007657A5"/>
    <w:rsid w:val="00774BD7"/>
    <w:rsid w:val="00775EB5"/>
    <w:rsid w:val="00794B8E"/>
    <w:rsid w:val="007D0142"/>
    <w:rsid w:val="007D6209"/>
    <w:rsid w:val="007E4B9E"/>
    <w:rsid w:val="007E51D4"/>
    <w:rsid w:val="007E6AE7"/>
    <w:rsid w:val="007F174A"/>
    <w:rsid w:val="007F2E7E"/>
    <w:rsid w:val="0081522F"/>
    <w:rsid w:val="00821225"/>
    <w:rsid w:val="0082609C"/>
    <w:rsid w:val="0085066E"/>
    <w:rsid w:val="00851E9D"/>
    <w:rsid w:val="00853483"/>
    <w:rsid w:val="008536F0"/>
    <w:rsid w:val="0085774B"/>
    <w:rsid w:val="008640EA"/>
    <w:rsid w:val="00875234"/>
    <w:rsid w:val="008806EB"/>
    <w:rsid w:val="008A1FEB"/>
    <w:rsid w:val="008A27FF"/>
    <w:rsid w:val="008B1646"/>
    <w:rsid w:val="008B32A8"/>
    <w:rsid w:val="008D7997"/>
    <w:rsid w:val="008E4D4D"/>
    <w:rsid w:val="008F4CF4"/>
    <w:rsid w:val="009031F2"/>
    <w:rsid w:val="009032B2"/>
    <w:rsid w:val="00904F52"/>
    <w:rsid w:val="00947554"/>
    <w:rsid w:val="0095442F"/>
    <w:rsid w:val="00964663"/>
    <w:rsid w:val="0098051F"/>
    <w:rsid w:val="00984CE4"/>
    <w:rsid w:val="00990336"/>
    <w:rsid w:val="00995071"/>
    <w:rsid w:val="009A2CB5"/>
    <w:rsid w:val="009A323D"/>
    <w:rsid w:val="009A6BEB"/>
    <w:rsid w:val="009A6F2D"/>
    <w:rsid w:val="009A7BF2"/>
    <w:rsid w:val="009B3485"/>
    <w:rsid w:val="009B4E3C"/>
    <w:rsid w:val="009C53EC"/>
    <w:rsid w:val="009C7BD4"/>
    <w:rsid w:val="009E4544"/>
    <w:rsid w:val="00A04F05"/>
    <w:rsid w:val="00A12975"/>
    <w:rsid w:val="00A22D24"/>
    <w:rsid w:val="00A27EEF"/>
    <w:rsid w:val="00A32833"/>
    <w:rsid w:val="00A6087B"/>
    <w:rsid w:val="00A60EE4"/>
    <w:rsid w:val="00A635C6"/>
    <w:rsid w:val="00A64B35"/>
    <w:rsid w:val="00A70EA4"/>
    <w:rsid w:val="00A71DDC"/>
    <w:rsid w:val="00A80A84"/>
    <w:rsid w:val="00A91748"/>
    <w:rsid w:val="00A93677"/>
    <w:rsid w:val="00AA23DE"/>
    <w:rsid w:val="00AB2B70"/>
    <w:rsid w:val="00AB4155"/>
    <w:rsid w:val="00AC56BD"/>
    <w:rsid w:val="00AE0193"/>
    <w:rsid w:val="00AE0849"/>
    <w:rsid w:val="00AE6190"/>
    <w:rsid w:val="00AF2398"/>
    <w:rsid w:val="00B06E59"/>
    <w:rsid w:val="00B32045"/>
    <w:rsid w:val="00B44C4B"/>
    <w:rsid w:val="00B46DE5"/>
    <w:rsid w:val="00B47691"/>
    <w:rsid w:val="00B63D1B"/>
    <w:rsid w:val="00B662C1"/>
    <w:rsid w:val="00B84073"/>
    <w:rsid w:val="00B8685D"/>
    <w:rsid w:val="00B9417E"/>
    <w:rsid w:val="00B96C01"/>
    <w:rsid w:val="00BA09A6"/>
    <w:rsid w:val="00BA17DB"/>
    <w:rsid w:val="00BA575C"/>
    <w:rsid w:val="00BC43D3"/>
    <w:rsid w:val="00BC7EFB"/>
    <w:rsid w:val="00BF0ED1"/>
    <w:rsid w:val="00C10F9E"/>
    <w:rsid w:val="00C14E67"/>
    <w:rsid w:val="00C203B7"/>
    <w:rsid w:val="00C2083B"/>
    <w:rsid w:val="00C23AF6"/>
    <w:rsid w:val="00C3764F"/>
    <w:rsid w:val="00C54D6A"/>
    <w:rsid w:val="00C85AAF"/>
    <w:rsid w:val="00C90C65"/>
    <w:rsid w:val="00CA542D"/>
    <w:rsid w:val="00CC1EE3"/>
    <w:rsid w:val="00CC4E09"/>
    <w:rsid w:val="00CC508C"/>
    <w:rsid w:val="00CD05CC"/>
    <w:rsid w:val="00CE53B0"/>
    <w:rsid w:val="00D1377F"/>
    <w:rsid w:val="00D274D8"/>
    <w:rsid w:val="00D31F3C"/>
    <w:rsid w:val="00D41AC4"/>
    <w:rsid w:val="00D4247C"/>
    <w:rsid w:val="00D47090"/>
    <w:rsid w:val="00D52392"/>
    <w:rsid w:val="00D715DA"/>
    <w:rsid w:val="00D76FE1"/>
    <w:rsid w:val="00D77C9A"/>
    <w:rsid w:val="00D836B2"/>
    <w:rsid w:val="00DB581E"/>
    <w:rsid w:val="00DD0A40"/>
    <w:rsid w:val="00DD4DBC"/>
    <w:rsid w:val="00DD59AA"/>
    <w:rsid w:val="00DE56CD"/>
    <w:rsid w:val="00DF1524"/>
    <w:rsid w:val="00DF50D2"/>
    <w:rsid w:val="00DF5CE8"/>
    <w:rsid w:val="00DF6A0A"/>
    <w:rsid w:val="00E05A87"/>
    <w:rsid w:val="00E22670"/>
    <w:rsid w:val="00E37B89"/>
    <w:rsid w:val="00E54DCF"/>
    <w:rsid w:val="00E6469B"/>
    <w:rsid w:val="00E654AE"/>
    <w:rsid w:val="00E8590E"/>
    <w:rsid w:val="00E92C2D"/>
    <w:rsid w:val="00EB60D4"/>
    <w:rsid w:val="00EC609F"/>
    <w:rsid w:val="00ED313C"/>
    <w:rsid w:val="00EF0AF6"/>
    <w:rsid w:val="00EF2629"/>
    <w:rsid w:val="00F243A1"/>
    <w:rsid w:val="00F275C1"/>
    <w:rsid w:val="00F42F15"/>
    <w:rsid w:val="00F460A1"/>
    <w:rsid w:val="00F614A7"/>
    <w:rsid w:val="00F81F7D"/>
    <w:rsid w:val="00F834BE"/>
    <w:rsid w:val="00F853F4"/>
    <w:rsid w:val="00F95534"/>
    <w:rsid w:val="00F9643B"/>
    <w:rsid w:val="00FA7391"/>
    <w:rsid w:val="00FC1AA4"/>
    <w:rsid w:val="00FC6D4F"/>
    <w:rsid w:val="00FC7542"/>
    <w:rsid w:val="00FD2F49"/>
    <w:rsid w:val="00FD4264"/>
    <w:rsid w:val="00FE0302"/>
    <w:rsid w:val="00FF2B1C"/>
    <w:rsid w:val="00FF5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91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090"/>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47090"/>
    <w:pPr>
      <w:jc w:val="center"/>
    </w:pPr>
    <w:rPr>
      <w:b/>
    </w:rPr>
  </w:style>
  <w:style w:type="paragraph" w:styleId="BodyTextIndent">
    <w:name w:val="Body Text Indent"/>
    <w:basedOn w:val="Normal"/>
    <w:link w:val="BodyTextIndentChar"/>
    <w:rsid w:val="00D47090"/>
    <w:pPr>
      <w:ind w:left="720" w:hanging="720"/>
    </w:pPr>
  </w:style>
  <w:style w:type="paragraph" w:styleId="BalloonText">
    <w:name w:val="Balloon Text"/>
    <w:basedOn w:val="Normal"/>
    <w:semiHidden/>
    <w:rsid w:val="00D47090"/>
    <w:rPr>
      <w:rFonts w:ascii="Tahoma" w:hAnsi="Tahoma" w:cs="Tahoma"/>
      <w:sz w:val="16"/>
      <w:szCs w:val="16"/>
    </w:rPr>
  </w:style>
  <w:style w:type="character" w:styleId="CommentReference">
    <w:name w:val="annotation reference"/>
    <w:basedOn w:val="DefaultParagraphFont"/>
    <w:semiHidden/>
    <w:rsid w:val="00D47090"/>
    <w:rPr>
      <w:sz w:val="16"/>
      <w:szCs w:val="16"/>
    </w:rPr>
  </w:style>
  <w:style w:type="paragraph" w:styleId="CommentText">
    <w:name w:val="annotation text"/>
    <w:basedOn w:val="Normal"/>
    <w:semiHidden/>
    <w:rsid w:val="00D47090"/>
    <w:rPr>
      <w:sz w:val="20"/>
    </w:rPr>
  </w:style>
  <w:style w:type="paragraph" w:styleId="CommentSubject">
    <w:name w:val="annotation subject"/>
    <w:basedOn w:val="CommentText"/>
    <w:next w:val="CommentText"/>
    <w:semiHidden/>
    <w:rsid w:val="00D47090"/>
    <w:rPr>
      <w:b/>
      <w:bCs/>
    </w:rPr>
  </w:style>
  <w:style w:type="character" w:styleId="Hyperlink">
    <w:name w:val="Hyperlink"/>
    <w:basedOn w:val="DefaultParagraphFont"/>
    <w:uiPriority w:val="99"/>
    <w:unhideWhenUsed/>
    <w:rsid w:val="0063605E"/>
    <w:rPr>
      <w:color w:val="0000FF" w:themeColor="hyperlink"/>
      <w:u w:val="single"/>
    </w:rPr>
  </w:style>
  <w:style w:type="paragraph" w:styleId="ListParagraph">
    <w:name w:val="List Paragraph"/>
    <w:basedOn w:val="Normal"/>
    <w:link w:val="ListParagraphChar"/>
    <w:uiPriority w:val="34"/>
    <w:qFormat/>
    <w:rsid w:val="006E6A16"/>
    <w:pPr>
      <w:ind w:left="720"/>
      <w:contextualSpacing/>
    </w:pPr>
  </w:style>
  <w:style w:type="character" w:customStyle="1" w:styleId="TitleChar">
    <w:name w:val="Title Char"/>
    <w:basedOn w:val="DefaultParagraphFont"/>
    <w:link w:val="Title"/>
    <w:rsid w:val="00B32045"/>
    <w:rPr>
      <w:rFonts w:ascii="Arial" w:hAnsi="Arial"/>
      <w:b/>
      <w:sz w:val="24"/>
    </w:rPr>
  </w:style>
  <w:style w:type="character" w:customStyle="1" w:styleId="BodyTextIndentChar">
    <w:name w:val="Body Text Indent Char"/>
    <w:basedOn w:val="DefaultParagraphFont"/>
    <w:link w:val="BodyTextIndent"/>
    <w:rsid w:val="00B32045"/>
    <w:rPr>
      <w:rFonts w:ascii="Arial" w:hAnsi="Arial"/>
      <w:sz w:val="24"/>
    </w:rPr>
  </w:style>
  <w:style w:type="character" w:customStyle="1" w:styleId="ListParagraphChar">
    <w:name w:val="List Paragraph Char"/>
    <w:basedOn w:val="DefaultParagraphFont"/>
    <w:link w:val="ListParagraph"/>
    <w:uiPriority w:val="34"/>
    <w:rsid w:val="00B32045"/>
    <w:rPr>
      <w:rFonts w:ascii="Arial" w:hAnsi="Arial"/>
      <w:sz w:val="24"/>
    </w:rPr>
  </w:style>
  <w:style w:type="paragraph" w:styleId="Header">
    <w:name w:val="header"/>
    <w:basedOn w:val="Normal"/>
    <w:link w:val="HeaderChar"/>
    <w:unhideWhenUsed/>
    <w:rsid w:val="00BA575C"/>
    <w:pPr>
      <w:tabs>
        <w:tab w:val="center" w:pos="4680"/>
        <w:tab w:val="right" w:pos="9360"/>
      </w:tabs>
    </w:pPr>
  </w:style>
  <w:style w:type="character" w:customStyle="1" w:styleId="HeaderChar">
    <w:name w:val="Header Char"/>
    <w:basedOn w:val="DefaultParagraphFont"/>
    <w:link w:val="Header"/>
    <w:rsid w:val="00BA575C"/>
    <w:rPr>
      <w:rFonts w:ascii="Arial" w:hAnsi="Arial"/>
      <w:sz w:val="24"/>
    </w:rPr>
  </w:style>
  <w:style w:type="paragraph" w:styleId="Footer">
    <w:name w:val="footer"/>
    <w:basedOn w:val="Normal"/>
    <w:link w:val="FooterChar"/>
    <w:unhideWhenUsed/>
    <w:rsid w:val="00BA575C"/>
    <w:pPr>
      <w:tabs>
        <w:tab w:val="center" w:pos="4680"/>
        <w:tab w:val="right" w:pos="9360"/>
      </w:tabs>
    </w:pPr>
  </w:style>
  <w:style w:type="character" w:customStyle="1" w:styleId="FooterChar">
    <w:name w:val="Footer Char"/>
    <w:basedOn w:val="DefaultParagraphFont"/>
    <w:link w:val="Footer"/>
    <w:rsid w:val="00BA575C"/>
    <w:rPr>
      <w:rFonts w:ascii="Arial" w:hAnsi="Arial"/>
      <w:sz w:val="24"/>
    </w:rPr>
  </w:style>
  <w:style w:type="table" w:styleId="TableGrid">
    <w:name w:val="Table Grid"/>
    <w:basedOn w:val="TableNormal"/>
    <w:rsid w:val="001D0C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090"/>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47090"/>
    <w:pPr>
      <w:jc w:val="center"/>
    </w:pPr>
    <w:rPr>
      <w:b/>
    </w:rPr>
  </w:style>
  <w:style w:type="paragraph" w:styleId="BodyTextIndent">
    <w:name w:val="Body Text Indent"/>
    <w:basedOn w:val="Normal"/>
    <w:link w:val="BodyTextIndentChar"/>
    <w:rsid w:val="00D47090"/>
    <w:pPr>
      <w:ind w:left="720" w:hanging="720"/>
    </w:pPr>
  </w:style>
  <w:style w:type="paragraph" w:styleId="BalloonText">
    <w:name w:val="Balloon Text"/>
    <w:basedOn w:val="Normal"/>
    <w:semiHidden/>
    <w:rsid w:val="00D47090"/>
    <w:rPr>
      <w:rFonts w:ascii="Tahoma" w:hAnsi="Tahoma" w:cs="Tahoma"/>
      <w:sz w:val="16"/>
      <w:szCs w:val="16"/>
    </w:rPr>
  </w:style>
  <w:style w:type="character" w:styleId="CommentReference">
    <w:name w:val="annotation reference"/>
    <w:basedOn w:val="DefaultParagraphFont"/>
    <w:semiHidden/>
    <w:rsid w:val="00D47090"/>
    <w:rPr>
      <w:sz w:val="16"/>
      <w:szCs w:val="16"/>
    </w:rPr>
  </w:style>
  <w:style w:type="paragraph" w:styleId="CommentText">
    <w:name w:val="annotation text"/>
    <w:basedOn w:val="Normal"/>
    <w:semiHidden/>
    <w:rsid w:val="00D47090"/>
    <w:rPr>
      <w:sz w:val="20"/>
    </w:rPr>
  </w:style>
  <w:style w:type="paragraph" w:styleId="CommentSubject">
    <w:name w:val="annotation subject"/>
    <w:basedOn w:val="CommentText"/>
    <w:next w:val="CommentText"/>
    <w:semiHidden/>
    <w:rsid w:val="00D47090"/>
    <w:rPr>
      <w:b/>
      <w:bCs/>
    </w:rPr>
  </w:style>
  <w:style w:type="character" w:styleId="Hyperlink">
    <w:name w:val="Hyperlink"/>
    <w:basedOn w:val="DefaultParagraphFont"/>
    <w:uiPriority w:val="99"/>
    <w:unhideWhenUsed/>
    <w:rsid w:val="0063605E"/>
    <w:rPr>
      <w:color w:val="0000FF" w:themeColor="hyperlink"/>
      <w:u w:val="single"/>
    </w:rPr>
  </w:style>
  <w:style w:type="paragraph" w:styleId="ListParagraph">
    <w:name w:val="List Paragraph"/>
    <w:basedOn w:val="Normal"/>
    <w:link w:val="ListParagraphChar"/>
    <w:uiPriority w:val="34"/>
    <w:qFormat/>
    <w:rsid w:val="006E6A16"/>
    <w:pPr>
      <w:ind w:left="720"/>
      <w:contextualSpacing/>
    </w:pPr>
  </w:style>
  <w:style w:type="character" w:customStyle="1" w:styleId="TitleChar">
    <w:name w:val="Title Char"/>
    <w:basedOn w:val="DefaultParagraphFont"/>
    <w:link w:val="Title"/>
    <w:rsid w:val="00B32045"/>
    <w:rPr>
      <w:rFonts w:ascii="Arial" w:hAnsi="Arial"/>
      <w:b/>
      <w:sz w:val="24"/>
    </w:rPr>
  </w:style>
  <w:style w:type="character" w:customStyle="1" w:styleId="BodyTextIndentChar">
    <w:name w:val="Body Text Indent Char"/>
    <w:basedOn w:val="DefaultParagraphFont"/>
    <w:link w:val="BodyTextIndent"/>
    <w:rsid w:val="00B32045"/>
    <w:rPr>
      <w:rFonts w:ascii="Arial" w:hAnsi="Arial"/>
      <w:sz w:val="24"/>
    </w:rPr>
  </w:style>
  <w:style w:type="character" w:customStyle="1" w:styleId="ListParagraphChar">
    <w:name w:val="List Paragraph Char"/>
    <w:basedOn w:val="DefaultParagraphFont"/>
    <w:link w:val="ListParagraph"/>
    <w:uiPriority w:val="34"/>
    <w:rsid w:val="00B32045"/>
    <w:rPr>
      <w:rFonts w:ascii="Arial" w:hAnsi="Arial"/>
      <w:sz w:val="24"/>
    </w:rPr>
  </w:style>
  <w:style w:type="paragraph" w:styleId="Header">
    <w:name w:val="header"/>
    <w:basedOn w:val="Normal"/>
    <w:link w:val="HeaderChar"/>
    <w:unhideWhenUsed/>
    <w:rsid w:val="00BA575C"/>
    <w:pPr>
      <w:tabs>
        <w:tab w:val="center" w:pos="4680"/>
        <w:tab w:val="right" w:pos="9360"/>
      </w:tabs>
    </w:pPr>
  </w:style>
  <w:style w:type="character" w:customStyle="1" w:styleId="HeaderChar">
    <w:name w:val="Header Char"/>
    <w:basedOn w:val="DefaultParagraphFont"/>
    <w:link w:val="Header"/>
    <w:rsid w:val="00BA575C"/>
    <w:rPr>
      <w:rFonts w:ascii="Arial" w:hAnsi="Arial"/>
      <w:sz w:val="24"/>
    </w:rPr>
  </w:style>
  <w:style w:type="paragraph" w:styleId="Footer">
    <w:name w:val="footer"/>
    <w:basedOn w:val="Normal"/>
    <w:link w:val="FooterChar"/>
    <w:unhideWhenUsed/>
    <w:rsid w:val="00BA575C"/>
    <w:pPr>
      <w:tabs>
        <w:tab w:val="center" w:pos="4680"/>
        <w:tab w:val="right" w:pos="9360"/>
      </w:tabs>
    </w:pPr>
  </w:style>
  <w:style w:type="character" w:customStyle="1" w:styleId="FooterChar">
    <w:name w:val="Footer Char"/>
    <w:basedOn w:val="DefaultParagraphFont"/>
    <w:link w:val="Footer"/>
    <w:rsid w:val="00BA575C"/>
    <w:rPr>
      <w:rFonts w:ascii="Arial" w:hAnsi="Arial"/>
      <w:sz w:val="24"/>
    </w:rPr>
  </w:style>
  <w:style w:type="table" w:styleId="TableGrid">
    <w:name w:val="Table Grid"/>
    <w:basedOn w:val="TableNormal"/>
    <w:rsid w:val="001D0C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029056">
      <w:bodyDiv w:val="1"/>
      <w:marLeft w:val="0"/>
      <w:marRight w:val="0"/>
      <w:marTop w:val="0"/>
      <w:marBottom w:val="0"/>
      <w:divBdr>
        <w:top w:val="none" w:sz="0" w:space="0" w:color="auto"/>
        <w:left w:val="none" w:sz="0" w:space="0" w:color="auto"/>
        <w:bottom w:val="none" w:sz="0" w:space="0" w:color="auto"/>
        <w:right w:val="none" w:sz="0" w:space="0" w:color="auto"/>
      </w:divBdr>
    </w:div>
    <w:div w:id="823617989">
      <w:bodyDiv w:val="1"/>
      <w:marLeft w:val="240"/>
      <w:marRight w:val="0"/>
      <w:marTop w:val="48"/>
      <w:marBottom w:val="0"/>
      <w:divBdr>
        <w:top w:val="none" w:sz="0" w:space="0" w:color="auto"/>
        <w:left w:val="none" w:sz="0" w:space="0" w:color="auto"/>
        <w:bottom w:val="none" w:sz="0" w:space="0" w:color="auto"/>
        <w:right w:val="none" w:sz="0" w:space="0" w:color="auto"/>
      </w:divBdr>
    </w:div>
    <w:div w:id="121611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9AC41-C147-40F8-9E20-5EA9AB090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1681</Words>
  <Characters>9584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NASA Headquarters</Company>
  <LinksUpToDate>false</LinksUpToDate>
  <CharactersWithSpaces>11243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 Diana Cermak</dc:creator>
  <cp:lastModifiedBy>SYSTEM</cp:lastModifiedBy>
  <cp:revision>2</cp:revision>
  <cp:lastPrinted>2018-12-20T16:21:00Z</cp:lastPrinted>
  <dcterms:created xsi:type="dcterms:W3CDTF">2019-02-13T16:31:00Z</dcterms:created>
  <dcterms:modified xsi:type="dcterms:W3CDTF">2019-02-13T16:31:00Z</dcterms:modified>
</cp:coreProperties>
</file>