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1FD0A" w14:textId="77777777" w:rsidR="00E56189" w:rsidRPr="00E56189" w:rsidRDefault="00E56189" w:rsidP="00E56189">
      <w:pPr>
        <w:spacing w:after="0" w:line="240" w:lineRule="auto"/>
        <w:jc w:val="center"/>
        <w:rPr>
          <w:rFonts w:ascii="Arial" w:hAnsi="Arial" w:cs="Arial"/>
          <w:b/>
          <w:color w:val="002D74"/>
        </w:rPr>
      </w:pPr>
      <w:bookmarkStart w:id="0" w:name="_GoBack"/>
      <w:bookmarkEnd w:id="0"/>
      <w:r w:rsidRPr="00E56189">
        <w:rPr>
          <w:rFonts w:ascii="Arial" w:hAnsi="Arial" w:cs="Arial"/>
          <w:b/>
          <w:noProof/>
          <w:color w:val="002D74"/>
        </w:rPr>
        <w:drawing>
          <wp:anchor distT="0" distB="0" distL="114300" distR="114300" simplePos="0" relativeHeight="251659776" behindDoc="1" locked="1" layoutInCell="1" allowOverlap="1" wp14:anchorId="75EB6F9E" wp14:editId="642608B1">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E56189">
        <w:rPr>
          <w:rFonts w:ascii="Arial" w:hAnsi="Arial" w:cs="Arial"/>
          <w:b/>
          <w:color w:val="002D74"/>
        </w:rPr>
        <w:t>UNITED STATES</w:t>
      </w:r>
    </w:p>
    <w:p w14:paraId="30955881" w14:textId="77777777" w:rsidR="00E56189" w:rsidRPr="00E56189" w:rsidRDefault="00E56189" w:rsidP="00E56189">
      <w:pPr>
        <w:spacing w:after="0" w:line="240" w:lineRule="auto"/>
        <w:jc w:val="center"/>
        <w:rPr>
          <w:rFonts w:ascii="Arial" w:hAnsi="Arial" w:cs="Arial"/>
          <w:b/>
          <w:noProof/>
          <w:color w:val="002D74"/>
        </w:rPr>
      </w:pPr>
      <w:r w:rsidRPr="00E56189">
        <w:rPr>
          <w:rFonts w:ascii="Arial" w:hAnsi="Arial" w:cs="Arial"/>
          <w:b/>
          <w:color w:val="002D74"/>
        </w:rPr>
        <w:t>NUCLEAR</w:t>
      </w:r>
      <w:r w:rsidRPr="00E56189">
        <w:rPr>
          <w:rFonts w:ascii="Arial" w:hAnsi="Arial" w:cs="Arial"/>
          <w:b/>
          <w:noProof/>
          <w:color w:val="002D74"/>
        </w:rPr>
        <w:t xml:space="preserve"> </w:t>
      </w:r>
      <w:r w:rsidRPr="00E56189">
        <w:rPr>
          <w:rFonts w:ascii="Arial" w:hAnsi="Arial" w:cs="Arial"/>
          <w:b/>
          <w:color w:val="002D74"/>
        </w:rPr>
        <w:t>REGULATORY COMMISSION</w:t>
      </w:r>
    </w:p>
    <w:p w14:paraId="6C71079B" w14:textId="77777777" w:rsidR="00E56189" w:rsidRPr="00E56189" w:rsidRDefault="00E56189" w:rsidP="00E56189">
      <w:pPr>
        <w:spacing w:after="0" w:line="240" w:lineRule="auto"/>
        <w:jc w:val="center"/>
        <w:rPr>
          <w:rFonts w:ascii="Arial" w:hAnsi="Arial" w:cs="Arial"/>
          <w:b/>
          <w:color w:val="002D74"/>
        </w:rPr>
      </w:pPr>
      <w:r w:rsidRPr="00E56189">
        <w:rPr>
          <w:rFonts w:ascii="Arial" w:hAnsi="Arial" w:cs="Arial"/>
          <w:b/>
          <w:color w:val="002D74"/>
        </w:rPr>
        <w:t>WASHINGTON, D.C. 20555-0001</w:t>
      </w:r>
    </w:p>
    <w:p w14:paraId="473DAEBC" w14:textId="77777777" w:rsidR="00E56189" w:rsidRDefault="00E56189" w:rsidP="00E56189">
      <w:pPr>
        <w:spacing w:after="0" w:line="240" w:lineRule="auto"/>
        <w:jc w:val="center"/>
        <w:rPr>
          <w:b/>
          <w:color w:val="002D74"/>
          <w:sz w:val="16"/>
          <w:szCs w:val="16"/>
        </w:rPr>
      </w:pPr>
    </w:p>
    <w:p w14:paraId="24652BA7" w14:textId="77777777" w:rsidR="006E23B8" w:rsidRDefault="006E23B8">
      <w:pPr>
        <w:spacing w:after="0" w:line="200" w:lineRule="exact"/>
        <w:rPr>
          <w:sz w:val="20"/>
          <w:szCs w:val="20"/>
        </w:rPr>
      </w:pPr>
    </w:p>
    <w:p w14:paraId="584878D6" w14:textId="56270A38" w:rsidR="006E23B8" w:rsidRPr="008517E7" w:rsidRDefault="002B1B60" w:rsidP="008517E7">
      <w:pPr>
        <w:spacing w:after="0" w:line="200" w:lineRule="exact"/>
        <w:jc w:val="center"/>
        <w:rPr>
          <w:rFonts w:ascii="Arial" w:hAnsi="Arial" w:cs="Arial"/>
        </w:rPr>
      </w:pPr>
      <w:r w:rsidRPr="00EF6F34">
        <w:rPr>
          <w:rFonts w:ascii="Arial" w:hAnsi="Arial" w:cs="Arial"/>
          <w:highlight w:val="yellow"/>
        </w:rPr>
        <w:t>October XX</w:t>
      </w:r>
      <w:r w:rsidR="00666E89">
        <w:rPr>
          <w:rFonts w:ascii="Arial" w:hAnsi="Arial" w:cs="Arial"/>
        </w:rPr>
        <w:t xml:space="preserve">, </w:t>
      </w:r>
      <w:r w:rsidR="00BE3CC5">
        <w:rPr>
          <w:rFonts w:ascii="Arial" w:hAnsi="Arial" w:cs="Arial"/>
        </w:rPr>
        <w:t>201</w:t>
      </w:r>
      <w:r w:rsidR="00701676">
        <w:rPr>
          <w:rFonts w:ascii="Arial" w:hAnsi="Arial" w:cs="Arial"/>
        </w:rPr>
        <w:t>9</w:t>
      </w:r>
    </w:p>
    <w:p w14:paraId="6F509B68" w14:textId="77777777" w:rsidR="009D1935" w:rsidRDefault="009D1935" w:rsidP="00F14A3B">
      <w:pPr>
        <w:spacing w:before="2" w:after="0" w:line="240" w:lineRule="auto"/>
        <w:ind w:right="2880"/>
        <w:rPr>
          <w:rFonts w:ascii="Arial" w:eastAsia="Arial" w:hAnsi="Arial" w:cs="Arial"/>
        </w:rPr>
      </w:pPr>
    </w:p>
    <w:p w14:paraId="0266D3AE" w14:textId="77777777" w:rsidR="006E23B8" w:rsidRDefault="003F1941" w:rsidP="00FF6EA7">
      <w:pPr>
        <w:spacing w:before="94" w:line="480" w:lineRule="auto"/>
        <w:ind w:right="2000"/>
        <w:jc w:val="both"/>
        <w:rPr>
          <w:sz w:val="24"/>
          <w:szCs w:val="24"/>
        </w:rPr>
      </w:pPr>
      <w:r>
        <w:rPr>
          <w:rFonts w:ascii="Arial" w:eastAsia="Arial" w:hAnsi="Arial" w:cs="Arial"/>
        </w:rPr>
        <w:t xml:space="preserve"> </w:t>
      </w:r>
      <w:r w:rsidR="00FF6EA7" w:rsidRPr="00FF6EA7">
        <w:rPr>
          <w:rFonts w:ascii="Arial" w:eastAsia="Arial" w:hAnsi="Arial" w:cs="Arial"/>
        </w:rPr>
        <w:t xml:space="preserve">ALL AGREEMENT STATES, NRC NMSS, NRC REGIONS I, III and IV </w:t>
      </w:r>
    </w:p>
    <w:p w14:paraId="61FEA3DE" w14:textId="57D77BB9"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NOTIFICATION OF THE ISSUANCE, AND OPPORTUNITY TO COMMENT ON THE FOLLOWING INTERIM PROCEDURES RELATED TO THE INTEGRATED MATERIALS PERFORMANCE EVALUATION PROGRAM</w:t>
      </w:r>
      <w:r w:rsidR="00AD3201">
        <w:rPr>
          <w:rFonts w:ascii="Arial" w:eastAsia="Arial" w:hAnsi="Arial" w:cs="Arial"/>
        </w:rPr>
        <w:t xml:space="preserve"> (IMPEP)</w:t>
      </w:r>
      <w:r w:rsidRPr="00807A03">
        <w:rPr>
          <w:rFonts w:ascii="Arial" w:eastAsia="Arial" w:hAnsi="Arial" w:cs="Arial"/>
        </w:rPr>
        <w:t>:</w:t>
      </w:r>
    </w:p>
    <w:p w14:paraId="00E16F7E"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 xml:space="preserve"> </w:t>
      </w:r>
    </w:p>
    <w:p w14:paraId="637EE134"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SA-107, REVIEWING THE NON-COMMON PERFORMANCE INDICATOR: LEGISLATION, REGULATIONS, AND OTHER PROGRAM ELEMENTS;</w:t>
      </w:r>
    </w:p>
    <w:p w14:paraId="15927D15"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 xml:space="preserve"> </w:t>
      </w:r>
    </w:p>
    <w:p w14:paraId="2FD550DE"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SA-200, COMPATIBILITY CATEGORIES AND HEALTH AND SAFETY IDENTIFICATION FOR NRC REGULATIONS AND OTHER PROGRAM ELEMENTS; AND</w:t>
      </w:r>
    </w:p>
    <w:p w14:paraId="258C1E01"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 xml:space="preserve"> </w:t>
      </w:r>
    </w:p>
    <w:p w14:paraId="0B67DF8A"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 xml:space="preserve">SA-201, REVIEW OF STATE REGULATORY REQUIREMENTS </w:t>
      </w:r>
    </w:p>
    <w:p w14:paraId="386047E3" w14:textId="77777777" w:rsidR="006E23B8" w:rsidRDefault="006E23B8" w:rsidP="00F14A3B">
      <w:pPr>
        <w:spacing w:before="13" w:after="0" w:line="240" w:lineRule="exact"/>
        <w:rPr>
          <w:sz w:val="24"/>
          <w:szCs w:val="24"/>
        </w:rPr>
      </w:pPr>
    </w:p>
    <w:p w14:paraId="4249792C" w14:textId="2B2C9163" w:rsidR="006E23B8" w:rsidRPr="00E56189" w:rsidRDefault="00F34919" w:rsidP="00701676">
      <w:pPr>
        <w:spacing w:line="240" w:lineRule="auto"/>
        <w:rPr>
          <w:sz w:val="24"/>
          <w:szCs w:val="24"/>
        </w:rPr>
      </w:pPr>
      <w:r w:rsidRPr="00E56189">
        <w:rPr>
          <w:rFonts w:ascii="Arial" w:eastAsia="Arial" w:hAnsi="Arial" w:cs="Arial"/>
          <w:b/>
        </w:rPr>
        <w:t>Purpose</w:t>
      </w:r>
      <w:r w:rsidRPr="00E56189">
        <w:rPr>
          <w:rFonts w:ascii="Arial" w:eastAsia="Arial" w:hAnsi="Arial" w:cs="Arial"/>
        </w:rPr>
        <w:t xml:space="preserve">: </w:t>
      </w:r>
      <w:r w:rsidR="00E56189" w:rsidRPr="00E56189">
        <w:rPr>
          <w:rFonts w:ascii="Arial" w:eastAsia="Arial" w:hAnsi="Arial" w:cs="Arial"/>
        </w:rPr>
        <w:t xml:space="preserve"> </w:t>
      </w:r>
      <w:r w:rsidR="00807A03">
        <w:rPr>
          <w:rFonts w:ascii="Arial" w:eastAsia="Arial" w:hAnsi="Arial" w:cs="Arial"/>
        </w:rPr>
        <w:t xml:space="preserve">This communication serves two purposes: 1) To inform the </w:t>
      </w:r>
      <w:r w:rsidR="00807A03" w:rsidRPr="005013BB">
        <w:rPr>
          <w:rFonts w:ascii="Arial" w:eastAsia="Arial" w:hAnsi="Arial" w:cs="Arial"/>
        </w:rPr>
        <w:t>National Materials</w:t>
      </w:r>
      <w:r w:rsidR="00AD3201">
        <w:rPr>
          <w:rFonts w:ascii="Arial" w:eastAsia="Arial" w:hAnsi="Arial" w:cs="Arial"/>
        </w:rPr>
        <w:t xml:space="preserve">, </w:t>
      </w:r>
      <w:r w:rsidR="00807A03" w:rsidRPr="005013BB">
        <w:rPr>
          <w:rFonts w:ascii="Arial" w:eastAsia="Arial" w:hAnsi="Arial" w:cs="Arial"/>
        </w:rPr>
        <w:t xml:space="preserve">Program </w:t>
      </w:r>
      <w:r w:rsidR="00807A03">
        <w:rPr>
          <w:rFonts w:ascii="Arial" w:eastAsia="Arial" w:hAnsi="Arial" w:cs="Arial"/>
        </w:rPr>
        <w:t xml:space="preserve">(NMP) </w:t>
      </w:r>
      <w:r w:rsidR="00807A03" w:rsidRPr="005013BB">
        <w:rPr>
          <w:rFonts w:ascii="Arial" w:eastAsia="Arial" w:hAnsi="Arial" w:cs="Arial"/>
        </w:rPr>
        <w:t>community (Agreement States and U.S. Nuclear Regulatory Commission</w:t>
      </w:r>
      <w:r w:rsidR="00AD3201">
        <w:rPr>
          <w:rFonts w:ascii="Arial" w:eastAsia="Arial" w:hAnsi="Arial" w:cs="Arial"/>
        </w:rPr>
        <w:t xml:space="preserve">, </w:t>
      </w:r>
      <w:r w:rsidR="00807A03" w:rsidRPr="005013BB">
        <w:rPr>
          <w:rFonts w:ascii="Arial" w:eastAsia="Arial" w:hAnsi="Arial" w:cs="Arial"/>
        </w:rPr>
        <w:t>(NRC)</w:t>
      </w:r>
      <w:r w:rsidR="00AD3201">
        <w:rPr>
          <w:rFonts w:ascii="Arial" w:eastAsia="Arial" w:hAnsi="Arial" w:cs="Arial"/>
        </w:rPr>
        <w:t>)</w:t>
      </w:r>
      <w:r w:rsidR="00807A03" w:rsidRPr="005013BB">
        <w:rPr>
          <w:rFonts w:ascii="Arial" w:eastAsia="Arial" w:hAnsi="Arial" w:cs="Arial"/>
        </w:rPr>
        <w:t xml:space="preserve"> </w:t>
      </w:r>
      <w:r w:rsidR="00807A03">
        <w:rPr>
          <w:rFonts w:ascii="Arial" w:eastAsia="Arial" w:hAnsi="Arial" w:cs="Arial"/>
        </w:rPr>
        <w:t xml:space="preserve">that the above indicated </w:t>
      </w:r>
      <w:r w:rsidR="00807A03" w:rsidRPr="005013BB">
        <w:rPr>
          <w:rFonts w:ascii="Arial" w:eastAsia="Arial" w:hAnsi="Arial" w:cs="Arial"/>
        </w:rPr>
        <w:t>O</w:t>
      </w:r>
      <w:r w:rsidR="00807A03">
        <w:rPr>
          <w:rFonts w:ascii="Arial" w:eastAsia="Arial" w:hAnsi="Arial" w:cs="Arial"/>
        </w:rPr>
        <w:t>ffice Of Nuclear Material Safety And Safeguards</w:t>
      </w:r>
      <w:r w:rsidR="00807A03" w:rsidRPr="005013BB">
        <w:rPr>
          <w:rFonts w:ascii="Arial" w:eastAsia="Arial" w:hAnsi="Arial" w:cs="Arial"/>
        </w:rPr>
        <w:t xml:space="preserve"> (NMSS) </w:t>
      </w:r>
      <w:r w:rsidR="00807A03">
        <w:rPr>
          <w:rFonts w:ascii="Arial" w:eastAsia="Arial" w:hAnsi="Arial" w:cs="Arial"/>
        </w:rPr>
        <w:t xml:space="preserve"> State Agreements (SA) procedures have been approved for use as interim procedures; and 2) To provide </w:t>
      </w:r>
      <w:r w:rsidR="00807A03" w:rsidRPr="005013BB">
        <w:rPr>
          <w:rFonts w:ascii="Arial" w:eastAsia="Arial" w:hAnsi="Arial" w:cs="Arial"/>
        </w:rPr>
        <w:t xml:space="preserve">the </w:t>
      </w:r>
      <w:r w:rsidR="00807A03">
        <w:rPr>
          <w:rFonts w:ascii="Arial" w:eastAsia="Arial" w:hAnsi="Arial" w:cs="Arial"/>
        </w:rPr>
        <w:t xml:space="preserve">NMP community an </w:t>
      </w:r>
      <w:r w:rsidR="00807A03" w:rsidRPr="005013BB">
        <w:rPr>
          <w:rFonts w:ascii="Arial" w:eastAsia="Arial" w:hAnsi="Arial" w:cs="Arial"/>
        </w:rPr>
        <w:t>opportunity to comment on the</w:t>
      </w:r>
      <w:r w:rsidR="00807A03">
        <w:rPr>
          <w:rFonts w:ascii="Arial" w:eastAsia="Arial" w:hAnsi="Arial" w:cs="Arial"/>
        </w:rPr>
        <w:t xml:space="preserve"> three</w:t>
      </w:r>
      <w:r w:rsidR="00807A03" w:rsidRPr="005013BB">
        <w:rPr>
          <w:rFonts w:ascii="Arial" w:eastAsia="Arial" w:hAnsi="Arial" w:cs="Arial"/>
        </w:rPr>
        <w:t xml:space="preserve"> interim procedures</w:t>
      </w:r>
      <w:r w:rsidR="00807A03">
        <w:rPr>
          <w:rFonts w:ascii="Arial" w:eastAsia="Arial" w:hAnsi="Arial" w:cs="Arial"/>
        </w:rPr>
        <w:t>.</w:t>
      </w:r>
    </w:p>
    <w:p w14:paraId="17BA536B" w14:textId="3DE0CDC4" w:rsidR="003C6535" w:rsidRDefault="00F34919" w:rsidP="00BE3CC5">
      <w:pPr>
        <w:spacing w:line="240" w:lineRule="auto"/>
        <w:rPr>
          <w:rFonts w:ascii="Arial" w:eastAsia="Arial" w:hAnsi="Arial" w:cs="Arial"/>
        </w:rPr>
      </w:pPr>
      <w:r w:rsidRPr="00E56189">
        <w:rPr>
          <w:rFonts w:ascii="Arial" w:eastAsia="Arial" w:hAnsi="Arial" w:cs="Arial"/>
          <w:b/>
        </w:rPr>
        <w:t>Background</w:t>
      </w:r>
      <w:r w:rsidRPr="00E56189">
        <w:rPr>
          <w:rFonts w:ascii="Arial" w:eastAsia="Arial" w:hAnsi="Arial" w:cs="Arial"/>
        </w:rPr>
        <w:t xml:space="preserve">: </w:t>
      </w:r>
      <w:r w:rsidR="00E56189" w:rsidRPr="00E56189">
        <w:rPr>
          <w:rFonts w:ascii="Arial" w:eastAsia="Arial" w:hAnsi="Arial" w:cs="Arial"/>
        </w:rPr>
        <w:t xml:space="preserve"> </w:t>
      </w:r>
      <w:r w:rsidR="003C6535" w:rsidRPr="003C6535">
        <w:rPr>
          <w:rFonts w:ascii="Arial" w:eastAsia="Arial" w:hAnsi="Arial" w:cs="Arial"/>
        </w:rPr>
        <w:t xml:space="preserve">On July 24, 2019, the </w:t>
      </w:r>
      <w:bookmarkStart w:id="1" w:name="_Hlk20313814"/>
      <w:r w:rsidR="003C6535" w:rsidRPr="003C6535">
        <w:rPr>
          <w:rFonts w:ascii="Arial" w:eastAsia="Arial" w:hAnsi="Arial" w:cs="Arial"/>
        </w:rPr>
        <w:t>NRC</w:t>
      </w:r>
      <w:bookmarkEnd w:id="1"/>
      <w:r w:rsidR="003C6535" w:rsidRPr="003C6535">
        <w:rPr>
          <w:rFonts w:ascii="Arial" w:eastAsia="Arial" w:hAnsi="Arial" w:cs="Arial"/>
        </w:rPr>
        <w:t xml:space="preserve"> approved and issued the revised Management Directive (MD) 5.6 “Integrated Materials Performance Evaluation Program (IMPEP).”  In September 2019, 11 working groups consisting of Agreement State and NRC representatives with IMPEP experience were formed to revise NMSS SA procedures used to implement the MD and IMPEP.  To fully implement the revised MD 5.6 in a timely manner, the revision of these procedures is being completed simultaneously. These </w:t>
      </w:r>
      <w:r w:rsidR="00807A03">
        <w:rPr>
          <w:rFonts w:ascii="Arial" w:eastAsia="Arial" w:hAnsi="Arial" w:cs="Arial"/>
        </w:rPr>
        <w:t xml:space="preserve">11 </w:t>
      </w:r>
      <w:r w:rsidR="003C6535" w:rsidRPr="003C6535">
        <w:rPr>
          <w:rFonts w:ascii="Arial" w:eastAsia="Arial" w:hAnsi="Arial" w:cs="Arial"/>
        </w:rPr>
        <w:t>working groups will ultimately revise 1</w:t>
      </w:r>
      <w:r w:rsidR="00BE7EDF">
        <w:rPr>
          <w:rFonts w:ascii="Arial" w:eastAsia="Arial" w:hAnsi="Arial" w:cs="Arial"/>
        </w:rPr>
        <w:t>4</w:t>
      </w:r>
      <w:r w:rsidR="003C6535" w:rsidRPr="003C6535">
        <w:rPr>
          <w:rFonts w:ascii="Arial" w:eastAsia="Arial" w:hAnsi="Arial" w:cs="Arial"/>
        </w:rPr>
        <w:t xml:space="preserve"> NMSS SA procedures.  The charter for the working groups can be found in the Agencywide Document Access and Management System at Accession number ML</w:t>
      </w:r>
      <w:r w:rsidR="006A4F20">
        <w:rPr>
          <w:rFonts w:ascii="Arial" w:eastAsia="Arial" w:hAnsi="Arial" w:cs="Arial"/>
        </w:rPr>
        <w:t>19274C608</w:t>
      </w:r>
      <w:r w:rsidR="003C6535" w:rsidRPr="003C6535">
        <w:rPr>
          <w:rFonts w:ascii="Arial" w:eastAsia="Arial" w:hAnsi="Arial" w:cs="Arial"/>
        </w:rPr>
        <w:t xml:space="preserve">.  A list of all procedures included in this effort and co-chairs can be found in the charter. </w:t>
      </w:r>
      <w:r w:rsidR="003C6535">
        <w:rPr>
          <w:rFonts w:ascii="Arial" w:eastAsia="Arial" w:hAnsi="Arial" w:cs="Arial"/>
        </w:rPr>
        <w:t xml:space="preserve"> </w:t>
      </w:r>
    </w:p>
    <w:p w14:paraId="3AD9F135" w14:textId="54F3E1DC" w:rsidR="00FF6EA7" w:rsidRDefault="00F34919" w:rsidP="003C6535">
      <w:pPr>
        <w:spacing w:line="240" w:lineRule="auto"/>
        <w:rPr>
          <w:rFonts w:ascii="Arial" w:eastAsia="Arial" w:hAnsi="Arial" w:cs="Arial"/>
        </w:rPr>
      </w:pPr>
      <w:r w:rsidRPr="00E56189">
        <w:rPr>
          <w:rFonts w:ascii="Arial" w:eastAsia="Arial" w:hAnsi="Arial" w:cs="Arial"/>
          <w:b/>
        </w:rPr>
        <w:t>Discussion</w:t>
      </w:r>
      <w:r w:rsidRPr="00E56189">
        <w:rPr>
          <w:rFonts w:ascii="Arial" w:eastAsia="Arial" w:hAnsi="Arial" w:cs="Arial"/>
        </w:rPr>
        <w:t xml:space="preserve">: </w:t>
      </w:r>
      <w:r w:rsidR="00E56189" w:rsidRPr="00E56189">
        <w:rPr>
          <w:rFonts w:ascii="Arial" w:eastAsia="Arial" w:hAnsi="Arial" w:cs="Arial"/>
        </w:rPr>
        <w:t xml:space="preserve"> </w:t>
      </w:r>
      <w:r w:rsidR="003C6535" w:rsidRPr="003C6535">
        <w:rPr>
          <w:rFonts w:ascii="Arial" w:eastAsia="Arial" w:hAnsi="Arial" w:cs="Arial"/>
        </w:rPr>
        <w:t xml:space="preserve">This letter notifies the NMP community that NMSS SA procedures </w:t>
      </w:r>
      <w:r w:rsidR="003C6535">
        <w:rPr>
          <w:rFonts w:ascii="Arial" w:eastAsia="Arial" w:hAnsi="Arial" w:cs="Arial"/>
        </w:rPr>
        <w:t xml:space="preserve">SA-107, SA-200, and SA-201 </w:t>
      </w:r>
      <w:r w:rsidR="003C6535" w:rsidRPr="003C6535">
        <w:rPr>
          <w:rFonts w:ascii="Arial" w:eastAsia="Arial" w:hAnsi="Arial" w:cs="Arial"/>
        </w:rPr>
        <w:t xml:space="preserve">have been revised </w:t>
      </w:r>
      <w:r w:rsidR="00C101F0">
        <w:rPr>
          <w:rFonts w:ascii="Arial" w:eastAsia="Arial" w:hAnsi="Arial" w:cs="Arial"/>
        </w:rPr>
        <w:t>and issued for use</w:t>
      </w:r>
      <w:r w:rsidR="003C6535" w:rsidRPr="003C6535">
        <w:rPr>
          <w:rFonts w:ascii="Arial" w:eastAsia="Arial" w:hAnsi="Arial" w:cs="Arial"/>
        </w:rPr>
        <w:t xml:space="preserve"> on an interim basis until </w:t>
      </w:r>
      <w:r w:rsidR="00BE7EDF">
        <w:rPr>
          <w:rFonts w:ascii="Arial" w:eastAsia="Arial" w:hAnsi="Arial" w:cs="Arial"/>
        </w:rPr>
        <w:t>July 31, 2020</w:t>
      </w:r>
      <w:r w:rsidR="003C6535" w:rsidRPr="003C6535">
        <w:rPr>
          <w:rFonts w:ascii="Arial" w:eastAsia="Arial" w:hAnsi="Arial" w:cs="Arial"/>
        </w:rPr>
        <w:t>, to allow NRC and Agreement State staff in the NMP community to provide comments</w:t>
      </w:r>
      <w:r w:rsidR="003C6535" w:rsidRPr="003C6535">
        <w:rPr>
          <w:rFonts w:ascii="Arial" w:eastAsia="Arial" w:hAnsi="Arial" w:cs="Arial"/>
          <w:vertAlign w:val="superscript"/>
        </w:rPr>
        <w:footnoteReference w:id="1"/>
      </w:r>
      <w:r w:rsidR="003C6535" w:rsidRPr="003C6535">
        <w:rPr>
          <w:rFonts w:ascii="Arial" w:eastAsia="Arial" w:hAnsi="Arial" w:cs="Arial"/>
        </w:rPr>
        <w:t xml:space="preserve"> based on their review of the procedure</w:t>
      </w:r>
      <w:r w:rsidR="00AD3201">
        <w:rPr>
          <w:rFonts w:ascii="Arial" w:eastAsia="Arial" w:hAnsi="Arial" w:cs="Arial"/>
        </w:rPr>
        <w:t>,</w:t>
      </w:r>
      <w:r w:rsidR="003C6535" w:rsidRPr="003C6535">
        <w:rPr>
          <w:rFonts w:ascii="Arial" w:eastAsia="Arial" w:hAnsi="Arial" w:cs="Arial"/>
        </w:rPr>
        <w:t xml:space="preserve"> or implementation during IMPEP reviews or periodic meetings.  </w:t>
      </w:r>
    </w:p>
    <w:p w14:paraId="7CBBAB8C" w14:textId="3938558F" w:rsidR="00AE271E" w:rsidRDefault="00AE271E" w:rsidP="00AE271E">
      <w:pPr>
        <w:spacing w:line="240" w:lineRule="auto"/>
        <w:rPr>
          <w:rFonts w:ascii="Arial" w:eastAsia="Arial" w:hAnsi="Arial" w:cs="Arial"/>
        </w:rPr>
      </w:pPr>
      <w:r w:rsidRPr="00AE271E">
        <w:rPr>
          <w:rFonts w:ascii="Arial" w:eastAsia="Arial" w:hAnsi="Arial" w:cs="Arial"/>
        </w:rPr>
        <w:t xml:space="preserve">The comment period which was developed following consultation with the Organization of Agreement States, ends on April 1, 2020.  If there are no comments for a procedure by the NMP </w:t>
      </w:r>
      <w:r w:rsidRPr="00AE271E">
        <w:rPr>
          <w:rFonts w:ascii="Arial" w:eastAsia="Arial" w:hAnsi="Arial" w:cs="Arial"/>
        </w:rPr>
        <w:lastRenderedPageBreak/>
        <w:t xml:space="preserve">community, then the procedure will automatically become final on </w:t>
      </w:r>
      <w:r w:rsidR="00262468">
        <w:rPr>
          <w:rFonts w:ascii="Arial" w:eastAsia="Arial" w:hAnsi="Arial" w:cs="Arial"/>
        </w:rPr>
        <w:t>July 31</w:t>
      </w:r>
      <w:r w:rsidRPr="00AE271E">
        <w:rPr>
          <w:rFonts w:ascii="Arial" w:eastAsia="Arial" w:hAnsi="Arial" w:cs="Arial"/>
        </w:rPr>
        <w:t>, 2020</w:t>
      </w:r>
      <w:r w:rsidR="00262468">
        <w:rPr>
          <w:rFonts w:ascii="Arial" w:eastAsia="Arial" w:hAnsi="Arial" w:cs="Arial"/>
        </w:rPr>
        <w:t>,</w:t>
      </w:r>
      <w:r w:rsidRPr="00AE271E">
        <w:rPr>
          <w:rFonts w:ascii="Arial" w:eastAsia="Arial" w:hAnsi="Arial" w:cs="Arial"/>
        </w:rPr>
        <w:t xml:space="preserve"> without any further action.  Please provide comments to the Working Group Co-Chairs who are listed below.</w:t>
      </w:r>
    </w:p>
    <w:p w14:paraId="40C7FE76" w14:textId="7A6435A3" w:rsidR="000669C4" w:rsidRPr="00AE271E" w:rsidRDefault="000669C4" w:rsidP="00AE271E">
      <w:pPr>
        <w:spacing w:line="240" w:lineRule="auto"/>
        <w:rPr>
          <w:rFonts w:ascii="Arial" w:eastAsia="Arial" w:hAnsi="Arial" w:cs="Arial"/>
        </w:rPr>
      </w:pPr>
      <w:r>
        <w:rPr>
          <w:rFonts w:ascii="Arial" w:eastAsia="Arial" w:hAnsi="Arial" w:cs="Arial"/>
        </w:rPr>
        <w:t>T</w:t>
      </w:r>
      <w:r w:rsidRPr="000669C4">
        <w:rPr>
          <w:rFonts w:ascii="Arial" w:eastAsia="Arial" w:hAnsi="Arial" w:cs="Arial"/>
        </w:rPr>
        <w:t xml:space="preserve">hese procedures have been uploaded to the state communications portal (SCP) website </w:t>
      </w:r>
      <w:r w:rsidR="00DB2AB4" w:rsidRPr="000669C4">
        <w:rPr>
          <w:rFonts w:ascii="Arial" w:eastAsia="Arial" w:hAnsi="Arial" w:cs="Arial"/>
        </w:rPr>
        <w:t>for use</w:t>
      </w:r>
      <w:r w:rsidRPr="000669C4">
        <w:rPr>
          <w:rFonts w:ascii="Arial" w:eastAsia="Arial" w:hAnsi="Arial" w:cs="Arial"/>
        </w:rPr>
        <w:t xml:space="preserve">, and to provide for your review and comment: </w:t>
      </w:r>
      <w:hyperlink r:id="rId13" w:history="1">
        <w:r w:rsidRPr="000669C4">
          <w:rPr>
            <w:rStyle w:val="Hyperlink"/>
            <w:rFonts w:ascii="Arial" w:eastAsia="Arial" w:hAnsi="Arial" w:cs="Arial"/>
          </w:rPr>
          <w:t>https://scp.nrc.gov/procedures.html</w:t>
        </w:r>
      </w:hyperlink>
      <w:r w:rsidRPr="000669C4">
        <w:rPr>
          <w:rFonts w:ascii="Arial" w:eastAsia="Arial" w:hAnsi="Arial" w:cs="Arial"/>
        </w:rPr>
        <w:t>.</w:t>
      </w:r>
    </w:p>
    <w:p w14:paraId="6F646993" w14:textId="37B1D4D7" w:rsidR="006E23B8" w:rsidRDefault="00F34919" w:rsidP="003F24A5">
      <w:pPr>
        <w:spacing w:after="0" w:line="248" w:lineRule="exact"/>
        <w:ind w:right="-20"/>
        <w:rPr>
          <w:rFonts w:ascii="Arial" w:eastAsia="Arial" w:hAnsi="Arial" w:cs="Arial"/>
          <w:position w:val="-1"/>
        </w:rPr>
      </w:pPr>
      <w:r>
        <w:rPr>
          <w:rFonts w:ascii="Arial" w:eastAsia="Arial" w:hAnsi="Arial" w:cs="Arial"/>
          <w:position w:val="-1"/>
        </w:rPr>
        <w:t>If</w:t>
      </w:r>
      <w:r>
        <w:rPr>
          <w:rFonts w:ascii="Arial" w:eastAsia="Arial" w:hAnsi="Arial" w:cs="Arial"/>
          <w:spacing w:val="2"/>
          <w:position w:val="-1"/>
        </w:rPr>
        <w:t xml:space="preserve"> </w:t>
      </w:r>
      <w:r>
        <w:rPr>
          <w:rFonts w:ascii="Arial" w:eastAsia="Arial" w:hAnsi="Arial" w:cs="Arial"/>
          <w:position w:val="-1"/>
        </w:rPr>
        <w:t>you</w:t>
      </w:r>
      <w:r>
        <w:rPr>
          <w:rFonts w:ascii="Arial" w:eastAsia="Arial" w:hAnsi="Arial" w:cs="Arial"/>
          <w:spacing w:val="-1"/>
          <w:position w:val="-1"/>
        </w:rPr>
        <w:t xml:space="preserve"> </w:t>
      </w:r>
      <w:r>
        <w:rPr>
          <w:rFonts w:ascii="Arial" w:eastAsia="Arial" w:hAnsi="Arial" w:cs="Arial"/>
          <w:position w:val="-1"/>
        </w:rPr>
        <w:t>have</w:t>
      </w:r>
      <w:r>
        <w:rPr>
          <w:rFonts w:ascii="Arial" w:eastAsia="Arial" w:hAnsi="Arial" w:cs="Arial"/>
          <w:spacing w:val="-1"/>
          <w:position w:val="-1"/>
        </w:rPr>
        <w:t xml:space="preserve"> </w:t>
      </w:r>
      <w:r w:rsidR="00A74FE2">
        <w:rPr>
          <w:rFonts w:ascii="Arial" w:eastAsia="Arial" w:hAnsi="Arial" w:cs="Arial"/>
          <w:position w:val="-1"/>
        </w:rPr>
        <w:t>any</w:t>
      </w:r>
      <w:r>
        <w:rPr>
          <w:rFonts w:ascii="Arial" w:eastAsia="Arial" w:hAnsi="Arial" w:cs="Arial"/>
          <w:spacing w:val="-1"/>
          <w:position w:val="-1"/>
        </w:rPr>
        <w:t xml:space="preserve"> </w:t>
      </w:r>
      <w:r>
        <w:rPr>
          <w:rFonts w:ascii="Arial" w:eastAsia="Arial" w:hAnsi="Arial" w:cs="Arial"/>
          <w:position w:val="-1"/>
        </w:rPr>
        <w:t>questi</w:t>
      </w:r>
      <w:r>
        <w:rPr>
          <w:rFonts w:ascii="Arial" w:eastAsia="Arial" w:hAnsi="Arial" w:cs="Arial"/>
          <w:spacing w:val="-1"/>
          <w:position w:val="-1"/>
        </w:rPr>
        <w:t>o</w:t>
      </w:r>
      <w:r>
        <w:rPr>
          <w:rFonts w:ascii="Arial" w:eastAsia="Arial" w:hAnsi="Arial" w:cs="Arial"/>
          <w:position w:val="-1"/>
        </w:rPr>
        <w:t>ns</w:t>
      </w:r>
      <w:r>
        <w:rPr>
          <w:rFonts w:ascii="Arial" w:eastAsia="Arial" w:hAnsi="Arial" w:cs="Arial"/>
          <w:spacing w:val="-6"/>
          <w:position w:val="-1"/>
        </w:rPr>
        <w:t xml:space="preserve"> </w:t>
      </w:r>
      <w:r>
        <w:rPr>
          <w:rFonts w:ascii="Arial" w:eastAsia="Arial" w:hAnsi="Arial" w:cs="Arial"/>
          <w:position w:val="-1"/>
        </w:rPr>
        <w:t>regarding</w:t>
      </w:r>
      <w:r>
        <w:rPr>
          <w:rFonts w:ascii="Arial" w:eastAsia="Arial" w:hAnsi="Arial" w:cs="Arial"/>
          <w:spacing w:val="-7"/>
          <w:position w:val="-1"/>
        </w:rPr>
        <w:t xml:space="preserve"> </w:t>
      </w:r>
      <w:r>
        <w:rPr>
          <w:rFonts w:ascii="Arial" w:eastAsia="Arial" w:hAnsi="Arial" w:cs="Arial"/>
          <w:position w:val="-1"/>
        </w:rPr>
        <w:t>this corres</w:t>
      </w:r>
      <w:r>
        <w:rPr>
          <w:rFonts w:ascii="Arial" w:eastAsia="Arial" w:hAnsi="Arial" w:cs="Arial"/>
          <w:spacing w:val="-1"/>
          <w:position w:val="-1"/>
        </w:rPr>
        <w:t>p</w:t>
      </w:r>
      <w:r>
        <w:rPr>
          <w:rFonts w:ascii="Arial" w:eastAsia="Arial" w:hAnsi="Arial" w:cs="Arial"/>
          <w:position w:val="-1"/>
        </w:rPr>
        <w:t>ondence,</w:t>
      </w:r>
      <w:r>
        <w:rPr>
          <w:rFonts w:ascii="Arial" w:eastAsia="Arial" w:hAnsi="Arial" w:cs="Arial"/>
          <w:spacing w:val="-13"/>
          <w:position w:val="-1"/>
        </w:rPr>
        <w:t xml:space="preserve"> </w:t>
      </w:r>
      <w:r>
        <w:rPr>
          <w:rFonts w:ascii="Arial" w:eastAsia="Arial" w:hAnsi="Arial" w:cs="Arial"/>
          <w:position w:val="-1"/>
        </w:rPr>
        <w:t>please</w:t>
      </w:r>
      <w:r>
        <w:rPr>
          <w:rFonts w:ascii="Arial" w:eastAsia="Arial" w:hAnsi="Arial" w:cs="Arial"/>
          <w:spacing w:val="-3"/>
          <w:position w:val="-1"/>
        </w:rPr>
        <w:t xml:space="preserve"> </w:t>
      </w:r>
      <w:r>
        <w:rPr>
          <w:rFonts w:ascii="Arial" w:eastAsia="Arial" w:hAnsi="Arial" w:cs="Arial"/>
          <w:position w:val="-1"/>
        </w:rPr>
        <w:t>contact</w:t>
      </w:r>
      <w:r>
        <w:rPr>
          <w:rFonts w:ascii="Arial" w:eastAsia="Arial" w:hAnsi="Arial" w:cs="Arial"/>
          <w:spacing w:val="-4"/>
          <w:position w:val="-1"/>
        </w:rPr>
        <w:t xml:space="preserve"> </w:t>
      </w:r>
      <w:r>
        <w:rPr>
          <w:rFonts w:ascii="Arial" w:eastAsia="Arial" w:hAnsi="Arial" w:cs="Arial"/>
          <w:position w:val="-1"/>
        </w:rPr>
        <w:t>me at</w:t>
      </w:r>
      <w:r>
        <w:rPr>
          <w:rFonts w:ascii="Arial" w:eastAsia="Arial" w:hAnsi="Arial" w:cs="Arial"/>
          <w:spacing w:val="1"/>
          <w:position w:val="-1"/>
        </w:rPr>
        <w:t xml:space="preserve"> </w:t>
      </w:r>
      <w:r w:rsidR="009D1935">
        <w:rPr>
          <w:rFonts w:ascii="Arial" w:eastAsia="Arial" w:hAnsi="Arial" w:cs="Arial"/>
          <w:spacing w:val="1"/>
          <w:position w:val="-1"/>
        </w:rPr>
        <w:t>(</w:t>
      </w:r>
      <w:r>
        <w:rPr>
          <w:rFonts w:ascii="Arial" w:eastAsia="Arial" w:hAnsi="Arial" w:cs="Arial"/>
          <w:position w:val="-1"/>
        </w:rPr>
        <w:t>301</w:t>
      </w:r>
      <w:r w:rsidR="009D1935">
        <w:rPr>
          <w:rFonts w:ascii="Arial" w:eastAsia="Arial" w:hAnsi="Arial" w:cs="Arial"/>
          <w:position w:val="-1"/>
        </w:rPr>
        <w:t xml:space="preserve">) </w:t>
      </w:r>
      <w:r>
        <w:rPr>
          <w:rFonts w:ascii="Arial" w:eastAsia="Arial" w:hAnsi="Arial" w:cs="Arial"/>
          <w:position w:val="-1"/>
        </w:rPr>
        <w:t>415-</w:t>
      </w:r>
      <w:r w:rsidR="007F2EA1">
        <w:rPr>
          <w:rFonts w:ascii="Arial" w:eastAsia="Arial" w:hAnsi="Arial" w:cs="Arial"/>
          <w:position w:val="-1"/>
        </w:rPr>
        <w:t>9956</w:t>
      </w:r>
      <w:r>
        <w:rPr>
          <w:rFonts w:ascii="Arial" w:eastAsia="Arial" w:hAnsi="Arial" w:cs="Arial"/>
          <w:position w:val="-1"/>
        </w:rPr>
        <w:t>,</w:t>
      </w:r>
      <w:r w:rsidR="003F24A5">
        <w:rPr>
          <w:rFonts w:ascii="Arial" w:eastAsia="Arial" w:hAnsi="Arial" w:cs="Arial"/>
          <w:position w:val="-1"/>
        </w:rPr>
        <w:t xml:space="preserve"> or the individual</w:t>
      </w:r>
      <w:r w:rsidR="00B44858">
        <w:rPr>
          <w:rFonts w:ascii="Arial" w:eastAsia="Arial" w:hAnsi="Arial" w:cs="Arial"/>
          <w:position w:val="-1"/>
        </w:rPr>
        <w:t>s</w:t>
      </w:r>
      <w:r w:rsidR="003F24A5">
        <w:rPr>
          <w:rFonts w:ascii="Arial" w:eastAsia="Arial" w:hAnsi="Arial" w:cs="Arial"/>
          <w:position w:val="-1"/>
        </w:rPr>
        <w:t xml:space="preserve"> listed below:</w:t>
      </w:r>
    </w:p>
    <w:p w14:paraId="7A331AD8" w14:textId="77777777" w:rsidR="003F24A5" w:rsidRDefault="003F24A5" w:rsidP="003F24A5">
      <w:pPr>
        <w:spacing w:after="0" w:line="248" w:lineRule="exact"/>
        <w:ind w:right="-20"/>
        <w:rPr>
          <w:rFonts w:ascii="Arial" w:eastAsia="Arial" w:hAnsi="Arial" w:cs="Arial"/>
          <w:position w:val="-1"/>
        </w:rPr>
      </w:pPr>
    </w:p>
    <w:p w14:paraId="1599C6C9" w14:textId="77777777" w:rsidR="003F24A5" w:rsidRDefault="003F24A5" w:rsidP="003F24A5">
      <w:pPr>
        <w:spacing w:after="0" w:line="248" w:lineRule="exact"/>
        <w:ind w:right="-20"/>
        <w:rPr>
          <w:rFonts w:ascii="Arial" w:eastAsia="Arial" w:hAnsi="Arial" w:cs="Arial"/>
          <w:position w:val="-1"/>
        </w:rPr>
      </w:pPr>
    </w:p>
    <w:p w14:paraId="1D534E3F" w14:textId="12359453" w:rsidR="007F2EA1" w:rsidRDefault="003F24A5" w:rsidP="003F24A5">
      <w:pPr>
        <w:spacing w:after="0" w:line="248" w:lineRule="exact"/>
        <w:ind w:right="-20"/>
        <w:rPr>
          <w:rFonts w:ascii="Arial" w:eastAsia="Arial" w:hAnsi="Arial" w:cs="Arial"/>
          <w:position w:val="-1"/>
        </w:rPr>
      </w:pPr>
      <w:r>
        <w:rPr>
          <w:rFonts w:ascii="Arial" w:eastAsia="Arial" w:hAnsi="Arial" w:cs="Arial"/>
          <w:position w:val="-1"/>
        </w:rPr>
        <w:t>POIN</w:t>
      </w:r>
      <w:r w:rsidR="000C1C42">
        <w:rPr>
          <w:rFonts w:ascii="Arial" w:eastAsia="Arial" w:hAnsi="Arial" w:cs="Arial"/>
          <w:position w:val="-1"/>
        </w:rPr>
        <w:t>T</w:t>
      </w:r>
      <w:r w:rsidR="007F2EA1">
        <w:rPr>
          <w:rFonts w:ascii="Arial" w:eastAsia="Arial" w:hAnsi="Arial" w:cs="Arial"/>
          <w:position w:val="-1"/>
        </w:rPr>
        <w:t>S</w:t>
      </w:r>
      <w:r w:rsidR="000C1C42">
        <w:rPr>
          <w:rFonts w:ascii="Arial" w:eastAsia="Arial" w:hAnsi="Arial" w:cs="Arial"/>
          <w:position w:val="-1"/>
        </w:rPr>
        <w:t xml:space="preserve"> OF CONTACT: </w:t>
      </w:r>
    </w:p>
    <w:p w14:paraId="7525ABD3" w14:textId="77777777" w:rsidR="007F2EA1" w:rsidRDefault="007F2EA1" w:rsidP="003F24A5">
      <w:pPr>
        <w:spacing w:after="0" w:line="248" w:lineRule="exact"/>
        <w:ind w:right="-20"/>
        <w:rPr>
          <w:rFonts w:ascii="Arial" w:eastAsia="Arial" w:hAnsi="Arial" w:cs="Arial"/>
          <w:position w:val="-1"/>
        </w:rPr>
      </w:pPr>
    </w:p>
    <w:p w14:paraId="476BB94D" w14:textId="5A6FF54E" w:rsidR="00BE3CC5" w:rsidRDefault="00BE3CC5" w:rsidP="003F24A5">
      <w:pPr>
        <w:spacing w:after="0" w:line="248" w:lineRule="exact"/>
        <w:ind w:right="-20"/>
        <w:rPr>
          <w:rFonts w:ascii="Arial" w:eastAsia="Arial" w:hAnsi="Arial" w:cs="Arial"/>
          <w:position w:val="-1"/>
        </w:rPr>
      </w:pPr>
      <w:r>
        <w:rPr>
          <w:rFonts w:ascii="Arial" w:eastAsia="Arial" w:hAnsi="Arial" w:cs="Arial"/>
          <w:position w:val="-1"/>
        </w:rPr>
        <w:t>Michelle Beardsley</w:t>
      </w:r>
      <w:r w:rsidR="00610626">
        <w:rPr>
          <w:rFonts w:ascii="Arial" w:eastAsia="Arial" w:hAnsi="Arial" w:cs="Arial"/>
          <w:position w:val="-1"/>
        </w:rPr>
        <w:t xml:space="preserve">   </w:t>
      </w:r>
      <w:r w:rsidR="000C1C42">
        <w:rPr>
          <w:rFonts w:ascii="Arial" w:eastAsia="Arial" w:hAnsi="Arial" w:cs="Arial"/>
          <w:position w:val="-1"/>
        </w:rPr>
        <w:tab/>
      </w:r>
      <w:r w:rsidR="007F2EA1">
        <w:rPr>
          <w:rFonts w:ascii="Arial" w:eastAsia="Arial" w:hAnsi="Arial" w:cs="Arial"/>
          <w:position w:val="-1"/>
        </w:rPr>
        <w:tab/>
      </w:r>
      <w:r w:rsidR="009D1935">
        <w:rPr>
          <w:rFonts w:ascii="Arial" w:eastAsia="Arial" w:hAnsi="Arial" w:cs="Arial"/>
          <w:position w:val="-1"/>
        </w:rPr>
        <w:t>E-MAIL</w:t>
      </w:r>
      <w:r w:rsidR="003F24A5">
        <w:rPr>
          <w:rFonts w:ascii="Arial" w:eastAsia="Arial" w:hAnsi="Arial" w:cs="Arial"/>
          <w:position w:val="-1"/>
        </w:rPr>
        <w:t xml:space="preserve">: </w:t>
      </w:r>
      <w:r>
        <w:rPr>
          <w:rFonts w:ascii="Arial" w:eastAsia="Arial" w:hAnsi="Arial" w:cs="Arial"/>
          <w:position w:val="-1"/>
        </w:rPr>
        <w:t>michelle.beardsley@nrc.gov</w:t>
      </w:r>
    </w:p>
    <w:p w14:paraId="0AB0A63A" w14:textId="77777777" w:rsidR="00BE3CC5" w:rsidRDefault="00BE3CC5" w:rsidP="003F24A5">
      <w:pPr>
        <w:spacing w:after="0" w:line="248" w:lineRule="exact"/>
        <w:ind w:right="-20"/>
        <w:rPr>
          <w:rFonts w:ascii="Arial" w:eastAsia="Arial" w:hAnsi="Arial" w:cs="Arial"/>
          <w:position w:val="-1"/>
        </w:rPr>
      </w:pPr>
    </w:p>
    <w:p w14:paraId="22AE8266" w14:textId="142294B2" w:rsidR="007F2EA1" w:rsidRDefault="003F24A5" w:rsidP="003F24A5">
      <w:pPr>
        <w:spacing w:after="0" w:line="248" w:lineRule="exact"/>
        <w:ind w:right="-20"/>
        <w:rPr>
          <w:rFonts w:ascii="Arial" w:eastAsia="Arial" w:hAnsi="Arial" w:cs="Arial"/>
          <w:position w:val="-1"/>
        </w:rPr>
      </w:pPr>
      <w:r>
        <w:rPr>
          <w:rFonts w:ascii="Arial" w:eastAsia="Arial" w:hAnsi="Arial" w:cs="Arial"/>
          <w:position w:val="-1"/>
        </w:rPr>
        <w:t>TELEPHONE:</w:t>
      </w:r>
      <w:r w:rsidR="009D1935">
        <w:rPr>
          <w:rFonts w:ascii="Arial" w:eastAsia="Arial" w:hAnsi="Arial" w:cs="Arial"/>
          <w:position w:val="-1"/>
        </w:rPr>
        <w:t xml:space="preserve">            </w:t>
      </w:r>
      <w:r w:rsidR="00F70F32">
        <w:rPr>
          <w:rFonts w:ascii="Arial" w:eastAsia="Arial" w:hAnsi="Arial" w:cs="Arial"/>
          <w:position w:val="-1"/>
        </w:rPr>
        <w:t xml:space="preserve">  </w:t>
      </w:r>
      <w:r w:rsidR="007F2EA1">
        <w:rPr>
          <w:rFonts w:ascii="Arial" w:eastAsia="Arial" w:hAnsi="Arial" w:cs="Arial"/>
          <w:position w:val="-1"/>
        </w:rPr>
        <w:tab/>
      </w:r>
      <w:r w:rsidR="00F70F32">
        <w:rPr>
          <w:rFonts w:ascii="Arial" w:eastAsia="Arial" w:hAnsi="Arial" w:cs="Arial"/>
          <w:position w:val="-1"/>
        </w:rPr>
        <w:t>(301</w:t>
      </w:r>
      <w:r w:rsidR="009D1935">
        <w:rPr>
          <w:rFonts w:ascii="Arial" w:eastAsia="Arial" w:hAnsi="Arial" w:cs="Arial"/>
          <w:position w:val="-1"/>
        </w:rPr>
        <w:t xml:space="preserve">) </w:t>
      </w:r>
      <w:r w:rsidR="00F70F32">
        <w:rPr>
          <w:rFonts w:ascii="Arial" w:eastAsia="Arial" w:hAnsi="Arial" w:cs="Arial"/>
          <w:position w:val="-1"/>
        </w:rPr>
        <w:t>415</w:t>
      </w:r>
      <w:r w:rsidR="00BE3CC5">
        <w:rPr>
          <w:rFonts w:ascii="Arial" w:eastAsia="Arial" w:hAnsi="Arial" w:cs="Arial"/>
          <w:position w:val="-1"/>
        </w:rPr>
        <w:t>-</w:t>
      </w:r>
      <w:r w:rsidR="00F70F32">
        <w:rPr>
          <w:rFonts w:ascii="Arial" w:eastAsia="Arial" w:hAnsi="Arial" w:cs="Arial"/>
          <w:position w:val="-1"/>
        </w:rPr>
        <w:t>0275</w:t>
      </w:r>
    </w:p>
    <w:p w14:paraId="2CCE38C4" w14:textId="77777777" w:rsidR="007F2EA1" w:rsidRDefault="007F2EA1" w:rsidP="003F24A5">
      <w:pPr>
        <w:spacing w:after="0" w:line="248" w:lineRule="exact"/>
        <w:ind w:right="-20"/>
        <w:rPr>
          <w:rFonts w:ascii="Arial" w:eastAsia="Arial" w:hAnsi="Arial" w:cs="Arial"/>
          <w:position w:val="-1"/>
        </w:rPr>
      </w:pPr>
    </w:p>
    <w:p w14:paraId="71EC7260" w14:textId="77777777" w:rsidR="007F2EA1" w:rsidRDefault="007F2EA1" w:rsidP="003F24A5">
      <w:pPr>
        <w:spacing w:after="0" w:line="248" w:lineRule="exact"/>
        <w:ind w:right="-20"/>
        <w:rPr>
          <w:rFonts w:ascii="Arial" w:eastAsia="Arial" w:hAnsi="Arial" w:cs="Arial"/>
          <w:position w:val="-1"/>
        </w:rPr>
      </w:pPr>
    </w:p>
    <w:p w14:paraId="44928EF5" w14:textId="2C82F9B1" w:rsidR="007F2EA1" w:rsidRPr="007F2EA1" w:rsidRDefault="007F2EA1" w:rsidP="007F2EA1">
      <w:pPr>
        <w:spacing w:after="0" w:line="248" w:lineRule="exact"/>
        <w:ind w:right="-20"/>
        <w:rPr>
          <w:rFonts w:ascii="Arial" w:eastAsia="Arial" w:hAnsi="Arial" w:cs="Arial"/>
          <w:position w:val="-1"/>
        </w:rPr>
      </w:pPr>
      <w:r w:rsidRPr="007F2EA1">
        <w:rPr>
          <w:rFonts w:ascii="Arial" w:eastAsia="Arial" w:hAnsi="Arial" w:cs="Arial"/>
          <w:position w:val="-1"/>
        </w:rPr>
        <w:t xml:space="preserve">Jenny Goodman   </w:t>
      </w:r>
      <w:r w:rsidRPr="007F2EA1">
        <w:rPr>
          <w:rFonts w:ascii="Arial" w:eastAsia="Arial" w:hAnsi="Arial" w:cs="Arial"/>
          <w:position w:val="-1"/>
        </w:rPr>
        <w:tab/>
      </w:r>
      <w:r w:rsidRPr="007F2EA1">
        <w:rPr>
          <w:rFonts w:ascii="Arial" w:eastAsia="Arial" w:hAnsi="Arial" w:cs="Arial"/>
          <w:position w:val="-1"/>
        </w:rPr>
        <w:tab/>
        <w:t>E-MAIL: jenny.goodman@dep.nj.gov</w:t>
      </w:r>
    </w:p>
    <w:p w14:paraId="45831576" w14:textId="77777777" w:rsidR="007F2EA1" w:rsidRPr="007F2EA1" w:rsidRDefault="007F2EA1" w:rsidP="007F2EA1">
      <w:pPr>
        <w:spacing w:after="0" w:line="248" w:lineRule="exact"/>
        <w:ind w:right="-20"/>
        <w:rPr>
          <w:rFonts w:ascii="Arial" w:eastAsia="Arial" w:hAnsi="Arial" w:cs="Arial"/>
          <w:position w:val="-1"/>
        </w:rPr>
      </w:pPr>
    </w:p>
    <w:p w14:paraId="50DB1C25" w14:textId="0DAF1E99" w:rsidR="007F2EA1" w:rsidRPr="007F2EA1" w:rsidRDefault="007F2EA1" w:rsidP="007F2EA1">
      <w:pPr>
        <w:spacing w:after="0" w:line="248" w:lineRule="exact"/>
        <w:ind w:right="-20"/>
        <w:rPr>
          <w:rFonts w:ascii="Arial" w:eastAsia="Arial" w:hAnsi="Arial" w:cs="Arial"/>
          <w:position w:val="-1"/>
        </w:rPr>
      </w:pPr>
      <w:r w:rsidRPr="007F2EA1">
        <w:rPr>
          <w:rFonts w:ascii="Arial" w:eastAsia="Arial" w:hAnsi="Arial" w:cs="Arial"/>
          <w:position w:val="-1"/>
        </w:rPr>
        <w:t xml:space="preserve">TELEPHONE:              </w:t>
      </w:r>
      <w:r>
        <w:rPr>
          <w:rFonts w:ascii="Arial" w:eastAsia="Arial" w:hAnsi="Arial" w:cs="Arial"/>
          <w:position w:val="-1"/>
        </w:rPr>
        <w:tab/>
      </w:r>
      <w:r w:rsidRPr="007F2EA1">
        <w:rPr>
          <w:rFonts w:ascii="Arial" w:eastAsia="Arial" w:hAnsi="Arial" w:cs="Arial"/>
          <w:position w:val="-1"/>
        </w:rPr>
        <w:t xml:space="preserve">(609) 984-5498  </w:t>
      </w:r>
    </w:p>
    <w:p w14:paraId="35E5BE16" w14:textId="00D38DD7" w:rsidR="003F24A5" w:rsidRDefault="007F2EA1" w:rsidP="007F2EA1">
      <w:pPr>
        <w:spacing w:after="0" w:line="248" w:lineRule="exact"/>
        <w:ind w:right="-20"/>
        <w:rPr>
          <w:rFonts w:ascii="Arial" w:eastAsia="Arial" w:hAnsi="Arial" w:cs="Arial"/>
        </w:rPr>
      </w:pPr>
      <w:r w:rsidRPr="007F2EA1">
        <w:rPr>
          <w:rFonts w:ascii="Arial" w:eastAsia="Arial" w:hAnsi="Arial" w:cs="Arial"/>
          <w:position w:val="-1"/>
        </w:rPr>
        <w:tab/>
      </w:r>
      <w:r w:rsidRPr="007F2EA1">
        <w:rPr>
          <w:rFonts w:ascii="Arial" w:eastAsia="Arial" w:hAnsi="Arial" w:cs="Arial"/>
          <w:position w:val="-1"/>
        </w:rPr>
        <w:tab/>
      </w:r>
      <w:r w:rsidRPr="007F2EA1">
        <w:rPr>
          <w:rFonts w:ascii="Arial" w:eastAsia="Arial" w:hAnsi="Arial" w:cs="Arial"/>
          <w:position w:val="-1"/>
        </w:rPr>
        <w:tab/>
      </w:r>
      <w:r w:rsidR="00DB39BF">
        <w:rPr>
          <w:rFonts w:ascii="Arial" w:eastAsia="Arial" w:hAnsi="Arial" w:cs="Arial"/>
          <w:position w:val="-1"/>
        </w:rPr>
        <w:t xml:space="preserve"> </w:t>
      </w:r>
    </w:p>
    <w:p w14:paraId="49BA229D" w14:textId="77777777" w:rsidR="006E23B8" w:rsidRDefault="006E23B8" w:rsidP="00DB2612">
      <w:pPr>
        <w:spacing w:after="0" w:line="240" w:lineRule="auto"/>
        <w:contextualSpacing/>
        <w:rPr>
          <w:sz w:val="20"/>
          <w:szCs w:val="20"/>
        </w:rPr>
      </w:pPr>
    </w:p>
    <w:p w14:paraId="04CECBF6" w14:textId="77777777" w:rsidR="00DB2612" w:rsidRDefault="00DB2612" w:rsidP="00DB2612">
      <w:pPr>
        <w:spacing w:after="0" w:line="240" w:lineRule="auto"/>
        <w:contextualSpacing/>
        <w:rPr>
          <w:sz w:val="20"/>
          <w:szCs w:val="20"/>
        </w:rPr>
      </w:pPr>
    </w:p>
    <w:p w14:paraId="0C735790" w14:textId="77777777" w:rsidR="00DB2612" w:rsidRDefault="00DB2612" w:rsidP="00DB2612">
      <w:pPr>
        <w:spacing w:after="0" w:line="240" w:lineRule="auto"/>
        <w:contextualSpacing/>
        <w:rPr>
          <w:sz w:val="20"/>
          <w:szCs w:val="20"/>
        </w:rPr>
      </w:pPr>
    </w:p>
    <w:p w14:paraId="3FF2F5D2" w14:textId="77777777" w:rsidR="00EA2082" w:rsidRPr="00617F96" w:rsidRDefault="000C1C42" w:rsidP="00DB2612">
      <w:pPr>
        <w:spacing w:after="0" w:line="240" w:lineRule="auto"/>
        <w:contextualSpacing/>
        <w:rPr>
          <w:rFonts w:ascii="Arial" w:hAnsi="Arial" w:cs="Arial"/>
          <w:b/>
          <w:i/>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17F96" w:rsidRPr="00617F96">
        <w:rPr>
          <w:rFonts w:ascii="Arial" w:hAnsi="Arial" w:cs="Arial"/>
          <w:b/>
          <w:i/>
        </w:rPr>
        <w:t xml:space="preserve">  </w:t>
      </w:r>
    </w:p>
    <w:p w14:paraId="66CD5034" w14:textId="77777777" w:rsidR="00DB2612" w:rsidRDefault="00DB2612" w:rsidP="00DB2612">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D8ACFB4" w14:textId="7E7FA8A7" w:rsidR="003F24A5" w:rsidRPr="003F24A5" w:rsidRDefault="003F24A5" w:rsidP="00DB2612">
      <w:pPr>
        <w:tabs>
          <w:tab w:val="left" w:pos="3819"/>
        </w:tabs>
        <w:spacing w:after="0" w:line="240" w:lineRule="auto"/>
        <w:contextualSpacing/>
        <w:rPr>
          <w:rFonts w:ascii="Arial" w:hAnsi="Arial" w:cs="Arial"/>
        </w:rPr>
      </w:pPr>
      <w:r>
        <w:rPr>
          <w:sz w:val="20"/>
          <w:szCs w:val="20"/>
        </w:rPr>
        <w:tab/>
      </w:r>
      <w:r>
        <w:rPr>
          <w:sz w:val="20"/>
          <w:szCs w:val="20"/>
        </w:rPr>
        <w:tab/>
        <w:t xml:space="preserve"> </w:t>
      </w:r>
      <w:r w:rsidR="00EA2082">
        <w:rPr>
          <w:sz w:val="20"/>
          <w:szCs w:val="20"/>
        </w:rPr>
        <w:t xml:space="preserve"> </w:t>
      </w:r>
      <w:r w:rsidR="007F2EA1" w:rsidRPr="007F2EA1">
        <w:rPr>
          <w:rFonts w:ascii="Arial" w:hAnsi="Arial" w:cs="Arial"/>
        </w:rPr>
        <w:t>Michael Layton</w:t>
      </w:r>
      <w:r w:rsidR="00C101F0">
        <w:rPr>
          <w:rFonts w:ascii="Arial" w:hAnsi="Arial" w:cs="Arial"/>
        </w:rPr>
        <w:t xml:space="preserve">, </w:t>
      </w:r>
      <w:r w:rsidR="00CE202F" w:rsidRPr="003F24A5">
        <w:rPr>
          <w:rFonts w:ascii="Arial" w:hAnsi="Arial" w:cs="Arial"/>
        </w:rPr>
        <w:t>Director</w:t>
      </w:r>
    </w:p>
    <w:p w14:paraId="014F0D0D" w14:textId="77777777" w:rsidR="003F24A5" w:rsidRPr="003F24A5" w:rsidRDefault="003F24A5" w:rsidP="00DB2612">
      <w:pPr>
        <w:tabs>
          <w:tab w:val="left" w:pos="3819"/>
        </w:tabs>
        <w:spacing w:after="0" w:line="240" w:lineRule="auto"/>
        <w:contextualSpacing/>
        <w:rPr>
          <w:rFonts w:ascii="Arial" w:hAnsi="Arial" w:cs="Arial"/>
        </w:rPr>
      </w:pPr>
      <w:r w:rsidRPr="003F24A5">
        <w:rPr>
          <w:rFonts w:ascii="Arial" w:hAnsi="Arial" w:cs="Arial"/>
        </w:rPr>
        <w:tab/>
      </w:r>
      <w:r w:rsidRPr="003F24A5">
        <w:rPr>
          <w:rFonts w:ascii="Arial" w:hAnsi="Arial" w:cs="Arial"/>
        </w:rPr>
        <w:tab/>
      </w:r>
      <w:r>
        <w:rPr>
          <w:rFonts w:ascii="Arial" w:hAnsi="Arial" w:cs="Arial"/>
        </w:rPr>
        <w:t xml:space="preserve"> </w:t>
      </w:r>
      <w:r w:rsidRPr="003F24A5">
        <w:rPr>
          <w:rFonts w:ascii="Arial" w:hAnsi="Arial" w:cs="Arial"/>
        </w:rPr>
        <w:t xml:space="preserve">Division of Material Safety, </w:t>
      </w:r>
      <w:r w:rsidR="00C101F0">
        <w:rPr>
          <w:rFonts w:ascii="Arial" w:hAnsi="Arial" w:cs="Arial"/>
        </w:rPr>
        <w:t xml:space="preserve">Security, </w:t>
      </w:r>
      <w:r w:rsidRPr="003F24A5">
        <w:rPr>
          <w:rFonts w:ascii="Arial" w:hAnsi="Arial" w:cs="Arial"/>
        </w:rPr>
        <w:t xml:space="preserve">State,  </w:t>
      </w:r>
    </w:p>
    <w:p w14:paraId="50B46B7C" w14:textId="77777777" w:rsidR="003F24A5" w:rsidRPr="003F24A5" w:rsidRDefault="003F24A5" w:rsidP="00DB2612">
      <w:pPr>
        <w:tabs>
          <w:tab w:val="left" w:pos="3819"/>
        </w:tabs>
        <w:spacing w:after="0" w:line="240" w:lineRule="auto"/>
        <w:contextualSpacing/>
        <w:rPr>
          <w:rFonts w:ascii="Arial" w:hAnsi="Arial" w:cs="Arial"/>
        </w:rPr>
      </w:pPr>
      <w:r>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 </w:t>
      </w:r>
      <w:r>
        <w:rPr>
          <w:rFonts w:ascii="Arial" w:hAnsi="Arial" w:cs="Arial"/>
        </w:rPr>
        <w:t xml:space="preserve"> </w:t>
      </w:r>
      <w:r w:rsidRPr="003F24A5">
        <w:rPr>
          <w:rFonts w:ascii="Arial" w:hAnsi="Arial" w:cs="Arial"/>
        </w:rPr>
        <w:t xml:space="preserve">and </w:t>
      </w:r>
      <w:r w:rsidR="00C101F0">
        <w:rPr>
          <w:rFonts w:ascii="Arial" w:hAnsi="Arial" w:cs="Arial"/>
        </w:rPr>
        <w:t>Tribal</w:t>
      </w:r>
      <w:r w:rsidRPr="003F24A5">
        <w:rPr>
          <w:rFonts w:ascii="Arial" w:hAnsi="Arial" w:cs="Arial"/>
        </w:rPr>
        <w:t xml:space="preserve"> Programs </w:t>
      </w:r>
    </w:p>
    <w:p w14:paraId="348C63FE" w14:textId="77777777" w:rsidR="003F24A5" w:rsidRPr="003F24A5" w:rsidRDefault="003F24A5" w:rsidP="00DB2612">
      <w:pPr>
        <w:tabs>
          <w:tab w:val="left" w:pos="3819"/>
        </w:tabs>
        <w:spacing w:after="0" w:line="240" w:lineRule="auto"/>
        <w:contextualSpacing/>
        <w:rPr>
          <w:rFonts w:ascii="Arial" w:hAnsi="Arial" w:cs="Arial"/>
        </w:rPr>
      </w:pPr>
      <w:r w:rsidRPr="003F24A5">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Office of Nuclear Material Safety </w:t>
      </w:r>
    </w:p>
    <w:p w14:paraId="08E4D474" w14:textId="77777777" w:rsidR="006E23B8" w:rsidRDefault="003F24A5" w:rsidP="00DB2612">
      <w:pPr>
        <w:tabs>
          <w:tab w:val="left" w:pos="3819"/>
          <w:tab w:val="left" w:pos="4320"/>
        </w:tabs>
        <w:spacing w:after="0" w:line="240" w:lineRule="auto"/>
        <w:contextualSpacing/>
        <w:rPr>
          <w:rFonts w:ascii="Arial" w:eastAsia="Arial" w:hAnsi="Arial" w:cs="Arial"/>
        </w:rPr>
      </w:pPr>
      <w:r>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 </w:t>
      </w:r>
      <w:r>
        <w:rPr>
          <w:rFonts w:ascii="Arial" w:hAnsi="Arial" w:cs="Arial"/>
        </w:rPr>
        <w:t xml:space="preserve"> </w:t>
      </w:r>
      <w:r w:rsidRPr="003F24A5">
        <w:rPr>
          <w:rFonts w:ascii="Arial" w:hAnsi="Arial" w:cs="Arial"/>
        </w:rPr>
        <w:t xml:space="preserve">and Safeguards </w:t>
      </w:r>
      <w:r w:rsidRPr="003F24A5">
        <w:rPr>
          <w:rFonts w:ascii="Arial" w:eastAsia="Arial" w:hAnsi="Arial" w:cs="Arial"/>
        </w:rPr>
        <w:tab/>
      </w:r>
    </w:p>
    <w:p w14:paraId="4DB71D10" w14:textId="77777777" w:rsidR="00DB2612" w:rsidRDefault="00DB2612" w:rsidP="00DB2612">
      <w:pPr>
        <w:tabs>
          <w:tab w:val="left" w:pos="3819"/>
          <w:tab w:val="left" w:pos="4320"/>
        </w:tabs>
        <w:spacing w:after="0" w:line="240" w:lineRule="auto"/>
        <w:contextualSpacing/>
        <w:rPr>
          <w:rFonts w:ascii="Arial" w:eastAsia="Arial" w:hAnsi="Arial" w:cs="Arial"/>
        </w:rPr>
      </w:pPr>
    </w:p>
    <w:sectPr w:rsidR="00DB2612" w:rsidSect="00930FD0">
      <w:headerReference w:type="first" r:id="rId14"/>
      <w:pgSz w:w="12240" w:h="15840"/>
      <w:pgMar w:top="1356" w:right="1440" w:bottom="1440" w:left="1440" w:header="86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94367" w14:textId="77777777" w:rsidR="00E34D21" w:rsidRDefault="00E34D21" w:rsidP="00E56189">
      <w:pPr>
        <w:spacing w:after="0" w:line="240" w:lineRule="auto"/>
      </w:pPr>
      <w:r>
        <w:separator/>
      </w:r>
    </w:p>
  </w:endnote>
  <w:endnote w:type="continuationSeparator" w:id="0">
    <w:p w14:paraId="31230AB7" w14:textId="77777777" w:rsidR="00E34D21" w:rsidRDefault="00E34D21" w:rsidP="00E5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F3F44" w14:textId="77777777" w:rsidR="00E34D21" w:rsidRDefault="00E34D21" w:rsidP="00E56189">
      <w:pPr>
        <w:spacing w:after="0" w:line="240" w:lineRule="auto"/>
      </w:pPr>
      <w:r>
        <w:separator/>
      </w:r>
    </w:p>
  </w:footnote>
  <w:footnote w:type="continuationSeparator" w:id="0">
    <w:p w14:paraId="0567E047" w14:textId="77777777" w:rsidR="00E34D21" w:rsidRDefault="00E34D21" w:rsidP="00E56189">
      <w:pPr>
        <w:spacing w:after="0" w:line="240" w:lineRule="auto"/>
      </w:pPr>
      <w:r>
        <w:continuationSeparator/>
      </w:r>
    </w:p>
  </w:footnote>
  <w:footnote w:id="1">
    <w:p w14:paraId="23C0402B" w14:textId="77777777" w:rsidR="003C6535" w:rsidRPr="001933D8" w:rsidRDefault="003C6535" w:rsidP="003C6535">
      <w:pPr>
        <w:pStyle w:val="FootnoteText"/>
        <w:rPr>
          <w:sz w:val="18"/>
          <w:szCs w:val="18"/>
        </w:rPr>
      </w:pPr>
      <w:r w:rsidRPr="001933D8">
        <w:rPr>
          <w:rStyle w:val="FootnoteReference"/>
          <w:sz w:val="18"/>
          <w:szCs w:val="18"/>
        </w:rPr>
        <w:footnoteRef/>
      </w:r>
      <w:r w:rsidRPr="001933D8">
        <w:rPr>
          <w:sz w:val="18"/>
          <w:szCs w:val="18"/>
        </w:rPr>
        <w:t xml:space="preserve"> This information request has been approved by OMB 3150-0029 expiration February 28, 2022. The estimated burden per response to comply with this voluntary collection is approximately 16 hours. Send comments regarding the burden estimate to the Information Services Branch, U.S. Nuclear Regulatory Commission, Washington, DC 20555-0001, or by e-mail to </w:t>
      </w:r>
      <w:hyperlink r:id="rId1">
        <w:r w:rsidRPr="001933D8">
          <w:rPr>
            <w:rStyle w:val="Hyperlink"/>
            <w:sz w:val="18"/>
            <w:szCs w:val="18"/>
          </w:rPr>
          <w:t>infocollects.resource@nrc.gov</w:t>
        </w:r>
      </w:hyperlink>
      <w:r w:rsidRPr="001933D8">
        <w:rPr>
          <w:sz w:val="18"/>
          <w:szCs w:val="18"/>
        </w:rPr>
        <w:t xml:space="preserve">, and to OMB Office of Information and Regulatory Affairs (3150-0029), Attn: Desk Officer for the Nuclear Regulatory Commission, 725 17th Street, NW Washington, DC 20503; e-mail: </w:t>
      </w:r>
      <w:hyperlink r:id="rId2">
        <w:r w:rsidRPr="001933D8">
          <w:rPr>
            <w:rStyle w:val="Hyperlink"/>
            <w:sz w:val="18"/>
            <w:szCs w:val="18"/>
          </w:rPr>
          <w:t>oira_submission@omb.eop.gov</w:t>
        </w:r>
      </w:hyperlink>
      <w:r w:rsidRPr="001933D8">
        <w:rPr>
          <w:sz w:val="18"/>
          <w:szCs w:val="18"/>
        </w:rPr>
        <w:t>. An agency may not conduct or sponsor, and that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9B47" w14:textId="024C2FF7" w:rsidR="00695637" w:rsidRPr="00695637" w:rsidRDefault="00695637">
    <w:pPr>
      <w:pStyle w:val="Header"/>
      <w:rPr>
        <w:rFonts w:ascii="Arial" w:hAnsi="Arial" w:cs="Arial"/>
      </w:rPr>
    </w:pPr>
    <w:r w:rsidRPr="00695637">
      <w:rPr>
        <w:rFonts w:ascii="Arial" w:hAnsi="Arial" w:cs="Arial"/>
      </w:rPr>
      <w:t>STC-1</w:t>
    </w:r>
    <w:r w:rsidR="00701676">
      <w:rPr>
        <w:rFonts w:ascii="Arial" w:hAnsi="Arial" w:cs="Arial"/>
      </w:rPr>
      <w:t>9</w:t>
    </w:r>
    <w:r w:rsidRPr="00695637">
      <w:rPr>
        <w:rFonts w:ascii="Arial" w:hAnsi="Arial" w:cs="Arial"/>
      </w:rPr>
      <w:t>-</w:t>
    </w:r>
    <w:r w:rsidRPr="00695637">
      <w:rPr>
        <w:rFonts w:ascii="Arial" w:hAnsi="Arial" w:cs="Arial"/>
      </w:rPr>
      <w:tab/>
    </w:r>
  </w:p>
  <w:p w14:paraId="65DDB6FA" w14:textId="77777777" w:rsidR="00695637" w:rsidRDefault="00695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E3F0E"/>
    <w:multiLevelType w:val="hybridMultilevel"/>
    <w:tmpl w:val="75D049A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B8"/>
    <w:rsid w:val="00024631"/>
    <w:rsid w:val="00027668"/>
    <w:rsid w:val="000669C4"/>
    <w:rsid w:val="0008696C"/>
    <w:rsid w:val="0009314D"/>
    <w:rsid w:val="000C1C42"/>
    <w:rsid w:val="000C52C6"/>
    <w:rsid w:val="000E1CE7"/>
    <w:rsid w:val="000E5C5B"/>
    <w:rsid w:val="000F126A"/>
    <w:rsid w:val="000F4DBF"/>
    <w:rsid w:val="001045E4"/>
    <w:rsid w:val="001B4BB7"/>
    <w:rsid w:val="001C7173"/>
    <w:rsid w:val="001D09F0"/>
    <w:rsid w:val="00262468"/>
    <w:rsid w:val="00276C02"/>
    <w:rsid w:val="002B1B60"/>
    <w:rsid w:val="002D5BC5"/>
    <w:rsid w:val="002F1F28"/>
    <w:rsid w:val="00306E32"/>
    <w:rsid w:val="003314ED"/>
    <w:rsid w:val="00362BAB"/>
    <w:rsid w:val="003C6535"/>
    <w:rsid w:val="003D2F15"/>
    <w:rsid w:val="003D5400"/>
    <w:rsid w:val="003E0460"/>
    <w:rsid w:val="003E103C"/>
    <w:rsid w:val="003F0203"/>
    <w:rsid w:val="003F1941"/>
    <w:rsid w:val="003F24A5"/>
    <w:rsid w:val="004462BC"/>
    <w:rsid w:val="00476843"/>
    <w:rsid w:val="00486B0A"/>
    <w:rsid w:val="00495E14"/>
    <w:rsid w:val="004A2820"/>
    <w:rsid w:val="004B6A77"/>
    <w:rsid w:val="004E49BD"/>
    <w:rsid w:val="005013BB"/>
    <w:rsid w:val="005017B2"/>
    <w:rsid w:val="00536DC3"/>
    <w:rsid w:val="005D0DD8"/>
    <w:rsid w:val="005D6A5C"/>
    <w:rsid w:val="00601956"/>
    <w:rsid w:val="00605034"/>
    <w:rsid w:val="00610626"/>
    <w:rsid w:val="00617F96"/>
    <w:rsid w:val="00632DDB"/>
    <w:rsid w:val="006352AF"/>
    <w:rsid w:val="00637A25"/>
    <w:rsid w:val="00666E89"/>
    <w:rsid w:val="00695637"/>
    <w:rsid w:val="006A4166"/>
    <w:rsid w:val="006A4F20"/>
    <w:rsid w:val="006C01ED"/>
    <w:rsid w:val="006C5C68"/>
    <w:rsid w:val="006D24C8"/>
    <w:rsid w:val="006D2C0D"/>
    <w:rsid w:val="006E23B8"/>
    <w:rsid w:val="00701676"/>
    <w:rsid w:val="00775051"/>
    <w:rsid w:val="007A2081"/>
    <w:rsid w:val="007A426F"/>
    <w:rsid w:val="007C6E6B"/>
    <w:rsid w:val="007E780C"/>
    <w:rsid w:val="007F2EA1"/>
    <w:rsid w:val="00800EBE"/>
    <w:rsid w:val="00807A03"/>
    <w:rsid w:val="00810A0B"/>
    <w:rsid w:val="00822542"/>
    <w:rsid w:val="00823A78"/>
    <w:rsid w:val="00827008"/>
    <w:rsid w:val="00837E9D"/>
    <w:rsid w:val="008517E7"/>
    <w:rsid w:val="008C29DA"/>
    <w:rsid w:val="008C65F5"/>
    <w:rsid w:val="008F1F74"/>
    <w:rsid w:val="00902D3B"/>
    <w:rsid w:val="00930EC8"/>
    <w:rsid w:val="00930FD0"/>
    <w:rsid w:val="00963D68"/>
    <w:rsid w:val="00971814"/>
    <w:rsid w:val="009B3708"/>
    <w:rsid w:val="009D094A"/>
    <w:rsid w:val="009D1935"/>
    <w:rsid w:val="009E4664"/>
    <w:rsid w:val="00A14F6F"/>
    <w:rsid w:val="00A46B83"/>
    <w:rsid w:val="00A74FE2"/>
    <w:rsid w:val="00AD3201"/>
    <w:rsid w:val="00AE271E"/>
    <w:rsid w:val="00AE2AB6"/>
    <w:rsid w:val="00AE399A"/>
    <w:rsid w:val="00AE3A31"/>
    <w:rsid w:val="00AE6E21"/>
    <w:rsid w:val="00AF59BD"/>
    <w:rsid w:val="00B338F7"/>
    <w:rsid w:val="00B44858"/>
    <w:rsid w:val="00B44B9D"/>
    <w:rsid w:val="00B47B01"/>
    <w:rsid w:val="00B654C1"/>
    <w:rsid w:val="00B84820"/>
    <w:rsid w:val="00B9768F"/>
    <w:rsid w:val="00BB1A14"/>
    <w:rsid w:val="00BE3CC5"/>
    <w:rsid w:val="00BE7EDF"/>
    <w:rsid w:val="00C00C96"/>
    <w:rsid w:val="00C101F0"/>
    <w:rsid w:val="00CB3C14"/>
    <w:rsid w:val="00CD5A76"/>
    <w:rsid w:val="00CE202F"/>
    <w:rsid w:val="00D00AF3"/>
    <w:rsid w:val="00D0272D"/>
    <w:rsid w:val="00D45C9A"/>
    <w:rsid w:val="00DB2612"/>
    <w:rsid w:val="00DB2AB4"/>
    <w:rsid w:val="00DB39BF"/>
    <w:rsid w:val="00E34D21"/>
    <w:rsid w:val="00E56189"/>
    <w:rsid w:val="00E63B58"/>
    <w:rsid w:val="00E96CBE"/>
    <w:rsid w:val="00EA2082"/>
    <w:rsid w:val="00EB0143"/>
    <w:rsid w:val="00EB580C"/>
    <w:rsid w:val="00ED2C23"/>
    <w:rsid w:val="00EF6F34"/>
    <w:rsid w:val="00F14A3B"/>
    <w:rsid w:val="00F34919"/>
    <w:rsid w:val="00F45C58"/>
    <w:rsid w:val="00F65A91"/>
    <w:rsid w:val="00F70F32"/>
    <w:rsid w:val="00FF3116"/>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E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843"/>
    <w:rPr>
      <w:color w:val="0000FF" w:themeColor="hyperlink"/>
      <w:u w:val="single"/>
    </w:rPr>
  </w:style>
  <w:style w:type="character" w:styleId="FollowedHyperlink">
    <w:name w:val="FollowedHyperlink"/>
    <w:basedOn w:val="DefaultParagraphFont"/>
    <w:uiPriority w:val="99"/>
    <w:semiHidden/>
    <w:unhideWhenUsed/>
    <w:rsid w:val="00476843"/>
    <w:rPr>
      <w:color w:val="800080" w:themeColor="followedHyperlink"/>
      <w:u w:val="single"/>
    </w:rPr>
  </w:style>
  <w:style w:type="paragraph" w:styleId="NormalWeb">
    <w:name w:val="Normal (Web)"/>
    <w:basedOn w:val="Normal"/>
    <w:uiPriority w:val="99"/>
    <w:semiHidden/>
    <w:unhideWhenUsed/>
    <w:rsid w:val="00F34919"/>
    <w:pPr>
      <w:widowControl/>
      <w:spacing w:after="0" w:line="240" w:lineRule="auto"/>
    </w:pPr>
    <w:rPr>
      <w:rFonts w:ascii="Helvetica" w:hAnsi="Helvetica" w:cs="Times New Roman"/>
      <w:sz w:val="24"/>
      <w:szCs w:val="24"/>
    </w:rPr>
  </w:style>
  <w:style w:type="character" w:styleId="Strong">
    <w:name w:val="Strong"/>
    <w:basedOn w:val="DefaultParagraphFont"/>
    <w:uiPriority w:val="22"/>
    <w:qFormat/>
    <w:rsid w:val="00F34919"/>
    <w:rPr>
      <w:b/>
      <w:bCs/>
    </w:rPr>
  </w:style>
  <w:style w:type="paragraph" w:styleId="ListParagraph">
    <w:name w:val="List Paragraph"/>
    <w:basedOn w:val="Normal"/>
    <w:uiPriority w:val="34"/>
    <w:qFormat/>
    <w:rsid w:val="00F34919"/>
    <w:pPr>
      <w:ind w:left="720"/>
      <w:contextualSpacing/>
    </w:pPr>
  </w:style>
  <w:style w:type="paragraph" w:styleId="Header">
    <w:name w:val="header"/>
    <w:basedOn w:val="Normal"/>
    <w:link w:val="HeaderChar"/>
    <w:uiPriority w:val="99"/>
    <w:unhideWhenUsed/>
    <w:rsid w:val="00E5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9"/>
  </w:style>
  <w:style w:type="paragraph" w:styleId="Footer">
    <w:name w:val="footer"/>
    <w:basedOn w:val="Normal"/>
    <w:link w:val="FooterChar"/>
    <w:uiPriority w:val="99"/>
    <w:unhideWhenUsed/>
    <w:rsid w:val="00E5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9"/>
  </w:style>
  <w:style w:type="character" w:styleId="LineNumber">
    <w:name w:val="line number"/>
    <w:basedOn w:val="DefaultParagraphFont"/>
    <w:uiPriority w:val="99"/>
    <w:semiHidden/>
    <w:unhideWhenUsed/>
    <w:rsid w:val="00E56189"/>
  </w:style>
  <w:style w:type="paragraph" w:styleId="BalloonText">
    <w:name w:val="Balloon Text"/>
    <w:basedOn w:val="Normal"/>
    <w:link w:val="BalloonTextChar"/>
    <w:uiPriority w:val="99"/>
    <w:semiHidden/>
    <w:unhideWhenUsed/>
    <w:rsid w:val="00B6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C1"/>
    <w:rPr>
      <w:rFonts w:ascii="Segoe UI" w:hAnsi="Segoe UI" w:cs="Segoe UI"/>
      <w:sz w:val="18"/>
      <w:szCs w:val="18"/>
    </w:rPr>
  </w:style>
  <w:style w:type="character" w:styleId="Emphasis">
    <w:name w:val="Emphasis"/>
    <w:basedOn w:val="DefaultParagraphFont"/>
    <w:uiPriority w:val="20"/>
    <w:qFormat/>
    <w:rsid w:val="00B654C1"/>
    <w:rPr>
      <w:b/>
      <w:bCs/>
      <w:i w:val="0"/>
      <w:iCs w:val="0"/>
    </w:rPr>
  </w:style>
  <w:style w:type="character" w:customStyle="1" w:styleId="st1">
    <w:name w:val="st1"/>
    <w:basedOn w:val="DefaultParagraphFont"/>
    <w:rsid w:val="00B654C1"/>
  </w:style>
  <w:style w:type="character" w:customStyle="1" w:styleId="A8">
    <w:name w:val="A8"/>
    <w:uiPriority w:val="99"/>
    <w:rsid w:val="00B654C1"/>
    <w:rPr>
      <w:rFonts w:cs="Gill Sans Std Light"/>
      <w:color w:val="211D1E"/>
      <w:sz w:val="22"/>
      <w:szCs w:val="22"/>
    </w:rPr>
  </w:style>
  <w:style w:type="paragraph" w:styleId="FootnoteText">
    <w:name w:val="footnote text"/>
    <w:basedOn w:val="Normal"/>
    <w:link w:val="FootnoteTextChar"/>
    <w:uiPriority w:val="99"/>
    <w:semiHidden/>
    <w:unhideWhenUsed/>
    <w:rsid w:val="00605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034"/>
    <w:rPr>
      <w:sz w:val="20"/>
      <w:szCs w:val="20"/>
    </w:rPr>
  </w:style>
  <w:style w:type="character" w:styleId="FootnoteReference">
    <w:name w:val="footnote reference"/>
    <w:basedOn w:val="DefaultParagraphFont"/>
    <w:uiPriority w:val="99"/>
    <w:semiHidden/>
    <w:unhideWhenUsed/>
    <w:rsid w:val="00605034"/>
    <w:rPr>
      <w:vertAlign w:val="superscript"/>
    </w:rPr>
  </w:style>
  <w:style w:type="character" w:customStyle="1" w:styleId="UnresolvedMention">
    <w:name w:val="Unresolved Mention"/>
    <w:basedOn w:val="DefaultParagraphFont"/>
    <w:uiPriority w:val="99"/>
    <w:semiHidden/>
    <w:unhideWhenUsed/>
    <w:rsid w:val="00FF6EA7"/>
    <w:rPr>
      <w:color w:val="605E5C"/>
      <w:shd w:val="clear" w:color="auto" w:fill="E1DFDD"/>
    </w:rPr>
  </w:style>
  <w:style w:type="character" w:styleId="CommentReference">
    <w:name w:val="annotation reference"/>
    <w:basedOn w:val="DefaultParagraphFont"/>
    <w:uiPriority w:val="99"/>
    <w:semiHidden/>
    <w:unhideWhenUsed/>
    <w:rsid w:val="00FF6EA7"/>
    <w:rPr>
      <w:sz w:val="16"/>
      <w:szCs w:val="16"/>
    </w:rPr>
  </w:style>
  <w:style w:type="paragraph" w:styleId="CommentText">
    <w:name w:val="annotation text"/>
    <w:basedOn w:val="Normal"/>
    <w:link w:val="CommentTextChar"/>
    <w:uiPriority w:val="99"/>
    <w:semiHidden/>
    <w:unhideWhenUsed/>
    <w:rsid w:val="00FF6EA7"/>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F6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311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116"/>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843"/>
    <w:rPr>
      <w:color w:val="0000FF" w:themeColor="hyperlink"/>
      <w:u w:val="single"/>
    </w:rPr>
  </w:style>
  <w:style w:type="character" w:styleId="FollowedHyperlink">
    <w:name w:val="FollowedHyperlink"/>
    <w:basedOn w:val="DefaultParagraphFont"/>
    <w:uiPriority w:val="99"/>
    <w:semiHidden/>
    <w:unhideWhenUsed/>
    <w:rsid w:val="00476843"/>
    <w:rPr>
      <w:color w:val="800080" w:themeColor="followedHyperlink"/>
      <w:u w:val="single"/>
    </w:rPr>
  </w:style>
  <w:style w:type="paragraph" w:styleId="NormalWeb">
    <w:name w:val="Normal (Web)"/>
    <w:basedOn w:val="Normal"/>
    <w:uiPriority w:val="99"/>
    <w:semiHidden/>
    <w:unhideWhenUsed/>
    <w:rsid w:val="00F34919"/>
    <w:pPr>
      <w:widowControl/>
      <w:spacing w:after="0" w:line="240" w:lineRule="auto"/>
    </w:pPr>
    <w:rPr>
      <w:rFonts w:ascii="Helvetica" w:hAnsi="Helvetica" w:cs="Times New Roman"/>
      <w:sz w:val="24"/>
      <w:szCs w:val="24"/>
    </w:rPr>
  </w:style>
  <w:style w:type="character" w:styleId="Strong">
    <w:name w:val="Strong"/>
    <w:basedOn w:val="DefaultParagraphFont"/>
    <w:uiPriority w:val="22"/>
    <w:qFormat/>
    <w:rsid w:val="00F34919"/>
    <w:rPr>
      <w:b/>
      <w:bCs/>
    </w:rPr>
  </w:style>
  <w:style w:type="paragraph" w:styleId="ListParagraph">
    <w:name w:val="List Paragraph"/>
    <w:basedOn w:val="Normal"/>
    <w:uiPriority w:val="34"/>
    <w:qFormat/>
    <w:rsid w:val="00F34919"/>
    <w:pPr>
      <w:ind w:left="720"/>
      <w:contextualSpacing/>
    </w:pPr>
  </w:style>
  <w:style w:type="paragraph" w:styleId="Header">
    <w:name w:val="header"/>
    <w:basedOn w:val="Normal"/>
    <w:link w:val="HeaderChar"/>
    <w:uiPriority w:val="99"/>
    <w:unhideWhenUsed/>
    <w:rsid w:val="00E5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9"/>
  </w:style>
  <w:style w:type="paragraph" w:styleId="Footer">
    <w:name w:val="footer"/>
    <w:basedOn w:val="Normal"/>
    <w:link w:val="FooterChar"/>
    <w:uiPriority w:val="99"/>
    <w:unhideWhenUsed/>
    <w:rsid w:val="00E5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9"/>
  </w:style>
  <w:style w:type="character" w:styleId="LineNumber">
    <w:name w:val="line number"/>
    <w:basedOn w:val="DefaultParagraphFont"/>
    <w:uiPriority w:val="99"/>
    <w:semiHidden/>
    <w:unhideWhenUsed/>
    <w:rsid w:val="00E56189"/>
  </w:style>
  <w:style w:type="paragraph" w:styleId="BalloonText">
    <w:name w:val="Balloon Text"/>
    <w:basedOn w:val="Normal"/>
    <w:link w:val="BalloonTextChar"/>
    <w:uiPriority w:val="99"/>
    <w:semiHidden/>
    <w:unhideWhenUsed/>
    <w:rsid w:val="00B6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C1"/>
    <w:rPr>
      <w:rFonts w:ascii="Segoe UI" w:hAnsi="Segoe UI" w:cs="Segoe UI"/>
      <w:sz w:val="18"/>
      <w:szCs w:val="18"/>
    </w:rPr>
  </w:style>
  <w:style w:type="character" w:styleId="Emphasis">
    <w:name w:val="Emphasis"/>
    <w:basedOn w:val="DefaultParagraphFont"/>
    <w:uiPriority w:val="20"/>
    <w:qFormat/>
    <w:rsid w:val="00B654C1"/>
    <w:rPr>
      <w:b/>
      <w:bCs/>
      <w:i w:val="0"/>
      <w:iCs w:val="0"/>
    </w:rPr>
  </w:style>
  <w:style w:type="character" w:customStyle="1" w:styleId="st1">
    <w:name w:val="st1"/>
    <w:basedOn w:val="DefaultParagraphFont"/>
    <w:rsid w:val="00B654C1"/>
  </w:style>
  <w:style w:type="character" w:customStyle="1" w:styleId="A8">
    <w:name w:val="A8"/>
    <w:uiPriority w:val="99"/>
    <w:rsid w:val="00B654C1"/>
    <w:rPr>
      <w:rFonts w:cs="Gill Sans Std Light"/>
      <w:color w:val="211D1E"/>
      <w:sz w:val="22"/>
      <w:szCs w:val="22"/>
    </w:rPr>
  </w:style>
  <w:style w:type="paragraph" w:styleId="FootnoteText">
    <w:name w:val="footnote text"/>
    <w:basedOn w:val="Normal"/>
    <w:link w:val="FootnoteTextChar"/>
    <w:uiPriority w:val="99"/>
    <w:semiHidden/>
    <w:unhideWhenUsed/>
    <w:rsid w:val="00605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034"/>
    <w:rPr>
      <w:sz w:val="20"/>
      <w:szCs w:val="20"/>
    </w:rPr>
  </w:style>
  <w:style w:type="character" w:styleId="FootnoteReference">
    <w:name w:val="footnote reference"/>
    <w:basedOn w:val="DefaultParagraphFont"/>
    <w:uiPriority w:val="99"/>
    <w:semiHidden/>
    <w:unhideWhenUsed/>
    <w:rsid w:val="00605034"/>
    <w:rPr>
      <w:vertAlign w:val="superscript"/>
    </w:rPr>
  </w:style>
  <w:style w:type="character" w:customStyle="1" w:styleId="UnresolvedMention">
    <w:name w:val="Unresolved Mention"/>
    <w:basedOn w:val="DefaultParagraphFont"/>
    <w:uiPriority w:val="99"/>
    <w:semiHidden/>
    <w:unhideWhenUsed/>
    <w:rsid w:val="00FF6EA7"/>
    <w:rPr>
      <w:color w:val="605E5C"/>
      <w:shd w:val="clear" w:color="auto" w:fill="E1DFDD"/>
    </w:rPr>
  </w:style>
  <w:style w:type="character" w:styleId="CommentReference">
    <w:name w:val="annotation reference"/>
    <w:basedOn w:val="DefaultParagraphFont"/>
    <w:uiPriority w:val="99"/>
    <w:semiHidden/>
    <w:unhideWhenUsed/>
    <w:rsid w:val="00FF6EA7"/>
    <w:rPr>
      <w:sz w:val="16"/>
      <w:szCs w:val="16"/>
    </w:rPr>
  </w:style>
  <w:style w:type="paragraph" w:styleId="CommentText">
    <w:name w:val="annotation text"/>
    <w:basedOn w:val="Normal"/>
    <w:link w:val="CommentTextChar"/>
    <w:uiPriority w:val="99"/>
    <w:semiHidden/>
    <w:unhideWhenUsed/>
    <w:rsid w:val="00FF6EA7"/>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F6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311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1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390">
      <w:bodyDiv w:val="1"/>
      <w:marLeft w:val="0"/>
      <w:marRight w:val="0"/>
      <w:marTop w:val="0"/>
      <w:marBottom w:val="0"/>
      <w:divBdr>
        <w:top w:val="none" w:sz="0" w:space="0" w:color="auto"/>
        <w:left w:val="none" w:sz="0" w:space="0" w:color="auto"/>
        <w:bottom w:val="none" w:sz="0" w:space="0" w:color="auto"/>
        <w:right w:val="none" w:sz="0" w:space="0" w:color="auto"/>
      </w:divBdr>
    </w:div>
    <w:div w:id="202512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procedure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oira_submission@omb.eop.gov" TargetMode="External"/><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1D99-E51A-40BC-A99C-DEEA020462F2}">
  <ds:schemaRefs>
    <ds:schemaRef ds:uri="http://schemas.microsoft.com/sharepoint/v3/contenttype/forms"/>
  </ds:schemaRefs>
</ds:datastoreItem>
</file>

<file path=customXml/itemProps2.xml><?xml version="1.0" encoding="utf-8"?>
<ds:datastoreItem xmlns:ds="http://schemas.openxmlformats.org/officeDocument/2006/customXml" ds:itemID="{7B77731E-3532-4E7D-8813-9F0BFA8ABE6E}">
  <ds:schemaRefs>
    <ds:schemaRef ds:uri="http://schemas.microsoft.com/sharepoint/v3"/>
    <ds:schemaRef ds:uri="http://purl.org/dc/terms/"/>
    <ds:schemaRef ds:uri="http://schemas.microsoft.com/office/2006/documentManagement/types"/>
    <ds:schemaRef ds:uri="http://schemas.microsoft.com/sharepoint/v4"/>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7697B2-0F2C-4D60-9864-E5998E77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27DFA-72BF-4BBA-B8F8-9DCF36FC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mzl</dc:creator>
  <cp:lastModifiedBy>SYSTEM</cp:lastModifiedBy>
  <cp:revision>2</cp:revision>
  <cp:lastPrinted>2016-03-24T15:51:00Z</cp:lastPrinted>
  <dcterms:created xsi:type="dcterms:W3CDTF">2019-10-15T18:47:00Z</dcterms:created>
  <dcterms:modified xsi:type="dcterms:W3CDTF">2019-10-15T18:47:00Z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2014-09-24T00:00:00Z</vt:filetime>
  </property>
  <property fmtid="{D5CDD505-2E9C-101B-9397-08002B2CF9AE}" pid="3" name="LastSaved">
    <vt:filetime>2014-10-14T00:00:00Z</vt:filetime>
  </property>
  <property fmtid="{D5CDD505-2E9C-101B-9397-08002B2CF9AE}" pid="4" name="ContentTypeId">
    <vt:lpwstr>0x0101009D495C72EF74F94ABD0353CEABB164FB</vt:lpwstr>
  </property>
</Properties>
</file>