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2F084" w14:textId="77777777" w:rsidR="00FD758C" w:rsidRPr="009C088C" w:rsidRDefault="004D7CB0">
      <w:pPr>
        <w:spacing w:line="200" w:lineRule="atLeast"/>
        <w:ind w:left="3965"/>
        <w:rPr>
          <w:rFonts w:ascii="Arial" w:eastAsia="Times New Roman" w:hAnsi="Arial" w:cs="Arial"/>
        </w:rPr>
      </w:pPr>
      <w:bookmarkStart w:id="0" w:name="_GoBack"/>
      <w:bookmarkEnd w:id="0"/>
      <w:r w:rsidRPr="009C088C">
        <w:rPr>
          <w:rFonts w:ascii="Arial" w:eastAsia="Times New Roman" w:hAnsi="Arial" w:cs="Arial"/>
          <w:noProof/>
        </w:rPr>
        <w:drawing>
          <wp:inline distT="0" distB="0" distL="0" distR="0" wp14:anchorId="2BCBD2E5" wp14:editId="4566672B">
            <wp:extent cx="1005844" cy="100279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05844" cy="1002792"/>
                    </a:xfrm>
                    <a:prstGeom prst="rect">
                      <a:avLst/>
                    </a:prstGeom>
                  </pic:spPr>
                </pic:pic>
              </a:graphicData>
            </a:graphic>
          </wp:inline>
        </w:drawing>
      </w:r>
    </w:p>
    <w:p w14:paraId="09E1F383" w14:textId="77777777" w:rsidR="00FD758C" w:rsidRPr="009C088C" w:rsidRDefault="00FD758C">
      <w:pPr>
        <w:rPr>
          <w:rFonts w:ascii="Arial" w:eastAsia="Times New Roman" w:hAnsi="Arial" w:cs="Arial"/>
        </w:rPr>
      </w:pPr>
    </w:p>
    <w:p w14:paraId="3C47B04C" w14:textId="77777777" w:rsidR="0083184B" w:rsidRPr="009106A5" w:rsidRDefault="002371C0" w:rsidP="0083184B">
      <w:pPr>
        <w:pStyle w:val="Heading1"/>
        <w:spacing w:before="0"/>
        <w:ind w:right="100"/>
        <w:jc w:val="center"/>
        <w:rPr>
          <w:rFonts w:cs="Arial"/>
        </w:rPr>
      </w:pPr>
      <w:r w:rsidRPr="009106A5">
        <w:rPr>
          <w:rFonts w:cs="Arial"/>
        </w:rPr>
        <w:t xml:space="preserve">Office of Nuclear Material Safety and Safeguards </w:t>
      </w:r>
    </w:p>
    <w:p w14:paraId="254326EE" w14:textId="77777777" w:rsidR="00FD758C" w:rsidRPr="009106A5" w:rsidRDefault="002371C0" w:rsidP="0083184B">
      <w:pPr>
        <w:pStyle w:val="Heading1"/>
        <w:spacing w:before="0"/>
        <w:ind w:right="100"/>
        <w:jc w:val="center"/>
        <w:rPr>
          <w:rFonts w:cs="Arial"/>
          <w:b w:val="0"/>
          <w:bCs w:val="0"/>
        </w:rPr>
      </w:pPr>
      <w:r w:rsidRPr="009106A5">
        <w:rPr>
          <w:rFonts w:cs="Arial"/>
        </w:rPr>
        <w:t xml:space="preserve">Procedure Approval </w:t>
      </w:r>
    </w:p>
    <w:p w14:paraId="1C3951B4" w14:textId="77777777" w:rsidR="00FD758C" w:rsidRPr="009C088C" w:rsidRDefault="00FD758C">
      <w:pPr>
        <w:rPr>
          <w:rFonts w:ascii="Arial" w:eastAsia="Arial" w:hAnsi="Arial" w:cs="Arial"/>
          <w:b/>
          <w:bCs/>
        </w:rPr>
      </w:pPr>
    </w:p>
    <w:p w14:paraId="02AC7D7C" w14:textId="363FC905" w:rsidR="00FD758C" w:rsidRPr="00F209D1" w:rsidRDefault="004D7CB0" w:rsidP="00F209D1">
      <w:pPr>
        <w:ind w:left="139" w:right="317" w:firstLine="176"/>
        <w:jc w:val="center"/>
        <w:rPr>
          <w:rFonts w:ascii="Arial" w:hAnsi="Arial" w:cs="Arial"/>
          <w:b/>
          <w:i/>
          <w:sz w:val="32"/>
          <w:szCs w:val="32"/>
        </w:rPr>
      </w:pPr>
      <w:r w:rsidRPr="009106A5">
        <w:rPr>
          <w:rFonts w:ascii="Arial" w:hAnsi="Arial" w:cs="Arial"/>
          <w:b/>
          <w:i/>
          <w:sz w:val="32"/>
          <w:szCs w:val="32"/>
        </w:rPr>
        <w:t xml:space="preserve">Reviewing the </w:t>
      </w:r>
      <w:r w:rsidR="002B3ABF" w:rsidRPr="009106A5">
        <w:rPr>
          <w:rFonts w:ascii="Arial" w:hAnsi="Arial" w:cs="Arial"/>
          <w:b/>
          <w:i/>
          <w:sz w:val="32"/>
          <w:szCs w:val="32"/>
        </w:rPr>
        <w:t>Non-</w:t>
      </w:r>
      <w:r w:rsidRPr="009106A5">
        <w:rPr>
          <w:rFonts w:ascii="Arial" w:hAnsi="Arial" w:cs="Arial"/>
          <w:b/>
          <w:i/>
          <w:sz w:val="32"/>
          <w:szCs w:val="32"/>
        </w:rPr>
        <w:t>Common Perf</w:t>
      </w:r>
      <w:r w:rsidR="002B3ABF" w:rsidRPr="009106A5">
        <w:rPr>
          <w:rFonts w:ascii="Arial" w:hAnsi="Arial" w:cs="Arial"/>
          <w:b/>
          <w:i/>
          <w:sz w:val="32"/>
          <w:szCs w:val="32"/>
        </w:rPr>
        <w:t>ormance Indicator, Uranium Recovery Program</w:t>
      </w:r>
      <w:r w:rsidR="00F209D1">
        <w:rPr>
          <w:rFonts w:ascii="Arial" w:hAnsi="Arial" w:cs="Arial"/>
          <w:b/>
          <w:i/>
          <w:sz w:val="32"/>
          <w:szCs w:val="32"/>
        </w:rPr>
        <w:t xml:space="preserve">, Interim State Agreements (SA) Procedure </w:t>
      </w:r>
      <w:r w:rsidR="002B3ABF" w:rsidRPr="009106A5">
        <w:rPr>
          <w:rFonts w:ascii="Arial" w:hAnsi="Arial" w:cs="Arial"/>
          <w:b/>
          <w:sz w:val="32"/>
          <w:szCs w:val="32"/>
        </w:rPr>
        <w:t>SA-110</w:t>
      </w:r>
    </w:p>
    <w:p w14:paraId="2E56BF9C" w14:textId="77777777" w:rsidR="00F3757C" w:rsidRPr="009C088C" w:rsidRDefault="00F3757C" w:rsidP="00F3757C">
      <w:pPr>
        <w:ind w:left="139" w:right="317" w:firstLine="176"/>
        <w:jc w:val="center"/>
        <w:rPr>
          <w:rFonts w:ascii="Arial" w:eastAsia="Arial" w:hAnsi="Arial" w:cs="Arial"/>
        </w:rPr>
      </w:pPr>
    </w:p>
    <w:p w14:paraId="51019B0A" w14:textId="77777777" w:rsidR="00FD758C" w:rsidRPr="009C088C" w:rsidRDefault="00FD758C">
      <w:pPr>
        <w:rPr>
          <w:rFonts w:ascii="Arial" w:eastAsia="Arial" w:hAnsi="Arial" w:cs="Arial"/>
          <w:b/>
          <w:bCs/>
        </w:rPr>
      </w:pPr>
    </w:p>
    <w:p w14:paraId="017EC1A3" w14:textId="77777777" w:rsidR="00FD758C" w:rsidRPr="009C088C" w:rsidRDefault="006B2802">
      <w:pPr>
        <w:spacing w:line="20" w:lineRule="atLeast"/>
        <w:ind w:left="105"/>
        <w:rPr>
          <w:rFonts w:ascii="Arial" w:eastAsia="Arial" w:hAnsi="Arial" w:cs="Arial"/>
        </w:rPr>
      </w:pPr>
      <w:r w:rsidRPr="009C088C">
        <w:rPr>
          <w:rFonts w:ascii="Arial" w:eastAsia="Arial" w:hAnsi="Arial" w:cs="Arial"/>
          <w:noProof/>
        </w:rPr>
        <mc:AlternateContent>
          <mc:Choice Requires="wpg">
            <w:drawing>
              <wp:inline distT="0" distB="0" distL="0" distR="0" wp14:anchorId="0490BD82" wp14:editId="3FC2D262">
                <wp:extent cx="5988050" cy="7620"/>
                <wp:effectExtent l="6350" t="10160" r="6350" b="1270"/>
                <wp:docPr id="11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6" name="Group 89"/>
                        <wpg:cNvGrpSpPr>
                          <a:grpSpLocks/>
                        </wpg:cNvGrpSpPr>
                        <wpg:grpSpPr bwMode="auto">
                          <a:xfrm>
                            <a:off x="6" y="6"/>
                            <a:ext cx="9418" cy="2"/>
                            <a:chOff x="6" y="6"/>
                            <a:chExt cx="9418" cy="2"/>
                          </a:xfrm>
                        </wpg:grpSpPr>
                        <wps:wsp>
                          <wps:cNvPr id="117" name="Freeform 9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97E51" id="Group 8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DZ4MFuEAwAA2AgAAA4AAAAAAAAAAAAAAAAALgIAAGRycy9l&#10;Mm9Eb2MueG1sUEsBAi0AFAAGAAgAAAAhAP6Lh9faAAAAAwEAAA8AAAAAAAAAAAAAAAAA3gUAAGRy&#10;cy9kb3ducmV2LnhtbFBLBQYAAAAABAAEAPMAAADlBgAAAAA=&#10;">
                <v:group id="Group 8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" path="m,l9417,e" filled="f" strokeweight=".58pt">
                    <v:path arrowok="t" o:connecttype="custom" o:connectlocs="0,0;9417,0" o:connectangles="0,0"/>
                  </v:shape>
                </v:group>
                <w10:anchorlock/>
              </v:group>
            </w:pict>
          </mc:Fallback>
        </mc:AlternateContent>
      </w:r>
    </w:p>
    <w:p w14:paraId="76D74CE6" w14:textId="77777777" w:rsidR="00FD758C" w:rsidRPr="009C088C" w:rsidRDefault="00FD758C">
      <w:pPr>
        <w:spacing w:before="9"/>
        <w:rPr>
          <w:rFonts w:ascii="Arial" w:eastAsia="Arial" w:hAnsi="Arial" w:cs="Arial"/>
          <w:b/>
          <w:bCs/>
        </w:rPr>
      </w:pPr>
    </w:p>
    <w:p w14:paraId="3CAE06B9" w14:textId="77777777" w:rsidR="00FD758C" w:rsidRPr="009C088C" w:rsidRDefault="004D7CB0">
      <w:pPr>
        <w:pStyle w:val="BodyText"/>
        <w:tabs>
          <w:tab w:val="left" w:pos="4459"/>
        </w:tabs>
        <w:spacing w:before="72"/>
        <w:ind w:left="140" w:firstLine="0"/>
        <w:rPr>
          <w:rFonts w:cs="Arial"/>
        </w:rPr>
      </w:pPr>
      <w:r w:rsidRPr="009C088C">
        <w:rPr>
          <w:rFonts w:cs="Arial"/>
        </w:rPr>
        <w:t>Issue Date:</w:t>
      </w:r>
      <w:r w:rsidRPr="009C088C">
        <w:rPr>
          <w:rFonts w:cs="Arial"/>
        </w:rPr>
        <w:tab/>
      </w:r>
    </w:p>
    <w:p w14:paraId="7B44AD43" w14:textId="77777777" w:rsidR="00FD758C" w:rsidRPr="009C088C" w:rsidRDefault="00FD758C">
      <w:pPr>
        <w:rPr>
          <w:rFonts w:ascii="Arial" w:eastAsia="Arial" w:hAnsi="Arial" w:cs="Arial"/>
        </w:rPr>
      </w:pPr>
    </w:p>
    <w:p w14:paraId="14B7DD2D" w14:textId="77777777" w:rsidR="00FD758C" w:rsidRPr="009C088C" w:rsidRDefault="004D7CB0">
      <w:pPr>
        <w:pStyle w:val="BodyText"/>
        <w:tabs>
          <w:tab w:val="left" w:pos="4458"/>
        </w:tabs>
        <w:ind w:left="139" w:firstLine="0"/>
        <w:rPr>
          <w:rFonts w:cs="Arial"/>
        </w:rPr>
      </w:pPr>
      <w:r w:rsidRPr="009C088C">
        <w:rPr>
          <w:rFonts w:cs="Arial"/>
        </w:rPr>
        <w:t>Review Date:</w:t>
      </w:r>
      <w:r w:rsidRPr="009C088C">
        <w:rPr>
          <w:rFonts w:cs="Arial"/>
        </w:rPr>
        <w:tab/>
      </w:r>
    </w:p>
    <w:p w14:paraId="6CACC84F" w14:textId="77777777" w:rsidR="00FD758C" w:rsidRPr="009C088C" w:rsidRDefault="00FD758C">
      <w:pPr>
        <w:spacing w:before="10"/>
        <w:rPr>
          <w:rFonts w:ascii="Arial" w:eastAsia="Arial" w:hAnsi="Arial" w:cs="Arial"/>
        </w:rPr>
      </w:pPr>
    </w:p>
    <w:p w14:paraId="3B8D6B0C" w14:textId="77777777" w:rsidR="00FD758C" w:rsidRPr="009C088C" w:rsidRDefault="006B2802">
      <w:pPr>
        <w:spacing w:line="20" w:lineRule="atLeast"/>
        <w:ind w:left="105"/>
        <w:rPr>
          <w:rFonts w:ascii="Arial" w:eastAsia="Arial" w:hAnsi="Arial" w:cs="Arial"/>
        </w:rPr>
      </w:pPr>
      <w:r w:rsidRPr="009C088C">
        <w:rPr>
          <w:rFonts w:ascii="Arial" w:eastAsia="Arial" w:hAnsi="Arial" w:cs="Arial"/>
          <w:noProof/>
        </w:rPr>
        <mc:AlternateContent>
          <mc:Choice Requires="wpg">
            <w:drawing>
              <wp:inline distT="0" distB="0" distL="0" distR="0" wp14:anchorId="300DCF3F" wp14:editId="1CD46EF8">
                <wp:extent cx="5988050" cy="7620"/>
                <wp:effectExtent l="6350" t="3175" r="6350" b="8255"/>
                <wp:docPr id="1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3" name="Group 86"/>
                        <wpg:cNvGrpSpPr>
                          <a:grpSpLocks/>
                        </wpg:cNvGrpSpPr>
                        <wpg:grpSpPr bwMode="auto">
                          <a:xfrm>
                            <a:off x="6" y="6"/>
                            <a:ext cx="9418" cy="2"/>
                            <a:chOff x="6" y="6"/>
                            <a:chExt cx="9418" cy="2"/>
                          </a:xfrm>
                        </wpg:grpSpPr>
                        <wps:wsp>
                          <wps:cNvPr id="114" name="Freeform 87"/>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BB5D1B" id="Group 85"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IltjdyEAwAA2AgAAA4AAAAAAAAAAAAAAAAALgIAAGRycy9l&#10;Mm9Eb2MueG1sUEsBAi0AFAAGAAgAAAAhAP6Lh9faAAAAAwEAAA8AAAAAAAAAAAAAAAAA3gUAAGRy&#10;cy9kb3ducmV2LnhtbFBLBQYAAAAABAAEAPMAAADlBgAAAAA=&#10;">
                <v:group id="Group 86"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7"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3B507803" w14:textId="77777777" w:rsidR="00FD758C" w:rsidRPr="009C088C" w:rsidRDefault="00FD758C">
      <w:pPr>
        <w:rPr>
          <w:rFonts w:ascii="Arial" w:eastAsia="Arial" w:hAnsi="Arial" w:cs="Arial"/>
        </w:rPr>
      </w:pPr>
    </w:p>
    <w:p w14:paraId="1918DDF7" w14:textId="77777777" w:rsidR="00FD758C" w:rsidRPr="009C088C" w:rsidRDefault="00FD758C">
      <w:pPr>
        <w:spacing w:before="11"/>
        <w:rPr>
          <w:rFonts w:ascii="Arial" w:eastAsia="Arial" w:hAnsi="Arial" w:cs="Arial"/>
        </w:rPr>
      </w:pPr>
    </w:p>
    <w:p w14:paraId="201B930A" w14:textId="77777777" w:rsidR="009106A5" w:rsidRPr="00F3680B" w:rsidRDefault="009106A5" w:rsidP="009106A5">
      <w:pPr>
        <w:tabs>
          <w:tab w:val="left" w:pos="4819"/>
          <w:tab w:val="left" w:pos="6619"/>
        </w:tabs>
        <w:spacing w:line="275" w:lineRule="exact"/>
        <w:ind w:left="140"/>
        <w:rPr>
          <w:rFonts w:ascii="Arial" w:hAnsi="Arial" w:cs="Arial"/>
          <w:i/>
        </w:rPr>
      </w:pPr>
      <w:r>
        <w:rPr>
          <w:rFonts w:ascii="Arial" w:hAnsi="Arial" w:cs="Arial"/>
        </w:rPr>
        <w:t>Michael C. Layton</w:t>
      </w:r>
    </w:p>
    <w:p w14:paraId="5CE49D54" w14:textId="77777777" w:rsidR="009106A5" w:rsidRPr="004C1B13" w:rsidRDefault="009106A5" w:rsidP="009106A5">
      <w:pPr>
        <w:tabs>
          <w:tab w:val="left" w:pos="4819"/>
          <w:tab w:val="left" w:pos="6619"/>
        </w:tabs>
        <w:spacing w:line="275" w:lineRule="exact"/>
        <w:ind w:left="140"/>
        <w:rPr>
          <w:rFonts w:ascii="Arial" w:eastAsia="Arial" w:hAnsi="Arial" w:cs="Arial"/>
        </w:rPr>
      </w:pPr>
      <w:r w:rsidRPr="004C1B13">
        <w:rPr>
          <w:rFonts w:ascii="Arial" w:hAnsi="Arial" w:cs="Arial"/>
        </w:rPr>
        <w:t xml:space="preserve">Director, NMSS/MSST </w:t>
      </w:r>
    </w:p>
    <w:p w14:paraId="1E14B9B0" w14:textId="77777777" w:rsidR="00FD758C" w:rsidRPr="009C088C" w:rsidRDefault="004D7CB0">
      <w:pPr>
        <w:tabs>
          <w:tab w:val="left" w:pos="4819"/>
          <w:tab w:val="left" w:pos="6619"/>
          <w:tab w:val="left" w:pos="7407"/>
        </w:tabs>
        <w:spacing w:line="275" w:lineRule="exact"/>
        <w:ind w:left="140"/>
        <w:rPr>
          <w:rFonts w:ascii="Arial" w:eastAsia="Arial" w:hAnsi="Arial" w:cs="Arial"/>
        </w:rPr>
      </w:pPr>
      <w:r w:rsidRPr="009C088C">
        <w:rPr>
          <w:rFonts w:ascii="Arial" w:hAnsi="Arial" w:cs="Arial"/>
          <w:i/>
        </w:rPr>
        <w:tab/>
      </w:r>
      <w:r w:rsidRPr="009C088C">
        <w:rPr>
          <w:rFonts w:ascii="Arial" w:hAnsi="Arial" w:cs="Arial"/>
          <w:b/>
          <w:i/>
        </w:rPr>
        <w:tab/>
      </w:r>
      <w:r w:rsidRPr="009C088C">
        <w:rPr>
          <w:rFonts w:ascii="Arial" w:hAnsi="Arial" w:cs="Arial"/>
          <w:i/>
        </w:rPr>
        <w:t>Date:</w:t>
      </w:r>
      <w:r w:rsidRPr="009C088C">
        <w:rPr>
          <w:rFonts w:ascii="Arial" w:hAnsi="Arial" w:cs="Arial"/>
          <w:i/>
        </w:rPr>
        <w:tab/>
      </w:r>
    </w:p>
    <w:p w14:paraId="1C245F32" w14:textId="77777777" w:rsidR="00FD758C" w:rsidRPr="009C088C" w:rsidRDefault="00FD758C">
      <w:pPr>
        <w:spacing w:before="1"/>
        <w:rPr>
          <w:rFonts w:ascii="Arial" w:eastAsia="Arial" w:hAnsi="Arial" w:cs="Arial"/>
          <w:b/>
          <w:bCs/>
          <w:i/>
        </w:rPr>
      </w:pPr>
    </w:p>
    <w:p w14:paraId="3A64B4DE" w14:textId="77777777" w:rsidR="00FD758C" w:rsidRPr="009C088C" w:rsidRDefault="006B2802">
      <w:pPr>
        <w:spacing w:line="20" w:lineRule="atLeast"/>
        <w:ind w:left="105"/>
        <w:rPr>
          <w:rFonts w:ascii="Arial" w:eastAsia="Arial" w:hAnsi="Arial" w:cs="Arial"/>
        </w:rPr>
      </w:pPr>
      <w:r w:rsidRPr="009C088C">
        <w:rPr>
          <w:rFonts w:ascii="Arial" w:eastAsia="Arial" w:hAnsi="Arial" w:cs="Arial"/>
          <w:noProof/>
        </w:rPr>
        <mc:AlternateContent>
          <mc:Choice Requires="wpg">
            <w:drawing>
              <wp:inline distT="0" distB="0" distL="0" distR="0" wp14:anchorId="1CB1D3B9" wp14:editId="6D141973">
                <wp:extent cx="5988050" cy="7620"/>
                <wp:effectExtent l="6350" t="2540" r="6350" b="8890"/>
                <wp:docPr id="1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0" name="Group 83"/>
                        <wpg:cNvGrpSpPr>
                          <a:grpSpLocks/>
                        </wpg:cNvGrpSpPr>
                        <wpg:grpSpPr bwMode="auto">
                          <a:xfrm>
                            <a:off x="6" y="6"/>
                            <a:ext cx="9418" cy="2"/>
                            <a:chOff x="6" y="6"/>
                            <a:chExt cx="9418" cy="2"/>
                          </a:xfrm>
                        </wpg:grpSpPr>
                        <wps:wsp>
                          <wps:cNvPr id="111" name="Freeform 8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8C1550" id="Group 82"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">
                <v:group id="Group 8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447B68DD" w14:textId="77777777" w:rsidR="00FD758C" w:rsidRPr="009C088C" w:rsidRDefault="00FD758C">
      <w:pPr>
        <w:rPr>
          <w:rFonts w:ascii="Arial" w:eastAsia="Arial" w:hAnsi="Arial" w:cs="Arial"/>
          <w:b/>
          <w:bCs/>
          <w:i/>
        </w:rPr>
      </w:pPr>
    </w:p>
    <w:p w14:paraId="21EF96DE" w14:textId="77777777" w:rsidR="009106A5" w:rsidRDefault="009106A5" w:rsidP="009106A5">
      <w:pPr>
        <w:pStyle w:val="BodyText"/>
        <w:tabs>
          <w:tab w:val="left" w:pos="6660"/>
        </w:tabs>
        <w:ind w:left="139" w:firstLine="0"/>
        <w:rPr>
          <w:rFonts w:cs="Arial"/>
        </w:rPr>
      </w:pPr>
      <w:r w:rsidRPr="00F3680B">
        <w:rPr>
          <w:rFonts w:cs="Arial"/>
        </w:rPr>
        <w:t>Paul Michalak</w:t>
      </w:r>
    </w:p>
    <w:p w14:paraId="7F7B906C" w14:textId="77777777" w:rsidR="009106A5" w:rsidRPr="00F3680B" w:rsidRDefault="009106A5" w:rsidP="009106A5">
      <w:pPr>
        <w:pStyle w:val="BodyText"/>
        <w:tabs>
          <w:tab w:val="left" w:pos="6660"/>
        </w:tabs>
        <w:ind w:left="139" w:firstLine="0"/>
        <w:rPr>
          <w:rFonts w:cs="Arial"/>
          <w:i/>
        </w:rPr>
      </w:pPr>
      <w:r>
        <w:rPr>
          <w:rFonts w:cs="Arial"/>
        </w:rPr>
        <w:t>Branch Chief, NMSS/MSST/SALB</w:t>
      </w:r>
    </w:p>
    <w:p w14:paraId="2CE02CBA" w14:textId="77777777" w:rsidR="00D3764B" w:rsidRPr="009C088C" w:rsidRDefault="00F3757C">
      <w:pPr>
        <w:tabs>
          <w:tab w:val="left" w:pos="4819"/>
          <w:tab w:val="left" w:pos="6619"/>
        </w:tabs>
        <w:spacing w:line="275" w:lineRule="exact"/>
        <w:ind w:left="140"/>
        <w:rPr>
          <w:rFonts w:ascii="Arial" w:eastAsia="Arial" w:hAnsi="Arial" w:cs="Arial"/>
        </w:rPr>
      </w:pPr>
      <w:r w:rsidRPr="009C088C">
        <w:rPr>
          <w:rFonts w:ascii="Arial" w:hAnsi="Arial" w:cs="Arial"/>
          <w:i/>
        </w:rPr>
        <w:tab/>
      </w:r>
      <w:r w:rsidRPr="009C088C">
        <w:rPr>
          <w:rFonts w:ascii="Arial" w:hAnsi="Arial" w:cs="Arial"/>
          <w:i/>
        </w:rPr>
        <w:tab/>
        <w:t xml:space="preserve">Date:  </w:t>
      </w:r>
    </w:p>
    <w:p w14:paraId="2F20A1A1" w14:textId="77777777" w:rsidR="00FD758C" w:rsidRPr="009C088C" w:rsidRDefault="00FD758C">
      <w:pPr>
        <w:spacing w:before="3"/>
        <w:rPr>
          <w:rFonts w:ascii="Arial" w:eastAsia="Arial" w:hAnsi="Arial" w:cs="Arial"/>
          <w:b/>
          <w:bCs/>
          <w:i/>
        </w:rPr>
      </w:pPr>
    </w:p>
    <w:p w14:paraId="11E570F6" w14:textId="77777777" w:rsidR="00FD758C" w:rsidRPr="009C088C" w:rsidRDefault="006B2802">
      <w:pPr>
        <w:spacing w:line="20" w:lineRule="atLeast"/>
        <w:ind w:left="105"/>
        <w:rPr>
          <w:rFonts w:ascii="Arial" w:eastAsia="Arial" w:hAnsi="Arial" w:cs="Arial"/>
        </w:rPr>
      </w:pPr>
      <w:r w:rsidRPr="009C088C">
        <w:rPr>
          <w:rFonts w:ascii="Arial" w:eastAsia="Arial" w:hAnsi="Arial" w:cs="Arial"/>
          <w:noProof/>
        </w:rPr>
        <mc:AlternateContent>
          <mc:Choice Requires="wpg">
            <w:drawing>
              <wp:inline distT="0" distB="0" distL="0" distR="0" wp14:anchorId="3721484A" wp14:editId="12DF0DEF">
                <wp:extent cx="5988050" cy="7620"/>
                <wp:effectExtent l="6350" t="3175" r="6350" b="8255"/>
                <wp:docPr id="10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7" name="Group 80"/>
                        <wpg:cNvGrpSpPr>
                          <a:grpSpLocks/>
                        </wpg:cNvGrpSpPr>
                        <wpg:grpSpPr bwMode="auto">
                          <a:xfrm>
                            <a:off x="6" y="6"/>
                            <a:ext cx="9418" cy="2"/>
                            <a:chOff x="6" y="6"/>
                            <a:chExt cx="9418" cy="2"/>
                          </a:xfrm>
                        </wpg:grpSpPr>
                        <wps:wsp>
                          <wps:cNvPr id="108"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FDAC6E"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95iiRowDAADYCAAADgAAAAAAAAAAAAAAAAAu&#10;AgAAZHJzL2Uyb0RvYy54bWxQSwECLQAUAAYACAAAACEA/ouH19oAAAADAQAADwAAAAAAAAAAAAAA&#10;AADmBQAAZHJzL2Rvd25yZXYueG1sUEsFBgAAAAAEAAQA8wAAAO0GA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" path="m,l9417,e" filled="f" strokeweight=".58pt">
                    <v:path arrowok="t" o:connecttype="custom" o:connectlocs="0,0;9417,0" o:connectangles="0,0"/>
                  </v:shape>
                </v:group>
                <w10:anchorlock/>
              </v:group>
            </w:pict>
          </mc:Fallback>
        </mc:AlternateContent>
      </w:r>
    </w:p>
    <w:p w14:paraId="2A2B4E2F" w14:textId="77777777" w:rsidR="00D961B7" w:rsidRPr="009C088C" w:rsidRDefault="00D961B7" w:rsidP="00D961B7">
      <w:pPr>
        <w:pStyle w:val="BodyText"/>
        <w:tabs>
          <w:tab w:val="left" w:pos="6660"/>
        </w:tabs>
        <w:ind w:left="139" w:firstLine="0"/>
        <w:rPr>
          <w:rFonts w:cs="Arial"/>
        </w:rPr>
      </w:pPr>
    </w:p>
    <w:p w14:paraId="29E46145" w14:textId="77777777" w:rsidR="009106A5" w:rsidRDefault="009106A5" w:rsidP="009106A5">
      <w:pPr>
        <w:pStyle w:val="BodyText"/>
        <w:tabs>
          <w:tab w:val="left" w:pos="6660"/>
        </w:tabs>
        <w:ind w:left="139" w:firstLine="0"/>
        <w:rPr>
          <w:rFonts w:cs="Arial"/>
        </w:rPr>
      </w:pPr>
      <w:r>
        <w:rPr>
          <w:rFonts w:cs="Arial"/>
        </w:rPr>
        <w:t>Stephen Poy</w:t>
      </w:r>
    </w:p>
    <w:p w14:paraId="3974533B" w14:textId="77777777" w:rsidR="009106A5" w:rsidRPr="00861A08" w:rsidRDefault="009106A5" w:rsidP="009106A5">
      <w:pPr>
        <w:pStyle w:val="BodyText"/>
        <w:tabs>
          <w:tab w:val="left" w:pos="6660"/>
        </w:tabs>
        <w:ind w:left="139" w:firstLine="0"/>
        <w:rPr>
          <w:rFonts w:cs="Arial"/>
          <w:i/>
        </w:rPr>
      </w:pPr>
      <w:r w:rsidRPr="00861A08">
        <w:rPr>
          <w:rFonts w:cs="Arial"/>
        </w:rPr>
        <w:t>Procedure Contact</w:t>
      </w:r>
      <w:r w:rsidRPr="00861A08">
        <w:rPr>
          <w:rFonts w:cs="Arial"/>
          <w:b/>
          <w:i/>
        </w:rPr>
        <w:t xml:space="preserve">, </w:t>
      </w:r>
      <w:r w:rsidRPr="00861A08">
        <w:rPr>
          <w:rFonts w:cs="Arial"/>
        </w:rPr>
        <w:t>NMSS/MSST/SALB</w:t>
      </w:r>
    </w:p>
    <w:p w14:paraId="6CF02251" w14:textId="77777777" w:rsidR="00D961B7" w:rsidRPr="009C088C" w:rsidRDefault="00D961B7" w:rsidP="00D961B7">
      <w:pPr>
        <w:tabs>
          <w:tab w:val="left" w:pos="4819"/>
          <w:tab w:val="left" w:pos="6619"/>
        </w:tabs>
        <w:spacing w:line="275" w:lineRule="exact"/>
        <w:ind w:left="140"/>
        <w:rPr>
          <w:rFonts w:ascii="Arial" w:eastAsia="Arial" w:hAnsi="Arial" w:cs="Arial"/>
        </w:rPr>
      </w:pPr>
      <w:r w:rsidRPr="009C088C">
        <w:rPr>
          <w:rFonts w:ascii="Arial" w:hAnsi="Arial" w:cs="Arial"/>
          <w:i/>
        </w:rPr>
        <w:tab/>
      </w:r>
      <w:r w:rsidRPr="009C088C">
        <w:rPr>
          <w:rFonts w:ascii="Arial" w:hAnsi="Arial" w:cs="Arial"/>
          <w:i/>
        </w:rPr>
        <w:tab/>
        <w:t xml:space="preserve">Date:  </w:t>
      </w:r>
    </w:p>
    <w:p w14:paraId="536178D5" w14:textId="77777777" w:rsidR="00D961B7" w:rsidRPr="009C088C" w:rsidRDefault="00D961B7" w:rsidP="00D961B7">
      <w:pPr>
        <w:spacing w:before="3"/>
        <w:rPr>
          <w:rFonts w:ascii="Arial" w:eastAsia="Arial" w:hAnsi="Arial" w:cs="Arial"/>
          <w:b/>
          <w:bCs/>
          <w:i/>
        </w:rPr>
      </w:pPr>
    </w:p>
    <w:p w14:paraId="5D656383" w14:textId="77777777" w:rsidR="00D961B7" w:rsidRPr="009C088C" w:rsidRDefault="00D961B7" w:rsidP="00D961B7">
      <w:pPr>
        <w:spacing w:line="20" w:lineRule="atLeast"/>
        <w:ind w:left="105"/>
        <w:rPr>
          <w:rFonts w:ascii="Arial" w:eastAsia="Arial" w:hAnsi="Arial" w:cs="Arial"/>
        </w:rPr>
      </w:pPr>
      <w:r w:rsidRPr="009C088C">
        <w:rPr>
          <w:rFonts w:ascii="Arial" w:eastAsia="Arial" w:hAnsi="Arial" w:cs="Arial"/>
          <w:noProof/>
        </w:rPr>
        <mc:AlternateContent>
          <mc:Choice Requires="wpg">
            <w:drawing>
              <wp:inline distT="0" distB="0" distL="0" distR="0" wp14:anchorId="12265581" wp14:editId="63AAFADF">
                <wp:extent cx="5988050" cy="7620"/>
                <wp:effectExtent l="6350" t="3175" r="6350" b="8255"/>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 name="Group 80"/>
                        <wpg:cNvGrpSpPr>
                          <a:grpSpLocks/>
                        </wpg:cNvGrpSpPr>
                        <wpg:grpSpPr bwMode="auto">
                          <a:xfrm>
                            <a:off x="6" y="6"/>
                            <a:ext cx="9418" cy="2"/>
                            <a:chOff x="6" y="6"/>
                            <a:chExt cx="9418" cy="2"/>
                          </a:xfrm>
                        </wpg:grpSpPr>
                        <wps:wsp>
                          <wps:cNvPr id="79"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024DDC"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15A77428" w14:textId="77777777" w:rsidR="00FD758C" w:rsidRPr="009C088C" w:rsidRDefault="00FD758C">
      <w:pPr>
        <w:rPr>
          <w:rFonts w:ascii="Arial" w:eastAsia="Arial" w:hAnsi="Arial" w:cs="Arial"/>
          <w:b/>
          <w:bCs/>
          <w:i/>
        </w:rPr>
      </w:pPr>
    </w:p>
    <w:p w14:paraId="613E77FA" w14:textId="77777777" w:rsidR="009106A5" w:rsidRPr="004C1B13" w:rsidRDefault="009106A5" w:rsidP="009106A5">
      <w:pPr>
        <w:widowControl/>
        <w:adjustRightInd w:val="0"/>
        <w:rPr>
          <w:rFonts w:ascii="Arial" w:hAnsi="Arial" w:cs="Arial"/>
          <w:color w:val="000000"/>
        </w:rPr>
      </w:pPr>
      <w:r w:rsidRPr="004C1B13">
        <w:rPr>
          <w:rFonts w:ascii="Arial" w:hAnsi="Arial" w:cs="Arial"/>
          <w:color w:val="000000"/>
        </w:rPr>
        <w:t>Terry Derstine</w:t>
      </w:r>
      <w:r w:rsidRPr="004C1B13">
        <w:rPr>
          <w:rFonts w:ascii="Arial" w:hAnsi="Arial" w:cs="Arial"/>
          <w:b/>
          <w:bCs/>
          <w:color w:val="000000"/>
        </w:rPr>
        <w:t xml:space="preserve"> </w:t>
      </w:r>
    </w:p>
    <w:p w14:paraId="348D93AD" w14:textId="77777777" w:rsidR="009106A5" w:rsidRPr="004C1B13" w:rsidRDefault="009106A5" w:rsidP="009106A5">
      <w:pPr>
        <w:pStyle w:val="BodyText"/>
        <w:tabs>
          <w:tab w:val="left" w:pos="412"/>
        </w:tabs>
        <w:ind w:left="0" w:firstLine="0"/>
        <w:rPr>
          <w:rFonts w:cs="Arial"/>
        </w:rPr>
      </w:pPr>
      <w:r w:rsidRPr="004C1B13">
        <w:rPr>
          <w:rFonts w:cs="Arial"/>
          <w:iCs/>
          <w:color w:val="000000"/>
        </w:rPr>
        <w:t>Organization of Agreement States, Chair</w:t>
      </w:r>
      <w:r w:rsidRPr="004C1B13">
        <w:rPr>
          <w:rFonts w:cs="Arial"/>
        </w:rPr>
        <w:t xml:space="preserve"> </w:t>
      </w:r>
    </w:p>
    <w:p w14:paraId="3667363B" w14:textId="77777777" w:rsidR="009106A5" w:rsidRPr="004C1B13" w:rsidRDefault="009106A5" w:rsidP="009106A5">
      <w:pPr>
        <w:tabs>
          <w:tab w:val="left" w:pos="4819"/>
          <w:tab w:val="left" w:pos="6619"/>
        </w:tabs>
        <w:spacing w:line="275" w:lineRule="exact"/>
        <w:ind w:left="140"/>
        <w:rPr>
          <w:rFonts w:ascii="Arial" w:hAnsi="Arial" w:cs="Arial"/>
        </w:rPr>
      </w:pPr>
      <w:r w:rsidRPr="004C1B13">
        <w:rPr>
          <w:rFonts w:ascii="Arial" w:hAnsi="Arial" w:cs="Arial"/>
          <w:i/>
        </w:rPr>
        <w:tab/>
      </w:r>
      <w:r w:rsidRPr="004C1B13">
        <w:rPr>
          <w:rFonts w:ascii="Arial" w:hAnsi="Arial" w:cs="Arial"/>
          <w:i/>
        </w:rPr>
        <w:tab/>
        <w:t xml:space="preserve">Date:  </w:t>
      </w:r>
    </w:p>
    <w:p w14:paraId="30983BDE" w14:textId="77777777" w:rsidR="009106A5" w:rsidRPr="00F3680B" w:rsidRDefault="009106A5" w:rsidP="009106A5">
      <w:pPr>
        <w:spacing w:before="3"/>
        <w:rPr>
          <w:rFonts w:ascii="Arial" w:eastAsia="Arial" w:hAnsi="Arial" w:cs="Arial"/>
          <w:b/>
          <w:bCs/>
          <w:i/>
        </w:rPr>
      </w:pPr>
    </w:p>
    <w:p w14:paraId="5B3D8398" w14:textId="77777777" w:rsidR="009106A5" w:rsidRPr="00F3680B" w:rsidRDefault="009106A5" w:rsidP="009106A5">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61EE5727" wp14:editId="0F925374">
                <wp:extent cx="5988050" cy="7620"/>
                <wp:effectExtent l="6350" t="3175" r="6350" b="8255"/>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 name="Group 80"/>
                        <wpg:cNvGrpSpPr>
                          <a:grpSpLocks/>
                        </wpg:cNvGrpSpPr>
                        <wpg:grpSpPr bwMode="auto">
                          <a:xfrm>
                            <a:off x="6" y="6"/>
                            <a:ext cx="9418" cy="2"/>
                            <a:chOff x="6" y="6"/>
                            <a:chExt cx="9418" cy="2"/>
                          </a:xfrm>
                        </wpg:grpSpPr>
                        <wps:wsp>
                          <wps:cNvPr id="29"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C5C0F5"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" path="m,l9417,e" filled="f" strokeweight=".58pt">
                    <v:path arrowok="t" o:connecttype="custom" o:connectlocs="0,0;9417,0" o:connectangles="0,0"/>
                  </v:shape>
                </v:group>
                <w10:anchorlock/>
              </v:group>
            </w:pict>
          </mc:Fallback>
        </mc:AlternateContent>
      </w:r>
    </w:p>
    <w:p w14:paraId="541FD4A8" w14:textId="7C570A17" w:rsidR="00FD758C" w:rsidRDefault="00FD758C">
      <w:pPr>
        <w:spacing w:before="3"/>
        <w:rPr>
          <w:rFonts w:ascii="Arial" w:eastAsia="Arial" w:hAnsi="Arial" w:cs="Arial"/>
          <w:bCs/>
          <w:i/>
        </w:rPr>
      </w:pPr>
    </w:p>
    <w:p w14:paraId="322B0CEB" w14:textId="77777777" w:rsidR="009106A5" w:rsidRPr="009C088C" w:rsidRDefault="009106A5">
      <w:pPr>
        <w:spacing w:before="3"/>
        <w:rPr>
          <w:rFonts w:ascii="Arial" w:eastAsia="Arial" w:hAnsi="Arial" w:cs="Arial"/>
          <w:bCs/>
          <w:i/>
        </w:rPr>
      </w:pPr>
    </w:p>
    <w:p w14:paraId="642E1EB9" w14:textId="77777777" w:rsidR="00FD758C" w:rsidRPr="009C088C" w:rsidRDefault="00503FB2" w:rsidP="00224AA3">
      <w:pPr>
        <w:spacing w:before="2"/>
        <w:ind w:firstLine="102"/>
        <w:rPr>
          <w:rFonts w:ascii="Arial" w:eastAsia="Arial" w:hAnsi="Arial" w:cs="Arial"/>
          <w:b/>
          <w:bCs/>
        </w:rPr>
      </w:pPr>
      <w:r w:rsidRPr="009C088C">
        <w:rPr>
          <w:rFonts w:ascii="Arial" w:hAnsi="Arial" w:cs="Arial"/>
        </w:rPr>
        <w:t>MLxxx</w:t>
      </w:r>
    </w:p>
    <w:p w14:paraId="585D9C69" w14:textId="77777777" w:rsidR="00FD758C" w:rsidRPr="009C088C" w:rsidRDefault="006B2802">
      <w:pPr>
        <w:spacing w:line="200" w:lineRule="atLeast"/>
        <w:ind w:left="102"/>
        <w:rPr>
          <w:rFonts w:ascii="Arial" w:eastAsia="Arial" w:hAnsi="Arial" w:cs="Arial"/>
        </w:rPr>
      </w:pPr>
      <w:r w:rsidRPr="009C088C">
        <w:rPr>
          <w:rFonts w:ascii="Arial" w:eastAsia="Arial" w:hAnsi="Arial" w:cs="Arial"/>
          <w:noProof/>
        </w:rPr>
        <mc:AlternateContent>
          <mc:Choice Requires="wps">
            <w:drawing>
              <wp:inline distT="0" distB="0" distL="0" distR="0" wp14:anchorId="31672204" wp14:editId="5C90C799">
                <wp:extent cx="5991225" cy="762000"/>
                <wp:effectExtent l="0" t="0" r="28575" b="19050"/>
                <wp:docPr id="1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62000"/>
                        </a:xfrm>
                        <a:prstGeom prst="rect">
                          <a:avLst/>
                        </a:prstGeom>
                        <a:solidFill>
                          <a:srgbClr val="E4E4E4"/>
                        </a:solidFill>
                        <a:ln w="11938">
                          <a:solidFill>
                            <a:srgbClr val="000000"/>
                          </a:solidFill>
                          <a:miter lim="800000"/>
                          <a:headEnd/>
                          <a:tailEnd/>
                        </a:ln>
                      </wps:spPr>
                      <wps:txbx>
                        <w:txbxContent>
                          <w:p w14:paraId="746AD18F" w14:textId="77777777" w:rsidR="00471147" w:rsidRDefault="00471147">
                            <w:pPr>
                              <w:spacing w:line="249" w:lineRule="exact"/>
                              <w:ind w:left="-1" w:right="1"/>
                              <w:jc w:val="center"/>
                              <w:rPr>
                                <w:rFonts w:ascii="Arial" w:eastAsia="Arial" w:hAnsi="Arial" w:cs="Arial"/>
                              </w:rPr>
                            </w:pPr>
                            <w:r>
                              <w:rPr>
                                <w:rFonts w:ascii="Arial"/>
                                <w:b/>
                                <w:i/>
                                <w:spacing w:val="-1"/>
                              </w:rPr>
                              <w:t>NOTE</w:t>
                            </w:r>
                          </w:p>
                          <w:p w14:paraId="52579BB3" w14:textId="77777777" w:rsidR="009106A5" w:rsidRDefault="009106A5" w:rsidP="009106A5">
                            <w:pPr>
                              <w:ind w:left="27" w:right="24"/>
                              <w:rPr>
                                <w:rFonts w:ascii="Arial" w:eastAsia="Arial" w:hAnsi="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w:t>
                            </w:r>
                            <w:r>
                              <w:rPr>
                                <w:rFonts w:ascii="Arial"/>
                                <w:b/>
                                <w:i/>
                                <w:spacing w:val="9"/>
                              </w:rPr>
                              <w:t xml:space="preserve">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 xml:space="preserve">of </w:t>
                            </w:r>
                            <w:r>
                              <w:rPr>
                                <w:rFonts w:ascii="Arial"/>
                                <w:b/>
                                <w:i/>
                                <w:spacing w:val="-2"/>
                              </w:rPr>
                              <w:t xml:space="preserve">NMSS </w:t>
                            </w:r>
                            <w:r>
                              <w:rPr>
                                <w:rFonts w:ascii="Arial"/>
                                <w:b/>
                                <w:i/>
                                <w:spacing w:val="-1"/>
                              </w:rPr>
                              <w:t>procedures</w:t>
                            </w:r>
                            <w:r>
                              <w:rPr>
                                <w:rFonts w:ascii="Arial"/>
                                <w:b/>
                                <w:i/>
                                <w:spacing w:val="-2"/>
                              </w:rPr>
                              <w:t xml:space="preserve"> </w:t>
                            </w:r>
                            <w:r>
                              <w:rPr>
                                <w:rFonts w:ascii="Arial"/>
                                <w:b/>
                                <w:i/>
                              </w:rPr>
                              <w:t xml:space="preserve">will </w:t>
                            </w:r>
                            <w:r>
                              <w:rPr>
                                <w:rFonts w:ascii="Arial"/>
                                <w:b/>
                                <w:i/>
                                <w:spacing w:val="-1"/>
                              </w:rPr>
                              <w:t>be</w:t>
                            </w:r>
                            <w:r>
                              <w:rPr>
                                <w:rFonts w:ascii="Arial"/>
                                <w:b/>
                                <w:i/>
                              </w:rPr>
                              <w:t xml:space="preserve"> </w:t>
                            </w:r>
                            <w:r>
                              <w:rPr>
                                <w:rFonts w:ascii="Arial"/>
                                <w:b/>
                                <w:i/>
                                <w:spacing w:val="-1"/>
                              </w:rPr>
                              <w:t>available</w:t>
                            </w:r>
                            <w:r>
                              <w:rPr>
                                <w:rFonts w:ascii="Arial"/>
                                <w:b/>
                                <w:i/>
                                <w:spacing w:val="-2"/>
                              </w:rPr>
                              <w:t xml:space="preserve"> </w:t>
                            </w:r>
                            <w:r>
                              <w:rPr>
                                <w:rFonts w:ascii="Arial"/>
                                <w:b/>
                                <w:i/>
                                <w:spacing w:val="-1"/>
                              </w:rPr>
                              <w:t>through</w:t>
                            </w:r>
                            <w:r>
                              <w:rPr>
                                <w:rFonts w:ascii="Arial"/>
                                <w:b/>
                                <w:i/>
                                <w:spacing w:val="-2"/>
                              </w:rPr>
                              <w:t xml:space="preserve"> </w:t>
                            </w:r>
                            <w:r>
                              <w:rPr>
                                <w:rFonts w:ascii="Arial"/>
                                <w:b/>
                                <w:i/>
                                <w:spacing w:val="-1"/>
                              </w:rPr>
                              <w:t>the</w:t>
                            </w:r>
                            <w:r>
                              <w:rPr>
                                <w:rFonts w:ascii="Arial"/>
                                <w:b/>
                                <w:i/>
                              </w:rPr>
                              <w:t xml:space="preserve"> </w:t>
                            </w:r>
                            <w:r>
                              <w:rPr>
                                <w:rFonts w:ascii="Arial"/>
                                <w:b/>
                                <w:i/>
                                <w:spacing w:val="-2"/>
                              </w:rPr>
                              <w:t>NRC W</w:t>
                            </w:r>
                            <w:r>
                              <w:rPr>
                                <w:rFonts w:ascii="Arial"/>
                                <w:b/>
                                <w:i/>
                                <w:spacing w:val="-1"/>
                              </w:rPr>
                              <w:t xml:space="preserve">eb site at </w:t>
                            </w:r>
                            <w:hyperlink r:id="rId13" w:history="1">
                              <w:r w:rsidRPr="00D02BE5">
                                <w:rPr>
                                  <w:rStyle w:val="Hyperlink"/>
                                  <w:rFonts w:ascii="Arial"/>
                                  <w:b/>
                                  <w:i/>
                                  <w:spacing w:val="-1"/>
                                </w:rPr>
                                <w:t>https://scp.nrc.gov</w:t>
                              </w:r>
                            </w:hyperlink>
                            <w:r>
                              <w:rPr>
                                <w:rFonts w:ascii="Arial"/>
                                <w:b/>
                                <w:i/>
                                <w:spacing w:val="-1"/>
                              </w:rPr>
                              <w:t>.</w:t>
                            </w:r>
                          </w:p>
                          <w:p w14:paraId="40F64280" w14:textId="3F0C34EF" w:rsidR="00471147" w:rsidRDefault="00471147" w:rsidP="009106A5">
                            <w:pPr>
                              <w:ind w:left="27" w:right="24"/>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471.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" fillcolor="#e4e4e4" strokeweight=".94pt">
                <v:textbox inset="0,0,0,0">
                  <w:txbxContent>
                    <w:p w14:paraId="746AD18F" w14:textId="77777777" w:rsidR="00471147" w:rsidRDefault="00471147">
                      <w:pPr>
                        <w:spacing w:line="249" w:lineRule="exact"/>
                        <w:ind w:left="-1" w:right="1"/>
                        <w:jc w:val="center"/>
                        <w:rPr>
                          <w:rFonts w:ascii="Arial" w:eastAsia="Arial" w:hAnsi="Arial" w:cs="Arial"/>
                        </w:rPr>
                      </w:pPr>
                      <w:r>
                        <w:rPr>
                          <w:rFonts w:ascii="Arial"/>
                          <w:b/>
                          <w:i/>
                          <w:spacing w:val="-1"/>
                        </w:rPr>
                        <w:t>NOTE</w:t>
                      </w:r>
                    </w:p>
                    <w:p w14:paraId="52579BB3" w14:textId="77777777" w:rsidR="009106A5" w:rsidRDefault="009106A5" w:rsidP="009106A5">
                      <w:pPr>
                        <w:ind w:left="27" w:right="24"/>
                        <w:rPr>
                          <w:rFonts w:ascii="Arial" w:eastAsia="Arial" w:hAnsi="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w:t>
                      </w:r>
                      <w:r>
                        <w:rPr>
                          <w:rFonts w:ascii="Arial"/>
                          <w:b/>
                          <w:i/>
                          <w:spacing w:val="9"/>
                        </w:rPr>
                        <w:t xml:space="preserve">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 xml:space="preserve">of </w:t>
                      </w:r>
                      <w:r>
                        <w:rPr>
                          <w:rFonts w:ascii="Arial"/>
                          <w:b/>
                          <w:i/>
                          <w:spacing w:val="-2"/>
                        </w:rPr>
                        <w:t xml:space="preserve">NMSS </w:t>
                      </w:r>
                      <w:r>
                        <w:rPr>
                          <w:rFonts w:ascii="Arial"/>
                          <w:b/>
                          <w:i/>
                          <w:spacing w:val="-1"/>
                        </w:rPr>
                        <w:t>procedures</w:t>
                      </w:r>
                      <w:r>
                        <w:rPr>
                          <w:rFonts w:ascii="Arial"/>
                          <w:b/>
                          <w:i/>
                          <w:spacing w:val="-2"/>
                        </w:rPr>
                        <w:t xml:space="preserve"> </w:t>
                      </w:r>
                      <w:r>
                        <w:rPr>
                          <w:rFonts w:ascii="Arial"/>
                          <w:b/>
                          <w:i/>
                        </w:rPr>
                        <w:t xml:space="preserve">will </w:t>
                      </w:r>
                      <w:r>
                        <w:rPr>
                          <w:rFonts w:ascii="Arial"/>
                          <w:b/>
                          <w:i/>
                          <w:spacing w:val="-1"/>
                        </w:rPr>
                        <w:t>be</w:t>
                      </w:r>
                      <w:r>
                        <w:rPr>
                          <w:rFonts w:ascii="Arial"/>
                          <w:b/>
                          <w:i/>
                        </w:rPr>
                        <w:t xml:space="preserve"> </w:t>
                      </w:r>
                      <w:r>
                        <w:rPr>
                          <w:rFonts w:ascii="Arial"/>
                          <w:b/>
                          <w:i/>
                          <w:spacing w:val="-1"/>
                        </w:rPr>
                        <w:t>available</w:t>
                      </w:r>
                      <w:r>
                        <w:rPr>
                          <w:rFonts w:ascii="Arial"/>
                          <w:b/>
                          <w:i/>
                          <w:spacing w:val="-2"/>
                        </w:rPr>
                        <w:t xml:space="preserve"> </w:t>
                      </w:r>
                      <w:r>
                        <w:rPr>
                          <w:rFonts w:ascii="Arial"/>
                          <w:b/>
                          <w:i/>
                          <w:spacing w:val="-1"/>
                        </w:rPr>
                        <w:t>through</w:t>
                      </w:r>
                      <w:r>
                        <w:rPr>
                          <w:rFonts w:ascii="Arial"/>
                          <w:b/>
                          <w:i/>
                          <w:spacing w:val="-2"/>
                        </w:rPr>
                        <w:t xml:space="preserve"> </w:t>
                      </w:r>
                      <w:r>
                        <w:rPr>
                          <w:rFonts w:ascii="Arial"/>
                          <w:b/>
                          <w:i/>
                          <w:spacing w:val="-1"/>
                        </w:rPr>
                        <w:t>the</w:t>
                      </w:r>
                      <w:r>
                        <w:rPr>
                          <w:rFonts w:ascii="Arial"/>
                          <w:b/>
                          <w:i/>
                        </w:rPr>
                        <w:t xml:space="preserve"> </w:t>
                      </w:r>
                      <w:r>
                        <w:rPr>
                          <w:rFonts w:ascii="Arial"/>
                          <w:b/>
                          <w:i/>
                          <w:spacing w:val="-2"/>
                        </w:rPr>
                        <w:t>NRC W</w:t>
                      </w:r>
                      <w:r>
                        <w:rPr>
                          <w:rFonts w:ascii="Arial"/>
                          <w:b/>
                          <w:i/>
                          <w:spacing w:val="-1"/>
                        </w:rPr>
                        <w:t xml:space="preserve">eb site at </w:t>
                      </w:r>
                      <w:hyperlink r:id="rId14" w:history="1">
                        <w:r w:rsidRPr="00D02BE5">
                          <w:rPr>
                            <w:rStyle w:val="Hyperlink"/>
                            <w:rFonts w:ascii="Arial"/>
                            <w:b/>
                            <w:i/>
                            <w:spacing w:val="-1"/>
                          </w:rPr>
                          <w:t>https://scp.nrc.gov</w:t>
                        </w:r>
                      </w:hyperlink>
                      <w:r>
                        <w:rPr>
                          <w:rFonts w:ascii="Arial"/>
                          <w:b/>
                          <w:i/>
                          <w:spacing w:val="-1"/>
                        </w:rPr>
                        <w:t>.</w:t>
                      </w:r>
                    </w:p>
                    <w:p w14:paraId="40F64280" w14:textId="3F0C34EF" w:rsidR="00471147" w:rsidRDefault="00471147" w:rsidP="009106A5">
                      <w:pPr>
                        <w:ind w:left="27" w:right="24"/>
                        <w:rPr>
                          <w:rFonts w:ascii="Arial" w:eastAsia="Arial" w:hAnsi="Arial" w:cs="Arial"/>
                        </w:rPr>
                      </w:pPr>
                    </w:p>
                  </w:txbxContent>
                </v:textbox>
                <w10:anchorlock/>
              </v:shape>
            </w:pict>
          </mc:Fallback>
        </mc:AlternateContent>
      </w:r>
    </w:p>
    <w:p w14:paraId="1A4655FE" w14:textId="77777777" w:rsidR="00FD758C" w:rsidRPr="009C088C" w:rsidRDefault="00FD758C">
      <w:pPr>
        <w:spacing w:line="200" w:lineRule="atLeast"/>
        <w:rPr>
          <w:rFonts w:ascii="Arial" w:eastAsia="Arial" w:hAnsi="Arial" w:cs="Arial"/>
        </w:rPr>
        <w:sectPr w:rsidR="00FD758C" w:rsidRPr="009C088C" w:rsidSect="001D3140">
          <w:headerReference w:type="default" r:id="rId15"/>
          <w:type w:val="continuous"/>
          <w:pgSz w:w="12240" w:h="15840"/>
          <w:pgMar w:top="1160" w:right="1300" w:bottom="280" w:left="1300" w:header="720" w:footer="720" w:gutter="0"/>
          <w:cols w:space="720"/>
          <w:docGrid w:linePitch="299"/>
        </w:sectPr>
      </w:pPr>
    </w:p>
    <w:p w14:paraId="175DAFB1" w14:textId="77777777" w:rsidR="00FD758C" w:rsidRPr="009C088C" w:rsidRDefault="00FD758C">
      <w:pPr>
        <w:spacing w:before="11"/>
        <w:rPr>
          <w:rFonts w:ascii="Arial" w:eastAsia="Arial" w:hAnsi="Arial" w:cs="Arial"/>
          <w:b/>
          <w:bCs/>
        </w:rPr>
      </w:pPr>
    </w:p>
    <w:p w14:paraId="0029D88B" w14:textId="77777777" w:rsidR="00FD758C" w:rsidRPr="009C088C" w:rsidRDefault="004D7CB0" w:rsidP="00FE1EFE">
      <w:pPr>
        <w:numPr>
          <w:ilvl w:val="1"/>
          <w:numId w:val="2"/>
        </w:numPr>
        <w:spacing w:before="72"/>
        <w:ind w:left="540" w:hanging="359"/>
        <w:jc w:val="left"/>
        <w:rPr>
          <w:rFonts w:ascii="Arial" w:eastAsia="Arial" w:hAnsi="Arial" w:cs="Arial"/>
        </w:rPr>
      </w:pPr>
      <w:r w:rsidRPr="009C088C">
        <w:rPr>
          <w:rFonts w:ascii="Arial" w:hAnsi="Arial" w:cs="Arial"/>
          <w:b/>
        </w:rPr>
        <w:t>INTRODUCTION</w:t>
      </w:r>
    </w:p>
    <w:p w14:paraId="60650BA9" w14:textId="77777777" w:rsidR="00FD758C" w:rsidRPr="009C088C" w:rsidRDefault="00FD758C">
      <w:pPr>
        <w:rPr>
          <w:rFonts w:ascii="Arial" w:eastAsia="Arial" w:hAnsi="Arial" w:cs="Arial"/>
          <w:b/>
          <w:bCs/>
        </w:rPr>
      </w:pPr>
    </w:p>
    <w:p w14:paraId="1F7D30F5" w14:textId="7F38B144" w:rsidR="00FD758C" w:rsidRPr="009C088C" w:rsidRDefault="004D7CB0" w:rsidP="00674539">
      <w:pPr>
        <w:pStyle w:val="BodyText"/>
        <w:ind w:left="540" w:right="447" w:firstLine="0"/>
        <w:rPr>
          <w:rFonts w:cs="Arial"/>
        </w:rPr>
      </w:pPr>
      <w:r w:rsidRPr="009C088C">
        <w:rPr>
          <w:rFonts w:cs="Arial"/>
        </w:rPr>
        <w:t xml:space="preserve">This document describes the procedure for conducting reviews of </w:t>
      </w:r>
      <w:r w:rsidR="00764FF4">
        <w:rPr>
          <w:rFonts w:cs="Arial"/>
        </w:rPr>
        <w:t xml:space="preserve">Agreement State </w:t>
      </w:r>
      <w:r w:rsidR="00B12981">
        <w:rPr>
          <w:rFonts w:cs="Arial"/>
        </w:rPr>
        <w:t xml:space="preserve">uranium recovery program activities and </w:t>
      </w:r>
      <w:r w:rsidRPr="009C088C">
        <w:rPr>
          <w:rFonts w:cs="Arial"/>
        </w:rPr>
        <w:t>U.S. Nuclear Regulatory Commission (NR</w:t>
      </w:r>
      <w:r w:rsidR="00B12981">
        <w:rPr>
          <w:rFonts w:cs="Arial"/>
        </w:rPr>
        <w:t xml:space="preserve">C) </w:t>
      </w:r>
      <w:r w:rsidR="00674539" w:rsidRPr="009C088C">
        <w:rPr>
          <w:rFonts w:cs="Arial"/>
        </w:rPr>
        <w:t>uranium recovery program activities</w:t>
      </w:r>
      <w:r w:rsidRPr="009C088C">
        <w:rPr>
          <w:rFonts w:cs="Arial"/>
        </w:rPr>
        <w:t xml:space="preserve"> using the </w:t>
      </w:r>
      <w:r w:rsidR="00674539" w:rsidRPr="009C088C">
        <w:rPr>
          <w:rFonts w:cs="Arial"/>
        </w:rPr>
        <w:t>Non-Common Performance I</w:t>
      </w:r>
      <w:r w:rsidRPr="009C088C">
        <w:rPr>
          <w:rFonts w:cs="Arial"/>
        </w:rPr>
        <w:t xml:space="preserve">ndicator, </w:t>
      </w:r>
      <w:r w:rsidR="00674539" w:rsidRPr="009C088C">
        <w:rPr>
          <w:rFonts w:cs="Arial"/>
        </w:rPr>
        <w:t>Uranium Recovery Program</w:t>
      </w:r>
      <w:r w:rsidRPr="009C088C">
        <w:rPr>
          <w:rFonts w:cs="Arial"/>
        </w:rPr>
        <w:t xml:space="preserve"> [NRC </w:t>
      </w:r>
      <w:hyperlink r:id="rId16">
        <w:r w:rsidRPr="009C088C">
          <w:rPr>
            <w:rFonts w:cs="Arial"/>
            <w:color w:val="0000FF"/>
          </w:rPr>
          <w:t>Management Directive (MD) 5.6</w:t>
        </w:r>
      </w:hyperlink>
      <w:r w:rsidRPr="009C088C">
        <w:rPr>
          <w:rFonts w:cs="Arial"/>
        </w:rPr>
        <w:t xml:space="preserve">, </w:t>
      </w:r>
      <w:r w:rsidRPr="009C088C">
        <w:rPr>
          <w:rFonts w:cs="Arial"/>
          <w:i/>
        </w:rPr>
        <w:t>Integrated Materials Performance Evaluation Program (IMPEP)</w:t>
      </w:r>
      <w:r w:rsidRPr="009C088C">
        <w:rPr>
          <w:rFonts w:cs="Arial"/>
        </w:rPr>
        <w:t>.]</w:t>
      </w:r>
    </w:p>
    <w:p w14:paraId="20CBF1B6" w14:textId="77777777" w:rsidR="00FD758C" w:rsidRPr="009C088C" w:rsidRDefault="00FD758C" w:rsidP="00582373">
      <w:pPr>
        <w:ind w:left="900" w:hanging="360"/>
        <w:rPr>
          <w:rFonts w:ascii="Arial" w:eastAsia="Arial" w:hAnsi="Arial" w:cs="Arial"/>
        </w:rPr>
      </w:pPr>
    </w:p>
    <w:p w14:paraId="4B048A44" w14:textId="77777777" w:rsidR="00FD758C" w:rsidRPr="009C088C" w:rsidRDefault="004D7CB0" w:rsidP="00FE1EFE">
      <w:pPr>
        <w:pStyle w:val="Heading2"/>
        <w:numPr>
          <w:ilvl w:val="1"/>
          <w:numId w:val="2"/>
        </w:numPr>
        <w:ind w:left="540"/>
        <w:jc w:val="left"/>
        <w:rPr>
          <w:rFonts w:cs="Arial"/>
          <w:b w:val="0"/>
          <w:bCs w:val="0"/>
        </w:rPr>
      </w:pPr>
      <w:r w:rsidRPr="009C088C">
        <w:rPr>
          <w:rFonts w:cs="Arial"/>
        </w:rPr>
        <w:t>OBJECTIVES</w:t>
      </w:r>
    </w:p>
    <w:p w14:paraId="0839208F" w14:textId="77777777" w:rsidR="00FD758C" w:rsidRPr="009C088C" w:rsidRDefault="00FD758C">
      <w:pPr>
        <w:spacing w:before="3"/>
        <w:rPr>
          <w:rFonts w:ascii="Arial" w:eastAsia="Arial" w:hAnsi="Arial" w:cs="Arial"/>
          <w:b/>
          <w:bCs/>
        </w:rPr>
      </w:pPr>
    </w:p>
    <w:p w14:paraId="12A2B6DD" w14:textId="4063732D" w:rsidR="00FD758C" w:rsidRPr="009C088C" w:rsidRDefault="00674539" w:rsidP="003E3C67">
      <w:pPr>
        <w:pStyle w:val="BodyText"/>
        <w:numPr>
          <w:ilvl w:val="2"/>
          <w:numId w:val="2"/>
        </w:numPr>
        <w:ind w:left="900" w:right="169" w:hanging="360"/>
        <w:rPr>
          <w:rFonts w:cs="Arial"/>
        </w:rPr>
      </w:pPr>
      <w:r w:rsidRPr="009C088C">
        <w:rPr>
          <w:rFonts w:cs="Arial"/>
        </w:rPr>
        <w:t xml:space="preserve">To verify </w:t>
      </w:r>
      <w:r w:rsidR="007C6184">
        <w:rPr>
          <w:rFonts w:cs="Arial"/>
        </w:rPr>
        <w:t>adequacy</w:t>
      </w:r>
      <w:r w:rsidRPr="009C088C">
        <w:rPr>
          <w:rFonts w:cs="Arial"/>
        </w:rPr>
        <w:t xml:space="preserve"> of an Agreement State or NRC uranium recovery program through the </w:t>
      </w:r>
      <w:r w:rsidR="007C6184">
        <w:rPr>
          <w:rFonts w:cs="Arial"/>
        </w:rPr>
        <w:t xml:space="preserve">evaluation of </w:t>
      </w:r>
      <w:r w:rsidRPr="009C088C">
        <w:rPr>
          <w:rFonts w:cs="Arial"/>
        </w:rPr>
        <w:t xml:space="preserve">performance </w:t>
      </w:r>
      <w:r w:rsidR="007C6184">
        <w:rPr>
          <w:rFonts w:cs="Arial"/>
        </w:rPr>
        <w:t xml:space="preserve">with respect to </w:t>
      </w:r>
      <w:r w:rsidRPr="009C088C">
        <w:rPr>
          <w:rFonts w:cs="Arial"/>
        </w:rPr>
        <w:t>five sub</w:t>
      </w:r>
      <w:r w:rsidR="00E377D0">
        <w:rPr>
          <w:rFonts w:cs="Arial"/>
        </w:rPr>
        <w:t>-</w:t>
      </w:r>
      <w:r w:rsidRPr="009C088C">
        <w:rPr>
          <w:rFonts w:cs="Arial"/>
        </w:rPr>
        <w:t>elements:  Technical Staffing and Training</w:t>
      </w:r>
      <w:r w:rsidR="007C6184">
        <w:rPr>
          <w:rFonts w:cs="Arial"/>
        </w:rPr>
        <w:t>;</w:t>
      </w:r>
      <w:r w:rsidRPr="009C088C">
        <w:rPr>
          <w:rFonts w:cs="Arial"/>
        </w:rPr>
        <w:t xml:space="preserve"> Status of the Uranium Recovery Inspection Program</w:t>
      </w:r>
      <w:r w:rsidR="007C6184">
        <w:rPr>
          <w:rFonts w:cs="Arial"/>
        </w:rPr>
        <w:t>;</w:t>
      </w:r>
      <w:r w:rsidRPr="009C088C">
        <w:rPr>
          <w:rFonts w:cs="Arial"/>
        </w:rPr>
        <w:t xml:space="preserve"> Technical Quality of Inspections</w:t>
      </w:r>
      <w:r w:rsidR="007C6184">
        <w:rPr>
          <w:rFonts w:cs="Arial"/>
        </w:rPr>
        <w:t>;</w:t>
      </w:r>
      <w:r w:rsidRPr="009C088C">
        <w:rPr>
          <w:rFonts w:cs="Arial"/>
        </w:rPr>
        <w:t xml:space="preserve"> Technical Quality of Licensing Actions; and Technical Quality of Incident and Allegation Activities.</w:t>
      </w:r>
      <w:r w:rsidR="007C6184">
        <w:rPr>
          <w:rFonts w:cs="Arial"/>
        </w:rPr>
        <w:t xml:space="preserve">  Review of the activities and actions should confirm that:</w:t>
      </w:r>
    </w:p>
    <w:p w14:paraId="074DF682" w14:textId="77777777" w:rsidR="00FD758C" w:rsidRPr="009C088C" w:rsidRDefault="00FD758C">
      <w:pPr>
        <w:rPr>
          <w:rFonts w:ascii="Arial" w:eastAsia="Arial" w:hAnsi="Arial" w:cs="Arial"/>
        </w:rPr>
      </w:pPr>
    </w:p>
    <w:p w14:paraId="54F691DF" w14:textId="72E52E28" w:rsidR="00451207" w:rsidRPr="009C088C" w:rsidRDefault="00674539" w:rsidP="00202046">
      <w:pPr>
        <w:pStyle w:val="BodyText"/>
        <w:numPr>
          <w:ilvl w:val="0"/>
          <w:numId w:val="40"/>
        </w:numPr>
        <w:tabs>
          <w:tab w:val="left" w:pos="9270"/>
        </w:tabs>
        <w:ind w:right="100"/>
        <w:rPr>
          <w:rFonts w:cs="Arial"/>
        </w:rPr>
      </w:pPr>
      <w:r w:rsidRPr="009C088C">
        <w:rPr>
          <w:rFonts w:cs="Arial"/>
        </w:rPr>
        <w:t xml:space="preserve">Technical staffing and training is adequate and well managed, as generally assessed according to </w:t>
      </w:r>
      <w:r w:rsidR="00425C89">
        <w:rPr>
          <w:rFonts w:cs="Arial"/>
        </w:rPr>
        <w:t>Office of Nuclear Material Safety and Safeguards (</w:t>
      </w:r>
      <w:r w:rsidRPr="009C088C">
        <w:rPr>
          <w:rFonts w:cs="Arial"/>
        </w:rPr>
        <w:t>NMSS</w:t>
      </w:r>
      <w:r w:rsidR="00425C89">
        <w:rPr>
          <w:rFonts w:cs="Arial"/>
        </w:rPr>
        <w:t>)</w:t>
      </w:r>
      <w:r w:rsidRPr="009C088C">
        <w:rPr>
          <w:rFonts w:cs="Arial"/>
        </w:rPr>
        <w:t xml:space="preserve"> </w:t>
      </w:r>
      <w:r w:rsidR="00425C89">
        <w:rPr>
          <w:rFonts w:cs="Arial"/>
        </w:rPr>
        <w:t xml:space="preserve">State Agreements (SA) </w:t>
      </w:r>
      <w:r w:rsidRPr="009C088C">
        <w:rPr>
          <w:rFonts w:cs="Arial"/>
        </w:rPr>
        <w:t xml:space="preserve">Procedure </w:t>
      </w:r>
      <w:hyperlink r:id="rId17" w:history="1">
        <w:r w:rsidRPr="00A74D9B">
          <w:rPr>
            <w:rStyle w:val="Hyperlink"/>
            <w:rFonts w:cs="Arial"/>
          </w:rPr>
          <w:t>SA-103</w:t>
        </w:r>
      </w:hyperlink>
      <w:r w:rsidRPr="009C088C">
        <w:rPr>
          <w:rFonts w:cs="Arial"/>
        </w:rPr>
        <w:t xml:space="preserve">, </w:t>
      </w:r>
      <w:r w:rsidRPr="009C088C">
        <w:rPr>
          <w:rFonts w:cs="Arial"/>
          <w:i/>
        </w:rPr>
        <w:t>Reviewing the Common Performance Indicator, Technical Staffing and Training</w:t>
      </w:r>
      <w:r w:rsidRPr="009C088C">
        <w:rPr>
          <w:rFonts w:cs="Arial"/>
        </w:rPr>
        <w:t>.</w:t>
      </w:r>
    </w:p>
    <w:p w14:paraId="1246FE24" w14:textId="77777777" w:rsidR="000D66F1" w:rsidRPr="009C088C" w:rsidRDefault="000D66F1" w:rsidP="00582373">
      <w:pPr>
        <w:pStyle w:val="BodyText"/>
        <w:tabs>
          <w:tab w:val="left" w:pos="9270"/>
        </w:tabs>
        <w:ind w:left="1260" w:right="100"/>
        <w:rPr>
          <w:rFonts w:cs="Arial"/>
        </w:rPr>
      </w:pPr>
    </w:p>
    <w:p w14:paraId="489074A8" w14:textId="3E9E627E" w:rsidR="00451207" w:rsidRPr="009C088C" w:rsidRDefault="007C6184" w:rsidP="00202046">
      <w:pPr>
        <w:pStyle w:val="BodyText"/>
        <w:numPr>
          <w:ilvl w:val="0"/>
          <w:numId w:val="40"/>
        </w:numPr>
        <w:tabs>
          <w:tab w:val="left" w:pos="9270"/>
        </w:tabs>
        <w:ind w:right="100"/>
        <w:rPr>
          <w:rFonts w:cs="Arial"/>
        </w:rPr>
      </w:pPr>
      <w:r>
        <w:rPr>
          <w:rFonts w:cs="Arial"/>
        </w:rPr>
        <w:t>L</w:t>
      </w:r>
      <w:r w:rsidR="00474963" w:rsidRPr="009C088C">
        <w:rPr>
          <w:rFonts w:cs="Arial"/>
        </w:rPr>
        <w:t>icensees are inspected at prescribed frequencies and to verify that statistical data on the status of the inspection program is maintained and can be retrieved,</w:t>
      </w:r>
      <w:r w:rsidR="00474963" w:rsidRPr="009C088C">
        <w:rPr>
          <w:rFonts w:cs="Arial"/>
          <w:spacing w:val="-9"/>
        </w:rPr>
        <w:t xml:space="preserve"> </w:t>
      </w:r>
      <w:r w:rsidR="00474963" w:rsidRPr="009C088C">
        <w:rPr>
          <w:rFonts w:cs="Arial"/>
        </w:rPr>
        <w:t>as</w:t>
      </w:r>
      <w:r w:rsidR="00474963" w:rsidRPr="009C088C">
        <w:rPr>
          <w:rFonts w:cs="Arial"/>
          <w:spacing w:val="-7"/>
        </w:rPr>
        <w:t xml:space="preserve"> </w:t>
      </w:r>
      <w:r w:rsidR="00474963" w:rsidRPr="009C088C">
        <w:rPr>
          <w:rFonts w:cs="Arial"/>
        </w:rPr>
        <w:t>generally</w:t>
      </w:r>
      <w:r w:rsidR="00474963" w:rsidRPr="009C088C">
        <w:rPr>
          <w:rFonts w:cs="Arial"/>
          <w:spacing w:val="-15"/>
        </w:rPr>
        <w:t xml:space="preserve"> </w:t>
      </w:r>
      <w:r w:rsidR="00474963" w:rsidRPr="009C088C">
        <w:rPr>
          <w:rFonts w:cs="Arial"/>
        </w:rPr>
        <w:t>assessed</w:t>
      </w:r>
      <w:r w:rsidR="00474963" w:rsidRPr="009C088C">
        <w:rPr>
          <w:rFonts w:cs="Arial"/>
          <w:spacing w:val="-8"/>
        </w:rPr>
        <w:t xml:space="preserve"> </w:t>
      </w:r>
      <w:r w:rsidR="00474963" w:rsidRPr="009C088C">
        <w:rPr>
          <w:rFonts w:cs="Arial"/>
        </w:rPr>
        <w:t>according</w:t>
      </w:r>
      <w:r w:rsidR="00474963" w:rsidRPr="009C088C">
        <w:rPr>
          <w:rFonts w:cs="Arial"/>
          <w:spacing w:val="-8"/>
        </w:rPr>
        <w:t xml:space="preserve"> </w:t>
      </w:r>
      <w:r w:rsidR="00474963" w:rsidRPr="009C088C">
        <w:rPr>
          <w:rFonts w:cs="Arial"/>
        </w:rPr>
        <w:t>to</w:t>
      </w:r>
      <w:r w:rsidR="00474963" w:rsidRPr="009C088C">
        <w:rPr>
          <w:rFonts w:cs="Arial"/>
          <w:spacing w:val="-8"/>
        </w:rPr>
        <w:t xml:space="preserve"> </w:t>
      </w:r>
      <w:r w:rsidR="00474963" w:rsidRPr="009C088C">
        <w:rPr>
          <w:rFonts w:cs="Arial"/>
        </w:rPr>
        <w:t>NMSS</w:t>
      </w:r>
      <w:r w:rsidR="00474963" w:rsidRPr="009C088C">
        <w:rPr>
          <w:rFonts w:cs="Arial"/>
          <w:spacing w:val="-7"/>
        </w:rPr>
        <w:t xml:space="preserve"> </w:t>
      </w:r>
      <w:r w:rsidR="00474963" w:rsidRPr="009C088C">
        <w:rPr>
          <w:rFonts w:cs="Arial"/>
        </w:rPr>
        <w:t>Procedure</w:t>
      </w:r>
      <w:r w:rsidR="00474963" w:rsidRPr="009C088C">
        <w:rPr>
          <w:rFonts w:cs="Arial"/>
          <w:spacing w:val="-8"/>
        </w:rPr>
        <w:t xml:space="preserve"> </w:t>
      </w:r>
      <w:hyperlink r:id="rId18">
        <w:r w:rsidR="00474963" w:rsidRPr="009C088C">
          <w:rPr>
            <w:rFonts w:cs="Arial"/>
            <w:color w:val="0000FF"/>
          </w:rPr>
          <w:t>SA-101</w:t>
        </w:r>
      </w:hyperlink>
      <w:r w:rsidR="00474963" w:rsidRPr="009C088C">
        <w:rPr>
          <w:rFonts w:cs="Arial"/>
        </w:rPr>
        <w:t>,</w:t>
      </w:r>
      <w:r w:rsidR="00474963" w:rsidRPr="009C088C">
        <w:rPr>
          <w:rFonts w:cs="Arial"/>
          <w:spacing w:val="-9"/>
        </w:rPr>
        <w:t xml:space="preserve"> </w:t>
      </w:r>
      <w:r w:rsidR="00474963" w:rsidRPr="009C088C">
        <w:rPr>
          <w:rFonts w:cs="Arial"/>
          <w:i/>
        </w:rPr>
        <w:t>Reviewing the</w:t>
      </w:r>
      <w:r w:rsidR="00474963" w:rsidRPr="009C088C">
        <w:rPr>
          <w:rFonts w:cs="Arial"/>
          <w:i/>
          <w:spacing w:val="-11"/>
        </w:rPr>
        <w:t xml:space="preserve"> </w:t>
      </w:r>
      <w:r w:rsidR="00474963" w:rsidRPr="009C088C">
        <w:rPr>
          <w:rFonts w:cs="Arial"/>
          <w:i/>
        </w:rPr>
        <w:t>Common</w:t>
      </w:r>
      <w:r w:rsidR="00474963" w:rsidRPr="009C088C">
        <w:rPr>
          <w:rFonts w:cs="Arial"/>
          <w:i/>
          <w:spacing w:val="-11"/>
        </w:rPr>
        <w:t xml:space="preserve"> </w:t>
      </w:r>
      <w:r w:rsidR="00474963" w:rsidRPr="009C088C">
        <w:rPr>
          <w:rFonts w:cs="Arial"/>
          <w:i/>
        </w:rPr>
        <w:t>Performance</w:t>
      </w:r>
      <w:r w:rsidR="00474963" w:rsidRPr="009C088C">
        <w:rPr>
          <w:rFonts w:cs="Arial"/>
          <w:i/>
          <w:spacing w:val="-11"/>
        </w:rPr>
        <w:t xml:space="preserve"> </w:t>
      </w:r>
      <w:r w:rsidR="00474963" w:rsidRPr="009C088C">
        <w:rPr>
          <w:rFonts w:cs="Arial"/>
          <w:i/>
        </w:rPr>
        <w:t>Indicator,</w:t>
      </w:r>
      <w:r w:rsidR="00474963" w:rsidRPr="009C088C">
        <w:rPr>
          <w:rFonts w:cs="Arial"/>
          <w:i/>
          <w:spacing w:val="-12"/>
        </w:rPr>
        <w:t xml:space="preserve"> </w:t>
      </w:r>
      <w:r w:rsidR="00474963" w:rsidRPr="009C088C">
        <w:rPr>
          <w:rFonts w:cs="Arial"/>
          <w:i/>
        </w:rPr>
        <w:t>Status</w:t>
      </w:r>
      <w:r w:rsidR="00474963" w:rsidRPr="009C088C">
        <w:rPr>
          <w:rFonts w:cs="Arial"/>
          <w:i/>
          <w:spacing w:val="-10"/>
        </w:rPr>
        <w:t xml:space="preserve"> </w:t>
      </w:r>
      <w:r w:rsidR="00474963" w:rsidRPr="009C088C">
        <w:rPr>
          <w:rFonts w:cs="Arial"/>
          <w:i/>
        </w:rPr>
        <w:t>of</w:t>
      </w:r>
      <w:r w:rsidR="00474963" w:rsidRPr="009C088C">
        <w:rPr>
          <w:rFonts w:cs="Arial"/>
          <w:i/>
          <w:spacing w:val="-12"/>
        </w:rPr>
        <w:t xml:space="preserve"> </w:t>
      </w:r>
      <w:r w:rsidR="00474963" w:rsidRPr="009C088C">
        <w:rPr>
          <w:rFonts w:cs="Arial"/>
          <w:i/>
        </w:rPr>
        <w:t>Materials</w:t>
      </w:r>
      <w:r w:rsidR="00474963" w:rsidRPr="009C088C">
        <w:rPr>
          <w:rFonts w:cs="Arial"/>
          <w:i/>
          <w:spacing w:val="-10"/>
        </w:rPr>
        <w:t xml:space="preserve"> </w:t>
      </w:r>
      <w:r w:rsidR="00474963" w:rsidRPr="009C088C">
        <w:rPr>
          <w:rFonts w:cs="Arial"/>
          <w:i/>
        </w:rPr>
        <w:t>Inspection</w:t>
      </w:r>
      <w:r w:rsidR="00474963" w:rsidRPr="009C088C">
        <w:rPr>
          <w:rFonts w:cs="Arial"/>
          <w:i/>
          <w:spacing w:val="-11"/>
        </w:rPr>
        <w:t xml:space="preserve"> </w:t>
      </w:r>
      <w:r w:rsidR="00474963" w:rsidRPr="009C088C">
        <w:rPr>
          <w:rFonts w:cs="Arial"/>
          <w:i/>
        </w:rPr>
        <w:t>Program</w:t>
      </w:r>
      <w:r w:rsidR="00474963" w:rsidRPr="009C088C">
        <w:rPr>
          <w:rFonts w:cs="Arial"/>
        </w:rPr>
        <w:t>.</w:t>
      </w:r>
    </w:p>
    <w:p w14:paraId="68D8391B" w14:textId="77777777" w:rsidR="000D66F1" w:rsidRPr="009C088C" w:rsidRDefault="000D66F1" w:rsidP="00582373">
      <w:pPr>
        <w:pStyle w:val="BodyText"/>
        <w:tabs>
          <w:tab w:val="left" w:pos="9270"/>
        </w:tabs>
        <w:ind w:left="1260" w:right="100"/>
        <w:rPr>
          <w:rFonts w:cs="Arial"/>
        </w:rPr>
      </w:pPr>
    </w:p>
    <w:p w14:paraId="4A13A61D" w14:textId="6FAC375C" w:rsidR="000D66F1" w:rsidRPr="009C088C" w:rsidRDefault="00474963" w:rsidP="00202046">
      <w:pPr>
        <w:pStyle w:val="BodyText"/>
        <w:numPr>
          <w:ilvl w:val="0"/>
          <w:numId w:val="40"/>
        </w:numPr>
        <w:tabs>
          <w:tab w:val="left" w:pos="9270"/>
        </w:tabs>
        <w:ind w:right="-80"/>
        <w:rPr>
          <w:rFonts w:cs="Arial"/>
        </w:rPr>
      </w:pPr>
      <w:r w:rsidRPr="009C088C">
        <w:rPr>
          <w:rFonts w:cs="Arial"/>
        </w:rPr>
        <w:t>Technical</w:t>
      </w:r>
      <w:r w:rsidRPr="009C088C">
        <w:rPr>
          <w:rFonts w:cs="Arial"/>
          <w:spacing w:val="-7"/>
        </w:rPr>
        <w:t xml:space="preserve"> </w:t>
      </w:r>
      <w:r w:rsidRPr="009C088C">
        <w:rPr>
          <w:rFonts w:cs="Arial"/>
        </w:rPr>
        <w:t>quality</w:t>
      </w:r>
      <w:r w:rsidRPr="009C088C">
        <w:rPr>
          <w:rFonts w:cs="Arial"/>
          <w:spacing w:val="-13"/>
        </w:rPr>
        <w:t xml:space="preserve"> </w:t>
      </w:r>
      <w:r w:rsidRPr="009C088C">
        <w:rPr>
          <w:rFonts w:cs="Arial"/>
        </w:rPr>
        <w:t>of</w:t>
      </w:r>
      <w:r w:rsidRPr="009C088C">
        <w:rPr>
          <w:rFonts w:cs="Arial"/>
          <w:spacing w:val="-5"/>
        </w:rPr>
        <w:t xml:space="preserve"> </w:t>
      </w:r>
      <w:r w:rsidRPr="009C088C">
        <w:rPr>
          <w:rFonts w:cs="Arial"/>
        </w:rPr>
        <w:t>inspections</w:t>
      </w:r>
      <w:r w:rsidRPr="009C088C">
        <w:rPr>
          <w:rFonts w:cs="Arial"/>
          <w:spacing w:val="-5"/>
        </w:rPr>
        <w:t xml:space="preserve"> </w:t>
      </w:r>
      <w:r w:rsidRPr="009C088C">
        <w:rPr>
          <w:rFonts w:cs="Arial"/>
        </w:rPr>
        <w:t>is</w:t>
      </w:r>
      <w:r w:rsidRPr="009C088C">
        <w:rPr>
          <w:rFonts w:cs="Arial"/>
          <w:spacing w:val="-5"/>
        </w:rPr>
        <w:t xml:space="preserve"> </w:t>
      </w:r>
      <w:r w:rsidRPr="009C088C">
        <w:rPr>
          <w:rFonts w:cs="Arial"/>
        </w:rPr>
        <w:t>adequate,</w:t>
      </w:r>
      <w:r w:rsidRPr="009C088C">
        <w:rPr>
          <w:rFonts w:cs="Arial"/>
          <w:spacing w:val="-7"/>
        </w:rPr>
        <w:t xml:space="preserve"> </w:t>
      </w:r>
      <w:r w:rsidRPr="009C088C">
        <w:rPr>
          <w:rFonts w:cs="Arial"/>
        </w:rPr>
        <w:t>as</w:t>
      </w:r>
      <w:r w:rsidRPr="009C088C">
        <w:rPr>
          <w:rFonts w:cs="Arial"/>
          <w:spacing w:val="-5"/>
        </w:rPr>
        <w:t xml:space="preserve"> </w:t>
      </w:r>
      <w:r w:rsidRPr="009C088C">
        <w:rPr>
          <w:rFonts w:cs="Arial"/>
        </w:rPr>
        <w:t xml:space="preserve">generally assessed according to NMSS Procedure </w:t>
      </w:r>
      <w:hyperlink r:id="rId19">
        <w:r w:rsidRPr="009C088C">
          <w:rPr>
            <w:rFonts w:cs="Arial"/>
            <w:color w:val="0000FF"/>
          </w:rPr>
          <w:t>SA-102</w:t>
        </w:r>
      </w:hyperlink>
      <w:r w:rsidRPr="009C088C">
        <w:rPr>
          <w:rFonts w:cs="Arial"/>
        </w:rPr>
        <w:t xml:space="preserve">, </w:t>
      </w:r>
      <w:r w:rsidRPr="009C088C">
        <w:rPr>
          <w:rFonts w:cs="Arial"/>
          <w:i/>
        </w:rPr>
        <w:t>Reviewing the Common Performance</w:t>
      </w:r>
      <w:r w:rsidRPr="009C088C">
        <w:rPr>
          <w:rFonts w:cs="Arial"/>
          <w:i/>
          <w:spacing w:val="-11"/>
        </w:rPr>
        <w:t xml:space="preserve"> </w:t>
      </w:r>
      <w:r w:rsidRPr="009C088C">
        <w:rPr>
          <w:rFonts w:cs="Arial"/>
          <w:i/>
        </w:rPr>
        <w:t>Indicator,</w:t>
      </w:r>
      <w:r w:rsidRPr="009C088C">
        <w:rPr>
          <w:rFonts w:cs="Arial"/>
          <w:i/>
          <w:spacing w:val="-12"/>
        </w:rPr>
        <w:t xml:space="preserve"> </w:t>
      </w:r>
      <w:r w:rsidRPr="009C088C">
        <w:rPr>
          <w:rFonts w:cs="Arial"/>
          <w:i/>
        </w:rPr>
        <w:t>Technical</w:t>
      </w:r>
      <w:r w:rsidRPr="009C088C">
        <w:rPr>
          <w:rFonts w:cs="Arial"/>
          <w:i/>
          <w:spacing w:val="-12"/>
        </w:rPr>
        <w:t xml:space="preserve"> </w:t>
      </w:r>
      <w:r w:rsidRPr="009C088C">
        <w:rPr>
          <w:rFonts w:cs="Arial"/>
          <w:i/>
        </w:rPr>
        <w:t>Quality</w:t>
      </w:r>
      <w:r w:rsidRPr="009C088C">
        <w:rPr>
          <w:rFonts w:cs="Arial"/>
          <w:i/>
          <w:spacing w:val="-10"/>
        </w:rPr>
        <w:t xml:space="preserve"> </w:t>
      </w:r>
      <w:r w:rsidRPr="009C088C">
        <w:rPr>
          <w:rFonts w:cs="Arial"/>
          <w:i/>
        </w:rPr>
        <w:t>of</w:t>
      </w:r>
      <w:r w:rsidRPr="009C088C">
        <w:rPr>
          <w:rFonts w:cs="Arial"/>
          <w:i/>
          <w:spacing w:val="-12"/>
        </w:rPr>
        <w:t xml:space="preserve"> </w:t>
      </w:r>
      <w:r w:rsidRPr="009C088C">
        <w:rPr>
          <w:rFonts w:cs="Arial"/>
          <w:i/>
        </w:rPr>
        <w:t>Inspections</w:t>
      </w:r>
      <w:r w:rsidR="00451207" w:rsidRPr="009C088C">
        <w:rPr>
          <w:rFonts w:cs="Arial"/>
        </w:rPr>
        <w:t>.</w:t>
      </w:r>
    </w:p>
    <w:p w14:paraId="6ED87030" w14:textId="77777777" w:rsidR="000D66F1" w:rsidRPr="009C088C" w:rsidRDefault="000D66F1" w:rsidP="00582373">
      <w:pPr>
        <w:pStyle w:val="BodyText"/>
        <w:tabs>
          <w:tab w:val="left" w:pos="9270"/>
        </w:tabs>
        <w:ind w:left="1260" w:right="-80"/>
        <w:rPr>
          <w:rFonts w:cs="Arial"/>
        </w:rPr>
      </w:pPr>
    </w:p>
    <w:p w14:paraId="0054D07C" w14:textId="748785DF" w:rsidR="00FD758C" w:rsidRPr="009C088C" w:rsidRDefault="004D7CB0" w:rsidP="00202046">
      <w:pPr>
        <w:pStyle w:val="BodyText"/>
        <w:numPr>
          <w:ilvl w:val="0"/>
          <w:numId w:val="40"/>
        </w:numPr>
        <w:tabs>
          <w:tab w:val="left" w:pos="9270"/>
        </w:tabs>
        <w:ind w:right="-80"/>
        <w:rPr>
          <w:rFonts w:cs="Arial"/>
        </w:rPr>
      </w:pPr>
      <w:r w:rsidRPr="009C088C">
        <w:rPr>
          <w:rFonts w:cs="Arial"/>
        </w:rPr>
        <w:t>T</w:t>
      </w:r>
      <w:r w:rsidR="001F46B3" w:rsidRPr="009C088C">
        <w:rPr>
          <w:rFonts w:cs="Arial"/>
        </w:rPr>
        <w:t>echnical</w:t>
      </w:r>
      <w:r w:rsidR="001F46B3" w:rsidRPr="009C088C">
        <w:rPr>
          <w:rFonts w:cs="Arial"/>
          <w:spacing w:val="-7"/>
        </w:rPr>
        <w:t xml:space="preserve"> </w:t>
      </w:r>
      <w:r w:rsidR="001F46B3" w:rsidRPr="009C088C">
        <w:rPr>
          <w:rFonts w:cs="Arial"/>
        </w:rPr>
        <w:t>quality</w:t>
      </w:r>
      <w:r w:rsidR="001F46B3" w:rsidRPr="009C088C">
        <w:rPr>
          <w:rFonts w:cs="Arial"/>
          <w:spacing w:val="-13"/>
        </w:rPr>
        <w:t xml:space="preserve"> </w:t>
      </w:r>
      <w:r w:rsidR="001F46B3" w:rsidRPr="009C088C">
        <w:rPr>
          <w:rFonts w:cs="Arial"/>
        </w:rPr>
        <w:t>of</w:t>
      </w:r>
      <w:r w:rsidR="001F46B3" w:rsidRPr="009C088C">
        <w:rPr>
          <w:rFonts w:cs="Arial"/>
          <w:spacing w:val="-5"/>
        </w:rPr>
        <w:t xml:space="preserve"> </w:t>
      </w:r>
      <w:r w:rsidR="001F46B3" w:rsidRPr="009C088C">
        <w:rPr>
          <w:rFonts w:cs="Arial"/>
        </w:rPr>
        <w:t>licensing</w:t>
      </w:r>
      <w:r w:rsidR="001F46B3" w:rsidRPr="009C088C">
        <w:rPr>
          <w:rFonts w:cs="Arial"/>
          <w:spacing w:val="-6"/>
        </w:rPr>
        <w:t xml:space="preserve"> </w:t>
      </w:r>
      <w:r w:rsidR="001F46B3" w:rsidRPr="009C088C">
        <w:rPr>
          <w:rFonts w:cs="Arial"/>
        </w:rPr>
        <w:t>actions</w:t>
      </w:r>
      <w:r w:rsidR="001F46B3" w:rsidRPr="009C088C">
        <w:rPr>
          <w:rFonts w:cs="Arial"/>
          <w:spacing w:val="-5"/>
        </w:rPr>
        <w:t xml:space="preserve"> </w:t>
      </w:r>
      <w:r w:rsidR="001F46B3" w:rsidRPr="009C088C">
        <w:rPr>
          <w:rFonts w:cs="Arial"/>
        </w:rPr>
        <w:t>is</w:t>
      </w:r>
      <w:r w:rsidR="001F46B3" w:rsidRPr="009C088C">
        <w:rPr>
          <w:rFonts w:cs="Arial"/>
          <w:spacing w:val="-5"/>
        </w:rPr>
        <w:t xml:space="preserve"> </w:t>
      </w:r>
      <w:r w:rsidR="001F46B3" w:rsidRPr="009C088C">
        <w:rPr>
          <w:rFonts w:cs="Arial"/>
        </w:rPr>
        <w:t>adequate,</w:t>
      </w:r>
      <w:r w:rsidR="001F46B3" w:rsidRPr="009C088C">
        <w:rPr>
          <w:rFonts w:cs="Arial"/>
          <w:spacing w:val="-7"/>
        </w:rPr>
        <w:t xml:space="preserve"> </w:t>
      </w:r>
      <w:r w:rsidR="001F46B3" w:rsidRPr="009C088C">
        <w:rPr>
          <w:rFonts w:cs="Arial"/>
        </w:rPr>
        <w:t>as</w:t>
      </w:r>
      <w:r w:rsidR="001F46B3" w:rsidRPr="009C088C">
        <w:rPr>
          <w:rFonts w:cs="Arial"/>
          <w:spacing w:val="-5"/>
        </w:rPr>
        <w:t xml:space="preserve"> </w:t>
      </w:r>
      <w:r w:rsidR="001F46B3" w:rsidRPr="009C088C">
        <w:rPr>
          <w:rFonts w:cs="Arial"/>
        </w:rPr>
        <w:t xml:space="preserve">generally assessed according to NMSS Procedure </w:t>
      </w:r>
      <w:hyperlink r:id="rId20">
        <w:r w:rsidR="001F46B3" w:rsidRPr="009C088C">
          <w:rPr>
            <w:rFonts w:cs="Arial"/>
            <w:color w:val="0000FF"/>
          </w:rPr>
          <w:t>SA-104</w:t>
        </w:r>
      </w:hyperlink>
      <w:r w:rsidR="001F46B3" w:rsidRPr="009C088C">
        <w:rPr>
          <w:rFonts w:cs="Arial"/>
        </w:rPr>
        <w:t xml:space="preserve">, </w:t>
      </w:r>
      <w:r w:rsidR="001F46B3" w:rsidRPr="009C088C">
        <w:rPr>
          <w:rFonts w:cs="Arial"/>
          <w:i/>
        </w:rPr>
        <w:t>Reviewing the Common Performance</w:t>
      </w:r>
      <w:r w:rsidR="001F46B3" w:rsidRPr="009C088C">
        <w:rPr>
          <w:rFonts w:cs="Arial"/>
          <w:i/>
          <w:spacing w:val="-10"/>
        </w:rPr>
        <w:t xml:space="preserve"> </w:t>
      </w:r>
      <w:r w:rsidR="001F46B3" w:rsidRPr="009C088C">
        <w:rPr>
          <w:rFonts w:cs="Arial"/>
          <w:i/>
        </w:rPr>
        <w:t>Indicator,</w:t>
      </w:r>
      <w:r w:rsidR="001F46B3" w:rsidRPr="009C088C">
        <w:rPr>
          <w:rFonts w:cs="Arial"/>
          <w:i/>
          <w:spacing w:val="-10"/>
        </w:rPr>
        <w:t xml:space="preserve"> </w:t>
      </w:r>
      <w:r w:rsidR="001F46B3" w:rsidRPr="009C088C">
        <w:rPr>
          <w:rFonts w:cs="Arial"/>
          <w:i/>
        </w:rPr>
        <w:t>Technical</w:t>
      </w:r>
      <w:r w:rsidR="001F46B3" w:rsidRPr="009C088C">
        <w:rPr>
          <w:rFonts w:cs="Arial"/>
          <w:i/>
          <w:spacing w:val="-10"/>
        </w:rPr>
        <w:t xml:space="preserve"> </w:t>
      </w:r>
      <w:r w:rsidR="001F46B3" w:rsidRPr="009C088C">
        <w:rPr>
          <w:rFonts w:cs="Arial"/>
          <w:i/>
        </w:rPr>
        <w:t>Quality</w:t>
      </w:r>
      <w:r w:rsidR="001F46B3" w:rsidRPr="009C088C">
        <w:rPr>
          <w:rFonts w:cs="Arial"/>
          <w:i/>
          <w:spacing w:val="-9"/>
        </w:rPr>
        <w:t xml:space="preserve"> </w:t>
      </w:r>
      <w:r w:rsidR="001F46B3" w:rsidRPr="009C088C">
        <w:rPr>
          <w:rFonts w:cs="Arial"/>
          <w:i/>
        </w:rPr>
        <w:t>of</w:t>
      </w:r>
      <w:r w:rsidR="001F46B3" w:rsidRPr="009C088C">
        <w:rPr>
          <w:rFonts w:cs="Arial"/>
          <w:i/>
          <w:spacing w:val="-10"/>
        </w:rPr>
        <w:t xml:space="preserve"> </w:t>
      </w:r>
      <w:r w:rsidR="001F46B3" w:rsidRPr="009C088C">
        <w:rPr>
          <w:rFonts w:cs="Arial"/>
          <w:i/>
        </w:rPr>
        <w:t>Licensing</w:t>
      </w:r>
      <w:r w:rsidR="001F46B3" w:rsidRPr="009C088C">
        <w:rPr>
          <w:rFonts w:cs="Arial"/>
          <w:i/>
          <w:spacing w:val="-10"/>
        </w:rPr>
        <w:t xml:space="preserve"> </w:t>
      </w:r>
      <w:r w:rsidR="001F46B3" w:rsidRPr="009C088C">
        <w:rPr>
          <w:rFonts w:cs="Arial"/>
          <w:i/>
        </w:rPr>
        <w:t>Actions</w:t>
      </w:r>
      <w:r w:rsidR="001F46B3" w:rsidRPr="009C088C">
        <w:rPr>
          <w:rFonts w:cs="Arial"/>
        </w:rPr>
        <w:t>.</w:t>
      </w:r>
    </w:p>
    <w:p w14:paraId="50CEE004" w14:textId="77777777" w:rsidR="001F46B3" w:rsidRPr="009C088C" w:rsidRDefault="001F46B3" w:rsidP="001F46B3">
      <w:pPr>
        <w:pStyle w:val="ListParagraph"/>
        <w:rPr>
          <w:rFonts w:ascii="Arial" w:hAnsi="Arial" w:cs="Arial"/>
        </w:rPr>
      </w:pPr>
    </w:p>
    <w:p w14:paraId="2B74D16C" w14:textId="72849438" w:rsidR="001F46B3" w:rsidRPr="009C088C" w:rsidRDefault="007C6184" w:rsidP="00202046">
      <w:pPr>
        <w:pStyle w:val="BodyText"/>
        <w:numPr>
          <w:ilvl w:val="0"/>
          <w:numId w:val="40"/>
        </w:numPr>
        <w:tabs>
          <w:tab w:val="left" w:pos="9270"/>
        </w:tabs>
        <w:ind w:right="-80"/>
        <w:rPr>
          <w:rFonts w:cs="Arial"/>
        </w:rPr>
      </w:pPr>
      <w:r>
        <w:rPr>
          <w:rFonts w:cs="Arial"/>
        </w:rPr>
        <w:t>R</w:t>
      </w:r>
      <w:r w:rsidR="001F46B3" w:rsidRPr="009C088C">
        <w:rPr>
          <w:rFonts w:cs="Arial"/>
        </w:rPr>
        <w:t>esponse</w:t>
      </w:r>
      <w:r w:rsidR="001F46B3" w:rsidRPr="009C088C">
        <w:rPr>
          <w:rFonts w:cs="Arial"/>
          <w:spacing w:val="-6"/>
        </w:rPr>
        <w:t xml:space="preserve"> </w:t>
      </w:r>
      <w:r w:rsidR="001F46B3" w:rsidRPr="009C088C">
        <w:rPr>
          <w:rFonts w:cs="Arial"/>
        </w:rPr>
        <w:t>to</w:t>
      </w:r>
      <w:r w:rsidR="001F46B3" w:rsidRPr="009C088C">
        <w:rPr>
          <w:rFonts w:cs="Arial"/>
          <w:spacing w:val="-6"/>
        </w:rPr>
        <w:t xml:space="preserve"> </w:t>
      </w:r>
      <w:r w:rsidR="001F46B3" w:rsidRPr="009C088C">
        <w:rPr>
          <w:rFonts w:cs="Arial"/>
        </w:rPr>
        <w:t>incidents</w:t>
      </w:r>
      <w:r w:rsidR="001F46B3" w:rsidRPr="009C088C">
        <w:rPr>
          <w:rFonts w:cs="Arial"/>
          <w:spacing w:val="-5"/>
        </w:rPr>
        <w:t xml:space="preserve"> </w:t>
      </w:r>
      <w:r w:rsidR="001F46B3" w:rsidRPr="009C088C">
        <w:rPr>
          <w:rFonts w:cs="Arial"/>
        </w:rPr>
        <w:t>and</w:t>
      </w:r>
      <w:r w:rsidR="001F46B3" w:rsidRPr="009C088C">
        <w:rPr>
          <w:rFonts w:cs="Arial"/>
          <w:spacing w:val="-6"/>
        </w:rPr>
        <w:t xml:space="preserve"> </w:t>
      </w:r>
      <w:r w:rsidR="001F46B3" w:rsidRPr="009C088C">
        <w:rPr>
          <w:rFonts w:cs="Arial"/>
        </w:rPr>
        <w:t>allegations</w:t>
      </w:r>
      <w:r w:rsidR="001F46B3" w:rsidRPr="009C088C">
        <w:rPr>
          <w:rFonts w:cs="Arial"/>
          <w:spacing w:val="-5"/>
        </w:rPr>
        <w:t xml:space="preserve"> </w:t>
      </w:r>
      <w:r w:rsidR="001F46B3" w:rsidRPr="009C088C">
        <w:rPr>
          <w:rFonts w:cs="Arial"/>
        </w:rPr>
        <w:t>is</w:t>
      </w:r>
      <w:r w:rsidR="001F46B3" w:rsidRPr="009C088C">
        <w:rPr>
          <w:rFonts w:cs="Arial"/>
          <w:spacing w:val="-5"/>
        </w:rPr>
        <w:t xml:space="preserve"> </w:t>
      </w:r>
      <w:r w:rsidR="001F46B3" w:rsidRPr="009C088C">
        <w:rPr>
          <w:rFonts w:cs="Arial"/>
        </w:rPr>
        <w:t>adequate,</w:t>
      </w:r>
      <w:r w:rsidR="001F46B3" w:rsidRPr="009C088C">
        <w:rPr>
          <w:rFonts w:cs="Arial"/>
          <w:spacing w:val="-7"/>
        </w:rPr>
        <w:t xml:space="preserve"> </w:t>
      </w:r>
      <w:r w:rsidR="001F46B3" w:rsidRPr="009C088C">
        <w:rPr>
          <w:rFonts w:cs="Arial"/>
        </w:rPr>
        <w:t>as</w:t>
      </w:r>
      <w:r w:rsidR="001F46B3" w:rsidRPr="009C088C">
        <w:rPr>
          <w:rFonts w:cs="Arial"/>
          <w:spacing w:val="-5"/>
        </w:rPr>
        <w:t xml:space="preserve"> </w:t>
      </w:r>
      <w:r w:rsidR="001F46B3" w:rsidRPr="009C088C">
        <w:rPr>
          <w:rFonts w:cs="Arial"/>
        </w:rPr>
        <w:t xml:space="preserve">generally assessed according to NMSS Procedure </w:t>
      </w:r>
      <w:hyperlink r:id="rId21">
        <w:r w:rsidR="001F46B3" w:rsidRPr="009C088C">
          <w:rPr>
            <w:rFonts w:cs="Arial"/>
            <w:color w:val="0000FF"/>
          </w:rPr>
          <w:t>SA-105</w:t>
        </w:r>
      </w:hyperlink>
      <w:r w:rsidR="001F46B3" w:rsidRPr="009C088C">
        <w:rPr>
          <w:rFonts w:cs="Arial"/>
        </w:rPr>
        <w:t xml:space="preserve">, </w:t>
      </w:r>
      <w:r w:rsidR="001F46B3" w:rsidRPr="009C088C">
        <w:rPr>
          <w:rFonts w:cs="Arial"/>
          <w:i/>
        </w:rPr>
        <w:t>Reviewing the Common Performance</w:t>
      </w:r>
      <w:r w:rsidR="001F46B3" w:rsidRPr="009C088C">
        <w:rPr>
          <w:rFonts w:cs="Arial"/>
          <w:i/>
          <w:spacing w:val="-10"/>
        </w:rPr>
        <w:t xml:space="preserve"> </w:t>
      </w:r>
      <w:r w:rsidR="001F46B3" w:rsidRPr="009C088C">
        <w:rPr>
          <w:rFonts w:cs="Arial"/>
          <w:i/>
        </w:rPr>
        <w:t>Indicator,</w:t>
      </w:r>
      <w:r w:rsidR="001F46B3" w:rsidRPr="009C088C">
        <w:rPr>
          <w:rFonts w:cs="Arial"/>
          <w:i/>
          <w:spacing w:val="-11"/>
        </w:rPr>
        <w:t xml:space="preserve"> </w:t>
      </w:r>
      <w:r w:rsidR="001F46B3" w:rsidRPr="009C088C">
        <w:rPr>
          <w:rFonts w:cs="Arial"/>
          <w:i/>
        </w:rPr>
        <w:t>Technical</w:t>
      </w:r>
      <w:r w:rsidR="001F46B3" w:rsidRPr="009C088C">
        <w:rPr>
          <w:rFonts w:cs="Arial"/>
          <w:i/>
          <w:spacing w:val="-11"/>
        </w:rPr>
        <w:t xml:space="preserve"> </w:t>
      </w:r>
      <w:r w:rsidR="001F46B3" w:rsidRPr="009C088C">
        <w:rPr>
          <w:rFonts w:cs="Arial"/>
          <w:i/>
        </w:rPr>
        <w:t>Quality</w:t>
      </w:r>
      <w:r w:rsidR="001F46B3" w:rsidRPr="009C088C">
        <w:rPr>
          <w:rFonts w:cs="Arial"/>
          <w:i/>
          <w:spacing w:val="-9"/>
        </w:rPr>
        <w:t xml:space="preserve"> </w:t>
      </w:r>
      <w:r w:rsidR="001F46B3" w:rsidRPr="009C088C">
        <w:rPr>
          <w:rFonts w:cs="Arial"/>
          <w:i/>
        </w:rPr>
        <w:t>of</w:t>
      </w:r>
      <w:r w:rsidR="001F46B3" w:rsidRPr="009C088C">
        <w:rPr>
          <w:rFonts w:cs="Arial"/>
          <w:i/>
          <w:spacing w:val="-11"/>
        </w:rPr>
        <w:t xml:space="preserve"> </w:t>
      </w:r>
      <w:r w:rsidR="001F46B3" w:rsidRPr="009C088C">
        <w:rPr>
          <w:rFonts w:cs="Arial"/>
          <w:i/>
        </w:rPr>
        <w:t>Incident</w:t>
      </w:r>
      <w:r w:rsidR="001F46B3" w:rsidRPr="009C088C">
        <w:rPr>
          <w:rFonts w:cs="Arial"/>
          <w:i/>
          <w:spacing w:val="-11"/>
        </w:rPr>
        <w:t xml:space="preserve"> </w:t>
      </w:r>
      <w:r w:rsidR="001F46B3" w:rsidRPr="009C088C">
        <w:rPr>
          <w:rFonts w:cs="Arial"/>
          <w:i/>
        </w:rPr>
        <w:t>and</w:t>
      </w:r>
      <w:r w:rsidR="001F46B3" w:rsidRPr="009C088C">
        <w:rPr>
          <w:rFonts w:cs="Arial"/>
          <w:i/>
          <w:spacing w:val="-10"/>
        </w:rPr>
        <w:t xml:space="preserve"> </w:t>
      </w:r>
      <w:r w:rsidR="001F46B3" w:rsidRPr="009C088C">
        <w:rPr>
          <w:rFonts w:cs="Arial"/>
          <w:i/>
        </w:rPr>
        <w:t>Allegation</w:t>
      </w:r>
      <w:r w:rsidR="001F46B3" w:rsidRPr="009C088C">
        <w:rPr>
          <w:rFonts w:cs="Arial"/>
          <w:i/>
          <w:spacing w:val="-10"/>
        </w:rPr>
        <w:t xml:space="preserve"> </w:t>
      </w:r>
      <w:r w:rsidR="001F46B3" w:rsidRPr="009C088C">
        <w:rPr>
          <w:rFonts w:cs="Arial"/>
          <w:i/>
        </w:rPr>
        <w:t>Activities</w:t>
      </w:r>
      <w:r w:rsidR="001F46B3" w:rsidRPr="009C088C">
        <w:rPr>
          <w:rFonts w:cs="Arial"/>
        </w:rPr>
        <w:t>.</w:t>
      </w:r>
    </w:p>
    <w:p w14:paraId="3B92E78A" w14:textId="77777777" w:rsidR="00FD758C" w:rsidRPr="009C088C" w:rsidRDefault="00FD758C" w:rsidP="00864FBB">
      <w:pPr>
        <w:tabs>
          <w:tab w:val="left" w:pos="9270"/>
        </w:tabs>
        <w:ind w:right="100"/>
        <w:rPr>
          <w:rFonts w:ascii="Arial" w:eastAsia="Arial" w:hAnsi="Arial" w:cs="Arial"/>
        </w:rPr>
      </w:pPr>
    </w:p>
    <w:p w14:paraId="0DC961AB" w14:textId="6ACF9649" w:rsidR="0056413C" w:rsidRPr="009C088C" w:rsidRDefault="001F46B3" w:rsidP="00202046">
      <w:pPr>
        <w:pStyle w:val="BodyText"/>
        <w:numPr>
          <w:ilvl w:val="0"/>
          <w:numId w:val="2"/>
        </w:numPr>
        <w:tabs>
          <w:tab w:val="left" w:pos="9270"/>
        </w:tabs>
        <w:ind w:left="900" w:right="100"/>
        <w:rPr>
          <w:rFonts w:cs="Arial"/>
        </w:rPr>
      </w:pPr>
      <w:r w:rsidRPr="009C088C">
        <w:rPr>
          <w:rFonts w:cs="Arial"/>
        </w:rPr>
        <w:t>To conduct a</w:t>
      </w:r>
      <w:r w:rsidRPr="009C088C">
        <w:rPr>
          <w:rFonts w:cs="Arial"/>
          <w:spacing w:val="-7"/>
        </w:rPr>
        <w:t xml:space="preserve"> </w:t>
      </w:r>
      <w:r w:rsidRPr="009C088C">
        <w:rPr>
          <w:rFonts w:cs="Arial"/>
        </w:rPr>
        <w:t>performance-based</w:t>
      </w:r>
      <w:r w:rsidRPr="009C088C">
        <w:rPr>
          <w:rFonts w:cs="Arial"/>
          <w:spacing w:val="-7"/>
        </w:rPr>
        <w:t xml:space="preserve"> </w:t>
      </w:r>
      <w:r w:rsidRPr="009C088C">
        <w:rPr>
          <w:rFonts w:cs="Arial"/>
        </w:rPr>
        <w:t>evaluation</w:t>
      </w:r>
      <w:r w:rsidRPr="009C088C">
        <w:rPr>
          <w:rFonts w:cs="Arial"/>
          <w:spacing w:val="-7"/>
        </w:rPr>
        <w:t xml:space="preserve"> </w:t>
      </w:r>
      <w:r w:rsidRPr="009C088C">
        <w:rPr>
          <w:rFonts w:cs="Arial"/>
        </w:rPr>
        <w:t>of</w:t>
      </w:r>
      <w:r w:rsidRPr="009C088C">
        <w:rPr>
          <w:rFonts w:cs="Arial"/>
          <w:spacing w:val="-7"/>
        </w:rPr>
        <w:t xml:space="preserve"> </w:t>
      </w:r>
      <w:r w:rsidRPr="009C088C">
        <w:rPr>
          <w:rFonts w:cs="Arial"/>
        </w:rPr>
        <w:t>the</w:t>
      </w:r>
      <w:r w:rsidRPr="009C088C">
        <w:rPr>
          <w:rFonts w:cs="Arial"/>
          <w:spacing w:val="-7"/>
        </w:rPr>
        <w:t xml:space="preserve"> </w:t>
      </w:r>
      <w:r w:rsidRPr="009C088C">
        <w:rPr>
          <w:rFonts w:cs="Arial"/>
        </w:rPr>
        <w:t>uranium</w:t>
      </w:r>
      <w:r w:rsidRPr="009C088C">
        <w:rPr>
          <w:rFonts w:cs="Arial"/>
          <w:spacing w:val="-7"/>
        </w:rPr>
        <w:t xml:space="preserve"> </w:t>
      </w:r>
      <w:r w:rsidRPr="009C088C">
        <w:rPr>
          <w:rFonts w:cs="Arial"/>
        </w:rPr>
        <w:t>recovery</w:t>
      </w:r>
      <w:r w:rsidRPr="009C088C">
        <w:rPr>
          <w:rFonts w:cs="Arial"/>
          <w:spacing w:val="-14"/>
        </w:rPr>
        <w:t xml:space="preserve"> </w:t>
      </w:r>
      <w:r w:rsidRPr="009C088C">
        <w:rPr>
          <w:rFonts w:cs="Arial"/>
        </w:rPr>
        <w:t>program,</w:t>
      </w:r>
      <w:r w:rsidRPr="009C088C">
        <w:rPr>
          <w:rFonts w:cs="Arial"/>
          <w:spacing w:val="-8"/>
        </w:rPr>
        <w:t xml:space="preserve"> </w:t>
      </w:r>
      <w:r w:rsidR="007C6184">
        <w:rPr>
          <w:rFonts w:cs="Arial"/>
          <w:spacing w:val="-8"/>
        </w:rPr>
        <w:t>consider</w:t>
      </w:r>
      <w:r w:rsidRPr="009C088C">
        <w:rPr>
          <w:rFonts w:cs="Arial"/>
        </w:rPr>
        <w:t>ing unique</w:t>
      </w:r>
      <w:r w:rsidRPr="009C088C">
        <w:rPr>
          <w:rFonts w:cs="Arial"/>
          <w:spacing w:val="-9"/>
        </w:rPr>
        <w:t xml:space="preserve"> </w:t>
      </w:r>
      <w:r w:rsidRPr="009C088C">
        <w:rPr>
          <w:rFonts w:cs="Arial"/>
        </w:rPr>
        <w:t>programmatic</w:t>
      </w:r>
      <w:r w:rsidRPr="009C088C">
        <w:rPr>
          <w:rFonts w:cs="Arial"/>
          <w:spacing w:val="-8"/>
        </w:rPr>
        <w:t xml:space="preserve"> </w:t>
      </w:r>
      <w:r w:rsidRPr="009C088C">
        <w:rPr>
          <w:rFonts w:cs="Arial"/>
        </w:rPr>
        <w:t>needs</w:t>
      </w:r>
      <w:r w:rsidRPr="009C088C">
        <w:rPr>
          <w:rFonts w:cs="Arial"/>
          <w:spacing w:val="-8"/>
        </w:rPr>
        <w:t xml:space="preserve"> </w:t>
      </w:r>
      <w:r w:rsidRPr="009C088C">
        <w:rPr>
          <w:rFonts w:cs="Arial"/>
        </w:rPr>
        <w:t>and</w:t>
      </w:r>
      <w:r w:rsidRPr="009C088C">
        <w:rPr>
          <w:rFonts w:cs="Arial"/>
          <w:spacing w:val="-9"/>
        </w:rPr>
        <w:t xml:space="preserve"> </w:t>
      </w:r>
      <w:r w:rsidRPr="009C088C">
        <w:rPr>
          <w:rFonts w:cs="Arial"/>
        </w:rPr>
        <w:t>risk</w:t>
      </w:r>
      <w:r w:rsidRPr="009C088C">
        <w:rPr>
          <w:rFonts w:cs="Arial"/>
          <w:spacing w:val="-8"/>
        </w:rPr>
        <w:t xml:space="preserve"> </w:t>
      </w:r>
      <w:r w:rsidRPr="009C088C">
        <w:rPr>
          <w:rFonts w:cs="Arial"/>
        </w:rPr>
        <w:t>information</w:t>
      </w:r>
      <w:r w:rsidRPr="009C088C">
        <w:rPr>
          <w:rFonts w:cs="Arial"/>
          <w:spacing w:val="-9"/>
        </w:rPr>
        <w:t xml:space="preserve"> </w:t>
      </w:r>
      <w:r w:rsidRPr="009C088C">
        <w:rPr>
          <w:rFonts w:cs="Arial"/>
        </w:rPr>
        <w:t>into</w:t>
      </w:r>
      <w:r w:rsidRPr="009C088C">
        <w:rPr>
          <w:rFonts w:cs="Arial"/>
          <w:spacing w:val="-9"/>
        </w:rPr>
        <w:t xml:space="preserve"> </w:t>
      </w:r>
      <w:r w:rsidRPr="009C088C">
        <w:rPr>
          <w:rFonts w:cs="Arial"/>
        </w:rPr>
        <w:t>consideration</w:t>
      </w:r>
      <w:r w:rsidRPr="009C088C">
        <w:rPr>
          <w:rFonts w:cs="Arial"/>
          <w:spacing w:val="-8"/>
        </w:rPr>
        <w:t xml:space="preserve"> </w:t>
      </w:r>
      <w:r w:rsidRPr="009C088C">
        <w:rPr>
          <w:rFonts w:cs="Arial"/>
        </w:rPr>
        <w:t>when</w:t>
      </w:r>
      <w:r w:rsidRPr="009C088C">
        <w:rPr>
          <w:rFonts w:cs="Arial"/>
          <w:spacing w:val="-9"/>
        </w:rPr>
        <w:t xml:space="preserve"> </w:t>
      </w:r>
      <w:r w:rsidRPr="009C088C">
        <w:rPr>
          <w:rFonts w:cs="Arial"/>
        </w:rPr>
        <w:t>possible.</w:t>
      </w:r>
    </w:p>
    <w:p w14:paraId="01B48A02" w14:textId="77777777" w:rsidR="0056413C" w:rsidRPr="009C088C" w:rsidRDefault="0056413C">
      <w:pPr>
        <w:rPr>
          <w:rFonts w:ascii="Arial" w:eastAsia="Arial" w:hAnsi="Arial" w:cs="Arial"/>
        </w:rPr>
      </w:pPr>
      <w:r w:rsidRPr="009C088C">
        <w:rPr>
          <w:rFonts w:ascii="Arial" w:hAnsi="Arial" w:cs="Arial"/>
        </w:rPr>
        <w:br w:type="page"/>
      </w:r>
    </w:p>
    <w:p w14:paraId="061F1AA3" w14:textId="77777777" w:rsidR="00FD758C" w:rsidRPr="009C088C" w:rsidRDefault="00FD758C" w:rsidP="00864FBB">
      <w:pPr>
        <w:tabs>
          <w:tab w:val="left" w:pos="9270"/>
        </w:tabs>
        <w:ind w:right="100"/>
        <w:rPr>
          <w:rFonts w:ascii="Arial" w:eastAsia="Arial" w:hAnsi="Arial" w:cs="Arial"/>
        </w:rPr>
      </w:pPr>
    </w:p>
    <w:p w14:paraId="724DA3A0" w14:textId="52DA2D4A" w:rsidR="00FD758C" w:rsidRPr="009C088C" w:rsidRDefault="00220EE6" w:rsidP="00202046">
      <w:pPr>
        <w:pStyle w:val="Heading2"/>
        <w:numPr>
          <w:ilvl w:val="0"/>
          <w:numId w:val="42"/>
        </w:numPr>
        <w:ind w:left="540" w:hanging="450"/>
        <w:rPr>
          <w:rFonts w:cs="Arial"/>
          <w:b w:val="0"/>
          <w:bCs w:val="0"/>
        </w:rPr>
      </w:pPr>
      <w:r>
        <w:rPr>
          <w:rFonts w:cs="Arial"/>
        </w:rPr>
        <w:t>OVERVIEW</w:t>
      </w:r>
    </w:p>
    <w:p w14:paraId="278B1BBE" w14:textId="77777777" w:rsidR="00FD758C" w:rsidRPr="009C088C" w:rsidRDefault="00FD758C">
      <w:pPr>
        <w:rPr>
          <w:rFonts w:ascii="Arial" w:eastAsia="Arial" w:hAnsi="Arial" w:cs="Arial"/>
          <w:b/>
          <w:bCs/>
        </w:rPr>
      </w:pPr>
    </w:p>
    <w:p w14:paraId="1EB3FE80" w14:textId="28451F6E" w:rsidR="001F46B3" w:rsidRPr="009C088C" w:rsidRDefault="001F46B3" w:rsidP="0056413C">
      <w:pPr>
        <w:pStyle w:val="BodyText"/>
        <w:spacing w:line="250" w:lineRule="exact"/>
        <w:ind w:left="540" w:right="472" w:firstLine="0"/>
        <w:rPr>
          <w:rFonts w:cs="Arial"/>
        </w:rPr>
      </w:pPr>
      <w:r w:rsidRPr="009C088C">
        <w:rPr>
          <w:rFonts w:cs="Arial"/>
        </w:rPr>
        <w:t>An effective uranium recovery licensing and inspect</w:t>
      </w:r>
      <w:r w:rsidR="00D25ECC" w:rsidRPr="009C088C">
        <w:rPr>
          <w:rFonts w:cs="Arial"/>
        </w:rPr>
        <w:t xml:space="preserve">ion program depends on having a </w:t>
      </w:r>
      <w:r w:rsidRPr="009C088C">
        <w:rPr>
          <w:rFonts w:cs="Arial"/>
        </w:rPr>
        <w:t>sufficient number of experienced, knowledgeable, an</w:t>
      </w:r>
      <w:r w:rsidR="00D25ECC" w:rsidRPr="009C088C">
        <w:rPr>
          <w:rFonts w:cs="Arial"/>
        </w:rPr>
        <w:t xml:space="preserve">d well-trained technical </w:t>
      </w:r>
      <w:r w:rsidR="00220EE6">
        <w:rPr>
          <w:rFonts w:cs="Arial"/>
        </w:rPr>
        <w:t>personnel</w:t>
      </w:r>
      <w:r w:rsidRPr="009C088C">
        <w:rPr>
          <w:rFonts w:cs="Arial"/>
        </w:rPr>
        <w:t>.</w:t>
      </w:r>
    </w:p>
    <w:p w14:paraId="7A3729FF" w14:textId="77777777" w:rsidR="001F46B3" w:rsidRPr="009C088C" w:rsidRDefault="001F46B3" w:rsidP="00F43F44">
      <w:pPr>
        <w:pStyle w:val="BodyText"/>
        <w:spacing w:before="7"/>
        <w:ind w:left="540" w:firstLine="0"/>
        <w:rPr>
          <w:rFonts w:cs="Arial"/>
        </w:rPr>
      </w:pPr>
    </w:p>
    <w:p w14:paraId="31531000" w14:textId="2C10B874" w:rsidR="001F46B3" w:rsidRPr="009C088C" w:rsidRDefault="001F46B3" w:rsidP="00D25ECC">
      <w:pPr>
        <w:pStyle w:val="BodyText"/>
        <w:spacing w:line="250" w:lineRule="exact"/>
        <w:ind w:left="540" w:right="190" w:hanging="1"/>
        <w:rPr>
          <w:rFonts w:cs="Arial"/>
        </w:rPr>
      </w:pPr>
      <w:r w:rsidRPr="009C088C">
        <w:rPr>
          <w:rFonts w:cs="Arial"/>
        </w:rPr>
        <w:t xml:space="preserve">Periodic inspections of licensed operations are essential to ensure that activities are conducted in compliance with regulatory requirements and consistent with good safety practices. </w:t>
      </w:r>
      <w:r w:rsidR="00C51B94" w:rsidRPr="009C088C">
        <w:rPr>
          <w:rFonts w:cs="Arial"/>
        </w:rPr>
        <w:t xml:space="preserve"> </w:t>
      </w:r>
      <w:r w:rsidR="004E5370">
        <w:rPr>
          <w:rFonts w:cs="Arial"/>
        </w:rPr>
        <w:t>The i</w:t>
      </w:r>
      <w:r w:rsidRPr="009C088C">
        <w:rPr>
          <w:rFonts w:cs="Arial"/>
        </w:rPr>
        <w:t xml:space="preserve">nspection frequency is </w:t>
      </w:r>
      <w:r w:rsidR="004E5370">
        <w:rPr>
          <w:rFonts w:cs="Arial"/>
        </w:rPr>
        <w:t>dependent on the amount and type of radioactive material, the type of operation licensed, and the results of previous inspections</w:t>
      </w:r>
      <w:r w:rsidRPr="009C088C">
        <w:rPr>
          <w:rFonts w:cs="Arial"/>
        </w:rPr>
        <w:t xml:space="preserve">. </w:t>
      </w:r>
      <w:r w:rsidR="00C51B94" w:rsidRPr="009C088C">
        <w:rPr>
          <w:rFonts w:cs="Arial"/>
        </w:rPr>
        <w:t xml:space="preserve"> </w:t>
      </w:r>
      <w:r w:rsidRPr="009C088C">
        <w:rPr>
          <w:rFonts w:cs="Arial"/>
        </w:rPr>
        <w:t xml:space="preserve">Modifications to the inspection frequency take licensee performance and inspection history into account. </w:t>
      </w:r>
      <w:r w:rsidR="00C51B94" w:rsidRPr="009C088C">
        <w:rPr>
          <w:rFonts w:cs="Arial"/>
        </w:rPr>
        <w:t xml:space="preserve"> </w:t>
      </w:r>
      <w:r w:rsidRPr="009C088C">
        <w:rPr>
          <w:rFonts w:cs="Arial"/>
        </w:rPr>
        <w:t>Information regarding the number of overdue inspections is a significant measure of the status of a uranium recovery inspection program, and thus the capability for maintaining and retrieving statistical data on the status of an inspection program must exist.</w:t>
      </w:r>
    </w:p>
    <w:p w14:paraId="5A99AD49" w14:textId="77777777" w:rsidR="001F46B3" w:rsidRPr="009C088C" w:rsidRDefault="001F46B3" w:rsidP="00F43F44">
      <w:pPr>
        <w:pStyle w:val="BodyText"/>
        <w:spacing w:before="7"/>
        <w:ind w:left="540" w:firstLine="0"/>
        <w:rPr>
          <w:rFonts w:cs="Arial"/>
        </w:rPr>
      </w:pPr>
    </w:p>
    <w:p w14:paraId="5499A8D4" w14:textId="77777777" w:rsidR="001F46B3" w:rsidRPr="009C088C" w:rsidRDefault="001F46B3" w:rsidP="00D25ECC">
      <w:pPr>
        <w:pStyle w:val="BodyText"/>
        <w:spacing w:line="250" w:lineRule="exact"/>
        <w:ind w:left="540" w:right="190" w:firstLine="0"/>
        <w:rPr>
          <w:rFonts w:cs="Arial"/>
        </w:rPr>
      </w:pPr>
      <w:r w:rsidRPr="009C088C">
        <w:rPr>
          <w:rFonts w:cs="Arial"/>
        </w:rPr>
        <w:t>The licensing program evaluation includes review of lic</w:t>
      </w:r>
      <w:r w:rsidR="00D25ECC" w:rsidRPr="009C088C">
        <w:rPr>
          <w:rFonts w:cs="Arial"/>
        </w:rPr>
        <w:t xml:space="preserve">ensing actions, decommissioning </w:t>
      </w:r>
      <w:r w:rsidRPr="009C088C">
        <w:rPr>
          <w:rFonts w:cs="Arial"/>
        </w:rPr>
        <w:t>actions, and financial surety reviews, including notif</w:t>
      </w:r>
      <w:r w:rsidR="00D25ECC" w:rsidRPr="009C088C">
        <w:rPr>
          <w:rFonts w:cs="Arial"/>
        </w:rPr>
        <w:t xml:space="preserve">ications and examination of any </w:t>
      </w:r>
      <w:r w:rsidRPr="009C088C">
        <w:rPr>
          <w:rFonts w:cs="Arial"/>
        </w:rPr>
        <w:t>actions that have been pending for a significant amount of time, to demonstrate effective and efficient regulation.</w:t>
      </w:r>
    </w:p>
    <w:p w14:paraId="25EEA8A8" w14:textId="77777777" w:rsidR="001F46B3" w:rsidRPr="009C088C" w:rsidRDefault="001F46B3" w:rsidP="00F43F44">
      <w:pPr>
        <w:pStyle w:val="BodyText"/>
        <w:spacing w:before="7"/>
        <w:ind w:left="540" w:firstLine="0"/>
        <w:rPr>
          <w:rFonts w:cs="Arial"/>
        </w:rPr>
      </w:pPr>
    </w:p>
    <w:p w14:paraId="4FC8EE20" w14:textId="77777777" w:rsidR="001F46B3" w:rsidRPr="009C088C" w:rsidRDefault="001F46B3" w:rsidP="00D25ECC">
      <w:pPr>
        <w:pStyle w:val="BodyText"/>
        <w:spacing w:line="250" w:lineRule="exact"/>
        <w:ind w:left="540" w:right="280" w:firstLine="0"/>
        <w:rPr>
          <w:rFonts w:cs="Arial"/>
        </w:rPr>
      </w:pPr>
      <w:r w:rsidRPr="009C088C">
        <w:rPr>
          <w:rFonts w:cs="Arial"/>
        </w:rPr>
        <w:t xml:space="preserve">Responses to incidents and allegations must be conducted appropriately and in a timely manner in order to protect health, safety, </w:t>
      </w:r>
      <w:r w:rsidR="00D25ECC" w:rsidRPr="009C088C">
        <w:rPr>
          <w:rFonts w:cs="Arial"/>
        </w:rPr>
        <w:t xml:space="preserve">and the environment, as well as </w:t>
      </w:r>
      <w:r w:rsidRPr="009C088C">
        <w:rPr>
          <w:rFonts w:cs="Arial"/>
        </w:rPr>
        <w:t>maintain public confidence.</w:t>
      </w:r>
    </w:p>
    <w:p w14:paraId="6A642B32" w14:textId="77777777" w:rsidR="001F46B3" w:rsidRPr="009C088C" w:rsidRDefault="001F46B3" w:rsidP="00F43F44">
      <w:pPr>
        <w:pStyle w:val="BodyText"/>
        <w:spacing w:before="7"/>
        <w:ind w:left="540" w:firstLine="0"/>
        <w:rPr>
          <w:rFonts w:cs="Arial"/>
        </w:rPr>
      </w:pPr>
    </w:p>
    <w:p w14:paraId="1FDA1ABF" w14:textId="492B5CE9" w:rsidR="001F46B3" w:rsidRPr="009C088C" w:rsidRDefault="001F46B3" w:rsidP="00507B45">
      <w:pPr>
        <w:pStyle w:val="BodyText"/>
        <w:spacing w:line="250" w:lineRule="exact"/>
        <w:ind w:left="540" w:right="280" w:firstLine="0"/>
        <w:rPr>
          <w:rFonts w:cs="Arial"/>
        </w:rPr>
      </w:pPr>
      <w:r w:rsidRPr="009C088C">
        <w:rPr>
          <w:rFonts w:cs="Arial"/>
        </w:rPr>
        <w:t xml:space="preserve">Regarding NRC’s uranium </w:t>
      </w:r>
      <w:r w:rsidR="00F26131">
        <w:rPr>
          <w:rFonts w:cs="Arial"/>
        </w:rPr>
        <w:t xml:space="preserve">recovery program, </w:t>
      </w:r>
      <w:r w:rsidRPr="009C088C">
        <w:rPr>
          <w:rFonts w:cs="Arial"/>
        </w:rPr>
        <w:t>only NRC Region IV performs radiation safety inspections at uranium recovery facilities.</w:t>
      </w:r>
      <w:r w:rsidR="00507B45" w:rsidRPr="009C088C">
        <w:rPr>
          <w:rFonts w:cs="Arial"/>
        </w:rPr>
        <w:t xml:space="preserve">  </w:t>
      </w:r>
      <w:r w:rsidRPr="009C088C">
        <w:rPr>
          <w:rFonts w:cs="Arial"/>
        </w:rPr>
        <w:t>NRC Headquarters staff often accompanies Region IV staff during uranium recovery inspections to provide expertise and support in specialized areas, such as ground</w:t>
      </w:r>
      <w:r w:rsidR="00D25ECC" w:rsidRPr="009C088C">
        <w:rPr>
          <w:rFonts w:cs="Arial"/>
        </w:rPr>
        <w:t xml:space="preserve"> and surface water hydrology. </w:t>
      </w:r>
      <w:r w:rsidR="00C51B94" w:rsidRPr="009C088C">
        <w:rPr>
          <w:rFonts w:cs="Arial"/>
        </w:rPr>
        <w:t xml:space="preserve"> </w:t>
      </w:r>
      <w:r w:rsidRPr="009C088C">
        <w:rPr>
          <w:rFonts w:cs="Arial"/>
        </w:rPr>
        <w:t>NRC licensing of uranium recovery facilities is performed</w:t>
      </w:r>
      <w:r w:rsidR="00D25ECC" w:rsidRPr="009C088C">
        <w:rPr>
          <w:rFonts w:cs="Arial"/>
        </w:rPr>
        <w:t xml:space="preserve"> by NRC Headquarters staff.</w:t>
      </w:r>
      <w:r w:rsidR="00EA66DB">
        <w:rPr>
          <w:rFonts w:cs="Arial"/>
        </w:rPr>
        <w:t xml:space="preserve">  Future reviews on the NRC’s uranium recovery program will have to take this into account regarding the five sub</w:t>
      </w:r>
      <w:r w:rsidR="0055185A">
        <w:rPr>
          <w:rFonts w:cs="Arial"/>
        </w:rPr>
        <w:t>-</w:t>
      </w:r>
      <w:r w:rsidR="00EA66DB">
        <w:rPr>
          <w:rFonts w:cs="Arial"/>
        </w:rPr>
        <w:t>elements.</w:t>
      </w:r>
    </w:p>
    <w:p w14:paraId="0D40D55A" w14:textId="77777777" w:rsidR="00BD0060" w:rsidRPr="009C088C" w:rsidRDefault="00BD0060">
      <w:pPr>
        <w:spacing w:before="9"/>
        <w:rPr>
          <w:rFonts w:ascii="Arial" w:eastAsia="Arial" w:hAnsi="Arial" w:cs="Arial"/>
        </w:rPr>
      </w:pPr>
    </w:p>
    <w:p w14:paraId="0B458782" w14:textId="77777777" w:rsidR="00FD758C" w:rsidRPr="009C088C" w:rsidRDefault="00F43F44" w:rsidP="00202046">
      <w:pPr>
        <w:pStyle w:val="Heading2"/>
        <w:numPr>
          <w:ilvl w:val="0"/>
          <w:numId w:val="42"/>
        </w:numPr>
        <w:ind w:left="540" w:hanging="360"/>
        <w:rPr>
          <w:rFonts w:cs="Arial"/>
          <w:b w:val="0"/>
          <w:bCs w:val="0"/>
        </w:rPr>
      </w:pPr>
      <w:r w:rsidRPr="009C088C">
        <w:rPr>
          <w:rFonts w:cs="Arial"/>
        </w:rPr>
        <w:t>ROLES AND RESPONSIBILITIES</w:t>
      </w:r>
    </w:p>
    <w:p w14:paraId="056C4758" w14:textId="77777777" w:rsidR="00FD758C" w:rsidRPr="009C088C" w:rsidRDefault="00FD758C">
      <w:pPr>
        <w:rPr>
          <w:rFonts w:ascii="Arial" w:eastAsia="Arial" w:hAnsi="Arial" w:cs="Arial"/>
          <w:b/>
          <w:bCs/>
        </w:rPr>
      </w:pPr>
    </w:p>
    <w:p w14:paraId="25F9A887" w14:textId="77777777" w:rsidR="00FD758C" w:rsidRPr="009C088C" w:rsidRDefault="00D25ECC" w:rsidP="00202046">
      <w:pPr>
        <w:pStyle w:val="BodyText"/>
        <w:numPr>
          <w:ilvl w:val="2"/>
          <w:numId w:val="2"/>
        </w:numPr>
        <w:rPr>
          <w:rFonts w:cs="Arial"/>
        </w:rPr>
      </w:pPr>
      <w:r w:rsidRPr="009C088C">
        <w:rPr>
          <w:rFonts w:cs="Arial"/>
        </w:rPr>
        <w:t>Team Leader</w:t>
      </w:r>
    </w:p>
    <w:p w14:paraId="75C3074D" w14:textId="77777777" w:rsidR="00FE6A8F" w:rsidRPr="009C088C" w:rsidRDefault="00FE6A8F">
      <w:pPr>
        <w:rPr>
          <w:rFonts w:ascii="Arial" w:eastAsia="Arial" w:hAnsi="Arial" w:cs="Arial"/>
        </w:rPr>
      </w:pPr>
    </w:p>
    <w:p w14:paraId="55FC0105" w14:textId="7F740925" w:rsidR="001730E5" w:rsidRPr="009C088C" w:rsidRDefault="008535FE" w:rsidP="00D25ECC">
      <w:pPr>
        <w:spacing w:line="250" w:lineRule="exact"/>
        <w:ind w:left="900" w:right="643"/>
        <w:rPr>
          <w:rFonts w:ascii="Arial" w:hAnsi="Arial" w:cs="Arial"/>
        </w:rPr>
      </w:pPr>
      <w:r>
        <w:rPr>
          <w:rFonts w:ascii="Arial" w:hAnsi="Arial" w:cs="Arial"/>
        </w:rPr>
        <w:t>In coordination with the IMPEP Program Manager, the Team Leader d</w:t>
      </w:r>
      <w:r w:rsidR="00D25ECC" w:rsidRPr="009C088C">
        <w:rPr>
          <w:rFonts w:ascii="Arial" w:hAnsi="Arial" w:cs="Arial"/>
        </w:rPr>
        <w:t>etermines which team member is assigned lead review responsibility for this performance indicator.</w:t>
      </w:r>
    </w:p>
    <w:p w14:paraId="3FBFF3F5" w14:textId="77777777" w:rsidR="001730E5" w:rsidRPr="009C088C" w:rsidRDefault="001730E5">
      <w:pPr>
        <w:rPr>
          <w:rFonts w:ascii="Arial" w:hAnsi="Arial" w:cs="Arial"/>
        </w:rPr>
      </w:pPr>
      <w:r w:rsidRPr="009C088C">
        <w:rPr>
          <w:rFonts w:ascii="Arial" w:hAnsi="Arial" w:cs="Arial"/>
        </w:rPr>
        <w:br w:type="page"/>
      </w:r>
    </w:p>
    <w:p w14:paraId="41FEE15C" w14:textId="77777777" w:rsidR="00C00F21" w:rsidRPr="009C088C" w:rsidRDefault="00C00F21" w:rsidP="005E6921">
      <w:pPr>
        <w:spacing w:line="250" w:lineRule="exact"/>
        <w:ind w:left="900" w:right="460"/>
        <w:rPr>
          <w:rFonts w:ascii="Arial" w:hAnsi="Arial" w:cs="Arial"/>
        </w:rPr>
      </w:pPr>
    </w:p>
    <w:p w14:paraId="6A185AB7" w14:textId="77777777" w:rsidR="00C00F21" w:rsidRPr="009C088C" w:rsidRDefault="001730E5" w:rsidP="00202046">
      <w:pPr>
        <w:pStyle w:val="ListParagraph"/>
        <w:numPr>
          <w:ilvl w:val="2"/>
          <w:numId w:val="2"/>
        </w:numPr>
        <w:spacing w:line="250" w:lineRule="exact"/>
        <w:ind w:right="643"/>
        <w:rPr>
          <w:rFonts w:ascii="Arial" w:hAnsi="Arial" w:cs="Arial"/>
        </w:rPr>
      </w:pPr>
      <w:r w:rsidRPr="009C088C">
        <w:rPr>
          <w:rFonts w:ascii="Arial" w:hAnsi="Arial" w:cs="Arial"/>
        </w:rPr>
        <w:t>Principal Reviewer</w:t>
      </w:r>
    </w:p>
    <w:p w14:paraId="435D0595" w14:textId="77777777" w:rsidR="001730E5" w:rsidRPr="009C088C" w:rsidRDefault="001730E5" w:rsidP="001730E5">
      <w:pPr>
        <w:pStyle w:val="ListParagraph"/>
        <w:spacing w:line="250" w:lineRule="exact"/>
        <w:ind w:left="810" w:right="643"/>
        <w:rPr>
          <w:rFonts w:ascii="Arial" w:hAnsi="Arial" w:cs="Arial"/>
        </w:rPr>
      </w:pPr>
    </w:p>
    <w:p w14:paraId="62ABFC92" w14:textId="41BC1971" w:rsidR="001730E5" w:rsidRDefault="001730E5" w:rsidP="00FE2F9B">
      <w:pPr>
        <w:pStyle w:val="BodyText"/>
        <w:numPr>
          <w:ilvl w:val="3"/>
          <w:numId w:val="40"/>
        </w:numPr>
        <w:spacing w:before="1" w:line="250" w:lineRule="exact"/>
        <w:ind w:left="1620" w:right="280"/>
        <w:rPr>
          <w:rFonts w:cs="Arial"/>
        </w:rPr>
      </w:pPr>
      <w:r w:rsidRPr="009C088C">
        <w:rPr>
          <w:rFonts w:cs="Arial"/>
        </w:rPr>
        <w:t>Selects, reviews, and evaluates relevant documentation</w:t>
      </w:r>
      <w:r w:rsidR="000F521F">
        <w:rPr>
          <w:rFonts w:cs="Arial"/>
        </w:rPr>
        <w:t>;</w:t>
      </w:r>
      <w:r w:rsidRPr="009C088C">
        <w:rPr>
          <w:rFonts w:cs="Arial"/>
        </w:rPr>
        <w:t xml:space="preserve"> conducts interviews with staff</w:t>
      </w:r>
      <w:r w:rsidR="000F521F">
        <w:rPr>
          <w:rFonts w:cs="Arial"/>
        </w:rPr>
        <w:t>;</w:t>
      </w:r>
      <w:r w:rsidRPr="009C088C">
        <w:rPr>
          <w:rFonts w:cs="Arial"/>
        </w:rPr>
        <w:t xml:space="preserve"> conducts inspector accompaniments for this indicator (unless performed by another team member)</w:t>
      </w:r>
      <w:r w:rsidR="000F521F">
        <w:rPr>
          <w:rFonts w:cs="Arial"/>
        </w:rPr>
        <w:t>;</w:t>
      </w:r>
      <w:r w:rsidRPr="009C088C">
        <w:rPr>
          <w:rFonts w:cs="Arial"/>
        </w:rPr>
        <w:t xml:space="preserve"> evaluates the quality of inspection, licensing, incident, and allegation casework</w:t>
      </w:r>
      <w:r w:rsidR="000F521F">
        <w:rPr>
          <w:rFonts w:cs="Arial"/>
        </w:rPr>
        <w:t>;</w:t>
      </w:r>
      <w:r w:rsidRPr="009C088C">
        <w:rPr>
          <w:rFonts w:cs="Arial"/>
        </w:rPr>
        <w:t xml:space="preserve"> and maintains a summary of the review for this indicator, including a summary of all casework files reviewed.</w:t>
      </w:r>
    </w:p>
    <w:p w14:paraId="7B0545E7" w14:textId="77777777" w:rsidR="00A74D9B" w:rsidRDefault="00A74D9B" w:rsidP="00FE2F9B">
      <w:pPr>
        <w:pStyle w:val="BodyText"/>
        <w:spacing w:before="1" w:line="250" w:lineRule="exact"/>
        <w:ind w:left="1620" w:right="280" w:firstLine="0"/>
        <w:rPr>
          <w:rFonts w:cs="Arial"/>
        </w:rPr>
      </w:pPr>
    </w:p>
    <w:p w14:paraId="14579918" w14:textId="77777777" w:rsidR="00A74D9B" w:rsidRPr="009C088C" w:rsidRDefault="00A74D9B" w:rsidP="00FE2F9B">
      <w:pPr>
        <w:pStyle w:val="BodyText"/>
        <w:numPr>
          <w:ilvl w:val="3"/>
          <w:numId w:val="40"/>
        </w:numPr>
        <w:spacing w:before="1" w:line="250" w:lineRule="exact"/>
        <w:ind w:left="1620" w:right="280"/>
        <w:rPr>
          <w:rFonts w:cs="Arial"/>
        </w:rPr>
      </w:pPr>
      <w:r>
        <w:rPr>
          <w:rFonts w:cs="Arial"/>
        </w:rPr>
        <w:t>Coordinates the review of the indicator with other reviewers, if needed.</w:t>
      </w:r>
    </w:p>
    <w:p w14:paraId="7F98F007" w14:textId="77777777" w:rsidR="00A05EE2" w:rsidRPr="009C088C" w:rsidRDefault="00A05EE2" w:rsidP="001730E5">
      <w:pPr>
        <w:pStyle w:val="BodyText"/>
        <w:spacing w:before="1" w:line="250" w:lineRule="exact"/>
        <w:ind w:left="810" w:right="466" w:firstLine="0"/>
        <w:rPr>
          <w:rFonts w:cs="Arial"/>
        </w:rPr>
      </w:pPr>
    </w:p>
    <w:p w14:paraId="293D333B" w14:textId="77777777" w:rsidR="00A05EE2" w:rsidRPr="009C088C" w:rsidRDefault="00A05EE2" w:rsidP="00A05EE2">
      <w:pPr>
        <w:pStyle w:val="Heading1"/>
        <w:numPr>
          <w:ilvl w:val="0"/>
          <w:numId w:val="32"/>
        </w:numPr>
        <w:tabs>
          <w:tab w:val="left" w:pos="727"/>
        </w:tabs>
        <w:autoSpaceDE w:val="0"/>
        <w:autoSpaceDN w:val="0"/>
        <w:spacing w:before="0"/>
        <w:rPr>
          <w:rFonts w:cs="Arial"/>
          <w:sz w:val="22"/>
          <w:szCs w:val="22"/>
        </w:rPr>
      </w:pPr>
      <w:r w:rsidRPr="009C088C">
        <w:rPr>
          <w:rFonts w:cs="Arial"/>
          <w:sz w:val="22"/>
          <w:szCs w:val="22"/>
        </w:rPr>
        <w:t>GUIDANCE</w:t>
      </w:r>
    </w:p>
    <w:p w14:paraId="2BE32D7C" w14:textId="77777777" w:rsidR="00A05EE2" w:rsidRPr="009C088C" w:rsidRDefault="00A05EE2" w:rsidP="00A05EE2">
      <w:pPr>
        <w:pStyle w:val="BodyText"/>
        <w:spacing w:before="4"/>
        <w:rPr>
          <w:rFonts w:cs="Arial"/>
          <w:b/>
        </w:rPr>
      </w:pPr>
    </w:p>
    <w:p w14:paraId="4554B9B9" w14:textId="77777777" w:rsidR="00A05EE2" w:rsidRPr="009C088C" w:rsidRDefault="00A05EE2" w:rsidP="00FC0D5E">
      <w:pPr>
        <w:pStyle w:val="ListParagraph"/>
        <w:numPr>
          <w:ilvl w:val="1"/>
          <w:numId w:val="31"/>
        </w:numPr>
        <w:autoSpaceDE w:val="0"/>
        <w:autoSpaceDN w:val="0"/>
        <w:ind w:left="900" w:hanging="326"/>
        <w:jc w:val="left"/>
        <w:rPr>
          <w:rFonts w:ascii="Arial" w:hAnsi="Arial" w:cs="Arial"/>
        </w:rPr>
      </w:pPr>
      <w:r w:rsidRPr="009C088C">
        <w:rPr>
          <w:rFonts w:ascii="Arial" w:hAnsi="Arial" w:cs="Arial"/>
        </w:rPr>
        <w:t>Scope</w:t>
      </w:r>
    </w:p>
    <w:p w14:paraId="5E65D994" w14:textId="77777777" w:rsidR="00A05EE2" w:rsidRPr="009C088C" w:rsidRDefault="00A05EE2" w:rsidP="00A05EE2">
      <w:pPr>
        <w:pStyle w:val="BodyText"/>
        <w:spacing w:before="11"/>
        <w:rPr>
          <w:rFonts w:cs="Arial"/>
        </w:rPr>
      </w:pPr>
    </w:p>
    <w:p w14:paraId="0458E7C6" w14:textId="24FFC11E" w:rsidR="00A05EE2" w:rsidRPr="009C088C" w:rsidRDefault="00A05EE2" w:rsidP="00A05EE2">
      <w:pPr>
        <w:pStyle w:val="ListParagraph"/>
        <w:numPr>
          <w:ilvl w:val="2"/>
          <w:numId w:val="31"/>
        </w:numPr>
        <w:tabs>
          <w:tab w:val="left" w:pos="1572"/>
        </w:tabs>
        <w:autoSpaceDE w:val="0"/>
        <w:autoSpaceDN w:val="0"/>
        <w:spacing w:line="250" w:lineRule="exact"/>
        <w:ind w:left="1571" w:right="-80" w:hanging="360"/>
        <w:rPr>
          <w:rFonts w:ascii="Arial" w:hAnsi="Arial" w:cs="Arial"/>
        </w:rPr>
      </w:pPr>
      <w:r w:rsidRPr="009C088C">
        <w:rPr>
          <w:rFonts w:ascii="Arial" w:hAnsi="Arial" w:cs="Arial"/>
        </w:rPr>
        <w:t xml:space="preserve">This procedure applies only to </w:t>
      </w:r>
      <w:r w:rsidR="000F521F">
        <w:rPr>
          <w:rFonts w:ascii="Arial" w:hAnsi="Arial" w:cs="Arial"/>
        </w:rPr>
        <w:t xml:space="preserve">the </w:t>
      </w:r>
      <w:r w:rsidRPr="009C088C">
        <w:rPr>
          <w:rFonts w:ascii="Arial" w:hAnsi="Arial" w:cs="Arial"/>
        </w:rPr>
        <w:t>review of uranium recovery program activities common</w:t>
      </w:r>
      <w:r w:rsidRPr="009C088C">
        <w:rPr>
          <w:rFonts w:ascii="Arial" w:hAnsi="Arial" w:cs="Arial"/>
          <w:spacing w:val="-7"/>
        </w:rPr>
        <w:t xml:space="preserve"> </w:t>
      </w:r>
      <w:r w:rsidRPr="009C088C">
        <w:rPr>
          <w:rFonts w:ascii="Arial" w:hAnsi="Arial" w:cs="Arial"/>
        </w:rPr>
        <w:t>to</w:t>
      </w:r>
      <w:r w:rsidRPr="009C088C">
        <w:rPr>
          <w:rFonts w:ascii="Arial" w:hAnsi="Arial" w:cs="Arial"/>
          <w:spacing w:val="-7"/>
        </w:rPr>
        <w:t xml:space="preserve"> </w:t>
      </w:r>
      <w:r w:rsidR="00B12981">
        <w:rPr>
          <w:rFonts w:ascii="Arial" w:hAnsi="Arial" w:cs="Arial"/>
          <w:spacing w:val="-7"/>
        </w:rPr>
        <w:t xml:space="preserve">the </w:t>
      </w:r>
      <w:r w:rsidRPr="009C088C">
        <w:rPr>
          <w:rFonts w:ascii="Arial" w:hAnsi="Arial" w:cs="Arial"/>
        </w:rPr>
        <w:t>Agreement</w:t>
      </w:r>
      <w:r w:rsidRPr="009C088C">
        <w:rPr>
          <w:rFonts w:ascii="Arial" w:hAnsi="Arial" w:cs="Arial"/>
          <w:spacing w:val="-8"/>
        </w:rPr>
        <w:t xml:space="preserve"> </w:t>
      </w:r>
      <w:r w:rsidRPr="009C088C">
        <w:rPr>
          <w:rFonts w:ascii="Arial" w:hAnsi="Arial" w:cs="Arial"/>
        </w:rPr>
        <w:t>States</w:t>
      </w:r>
      <w:r w:rsidR="00B12981">
        <w:rPr>
          <w:rFonts w:ascii="Arial" w:hAnsi="Arial" w:cs="Arial"/>
        </w:rPr>
        <w:t xml:space="preserve"> and the NRC</w:t>
      </w:r>
      <w:r w:rsidRPr="009C088C">
        <w:rPr>
          <w:rFonts w:ascii="Arial" w:hAnsi="Arial" w:cs="Arial"/>
        </w:rPr>
        <w:t>,</w:t>
      </w:r>
      <w:r w:rsidRPr="009C088C">
        <w:rPr>
          <w:rFonts w:ascii="Arial" w:hAnsi="Arial" w:cs="Arial"/>
          <w:spacing w:val="-8"/>
        </w:rPr>
        <w:t xml:space="preserve"> </w:t>
      </w:r>
      <w:r w:rsidRPr="009C088C">
        <w:rPr>
          <w:rFonts w:ascii="Arial" w:hAnsi="Arial" w:cs="Arial"/>
        </w:rPr>
        <w:t>including</w:t>
      </w:r>
      <w:r w:rsidRPr="009C088C">
        <w:rPr>
          <w:rFonts w:ascii="Arial" w:hAnsi="Arial" w:cs="Arial"/>
          <w:spacing w:val="-7"/>
        </w:rPr>
        <w:t xml:space="preserve"> </w:t>
      </w:r>
      <w:r w:rsidRPr="009C088C">
        <w:rPr>
          <w:rFonts w:ascii="Arial" w:hAnsi="Arial" w:cs="Arial"/>
        </w:rPr>
        <w:t>11e.(2)</w:t>
      </w:r>
      <w:r w:rsidRPr="009C088C">
        <w:rPr>
          <w:rFonts w:ascii="Arial" w:hAnsi="Arial" w:cs="Arial"/>
          <w:spacing w:val="-8"/>
        </w:rPr>
        <w:t xml:space="preserve"> </w:t>
      </w:r>
      <w:r w:rsidRPr="009C088C">
        <w:rPr>
          <w:rFonts w:ascii="Arial" w:hAnsi="Arial" w:cs="Arial"/>
        </w:rPr>
        <w:t>byproduct</w:t>
      </w:r>
      <w:r w:rsidRPr="009C088C">
        <w:rPr>
          <w:rFonts w:ascii="Arial" w:hAnsi="Arial" w:cs="Arial"/>
          <w:spacing w:val="-8"/>
        </w:rPr>
        <w:t xml:space="preserve"> </w:t>
      </w:r>
      <w:r w:rsidRPr="009C088C">
        <w:rPr>
          <w:rFonts w:ascii="Arial" w:hAnsi="Arial" w:cs="Arial"/>
        </w:rPr>
        <w:t>and</w:t>
      </w:r>
      <w:r w:rsidRPr="009C088C">
        <w:rPr>
          <w:rFonts w:ascii="Arial" w:hAnsi="Arial" w:cs="Arial"/>
          <w:spacing w:val="-7"/>
        </w:rPr>
        <w:t xml:space="preserve"> </w:t>
      </w:r>
      <w:r w:rsidRPr="009C088C">
        <w:rPr>
          <w:rFonts w:ascii="Arial" w:hAnsi="Arial" w:cs="Arial"/>
        </w:rPr>
        <w:t>source material</w:t>
      </w:r>
      <w:r w:rsidRPr="009C088C">
        <w:rPr>
          <w:rFonts w:ascii="Arial" w:hAnsi="Arial" w:cs="Arial"/>
          <w:spacing w:val="-10"/>
        </w:rPr>
        <w:t xml:space="preserve"> </w:t>
      </w:r>
      <w:r w:rsidRPr="009C088C">
        <w:rPr>
          <w:rFonts w:ascii="Arial" w:hAnsi="Arial" w:cs="Arial"/>
        </w:rPr>
        <w:t>inspections</w:t>
      </w:r>
      <w:r w:rsidRPr="009C088C">
        <w:rPr>
          <w:rFonts w:ascii="Arial" w:hAnsi="Arial" w:cs="Arial"/>
          <w:spacing w:val="-8"/>
        </w:rPr>
        <w:t xml:space="preserve"> </w:t>
      </w:r>
      <w:r w:rsidRPr="009C088C">
        <w:rPr>
          <w:rFonts w:ascii="Arial" w:hAnsi="Arial" w:cs="Arial"/>
        </w:rPr>
        <w:t>and</w:t>
      </w:r>
      <w:r w:rsidRPr="009C088C">
        <w:rPr>
          <w:rFonts w:ascii="Arial" w:hAnsi="Arial" w:cs="Arial"/>
          <w:spacing w:val="-9"/>
        </w:rPr>
        <w:t xml:space="preserve"> </w:t>
      </w:r>
      <w:r w:rsidRPr="009C088C">
        <w:rPr>
          <w:rFonts w:ascii="Arial" w:hAnsi="Arial" w:cs="Arial"/>
        </w:rPr>
        <w:t>licensing</w:t>
      </w:r>
      <w:r w:rsidRPr="009C088C">
        <w:rPr>
          <w:rFonts w:ascii="Arial" w:hAnsi="Arial" w:cs="Arial"/>
          <w:spacing w:val="-9"/>
        </w:rPr>
        <w:t xml:space="preserve"> </w:t>
      </w:r>
      <w:r w:rsidRPr="009C088C">
        <w:rPr>
          <w:rFonts w:ascii="Arial" w:hAnsi="Arial" w:cs="Arial"/>
        </w:rPr>
        <w:t>activities</w:t>
      </w:r>
      <w:r w:rsidRPr="009C088C">
        <w:rPr>
          <w:rFonts w:ascii="Arial" w:hAnsi="Arial" w:cs="Arial"/>
          <w:spacing w:val="-8"/>
        </w:rPr>
        <w:t xml:space="preserve"> </w:t>
      </w:r>
      <w:r w:rsidRPr="009C088C">
        <w:rPr>
          <w:rFonts w:ascii="Arial" w:hAnsi="Arial" w:cs="Arial"/>
        </w:rPr>
        <w:t>related</w:t>
      </w:r>
      <w:r w:rsidRPr="009C088C">
        <w:rPr>
          <w:rFonts w:ascii="Arial" w:hAnsi="Arial" w:cs="Arial"/>
          <w:spacing w:val="-9"/>
        </w:rPr>
        <w:t xml:space="preserve"> </w:t>
      </w:r>
      <w:r w:rsidRPr="009C088C">
        <w:rPr>
          <w:rFonts w:ascii="Arial" w:hAnsi="Arial" w:cs="Arial"/>
        </w:rPr>
        <w:t>to</w:t>
      </w:r>
      <w:r w:rsidRPr="009C088C">
        <w:rPr>
          <w:rFonts w:ascii="Arial" w:hAnsi="Arial" w:cs="Arial"/>
          <w:spacing w:val="-9"/>
        </w:rPr>
        <w:t xml:space="preserve"> </w:t>
      </w:r>
      <w:r w:rsidRPr="009C088C">
        <w:rPr>
          <w:rFonts w:ascii="Arial" w:hAnsi="Arial" w:cs="Arial"/>
        </w:rPr>
        <w:t>yellowcake</w:t>
      </w:r>
      <w:r w:rsidRPr="009C088C">
        <w:rPr>
          <w:rFonts w:ascii="Arial" w:hAnsi="Arial" w:cs="Arial"/>
          <w:spacing w:val="-9"/>
        </w:rPr>
        <w:t xml:space="preserve"> </w:t>
      </w:r>
      <w:r w:rsidRPr="009C088C">
        <w:rPr>
          <w:rFonts w:ascii="Arial" w:hAnsi="Arial" w:cs="Arial"/>
        </w:rPr>
        <w:t>production</w:t>
      </w:r>
      <w:r w:rsidR="000F521F">
        <w:rPr>
          <w:rFonts w:ascii="Arial" w:hAnsi="Arial" w:cs="Arial"/>
        </w:rPr>
        <w:t>;</w:t>
      </w:r>
      <w:r w:rsidRPr="009C088C">
        <w:rPr>
          <w:rFonts w:ascii="Arial" w:hAnsi="Arial" w:cs="Arial"/>
          <w:spacing w:val="-9"/>
        </w:rPr>
        <w:t xml:space="preserve"> </w:t>
      </w:r>
      <w:r w:rsidRPr="009C088C">
        <w:rPr>
          <w:rFonts w:ascii="Arial" w:hAnsi="Arial" w:cs="Arial"/>
        </w:rPr>
        <w:t>and</w:t>
      </w:r>
      <w:r w:rsidRPr="009C088C">
        <w:rPr>
          <w:rFonts w:ascii="Arial" w:hAnsi="Arial" w:cs="Arial"/>
          <w:spacing w:val="-9"/>
        </w:rPr>
        <w:t xml:space="preserve"> </w:t>
      </w:r>
      <w:r w:rsidRPr="009C088C">
        <w:rPr>
          <w:rFonts w:ascii="Arial" w:hAnsi="Arial" w:cs="Arial"/>
        </w:rPr>
        <w:t>the construction,</w:t>
      </w:r>
      <w:r w:rsidRPr="009C088C">
        <w:rPr>
          <w:rFonts w:ascii="Arial" w:hAnsi="Arial" w:cs="Arial"/>
          <w:spacing w:val="-10"/>
        </w:rPr>
        <w:t xml:space="preserve"> </w:t>
      </w:r>
      <w:r w:rsidRPr="009C088C">
        <w:rPr>
          <w:rFonts w:ascii="Arial" w:hAnsi="Arial" w:cs="Arial"/>
        </w:rPr>
        <w:t>operation,</w:t>
      </w:r>
      <w:r w:rsidRPr="009C088C">
        <w:rPr>
          <w:rFonts w:ascii="Arial" w:hAnsi="Arial" w:cs="Arial"/>
          <w:spacing w:val="-10"/>
        </w:rPr>
        <w:t xml:space="preserve"> </w:t>
      </w:r>
      <w:r w:rsidRPr="009C088C">
        <w:rPr>
          <w:rFonts w:ascii="Arial" w:hAnsi="Arial" w:cs="Arial"/>
        </w:rPr>
        <w:t>and</w:t>
      </w:r>
      <w:r w:rsidRPr="009C088C">
        <w:rPr>
          <w:rFonts w:ascii="Arial" w:hAnsi="Arial" w:cs="Arial"/>
          <w:spacing w:val="-9"/>
        </w:rPr>
        <w:t xml:space="preserve"> </w:t>
      </w:r>
      <w:r w:rsidRPr="009C088C">
        <w:rPr>
          <w:rFonts w:ascii="Arial" w:hAnsi="Arial" w:cs="Arial"/>
        </w:rPr>
        <w:t>decommission</w:t>
      </w:r>
      <w:r w:rsidR="00A74D9B">
        <w:rPr>
          <w:rFonts w:ascii="Arial" w:hAnsi="Arial" w:cs="Arial"/>
        </w:rPr>
        <w:t>ing</w:t>
      </w:r>
      <w:r w:rsidRPr="009C088C">
        <w:rPr>
          <w:rFonts w:ascii="Arial" w:hAnsi="Arial" w:cs="Arial"/>
          <w:spacing w:val="-9"/>
        </w:rPr>
        <w:t xml:space="preserve"> </w:t>
      </w:r>
      <w:r w:rsidRPr="009C088C">
        <w:rPr>
          <w:rFonts w:ascii="Arial" w:hAnsi="Arial" w:cs="Arial"/>
        </w:rPr>
        <w:t>of</w:t>
      </w:r>
      <w:r w:rsidRPr="009C088C">
        <w:rPr>
          <w:rFonts w:ascii="Arial" w:hAnsi="Arial" w:cs="Arial"/>
          <w:spacing w:val="-8"/>
        </w:rPr>
        <w:t xml:space="preserve"> </w:t>
      </w:r>
      <w:r w:rsidRPr="009C088C">
        <w:rPr>
          <w:rFonts w:ascii="Arial" w:hAnsi="Arial" w:cs="Arial"/>
        </w:rPr>
        <w:t>these</w:t>
      </w:r>
      <w:r w:rsidRPr="009C088C">
        <w:rPr>
          <w:rFonts w:ascii="Arial" w:hAnsi="Arial" w:cs="Arial"/>
          <w:spacing w:val="-9"/>
        </w:rPr>
        <w:t xml:space="preserve"> </w:t>
      </w:r>
      <w:r w:rsidRPr="009C088C">
        <w:rPr>
          <w:rFonts w:ascii="Arial" w:hAnsi="Arial" w:cs="Arial"/>
        </w:rPr>
        <w:t>facilities.</w:t>
      </w:r>
    </w:p>
    <w:p w14:paraId="61C044B6" w14:textId="77777777" w:rsidR="00A05EE2" w:rsidRPr="009C088C" w:rsidRDefault="00A05EE2" w:rsidP="00A05EE2">
      <w:pPr>
        <w:pStyle w:val="BodyText"/>
        <w:spacing w:before="7"/>
        <w:rPr>
          <w:rFonts w:cs="Arial"/>
        </w:rPr>
      </w:pPr>
    </w:p>
    <w:p w14:paraId="2818D349" w14:textId="1C2935FA" w:rsidR="00A05EE2" w:rsidRPr="009C088C" w:rsidRDefault="00A05EE2" w:rsidP="00A05EE2">
      <w:pPr>
        <w:pStyle w:val="ListParagraph"/>
        <w:numPr>
          <w:ilvl w:val="2"/>
          <w:numId w:val="31"/>
        </w:numPr>
        <w:tabs>
          <w:tab w:val="left" w:pos="1572"/>
        </w:tabs>
        <w:autoSpaceDE w:val="0"/>
        <w:autoSpaceDN w:val="0"/>
        <w:spacing w:line="250" w:lineRule="exact"/>
        <w:ind w:left="1571" w:right="10" w:hanging="360"/>
        <w:rPr>
          <w:rFonts w:ascii="Arial" w:hAnsi="Arial" w:cs="Arial"/>
        </w:rPr>
      </w:pPr>
      <w:r w:rsidRPr="009C088C">
        <w:rPr>
          <w:rFonts w:ascii="Arial" w:hAnsi="Arial" w:cs="Arial"/>
        </w:rPr>
        <w:t>This</w:t>
      </w:r>
      <w:r w:rsidRPr="009C088C">
        <w:rPr>
          <w:rFonts w:ascii="Arial" w:hAnsi="Arial" w:cs="Arial"/>
          <w:spacing w:val="-6"/>
        </w:rPr>
        <w:t xml:space="preserve"> </w:t>
      </w:r>
      <w:r w:rsidRPr="009C088C">
        <w:rPr>
          <w:rFonts w:ascii="Arial" w:hAnsi="Arial" w:cs="Arial"/>
        </w:rPr>
        <w:t>procedure</w:t>
      </w:r>
      <w:r w:rsidRPr="009C088C">
        <w:rPr>
          <w:rFonts w:ascii="Arial" w:hAnsi="Arial" w:cs="Arial"/>
          <w:spacing w:val="-7"/>
        </w:rPr>
        <w:t xml:space="preserve"> </w:t>
      </w:r>
      <w:r w:rsidRPr="009C088C">
        <w:rPr>
          <w:rFonts w:ascii="Arial" w:hAnsi="Arial" w:cs="Arial"/>
        </w:rPr>
        <w:t>applies</w:t>
      </w:r>
      <w:r w:rsidRPr="009C088C">
        <w:rPr>
          <w:rFonts w:ascii="Arial" w:hAnsi="Arial" w:cs="Arial"/>
          <w:spacing w:val="-6"/>
        </w:rPr>
        <w:t xml:space="preserve"> </w:t>
      </w:r>
      <w:r w:rsidRPr="009C088C">
        <w:rPr>
          <w:rFonts w:ascii="Arial" w:hAnsi="Arial" w:cs="Arial"/>
        </w:rPr>
        <w:t>only</w:t>
      </w:r>
      <w:r w:rsidRPr="009C088C">
        <w:rPr>
          <w:rFonts w:ascii="Arial" w:hAnsi="Arial" w:cs="Arial"/>
          <w:spacing w:val="-13"/>
        </w:rPr>
        <w:t xml:space="preserve"> </w:t>
      </w:r>
      <w:r w:rsidRPr="009C088C">
        <w:rPr>
          <w:rFonts w:ascii="Arial" w:hAnsi="Arial" w:cs="Arial"/>
        </w:rPr>
        <w:t>to</w:t>
      </w:r>
      <w:r w:rsidRPr="009C088C">
        <w:rPr>
          <w:rFonts w:ascii="Arial" w:hAnsi="Arial" w:cs="Arial"/>
          <w:spacing w:val="-7"/>
        </w:rPr>
        <w:t xml:space="preserve"> </w:t>
      </w:r>
      <w:r w:rsidRPr="009C088C">
        <w:rPr>
          <w:rFonts w:ascii="Arial" w:hAnsi="Arial" w:cs="Arial"/>
        </w:rPr>
        <w:t>the</w:t>
      </w:r>
      <w:r w:rsidRPr="009C088C">
        <w:rPr>
          <w:rFonts w:ascii="Arial" w:hAnsi="Arial" w:cs="Arial"/>
          <w:spacing w:val="-7"/>
        </w:rPr>
        <w:t xml:space="preserve"> </w:t>
      </w:r>
      <w:r w:rsidRPr="009C088C">
        <w:rPr>
          <w:rFonts w:ascii="Arial" w:hAnsi="Arial" w:cs="Arial"/>
        </w:rPr>
        <w:t>review</w:t>
      </w:r>
      <w:r w:rsidRPr="009C088C">
        <w:rPr>
          <w:rFonts w:ascii="Arial" w:hAnsi="Arial" w:cs="Arial"/>
          <w:spacing w:val="-9"/>
        </w:rPr>
        <w:t xml:space="preserve"> </w:t>
      </w:r>
      <w:r w:rsidRPr="009C088C">
        <w:rPr>
          <w:rFonts w:ascii="Arial" w:hAnsi="Arial" w:cs="Arial"/>
        </w:rPr>
        <w:t>of</w:t>
      </w:r>
      <w:r w:rsidRPr="009C088C">
        <w:rPr>
          <w:rFonts w:ascii="Arial" w:hAnsi="Arial" w:cs="Arial"/>
          <w:spacing w:val="-6"/>
        </w:rPr>
        <w:t xml:space="preserve"> </w:t>
      </w:r>
      <w:r w:rsidRPr="009C088C">
        <w:rPr>
          <w:rFonts w:ascii="Arial" w:hAnsi="Arial" w:cs="Arial"/>
        </w:rPr>
        <w:t>uranium</w:t>
      </w:r>
      <w:r w:rsidRPr="009C088C">
        <w:rPr>
          <w:rFonts w:ascii="Arial" w:hAnsi="Arial" w:cs="Arial"/>
          <w:spacing w:val="-7"/>
        </w:rPr>
        <w:t xml:space="preserve"> </w:t>
      </w:r>
      <w:r w:rsidRPr="009C088C">
        <w:rPr>
          <w:rFonts w:ascii="Arial" w:hAnsi="Arial" w:cs="Arial"/>
        </w:rPr>
        <w:t>recovery</w:t>
      </w:r>
      <w:r w:rsidRPr="009C088C">
        <w:rPr>
          <w:rFonts w:ascii="Arial" w:hAnsi="Arial" w:cs="Arial"/>
          <w:spacing w:val="-12"/>
        </w:rPr>
        <w:t xml:space="preserve"> </w:t>
      </w:r>
      <w:r w:rsidRPr="009C088C">
        <w:rPr>
          <w:rFonts w:ascii="Arial" w:hAnsi="Arial" w:cs="Arial"/>
        </w:rPr>
        <w:t>actions</w:t>
      </w:r>
      <w:r w:rsidRPr="009C088C">
        <w:rPr>
          <w:rFonts w:ascii="Arial" w:hAnsi="Arial" w:cs="Arial"/>
          <w:spacing w:val="-6"/>
        </w:rPr>
        <w:t xml:space="preserve"> </w:t>
      </w:r>
      <w:r w:rsidRPr="009C088C">
        <w:rPr>
          <w:rFonts w:ascii="Arial" w:hAnsi="Arial" w:cs="Arial"/>
        </w:rPr>
        <w:t>performed</w:t>
      </w:r>
      <w:r w:rsidRPr="009C088C">
        <w:rPr>
          <w:rFonts w:ascii="Arial" w:hAnsi="Arial" w:cs="Arial"/>
          <w:spacing w:val="-7"/>
        </w:rPr>
        <w:t xml:space="preserve"> </w:t>
      </w:r>
      <w:r w:rsidRPr="009C088C">
        <w:rPr>
          <w:rFonts w:ascii="Arial" w:hAnsi="Arial" w:cs="Arial"/>
        </w:rPr>
        <w:t xml:space="preserve">by </w:t>
      </w:r>
      <w:r w:rsidR="00B12981">
        <w:rPr>
          <w:rFonts w:ascii="Arial" w:hAnsi="Arial" w:cs="Arial"/>
        </w:rPr>
        <w:t xml:space="preserve">the </w:t>
      </w:r>
      <w:r w:rsidRPr="009C088C">
        <w:rPr>
          <w:rFonts w:ascii="Arial" w:hAnsi="Arial" w:cs="Arial"/>
        </w:rPr>
        <w:t>Agreement State</w:t>
      </w:r>
      <w:r w:rsidR="00B12981">
        <w:rPr>
          <w:rFonts w:ascii="Arial" w:hAnsi="Arial" w:cs="Arial"/>
        </w:rPr>
        <w:t>s</w:t>
      </w:r>
      <w:r w:rsidRPr="009C088C">
        <w:rPr>
          <w:rFonts w:ascii="Arial" w:hAnsi="Arial" w:cs="Arial"/>
        </w:rPr>
        <w:t xml:space="preserve"> </w:t>
      </w:r>
      <w:r w:rsidR="00B12981">
        <w:rPr>
          <w:rFonts w:ascii="Arial" w:hAnsi="Arial" w:cs="Arial"/>
        </w:rPr>
        <w:t xml:space="preserve">or the NRC Region </w:t>
      </w:r>
      <w:r w:rsidRPr="009C088C">
        <w:rPr>
          <w:rFonts w:ascii="Arial" w:hAnsi="Arial" w:cs="Arial"/>
        </w:rPr>
        <w:t xml:space="preserve">in the period since the last review. </w:t>
      </w:r>
      <w:r w:rsidR="00C51B94" w:rsidRPr="009C088C">
        <w:rPr>
          <w:rFonts w:ascii="Arial" w:hAnsi="Arial" w:cs="Arial"/>
        </w:rPr>
        <w:t xml:space="preserve"> </w:t>
      </w:r>
      <w:r w:rsidRPr="009C088C">
        <w:rPr>
          <w:rFonts w:ascii="Arial" w:hAnsi="Arial" w:cs="Arial"/>
        </w:rPr>
        <w:t>The principal reviewer for this indicator may review earlier actions to ensure that outstanding</w:t>
      </w:r>
      <w:r w:rsidRPr="009C088C">
        <w:rPr>
          <w:rFonts w:ascii="Arial" w:hAnsi="Arial" w:cs="Arial"/>
          <w:spacing w:val="-7"/>
        </w:rPr>
        <w:t xml:space="preserve"> </w:t>
      </w:r>
      <w:r w:rsidRPr="009C088C">
        <w:rPr>
          <w:rFonts w:ascii="Arial" w:hAnsi="Arial" w:cs="Arial"/>
        </w:rPr>
        <w:t>items</w:t>
      </w:r>
      <w:r w:rsidRPr="009C088C">
        <w:rPr>
          <w:rFonts w:ascii="Arial" w:hAnsi="Arial" w:cs="Arial"/>
          <w:spacing w:val="-7"/>
        </w:rPr>
        <w:t xml:space="preserve"> </w:t>
      </w:r>
      <w:r w:rsidRPr="009C088C">
        <w:rPr>
          <w:rFonts w:ascii="Arial" w:hAnsi="Arial" w:cs="Arial"/>
        </w:rPr>
        <w:t>found</w:t>
      </w:r>
      <w:r w:rsidRPr="009C088C">
        <w:rPr>
          <w:rFonts w:ascii="Arial" w:hAnsi="Arial" w:cs="Arial"/>
          <w:spacing w:val="-7"/>
        </w:rPr>
        <w:t xml:space="preserve"> </w:t>
      </w:r>
      <w:r w:rsidRPr="009C088C">
        <w:rPr>
          <w:rFonts w:ascii="Arial" w:hAnsi="Arial" w:cs="Arial"/>
        </w:rPr>
        <w:t>in</w:t>
      </w:r>
      <w:r w:rsidRPr="009C088C">
        <w:rPr>
          <w:rFonts w:ascii="Arial" w:hAnsi="Arial" w:cs="Arial"/>
          <w:spacing w:val="-7"/>
        </w:rPr>
        <w:t xml:space="preserve"> </w:t>
      </w:r>
      <w:r w:rsidRPr="009C088C">
        <w:rPr>
          <w:rFonts w:ascii="Arial" w:hAnsi="Arial" w:cs="Arial"/>
        </w:rPr>
        <w:t>a</w:t>
      </w:r>
      <w:r w:rsidRPr="009C088C">
        <w:rPr>
          <w:rFonts w:ascii="Arial" w:hAnsi="Arial" w:cs="Arial"/>
          <w:spacing w:val="-7"/>
        </w:rPr>
        <w:t xml:space="preserve"> </w:t>
      </w:r>
      <w:r w:rsidRPr="009C088C">
        <w:rPr>
          <w:rFonts w:ascii="Arial" w:hAnsi="Arial" w:cs="Arial"/>
        </w:rPr>
        <w:t>previous</w:t>
      </w:r>
      <w:r w:rsidRPr="009C088C">
        <w:rPr>
          <w:rFonts w:ascii="Arial" w:hAnsi="Arial" w:cs="Arial"/>
          <w:spacing w:val="-7"/>
        </w:rPr>
        <w:t xml:space="preserve"> </w:t>
      </w:r>
      <w:r w:rsidRPr="009C088C">
        <w:rPr>
          <w:rFonts w:ascii="Arial" w:hAnsi="Arial" w:cs="Arial"/>
        </w:rPr>
        <w:t>review</w:t>
      </w:r>
      <w:r w:rsidRPr="009C088C">
        <w:rPr>
          <w:rFonts w:ascii="Arial" w:hAnsi="Arial" w:cs="Arial"/>
          <w:spacing w:val="-9"/>
        </w:rPr>
        <w:t xml:space="preserve"> </w:t>
      </w:r>
      <w:r w:rsidRPr="009C088C">
        <w:rPr>
          <w:rFonts w:ascii="Arial" w:hAnsi="Arial" w:cs="Arial"/>
        </w:rPr>
        <w:t>of</w:t>
      </w:r>
      <w:r w:rsidRPr="009C088C">
        <w:rPr>
          <w:rFonts w:ascii="Arial" w:hAnsi="Arial" w:cs="Arial"/>
          <w:spacing w:val="-7"/>
        </w:rPr>
        <w:t xml:space="preserve"> </w:t>
      </w:r>
      <w:r w:rsidRPr="009C088C">
        <w:rPr>
          <w:rFonts w:ascii="Arial" w:hAnsi="Arial" w:cs="Arial"/>
        </w:rPr>
        <w:t>the</w:t>
      </w:r>
      <w:r w:rsidRPr="009C088C">
        <w:rPr>
          <w:rFonts w:ascii="Arial" w:hAnsi="Arial" w:cs="Arial"/>
          <w:spacing w:val="-7"/>
        </w:rPr>
        <w:t xml:space="preserve"> </w:t>
      </w:r>
      <w:r w:rsidRPr="009C088C">
        <w:rPr>
          <w:rFonts w:ascii="Arial" w:hAnsi="Arial" w:cs="Arial"/>
        </w:rPr>
        <w:t>uranium</w:t>
      </w:r>
      <w:r w:rsidRPr="009C088C">
        <w:rPr>
          <w:rFonts w:ascii="Arial" w:hAnsi="Arial" w:cs="Arial"/>
          <w:spacing w:val="-7"/>
        </w:rPr>
        <w:t xml:space="preserve"> </w:t>
      </w:r>
      <w:r w:rsidRPr="009C088C">
        <w:rPr>
          <w:rFonts w:ascii="Arial" w:hAnsi="Arial" w:cs="Arial"/>
        </w:rPr>
        <w:t>recovery</w:t>
      </w:r>
      <w:r w:rsidRPr="009C088C">
        <w:rPr>
          <w:rFonts w:ascii="Arial" w:hAnsi="Arial" w:cs="Arial"/>
          <w:spacing w:val="-14"/>
        </w:rPr>
        <w:t xml:space="preserve"> </w:t>
      </w:r>
      <w:r w:rsidRPr="009C088C">
        <w:rPr>
          <w:rFonts w:ascii="Arial" w:hAnsi="Arial" w:cs="Arial"/>
        </w:rPr>
        <w:t>program</w:t>
      </w:r>
      <w:r w:rsidRPr="009C088C">
        <w:rPr>
          <w:rFonts w:ascii="Arial" w:hAnsi="Arial" w:cs="Arial"/>
          <w:spacing w:val="-7"/>
        </w:rPr>
        <w:t xml:space="preserve"> </w:t>
      </w:r>
      <w:r w:rsidRPr="009C088C">
        <w:rPr>
          <w:rFonts w:ascii="Arial" w:hAnsi="Arial" w:cs="Arial"/>
        </w:rPr>
        <w:t>have been</w:t>
      </w:r>
      <w:r w:rsidRPr="009C088C">
        <w:rPr>
          <w:rFonts w:ascii="Arial" w:hAnsi="Arial" w:cs="Arial"/>
          <w:spacing w:val="-12"/>
        </w:rPr>
        <w:t xml:space="preserve"> </w:t>
      </w:r>
      <w:r w:rsidRPr="009C088C">
        <w:rPr>
          <w:rFonts w:ascii="Arial" w:hAnsi="Arial" w:cs="Arial"/>
        </w:rPr>
        <w:t>addressed.</w:t>
      </w:r>
    </w:p>
    <w:p w14:paraId="5B6E50D7" w14:textId="77777777" w:rsidR="00A05EE2" w:rsidRPr="009C088C" w:rsidRDefault="00A05EE2" w:rsidP="00A05EE2">
      <w:pPr>
        <w:pStyle w:val="ListParagraph"/>
        <w:rPr>
          <w:rFonts w:ascii="Arial" w:hAnsi="Arial" w:cs="Arial"/>
        </w:rPr>
      </w:pPr>
    </w:p>
    <w:p w14:paraId="32202039" w14:textId="77777777" w:rsidR="001730E5" w:rsidRPr="009C088C" w:rsidRDefault="00202046" w:rsidP="00FC0D5E">
      <w:pPr>
        <w:pStyle w:val="ListParagraph"/>
        <w:spacing w:line="250" w:lineRule="exact"/>
        <w:ind w:left="990" w:right="643" w:hanging="360"/>
        <w:rPr>
          <w:rFonts w:ascii="Arial" w:hAnsi="Arial" w:cs="Arial"/>
        </w:rPr>
      </w:pPr>
      <w:r w:rsidRPr="009C088C">
        <w:rPr>
          <w:rFonts w:ascii="Arial" w:hAnsi="Arial" w:cs="Arial"/>
        </w:rPr>
        <w:t>B</w:t>
      </w:r>
      <w:r w:rsidR="00FC0D5E" w:rsidRPr="009C088C">
        <w:rPr>
          <w:rFonts w:ascii="Arial" w:hAnsi="Arial" w:cs="Arial"/>
        </w:rPr>
        <w:t xml:space="preserve">. </w:t>
      </w:r>
      <w:r w:rsidR="00A05EE2" w:rsidRPr="009C088C">
        <w:rPr>
          <w:rFonts w:ascii="Arial" w:hAnsi="Arial" w:cs="Arial"/>
        </w:rPr>
        <w:t>Evaluation Procedures</w:t>
      </w:r>
    </w:p>
    <w:p w14:paraId="1580F590" w14:textId="77777777" w:rsidR="00A05EE2" w:rsidRPr="009C088C" w:rsidRDefault="00A05EE2" w:rsidP="00A05EE2">
      <w:pPr>
        <w:pStyle w:val="ListParagraph"/>
        <w:spacing w:line="250" w:lineRule="exact"/>
        <w:ind w:left="900" w:right="643" w:hanging="360"/>
        <w:rPr>
          <w:rFonts w:ascii="Arial" w:hAnsi="Arial" w:cs="Arial"/>
        </w:rPr>
      </w:pPr>
    </w:p>
    <w:p w14:paraId="0F595A66" w14:textId="77777777" w:rsidR="00016FC9" w:rsidRDefault="00B104DD" w:rsidP="004E32C1">
      <w:pPr>
        <w:pStyle w:val="ListParagraph"/>
        <w:keepNext/>
        <w:keepLines/>
        <w:numPr>
          <w:ilvl w:val="0"/>
          <w:numId w:val="39"/>
        </w:numPr>
        <w:ind w:left="1530" w:right="100"/>
        <w:rPr>
          <w:rFonts w:ascii="Arial" w:hAnsi="Arial" w:cs="Arial"/>
        </w:rPr>
      </w:pPr>
      <w:r w:rsidRPr="009C088C">
        <w:rPr>
          <w:rFonts w:ascii="Arial" w:hAnsi="Arial" w:cs="Arial"/>
        </w:rPr>
        <w:t xml:space="preserve">The principal reviewer should specifically refer to </w:t>
      </w:r>
      <w:r w:rsidRPr="00FE2F9B">
        <w:rPr>
          <w:rFonts w:ascii="Arial" w:hAnsi="Arial" w:cs="Arial"/>
        </w:rPr>
        <w:t>MD 5.6, Part II (Performance Indicators) and Part III (Evaluation Criteria)</w:t>
      </w:r>
      <w:r w:rsidRPr="009C088C">
        <w:rPr>
          <w:rFonts w:ascii="Arial" w:hAnsi="Arial" w:cs="Arial"/>
        </w:rPr>
        <w:t xml:space="preserve">, </w:t>
      </w:r>
      <w:r w:rsidR="004D629B" w:rsidRPr="009C088C">
        <w:rPr>
          <w:rFonts w:ascii="Arial" w:hAnsi="Arial" w:cs="Arial"/>
        </w:rPr>
        <w:t xml:space="preserve">Non-Common </w:t>
      </w:r>
      <w:r w:rsidR="00C51B94" w:rsidRPr="009C088C">
        <w:rPr>
          <w:rFonts w:ascii="Arial" w:hAnsi="Arial" w:cs="Arial"/>
        </w:rPr>
        <w:t xml:space="preserve">Performance </w:t>
      </w:r>
      <w:r w:rsidR="004D629B" w:rsidRPr="009C088C">
        <w:rPr>
          <w:rFonts w:ascii="Arial" w:hAnsi="Arial" w:cs="Arial"/>
        </w:rPr>
        <w:t>Indicator</w:t>
      </w:r>
      <w:r w:rsidR="00C51B94" w:rsidRPr="009C088C">
        <w:rPr>
          <w:rFonts w:ascii="Arial" w:hAnsi="Arial" w:cs="Arial"/>
        </w:rPr>
        <w:t>, Uranium Recovery Program.  These criteria should apply to program data for the entire review period.</w:t>
      </w:r>
      <w:r w:rsidR="009E7DA5" w:rsidRPr="009C088C">
        <w:rPr>
          <w:rFonts w:ascii="Arial" w:hAnsi="Arial" w:cs="Arial"/>
        </w:rPr>
        <w:t xml:space="preserve">  A finding of “satisfactory” is appropriate when a review demonstrates the presence of the following conditions:</w:t>
      </w:r>
    </w:p>
    <w:p w14:paraId="71EDC0A9" w14:textId="77777777" w:rsidR="00016FC9" w:rsidRDefault="00016FC9" w:rsidP="00FE2F9B">
      <w:pPr>
        <w:pStyle w:val="ListParagraph"/>
        <w:keepNext/>
        <w:keepLines/>
        <w:ind w:left="1530" w:right="100"/>
        <w:rPr>
          <w:rFonts w:ascii="Arial" w:hAnsi="Arial" w:cs="Arial"/>
        </w:rPr>
      </w:pPr>
    </w:p>
    <w:p w14:paraId="1867B554" w14:textId="36CB36B4" w:rsidR="00016FC9" w:rsidRPr="00016FC9" w:rsidRDefault="0008783A" w:rsidP="00FE2F9B">
      <w:pPr>
        <w:pStyle w:val="ListParagraph"/>
        <w:numPr>
          <w:ilvl w:val="1"/>
          <w:numId w:val="39"/>
        </w:numPr>
      </w:pPr>
      <w:r>
        <w:rPr>
          <w:rFonts w:ascii="Arial" w:hAnsi="Arial" w:cs="Arial"/>
        </w:rPr>
        <w:t>T</w:t>
      </w:r>
      <w:r w:rsidR="00202046" w:rsidRPr="00FE2F9B">
        <w:rPr>
          <w:rFonts w:ascii="Arial" w:hAnsi="Arial" w:cs="Arial"/>
        </w:rPr>
        <w:t xml:space="preserve">he uranium recovery program meets the “satisfactory” finding for the </w:t>
      </w:r>
      <w:r w:rsidR="000F521F">
        <w:rPr>
          <w:rFonts w:ascii="Arial" w:hAnsi="Arial" w:cs="Arial"/>
        </w:rPr>
        <w:t xml:space="preserve">following </w:t>
      </w:r>
      <w:r w:rsidR="00202046" w:rsidRPr="00FE2F9B">
        <w:rPr>
          <w:rFonts w:ascii="Arial" w:hAnsi="Arial" w:cs="Arial"/>
        </w:rPr>
        <w:t>common performance indicators, Technical Staffing and Training, Status of Materials Inspection Program, Technical Quality of Inspections, Technical Quality of Licensing Actions, and Technical Quality of Incident and Allegation Activities as identified in Sections I</w:t>
      </w:r>
      <w:r w:rsidR="005514FE" w:rsidRPr="00FE2F9B">
        <w:rPr>
          <w:rFonts w:ascii="Arial" w:hAnsi="Arial" w:cs="Arial"/>
        </w:rPr>
        <w:t>I</w:t>
      </w:r>
      <w:r w:rsidR="00202046" w:rsidRPr="00FE2F9B">
        <w:rPr>
          <w:rFonts w:ascii="Arial" w:hAnsi="Arial" w:cs="Arial"/>
        </w:rPr>
        <w:t xml:space="preserve">.B.1, </w:t>
      </w:r>
      <w:r w:rsidR="005514FE" w:rsidRPr="00FE2F9B">
        <w:rPr>
          <w:rFonts w:ascii="Arial" w:hAnsi="Arial" w:cs="Arial"/>
        </w:rPr>
        <w:t>II</w:t>
      </w:r>
      <w:r w:rsidR="00202046" w:rsidRPr="00FE2F9B">
        <w:rPr>
          <w:rFonts w:ascii="Arial" w:hAnsi="Arial" w:cs="Arial"/>
        </w:rPr>
        <w:t xml:space="preserve">.C.1, </w:t>
      </w:r>
      <w:r w:rsidR="005514FE" w:rsidRPr="00FE2F9B">
        <w:rPr>
          <w:rFonts w:ascii="Arial" w:hAnsi="Arial" w:cs="Arial"/>
        </w:rPr>
        <w:t>II</w:t>
      </w:r>
      <w:r w:rsidR="00202046" w:rsidRPr="00FE2F9B">
        <w:rPr>
          <w:rFonts w:ascii="Arial" w:hAnsi="Arial" w:cs="Arial"/>
        </w:rPr>
        <w:t xml:space="preserve">.D.1, </w:t>
      </w:r>
      <w:r w:rsidR="005514FE" w:rsidRPr="00FE2F9B">
        <w:rPr>
          <w:rFonts w:ascii="Arial" w:hAnsi="Arial" w:cs="Arial"/>
        </w:rPr>
        <w:t>II</w:t>
      </w:r>
      <w:r w:rsidR="00202046" w:rsidRPr="00FE2F9B">
        <w:rPr>
          <w:rFonts w:ascii="Arial" w:hAnsi="Arial" w:cs="Arial"/>
        </w:rPr>
        <w:t xml:space="preserve">.E.1, and </w:t>
      </w:r>
      <w:r w:rsidR="005514FE" w:rsidRPr="00FE2F9B">
        <w:rPr>
          <w:rFonts w:ascii="Arial" w:hAnsi="Arial" w:cs="Arial"/>
        </w:rPr>
        <w:t>I</w:t>
      </w:r>
      <w:r w:rsidR="00202046" w:rsidRPr="00FE2F9B">
        <w:rPr>
          <w:rFonts w:ascii="Arial" w:hAnsi="Arial" w:cs="Arial"/>
        </w:rPr>
        <w:t xml:space="preserve">I.F.1 of </w:t>
      </w:r>
      <w:r w:rsidR="005514FE" w:rsidRPr="00FE2F9B">
        <w:rPr>
          <w:rFonts w:ascii="Arial" w:hAnsi="Arial" w:cs="Arial"/>
        </w:rPr>
        <w:t>5.6 Directive Hand</w:t>
      </w:r>
      <w:r w:rsidR="00202046" w:rsidRPr="00FE2F9B">
        <w:rPr>
          <w:rFonts w:ascii="Arial" w:hAnsi="Arial" w:cs="Arial"/>
        </w:rPr>
        <w:t>book</w:t>
      </w:r>
      <w:r w:rsidR="000F521F">
        <w:rPr>
          <w:rFonts w:ascii="Arial" w:hAnsi="Arial" w:cs="Arial"/>
        </w:rPr>
        <w:t>, respectively</w:t>
      </w:r>
      <w:r w:rsidR="00202046" w:rsidRPr="00FE2F9B">
        <w:rPr>
          <w:rFonts w:ascii="Arial" w:hAnsi="Arial" w:cs="Arial"/>
        </w:rPr>
        <w:t>.</w:t>
      </w:r>
    </w:p>
    <w:p w14:paraId="5DA41B06" w14:textId="77777777" w:rsidR="00016FC9" w:rsidRPr="00016FC9" w:rsidRDefault="00016FC9" w:rsidP="00FE2F9B">
      <w:pPr>
        <w:pStyle w:val="ListParagraph"/>
        <w:ind w:left="2088"/>
      </w:pPr>
    </w:p>
    <w:p w14:paraId="501D38E8" w14:textId="59F09F26" w:rsidR="00202046" w:rsidRPr="00F53F0E" w:rsidRDefault="00016FC9" w:rsidP="00FE2F9B">
      <w:pPr>
        <w:pStyle w:val="ListParagraph"/>
        <w:numPr>
          <w:ilvl w:val="1"/>
          <w:numId w:val="39"/>
        </w:numPr>
        <w:rPr>
          <w:rFonts w:cs="Arial"/>
        </w:rPr>
      </w:pPr>
      <w:r>
        <w:rPr>
          <w:rFonts w:ascii="Arial" w:hAnsi="Arial" w:cs="Arial"/>
        </w:rPr>
        <w:t xml:space="preserve">Uranium recovery </w:t>
      </w:r>
      <w:r w:rsidR="00202046" w:rsidRPr="00FE2F9B">
        <w:rPr>
          <w:rFonts w:ascii="Arial" w:hAnsi="Arial" w:cs="Arial"/>
        </w:rPr>
        <w:t>licensees are inspected at regular intervals in accordance with frequencies prescribed in IMC 26</w:t>
      </w:r>
      <w:r w:rsidR="009A0750">
        <w:rPr>
          <w:rFonts w:ascii="Arial" w:hAnsi="Arial" w:cs="Arial"/>
        </w:rPr>
        <w:t>41</w:t>
      </w:r>
      <w:r w:rsidR="00202046" w:rsidRPr="00FE2F9B">
        <w:rPr>
          <w:rFonts w:ascii="Arial" w:hAnsi="Arial" w:cs="Arial"/>
        </w:rPr>
        <w:t xml:space="preserve"> and 2801, or compatible Agreement State procedure; inspection schedule deviations are generally the result of decisions that consider the risk of licensee operation, past licensee performance, and the need to temporarily defer the inspection(s) to address more urgent or more critical priorities; and there is a plan to reschedule any missed or deferred inspections or a basis es</w:t>
      </w:r>
      <w:r w:rsidR="00824701" w:rsidRPr="00FE2F9B">
        <w:rPr>
          <w:rFonts w:ascii="Arial" w:hAnsi="Arial" w:cs="Arial"/>
        </w:rPr>
        <w:t>tablished for not rescheduling.</w:t>
      </w:r>
    </w:p>
    <w:p w14:paraId="0C1CEE08" w14:textId="77777777" w:rsidR="00202046" w:rsidRPr="009C088C" w:rsidRDefault="00202046" w:rsidP="00FE2F9B">
      <w:pPr>
        <w:pStyle w:val="MD4Alpha"/>
        <w:numPr>
          <w:ilvl w:val="1"/>
          <w:numId w:val="39"/>
        </w:numPr>
        <w:rPr>
          <w:rFonts w:cs="Arial"/>
        </w:rPr>
      </w:pPr>
      <w:r w:rsidRPr="009C088C">
        <w:rPr>
          <w:rFonts w:cs="Arial"/>
        </w:rPr>
        <w:t>Inspection findings are well-founded and communicated to licensees at the exit briefings, and confirmed formally in writing in 30 days, or 45 days for a team inspection, after inspection completion.</w:t>
      </w:r>
    </w:p>
    <w:p w14:paraId="4CE462E6" w14:textId="77777777" w:rsidR="00202046" w:rsidRPr="009C088C" w:rsidRDefault="00202046" w:rsidP="00FE2F9B">
      <w:pPr>
        <w:pStyle w:val="MD4Alpha"/>
        <w:numPr>
          <w:ilvl w:val="1"/>
          <w:numId w:val="39"/>
        </w:numPr>
        <w:rPr>
          <w:rFonts w:cs="Arial"/>
        </w:rPr>
      </w:pPr>
      <w:r w:rsidRPr="009C088C">
        <w:rPr>
          <w:rFonts w:cs="Arial"/>
        </w:rPr>
        <w:fldChar w:fldCharType="begin"/>
      </w:r>
      <w:r w:rsidRPr="009C088C">
        <w:rPr>
          <w:rFonts w:cs="Arial"/>
        </w:rPr>
        <w:instrText xml:space="preserve"> SEQ CHAPTER \h \r 1</w:instrText>
      </w:r>
      <w:r w:rsidRPr="009C088C">
        <w:rPr>
          <w:rFonts w:cs="Arial"/>
        </w:rPr>
        <w:fldChar w:fldCharType="end"/>
      </w:r>
      <w:r w:rsidRPr="009C088C">
        <w:rPr>
          <w:rFonts w:cs="Arial"/>
        </w:rPr>
        <w:t>A review of inspector field notes or completed reports indicates that inspections are complete and reviewed promptl</w:t>
      </w:r>
      <w:r w:rsidR="00860F58">
        <w:rPr>
          <w:rFonts w:cs="Arial"/>
        </w:rPr>
        <w:t>y by supervisors or management.</w:t>
      </w:r>
    </w:p>
    <w:p w14:paraId="70B30205" w14:textId="77777777" w:rsidR="00202046" w:rsidRPr="009C088C" w:rsidRDefault="00202046" w:rsidP="00FE2F9B">
      <w:pPr>
        <w:pStyle w:val="MD4Alpha"/>
        <w:numPr>
          <w:ilvl w:val="1"/>
          <w:numId w:val="39"/>
        </w:numPr>
        <w:rPr>
          <w:rFonts w:cs="Arial"/>
        </w:rPr>
      </w:pPr>
      <w:r w:rsidRPr="009C088C">
        <w:rPr>
          <w:rFonts w:cs="Arial"/>
        </w:rPr>
        <w:t xml:space="preserve">Procedures are in place and implemented to help identify root causes and poor licensee performance. </w:t>
      </w:r>
      <w:r w:rsidR="004E32C1" w:rsidRPr="009C088C">
        <w:rPr>
          <w:rFonts w:cs="Arial"/>
        </w:rPr>
        <w:t xml:space="preserve"> </w:t>
      </w:r>
      <w:r w:rsidRPr="009C088C">
        <w:rPr>
          <w:rFonts w:cs="Arial"/>
        </w:rPr>
        <w:t>Followup inspections address previously identified ope</w:t>
      </w:r>
      <w:r w:rsidR="00860F58">
        <w:rPr>
          <w:rFonts w:cs="Arial"/>
        </w:rPr>
        <w:t>n items and/or past violations.</w:t>
      </w:r>
    </w:p>
    <w:p w14:paraId="1E616C4F" w14:textId="77777777" w:rsidR="00202046" w:rsidRPr="009C088C" w:rsidRDefault="00202046" w:rsidP="00FE2F9B">
      <w:pPr>
        <w:pStyle w:val="MD4Alpha"/>
        <w:numPr>
          <w:ilvl w:val="1"/>
          <w:numId w:val="39"/>
        </w:numPr>
        <w:rPr>
          <w:rFonts w:cs="Arial"/>
        </w:rPr>
      </w:pPr>
      <w:r w:rsidRPr="009C088C">
        <w:rPr>
          <w:rFonts w:cs="Arial"/>
        </w:rPr>
        <w:t>Inspection findings of performance issues lead to appropriate and prompt regulatory action by program staff and management</w:t>
      </w:r>
      <w:r w:rsidR="00860F58">
        <w:rPr>
          <w:rFonts w:cs="Arial"/>
        </w:rPr>
        <w:t>.</w:t>
      </w:r>
    </w:p>
    <w:p w14:paraId="1A84DB28" w14:textId="77777777" w:rsidR="00202046" w:rsidRPr="009C088C" w:rsidRDefault="00202046" w:rsidP="00FE2F9B">
      <w:pPr>
        <w:pStyle w:val="MD4Alpha"/>
        <w:numPr>
          <w:ilvl w:val="1"/>
          <w:numId w:val="39"/>
        </w:numPr>
        <w:rPr>
          <w:rFonts w:cs="Arial"/>
        </w:rPr>
      </w:pPr>
      <w:r w:rsidRPr="009C088C">
        <w:rPr>
          <w:rFonts w:cs="Arial"/>
        </w:rPr>
        <w:t>Supervisors or designated senior staff accompany all inspectors on an annual basis.</w:t>
      </w:r>
    </w:p>
    <w:p w14:paraId="75D859CE" w14:textId="218FDB70" w:rsidR="00202046" w:rsidRPr="009C088C" w:rsidRDefault="00202046" w:rsidP="00FE2F9B">
      <w:pPr>
        <w:pStyle w:val="MD4Alpha"/>
        <w:numPr>
          <w:ilvl w:val="1"/>
          <w:numId w:val="39"/>
        </w:numPr>
        <w:rPr>
          <w:rFonts w:cs="Arial"/>
        </w:rPr>
      </w:pPr>
      <w:r w:rsidRPr="009C088C">
        <w:rPr>
          <w:rFonts w:cs="Arial"/>
        </w:rPr>
        <w:t xml:space="preserve">Review indicates that uranium recovery inspections address potentially important </w:t>
      </w:r>
      <w:r w:rsidR="00F70CD6">
        <w:rPr>
          <w:rFonts w:cs="Arial"/>
        </w:rPr>
        <w:t xml:space="preserve">radiological </w:t>
      </w:r>
      <w:r w:rsidRPr="009C088C">
        <w:rPr>
          <w:rFonts w:cs="Arial"/>
        </w:rPr>
        <w:t>health, safety, and environmental concerns.</w:t>
      </w:r>
    </w:p>
    <w:p w14:paraId="07FA3098" w14:textId="5F9EB0E7" w:rsidR="00202046" w:rsidRPr="009C088C" w:rsidRDefault="00202046" w:rsidP="00FE2F9B">
      <w:pPr>
        <w:pStyle w:val="MD4Alpha"/>
        <w:numPr>
          <w:ilvl w:val="1"/>
          <w:numId w:val="39"/>
        </w:numPr>
        <w:rPr>
          <w:rFonts w:cs="Arial"/>
        </w:rPr>
      </w:pPr>
      <w:r w:rsidRPr="009C088C">
        <w:rPr>
          <w:rFonts w:cs="Arial"/>
        </w:rPr>
        <w:t>Review of completed licens</w:t>
      </w:r>
      <w:r w:rsidR="00471147">
        <w:rPr>
          <w:rFonts w:cs="Arial"/>
        </w:rPr>
        <w:t>ing actions</w:t>
      </w:r>
      <w:r w:rsidRPr="009C088C">
        <w:rPr>
          <w:rFonts w:cs="Arial"/>
        </w:rPr>
        <w:t xml:space="preserve"> and a representative sample of licensing files indicates that licens</w:t>
      </w:r>
      <w:r w:rsidR="00471147">
        <w:rPr>
          <w:rFonts w:cs="Arial"/>
        </w:rPr>
        <w:t>ing actions</w:t>
      </w:r>
      <w:r w:rsidRPr="009C088C">
        <w:rPr>
          <w:rFonts w:cs="Arial"/>
        </w:rPr>
        <w:t xml:space="preserve"> are thorough, complete, consistent, and of acceptable technical quality.</w:t>
      </w:r>
    </w:p>
    <w:p w14:paraId="2426FB55" w14:textId="3401BF14" w:rsidR="00202046" w:rsidRPr="0008783A" w:rsidRDefault="00202046" w:rsidP="00FE2F9B">
      <w:pPr>
        <w:pStyle w:val="MD4Alpha"/>
        <w:numPr>
          <w:ilvl w:val="1"/>
          <w:numId w:val="39"/>
        </w:numPr>
        <w:rPr>
          <w:rFonts w:cs="Arial"/>
        </w:rPr>
      </w:pPr>
      <w:r w:rsidRPr="0008783A">
        <w:rPr>
          <w:rFonts w:cs="Arial"/>
        </w:rPr>
        <w:t xml:space="preserve">Procedures compatible with </w:t>
      </w:r>
      <w:r w:rsidR="00471147" w:rsidRPr="0008783A">
        <w:rPr>
          <w:rFonts w:cs="Arial"/>
        </w:rPr>
        <w:t xml:space="preserve">the NMSS procedures listed in the Section VII. References </w:t>
      </w:r>
      <w:r w:rsidR="0008783A" w:rsidRPr="0008783A">
        <w:rPr>
          <w:rFonts w:cs="Arial"/>
        </w:rPr>
        <w:t xml:space="preserve">to </w:t>
      </w:r>
      <w:r w:rsidR="00471147" w:rsidRPr="0008783A">
        <w:rPr>
          <w:rFonts w:cs="Arial"/>
        </w:rPr>
        <w:t>SA-110 and other applicable guidance documents are implemented and followed.</w:t>
      </w:r>
      <w:r w:rsidR="002F5BC4">
        <w:rPr>
          <w:rFonts w:cs="Arial"/>
        </w:rPr>
        <w:t xml:space="preserve">  In determining compatibility, the principle reviewer should exercise flexibility by taking into account the uranium recovery facilities and the type of uranium recovery operations (e.g., conventio</w:t>
      </w:r>
      <w:r w:rsidR="006F3D90">
        <w:rPr>
          <w:rFonts w:cs="Arial"/>
        </w:rPr>
        <w:t>n</w:t>
      </w:r>
      <w:r w:rsidR="002F5BC4">
        <w:rPr>
          <w:rFonts w:cs="Arial"/>
        </w:rPr>
        <w:t>al</w:t>
      </w:r>
      <w:r w:rsidR="006F3D90">
        <w:rPr>
          <w:rFonts w:cs="Arial"/>
        </w:rPr>
        <w:t>, in-situ recovery, heap leach, etc.) the program regulates during the review period.</w:t>
      </w:r>
    </w:p>
    <w:p w14:paraId="0684A3A1" w14:textId="77777777" w:rsidR="00202046" w:rsidRPr="009C088C" w:rsidRDefault="00202046" w:rsidP="00FE2F9B">
      <w:pPr>
        <w:pStyle w:val="MD4Alpha"/>
        <w:numPr>
          <w:ilvl w:val="1"/>
          <w:numId w:val="39"/>
        </w:numPr>
        <w:rPr>
          <w:rFonts w:cs="Arial"/>
        </w:rPr>
      </w:pPr>
      <w:r w:rsidRPr="009C088C">
        <w:rPr>
          <w:rFonts w:cs="Arial"/>
        </w:rPr>
        <w:t>Public hearings have occurred in accordance with the State’s administrative laws.</w:t>
      </w:r>
    </w:p>
    <w:p w14:paraId="2986105C" w14:textId="3E5F91EA" w:rsidR="00425C89" w:rsidRDefault="00E24C0C" w:rsidP="00752A29">
      <w:pPr>
        <w:pStyle w:val="ListParagraph"/>
        <w:numPr>
          <w:ilvl w:val="0"/>
          <w:numId w:val="39"/>
        </w:numPr>
        <w:spacing w:line="250" w:lineRule="exact"/>
        <w:ind w:right="643"/>
        <w:rPr>
          <w:rFonts w:ascii="Arial" w:hAnsi="Arial" w:cs="Arial"/>
        </w:rPr>
      </w:pPr>
      <w:r w:rsidRPr="009C088C">
        <w:rPr>
          <w:rFonts w:ascii="Arial" w:hAnsi="Arial" w:cs="Arial"/>
        </w:rPr>
        <w:t>Evaluation for</w:t>
      </w:r>
      <w:r w:rsidRPr="009C088C">
        <w:rPr>
          <w:rFonts w:ascii="Arial" w:hAnsi="Arial" w:cs="Arial"/>
          <w:spacing w:val="-9"/>
        </w:rPr>
        <w:t xml:space="preserve"> </w:t>
      </w:r>
      <w:r w:rsidRPr="009C088C">
        <w:rPr>
          <w:rFonts w:ascii="Arial" w:hAnsi="Arial" w:cs="Arial"/>
        </w:rPr>
        <w:t>each</w:t>
      </w:r>
      <w:r w:rsidRPr="009C088C">
        <w:rPr>
          <w:rFonts w:ascii="Arial" w:hAnsi="Arial" w:cs="Arial"/>
          <w:spacing w:val="-8"/>
        </w:rPr>
        <w:t xml:space="preserve"> </w:t>
      </w:r>
      <w:r w:rsidRPr="009C088C">
        <w:rPr>
          <w:rFonts w:ascii="Arial" w:hAnsi="Arial" w:cs="Arial"/>
        </w:rPr>
        <w:t>sub</w:t>
      </w:r>
      <w:r w:rsidR="00016FC9">
        <w:rPr>
          <w:rFonts w:ascii="Arial" w:hAnsi="Arial" w:cs="Arial"/>
        </w:rPr>
        <w:t>-</w:t>
      </w:r>
      <w:r w:rsidRPr="009C088C">
        <w:rPr>
          <w:rFonts w:ascii="Arial" w:hAnsi="Arial" w:cs="Arial"/>
        </w:rPr>
        <w:t>element</w:t>
      </w:r>
      <w:r w:rsidRPr="009C088C">
        <w:rPr>
          <w:rFonts w:ascii="Arial" w:hAnsi="Arial" w:cs="Arial"/>
          <w:spacing w:val="-9"/>
        </w:rPr>
        <w:t xml:space="preserve"> </w:t>
      </w:r>
      <w:r w:rsidRPr="009C088C">
        <w:rPr>
          <w:rFonts w:ascii="Arial" w:hAnsi="Arial" w:cs="Arial"/>
        </w:rPr>
        <w:t>for</w:t>
      </w:r>
      <w:r w:rsidRPr="009C088C">
        <w:rPr>
          <w:rFonts w:ascii="Arial" w:hAnsi="Arial" w:cs="Arial"/>
          <w:spacing w:val="-9"/>
        </w:rPr>
        <w:t xml:space="preserve"> </w:t>
      </w:r>
      <w:r w:rsidRPr="009C088C">
        <w:rPr>
          <w:rFonts w:ascii="Arial" w:hAnsi="Arial" w:cs="Arial"/>
        </w:rPr>
        <w:t>this</w:t>
      </w:r>
      <w:r w:rsidRPr="009C088C">
        <w:rPr>
          <w:rFonts w:ascii="Arial" w:hAnsi="Arial" w:cs="Arial"/>
          <w:spacing w:val="-7"/>
        </w:rPr>
        <w:t xml:space="preserve"> </w:t>
      </w:r>
      <w:r w:rsidRPr="009C088C">
        <w:rPr>
          <w:rFonts w:ascii="Arial" w:hAnsi="Arial" w:cs="Arial"/>
        </w:rPr>
        <w:t>Non-Common</w:t>
      </w:r>
      <w:r w:rsidRPr="009C088C">
        <w:rPr>
          <w:rFonts w:ascii="Arial" w:hAnsi="Arial" w:cs="Arial"/>
          <w:spacing w:val="-8"/>
        </w:rPr>
        <w:t xml:space="preserve"> </w:t>
      </w:r>
      <w:r w:rsidRPr="009C088C">
        <w:rPr>
          <w:rFonts w:ascii="Arial" w:hAnsi="Arial" w:cs="Arial"/>
        </w:rPr>
        <w:t>Performance</w:t>
      </w:r>
      <w:r w:rsidRPr="009C088C">
        <w:rPr>
          <w:rFonts w:ascii="Arial" w:hAnsi="Arial" w:cs="Arial"/>
          <w:spacing w:val="-8"/>
        </w:rPr>
        <w:t xml:space="preserve"> </w:t>
      </w:r>
      <w:r w:rsidRPr="009C088C">
        <w:rPr>
          <w:rFonts w:ascii="Arial" w:hAnsi="Arial" w:cs="Arial"/>
        </w:rPr>
        <w:t>Indicator should be conducted in a manner similar to, but not necessarily part of, the respective Common Performance</w:t>
      </w:r>
      <w:r w:rsidRPr="009C088C">
        <w:rPr>
          <w:rFonts w:ascii="Arial" w:hAnsi="Arial" w:cs="Arial"/>
          <w:spacing w:val="-39"/>
        </w:rPr>
        <w:t xml:space="preserve"> </w:t>
      </w:r>
      <w:r w:rsidRPr="009C088C">
        <w:rPr>
          <w:rFonts w:ascii="Arial" w:hAnsi="Arial" w:cs="Arial"/>
        </w:rPr>
        <w:t>Indicators.</w:t>
      </w:r>
    </w:p>
    <w:p w14:paraId="736D8A95" w14:textId="77777777" w:rsidR="00425C89" w:rsidRDefault="00425C89">
      <w:pPr>
        <w:rPr>
          <w:rFonts w:ascii="Arial" w:hAnsi="Arial" w:cs="Arial"/>
        </w:rPr>
      </w:pPr>
      <w:r>
        <w:rPr>
          <w:rFonts w:ascii="Arial" w:hAnsi="Arial" w:cs="Arial"/>
        </w:rPr>
        <w:br w:type="page"/>
      </w:r>
    </w:p>
    <w:p w14:paraId="172E6E18" w14:textId="77777777" w:rsidR="00E24C0C" w:rsidRPr="009C088C" w:rsidRDefault="00E24C0C" w:rsidP="00E24C0C">
      <w:pPr>
        <w:pStyle w:val="ListParagraph"/>
        <w:rPr>
          <w:rFonts w:ascii="Arial" w:hAnsi="Arial" w:cs="Arial"/>
        </w:rPr>
      </w:pPr>
    </w:p>
    <w:p w14:paraId="6967F905" w14:textId="5D28ACDD" w:rsidR="00D26ED0" w:rsidRPr="002F5BC4" w:rsidRDefault="006D7535" w:rsidP="002F5BC4">
      <w:pPr>
        <w:pStyle w:val="ListParagraph"/>
        <w:numPr>
          <w:ilvl w:val="0"/>
          <w:numId w:val="39"/>
        </w:numPr>
        <w:rPr>
          <w:rFonts w:ascii="Arial" w:hAnsi="Arial" w:cs="Arial"/>
        </w:rPr>
      </w:pPr>
      <w:r w:rsidRPr="002F5BC4">
        <w:rPr>
          <w:rFonts w:ascii="Arial" w:hAnsi="Arial" w:cs="Arial"/>
        </w:rPr>
        <w:t xml:space="preserve">In applying the evaluation criteria, the principal reviewer should exercise flexibility to determine the rating for this indicator. </w:t>
      </w:r>
      <w:r w:rsidR="002F5BC4">
        <w:rPr>
          <w:rFonts w:ascii="Arial" w:hAnsi="Arial" w:cs="Arial"/>
        </w:rPr>
        <w:t xml:space="preserve"> </w:t>
      </w:r>
      <w:r w:rsidRPr="002F5BC4">
        <w:rPr>
          <w:rFonts w:ascii="Arial" w:hAnsi="Arial" w:cs="Arial"/>
        </w:rPr>
        <w:t xml:space="preserve">The team should take into account the current status of the program and any mitigating factors that may have affected performance. </w:t>
      </w:r>
      <w:r w:rsidR="002F5BC4">
        <w:rPr>
          <w:rFonts w:ascii="Arial" w:hAnsi="Arial" w:cs="Arial"/>
        </w:rPr>
        <w:t xml:space="preserve"> </w:t>
      </w:r>
      <w:r w:rsidRPr="002F5BC4">
        <w:rPr>
          <w:rFonts w:ascii="Arial" w:hAnsi="Arial" w:cs="Arial"/>
        </w:rPr>
        <w:t>The team should also take into account the life cycle of the uranium recovery facilities and the type of uranium recovery operations (e.g., conventional, in-situ recovery, heap leach, etc.) the program regulates during the review period.</w:t>
      </w:r>
    </w:p>
    <w:p w14:paraId="54C935EB" w14:textId="77777777" w:rsidR="00E3604B" w:rsidRPr="009C088C" w:rsidRDefault="00E3604B" w:rsidP="00E3604B">
      <w:pPr>
        <w:pStyle w:val="ListParagraph"/>
        <w:rPr>
          <w:rFonts w:ascii="Arial" w:hAnsi="Arial" w:cs="Arial"/>
        </w:rPr>
      </w:pPr>
    </w:p>
    <w:p w14:paraId="462650F0" w14:textId="77777777" w:rsidR="00E3604B" w:rsidRPr="009C088C" w:rsidRDefault="00E3604B" w:rsidP="00202046">
      <w:pPr>
        <w:pStyle w:val="ListParagraph"/>
        <w:numPr>
          <w:ilvl w:val="0"/>
          <w:numId w:val="38"/>
        </w:numPr>
        <w:spacing w:line="250" w:lineRule="exact"/>
        <w:ind w:left="1080" w:right="643"/>
        <w:rPr>
          <w:rFonts w:ascii="Arial" w:hAnsi="Arial" w:cs="Arial"/>
        </w:rPr>
      </w:pPr>
      <w:r w:rsidRPr="009C088C">
        <w:rPr>
          <w:rFonts w:ascii="Arial" w:hAnsi="Arial" w:cs="Arial"/>
        </w:rPr>
        <w:t>Review Guidelines</w:t>
      </w:r>
    </w:p>
    <w:p w14:paraId="46FBD57D" w14:textId="77777777" w:rsidR="00E3604B" w:rsidRPr="009C088C" w:rsidRDefault="00E3604B" w:rsidP="00E3604B">
      <w:pPr>
        <w:spacing w:line="250" w:lineRule="exact"/>
        <w:ind w:right="643"/>
        <w:rPr>
          <w:rFonts w:ascii="Arial" w:hAnsi="Arial" w:cs="Arial"/>
        </w:rPr>
      </w:pPr>
    </w:p>
    <w:p w14:paraId="4639EF22" w14:textId="73F0CC7B" w:rsidR="00E3604B" w:rsidRPr="009C088C" w:rsidRDefault="00E3604B" w:rsidP="00D637FE">
      <w:pPr>
        <w:pStyle w:val="ListParagraph"/>
        <w:numPr>
          <w:ilvl w:val="3"/>
          <w:numId w:val="38"/>
        </w:numPr>
        <w:spacing w:line="250" w:lineRule="exact"/>
        <w:ind w:left="1440" w:right="643"/>
        <w:rPr>
          <w:rFonts w:ascii="Arial" w:hAnsi="Arial" w:cs="Arial"/>
        </w:rPr>
      </w:pPr>
      <w:r w:rsidRPr="009C088C">
        <w:rPr>
          <w:rFonts w:ascii="Arial" w:hAnsi="Arial" w:cs="Arial"/>
        </w:rPr>
        <w:t>The response</w:t>
      </w:r>
      <w:r w:rsidRPr="009C088C">
        <w:rPr>
          <w:rFonts w:ascii="Arial" w:hAnsi="Arial" w:cs="Arial"/>
          <w:spacing w:val="-6"/>
        </w:rPr>
        <w:t xml:space="preserve"> </w:t>
      </w:r>
      <w:r w:rsidRPr="009C088C">
        <w:rPr>
          <w:rFonts w:ascii="Arial" w:hAnsi="Arial" w:cs="Arial"/>
        </w:rPr>
        <w:t>generated</w:t>
      </w:r>
      <w:r w:rsidRPr="009C088C">
        <w:rPr>
          <w:rFonts w:ascii="Arial" w:hAnsi="Arial" w:cs="Arial"/>
          <w:spacing w:val="-6"/>
        </w:rPr>
        <w:t xml:space="preserve"> </w:t>
      </w:r>
      <w:r w:rsidRPr="009C088C">
        <w:rPr>
          <w:rFonts w:ascii="Arial" w:hAnsi="Arial" w:cs="Arial"/>
        </w:rPr>
        <w:t>by</w:t>
      </w:r>
      <w:r w:rsidRPr="009C088C">
        <w:rPr>
          <w:rFonts w:ascii="Arial" w:hAnsi="Arial" w:cs="Arial"/>
          <w:spacing w:val="-13"/>
        </w:rPr>
        <w:t xml:space="preserve"> </w:t>
      </w:r>
      <w:r w:rsidRPr="009C088C">
        <w:rPr>
          <w:rFonts w:ascii="Arial" w:hAnsi="Arial" w:cs="Arial"/>
        </w:rPr>
        <w:t>the</w:t>
      </w:r>
      <w:r w:rsidRPr="009C088C">
        <w:rPr>
          <w:rFonts w:ascii="Arial" w:hAnsi="Arial" w:cs="Arial"/>
          <w:spacing w:val="-6"/>
        </w:rPr>
        <w:t xml:space="preserve"> </w:t>
      </w:r>
      <w:r w:rsidRPr="009C088C">
        <w:rPr>
          <w:rFonts w:ascii="Arial" w:hAnsi="Arial" w:cs="Arial"/>
        </w:rPr>
        <w:t>Agreement</w:t>
      </w:r>
      <w:r w:rsidRPr="009C088C">
        <w:rPr>
          <w:rFonts w:ascii="Arial" w:hAnsi="Arial" w:cs="Arial"/>
          <w:spacing w:val="-7"/>
        </w:rPr>
        <w:t xml:space="preserve"> </w:t>
      </w:r>
      <w:r w:rsidRPr="009C088C">
        <w:rPr>
          <w:rFonts w:ascii="Arial" w:hAnsi="Arial" w:cs="Arial"/>
        </w:rPr>
        <w:t>State</w:t>
      </w:r>
      <w:r w:rsidRPr="009C088C">
        <w:rPr>
          <w:rFonts w:ascii="Arial" w:hAnsi="Arial" w:cs="Arial"/>
          <w:spacing w:val="-6"/>
        </w:rPr>
        <w:t xml:space="preserve"> </w:t>
      </w:r>
      <w:r w:rsidR="00B12981">
        <w:rPr>
          <w:rFonts w:ascii="Arial" w:hAnsi="Arial" w:cs="Arial"/>
          <w:spacing w:val="-6"/>
        </w:rPr>
        <w:t xml:space="preserve">or the NRC Region </w:t>
      </w:r>
      <w:r w:rsidRPr="009C088C">
        <w:rPr>
          <w:rFonts w:ascii="Arial" w:hAnsi="Arial" w:cs="Arial"/>
        </w:rPr>
        <w:t>to</w:t>
      </w:r>
      <w:r w:rsidRPr="009C088C">
        <w:rPr>
          <w:rFonts w:ascii="Arial" w:hAnsi="Arial" w:cs="Arial"/>
          <w:spacing w:val="-6"/>
        </w:rPr>
        <w:t xml:space="preserve"> </w:t>
      </w:r>
      <w:r w:rsidRPr="009C088C">
        <w:rPr>
          <w:rFonts w:ascii="Arial" w:hAnsi="Arial" w:cs="Arial"/>
        </w:rPr>
        <w:t>relevant questions</w:t>
      </w:r>
      <w:r w:rsidRPr="009C088C">
        <w:rPr>
          <w:rFonts w:ascii="Arial" w:hAnsi="Arial" w:cs="Arial"/>
          <w:spacing w:val="-6"/>
        </w:rPr>
        <w:t xml:space="preserve"> </w:t>
      </w:r>
      <w:r w:rsidRPr="009C088C">
        <w:rPr>
          <w:rFonts w:ascii="Arial" w:hAnsi="Arial" w:cs="Arial"/>
        </w:rPr>
        <w:t>in</w:t>
      </w:r>
      <w:r w:rsidRPr="009C088C">
        <w:rPr>
          <w:rFonts w:ascii="Arial" w:hAnsi="Arial" w:cs="Arial"/>
          <w:spacing w:val="-7"/>
        </w:rPr>
        <w:t xml:space="preserve"> </w:t>
      </w:r>
      <w:r w:rsidRPr="009C088C">
        <w:rPr>
          <w:rFonts w:ascii="Arial" w:hAnsi="Arial" w:cs="Arial"/>
        </w:rPr>
        <w:t>the</w:t>
      </w:r>
      <w:r w:rsidRPr="009C088C">
        <w:rPr>
          <w:rFonts w:ascii="Arial" w:hAnsi="Arial" w:cs="Arial"/>
          <w:spacing w:val="-7"/>
        </w:rPr>
        <w:t xml:space="preserve"> </w:t>
      </w:r>
      <w:r w:rsidRPr="009C088C">
        <w:rPr>
          <w:rFonts w:ascii="Arial" w:hAnsi="Arial" w:cs="Arial"/>
        </w:rPr>
        <w:t>IMPEP</w:t>
      </w:r>
      <w:r w:rsidRPr="009C088C">
        <w:rPr>
          <w:rFonts w:ascii="Arial" w:hAnsi="Arial" w:cs="Arial"/>
          <w:spacing w:val="-7"/>
        </w:rPr>
        <w:t xml:space="preserve"> </w:t>
      </w:r>
      <w:r w:rsidRPr="009C088C">
        <w:rPr>
          <w:rFonts w:ascii="Arial" w:hAnsi="Arial" w:cs="Arial"/>
        </w:rPr>
        <w:t>questionnaire</w:t>
      </w:r>
      <w:r w:rsidRPr="009C088C">
        <w:rPr>
          <w:rFonts w:ascii="Arial" w:hAnsi="Arial" w:cs="Arial"/>
          <w:spacing w:val="-7"/>
        </w:rPr>
        <w:t xml:space="preserve"> </w:t>
      </w:r>
      <w:r w:rsidRPr="009C088C">
        <w:rPr>
          <w:rFonts w:ascii="Arial" w:hAnsi="Arial" w:cs="Arial"/>
        </w:rPr>
        <w:t>should</w:t>
      </w:r>
      <w:r w:rsidRPr="009C088C">
        <w:rPr>
          <w:rFonts w:ascii="Arial" w:hAnsi="Arial" w:cs="Arial"/>
          <w:spacing w:val="-7"/>
        </w:rPr>
        <w:t xml:space="preserve"> </w:t>
      </w:r>
      <w:r w:rsidRPr="009C088C">
        <w:rPr>
          <w:rFonts w:ascii="Arial" w:hAnsi="Arial" w:cs="Arial"/>
        </w:rPr>
        <w:t>be</w:t>
      </w:r>
      <w:r w:rsidRPr="009C088C">
        <w:rPr>
          <w:rFonts w:ascii="Arial" w:hAnsi="Arial" w:cs="Arial"/>
          <w:spacing w:val="-7"/>
        </w:rPr>
        <w:t xml:space="preserve"> </w:t>
      </w:r>
      <w:r w:rsidRPr="009C088C">
        <w:rPr>
          <w:rFonts w:ascii="Arial" w:hAnsi="Arial" w:cs="Arial"/>
        </w:rPr>
        <w:t>used</w:t>
      </w:r>
      <w:r w:rsidRPr="009C088C">
        <w:rPr>
          <w:rFonts w:ascii="Arial" w:hAnsi="Arial" w:cs="Arial"/>
          <w:spacing w:val="-7"/>
        </w:rPr>
        <w:t xml:space="preserve"> </w:t>
      </w:r>
      <w:r w:rsidRPr="009C088C">
        <w:rPr>
          <w:rFonts w:ascii="Arial" w:hAnsi="Arial" w:cs="Arial"/>
        </w:rPr>
        <w:t>to</w:t>
      </w:r>
      <w:r w:rsidRPr="009C088C">
        <w:rPr>
          <w:rFonts w:ascii="Arial" w:hAnsi="Arial" w:cs="Arial"/>
          <w:spacing w:val="-7"/>
        </w:rPr>
        <w:t xml:space="preserve"> </w:t>
      </w:r>
      <w:r w:rsidRPr="009C088C">
        <w:rPr>
          <w:rFonts w:ascii="Arial" w:hAnsi="Arial" w:cs="Arial"/>
        </w:rPr>
        <w:t>focus</w:t>
      </w:r>
      <w:r w:rsidRPr="009C088C">
        <w:rPr>
          <w:rFonts w:ascii="Arial" w:hAnsi="Arial" w:cs="Arial"/>
          <w:spacing w:val="-6"/>
        </w:rPr>
        <w:t xml:space="preserve"> </w:t>
      </w:r>
      <w:r w:rsidRPr="009C088C">
        <w:rPr>
          <w:rFonts w:ascii="Arial" w:hAnsi="Arial" w:cs="Arial"/>
        </w:rPr>
        <w:t>the</w:t>
      </w:r>
      <w:r w:rsidRPr="009C088C">
        <w:rPr>
          <w:rFonts w:ascii="Arial" w:hAnsi="Arial" w:cs="Arial"/>
          <w:spacing w:val="-7"/>
        </w:rPr>
        <w:t xml:space="preserve"> </w:t>
      </w:r>
      <w:r w:rsidRPr="009C088C">
        <w:rPr>
          <w:rFonts w:ascii="Arial" w:hAnsi="Arial" w:cs="Arial"/>
        </w:rPr>
        <w:t>review.</w:t>
      </w:r>
    </w:p>
    <w:p w14:paraId="3797B335" w14:textId="77777777" w:rsidR="00E3604B" w:rsidRPr="009C088C" w:rsidRDefault="00E3604B" w:rsidP="00E3604B">
      <w:pPr>
        <w:pStyle w:val="ListParagraph"/>
        <w:spacing w:line="250" w:lineRule="exact"/>
        <w:ind w:left="1319" w:right="643"/>
        <w:rPr>
          <w:rFonts w:ascii="Arial" w:hAnsi="Arial" w:cs="Arial"/>
        </w:rPr>
      </w:pPr>
    </w:p>
    <w:p w14:paraId="52F7ACAD" w14:textId="698499FF" w:rsidR="00EA66DB" w:rsidRDefault="00E3604B" w:rsidP="00FE2F9B">
      <w:pPr>
        <w:pStyle w:val="ListParagraph"/>
        <w:numPr>
          <w:ilvl w:val="3"/>
          <w:numId w:val="38"/>
        </w:numPr>
        <w:spacing w:line="250" w:lineRule="exact"/>
        <w:ind w:left="1440" w:right="100"/>
        <w:rPr>
          <w:rFonts w:ascii="Arial" w:hAnsi="Arial" w:cs="Arial"/>
        </w:rPr>
      </w:pPr>
      <w:r w:rsidRPr="00016FC9">
        <w:rPr>
          <w:rFonts w:ascii="Arial" w:hAnsi="Arial" w:cs="Arial"/>
        </w:rPr>
        <w:t xml:space="preserve">The </w:t>
      </w:r>
      <w:r w:rsidR="00471147">
        <w:rPr>
          <w:rFonts w:ascii="Arial" w:hAnsi="Arial" w:cs="Arial"/>
        </w:rPr>
        <w:t xml:space="preserve">principal </w:t>
      </w:r>
      <w:r w:rsidRPr="00016FC9">
        <w:rPr>
          <w:rFonts w:ascii="Arial" w:hAnsi="Arial" w:cs="Arial"/>
        </w:rPr>
        <w:t>reviewer</w:t>
      </w:r>
      <w:r w:rsidR="00D92830" w:rsidRPr="00016FC9">
        <w:rPr>
          <w:rFonts w:ascii="Arial" w:hAnsi="Arial" w:cs="Arial"/>
        </w:rPr>
        <w:t xml:space="preserve"> should</w:t>
      </w:r>
      <w:r w:rsidR="00D92830" w:rsidRPr="00016FC9">
        <w:rPr>
          <w:rFonts w:ascii="Arial" w:hAnsi="Arial" w:cs="Arial"/>
          <w:spacing w:val="-8"/>
        </w:rPr>
        <w:t xml:space="preserve"> </w:t>
      </w:r>
      <w:r w:rsidR="00D92830" w:rsidRPr="00016FC9">
        <w:rPr>
          <w:rFonts w:ascii="Arial" w:hAnsi="Arial" w:cs="Arial"/>
        </w:rPr>
        <w:t>be</w:t>
      </w:r>
      <w:r w:rsidR="00D92830" w:rsidRPr="00016FC9">
        <w:rPr>
          <w:rFonts w:ascii="Arial" w:hAnsi="Arial" w:cs="Arial"/>
          <w:spacing w:val="-8"/>
        </w:rPr>
        <w:t xml:space="preserve"> </w:t>
      </w:r>
      <w:r w:rsidR="00D92830" w:rsidRPr="00016FC9">
        <w:rPr>
          <w:rFonts w:ascii="Arial" w:hAnsi="Arial" w:cs="Arial"/>
        </w:rPr>
        <w:t>familiar</w:t>
      </w:r>
      <w:r w:rsidR="00D92830" w:rsidRPr="00016FC9">
        <w:rPr>
          <w:rFonts w:ascii="Arial" w:hAnsi="Arial" w:cs="Arial"/>
          <w:spacing w:val="-9"/>
        </w:rPr>
        <w:t xml:space="preserve"> </w:t>
      </w:r>
      <w:r w:rsidR="00D92830" w:rsidRPr="00016FC9">
        <w:rPr>
          <w:rFonts w:ascii="Arial" w:hAnsi="Arial" w:cs="Arial"/>
        </w:rPr>
        <w:t>with</w:t>
      </w:r>
      <w:r w:rsidR="00D92830" w:rsidRPr="00016FC9">
        <w:rPr>
          <w:rFonts w:ascii="Arial" w:hAnsi="Arial" w:cs="Arial"/>
          <w:spacing w:val="-8"/>
        </w:rPr>
        <w:t xml:space="preserve"> </w:t>
      </w:r>
      <w:r w:rsidR="00D92830" w:rsidRPr="00016FC9">
        <w:rPr>
          <w:rFonts w:ascii="Arial" w:hAnsi="Arial" w:cs="Arial"/>
        </w:rPr>
        <w:t>the</w:t>
      </w:r>
      <w:r w:rsidR="00D92830" w:rsidRPr="00016FC9">
        <w:rPr>
          <w:rFonts w:ascii="Arial" w:hAnsi="Arial" w:cs="Arial"/>
          <w:spacing w:val="-8"/>
        </w:rPr>
        <w:t xml:space="preserve"> </w:t>
      </w:r>
      <w:r w:rsidR="00D92830" w:rsidRPr="00016FC9">
        <w:rPr>
          <w:rFonts w:ascii="Arial" w:hAnsi="Arial" w:cs="Arial"/>
        </w:rPr>
        <w:t>following</w:t>
      </w:r>
      <w:r w:rsidR="00D92830" w:rsidRPr="00016FC9">
        <w:rPr>
          <w:rFonts w:ascii="Arial" w:hAnsi="Arial" w:cs="Arial"/>
          <w:spacing w:val="-8"/>
        </w:rPr>
        <w:t xml:space="preserve"> </w:t>
      </w:r>
      <w:r w:rsidR="00D92830" w:rsidRPr="00016FC9">
        <w:rPr>
          <w:rFonts w:ascii="Arial" w:hAnsi="Arial" w:cs="Arial"/>
        </w:rPr>
        <w:t>NRC</w:t>
      </w:r>
      <w:r w:rsidR="00D92830" w:rsidRPr="00016FC9">
        <w:rPr>
          <w:rFonts w:ascii="Arial" w:hAnsi="Arial" w:cs="Arial"/>
          <w:spacing w:val="-7"/>
        </w:rPr>
        <w:t xml:space="preserve"> </w:t>
      </w:r>
      <w:r w:rsidR="00D92830" w:rsidRPr="00016FC9">
        <w:rPr>
          <w:rFonts w:ascii="Arial" w:hAnsi="Arial" w:cs="Arial"/>
        </w:rPr>
        <w:t>Inspection</w:t>
      </w:r>
      <w:r w:rsidR="00D92830" w:rsidRPr="00016FC9">
        <w:rPr>
          <w:rFonts w:ascii="Arial" w:hAnsi="Arial" w:cs="Arial"/>
          <w:spacing w:val="-7"/>
        </w:rPr>
        <w:t xml:space="preserve"> </w:t>
      </w:r>
      <w:r w:rsidR="00D92830" w:rsidRPr="00016FC9">
        <w:rPr>
          <w:rFonts w:ascii="Arial" w:hAnsi="Arial" w:cs="Arial"/>
        </w:rPr>
        <w:t>Manual</w:t>
      </w:r>
      <w:r w:rsidR="00D92830" w:rsidRPr="00016FC9">
        <w:rPr>
          <w:rFonts w:ascii="Arial" w:hAnsi="Arial" w:cs="Arial"/>
          <w:spacing w:val="-9"/>
        </w:rPr>
        <w:t xml:space="preserve"> </w:t>
      </w:r>
      <w:r w:rsidR="00D92830" w:rsidRPr="00FE2F9B">
        <w:rPr>
          <w:rFonts w:ascii="Arial" w:hAnsi="Arial" w:cs="Arial"/>
        </w:rPr>
        <w:t>Chapters (IMC)</w:t>
      </w:r>
      <w:r w:rsidR="003531C6">
        <w:rPr>
          <w:rFonts w:ascii="Arial" w:hAnsi="Arial" w:cs="Arial"/>
        </w:rPr>
        <w:t xml:space="preserve"> with regard to the sub</w:t>
      </w:r>
      <w:r w:rsidR="0055185A">
        <w:rPr>
          <w:rFonts w:ascii="Arial" w:hAnsi="Arial" w:cs="Arial"/>
        </w:rPr>
        <w:t>-</w:t>
      </w:r>
      <w:r w:rsidR="003531C6">
        <w:rPr>
          <w:rFonts w:ascii="Arial" w:hAnsi="Arial" w:cs="Arial"/>
        </w:rPr>
        <w:t>element</w:t>
      </w:r>
      <w:r w:rsidR="00283548">
        <w:rPr>
          <w:rFonts w:ascii="Arial" w:hAnsi="Arial" w:cs="Arial"/>
        </w:rPr>
        <w:t>s, Technical Staffing and Training and</w:t>
      </w:r>
      <w:r w:rsidR="003531C6">
        <w:rPr>
          <w:rFonts w:ascii="Arial" w:hAnsi="Arial" w:cs="Arial"/>
        </w:rPr>
        <w:t xml:space="preserve"> Technical Quality of Uranium Recovery Inspections</w:t>
      </w:r>
      <w:r w:rsidR="00D92830" w:rsidRPr="00FE2F9B">
        <w:rPr>
          <w:rFonts w:ascii="Arial" w:hAnsi="Arial" w:cs="Arial"/>
        </w:rPr>
        <w:t xml:space="preserve">: </w:t>
      </w:r>
    </w:p>
    <w:p w14:paraId="02A84DB5" w14:textId="77777777" w:rsidR="00EA66DB" w:rsidRPr="00EA66DB" w:rsidRDefault="00EA66DB" w:rsidP="00EA66DB">
      <w:pPr>
        <w:pStyle w:val="ListParagraph"/>
        <w:rPr>
          <w:rFonts w:ascii="Arial" w:hAnsi="Arial" w:cs="Arial"/>
        </w:rPr>
      </w:pPr>
    </w:p>
    <w:p w14:paraId="6A95307B" w14:textId="77777777" w:rsidR="00283548" w:rsidRDefault="00283548" w:rsidP="00283548">
      <w:pPr>
        <w:spacing w:line="250" w:lineRule="exact"/>
        <w:ind w:left="1440" w:right="345"/>
        <w:rPr>
          <w:rFonts w:ascii="Arial" w:hAnsi="Arial" w:cs="Arial"/>
        </w:rPr>
      </w:pPr>
      <w:r>
        <w:rPr>
          <w:rFonts w:ascii="Arial" w:hAnsi="Arial" w:cs="Arial"/>
        </w:rPr>
        <w:t>IMC 1248, Appendix H, Training Requirements and Qualification Journal for Uranium Recovery Inspector;</w:t>
      </w:r>
    </w:p>
    <w:p w14:paraId="7871C87B" w14:textId="77777777" w:rsidR="00283548" w:rsidRDefault="00283548" w:rsidP="00283548">
      <w:pPr>
        <w:pStyle w:val="ListParagraph"/>
        <w:spacing w:line="250" w:lineRule="exact"/>
        <w:ind w:left="1440" w:right="100"/>
        <w:rPr>
          <w:rFonts w:ascii="Arial" w:hAnsi="Arial" w:cs="Arial"/>
        </w:rPr>
      </w:pPr>
      <w:r>
        <w:rPr>
          <w:rFonts w:ascii="Arial" w:hAnsi="Arial" w:cs="Arial"/>
        </w:rPr>
        <w:t>IMC 1248, Appendix I, Training Requirements and Qualification Journal for Uranium Recovery Project Manager/Technical Reviewer;</w:t>
      </w:r>
    </w:p>
    <w:p w14:paraId="017DD196" w14:textId="77777777" w:rsidR="00EA66DB" w:rsidRDefault="00D92830" w:rsidP="00EA66DB">
      <w:pPr>
        <w:pStyle w:val="ListParagraph"/>
        <w:spacing w:line="250" w:lineRule="exact"/>
        <w:ind w:left="1440" w:right="100"/>
        <w:rPr>
          <w:rFonts w:ascii="Arial" w:hAnsi="Arial" w:cs="Arial"/>
        </w:rPr>
      </w:pPr>
      <w:r w:rsidRPr="00FE2F9B">
        <w:rPr>
          <w:rFonts w:ascii="Arial" w:hAnsi="Arial" w:cs="Arial"/>
        </w:rPr>
        <w:t xml:space="preserve">IMC 2801, </w:t>
      </w:r>
      <w:r w:rsidRPr="00FE2F9B">
        <w:rPr>
          <w:rFonts w:ascii="Arial" w:hAnsi="Arial" w:cs="Arial"/>
          <w:i/>
        </w:rPr>
        <w:t>Uranium Mill and 11e.(2) Byproduct Material Disposal Site</w:t>
      </w:r>
      <w:r w:rsidR="005E6921" w:rsidRPr="00FE2F9B">
        <w:rPr>
          <w:rFonts w:ascii="Arial" w:hAnsi="Arial" w:cs="Arial"/>
          <w:i/>
          <w:spacing w:val="-34"/>
        </w:rPr>
        <w:t xml:space="preserve"> </w:t>
      </w:r>
      <w:r w:rsidRPr="00FE2F9B">
        <w:rPr>
          <w:rFonts w:ascii="Arial" w:hAnsi="Arial" w:cs="Arial"/>
          <w:i/>
        </w:rPr>
        <w:t>and</w:t>
      </w:r>
      <w:r w:rsidR="005E6921" w:rsidRPr="00FE2F9B">
        <w:rPr>
          <w:rFonts w:ascii="Arial" w:hAnsi="Arial" w:cs="Arial"/>
          <w:i/>
        </w:rPr>
        <w:t xml:space="preserve"> Facility Inspection Program</w:t>
      </w:r>
      <w:r w:rsidR="005E6921" w:rsidRPr="00FE2F9B">
        <w:rPr>
          <w:rFonts w:ascii="Arial" w:hAnsi="Arial" w:cs="Arial"/>
        </w:rPr>
        <w:t xml:space="preserve">; </w:t>
      </w:r>
    </w:p>
    <w:p w14:paraId="2E75657E" w14:textId="246E806D" w:rsidR="00EA66DB" w:rsidRDefault="005E6921" w:rsidP="00EA66DB">
      <w:pPr>
        <w:pStyle w:val="ListParagraph"/>
        <w:spacing w:line="250" w:lineRule="exact"/>
        <w:ind w:left="1440" w:right="100"/>
        <w:rPr>
          <w:rFonts w:ascii="Arial" w:hAnsi="Arial" w:cs="Arial"/>
        </w:rPr>
      </w:pPr>
      <w:r w:rsidRPr="00FE2F9B">
        <w:rPr>
          <w:rFonts w:ascii="Arial" w:hAnsi="Arial" w:cs="Arial"/>
        </w:rPr>
        <w:t xml:space="preserve">IMC 2641, </w:t>
      </w:r>
      <w:r w:rsidRPr="00FE2F9B">
        <w:rPr>
          <w:rFonts w:ascii="Arial" w:hAnsi="Arial" w:cs="Arial"/>
          <w:i/>
        </w:rPr>
        <w:t>In-Situ Leach Facilities Inspection Program</w:t>
      </w:r>
      <w:r w:rsidRPr="00FE2F9B">
        <w:rPr>
          <w:rFonts w:ascii="Arial" w:hAnsi="Arial" w:cs="Arial"/>
        </w:rPr>
        <w:t xml:space="preserve">; </w:t>
      </w:r>
      <w:r w:rsidR="001E08F1">
        <w:rPr>
          <w:rFonts w:ascii="Arial" w:hAnsi="Arial" w:cs="Arial"/>
        </w:rPr>
        <w:t>and</w:t>
      </w:r>
    </w:p>
    <w:p w14:paraId="3A0A2CE5" w14:textId="68C3560F" w:rsidR="00E3604B" w:rsidRPr="00FE2F9B" w:rsidRDefault="005E6921" w:rsidP="00EA66DB">
      <w:pPr>
        <w:pStyle w:val="ListParagraph"/>
        <w:spacing w:line="250" w:lineRule="exact"/>
        <w:ind w:left="1440" w:right="100"/>
        <w:rPr>
          <w:rFonts w:ascii="Arial" w:hAnsi="Arial" w:cs="Arial"/>
        </w:rPr>
      </w:pPr>
      <w:r w:rsidRPr="00FE2F9B">
        <w:rPr>
          <w:rFonts w:ascii="Arial" w:hAnsi="Arial" w:cs="Arial"/>
        </w:rPr>
        <w:t xml:space="preserve">IMC 2620, </w:t>
      </w:r>
      <w:r w:rsidRPr="00FE2F9B">
        <w:rPr>
          <w:rFonts w:ascii="Arial" w:hAnsi="Arial" w:cs="Arial"/>
          <w:i/>
        </w:rPr>
        <w:t>On- Site Construction Reviews at Inactive Uranium Mill Tailings Sites</w:t>
      </w:r>
      <w:r w:rsidRPr="00FE2F9B">
        <w:rPr>
          <w:rFonts w:ascii="Arial" w:hAnsi="Arial" w:cs="Arial"/>
        </w:rPr>
        <w:t>.</w:t>
      </w:r>
    </w:p>
    <w:p w14:paraId="33691A25" w14:textId="77777777" w:rsidR="005E6921" w:rsidRPr="009C088C" w:rsidRDefault="005E6921" w:rsidP="005E6921">
      <w:pPr>
        <w:pStyle w:val="ListParagraph"/>
        <w:spacing w:line="250" w:lineRule="exact"/>
        <w:ind w:left="1319" w:right="190"/>
        <w:rPr>
          <w:rFonts w:ascii="Arial" w:hAnsi="Arial" w:cs="Arial"/>
        </w:rPr>
      </w:pPr>
    </w:p>
    <w:p w14:paraId="621CC5D2" w14:textId="0C379259" w:rsidR="005E6921" w:rsidRPr="009C088C" w:rsidRDefault="005E6921" w:rsidP="00D637FE">
      <w:pPr>
        <w:pStyle w:val="ListParagraph"/>
        <w:numPr>
          <w:ilvl w:val="3"/>
          <w:numId w:val="38"/>
        </w:numPr>
        <w:spacing w:line="250" w:lineRule="exact"/>
        <w:ind w:left="1440" w:right="190"/>
        <w:rPr>
          <w:rFonts w:ascii="Arial" w:hAnsi="Arial" w:cs="Arial"/>
        </w:rPr>
      </w:pPr>
      <w:r w:rsidRPr="009C088C">
        <w:rPr>
          <w:rFonts w:ascii="Arial" w:hAnsi="Arial" w:cs="Arial"/>
        </w:rPr>
        <w:t xml:space="preserve">The </w:t>
      </w:r>
      <w:r w:rsidR="00471147">
        <w:rPr>
          <w:rFonts w:ascii="Arial" w:hAnsi="Arial" w:cs="Arial"/>
        </w:rPr>
        <w:t xml:space="preserve">principal </w:t>
      </w:r>
      <w:r w:rsidRPr="009C088C">
        <w:rPr>
          <w:rFonts w:ascii="Arial" w:hAnsi="Arial" w:cs="Arial"/>
        </w:rPr>
        <w:t>reviewer should be familiar with the following NUREGs</w:t>
      </w:r>
      <w:r w:rsidR="003531C6">
        <w:rPr>
          <w:rFonts w:ascii="Arial" w:hAnsi="Arial" w:cs="Arial"/>
        </w:rPr>
        <w:t xml:space="preserve"> with regard to the sub</w:t>
      </w:r>
      <w:r w:rsidR="0055185A">
        <w:rPr>
          <w:rFonts w:ascii="Arial" w:hAnsi="Arial" w:cs="Arial"/>
        </w:rPr>
        <w:t>-</w:t>
      </w:r>
      <w:r w:rsidR="003531C6">
        <w:rPr>
          <w:rFonts w:ascii="Arial" w:hAnsi="Arial" w:cs="Arial"/>
        </w:rPr>
        <w:t>element Technical Quality of Licensing Actions</w:t>
      </w:r>
      <w:r w:rsidRPr="009C088C">
        <w:rPr>
          <w:rFonts w:ascii="Arial" w:hAnsi="Arial" w:cs="Arial"/>
        </w:rPr>
        <w:t xml:space="preserve">: NUREG-1620, </w:t>
      </w:r>
      <w:r w:rsidRPr="009C088C">
        <w:rPr>
          <w:rFonts w:ascii="Arial" w:hAnsi="Arial" w:cs="Arial"/>
          <w:i/>
        </w:rPr>
        <w:t>Standard</w:t>
      </w:r>
      <w:r w:rsidRPr="009C088C">
        <w:rPr>
          <w:rFonts w:ascii="Arial" w:hAnsi="Arial" w:cs="Arial"/>
          <w:i/>
          <w:spacing w:val="-7"/>
        </w:rPr>
        <w:t xml:space="preserve"> </w:t>
      </w:r>
      <w:r w:rsidRPr="009C088C">
        <w:rPr>
          <w:rFonts w:ascii="Arial" w:hAnsi="Arial" w:cs="Arial"/>
          <w:i/>
        </w:rPr>
        <w:t>Review</w:t>
      </w:r>
      <w:r w:rsidRPr="009C088C">
        <w:rPr>
          <w:rFonts w:ascii="Arial" w:hAnsi="Arial" w:cs="Arial"/>
          <w:i/>
          <w:spacing w:val="-9"/>
        </w:rPr>
        <w:t xml:space="preserve"> </w:t>
      </w:r>
      <w:r w:rsidRPr="009C088C">
        <w:rPr>
          <w:rFonts w:ascii="Arial" w:hAnsi="Arial" w:cs="Arial"/>
          <w:i/>
        </w:rPr>
        <w:t>Plan</w:t>
      </w:r>
      <w:r w:rsidRPr="009C088C">
        <w:rPr>
          <w:rFonts w:ascii="Arial" w:hAnsi="Arial" w:cs="Arial"/>
          <w:i/>
          <w:spacing w:val="-7"/>
        </w:rPr>
        <w:t xml:space="preserve"> </w:t>
      </w:r>
      <w:r w:rsidRPr="009C088C">
        <w:rPr>
          <w:rFonts w:ascii="Arial" w:hAnsi="Arial" w:cs="Arial"/>
          <w:i/>
        </w:rPr>
        <w:t>for</w:t>
      </w:r>
      <w:r w:rsidRPr="009C088C">
        <w:rPr>
          <w:rFonts w:ascii="Arial" w:hAnsi="Arial" w:cs="Arial"/>
          <w:i/>
          <w:spacing w:val="-8"/>
        </w:rPr>
        <w:t xml:space="preserve"> </w:t>
      </w:r>
      <w:r w:rsidRPr="009C088C">
        <w:rPr>
          <w:rFonts w:ascii="Arial" w:hAnsi="Arial" w:cs="Arial"/>
          <w:i/>
        </w:rPr>
        <w:t>the</w:t>
      </w:r>
      <w:r w:rsidRPr="009C088C">
        <w:rPr>
          <w:rFonts w:ascii="Arial" w:hAnsi="Arial" w:cs="Arial"/>
          <w:i/>
          <w:spacing w:val="-7"/>
        </w:rPr>
        <w:t xml:space="preserve"> </w:t>
      </w:r>
      <w:r w:rsidRPr="009C088C">
        <w:rPr>
          <w:rFonts w:ascii="Arial" w:hAnsi="Arial" w:cs="Arial"/>
          <w:i/>
        </w:rPr>
        <w:t>Review</w:t>
      </w:r>
      <w:r w:rsidRPr="009C088C">
        <w:rPr>
          <w:rFonts w:ascii="Arial" w:hAnsi="Arial" w:cs="Arial"/>
          <w:i/>
          <w:spacing w:val="-9"/>
        </w:rPr>
        <w:t xml:space="preserve"> </w:t>
      </w:r>
      <w:r w:rsidRPr="009C088C">
        <w:rPr>
          <w:rFonts w:ascii="Arial" w:hAnsi="Arial" w:cs="Arial"/>
          <w:i/>
        </w:rPr>
        <w:t>of</w:t>
      </w:r>
      <w:r w:rsidRPr="009C088C">
        <w:rPr>
          <w:rFonts w:ascii="Arial" w:hAnsi="Arial" w:cs="Arial"/>
          <w:i/>
          <w:spacing w:val="-8"/>
        </w:rPr>
        <w:t xml:space="preserve"> </w:t>
      </w:r>
      <w:r w:rsidRPr="009C088C">
        <w:rPr>
          <w:rFonts w:ascii="Arial" w:hAnsi="Arial" w:cs="Arial"/>
          <w:i/>
        </w:rPr>
        <w:t>a</w:t>
      </w:r>
      <w:r w:rsidRPr="009C088C">
        <w:rPr>
          <w:rFonts w:ascii="Arial" w:hAnsi="Arial" w:cs="Arial"/>
          <w:i/>
          <w:spacing w:val="-7"/>
        </w:rPr>
        <w:t xml:space="preserve"> </w:t>
      </w:r>
      <w:r w:rsidRPr="009C088C">
        <w:rPr>
          <w:rFonts w:ascii="Arial" w:hAnsi="Arial" w:cs="Arial"/>
          <w:i/>
        </w:rPr>
        <w:t>Reclamation</w:t>
      </w:r>
      <w:r w:rsidRPr="009C088C">
        <w:rPr>
          <w:rFonts w:ascii="Arial" w:hAnsi="Arial" w:cs="Arial"/>
          <w:i/>
          <w:spacing w:val="-7"/>
        </w:rPr>
        <w:t xml:space="preserve"> </w:t>
      </w:r>
      <w:r w:rsidRPr="009C088C">
        <w:rPr>
          <w:rFonts w:ascii="Arial" w:hAnsi="Arial" w:cs="Arial"/>
          <w:i/>
        </w:rPr>
        <w:t>Plan</w:t>
      </w:r>
      <w:r w:rsidRPr="009C088C">
        <w:rPr>
          <w:rFonts w:ascii="Arial" w:hAnsi="Arial" w:cs="Arial"/>
          <w:i/>
          <w:spacing w:val="-7"/>
        </w:rPr>
        <w:t xml:space="preserve"> </w:t>
      </w:r>
      <w:r w:rsidRPr="009C088C">
        <w:rPr>
          <w:rFonts w:ascii="Arial" w:hAnsi="Arial" w:cs="Arial"/>
          <w:i/>
        </w:rPr>
        <w:t>for</w:t>
      </w:r>
      <w:r w:rsidRPr="009C088C">
        <w:rPr>
          <w:rFonts w:ascii="Arial" w:hAnsi="Arial" w:cs="Arial"/>
          <w:i/>
          <w:spacing w:val="-8"/>
        </w:rPr>
        <w:t xml:space="preserve"> </w:t>
      </w:r>
      <w:r w:rsidRPr="009C088C">
        <w:rPr>
          <w:rFonts w:ascii="Arial" w:hAnsi="Arial" w:cs="Arial"/>
          <w:i/>
        </w:rPr>
        <w:t>Mill</w:t>
      </w:r>
      <w:r w:rsidRPr="009C088C">
        <w:rPr>
          <w:rFonts w:ascii="Arial" w:hAnsi="Arial" w:cs="Arial"/>
          <w:i/>
          <w:spacing w:val="-8"/>
        </w:rPr>
        <w:t xml:space="preserve"> </w:t>
      </w:r>
      <w:r w:rsidRPr="009C088C">
        <w:rPr>
          <w:rFonts w:ascii="Arial" w:hAnsi="Arial" w:cs="Arial"/>
          <w:i/>
        </w:rPr>
        <w:t>Tailings</w:t>
      </w:r>
      <w:r w:rsidRPr="009C088C">
        <w:rPr>
          <w:rFonts w:ascii="Arial" w:hAnsi="Arial" w:cs="Arial"/>
          <w:i/>
          <w:spacing w:val="-6"/>
        </w:rPr>
        <w:t xml:space="preserve"> </w:t>
      </w:r>
      <w:r w:rsidRPr="009C088C">
        <w:rPr>
          <w:rFonts w:ascii="Arial" w:hAnsi="Arial" w:cs="Arial"/>
          <w:i/>
        </w:rPr>
        <w:t xml:space="preserve">Sites </w:t>
      </w:r>
      <w:r w:rsidRPr="009C088C">
        <w:rPr>
          <w:rFonts w:ascii="Arial" w:hAnsi="Arial" w:cs="Arial"/>
        </w:rPr>
        <w:t xml:space="preserve">and NUREG-1569, </w:t>
      </w:r>
      <w:r w:rsidRPr="009C088C">
        <w:rPr>
          <w:rFonts w:ascii="Arial" w:hAnsi="Arial" w:cs="Arial"/>
          <w:i/>
        </w:rPr>
        <w:t>Standard Review Plan for In-Situ Leach Uranium Extraction License</w:t>
      </w:r>
      <w:r w:rsidRPr="009C088C">
        <w:rPr>
          <w:rFonts w:ascii="Arial" w:hAnsi="Arial" w:cs="Arial"/>
          <w:i/>
          <w:spacing w:val="-17"/>
        </w:rPr>
        <w:t xml:space="preserve"> </w:t>
      </w:r>
      <w:r w:rsidRPr="009C088C">
        <w:rPr>
          <w:rFonts w:ascii="Arial" w:hAnsi="Arial" w:cs="Arial"/>
          <w:i/>
        </w:rPr>
        <w:t>Applications</w:t>
      </w:r>
      <w:r w:rsidRPr="009C088C">
        <w:rPr>
          <w:rFonts w:ascii="Arial" w:hAnsi="Arial" w:cs="Arial"/>
        </w:rPr>
        <w:t>.</w:t>
      </w:r>
    </w:p>
    <w:p w14:paraId="04DDF4F7" w14:textId="77777777" w:rsidR="005E6921" w:rsidRPr="009C088C" w:rsidRDefault="005E6921" w:rsidP="005E6921">
      <w:pPr>
        <w:pStyle w:val="ListParagraph"/>
        <w:spacing w:line="250" w:lineRule="exact"/>
        <w:ind w:left="1319" w:right="190"/>
        <w:rPr>
          <w:rFonts w:ascii="Arial" w:hAnsi="Arial" w:cs="Arial"/>
        </w:rPr>
      </w:pPr>
    </w:p>
    <w:p w14:paraId="520B5BE1" w14:textId="2B18AF85" w:rsidR="005E6921" w:rsidRPr="009C088C" w:rsidRDefault="005E6921" w:rsidP="00D637FE">
      <w:pPr>
        <w:pStyle w:val="ListParagraph"/>
        <w:numPr>
          <w:ilvl w:val="3"/>
          <w:numId w:val="38"/>
        </w:numPr>
        <w:tabs>
          <w:tab w:val="left" w:pos="1659"/>
          <w:tab w:val="left" w:pos="1660"/>
        </w:tabs>
        <w:autoSpaceDE w:val="0"/>
        <w:autoSpaceDN w:val="0"/>
        <w:spacing w:line="250" w:lineRule="exact"/>
        <w:ind w:left="1440" w:right="427"/>
        <w:rPr>
          <w:rFonts w:ascii="Arial" w:hAnsi="Arial" w:cs="Arial"/>
        </w:rPr>
      </w:pPr>
      <w:r w:rsidRPr="009C088C">
        <w:rPr>
          <w:rFonts w:ascii="Arial" w:hAnsi="Arial" w:cs="Arial"/>
          <w:highlight w:val="yellow"/>
        </w:rPr>
        <w:t>When reviewing a uranium recovery inspection program</w:t>
      </w:r>
      <w:r w:rsidRPr="009C088C">
        <w:rPr>
          <w:rFonts w:ascii="Arial" w:hAnsi="Arial" w:cs="Arial"/>
        </w:rPr>
        <w:t xml:space="preserve">, consider NRC Inspection Procedure (IP) 89001, </w:t>
      </w:r>
      <w:r w:rsidRPr="009C088C">
        <w:rPr>
          <w:rFonts w:ascii="Arial" w:hAnsi="Arial" w:cs="Arial"/>
          <w:i/>
        </w:rPr>
        <w:t>In-Situ Leach Facilities</w:t>
      </w:r>
      <w:r w:rsidRPr="009C088C">
        <w:rPr>
          <w:rFonts w:ascii="Arial" w:hAnsi="Arial" w:cs="Arial"/>
        </w:rPr>
        <w:t xml:space="preserve">; IP 87654 </w:t>
      </w:r>
      <w:r w:rsidRPr="009C088C">
        <w:rPr>
          <w:rFonts w:ascii="Arial" w:hAnsi="Arial" w:cs="Arial"/>
          <w:i/>
        </w:rPr>
        <w:t>Uranium Mill,</w:t>
      </w:r>
      <w:r w:rsidRPr="009C088C">
        <w:rPr>
          <w:rFonts w:ascii="Arial" w:hAnsi="Arial" w:cs="Arial"/>
          <w:i/>
          <w:spacing w:val="-9"/>
        </w:rPr>
        <w:t xml:space="preserve"> </w:t>
      </w:r>
      <w:r w:rsidRPr="009C088C">
        <w:rPr>
          <w:rFonts w:ascii="Arial" w:hAnsi="Arial" w:cs="Arial"/>
          <w:i/>
        </w:rPr>
        <w:t>In-Situ</w:t>
      </w:r>
      <w:r w:rsidRPr="009C088C">
        <w:rPr>
          <w:rFonts w:ascii="Arial" w:hAnsi="Arial" w:cs="Arial"/>
          <w:i/>
          <w:spacing w:val="-8"/>
        </w:rPr>
        <w:t xml:space="preserve"> </w:t>
      </w:r>
      <w:r w:rsidRPr="009C088C">
        <w:rPr>
          <w:rFonts w:ascii="Arial" w:hAnsi="Arial" w:cs="Arial"/>
          <w:i/>
        </w:rPr>
        <w:t>Leach</w:t>
      </w:r>
      <w:r w:rsidRPr="009C088C">
        <w:rPr>
          <w:rFonts w:ascii="Arial" w:hAnsi="Arial" w:cs="Arial"/>
          <w:i/>
          <w:spacing w:val="-8"/>
        </w:rPr>
        <w:t xml:space="preserve"> </w:t>
      </w:r>
      <w:r w:rsidRPr="009C088C">
        <w:rPr>
          <w:rFonts w:ascii="Arial" w:hAnsi="Arial" w:cs="Arial"/>
          <w:i/>
        </w:rPr>
        <w:t>Uranium</w:t>
      </w:r>
      <w:r w:rsidRPr="009C088C">
        <w:rPr>
          <w:rFonts w:ascii="Arial" w:hAnsi="Arial" w:cs="Arial"/>
          <w:i/>
          <w:spacing w:val="-11"/>
        </w:rPr>
        <w:t xml:space="preserve"> </w:t>
      </w:r>
      <w:r w:rsidRPr="009C088C">
        <w:rPr>
          <w:rFonts w:ascii="Arial" w:hAnsi="Arial" w:cs="Arial"/>
          <w:i/>
        </w:rPr>
        <w:t>Recovery,</w:t>
      </w:r>
      <w:r w:rsidRPr="009C088C">
        <w:rPr>
          <w:rFonts w:ascii="Arial" w:hAnsi="Arial" w:cs="Arial"/>
          <w:i/>
          <w:spacing w:val="-9"/>
        </w:rPr>
        <w:t xml:space="preserve"> </w:t>
      </w:r>
      <w:r w:rsidRPr="009C088C">
        <w:rPr>
          <w:rFonts w:ascii="Arial" w:hAnsi="Arial" w:cs="Arial"/>
          <w:i/>
        </w:rPr>
        <w:t>and</w:t>
      </w:r>
      <w:r w:rsidRPr="009C088C">
        <w:rPr>
          <w:rFonts w:ascii="Arial" w:hAnsi="Arial" w:cs="Arial"/>
          <w:i/>
          <w:spacing w:val="-8"/>
        </w:rPr>
        <w:t xml:space="preserve"> </w:t>
      </w:r>
      <w:r w:rsidRPr="009C088C">
        <w:rPr>
          <w:rFonts w:ascii="Arial" w:hAnsi="Arial" w:cs="Arial"/>
          <w:i/>
        </w:rPr>
        <w:t>11e.(2)</w:t>
      </w:r>
      <w:r w:rsidRPr="009C088C">
        <w:rPr>
          <w:rFonts w:ascii="Arial" w:hAnsi="Arial" w:cs="Arial"/>
          <w:i/>
          <w:spacing w:val="-9"/>
        </w:rPr>
        <w:t xml:space="preserve"> </w:t>
      </w:r>
      <w:r w:rsidRPr="009C088C">
        <w:rPr>
          <w:rFonts w:ascii="Arial" w:hAnsi="Arial" w:cs="Arial"/>
          <w:i/>
        </w:rPr>
        <w:t>Byproduct</w:t>
      </w:r>
      <w:r w:rsidRPr="009C088C">
        <w:rPr>
          <w:rFonts w:ascii="Arial" w:hAnsi="Arial" w:cs="Arial"/>
          <w:i/>
          <w:spacing w:val="-9"/>
        </w:rPr>
        <w:t xml:space="preserve"> </w:t>
      </w:r>
      <w:r w:rsidRPr="009C088C">
        <w:rPr>
          <w:rFonts w:ascii="Arial" w:hAnsi="Arial" w:cs="Arial"/>
          <w:i/>
        </w:rPr>
        <w:t>Material</w:t>
      </w:r>
      <w:r w:rsidRPr="009C088C">
        <w:rPr>
          <w:rFonts w:ascii="Arial" w:hAnsi="Arial" w:cs="Arial"/>
          <w:i/>
          <w:spacing w:val="-9"/>
        </w:rPr>
        <w:t xml:space="preserve"> </w:t>
      </w:r>
      <w:r w:rsidRPr="009C088C">
        <w:rPr>
          <w:rFonts w:ascii="Arial" w:hAnsi="Arial" w:cs="Arial"/>
          <w:i/>
        </w:rPr>
        <w:t>Disposal</w:t>
      </w:r>
      <w:r w:rsidRPr="009C088C">
        <w:rPr>
          <w:rFonts w:ascii="Arial" w:hAnsi="Arial" w:cs="Arial"/>
          <w:i/>
          <w:spacing w:val="-9"/>
        </w:rPr>
        <w:t xml:space="preserve"> </w:t>
      </w:r>
      <w:r w:rsidRPr="009C088C">
        <w:rPr>
          <w:rFonts w:ascii="Arial" w:hAnsi="Arial" w:cs="Arial"/>
          <w:i/>
        </w:rPr>
        <w:t>Site Decommissioning</w:t>
      </w:r>
      <w:r w:rsidRPr="009C088C">
        <w:rPr>
          <w:rFonts w:ascii="Arial" w:hAnsi="Arial" w:cs="Arial"/>
          <w:i/>
          <w:spacing w:val="-12"/>
        </w:rPr>
        <w:t xml:space="preserve"> </w:t>
      </w:r>
      <w:r w:rsidRPr="009C088C">
        <w:rPr>
          <w:rFonts w:ascii="Arial" w:hAnsi="Arial" w:cs="Arial"/>
          <w:i/>
        </w:rPr>
        <w:t>Inspection</w:t>
      </w:r>
      <w:r w:rsidRPr="009C088C">
        <w:rPr>
          <w:rFonts w:ascii="Arial" w:hAnsi="Arial" w:cs="Arial"/>
        </w:rPr>
        <w:t>;</w:t>
      </w:r>
      <w:r w:rsidRPr="009C088C">
        <w:rPr>
          <w:rFonts w:ascii="Arial" w:hAnsi="Arial" w:cs="Arial"/>
          <w:spacing w:val="-12"/>
        </w:rPr>
        <w:t xml:space="preserve"> </w:t>
      </w:r>
      <w:r w:rsidRPr="009C088C">
        <w:rPr>
          <w:rFonts w:ascii="Arial" w:hAnsi="Arial" w:cs="Arial"/>
        </w:rPr>
        <w:t>and</w:t>
      </w:r>
      <w:r w:rsidRPr="009C088C">
        <w:rPr>
          <w:rFonts w:ascii="Arial" w:hAnsi="Arial" w:cs="Arial"/>
          <w:spacing w:val="-12"/>
        </w:rPr>
        <w:t xml:space="preserve"> </w:t>
      </w:r>
      <w:r w:rsidRPr="009C088C">
        <w:rPr>
          <w:rFonts w:ascii="Arial" w:hAnsi="Arial" w:cs="Arial"/>
        </w:rPr>
        <w:t>current</w:t>
      </w:r>
      <w:r w:rsidRPr="009C088C">
        <w:rPr>
          <w:rFonts w:ascii="Arial" w:hAnsi="Arial" w:cs="Arial"/>
          <w:spacing w:val="-12"/>
        </w:rPr>
        <w:t xml:space="preserve"> </w:t>
      </w:r>
      <w:r w:rsidRPr="009C088C">
        <w:rPr>
          <w:rFonts w:ascii="Arial" w:hAnsi="Arial" w:cs="Arial"/>
        </w:rPr>
        <w:t>applicable</w:t>
      </w:r>
      <w:r w:rsidRPr="009C088C">
        <w:rPr>
          <w:rFonts w:ascii="Arial" w:hAnsi="Arial" w:cs="Arial"/>
          <w:spacing w:val="-12"/>
        </w:rPr>
        <w:t xml:space="preserve"> </w:t>
      </w:r>
      <w:r w:rsidR="007C7F7E" w:rsidRPr="009C088C">
        <w:rPr>
          <w:rFonts w:ascii="Arial" w:hAnsi="Arial" w:cs="Arial"/>
        </w:rPr>
        <w:t>NMSS</w:t>
      </w:r>
      <w:r w:rsidRPr="009C088C">
        <w:rPr>
          <w:rFonts w:ascii="Arial" w:hAnsi="Arial" w:cs="Arial"/>
          <w:spacing w:val="-9"/>
        </w:rPr>
        <w:t xml:space="preserve"> </w:t>
      </w:r>
      <w:r w:rsidRPr="009C088C">
        <w:rPr>
          <w:rFonts w:ascii="Arial" w:hAnsi="Arial" w:cs="Arial"/>
        </w:rPr>
        <w:t>policy.</w:t>
      </w:r>
    </w:p>
    <w:p w14:paraId="18D0B0C4" w14:textId="77777777" w:rsidR="00802AED" w:rsidRPr="009C088C" w:rsidRDefault="00802AED" w:rsidP="00802AED">
      <w:pPr>
        <w:pStyle w:val="ListParagraph"/>
        <w:rPr>
          <w:rFonts w:ascii="Arial" w:hAnsi="Arial" w:cs="Arial"/>
        </w:rPr>
      </w:pPr>
    </w:p>
    <w:p w14:paraId="16053D77" w14:textId="77777777" w:rsidR="00802AED" w:rsidRPr="009C088C" w:rsidRDefault="00802AED" w:rsidP="00802AED">
      <w:pPr>
        <w:pStyle w:val="ListParagraph"/>
        <w:rPr>
          <w:rFonts w:ascii="Arial" w:hAnsi="Arial" w:cs="Arial"/>
        </w:rPr>
      </w:pPr>
    </w:p>
    <w:p w14:paraId="6213AA49" w14:textId="786AF2A9" w:rsidR="00425C89" w:rsidRDefault="00802AED" w:rsidP="00D637FE">
      <w:pPr>
        <w:pStyle w:val="ListParagraph"/>
        <w:numPr>
          <w:ilvl w:val="3"/>
          <w:numId w:val="38"/>
        </w:numPr>
        <w:tabs>
          <w:tab w:val="left" w:pos="1659"/>
          <w:tab w:val="left" w:pos="1660"/>
        </w:tabs>
        <w:autoSpaceDE w:val="0"/>
        <w:autoSpaceDN w:val="0"/>
        <w:spacing w:line="250" w:lineRule="exact"/>
        <w:ind w:left="1440" w:right="427"/>
        <w:rPr>
          <w:rFonts w:ascii="Arial" w:hAnsi="Arial" w:cs="Arial"/>
        </w:rPr>
      </w:pPr>
      <w:r w:rsidRPr="009C088C">
        <w:rPr>
          <w:rFonts w:ascii="Arial" w:hAnsi="Arial" w:cs="Arial"/>
        </w:rPr>
        <w:t>Any issues or recommendations identified during the previous IMPEP review should</w:t>
      </w:r>
      <w:r w:rsidRPr="009C088C">
        <w:rPr>
          <w:rFonts w:ascii="Arial" w:hAnsi="Arial" w:cs="Arial"/>
          <w:spacing w:val="-7"/>
        </w:rPr>
        <w:t xml:space="preserve"> </w:t>
      </w:r>
      <w:r w:rsidRPr="009C088C">
        <w:rPr>
          <w:rFonts w:ascii="Arial" w:hAnsi="Arial" w:cs="Arial"/>
        </w:rPr>
        <w:t>be</w:t>
      </w:r>
      <w:r w:rsidRPr="009C088C">
        <w:rPr>
          <w:rFonts w:ascii="Arial" w:hAnsi="Arial" w:cs="Arial"/>
          <w:spacing w:val="-7"/>
        </w:rPr>
        <w:t xml:space="preserve"> </w:t>
      </w:r>
      <w:r w:rsidRPr="009C088C">
        <w:rPr>
          <w:rFonts w:ascii="Arial" w:hAnsi="Arial" w:cs="Arial"/>
        </w:rPr>
        <w:t>resolved</w:t>
      </w:r>
      <w:r w:rsidRPr="009C088C">
        <w:rPr>
          <w:rFonts w:ascii="Arial" w:hAnsi="Arial" w:cs="Arial"/>
          <w:spacing w:val="-7"/>
        </w:rPr>
        <w:t xml:space="preserve"> </w:t>
      </w:r>
      <w:r w:rsidRPr="009C088C">
        <w:rPr>
          <w:rFonts w:ascii="Arial" w:hAnsi="Arial" w:cs="Arial"/>
        </w:rPr>
        <w:t>in</w:t>
      </w:r>
      <w:r w:rsidRPr="009C088C">
        <w:rPr>
          <w:rFonts w:ascii="Arial" w:hAnsi="Arial" w:cs="Arial"/>
          <w:spacing w:val="-7"/>
        </w:rPr>
        <w:t xml:space="preserve"> </w:t>
      </w:r>
      <w:r w:rsidRPr="009C088C">
        <w:rPr>
          <w:rFonts w:ascii="Arial" w:hAnsi="Arial" w:cs="Arial"/>
        </w:rPr>
        <w:t>accordance</w:t>
      </w:r>
      <w:r w:rsidRPr="009C088C">
        <w:rPr>
          <w:rFonts w:ascii="Arial" w:hAnsi="Arial" w:cs="Arial"/>
          <w:spacing w:val="-7"/>
        </w:rPr>
        <w:t xml:space="preserve"> </w:t>
      </w:r>
      <w:r w:rsidRPr="009C088C">
        <w:rPr>
          <w:rFonts w:ascii="Arial" w:hAnsi="Arial" w:cs="Arial"/>
        </w:rPr>
        <w:t>with</w:t>
      </w:r>
      <w:r w:rsidRPr="009C088C">
        <w:rPr>
          <w:rFonts w:ascii="Arial" w:hAnsi="Arial" w:cs="Arial"/>
          <w:spacing w:val="-7"/>
        </w:rPr>
        <w:t xml:space="preserve"> </w:t>
      </w:r>
      <w:r w:rsidRPr="009C088C">
        <w:rPr>
          <w:rFonts w:ascii="Arial" w:hAnsi="Arial" w:cs="Arial"/>
        </w:rPr>
        <w:t>Section</w:t>
      </w:r>
      <w:r w:rsidRPr="009C088C">
        <w:rPr>
          <w:rFonts w:ascii="Arial" w:hAnsi="Arial" w:cs="Arial"/>
          <w:spacing w:val="-7"/>
        </w:rPr>
        <w:t xml:space="preserve"> </w:t>
      </w:r>
      <w:r w:rsidRPr="009C088C">
        <w:rPr>
          <w:rFonts w:ascii="Arial" w:hAnsi="Arial" w:cs="Arial"/>
        </w:rPr>
        <w:t>V.H.4,</w:t>
      </w:r>
      <w:r w:rsidRPr="009C088C">
        <w:rPr>
          <w:rFonts w:ascii="Arial" w:hAnsi="Arial" w:cs="Arial"/>
          <w:spacing w:val="-8"/>
        </w:rPr>
        <w:t xml:space="preserve"> </w:t>
      </w:r>
      <w:r w:rsidRPr="009C088C">
        <w:rPr>
          <w:rFonts w:ascii="Arial" w:hAnsi="Arial" w:cs="Arial"/>
        </w:rPr>
        <w:t>NMSS</w:t>
      </w:r>
      <w:r w:rsidRPr="009C088C">
        <w:rPr>
          <w:rFonts w:ascii="Arial" w:hAnsi="Arial" w:cs="Arial"/>
          <w:spacing w:val="-6"/>
        </w:rPr>
        <w:t xml:space="preserve"> </w:t>
      </w:r>
      <w:r w:rsidRPr="009C088C">
        <w:rPr>
          <w:rFonts w:ascii="Arial" w:hAnsi="Arial" w:cs="Arial"/>
        </w:rPr>
        <w:t>Procedure</w:t>
      </w:r>
      <w:r w:rsidRPr="009C088C">
        <w:rPr>
          <w:rFonts w:ascii="Arial" w:hAnsi="Arial" w:cs="Arial"/>
          <w:spacing w:val="-7"/>
        </w:rPr>
        <w:t xml:space="preserve"> </w:t>
      </w:r>
      <w:hyperlink r:id="rId22">
        <w:r w:rsidRPr="009C088C">
          <w:rPr>
            <w:rFonts w:ascii="Arial" w:hAnsi="Arial" w:cs="Arial"/>
            <w:color w:val="0000FF"/>
          </w:rPr>
          <w:t>SA-100</w:t>
        </w:r>
      </w:hyperlink>
      <w:r w:rsidRPr="009C088C">
        <w:rPr>
          <w:rFonts w:ascii="Arial" w:hAnsi="Arial" w:cs="Arial"/>
        </w:rPr>
        <w:t xml:space="preserve">, </w:t>
      </w:r>
      <w:r w:rsidRPr="009C088C">
        <w:rPr>
          <w:rFonts w:ascii="Arial" w:hAnsi="Arial" w:cs="Arial"/>
          <w:i/>
        </w:rPr>
        <w:t>Implementation of the Integrated Materials Performance Evaluation Program (IMPEP)</w:t>
      </w:r>
      <w:r w:rsidRPr="009C088C">
        <w:rPr>
          <w:rFonts w:ascii="Arial" w:hAnsi="Arial" w:cs="Arial"/>
        </w:rPr>
        <w:t>.</w:t>
      </w:r>
    </w:p>
    <w:p w14:paraId="39EC2878" w14:textId="77777777" w:rsidR="00425C89" w:rsidRDefault="00425C89">
      <w:pPr>
        <w:rPr>
          <w:rFonts w:ascii="Arial" w:hAnsi="Arial" w:cs="Arial"/>
        </w:rPr>
      </w:pPr>
      <w:r>
        <w:rPr>
          <w:rFonts w:ascii="Arial" w:hAnsi="Arial" w:cs="Arial"/>
        </w:rPr>
        <w:br w:type="page"/>
      </w:r>
    </w:p>
    <w:p w14:paraId="2778AB3B" w14:textId="77777777" w:rsidR="00802AED" w:rsidRPr="009C088C" w:rsidRDefault="00802AED" w:rsidP="00802AED">
      <w:pPr>
        <w:pStyle w:val="ListParagraph"/>
        <w:rPr>
          <w:rFonts w:ascii="Arial" w:hAnsi="Arial" w:cs="Arial"/>
        </w:rPr>
      </w:pPr>
    </w:p>
    <w:p w14:paraId="5B4DC1CF" w14:textId="77777777" w:rsidR="00802AED" w:rsidRPr="009C088C" w:rsidRDefault="00802AED" w:rsidP="00FC0D5E">
      <w:pPr>
        <w:pStyle w:val="ListParagraph"/>
        <w:numPr>
          <w:ilvl w:val="0"/>
          <w:numId w:val="38"/>
        </w:numPr>
        <w:tabs>
          <w:tab w:val="left" w:pos="1659"/>
          <w:tab w:val="left" w:pos="1660"/>
        </w:tabs>
        <w:autoSpaceDE w:val="0"/>
        <w:autoSpaceDN w:val="0"/>
        <w:spacing w:line="250" w:lineRule="exact"/>
        <w:ind w:left="990" w:right="427"/>
        <w:rPr>
          <w:rFonts w:ascii="Arial" w:hAnsi="Arial" w:cs="Arial"/>
        </w:rPr>
      </w:pPr>
      <w:r w:rsidRPr="009C088C">
        <w:rPr>
          <w:rFonts w:ascii="Arial" w:hAnsi="Arial" w:cs="Arial"/>
        </w:rPr>
        <w:t>Review Details</w:t>
      </w:r>
    </w:p>
    <w:p w14:paraId="51111810" w14:textId="77777777" w:rsidR="00802AED" w:rsidRPr="009C088C" w:rsidRDefault="00802AED" w:rsidP="00802AED">
      <w:pPr>
        <w:pStyle w:val="ListParagraph"/>
        <w:tabs>
          <w:tab w:val="left" w:pos="1659"/>
          <w:tab w:val="left" w:pos="1660"/>
        </w:tabs>
        <w:autoSpaceDE w:val="0"/>
        <w:autoSpaceDN w:val="0"/>
        <w:spacing w:line="250" w:lineRule="exact"/>
        <w:ind w:left="411" w:right="427"/>
        <w:rPr>
          <w:rFonts w:ascii="Arial" w:hAnsi="Arial" w:cs="Arial"/>
        </w:rPr>
      </w:pPr>
    </w:p>
    <w:p w14:paraId="17D4ECF1" w14:textId="77777777" w:rsidR="00802AED" w:rsidRPr="009C088C" w:rsidRDefault="00802AED" w:rsidP="00D637FE">
      <w:pPr>
        <w:pStyle w:val="ListParagraph"/>
        <w:numPr>
          <w:ilvl w:val="3"/>
          <w:numId w:val="38"/>
        </w:numPr>
        <w:tabs>
          <w:tab w:val="left" w:pos="1659"/>
          <w:tab w:val="left" w:pos="1660"/>
        </w:tabs>
        <w:autoSpaceDE w:val="0"/>
        <w:autoSpaceDN w:val="0"/>
        <w:spacing w:line="250" w:lineRule="exact"/>
        <w:ind w:left="1440" w:right="427"/>
        <w:rPr>
          <w:rFonts w:ascii="Arial" w:hAnsi="Arial" w:cs="Arial"/>
        </w:rPr>
      </w:pPr>
      <w:r w:rsidRPr="009C088C">
        <w:rPr>
          <w:rFonts w:ascii="Arial" w:hAnsi="Arial" w:cs="Arial"/>
        </w:rPr>
        <w:t>Technical Staffing and Training</w:t>
      </w:r>
    </w:p>
    <w:p w14:paraId="5E9285D5" w14:textId="77777777" w:rsidR="00802AED" w:rsidRPr="009C088C" w:rsidRDefault="00802AED" w:rsidP="00802AED">
      <w:pPr>
        <w:pStyle w:val="ListParagraph"/>
        <w:tabs>
          <w:tab w:val="left" w:pos="1659"/>
          <w:tab w:val="left" w:pos="1660"/>
        </w:tabs>
        <w:autoSpaceDE w:val="0"/>
        <w:autoSpaceDN w:val="0"/>
        <w:spacing w:line="250" w:lineRule="exact"/>
        <w:ind w:left="960" w:right="427"/>
        <w:rPr>
          <w:rFonts w:ascii="Arial" w:hAnsi="Arial" w:cs="Arial"/>
        </w:rPr>
      </w:pPr>
    </w:p>
    <w:p w14:paraId="362523A2" w14:textId="77365244" w:rsidR="00FE4EC0" w:rsidRDefault="00802AED" w:rsidP="005D1998">
      <w:pPr>
        <w:spacing w:line="250" w:lineRule="exact"/>
        <w:ind w:left="1440" w:right="190"/>
        <w:rPr>
          <w:rFonts w:ascii="Arial" w:hAnsi="Arial" w:cs="Arial"/>
        </w:rPr>
      </w:pPr>
      <w:r w:rsidRPr="009C088C">
        <w:rPr>
          <w:rFonts w:ascii="Arial" w:hAnsi="Arial" w:cs="Arial"/>
        </w:rPr>
        <w:t xml:space="preserve">To determine technical staffing and training, in addition to the applicable guidance noted in NMSS Procedure SA-103, </w:t>
      </w:r>
      <w:r w:rsidRPr="009C088C">
        <w:rPr>
          <w:rFonts w:ascii="Arial" w:hAnsi="Arial" w:cs="Arial"/>
          <w:i/>
        </w:rPr>
        <w:t>Reviewing the Common Performance Indicator, Technical Staffing and Training</w:t>
      </w:r>
      <w:r w:rsidRPr="009C088C">
        <w:rPr>
          <w:rFonts w:ascii="Arial" w:hAnsi="Arial" w:cs="Arial"/>
        </w:rPr>
        <w:t xml:space="preserve">, </w:t>
      </w:r>
      <w:r w:rsidR="0095714F">
        <w:rPr>
          <w:rFonts w:ascii="Arial" w:hAnsi="Arial" w:cs="Arial"/>
        </w:rPr>
        <w:t>the e</w:t>
      </w:r>
      <w:r w:rsidR="0095714F" w:rsidRPr="002D09F3">
        <w:rPr>
          <w:rFonts w:ascii="Arial" w:hAnsi="Arial" w:cs="Arial"/>
        </w:rPr>
        <w:t>valuation of staffing and training should be conducted in the same manner and as part of Management Directive Handbook 5.6 in Section II. Performance Indicators Common Performance Indicator 1</w:t>
      </w:r>
      <w:r w:rsidR="0095714F">
        <w:rPr>
          <w:rFonts w:ascii="Arial" w:hAnsi="Arial" w:cs="Arial"/>
        </w:rPr>
        <w:t>.</w:t>
      </w:r>
    </w:p>
    <w:p w14:paraId="06029179" w14:textId="77777777" w:rsidR="00C235EA" w:rsidRDefault="00C235EA" w:rsidP="00C235EA">
      <w:pPr>
        <w:pStyle w:val="ListParagraph"/>
        <w:spacing w:line="250" w:lineRule="exact"/>
        <w:ind w:left="1800" w:right="190"/>
        <w:rPr>
          <w:rFonts w:ascii="Arial" w:hAnsi="Arial" w:cs="Arial"/>
        </w:rPr>
      </w:pPr>
    </w:p>
    <w:p w14:paraId="2B937A9B" w14:textId="3D792E8B" w:rsidR="00FE4EC0" w:rsidRPr="00FC182B" w:rsidRDefault="00FE4EC0" w:rsidP="00FC182B">
      <w:pPr>
        <w:spacing w:line="250" w:lineRule="exact"/>
        <w:ind w:left="1440" w:right="190"/>
        <w:rPr>
          <w:rFonts w:ascii="Arial" w:hAnsi="Arial" w:cs="Arial"/>
        </w:rPr>
      </w:pPr>
      <w:r w:rsidRPr="00FC182B">
        <w:rPr>
          <w:rFonts w:ascii="Arial" w:hAnsi="Arial" w:cs="Arial"/>
        </w:rPr>
        <w:t xml:space="preserve">The staffing for this indicator can include contractual support or support from other State agencies. </w:t>
      </w:r>
      <w:r w:rsidR="007E045E">
        <w:rPr>
          <w:rFonts w:ascii="Arial" w:hAnsi="Arial" w:cs="Arial"/>
        </w:rPr>
        <w:t xml:space="preserve"> </w:t>
      </w:r>
      <w:r w:rsidRPr="00FC182B">
        <w:rPr>
          <w:rFonts w:ascii="Arial" w:hAnsi="Arial" w:cs="Arial"/>
        </w:rPr>
        <w:t xml:space="preserve">Professional staff should have bachelor's degrees or equivalent training in the physical sciences, life or earth sciences, or engineering. </w:t>
      </w:r>
      <w:r w:rsidR="006F3D90" w:rsidRPr="00FC182B">
        <w:rPr>
          <w:rFonts w:ascii="Arial" w:hAnsi="Arial" w:cs="Arial"/>
        </w:rPr>
        <w:t xml:space="preserve"> </w:t>
      </w:r>
      <w:r w:rsidRPr="00FC182B">
        <w:rPr>
          <w:rFonts w:ascii="Arial" w:hAnsi="Arial" w:cs="Arial"/>
        </w:rPr>
        <w:t xml:space="preserve">Staff and support contractors’ qualifications, training, and experience should include the disciplines of health physics; civil or mechanical engineering; geology, hydrology and other earth sciences; </w:t>
      </w:r>
      <w:r w:rsidR="006F3D90" w:rsidRPr="00FC182B">
        <w:rPr>
          <w:rFonts w:ascii="Arial" w:hAnsi="Arial" w:cs="Arial"/>
        </w:rPr>
        <w:t>or</w:t>
      </w:r>
      <w:r w:rsidRPr="00FC182B">
        <w:rPr>
          <w:rFonts w:ascii="Arial" w:hAnsi="Arial" w:cs="Arial"/>
        </w:rPr>
        <w:t xml:space="preserve"> environmental science</w:t>
      </w:r>
      <w:r w:rsidR="006F3D90" w:rsidRPr="00FC182B">
        <w:rPr>
          <w:rFonts w:ascii="Arial" w:hAnsi="Arial" w:cs="Arial"/>
        </w:rPr>
        <w:t>, depending on the life cycle of the uranium recovery facilities and the type of uranium recovery operations (e.g., conventional, in-situ recovery, heap leach, etc</w:t>
      </w:r>
      <w:r w:rsidRPr="00FC182B">
        <w:rPr>
          <w:rFonts w:ascii="Arial" w:hAnsi="Arial" w:cs="Arial"/>
        </w:rPr>
        <w:t>.</w:t>
      </w:r>
      <w:r w:rsidR="006F3D90" w:rsidRPr="00FC182B">
        <w:rPr>
          <w:rFonts w:ascii="Arial" w:hAnsi="Arial" w:cs="Arial"/>
        </w:rPr>
        <w:t>) the program regulates during the review period</w:t>
      </w:r>
      <w:r w:rsidR="00AE2F2E" w:rsidRPr="00FC182B">
        <w:rPr>
          <w:rFonts w:ascii="Arial" w:hAnsi="Arial" w:cs="Arial"/>
        </w:rPr>
        <w:t>.</w:t>
      </w:r>
    </w:p>
    <w:p w14:paraId="74A60D12" w14:textId="77777777" w:rsidR="00607E5F" w:rsidRPr="00607E5F" w:rsidRDefault="00607E5F" w:rsidP="00607E5F">
      <w:pPr>
        <w:pStyle w:val="ListParagraph"/>
        <w:rPr>
          <w:rFonts w:ascii="Arial" w:hAnsi="Arial" w:cs="Arial"/>
        </w:rPr>
      </w:pPr>
    </w:p>
    <w:p w14:paraId="48E163F5" w14:textId="5C45C527" w:rsidR="00607E5F" w:rsidRPr="00FC182B" w:rsidRDefault="00607E5F" w:rsidP="00FC182B">
      <w:pPr>
        <w:spacing w:line="250" w:lineRule="exact"/>
        <w:ind w:left="1440" w:right="190"/>
        <w:rPr>
          <w:rFonts w:ascii="Arial" w:hAnsi="Arial" w:cs="Arial"/>
        </w:rPr>
      </w:pPr>
      <w:r w:rsidRPr="00FC182B">
        <w:rPr>
          <w:rFonts w:ascii="Arial" w:hAnsi="Arial" w:cs="Arial"/>
        </w:rPr>
        <w:t>The following steps for review of this indicator are recommended:</w:t>
      </w:r>
    </w:p>
    <w:p w14:paraId="09C49961" w14:textId="77777777" w:rsidR="00607E5F" w:rsidRDefault="00607E5F" w:rsidP="00607E5F">
      <w:pPr>
        <w:spacing w:before="1" w:line="250" w:lineRule="exact"/>
        <w:rPr>
          <w:rFonts w:ascii="Arial" w:hAnsi="Arial" w:cs="Arial"/>
        </w:rPr>
      </w:pPr>
    </w:p>
    <w:p w14:paraId="563CDCE1" w14:textId="29FEF429" w:rsidR="00607E5F" w:rsidRDefault="00607E5F" w:rsidP="00607E5F">
      <w:pPr>
        <w:pStyle w:val="MD4TextIndented"/>
        <w:tabs>
          <w:tab w:val="left" w:pos="720"/>
        </w:tabs>
        <w:spacing w:line="240" w:lineRule="auto"/>
        <w:ind w:left="1800"/>
      </w:pPr>
      <w:r>
        <w:t>Step 1:  Prior to the onsite review, read the questionnaire responses with respect to the technical staffing and training identified by the</w:t>
      </w:r>
      <w:r w:rsidR="00B12981">
        <w:t xml:space="preserve"> </w:t>
      </w:r>
      <w:r>
        <w:t>Agreement State</w:t>
      </w:r>
      <w:r w:rsidR="00B12981">
        <w:t xml:space="preserve"> or the NRC</w:t>
      </w:r>
      <w:r>
        <w:t xml:space="preserve"> during the review period.</w:t>
      </w:r>
    </w:p>
    <w:p w14:paraId="77F277E1" w14:textId="35557FA0" w:rsidR="00607E5F" w:rsidRDefault="00607E5F" w:rsidP="00607E5F">
      <w:pPr>
        <w:pStyle w:val="MD4TextIndented"/>
        <w:tabs>
          <w:tab w:val="left" w:pos="720"/>
        </w:tabs>
        <w:spacing w:line="240" w:lineRule="auto"/>
        <w:ind w:left="1800"/>
      </w:pPr>
      <w:r>
        <w:t>Step 2:  During the onsite review, interview the staff to verify positions, expertise required for position, education history and years of experience.  Document the staff responses and any change in the number and types of positions and expertise of the staff from last IMPEP.</w:t>
      </w:r>
    </w:p>
    <w:p w14:paraId="2BEDF245" w14:textId="3FDBDBFF" w:rsidR="00607E5F" w:rsidRDefault="00607E5F" w:rsidP="00607E5F">
      <w:pPr>
        <w:pStyle w:val="MD4TextIndented"/>
        <w:tabs>
          <w:tab w:val="left" w:pos="720"/>
        </w:tabs>
        <w:spacing w:line="240" w:lineRule="auto"/>
        <w:ind w:left="1800"/>
      </w:pPr>
      <w:r>
        <w:t xml:space="preserve">Step 3:  During onsite review, ask the staff to provide an assessment of their workload and their opinion on whether current staffing and training is sufficient to conduct the required inspections, review licensing actions, prepare licensing documents, and conduct all required responsibilities.  Document the staff responses to these questions. </w:t>
      </w:r>
    </w:p>
    <w:p w14:paraId="6273FA89" w14:textId="33D94CCD" w:rsidR="00607E5F" w:rsidRDefault="00607E5F" w:rsidP="00607E5F">
      <w:pPr>
        <w:pStyle w:val="MD4TextIndented"/>
        <w:tabs>
          <w:tab w:val="left" w:pos="720"/>
        </w:tabs>
        <w:spacing w:line="240" w:lineRule="auto"/>
        <w:ind w:left="1800"/>
      </w:pPr>
      <w:r>
        <w:t>Step 4:  Provide daily debriefs to the team leader about the performance of the uranium recovery program during the review period and any issues that were identified.</w:t>
      </w:r>
    </w:p>
    <w:p w14:paraId="326419B5" w14:textId="453B084D" w:rsidR="00425C89" w:rsidRDefault="00425C89" w:rsidP="00607E5F">
      <w:pPr>
        <w:pStyle w:val="MD4TextIndented"/>
        <w:tabs>
          <w:tab w:val="left" w:pos="720"/>
        </w:tabs>
        <w:spacing w:line="240" w:lineRule="auto"/>
        <w:ind w:left="1800"/>
      </w:pPr>
    </w:p>
    <w:p w14:paraId="04BA39C2" w14:textId="77467B66" w:rsidR="00425C89" w:rsidRDefault="00425C89" w:rsidP="00607E5F">
      <w:pPr>
        <w:pStyle w:val="MD4TextIndented"/>
        <w:tabs>
          <w:tab w:val="left" w:pos="720"/>
        </w:tabs>
        <w:spacing w:line="240" w:lineRule="auto"/>
        <w:ind w:left="1800"/>
      </w:pPr>
    </w:p>
    <w:p w14:paraId="65F8F389" w14:textId="1AA3B5CC" w:rsidR="00425C89" w:rsidRDefault="00425C89" w:rsidP="00607E5F">
      <w:pPr>
        <w:pStyle w:val="MD4TextIndented"/>
        <w:tabs>
          <w:tab w:val="left" w:pos="720"/>
        </w:tabs>
        <w:spacing w:line="240" w:lineRule="auto"/>
        <w:ind w:left="1800"/>
      </w:pPr>
    </w:p>
    <w:p w14:paraId="15822396" w14:textId="77777777" w:rsidR="00425C89" w:rsidRDefault="00425C89" w:rsidP="00607E5F">
      <w:pPr>
        <w:pStyle w:val="MD4TextIndented"/>
        <w:tabs>
          <w:tab w:val="left" w:pos="720"/>
        </w:tabs>
        <w:spacing w:line="240" w:lineRule="auto"/>
        <w:ind w:left="1800"/>
      </w:pPr>
    </w:p>
    <w:p w14:paraId="165F3FD3" w14:textId="77777777" w:rsidR="00607E5F" w:rsidRDefault="00607E5F" w:rsidP="00607E5F">
      <w:pPr>
        <w:pStyle w:val="MD4TextIndented"/>
        <w:tabs>
          <w:tab w:val="left" w:pos="720"/>
        </w:tabs>
        <w:spacing w:line="240" w:lineRule="auto"/>
        <w:ind w:left="1800"/>
      </w:pPr>
      <w:r>
        <w:t>Step 5:  Provide a written summary of the onsite review to the team leader prior to the exit meeting with management, if requested.</w:t>
      </w:r>
    </w:p>
    <w:p w14:paraId="5F204443" w14:textId="77777777" w:rsidR="00607E5F" w:rsidRDefault="00607E5F" w:rsidP="00607E5F">
      <w:pPr>
        <w:pStyle w:val="MD4TextIndented"/>
        <w:tabs>
          <w:tab w:val="left" w:pos="720"/>
        </w:tabs>
        <w:spacing w:line="240" w:lineRule="auto"/>
        <w:ind w:left="1800"/>
      </w:pPr>
      <w:r>
        <w:t>Step 6:  Provide a report write-up for this indicator by the due date requested by the team leader.</w:t>
      </w:r>
    </w:p>
    <w:p w14:paraId="4147A587" w14:textId="677DCC77" w:rsidR="00607E5F" w:rsidRPr="00607E5F" w:rsidRDefault="00607E5F" w:rsidP="00607E5F">
      <w:pPr>
        <w:pStyle w:val="MD4TextIndented"/>
        <w:ind w:left="1800"/>
      </w:pPr>
      <w:r>
        <w:t>Step 7:  Prepare notes to present and discuss the results of this indicator review at the Management Review Board meeting.</w:t>
      </w:r>
    </w:p>
    <w:p w14:paraId="6C04AF73" w14:textId="77777777" w:rsidR="000639C6" w:rsidRPr="009C088C" w:rsidRDefault="00482923" w:rsidP="000637FF">
      <w:pPr>
        <w:pStyle w:val="ListParagraph"/>
        <w:numPr>
          <w:ilvl w:val="3"/>
          <w:numId w:val="38"/>
        </w:numPr>
        <w:tabs>
          <w:tab w:val="left" w:pos="1350"/>
        </w:tabs>
        <w:autoSpaceDE w:val="0"/>
        <w:autoSpaceDN w:val="0"/>
        <w:spacing w:line="250" w:lineRule="exact"/>
        <w:ind w:left="1440" w:right="100"/>
        <w:rPr>
          <w:rFonts w:ascii="Arial" w:hAnsi="Arial" w:cs="Arial"/>
        </w:rPr>
      </w:pPr>
      <w:r w:rsidRPr="009C088C">
        <w:rPr>
          <w:rFonts w:ascii="Arial" w:hAnsi="Arial" w:cs="Arial"/>
        </w:rPr>
        <w:t>Status of the Uranium Recovery Inspection Program</w:t>
      </w:r>
    </w:p>
    <w:p w14:paraId="0ACBC29F" w14:textId="77777777" w:rsidR="005E6921" w:rsidRPr="009C088C" w:rsidRDefault="005E6921" w:rsidP="005E6921">
      <w:pPr>
        <w:pStyle w:val="ListParagraph"/>
        <w:spacing w:line="250" w:lineRule="exact"/>
        <w:ind w:left="960" w:right="190"/>
        <w:rPr>
          <w:rFonts w:ascii="Arial" w:hAnsi="Arial" w:cs="Arial"/>
        </w:rPr>
      </w:pPr>
    </w:p>
    <w:p w14:paraId="5F1A80D3" w14:textId="13E7946D" w:rsidR="009C6EA7" w:rsidRDefault="00482923" w:rsidP="00FC182B">
      <w:pPr>
        <w:spacing w:line="250" w:lineRule="exact"/>
        <w:ind w:left="1440" w:right="472"/>
        <w:rPr>
          <w:rFonts w:ascii="Arial" w:hAnsi="Arial" w:cs="Arial"/>
        </w:rPr>
      </w:pPr>
      <w:r w:rsidRPr="009C088C">
        <w:rPr>
          <w:rFonts w:ascii="Arial" w:hAnsi="Arial" w:cs="Arial"/>
        </w:rPr>
        <w:t>To determine the status of the uranium recovery inspection program, in addition to the a</w:t>
      </w:r>
      <w:r w:rsidR="007C7F7E" w:rsidRPr="009C088C">
        <w:rPr>
          <w:rFonts w:ascii="Arial" w:hAnsi="Arial" w:cs="Arial"/>
        </w:rPr>
        <w:t>pplicable guidance noted in NMSS</w:t>
      </w:r>
      <w:r w:rsidRPr="009C088C">
        <w:rPr>
          <w:rFonts w:ascii="Arial" w:hAnsi="Arial" w:cs="Arial"/>
        </w:rPr>
        <w:t xml:space="preserve"> Procedure SA-101, </w:t>
      </w:r>
      <w:r w:rsidRPr="009C088C">
        <w:rPr>
          <w:rFonts w:ascii="Arial" w:hAnsi="Arial" w:cs="Arial"/>
          <w:i/>
        </w:rPr>
        <w:t>Reviewing the Common Performance Indicator, Status of Materials Inspection Program</w:t>
      </w:r>
      <w:r w:rsidR="001A0EAB">
        <w:rPr>
          <w:rFonts w:ascii="Arial" w:hAnsi="Arial" w:cs="Arial"/>
        </w:rPr>
        <w:t>,</w:t>
      </w:r>
      <w:r w:rsidR="006602EB">
        <w:rPr>
          <w:rFonts w:ascii="Arial" w:hAnsi="Arial" w:cs="Arial"/>
        </w:rPr>
        <w:t xml:space="preserve"> </w:t>
      </w:r>
      <w:r w:rsidR="001A0EAB">
        <w:rPr>
          <w:rFonts w:ascii="Arial" w:hAnsi="Arial" w:cs="Arial"/>
        </w:rPr>
        <w:t>t</w:t>
      </w:r>
      <w:r w:rsidRPr="009C088C">
        <w:rPr>
          <w:rFonts w:ascii="Arial" w:hAnsi="Arial" w:cs="Arial"/>
        </w:rPr>
        <w:t xml:space="preserve">he </w:t>
      </w:r>
      <w:r w:rsidR="006602EB">
        <w:rPr>
          <w:rFonts w:ascii="Arial" w:hAnsi="Arial" w:cs="Arial"/>
        </w:rPr>
        <w:t>e</w:t>
      </w:r>
      <w:r w:rsidR="00FE4EC0" w:rsidRPr="00FE4EC0">
        <w:rPr>
          <w:rFonts w:ascii="Arial" w:hAnsi="Arial" w:cs="Arial"/>
        </w:rPr>
        <w:t xml:space="preserve">valuation of the status of the uranium recovery inspections should be conducted in the same manner and as part of the </w:t>
      </w:r>
      <w:r w:rsidR="00ED5641" w:rsidRPr="00ED5641">
        <w:rPr>
          <w:rFonts w:ascii="Arial" w:hAnsi="Arial" w:cs="Arial"/>
        </w:rPr>
        <w:t xml:space="preserve">Management Directive Handbook 5.6 in Section II. Performance Indicators </w:t>
      </w:r>
      <w:r w:rsidR="00FE4EC0" w:rsidRPr="00FE4EC0">
        <w:rPr>
          <w:rFonts w:ascii="Arial" w:hAnsi="Arial" w:cs="Arial"/>
        </w:rPr>
        <w:t>Common Performance Indicator 2.</w:t>
      </w:r>
    </w:p>
    <w:p w14:paraId="16CD1724" w14:textId="71F19164" w:rsidR="00FE4EC0" w:rsidRDefault="00FE4EC0" w:rsidP="00FC182B">
      <w:pPr>
        <w:pStyle w:val="MD5RomanNumeral"/>
        <w:numPr>
          <w:ilvl w:val="0"/>
          <w:numId w:val="0"/>
        </w:numPr>
        <w:ind w:left="1440"/>
      </w:pPr>
      <w:r w:rsidRPr="0089303B">
        <w:t>Periodic inspections of licensed uranium recovery operations are essential to ensure that activities are being conducted in compliance with regulatory requirements and consistent with good safety practices.</w:t>
      </w:r>
      <w:r>
        <w:t xml:space="preserve"> </w:t>
      </w:r>
      <w:r w:rsidR="00091C21">
        <w:t xml:space="preserve"> </w:t>
      </w:r>
      <w:r w:rsidRPr="0089303B">
        <w:t xml:space="preserve">The frequency of inspections is specified in </w:t>
      </w:r>
      <w:r>
        <w:t>IMC</w:t>
      </w:r>
      <w:r w:rsidRPr="0089303B">
        <w:t xml:space="preserve"> 260</w:t>
      </w:r>
      <w:r w:rsidR="001E08F1">
        <w:t>1</w:t>
      </w:r>
      <w:r w:rsidRPr="0089303B">
        <w:t xml:space="preserve">, </w:t>
      </w:r>
      <w:r>
        <w:t>“</w:t>
      </w:r>
      <w:r w:rsidR="001E08F1">
        <w:t>In-situ Leach Facilities Inspection Program</w:t>
      </w:r>
      <w:r>
        <w:t xml:space="preserve">,” </w:t>
      </w:r>
      <w:r w:rsidRPr="0089303B">
        <w:t xml:space="preserve">for in situ leach mining facilities and in </w:t>
      </w:r>
      <w:r>
        <w:t>IMC</w:t>
      </w:r>
      <w:r w:rsidRPr="0089303B">
        <w:t xml:space="preserve"> 2801</w:t>
      </w:r>
      <w:r>
        <w:t xml:space="preserve">, </w:t>
      </w:r>
      <w:r w:rsidRPr="005C30D8">
        <w:rPr>
          <w:rFonts w:eastAsia="Times New Roman"/>
        </w:rPr>
        <w:t>“Uranium Mill and 11e(2) Byproduct Material</w:t>
      </w:r>
      <w:r>
        <w:rPr>
          <w:rFonts w:eastAsia="Times New Roman"/>
        </w:rPr>
        <w:t xml:space="preserve"> </w:t>
      </w:r>
      <w:r w:rsidRPr="005C30D8">
        <w:rPr>
          <w:rFonts w:eastAsia="Times New Roman"/>
        </w:rPr>
        <w:t xml:space="preserve">Disposal Site </w:t>
      </w:r>
      <w:r>
        <w:rPr>
          <w:rFonts w:eastAsia="Times New Roman"/>
        </w:rPr>
        <w:t>and Facility Inspection Program,</w:t>
      </w:r>
      <w:r w:rsidRPr="005C30D8">
        <w:rPr>
          <w:rFonts w:eastAsia="Times New Roman"/>
        </w:rPr>
        <w:t>”</w:t>
      </w:r>
      <w:r w:rsidRPr="0089303B">
        <w:t xml:space="preserve"> for conventional uranium and thorium mills.</w:t>
      </w:r>
      <w:r>
        <w:t xml:space="preserve"> </w:t>
      </w:r>
      <w:r w:rsidR="007E045E">
        <w:t xml:space="preserve"> </w:t>
      </w:r>
      <w:r w:rsidRPr="0089303B">
        <w:t>Uranium recovery facilities that are on standby or under decommissioning also should be inspected at th</w:t>
      </w:r>
      <w:r>
        <w:t>e</w:t>
      </w:r>
      <w:r w:rsidRPr="0089303B">
        <w:t xml:space="preserve"> frequenc</w:t>
      </w:r>
      <w:r>
        <w:t>ies specified</w:t>
      </w:r>
      <w:r w:rsidRPr="0089303B">
        <w:t xml:space="preserve">. </w:t>
      </w:r>
      <w:r w:rsidR="00091C21">
        <w:t xml:space="preserve"> </w:t>
      </w:r>
      <w:r w:rsidRPr="0089303B">
        <w:t xml:space="preserve">Inspections should occur more frequently if significant regulatory concerns develop, before major changes are made to operations, or if generic problems are identified. </w:t>
      </w:r>
      <w:r w:rsidR="007E045E">
        <w:t xml:space="preserve"> </w:t>
      </w:r>
      <w:r w:rsidRPr="0089303B">
        <w:t xml:space="preserve">There must be a capability for maintaining and retrieving statistical data on the status of the inspection program for the uranium </w:t>
      </w:r>
      <w:r>
        <w:t>recovery</w:t>
      </w:r>
      <w:r w:rsidRPr="0089303B">
        <w:t xml:space="preserve"> program.</w:t>
      </w:r>
    </w:p>
    <w:p w14:paraId="7D2C34D6" w14:textId="082755F3" w:rsidR="00D72BD0" w:rsidRPr="00FC182B" w:rsidRDefault="00D72BD0" w:rsidP="00FC182B">
      <w:pPr>
        <w:spacing w:line="250" w:lineRule="exact"/>
        <w:ind w:left="1440" w:right="190"/>
        <w:rPr>
          <w:rFonts w:ascii="Arial" w:hAnsi="Arial" w:cs="Arial"/>
        </w:rPr>
      </w:pPr>
      <w:r w:rsidRPr="00FC182B">
        <w:rPr>
          <w:rFonts w:ascii="Arial" w:hAnsi="Arial" w:cs="Arial"/>
        </w:rPr>
        <w:t>The following steps for review of this indicator are recommended:</w:t>
      </w:r>
    </w:p>
    <w:p w14:paraId="681912AF" w14:textId="0BA235F7" w:rsidR="00A57B7C" w:rsidRDefault="00A57B7C" w:rsidP="00A57B7C">
      <w:pPr>
        <w:spacing w:line="250" w:lineRule="exact"/>
        <w:ind w:right="190"/>
        <w:rPr>
          <w:rFonts w:ascii="Arial" w:hAnsi="Arial" w:cs="Arial"/>
        </w:rPr>
      </w:pPr>
    </w:p>
    <w:p w14:paraId="7A431F7B" w14:textId="13773984" w:rsidR="00A57B7C" w:rsidRDefault="00A57B7C" w:rsidP="00A57B7C">
      <w:pPr>
        <w:pStyle w:val="MD4TextIndented"/>
        <w:tabs>
          <w:tab w:val="left" w:pos="720"/>
        </w:tabs>
        <w:spacing w:line="240" w:lineRule="auto"/>
        <w:ind w:left="1800"/>
      </w:pPr>
      <w:r>
        <w:t xml:space="preserve">Step 1:  Prior to the onsite review, read the questionnaire responses with respect to the status of the uranium recovery inspections identified by the Agreement State </w:t>
      </w:r>
      <w:r w:rsidR="00B12981">
        <w:t xml:space="preserve">or the NRC </w:t>
      </w:r>
      <w:r>
        <w:t>during the review period.</w:t>
      </w:r>
    </w:p>
    <w:p w14:paraId="7C1BAEBC" w14:textId="3C9BE81E" w:rsidR="00A57B7C" w:rsidRDefault="00A57B7C" w:rsidP="00A57B7C">
      <w:pPr>
        <w:pStyle w:val="MD4TextIndented"/>
        <w:tabs>
          <w:tab w:val="left" w:pos="720"/>
        </w:tabs>
        <w:spacing w:line="240" w:lineRule="auto"/>
        <w:ind w:left="1800"/>
      </w:pPr>
      <w:r>
        <w:t xml:space="preserve">Step 2:  During the onsite review, interview </w:t>
      </w:r>
      <w:r w:rsidR="00403E6B">
        <w:t xml:space="preserve">the </w:t>
      </w:r>
      <w:r>
        <w:t xml:space="preserve">staff to verify the number of inspectors and required inspections for each licensee. </w:t>
      </w:r>
      <w:r w:rsidR="00403E6B">
        <w:t xml:space="preserve"> </w:t>
      </w:r>
      <w:r>
        <w:t xml:space="preserve">Document </w:t>
      </w:r>
      <w:r w:rsidR="00403E6B">
        <w:t xml:space="preserve">the </w:t>
      </w:r>
      <w:r>
        <w:t>staff responses and any change in the number and types of licensee inspections conducted each year since the last IMPEP.</w:t>
      </w:r>
    </w:p>
    <w:p w14:paraId="44248A55" w14:textId="48DBCB00" w:rsidR="00425C89" w:rsidRDefault="00425C89" w:rsidP="00A57B7C">
      <w:pPr>
        <w:pStyle w:val="MD4TextIndented"/>
        <w:tabs>
          <w:tab w:val="left" w:pos="720"/>
        </w:tabs>
        <w:spacing w:line="240" w:lineRule="auto"/>
        <w:ind w:left="1800"/>
      </w:pPr>
    </w:p>
    <w:p w14:paraId="33079CF6" w14:textId="77777777" w:rsidR="00425C89" w:rsidRDefault="00425C89" w:rsidP="00A57B7C">
      <w:pPr>
        <w:pStyle w:val="MD4TextIndented"/>
        <w:tabs>
          <w:tab w:val="left" w:pos="720"/>
        </w:tabs>
        <w:spacing w:line="240" w:lineRule="auto"/>
        <w:ind w:left="1800"/>
      </w:pPr>
    </w:p>
    <w:p w14:paraId="4D0B68A5" w14:textId="061FB8E1" w:rsidR="00A57B7C" w:rsidRDefault="00A57B7C" w:rsidP="00A57B7C">
      <w:pPr>
        <w:pStyle w:val="MD4TextIndented"/>
        <w:tabs>
          <w:tab w:val="left" w:pos="720"/>
        </w:tabs>
        <w:spacing w:line="240" w:lineRule="auto"/>
        <w:ind w:left="1800"/>
      </w:pPr>
      <w:r>
        <w:t xml:space="preserve">Step 3:  During onsite review, ask </w:t>
      </w:r>
      <w:r w:rsidR="00403E6B">
        <w:t xml:space="preserve">the </w:t>
      </w:r>
      <w:r>
        <w:t>staff to provide their assessment of the status of the uranium recovery inspections.</w:t>
      </w:r>
      <w:r w:rsidR="00403E6B">
        <w:t xml:space="preserve"> </w:t>
      </w:r>
      <w:r>
        <w:t xml:space="preserve"> Ask </w:t>
      </w:r>
      <w:r w:rsidR="00403E6B">
        <w:t xml:space="preserve">the </w:t>
      </w:r>
      <w:r>
        <w:t>staff how many inspections were on time</w:t>
      </w:r>
      <w:r w:rsidR="00403E6B">
        <w:t>,</w:t>
      </w:r>
      <w:r>
        <w:t xml:space="preserve"> and how many were late or missed. </w:t>
      </w:r>
      <w:r w:rsidR="00403E6B">
        <w:t xml:space="preserve"> </w:t>
      </w:r>
      <w:r>
        <w:t xml:space="preserve">Ask inspectors about reasons for late or missed inspections. </w:t>
      </w:r>
      <w:r w:rsidR="00403E6B">
        <w:t xml:space="preserve"> </w:t>
      </w:r>
      <w:r>
        <w:t xml:space="preserve">Document </w:t>
      </w:r>
      <w:r w:rsidR="00403E6B">
        <w:t xml:space="preserve">the </w:t>
      </w:r>
      <w:r>
        <w:t>staff responses to these questions.</w:t>
      </w:r>
    </w:p>
    <w:p w14:paraId="49BA4FA4" w14:textId="770B9E07" w:rsidR="00A57B7C" w:rsidRDefault="00A57B7C" w:rsidP="00A57B7C">
      <w:pPr>
        <w:pStyle w:val="MD4TextIndented"/>
        <w:tabs>
          <w:tab w:val="left" w:pos="720"/>
        </w:tabs>
        <w:spacing w:line="240" w:lineRule="auto"/>
        <w:ind w:left="1800"/>
      </w:pPr>
      <w:r>
        <w:t xml:space="preserve">Step 4:  Provide daily debriefs to the team leader about the performance of the </w:t>
      </w:r>
      <w:r w:rsidR="00403E6B">
        <w:t>uranium recovery</w:t>
      </w:r>
      <w:r>
        <w:t xml:space="preserve"> program during the review period and any issues that were identified.</w:t>
      </w:r>
    </w:p>
    <w:p w14:paraId="0B8E2E48" w14:textId="77777777" w:rsidR="00A57B7C" w:rsidRDefault="00A57B7C" w:rsidP="00A57B7C">
      <w:pPr>
        <w:pStyle w:val="MD4TextIndented"/>
        <w:tabs>
          <w:tab w:val="left" w:pos="720"/>
        </w:tabs>
        <w:spacing w:line="240" w:lineRule="auto"/>
        <w:ind w:left="1800"/>
      </w:pPr>
      <w:r>
        <w:t>Step 5:  Provide a written summary of the onsite review to the team leader prior to the exit meeting with management, if requested.</w:t>
      </w:r>
    </w:p>
    <w:p w14:paraId="6892429E" w14:textId="77777777" w:rsidR="00A57B7C" w:rsidRDefault="00A57B7C" w:rsidP="00A57B7C">
      <w:pPr>
        <w:pStyle w:val="MD4TextIndented"/>
        <w:tabs>
          <w:tab w:val="left" w:pos="720"/>
        </w:tabs>
        <w:spacing w:line="240" w:lineRule="auto"/>
        <w:ind w:left="1800"/>
      </w:pPr>
      <w:r>
        <w:t>Step 6:  Provide a report write-up for this indicator by the due date requested by the team leader.</w:t>
      </w:r>
    </w:p>
    <w:p w14:paraId="4E1285A8" w14:textId="69667308" w:rsidR="00A57B7C" w:rsidRDefault="00A57B7C" w:rsidP="00A57B7C">
      <w:pPr>
        <w:pStyle w:val="MD4TextIndented"/>
        <w:tabs>
          <w:tab w:val="left" w:pos="720"/>
        </w:tabs>
        <w:spacing w:line="240" w:lineRule="auto"/>
        <w:ind w:left="1800"/>
      </w:pPr>
      <w:r>
        <w:t>Step 7:  Prepare notes to present and discuss the results of this indicator review at the Management Review Board meeting.</w:t>
      </w:r>
    </w:p>
    <w:p w14:paraId="54FD768D" w14:textId="77777777" w:rsidR="009C6EA7" w:rsidRPr="009C088C" w:rsidRDefault="008005F3" w:rsidP="000637FF">
      <w:pPr>
        <w:pStyle w:val="ListParagraph"/>
        <w:numPr>
          <w:ilvl w:val="3"/>
          <w:numId w:val="38"/>
        </w:numPr>
        <w:spacing w:line="250" w:lineRule="exact"/>
        <w:ind w:left="1260" w:right="190"/>
        <w:rPr>
          <w:rFonts w:ascii="Arial" w:hAnsi="Arial" w:cs="Arial"/>
        </w:rPr>
      </w:pPr>
      <w:r w:rsidRPr="009C088C">
        <w:rPr>
          <w:rFonts w:ascii="Arial" w:hAnsi="Arial" w:cs="Arial"/>
        </w:rPr>
        <w:t>Technical Quality of Uranium Recovery Inspections</w:t>
      </w:r>
    </w:p>
    <w:p w14:paraId="1AB9DB16" w14:textId="77777777" w:rsidR="00267391" w:rsidRPr="009C088C" w:rsidRDefault="00267391" w:rsidP="00267391">
      <w:pPr>
        <w:pStyle w:val="ListParagraph"/>
        <w:spacing w:line="250" w:lineRule="exact"/>
        <w:ind w:left="1319" w:right="190"/>
        <w:rPr>
          <w:rFonts w:ascii="Arial" w:hAnsi="Arial" w:cs="Arial"/>
        </w:rPr>
      </w:pPr>
    </w:p>
    <w:p w14:paraId="6716A8FE" w14:textId="5C5B7711" w:rsidR="00ED5641" w:rsidRDefault="00267391" w:rsidP="00FC182B">
      <w:pPr>
        <w:pStyle w:val="ListParagraph"/>
        <w:autoSpaceDE w:val="0"/>
        <w:autoSpaceDN w:val="0"/>
        <w:spacing w:before="1"/>
        <w:ind w:left="1627" w:right="-80"/>
        <w:rPr>
          <w:rFonts w:ascii="Arial" w:hAnsi="Arial" w:cs="Arial"/>
        </w:rPr>
      </w:pPr>
      <w:r w:rsidRPr="009C088C">
        <w:rPr>
          <w:rFonts w:ascii="Arial" w:hAnsi="Arial" w:cs="Arial"/>
        </w:rPr>
        <w:t xml:space="preserve">To determine technical quality of uranium recovery inspections, in addition to the applicable guidance noted in NMSS Procedure SA-102, </w:t>
      </w:r>
      <w:r w:rsidRPr="009C088C">
        <w:rPr>
          <w:rFonts w:ascii="Arial" w:hAnsi="Arial" w:cs="Arial"/>
          <w:i/>
        </w:rPr>
        <w:t>Reviewing the Common Performance Indicator, Technical Quality of Inspections</w:t>
      </w:r>
      <w:r w:rsidR="001A0EAB">
        <w:rPr>
          <w:rFonts w:ascii="Arial" w:hAnsi="Arial" w:cs="Arial"/>
          <w:i/>
        </w:rPr>
        <w:t xml:space="preserve">, </w:t>
      </w:r>
      <w:r w:rsidR="001A0EAB">
        <w:rPr>
          <w:rFonts w:ascii="Arial" w:hAnsi="Arial" w:cs="Arial"/>
        </w:rPr>
        <w:t>th</w:t>
      </w:r>
      <w:r w:rsidR="00AB748F">
        <w:rPr>
          <w:rFonts w:ascii="Arial" w:hAnsi="Arial" w:cs="Arial"/>
        </w:rPr>
        <w:t>e</w:t>
      </w:r>
      <w:r w:rsidR="00803E0C" w:rsidRPr="00803E0C">
        <w:rPr>
          <w:rFonts w:ascii="Arial" w:hAnsi="Arial" w:cs="Arial"/>
        </w:rPr>
        <w:t xml:space="preserve"> </w:t>
      </w:r>
      <w:r w:rsidR="00803E0C">
        <w:rPr>
          <w:rFonts w:ascii="Arial" w:hAnsi="Arial" w:cs="Arial"/>
        </w:rPr>
        <w:t>e</w:t>
      </w:r>
      <w:r w:rsidR="00803E0C" w:rsidRPr="00C235EA">
        <w:rPr>
          <w:rFonts w:ascii="Arial" w:hAnsi="Arial" w:cs="Arial"/>
        </w:rPr>
        <w:t xml:space="preserve">valuation of the technical quality of the uranium recovery inspections should be conducted in the same manner and as part of the </w:t>
      </w:r>
      <w:r w:rsidR="00803E0C" w:rsidRPr="00ED5641">
        <w:rPr>
          <w:rFonts w:ascii="Arial" w:hAnsi="Arial" w:cs="Arial"/>
        </w:rPr>
        <w:t>Management Directive Handbook 5.6 in Section II. Performance Indicators</w:t>
      </w:r>
      <w:r w:rsidR="00803E0C" w:rsidRPr="00C235EA">
        <w:rPr>
          <w:rFonts w:ascii="Arial" w:hAnsi="Arial" w:cs="Arial"/>
        </w:rPr>
        <w:t xml:space="preserve"> Common Performance Indicator 3.</w:t>
      </w:r>
    </w:p>
    <w:p w14:paraId="371CE8DF" w14:textId="07556AF5" w:rsidR="00425C89" w:rsidRDefault="00471147" w:rsidP="00FC182B">
      <w:pPr>
        <w:pStyle w:val="MD5RomanNumeral"/>
        <w:numPr>
          <w:ilvl w:val="0"/>
          <w:numId w:val="0"/>
        </w:numPr>
        <w:spacing w:line="240" w:lineRule="auto"/>
        <w:ind w:left="1627"/>
      </w:pPr>
      <w:r>
        <w:t>The principal reviewer or other r</w:t>
      </w:r>
      <w:r w:rsidR="00FE4EC0" w:rsidRPr="0089303B">
        <w:t xml:space="preserve">eview team members will accompany </w:t>
      </w:r>
      <w:r w:rsidR="00FE4EC0">
        <w:t>the</w:t>
      </w:r>
      <w:r w:rsidR="00837ED3">
        <w:t xml:space="preserve"> </w:t>
      </w:r>
      <w:r w:rsidR="00FE4EC0" w:rsidRPr="0089303B">
        <w:t xml:space="preserve">Agreement State </w:t>
      </w:r>
      <w:r w:rsidR="00837ED3">
        <w:t xml:space="preserve">or NRC </w:t>
      </w:r>
      <w:r w:rsidR="00FE4EC0" w:rsidRPr="0089303B">
        <w:t>inspectors to evaluate their knowledge and capabilities</w:t>
      </w:r>
      <w:r w:rsidR="00FE4EC0">
        <w:t xml:space="preserve">. </w:t>
      </w:r>
      <w:r w:rsidR="00C235EA">
        <w:t xml:space="preserve"> </w:t>
      </w:r>
      <w:r w:rsidR="00FE4EC0">
        <w:t>During these accompaniments,</w:t>
      </w:r>
      <w:r w:rsidR="00FE4EC0" w:rsidRPr="0089303B">
        <w:t xml:space="preserve"> the program’s performance regarding evaluation of licensee’s adherence to regulatory requirements</w:t>
      </w:r>
      <w:r w:rsidR="00FE4EC0">
        <w:t>,</w:t>
      </w:r>
      <w:r w:rsidR="00FE4EC0" w:rsidRPr="0089303B">
        <w:t xml:space="preserve"> and the safe and secure use of agreement material at uranium milling facilities during the inspections above</w:t>
      </w:r>
      <w:r>
        <w:t xml:space="preserve"> will also be assessed</w:t>
      </w:r>
      <w:r w:rsidR="00FE4EC0" w:rsidRPr="0089303B">
        <w:t>.</w:t>
      </w:r>
      <w:r w:rsidR="00FE4EC0">
        <w:t xml:space="preserve"> </w:t>
      </w:r>
      <w:r>
        <w:t xml:space="preserve"> Ideally, </w:t>
      </w:r>
      <w:r w:rsidR="00CD37B2">
        <w:t>t</w:t>
      </w:r>
      <w:r w:rsidR="00FE4EC0" w:rsidRPr="0089303B">
        <w:t>hese accompaniments will occur at a time other than the onsite review of the Agreement State</w:t>
      </w:r>
      <w:r w:rsidR="00FE4EC0">
        <w:t xml:space="preserve"> </w:t>
      </w:r>
      <w:r w:rsidR="00837ED3">
        <w:t xml:space="preserve">or the NRC </w:t>
      </w:r>
      <w:r w:rsidR="00FE4EC0">
        <w:t>program</w:t>
      </w:r>
      <w:r w:rsidR="00FE4EC0" w:rsidRPr="0089303B">
        <w:t>.</w:t>
      </w:r>
      <w:r w:rsidR="00FE4EC0">
        <w:t xml:space="preserve"> </w:t>
      </w:r>
      <w:r>
        <w:t xml:space="preserve"> </w:t>
      </w:r>
      <w:r w:rsidR="00FE4EC0" w:rsidRPr="0089303B">
        <w:t>Reviews of this sub</w:t>
      </w:r>
      <w:r w:rsidR="0055185A">
        <w:t>-</w:t>
      </w:r>
      <w:r w:rsidR="00FE4EC0" w:rsidRPr="0089303B">
        <w:t>element focus on the scope, completeness, and technical accuracy of completed inspections and related documentation.</w:t>
      </w:r>
      <w:r w:rsidR="00FE4EC0">
        <w:t xml:space="preserve"> </w:t>
      </w:r>
      <w:r w:rsidR="00C235EA">
        <w:t xml:space="preserve"> </w:t>
      </w:r>
      <w:r w:rsidR="00F30D13">
        <w:t>The principal reviewer</w:t>
      </w:r>
      <w:r w:rsidR="00FE4EC0" w:rsidRPr="0089303B">
        <w:t xml:space="preserve"> will conduct in</w:t>
      </w:r>
      <w:r w:rsidR="00FE4EC0">
        <w:t>-</w:t>
      </w:r>
      <w:r w:rsidR="00FE4EC0" w:rsidRPr="0089303B">
        <w:t>depth, onsite reviews of completed inspection reports.</w:t>
      </w:r>
      <w:r w:rsidR="00FE4EC0">
        <w:t xml:space="preserve"> </w:t>
      </w:r>
      <w:r w:rsidR="00A56275">
        <w:t xml:space="preserve"> </w:t>
      </w:r>
      <w:r w:rsidR="00FE4EC0" w:rsidRPr="0089303B">
        <w:t xml:space="preserve">In addition, </w:t>
      </w:r>
      <w:r w:rsidR="00F30D13">
        <w:t>the principal reviewer</w:t>
      </w:r>
      <w:r w:rsidR="00FE4EC0" w:rsidRPr="0089303B">
        <w:t xml:space="preserve"> will verify that supervisors </w:t>
      </w:r>
      <w:r w:rsidR="00FE4EC0">
        <w:t xml:space="preserve">or designated senior staff </w:t>
      </w:r>
      <w:r w:rsidR="00FE4EC0" w:rsidRPr="0089303B">
        <w:t>generally conduct accompaniments of inspectors on an annual basis to provide management quality assurance.</w:t>
      </w:r>
    </w:p>
    <w:p w14:paraId="72F4DC98" w14:textId="77777777" w:rsidR="00425C89" w:rsidRDefault="00425C89">
      <w:pPr>
        <w:rPr>
          <w:rFonts w:ascii="Arial" w:hAnsi="Arial"/>
        </w:rPr>
      </w:pPr>
      <w:r>
        <w:br w:type="page"/>
      </w:r>
    </w:p>
    <w:p w14:paraId="6F2C08AB" w14:textId="77777777" w:rsidR="00FE4EC0" w:rsidRDefault="00FE4EC0" w:rsidP="00FC182B">
      <w:pPr>
        <w:pStyle w:val="MD5RomanNumeral"/>
        <w:numPr>
          <w:ilvl w:val="0"/>
          <w:numId w:val="0"/>
        </w:numPr>
        <w:spacing w:line="240" w:lineRule="auto"/>
        <w:ind w:left="1627"/>
      </w:pPr>
    </w:p>
    <w:p w14:paraId="6B02CE3C" w14:textId="77777777" w:rsidR="00431371" w:rsidRPr="00FC182B" w:rsidRDefault="00431371" w:rsidP="00FC182B">
      <w:pPr>
        <w:spacing w:line="250" w:lineRule="exact"/>
        <w:ind w:left="1627" w:right="190"/>
        <w:rPr>
          <w:rFonts w:ascii="Arial" w:hAnsi="Arial" w:cs="Arial"/>
        </w:rPr>
      </w:pPr>
      <w:r w:rsidRPr="00FC182B">
        <w:rPr>
          <w:rFonts w:ascii="Arial" w:hAnsi="Arial" w:cs="Arial"/>
        </w:rPr>
        <w:t>The following steps for review of this indicator are recommended:</w:t>
      </w:r>
    </w:p>
    <w:p w14:paraId="6DE83772" w14:textId="34D88BBD" w:rsidR="00F44DDB" w:rsidRDefault="00F44DDB" w:rsidP="00F44DDB">
      <w:pPr>
        <w:pStyle w:val="MD4TextIndented"/>
        <w:tabs>
          <w:tab w:val="left" w:pos="720"/>
        </w:tabs>
        <w:spacing w:line="240" w:lineRule="auto"/>
        <w:ind w:left="1800"/>
      </w:pPr>
      <w:r>
        <w:t xml:space="preserve">Step 1:  Prior to the onsite review, read the questionnaire responses with respect to the technical quality of uranium recovery inspections identified by the Agreement State </w:t>
      </w:r>
      <w:r w:rsidR="00837ED3">
        <w:t xml:space="preserve">or the NRC </w:t>
      </w:r>
      <w:r>
        <w:t>during the review period.</w:t>
      </w:r>
    </w:p>
    <w:p w14:paraId="00A401A3" w14:textId="45441F5A" w:rsidR="00F44DDB" w:rsidRDefault="00F44DDB" w:rsidP="00F44DDB">
      <w:pPr>
        <w:pStyle w:val="MD4TextIndented"/>
        <w:tabs>
          <w:tab w:val="left" w:pos="720"/>
        </w:tabs>
        <w:spacing w:line="240" w:lineRule="auto"/>
        <w:ind w:left="1800"/>
      </w:pPr>
      <w:r>
        <w:t xml:space="preserve">Step 2:  Prior to the onsite review, </w:t>
      </w:r>
      <w:r w:rsidR="00283548">
        <w:t xml:space="preserve">read the applicable Agreement State or NRC inspection procedures, and </w:t>
      </w:r>
      <w:r>
        <w:t>accompany an inspection at a uranium recovery site.  Observe the inspectors conducting the inspection and their adherence to applicable inspection procedures.  Document your observations and the staff responses to questions.</w:t>
      </w:r>
    </w:p>
    <w:p w14:paraId="2EDF6903" w14:textId="7275A80D" w:rsidR="00F44DDB" w:rsidRDefault="00F44DDB" w:rsidP="00F44DDB">
      <w:pPr>
        <w:pStyle w:val="MD4TextIndented"/>
        <w:tabs>
          <w:tab w:val="left" w:pos="720"/>
        </w:tabs>
        <w:spacing w:line="240" w:lineRule="auto"/>
        <w:ind w:left="1800"/>
      </w:pPr>
      <w:r>
        <w:t xml:space="preserve">Step 3: </w:t>
      </w:r>
      <w:r w:rsidR="00837ED3">
        <w:t xml:space="preserve"> </w:t>
      </w:r>
      <w:r>
        <w:t>During onsite review, ask inspectors to explain how inspection reports and findings are transmitted to licensee.  Ask inspectors how safety concerns or violations are addressed during inspection and what actions licensees are expected to take to respond to safety concerns and violations uncovered during the inspection.  Document the staff responses.</w:t>
      </w:r>
    </w:p>
    <w:p w14:paraId="4BCC64AB" w14:textId="4AB6D3A4" w:rsidR="00F44DDB" w:rsidRDefault="00F44DDB" w:rsidP="00F44DDB">
      <w:pPr>
        <w:pStyle w:val="MD4TextIndented"/>
        <w:tabs>
          <w:tab w:val="left" w:pos="720"/>
        </w:tabs>
        <w:spacing w:line="240" w:lineRule="auto"/>
        <w:ind w:left="1800"/>
      </w:pPr>
      <w:r>
        <w:t>Step 4:  During the onsite review, ask the staff to provide inspection reports, including those where safety concerns or violations were identified for your review.  Review inspection reports against applicable inspection guidance. Review the quality and clarity of these inspection documents.  Also review any required actions taken by the licensee to respond to any inspection safety concerns or violation findings.</w:t>
      </w:r>
    </w:p>
    <w:p w14:paraId="7B3ECB86" w14:textId="69FC5E77" w:rsidR="00F44DDB" w:rsidRDefault="00F44DDB" w:rsidP="00F44DDB">
      <w:pPr>
        <w:pStyle w:val="MD4TextIndented"/>
        <w:tabs>
          <w:tab w:val="left" w:pos="720"/>
        </w:tabs>
        <w:spacing w:line="240" w:lineRule="auto"/>
        <w:ind w:left="1800"/>
      </w:pPr>
      <w:r>
        <w:t xml:space="preserve">Step 5:  During onsite review, ask the staff to provide their assessment of the technical quality of the uranium recovery inspections and if any improvements are needed to enhance the quality of the inspections or applicable inspection guidance.  Document the staff responses to these questions. </w:t>
      </w:r>
    </w:p>
    <w:p w14:paraId="3312BC48" w14:textId="37D3D9A7" w:rsidR="00F44DDB" w:rsidRDefault="00F44DDB" w:rsidP="00F44DDB">
      <w:pPr>
        <w:pStyle w:val="MD4TextIndented"/>
        <w:tabs>
          <w:tab w:val="left" w:pos="720"/>
        </w:tabs>
        <w:spacing w:line="240" w:lineRule="auto"/>
        <w:ind w:left="1800"/>
      </w:pPr>
      <w:r>
        <w:t>Step 6:  Provide daily debriefs to the team leader about the performance of the uranium recovery program during the review period and any issues that were identified.</w:t>
      </w:r>
    </w:p>
    <w:p w14:paraId="70CDDF82" w14:textId="77777777" w:rsidR="00F44DDB" w:rsidRDefault="00F44DDB" w:rsidP="00F44DDB">
      <w:pPr>
        <w:pStyle w:val="MD4TextIndented"/>
        <w:tabs>
          <w:tab w:val="left" w:pos="720"/>
        </w:tabs>
        <w:spacing w:line="240" w:lineRule="auto"/>
        <w:ind w:left="1800"/>
      </w:pPr>
      <w:r>
        <w:t>Step 7:  Provide a written summary of the onsite review to the team leader prior to the exit meeting with management, if requested.</w:t>
      </w:r>
    </w:p>
    <w:p w14:paraId="250477C3" w14:textId="77777777" w:rsidR="00F44DDB" w:rsidRDefault="00F44DDB" w:rsidP="00F44DDB">
      <w:pPr>
        <w:pStyle w:val="MD4TextIndented"/>
        <w:tabs>
          <w:tab w:val="left" w:pos="720"/>
        </w:tabs>
        <w:spacing w:line="240" w:lineRule="auto"/>
        <w:ind w:left="1800"/>
      </w:pPr>
      <w:r>
        <w:t>Step 8:  Provide a report write-up for this indicator by the due date requested by the team leader.</w:t>
      </w:r>
    </w:p>
    <w:p w14:paraId="37733F4B" w14:textId="5FEA46C1" w:rsidR="00425C89" w:rsidRDefault="00F44DDB" w:rsidP="00F44DDB">
      <w:pPr>
        <w:pStyle w:val="MD4TextIndented"/>
        <w:tabs>
          <w:tab w:val="left" w:pos="720"/>
        </w:tabs>
        <w:spacing w:line="240" w:lineRule="auto"/>
        <w:ind w:left="1800"/>
      </w:pPr>
      <w:r>
        <w:t>Step 9:  Prepare notes to present and discuss the results of this indicator review at the Management Review Board meeting.</w:t>
      </w:r>
    </w:p>
    <w:p w14:paraId="39A955D2" w14:textId="77777777" w:rsidR="00425C89" w:rsidRDefault="00425C89">
      <w:pPr>
        <w:rPr>
          <w:rFonts w:ascii="Arial" w:hAnsi="Arial"/>
        </w:rPr>
      </w:pPr>
      <w:r>
        <w:br w:type="page"/>
      </w:r>
    </w:p>
    <w:p w14:paraId="6F2E57C6" w14:textId="77777777" w:rsidR="00F44DDB" w:rsidRDefault="00F44DDB" w:rsidP="00F44DDB">
      <w:pPr>
        <w:pStyle w:val="MD4TextIndented"/>
        <w:tabs>
          <w:tab w:val="left" w:pos="720"/>
        </w:tabs>
        <w:spacing w:line="240" w:lineRule="auto"/>
        <w:ind w:left="1800"/>
      </w:pPr>
    </w:p>
    <w:p w14:paraId="0B0EDB67" w14:textId="77777777" w:rsidR="00A729AF" w:rsidRPr="009C088C" w:rsidRDefault="00A729AF" w:rsidP="000637FF">
      <w:pPr>
        <w:pStyle w:val="ListParagraph"/>
        <w:numPr>
          <w:ilvl w:val="3"/>
          <w:numId w:val="38"/>
        </w:numPr>
        <w:tabs>
          <w:tab w:val="left" w:pos="1661"/>
          <w:tab w:val="left" w:pos="1662"/>
        </w:tabs>
        <w:autoSpaceDE w:val="0"/>
        <w:autoSpaceDN w:val="0"/>
        <w:ind w:left="1350"/>
        <w:rPr>
          <w:rFonts w:ascii="Arial" w:hAnsi="Arial" w:cs="Arial"/>
        </w:rPr>
      </w:pPr>
      <w:r w:rsidRPr="009C088C">
        <w:rPr>
          <w:rFonts w:ascii="Arial" w:hAnsi="Arial" w:cs="Arial"/>
        </w:rPr>
        <w:t>Technical Quality of Licensing</w:t>
      </w:r>
      <w:r w:rsidRPr="009C088C">
        <w:rPr>
          <w:rFonts w:ascii="Arial" w:hAnsi="Arial" w:cs="Arial"/>
          <w:spacing w:val="-36"/>
        </w:rPr>
        <w:t xml:space="preserve"> </w:t>
      </w:r>
      <w:r w:rsidRPr="009C088C">
        <w:rPr>
          <w:rFonts w:ascii="Arial" w:hAnsi="Arial" w:cs="Arial"/>
        </w:rPr>
        <w:t>Actions</w:t>
      </w:r>
    </w:p>
    <w:p w14:paraId="5403A54E" w14:textId="77777777" w:rsidR="00A729AF" w:rsidRPr="009C088C" w:rsidRDefault="00A729AF" w:rsidP="00A729AF">
      <w:pPr>
        <w:pStyle w:val="BodyText"/>
        <w:spacing w:before="10"/>
        <w:rPr>
          <w:rFonts w:cs="Arial"/>
        </w:rPr>
      </w:pPr>
    </w:p>
    <w:p w14:paraId="0EE4FB03" w14:textId="67092E45" w:rsidR="00FE4EC0" w:rsidRDefault="00A729AF" w:rsidP="00FC182B">
      <w:pPr>
        <w:spacing w:line="250" w:lineRule="exact"/>
        <w:ind w:left="1350"/>
        <w:rPr>
          <w:rFonts w:ascii="Arial" w:hAnsi="Arial" w:cs="Arial"/>
        </w:rPr>
      </w:pPr>
      <w:r w:rsidRPr="009C088C">
        <w:rPr>
          <w:rFonts w:ascii="Arial" w:hAnsi="Arial" w:cs="Arial"/>
        </w:rPr>
        <w:t xml:space="preserve">To determine technical quality of licensing actions, in addition to the applicable guidance noted in </w:t>
      </w:r>
      <w:r w:rsidR="007C7F7E" w:rsidRPr="009C088C">
        <w:rPr>
          <w:rFonts w:ascii="Arial" w:hAnsi="Arial" w:cs="Arial"/>
        </w:rPr>
        <w:t>NMSS</w:t>
      </w:r>
      <w:r w:rsidRPr="009C088C">
        <w:rPr>
          <w:rFonts w:ascii="Arial" w:hAnsi="Arial" w:cs="Arial"/>
        </w:rPr>
        <w:t xml:space="preserve"> Procedure SA-104, </w:t>
      </w:r>
      <w:r w:rsidRPr="009C088C">
        <w:rPr>
          <w:rFonts w:ascii="Arial" w:hAnsi="Arial" w:cs="Arial"/>
          <w:i/>
        </w:rPr>
        <w:t>Reviewing the Common Performance Indicator, Technical Quality of Licensing Actions</w:t>
      </w:r>
      <w:r w:rsidR="001A0EAB">
        <w:rPr>
          <w:rFonts w:ascii="Arial" w:hAnsi="Arial" w:cs="Arial"/>
        </w:rPr>
        <w:t>, t</w:t>
      </w:r>
      <w:r w:rsidR="00716506">
        <w:rPr>
          <w:rFonts w:ascii="Arial" w:hAnsi="Arial" w:cs="Arial"/>
        </w:rPr>
        <w:t>he e</w:t>
      </w:r>
      <w:r w:rsidR="00FE4EC0" w:rsidRPr="00FE4EC0">
        <w:rPr>
          <w:rFonts w:ascii="Arial" w:hAnsi="Arial" w:cs="Arial"/>
        </w:rPr>
        <w:t xml:space="preserve">valuation of the technical quality of the uranium recovery licensing program should be conducted in the same manner and as part of the </w:t>
      </w:r>
      <w:r w:rsidR="00ED5641" w:rsidRPr="00ED5641">
        <w:rPr>
          <w:rFonts w:ascii="Arial" w:hAnsi="Arial" w:cs="Arial"/>
        </w:rPr>
        <w:t>Management Directive Handbook 5.6 in Section II. Performance Indicators</w:t>
      </w:r>
      <w:r w:rsidR="00ED5641" w:rsidRPr="00FE4EC0">
        <w:rPr>
          <w:rFonts w:ascii="Arial" w:hAnsi="Arial" w:cs="Arial"/>
        </w:rPr>
        <w:t xml:space="preserve"> </w:t>
      </w:r>
      <w:r w:rsidR="00FE4EC0" w:rsidRPr="00FE4EC0">
        <w:rPr>
          <w:rFonts w:ascii="Arial" w:hAnsi="Arial" w:cs="Arial"/>
        </w:rPr>
        <w:t>Common Performance Indicator 4.</w:t>
      </w:r>
    </w:p>
    <w:p w14:paraId="5BB554C9" w14:textId="77777777" w:rsidR="00601F04" w:rsidRDefault="00601F04" w:rsidP="00C235EA">
      <w:pPr>
        <w:pStyle w:val="ListParagraph"/>
        <w:spacing w:line="250" w:lineRule="exact"/>
        <w:ind w:left="1800"/>
        <w:rPr>
          <w:rFonts w:ascii="Arial" w:hAnsi="Arial" w:cs="Arial"/>
        </w:rPr>
      </w:pPr>
    </w:p>
    <w:p w14:paraId="66F5E9B9" w14:textId="67DDAACA" w:rsidR="00ED5641" w:rsidRPr="00FC182B" w:rsidRDefault="00AE2F2E" w:rsidP="00FC182B">
      <w:pPr>
        <w:spacing w:line="250" w:lineRule="exact"/>
        <w:ind w:left="1350"/>
        <w:rPr>
          <w:rFonts w:ascii="Arial" w:hAnsi="Arial" w:cs="Arial"/>
        </w:rPr>
      </w:pPr>
      <w:r w:rsidRPr="00FC182B">
        <w:rPr>
          <w:rFonts w:ascii="Arial" w:hAnsi="Arial" w:cs="Arial"/>
        </w:rPr>
        <w:t xml:space="preserve">The </w:t>
      </w:r>
      <w:r w:rsidR="00FE4EC0" w:rsidRPr="00FC182B">
        <w:rPr>
          <w:rFonts w:ascii="Arial" w:hAnsi="Arial" w:cs="Arial"/>
        </w:rPr>
        <w:t xml:space="preserve">program </w:t>
      </w:r>
      <w:r w:rsidRPr="00FC182B">
        <w:rPr>
          <w:rFonts w:ascii="Arial" w:hAnsi="Arial" w:cs="Arial"/>
        </w:rPr>
        <w:t>reviewer will</w:t>
      </w:r>
      <w:r w:rsidR="00FE4EC0" w:rsidRPr="00FC182B">
        <w:rPr>
          <w:rFonts w:ascii="Arial" w:hAnsi="Arial" w:cs="Arial"/>
        </w:rPr>
        <w:t xml:space="preserve"> ensure that essential elements of the regulatory licensing requirements for radiation protection, qualifications of personnel, facilities and equipment, operating and emergency procedures, financial qualification and assurance, closure and decommissioning procedures, and institutional arrangements are met in a manner sufficient to establish the basis for a licensing action. </w:t>
      </w:r>
      <w:r w:rsidR="00C235EA" w:rsidRPr="00FC182B">
        <w:rPr>
          <w:rFonts w:ascii="Arial" w:hAnsi="Arial" w:cs="Arial"/>
        </w:rPr>
        <w:t xml:space="preserve"> </w:t>
      </w:r>
      <w:r w:rsidR="00FE4EC0" w:rsidRPr="00FC182B">
        <w:rPr>
          <w:rFonts w:ascii="Arial" w:hAnsi="Arial" w:cs="Arial"/>
        </w:rPr>
        <w:t xml:space="preserve">This program may be accomplished </w:t>
      </w:r>
      <w:r w:rsidR="00FE4EC0" w:rsidRPr="00FC182B">
        <w:rPr>
          <w:rFonts w:ascii="Arial" w:hAnsi="Arial" w:cs="Arial"/>
        </w:rPr>
        <w:fldChar w:fldCharType="begin"/>
      </w:r>
      <w:r w:rsidR="00FE4EC0" w:rsidRPr="00FC182B">
        <w:rPr>
          <w:rFonts w:ascii="Arial" w:hAnsi="Arial" w:cs="Arial"/>
        </w:rPr>
        <w:instrText xml:space="preserve"> SEQ CHAPTER \h \r 1</w:instrText>
      </w:r>
      <w:r w:rsidR="00FE4EC0" w:rsidRPr="00FC182B">
        <w:rPr>
          <w:rFonts w:ascii="Arial" w:hAnsi="Arial" w:cs="Arial"/>
        </w:rPr>
        <w:fldChar w:fldCharType="end"/>
      </w:r>
      <w:r w:rsidR="00FE4EC0" w:rsidRPr="00FC182B">
        <w:rPr>
          <w:rFonts w:ascii="Arial" w:hAnsi="Arial" w:cs="Arial"/>
        </w:rPr>
        <w:t xml:space="preserve">through the preparation and use of internal licensing guides, policy memoranda, or use of the NRC compatible guides to ensure </w:t>
      </w:r>
      <w:r w:rsidR="00FE4EC0" w:rsidRPr="00FC182B">
        <w:rPr>
          <w:rFonts w:ascii="Arial" w:hAnsi="Arial" w:cs="Arial"/>
        </w:rPr>
        <w:fldChar w:fldCharType="begin"/>
      </w:r>
      <w:r w:rsidR="00FE4EC0" w:rsidRPr="00FC182B">
        <w:rPr>
          <w:rFonts w:ascii="Arial" w:hAnsi="Arial" w:cs="Arial"/>
        </w:rPr>
        <w:instrText xml:space="preserve"> SEQ CHAPTER \h \r 1</w:instrText>
      </w:r>
      <w:r w:rsidR="00FE4EC0" w:rsidRPr="00FC182B">
        <w:rPr>
          <w:rFonts w:ascii="Arial" w:hAnsi="Arial" w:cs="Arial"/>
        </w:rPr>
        <w:fldChar w:fldCharType="end"/>
      </w:r>
      <w:r w:rsidR="00FE4EC0" w:rsidRPr="00FC182B">
        <w:rPr>
          <w:rFonts w:ascii="Arial" w:hAnsi="Arial" w:cs="Arial"/>
        </w:rPr>
        <w:t xml:space="preserve">technical quality in the licensing program. </w:t>
      </w:r>
      <w:r w:rsidR="00C235EA" w:rsidRPr="00FC182B">
        <w:rPr>
          <w:rFonts w:ascii="Arial" w:hAnsi="Arial" w:cs="Arial"/>
        </w:rPr>
        <w:t xml:space="preserve"> </w:t>
      </w:r>
      <w:r w:rsidR="00FE4EC0" w:rsidRPr="00FC182B">
        <w:rPr>
          <w:rFonts w:ascii="Arial" w:hAnsi="Arial" w:cs="Arial"/>
        </w:rPr>
        <w:t>Pre-licensing inspection of complex facilities are conducted, when appropriate.</w:t>
      </w:r>
    </w:p>
    <w:p w14:paraId="7DAD8F4F" w14:textId="065FC051" w:rsidR="00431371" w:rsidRDefault="00431371" w:rsidP="0044016D">
      <w:pPr>
        <w:pStyle w:val="ListParagraph"/>
        <w:spacing w:line="250" w:lineRule="exact"/>
        <w:ind w:left="1800"/>
        <w:rPr>
          <w:rFonts w:ascii="Arial" w:hAnsi="Arial" w:cs="Arial"/>
        </w:rPr>
      </w:pPr>
    </w:p>
    <w:p w14:paraId="12408C1D" w14:textId="56429EF0" w:rsidR="00431371" w:rsidRPr="00FC182B" w:rsidRDefault="00431371" w:rsidP="00FC182B">
      <w:pPr>
        <w:spacing w:line="250" w:lineRule="exact"/>
        <w:ind w:left="1350" w:right="190"/>
        <w:rPr>
          <w:rFonts w:ascii="Arial" w:hAnsi="Arial" w:cs="Arial"/>
        </w:rPr>
      </w:pPr>
      <w:r w:rsidRPr="00FC182B">
        <w:rPr>
          <w:rFonts w:ascii="Arial" w:hAnsi="Arial" w:cs="Arial"/>
        </w:rPr>
        <w:t>The following steps for review of this indicator are recommended:</w:t>
      </w:r>
    </w:p>
    <w:p w14:paraId="22618538" w14:textId="77777777" w:rsidR="00431371" w:rsidRDefault="00431371" w:rsidP="0044016D">
      <w:pPr>
        <w:pStyle w:val="ListParagraph"/>
        <w:spacing w:line="250" w:lineRule="exact"/>
        <w:ind w:left="1800"/>
        <w:rPr>
          <w:rFonts w:ascii="Arial" w:hAnsi="Arial" w:cs="Arial"/>
        </w:rPr>
      </w:pPr>
    </w:p>
    <w:p w14:paraId="1073067B" w14:textId="6173A838" w:rsidR="00601F04" w:rsidRDefault="00601F04" w:rsidP="00601F04">
      <w:pPr>
        <w:pStyle w:val="MD4TextIndented"/>
        <w:ind w:left="1759"/>
      </w:pPr>
      <w:r>
        <w:t>Step 1:  Prior to the onsite review, read the questionnaire responses with respect to the technical quality of licensing actions identified by the Agreement State</w:t>
      </w:r>
      <w:r w:rsidR="00837ED3">
        <w:t xml:space="preserve"> or the NRC</w:t>
      </w:r>
      <w:r>
        <w:t xml:space="preserve"> during the review period.</w:t>
      </w:r>
    </w:p>
    <w:p w14:paraId="324D7193" w14:textId="77777777" w:rsidR="00283548" w:rsidRDefault="00283548" w:rsidP="00283548">
      <w:pPr>
        <w:pStyle w:val="MD4TextIndented"/>
        <w:ind w:left="1759"/>
      </w:pPr>
      <w:r>
        <w:t>Step 2: Prior to the onsite review, if possible, or at the beginning of the onsite review, read the applicable NRC or Agreement State licensing procedures</w:t>
      </w:r>
    </w:p>
    <w:p w14:paraId="27CC48BF" w14:textId="056BC76A" w:rsidR="00601F04" w:rsidRDefault="00601F04" w:rsidP="00601F04">
      <w:pPr>
        <w:pStyle w:val="MD4TextIndented"/>
        <w:ind w:left="1759"/>
      </w:pPr>
      <w:r>
        <w:t xml:space="preserve">Step </w:t>
      </w:r>
      <w:r w:rsidR="00283548">
        <w:t>3</w:t>
      </w:r>
      <w:r>
        <w:t xml:space="preserve">: </w:t>
      </w:r>
      <w:r w:rsidR="00837ED3">
        <w:t xml:space="preserve"> </w:t>
      </w:r>
      <w:r>
        <w:t xml:space="preserve">During the onsite review, ask </w:t>
      </w:r>
      <w:r w:rsidR="00827996">
        <w:t xml:space="preserve">the </w:t>
      </w:r>
      <w:r>
        <w:t xml:space="preserve">staff to provide several examples of documentation of licensing actions completed since the last IMPEP. </w:t>
      </w:r>
      <w:r w:rsidR="00827996">
        <w:t xml:space="preserve"> </w:t>
      </w:r>
      <w:r>
        <w:t xml:space="preserve">These should include new licensing actions, </w:t>
      </w:r>
      <w:r w:rsidR="00283548">
        <w:t xml:space="preserve">license renewals, </w:t>
      </w:r>
      <w:r>
        <w:t>license amendments, license termination, surety reviews</w:t>
      </w:r>
      <w:r w:rsidR="00283548">
        <w:t>, major construction or decommissioning decisions,</w:t>
      </w:r>
      <w:r>
        <w:t xml:space="preserve"> and any others if possible. </w:t>
      </w:r>
      <w:r w:rsidR="00827996">
        <w:t xml:space="preserve"> </w:t>
      </w:r>
      <w:r>
        <w:t>Review the quality and clarity of these licensing action documents and their adherence to any applicable guidance</w:t>
      </w:r>
    </w:p>
    <w:p w14:paraId="630F8A5F" w14:textId="60E1E156" w:rsidR="00601F04" w:rsidRDefault="00601F04" w:rsidP="00601F04">
      <w:pPr>
        <w:pStyle w:val="MD4TextIndented"/>
        <w:ind w:left="1759"/>
      </w:pPr>
      <w:r>
        <w:t xml:space="preserve">Step </w:t>
      </w:r>
      <w:r w:rsidR="00283548">
        <w:t>4</w:t>
      </w:r>
      <w:r>
        <w:t xml:space="preserve">:  During onsite review, ask </w:t>
      </w:r>
      <w:r w:rsidR="00827996">
        <w:t xml:space="preserve">the </w:t>
      </w:r>
      <w:r>
        <w:t xml:space="preserve">staff to provide their assessment of the technical quality of the licensing actions and if any improvements are needed to enhance the quality of the licensing actions or applicable guidance. </w:t>
      </w:r>
      <w:r w:rsidR="00827996">
        <w:t xml:space="preserve"> </w:t>
      </w:r>
      <w:r>
        <w:t xml:space="preserve">Document </w:t>
      </w:r>
      <w:r w:rsidR="00827996">
        <w:t xml:space="preserve">the </w:t>
      </w:r>
      <w:r>
        <w:t xml:space="preserve">staff responses to these questions. </w:t>
      </w:r>
    </w:p>
    <w:p w14:paraId="663C472F" w14:textId="791C473A" w:rsidR="00425C89" w:rsidRDefault="00601F04" w:rsidP="00601F04">
      <w:pPr>
        <w:pStyle w:val="MD4TextIndented"/>
        <w:ind w:left="1759"/>
      </w:pPr>
      <w:r>
        <w:t xml:space="preserve">Step </w:t>
      </w:r>
      <w:r w:rsidR="00283548">
        <w:t>5</w:t>
      </w:r>
      <w:r>
        <w:t xml:space="preserve">:  Provide daily debriefs to the team leader about the performance of the </w:t>
      </w:r>
      <w:r w:rsidR="00827996">
        <w:t>uranium recovery</w:t>
      </w:r>
      <w:r>
        <w:t xml:space="preserve"> program during the review period and any issues that were identified.</w:t>
      </w:r>
    </w:p>
    <w:p w14:paraId="53DB27B0" w14:textId="77777777" w:rsidR="00425C89" w:rsidRDefault="00425C89">
      <w:pPr>
        <w:rPr>
          <w:rFonts w:ascii="Arial" w:hAnsi="Arial"/>
        </w:rPr>
      </w:pPr>
      <w:r>
        <w:br w:type="page"/>
      </w:r>
    </w:p>
    <w:p w14:paraId="42687208" w14:textId="77777777" w:rsidR="00601F04" w:rsidRDefault="00601F04" w:rsidP="00601F04">
      <w:pPr>
        <w:pStyle w:val="MD4TextIndented"/>
        <w:ind w:left="1759"/>
      </w:pPr>
    </w:p>
    <w:p w14:paraId="3183CCC3" w14:textId="1C6A0955" w:rsidR="00601F04" w:rsidRDefault="00601F04" w:rsidP="00601F04">
      <w:pPr>
        <w:pStyle w:val="MD4TextIndented"/>
        <w:ind w:left="1759"/>
      </w:pPr>
      <w:r>
        <w:t xml:space="preserve">Step </w:t>
      </w:r>
      <w:r w:rsidR="00283548">
        <w:t>6</w:t>
      </w:r>
      <w:r>
        <w:t>:  Provide a written summary of the onsite review to the team leader prior to the exit meeting with management, if requested.</w:t>
      </w:r>
    </w:p>
    <w:p w14:paraId="285323E4" w14:textId="0ADAFED8" w:rsidR="00601F04" w:rsidRDefault="00601F04" w:rsidP="00601F04">
      <w:pPr>
        <w:pStyle w:val="MD4TextIndented"/>
        <w:ind w:left="1759"/>
      </w:pPr>
      <w:r>
        <w:t xml:space="preserve">Step </w:t>
      </w:r>
      <w:r w:rsidR="00283548">
        <w:t>7</w:t>
      </w:r>
      <w:r>
        <w:t>:  Provide a report write-up for this indicator by the due date requested by the team leader.</w:t>
      </w:r>
    </w:p>
    <w:p w14:paraId="7AD4DB9F" w14:textId="60685244" w:rsidR="00FE4EC0" w:rsidRPr="00FC182B" w:rsidRDefault="00601F04" w:rsidP="00FC182B">
      <w:pPr>
        <w:pStyle w:val="MD4TextIndented"/>
        <w:ind w:left="1759"/>
      </w:pPr>
      <w:r>
        <w:t xml:space="preserve">Step </w:t>
      </w:r>
      <w:r w:rsidR="00283548">
        <w:t>8</w:t>
      </w:r>
      <w:r>
        <w:t>:  Prepare notes to present and discuss the results of this indicator review at the Management Review Board meeting.</w:t>
      </w:r>
    </w:p>
    <w:p w14:paraId="69579F33" w14:textId="451A8EB3" w:rsidR="00A729AF" w:rsidRDefault="00A729AF" w:rsidP="006B525C">
      <w:pPr>
        <w:pStyle w:val="ListParagraph"/>
        <w:numPr>
          <w:ilvl w:val="3"/>
          <w:numId w:val="38"/>
        </w:numPr>
        <w:tabs>
          <w:tab w:val="left" w:pos="1659"/>
          <w:tab w:val="left" w:pos="1660"/>
        </w:tabs>
        <w:autoSpaceDE w:val="0"/>
        <w:autoSpaceDN w:val="0"/>
        <w:spacing w:before="209"/>
        <w:ind w:left="1440"/>
        <w:rPr>
          <w:rFonts w:ascii="Arial" w:hAnsi="Arial" w:cs="Arial"/>
        </w:rPr>
      </w:pPr>
      <w:r w:rsidRPr="009C088C">
        <w:rPr>
          <w:rFonts w:ascii="Arial" w:hAnsi="Arial" w:cs="Arial"/>
        </w:rPr>
        <w:t>Technical</w:t>
      </w:r>
      <w:r w:rsidRPr="009C088C">
        <w:rPr>
          <w:rFonts w:ascii="Arial" w:hAnsi="Arial" w:cs="Arial"/>
          <w:spacing w:val="-10"/>
        </w:rPr>
        <w:t xml:space="preserve"> </w:t>
      </w:r>
      <w:r w:rsidRPr="009C088C">
        <w:rPr>
          <w:rFonts w:ascii="Arial" w:hAnsi="Arial" w:cs="Arial"/>
        </w:rPr>
        <w:t>Quality</w:t>
      </w:r>
      <w:r w:rsidRPr="009C088C">
        <w:rPr>
          <w:rFonts w:ascii="Arial" w:hAnsi="Arial" w:cs="Arial"/>
          <w:spacing w:val="-14"/>
        </w:rPr>
        <w:t xml:space="preserve"> </w:t>
      </w:r>
      <w:r w:rsidRPr="009C088C">
        <w:rPr>
          <w:rFonts w:ascii="Arial" w:hAnsi="Arial" w:cs="Arial"/>
        </w:rPr>
        <w:t>of</w:t>
      </w:r>
      <w:r w:rsidRPr="009C088C">
        <w:rPr>
          <w:rFonts w:ascii="Arial" w:hAnsi="Arial" w:cs="Arial"/>
          <w:spacing w:val="-8"/>
        </w:rPr>
        <w:t xml:space="preserve"> </w:t>
      </w:r>
      <w:r w:rsidRPr="009C088C">
        <w:rPr>
          <w:rFonts w:ascii="Arial" w:hAnsi="Arial" w:cs="Arial"/>
        </w:rPr>
        <w:t>Incident</w:t>
      </w:r>
      <w:r w:rsidRPr="009C088C">
        <w:rPr>
          <w:rFonts w:ascii="Arial" w:hAnsi="Arial" w:cs="Arial"/>
          <w:spacing w:val="-10"/>
        </w:rPr>
        <w:t xml:space="preserve"> </w:t>
      </w:r>
      <w:r w:rsidRPr="009C088C">
        <w:rPr>
          <w:rFonts w:ascii="Arial" w:hAnsi="Arial" w:cs="Arial"/>
        </w:rPr>
        <w:t>and</w:t>
      </w:r>
      <w:r w:rsidRPr="009C088C">
        <w:rPr>
          <w:rFonts w:ascii="Arial" w:hAnsi="Arial" w:cs="Arial"/>
          <w:spacing w:val="-9"/>
        </w:rPr>
        <w:t xml:space="preserve"> </w:t>
      </w:r>
      <w:r w:rsidRPr="009C088C">
        <w:rPr>
          <w:rFonts w:ascii="Arial" w:hAnsi="Arial" w:cs="Arial"/>
        </w:rPr>
        <w:t>Allegation</w:t>
      </w:r>
      <w:r w:rsidRPr="009C088C">
        <w:rPr>
          <w:rFonts w:ascii="Arial" w:hAnsi="Arial" w:cs="Arial"/>
          <w:spacing w:val="-9"/>
        </w:rPr>
        <w:t xml:space="preserve"> </w:t>
      </w:r>
      <w:r w:rsidRPr="009C088C">
        <w:rPr>
          <w:rFonts w:ascii="Arial" w:hAnsi="Arial" w:cs="Arial"/>
        </w:rPr>
        <w:t>Activities</w:t>
      </w:r>
    </w:p>
    <w:p w14:paraId="26E150CE" w14:textId="77777777" w:rsidR="00161490" w:rsidRDefault="00161490" w:rsidP="00161490">
      <w:pPr>
        <w:pStyle w:val="ListParagraph"/>
        <w:tabs>
          <w:tab w:val="left" w:pos="1659"/>
          <w:tab w:val="left" w:pos="1660"/>
        </w:tabs>
        <w:autoSpaceDE w:val="0"/>
        <w:autoSpaceDN w:val="0"/>
        <w:spacing w:before="209"/>
        <w:ind w:left="1440"/>
        <w:rPr>
          <w:rFonts w:ascii="Arial" w:hAnsi="Arial" w:cs="Arial"/>
        </w:rPr>
      </w:pPr>
    </w:p>
    <w:p w14:paraId="0E8B7B7D" w14:textId="33245A40" w:rsidR="00C63B64" w:rsidRPr="00447E2D" w:rsidRDefault="00161490" w:rsidP="00FC182B">
      <w:pPr>
        <w:pStyle w:val="ListParagraph"/>
        <w:spacing w:before="1" w:line="250" w:lineRule="exact"/>
        <w:ind w:left="1710"/>
        <w:rPr>
          <w:rFonts w:cs="Arial"/>
        </w:rPr>
      </w:pPr>
      <w:r w:rsidRPr="00161490">
        <w:rPr>
          <w:rFonts w:ascii="Arial" w:hAnsi="Arial" w:cs="Arial"/>
        </w:rPr>
        <w:t xml:space="preserve">To determine technical quality of incident and allegation activities, in addition to the applicable guidance noted in NMSS Procedure SA-105, </w:t>
      </w:r>
      <w:r w:rsidRPr="00161490">
        <w:rPr>
          <w:rFonts w:ascii="Arial" w:hAnsi="Arial" w:cs="Arial"/>
          <w:i/>
        </w:rPr>
        <w:t>Reviewing the Common Performance Indicator, Technical Quality of Incident and Allegation Activities</w:t>
      </w:r>
      <w:r w:rsidR="001A0EAB">
        <w:rPr>
          <w:rFonts w:ascii="Arial" w:hAnsi="Arial" w:cs="Arial"/>
          <w:i/>
        </w:rPr>
        <w:t>,</w:t>
      </w:r>
      <w:r w:rsidR="00EA0067">
        <w:rPr>
          <w:rFonts w:ascii="Arial" w:hAnsi="Arial" w:cs="Arial"/>
          <w:i/>
        </w:rPr>
        <w:t xml:space="preserve"> </w:t>
      </w:r>
      <w:r w:rsidR="001A0EAB">
        <w:rPr>
          <w:rFonts w:ascii="Arial" w:hAnsi="Arial" w:cs="Arial"/>
        </w:rPr>
        <w:t>t</w:t>
      </w:r>
      <w:r w:rsidRPr="00161490">
        <w:rPr>
          <w:rFonts w:ascii="Arial" w:hAnsi="Arial" w:cs="Arial"/>
        </w:rPr>
        <w:t xml:space="preserve">he </w:t>
      </w:r>
      <w:r w:rsidR="001A0EAB">
        <w:rPr>
          <w:rFonts w:ascii="Arial" w:hAnsi="Arial" w:cs="Arial"/>
        </w:rPr>
        <w:t xml:space="preserve">evaluation </w:t>
      </w:r>
      <w:r w:rsidR="003E5D5D" w:rsidRPr="00FC182B">
        <w:rPr>
          <w:rFonts w:ascii="Arial" w:hAnsi="Arial" w:cs="Arial"/>
        </w:rPr>
        <w:t xml:space="preserve">of the uranium recovery program incidents and allegations of safety concerns should be conducted in the same manner and as part of </w:t>
      </w:r>
      <w:r w:rsidR="003E5D5D" w:rsidRPr="00EA0067">
        <w:rPr>
          <w:rFonts w:ascii="Arial" w:hAnsi="Arial" w:cs="Arial"/>
        </w:rPr>
        <w:t>Management Directive Handbook 5.6 in Section II. Performance Indicators</w:t>
      </w:r>
      <w:r w:rsidR="003E5D5D" w:rsidRPr="00FC182B">
        <w:rPr>
          <w:rFonts w:ascii="Arial" w:hAnsi="Arial" w:cs="Arial"/>
        </w:rPr>
        <w:t xml:space="preserve"> Common Performance Indicator 5.</w:t>
      </w:r>
    </w:p>
    <w:p w14:paraId="6DDCAABB" w14:textId="54B2CF42" w:rsidR="008756C2" w:rsidRPr="00C63B64" w:rsidRDefault="007802AE" w:rsidP="00FC182B">
      <w:pPr>
        <w:pStyle w:val="MD4TextIndented"/>
        <w:tabs>
          <w:tab w:val="clear" w:pos="2160"/>
          <w:tab w:val="clear" w:pos="2520"/>
          <w:tab w:val="clear" w:pos="3240"/>
        </w:tabs>
        <w:spacing w:line="240" w:lineRule="auto"/>
        <w:ind w:left="1710"/>
      </w:pPr>
      <w:r>
        <w:rPr>
          <w:rFonts w:cs="Arial"/>
        </w:rPr>
        <w:t>T</w:t>
      </w:r>
      <w:r w:rsidR="008756C2" w:rsidRPr="00C63B64">
        <w:rPr>
          <w:rFonts w:cs="Arial"/>
        </w:rPr>
        <w:t>he following steps for review of this indicator are recommended:</w:t>
      </w:r>
    </w:p>
    <w:p w14:paraId="6F8910F9" w14:textId="56FEE818" w:rsidR="00496AA2" w:rsidRPr="00447E2D" w:rsidRDefault="00496AA2" w:rsidP="00FC182B">
      <w:pPr>
        <w:spacing w:before="1" w:line="250" w:lineRule="exact"/>
        <w:ind w:left="1659"/>
        <w:rPr>
          <w:rFonts w:cs="Arial"/>
        </w:rPr>
      </w:pPr>
      <w:r>
        <w:rPr>
          <w:rFonts w:ascii="Arial" w:hAnsi="Arial" w:cs="Arial"/>
        </w:rPr>
        <w:t xml:space="preserve">Step 1:  </w:t>
      </w:r>
      <w:r w:rsidRPr="00FC182B">
        <w:rPr>
          <w:rFonts w:ascii="Arial" w:hAnsi="Arial" w:cs="Arial"/>
        </w:rPr>
        <w:t>Prior to the onsite review, read the questionnaire responses with respect to the incidents and allegations identified by the NRC or Agreement State during the review period.</w:t>
      </w:r>
    </w:p>
    <w:p w14:paraId="785D0B14" w14:textId="7C8742AC" w:rsidR="00496AA2" w:rsidRDefault="00496AA2" w:rsidP="00496AA2">
      <w:pPr>
        <w:pStyle w:val="MD4TextIndented"/>
        <w:tabs>
          <w:tab w:val="clear" w:pos="2160"/>
          <w:tab w:val="clear" w:pos="2520"/>
          <w:tab w:val="clear" w:pos="3240"/>
        </w:tabs>
        <w:spacing w:line="240" w:lineRule="auto"/>
        <w:ind w:left="1620"/>
      </w:pPr>
      <w:r>
        <w:t xml:space="preserve">Step </w:t>
      </w:r>
      <w:r w:rsidR="00EA0067">
        <w:t>2</w:t>
      </w:r>
      <w:r>
        <w:t>:  Prior to the onsite review, perform a search of the Nuclear Material Events Database (NMED) to determine if there were any events in this indicator identified for the program under review.</w:t>
      </w:r>
    </w:p>
    <w:p w14:paraId="247EEA64" w14:textId="19855200" w:rsidR="00496AA2" w:rsidRDefault="00496AA2" w:rsidP="00496AA2">
      <w:pPr>
        <w:pStyle w:val="MD4TextIndented"/>
        <w:tabs>
          <w:tab w:val="clear" w:pos="2160"/>
          <w:tab w:val="clear" w:pos="2520"/>
          <w:tab w:val="clear" w:pos="3240"/>
        </w:tabs>
        <w:spacing w:line="240" w:lineRule="auto"/>
        <w:ind w:left="1620"/>
      </w:pPr>
      <w:r>
        <w:t xml:space="preserve">Step </w:t>
      </w:r>
      <w:r w:rsidR="00EA0067">
        <w:t>3</w:t>
      </w:r>
      <w:r>
        <w:t>:  Prior to the onsite review, if possible, or at the beginning of the onsite review, read the applicable NRC or Agreement State incident response and allegation procedures.</w:t>
      </w:r>
    </w:p>
    <w:p w14:paraId="33F2B600" w14:textId="78516E4C" w:rsidR="00496AA2" w:rsidRDefault="00496AA2" w:rsidP="00496AA2">
      <w:pPr>
        <w:pStyle w:val="MD4TextIndented"/>
        <w:tabs>
          <w:tab w:val="clear" w:pos="2160"/>
          <w:tab w:val="clear" w:pos="2520"/>
          <w:tab w:val="clear" w:pos="3240"/>
        </w:tabs>
        <w:spacing w:line="240" w:lineRule="auto"/>
        <w:ind w:left="1620"/>
      </w:pPr>
      <w:r>
        <w:t xml:space="preserve">Step </w:t>
      </w:r>
      <w:r w:rsidR="00EA0067">
        <w:t>4</w:t>
      </w:r>
      <w:r>
        <w:t>:  Request a summary list of incident and allegation cases and select specific case files to review.</w:t>
      </w:r>
    </w:p>
    <w:p w14:paraId="013CF645" w14:textId="38BA1F80" w:rsidR="00496AA2" w:rsidRDefault="00496AA2" w:rsidP="00496AA2">
      <w:pPr>
        <w:pStyle w:val="MD4TextIndented"/>
        <w:tabs>
          <w:tab w:val="clear" w:pos="2160"/>
          <w:tab w:val="clear" w:pos="2520"/>
          <w:tab w:val="clear" w:pos="3240"/>
        </w:tabs>
        <w:spacing w:line="240" w:lineRule="auto"/>
        <w:ind w:left="1620"/>
      </w:pPr>
      <w:r>
        <w:t xml:space="preserve">Step </w:t>
      </w:r>
      <w:r w:rsidR="00EA0067">
        <w:t>5</w:t>
      </w:r>
      <w:r>
        <w:t>:  Review and evaluate the quality of the case files to determine if the response was thorough and commensurate with the safety significance of the incident or allegation.</w:t>
      </w:r>
    </w:p>
    <w:p w14:paraId="1AC0677F" w14:textId="61870DAA" w:rsidR="00425C89" w:rsidRDefault="00496AA2" w:rsidP="00496AA2">
      <w:pPr>
        <w:pStyle w:val="MD4TextIndented"/>
        <w:tabs>
          <w:tab w:val="clear" w:pos="2160"/>
          <w:tab w:val="clear" w:pos="2520"/>
          <w:tab w:val="clear" w:pos="3240"/>
        </w:tabs>
        <w:spacing w:line="240" w:lineRule="auto"/>
        <w:ind w:left="1620"/>
      </w:pPr>
      <w:r>
        <w:t xml:space="preserve">Step </w:t>
      </w:r>
      <w:r w:rsidR="00EA0067">
        <w:t>6</w:t>
      </w:r>
      <w:r>
        <w:t>:  Interview incident and allegation response staff to gain an understanding of the process by which incidents and allegations are resolved, and to answer any questions about the case files that were reviewed.</w:t>
      </w:r>
    </w:p>
    <w:p w14:paraId="15240D80" w14:textId="77777777" w:rsidR="00425C89" w:rsidRDefault="00425C89">
      <w:pPr>
        <w:rPr>
          <w:rFonts w:ascii="Arial" w:hAnsi="Arial"/>
        </w:rPr>
      </w:pPr>
      <w:r>
        <w:br w:type="page"/>
      </w:r>
    </w:p>
    <w:p w14:paraId="05F6A0E4" w14:textId="77777777" w:rsidR="00496AA2" w:rsidRDefault="00496AA2" w:rsidP="00496AA2">
      <w:pPr>
        <w:pStyle w:val="MD4TextIndented"/>
        <w:tabs>
          <w:tab w:val="clear" w:pos="2160"/>
          <w:tab w:val="clear" w:pos="2520"/>
          <w:tab w:val="clear" w:pos="3240"/>
        </w:tabs>
        <w:spacing w:line="240" w:lineRule="auto"/>
        <w:ind w:left="1620"/>
      </w:pPr>
    </w:p>
    <w:p w14:paraId="624F2FFA" w14:textId="40D3097B" w:rsidR="00496AA2" w:rsidRDefault="00496AA2" w:rsidP="00496AA2">
      <w:pPr>
        <w:pStyle w:val="MD4TextIndented"/>
        <w:tabs>
          <w:tab w:val="clear" w:pos="2160"/>
          <w:tab w:val="clear" w:pos="2520"/>
          <w:tab w:val="clear" w:pos="3240"/>
        </w:tabs>
        <w:spacing w:line="240" w:lineRule="auto"/>
        <w:ind w:left="1620"/>
      </w:pPr>
      <w:r>
        <w:t xml:space="preserve">Step </w:t>
      </w:r>
      <w:r w:rsidR="00EA0067">
        <w:t>7</w:t>
      </w:r>
      <w:r>
        <w:t>:  Document the case information required by the appendices to SA-105.</w:t>
      </w:r>
    </w:p>
    <w:p w14:paraId="12F0820C" w14:textId="02999578" w:rsidR="00496AA2" w:rsidRDefault="00496AA2" w:rsidP="00496AA2">
      <w:pPr>
        <w:pStyle w:val="MD4TextIndented"/>
        <w:tabs>
          <w:tab w:val="clear" w:pos="2160"/>
          <w:tab w:val="clear" w:pos="2520"/>
          <w:tab w:val="clear" w:pos="3240"/>
        </w:tabs>
        <w:spacing w:line="240" w:lineRule="auto"/>
        <w:ind w:left="1620"/>
      </w:pPr>
      <w:r>
        <w:t xml:space="preserve">Step </w:t>
      </w:r>
      <w:r w:rsidR="00EA0067">
        <w:t>8</w:t>
      </w:r>
      <w:r>
        <w:t>:  Provide daily debriefs to the team leader about the performance of the UR program during the review period and any issues that were identified.</w:t>
      </w:r>
    </w:p>
    <w:p w14:paraId="2FB9B7AA" w14:textId="31B833B9" w:rsidR="00496AA2" w:rsidRDefault="00496AA2" w:rsidP="00496AA2">
      <w:pPr>
        <w:pStyle w:val="MD4TextIndented"/>
        <w:tabs>
          <w:tab w:val="clear" w:pos="2160"/>
          <w:tab w:val="clear" w:pos="2520"/>
          <w:tab w:val="clear" w:pos="3240"/>
        </w:tabs>
        <w:spacing w:line="240" w:lineRule="auto"/>
        <w:ind w:left="1620"/>
      </w:pPr>
      <w:r>
        <w:t xml:space="preserve">Step </w:t>
      </w:r>
      <w:r w:rsidR="00EA0067">
        <w:t>9</w:t>
      </w:r>
      <w:r>
        <w:t>:  Provide a written summary of the onsite review to the team leader prior to the exit meeting with management, if requested.</w:t>
      </w:r>
    </w:p>
    <w:p w14:paraId="02C7BC2B" w14:textId="11CB5CB5" w:rsidR="00496AA2" w:rsidRDefault="00496AA2" w:rsidP="00496AA2">
      <w:pPr>
        <w:pStyle w:val="MD4TextIndented"/>
        <w:tabs>
          <w:tab w:val="clear" w:pos="2160"/>
          <w:tab w:val="clear" w:pos="2520"/>
          <w:tab w:val="clear" w:pos="3240"/>
        </w:tabs>
        <w:spacing w:line="240" w:lineRule="auto"/>
        <w:ind w:left="1620"/>
      </w:pPr>
      <w:r>
        <w:t>Step 1</w:t>
      </w:r>
      <w:r w:rsidR="00EA0067">
        <w:t>0</w:t>
      </w:r>
      <w:r>
        <w:t>:  Provide a report write-up for this indicator by the due date requested by the team leader.</w:t>
      </w:r>
    </w:p>
    <w:p w14:paraId="438A7511" w14:textId="246D80F8" w:rsidR="00496AA2" w:rsidRDefault="00496AA2" w:rsidP="00496AA2">
      <w:pPr>
        <w:pStyle w:val="MD4TextIndented"/>
        <w:tabs>
          <w:tab w:val="clear" w:pos="2160"/>
          <w:tab w:val="clear" w:pos="2520"/>
          <w:tab w:val="clear" w:pos="3240"/>
        </w:tabs>
        <w:spacing w:line="240" w:lineRule="auto"/>
        <w:ind w:left="1620"/>
      </w:pPr>
      <w:r>
        <w:t>Step 1</w:t>
      </w:r>
      <w:r w:rsidR="00EA0067">
        <w:t>1</w:t>
      </w:r>
      <w:r>
        <w:t>:  Prepare notes to present and discuss the results of this indicator review at the Management Review Board meeting.</w:t>
      </w:r>
    </w:p>
    <w:p w14:paraId="44192613" w14:textId="77777777" w:rsidR="00FE6A8F" w:rsidRPr="009C088C" w:rsidRDefault="00FE6A8F">
      <w:pPr>
        <w:rPr>
          <w:rFonts w:ascii="Arial" w:eastAsia="Arial" w:hAnsi="Arial" w:cs="Arial"/>
        </w:rPr>
      </w:pPr>
    </w:p>
    <w:p w14:paraId="13D6755B" w14:textId="77777777" w:rsidR="00FE1EFE" w:rsidRPr="009C088C" w:rsidRDefault="00FE1EFE" w:rsidP="00856E78">
      <w:pPr>
        <w:pStyle w:val="Heading2"/>
        <w:numPr>
          <w:ilvl w:val="0"/>
          <w:numId w:val="35"/>
        </w:numPr>
        <w:ind w:left="450"/>
        <w:rPr>
          <w:rFonts w:cs="Arial"/>
          <w:b w:val="0"/>
          <w:bCs w:val="0"/>
        </w:rPr>
      </w:pPr>
      <w:r w:rsidRPr="009C088C">
        <w:rPr>
          <w:rFonts w:cs="Arial"/>
        </w:rPr>
        <w:t>APPENDICES</w:t>
      </w:r>
    </w:p>
    <w:p w14:paraId="2560DE5B" w14:textId="77777777" w:rsidR="00862888" w:rsidRPr="009C088C" w:rsidRDefault="00862888" w:rsidP="00856E78">
      <w:pPr>
        <w:spacing w:before="9"/>
        <w:ind w:left="450"/>
        <w:rPr>
          <w:rFonts w:ascii="Arial" w:eastAsia="Arial" w:hAnsi="Arial" w:cs="Arial"/>
        </w:rPr>
      </w:pPr>
    </w:p>
    <w:p w14:paraId="103F08AD" w14:textId="77777777" w:rsidR="00856E78" w:rsidRPr="009C088C" w:rsidRDefault="00B92148" w:rsidP="00507A47">
      <w:pPr>
        <w:pStyle w:val="BodyText"/>
        <w:ind w:left="851"/>
        <w:rPr>
          <w:rFonts w:cs="Arial"/>
        </w:rPr>
      </w:pPr>
      <w:r>
        <w:rPr>
          <w:rFonts w:cs="Arial"/>
        </w:rPr>
        <w:t>Appendix A – Examples of Less than Satisfactory Programs</w:t>
      </w:r>
    </w:p>
    <w:p w14:paraId="5D3C907D" w14:textId="77777777" w:rsidR="00856E78" w:rsidRPr="009C088C" w:rsidRDefault="00856E78">
      <w:pPr>
        <w:rPr>
          <w:rFonts w:ascii="Arial" w:eastAsia="Arial" w:hAnsi="Arial" w:cs="Arial"/>
        </w:rPr>
      </w:pPr>
    </w:p>
    <w:p w14:paraId="777FFBB9" w14:textId="77777777" w:rsidR="00FE1EFE" w:rsidRPr="009C088C" w:rsidRDefault="007B3B9E" w:rsidP="00856E78">
      <w:pPr>
        <w:pStyle w:val="Heading2"/>
        <w:numPr>
          <w:ilvl w:val="0"/>
          <w:numId w:val="35"/>
        </w:numPr>
        <w:ind w:left="450"/>
        <w:jc w:val="both"/>
        <w:rPr>
          <w:rFonts w:cs="Arial"/>
          <w:b w:val="0"/>
          <w:bCs w:val="0"/>
        </w:rPr>
      </w:pPr>
      <w:r w:rsidRPr="009C088C">
        <w:rPr>
          <w:rFonts w:cs="Arial"/>
        </w:rPr>
        <w:t>REFERENCES</w:t>
      </w:r>
    </w:p>
    <w:p w14:paraId="03E8F321" w14:textId="77777777" w:rsidR="00FD758C" w:rsidRPr="009C088C" w:rsidRDefault="00FD758C">
      <w:pPr>
        <w:spacing w:before="3"/>
        <w:rPr>
          <w:rFonts w:ascii="Arial" w:eastAsia="Arial" w:hAnsi="Arial" w:cs="Arial"/>
          <w:b/>
          <w:bCs/>
        </w:rPr>
      </w:pPr>
    </w:p>
    <w:p w14:paraId="1AC3E37A" w14:textId="77777777" w:rsidR="00856E78" w:rsidRPr="009C088C" w:rsidRDefault="00856E78" w:rsidP="00856E78">
      <w:pPr>
        <w:pStyle w:val="ListParagraph"/>
        <w:numPr>
          <w:ilvl w:val="0"/>
          <w:numId w:val="37"/>
        </w:numPr>
        <w:tabs>
          <w:tab w:val="left" w:pos="851"/>
          <w:tab w:val="left" w:pos="852"/>
        </w:tabs>
        <w:autoSpaceDE w:val="0"/>
        <w:autoSpaceDN w:val="0"/>
        <w:spacing w:line="251" w:lineRule="exact"/>
        <w:ind w:hanging="451"/>
        <w:rPr>
          <w:rFonts w:ascii="Arial" w:hAnsi="Arial" w:cs="Arial"/>
        </w:rPr>
      </w:pPr>
      <w:r w:rsidRPr="009C088C">
        <w:rPr>
          <w:rFonts w:ascii="Arial" w:hAnsi="Arial" w:cs="Arial"/>
        </w:rPr>
        <w:t>NRC Inspection Manual</w:t>
      </w:r>
      <w:r w:rsidRPr="009C088C">
        <w:rPr>
          <w:rFonts w:ascii="Arial" w:hAnsi="Arial" w:cs="Arial"/>
          <w:spacing w:val="-31"/>
        </w:rPr>
        <w:t xml:space="preserve"> </w:t>
      </w:r>
      <w:r w:rsidRPr="009C088C">
        <w:rPr>
          <w:rFonts w:ascii="Arial" w:hAnsi="Arial" w:cs="Arial"/>
        </w:rPr>
        <w:t>Chapters:</w:t>
      </w:r>
    </w:p>
    <w:p w14:paraId="157E04F0" w14:textId="6B60C276" w:rsidR="00AE2F2E" w:rsidRDefault="00AE2F2E" w:rsidP="00856E78">
      <w:pPr>
        <w:spacing w:line="250" w:lineRule="exact"/>
        <w:ind w:left="1264" w:right="345" w:hanging="432"/>
        <w:rPr>
          <w:rFonts w:ascii="Arial" w:hAnsi="Arial" w:cs="Arial"/>
        </w:rPr>
      </w:pPr>
      <w:r>
        <w:rPr>
          <w:rFonts w:ascii="Arial" w:hAnsi="Arial" w:cs="Arial"/>
        </w:rPr>
        <w:t>IMC 1248, Appendix H, Training Requirements and Qualification Journal for Uranium Recovery Inspector.</w:t>
      </w:r>
    </w:p>
    <w:p w14:paraId="7A1129AA" w14:textId="54CB7639" w:rsidR="00AE2F2E" w:rsidRDefault="00AE2F2E" w:rsidP="00856E78">
      <w:pPr>
        <w:spacing w:line="250" w:lineRule="exact"/>
        <w:ind w:left="1264" w:right="345" w:hanging="432"/>
        <w:rPr>
          <w:rFonts w:ascii="Arial" w:hAnsi="Arial" w:cs="Arial"/>
        </w:rPr>
      </w:pPr>
      <w:r>
        <w:rPr>
          <w:rFonts w:ascii="Arial" w:hAnsi="Arial" w:cs="Arial"/>
        </w:rPr>
        <w:t>IMC 1248, Appendix I, Training Requirements and Qualification Journal for Uranium Recovery Project Manager/Technical Reviewer</w:t>
      </w:r>
    </w:p>
    <w:p w14:paraId="5B0D3997" w14:textId="5E343FBC" w:rsidR="00856E78" w:rsidRPr="009C088C" w:rsidRDefault="00856E78" w:rsidP="00856E78">
      <w:pPr>
        <w:spacing w:line="250" w:lineRule="exact"/>
        <w:ind w:left="1264" w:right="345" w:hanging="432"/>
        <w:rPr>
          <w:rFonts w:ascii="Arial" w:hAnsi="Arial" w:cs="Arial"/>
        </w:rPr>
      </w:pPr>
      <w:r w:rsidRPr="009C088C">
        <w:rPr>
          <w:rFonts w:ascii="Arial" w:hAnsi="Arial" w:cs="Arial"/>
        </w:rPr>
        <w:t xml:space="preserve">IMC 2801, </w:t>
      </w:r>
      <w:r w:rsidRPr="009C088C">
        <w:rPr>
          <w:rFonts w:ascii="Arial" w:hAnsi="Arial" w:cs="Arial"/>
          <w:i/>
        </w:rPr>
        <w:t>Uranium Mill and 11e.(2) Byproduct Material Disposal Site and Facility Inspection Program</w:t>
      </w:r>
      <w:r w:rsidRPr="009C088C">
        <w:rPr>
          <w:rFonts w:ascii="Arial" w:hAnsi="Arial" w:cs="Arial"/>
        </w:rPr>
        <w:t>.</w:t>
      </w:r>
    </w:p>
    <w:p w14:paraId="752EBD54" w14:textId="425B2856" w:rsidR="00856E78" w:rsidRPr="006C43E5" w:rsidRDefault="00856E78" w:rsidP="006C43E5">
      <w:pPr>
        <w:spacing w:line="245" w:lineRule="exact"/>
        <w:ind w:left="832"/>
        <w:rPr>
          <w:rFonts w:ascii="Arial" w:hAnsi="Arial" w:cs="Arial"/>
          <w:i/>
        </w:rPr>
      </w:pPr>
      <w:r w:rsidRPr="009C088C">
        <w:rPr>
          <w:rFonts w:ascii="Arial" w:hAnsi="Arial" w:cs="Arial"/>
        </w:rPr>
        <w:t xml:space="preserve">IMC 2641, </w:t>
      </w:r>
      <w:r w:rsidRPr="009C088C">
        <w:rPr>
          <w:rFonts w:ascii="Arial" w:hAnsi="Arial" w:cs="Arial"/>
          <w:i/>
        </w:rPr>
        <w:t>In-Situ Leach Facilities Inspection Program.</w:t>
      </w:r>
    </w:p>
    <w:p w14:paraId="1D223D66" w14:textId="77777777" w:rsidR="00ED5641" w:rsidRDefault="00856E78" w:rsidP="00856E78">
      <w:pPr>
        <w:spacing w:before="5" w:line="250" w:lineRule="exact"/>
        <w:ind w:left="1264" w:right="847" w:hanging="432"/>
        <w:rPr>
          <w:rFonts w:ascii="Arial" w:hAnsi="Arial" w:cs="Arial"/>
        </w:rPr>
      </w:pPr>
      <w:r w:rsidRPr="009C088C">
        <w:rPr>
          <w:rFonts w:ascii="Arial" w:hAnsi="Arial" w:cs="Arial"/>
        </w:rPr>
        <w:t xml:space="preserve">IMC 2620, </w:t>
      </w:r>
      <w:r w:rsidRPr="009C088C">
        <w:rPr>
          <w:rFonts w:ascii="Arial" w:hAnsi="Arial" w:cs="Arial"/>
          <w:i/>
        </w:rPr>
        <w:t>On-Site Construction Reviews at Inactive Uranium Mill Tailings Sites (Title I, Uranium Mill Tailings Radiation Control Act)</w:t>
      </w:r>
      <w:r w:rsidRPr="009C088C">
        <w:rPr>
          <w:rFonts w:ascii="Arial" w:hAnsi="Arial" w:cs="Arial"/>
        </w:rPr>
        <w:t>.</w:t>
      </w:r>
    </w:p>
    <w:p w14:paraId="459A2B86" w14:textId="77777777" w:rsidR="00ED5641" w:rsidRDefault="00ED5641">
      <w:pPr>
        <w:rPr>
          <w:rFonts w:ascii="Arial" w:hAnsi="Arial" w:cs="Arial"/>
        </w:rPr>
      </w:pPr>
      <w:r>
        <w:rPr>
          <w:rFonts w:ascii="Arial" w:hAnsi="Arial" w:cs="Arial"/>
        </w:rPr>
        <w:br w:type="page"/>
      </w:r>
    </w:p>
    <w:p w14:paraId="468499BB" w14:textId="77777777" w:rsidR="00856E78" w:rsidRPr="009C088C" w:rsidRDefault="00856E78" w:rsidP="00856E78">
      <w:pPr>
        <w:pStyle w:val="BodyText"/>
        <w:spacing w:before="10"/>
        <w:rPr>
          <w:rFonts w:cs="Arial"/>
        </w:rPr>
      </w:pPr>
    </w:p>
    <w:p w14:paraId="680A83E8" w14:textId="77777777" w:rsidR="00856E78" w:rsidRPr="009C088C" w:rsidRDefault="00856E78" w:rsidP="00856E78">
      <w:pPr>
        <w:pStyle w:val="ListParagraph"/>
        <w:numPr>
          <w:ilvl w:val="0"/>
          <w:numId w:val="37"/>
        </w:numPr>
        <w:tabs>
          <w:tab w:val="left" w:pos="851"/>
          <w:tab w:val="left" w:pos="852"/>
        </w:tabs>
        <w:autoSpaceDE w:val="0"/>
        <w:autoSpaceDN w:val="0"/>
        <w:spacing w:line="251" w:lineRule="exact"/>
        <w:ind w:hanging="451"/>
        <w:rPr>
          <w:rFonts w:ascii="Arial" w:hAnsi="Arial" w:cs="Arial"/>
        </w:rPr>
      </w:pPr>
      <w:r w:rsidRPr="009C088C">
        <w:rPr>
          <w:rFonts w:ascii="Arial" w:hAnsi="Arial" w:cs="Arial"/>
        </w:rPr>
        <w:t>NRC Inspection</w:t>
      </w:r>
      <w:r w:rsidRPr="009C088C">
        <w:rPr>
          <w:rFonts w:ascii="Arial" w:hAnsi="Arial" w:cs="Arial"/>
          <w:spacing w:val="-23"/>
        </w:rPr>
        <w:t xml:space="preserve"> </w:t>
      </w:r>
      <w:r w:rsidRPr="009C088C">
        <w:rPr>
          <w:rFonts w:ascii="Arial" w:hAnsi="Arial" w:cs="Arial"/>
        </w:rPr>
        <w:t>Procedures:</w:t>
      </w:r>
    </w:p>
    <w:p w14:paraId="4EBD8BF3" w14:textId="1DA1ABDB" w:rsidR="00534615" w:rsidRPr="00534615" w:rsidRDefault="00856E78" w:rsidP="00534615">
      <w:pPr>
        <w:spacing w:before="4" w:line="250" w:lineRule="exact"/>
        <w:ind w:left="1264" w:right="639" w:hanging="433"/>
        <w:rPr>
          <w:rFonts w:ascii="Arial" w:hAnsi="Arial" w:cs="Arial"/>
          <w:i/>
        </w:rPr>
      </w:pPr>
      <w:r w:rsidRPr="009C088C">
        <w:rPr>
          <w:rFonts w:ascii="Arial" w:hAnsi="Arial" w:cs="Arial"/>
        </w:rPr>
        <w:t xml:space="preserve">IP 87654, </w:t>
      </w:r>
      <w:r w:rsidRPr="009C088C">
        <w:rPr>
          <w:rFonts w:ascii="Arial" w:hAnsi="Arial" w:cs="Arial"/>
          <w:i/>
        </w:rPr>
        <w:t>Uranium Mill, In-Situ Leach Uranium Recovery, and 11e.(2) Byproduct Material Disposal Site Decommissioning Inspection.</w:t>
      </w:r>
    </w:p>
    <w:p w14:paraId="62F5AA59" w14:textId="4A1FA5B4" w:rsidR="00534615" w:rsidRPr="009C088C" w:rsidRDefault="00856E78" w:rsidP="00534615">
      <w:pPr>
        <w:spacing w:line="250" w:lineRule="exact"/>
        <w:ind w:left="832" w:right="-170"/>
        <w:rPr>
          <w:rFonts w:ascii="Arial" w:hAnsi="Arial" w:cs="Arial"/>
          <w:i/>
        </w:rPr>
      </w:pPr>
      <w:r w:rsidRPr="009C088C">
        <w:rPr>
          <w:rFonts w:ascii="Arial" w:hAnsi="Arial" w:cs="Arial"/>
        </w:rPr>
        <w:t xml:space="preserve">IP 89001, </w:t>
      </w:r>
      <w:r w:rsidR="00DE724C">
        <w:rPr>
          <w:rFonts w:ascii="Arial" w:hAnsi="Arial" w:cs="Arial"/>
          <w:i/>
        </w:rPr>
        <w:t xml:space="preserve">In-Situ Leach (ISL) </w:t>
      </w:r>
      <w:r w:rsidRPr="009C088C">
        <w:rPr>
          <w:rFonts w:ascii="Arial" w:hAnsi="Arial" w:cs="Arial"/>
          <w:i/>
        </w:rPr>
        <w:t>Facilities.</w:t>
      </w:r>
    </w:p>
    <w:p w14:paraId="0C861EC2" w14:textId="77777777" w:rsidR="00856E78" w:rsidRPr="009C088C" w:rsidRDefault="00856E78" w:rsidP="00856E78">
      <w:pPr>
        <w:pStyle w:val="BodyText"/>
        <w:spacing w:before="4"/>
        <w:rPr>
          <w:rFonts w:cs="Arial"/>
          <w:i/>
        </w:rPr>
      </w:pPr>
    </w:p>
    <w:p w14:paraId="1056AD4E" w14:textId="77777777" w:rsidR="00856E78" w:rsidRPr="009C088C" w:rsidRDefault="00856E78" w:rsidP="00856E78">
      <w:pPr>
        <w:pStyle w:val="ListParagraph"/>
        <w:numPr>
          <w:ilvl w:val="0"/>
          <w:numId w:val="37"/>
        </w:numPr>
        <w:tabs>
          <w:tab w:val="left" w:pos="851"/>
          <w:tab w:val="left" w:pos="852"/>
        </w:tabs>
        <w:autoSpaceDE w:val="0"/>
        <w:autoSpaceDN w:val="0"/>
        <w:spacing w:line="251" w:lineRule="exact"/>
        <w:ind w:hanging="451"/>
        <w:rPr>
          <w:rFonts w:ascii="Arial" w:hAnsi="Arial" w:cs="Arial"/>
        </w:rPr>
      </w:pPr>
      <w:r w:rsidRPr="009C088C">
        <w:rPr>
          <w:rFonts w:ascii="Arial" w:hAnsi="Arial" w:cs="Arial"/>
        </w:rPr>
        <w:t>NRC Management</w:t>
      </w:r>
      <w:r w:rsidRPr="009C088C">
        <w:rPr>
          <w:rFonts w:ascii="Arial" w:hAnsi="Arial" w:cs="Arial"/>
          <w:spacing w:val="-30"/>
        </w:rPr>
        <w:t xml:space="preserve"> </w:t>
      </w:r>
      <w:r w:rsidRPr="009C088C">
        <w:rPr>
          <w:rFonts w:ascii="Arial" w:hAnsi="Arial" w:cs="Arial"/>
        </w:rPr>
        <w:t>Directives:</w:t>
      </w:r>
    </w:p>
    <w:p w14:paraId="68433EFC" w14:textId="77777777" w:rsidR="00856E78" w:rsidRPr="009C088C" w:rsidRDefault="00856E78" w:rsidP="00856E78">
      <w:pPr>
        <w:spacing w:line="250" w:lineRule="exact"/>
        <w:ind w:left="851"/>
        <w:rPr>
          <w:rFonts w:ascii="Arial" w:hAnsi="Arial" w:cs="Arial"/>
        </w:rPr>
      </w:pPr>
      <w:r w:rsidRPr="009C088C">
        <w:rPr>
          <w:rFonts w:ascii="Arial" w:hAnsi="Arial" w:cs="Arial"/>
        </w:rPr>
        <w:t xml:space="preserve">MD 5.6, </w:t>
      </w:r>
      <w:r w:rsidRPr="009C088C">
        <w:rPr>
          <w:rFonts w:ascii="Arial" w:hAnsi="Arial" w:cs="Arial"/>
          <w:i/>
        </w:rPr>
        <w:t>Integrated Materials Performance Evaluation Program (IMPEP)</w:t>
      </w:r>
      <w:r w:rsidRPr="009C088C">
        <w:rPr>
          <w:rFonts w:ascii="Arial" w:hAnsi="Arial" w:cs="Arial"/>
        </w:rPr>
        <w:t>.</w:t>
      </w:r>
    </w:p>
    <w:p w14:paraId="43AEDB04" w14:textId="77777777" w:rsidR="00856E78" w:rsidRPr="009C088C" w:rsidRDefault="00856E78" w:rsidP="00856E78">
      <w:pPr>
        <w:pStyle w:val="BodyText"/>
        <w:spacing w:before="7"/>
        <w:rPr>
          <w:rFonts w:cs="Arial"/>
        </w:rPr>
      </w:pPr>
    </w:p>
    <w:p w14:paraId="261501B2" w14:textId="77777777" w:rsidR="00856E78" w:rsidRPr="009C088C" w:rsidRDefault="00856E78" w:rsidP="00856E78">
      <w:pPr>
        <w:pStyle w:val="ListParagraph"/>
        <w:numPr>
          <w:ilvl w:val="0"/>
          <w:numId w:val="37"/>
        </w:numPr>
        <w:tabs>
          <w:tab w:val="left" w:pos="851"/>
          <w:tab w:val="left" w:pos="852"/>
        </w:tabs>
        <w:autoSpaceDE w:val="0"/>
        <w:autoSpaceDN w:val="0"/>
        <w:spacing w:before="1" w:line="250" w:lineRule="exact"/>
        <w:ind w:right="536" w:hanging="451"/>
        <w:rPr>
          <w:rFonts w:ascii="Arial" w:hAnsi="Arial" w:cs="Arial"/>
        </w:rPr>
      </w:pPr>
      <w:r w:rsidRPr="009C088C">
        <w:rPr>
          <w:rFonts w:ascii="Arial" w:hAnsi="Arial" w:cs="Arial"/>
        </w:rPr>
        <w:t>Memorandum</w:t>
      </w:r>
      <w:r w:rsidRPr="009C088C">
        <w:rPr>
          <w:rFonts w:ascii="Arial" w:hAnsi="Arial" w:cs="Arial"/>
          <w:spacing w:val="-8"/>
        </w:rPr>
        <w:t xml:space="preserve"> </w:t>
      </w:r>
      <w:r w:rsidRPr="009C088C">
        <w:rPr>
          <w:rFonts w:ascii="Arial" w:hAnsi="Arial" w:cs="Arial"/>
        </w:rPr>
        <w:t>to</w:t>
      </w:r>
      <w:r w:rsidRPr="009C088C">
        <w:rPr>
          <w:rFonts w:ascii="Arial" w:hAnsi="Arial" w:cs="Arial"/>
          <w:spacing w:val="-8"/>
        </w:rPr>
        <w:t xml:space="preserve"> </w:t>
      </w:r>
      <w:r w:rsidRPr="009C088C">
        <w:rPr>
          <w:rFonts w:ascii="Arial" w:hAnsi="Arial" w:cs="Arial"/>
        </w:rPr>
        <w:t>M.</w:t>
      </w:r>
      <w:r w:rsidRPr="009C088C">
        <w:rPr>
          <w:rFonts w:ascii="Arial" w:hAnsi="Arial" w:cs="Arial"/>
          <w:spacing w:val="-9"/>
        </w:rPr>
        <w:t xml:space="preserve"> </w:t>
      </w:r>
      <w:r w:rsidRPr="009C088C">
        <w:rPr>
          <w:rFonts w:ascii="Arial" w:hAnsi="Arial" w:cs="Arial"/>
        </w:rPr>
        <w:t>Virgilio,</w:t>
      </w:r>
      <w:r w:rsidRPr="009C088C">
        <w:rPr>
          <w:rFonts w:ascii="Arial" w:hAnsi="Arial" w:cs="Arial"/>
          <w:spacing w:val="-9"/>
        </w:rPr>
        <w:t xml:space="preserve"> </w:t>
      </w:r>
      <w:r w:rsidRPr="009C088C">
        <w:rPr>
          <w:rFonts w:ascii="Arial" w:hAnsi="Arial" w:cs="Arial"/>
        </w:rPr>
        <w:t>Re:</w:t>
      </w:r>
      <w:r w:rsidRPr="009C088C">
        <w:rPr>
          <w:rFonts w:ascii="Arial" w:hAnsi="Arial" w:cs="Arial"/>
          <w:spacing w:val="-9"/>
        </w:rPr>
        <w:t xml:space="preserve"> </w:t>
      </w:r>
      <w:r w:rsidRPr="009C088C">
        <w:rPr>
          <w:rFonts w:ascii="Arial" w:hAnsi="Arial" w:cs="Arial"/>
        </w:rPr>
        <w:t>Adjustments</w:t>
      </w:r>
      <w:r w:rsidRPr="009C088C">
        <w:rPr>
          <w:rFonts w:ascii="Arial" w:hAnsi="Arial" w:cs="Arial"/>
          <w:spacing w:val="-8"/>
        </w:rPr>
        <w:t xml:space="preserve"> </w:t>
      </w:r>
      <w:r w:rsidRPr="009C088C">
        <w:rPr>
          <w:rFonts w:ascii="Arial" w:hAnsi="Arial" w:cs="Arial"/>
        </w:rPr>
        <w:t>to</w:t>
      </w:r>
      <w:r w:rsidRPr="009C088C">
        <w:rPr>
          <w:rFonts w:ascii="Arial" w:hAnsi="Arial" w:cs="Arial"/>
          <w:spacing w:val="-8"/>
        </w:rPr>
        <w:t xml:space="preserve"> </w:t>
      </w:r>
      <w:r w:rsidRPr="009C088C">
        <w:rPr>
          <w:rFonts w:ascii="Arial" w:hAnsi="Arial" w:cs="Arial"/>
        </w:rPr>
        <w:t>the</w:t>
      </w:r>
      <w:r w:rsidRPr="009C088C">
        <w:rPr>
          <w:rFonts w:ascii="Arial" w:hAnsi="Arial" w:cs="Arial"/>
          <w:spacing w:val="-8"/>
        </w:rPr>
        <w:t xml:space="preserve"> </w:t>
      </w:r>
      <w:r w:rsidRPr="009C088C">
        <w:rPr>
          <w:rFonts w:ascii="Arial" w:hAnsi="Arial" w:cs="Arial"/>
        </w:rPr>
        <w:t>Uranium</w:t>
      </w:r>
      <w:r w:rsidRPr="009C088C">
        <w:rPr>
          <w:rFonts w:ascii="Arial" w:hAnsi="Arial" w:cs="Arial"/>
          <w:spacing w:val="-8"/>
        </w:rPr>
        <w:t xml:space="preserve"> </w:t>
      </w:r>
      <w:r w:rsidRPr="009C088C">
        <w:rPr>
          <w:rFonts w:ascii="Arial" w:hAnsi="Arial" w:cs="Arial"/>
        </w:rPr>
        <w:t>Recovery</w:t>
      </w:r>
      <w:r w:rsidRPr="009C088C">
        <w:rPr>
          <w:rFonts w:ascii="Arial" w:hAnsi="Arial" w:cs="Arial"/>
          <w:spacing w:val="-15"/>
        </w:rPr>
        <w:t xml:space="preserve"> </w:t>
      </w:r>
      <w:r w:rsidRPr="009C088C">
        <w:rPr>
          <w:rFonts w:ascii="Arial" w:hAnsi="Arial" w:cs="Arial"/>
        </w:rPr>
        <w:t>Inspection</w:t>
      </w:r>
      <w:r w:rsidRPr="009C088C">
        <w:rPr>
          <w:rFonts w:ascii="Arial" w:hAnsi="Arial" w:cs="Arial"/>
          <w:spacing w:val="-8"/>
        </w:rPr>
        <w:t xml:space="preserve"> </w:t>
      </w:r>
      <w:r w:rsidRPr="009C088C">
        <w:rPr>
          <w:rFonts w:ascii="Arial" w:hAnsi="Arial" w:cs="Arial"/>
        </w:rPr>
        <w:t>Program February</w:t>
      </w:r>
      <w:r w:rsidRPr="009C088C">
        <w:rPr>
          <w:rFonts w:ascii="Arial" w:hAnsi="Arial" w:cs="Arial"/>
          <w:spacing w:val="-15"/>
        </w:rPr>
        <w:t xml:space="preserve"> </w:t>
      </w:r>
      <w:r w:rsidRPr="009C088C">
        <w:rPr>
          <w:rFonts w:ascii="Arial" w:hAnsi="Arial" w:cs="Arial"/>
        </w:rPr>
        <w:t>13,</w:t>
      </w:r>
      <w:r w:rsidRPr="009C088C">
        <w:rPr>
          <w:rFonts w:ascii="Arial" w:hAnsi="Arial" w:cs="Arial"/>
          <w:spacing w:val="-10"/>
        </w:rPr>
        <w:t xml:space="preserve"> </w:t>
      </w:r>
      <w:r w:rsidRPr="009C088C">
        <w:rPr>
          <w:rFonts w:ascii="Arial" w:hAnsi="Arial" w:cs="Arial"/>
        </w:rPr>
        <w:t>2004</w:t>
      </w:r>
      <w:r w:rsidRPr="009C088C">
        <w:rPr>
          <w:rFonts w:ascii="Arial" w:hAnsi="Arial" w:cs="Arial"/>
          <w:spacing w:val="-9"/>
        </w:rPr>
        <w:t xml:space="preserve"> </w:t>
      </w:r>
      <w:r w:rsidRPr="009C088C">
        <w:rPr>
          <w:rFonts w:ascii="Arial" w:hAnsi="Arial" w:cs="Arial"/>
        </w:rPr>
        <w:t>(ADAMS</w:t>
      </w:r>
      <w:r w:rsidRPr="009C088C">
        <w:rPr>
          <w:rFonts w:ascii="Arial" w:hAnsi="Arial" w:cs="Arial"/>
          <w:spacing w:val="-9"/>
        </w:rPr>
        <w:t xml:space="preserve"> </w:t>
      </w:r>
      <w:r w:rsidRPr="009C088C">
        <w:rPr>
          <w:rFonts w:ascii="Arial" w:hAnsi="Arial" w:cs="Arial"/>
        </w:rPr>
        <w:t>Accession</w:t>
      </w:r>
      <w:r w:rsidRPr="009C088C">
        <w:rPr>
          <w:rFonts w:ascii="Arial" w:hAnsi="Arial" w:cs="Arial"/>
          <w:spacing w:val="-9"/>
        </w:rPr>
        <w:t xml:space="preserve"> </w:t>
      </w:r>
      <w:r w:rsidRPr="009C088C">
        <w:rPr>
          <w:rFonts w:ascii="Arial" w:hAnsi="Arial" w:cs="Arial"/>
        </w:rPr>
        <w:t>No.</w:t>
      </w:r>
      <w:r w:rsidRPr="009C088C">
        <w:rPr>
          <w:rFonts w:ascii="Arial" w:hAnsi="Arial" w:cs="Arial"/>
          <w:spacing w:val="-8"/>
        </w:rPr>
        <w:t xml:space="preserve"> </w:t>
      </w:r>
      <w:r w:rsidRPr="009C088C">
        <w:rPr>
          <w:rFonts w:ascii="Arial" w:hAnsi="Arial" w:cs="Arial"/>
        </w:rPr>
        <w:t>ML040480067).</w:t>
      </w:r>
    </w:p>
    <w:p w14:paraId="0EEEC9F5" w14:textId="77777777" w:rsidR="00856E78" w:rsidRPr="009C088C" w:rsidRDefault="00856E78" w:rsidP="00856E78">
      <w:pPr>
        <w:pStyle w:val="BodyText"/>
        <w:spacing w:before="1"/>
        <w:rPr>
          <w:rFonts w:cs="Arial"/>
        </w:rPr>
      </w:pPr>
    </w:p>
    <w:p w14:paraId="79C669A2" w14:textId="77777777" w:rsidR="00856E78" w:rsidRPr="009C088C" w:rsidRDefault="00856E78" w:rsidP="00856E78">
      <w:pPr>
        <w:pStyle w:val="ListParagraph"/>
        <w:numPr>
          <w:ilvl w:val="0"/>
          <w:numId w:val="37"/>
        </w:numPr>
        <w:tabs>
          <w:tab w:val="left" w:pos="851"/>
          <w:tab w:val="left" w:pos="852"/>
        </w:tabs>
        <w:autoSpaceDE w:val="0"/>
        <w:autoSpaceDN w:val="0"/>
        <w:spacing w:line="251" w:lineRule="exact"/>
        <w:ind w:hanging="451"/>
        <w:rPr>
          <w:rFonts w:ascii="Arial" w:hAnsi="Arial" w:cs="Arial"/>
        </w:rPr>
      </w:pPr>
      <w:r w:rsidRPr="009C088C">
        <w:rPr>
          <w:rFonts w:ascii="Arial" w:hAnsi="Arial" w:cs="Arial"/>
        </w:rPr>
        <w:t>NUREG</w:t>
      </w:r>
      <w:r w:rsidRPr="009C088C">
        <w:rPr>
          <w:rFonts w:ascii="Arial" w:hAnsi="Arial" w:cs="Arial"/>
          <w:spacing w:val="-13"/>
        </w:rPr>
        <w:t xml:space="preserve"> </w:t>
      </w:r>
      <w:r w:rsidRPr="009C088C">
        <w:rPr>
          <w:rFonts w:ascii="Arial" w:hAnsi="Arial" w:cs="Arial"/>
        </w:rPr>
        <w:t>Series:</w:t>
      </w:r>
    </w:p>
    <w:p w14:paraId="6D409FF9" w14:textId="0DA94EE7" w:rsidR="00856E78" w:rsidRPr="00534615" w:rsidRDefault="00856E78" w:rsidP="00534615">
      <w:pPr>
        <w:spacing w:before="4" w:line="250" w:lineRule="exact"/>
        <w:ind w:left="1264" w:right="643" w:hanging="432"/>
        <w:rPr>
          <w:rFonts w:ascii="Arial" w:hAnsi="Arial" w:cs="Arial"/>
        </w:rPr>
      </w:pPr>
      <w:r w:rsidRPr="009C088C">
        <w:rPr>
          <w:rFonts w:ascii="Arial" w:hAnsi="Arial" w:cs="Arial"/>
        </w:rPr>
        <w:t xml:space="preserve">NUREG-1569, </w:t>
      </w:r>
      <w:r w:rsidRPr="009C088C">
        <w:rPr>
          <w:rFonts w:ascii="Arial" w:hAnsi="Arial" w:cs="Arial"/>
          <w:i/>
        </w:rPr>
        <w:t>Standard Review Plan for In Situ Leach Uranium Extraction License Applications</w:t>
      </w:r>
      <w:r w:rsidRPr="009C088C">
        <w:rPr>
          <w:rFonts w:ascii="Arial" w:hAnsi="Arial" w:cs="Arial"/>
        </w:rPr>
        <w:t>, June 2003. (ADAMS Accession No. ML032250177)</w:t>
      </w:r>
    </w:p>
    <w:p w14:paraId="4566DAEA" w14:textId="5EB13216" w:rsidR="00856E78" w:rsidRPr="009C088C" w:rsidRDefault="00856E78" w:rsidP="00534615">
      <w:pPr>
        <w:spacing w:before="4" w:line="250" w:lineRule="exact"/>
        <w:ind w:left="1264" w:right="578" w:hanging="432"/>
        <w:jc w:val="both"/>
        <w:rPr>
          <w:rFonts w:ascii="Arial" w:hAnsi="Arial" w:cs="Arial"/>
        </w:rPr>
      </w:pPr>
      <w:r w:rsidRPr="009C088C">
        <w:rPr>
          <w:rFonts w:ascii="Arial" w:hAnsi="Arial" w:cs="Arial"/>
        </w:rPr>
        <w:t>NUREG-1620,</w:t>
      </w:r>
      <w:r w:rsidRPr="009C088C">
        <w:rPr>
          <w:rFonts w:ascii="Arial" w:hAnsi="Arial" w:cs="Arial"/>
          <w:spacing w:val="-8"/>
        </w:rPr>
        <w:t xml:space="preserve"> </w:t>
      </w:r>
      <w:r w:rsidRPr="009C088C">
        <w:rPr>
          <w:rFonts w:ascii="Arial" w:hAnsi="Arial" w:cs="Arial"/>
        </w:rPr>
        <w:t>Rev.</w:t>
      </w:r>
      <w:r w:rsidRPr="009C088C">
        <w:rPr>
          <w:rFonts w:ascii="Arial" w:hAnsi="Arial" w:cs="Arial"/>
          <w:spacing w:val="-8"/>
        </w:rPr>
        <w:t xml:space="preserve"> </w:t>
      </w:r>
      <w:r w:rsidRPr="009C088C">
        <w:rPr>
          <w:rFonts w:ascii="Arial" w:hAnsi="Arial" w:cs="Arial"/>
        </w:rPr>
        <w:t>1,</w:t>
      </w:r>
      <w:r w:rsidRPr="009C088C">
        <w:rPr>
          <w:rFonts w:ascii="Arial" w:hAnsi="Arial" w:cs="Arial"/>
          <w:spacing w:val="-8"/>
        </w:rPr>
        <w:t xml:space="preserve"> </w:t>
      </w:r>
      <w:r w:rsidRPr="009C088C">
        <w:rPr>
          <w:rFonts w:ascii="Arial" w:hAnsi="Arial" w:cs="Arial"/>
          <w:i/>
        </w:rPr>
        <w:t>Standard</w:t>
      </w:r>
      <w:r w:rsidRPr="009C088C">
        <w:rPr>
          <w:rFonts w:ascii="Arial" w:hAnsi="Arial" w:cs="Arial"/>
          <w:i/>
          <w:spacing w:val="-7"/>
        </w:rPr>
        <w:t xml:space="preserve"> </w:t>
      </w:r>
      <w:r w:rsidRPr="009C088C">
        <w:rPr>
          <w:rFonts w:ascii="Arial" w:hAnsi="Arial" w:cs="Arial"/>
          <w:i/>
        </w:rPr>
        <w:t>Review</w:t>
      </w:r>
      <w:r w:rsidRPr="009C088C">
        <w:rPr>
          <w:rFonts w:ascii="Arial" w:hAnsi="Arial" w:cs="Arial"/>
          <w:i/>
          <w:spacing w:val="-8"/>
        </w:rPr>
        <w:t xml:space="preserve"> </w:t>
      </w:r>
      <w:r w:rsidRPr="009C088C">
        <w:rPr>
          <w:rFonts w:ascii="Arial" w:hAnsi="Arial" w:cs="Arial"/>
          <w:i/>
        </w:rPr>
        <w:t>Plan</w:t>
      </w:r>
      <w:r w:rsidRPr="009C088C">
        <w:rPr>
          <w:rFonts w:ascii="Arial" w:hAnsi="Arial" w:cs="Arial"/>
          <w:i/>
          <w:spacing w:val="-7"/>
        </w:rPr>
        <w:t xml:space="preserve"> </w:t>
      </w:r>
      <w:r w:rsidRPr="009C088C">
        <w:rPr>
          <w:rFonts w:ascii="Arial" w:hAnsi="Arial" w:cs="Arial"/>
          <w:i/>
        </w:rPr>
        <w:t>for</w:t>
      </w:r>
      <w:r w:rsidRPr="009C088C">
        <w:rPr>
          <w:rFonts w:ascii="Arial" w:hAnsi="Arial" w:cs="Arial"/>
          <w:i/>
          <w:spacing w:val="-8"/>
        </w:rPr>
        <w:t xml:space="preserve"> </w:t>
      </w:r>
      <w:r w:rsidRPr="009C088C">
        <w:rPr>
          <w:rFonts w:ascii="Arial" w:hAnsi="Arial" w:cs="Arial"/>
          <w:i/>
        </w:rPr>
        <w:t>the</w:t>
      </w:r>
      <w:r w:rsidRPr="009C088C">
        <w:rPr>
          <w:rFonts w:ascii="Arial" w:hAnsi="Arial" w:cs="Arial"/>
          <w:i/>
          <w:spacing w:val="-7"/>
        </w:rPr>
        <w:t xml:space="preserve"> </w:t>
      </w:r>
      <w:r w:rsidRPr="009C088C">
        <w:rPr>
          <w:rFonts w:ascii="Arial" w:hAnsi="Arial" w:cs="Arial"/>
          <w:i/>
        </w:rPr>
        <w:t>Review</w:t>
      </w:r>
      <w:r w:rsidRPr="009C088C">
        <w:rPr>
          <w:rFonts w:ascii="Arial" w:hAnsi="Arial" w:cs="Arial"/>
          <w:i/>
          <w:spacing w:val="-8"/>
        </w:rPr>
        <w:t xml:space="preserve"> </w:t>
      </w:r>
      <w:r w:rsidRPr="009C088C">
        <w:rPr>
          <w:rFonts w:ascii="Arial" w:hAnsi="Arial" w:cs="Arial"/>
          <w:i/>
        </w:rPr>
        <w:t>of</w:t>
      </w:r>
      <w:r w:rsidRPr="009C088C">
        <w:rPr>
          <w:rFonts w:ascii="Arial" w:hAnsi="Arial" w:cs="Arial"/>
          <w:i/>
          <w:spacing w:val="-8"/>
        </w:rPr>
        <w:t xml:space="preserve"> </w:t>
      </w:r>
      <w:r w:rsidRPr="009C088C">
        <w:rPr>
          <w:rFonts w:ascii="Arial" w:hAnsi="Arial" w:cs="Arial"/>
          <w:i/>
        </w:rPr>
        <w:t>a</w:t>
      </w:r>
      <w:r w:rsidRPr="009C088C">
        <w:rPr>
          <w:rFonts w:ascii="Arial" w:hAnsi="Arial" w:cs="Arial"/>
          <w:i/>
          <w:spacing w:val="-7"/>
        </w:rPr>
        <w:t xml:space="preserve"> </w:t>
      </w:r>
      <w:r w:rsidRPr="009C088C">
        <w:rPr>
          <w:rFonts w:ascii="Arial" w:hAnsi="Arial" w:cs="Arial"/>
          <w:i/>
        </w:rPr>
        <w:t>Reclamation</w:t>
      </w:r>
      <w:r w:rsidRPr="009C088C">
        <w:rPr>
          <w:rFonts w:ascii="Arial" w:hAnsi="Arial" w:cs="Arial"/>
          <w:i/>
          <w:spacing w:val="-7"/>
        </w:rPr>
        <w:t xml:space="preserve"> </w:t>
      </w:r>
      <w:r w:rsidRPr="009C088C">
        <w:rPr>
          <w:rFonts w:ascii="Arial" w:hAnsi="Arial" w:cs="Arial"/>
          <w:i/>
        </w:rPr>
        <w:t>Plan</w:t>
      </w:r>
      <w:r w:rsidRPr="009C088C">
        <w:rPr>
          <w:rFonts w:ascii="Arial" w:hAnsi="Arial" w:cs="Arial"/>
          <w:i/>
          <w:spacing w:val="-7"/>
        </w:rPr>
        <w:t xml:space="preserve"> </w:t>
      </w:r>
      <w:r w:rsidRPr="009C088C">
        <w:rPr>
          <w:rFonts w:ascii="Arial" w:hAnsi="Arial" w:cs="Arial"/>
          <w:i/>
        </w:rPr>
        <w:t>for</w:t>
      </w:r>
      <w:r w:rsidRPr="009C088C">
        <w:rPr>
          <w:rFonts w:ascii="Arial" w:hAnsi="Arial" w:cs="Arial"/>
          <w:i/>
          <w:spacing w:val="-8"/>
        </w:rPr>
        <w:t xml:space="preserve"> </w:t>
      </w:r>
      <w:r w:rsidRPr="009C088C">
        <w:rPr>
          <w:rFonts w:ascii="Arial" w:hAnsi="Arial" w:cs="Arial"/>
          <w:i/>
        </w:rPr>
        <w:t>Mill Tailings</w:t>
      </w:r>
      <w:r w:rsidRPr="009C088C">
        <w:rPr>
          <w:rFonts w:ascii="Arial" w:hAnsi="Arial" w:cs="Arial"/>
          <w:i/>
          <w:spacing w:val="-6"/>
        </w:rPr>
        <w:t xml:space="preserve"> </w:t>
      </w:r>
      <w:r w:rsidRPr="009C088C">
        <w:rPr>
          <w:rFonts w:ascii="Arial" w:hAnsi="Arial" w:cs="Arial"/>
          <w:i/>
        </w:rPr>
        <w:t>Sites</w:t>
      </w:r>
      <w:r w:rsidRPr="009C088C">
        <w:rPr>
          <w:rFonts w:ascii="Arial" w:hAnsi="Arial" w:cs="Arial"/>
          <w:i/>
          <w:spacing w:val="-6"/>
        </w:rPr>
        <w:t xml:space="preserve"> </w:t>
      </w:r>
      <w:r w:rsidRPr="009C088C">
        <w:rPr>
          <w:rFonts w:ascii="Arial" w:hAnsi="Arial" w:cs="Arial"/>
          <w:i/>
        </w:rPr>
        <w:t>Under</w:t>
      </w:r>
      <w:r w:rsidRPr="009C088C">
        <w:rPr>
          <w:rFonts w:ascii="Arial" w:hAnsi="Arial" w:cs="Arial"/>
          <w:i/>
          <w:spacing w:val="-7"/>
        </w:rPr>
        <w:t xml:space="preserve"> </w:t>
      </w:r>
      <w:r w:rsidRPr="009C088C">
        <w:rPr>
          <w:rFonts w:ascii="Arial" w:hAnsi="Arial" w:cs="Arial"/>
          <w:i/>
        </w:rPr>
        <w:t>Title</w:t>
      </w:r>
      <w:r w:rsidRPr="009C088C">
        <w:rPr>
          <w:rFonts w:ascii="Arial" w:hAnsi="Arial" w:cs="Arial"/>
          <w:i/>
          <w:spacing w:val="-7"/>
        </w:rPr>
        <w:t xml:space="preserve"> </w:t>
      </w:r>
      <w:r w:rsidRPr="009C088C">
        <w:rPr>
          <w:rFonts w:ascii="Arial" w:hAnsi="Arial" w:cs="Arial"/>
          <w:i/>
        </w:rPr>
        <w:t>II</w:t>
      </w:r>
      <w:r w:rsidRPr="009C088C">
        <w:rPr>
          <w:rFonts w:ascii="Arial" w:hAnsi="Arial" w:cs="Arial"/>
          <w:i/>
          <w:spacing w:val="-7"/>
        </w:rPr>
        <w:t xml:space="preserve"> </w:t>
      </w:r>
      <w:r w:rsidRPr="009C088C">
        <w:rPr>
          <w:rFonts w:ascii="Arial" w:hAnsi="Arial" w:cs="Arial"/>
          <w:i/>
        </w:rPr>
        <w:t>of</w:t>
      </w:r>
      <w:r w:rsidRPr="009C088C">
        <w:rPr>
          <w:rFonts w:ascii="Arial" w:hAnsi="Arial" w:cs="Arial"/>
          <w:i/>
          <w:spacing w:val="-7"/>
        </w:rPr>
        <w:t xml:space="preserve"> </w:t>
      </w:r>
      <w:r w:rsidRPr="009C088C">
        <w:rPr>
          <w:rFonts w:ascii="Arial" w:hAnsi="Arial" w:cs="Arial"/>
          <w:i/>
        </w:rPr>
        <w:t>the</w:t>
      </w:r>
      <w:r w:rsidRPr="009C088C">
        <w:rPr>
          <w:rFonts w:ascii="Arial" w:hAnsi="Arial" w:cs="Arial"/>
          <w:i/>
          <w:spacing w:val="-7"/>
        </w:rPr>
        <w:t xml:space="preserve"> </w:t>
      </w:r>
      <w:r w:rsidRPr="009C088C">
        <w:rPr>
          <w:rFonts w:ascii="Arial" w:hAnsi="Arial" w:cs="Arial"/>
          <w:i/>
        </w:rPr>
        <w:t>Uranium</w:t>
      </w:r>
      <w:r w:rsidRPr="009C088C">
        <w:rPr>
          <w:rFonts w:ascii="Arial" w:hAnsi="Arial" w:cs="Arial"/>
          <w:i/>
          <w:spacing w:val="-9"/>
        </w:rPr>
        <w:t xml:space="preserve"> </w:t>
      </w:r>
      <w:r w:rsidRPr="009C088C">
        <w:rPr>
          <w:rFonts w:ascii="Arial" w:hAnsi="Arial" w:cs="Arial"/>
          <w:i/>
        </w:rPr>
        <w:t>Mill</w:t>
      </w:r>
      <w:r w:rsidRPr="009C088C">
        <w:rPr>
          <w:rFonts w:ascii="Arial" w:hAnsi="Arial" w:cs="Arial"/>
          <w:i/>
          <w:spacing w:val="-7"/>
        </w:rPr>
        <w:t xml:space="preserve"> </w:t>
      </w:r>
      <w:r w:rsidRPr="009C088C">
        <w:rPr>
          <w:rFonts w:ascii="Arial" w:hAnsi="Arial" w:cs="Arial"/>
          <w:i/>
        </w:rPr>
        <w:t>Tailings</w:t>
      </w:r>
      <w:r w:rsidRPr="009C088C">
        <w:rPr>
          <w:rFonts w:ascii="Arial" w:hAnsi="Arial" w:cs="Arial"/>
          <w:i/>
          <w:spacing w:val="-6"/>
        </w:rPr>
        <w:t xml:space="preserve"> </w:t>
      </w:r>
      <w:r w:rsidRPr="009C088C">
        <w:rPr>
          <w:rFonts w:ascii="Arial" w:hAnsi="Arial" w:cs="Arial"/>
          <w:i/>
        </w:rPr>
        <w:t>Radiation</w:t>
      </w:r>
      <w:r w:rsidRPr="009C088C">
        <w:rPr>
          <w:rFonts w:ascii="Arial" w:hAnsi="Arial" w:cs="Arial"/>
          <w:i/>
          <w:spacing w:val="-7"/>
        </w:rPr>
        <w:t xml:space="preserve"> </w:t>
      </w:r>
      <w:r w:rsidRPr="009C088C">
        <w:rPr>
          <w:rFonts w:ascii="Arial" w:hAnsi="Arial" w:cs="Arial"/>
          <w:i/>
        </w:rPr>
        <w:t>Control</w:t>
      </w:r>
      <w:r w:rsidRPr="009C088C">
        <w:rPr>
          <w:rFonts w:ascii="Arial" w:hAnsi="Arial" w:cs="Arial"/>
          <w:i/>
          <w:spacing w:val="-7"/>
        </w:rPr>
        <w:t xml:space="preserve"> </w:t>
      </w:r>
      <w:r w:rsidRPr="009C088C">
        <w:rPr>
          <w:rFonts w:ascii="Arial" w:hAnsi="Arial" w:cs="Arial"/>
          <w:i/>
        </w:rPr>
        <w:t>Act</w:t>
      </w:r>
      <w:r w:rsidRPr="009C088C">
        <w:rPr>
          <w:rFonts w:ascii="Arial" w:hAnsi="Arial" w:cs="Arial"/>
          <w:i/>
          <w:spacing w:val="-7"/>
        </w:rPr>
        <w:t xml:space="preserve"> </w:t>
      </w:r>
      <w:r w:rsidRPr="009C088C">
        <w:rPr>
          <w:rFonts w:ascii="Arial" w:hAnsi="Arial" w:cs="Arial"/>
          <w:i/>
        </w:rPr>
        <w:t>of</w:t>
      </w:r>
      <w:r w:rsidRPr="009C088C">
        <w:rPr>
          <w:rFonts w:ascii="Arial" w:hAnsi="Arial" w:cs="Arial"/>
          <w:i/>
          <w:spacing w:val="-7"/>
        </w:rPr>
        <w:t xml:space="preserve"> </w:t>
      </w:r>
      <w:r w:rsidRPr="009C088C">
        <w:rPr>
          <w:rFonts w:ascii="Arial" w:hAnsi="Arial" w:cs="Arial"/>
          <w:i/>
        </w:rPr>
        <w:t>1978</w:t>
      </w:r>
      <w:r w:rsidRPr="009C088C">
        <w:rPr>
          <w:rFonts w:ascii="Arial" w:hAnsi="Arial" w:cs="Arial"/>
        </w:rPr>
        <w:t>, June 2003.  (ADAMS Accession No.</w:t>
      </w:r>
      <w:r w:rsidRPr="009C088C">
        <w:rPr>
          <w:rFonts w:ascii="Arial" w:hAnsi="Arial" w:cs="Arial"/>
          <w:spacing w:val="-44"/>
        </w:rPr>
        <w:t xml:space="preserve"> </w:t>
      </w:r>
      <w:r w:rsidRPr="009C088C">
        <w:rPr>
          <w:rFonts w:ascii="Arial" w:hAnsi="Arial" w:cs="Arial"/>
        </w:rPr>
        <w:t>ML032250190)</w:t>
      </w:r>
    </w:p>
    <w:p w14:paraId="15E922FE" w14:textId="77777777" w:rsidR="00856E78" w:rsidRPr="009C088C" w:rsidRDefault="00856E78" w:rsidP="00856E78">
      <w:pPr>
        <w:pStyle w:val="BodyText"/>
        <w:spacing w:before="4"/>
        <w:rPr>
          <w:rFonts w:cs="Arial"/>
        </w:rPr>
      </w:pPr>
    </w:p>
    <w:p w14:paraId="2BF037E7" w14:textId="77777777" w:rsidR="00856E78" w:rsidRPr="009C088C" w:rsidRDefault="00856E78" w:rsidP="00856E78">
      <w:pPr>
        <w:pStyle w:val="ListParagraph"/>
        <w:numPr>
          <w:ilvl w:val="0"/>
          <w:numId w:val="37"/>
        </w:numPr>
        <w:tabs>
          <w:tab w:val="left" w:pos="851"/>
          <w:tab w:val="left" w:pos="852"/>
        </w:tabs>
        <w:autoSpaceDE w:val="0"/>
        <w:autoSpaceDN w:val="0"/>
        <w:spacing w:before="1" w:line="251" w:lineRule="exact"/>
        <w:ind w:hanging="451"/>
        <w:rPr>
          <w:rFonts w:ascii="Arial" w:hAnsi="Arial" w:cs="Arial"/>
        </w:rPr>
      </w:pPr>
      <w:r w:rsidRPr="009C088C">
        <w:rPr>
          <w:rFonts w:ascii="Arial" w:hAnsi="Arial" w:cs="Arial"/>
        </w:rPr>
        <w:t>NRC Regulatory</w:t>
      </w:r>
      <w:r w:rsidRPr="009C088C">
        <w:rPr>
          <w:rFonts w:ascii="Arial" w:hAnsi="Arial" w:cs="Arial"/>
          <w:spacing w:val="-29"/>
        </w:rPr>
        <w:t xml:space="preserve"> </w:t>
      </w:r>
      <w:r w:rsidRPr="009C088C">
        <w:rPr>
          <w:rFonts w:ascii="Arial" w:hAnsi="Arial" w:cs="Arial"/>
        </w:rPr>
        <w:t>Guides:</w:t>
      </w:r>
    </w:p>
    <w:p w14:paraId="399D534A" w14:textId="77777777" w:rsidR="00856E78" w:rsidRPr="009C088C" w:rsidRDefault="00856E78" w:rsidP="00856E78">
      <w:pPr>
        <w:spacing w:before="4" w:line="250" w:lineRule="exact"/>
        <w:ind w:left="1264" w:right="643" w:hanging="432"/>
        <w:rPr>
          <w:rFonts w:ascii="Arial" w:hAnsi="Arial" w:cs="Arial"/>
        </w:rPr>
      </w:pPr>
      <w:r w:rsidRPr="009C088C">
        <w:rPr>
          <w:rFonts w:ascii="Arial" w:hAnsi="Arial" w:cs="Arial"/>
        </w:rPr>
        <w:t xml:space="preserve">RG 3.11, Rev. 3, </w:t>
      </w:r>
      <w:r w:rsidRPr="009C088C">
        <w:rPr>
          <w:rFonts w:ascii="Arial" w:hAnsi="Arial" w:cs="Arial"/>
          <w:i/>
        </w:rPr>
        <w:t>Design, Construction Design, Construction, and Inspection of Embankment Retention Systems at Uranium Recovery Facilities</w:t>
      </w:r>
      <w:r w:rsidRPr="009C088C">
        <w:rPr>
          <w:rFonts w:ascii="Arial" w:hAnsi="Arial" w:cs="Arial"/>
        </w:rPr>
        <w:t>, November 2008.</w:t>
      </w:r>
    </w:p>
    <w:p w14:paraId="63910477" w14:textId="77777777" w:rsidR="00856E78" w:rsidRPr="009C088C" w:rsidRDefault="00856E78" w:rsidP="00856E78">
      <w:pPr>
        <w:spacing w:line="250" w:lineRule="exact"/>
        <w:ind w:left="1265" w:right="479" w:hanging="433"/>
        <w:rPr>
          <w:rFonts w:ascii="Arial" w:hAnsi="Arial" w:cs="Arial"/>
        </w:rPr>
      </w:pPr>
      <w:r w:rsidRPr="009C088C">
        <w:rPr>
          <w:rFonts w:ascii="Arial" w:hAnsi="Arial" w:cs="Arial"/>
        </w:rPr>
        <w:t xml:space="preserve">RG 4.14, Rev.1, </w:t>
      </w:r>
      <w:r w:rsidRPr="009C088C">
        <w:rPr>
          <w:rFonts w:ascii="Arial" w:hAnsi="Arial" w:cs="Arial"/>
          <w:i/>
        </w:rPr>
        <w:t>Radiological Effluent and Environmental Monitoring at Uranium Mills</w:t>
      </w:r>
      <w:r w:rsidRPr="009C088C">
        <w:rPr>
          <w:rFonts w:ascii="Arial" w:hAnsi="Arial" w:cs="Arial"/>
        </w:rPr>
        <w:t>, April 1980.</w:t>
      </w:r>
    </w:p>
    <w:p w14:paraId="532A1B28" w14:textId="77777777" w:rsidR="00534615" w:rsidRDefault="00856E78" w:rsidP="00DE724C">
      <w:pPr>
        <w:spacing w:line="250" w:lineRule="exact"/>
        <w:ind w:left="1260" w:right="190" w:hanging="450"/>
        <w:rPr>
          <w:rFonts w:ascii="Arial" w:hAnsi="Arial" w:cs="Arial"/>
        </w:rPr>
      </w:pPr>
      <w:r w:rsidRPr="009C088C">
        <w:rPr>
          <w:rFonts w:ascii="Arial" w:hAnsi="Arial" w:cs="Arial"/>
        </w:rPr>
        <w:t xml:space="preserve">RG 8.11, Rev. 0, </w:t>
      </w:r>
      <w:r w:rsidRPr="009C088C">
        <w:rPr>
          <w:rFonts w:ascii="Arial" w:hAnsi="Arial" w:cs="Arial"/>
          <w:i/>
        </w:rPr>
        <w:t>Applications of Bioassay for Uranium</w:t>
      </w:r>
      <w:r w:rsidR="00DE724C">
        <w:rPr>
          <w:rFonts w:ascii="Arial" w:hAnsi="Arial" w:cs="Arial"/>
        </w:rPr>
        <w:t xml:space="preserve">, June </w:t>
      </w:r>
      <w:r w:rsidRPr="009C088C">
        <w:rPr>
          <w:rFonts w:ascii="Arial" w:hAnsi="Arial" w:cs="Arial"/>
        </w:rPr>
        <w:t xml:space="preserve">1974. </w:t>
      </w:r>
    </w:p>
    <w:p w14:paraId="4D65271D" w14:textId="4EDB6E7A" w:rsidR="00856E78" w:rsidRPr="009C088C" w:rsidRDefault="00856E78" w:rsidP="00DE724C">
      <w:pPr>
        <w:spacing w:line="250" w:lineRule="exact"/>
        <w:ind w:left="1260" w:right="190" w:hanging="450"/>
        <w:rPr>
          <w:rFonts w:ascii="Arial" w:hAnsi="Arial" w:cs="Arial"/>
          <w:i/>
        </w:rPr>
      </w:pPr>
      <w:r w:rsidRPr="009C088C">
        <w:rPr>
          <w:rFonts w:ascii="Arial" w:hAnsi="Arial" w:cs="Arial"/>
        </w:rPr>
        <w:t xml:space="preserve">RG 8.22, Rev. 1, </w:t>
      </w:r>
      <w:r w:rsidRPr="009C088C">
        <w:rPr>
          <w:rFonts w:ascii="Arial" w:hAnsi="Arial" w:cs="Arial"/>
          <w:i/>
        </w:rPr>
        <w:t>Bioassay at Uranium Mills</w:t>
      </w:r>
      <w:r w:rsidRPr="009C088C">
        <w:rPr>
          <w:rFonts w:ascii="Arial" w:hAnsi="Arial" w:cs="Arial"/>
        </w:rPr>
        <w:t>, August 1988</w:t>
      </w:r>
      <w:r w:rsidRPr="009C088C">
        <w:rPr>
          <w:rFonts w:ascii="Arial" w:hAnsi="Arial" w:cs="Arial"/>
          <w:i/>
        </w:rPr>
        <w:t>.</w:t>
      </w:r>
    </w:p>
    <w:p w14:paraId="3C9A743A" w14:textId="77777777" w:rsidR="00856E78" w:rsidRPr="009C088C" w:rsidRDefault="00856E78" w:rsidP="00856E78">
      <w:pPr>
        <w:spacing w:line="245" w:lineRule="exact"/>
        <w:ind w:left="833"/>
        <w:rPr>
          <w:rFonts w:ascii="Arial" w:hAnsi="Arial" w:cs="Arial"/>
        </w:rPr>
      </w:pPr>
      <w:r w:rsidRPr="009C088C">
        <w:rPr>
          <w:rFonts w:ascii="Arial" w:hAnsi="Arial" w:cs="Arial"/>
        </w:rPr>
        <w:t xml:space="preserve">RG 8.30, Rev. 1, </w:t>
      </w:r>
      <w:r w:rsidRPr="009C088C">
        <w:rPr>
          <w:rFonts w:ascii="Arial" w:hAnsi="Arial" w:cs="Arial"/>
          <w:i/>
        </w:rPr>
        <w:t>Health Physics Surveys in Uranium Recovery Facilities</w:t>
      </w:r>
      <w:r w:rsidRPr="009C088C">
        <w:rPr>
          <w:rFonts w:ascii="Arial" w:hAnsi="Arial" w:cs="Arial"/>
        </w:rPr>
        <w:t>, May 2002.</w:t>
      </w:r>
    </w:p>
    <w:p w14:paraId="0C69B61B" w14:textId="77777777" w:rsidR="00ED5641" w:rsidRDefault="00856E78" w:rsidP="00856E78">
      <w:pPr>
        <w:spacing w:before="5" w:line="250" w:lineRule="exact"/>
        <w:ind w:left="1265" w:right="396" w:hanging="432"/>
        <w:rPr>
          <w:rFonts w:ascii="Arial" w:hAnsi="Arial" w:cs="Arial"/>
        </w:rPr>
      </w:pPr>
      <w:r w:rsidRPr="009C088C">
        <w:rPr>
          <w:rFonts w:ascii="Arial" w:hAnsi="Arial" w:cs="Arial"/>
        </w:rPr>
        <w:t xml:space="preserve">RG 8.31, Rev. 1, </w:t>
      </w:r>
      <w:r w:rsidRPr="009C088C">
        <w:rPr>
          <w:rFonts w:ascii="Arial" w:hAnsi="Arial" w:cs="Arial"/>
          <w:i/>
        </w:rPr>
        <w:t>Information Relevant to Ensuring that Occupational Radiation Exposures at</w:t>
      </w:r>
      <w:r w:rsidRPr="009C088C">
        <w:rPr>
          <w:rFonts w:ascii="Arial" w:hAnsi="Arial" w:cs="Arial"/>
          <w:i/>
          <w:spacing w:val="-7"/>
        </w:rPr>
        <w:t xml:space="preserve"> </w:t>
      </w:r>
      <w:r w:rsidRPr="009C088C">
        <w:rPr>
          <w:rFonts w:ascii="Arial" w:hAnsi="Arial" w:cs="Arial"/>
          <w:i/>
        </w:rPr>
        <w:t>Uranium</w:t>
      </w:r>
      <w:r w:rsidRPr="009C088C">
        <w:rPr>
          <w:rFonts w:ascii="Arial" w:hAnsi="Arial" w:cs="Arial"/>
          <w:i/>
          <w:spacing w:val="-9"/>
        </w:rPr>
        <w:t xml:space="preserve"> </w:t>
      </w:r>
      <w:r w:rsidRPr="009C088C">
        <w:rPr>
          <w:rFonts w:ascii="Arial" w:hAnsi="Arial" w:cs="Arial"/>
          <w:i/>
        </w:rPr>
        <w:t>Recovery</w:t>
      </w:r>
      <w:r w:rsidRPr="009C088C">
        <w:rPr>
          <w:rFonts w:ascii="Arial" w:hAnsi="Arial" w:cs="Arial"/>
          <w:i/>
          <w:spacing w:val="-5"/>
        </w:rPr>
        <w:t xml:space="preserve"> </w:t>
      </w:r>
      <w:r w:rsidRPr="009C088C">
        <w:rPr>
          <w:rFonts w:ascii="Arial" w:hAnsi="Arial" w:cs="Arial"/>
          <w:i/>
        </w:rPr>
        <w:t>Facilities</w:t>
      </w:r>
      <w:r w:rsidRPr="009C088C">
        <w:rPr>
          <w:rFonts w:ascii="Arial" w:hAnsi="Arial" w:cs="Arial"/>
          <w:i/>
          <w:spacing w:val="-5"/>
        </w:rPr>
        <w:t xml:space="preserve"> </w:t>
      </w:r>
      <w:r w:rsidRPr="009C088C">
        <w:rPr>
          <w:rFonts w:ascii="Arial" w:hAnsi="Arial" w:cs="Arial"/>
          <w:i/>
        </w:rPr>
        <w:t>Will</w:t>
      </w:r>
      <w:r w:rsidRPr="009C088C">
        <w:rPr>
          <w:rFonts w:ascii="Arial" w:hAnsi="Arial" w:cs="Arial"/>
          <w:i/>
          <w:spacing w:val="-7"/>
        </w:rPr>
        <w:t xml:space="preserve"> </w:t>
      </w:r>
      <w:r w:rsidRPr="009C088C">
        <w:rPr>
          <w:rFonts w:ascii="Arial" w:hAnsi="Arial" w:cs="Arial"/>
          <w:i/>
        </w:rPr>
        <w:t>be</w:t>
      </w:r>
      <w:r w:rsidRPr="009C088C">
        <w:rPr>
          <w:rFonts w:ascii="Arial" w:hAnsi="Arial" w:cs="Arial"/>
          <w:i/>
          <w:spacing w:val="-6"/>
        </w:rPr>
        <w:t xml:space="preserve"> </w:t>
      </w:r>
      <w:r w:rsidRPr="009C088C">
        <w:rPr>
          <w:rFonts w:ascii="Arial" w:hAnsi="Arial" w:cs="Arial"/>
          <w:i/>
        </w:rPr>
        <w:t>As</w:t>
      </w:r>
      <w:r w:rsidRPr="009C088C">
        <w:rPr>
          <w:rFonts w:ascii="Arial" w:hAnsi="Arial" w:cs="Arial"/>
          <w:i/>
          <w:spacing w:val="-5"/>
        </w:rPr>
        <w:t xml:space="preserve"> </w:t>
      </w:r>
      <w:r w:rsidRPr="009C088C">
        <w:rPr>
          <w:rFonts w:ascii="Arial" w:hAnsi="Arial" w:cs="Arial"/>
          <w:i/>
        </w:rPr>
        <w:t>Low</w:t>
      </w:r>
      <w:r w:rsidRPr="009C088C">
        <w:rPr>
          <w:rFonts w:ascii="Arial" w:hAnsi="Arial" w:cs="Arial"/>
          <w:i/>
          <w:spacing w:val="-8"/>
        </w:rPr>
        <w:t xml:space="preserve"> </w:t>
      </w:r>
      <w:r w:rsidRPr="009C088C">
        <w:rPr>
          <w:rFonts w:ascii="Arial" w:hAnsi="Arial" w:cs="Arial"/>
          <w:i/>
        </w:rPr>
        <w:t>As</w:t>
      </w:r>
      <w:r w:rsidRPr="009C088C">
        <w:rPr>
          <w:rFonts w:ascii="Arial" w:hAnsi="Arial" w:cs="Arial"/>
          <w:i/>
          <w:spacing w:val="-5"/>
        </w:rPr>
        <w:t xml:space="preserve"> </w:t>
      </w:r>
      <w:r w:rsidRPr="009C088C">
        <w:rPr>
          <w:rFonts w:ascii="Arial" w:hAnsi="Arial" w:cs="Arial"/>
          <w:i/>
        </w:rPr>
        <w:t>is</w:t>
      </w:r>
      <w:r w:rsidRPr="009C088C">
        <w:rPr>
          <w:rFonts w:ascii="Arial" w:hAnsi="Arial" w:cs="Arial"/>
          <w:i/>
          <w:spacing w:val="-5"/>
        </w:rPr>
        <w:t xml:space="preserve"> </w:t>
      </w:r>
      <w:r w:rsidRPr="009C088C">
        <w:rPr>
          <w:rFonts w:ascii="Arial" w:hAnsi="Arial" w:cs="Arial"/>
          <w:i/>
        </w:rPr>
        <w:t>Reasonably</w:t>
      </w:r>
      <w:r w:rsidRPr="009C088C">
        <w:rPr>
          <w:rFonts w:ascii="Arial" w:hAnsi="Arial" w:cs="Arial"/>
          <w:i/>
          <w:spacing w:val="-5"/>
        </w:rPr>
        <w:t xml:space="preserve"> </w:t>
      </w:r>
      <w:r w:rsidRPr="009C088C">
        <w:rPr>
          <w:rFonts w:ascii="Arial" w:hAnsi="Arial" w:cs="Arial"/>
          <w:i/>
        </w:rPr>
        <w:t>Achievable</w:t>
      </w:r>
      <w:r w:rsidRPr="009C088C">
        <w:rPr>
          <w:rFonts w:ascii="Arial" w:hAnsi="Arial" w:cs="Arial"/>
        </w:rPr>
        <w:t>,</w:t>
      </w:r>
      <w:r w:rsidRPr="009C088C">
        <w:rPr>
          <w:rFonts w:ascii="Arial" w:hAnsi="Arial" w:cs="Arial"/>
          <w:spacing w:val="-7"/>
        </w:rPr>
        <w:t xml:space="preserve"> </w:t>
      </w:r>
      <w:r w:rsidRPr="009C088C">
        <w:rPr>
          <w:rFonts w:ascii="Arial" w:hAnsi="Arial" w:cs="Arial"/>
        </w:rPr>
        <w:t>May</w:t>
      </w:r>
      <w:r w:rsidRPr="009C088C">
        <w:rPr>
          <w:rFonts w:ascii="Arial" w:hAnsi="Arial" w:cs="Arial"/>
          <w:spacing w:val="-13"/>
        </w:rPr>
        <w:t xml:space="preserve"> </w:t>
      </w:r>
      <w:r w:rsidRPr="009C088C">
        <w:rPr>
          <w:rFonts w:ascii="Arial" w:hAnsi="Arial" w:cs="Arial"/>
        </w:rPr>
        <w:t>2002.</w:t>
      </w:r>
    </w:p>
    <w:p w14:paraId="022F9C53" w14:textId="77777777" w:rsidR="00856E78" w:rsidRPr="009C088C" w:rsidRDefault="00856E78" w:rsidP="00856E78">
      <w:pPr>
        <w:pStyle w:val="BodyText"/>
        <w:spacing w:before="1"/>
        <w:rPr>
          <w:rFonts w:cs="Arial"/>
        </w:rPr>
      </w:pPr>
    </w:p>
    <w:p w14:paraId="778CC19D" w14:textId="77777777" w:rsidR="00856E78" w:rsidRPr="009C088C" w:rsidRDefault="00856E78" w:rsidP="00856E78">
      <w:pPr>
        <w:pStyle w:val="ListParagraph"/>
        <w:numPr>
          <w:ilvl w:val="0"/>
          <w:numId w:val="37"/>
        </w:numPr>
        <w:tabs>
          <w:tab w:val="left" w:pos="852"/>
          <w:tab w:val="left" w:pos="853"/>
        </w:tabs>
        <w:autoSpaceDE w:val="0"/>
        <w:autoSpaceDN w:val="0"/>
        <w:spacing w:line="251" w:lineRule="exact"/>
        <w:ind w:left="852" w:hanging="451"/>
        <w:rPr>
          <w:rFonts w:ascii="Arial" w:hAnsi="Arial" w:cs="Arial"/>
        </w:rPr>
      </w:pPr>
      <w:r w:rsidRPr="009C088C">
        <w:rPr>
          <w:rFonts w:ascii="Arial" w:hAnsi="Arial" w:cs="Arial"/>
        </w:rPr>
        <w:t>NRC Regulatory Issue Summaries</w:t>
      </w:r>
      <w:r w:rsidRPr="009C088C">
        <w:rPr>
          <w:rFonts w:ascii="Arial" w:hAnsi="Arial" w:cs="Arial"/>
          <w:spacing w:val="-44"/>
        </w:rPr>
        <w:t xml:space="preserve"> </w:t>
      </w:r>
      <w:r w:rsidRPr="009C088C">
        <w:rPr>
          <w:rFonts w:ascii="Arial" w:hAnsi="Arial" w:cs="Arial"/>
        </w:rPr>
        <w:t>(RIS):</w:t>
      </w:r>
    </w:p>
    <w:p w14:paraId="6DEC9D58" w14:textId="77777777" w:rsidR="00856E78" w:rsidRPr="009C088C" w:rsidRDefault="00856E78" w:rsidP="00856E78">
      <w:pPr>
        <w:spacing w:before="4" w:line="250" w:lineRule="exact"/>
        <w:ind w:left="852" w:right="998"/>
        <w:rPr>
          <w:rFonts w:ascii="Arial" w:hAnsi="Arial" w:cs="Arial"/>
          <w:i/>
        </w:rPr>
      </w:pPr>
      <w:r w:rsidRPr="009C088C">
        <w:rPr>
          <w:rFonts w:ascii="Arial" w:hAnsi="Arial" w:cs="Arial"/>
        </w:rPr>
        <w:t xml:space="preserve">RIS 2000-023, </w:t>
      </w:r>
      <w:r w:rsidRPr="009C088C">
        <w:rPr>
          <w:rFonts w:ascii="Arial" w:hAnsi="Arial" w:cs="Arial"/>
          <w:i/>
        </w:rPr>
        <w:t>Recent Changes to Uranium Recovery Policy</w:t>
      </w:r>
      <w:r w:rsidRPr="009C088C">
        <w:rPr>
          <w:rFonts w:ascii="Arial" w:hAnsi="Arial" w:cs="Arial"/>
        </w:rPr>
        <w:t xml:space="preserve">, November 30, 2000. RIS 2009-005, </w:t>
      </w:r>
      <w:r w:rsidRPr="009C088C">
        <w:rPr>
          <w:rFonts w:ascii="Arial" w:hAnsi="Arial" w:cs="Arial"/>
          <w:i/>
        </w:rPr>
        <w:t xml:space="preserve">Uranium Recovery Policy Regarding: (1) the Process for Scheduling Licensing Reviews of Applications for New Uranium Groundwater Facilities, and (2) the Restoration of Groundwater at Licensed Uranium in-situ Recovery Facilities. </w:t>
      </w:r>
      <w:r w:rsidRPr="009C088C">
        <w:rPr>
          <w:rFonts w:ascii="Arial" w:hAnsi="Arial" w:cs="Arial"/>
        </w:rPr>
        <w:t>April 29, 2009.</w:t>
      </w:r>
      <w:r w:rsidRPr="009C088C">
        <w:rPr>
          <w:rFonts w:ascii="Arial" w:hAnsi="Arial" w:cs="Arial" w:hint="cs"/>
          <w:rtl/>
        </w:rPr>
        <w:t>﷒</w:t>
      </w:r>
    </w:p>
    <w:p w14:paraId="295D2CBC" w14:textId="1AE35CB1" w:rsidR="00425C89" w:rsidRDefault="00425C89">
      <w:pPr>
        <w:rPr>
          <w:rFonts w:ascii="Arial" w:eastAsia="Arial" w:hAnsi="Arial" w:cs="Arial"/>
        </w:rPr>
      </w:pPr>
      <w:r>
        <w:rPr>
          <w:rFonts w:cs="Arial"/>
        </w:rPr>
        <w:br w:type="page"/>
      </w:r>
    </w:p>
    <w:p w14:paraId="1F67C506" w14:textId="77777777" w:rsidR="00856E78" w:rsidRPr="009C088C" w:rsidRDefault="00856E78" w:rsidP="00856E78">
      <w:pPr>
        <w:pStyle w:val="BodyText"/>
        <w:spacing w:before="4"/>
        <w:rPr>
          <w:rFonts w:cs="Arial"/>
        </w:rPr>
      </w:pPr>
    </w:p>
    <w:p w14:paraId="7689F432" w14:textId="77777777" w:rsidR="00856E78" w:rsidRPr="009C088C" w:rsidRDefault="00856E78" w:rsidP="00856E78">
      <w:pPr>
        <w:pStyle w:val="ListParagraph"/>
        <w:numPr>
          <w:ilvl w:val="0"/>
          <w:numId w:val="37"/>
        </w:numPr>
        <w:tabs>
          <w:tab w:val="left" w:pos="851"/>
          <w:tab w:val="left" w:pos="852"/>
        </w:tabs>
        <w:autoSpaceDE w:val="0"/>
        <w:autoSpaceDN w:val="0"/>
        <w:spacing w:before="91" w:line="251" w:lineRule="exact"/>
        <w:ind w:hanging="451"/>
        <w:rPr>
          <w:rFonts w:ascii="Arial" w:hAnsi="Arial" w:cs="Arial"/>
        </w:rPr>
      </w:pPr>
      <w:r w:rsidRPr="009C088C">
        <w:rPr>
          <w:rFonts w:ascii="Arial" w:hAnsi="Arial" w:cs="Arial"/>
        </w:rPr>
        <w:t>NMSS</w:t>
      </w:r>
      <w:r w:rsidRPr="009C088C">
        <w:rPr>
          <w:rFonts w:ascii="Arial" w:hAnsi="Arial" w:cs="Arial"/>
          <w:spacing w:val="-17"/>
        </w:rPr>
        <w:t xml:space="preserve"> </w:t>
      </w:r>
      <w:r w:rsidRPr="009C088C">
        <w:rPr>
          <w:rFonts w:ascii="Arial" w:hAnsi="Arial" w:cs="Arial"/>
        </w:rPr>
        <w:t>Procedures:</w:t>
      </w:r>
    </w:p>
    <w:p w14:paraId="256A2271" w14:textId="77777777" w:rsidR="00856E78" w:rsidRPr="009C088C" w:rsidRDefault="00856E78" w:rsidP="00856E78">
      <w:pPr>
        <w:spacing w:before="4" w:line="250" w:lineRule="exact"/>
        <w:ind w:left="1264" w:right="998" w:hanging="413"/>
        <w:rPr>
          <w:rFonts w:ascii="Arial" w:hAnsi="Arial" w:cs="Arial"/>
        </w:rPr>
      </w:pPr>
      <w:r w:rsidRPr="009C088C">
        <w:rPr>
          <w:rFonts w:ascii="Arial" w:hAnsi="Arial" w:cs="Arial"/>
        </w:rPr>
        <w:t xml:space="preserve">SA-100, </w:t>
      </w:r>
      <w:r w:rsidRPr="009C088C">
        <w:rPr>
          <w:rFonts w:ascii="Arial" w:hAnsi="Arial" w:cs="Arial"/>
          <w:i/>
        </w:rPr>
        <w:t>Implementation of the Integrated Materials Performance Evaluation Program (IMPEP)</w:t>
      </w:r>
      <w:r w:rsidRPr="009C088C">
        <w:rPr>
          <w:rFonts w:ascii="Arial" w:hAnsi="Arial" w:cs="Arial"/>
        </w:rPr>
        <w:t>.</w:t>
      </w:r>
    </w:p>
    <w:p w14:paraId="73B821B0" w14:textId="77777777" w:rsidR="00856E78" w:rsidRPr="009C088C" w:rsidRDefault="00856E78" w:rsidP="00856E78">
      <w:pPr>
        <w:spacing w:line="250" w:lineRule="exact"/>
        <w:ind w:left="1264" w:right="863" w:hanging="413"/>
        <w:rPr>
          <w:rFonts w:ascii="Arial" w:hAnsi="Arial" w:cs="Arial"/>
        </w:rPr>
      </w:pPr>
      <w:r w:rsidRPr="009C088C">
        <w:rPr>
          <w:rFonts w:ascii="Arial" w:hAnsi="Arial" w:cs="Arial"/>
        </w:rPr>
        <w:t xml:space="preserve">SA-101, </w:t>
      </w:r>
      <w:r w:rsidRPr="009C088C">
        <w:rPr>
          <w:rFonts w:ascii="Arial" w:hAnsi="Arial" w:cs="Arial"/>
          <w:i/>
        </w:rPr>
        <w:t>Reviewing the Common Performance Indicator, Status of Materials Inspection Program</w:t>
      </w:r>
      <w:r w:rsidRPr="009C088C">
        <w:rPr>
          <w:rFonts w:ascii="Arial" w:hAnsi="Arial" w:cs="Arial"/>
        </w:rPr>
        <w:t>.</w:t>
      </w:r>
    </w:p>
    <w:p w14:paraId="79F15891" w14:textId="77777777" w:rsidR="00856E78" w:rsidRPr="009C088C" w:rsidRDefault="00856E78" w:rsidP="003F3449">
      <w:pPr>
        <w:spacing w:line="250" w:lineRule="exact"/>
        <w:ind w:left="1260" w:right="583" w:hanging="360"/>
        <w:rPr>
          <w:rFonts w:ascii="Arial" w:hAnsi="Arial" w:cs="Arial"/>
          <w:i/>
        </w:rPr>
      </w:pPr>
      <w:r w:rsidRPr="009C088C">
        <w:rPr>
          <w:rFonts w:ascii="Arial" w:hAnsi="Arial" w:cs="Arial"/>
        </w:rPr>
        <w:t xml:space="preserve">SA-102, </w:t>
      </w:r>
      <w:r w:rsidRPr="009C088C">
        <w:rPr>
          <w:rFonts w:ascii="Arial" w:hAnsi="Arial" w:cs="Arial"/>
          <w:i/>
        </w:rPr>
        <w:t>Reviewing the Common Performance Indicator, Technical Quality of Inspections</w:t>
      </w:r>
      <w:r w:rsidRPr="009C088C">
        <w:rPr>
          <w:rFonts w:ascii="Arial" w:hAnsi="Arial" w:cs="Arial"/>
        </w:rPr>
        <w:t xml:space="preserve">. SA-103, </w:t>
      </w:r>
      <w:r w:rsidRPr="009C088C">
        <w:rPr>
          <w:rFonts w:ascii="Arial" w:hAnsi="Arial" w:cs="Arial"/>
          <w:i/>
        </w:rPr>
        <w:t>Reviewing the Common Performance Indicator, Technical Staffing and Training</w:t>
      </w:r>
      <w:r w:rsidRPr="009C088C">
        <w:rPr>
          <w:rFonts w:ascii="Arial" w:hAnsi="Arial" w:cs="Arial"/>
        </w:rPr>
        <w:t xml:space="preserve">. SA-104, </w:t>
      </w:r>
      <w:r w:rsidRPr="009C088C">
        <w:rPr>
          <w:rFonts w:ascii="Arial" w:hAnsi="Arial" w:cs="Arial"/>
          <w:i/>
        </w:rPr>
        <w:t>Reviewing the Common Performance Indicator, Technical Quality of Licensing</w:t>
      </w:r>
    </w:p>
    <w:p w14:paraId="3ADFA7CA" w14:textId="77777777" w:rsidR="00856E78" w:rsidRPr="009C088C" w:rsidRDefault="00856E78" w:rsidP="00856E78">
      <w:pPr>
        <w:spacing w:line="245" w:lineRule="exact"/>
        <w:ind w:left="1264"/>
        <w:rPr>
          <w:rFonts w:ascii="Arial" w:hAnsi="Arial" w:cs="Arial"/>
        </w:rPr>
      </w:pPr>
      <w:r w:rsidRPr="009C088C">
        <w:rPr>
          <w:rFonts w:ascii="Arial" w:hAnsi="Arial" w:cs="Arial"/>
          <w:i/>
        </w:rPr>
        <w:t>Actions</w:t>
      </w:r>
      <w:r w:rsidRPr="009C088C">
        <w:rPr>
          <w:rFonts w:ascii="Arial" w:hAnsi="Arial" w:cs="Arial"/>
        </w:rPr>
        <w:t>.</w:t>
      </w:r>
    </w:p>
    <w:p w14:paraId="3134C6A0" w14:textId="77777777" w:rsidR="00856E78" w:rsidRPr="009C088C" w:rsidRDefault="00856E78" w:rsidP="00856E78">
      <w:pPr>
        <w:spacing w:before="4" w:line="250" w:lineRule="exact"/>
        <w:ind w:left="1264" w:right="557" w:hanging="413"/>
        <w:rPr>
          <w:rFonts w:ascii="Arial" w:hAnsi="Arial" w:cs="Arial"/>
        </w:rPr>
      </w:pPr>
      <w:r w:rsidRPr="009C088C">
        <w:rPr>
          <w:rFonts w:ascii="Arial" w:hAnsi="Arial" w:cs="Arial"/>
        </w:rPr>
        <w:t xml:space="preserve">SA-105, </w:t>
      </w:r>
      <w:r w:rsidRPr="009C088C">
        <w:rPr>
          <w:rFonts w:ascii="Arial" w:hAnsi="Arial" w:cs="Arial"/>
          <w:i/>
        </w:rPr>
        <w:t>Reviewing the Common Performance Indicator, Technical Quality of Incident and Allegation Activities</w:t>
      </w:r>
      <w:r w:rsidRPr="009C088C">
        <w:rPr>
          <w:rFonts w:ascii="Arial" w:hAnsi="Arial" w:cs="Arial"/>
        </w:rPr>
        <w:t>.</w:t>
      </w:r>
    </w:p>
    <w:p w14:paraId="50B4C496" w14:textId="77777777" w:rsidR="00856E78" w:rsidRPr="009C088C" w:rsidRDefault="00856E78" w:rsidP="00856E78">
      <w:pPr>
        <w:spacing w:line="246" w:lineRule="exact"/>
        <w:ind w:left="851"/>
        <w:rPr>
          <w:rFonts w:ascii="Arial" w:hAnsi="Arial" w:cs="Arial"/>
        </w:rPr>
      </w:pPr>
      <w:r w:rsidRPr="009C088C">
        <w:rPr>
          <w:rFonts w:ascii="Arial" w:hAnsi="Arial" w:cs="Arial"/>
        </w:rPr>
        <w:t xml:space="preserve">SA-300, </w:t>
      </w:r>
      <w:r w:rsidRPr="009C088C">
        <w:rPr>
          <w:rFonts w:ascii="Arial" w:hAnsi="Arial" w:cs="Arial"/>
          <w:i/>
        </w:rPr>
        <w:t>Reporting Material Events</w:t>
      </w:r>
      <w:r w:rsidRPr="009C088C">
        <w:rPr>
          <w:rFonts w:ascii="Arial" w:hAnsi="Arial" w:cs="Arial"/>
        </w:rPr>
        <w:t>.</w:t>
      </w:r>
    </w:p>
    <w:p w14:paraId="41E68DE0" w14:textId="77777777" w:rsidR="00856E78" w:rsidRPr="009C088C" w:rsidRDefault="00856E78" w:rsidP="00856E78">
      <w:pPr>
        <w:pStyle w:val="BodyText"/>
        <w:rPr>
          <w:rFonts w:cs="Arial"/>
        </w:rPr>
      </w:pPr>
    </w:p>
    <w:p w14:paraId="44DDACFB" w14:textId="0F0AD88D" w:rsidR="00856E78" w:rsidRPr="009C088C" w:rsidRDefault="00856E78" w:rsidP="00856E78">
      <w:pPr>
        <w:pStyle w:val="ListParagraph"/>
        <w:numPr>
          <w:ilvl w:val="0"/>
          <w:numId w:val="37"/>
        </w:numPr>
        <w:tabs>
          <w:tab w:val="left" w:pos="644"/>
        </w:tabs>
        <w:autoSpaceDE w:val="0"/>
        <w:autoSpaceDN w:val="0"/>
        <w:spacing w:line="250" w:lineRule="exact"/>
        <w:ind w:left="832" w:right="776" w:hanging="432"/>
        <w:rPr>
          <w:rFonts w:ascii="Arial" w:hAnsi="Arial" w:cs="Arial"/>
        </w:rPr>
      </w:pPr>
      <w:r w:rsidRPr="009C088C">
        <w:rPr>
          <w:rFonts w:ascii="Arial" w:hAnsi="Arial" w:cs="Arial"/>
        </w:rPr>
        <w:t>Memorandum</w:t>
      </w:r>
      <w:r w:rsidRPr="009C088C">
        <w:rPr>
          <w:rFonts w:ascii="Arial" w:hAnsi="Arial" w:cs="Arial"/>
          <w:spacing w:val="-6"/>
        </w:rPr>
        <w:t xml:space="preserve"> </w:t>
      </w:r>
      <w:r w:rsidRPr="009C088C">
        <w:rPr>
          <w:rFonts w:ascii="Arial" w:hAnsi="Arial" w:cs="Arial"/>
        </w:rPr>
        <w:t>of</w:t>
      </w:r>
      <w:r w:rsidRPr="009C088C">
        <w:rPr>
          <w:rFonts w:ascii="Arial" w:hAnsi="Arial" w:cs="Arial"/>
          <w:spacing w:val="-5"/>
        </w:rPr>
        <w:t xml:space="preserve"> </w:t>
      </w:r>
      <w:r w:rsidRPr="009C088C">
        <w:rPr>
          <w:rFonts w:ascii="Arial" w:hAnsi="Arial" w:cs="Arial"/>
        </w:rPr>
        <w:t>Understanding</w:t>
      </w:r>
      <w:r w:rsidRPr="009C088C">
        <w:rPr>
          <w:rFonts w:ascii="Arial" w:hAnsi="Arial" w:cs="Arial"/>
          <w:spacing w:val="-6"/>
        </w:rPr>
        <w:t xml:space="preserve"> </w:t>
      </w:r>
      <w:r w:rsidRPr="009C088C">
        <w:rPr>
          <w:rFonts w:ascii="Arial" w:hAnsi="Arial" w:cs="Arial"/>
        </w:rPr>
        <w:t>Between</w:t>
      </w:r>
      <w:r w:rsidRPr="009C088C">
        <w:rPr>
          <w:rFonts w:ascii="Arial" w:hAnsi="Arial" w:cs="Arial"/>
          <w:spacing w:val="-6"/>
        </w:rPr>
        <w:t xml:space="preserve"> </w:t>
      </w:r>
      <w:r w:rsidRPr="009C088C">
        <w:rPr>
          <w:rFonts w:ascii="Arial" w:hAnsi="Arial" w:cs="Arial"/>
        </w:rPr>
        <w:t>the</w:t>
      </w:r>
      <w:r w:rsidRPr="009C088C">
        <w:rPr>
          <w:rFonts w:ascii="Arial" w:hAnsi="Arial" w:cs="Arial"/>
          <w:spacing w:val="-6"/>
        </w:rPr>
        <w:t xml:space="preserve"> </w:t>
      </w:r>
      <w:r w:rsidRPr="009C088C">
        <w:rPr>
          <w:rFonts w:ascii="Arial" w:hAnsi="Arial" w:cs="Arial"/>
        </w:rPr>
        <w:t>NRC</w:t>
      </w:r>
      <w:r w:rsidRPr="009C088C">
        <w:rPr>
          <w:rFonts w:ascii="Arial" w:hAnsi="Arial" w:cs="Arial"/>
          <w:spacing w:val="-6"/>
        </w:rPr>
        <w:t xml:space="preserve"> </w:t>
      </w:r>
      <w:r w:rsidRPr="009C088C">
        <w:rPr>
          <w:rFonts w:ascii="Arial" w:hAnsi="Arial" w:cs="Arial"/>
        </w:rPr>
        <w:t>and</w:t>
      </w:r>
      <w:r w:rsidRPr="009C088C">
        <w:rPr>
          <w:rFonts w:ascii="Arial" w:hAnsi="Arial" w:cs="Arial"/>
          <w:spacing w:val="-5"/>
        </w:rPr>
        <w:t xml:space="preserve"> </w:t>
      </w:r>
      <w:r w:rsidRPr="009C088C">
        <w:rPr>
          <w:rFonts w:ascii="Arial" w:hAnsi="Arial" w:cs="Arial"/>
        </w:rPr>
        <w:t>OSHA;</w:t>
      </w:r>
      <w:r w:rsidRPr="009C088C">
        <w:rPr>
          <w:rFonts w:ascii="Arial" w:hAnsi="Arial" w:cs="Arial"/>
          <w:spacing w:val="-7"/>
        </w:rPr>
        <w:t xml:space="preserve"> </w:t>
      </w:r>
      <w:r w:rsidRPr="009C088C">
        <w:rPr>
          <w:rFonts w:ascii="Arial" w:hAnsi="Arial" w:cs="Arial"/>
        </w:rPr>
        <w:t>Worker</w:t>
      </w:r>
      <w:r w:rsidRPr="009C088C">
        <w:rPr>
          <w:rFonts w:ascii="Arial" w:hAnsi="Arial" w:cs="Arial"/>
          <w:spacing w:val="-7"/>
        </w:rPr>
        <w:t xml:space="preserve"> </w:t>
      </w:r>
      <w:r w:rsidRPr="009C088C">
        <w:rPr>
          <w:rFonts w:ascii="Arial" w:hAnsi="Arial" w:cs="Arial"/>
        </w:rPr>
        <w:t>Protection</w:t>
      </w:r>
      <w:r w:rsidRPr="009C088C">
        <w:rPr>
          <w:rFonts w:ascii="Arial" w:hAnsi="Arial" w:cs="Arial"/>
          <w:spacing w:val="-6"/>
        </w:rPr>
        <w:t xml:space="preserve"> </w:t>
      </w:r>
      <w:r w:rsidRPr="009C088C">
        <w:rPr>
          <w:rFonts w:ascii="Arial" w:hAnsi="Arial" w:cs="Arial"/>
        </w:rPr>
        <w:t>at</w:t>
      </w:r>
      <w:r w:rsidRPr="009C088C">
        <w:rPr>
          <w:rFonts w:ascii="Arial" w:hAnsi="Arial" w:cs="Arial"/>
          <w:spacing w:val="-7"/>
        </w:rPr>
        <w:t xml:space="preserve"> </w:t>
      </w:r>
      <w:r w:rsidRPr="009C088C">
        <w:rPr>
          <w:rFonts w:ascii="Arial" w:hAnsi="Arial" w:cs="Arial"/>
        </w:rPr>
        <w:t xml:space="preserve">NRC- Licensed Facilities, </w:t>
      </w:r>
      <w:r w:rsidR="00CD37B2">
        <w:rPr>
          <w:rFonts w:ascii="Arial" w:hAnsi="Arial" w:cs="Arial"/>
        </w:rPr>
        <w:t>July 19</w:t>
      </w:r>
      <w:r w:rsidRPr="009C088C">
        <w:rPr>
          <w:rFonts w:ascii="Arial" w:hAnsi="Arial" w:cs="Arial"/>
        </w:rPr>
        <w:t xml:space="preserve">, </w:t>
      </w:r>
      <w:r w:rsidR="00CD37B2">
        <w:rPr>
          <w:rFonts w:ascii="Arial" w:hAnsi="Arial" w:cs="Arial"/>
        </w:rPr>
        <w:t>2013</w:t>
      </w:r>
      <w:r w:rsidRPr="009C088C">
        <w:rPr>
          <w:rFonts w:ascii="Arial" w:hAnsi="Arial" w:cs="Arial"/>
        </w:rPr>
        <w:t>. (ADAMS Accession No. ML</w:t>
      </w:r>
      <w:r w:rsidR="00CD37B2">
        <w:rPr>
          <w:rFonts w:ascii="Arial" w:hAnsi="Arial" w:cs="Arial"/>
        </w:rPr>
        <w:t>11354A432</w:t>
      </w:r>
      <w:r w:rsidRPr="009C088C">
        <w:rPr>
          <w:rFonts w:ascii="Arial" w:hAnsi="Arial" w:cs="Arial"/>
        </w:rPr>
        <w:t>)</w:t>
      </w:r>
    </w:p>
    <w:p w14:paraId="0741F486" w14:textId="77777777" w:rsidR="00856E78" w:rsidRPr="009C088C" w:rsidRDefault="00856E78" w:rsidP="00856E78">
      <w:pPr>
        <w:pStyle w:val="BodyText"/>
        <w:spacing w:before="7"/>
        <w:rPr>
          <w:rFonts w:cs="Arial"/>
        </w:rPr>
      </w:pPr>
    </w:p>
    <w:p w14:paraId="084E7C45" w14:textId="77777777" w:rsidR="00856E78" w:rsidRPr="009C088C" w:rsidRDefault="00856E78" w:rsidP="00856E78">
      <w:pPr>
        <w:pStyle w:val="ListParagraph"/>
        <w:numPr>
          <w:ilvl w:val="0"/>
          <w:numId w:val="37"/>
        </w:numPr>
        <w:tabs>
          <w:tab w:val="left" w:pos="766"/>
        </w:tabs>
        <w:autoSpaceDE w:val="0"/>
        <w:autoSpaceDN w:val="0"/>
        <w:spacing w:line="250" w:lineRule="exact"/>
        <w:ind w:left="760" w:right="972" w:hanging="360"/>
        <w:rPr>
          <w:rFonts w:ascii="Arial" w:hAnsi="Arial" w:cs="Arial"/>
        </w:rPr>
      </w:pPr>
      <w:r w:rsidRPr="009C088C">
        <w:rPr>
          <w:rFonts w:ascii="Arial" w:hAnsi="Arial" w:cs="Arial"/>
        </w:rPr>
        <w:t>Memorandum</w:t>
      </w:r>
      <w:r w:rsidRPr="009C088C">
        <w:rPr>
          <w:rFonts w:ascii="Arial" w:hAnsi="Arial" w:cs="Arial"/>
          <w:spacing w:val="-6"/>
        </w:rPr>
        <w:t xml:space="preserve"> </w:t>
      </w:r>
      <w:r w:rsidRPr="009C088C">
        <w:rPr>
          <w:rFonts w:ascii="Arial" w:hAnsi="Arial" w:cs="Arial"/>
        </w:rPr>
        <w:t>of</w:t>
      </w:r>
      <w:r w:rsidRPr="009C088C">
        <w:rPr>
          <w:rFonts w:ascii="Arial" w:hAnsi="Arial" w:cs="Arial"/>
          <w:spacing w:val="-6"/>
        </w:rPr>
        <w:t xml:space="preserve"> </w:t>
      </w:r>
      <w:r w:rsidRPr="009C088C">
        <w:rPr>
          <w:rFonts w:ascii="Arial" w:hAnsi="Arial" w:cs="Arial"/>
        </w:rPr>
        <w:t>Understanding</w:t>
      </w:r>
      <w:r w:rsidRPr="009C088C">
        <w:rPr>
          <w:rFonts w:ascii="Arial" w:hAnsi="Arial" w:cs="Arial"/>
          <w:spacing w:val="-7"/>
        </w:rPr>
        <w:t xml:space="preserve"> </w:t>
      </w:r>
      <w:r w:rsidRPr="009C088C">
        <w:rPr>
          <w:rFonts w:ascii="Arial" w:hAnsi="Arial" w:cs="Arial"/>
        </w:rPr>
        <w:t>Between</w:t>
      </w:r>
      <w:r w:rsidRPr="009C088C">
        <w:rPr>
          <w:rFonts w:ascii="Arial" w:hAnsi="Arial" w:cs="Arial"/>
          <w:spacing w:val="-7"/>
        </w:rPr>
        <w:t xml:space="preserve"> </w:t>
      </w:r>
      <w:r w:rsidRPr="009C088C">
        <w:rPr>
          <w:rFonts w:ascii="Arial" w:hAnsi="Arial" w:cs="Arial"/>
        </w:rPr>
        <w:t>the</w:t>
      </w:r>
      <w:r w:rsidRPr="009C088C">
        <w:rPr>
          <w:rFonts w:ascii="Arial" w:hAnsi="Arial" w:cs="Arial"/>
          <w:spacing w:val="-7"/>
        </w:rPr>
        <w:t xml:space="preserve"> </w:t>
      </w:r>
      <w:r w:rsidRPr="009C088C">
        <w:rPr>
          <w:rFonts w:ascii="Arial" w:hAnsi="Arial" w:cs="Arial"/>
        </w:rPr>
        <w:t>NRC</w:t>
      </w:r>
      <w:r w:rsidRPr="009C088C">
        <w:rPr>
          <w:rFonts w:ascii="Arial" w:hAnsi="Arial" w:cs="Arial"/>
          <w:spacing w:val="-7"/>
        </w:rPr>
        <w:t xml:space="preserve"> </w:t>
      </w:r>
      <w:r w:rsidRPr="009C088C">
        <w:rPr>
          <w:rFonts w:ascii="Arial" w:hAnsi="Arial" w:cs="Arial"/>
        </w:rPr>
        <w:t>and</w:t>
      </w:r>
      <w:r w:rsidRPr="009C088C">
        <w:rPr>
          <w:rFonts w:ascii="Arial" w:hAnsi="Arial" w:cs="Arial"/>
          <w:spacing w:val="-7"/>
        </w:rPr>
        <w:t xml:space="preserve"> </w:t>
      </w:r>
      <w:r w:rsidRPr="009C088C">
        <w:rPr>
          <w:rFonts w:ascii="Arial" w:hAnsi="Arial" w:cs="Arial"/>
        </w:rPr>
        <w:t>MSHA,</w:t>
      </w:r>
      <w:r w:rsidRPr="009C088C">
        <w:rPr>
          <w:rFonts w:ascii="Arial" w:hAnsi="Arial" w:cs="Arial"/>
          <w:spacing w:val="-8"/>
        </w:rPr>
        <w:t xml:space="preserve"> </w:t>
      </w:r>
      <w:r w:rsidRPr="009C088C">
        <w:rPr>
          <w:rFonts w:ascii="Arial" w:hAnsi="Arial" w:cs="Arial"/>
        </w:rPr>
        <w:t>45</w:t>
      </w:r>
      <w:r w:rsidRPr="009C088C">
        <w:rPr>
          <w:rFonts w:ascii="Arial" w:hAnsi="Arial" w:cs="Arial"/>
          <w:spacing w:val="-7"/>
        </w:rPr>
        <w:t xml:space="preserve"> </w:t>
      </w:r>
      <w:r w:rsidRPr="009C088C">
        <w:rPr>
          <w:rFonts w:ascii="Arial" w:hAnsi="Arial" w:cs="Arial"/>
        </w:rPr>
        <w:t>FR</w:t>
      </w:r>
      <w:r w:rsidRPr="009C088C">
        <w:rPr>
          <w:rFonts w:ascii="Arial" w:hAnsi="Arial" w:cs="Arial"/>
          <w:spacing w:val="-7"/>
        </w:rPr>
        <w:t xml:space="preserve"> </w:t>
      </w:r>
      <w:r w:rsidRPr="009C088C">
        <w:rPr>
          <w:rFonts w:ascii="Arial" w:hAnsi="Arial" w:cs="Arial"/>
        </w:rPr>
        <w:t>1315,</w:t>
      </w:r>
      <w:r w:rsidRPr="009C088C">
        <w:rPr>
          <w:rFonts w:ascii="Arial" w:hAnsi="Arial" w:cs="Arial"/>
          <w:spacing w:val="-8"/>
        </w:rPr>
        <w:t xml:space="preserve"> </w:t>
      </w:r>
      <w:r w:rsidRPr="009C088C">
        <w:rPr>
          <w:rFonts w:ascii="Arial" w:hAnsi="Arial" w:cs="Arial"/>
        </w:rPr>
        <w:t>January</w:t>
      </w:r>
      <w:r w:rsidRPr="009C088C">
        <w:rPr>
          <w:rFonts w:ascii="Arial" w:hAnsi="Arial" w:cs="Arial"/>
          <w:spacing w:val="-12"/>
        </w:rPr>
        <w:t xml:space="preserve"> </w:t>
      </w:r>
      <w:r w:rsidRPr="009C088C">
        <w:rPr>
          <w:rFonts w:ascii="Arial" w:hAnsi="Arial" w:cs="Arial"/>
        </w:rPr>
        <w:t>4, 1980. (ADAMS Accession No.</w:t>
      </w:r>
      <w:r w:rsidRPr="009C088C">
        <w:rPr>
          <w:rFonts w:ascii="Arial" w:hAnsi="Arial" w:cs="Arial"/>
          <w:spacing w:val="-39"/>
        </w:rPr>
        <w:t xml:space="preserve"> </w:t>
      </w:r>
      <w:r w:rsidRPr="009C088C">
        <w:rPr>
          <w:rFonts w:ascii="Arial" w:hAnsi="Arial" w:cs="Arial"/>
        </w:rPr>
        <w:t>ML093020131)</w:t>
      </w:r>
    </w:p>
    <w:p w14:paraId="583BEEC6" w14:textId="77777777" w:rsidR="004545CB" w:rsidRPr="009C088C" w:rsidRDefault="004545CB" w:rsidP="007B3B9E">
      <w:pPr>
        <w:spacing w:before="9"/>
        <w:rPr>
          <w:rFonts w:ascii="Arial" w:eastAsia="Arial" w:hAnsi="Arial" w:cs="Arial"/>
        </w:rPr>
      </w:pPr>
    </w:p>
    <w:p w14:paraId="0E43F3FB" w14:textId="77777777" w:rsidR="007B3B9E" w:rsidRPr="009C088C" w:rsidRDefault="00FF01E6" w:rsidP="00856E78">
      <w:pPr>
        <w:pStyle w:val="Heading2"/>
        <w:numPr>
          <w:ilvl w:val="0"/>
          <w:numId w:val="35"/>
        </w:numPr>
        <w:ind w:left="540"/>
        <w:rPr>
          <w:rFonts w:cs="Arial"/>
          <w:b w:val="0"/>
          <w:bCs w:val="0"/>
        </w:rPr>
      </w:pPr>
      <w:r w:rsidRPr="009C088C">
        <w:rPr>
          <w:rFonts w:cs="Arial"/>
        </w:rPr>
        <w:t>AGENCYWIDE DOCUMENTS ACCESS AND MANAGEMENT SYSTEM (</w:t>
      </w:r>
      <w:r w:rsidR="007B3B9E" w:rsidRPr="009C088C">
        <w:rPr>
          <w:rFonts w:cs="Arial"/>
        </w:rPr>
        <w:t>ADAMS</w:t>
      </w:r>
      <w:r w:rsidRPr="009C088C">
        <w:rPr>
          <w:rFonts w:cs="Arial"/>
        </w:rPr>
        <w:t>)</w:t>
      </w:r>
      <w:r w:rsidR="007B3B9E" w:rsidRPr="009C088C">
        <w:rPr>
          <w:rFonts w:cs="Arial"/>
        </w:rPr>
        <w:t xml:space="preserve"> REFERENCE DOCUMENTS</w:t>
      </w:r>
    </w:p>
    <w:p w14:paraId="5FF393B0" w14:textId="77777777" w:rsidR="00FD758C" w:rsidRPr="009C088C" w:rsidRDefault="00FD758C">
      <w:pPr>
        <w:spacing w:before="3"/>
        <w:rPr>
          <w:rFonts w:ascii="Arial" w:eastAsia="Arial" w:hAnsi="Arial" w:cs="Arial"/>
          <w:b/>
          <w:bCs/>
        </w:rPr>
      </w:pPr>
    </w:p>
    <w:p w14:paraId="1E75A6EC" w14:textId="77777777" w:rsidR="00FD758C" w:rsidRPr="009C088C" w:rsidRDefault="004D7CB0" w:rsidP="007B3B9E">
      <w:pPr>
        <w:pStyle w:val="BodyText"/>
        <w:ind w:left="540" w:right="100" w:firstLine="0"/>
        <w:jc w:val="both"/>
        <w:rPr>
          <w:rFonts w:cs="Arial"/>
        </w:rPr>
      </w:pPr>
      <w:r w:rsidRPr="009C088C">
        <w:rPr>
          <w:rFonts w:cs="Arial"/>
        </w:rPr>
        <w:t>For knowledge management purposes, all previous revisions of this procedure, as well as associated correspondence with stakeholders, that have been entered into ADAMS are listed below.</w:t>
      </w:r>
    </w:p>
    <w:p w14:paraId="2291795D" w14:textId="77777777" w:rsidR="00FD758C" w:rsidRPr="009C088C" w:rsidRDefault="00FD758C">
      <w:pPr>
        <w:spacing w:before="10"/>
        <w:rPr>
          <w:rFonts w:ascii="Arial" w:eastAsia="Arial" w:hAnsi="Arial" w:cs="Arial"/>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1"/>
        <w:gridCol w:w="1303"/>
        <w:gridCol w:w="5177"/>
        <w:gridCol w:w="2249"/>
      </w:tblGrid>
      <w:tr w:rsidR="00FD758C" w:rsidRPr="009C088C" w14:paraId="3FF9F858" w14:textId="77777777" w:rsidTr="00AE4B24">
        <w:trPr>
          <w:trHeight w:hRule="exact" w:val="466"/>
        </w:trPr>
        <w:tc>
          <w:tcPr>
            <w:tcW w:w="631" w:type="dxa"/>
          </w:tcPr>
          <w:p w14:paraId="41E99F28" w14:textId="77777777" w:rsidR="00FD758C" w:rsidRPr="009C088C" w:rsidRDefault="004D7CB0">
            <w:pPr>
              <w:pStyle w:val="TableParagraph"/>
              <w:spacing w:before="97"/>
              <w:ind w:left="129"/>
              <w:rPr>
                <w:rFonts w:ascii="Arial" w:eastAsia="Arial" w:hAnsi="Arial" w:cs="Arial"/>
              </w:rPr>
            </w:pPr>
            <w:r w:rsidRPr="009C088C">
              <w:rPr>
                <w:rFonts w:ascii="Arial" w:hAnsi="Arial" w:cs="Arial"/>
                <w:b/>
              </w:rPr>
              <w:t>No.</w:t>
            </w:r>
          </w:p>
        </w:tc>
        <w:tc>
          <w:tcPr>
            <w:tcW w:w="1303" w:type="dxa"/>
          </w:tcPr>
          <w:p w14:paraId="3A8B881D" w14:textId="77777777" w:rsidR="00FD758C" w:rsidRPr="009C088C" w:rsidRDefault="004D7CB0">
            <w:pPr>
              <w:pStyle w:val="TableParagraph"/>
              <w:spacing w:before="97"/>
              <w:ind w:left="335"/>
              <w:rPr>
                <w:rFonts w:ascii="Arial" w:eastAsia="Arial" w:hAnsi="Arial" w:cs="Arial"/>
              </w:rPr>
            </w:pPr>
            <w:r w:rsidRPr="009C088C">
              <w:rPr>
                <w:rFonts w:ascii="Arial" w:hAnsi="Arial" w:cs="Arial"/>
                <w:b/>
              </w:rPr>
              <w:t>Date</w:t>
            </w:r>
          </w:p>
        </w:tc>
        <w:tc>
          <w:tcPr>
            <w:tcW w:w="5177" w:type="dxa"/>
          </w:tcPr>
          <w:p w14:paraId="15F19E6C" w14:textId="77777777" w:rsidR="00FD758C" w:rsidRPr="009C088C" w:rsidRDefault="004D7CB0">
            <w:pPr>
              <w:pStyle w:val="TableParagraph"/>
              <w:spacing w:before="97"/>
              <w:ind w:left="93"/>
              <w:rPr>
                <w:rFonts w:ascii="Arial" w:eastAsia="Arial" w:hAnsi="Arial" w:cs="Arial"/>
              </w:rPr>
            </w:pPr>
            <w:r w:rsidRPr="009C088C">
              <w:rPr>
                <w:rFonts w:ascii="Arial" w:hAnsi="Arial" w:cs="Arial"/>
                <w:b/>
              </w:rPr>
              <w:t>Document Title/Description</w:t>
            </w:r>
          </w:p>
        </w:tc>
        <w:tc>
          <w:tcPr>
            <w:tcW w:w="2249" w:type="dxa"/>
          </w:tcPr>
          <w:p w14:paraId="71575F90" w14:textId="77777777" w:rsidR="00FD758C" w:rsidRPr="009C088C" w:rsidRDefault="004D7CB0">
            <w:pPr>
              <w:pStyle w:val="TableParagraph"/>
              <w:spacing w:before="97"/>
              <w:ind w:left="119"/>
              <w:rPr>
                <w:rFonts w:ascii="Arial" w:eastAsia="Arial" w:hAnsi="Arial" w:cs="Arial"/>
              </w:rPr>
            </w:pPr>
            <w:r w:rsidRPr="009C088C">
              <w:rPr>
                <w:rFonts w:ascii="Arial" w:hAnsi="Arial" w:cs="Arial"/>
                <w:b/>
              </w:rPr>
              <w:t>Accession Number</w:t>
            </w:r>
          </w:p>
        </w:tc>
      </w:tr>
      <w:tr w:rsidR="00FD758C" w:rsidRPr="009C088C" w14:paraId="7DE19C46" w14:textId="77777777" w:rsidTr="00AE4B24">
        <w:trPr>
          <w:trHeight w:hRule="exact" w:val="1215"/>
        </w:trPr>
        <w:tc>
          <w:tcPr>
            <w:tcW w:w="631" w:type="dxa"/>
          </w:tcPr>
          <w:p w14:paraId="73B92A7F" w14:textId="77777777" w:rsidR="00FD758C" w:rsidRPr="009C088C" w:rsidRDefault="004D7CB0">
            <w:pPr>
              <w:pStyle w:val="TableParagraph"/>
              <w:spacing w:line="252" w:lineRule="exact"/>
              <w:jc w:val="center"/>
              <w:rPr>
                <w:rFonts w:ascii="Arial" w:eastAsia="Arial" w:hAnsi="Arial" w:cs="Arial"/>
              </w:rPr>
            </w:pPr>
            <w:r w:rsidRPr="009C088C">
              <w:rPr>
                <w:rFonts w:ascii="Arial" w:hAnsi="Arial" w:cs="Arial"/>
              </w:rPr>
              <w:t>1</w:t>
            </w:r>
          </w:p>
        </w:tc>
        <w:tc>
          <w:tcPr>
            <w:tcW w:w="1303" w:type="dxa"/>
          </w:tcPr>
          <w:p w14:paraId="21A044DF" w14:textId="77777777" w:rsidR="00FD758C" w:rsidRPr="009C088C" w:rsidRDefault="00E566CF">
            <w:pPr>
              <w:pStyle w:val="TableParagraph"/>
              <w:spacing w:line="252" w:lineRule="exact"/>
              <w:ind w:left="145"/>
              <w:rPr>
                <w:rFonts w:ascii="Arial" w:eastAsia="Arial" w:hAnsi="Arial" w:cs="Arial"/>
              </w:rPr>
            </w:pPr>
            <w:r w:rsidRPr="009C088C">
              <w:rPr>
                <w:rFonts w:ascii="Arial" w:hAnsi="Arial" w:cs="Arial"/>
              </w:rPr>
              <w:t>7/2/2004</w:t>
            </w:r>
          </w:p>
        </w:tc>
        <w:tc>
          <w:tcPr>
            <w:tcW w:w="5177" w:type="dxa"/>
          </w:tcPr>
          <w:p w14:paraId="1C7EE6DF" w14:textId="77777777" w:rsidR="00FD758C" w:rsidRPr="009C088C" w:rsidRDefault="00E566CF">
            <w:pPr>
              <w:pStyle w:val="TableParagraph"/>
              <w:ind w:left="92" w:right="466"/>
              <w:rPr>
                <w:rFonts w:ascii="Arial" w:eastAsia="Arial" w:hAnsi="Arial" w:cs="Arial"/>
              </w:rPr>
            </w:pPr>
            <w:r w:rsidRPr="009C088C">
              <w:rPr>
                <w:rFonts w:ascii="Arial" w:hAnsi="Arial" w:cs="Arial"/>
              </w:rPr>
              <w:t>Request for Comments on Draft of Two New IMPEP Procedures Regarding Review of Uranium Recovery Programs and Low Level Waste Programs (STP-04-047)</w:t>
            </w:r>
          </w:p>
        </w:tc>
        <w:tc>
          <w:tcPr>
            <w:tcW w:w="2249" w:type="dxa"/>
          </w:tcPr>
          <w:p w14:paraId="4B6BB3E8" w14:textId="77777777" w:rsidR="00FD758C" w:rsidRPr="009C088C" w:rsidRDefault="00E566CF">
            <w:pPr>
              <w:pStyle w:val="TableParagraph"/>
              <w:spacing w:line="252" w:lineRule="exact"/>
              <w:ind w:left="411"/>
              <w:rPr>
                <w:rFonts w:ascii="Arial" w:eastAsia="Arial" w:hAnsi="Arial" w:cs="Arial"/>
              </w:rPr>
            </w:pPr>
            <w:r w:rsidRPr="009C088C">
              <w:rPr>
                <w:rFonts w:ascii="Arial" w:hAnsi="Arial" w:cs="Arial"/>
              </w:rPr>
              <w:t>ML041880157</w:t>
            </w:r>
          </w:p>
        </w:tc>
      </w:tr>
      <w:tr w:rsidR="00FD758C" w:rsidRPr="009C088C" w14:paraId="5773BFBE" w14:textId="77777777" w:rsidTr="00AE4B24">
        <w:trPr>
          <w:trHeight w:hRule="exact" w:val="324"/>
        </w:trPr>
        <w:tc>
          <w:tcPr>
            <w:tcW w:w="631" w:type="dxa"/>
          </w:tcPr>
          <w:p w14:paraId="53353731" w14:textId="77777777" w:rsidR="00FD758C" w:rsidRPr="009C088C" w:rsidRDefault="004D7CB0">
            <w:pPr>
              <w:pStyle w:val="TableParagraph"/>
              <w:spacing w:line="250" w:lineRule="exact"/>
              <w:jc w:val="center"/>
              <w:rPr>
                <w:rFonts w:ascii="Arial" w:eastAsia="Arial" w:hAnsi="Arial" w:cs="Arial"/>
              </w:rPr>
            </w:pPr>
            <w:r w:rsidRPr="009C088C">
              <w:rPr>
                <w:rFonts w:ascii="Arial" w:hAnsi="Arial" w:cs="Arial"/>
              </w:rPr>
              <w:t>2</w:t>
            </w:r>
          </w:p>
        </w:tc>
        <w:tc>
          <w:tcPr>
            <w:tcW w:w="1303" w:type="dxa"/>
          </w:tcPr>
          <w:p w14:paraId="3B93461E" w14:textId="77777777" w:rsidR="00FD758C" w:rsidRPr="009C088C" w:rsidRDefault="00E566CF">
            <w:pPr>
              <w:pStyle w:val="TableParagraph"/>
              <w:spacing w:line="250" w:lineRule="exact"/>
              <w:ind w:left="145"/>
              <w:rPr>
                <w:rFonts w:ascii="Arial" w:eastAsia="Arial" w:hAnsi="Arial" w:cs="Arial"/>
              </w:rPr>
            </w:pPr>
            <w:r w:rsidRPr="009C088C">
              <w:rPr>
                <w:rFonts w:ascii="Arial" w:hAnsi="Arial" w:cs="Arial"/>
              </w:rPr>
              <w:t>4/14/2004</w:t>
            </w:r>
          </w:p>
        </w:tc>
        <w:tc>
          <w:tcPr>
            <w:tcW w:w="5177" w:type="dxa"/>
          </w:tcPr>
          <w:p w14:paraId="1BF5B548" w14:textId="77777777" w:rsidR="00FD758C" w:rsidRPr="009C088C" w:rsidRDefault="00AE4B24">
            <w:pPr>
              <w:pStyle w:val="TableParagraph"/>
              <w:spacing w:line="250" w:lineRule="exact"/>
              <w:ind w:left="92"/>
              <w:rPr>
                <w:rFonts w:ascii="Arial" w:eastAsia="Arial" w:hAnsi="Arial" w:cs="Arial"/>
              </w:rPr>
            </w:pPr>
            <w:r w:rsidRPr="009C088C">
              <w:rPr>
                <w:rFonts w:ascii="Arial" w:hAnsi="Arial" w:cs="Arial"/>
              </w:rPr>
              <w:t>Summary of Comments on SA-110</w:t>
            </w:r>
          </w:p>
        </w:tc>
        <w:tc>
          <w:tcPr>
            <w:tcW w:w="2249" w:type="dxa"/>
          </w:tcPr>
          <w:p w14:paraId="3C385077" w14:textId="77777777" w:rsidR="00FD758C" w:rsidRPr="009C088C" w:rsidRDefault="00AE4B24">
            <w:pPr>
              <w:pStyle w:val="TableParagraph"/>
              <w:spacing w:line="250" w:lineRule="exact"/>
              <w:ind w:left="411"/>
              <w:rPr>
                <w:rFonts w:ascii="Arial" w:eastAsia="Arial" w:hAnsi="Arial" w:cs="Arial"/>
              </w:rPr>
            </w:pPr>
            <w:r w:rsidRPr="009C088C">
              <w:rPr>
                <w:rFonts w:ascii="Arial" w:hAnsi="Arial" w:cs="Arial"/>
              </w:rPr>
              <w:t>ML060450028</w:t>
            </w:r>
          </w:p>
        </w:tc>
      </w:tr>
      <w:tr w:rsidR="00FD758C" w:rsidRPr="009C088C" w14:paraId="4FA96AD3" w14:textId="77777777" w:rsidTr="00AE4B24">
        <w:trPr>
          <w:trHeight w:hRule="exact" w:val="418"/>
        </w:trPr>
        <w:tc>
          <w:tcPr>
            <w:tcW w:w="631" w:type="dxa"/>
          </w:tcPr>
          <w:p w14:paraId="0E8FC60D" w14:textId="77777777" w:rsidR="00FD758C" w:rsidRPr="009C088C" w:rsidRDefault="004D7CB0">
            <w:pPr>
              <w:pStyle w:val="TableParagraph"/>
              <w:spacing w:before="102"/>
              <w:jc w:val="center"/>
              <w:rPr>
                <w:rFonts w:ascii="Arial" w:eastAsia="Arial" w:hAnsi="Arial" w:cs="Arial"/>
              </w:rPr>
            </w:pPr>
            <w:r w:rsidRPr="009C088C">
              <w:rPr>
                <w:rFonts w:ascii="Arial" w:hAnsi="Arial" w:cs="Arial"/>
              </w:rPr>
              <w:t>3</w:t>
            </w:r>
          </w:p>
        </w:tc>
        <w:tc>
          <w:tcPr>
            <w:tcW w:w="1303" w:type="dxa"/>
          </w:tcPr>
          <w:p w14:paraId="3CAD9506" w14:textId="77777777" w:rsidR="00FD758C" w:rsidRPr="009C088C" w:rsidRDefault="00E566CF">
            <w:pPr>
              <w:pStyle w:val="TableParagraph"/>
              <w:spacing w:before="102"/>
              <w:ind w:left="207"/>
              <w:rPr>
                <w:rFonts w:ascii="Arial" w:eastAsia="Arial" w:hAnsi="Arial" w:cs="Arial"/>
              </w:rPr>
            </w:pPr>
            <w:r w:rsidRPr="009C088C">
              <w:rPr>
                <w:rFonts w:ascii="Arial" w:hAnsi="Arial" w:cs="Arial"/>
              </w:rPr>
              <w:t>8/30/2005</w:t>
            </w:r>
          </w:p>
        </w:tc>
        <w:tc>
          <w:tcPr>
            <w:tcW w:w="5177" w:type="dxa"/>
          </w:tcPr>
          <w:p w14:paraId="6A3AD8C6" w14:textId="77777777" w:rsidR="00FD758C" w:rsidRPr="009C088C" w:rsidRDefault="00AE4B24">
            <w:pPr>
              <w:pStyle w:val="TableParagraph"/>
              <w:spacing w:before="102"/>
              <w:ind w:left="92"/>
              <w:rPr>
                <w:rFonts w:ascii="Arial" w:eastAsia="Arial" w:hAnsi="Arial" w:cs="Arial"/>
              </w:rPr>
            </w:pPr>
            <w:r w:rsidRPr="009C088C">
              <w:rPr>
                <w:rFonts w:ascii="Arial" w:hAnsi="Arial" w:cs="Arial"/>
              </w:rPr>
              <w:t>Final STP Procedure SA-110</w:t>
            </w:r>
          </w:p>
        </w:tc>
        <w:tc>
          <w:tcPr>
            <w:tcW w:w="2249" w:type="dxa"/>
          </w:tcPr>
          <w:p w14:paraId="6E9B1CB6" w14:textId="77777777" w:rsidR="00FD758C" w:rsidRPr="009C088C" w:rsidRDefault="00AE4B24">
            <w:pPr>
              <w:pStyle w:val="TableParagraph"/>
              <w:spacing w:before="102"/>
              <w:ind w:left="411"/>
              <w:rPr>
                <w:rFonts w:ascii="Arial" w:eastAsia="Arial" w:hAnsi="Arial" w:cs="Arial"/>
              </w:rPr>
            </w:pPr>
            <w:r w:rsidRPr="009C088C">
              <w:rPr>
                <w:rFonts w:ascii="Arial" w:hAnsi="Arial" w:cs="Arial"/>
              </w:rPr>
              <w:t>ML052440571</w:t>
            </w:r>
          </w:p>
        </w:tc>
      </w:tr>
      <w:tr w:rsidR="00D1549A" w:rsidRPr="009C088C" w14:paraId="2E1600E5" w14:textId="77777777" w:rsidTr="00AE4B24">
        <w:trPr>
          <w:trHeight w:hRule="exact" w:val="418"/>
        </w:trPr>
        <w:tc>
          <w:tcPr>
            <w:tcW w:w="631" w:type="dxa"/>
          </w:tcPr>
          <w:p w14:paraId="099CA7A0" w14:textId="1D2D1FCB" w:rsidR="00D1549A" w:rsidRPr="009C088C" w:rsidRDefault="00D1549A">
            <w:pPr>
              <w:pStyle w:val="TableParagraph"/>
              <w:spacing w:before="102"/>
              <w:jc w:val="center"/>
              <w:rPr>
                <w:rFonts w:ascii="Arial" w:hAnsi="Arial" w:cs="Arial"/>
              </w:rPr>
            </w:pPr>
            <w:r>
              <w:rPr>
                <w:rFonts w:ascii="Arial" w:hAnsi="Arial" w:cs="Arial"/>
              </w:rPr>
              <w:t>4</w:t>
            </w:r>
          </w:p>
        </w:tc>
        <w:tc>
          <w:tcPr>
            <w:tcW w:w="1303" w:type="dxa"/>
          </w:tcPr>
          <w:p w14:paraId="59D74AAA" w14:textId="672976FA" w:rsidR="00D1549A" w:rsidRPr="009C088C" w:rsidRDefault="00D1549A">
            <w:pPr>
              <w:pStyle w:val="TableParagraph"/>
              <w:spacing w:before="102"/>
              <w:ind w:left="207"/>
              <w:rPr>
                <w:rFonts w:ascii="Arial" w:hAnsi="Arial" w:cs="Arial"/>
              </w:rPr>
            </w:pPr>
            <w:r>
              <w:rPr>
                <w:rFonts w:ascii="Arial" w:hAnsi="Arial" w:cs="Arial"/>
              </w:rPr>
              <w:t>1/22/2010</w:t>
            </w:r>
          </w:p>
        </w:tc>
        <w:tc>
          <w:tcPr>
            <w:tcW w:w="5177" w:type="dxa"/>
          </w:tcPr>
          <w:p w14:paraId="335835AC" w14:textId="3CC6328E" w:rsidR="00D1549A" w:rsidRPr="009C088C" w:rsidRDefault="00D1549A">
            <w:pPr>
              <w:pStyle w:val="TableParagraph"/>
              <w:spacing w:before="102"/>
              <w:ind w:left="92"/>
              <w:rPr>
                <w:rFonts w:ascii="Arial" w:hAnsi="Arial" w:cs="Arial"/>
              </w:rPr>
            </w:pPr>
            <w:r>
              <w:rPr>
                <w:rFonts w:ascii="Arial" w:hAnsi="Arial" w:cs="Arial"/>
              </w:rPr>
              <w:t>Revised FSME Procedure SA-110</w:t>
            </w:r>
          </w:p>
        </w:tc>
        <w:tc>
          <w:tcPr>
            <w:tcW w:w="2249" w:type="dxa"/>
          </w:tcPr>
          <w:p w14:paraId="5A0FE020" w14:textId="1A8E5458" w:rsidR="00D1549A" w:rsidRPr="009C088C" w:rsidRDefault="00D1549A">
            <w:pPr>
              <w:pStyle w:val="TableParagraph"/>
              <w:spacing w:before="102"/>
              <w:ind w:left="411"/>
              <w:rPr>
                <w:rFonts w:ascii="Arial" w:hAnsi="Arial" w:cs="Arial"/>
              </w:rPr>
            </w:pPr>
            <w:r>
              <w:rPr>
                <w:rFonts w:ascii="Arial" w:hAnsi="Arial" w:cs="Arial"/>
              </w:rPr>
              <w:t>ML093420327</w:t>
            </w:r>
          </w:p>
        </w:tc>
      </w:tr>
    </w:tbl>
    <w:p w14:paraId="31741278" w14:textId="77777777" w:rsidR="00FD758C" w:rsidRPr="009C088C" w:rsidRDefault="00FD758C">
      <w:pPr>
        <w:rPr>
          <w:rFonts w:ascii="Arial" w:eastAsia="Arial" w:hAnsi="Arial" w:cs="Arial"/>
        </w:rPr>
        <w:sectPr w:rsidR="00FD758C" w:rsidRPr="009C088C" w:rsidSect="00791BEC">
          <w:headerReference w:type="default" r:id="rId23"/>
          <w:footerReference w:type="default" r:id="rId24"/>
          <w:pgSz w:w="12240" w:h="15840"/>
          <w:pgMar w:top="2440" w:right="1300" w:bottom="280" w:left="1300" w:header="1440" w:footer="1440" w:gutter="0"/>
          <w:cols w:space="720"/>
          <w:docGrid w:linePitch="299"/>
        </w:sectPr>
      </w:pPr>
    </w:p>
    <w:p w14:paraId="4CF55C0F" w14:textId="77777777" w:rsidR="00FE6A8F" w:rsidRPr="009C088C" w:rsidRDefault="009F7BA9" w:rsidP="00AE4B24">
      <w:pPr>
        <w:pStyle w:val="Heading1"/>
        <w:spacing w:before="58"/>
        <w:ind w:right="22"/>
        <w:jc w:val="center"/>
        <w:rPr>
          <w:rFonts w:cs="Arial"/>
          <w:sz w:val="22"/>
          <w:szCs w:val="22"/>
        </w:rPr>
      </w:pPr>
      <w:r w:rsidRPr="009C088C">
        <w:rPr>
          <w:rFonts w:cs="Arial"/>
          <w:sz w:val="22"/>
          <w:szCs w:val="22"/>
        </w:rPr>
        <w:t>Appendix A</w:t>
      </w:r>
    </w:p>
    <w:p w14:paraId="7BD99CD0" w14:textId="77777777" w:rsidR="009F7BA9" w:rsidRPr="009C088C" w:rsidRDefault="009F7BA9" w:rsidP="00AE4B24">
      <w:pPr>
        <w:pStyle w:val="Heading1"/>
        <w:spacing w:before="58"/>
        <w:ind w:right="22"/>
        <w:jc w:val="center"/>
        <w:rPr>
          <w:rFonts w:cs="Arial"/>
          <w:sz w:val="22"/>
          <w:szCs w:val="22"/>
        </w:rPr>
      </w:pPr>
    </w:p>
    <w:p w14:paraId="6661D0F2" w14:textId="571C711E" w:rsidR="009F7BA9" w:rsidRDefault="009F7BA9" w:rsidP="00AE4B24">
      <w:pPr>
        <w:pStyle w:val="Heading1"/>
        <w:spacing w:before="58"/>
        <w:ind w:right="22"/>
        <w:jc w:val="center"/>
        <w:rPr>
          <w:rFonts w:cs="Arial"/>
          <w:b w:val="0"/>
          <w:sz w:val="22"/>
          <w:szCs w:val="22"/>
        </w:rPr>
      </w:pPr>
      <w:r w:rsidRPr="009C088C">
        <w:rPr>
          <w:rFonts w:cs="Arial"/>
          <w:b w:val="0"/>
          <w:sz w:val="22"/>
          <w:szCs w:val="22"/>
        </w:rPr>
        <w:t>EXAMPLES OF LESS THAN SATISFACTORY PROGRAMS</w:t>
      </w:r>
    </w:p>
    <w:p w14:paraId="792C6B5B" w14:textId="381F6BA2" w:rsidR="00AD62DD" w:rsidRDefault="00AD62DD" w:rsidP="00AE4B24">
      <w:pPr>
        <w:pStyle w:val="Heading1"/>
        <w:spacing w:before="58"/>
        <w:ind w:right="22"/>
        <w:jc w:val="center"/>
        <w:rPr>
          <w:rFonts w:cs="Arial"/>
          <w:b w:val="0"/>
          <w:sz w:val="22"/>
          <w:szCs w:val="22"/>
        </w:rPr>
      </w:pPr>
    </w:p>
    <w:p w14:paraId="11AC3F5F" w14:textId="0A7C6220" w:rsidR="00AD62DD" w:rsidRPr="00861A08" w:rsidRDefault="00AD62DD" w:rsidP="00AD62DD">
      <w:pPr>
        <w:pStyle w:val="BodyText"/>
        <w:tabs>
          <w:tab w:val="left" w:pos="840"/>
        </w:tabs>
        <w:ind w:left="0" w:right="172" w:firstLine="0"/>
        <w:rPr>
          <w:rFonts w:cs="Arial"/>
        </w:rPr>
      </w:pPr>
      <w:r>
        <w:rPr>
          <w:rFonts w:cs="Arial"/>
        </w:rPr>
        <w:t xml:space="preserve">Note:  </w:t>
      </w:r>
      <w:r w:rsidRPr="00861A08">
        <w:rPr>
          <w:rFonts w:cs="Arial"/>
        </w:rPr>
        <w:t>This list is not all inclusive and will be maintained and updated in the IMPEP Toolbox on the state communications portal website.</w:t>
      </w:r>
    </w:p>
    <w:p w14:paraId="2870FD25" w14:textId="77777777" w:rsidR="00AD62DD" w:rsidRPr="009C088C" w:rsidRDefault="00AD62DD" w:rsidP="00AD62DD">
      <w:pPr>
        <w:pStyle w:val="Heading1"/>
        <w:spacing w:before="58"/>
        <w:ind w:right="22"/>
        <w:rPr>
          <w:rFonts w:cs="Arial"/>
          <w:b w:val="0"/>
          <w:sz w:val="22"/>
          <w:szCs w:val="22"/>
        </w:rPr>
      </w:pPr>
    </w:p>
    <w:p w14:paraId="112705B8" w14:textId="0378E1DF" w:rsidR="009F7BA9" w:rsidRPr="009C088C" w:rsidRDefault="009F7BA9" w:rsidP="009F7BA9">
      <w:pPr>
        <w:pStyle w:val="Heading1"/>
        <w:spacing w:before="58"/>
        <w:ind w:right="22"/>
        <w:rPr>
          <w:rFonts w:cs="Arial"/>
          <w:b w:val="0"/>
          <w:sz w:val="22"/>
          <w:szCs w:val="22"/>
        </w:rPr>
      </w:pPr>
      <w:r w:rsidRPr="009C088C">
        <w:rPr>
          <w:rFonts w:cs="Arial"/>
          <w:b w:val="0"/>
          <w:sz w:val="22"/>
          <w:szCs w:val="22"/>
        </w:rPr>
        <w:t>The f</w:t>
      </w:r>
      <w:r w:rsidR="00995534">
        <w:rPr>
          <w:rFonts w:cs="Arial"/>
          <w:b w:val="0"/>
          <w:sz w:val="22"/>
          <w:szCs w:val="22"/>
        </w:rPr>
        <w:t xml:space="preserve">ollowing are examples of </w:t>
      </w:r>
      <w:r w:rsidR="00976A47">
        <w:rPr>
          <w:rFonts w:cs="Arial"/>
          <w:b w:val="0"/>
          <w:sz w:val="22"/>
          <w:szCs w:val="22"/>
        </w:rPr>
        <w:t xml:space="preserve">potential </w:t>
      </w:r>
      <w:r w:rsidR="00995534">
        <w:rPr>
          <w:rFonts w:cs="Arial"/>
          <w:b w:val="0"/>
          <w:sz w:val="22"/>
          <w:szCs w:val="22"/>
        </w:rPr>
        <w:t xml:space="preserve">review </w:t>
      </w:r>
      <w:r w:rsidRPr="009C088C">
        <w:rPr>
          <w:rFonts w:cs="Arial"/>
          <w:b w:val="0"/>
          <w:sz w:val="22"/>
          <w:szCs w:val="22"/>
        </w:rPr>
        <w:t xml:space="preserve">findings that </w:t>
      </w:r>
      <w:r w:rsidR="00965179">
        <w:rPr>
          <w:rFonts w:cs="Arial"/>
          <w:b w:val="0"/>
          <w:sz w:val="22"/>
          <w:szCs w:val="22"/>
        </w:rPr>
        <w:t xml:space="preserve">could </w:t>
      </w:r>
      <w:r w:rsidRPr="009C088C">
        <w:rPr>
          <w:rFonts w:cs="Arial"/>
          <w:b w:val="0"/>
          <w:sz w:val="22"/>
          <w:szCs w:val="22"/>
        </w:rPr>
        <w:t xml:space="preserve">result in a </w:t>
      </w:r>
      <w:r w:rsidR="00965179">
        <w:rPr>
          <w:rFonts w:cs="Arial"/>
          <w:b w:val="0"/>
          <w:sz w:val="22"/>
          <w:szCs w:val="22"/>
        </w:rPr>
        <w:t xml:space="preserve">determination of a </w:t>
      </w:r>
      <w:r w:rsidRPr="009C088C">
        <w:rPr>
          <w:rFonts w:cs="Arial"/>
          <w:b w:val="0"/>
          <w:sz w:val="22"/>
          <w:szCs w:val="22"/>
        </w:rPr>
        <w:t>program being found “Satisfactory, but needs improvement” for this indicator.</w:t>
      </w:r>
    </w:p>
    <w:p w14:paraId="21130FFB" w14:textId="77777777" w:rsidR="009F7BA9" w:rsidRPr="009C088C" w:rsidRDefault="009F7BA9" w:rsidP="009F7BA9">
      <w:pPr>
        <w:pStyle w:val="Heading1"/>
        <w:spacing w:before="58"/>
        <w:ind w:right="22"/>
        <w:rPr>
          <w:rFonts w:cs="Arial"/>
          <w:b w:val="0"/>
          <w:sz w:val="22"/>
          <w:szCs w:val="22"/>
        </w:rPr>
      </w:pPr>
    </w:p>
    <w:p w14:paraId="7358C322" w14:textId="547239BA" w:rsidR="00CD3E6D" w:rsidRPr="009C088C" w:rsidRDefault="00F12DC8" w:rsidP="00CD3E6D">
      <w:pPr>
        <w:pStyle w:val="CM31"/>
        <w:numPr>
          <w:ilvl w:val="0"/>
          <w:numId w:val="43"/>
        </w:numPr>
        <w:spacing w:line="256" w:lineRule="atLeast"/>
        <w:ind w:right="235"/>
        <w:rPr>
          <w:color w:val="000000"/>
          <w:sz w:val="22"/>
          <w:szCs w:val="22"/>
        </w:rPr>
      </w:pPr>
      <w:r>
        <w:rPr>
          <w:color w:val="000000"/>
          <w:sz w:val="22"/>
          <w:szCs w:val="22"/>
        </w:rPr>
        <w:t xml:space="preserve">The </w:t>
      </w:r>
      <w:r w:rsidR="00976A47">
        <w:rPr>
          <w:color w:val="000000"/>
          <w:sz w:val="22"/>
          <w:szCs w:val="22"/>
        </w:rPr>
        <w:t>program</w:t>
      </w:r>
      <w:r w:rsidR="00CD3E6D" w:rsidRPr="009C088C">
        <w:rPr>
          <w:color w:val="000000"/>
          <w:sz w:val="22"/>
          <w:szCs w:val="22"/>
        </w:rPr>
        <w:t xml:space="preserve">’s </w:t>
      </w:r>
      <w:r>
        <w:rPr>
          <w:color w:val="000000"/>
          <w:sz w:val="22"/>
          <w:szCs w:val="22"/>
        </w:rPr>
        <w:t xml:space="preserve">questionnaire </w:t>
      </w:r>
      <w:r w:rsidR="00CD3E6D" w:rsidRPr="009C088C">
        <w:rPr>
          <w:color w:val="000000"/>
          <w:sz w:val="22"/>
          <w:szCs w:val="22"/>
        </w:rPr>
        <w:t xml:space="preserve">response indicated that </w:t>
      </w:r>
      <w:r>
        <w:rPr>
          <w:color w:val="000000"/>
          <w:sz w:val="22"/>
          <w:szCs w:val="22"/>
        </w:rPr>
        <w:t xml:space="preserve">there were </w:t>
      </w:r>
      <w:r w:rsidR="00CD3E6D" w:rsidRPr="009C088C">
        <w:rPr>
          <w:color w:val="000000"/>
          <w:sz w:val="22"/>
          <w:szCs w:val="22"/>
        </w:rPr>
        <w:t xml:space="preserve">no allegations </w:t>
      </w:r>
      <w:r>
        <w:rPr>
          <w:color w:val="000000"/>
          <w:sz w:val="22"/>
          <w:szCs w:val="22"/>
        </w:rPr>
        <w:t>received during the review period</w:t>
      </w:r>
      <w:r w:rsidR="00CD3E6D" w:rsidRPr="009C088C">
        <w:rPr>
          <w:color w:val="000000"/>
          <w:sz w:val="22"/>
          <w:szCs w:val="22"/>
        </w:rPr>
        <w:t xml:space="preserve">.  However, in reviewing the list of incidents and concerns, the review team identified </w:t>
      </w:r>
      <w:r w:rsidR="00C558BA">
        <w:rPr>
          <w:color w:val="000000"/>
          <w:sz w:val="22"/>
          <w:szCs w:val="22"/>
        </w:rPr>
        <w:t>a few (</w:t>
      </w:r>
      <w:r w:rsidR="00BC1FE2">
        <w:rPr>
          <w:color w:val="000000"/>
          <w:sz w:val="22"/>
          <w:szCs w:val="22"/>
        </w:rPr>
        <w:t>xxx</w:t>
      </w:r>
      <w:r w:rsidR="00776687">
        <w:rPr>
          <w:color w:val="000000"/>
          <w:sz w:val="22"/>
          <w:szCs w:val="22"/>
        </w:rPr>
        <w:t>)</w:t>
      </w:r>
      <w:r w:rsidR="00CD3E6D" w:rsidRPr="009C088C">
        <w:rPr>
          <w:color w:val="000000"/>
          <w:sz w:val="22"/>
          <w:szCs w:val="22"/>
        </w:rPr>
        <w:t xml:space="preserve"> </w:t>
      </w:r>
      <w:r>
        <w:rPr>
          <w:color w:val="000000"/>
          <w:sz w:val="22"/>
          <w:szCs w:val="22"/>
        </w:rPr>
        <w:t>concerns</w:t>
      </w:r>
      <w:r w:rsidR="00CD3E6D" w:rsidRPr="009C088C">
        <w:rPr>
          <w:color w:val="000000"/>
          <w:sz w:val="22"/>
          <w:szCs w:val="22"/>
        </w:rPr>
        <w:t xml:space="preserve"> that should have been identified as allegations</w:t>
      </w:r>
      <w:r>
        <w:rPr>
          <w:color w:val="000000"/>
          <w:sz w:val="22"/>
          <w:szCs w:val="22"/>
        </w:rPr>
        <w:t>.  Each of the concerns</w:t>
      </w:r>
      <w:r w:rsidR="00CD3E6D" w:rsidRPr="009C088C">
        <w:rPr>
          <w:color w:val="000000"/>
          <w:sz w:val="22"/>
          <w:szCs w:val="22"/>
        </w:rPr>
        <w:t xml:space="preserve"> w</w:t>
      </w:r>
      <w:r>
        <w:rPr>
          <w:color w:val="000000"/>
          <w:sz w:val="22"/>
          <w:szCs w:val="22"/>
        </w:rPr>
        <w:t>as</w:t>
      </w:r>
      <w:r w:rsidR="00CD3E6D" w:rsidRPr="009C088C">
        <w:rPr>
          <w:color w:val="000000"/>
          <w:sz w:val="22"/>
          <w:szCs w:val="22"/>
        </w:rPr>
        <w:t xml:space="preserve"> a statement or assertion of impropriety or inadequacy associated with regulated activities, in which the validity had not been established.</w:t>
      </w:r>
    </w:p>
    <w:p w14:paraId="08FCC45B" w14:textId="77777777" w:rsidR="009C088C" w:rsidRPr="009C088C" w:rsidRDefault="009C088C" w:rsidP="009C088C">
      <w:pPr>
        <w:rPr>
          <w:rFonts w:ascii="Arial" w:hAnsi="Arial" w:cs="Arial"/>
        </w:rPr>
      </w:pPr>
    </w:p>
    <w:p w14:paraId="640590FA" w14:textId="4C4131C0" w:rsidR="009C088C" w:rsidRPr="009C088C" w:rsidRDefault="009C088C" w:rsidP="009C088C">
      <w:pPr>
        <w:pStyle w:val="ListParagraph"/>
        <w:numPr>
          <w:ilvl w:val="0"/>
          <w:numId w:val="43"/>
        </w:numPr>
        <w:rPr>
          <w:rFonts w:ascii="Arial" w:hAnsi="Arial" w:cs="Arial"/>
        </w:rPr>
      </w:pPr>
      <w:r w:rsidRPr="009C088C">
        <w:rPr>
          <w:rFonts w:ascii="Arial" w:hAnsi="Arial" w:cs="Arial"/>
          <w:color w:val="000000"/>
        </w:rPr>
        <w:t xml:space="preserve">Based on the accompaniments and discussion with staff, the review team found that the </w:t>
      </w:r>
      <w:r w:rsidR="00976A47">
        <w:rPr>
          <w:rFonts w:ascii="Arial" w:hAnsi="Arial" w:cs="Arial"/>
          <w:color w:val="000000"/>
        </w:rPr>
        <w:t>uranium recovery</w:t>
      </w:r>
      <w:r w:rsidRPr="009C088C">
        <w:rPr>
          <w:rFonts w:ascii="Arial" w:hAnsi="Arial" w:cs="Arial"/>
          <w:color w:val="000000"/>
        </w:rPr>
        <w:t xml:space="preserve"> program staff did not consistently use instrumentation to perform independent and confirmatory survey measurements.</w:t>
      </w:r>
    </w:p>
    <w:p w14:paraId="4497B052" w14:textId="77777777" w:rsidR="009C088C" w:rsidRPr="009C088C" w:rsidRDefault="009C088C" w:rsidP="009C088C">
      <w:pPr>
        <w:rPr>
          <w:rFonts w:ascii="Arial" w:hAnsi="Arial" w:cs="Arial"/>
        </w:rPr>
      </w:pPr>
    </w:p>
    <w:p w14:paraId="5511E9B6" w14:textId="08A5BB0E" w:rsidR="009C088C" w:rsidRPr="00DA1AD1" w:rsidRDefault="009C088C" w:rsidP="00FE2F9B">
      <w:pPr>
        <w:pStyle w:val="CM23"/>
        <w:numPr>
          <w:ilvl w:val="0"/>
          <w:numId w:val="43"/>
        </w:numPr>
        <w:spacing w:after="252" w:line="253" w:lineRule="atLeast"/>
        <w:ind w:right="147"/>
      </w:pPr>
      <w:r w:rsidRPr="00DA1AD1">
        <w:rPr>
          <w:rFonts w:ascii="Arial" w:hAnsi="Arial"/>
          <w:color w:val="000000"/>
          <w:sz w:val="22"/>
          <w:szCs w:val="22"/>
        </w:rPr>
        <w:t xml:space="preserve">Overall, based on a review of inspection records and interviews with staff, the review team identified deficiencies in the radiation </w:t>
      </w:r>
      <w:r w:rsidR="00F12DC8">
        <w:rPr>
          <w:rFonts w:ascii="Arial" w:hAnsi="Arial"/>
          <w:color w:val="000000"/>
          <w:sz w:val="22"/>
          <w:szCs w:val="22"/>
        </w:rPr>
        <w:t xml:space="preserve">safety </w:t>
      </w:r>
      <w:r w:rsidRPr="00DA1AD1">
        <w:rPr>
          <w:rFonts w:ascii="Arial" w:hAnsi="Arial"/>
          <w:color w:val="000000"/>
          <w:sz w:val="22"/>
          <w:szCs w:val="22"/>
        </w:rPr>
        <w:t>inspections performed</w:t>
      </w:r>
      <w:r w:rsidR="00707069">
        <w:rPr>
          <w:rFonts w:ascii="Arial" w:hAnsi="Arial"/>
          <w:color w:val="000000"/>
          <w:sz w:val="22"/>
          <w:szCs w:val="22"/>
        </w:rPr>
        <w:t xml:space="preserve"> since the last IMPEP review</w:t>
      </w:r>
      <w:r w:rsidRPr="00DA1AD1">
        <w:rPr>
          <w:rFonts w:ascii="Arial" w:hAnsi="Arial"/>
          <w:color w:val="000000"/>
          <w:sz w:val="22"/>
          <w:szCs w:val="22"/>
        </w:rPr>
        <w:t xml:space="preserve">.  Specifically, for </w:t>
      </w:r>
      <w:r w:rsidR="00F12DC8">
        <w:rPr>
          <w:rFonts w:ascii="Arial" w:hAnsi="Arial"/>
          <w:color w:val="000000"/>
          <w:sz w:val="22"/>
          <w:szCs w:val="22"/>
        </w:rPr>
        <w:t xml:space="preserve">a </w:t>
      </w:r>
      <w:r w:rsidRPr="00DA1AD1">
        <w:rPr>
          <w:rFonts w:ascii="Arial" w:hAnsi="Arial"/>
          <w:color w:val="000000"/>
          <w:sz w:val="22"/>
          <w:szCs w:val="22"/>
        </w:rPr>
        <w:t>uranium recovery facility, all of the elements identified in IMC 2801</w:t>
      </w:r>
      <w:r w:rsidR="00F12DC8">
        <w:rPr>
          <w:rFonts w:ascii="Arial" w:hAnsi="Arial"/>
          <w:color w:val="000000"/>
          <w:sz w:val="22"/>
          <w:szCs w:val="22"/>
        </w:rPr>
        <w:t xml:space="preserve"> were not</w:t>
      </w:r>
      <w:r w:rsidRPr="00DA1AD1">
        <w:rPr>
          <w:rFonts w:ascii="Arial" w:hAnsi="Arial"/>
          <w:color w:val="000000"/>
          <w:sz w:val="22"/>
          <w:szCs w:val="22"/>
        </w:rPr>
        <w:t xml:space="preserve"> evaluated.</w:t>
      </w:r>
    </w:p>
    <w:p w14:paraId="7E2B1E0C" w14:textId="5DF597A2" w:rsidR="000E0962" w:rsidRPr="00DA1AD1" w:rsidRDefault="009C088C" w:rsidP="000E0962">
      <w:pPr>
        <w:pStyle w:val="ListParagraph"/>
        <w:widowControl/>
        <w:numPr>
          <w:ilvl w:val="0"/>
          <w:numId w:val="43"/>
        </w:numPr>
        <w:autoSpaceDE w:val="0"/>
        <w:autoSpaceDN w:val="0"/>
        <w:adjustRightInd w:val="0"/>
        <w:contextualSpacing/>
        <w:rPr>
          <w:rFonts w:ascii="Arial" w:hAnsi="Arial" w:cs="Arial"/>
        </w:rPr>
      </w:pPr>
      <w:r w:rsidRPr="00DA1AD1">
        <w:rPr>
          <w:rFonts w:ascii="Arial" w:hAnsi="Arial" w:cs="Arial"/>
        </w:rPr>
        <w:t xml:space="preserve">The </w:t>
      </w:r>
      <w:r w:rsidR="00F12DC8">
        <w:rPr>
          <w:rFonts w:ascii="Arial" w:hAnsi="Arial" w:cs="Arial"/>
        </w:rPr>
        <w:t xml:space="preserve">review </w:t>
      </w:r>
      <w:r w:rsidRPr="00DA1AD1">
        <w:rPr>
          <w:rFonts w:ascii="Arial" w:hAnsi="Arial" w:cs="Arial"/>
        </w:rPr>
        <w:t>team determined that the</w:t>
      </w:r>
      <w:r w:rsidR="00976A47">
        <w:rPr>
          <w:rFonts w:ascii="Arial" w:hAnsi="Arial" w:cs="Arial"/>
        </w:rPr>
        <w:t xml:space="preserve"> uranium recovery program</w:t>
      </w:r>
      <w:r w:rsidRPr="00DA1AD1">
        <w:rPr>
          <w:rFonts w:ascii="Arial" w:hAnsi="Arial" w:cs="Arial"/>
        </w:rPr>
        <w:t xml:space="preserve"> training and qualification program that was established during the review period was not compatible with IMC 1248</w:t>
      </w:r>
      <w:r w:rsidR="00FF303A">
        <w:rPr>
          <w:rFonts w:ascii="Arial" w:hAnsi="Arial" w:cs="Arial"/>
        </w:rPr>
        <w:t>, Appendix H,</w:t>
      </w:r>
      <w:r w:rsidRPr="00DA1AD1">
        <w:rPr>
          <w:rFonts w:ascii="Arial" w:hAnsi="Arial" w:cs="Arial"/>
        </w:rPr>
        <w:t xml:space="preserve"> because it did not contain the essential objectives of IMC 1248</w:t>
      </w:r>
      <w:r w:rsidR="00FF303A">
        <w:rPr>
          <w:rFonts w:ascii="Arial" w:hAnsi="Arial" w:cs="Arial"/>
        </w:rPr>
        <w:t>, Appendix H,</w:t>
      </w:r>
      <w:r w:rsidR="006D58E6">
        <w:rPr>
          <w:rFonts w:ascii="Arial" w:hAnsi="Arial" w:cs="Arial"/>
        </w:rPr>
        <w:t xml:space="preserve"> (e.g., on the job training, training classes, etc.)</w:t>
      </w:r>
      <w:r w:rsidRPr="00DA1AD1">
        <w:rPr>
          <w:rFonts w:ascii="Arial" w:hAnsi="Arial" w:cs="Arial"/>
        </w:rPr>
        <w:t>.</w:t>
      </w:r>
    </w:p>
    <w:p w14:paraId="2736A596" w14:textId="77777777" w:rsidR="009C088C" w:rsidRPr="00DA1AD1" w:rsidRDefault="009C088C" w:rsidP="009C088C">
      <w:pPr>
        <w:pStyle w:val="ListParagraph"/>
        <w:widowControl/>
        <w:autoSpaceDE w:val="0"/>
        <w:autoSpaceDN w:val="0"/>
        <w:adjustRightInd w:val="0"/>
        <w:ind w:left="1170"/>
        <w:contextualSpacing/>
        <w:rPr>
          <w:rFonts w:ascii="Arial" w:hAnsi="Arial" w:cs="Arial"/>
        </w:rPr>
      </w:pPr>
    </w:p>
    <w:p w14:paraId="42607303" w14:textId="62E77D93" w:rsidR="00AE7C45" w:rsidRDefault="001D40B2" w:rsidP="00B20CA8">
      <w:pPr>
        <w:pStyle w:val="ListParagraph"/>
        <w:widowControl/>
        <w:numPr>
          <w:ilvl w:val="0"/>
          <w:numId w:val="43"/>
        </w:numPr>
        <w:autoSpaceDE w:val="0"/>
        <w:autoSpaceDN w:val="0"/>
        <w:adjustRightInd w:val="0"/>
        <w:contextualSpacing/>
        <w:rPr>
          <w:rFonts w:ascii="Arial" w:hAnsi="Arial" w:cs="Arial"/>
        </w:rPr>
      </w:pPr>
      <w:r>
        <w:rPr>
          <w:rFonts w:ascii="Arial" w:hAnsi="Arial" w:cs="Arial"/>
        </w:rPr>
        <w:t>A few (</w:t>
      </w:r>
      <w:r w:rsidR="00BC1FE2">
        <w:rPr>
          <w:rFonts w:ascii="Arial" w:hAnsi="Arial" w:cs="Arial"/>
        </w:rPr>
        <w:t>xxx</w:t>
      </w:r>
      <w:r w:rsidR="00F12DC8">
        <w:rPr>
          <w:rFonts w:ascii="Arial" w:hAnsi="Arial" w:cs="Arial"/>
        </w:rPr>
        <w:t xml:space="preserve"> out of </w:t>
      </w:r>
      <w:r w:rsidR="00BC1FE2">
        <w:rPr>
          <w:rFonts w:ascii="Arial" w:hAnsi="Arial" w:cs="Arial"/>
        </w:rPr>
        <w:t>yyy</w:t>
      </w:r>
      <w:r>
        <w:rPr>
          <w:rFonts w:ascii="Arial" w:hAnsi="Arial" w:cs="Arial"/>
        </w:rPr>
        <w:t>)</w:t>
      </w:r>
      <w:r w:rsidR="009C088C" w:rsidRPr="00DA1AD1">
        <w:rPr>
          <w:rFonts w:ascii="Arial" w:hAnsi="Arial" w:cs="Arial"/>
        </w:rPr>
        <w:t xml:space="preserve"> licenses in the uranium recovery program were inspected at intervals that exceed</w:t>
      </w:r>
      <w:r w:rsidR="00F12DC8">
        <w:rPr>
          <w:rFonts w:ascii="Arial" w:hAnsi="Arial" w:cs="Arial"/>
        </w:rPr>
        <w:t>ed</w:t>
      </w:r>
      <w:r w:rsidR="009C088C" w:rsidRPr="00DA1AD1">
        <w:rPr>
          <w:rFonts w:ascii="Arial" w:hAnsi="Arial" w:cs="Arial"/>
        </w:rPr>
        <w:t xml:space="preserve"> the IMC frequency</w:t>
      </w:r>
      <w:r w:rsidR="00A06B6C">
        <w:rPr>
          <w:rFonts w:ascii="Arial" w:hAnsi="Arial" w:cs="Arial"/>
        </w:rPr>
        <w:t>, as per IMC 2641 or IMC 2801 (whichever is applicable),</w:t>
      </w:r>
      <w:r w:rsidR="009C088C" w:rsidRPr="00DA1AD1">
        <w:rPr>
          <w:rFonts w:ascii="Arial" w:hAnsi="Arial" w:cs="Arial"/>
        </w:rPr>
        <w:t xml:space="preserve"> by more than 1</w:t>
      </w:r>
      <w:r w:rsidR="00B548E0">
        <w:rPr>
          <w:rFonts w:ascii="Arial" w:hAnsi="Arial" w:cs="Arial"/>
        </w:rPr>
        <w:t>50</w:t>
      </w:r>
      <w:r w:rsidR="009C088C" w:rsidRPr="00DA1AD1">
        <w:rPr>
          <w:rFonts w:ascii="Arial" w:hAnsi="Arial" w:cs="Arial"/>
        </w:rPr>
        <w:t xml:space="preserve"> percent.</w:t>
      </w:r>
      <w:r w:rsidR="00F12DC8">
        <w:rPr>
          <w:rFonts w:ascii="Arial" w:hAnsi="Arial" w:cs="Arial"/>
        </w:rPr>
        <w:t>, and</w:t>
      </w:r>
      <w:r w:rsidR="00B20CA8" w:rsidRPr="00DA1AD1">
        <w:rPr>
          <w:rFonts w:ascii="Arial" w:hAnsi="Arial" w:cs="Arial"/>
        </w:rPr>
        <w:t xml:space="preserve"> </w:t>
      </w:r>
      <w:r w:rsidR="00F12DC8">
        <w:rPr>
          <w:rFonts w:ascii="Arial" w:hAnsi="Arial" w:cs="Arial"/>
        </w:rPr>
        <w:t>a</w:t>
      </w:r>
      <w:r w:rsidR="009C088C" w:rsidRPr="00DA1AD1">
        <w:rPr>
          <w:rFonts w:ascii="Arial" w:hAnsi="Arial" w:cs="Arial"/>
        </w:rPr>
        <w:t xml:space="preserve">t the time of the </w:t>
      </w:r>
      <w:r w:rsidR="00F12DC8">
        <w:rPr>
          <w:rFonts w:ascii="Arial" w:hAnsi="Arial" w:cs="Arial"/>
        </w:rPr>
        <w:t xml:space="preserve">IMPEP </w:t>
      </w:r>
      <w:r w:rsidR="009C088C" w:rsidRPr="00DA1AD1">
        <w:rPr>
          <w:rFonts w:ascii="Arial" w:hAnsi="Arial" w:cs="Arial"/>
        </w:rPr>
        <w:t xml:space="preserve">review, one inspection was overdue </w:t>
      </w:r>
      <w:r w:rsidR="00F12DC8">
        <w:rPr>
          <w:rFonts w:ascii="Arial" w:hAnsi="Arial" w:cs="Arial"/>
        </w:rPr>
        <w:t xml:space="preserve">and not yet </w:t>
      </w:r>
      <w:r w:rsidR="009C088C" w:rsidRPr="00DA1AD1">
        <w:rPr>
          <w:rFonts w:ascii="Arial" w:hAnsi="Arial" w:cs="Arial"/>
        </w:rPr>
        <w:t>completed.</w:t>
      </w:r>
    </w:p>
    <w:p w14:paraId="09292458" w14:textId="77777777" w:rsidR="00AE7C45" w:rsidRPr="00AE7C45" w:rsidRDefault="00AE7C45" w:rsidP="00AE7C45">
      <w:pPr>
        <w:pStyle w:val="ListParagraph"/>
        <w:rPr>
          <w:rFonts w:ascii="Arial" w:hAnsi="Arial" w:cs="Arial"/>
        </w:rPr>
      </w:pPr>
    </w:p>
    <w:p w14:paraId="767B2C9A" w14:textId="01098723" w:rsidR="009C088C" w:rsidRPr="00DA1AD1" w:rsidRDefault="009C088C" w:rsidP="00B20CA8">
      <w:pPr>
        <w:pStyle w:val="ListParagraph"/>
        <w:widowControl/>
        <w:numPr>
          <w:ilvl w:val="0"/>
          <w:numId w:val="43"/>
        </w:numPr>
        <w:autoSpaceDE w:val="0"/>
        <w:autoSpaceDN w:val="0"/>
        <w:adjustRightInd w:val="0"/>
        <w:contextualSpacing/>
        <w:rPr>
          <w:rFonts w:ascii="Arial" w:hAnsi="Arial" w:cs="Arial"/>
        </w:rPr>
      </w:pPr>
      <w:r w:rsidRPr="00DA1AD1">
        <w:rPr>
          <w:rFonts w:ascii="Arial" w:hAnsi="Arial" w:cs="Arial"/>
        </w:rPr>
        <w:t xml:space="preserve">The </w:t>
      </w:r>
      <w:r w:rsidR="00AE7C45">
        <w:rPr>
          <w:rFonts w:ascii="Arial" w:hAnsi="Arial" w:cs="Arial"/>
        </w:rPr>
        <w:t xml:space="preserve">review </w:t>
      </w:r>
      <w:r w:rsidRPr="00DA1AD1">
        <w:rPr>
          <w:rFonts w:ascii="Arial" w:hAnsi="Arial" w:cs="Arial"/>
        </w:rPr>
        <w:t>team determined that inspection results for the uranium recovery program were not communicated by formal correspondence to the licensee within 30 days</w:t>
      </w:r>
      <w:r w:rsidR="00AE7C45">
        <w:rPr>
          <w:rFonts w:ascii="Arial" w:hAnsi="Arial" w:cs="Arial"/>
        </w:rPr>
        <w:t xml:space="preserve">. </w:t>
      </w:r>
      <w:r w:rsidRPr="00DA1AD1">
        <w:rPr>
          <w:rFonts w:ascii="Arial" w:hAnsi="Arial" w:cs="Arial"/>
        </w:rPr>
        <w:t xml:space="preserve"> </w:t>
      </w:r>
      <w:r w:rsidR="00AE7C45">
        <w:rPr>
          <w:rFonts w:ascii="Arial" w:hAnsi="Arial" w:cs="Arial"/>
        </w:rPr>
        <w:t>A</w:t>
      </w:r>
      <w:r w:rsidRPr="00DA1AD1">
        <w:rPr>
          <w:rFonts w:ascii="Arial" w:hAnsi="Arial" w:cs="Arial"/>
        </w:rPr>
        <w:t>dditionally, closeout letters were sent out in only</w:t>
      </w:r>
      <w:r w:rsidR="00BC1FE2">
        <w:rPr>
          <w:rFonts w:ascii="Arial" w:hAnsi="Arial" w:cs="Arial"/>
        </w:rPr>
        <w:t xml:space="preserve"> </w:t>
      </w:r>
      <w:r w:rsidR="00FE0808">
        <w:rPr>
          <w:rFonts w:ascii="Arial" w:hAnsi="Arial" w:cs="Arial"/>
        </w:rPr>
        <w:t>a few (</w:t>
      </w:r>
      <w:r w:rsidR="00BC1FE2">
        <w:rPr>
          <w:rFonts w:ascii="Arial" w:hAnsi="Arial" w:cs="Arial"/>
        </w:rPr>
        <w:t>xxx</w:t>
      </w:r>
      <w:r w:rsidRPr="00DA1AD1">
        <w:rPr>
          <w:rFonts w:ascii="Arial" w:hAnsi="Arial" w:cs="Arial"/>
        </w:rPr>
        <w:t xml:space="preserve"> of </w:t>
      </w:r>
      <w:r w:rsidR="00BC1FE2">
        <w:rPr>
          <w:rFonts w:ascii="Arial" w:hAnsi="Arial" w:cs="Arial"/>
        </w:rPr>
        <w:t>yyy</w:t>
      </w:r>
      <w:r w:rsidR="00FE0808">
        <w:rPr>
          <w:rFonts w:ascii="Arial" w:hAnsi="Arial" w:cs="Arial"/>
        </w:rPr>
        <w:t>)</w:t>
      </w:r>
      <w:r w:rsidRPr="00DA1AD1">
        <w:rPr>
          <w:rFonts w:ascii="Arial" w:hAnsi="Arial" w:cs="Arial"/>
        </w:rPr>
        <w:t xml:space="preserve"> inspections.</w:t>
      </w:r>
    </w:p>
    <w:p w14:paraId="6E6B0A3A" w14:textId="77777777" w:rsidR="009C088C" w:rsidRPr="00DA1AD1" w:rsidRDefault="009C088C" w:rsidP="009C088C">
      <w:pPr>
        <w:widowControl/>
        <w:autoSpaceDE w:val="0"/>
        <w:autoSpaceDN w:val="0"/>
        <w:adjustRightInd w:val="0"/>
        <w:contextualSpacing/>
        <w:rPr>
          <w:rFonts w:ascii="Arial" w:hAnsi="Arial" w:cs="Arial"/>
        </w:rPr>
      </w:pPr>
    </w:p>
    <w:p w14:paraId="1B743DB2" w14:textId="28F0E1BB" w:rsidR="009C088C" w:rsidRPr="00DA1AD1" w:rsidRDefault="009C088C" w:rsidP="00B20CA8">
      <w:pPr>
        <w:pStyle w:val="ListParagraph"/>
        <w:widowControl/>
        <w:numPr>
          <w:ilvl w:val="0"/>
          <w:numId w:val="43"/>
        </w:numPr>
        <w:autoSpaceDE w:val="0"/>
        <w:autoSpaceDN w:val="0"/>
        <w:adjustRightInd w:val="0"/>
        <w:contextualSpacing/>
        <w:rPr>
          <w:rFonts w:ascii="Arial" w:hAnsi="Arial" w:cs="Arial"/>
        </w:rPr>
      </w:pPr>
      <w:r w:rsidRPr="00DA1AD1">
        <w:rPr>
          <w:rFonts w:ascii="Arial" w:hAnsi="Arial" w:cs="Arial"/>
        </w:rPr>
        <w:t>During</w:t>
      </w:r>
      <w:r w:rsidR="00BE5F30">
        <w:rPr>
          <w:rFonts w:ascii="Arial" w:hAnsi="Arial" w:cs="Arial"/>
        </w:rPr>
        <w:t xml:space="preserve"> inspector </w:t>
      </w:r>
      <w:r w:rsidRPr="00DA1AD1">
        <w:rPr>
          <w:rFonts w:ascii="Arial" w:hAnsi="Arial" w:cs="Arial"/>
        </w:rPr>
        <w:t xml:space="preserve">accompaniments, </w:t>
      </w:r>
      <w:r w:rsidR="00BE5F30">
        <w:rPr>
          <w:rFonts w:ascii="Arial" w:hAnsi="Arial" w:cs="Arial"/>
        </w:rPr>
        <w:t xml:space="preserve">the review team observed </w:t>
      </w:r>
      <w:r w:rsidRPr="00DA1AD1">
        <w:rPr>
          <w:rFonts w:ascii="Arial" w:hAnsi="Arial" w:cs="Arial"/>
        </w:rPr>
        <w:t>one inspector</w:t>
      </w:r>
      <w:r w:rsidR="00BE5F30">
        <w:rPr>
          <w:rFonts w:ascii="Arial" w:hAnsi="Arial" w:cs="Arial"/>
        </w:rPr>
        <w:t xml:space="preserve"> was un</w:t>
      </w:r>
      <w:r w:rsidRPr="00DA1AD1">
        <w:rPr>
          <w:rFonts w:ascii="Arial" w:hAnsi="Arial" w:cs="Arial"/>
        </w:rPr>
        <w:t xml:space="preserve">able to </w:t>
      </w:r>
      <w:r w:rsidR="00BE5F30">
        <w:rPr>
          <w:rFonts w:ascii="Arial" w:hAnsi="Arial" w:cs="Arial"/>
        </w:rPr>
        <w:t xml:space="preserve">independently </w:t>
      </w:r>
      <w:r w:rsidRPr="00DA1AD1">
        <w:rPr>
          <w:rFonts w:ascii="Arial" w:hAnsi="Arial" w:cs="Arial"/>
        </w:rPr>
        <w:t xml:space="preserve">perform a complete inspection. </w:t>
      </w:r>
      <w:r w:rsidR="00B20CA8" w:rsidRPr="00DA1AD1">
        <w:rPr>
          <w:rFonts w:ascii="Arial" w:hAnsi="Arial" w:cs="Arial"/>
        </w:rPr>
        <w:t xml:space="preserve"> </w:t>
      </w:r>
      <w:r w:rsidR="00B548E0">
        <w:rPr>
          <w:rFonts w:ascii="Arial" w:hAnsi="Arial" w:cs="Arial"/>
        </w:rPr>
        <w:t xml:space="preserve">For example, the inspector did not demonstrate proper inspection techniques, familiarity with the license being inspected, use of survey instrumentation, knowledge of proper postings/other regulatory requirements, or an understanding of the uranium recovery operations at the facility’s inspected </w:t>
      </w:r>
      <w:r w:rsidR="00BE5F30">
        <w:rPr>
          <w:rFonts w:ascii="Arial" w:hAnsi="Arial" w:cs="Arial"/>
        </w:rPr>
        <w:t>(DH 5.6 III D.2.a)</w:t>
      </w:r>
      <w:r w:rsidR="000E0962">
        <w:rPr>
          <w:rFonts w:ascii="Arial" w:hAnsi="Arial" w:cs="Arial"/>
        </w:rPr>
        <w:t>.</w:t>
      </w:r>
    </w:p>
    <w:p w14:paraId="556F9B6C" w14:textId="77777777" w:rsidR="00B20CA8" w:rsidRPr="00DA1AD1" w:rsidRDefault="00B20CA8" w:rsidP="00B20CA8">
      <w:pPr>
        <w:widowControl/>
        <w:autoSpaceDE w:val="0"/>
        <w:autoSpaceDN w:val="0"/>
        <w:adjustRightInd w:val="0"/>
        <w:contextualSpacing/>
        <w:rPr>
          <w:rFonts w:ascii="Arial" w:hAnsi="Arial" w:cs="Arial"/>
        </w:rPr>
      </w:pPr>
    </w:p>
    <w:p w14:paraId="1923721F" w14:textId="18CD0C5F" w:rsidR="007D064B" w:rsidRDefault="00BE5F30" w:rsidP="004F360E">
      <w:pPr>
        <w:pStyle w:val="ListParagraph"/>
        <w:widowControl/>
        <w:numPr>
          <w:ilvl w:val="0"/>
          <w:numId w:val="43"/>
        </w:numPr>
        <w:autoSpaceDE w:val="0"/>
        <w:autoSpaceDN w:val="0"/>
        <w:adjustRightInd w:val="0"/>
        <w:contextualSpacing/>
        <w:rPr>
          <w:rFonts w:ascii="Arial" w:hAnsi="Arial" w:cs="Arial"/>
        </w:rPr>
      </w:pPr>
      <w:r w:rsidRPr="007D064B">
        <w:rPr>
          <w:rFonts w:ascii="Arial" w:hAnsi="Arial" w:cs="Arial"/>
        </w:rPr>
        <w:t>F</w:t>
      </w:r>
      <w:r w:rsidR="00B20CA8" w:rsidRPr="007D064B">
        <w:rPr>
          <w:rFonts w:ascii="Arial" w:hAnsi="Arial" w:cs="Arial"/>
        </w:rPr>
        <w:t xml:space="preserve">ormal licensing procedures did not exist during the entire review period.  The lack of formal </w:t>
      </w:r>
      <w:r w:rsidRPr="007D064B">
        <w:rPr>
          <w:rFonts w:ascii="Arial" w:hAnsi="Arial" w:cs="Arial"/>
        </w:rPr>
        <w:t xml:space="preserve">written licensing </w:t>
      </w:r>
      <w:r w:rsidR="00B20CA8" w:rsidRPr="007D064B">
        <w:rPr>
          <w:rFonts w:ascii="Arial" w:hAnsi="Arial" w:cs="Arial"/>
        </w:rPr>
        <w:t xml:space="preserve">procedures </w:t>
      </w:r>
      <w:r w:rsidRPr="007D064B">
        <w:rPr>
          <w:rFonts w:ascii="Arial" w:hAnsi="Arial" w:cs="Arial"/>
        </w:rPr>
        <w:t>led to some inconsistent, incomplete, and inaccurate licensing actions during t</w:t>
      </w:r>
      <w:r w:rsidR="007D064B" w:rsidRPr="007D064B">
        <w:rPr>
          <w:rFonts w:ascii="Arial" w:hAnsi="Arial" w:cs="Arial"/>
        </w:rPr>
        <w:t>h</w:t>
      </w:r>
      <w:r w:rsidRPr="007D064B">
        <w:rPr>
          <w:rFonts w:ascii="Arial" w:hAnsi="Arial" w:cs="Arial"/>
        </w:rPr>
        <w:t>e</w:t>
      </w:r>
      <w:r w:rsidR="007D064B" w:rsidRPr="007D064B">
        <w:rPr>
          <w:rFonts w:ascii="Arial" w:hAnsi="Arial" w:cs="Arial"/>
        </w:rPr>
        <w:t xml:space="preserve"> review period (DH 5.6 III D.2.a).</w:t>
      </w:r>
    </w:p>
    <w:p w14:paraId="7FDDC8BA" w14:textId="77777777" w:rsidR="007D064B" w:rsidRPr="007D064B" w:rsidRDefault="007D064B" w:rsidP="007D064B">
      <w:pPr>
        <w:pStyle w:val="ListParagraph"/>
        <w:rPr>
          <w:rFonts w:ascii="Arial" w:hAnsi="Arial" w:cs="Arial"/>
        </w:rPr>
      </w:pPr>
    </w:p>
    <w:p w14:paraId="639FBB76" w14:textId="7E72E761" w:rsidR="002C18C3" w:rsidRPr="007D064B" w:rsidRDefault="002C18C3" w:rsidP="004F360E">
      <w:pPr>
        <w:pStyle w:val="ListParagraph"/>
        <w:widowControl/>
        <w:numPr>
          <w:ilvl w:val="0"/>
          <w:numId w:val="43"/>
        </w:numPr>
        <w:autoSpaceDE w:val="0"/>
        <w:autoSpaceDN w:val="0"/>
        <w:adjustRightInd w:val="0"/>
        <w:contextualSpacing/>
        <w:rPr>
          <w:rFonts w:ascii="Arial" w:hAnsi="Arial" w:cs="Arial"/>
        </w:rPr>
      </w:pPr>
      <w:r w:rsidRPr="007D064B">
        <w:rPr>
          <w:rFonts w:ascii="Arial" w:hAnsi="Arial" w:cs="Arial"/>
        </w:rPr>
        <w:br w:type="page"/>
      </w:r>
    </w:p>
    <w:p w14:paraId="506A4946" w14:textId="77777777" w:rsidR="00AD62DD" w:rsidRPr="00861A08" w:rsidRDefault="00AD62DD" w:rsidP="00AD62DD">
      <w:pPr>
        <w:pStyle w:val="BodyText"/>
        <w:tabs>
          <w:tab w:val="left" w:pos="840"/>
        </w:tabs>
        <w:ind w:left="0" w:right="172" w:firstLine="0"/>
        <w:rPr>
          <w:rFonts w:cs="Arial"/>
        </w:rPr>
      </w:pPr>
      <w:r>
        <w:rPr>
          <w:rFonts w:cs="Arial"/>
        </w:rPr>
        <w:t xml:space="preserve">Note:  </w:t>
      </w:r>
      <w:r w:rsidRPr="00861A08">
        <w:rPr>
          <w:rFonts w:cs="Arial"/>
        </w:rPr>
        <w:t>This list is not all inclusive and will be maintained and updated in the IMPEP Toolbox on the state communications portal website.</w:t>
      </w:r>
    </w:p>
    <w:p w14:paraId="20A44C69" w14:textId="77777777" w:rsidR="00AD62DD" w:rsidRDefault="00AD62DD" w:rsidP="008477CA">
      <w:pPr>
        <w:rPr>
          <w:rFonts w:ascii="Arial" w:hAnsi="Arial" w:cs="Arial"/>
        </w:rPr>
      </w:pPr>
    </w:p>
    <w:p w14:paraId="285E0720" w14:textId="7A621A9F" w:rsidR="008477CA" w:rsidRDefault="00995534" w:rsidP="008477CA">
      <w:pPr>
        <w:rPr>
          <w:rFonts w:ascii="Arial" w:hAnsi="Arial" w:cs="Arial"/>
          <w:bCs/>
        </w:rPr>
      </w:pPr>
      <w:r w:rsidRPr="00995534">
        <w:rPr>
          <w:rFonts w:ascii="Arial" w:hAnsi="Arial" w:cs="Arial"/>
        </w:rPr>
        <w:t>The following are examples of potential review findings that could result in a determination of a program being found</w:t>
      </w:r>
      <w:r w:rsidR="008477CA" w:rsidRPr="00995534">
        <w:rPr>
          <w:rFonts w:ascii="Arial" w:hAnsi="Arial" w:cs="Arial"/>
          <w:bCs/>
        </w:rPr>
        <w:t xml:space="preserve"> “Unsatisfactory” for this indicator.</w:t>
      </w:r>
    </w:p>
    <w:p w14:paraId="0A848F4B" w14:textId="1A79DC88" w:rsidR="009D0956" w:rsidRDefault="009D0956" w:rsidP="008477CA">
      <w:pPr>
        <w:rPr>
          <w:rFonts w:ascii="Arial" w:hAnsi="Arial" w:cs="Arial"/>
          <w:bCs/>
        </w:rPr>
      </w:pPr>
    </w:p>
    <w:p w14:paraId="20C735AD" w14:textId="43B6D95F" w:rsidR="009D0956" w:rsidRDefault="009D0956" w:rsidP="009D0956">
      <w:pPr>
        <w:pStyle w:val="ListParagraph"/>
        <w:numPr>
          <w:ilvl w:val="4"/>
          <w:numId w:val="40"/>
        </w:numPr>
        <w:ind w:left="1170"/>
        <w:rPr>
          <w:rFonts w:ascii="Arial" w:hAnsi="Arial" w:cs="Arial"/>
        </w:rPr>
      </w:pPr>
      <w:r w:rsidRPr="009D0956">
        <w:rPr>
          <w:rFonts w:ascii="Arial" w:hAnsi="Arial" w:cs="Arial"/>
        </w:rPr>
        <w:t>On the inspection accompaniment, the reviewer noted that the inspector did not address any of the groundwater inspection procedures addressing groundwater protection for IS</w:t>
      </w:r>
      <w:r w:rsidR="00A06B6C">
        <w:rPr>
          <w:rFonts w:ascii="Arial" w:hAnsi="Arial" w:cs="Arial"/>
        </w:rPr>
        <w:t>L</w:t>
      </w:r>
      <w:r w:rsidRPr="009D0956">
        <w:rPr>
          <w:rFonts w:ascii="Arial" w:hAnsi="Arial" w:cs="Arial"/>
        </w:rPr>
        <w:t xml:space="preserve">s (e.g. IP89001). </w:t>
      </w:r>
      <w:r>
        <w:rPr>
          <w:rFonts w:ascii="Arial" w:hAnsi="Arial" w:cs="Arial"/>
        </w:rPr>
        <w:t xml:space="preserve"> </w:t>
      </w:r>
      <w:r w:rsidRPr="009D0956">
        <w:rPr>
          <w:rFonts w:ascii="Arial" w:hAnsi="Arial" w:cs="Arial"/>
        </w:rPr>
        <w:t>The reviewer observe</w:t>
      </w:r>
      <w:r w:rsidR="006D58E6">
        <w:rPr>
          <w:rFonts w:ascii="Arial" w:hAnsi="Arial" w:cs="Arial"/>
        </w:rPr>
        <w:t>d</w:t>
      </w:r>
      <w:r w:rsidRPr="009D0956">
        <w:rPr>
          <w:rFonts w:ascii="Arial" w:hAnsi="Arial" w:cs="Arial"/>
        </w:rPr>
        <w:t xml:space="preserve"> several aspects of the IS</w:t>
      </w:r>
      <w:r w:rsidR="00A06B6C">
        <w:rPr>
          <w:rFonts w:ascii="Arial" w:hAnsi="Arial" w:cs="Arial"/>
        </w:rPr>
        <w:t>L</w:t>
      </w:r>
      <w:r w:rsidRPr="009D0956">
        <w:rPr>
          <w:rFonts w:ascii="Arial" w:hAnsi="Arial" w:cs="Arial"/>
        </w:rPr>
        <w:t xml:space="preserve"> groundwater operations that should have triggered concerns or questions from the inspector; however, those items are not addressed during the inspection. </w:t>
      </w:r>
      <w:r>
        <w:rPr>
          <w:rFonts w:ascii="Arial" w:hAnsi="Arial" w:cs="Arial"/>
        </w:rPr>
        <w:t xml:space="preserve"> </w:t>
      </w:r>
      <w:r w:rsidRPr="009D0956">
        <w:rPr>
          <w:rFonts w:ascii="Arial" w:hAnsi="Arial" w:cs="Arial"/>
        </w:rPr>
        <w:t xml:space="preserve"> During the site review, the reviewer determined that the uranium recovery program routinely conducted inspections but found the program systemically did not inspect the groundwater protection provisions as required by the program. </w:t>
      </w:r>
      <w:r>
        <w:rPr>
          <w:rFonts w:ascii="Arial" w:hAnsi="Arial" w:cs="Arial"/>
        </w:rPr>
        <w:t xml:space="preserve"> </w:t>
      </w:r>
      <w:r w:rsidRPr="009D0956">
        <w:rPr>
          <w:rFonts w:ascii="Arial" w:hAnsi="Arial" w:cs="Arial"/>
        </w:rPr>
        <w:t xml:space="preserve">Furthermore, the reviewer was informed by staff that the program is not their responsibility as another </w:t>
      </w:r>
      <w:r w:rsidR="00C86A62">
        <w:rPr>
          <w:rFonts w:ascii="Arial" w:hAnsi="Arial" w:cs="Arial"/>
        </w:rPr>
        <w:t>S</w:t>
      </w:r>
      <w:r w:rsidRPr="009D0956">
        <w:rPr>
          <w:rFonts w:ascii="Arial" w:hAnsi="Arial" w:cs="Arial"/>
        </w:rPr>
        <w:t xml:space="preserve">tate agency (i.e., under the SDWA) conducts inspections for similar provisions. </w:t>
      </w:r>
      <w:r>
        <w:rPr>
          <w:rFonts w:ascii="Arial" w:hAnsi="Arial" w:cs="Arial"/>
        </w:rPr>
        <w:t xml:space="preserve"> </w:t>
      </w:r>
      <w:r w:rsidRPr="009D0956">
        <w:rPr>
          <w:rFonts w:ascii="Arial" w:hAnsi="Arial" w:cs="Arial"/>
        </w:rPr>
        <w:t>The reviewer informed the staff that while it is up to a program to determine how its regulations are implemented, the program under the AEA cannot abdicate its responsibility for compliance with its regulations entirely to another program which is operating under auspices of another statute and not subject to a review.</w:t>
      </w:r>
    </w:p>
    <w:p w14:paraId="53E1AA25" w14:textId="77777777" w:rsidR="009D0956" w:rsidRDefault="009D0956" w:rsidP="009D0956">
      <w:pPr>
        <w:pStyle w:val="ListParagraph"/>
        <w:ind w:left="1170"/>
        <w:rPr>
          <w:rFonts w:ascii="Arial" w:hAnsi="Arial" w:cs="Arial"/>
        </w:rPr>
      </w:pPr>
    </w:p>
    <w:p w14:paraId="7BBF3C75" w14:textId="382F36D3" w:rsidR="009D0956" w:rsidRPr="002C18C3" w:rsidRDefault="009D0956" w:rsidP="009D0956">
      <w:pPr>
        <w:pStyle w:val="ListParagraph"/>
        <w:numPr>
          <w:ilvl w:val="4"/>
          <w:numId w:val="40"/>
        </w:numPr>
        <w:ind w:left="1170"/>
        <w:rPr>
          <w:rFonts w:ascii="Arial" w:hAnsi="Arial" w:cs="Arial"/>
        </w:rPr>
      </w:pPr>
      <w:r w:rsidRPr="002C18C3">
        <w:rPr>
          <w:rFonts w:ascii="Arial" w:hAnsi="Arial" w:cs="Arial"/>
          <w:color w:val="000000"/>
        </w:rPr>
        <w:t>For the review period, the radioactive materials program did not receive reports of any incidents related to the uranium recovery program</w:t>
      </w:r>
      <w:r>
        <w:rPr>
          <w:rFonts w:ascii="Arial" w:hAnsi="Arial" w:cs="Arial"/>
          <w:color w:val="000000"/>
        </w:rPr>
        <w:t xml:space="preserve"> even though there were incidents during the review period</w:t>
      </w:r>
      <w:r w:rsidRPr="002C18C3">
        <w:rPr>
          <w:rFonts w:ascii="Arial" w:hAnsi="Arial" w:cs="Arial"/>
          <w:color w:val="000000"/>
        </w:rPr>
        <w:t>.</w:t>
      </w:r>
      <w:r>
        <w:rPr>
          <w:rFonts w:ascii="Arial" w:hAnsi="Arial" w:cs="Arial"/>
          <w:color w:val="000000"/>
        </w:rPr>
        <w:t xml:space="preserve">  It was determined by the review team that the program while revising their current incident and allegations procedures, does not have currently have incident and allegations procedures to follow, nor are any incident response and allegations procedures being implemented.</w:t>
      </w:r>
    </w:p>
    <w:p w14:paraId="727F59A6" w14:textId="77777777" w:rsidR="009D0956" w:rsidRPr="002C18C3" w:rsidRDefault="009D0956" w:rsidP="009D0956">
      <w:pPr>
        <w:rPr>
          <w:rFonts w:ascii="Arial" w:hAnsi="Arial" w:cs="Arial"/>
        </w:rPr>
      </w:pPr>
    </w:p>
    <w:p w14:paraId="1A9F2CF8" w14:textId="59FA3887" w:rsidR="009D0956" w:rsidRPr="009D0956" w:rsidRDefault="009D0956" w:rsidP="009D0956">
      <w:pPr>
        <w:pStyle w:val="ListParagraph"/>
        <w:numPr>
          <w:ilvl w:val="4"/>
          <w:numId w:val="40"/>
        </w:numPr>
        <w:ind w:left="1170"/>
        <w:rPr>
          <w:rFonts w:ascii="Arial" w:hAnsi="Arial" w:cs="Arial"/>
        </w:rPr>
      </w:pPr>
      <w:r w:rsidRPr="009D0956">
        <w:rPr>
          <w:rFonts w:ascii="Arial" w:hAnsi="Arial" w:cs="Arial"/>
        </w:rPr>
        <w:t xml:space="preserve">It has been determined by the review team that </w:t>
      </w:r>
      <w:r w:rsidR="00FE0808">
        <w:rPr>
          <w:rFonts w:ascii="Arial" w:hAnsi="Arial" w:cs="Arial"/>
        </w:rPr>
        <w:t>most (</w:t>
      </w:r>
      <w:r w:rsidR="00BC1FE2">
        <w:rPr>
          <w:rFonts w:ascii="Arial" w:hAnsi="Arial" w:cs="Arial"/>
        </w:rPr>
        <w:t>xxx of yyy</w:t>
      </w:r>
      <w:r w:rsidR="00FE0808">
        <w:rPr>
          <w:rFonts w:ascii="Arial" w:hAnsi="Arial" w:cs="Arial"/>
        </w:rPr>
        <w:t>)</w:t>
      </w:r>
      <w:r w:rsidRPr="009D0956">
        <w:rPr>
          <w:rFonts w:ascii="Arial" w:hAnsi="Arial" w:cs="Arial"/>
        </w:rPr>
        <w:t xml:space="preserve"> licensees are inspected at intervals that exceed the frequencies prescribed in IMC 2801 or compatible Agreement State procedure (for conventional uranium mills), or intervals that exceed the frequencies prescribed in IMC 26</w:t>
      </w:r>
      <w:r w:rsidR="00A06B6C">
        <w:rPr>
          <w:rFonts w:ascii="Arial" w:hAnsi="Arial" w:cs="Arial"/>
        </w:rPr>
        <w:t>41</w:t>
      </w:r>
      <w:r w:rsidRPr="009D0956">
        <w:rPr>
          <w:rFonts w:ascii="Arial" w:hAnsi="Arial" w:cs="Arial"/>
        </w:rPr>
        <w:t xml:space="preserve"> or compatible Agreement State procedure (for in situ leach facilities).</w:t>
      </w:r>
    </w:p>
    <w:p w14:paraId="678CDCB7" w14:textId="77777777" w:rsidR="009D0956" w:rsidRPr="002C18C3" w:rsidRDefault="009D0956" w:rsidP="009D0956">
      <w:pPr>
        <w:pStyle w:val="ListParagraph"/>
        <w:rPr>
          <w:rFonts w:ascii="Arial" w:hAnsi="Arial" w:cs="Arial"/>
        </w:rPr>
      </w:pPr>
    </w:p>
    <w:p w14:paraId="21FC4248" w14:textId="06FBF728" w:rsidR="009D0956" w:rsidRPr="009D0956" w:rsidRDefault="009D0956" w:rsidP="009D0956">
      <w:pPr>
        <w:pStyle w:val="ListParagraph"/>
        <w:numPr>
          <w:ilvl w:val="4"/>
          <w:numId w:val="40"/>
        </w:numPr>
        <w:ind w:left="1080"/>
        <w:rPr>
          <w:rFonts w:ascii="Arial" w:hAnsi="Arial" w:cs="Arial"/>
        </w:rPr>
      </w:pPr>
      <w:r w:rsidRPr="009D0956">
        <w:rPr>
          <w:rFonts w:ascii="Arial" w:hAnsi="Arial" w:cs="Arial"/>
          <w:color w:val="000000"/>
        </w:rPr>
        <w:t xml:space="preserve">Members of the review team accompanied a uranium recovery program inspector during an inspection of uranium recovery facilities.  </w:t>
      </w:r>
      <w:r w:rsidRPr="009D0956">
        <w:rPr>
          <w:rFonts w:ascii="Arial" w:hAnsi="Arial" w:cs="Arial"/>
        </w:rPr>
        <w:t xml:space="preserve">In most cases, </w:t>
      </w:r>
      <w:r w:rsidR="00FE0808">
        <w:rPr>
          <w:rFonts w:ascii="Arial" w:hAnsi="Arial" w:cs="Arial"/>
        </w:rPr>
        <w:t>(</w:t>
      </w:r>
      <w:r w:rsidR="00BC1FE2">
        <w:rPr>
          <w:rFonts w:ascii="Arial" w:hAnsi="Arial" w:cs="Arial"/>
        </w:rPr>
        <w:t>xxx of yyy</w:t>
      </w:r>
      <w:r w:rsidR="00FE0808">
        <w:rPr>
          <w:rFonts w:ascii="Arial" w:hAnsi="Arial" w:cs="Arial"/>
        </w:rPr>
        <w:t>)</w:t>
      </w:r>
      <w:r w:rsidR="00BC1FE2">
        <w:rPr>
          <w:rFonts w:ascii="Arial" w:hAnsi="Arial" w:cs="Arial"/>
        </w:rPr>
        <w:t xml:space="preserve"> </w:t>
      </w:r>
      <w:r w:rsidRPr="009D0956">
        <w:rPr>
          <w:rFonts w:ascii="Arial" w:hAnsi="Arial" w:cs="Arial"/>
        </w:rPr>
        <w:t>inspection findings are not well-founded and/or not communicated to licensees at the exit briefings, and are not confirmed formally in writing in 30 days, or 45 days for a team inspection, after inspection completion.  Inspection findings related to performance issues did not lead to appropriate and prompt regulatory action by program staff and management in most cases.</w:t>
      </w:r>
    </w:p>
    <w:p w14:paraId="658789EA" w14:textId="77777777" w:rsidR="009D0956" w:rsidRPr="001A2D24" w:rsidRDefault="009D0956" w:rsidP="009D0956">
      <w:pPr>
        <w:pStyle w:val="ListParagraph"/>
        <w:rPr>
          <w:rFonts w:ascii="Arial" w:hAnsi="Arial" w:cs="Arial"/>
        </w:rPr>
      </w:pPr>
    </w:p>
    <w:p w14:paraId="1BC2B3F8" w14:textId="0D604566" w:rsidR="009D0956" w:rsidRPr="009D0956" w:rsidRDefault="009D0956" w:rsidP="009D0956">
      <w:pPr>
        <w:pStyle w:val="ListParagraph"/>
        <w:numPr>
          <w:ilvl w:val="4"/>
          <w:numId w:val="40"/>
        </w:numPr>
        <w:ind w:left="1080"/>
        <w:rPr>
          <w:rFonts w:ascii="Arial" w:hAnsi="Arial" w:cs="Arial"/>
        </w:rPr>
      </w:pPr>
      <w:r w:rsidRPr="009D0956">
        <w:rPr>
          <w:rFonts w:ascii="Arial" w:hAnsi="Arial" w:cs="Arial"/>
        </w:rPr>
        <w:t xml:space="preserve">The review team determined that compatible inspection procedures are not in place and/or not implemented to identify root causes and poor licensee performance. </w:t>
      </w:r>
      <w:r w:rsidR="00195CD7">
        <w:rPr>
          <w:rFonts w:ascii="Arial" w:hAnsi="Arial" w:cs="Arial"/>
        </w:rPr>
        <w:t xml:space="preserve"> </w:t>
      </w:r>
      <w:r w:rsidRPr="009D0956">
        <w:rPr>
          <w:rFonts w:ascii="Arial" w:hAnsi="Arial" w:cs="Arial"/>
        </w:rPr>
        <w:t>Followup inspections do not address previously identified open items and/or past violations in most cases.</w:t>
      </w:r>
    </w:p>
    <w:p w14:paraId="7E8B933C" w14:textId="218EE486" w:rsidR="009D0956" w:rsidRDefault="009D0956" w:rsidP="009D0956">
      <w:pPr>
        <w:pStyle w:val="MD4Alpha"/>
        <w:numPr>
          <w:ilvl w:val="4"/>
          <w:numId w:val="40"/>
        </w:numPr>
        <w:tabs>
          <w:tab w:val="left" w:pos="360"/>
        </w:tabs>
        <w:ind w:left="990"/>
      </w:pPr>
      <w:r>
        <w:t>The review team has determined that public hearings have not occurred in accordance with the State’s administrative laws and/or do not address all aspects of the licensing action associated with a uranium recovery facility.</w:t>
      </w:r>
    </w:p>
    <w:sectPr w:rsidR="009D0956" w:rsidSect="00AE4B24">
      <w:headerReference w:type="default" r:id="rId25"/>
      <w:footerReference w:type="default" r:id="rId26"/>
      <w:pgSz w:w="12240" w:h="15840" w:code="1"/>
      <w:pgMar w:top="1498" w:right="1339" w:bottom="274" w:left="133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59033" w14:textId="77777777" w:rsidR="00D10F7F" w:rsidRDefault="00D10F7F">
      <w:r>
        <w:separator/>
      </w:r>
    </w:p>
  </w:endnote>
  <w:endnote w:type="continuationSeparator" w:id="0">
    <w:p w14:paraId="243DEEC0" w14:textId="77777777" w:rsidR="00D10F7F" w:rsidRDefault="00D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KJCJC+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A18D" w14:textId="77777777" w:rsidR="00471147" w:rsidRDefault="00471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9CD52" w14:textId="77777777" w:rsidR="00471147" w:rsidRDefault="0047114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9B012" w14:textId="77777777" w:rsidR="00D10F7F" w:rsidRDefault="00D10F7F">
      <w:r>
        <w:separator/>
      </w:r>
    </w:p>
  </w:footnote>
  <w:footnote w:type="continuationSeparator" w:id="0">
    <w:p w14:paraId="2396D08E" w14:textId="77777777" w:rsidR="00D10F7F" w:rsidRDefault="00D10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79607"/>
      <w:docPartObj>
        <w:docPartGallery w:val="Watermarks"/>
        <w:docPartUnique/>
      </w:docPartObj>
    </w:sdtPr>
    <w:sdtEndPr/>
    <w:sdtContent>
      <w:p w14:paraId="72A93141" w14:textId="72C7FD76" w:rsidR="00214F85" w:rsidRDefault="007A1232">
        <w:pPr>
          <w:pStyle w:val="Header"/>
        </w:pPr>
        <w:r>
          <w:rPr>
            <w:noProof/>
          </w:rPr>
          <w:pict w14:anchorId="4D712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D462" w14:textId="59548A6E" w:rsidR="00471147" w:rsidRDefault="0047114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D3B9968" wp14:editId="22790E5D">
              <wp:simplePos x="0" y="0"/>
              <wp:positionH relativeFrom="page">
                <wp:posOffset>5724939</wp:posOffset>
              </wp:positionH>
              <wp:positionV relativeFrom="page">
                <wp:posOffset>1013791</wp:posOffset>
              </wp:positionV>
              <wp:extent cx="1142807" cy="485775"/>
              <wp:effectExtent l="0" t="0" r="6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80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3C6F" w14:textId="77777777" w:rsidR="00471147" w:rsidRDefault="00471147">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sidR="007A1232">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0.8pt;margin-top:79.85pt;width:90pt;height:3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r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" filled="f" stroked="f">
              <v:textbox inset="0,0,0,0">
                <w:txbxContent>
                  <w:p w14:paraId="26D23C6F" w14:textId="77777777" w:rsidR="00471147" w:rsidRDefault="00471147">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sidR="007A1232">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6192" behindDoc="1" locked="0" layoutInCell="1" allowOverlap="1" wp14:anchorId="1928C8B3" wp14:editId="4CA8365F">
              <wp:simplePos x="0" y="0"/>
              <wp:positionH relativeFrom="page">
                <wp:posOffset>908050</wp:posOffset>
              </wp:positionH>
              <wp:positionV relativeFrom="page">
                <wp:posOffset>888365</wp:posOffset>
              </wp:positionV>
              <wp:extent cx="5981700" cy="652145"/>
              <wp:effectExtent l="0" t="0" r="19050" b="1460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52145"/>
                        <a:chOff x="1410" y="1420"/>
                        <a:chExt cx="9420" cy="1027"/>
                      </a:xfrm>
                    </wpg:grpSpPr>
                    <wpg:grpSp>
                      <wpg:cNvPr id="7" name="Group 26"/>
                      <wpg:cNvGrpSpPr>
                        <a:grpSpLocks/>
                      </wpg:cNvGrpSpPr>
                      <wpg:grpSpPr bwMode="auto">
                        <a:xfrm>
                          <a:off x="1426" y="1445"/>
                          <a:ext cx="9389" cy="2"/>
                          <a:chOff x="1426" y="1445"/>
                          <a:chExt cx="9389" cy="2"/>
                        </a:xfrm>
                      </wpg:grpSpPr>
                      <wps:wsp>
                        <wps:cNvPr id="8" name="Freeform 27"/>
                        <wps:cNvSpPr>
                          <a:spLocks/>
                        </wps:cNvSpPr>
                        <wps:spPr bwMode="auto">
                          <a:xfrm>
                            <a:off x="1426" y="1445"/>
                            <a:ext cx="9389" cy="2"/>
                          </a:xfrm>
                          <a:custGeom>
                            <a:avLst/>
                            <a:gdLst>
                              <a:gd name="T0" fmla="+- 0 1426 1426"/>
                              <a:gd name="T1" fmla="*/ T0 w 9389"/>
                              <a:gd name="T2" fmla="+- 0 10814 1426"/>
                              <a:gd name="T3" fmla="*/ T2 w 9389"/>
                            </a:gdLst>
                            <a:ahLst/>
                            <a:cxnLst>
                              <a:cxn ang="0">
                                <a:pos x="T1" y="0"/>
                              </a:cxn>
                              <a:cxn ang="0">
                                <a:pos x="T3" y="0"/>
                              </a:cxn>
                            </a:cxnLst>
                            <a:rect l="0" t="0" r="r" b="b"/>
                            <a:pathLst>
                              <a:path w="9389">
                                <a:moveTo>
                                  <a:pt x="0" y="0"/>
                                </a:moveTo>
                                <a:lnTo>
                                  <a:pt x="93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4"/>
                      <wpg:cNvGrpSpPr>
                        <a:grpSpLocks/>
                      </wpg:cNvGrpSpPr>
                      <wpg:grpSpPr bwMode="auto">
                        <a:xfrm>
                          <a:off x="1445" y="1465"/>
                          <a:ext cx="9351" cy="2"/>
                          <a:chOff x="1445" y="1465"/>
                          <a:chExt cx="9351" cy="2"/>
                        </a:xfrm>
                      </wpg:grpSpPr>
                      <wps:wsp>
                        <wps:cNvPr id="10" name="Freeform 25"/>
                        <wps:cNvSpPr>
                          <a:spLocks/>
                        </wps:cNvSpPr>
                        <wps:spPr bwMode="auto">
                          <a:xfrm>
                            <a:off x="1445" y="1465"/>
                            <a:ext cx="9351" cy="2"/>
                          </a:xfrm>
                          <a:custGeom>
                            <a:avLst/>
                            <a:gdLst>
                              <a:gd name="T0" fmla="+- 0 1445 1445"/>
                              <a:gd name="T1" fmla="*/ T0 w 9351"/>
                              <a:gd name="T2" fmla="+- 0 10795 1445"/>
                              <a:gd name="T3" fmla="*/ T2 w 9351"/>
                            </a:gdLst>
                            <a:ahLst/>
                            <a:cxnLst>
                              <a:cxn ang="0">
                                <a:pos x="T1" y="0"/>
                              </a:cxn>
                              <a:cxn ang="0">
                                <a:pos x="T3" y="0"/>
                              </a:cxn>
                            </a:cxnLst>
                            <a:rect l="0" t="0" r="r" b="b"/>
                            <a:pathLst>
                              <a:path w="9351">
                                <a:moveTo>
                                  <a:pt x="0" y="0"/>
                                </a:moveTo>
                                <a:lnTo>
                                  <a:pt x="935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2"/>
                      <wpg:cNvGrpSpPr>
                        <a:grpSpLocks/>
                      </wpg:cNvGrpSpPr>
                      <wpg:grpSpPr bwMode="auto">
                        <a:xfrm>
                          <a:off x="1441" y="1435"/>
                          <a:ext cx="2" cy="972"/>
                          <a:chOff x="1441" y="1435"/>
                          <a:chExt cx="2" cy="972"/>
                        </a:xfrm>
                      </wpg:grpSpPr>
                      <wps:wsp>
                        <wps:cNvPr id="12" name="Freeform 23"/>
                        <wps:cNvSpPr>
                          <a:spLocks/>
                        </wps:cNvSpPr>
                        <wps:spPr bwMode="auto">
                          <a:xfrm>
                            <a:off x="1441" y="1435"/>
                            <a:ext cx="2" cy="972"/>
                          </a:xfrm>
                          <a:custGeom>
                            <a:avLst/>
                            <a:gdLst>
                              <a:gd name="T0" fmla="+- 0 1435 1435"/>
                              <a:gd name="T1" fmla="*/ 1435 h 972"/>
                              <a:gd name="T2" fmla="+- 0 2407 1435"/>
                              <a:gd name="T3" fmla="*/ 2407 h 972"/>
                            </a:gdLst>
                            <a:ahLst/>
                            <a:cxnLst>
                              <a:cxn ang="0">
                                <a:pos x="0" y="T1"/>
                              </a:cxn>
                              <a:cxn ang="0">
                                <a:pos x="0" y="T3"/>
                              </a:cxn>
                            </a:cxnLst>
                            <a:rect l="0" t="0" r="r" b="b"/>
                            <a:pathLst>
                              <a:path h="972">
                                <a:moveTo>
                                  <a:pt x="0" y="0"/>
                                </a:moveTo>
                                <a:lnTo>
                                  <a:pt x="0" y="97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1430" y="1471"/>
                          <a:ext cx="2" cy="970"/>
                          <a:chOff x="1430" y="1471"/>
                          <a:chExt cx="2" cy="970"/>
                        </a:xfrm>
                      </wpg:grpSpPr>
                      <wps:wsp>
                        <wps:cNvPr id="14" name="Freeform 21"/>
                        <wps:cNvSpPr>
                          <a:spLocks/>
                        </wps:cNvSpPr>
                        <wps:spPr bwMode="auto">
                          <a:xfrm>
                            <a:off x="1430" y="1471"/>
                            <a:ext cx="2" cy="970"/>
                          </a:xfrm>
                          <a:custGeom>
                            <a:avLst/>
                            <a:gdLst>
                              <a:gd name="T0" fmla="+- 0 1471 1471"/>
                              <a:gd name="T1" fmla="*/ 1471 h 970"/>
                              <a:gd name="T2" fmla="+- 0 2441 1471"/>
                              <a:gd name="T3" fmla="*/ 2441 h 970"/>
                            </a:gdLst>
                            <a:ahLst/>
                            <a:cxnLst>
                              <a:cxn ang="0">
                                <a:pos x="0" y="T1"/>
                              </a:cxn>
                              <a:cxn ang="0">
                                <a:pos x="0" y="T3"/>
                              </a:cxn>
                            </a:cxnLst>
                            <a:rect l="0" t="0" r="r" b="b"/>
                            <a:pathLst>
                              <a:path h="970">
                                <a:moveTo>
                                  <a:pt x="0" y="0"/>
                                </a:moveTo>
                                <a:lnTo>
                                  <a:pt x="0" y="9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426" y="2422"/>
                          <a:ext cx="7481" cy="2"/>
                          <a:chOff x="1426" y="2422"/>
                          <a:chExt cx="7481" cy="2"/>
                        </a:xfrm>
                      </wpg:grpSpPr>
                      <wps:wsp>
                        <wps:cNvPr id="16" name="Freeform 19"/>
                        <wps:cNvSpPr>
                          <a:spLocks/>
                        </wps:cNvSpPr>
                        <wps:spPr bwMode="auto">
                          <a:xfrm>
                            <a:off x="1426" y="2422"/>
                            <a:ext cx="7481" cy="2"/>
                          </a:xfrm>
                          <a:custGeom>
                            <a:avLst/>
                            <a:gdLst>
                              <a:gd name="T0" fmla="+- 0 1426 1426"/>
                              <a:gd name="T1" fmla="*/ T0 w 7481"/>
                              <a:gd name="T2" fmla="+- 0 8906 1426"/>
                              <a:gd name="T3" fmla="*/ T2 w 7481"/>
                            </a:gdLst>
                            <a:ahLst/>
                            <a:cxnLst>
                              <a:cxn ang="0">
                                <a:pos x="T1" y="0"/>
                              </a:cxn>
                              <a:cxn ang="0">
                                <a:pos x="T3" y="0"/>
                              </a:cxn>
                            </a:cxnLst>
                            <a:rect l="0" t="0" r="r" b="b"/>
                            <a:pathLst>
                              <a:path w="7481">
                                <a:moveTo>
                                  <a:pt x="0" y="0"/>
                                </a:moveTo>
                                <a:lnTo>
                                  <a:pt x="74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921" y="1464"/>
                          <a:ext cx="2" cy="944"/>
                          <a:chOff x="8921" y="1464"/>
                          <a:chExt cx="2" cy="944"/>
                        </a:xfrm>
                      </wpg:grpSpPr>
                      <wps:wsp>
                        <wps:cNvPr id="18" name="Freeform 17"/>
                        <wps:cNvSpPr>
                          <a:spLocks/>
                        </wps:cNvSpPr>
                        <wps:spPr bwMode="auto">
                          <a:xfrm>
                            <a:off x="8921" y="1464"/>
                            <a:ext cx="2" cy="944"/>
                          </a:xfrm>
                          <a:custGeom>
                            <a:avLst/>
                            <a:gdLst>
                              <a:gd name="T0" fmla="+- 0 1464 1464"/>
                              <a:gd name="T1" fmla="*/ 1464 h 944"/>
                              <a:gd name="T2" fmla="+- 0 2407 1464"/>
                              <a:gd name="T3" fmla="*/ 2407 h 944"/>
                            </a:gdLst>
                            <a:ahLst/>
                            <a:cxnLst>
                              <a:cxn ang="0">
                                <a:pos x="0" y="T1"/>
                              </a:cxn>
                              <a:cxn ang="0">
                                <a:pos x="0" y="T3"/>
                              </a:cxn>
                            </a:cxnLst>
                            <a:rect l="0" t="0" r="r" b="b"/>
                            <a:pathLst>
                              <a:path h="944">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8902" y="1471"/>
                          <a:ext cx="2" cy="936"/>
                          <a:chOff x="8902" y="1471"/>
                          <a:chExt cx="2" cy="936"/>
                        </a:xfrm>
                      </wpg:grpSpPr>
                      <wps:wsp>
                        <wps:cNvPr id="20" name="Freeform 15"/>
                        <wps:cNvSpPr>
                          <a:spLocks/>
                        </wps:cNvSpPr>
                        <wps:spPr bwMode="auto">
                          <a:xfrm>
                            <a:off x="8902"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445" y="2422"/>
                          <a:ext cx="9370" cy="2"/>
                          <a:chOff x="1445" y="2422"/>
                          <a:chExt cx="9370" cy="2"/>
                        </a:xfrm>
                      </wpg:grpSpPr>
                      <wps:wsp>
                        <wps:cNvPr id="22" name="Freeform 13"/>
                        <wps:cNvSpPr>
                          <a:spLocks/>
                        </wps:cNvSpPr>
                        <wps:spPr bwMode="auto">
                          <a:xfrm>
                            <a:off x="1445" y="2422"/>
                            <a:ext cx="9370" cy="2"/>
                          </a:xfrm>
                          <a:custGeom>
                            <a:avLst/>
                            <a:gdLst>
                              <a:gd name="T0" fmla="+- 0 1445 1445"/>
                              <a:gd name="T1" fmla="*/ T0 w 9370"/>
                              <a:gd name="T2" fmla="+- 0 10814 1445"/>
                              <a:gd name="T3" fmla="*/ T2 w 9370"/>
                            </a:gdLst>
                            <a:ahLst/>
                            <a:cxnLst>
                              <a:cxn ang="0">
                                <a:pos x="T1" y="0"/>
                              </a:cxn>
                              <a:cxn ang="0">
                                <a:pos x="T3" y="0"/>
                              </a:cxn>
                            </a:cxnLst>
                            <a:rect l="0" t="0" r="r" b="b"/>
                            <a:pathLst>
                              <a:path w="9370">
                                <a:moveTo>
                                  <a:pt x="0" y="0"/>
                                </a:moveTo>
                                <a:lnTo>
                                  <a:pt x="93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10801" y="1435"/>
                          <a:ext cx="2" cy="987"/>
                          <a:chOff x="10801" y="1435"/>
                          <a:chExt cx="2" cy="987"/>
                        </a:xfrm>
                      </wpg:grpSpPr>
                      <wps:wsp>
                        <wps:cNvPr id="24" name="Freeform 11"/>
                        <wps:cNvSpPr>
                          <a:spLocks/>
                        </wps:cNvSpPr>
                        <wps:spPr bwMode="auto">
                          <a:xfrm>
                            <a:off x="10801" y="1435"/>
                            <a:ext cx="2" cy="987"/>
                          </a:xfrm>
                          <a:custGeom>
                            <a:avLst/>
                            <a:gdLst>
                              <a:gd name="T0" fmla="+- 0 1435 1435"/>
                              <a:gd name="T1" fmla="*/ 1435 h 987"/>
                              <a:gd name="T2" fmla="+- 0 2422 1435"/>
                              <a:gd name="T3" fmla="*/ 2422 h 987"/>
                            </a:gdLst>
                            <a:ahLst/>
                            <a:cxnLst>
                              <a:cxn ang="0">
                                <a:pos x="0" y="T1"/>
                              </a:cxn>
                              <a:cxn ang="0">
                                <a:pos x="0" y="T3"/>
                              </a:cxn>
                            </a:cxnLst>
                            <a:rect l="0" t="0" r="r" b="b"/>
                            <a:pathLst>
                              <a:path h="987">
                                <a:moveTo>
                                  <a:pt x="0" y="0"/>
                                </a:moveTo>
                                <a:lnTo>
                                  <a:pt x="0" y="987"/>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
                      <wpg:cNvGrpSpPr>
                        <a:grpSpLocks/>
                      </wpg:cNvGrpSpPr>
                      <wpg:grpSpPr bwMode="auto">
                        <a:xfrm>
                          <a:off x="10790" y="1471"/>
                          <a:ext cx="2" cy="936"/>
                          <a:chOff x="10790" y="1471"/>
                          <a:chExt cx="2" cy="936"/>
                        </a:xfrm>
                      </wpg:grpSpPr>
                      <wps:wsp>
                        <wps:cNvPr id="26" name="Freeform 9"/>
                        <wps:cNvSpPr>
                          <a:spLocks/>
                        </wps:cNvSpPr>
                        <wps:spPr bwMode="auto">
                          <a:xfrm>
                            <a:off x="10790"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6"/>
                      <wpg:cNvGrpSpPr>
                        <a:grpSpLocks/>
                      </wpg:cNvGrpSpPr>
                      <wpg:grpSpPr bwMode="auto">
                        <a:xfrm>
                          <a:off x="10786" y="2426"/>
                          <a:ext cx="29" cy="10"/>
                          <a:chOff x="10786" y="2426"/>
                          <a:chExt cx="29" cy="10"/>
                        </a:xfrm>
                      </wpg:grpSpPr>
                      <wps:wsp>
                        <wps:cNvPr id="28" name="Freeform 7"/>
                        <wps:cNvSpPr>
                          <a:spLocks/>
                        </wps:cNvSpPr>
                        <wps:spPr bwMode="auto">
                          <a:xfrm>
                            <a:off x="10786" y="2426"/>
                            <a:ext cx="29" cy="10"/>
                          </a:xfrm>
                          <a:custGeom>
                            <a:avLst/>
                            <a:gdLst>
                              <a:gd name="T0" fmla="+- 0 10786 10786"/>
                              <a:gd name="T1" fmla="*/ T0 w 29"/>
                              <a:gd name="T2" fmla="+- 0 2431 2426"/>
                              <a:gd name="T3" fmla="*/ 2431 h 10"/>
                              <a:gd name="T4" fmla="+- 0 10814 10786"/>
                              <a:gd name="T5" fmla="*/ T4 w 29"/>
                              <a:gd name="T6" fmla="+- 0 2431 2426"/>
                              <a:gd name="T7" fmla="*/ 2431 h 10"/>
                            </a:gdLst>
                            <a:ahLst/>
                            <a:cxnLst>
                              <a:cxn ang="0">
                                <a:pos x="T1" y="T3"/>
                              </a:cxn>
                              <a:cxn ang="0">
                                <a:pos x="T5" y="T7"/>
                              </a:cxn>
                            </a:cxnLst>
                            <a:rect l="0" t="0" r="r" b="b"/>
                            <a:pathLst>
                              <a:path w="29" h="10">
                                <a:moveTo>
                                  <a:pt x="0" y="5"/>
                                </a:moveTo>
                                <a:lnTo>
                                  <a:pt x="28"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404ABC" id="Group 5" o:spid="_x0000_s1026" style="position:absolute;margin-left:71.5pt;margin-top:69.95pt;width:471pt;height:51.35pt;z-index:-251660288;mso-position-horizontal-relative:page;mso-position-vertical-relative:page" coordorigin="1410,1420" coordsize="9420,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">
              <v:group id="Group 26" o:spid="_x0000_s1027" style="position:absolute;left:1426;top:1445;width:9389;height:2" coordorigin="1426,1445"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7" o:spid="_x0000_s1028" style="position:absolute;left:1426;top:1445;width:9389;height:2;visibility:visible;mso-wrap-style:square;v-text-anchor:top"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" path="m,l9388,e" filled="f" strokeweight=".58pt">
                  <v:path arrowok="t" o:connecttype="custom" o:connectlocs="0,0;9388,0" o:connectangles="0,0"/>
                </v:shape>
              </v:group>
              <v:group id="Group 24" o:spid="_x0000_s1029" style="position:absolute;left:1445;top:1465;width:9351;height:2" coordorigin="1445,146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5" o:spid="_x0000_s1030" style="position:absolute;left:1445;top:146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" path="m,l9350,e" filled="f" strokeweight=".7pt">
                  <v:path arrowok="t" o:connecttype="custom" o:connectlocs="0,0;9350,0" o:connectangles="0,0"/>
                </v:shape>
              </v:group>
              <v:group id="Group 22" o:spid="_x0000_s1031" style="position:absolute;left:1441;top:1435;width:2;height:972" coordorigin="1441,1435"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32" style="position:absolute;left:1441;top:1435;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" path="m,l,972e" filled="f" strokeweight="1.49pt">
                  <v:path arrowok="t" o:connecttype="custom" o:connectlocs="0,1435;0,2407" o:connectangles="0,0"/>
                </v:shape>
              </v:group>
              <v:group id="Group 20" o:spid="_x0000_s1033" style="position:absolute;left:1430;top:1471;width:2;height:970" coordorigin="1430,1471"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4" style="position:absolute;left:1430;top:1471;width:2;height:970;visibility:visible;mso-wrap-style:square;v-text-anchor:top"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" path="m,l,970e" filled="f" strokeweight=".58pt">
                  <v:path arrowok="t" o:connecttype="custom" o:connectlocs="0,1471;0,2441" o:connectangles="0,0"/>
                </v:shape>
              </v:group>
              <v:group id="Group 18" o:spid="_x0000_s1035" style="position:absolute;left:1426;top:2422;width:7481;height:2" coordorigin="1426,2422"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6" style="position:absolute;left:1426;top:2422;width:7481;height:2;visibility:visible;mso-wrap-style:square;v-text-anchor:top"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" path="m,l7480,e" filled="f" strokeweight="1.54pt">
                  <v:path arrowok="t" o:connecttype="custom" o:connectlocs="0,0;7480,0" o:connectangles="0,0"/>
                </v:shape>
              </v:group>
              <v:group id="Group 16" o:spid="_x0000_s1037" style="position:absolute;left:8921;top:1464;width:2;height:944" coordorigin="8921,1464"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8" style="position:absolute;left:8921;top:1464;width:2;height:944;visibility:visible;mso-wrap-style:square;v-text-anchor:top"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" path="m,l,943e" filled="f" strokeweight=".58pt">
                  <v:path arrowok="t" o:connecttype="custom" o:connectlocs="0,1464;0,2407" o:connectangles="0,0"/>
                </v:shape>
              </v:group>
              <v:group id="Group 14" o:spid="_x0000_s1039" style="position:absolute;left:8902;top:1471;width:2;height:936" coordorigin="8902,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40" style="position:absolute;left:8902;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" path="m,l,936e" filled="f" strokeweight=".58pt">
                  <v:path arrowok="t" o:connecttype="custom" o:connectlocs="0,1471;0,2407" o:connectangles="0,0"/>
                </v:shape>
              </v:group>
              <v:group id="Group 12" o:spid="_x0000_s1041" style="position:absolute;left:1445;top:2422;width:9370;height:2" coordorigin="1445,2422"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42" style="position:absolute;left:1445;top:2422;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" path="m,l9369,e" filled="f" strokeweight="1.54pt">
                  <v:path arrowok="t" o:connecttype="custom" o:connectlocs="0,0;9369,0" o:connectangles="0,0"/>
                </v:shape>
              </v:group>
              <v:group id="Group 10" o:spid="_x0000_s1043" style="position:absolute;left:10801;top:1435;width:2;height:987" coordorigin="10801,1435"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44" style="position:absolute;left:10801;top:1435;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" path="m,l,987e" filled="f" strokeweight="1.49pt">
                  <v:path arrowok="t" o:connecttype="custom" o:connectlocs="0,1435;0,2422" o:connectangles="0,0"/>
                </v:shape>
              </v:group>
              <v:group id="Group 8" o:spid="_x0000_s1045" style="position:absolute;left:10790;top:1471;width:2;height:936" coordorigin="10790,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46" style="position:absolute;left:10790;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" path="m,l,936e" filled="f" strokeweight=".58pt">
                  <v:path arrowok="t" o:connecttype="custom" o:connectlocs="0,1471;0,2407" o:connectangles="0,0"/>
                </v:shape>
              </v:group>
              <v:group id="Group 6" o:spid="_x0000_s1047" style="position:absolute;left:10786;top:2426;width:29;height:10" coordorigin="10786,2426"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 o:spid="_x0000_s1048" style="position:absolute;left:10786;top:2426;width:29;height:10;visibility:visible;mso-wrap-style:square;v-text-anchor:top"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" path="m,5r28,e" filled="f" strokeweight=".58pt">
                  <v:path arrowok="t" o:connecttype="custom" o:connectlocs="0,2431;28,2431" o:connectangles="0,0"/>
                </v:shape>
              </v:group>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6C3AAEF4" wp14:editId="2256BBAE">
              <wp:simplePos x="0" y="0"/>
              <wp:positionH relativeFrom="page">
                <wp:posOffset>977900</wp:posOffset>
              </wp:positionH>
              <wp:positionV relativeFrom="page">
                <wp:posOffset>1014730</wp:posOffset>
              </wp:positionV>
              <wp:extent cx="4123690" cy="353060"/>
              <wp:effectExtent l="0" t="0" r="381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6AEA1" w14:textId="6DED223D" w:rsidR="00471147" w:rsidRDefault="00F209D1">
                          <w:pPr>
                            <w:ind w:left="20" w:right="18"/>
                            <w:rPr>
                              <w:rFonts w:ascii="Arial" w:eastAsia="Arial" w:hAnsi="Arial" w:cs="Arial"/>
                              <w:sz w:val="24"/>
                              <w:szCs w:val="24"/>
                            </w:rPr>
                          </w:pPr>
                          <w:r>
                            <w:rPr>
                              <w:rFonts w:ascii="Arial"/>
                              <w:b/>
                              <w:spacing w:val="-1"/>
                              <w:sz w:val="24"/>
                            </w:rPr>
                            <w:t xml:space="preserve">Interim Procedure </w:t>
                          </w:r>
                          <w:r w:rsidR="00471147">
                            <w:rPr>
                              <w:rFonts w:ascii="Arial"/>
                              <w:b/>
                              <w:spacing w:val="-1"/>
                              <w:sz w:val="24"/>
                            </w:rPr>
                            <w:t>SA-110:</w:t>
                          </w:r>
                          <w:r w:rsidR="00471147">
                            <w:rPr>
                              <w:rFonts w:ascii="Arial"/>
                              <w:b/>
                              <w:sz w:val="24"/>
                            </w:rPr>
                            <w:t xml:space="preserve"> </w:t>
                          </w:r>
                          <w:r w:rsidR="00471147">
                            <w:rPr>
                              <w:rFonts w:ascii="Arial"/>
                              <w:b/>
                              <w:spacing w:val="16"/>
                              <w:sz w:val="24"/>
                            </w:rPr>
                            <w:t xml:space="preserve"> </w:t>
                          </w:r>
                          <w:r w:rsidR="00471147">
                            <w:rPr>
                              <w:rFonts w:ascii="Arial"/>
                              <w:b/>
                              <w:i/>
                              <w:spacing w:val="-1"/>
                              <w:sz w:val="24"/>
                            </w:rPr>
                            <w:t>Reviewing</w:t>
                          </w:r>
                          <w:r w:rsidR="00471147">
                            <w:rPr>
                              <w:rFonts w:ascii="Arial"/>
                              <w:b/>
                              <w:i/>
                              <w:spacing w:val="-4"/>
                              <w:sz w:val="24"/>
                            </w:rPr>
                            <w:t xml:space="preserve"> </w:t>
                          </w:r>
                          <w:r w:rsidR="00471147">
                            <w:rPr>
                              <w:rFonts w:ascii="Arial"/>
                              <w:b/>
                              <w:i/>
                              <w:spacing w:val="-2"/>
                              <w:sz w:val="24"/>
                            </w:rPr>
                            <w:t>the Non-</w:t>
                          </w:r>
                          <w:r w:rsidR="00471147">
                            <w:rPr>
                              <w:rFonts w:ascii="Arial"/>
                              <w:b/>
                              <w:i/>
                              <w:spacing w:val="-1"/>
                              <w:sz w:val="24"/>
                            </w:rPr>
                            <w:t>Common</w:t>
                          </w:r>
                          <w:r w:rsidR="00471147">
                            <w:rPr>
                              <w:rFonts w:ascii="Arial"/>
                              <w:b/>
                              <w:i/>
                              <w:spacing w:val="-3"/>
                              <w:sz w:val="24"/>
                            </w:rPr>
                            <w:t xml:space="preserve"> </w:t>
                          </w:r>
                          <w:r w:rsidR="00471147">
                            <w:rPr>
                              <w:rFonts w:ascii="Arial"/>
                              <w:b/>
                              <w:i/>
                              <w:spacing w:val="-1"/>
                              <w:sz w:val="24"/>
                            </w:rPr>
                            <w:t>Performance</w:t>
                          </w:r>
                          <w:r w:rsidR="00471147">
                            <w:rPr>
                              <w:rFonts w:ascii="Arial"/>
                              <w:b/>
                              <w:i/>
                              <w:spacing w:val="-3"/>
                              <w:sz w:val="24"/>
                            </w:rPr>
                            <w:t xml:space="preserve"> </w:t>
                          </w:r>
                          <w:r w:rsidR="00471147">
                            <w:rPr>
                              <w:rFonts w:ascii="Arial"/>
                              <w:b/>
                              <w:i/>
                              <w:spacing w:val="-1"/>
                              <w:sz w:val="24"/>
                            </w:rPr>
                            <w:t>Indicator,</w:t>
                          </w:r>
                          <w:r w:rsidR="00471147">
                            <w:rPr>
                              <w:rFonts w:ascii="Arial"/>
                              <w:b/>
                              <w:i/>
                              <w:spacing w:val="43"/>
                              <w:w w:val="99"/>
                              <w:sz w:val="24"/>
                            </w:rPr>
                            <w:t xml:space="preserve"> </w:t>
                          </w:r>
                          <w:r w:rsidR="00471147">
                            <w:rPr>
                              <w:rFonts w:ascii="Arial"/>
                              <w:b/>
                              <w:i/>
                              <w:spacing w:val="-1"/>
                              <w:sz w:val="24"/>
                            </w:rPr>
                            <w:t>Uranium Recovery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7pt;margin-top:79.9pt;width:324.7pt;height:2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Cssg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" filled="f" stroked="f">
              <v:textbox inset="0,0,0,0">
                <w:txbxContent>
                  <w:p w14:paraId="49B6AEA1" w14:textId="6DED223D" w:rsidR="00471147" w:rsidRDefault="00F209D1">
                    <w:pPr>
                      <w:ind w:left="20" w:right="18"/>
                      <w:rPr>
                        <w:rFonts w:ascii="Arial" w:eastAsia="Arial" w:hAnsi="Arial" w:cs="Arial"/>
                        <w:sz w:val="24"/>
                        <w:szCs w:val="24"/>
                      </w:rPr>
                    </w:pPr>
                    <w:r>
                      <w:rPr>
                        <w:rFonts w:ascii="Arial"/>
                        <w:b/>
                        <w:spacing w:val="-1"/>
                        <w:sz w:val="24"/>
                      </w:rPr>
                      <w:t xml:space="preserve">Interim Procedure </w:t>
                    </w:r>
                    <w:r w:rsidR="00471147">
                      <w:rPr>
                        <w:rFonts w:ascii="Arial"/>
                        <w:b/>
                        <w:spacing w:val="-1"/>
                        <w:sz w:val="24"/>
                      </w:rPr>
                      <w:t>SA-110:</w:t>
                    </w:r>
                    <w:r w:rsidR="00471147">
                      <w:rPr>
                        <w:rFonts w:ascii="Arial"/>
                        <w:b/>
                        <w:sz w:val="24"/>
                      </w:rPr>
                      <w:t xml:space="preserve"> </w:t>
                    </w:r>
                    <w:r w:rsidR="00471147">
                      <w:rPr>
                        <w:rFonts w:ascii="Arial"/>
                        <w:b/>
                        <w:spacing w:val="16"/>
                        <w:sz w:val="24"/>
                      </w:rPr>
                      <w:t xml:space="preserve"> </w:t>
                    </w:r>
                    <w:r w:rsidR="00471147">
                      <w:rPr>
                        <w:rFonts w:ascii="Arial"/>
                        <w:b/>
                        <w:i/>
                        <w:spacing w:val="-1"/>
                        <w:sz w:val="24"/>
                      </w:rPr>
                      <w:t>Reviewing</w:t>
                    </w:r>
                    <w:r w:rsidR="00471147">
                      <w:rPr>
                        <w:rFonts w:ascii="Arial"/>
                        <w:b/>
                        <w:i/>
                        <w:spacing w:val="-4"/>
                        <w:sz w:val="24"/>
                      </w:rPr>
                      <w:t xml:space="preserve"> </w:t>
                    </w:r>
                    <w:r w:rsidR="00471147">
                      <w:rPr>
                        <w:rFonts w:ascii="Arial"/>
                        <w:b/>
                        <w:i/>
                        <w:spacing w:val="-2"/>
                        <w:sz w:val="24"/>
                      </w:rPr>
                      <w:t>the Non-</w:t>
                    </w:r>
                    <w:r w:rsidR="00471147">
                      <w:rPr>
                        <w:rFonts w:ascii="Arial"/>
                        <w:b/>
                        <w:i/>
                        <w:spacing w:val="-1"/>
                        <w:sz w:val="24"/>
                      </w:rPr>
                      <w:t>Common</w:t>
                    </w:r>
                    <w:r w:rsidR="00471147">
                      <w:rPr>
                        <w:rFonts w:ascii="Arial"/>
                        <w:b/>
                        <w:i/>
                        <w:spacing w:val="-3"/>
                        <w:sz w:val="24"/>
                      </w:rPr>
                      <w:t xml:space="preserve"> </w:t>
                    </w:r>
                    <w:r w:rsidR="00471147">
                      <w:rPr>
                        <w:rFonts w:ascii="Arial"/>
                        <w:b/>
                        <w:i/>
                        <w:spacing w:val="-1"/>
                        <w:sz w:val="24"/>
                      </w:rPr>
                      <w:t>Performance</w:t>
                    </w:r>
                    <w:r w:rsidR="00471147">
                      <w:rPr>
                        <w:rFonts w:ascii="Arial"/>
                        <w:b/>
                        <w:i/>
                        <w:spacing w:val="-3"/>
                        <w:sz w:val="24"/>
                      </w:rPr>
                      <w:t xml:space="preserve"> </w:t>
                    </w:r>
                    <w:r w:rsidR="00471147">
                      <w:rPr>
                        <w:rFonts w:ascii="Arial"/>
                        <w:b/>
                        <w:i/>
                        <w:spacing w:val="-1"/>
                        <w:sz w:val="24"/>
                      </w:rPr>
                      <w:t>Indicator,</w:t>
                    </w:r>
                    <w:r w:rsidR="00471147">
                      <w:rPr>
                        <w:rFonts w:ascii="Arial"/>
                        <w:b/>
                        <w:i/>
                        <w:spacing w:val="43"/>
                        <w:w w:val="99"/>
                        <w:sz w:val="24"/>
                      </w:rPr>
                      <w:t xml:space="preserve"> </w:t>
                    </w:r>
                    <w:r w:rsidR="00471147">
                      <w:rPr>
                        <w:rFonts w:ascii="Arial"/>
                        <w:b/>
                        <w:i/>
                        <w:spacing w:val="-1"/>
                        <w:sz w:val="24"/>
                      </w:rPr>
                      <w:t>Uranium Recovery Program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C86E" w14:textId="3A105395" w:rsidR="00471147" w:rsidRDefault="00471147">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C36"/>
    <w:multiLevelType w:val="hybridMultilevel"/>
    <w:tmpl w:val="BC28F5B2"/>
    <w:lvl w:ilvl="0" w:tplc="0F605D22">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71C283FA">
      <w:start w:val="1"/>
      <w:numFmt w:val="lowerLetter"/>
      <w:lvlText w:val="%5)"/>
      <w:lvlJc w:val="left"/>
      <w:pPr>
        <w:ind w:left="4248" w:hanging="360"/>
      </w:pPr>
      <w:rPr>
        <w:rFonts w:hint="default"/>
      </w:r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nsid w:val="07C94918"/>
    <w:multiLevelType w:val="hybridMultilevel"/>
    <w:tmpl w:val="C1EE72E0"/>
    <w:lvl w:ilvl="0" w:tplc="42449504">
      <w:start w:val="1"/>
      <w:numFmt w:val="lowerLetter"/>
      <w:lvlText w:val="%1."/>
      <w:lvlJc w:val="left"/>
      <w:pPr>
        <w:ind w:left="2111" w:hanging="452"/>
      </w:pPr>
      <w:rPr>
        <w:rFonts w:ascii="Arial" w:eastAsia="Arial"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10270"/>
    <w:multiLevelType w:val="hybridMultilevel"/>
    <w:tmpl w:val="C198A086"/>
    <w:lvl w:ilvl="0" w:tplc="5BE02B04">
      <w:start w:val="1"/>
      <w:numFmt w:val="low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
    <w:nsid w:val="0A4D4EDE"/>
    <w:multiLevelType w:val="hybridMultilevel"/>
    <w:tmpl w:val="C3D42E2C"/>
    <w:lvl w:ilvl="0" w:tplc="AA8430DC">
      <w:start w:val="1"/>
      <w:numFmt w:val="upperRoman"/>
      <w:lvlText w:val="%1."/>
      <w:lvlJc w:val="left"/>
      <w:pPr>
        <w:ind w:left="551" w:hanging="452"/>
        <w:jc w:val="right"/>
      </w:pPr>
      <w:rPr>
        <w:rFonts w:ascii="Arial" w:eastAsia="Arial" w:hAnsi="Arial" w:cs="Arial" w:hint="default"/>
        <w:b/>
        <w:bCs/>
        <w:spacing w:val="-1"/>
        <w:w w:val="99"/>
        <w:sz w:val="22"/>
        <w:szCs w:val="22"/>
      </w:rPr>
    </w:lvl>
    <w:lvl w:ilvl="1" w:tplc="F690B650">
      <w:start w:val="1"/>
      <w:numFmt w:val="upperLetter"/>
      <w:lvlText w:val="%2."/>
      <w:lvlJc w:val="left"/>
      <w:pPr>
        <w:ind w:left="911" w:hanging="360"/>
        <w:jc w:val="right"/>
      </w:pPr>
      <w:rPr>
        <w:rFonts w:ascii="Arial" w:eastAsia="Arial" w:hAnsi="Arial" w:cs="Arial" w:hint="default"/>
        <w:w w:val="99"/>
        <w:sz w:val="22"/>
        <w:szCs w:val="22"/>
      </w:rPr>
    </w:lvl>
    <w:lvl w:ilvl="2" w:tplc="8814D6E8">
      <w:start w:val="1"/>
      <w:numFmt w:val="decimal"/>
      <w:lvlText w:val="%3."/>
      <w:lvlJc w:val="left"/>
      <w:pPr>
        <w:ind w:left="1359" w:hanging="449"/>
      </w:pPr>
      <w:rPr>
        <w:rFonts w:ascii="Arial" w:eastAsia="Arial" w:hAnsi="Arial" w:cs="Arial" w:hint="default"/>
        <w:w w:val="99"/>
        <w:sz w:val="22"/>
        <w:szCs w:val="22"/>
      </w:rPr>
    </w:lvl>
    <w:lvl w:ilvl="3" w:tplc="42449504">
      <w:start w:val="1"/>
      <w:numFmt w:val="lowerLetter"/>
      <w:lvlText w:val="%4."/>
      <w:lvlJc w:val="left"/>
      <w:pPr>
        <w:ind w:left="2111" w:hanging="452"/>
      </w:pPr>
      <w:rPr>
        <w:rFonts w:ascii="Arial" w:eastAsia="Arial" w:hAnsi="Arial" w:cs="Arial" w:hint="default"/>
        <w:w w:val="99"/>
        <w:sz w:val="22"/>
        <w:szCs w:val="22"/>
      </w:rPr>
    </w:lvl>
    <w:lvl w:ilvl="4" w:tplc="1E60A5BE">
      <w:numFmt w:val="bullet"/>
      <w:lvlText w:val="•"/>
      <w:lvlJc w:val="left"/>
      <w:pPr>
        <w:ind w:left="1580" w:hanging="452"/>
      </w:pPr>
      <w:rPr>
        <w:rFonts w:hint="default"/>
      </w:rPr>
    </w:lvl>
    <w:lvl w:ilvl="5" w:tplc="F8964D9E">
      <w:numFmt w:val="bullet"/>
      <w:lvlText w:val="•"/>
      <w:lvlJc w:val="left"/>
      <w:pPr>
        <w:ind w:left="1660" w:hanging="452"/>
      </w:pPr>
      <w:rPr>
        <w:rFonts w:hint="default"/>
      </w:rPr>
    </w:lvl>
    <w:lvl w:ilvl="6" w:tplc="4042AE36">
      <w:numFmt w:val="bullet"/>
      <w:lvlText w:val="•"/>
      <w:lvlJc w:val="left"/>
      <w:pPr>
        <w:ind w:left="2120" w:hanging="452"/>
      </w:pPr>
      <w:rPr>
        <w:rFonts w:hint="default"/>
      </w:rPr>
    </w:lvl>
    <w:lvl w:ilvl="7" w:tplc="E2882D20">
      <w:numFmt w:val="bullet"/>
      <w:lvlText w:val="•"/>
      <w:lvlJc w:val="left"/>
      <w:pPr>
        <w:ind w:left="4055" w:hanging="452"/>
      </w:pPr>
      <w:rPr>
        <w:rFonts w:hint="default"/>
      </w:rPr>
    </w:lvl>
    <w:lvl w:ilvl="8" w:tplc="8CCE4C12">
      <w:numFmt w:val="bullet"/>
      <w:lvlText w:val="•"/>
      <w:lvlJc w:val="left"/>
      <w:pPr>
        <w:ind w:left="5990" w:hanging="452"/>
      </w:pPr>
      <w:rPr>
        <w:rFonts w:hint="default"/>
      </w:rPr>
    </w:lvl>
  </w:abstractNum>
  <w:abstractNum w:abstractNumId="4">
    <w:nsid w:val="0A603E5E"/>
    <w:multiLevelType w:val="multilevel"/>
    <w:tmpl w:val="DBC23544"/>
    <w:lvl w:ilvl="0">
      <w:start w:val="1"/>
      <w:numFmt w:val="upperRoman"/>
      <w:lvlText w:val="%1."/>
      <w:lvlJc w:val="right"/>
      <w:pPr>
        <w:tabs>
          <w:tab w:val="num" w:pos="360"/>
        </w:tabs>
        <w:ind w:left="360" w:hanging="72"/>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lvlText w:val="%2."/>
      <w:lvlJc w:val="left"/>
      <w:pPr>
        <w:tabs>
          <w:tab w:val="num" w:pos="720"/>
        </w:tabs>
        <w:ind w:left="720" w:hanging="360"/>
      </w:pPr>
      <w:rPr>
        <w:rFonts w:ascii="Arial" w:hAnsi="Arial" w:cs="Times New Roman" w:hint="default"/>
        <w:b/>
        <w:i w:val="0"/>
        <w:color w:val="auto"/>
        <w:sz w:val="22"/>
        <w:szCs w:val="22"/>
      </w:rPr>
    </w:lvl>
    <w:lvl w:ilvl="2">
      <w:start w:val="1"/>
      <w:numFmt w:val="decimal"/>
      <w:lvlText w:val="%3."/>
      <w:lvlJc w:val="right"/>
      <w:pPr>
        <w:tabs>
          <w:tab w:val="num" w:pos="1080"/>
        </w:tabs>
        <w:ind w:left="1080" w:hanging="144"/>
      </w:pPr>
      <w:rPr>
        <w:rFonts w:ascii="Arial" w:hAnsi="Arial" w:cs="Times New Roman" w:hint="default"/>
        <w:sz w:val="22"/>
        <w:szCs w:val="22"/>
      </w:rPr>
    </w:lvl>
    <w:lvl w:ilvl="3">
      <w:start w:val="1"/>
      <w:numFmt w:val="lowerLetter"/>
      <w:lvlText w:val="%4."/>
      <w:lvlJc w:val="left"/>
      <w:pPr>
        <w:tabs>
          <w:tab w:val="num" w:pos="1440"/>
        </w:tabs>
        <w:ind w:left="1440" w:hanging="360"/>
      </w:pPr>
      <w:rPr>
        <w:rFonts w:hint="default"/>
        <w:sz w:val="22"/>
        <w:szCs w:val="22"/>
      </w:rPr>
    </w:lvl>
    <w:lvl w:ilvl="4">
      <w:start w:val="1"/>
      <w:numFmt w:val="lowerRoman"/>
      <w:lvlText w:val="(%5)"/>
      <w:lvlJc w:val="left"/>
      <w:pPr>
        <w:tabs>
          <w:tab w:val="num" w:pos="3240"/>
        </w:tabs>
        <w:ind w:left="2880"/>
      </w:pPr>
      <w:rPr>
        <w:rFonts w:ascii="Arial" w:hAnsi="Arial" w:cs="Times New Roman" w:hint="default"/>
        <w:b w:val="0"/>
        <w:i w:val="0"/>
        <w:sz w:val="22"/>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0D4A12BB"/>
    <w:multiLevelType w:val="hybridMultilevel"/>
    <w:tmpl w:val="D5D83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123C6"/>
    <w:multiLevelType w:val="hybridMultilevel"/>
    <w:tmpl w:val="3F341CAE"/>
    <w:lvl w:ilvl="0" w:tplc="7E367856">
      <w:start w:val="4"/>
      <w:numFmt w:val="upperRoman"/>
      <w:lvlText w:val="%1."/>
      <w:lvlJc w:val="left"/>
      <w:pPr>
        <w:ind w:left="599" w:hanging="360"/>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362AF"/>
    <w:multiLevelType w:val="hybridMultilevel"/>
    <w:tmpl w:val="28267E8C"/>
    <w:lvl w:ilvl="0" w:tplc="C1067E7E">
      <w:start w:val="1"/>
      <w:numFmt w:val="decimal"/>
      <w:lvlText w:val="%1."/>
      <w:lvlJc w:val="left"/>
      <w:pPr>
        <w:ind w:left="4140" w:hanging="360"/>
        <w:jc w:val="right"/>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C64E2"/>
    <w:multiLevelType w:val="hybridMultilevel"/>
    <w:tmpl w:val="FB30296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5615C56"/>
    <w:multiLevelType w:val="multilevel"/>
    <w:tmpl w:val="5A04C294"/>
    <w:lvl w:ilvl="0">
      <w:start w:val="1"/>
      <w:numFmt w:val="upperRoman"/>
      <w:lvlText w:val="%1."/>
      <w:lvlJc w:val="right"/>
      <w:pPr>
        <w:tabs>
          <w:tab w:val="num" w:pos="360"/>
        </w:tabs>
        <w:ind w:left="360" w:hanging="72"/>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MD2Heading"/>
      <w:lvlText w:val="%2."/>
      <w:lvlJc w:val="left"/>
      <w:pPr>
        <w:tabs>
          <w:tab w:val="num" w:pos="720"/>
        </w:tabs>
        <w:ind w:left="720" w:hanging="360"/>
      </w:pPr>
      <w:rPr>
        <w:rFonts w:ascii="Arial" w:hAnsi="Arial" w:cs="Times New Roman" w:hint="default"/>
        <w:b/>
        <w:i w:val="0"/>
        <w:color w:val="auto"/>
        <w:sz w:val="22"/>
        <w:szCs w:val="22"/>
      </w:rPr>
    </w:lvl>
    <w:lvl w:ilvl="2">
      <w:start w:val="1"/>
      <w:numFmt w:val="decimal"/>
      <w:pStyle w:val="MD3Numbers"/>
      <w:lvlText w:val="%3."/>
      <w:lvlJc w:val="right"/>
      <w:pPr>
        <w:tabs>
          <w:tab w:val="num" w:pos="144"/>
        </w:tabs>
        <w:ind w:left="144" w:hanging="144"/>
      </w:pPr>
      <w:rPr>
        <w:rFonts w:ascii="Arial" w:hAnsi="Arial" w:cs="Times New Roman" w:hint="default"/>
        <w:sz w:val="22"/>
        <w:szCs w:val="22"/>
      </w:rPr>
    </w:lvl>
    <w:lvl w:ilvl="3">
      <w:start w:val="1"/>
      <w:numFmt w:val="lowerLetter"/>
      <w:pStyle w:val="MD4Alpha"/>
      <w:lvlText w:val="%4."/>
      <w:lvlJc w:val="left"/>
      <w:pPr>
        <w:tabs>
          <w:tab w:val="num" w:pos="1440"/>
        </w:tabs>
        <w:ind w:left="1440" w:hanging="360"/>
      </w:pPr>
      <w:rPr>
        <w:rFonts w:ascii="Arial" w:eastAsiaTheme="minorHAnsi" w:hAnsi="Arial" w:cstheme="minorBidi"/>
        <w:sz w:val="22"/>
        <w:szCs w:val="22"/>
      </w:rPr>
    </w:lvl>
    <w:lvl w:ilvl="4">
      <w:start w:val="1"/>
      <w:numFmt w:val="lowerRoman"/>
      <w:lvlText w:val="(%5)"/>
      <w:lvlJc w:val="left"/>
      <w:pPr>
        <w:tabs>
          <w:tab w:val="num" w:pos="3240"/>
        </w:tabs>
        <w:ind w:left="2880"/>
      </w:pPr>
      <w:rPr>
        <w:rFonts w:ascii="Arial" w:hAnsi="Arial" w:cs="Times New Roman" w:hint="default"/>
        <w:b w:val="0"/>
        <w:i w:val="0"/>
        <w:sz w:val="22"/>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19A925E5"/>
    <w:multiLevelType w:val="hybridMultilevel"/>
    <w:tmpl w:val="DFBCCCBE"/>
    <w:lvl w:ilvl="0" w:tplc="42449504">
      <w:start w:val="1"/>
      <w:numFmt w:val="lowerLetter"/>
      <w:lvlText w:val="%1."/>
      <w:lvlJc w:val="left"/>
      <w:pPr>
        <w:ind w:left="2972" w:hanging="452"/>
      </w:pPr>
      <w:rPr>
        <w:rFonts w:ascii="Arial" w:eastAsia="Arial" w:hAnsi="Arial" w:cs="Arial" w:hint="default"/>
        <w:w w:val="99"/>
        <w:sz w:val="22"/>
        <w:szCs w:val="22"/>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1">
    <w:nsid w:val="1C1D3FF2"/>
    <w:multiLevelType w:val="hybridMultilevel"/>
    <w:tmpl w:val="C7FE12C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1EF42FC4"/>
    <w:multiLevelType w:val="hybridMultilevel"/>
    <w:tmpl w:val="406CE464"/>
    <w:lvl w:ilvl="0" w:tplc="13C6E0A4">
      <w:start w:val="1"/>
      <w:numFmt w:val="lowerLetter"/>
      <w:lvlText w:val="%1."/>
      <w:lvlJc w:val="left"/>
      <w:pPr>
        <w:ind w:left="1578"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47206"/>
    <w:multiLevelType w:val="hybridMultilevel"/>
    <w:tmpl w:val="39889A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E27135"/>
    <w:multiLevelType w:val="hybridMultilevel"/>
    <w:tmpl w:val="80188382"/>
    <w:lvl w:ilvl="0" w:tplc="42449504">
      <w:start w:val="1"/>
      <w:numFmt w:val="lowerLetter"/>
      <w:lvlText w:val="%1."/>
      <w:lvlJc w:val="left"/>
      <w:pPr>
        <w:ind w:left="2111" w:hanging="452"/>
      </w:pPr>
      <w:rPr>
        <w:rFonts w:ascii="Arial" w:eastAsia="Arial" w:hAnsi="Arial" w:cs="Arial" w:hint="default"/>
        <w:w w:val="99"/>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62582F"/>
    <w:multiLevelType w:val="hybridMultilevel"/>
    <w:tmpl w:val="210AC1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D0D0CEB"/>
    <w:multiLevelType w:val="hybridMultilevel"/>
    <w:tmpl w:val="890AB622"/>
    <w:lvl w:ilvl="0" w:tplc="04090019">
      <w:start w:val="1"/>
      <w:numFmt w:val="lowerLetter"/>
      <w:lvlText w:val="%1."/>
      <w:lvlJc w:val="left"/>
      <w:pPr>
        <w:ind w:left="3379" w:hanging="360"/>
      </w:pPr>
    </w:lvl>
    <w:lvl w:ilvl="1" w:tplc="04090019" w:tentative="1">
      <w:start w:val="1"/>
      <w:numFmt w:val="lowerLetter"/>
      <w:lvlText w:val="%2."/>
      <w:lvlJc w:val="left"/>
      <w:pPr>
        <w:ind w:left="4099" w:hanging="360"/>
      </w:pPr>
    </w:lvl>
    <w:lvl w:ilvl="2" w:tplc="0409001B" w:tentative="1">
      <w:start w:val="1"/>
      <w:numFmt w:val="lowerRoman"/>
      <w:lvlText w:val="%3."/>
      <w:lvlJc w:val="right"/>
      <w:pPr>
        <w:ind w:left="4819" w:hanging="180"/>
      </w:pPr>
    </w:lvl>
    <w:lvl w:ilvl="3" w:tplc="0409000F" w:tentative="1">
      <w:start w:val="1"/>
      <w:numFmt w:val="decimal"/>
      <w:lvlText w:val="%4."/>
      <w:lvlJc w:val="left"/>
      <w:pPr>
        <w:ind w:left="5539" w:hanging="360"/>
      </w:pPr>
    </w:lvl>
    <w:lvl w:ilvl="4" w:tplc="04090019" w:tentative="1">
      <w:start w:val="1"/>
      <w:numFmt w:val="lowerLetter"/>
      <w:lvlText w:val="%5."/>
      <w:lvlJc w:val="left"/>
      <w:pPr>
        <w:ind w:left="6259" w:hanging="360"/>
      </w:pPr>
    </w:lvl>
    <w:lvl w:ilvl="5" w:tplc="0409001B" w:tentative="1">
      <w:start w:val="1"/>
      <w:numFmt w:val="lowerRoman"/>
      <w:lvlText w:val="%6."/>
      <w:lvlJc w:val="right"/>
      <w:pPr>
        <w:ind w:left="6979" w:hanging="180"/>
      </w:pPr>
    </w:lvl>
    <w:lvl w:ilvl="6" w:tplc="0409000F" w:tentative="1">
      <w:start w:val="1"/>
      <w:numFmt w:val="decimal"/>
      <w:lvlText w:val="%7."/>
      <w:lvlJc w:val="left"/>
      <w:pPr>
        <w:ind w:left="7699" w:hanging="360"/>
      </w:pPr>
    </w:lvl>
    <w:lvl w:ilvl="7" w:tplc="04090019" w:tentative="1">
      <w:start w:val="1"/>
      <w:numFmt w:val="lowerLetter"/>
      <w:lvlText w:val="%8."/>
      <w:lvlJc w:val="left"/>
      <w:pPr>
        <w:ind w:left="8419" w:hanging="360"/>
      </w:pPr>
    </w:lvl>
    <w:lvl w:ilvl="8" w:tplc="0409001B" w:tentative="1">
      <w:start w:val="1"/>
      <w:numFmt w:val="lowerRoman"/>
      <w:lvlText w:val="%9."/>
      <w:lvlJc w:val="right"/>
      <w:pPr>
        <w:ind w:left="9139" w:hanging="180"/>
      </w:pPr>
    </w:lvl>
  </w:abstractNum>
  <w:abstractNum w:abstractNumId="17">
    <w:nsid w:val="2E221579"/>
    <w:multiLevelType w:val="hybridMultilevel"/>
    <w:tmpl w:val="FA44B804"/>
    <w:lvl w:ilvl="0" w:tplc="21F63E08">
      <w:start w:val="1"/>
      <w:numFmt w:val="decimal"/>
      <w:lvlText w:val="%1."/>
      <w:lvlJc w:val="left"/>
      <w:pPr>
        <w:ind w:left="72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37939"/>
    <w:multiLevelType w:val="hybridMultilevel"/>
    <w:tmpl w:val="BB3C96B4"/>
    <w:lvl w:ilvl="0" w:tplc="0394C766">
      <w:start w:val="1"/>
      <w:numFmt w:val="decimal"/>
      <w:lvlText w:val="%1."/>
      <w:lvlJc w:val="left"/>
      <w:pPr>
        <w:ind w:left="859" w:hanging="360"/>
      </w:pPr>
      <w:rPr>
        <w:rFonts w:ascii="Arial" w:eastAsia="Arial" w:hAnsi="Arial" w:hint="default"/>
        <w:spacing w:val="-1"/>
        <w:sz w:val="22"/>
        <w:szCs w:val="22"/>
      </w:rPr>
    </w:lvl>
    <w:lvl w:ilvl="1" w:tplc="3F0E62C0">
      <w:start w:val="1"/>
      <w:numFmt w:val="bullet"/>
      <w:lvlText w:val="•"/>
      <w:lvlJc w:val="left"/>
      <w:pPr>
        <w:ind w:left="1737" w:hanging="360"/>
      </w:pPr>
      <w:rPr>
        <w:rFonts w:hint="default"/>
      </w:rPr>
    </w:lvl>
    <w:lvl w:ilvl="2" w:tplc="C90A319A">
      <w:start w:val="1"/>
      <w:numFmt w:val="bullet"/>
      <w:lvlText w:val="•"/>
      <w:lvlJc w:val="left"/>
      <w:pPr>
        <w:ind w:left="2615" w:hanging="360"/>
      </w:pPr>
      <w:rPr>
        <w:rFonts w:hint="default"/>
      </w:rPr>
    </w:lvl>
    <w:lvl w:ilvl="3" w:tplc="27BCCE1E">
      <w:start w:val="1"/>
      <w:numFmt w:val="bullet"/>
      <w:lvlText w:val="•"/>
      <w:lvlJc w:val="left"/>
      <w:pPr>
        <w:ind w:left="3493" w:hanging="360"/>
      </w:pPr>
      <w:rPr>
        <w:rFonts w:hint="default"/>
      </w:rPr>
    </w:lvl>
    <w:lvl w:ilvl="4" w:tplc="E5966C0C">
      <w:start w:val="1"/>
      <w:numFmt w:val="bullet"/>
      <w:lvlText w:val="•"/>
      <w:lvlJc w:val="left"/>
      <w:pPr>
        <w:ind w:left="4371" w:hanging="360"/>
      </w:pPr>
      <w:rPr>
        <w:rFonts w:hint="default"/>
      </w:rPr>
    </w:lvl>
    <w:lvl w:ilvl="5" w:tplc="91829A36">
      <w:start w:val="1"/>
      <w:numFmt w:val="bullet"/>
      <w:lvlText w:val="•"/>
      <w:lvlJc w:val="left"/>
      <w:pPr>
        <w:ind w:left="5249" w:hanging="360"/>
      </w:pPr>
      <w:rPr>
        <w:rFonts w:hint="default"/>
      </w:rPr>
    </w:lvl>
    <w:lvl w:ilvl="6" w:tplc="9AAAD6A0">
      <w:start w:val="1"/>
      <w:numFmt w:val="bullet"/>
      <w:lvlText w:val="•"/>
      <w:lvlJc w:val="left"/>
      <w:pPr>
        <w:ind w:left="6127" w:hanging="360"/>
      </w:pPr>
      <w:rPr>
        <w:rFonts w:hint="default"/>
      </w:rPr>
    </w:lvl>
    <w:lvl w:ilvl="7" w:tplc="43B61B84">
      <w:start w:val="1"/>
      <w:numFmt w:val="bullet"/>
      <w:lvlText w:val="•"/>
      <w:lvlJc w:val="left"/>
      <w:pPr>
        <w:ind w:left="7005" w:hanging="360"/>
      </w:pPr>
      <w:rPr>
        <w:rFonts w:hint="default"/>
      </w:rPr>
    </w:lvl>
    <w:lvl w:ilvl="8" w:tplc="11CAF1D0">
      <w:start w:val="1"/>
      <w:numFmt w:val="bullet"/>
      <w:lvlText w:val="•"/>
      <w:lvlJc w:val="left"/>
      <w:pPr>
        <w:ind w:left="7883" w:hanging="360"/>
      </w:pPr>
      <w:rPr>
        <w:rFonts w:hint="default"/>
      </w:rPr>
    </w:lvl>
  </w:abstractNum>
  <w:abstractNum w:abstractNumId="19">
    <w:nsid w:val="32133BCA"/>
    <w:multiLevelType w:val="hybridMultilevel"/>
    <w:tmpl w:val="12407F32"/>
    <w:lvl w:ilvl="0" w:tplc="3F44A69C">
      <w:start w:val="1"/>
      <w:numFmt w:val="upperLetter"/>
      <w:lvlText w:val="%1."/>
      <w:lvlJc w:val="left"/>
      <w:pPr>
        <w:ind w:left="411" w:hanging="272"/>
      </w:pPr>
      <w:rPr>
        <w:rFonts w:ascii="Arial" w:eastAsia="Arial" w:hAnsi="Arial" w:hint="default"/>
        <w:spacing w:val="-1"/>
        <w:sz w:val="22"/>
        <w:szCs w:val="22"/>
      </w:rPr>
    </w:lvl>
    <w:lvl w:ilvl="1" w:tplc="1E32BE86">
      <w:start w:val="1"/>
      <w:numFmt w:val="upperRoman"/>
      <w:lvlText w:val="%2."/>
      <w:lvlJc w:val="left"/>
      <w:pPr>
        <w:ind w:left="7740" w:hanging="360"/>
        <w:jc w:val="right"/>
      </w:pPr>
      <w:rPr>
        <w:rFonts w:ascii="Arial" w:eastAsia="Arial" w:hAnsi="Arial" w:hint="default"/>
        <w:b/>
        <w:bCs/>
        <w:spacing w:val="1"/>
        <w:sz w:val="22"/>
        <w:szCs w:val="22"/>
      </w:rPr>
    </w:lvl>
    <w:lvl w:ilvl="2" w:tplc="0A86F5DA">
      <w:start w:val="1"/>
      <w:numFmt w:val="upperLetter"/>
      <w:lvlText w:val="%3."/>
      <w:lvlJc w:val="left"/>
      <w:pPr>
        <w:ind w:left="960" w:hanging="361"/>
      </w:pPr>
      <w:rPr>
        <w:rFonts w:ascii="Arial" w:eastAsia="Arial" w:hAnsi="Arial" w:hint="default"/>
        <w:spacing w:val="-1"/>
        <w:sz w:val="22"/>
        <w:szCs w:val="22"/>
      </w:rPr>
    </w:lvl>
    <w:lvl w:ilvl="3" w:tplc="33D49B64">
      <w:start w:val="1"/>
      <w:numFmt w:val="lowerLetter"/>
      <w:lvlText w:val="%4."/>
      <w:lvlJc w:val="left"/>
      <w:pPr>
        <w:ind w:left="1319" w:hanging="311"/>
      </w:pPr>
      <w:rPr>
        <w:rFonts w:ascii="Arial" w:eastAsia="Arial" w:hAnsi="Arial" w:cstheme="minorBidi"/>
        <w:spacing w:val="-1"/>
        <w:sz w:val="22"/>
        <w:szCs w:val="22"/>
      </w:rPr>
    </w:lvl>
    <w:lvl w:ilvl="4" w:tplc="13C6E0A4">
      <w:start w:val="1"/>
      <w:numFmt w:val="lowerLetter"/>
      <w:lvlText w:val="%5."/>
      <w:lvlJc w:val="left"/>
      <w:pPr>
        <w:ind w:left="1578" w:hanging="360"/>
      </w:pPr>
      <w:rPr>
        <w:rFonts w:ascii="Arial" w:eastAsia="Arial" w:hAnsi="Arial" w:hint="default"/>
        <w:spacing w:val="-1"/>
        <w:sz w:val="22"/>
        <w:szCs w:val="22"/>
      </w:rPr>
    </w:lvl>
    <w:lvl w:ilvl="5" w:tplc="A1BC3BC8">
      <w:start w:val="1"/>
      <w:numFmt w:val="bullet"/>
      <w:lvlText w:val="•"/>
      <w:lvlJc w:val="left"/>
      <w:pPr>
        <w:ind w:left="960" w:hanging="360"/>
      </w:pPr>
      <w:rPr>
        <w:rFonts w:hint="default"/>
      </w:rPr>
    </w:lvl>
    <w:lvl w:ilvl="6" w:tplc="ED80113A">
      <w:start w:val="1"/>
      <w:numFmt w:val="bullet"/>
      <w:lvlText w:val="•"/>
      <w:lvlJc w:val="left"/>
      <w:pPr>
        <w:ind w:left="1219" w:hanging="360"/>
      </w:pPr>
      <w:rPr>
        <w:rFonts w:hint="default"/>
      </w:rPr>
    </w:lvl>
    <w:lvl w:ilvl="7" w:tplc="488C9498">
      <w:start w:val="1"/>
      <w:numFmt w:val="bullet"/>
      <w:lvlText w:val="•"/>
      <w:lvlJc w:val="left"/>
      <w:pPr>
        <w:ind w:left="1219" w:hanging="360"/>
      </w:pPr>
      <w:rPr>
        <w:rFonts w:hint="default"/>
      </w:rPr>
    </w:lvl>
    <w:lvl w:ilvl="8" w:tplc="307678AC">
      <w:start w:val="1"/>
      <w:numFmt w:val="bullet"/>
      <w:lvlText w:val="•"/>
      <w:lvlJc w:val="left"/>
      <w:pPr>
        <w:ind w:left="1219" w:hanging="360"/>
      </w:pPr>
      <w:rPr>
        <w:rFonts w:hint="default"/>
      </w:rPr>
    </w:lvl>
  </w:abstractNum>
  <w:abstractNum w:abstractNumId="20">
    <w:nsid w:val="36337D2C"/>
    <w:multiLevelType w:val="hybridMultilevel"/>
    <w:tmpl w:val="B0EC03E2"/>
    <w:lvl w:ilvl="0" w:tplc="0409000F">
      <w:start w:val="1"/>
      <w:numFmt w:val="decimal"/>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1">
    <w:nsid w:val="3D5F214C"/>
    <w:multiLevelType w:val="hybridMultilevel"/>
    <w:tmpl w:val="7868BFEC"/>
    <w:lvl w:ilvl="0" w:tplc="4F9A6040">
      <w:start w:val="3"/>
      <w:numFmt w:val="upperLetter"/>
      <w:lvlText w:val="%1."/>
      <w:lvlJc w:val="left"/>
      <w:pPr>
        <w:ind w:left="499" w:hanging="360"/>
      </w:pPr>
      <w:rPr>
        <w:rFonts w:hint="default"/>
      </w:rPr>
    </w:lvl>
    <w:lvl w:ilvl="1" w:tplc="75B65DE2">
      <w:start w:val="1"/>
      <w:numFmt w:val="lowerLetter"/>
      <w:lvlText w:val="%2)"/>
      <w:lvlJc w:val="left"/>
      <w:pPr>
        <w:ind w:left="1219" w:hanging="360"/>
      </w:pPr>
      <w:rPr>
        <w:rFonts w:hint="default"/>
      </w:rPr>
    </w:lvl>
    <w:lvl w:ilvl="2" w:tplc="0409001B">
      <w:start w:val="1"/>
      <w:numFmt w:val="lowerRoman"/>
      <w:lvlText w:val="%3."/>
      <w:lvlJc w:val="right"/>
      <w:pPr>
        <w:ind w:left="1939" w:hanging="180"/>
      </w:pPr>
    </w:lvl>
    <w:lvl w:ilvl="3" w:tplc="0409000F">
      <w:start w:val="1"/>
      <w:numFmt w:val="decimal"/>
      <w:lvlText w:val="%4."/>
      <w:lvlJc w:val="left"/>
      <w:pPr>
        <w:ind w:left="2659" w:hanging="360"/>
      </w:pPr>
    </w:lvl>
    <w:lvl w:ilvl="4" w:tplc="04090019">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2">
    <w:nsid w:val="40512F6B"/>
    <w:multiLevelType w:val="hybridMultilevel"/>
    <w:tmpl w:val="FA4019E8"/>
    <w:lvl w:ilvl="0" w:tplc="0394C766">
      <w:start w:val="1"/>
      <w:numFmt w:val="decimal"/>
      <w:lvlText w:val="%1."/>
      <w:lvlJc w:val="left"/>
      <w:pPr>
        <w:ind w:left="1319" w:hanging="360"/>
        <w:jc w:val="right"/>
      </w:pPr>
      <w:rPr>
        <w:rFonts w:ascii="Arial" w:eastAsia="Arial" w:hAnsi="Arial" w:hint="default"/>
        <w:spacing w:val="-1"/>
        <w:sz w:val="22"/>
        <w:szCs w:val="22"/>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661" w:hanging="180"/>
      </w:pPr>
    </w:lvl>
    <w:lvl w:ilvl="3" w:tplc="0409000F" w:tentative="1">
      <w:start w:val="1"/>
      <w:numFmt w:val="decimal"/>
      <w:lvlText w:val="%4."/>
      <w:lvlJc w:val="left"/>
      <w:pPr>
        <w:ind w:left="59" w:hanging="360"/>
      </w:pPr>
    </w:lvl>
    <w:lvl w:ilvl="4" w:tplc="04090019" w:tentative="1">
      <w:start w:val="1"/>
      <w:numFmt w:val="lowerLetter"/>
      <w:lvlText w:val="%5."/>
      <w:lvlJc w:val="left"/>
      <w:pPr>
        <w:ind w:left="779" w:hanging="360"/>
      </w:pPr>
    </w:lvl>
    <w:lvl w:ilvl="5" w:tplc="0409001B" w:tentative="1">
      <w:start w:val="1"/>
      <w:numFmt w:val="lowerRoman"/>
      <w:lvlText w:val="%6."/>
      <w:lvlJc w:val="right"/>
      <w:pPr>
        <w:ind w:left="1499" w:hanging="180"/>
      </w:pPr>
    </w:lvl>
    <w:lvl w:ilvl="6" w:tplc="0409000F" w:tentative="1">
      <w:start w:val="1"/>
      <w:numFmt w:val="decimal"/>
      <w:lvlText w:val="%7."/>
      <w:lvlJc w:val="left"/>
      <w:pPr>
        <w:ind w:left="2219" w:hanging="360"/>
      </w:pPr>
    </w:lvl>
    <w:lvl w:ilvl="7" w:tplc="04090019" w:tentative="1">
      <w:start w:val="1"/>
      <w:numFmt w:val="lowerLetter"/>
      <w:lvlText w:val="%8."/>
      <w:lvlJc w:val="left"/>
      <w:pPr>
        <w:ind w:left="2939" w:hanging="360"/>
      </w:pPr>
    </w:lvl>
    <w:lvl w:ilvl="8" w:tplc="0409001B" w:tentative="1">
      <w:start w:val="1"/>
      <w:numFmt w:val="lowerRoman"/>
      <w:lvlText w:val="%9."/>
      <w:lvlJc w:val="right"/>
      <w:pPr>
        <w:ind w:left="3659" w:hanging="180"/>
      </w:pPr>
    </w:lvl>
  </w:abstractNum>
  <w:abstractNum w:abstractNumId="23">
    <w:nsid w:val="41F05C72"/>
    <w:multiLevelType w:val="hybridMultilevel"/>
    <w:tmpl w:val="B798F0BA"/>
    <w:lvl w:ilvl="0" w:tplc="04090015">
      <w:start w:val="1"/>
      <w:numFmt w:val="upperLetter"/>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4">
    <w:nsid w:val="43624434"/>
    <w:multiLevelType w:val="hybridMultilevel"/>
    <w:tmpl w:val="B44AF4C6"/>
    <w:lvl w:ilvl="0" w:tplc="FC781A34">
      <w:start w:val="22"/>
      <w:numFmt w:val="upperLetter"/>
      <w:lvlText w:val="%1."/>
      <w:lvlJc w:val="left"/>
      <w:pPr>
        <w:ind w:left="459" w:hanging="36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5">
    <w:nsid w:val="448566C1"/>
    <w:multiLevelType w:val="hybridMultilevel"/>
    <w:tmpl w:val="703E9C1A"/>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463F1C9A"/>
    <w:multiLevelType w:val="hybridMultilevel"/>
    <w:tmpl w:val="72B4CE08"/>
    <w:lvl w:ilvl="0" w:tplc="C1067E7E">
      <w:start w:val="1"/>
      <w:numFmt w:val="decimal"/>
      <w:lvlText w:val="%1."/>
      <w:lvlJc w:val="left"/>
      <w:pPr>
        <w:ind w:left="4140" w:hanging="360"/>
        <w:jc w:val="right"/>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A7114"/>
    <w:multiLevelType w:val="hybridMultilevel"/>
    <w:tmpl w:val="C88C39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E64136"/>
    <w:multiLevelType w:val="hybridMultilevel"/>
    <w:tmpl w:val="F89629CA"/>
    <w:lvl w:ilvl="0" w:tplc="86A4E5A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51B56"/>
    <w:multiLevelType w:val="hybridMultilevel"/>
    <w:tmpl w:val="EB92CE80"/>
    <w:lvl w:ilvl="0" w:tplc="23608618">
      <w:start w:val="3"/>
      <w:numFmt w:val="upperRoman"/>
      <w:lvlText w:val="%1."/>
      <w:lvlJc w:val="left"/>
      <w:pPr>
        <w:ind w:left="8100" w:hanging="720"/>
      </w:pPr>
      <w:rPr>
        <w:rFonts w:hint="default"/>
        <w:b/>
      </w:rPr>
    </w:lvl>
    <w:lvl w:ilvl="1" w:tplc="04090019">
      <w:start w:val="1"/>
      <w:numFmt w:val="lowerLetter"/>
      <w:lvlText w:val="%2."/>
      <w:lvlJc w:val="left"/>
      <w:pPr>
        <w:ind w:left="8460" w:hanging="360"/>
      </w:pPr>
    </w:lvl>
    <w:lvl w:ilvl="2" w:tplc="0409001B">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30">
    <w:nsid w:val="4E6C4801"/>
    <w:multiLevelType w:val="hybridMultilevel"/>
    <w:tmpl w:val="150E2FAE"/>
    <w:lvl w:ilvl="0" w:tplc="E60E35DC">
      <w:start w:val="6"/>
      <w:numFmt w:val="upperRoman"/>
      <w:lvlText w:val="%1."/>
      <w:lvlJc w:val="left"/>
      <w:pPr>
        <w:ind w:left="959" w:hanging="360"/>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BA7639"/>
    <w:multiLevelType w:val="multilevel"/>
    <w:tmpl w:val="48A66552"/>
    <w:lvl w:ilvl="0">
      <w:start w:val="1"/>
      <w:numFmt w:val="upperRoman"/>
      <w:lvlText w:val="%1."/>
      <w:lvlJc w:val="left"/>
      <w:pPr>
        <w:tabs>
          <w:tab w:val="num" w:pos="360"/>
        </w:tabs>
        <w:ind w:left="360" w:hanging="360"/>
      </w:pPr>
      <w:rPr>
        <w:rFonts w:ascii="Arial" w:hAnsi="Arial" w:cs="Times New Roman" w:hint="default"/>
        <w:b/>
        <w:i w:val="0"/>
        <w:sz w:val="24"/>
        <w:szCs w:val="24"/>
      </w:rPr>
    </w:lvl>
    <w:lvl w:ilvl="1">
      <w:start w:val="1"/>
      <w:numFmt w:val="upperLetter"/>
      <w:lvlText w:val="%2."/>
      <w:lvlJc w:val="left"/>
      <w:pPr>
        <w:tabs>
          <w:tab w:val="num" w:pos="720"/>
        </w:tabs>
        <w:ind w:left="720" w:hanging="360"/>
      </w:pPr>
      <w:rPr>
        <w:rFonts w:ascii="Arial" w:hAnsi="Arial" w:cs="Times New Roman" w:hint="default"/>
        <w:b/>
        <w:i w:val="0"/>
        <w:color w:val="auto"/>
        <w:sz w:val="22"/>
        <w:szCs w:val="22"/>
      </w:rPr>
    </w:lvl>
    <w:lvl w:ilvl="2">
      <w:start w:val="1"/>
      <w:numFmt w:val="decimal"/>
      <w:lvlText w:val="%3."/>
      <w:lvlJc w:val="left"/>
      <w:pPr>
        <w:tabs>
          <w:tab w:val="num" w:pos="1080"/>
        </w:tabs>
        <w:ind w:left="1080" w:hanging="360"/>
      </w:pPr>
      <w:rPr>
        <w:rFonts w:ascii="Arial" w:hAnsi="Arial" w:cs="Times New Roman" w:hint="default"/>
        <w:b w:val="0"/>
        <w:i w:val="0"/>
        <w:sz w:val="22"/>
        <w:szCs w:val="22"/>
      </w:rPr>
    </w:lvl>
    <w:lvl w:ilvl="3">
      <w:start w:val="1"/>
      <w:numFmt w:val="lowerLetter"/>
      <w:lvlText w:val="(%4)"/>
      <w:lvlJc w:val="left"/>
      <w:pPr>
        <w:tabs>
          <w:tab w:val="num" w:pos="1440"/>
        </w:tabs>
        <w:ind w:left="1440" w:hanging="360"/>
      </w:pPr>
      <w:rPr>
        <w:rFonts w:ascii="Arial" w:hAnsi="Arial" w:cs="Times New Roman" w:hint="default"/>
        <w:b w:val="0"/>
        <w:i w:val="0"/>
        <w:sz w:val="22"/>
        <w:szCs w:val="22"/>
      </w:rPr>
    </w:lvl>
    <w:lvl w:ilvl="4">
      <w:start w:val="1"/>
      <w:numFmt w:val="lowerRoman"/>
      <w:pStyle w:val="MD5RomanNumeral"/>
      <w:lvlText w:val="(%5)"/>
      <w:lvlJc w:val="right"/>
      <w:pPr>
        <w:tabs>
          <w:tab w:val="num" w:pos="1051"/>
        </w:tabs>
        <w:ind w:left="1771" w:hanging="144"/>
      </w:pPr>
      <w:rPr>
        <w:rFonts w:ascii="Arial" w:hAnsi="Arial"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5">
      <w:start w:val="1"/>
      <w:numFmt w:val="bullet"/>
      <w:lvlRestart w:val="0"/>
      <w:lvlText w:val=""/>
      <w:lvlJc w:val="left"/>
      <w:pPr>
        <w:tabs>
          <w:tab w:val="num" w:pos="2880"/>
        </w:tabs>
        <w:ind w:left="2880" w:hanging="360"/>
      </w:pPr>
      <w:rPr>
        <w:rFonts w:ascii="Wingdings" w:hAnsi="Wingdings"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nsid w:val="5131135F"/>
    <w:multiLevelType w:val="hybridMultilevel"/>
    <w:tmpl w:val="A83A44C8"/>
    <w:lvl w:ilvl="0" w:tplc="38BE34EA">
      <w:start w:val="1"/>
      <w:numFmt w:val="decimal"/>
      <w:lvlText w:val="%1."/>
      <w:lvlJc w:val="left"/>
      <w:pPr>
        <w:ind w:left="851" w:hanging="452"/>
      </w:pPr>
      <w:rPr>
        <w:rFonts w:ascii="Arial" w:eastAsia="Arial" w:hAnsi="Arial" w:cs="Arial" w:hint="default"/>
        <w:w w:val="99"/>
        <w:sz w:val="22"/>
        <w:szCs w:val="22"/>
      </w:rPr>
    </w:lvl>
    <w:lvl w:ilvl="1" w:tplc="66D0D62A">
      <w:numFmt w:val="bullet"/>
      <w:lvlText w:val="•"/>
      <w:lvlJc w:val="left"/>
      <w:pPr>
        <w:ind w:left="1790" w:hanging="452"/>
      </w:pPr>
      <w:rPr>
        <w:rFonts w:hint="default"/>
      </w:rPr>
    </w:lvl>
    <w:lvl w:ilvl="2" w:tplc="B27E0244">
      <w:numFmt w:val="bullet"/>
      <w:lvlText w:val="•"/>
      <w:lvlJc w:val="left"/>
      <w:pPr>
        <w:ind w:left="2720" w:hanging="452"/>
      </w:pPr>
      <w:rPr>
        <w:rFonts w:hint="default"/>
      </w:rPr>
    </w:lvl>
    <w:lvl w:ilvl="3" w:tplc="2DF81270">
      <w:numFmt w:val="bullet"/>
      <w:lvlText w:val="•"/>
      <w:lvlJc w:val="left"/>
      <w:pPr>
        <w:ind w:left="3650" w:hanging="452"/>
      </w:pPr>
      <w:rPr>
        <w:rFonts w:hint="default"/>
      </w:rPr>
    </w:lvl>
    <w:lvl w:ilvl="4" w:tplc="A9A23836">
      <w:numFmt w:val="bullet"/>
      <w:lvlText w:val="•"/>
      <w:lvlJc w:val="left"/>
      <w:pPr>
        <w:ind w:left="4580" w:hanging="452"/>
      </w:pPr>
      <w:rPr>
        <w:rFonts w:hint="default"/>
      </w:rPr>
    </w:lvl>
    <w:lvl w:ilvl="5" w:tplc="E1368736">
      <w:numFmt w:val="bullet"/>
      <w:lvlText w:val="•"/>
      <w:lvlJc w:val="left"/>
      <w:pPr>
        <w:ind w:left="5510" w:hanging="452"/>
      </w:pPr>
      <w:rPr>
        <w:rFonts w:hint="default"/>
      </w:rPr>
    </w:lvl>
    <w:lvl w:ilvl="6" w:tplc="B74E9AF8">
      <w:numFmt w:val="bullet"/>
      <w:lvlText w:val="•"/>
      <w:lvlJc w:val="left"/>
      <w:pPr>
        <w:ind w:left="6440" w:hanging="452"/>
      </w:pPr>
      <w:rPr>
        <w:rFonts w:hint="default"/>
      </w:rPr>
    </w:lvl>
    <w:lvl w:ilvl="7" w:tplc="ADBCAA90">
      <w:numFmt w:val="bullet"/>
      <w:lvlText w:val="•"/>
      <w:lvlJc w:val="left"/>
      <w:pPr>
        <w:ind w:left="7370" w:hanging="452"/>
      </w:pPr>
      <w:rPr>
        <w:rFonts w:hint="default"/>
      </w:rPr>
    </w:lvl>
    <w:lvl w:ilvl="8" w:tplc="CF8853E0">
      <w:numFmt w:val="bullet"/>
      <w:lvlText w:val="•"/>
      <w:lvlJc w:val="left"/>
      <w:pPr>
        <w:ind w:left="8300" w:hanging="452"/>
      </w:pPr>
      <w:rPr>
        <w:rFonts w:hint="default"/>
      </w:rPr>
    </w:lvl>
  </w:abstractNum>
  <w:abstractNum w:abstractNumId="33">
    <w:nsid w:val="53D847F6"/>
    <w:multiLevelType w:val="hybridMultilevel"/>
    <w:tmpl w:val="5F7ED7DE"/>
    <w:lvl w:ilvl="0" w:tplc="6FCA0ACA">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4CB2D01"/>
    <w:multiLevelType w:val="hybridMultilevel"/>
    <w:tmpl w:val="83CA5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370B24"/>
    <w:multiLevelType w:val="hybridMultilevel"/>
    <w:tmpl w:val="06845400"/>
    <w:lvl w:ilvl="0" w:tplc="C888B58E">
      <w:start w:val="3"/>
      <w:numFmt w:val="upperLetter"/>
      <w:lvlText w:val="%1."/>
      <w:lvlJc w:val="left"/>
      <w:pPr>
        <w:ind w:left="1140" w:hanging="361"/>
      </w:pPr>
      <w:rPr>
        <w:rFonts w:ascii="Arial" w:eastAsia="Arial" w:hAnsi="Arial" w:hint="default"/>
        <w:spacing w:val="-1"/>
        <w:sz w:val="22"/>
        <w:szCs w:val="22"/>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42A23"/>
    <w:multiLevelType w:val="hybridMultilevel"/>
    <w:tmpl w:val="9D60F05A"/>
    <w:lvl w:ilvl="0" w:tplc="C8B67D20">
      <w:start w:val="3"/>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53869F4"/>
    <w:multiLevelType w:val="hybridMultilevel"/>
    <w:tmpl w:val="CCCE7058"/>
    <w:lvl w:ilvl="0" w:tplc="68B8B266">
      <w:start w:val="1"/>
      <w:numFmt w:val="decimal"/>
      <w:lvlText w:val="%1."/>
      <w:lvlJc w:val="left"/>
      <w:pPr>
        <w:ind w:left="1368" w:hanging="360"/>
      </w:pPr>
      <w:rPr>
        <w:rFonts w:hint="default"/>
      </w:rPr>
    </w:lvl>
    <w:lvl w:ilvl="1" w:tplc="ACFEFCFA">
      <w:start w:val="1"/>
      <w:numFmt w:val="lowerLetter"/>
      <w:lvlText w:val="%2."/>
      <w:lvlJc w:val="left"/>
      <w:pPr>
        <w:ind w:left="2088" w:hanging="360"/>
      </w:pPr>
      <w:rPr>
        <w:rFonts w:ascii="Arial" w:hAnsi="Arial" w:cs="Arial" w:hint="default"/>
      </w:rPr>
    </w:lvl>
    <w:lvl w:ilvl="2" w:tplc="0409001B">
      <w:start w:val="1"/>
      <w:numFmt w:val="lowerRoman"/>
      <w:lvlText w:val="%3."/>
      <w:lvlJc w:val="right"/>
      <w:pPr>
        <w:ind w:left="2808" w:hanging="180"/>
      </w:pPr>
    </w:lvl>
    <w:lvl w:ilvl="3" w:tplc="7BB08068">
      <w:start w:val="1"/>
      <w:numFmt w:val="lowerRoman"/>
      <w:lvlText w:val="%4."/>
      <w:lvlJc w:val="left"/>
      <w:pPr>
        <w:ind w:left="3528" w:hanging="360"/>
      </w:pPr>
      <w:rPr>
        <w:rFonts w:ascii="Arial" w:eastAsiaTheme="minorHAnsi" w:hAnsi="Arial" w:cs="Arial"/>
      </w:r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8">
    <w:nsid w:val="68084DDA"/>
    <w:multiLevelType w:val="hybridMultilevel"/>
    <w:tmpl w:val="406CE464"/>
    <w:lvl w:ilvl="0" w:tplc="13C6E0A4">
      <w:start w:val="1"/>
      <w:numFmt w:val="lowerLetter"/>
      <w:lvlText w:val="%1."/>
      <w:lvlJc w:val="left"/>
      <w:pPr>
        <w:ind w:left="1710" w:hanging="360"/>
      </w:pPr>
      <w:rPr>
        <w:rFonts w:ascii="Arial" w:eastAsia="Arial" w:hAnsi="Arial" w:hint="default"/>
        <w:spacing w:val="-1"/>
        <w:sz w:val="22"/>
        <w:szCs w:val="22"/>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9">
    <w:nsid w:val="68EB3CCF"/>
    <w:multiLevelType w:val="hybridMultilevel"/>
    <w:tmpl w:val="AEEACBAA"/>
    <w:lvl w:ilvl="0" w:tplc="3FEE1EAA">
      <w:start w:val="6"/>
      <w:numFmt w:val="upperRoman"/>
      <w:lvlText w:val="%1."/>
      <w:lvlJc w:val="left"/>
      <w:pPr>
        <w:ind w:left="1539" w:hanging="720"/>
      </w:pPr>
      <w:rPr>
        <w:rFonts w:hint="default"/>
        <w:b/>
      </w:r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0">
    <w:nsid w:val="71F81754"/>
    <w:multiLevelType w:val="hybridMultilevel"/>
    <w:tmpl w:val="A7B8D554"/>
    <w:lvl w:ilvl="0" w:tplc="9C26F17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47B68CF"/>
    <w:multiLevelType w:val="hybridMultilevel"/>
    <w:tmpl w:val="BED8FA26"/>
    <w:lvl w:ilvl="0" w:tplc="E5BAB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3"/>
  </w:num>
  <w:num w:numId="4">
    <w:abstractNumId w:val="5"/>
  </w:num>
  <w:num w:numId="5">
    <w:abstractNumId w:val="35"/>
  </w:num>
  <w:num w:numId="6">
    <w:abstractNumId w:val="7"/>
  </w:num>
  <w:num w:numId="7">
    <w:abstractNumId w:val="20"/>
  </w:num>
  <w:num w:numId="8">
    <w:abstractNumId w:val="12"/>
  </w:num>
  <w:num w:numId="9">
    <w:abstractNumId w:val="38"/>
  </w:num>
  <w:num w:numId="10">
    <w:abstractNumId w:val="40"/>
  </w:num>
  <w:num w:numId="11">
    <w:abstractNumId w:val="26"/>
  </w:num>
  <w:num w:numId="12">
    <w:abstractNumId w:val="22"/>
  </w:num>
  <w:num w:numId="13">
    <w:abstractNumId w:val="6"/>
  </w:num>
  <w:num w:numId="14">
    <w:abstractNumId w:val="30"/>
  </w:num>
  <w:num w:numId="15">
    <w:abstractNumId w:val="25"/>
  </w:num>
  <w:num w:numId="16">
    <w:abstractNumId w:val="17"/>
  </w:num>
  <w:num w:numId="17">
    <w:abstractNumId w:val="11"/>
  </w:num>
  <w:num w:numId="18">
    <w:abstractNumId w:val="15"/>
  </w:num>
  <w:num w:numId="19">
    <w:abstractNumId w:val="33"/>
  </w:num>
  <w:num w:numId="20">
    <w:abstractNumId w:val="34"/>
  </w:num>
  <w:num w:numId="21">
    <w:abstractNumId w:val="9"/>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8"/>
  </w:num>
  <w:num w:numId="31">
    <w:abstractNumId w:val="3"/>
  </w:num>
  <w:num w:numId="32">
    <w:abstractNumId w:val="24"/>
  </w:num>
  <w:num w:numId="33">
    <w:abstractNumId w:val="1"/>
  </w:num>
  <w:num w:numId="34">
    <w:abstractNumId w:val="14"/>
  </w:num>
  <w:num w:numId="35">
    <w:abstractNumId w:val="39"/>
  </w:num>
  <w:num w:numId="36">
    <w:abstractNumId w:val="10"/>
  </w:num>
  <w:num w:numId="37">
    <w:abstractNumId w:val="32"/>
  </w:num>
  <w:num w:numId="38">
    <w:abstractNumId w:val="21"/>
  </w:num>
  <w:num w:numId="39">
    <w:abstractNumId w:val="37"/>
  </w:num>
  <w:num w:numId="40">
    <w:abstractNumId w:val="0"/>
  </w:num>
  <w:num w:numId="41">
    <w:abstractNumId w:val="29"/>
  </w:num>
  <w:num w:numId="42">
    <w:abstractNumId w:val="36"/>
  </w:num>
  <w:num w:numId="43">
    <w:abstractNumId w:val="2"/>
  </w:num>
  <w:num w:numId="44">
    <w:abstractNumId w:val="4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C"/>
    <w:rsid w:val="000046E7"/>
    <w:rsid w:val="00016FC9"/>
    <w:rsid w:val="00021337"/>
    <w:rsid w:val="00021E50"/>
    <w:rsid w:val="000307B4"/>
    <w:rsid w:val="00036FDA"/>
    <w:rsid w:val="0003776E"/>
    <w:rsid w:val="0004137E"/>
    <w:rsid w:val="00042436"/>
    <w:rsid w:val="0004612D"/>
    <w:rsid w:val="0005019B"/>
    <w:rsid w:val="00050F50"/>
    <w:rsid w:val="00051F63"/>
    <w:rsid w:val="0005322F"/>
    <w:rsid w:val="00055105"/>
    <w:rsid w:val="00055640"/>
    <w:rsid w:val="00062EFA"/>
    <w:rsid w:val="000637FF"/>
    <w:rsid w:val="000639C6"/>
    <w:rsid w:val="00063B6B"/>
    <w:rsid w:val="00064000"/>
    <w:rsid w:val="00065688"/>
    <w:rsid w:val="000731F8"/>
    <w:rsid w:val="0007602D"/>
    <w:rsid w:val="00082D1A"/>
    <w:rsid w:val="00087227"/>
    <w:rsid w:val="0008783A"/>
    <w:rsid w:val="00087C3F"/>
    <w:rsid w:val="00087F23"/>
    <w:rsid w:val="00091C21"/>
    <w:rsid w:val="00094F11"/>
    <w:rsid w:val="000A0512"/>
    <w:rsid w:val="000A1461"/>
    <w:rsid w:val="000A2579"/>
    <w:rsid w:val="000B00A1"/>
    <w:rsid w:val="000B02AF"/>
    <w:rsid w:val="000B1D3F"/>
    <w:rsid w:val="000C2CCE"/>
    <w:rsid w:val="000C7985"/>
    <w:rsid w:val="000C7F2D"/>
    <w:rsid w:val="000D5576"/>
    <w:rsid w:val="000D66F1"/>
    <w:rsid w:val="000E0962"/>
    <w:rsid w:val="000E1645"/>
    <w:rsid w:val="000E1CED"/>
    <w:rsid w:val="000E420F"/>
    <w:rsid w:val="000E7F26"/>
    <w:rsid w:val="000F521F"/>
    <w:rsid w:val="001039C0"/>
    <w:rsid w:val="00113A5E"/>
    <w:rsid w:val="001159D8"/>
    <w:rsid w:val="00121AA1"/>
    <w:rsid w:val="0012537C"/>
    <w:rsid w:val="0013359C"/>
    <w:rsid w:val="001405A1"/>
    <w:rsid w:val="00145442"/>
    <w:rsid w:val="00146BF6"/>
    <w:rsid w:val="00147283"/>
    <w:rsid w:val="00147357"/>
    <w:rsid w:val="00151FD5"/>
    <w:rsid w:val="00161490"/>
    <w:rsid w:val="0016493F"/>
    <w:rsid w:val="00164DBD"/>
    <w:rsid w:val="001730E5"/>
    <w:rsid w:val="00173D74"/>
    <w:rsid w:val="001831E7"/>
    <w:rsid w:val="0018592C"/>
    <w:rsid w:val="00187670"/>
    <w:rsid w:val="001931A5"/>
    <w:rsid w:val="0019466F"/>
    <w:rsid w:val="00194E66"/>
    <w:rsid w:val="00195CD7"/>
    <w:rsid w:val="001A0EAB"/>
    <w:rsid w:val="001A1E46"/>
    <w:rsid w:val="001A2347"/>
    <w:rsid w:val="001A2D24"/>
    <w:rsid w:val="001A2F9B"/>
    <w:rsid w:val="001B409D"/>
    <w:rsid w:val="001B62D7"/>
    <w:rsid w:val="001C63ED"/>
    <w:rsid w:val="001D2E5A"/>
    <w:rsid w:val="001D3140"/>
    <w:rsid w:val="001D40B2"/>
    <w:rsid w:val="001D7CC6"/>
    <w:rsid w:val="001E08F1"/>
    <w:rsid w:val="001E3BA1"/>
    <w:rsid w:val="001E7974"/>
    <w:rsid w:val="001F46B3"/>
    <w:rsid w:val="00202046"/>
    <w:rsid w:val="00214F85"/>
    <w:rsid w:val="00220EE6"/>
    <w:rsid w:val="00224AA3"/>
    <w:rsid w:val="00226558"/>
    <w:rsid w:val="00226CFC"/>
    <w:rsid w:val="0023045B"/>
    <w:rsid w:val="002340E0"/>
    <w:rsid w:val="002369B2"/>
    <w:rsid w:val="002371C0"/>
    <w:rsid w:val="002442C7"/>
    <w:rsid w:val="00255E61"/>
    <w:rsid w:val="00256C85"/>
    <w:rsid w:val="00261C81"/>
    <w:rsid w:val="002648B0"/>
    <w:rsid w:val="00267391"/>
    <w:rsid w:val="0026780E"/>
    <w:rsid w:val="0027106F"/>
    <w:rsid w:val="00272206"/>
    <w:rsid w:val="00272421"/>
    <w:rsid w:val="00274667"/>
    <w:rsid w:val="002829D4"/>
    <w:rsid w:val="00283548"/>
    <w:rsid w:val="00283B03"/>
    <w:rsid w:val="00284AF9"/>
    <w:rsid w:val="00285DB8"/>
    <w:rsid w:val="00292C95"/>
    <w:rsid w:val="00297181"/>
    <w:rsid w:val="002A462F"/>
    <w:rsid w:val="002B06A7"/>
    <w:rsid w:val="002B3ABF"/>
    <w:rsid w:val="002B5E15"/>
    <w:rsid w:val="002C18C3"/>
    <w:rsid w:val="002E1689"/>
    <w:rsid w:val="002E6372"/>
    <w:rsid w:val="002E6461"/>
    <w:rsid w:val="002F1589"/>
    <w:rsid w:val="002F5BC4"/>
    <w:rsid w:val="00300005"/>
    <w:rsid w:val="003020C2"/>
    <w:rsid w:val="0030545F"/>
    <w:rsid w:val="00306788"/>
    <w:rsid w:val="00307A46"/>
    <w:rsid w:val="00311EBA"/>
    <w:rsid w:val="0032350B"/>
    <w:rsid w:val="003254EB"/>
    <w:rsid w:val="00327281"/>
    <w:rsid w:val="003303B1"/>
    <w:rsid w:val="00331D68"/>
    <w:rsid w:val="0033373B"/>
    <w:rsid w:val="00333951"/>
    <w:rsid w:val="003511A9"/>
    <w:rsid w:val="003531C6"/>
    <w:rsid w:val="003533ED"/>
    <w:rsid w:val="00356D7E"/>
    <w:rsid w:val="00364040"/>
    <w:rsid w:val="0037218D"/>
    <w:rsid w:val="00377712"/>
    <w:rsid w:val="003840C4"/>
    <w:rsid w:val="00387248"/>
    <w:rsid w:val="003A280E"/>
    <w:rsid w:val="003B678D"/>
    <w:rsid w:val="003B743C"/>
    <w:rsid w:val="003C1AE2"/>
    <w:rsid w:val="003C3472"/>
    <w:rsid w:val="003C4B8D"/>
    <w:rsid w:val="003C5559"/>
    <w:rsid w:val="003D3BC4"/>
    <w:rsid w:val="003D5AC5"/>
    <w:rsid w:val="003E3C67"/>
    <w:rsid w:val="003E4D22"/>
    <w:rsid w:val="003E532E"/>
    <w:rsid w:val="003E5D5D"/>
    <w:rsid w:val="003E6474"/>
    <w:rsid w:val="003E6DDB"/>
    <w:rsid w:val="003F3449"/>
    <w:rsid w:val="003F36EC"/>
    <w:rsid w:val="004028A2"/>
    <w:rsid w:val="00403E6B"/>
    <w:rsid w:val="00415D85"/>
    <w:rsid w:val="004210F9"/>
    <w:rsid w:val="00423478"/>
    <w:rsid w:val="004238C2"/>
    <w:rsid w:val="00425C89"/>
    <w:rsid w:val="00431371"/>
    <w:rsid w:val="004330A7"/>
    <w:rsid w:val="0043779F"/>
    <w:rsid w:val="0044016D"/>
    <w:rsid w:val="00440F4F"/>
    <w:rsid w:val="00441B8A"/>
    <w:rsid w:val="00447E2D"/>
    <w:rsid w:val="004501E0"/>
    <w:rsid w:val="00451207"/>
    <w:rsid w:val="004545CB"/>
    <w:rsid w:val="00464D36"/>
    <w:rsid w:val="004656F4"/>
    <w:rsid w:val="00471147"/>
    <w:rsid w:val="00471463"/>
    <w:rsid w:val="00473E4F"/>
    <w:rsid w:val="00474963"/>
    <w:rsid w:val="00476750"/>
    <w:rsid w:val="00482923"/>
    <w:rsid w:val="00482DE4"/>
    <w:rsid w:val="0048737A"/>
    <w:rsid w:val="00496AA2"/>
    <w:rsid w:val="004A0023"/>
    <w:rsid w:val="004A005B"/>
    <w:rsid w:val="004A4188"/>
    <w:rsid w:val="004A5DBF"/>
    <w:rsid w:val="004A78FA"/>
    <w:rsid w:val="004B1228"/>
    <w:rsid w:val="004B1A78"/>
    <w:rsid w:val="004B2902"/>
    <w:rsid w:val="004B76A6"/>
    <w:rsid w:val="004C26D5"/>
    <w:rsid w:val="004C27E7"/>
    <w:rsid w:val="004C75C3"/>
    <w:rsid w:val="004D2C2E"/>
    <w:rsid w:val="004D4900"/>
    <w:rsid w:val="004D629B"/>
    <w:rsid w:val="004D7147"/>
    <w:rsid w:val="004D7CB0"/>
    <w:rsid w:val="004E2196"/>
    <w:rsid w:val="004E32C1"/>
    <w:rsid w:val="004E3F2E"/>
    <w:rsid w:val="004E4814"/>
    <w:rsid w:val="004E5370"/>
    <w:rsid w:val="00503FB2"/>
    <w:rsid w:val="005046D5"/>
    <w:rsid w:val="00505B62"/>
    <w:rsid w:val="00507A47"/>
    <w:rsid w:val="00507B45"/>
    <w:rsid w:val="005121E2"/>
    <w:rsid w:val="00513606"/>
    <w:rsid w:val="005161D2"/>
    <w:rsid w:val="005244D3"/>
    <w:rsid w:val="00524CB8"/>
    <w:rsid w:val="00534615"/>
    <w:rsid w:val="00546CFC"/>
    <w:rsid w:val="005514FE"/>
    <w:rsid w:val="0055185A"/>
    <w:rsid w:val="00552E33"/>
    <w:rsid w:val="0056413C"/>
    <w:rsid w:val="005645E2"/>
    <w:rsid w:val="005768B8"/>
    <w:rsid w:val="00577AC8"/>
    <w:rsid w:val="00580A4D"/>
    <w:rsid w:val="00582373"/>
    <w:rsid w:val="005857B3"/>
    <w:rsid w:val="00587C07"/>
    <w:rsid w:val="00590D26"/>
    <w:rsid w:val="005B6510"/>
    <w:rsid w:val="005C0AAF"/>
    <w:rsid w:val="005C2C54"/>
    <w:rsid w:val="005C3DB2"/>
    <w:rsid w:val="005C3F90"/>
    <w:rsid w:val="005D1998"/>
    <w:rsid w:val="005D3120"/>
    <w:rsid w:val="005D575C"/>
    <w:rsid w:val="005D71A2"/>
    <w:rsid w:val="005D7BE1"/>
    <w:rsid w:val="005E1D18"/>
    <w:rsid w:val="005E294E"/>
    <w:rsid w:val="005E3B77"/>
    <w:rsid w:val="005E3FBB"/>
    <w:rsid w:val="005E406F"/>
    <w:rsid w:val="005E6921"/>
    <w:rsid w:val="005E78CC"/>
    <w:rsid w:val="005F1B21"/>
    <w:rsid w:val="0060095D"/>
    <w:rsid w:val="00601F04"/>
    <w:rsid w:val="00607E5F"/>
    <w:rsid w:val="00622045"/>
    <w:rsid w:val="00625683"/>
    <w:rsid w:val="00632F9B"/>
    <w:rsid w:val="00633F7F"/>
    <w:rsid w:val="006365BC"/>
    <w:rsid w:val="006454BF"/>
    <w:rsid w:val="006460B1"/>
    <w:rsid w:val="006472BE"/>
    <w:rsid w:val="00652113"/>
    <w:rsid w:val="00655C1C"/>
    <w:rsid w:val="006602EB"/>
    <w:rsid w:val="006609FC"/>
    <w:rsid w:val="00665745"/>
    <w:rsid w:val="006712EA"/>
    <w:rsid w:val="00671C70"/>
    <w:rsid w:val="00674539"/>
    <w:rsid w:val="00692EB2"/>
    <w:rsid w:val="006933CC"/>
    <w:rsid w:val="00694371"/>
    <w:rsid w:val="006A027D"/>
    <w:rsid w:val="006A07AE"/>
    <w:rsid w:val="006A12AE"/>
    <w:rsid w:val="006B2802"/>
    <w:rsid w:val="006B4649"/>
    <w:rsid w:val="006B4A3C"/>
    <w:rsid w:val="006B525C"/>
    <w:rsid w:val="006B645C"/>
    <w:rsid w:val="006B7F5F"/>
    <w:rsid w:val="006C3CD5"/>
    <w:rsid w:val="006C43E5"/>
    <w:rsid w:val="006C55FB"/>
    <w:rsid w:val="006C7DE2"/>
    <w:rsid w:val="006D01FE"/>
    <w:rsid w:val="006D58E6"/>
    <w:rsid w:val="006D634B"/>
    <w:rsid w:val="006D7535"/>
    <w:rsid w:val="006E49AD"/>
    <w:rsid w:val="006F0076"/>
    <w:rsid w:val="006F3D90"/>
    <w:rsid w:val="00707069"/>
    <w:rsid w:val="0071106D"/>
    <w:rsid w:val="00713F46"/>
    <w:rsid w:val="00716506"/>
    <w:rsid w:val="00723C2D"/>
    <w:rsid w:val="00736824"/>
    <w:rsid w:val="0074016D"/>
    <w:rsid w:val="00743F12"/>
    <w:rsid w:val="00744350"/>
    <w:rsid w:val="00752A29"/>
    <w:rsid w:val="00764FF4"/>
    <w:rsid w:val="00770194"/>
    <w:rsid w:val="007732EF"/>
    <w:rsid w:val="007751CC"/>
    <w:rsid w:val="00775460"/>
    <w:rsid w:val="00776023"/>
    <w:rsid w:val="00776687"/>
    <w:rsid w:val="007802AE"/>
    <w:rsid w:val="00781D16"/>
    <w:rsid w:val="00786E89"/>
    <w:rsid w:val="007876C4"/>
    <w:rsid w:val="00790DF5"/>
    <w:rsid w:val="00791BEC"/>
    <w:rsid w:val="007A1232"/>
    <w:rsid w:val="007A5E08"/>
    <w:rsid w:val="007A72DA"/>
    <w:rsid w:val="007B0407"/>
    <w:rsid w:val="007B3B9E"/>
    <w:rsid w:val="007C6184"/>
    <w:rsid w:val="007C7F7E"/>
    <w:rsid w:val="007D064B"/>
    <w:rsid w:val="007D6A15"/>
    <w:rsid w:val="007D7494"/>
    <w:rsid w:val="007E045E"/>
    <w:rsid w:val="007F1915"/>
    <w:rsid w:val="008005F3"/>
    <w:rsid w:val="00802AED"/>
    <w:rsid w:val="00803E0C"/>
    <w:rsid w:val="0080532B"/>
    <w:rsid w:val="0080634A"/>
    <w:rsid w:val="008068DB"/>
    <w:rsid w:val="0081012F"/>
    <w:rsid w:val="00820AA0"/>
    <w:rsid w:val="008216A7"/>
    <w:rsid w:val="00824701"/>
    <w:rsid w:val="00827996"/>
    <w:rsid w:val="00830B95"/>
    <w:rsid w:val="0083135B"/>
    <w:rsid w:val="0083184B"/>
    <w:rsid w:val="00831C0B"/>
    <w:rsid w:val="008326B6"/>
    <w:rsid w:val="00835821"/>
    <w:rsid w:val="008370FF"/>
    <w:rsid w:val="00837ED3"/>
    <w:rsid w:val="00844207"/>
    <w:rsid w:val="008449C8"/>
    <w:rsid w:val="008477CA"/>
    <w:rsid w:val="00850134"/>
    <w:rsid w:val="008535FE"/>
    <w:rsid w:val="00856E78"/>
    <w:rsid w:val="00860F58"/>
    <w:rsid w:val="00862888"/>
    <w:rsid w:val="00864FBB"/>
    <w:rsid w:val="008710F4"/>
    <w:rsid w:val="008756C2"/>
    <w:rsid w:val="008761EE"/>
    <w:rsid w:val="008906F4"/>
    <w:rsid w:val="008911E2"/>
    <w:rsid w:val="00892EBB"/>
    <w:rsid w:val="0089380D"/>
    <w:rsid w:val="00895072"/>
    <w:rsid w:val="00895E64"/>
    <w:rsid w:val="008A2E6B"/>
    <w:rsid w:val="008A62F6"/>
    <w:rsid w:val="008B0C59"/>
    <w:rsid w:val="008B27D9"/>
    <w:rsid w:val="008B6674"/>
    <w:rsid w:val="008B76B4"/>
    <w:rsid w:val="008C37E7"/>
    <w:rsid w:val="008C6A48"/>
    <w:rsid w:val="008C788B"/>
    <w:rsid w:val="008F0C27"/>
    <w:rsid w:val="008F5754"/>
    <w:rsid w:val="0090200B"/>
    <w:rsid w:val="0090395E"/>
    <w:rsid w:val="00904B3C"/>
    <w:rsid w:val="00906A55"/>
    <w:rsid w:val="00907181"/>
    <w:rsid w:val="009106A5"/>
    <w:rsid w:val="00920011"/>
    <w:rsid w:val="00930B5F"/>
    <w:rsid w:val="00930D13"/>
    <w:rsid w:val="00933D6B"/>
    <w:rsid w:val="0093684E"/>
    <w:rsid w:val="0095403C"/>
    <w:rsid w:val="009555CE"/>
    <w:rsid w:val="0095714F"/>
    <w:rsid w:val="00965179"/>
    <w:rsid w:val="00965215"/>
    <w:rsid w:val="0096532D"/>
    <w:rsid w:val="009748BC"/>
    <w:rsid w:val="00976A47"/>
    <w:rsid w:val="00995534"/>
    <w:rsid w:val="009A0750"/>
    <w:rsid w:val="009A1827"/>
    <w:rsid w:val="009A2F49"/>
    <w:rsid w:val="009A319C"/>
    <w:rsid w:val="009B6EFE"/>
    <w:rsid w:val="009C088C"/>
    <w:rsid w:val="009C26CB"/>
    <w:rsid w:val="009C3354"/>
    <w:rsid w:val="009C5025"/>
    <w:rsid w:val="009C6848"/>
    <w:rsid w:val="009C6EA7"/>
    <w:rsid w:val="009D0956"/>
    <w:rsid w:val="009D0AE1"/>
    <w:rsid w:val="009D212D"/>
    <w:rsid w:val="009D2EF5"/>
    <w:rsid w:val="009D311A"/>
    <w:rsid w:val="009D6D72"/>
    <w:rsid w:val="009E6007"/>
    <w:rsid w:val="009E7DA5"/>
    <w:rsid w:val="009F23B3"/>
    <w:rsid w:val="009F3F7D"/>
    <w:rsid w:val="009F7BA9"/>
    <w:rsid w:val="00A00808"/>
    <w:rsid w:val="00A03854"/>
    <w:rsid w:val="00A041C4"/>
    <w:rsid w:val="00A05EE2"/>
    <w:rsid w:val="00A06B6C"/>
    <w:rsid w:val="00A11185"/>
    <w:rsid w:val="00A11FC2"/>
    <w:rsid w:val="00A2315A"/>
    <w:rsid w:val="00A240CC"/>
    <w:rsid w:val="00A265F1"/>
    <w:rsid w:val="00A266E6"/>
    <w:rsid w:val="00A31F34"/>
    <w:rsid w:val="00A34562"/>
    <w:rsid w:val="00A37BAE"/>
    <w:rsid w:val="00A40851"/>
    <w:rsid w:val="00A40FFD"/>
    <w:rsid w:val="00A50F2A"/>
    <w:rsid w:val="00A56275"/>
    <w:rsid w:val="00A570F8"/>
    <w:rsid w:val="00A57B7C"/>
    <w:rsid w:val="00A60801"/>
    <w:rsid w:val="00A644BB"/>
    <w:rsid w:val="00A6690C"/>
    <w:rsid w:val="00A729AF"/>
    <w:rsid w:val="00A73BEC"/>
    <w:rsid w:val="00A74D9B"/>
    <w:rsid w:val="00A76965"/>
    <w:rsid w:val="00A92183"/>
    <w:rsid w:val="00A93AE3"/>
    <w:rsid w:val="00A95C26"/>
    <w:rsid w:val="00A976D6"/>
    <w:rsid w:val="00AA1324"/>
    <w:rsid w:val="00AA374D"/>
    <w:rsid w:val="00AA7159"/>
    <w:rsid w:val="00AA770E"/>
    <w:rsid w:val="00AB427D"/>
    <w:rsid w:val="00AB748F"/>
    <w:rsid w:val="00AC32AA"/>
    <w:rsid w:val="00AD1887"/>
    <w:rsid w:val="00AD507D"/>
    <w:rsid w:val="00AD62DD"/>
    <w:rsid w:val="00AE2F2E"/>
    <w:rsid w:val="00AE4B24"/>
    <w:rsid w:val="00AE4DBB"/>
    <w:rsid w:val="00AE7C45"/>
    <w:rsid w:val="00AF05F1"/>
    <w:rsid w:val="00AF6ABE"/>
    <w:rsid w:val="00B00E97"/>
    <w:rsid w:val="00B104DD"/>
    <w:rsid w:val="00B12082"/>
    <w:rsid w:val="00B12981"/>
    <w:rsid w:val="00B12993"/>
    <w:rsid w:val="00B17497"/>
    <w:rsid w:val="00B20CA8"/>
    <w:rsid w:val="00B22D73"/>
    <w:rsid w:val="00B32605"/>
    <w:rsid w:val="00B465B8"/>
    <w:rsid w:val="00B47E39"/>
    <w:rsid w:val="00B5157B"/>
    <w:rsid w:val="00B53655"/>
    <w:rsid w:val="00B548E0"/>
    <w:rsid w:val="00B60A1B"/>
    <w:rsid w:val="00B62AE7"/>
    <w:rsid w:val="00B63DAD"/>
    <w:rsid w:val="00B67808"/>
    <w:rsid w:val="00B75A71"/>
    <w:rsid w:val="00B76F2C"/>
    <w:rsid w:val="00B848FC"/>
    <w:rsid w:val="00B92148"/>
    <w:rsid w:val="00B93853"/>
    <w:rsid w:val="00B94C0D"/>
    <w:rsid w:val="00BA451B"/>
    <w:rsid w:val="00BB1AF9"/>
    <w:rsid w:val="00BB60D3"/>
    <w:rsid w:val="00BB6365"/>
    <w:rsid w:val="00BC0402"/>
    <w:rsid w:val="00BC1FE2"/>
    <w:rsid w:val="00BC7ECC"/>
    <w:rsid w:val="00BD0060"/>
    <w:rsid w:val="00BD3CBC"/>
    <w:rsid w:val="00BD4849"/>
    <w:rsid w:val="00BE5F30"/>
    <w:rsid w:val="00BE7076"/>
    <w:rsid w:val="00BF4FFD"/>
    <w:rsid w:val="00BF76C3"/>
    <w:rsid w:val="00BF7CA5"/>
    <w:rsid w:val="00C00F21"/>
    <w:rsid w:val="00C03D1C"/>
    <w:rsid w:val="00C12541"/>
    <w:rsid w:val="00C235EA"/>
    <w:rsid w:val="00C25157"/>
    <w:rsid w:val="00C25B00"/>
    <w:rsid w:val="00C35241"/>
    <w:rsid w:val="00C367E3"/>
    <w:rsid w:val="00C406FC"/>
    <w:rsid w:val="00C41D2D"/>
    <w:rsid w:val="00C47ED8"/>
    <w:rsid w:val="00C51B94"/>
    <w:rsid w:val="00C54505"/>
    <w:rsid w:val="00C558BA"/>
    <w:rsid w:val="00C63B64"/>
    <w:rsid w:val="00C6774F"/>
    <w:rsid w:val="00C73865"/>
    <w:rsid w:val="00C73DFC"/>
    <w:rsid w:val="00C7412F"/>
    <w:rsid w:val="00C77B40"/>
    <w:rsid w:val="00C8587A"/>
    <w:rsid w:val="00C868A1"/>
    <w:rsid w:val="00C86A62"/>
    <w:rsid w:val="00C87CA0"/>
    <w:rsid w:val="00C93F5D"/>
    <w:rsid w:val="00C943DE"/>
    <w:rsid w:val="00C96F28"/>
    <w:rsid w:val="00CA12A8"/>
    <w:rsid w:val="00CA7317"/>
    <w:rsid w:val="00CB048A"/>
    <w:rsid w:val="00CB4359"/>
    <w:rsid w:val="00CC1AB3"/>
    <w:rsid w:val="00CC394F"/>
    <w:rsid w:val="00CD37B2"/>
    <w:rsid w:val="00CD3E6D"/>
    <w:rsid w:val="00CD59F0"/>
    <w:rsid w:val="00CE2DB6"/>
    <w:rsid w:val="00CF11F7"/>
    <w:rsid w:val="00D10BBA"/>
    <w:rsid w:val="00D10F7F"/>
    <w:rsid w:val="00D13160"/>
    <w:rsid w:val="00D1549A"/>
    <w:rsid w:val="00D1567E"/>
    <w:rsid w:val="00D16C02"/>
    <w:rsid w:val="00D21498"/>
    <w:rsid w:val="00D21E07"/>
    <w:rsid w:val="00D22A48"/>
    <w:rsid w:val="00D24A21"/>
    <w:rsid w:val="00D24D42"/>
    <w:rsid w:val="00D25ECC"/>
    <w:rsid w:val="00D26ED0"/>
    <w:rsid w:val="00D328EA"/>
    <w:rsid w:val="00D32F6F"/>
    <w:rsid w:val="00D349D7"/>
    <w:rsid w:val="00D3764B"/>
    <w:rsid w:val="00D37E27"/>
    <w:rsid w:val="00D44FE2"/>
    <w:rsid w:val="00D46CEF"/>
    <w:rsid w:val="00D47BA3"/>
    <w:rsid w:val="00D518CE"/>
    <w:rsid w:val="00D549A2"/>
    <w:rsid w:val="00D57841"/>
    <w:rsid w:val="00D637FE"/>
    <w:rsid w:val="00D641ED"/>
    <w:rsid w:val="00D66345"/>
    <w:rsid w:val="00D671EF"/>
    <w:rsid w:val="00D72BD0"/>
    <w:rsid w:val="00D76F0D"/>
    <w:rsid w:val="00D829AC"/>
    <w:rsid w:val="00D86F1A"/>
    <w:rsid w:val="00D874FA"/>
    <w:rsid w:val="00D903C1"/>
    <w:rsid w:val="00D922BE"/>
    <w:rsid w:val="00D92728"/>
    <w:rsid w:val="00D92830"/>
    <w:rsid w:val="00D9346C"/>
    <w:rsid w:val="00D961B7"/>
    <w:rsid w:val="00DA1AD1"/>
    <w:rsid w:val="00DB30EA"/>
    <w:rsid w:val="00DB5F08"/>
    <w:rsid w:val="00DC3F2F"/>
    <w:rsid w:val="00DC6329"/>
    <w:rsid w:val="00DE1402"/>
    <w:rsid w:val="00DE1C21"/>
    <w:rsid w:val="00DE724C"/>
    <w:rsid w:val="00DF1437"/>
    <w:rsid w:val="00DF4D85"/>
    <w:rsid w:val="00DF7A98"/>
    <w:rsid w:val="00E03E14"/>
    <w:rsid w:val="00E04309"/>
    <w:rsid w:val="00E1118D"/>
    <w:rsid w:val="00E122B6"/>
    <w:rsid w:val="00E164BB"/>
    <w:rsid w:val="00E1653D"/>
    <w:rsid w:val="00E24C0C"/>
    <w:rsid w:val="00E25EA0"/>
    <w:rsid w:val="00E3604B"/>
    <w:rsid w:val="00E377D0"/>
    <w:rsid w:val="00E44628"/>
    <w:rsid w:val="00E44E75"/>
    <w:rsid w:val="00E511E7"/>
    <w:rsid w:val="00E52CF9"/>
    <w:rsid w:val="00E564EE"/>
    <w:rsid w:val="00E566CF"/>
    <w:rsid w:val="00E60477"/>
    <w:rsid w:val="00E618CD"/>
    <w:rsid w:val="00E62501"/>
    <w:rsid w:val="00E62AF0"/>
    <w:rsid w:val="00E71EED"/>
    <w:rsid w:val="00E76C00"/>
    <w:rsid w:val="00E82228"/>
    <w:rsid w:val="00E84BF2"/>
    <w:rsid w:val="00E9197A"/>
    <w:rsid w:val="00E920E6"/>
    <w:rsid w:val="00EA0067"/>
    <w:rsid w:val="00EA1B94"/>
    <w:rsid w:val="00EA4B07"/>
    <w:rsid w:val="00EA66DB"/>
    <w:rsid w:val="00EA6FB5"/>
    <w:rsid w:val="00EB0888"/>
    <w:rsid w:val="00EB6E4F"/>
    <w:rsid w:val="00EC6A34"/>
    <w:rsid w:val="00EC7CF1"/>
    <w:rsid w:val="00ED03D7"/>
    <w:rsid w:val="00ED118B"/>
    <w:rsid w:val="00ED4F8F"/>
    <w:rsid w:val="00ED5641"/>
    <w:rsid w:val="00EE485E"/>
    <w:rsid w:val="00EF005A"/>
    <w:rsid w:val="00EF2B4D"/>
    <w:rsid w:val="00F02530"/>
    <w:rsid w:val="00F05106"/>
    <w:rsid w:val="00F06232"/>
    <w:rsid w:val="00F0660F"/>
    <w:rsid w:val="00F1221D"/>
    <w:rsid w:val="00F12DC8"/>
    <w:rsid w:val="00F209D1"/>
    <w:rsid w:val="00F217A7"/>
    <w:rsid w:val="00F2454D"/>
    <w:rsid w:val="00F26131"/>
    <w:rsid w:val="00F30D13"/>
    <w:rsid w:val="00F31252"/>
    <w:rsid w:val="00F342F7"/>
    <w:rsid w:val="00F3680B"/>
    <w:rsid w:val="00F3757C"/>
    <w:rsid w:val="00F42314"/>
    <w:rsid w:val="00F4327D"/>
    <w:rsid w:val="00F43F44"/>
    <w:rsid w:val="00F44DDB"/>
    <w:rsid w:val="00F45442"/>
    <w:rsid w:val="00F51DE0"/>
    <w:rsid w:val="00F52BD8"/>
    <w:rsid w:val="00F530C4"/>
    <w:rsid w:val="00F532A2"/>
    <w:rsid w:val="00F53F0E"/>
    <w:rsid w:val="00F639B9"/>
    <w:rsid w:val="00F70CD6"/>
    <w:rsid w:val="00F77E3A"/>
    <w:rsid w:val="00F80330"/>
    <w:rsid w:val="00F8176C"/>
    <w:rsid w:val="00F85985"/>
    <w:rsid w:val="00FA5220"/>
    <w:rsid w:val="00FB0C7E"/>
    <w:rsid w:val="00FC0D5E"/>
    <w:rsid w:val="00FC182B"/>
    <w:rsid w:val="00FD758C"/>
    <w:rsid w:val="00FE0808"/>
    <w:rsid w:val="00FE1EFE"/>
    <w:rsid w:val="00FE2F9B"/>
    <w:rsid w:val="00FE3676"/>
    <w:rsid w:val="00FE4EC0"/>
    <w:rsid w:val="00FE6A8F"/>
    <w:rsid w:val="00FE7DEA"/>
    <w:rsid w:val="00FF01E6"/>
    <w:rsid w:val="00FF303A"/>
    <w:rsid w:val="00F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EB5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21"/>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21"/>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21"/>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CM31">
    <w:name w:val="CM31"/>
    <w:basedOn w:val="Normal"/>
    <w:next w:val="Normal"/>
    <w:uiPriority w:val="99"/>
    <w:rsid w:val="00CD3E6D"/>
    <w:pPr>
      <w:widowControl/>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9C088C"/>
    <w:pPr>
      <w:widowControl/>
      <w:autoSpaceDE w:val="0"/>
      <w:autoSpaceDN w:val="0"/>
      <w:adjustRightInd w:val="0"/>
    </w:pPr>
    <w:rPr>
      <w:rFonts w:ascii="GKJCJC+Arial" w:hAnsi="GKJCJC+Arial" w:cs="Arial"/>
      <w:sz w:val="24"/>
      <w:szCs w:val="24"/>
    </w:rPr>
  </w:style>
  <w:style w:type="paragraph" w:customStyle="1" w:styleId="MD5RomanNumeral">
    <w:name w:val="MD 5 Roman Numeral"/>
    <w:basedOn w:val="Normal"/>
    <w:link w:val="MD5RomanNumeralCharChar"/>
    <w:rsid w:val="00FE4EC0"/>
    <w:pPr>
      <w:widowControl/>
      <w:numPr>
        <w:ilvl w:val="4"/>
        <w:numId w:val="45"/>
      </w:numPr>
      <w:spacing w:before="120" w:after="160" w:line="259" w:lineRule="auto"/>
    </w:pPr>
    <w:rPr>
      <w:rFonts w:ascii="Arial" w:hAnsi="Arial"/>
    </w:rPr>
  </w:style>
  <w:style w:type="character" w:customStyle="1" w:styleId="MD5RomanNumeralCharChar">
    <w:name w:val="MD 5 Roman Numeral Char Char"/>
    <w:link w:val="MD5RomanNumeral"/>
    <w:rsid w:val="00FE4EC0"/>
    <w:rPr>
      <w:rFonts w:ascii="Arial" w:hAnsi="Arial"/>
    </w:rPr>
  </w:style>
  <w:style w:type="paragraph" w:customStyle="1" w:styleId="MD4TextIndented">
    <w:name w:val="MD 4 Text Indented"/>
    <w:basedOn w:val="Normal"/>
    <w:rsid w:val="00FE4EC0"/>
    <w:pPr>
      <w:widowControl/>
      <w:tabs>
        <w:tab w:val="left" w:pos="2160"/>
        <w:tab w:val="left" w:pos="2520"/>
        <w:tab w:val="left" w:pos="3240"/>
      </w:tabs>
      <w:spacing w:before="120" w:after="160" w:line="259" w:lineRule="auto"/>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21"/>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21"/>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21"/>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CM31">
    <w:name w:val="CM31"/>
    <w:basedOn w:val="Normal"/>
    <w:next w:val="Normal"/>
    <w:uiPriority w:val="99"/>
    <w:rsid w:val="00CD3E6D"/>
    <w:pPr>
      <w:widowControl/>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9C088C"/>
    <w:pPr>
      <w:widowControl/>
      <w:autoSpaceDE w:val="0"/>
      <w:autoSpaceDN w:val="0"/>
      <w:adjustRightInd w:val="0"/>
    </w:pPr>
    <w:rPr>
      <w:rFonts w:ascii="GKJCJC+Arial" w:hAnsi="GKJCJC+Arial" w:cs="Arial"/>
      <w:sz w:val="24"/>
      <w:szCs w:val="24"/>
    </w:rPr>
  </w:style>
  <w:style w:type="paragraph" w:customStyle="1" w:styleId="MD5RomanNumeral">
    <w:name w:val="MD 5 Roman Numeral"/>
    <w:basedOn w:val="Normal"/>
    <w:link w:val="MD5RomanNumeralCharChar"/>
    <w:rsid w:val="00FE4EC0"/>
    <w:pPr>
      <w:widowControl/>
      <w:numPr>
        <w:ilvl w:val="4"/>
        <w:numId w:val="45"/>
      </w:numPr>
      <w:spacing w:before="120" w:after="160" w:line="259" w:lineRule="auto"/>
    </w:pPr>
    <w:rPr>
      <w:rFonts w:ascii="Arial" w:hAnsi="Arial"/>
    </w:rPr>
  </w:style>
  <w:style w:type="character" w:customStyle="1" w:styleId="MD5RomanNumeralCharChar">
    <w:name w:val="MD 5 Roman Numeral Char Char"/>
    <w:link w:val="MD5RomanNumeral"/>
    <w:rsid w:val="00FE4EC0"/>
    <w:rPr>
      <w:rFonts w:ascii="Arial" w:hAnsi="Arial"/>
    </w:rPr>
  </w:style>
  <w:style w:type="paragraph" w:customStyle="1" w:styleId="MD4TextIndented">
    <w:name w:val="MD 4 Text Indented"/>
    <w:basedOn w:val="Normal"/>
    <w:rsid w:val="00FE4EC0"/>
    <w:pPr>
      <w:widowControl/>
      <w:tabs>
        <w:tab w:val="left" w:pos="2160"/>
        <w:tab w:val="left" w:pos="2520"/>
        <w:tab w:val="left" w:pos="3240"/>
      </w:tabs>
      <w:spacing w:before="120" w:after="160" w:line="259" w:lineRule="auto"/>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6973">
      <w:bodyDiv w:val="1"/>
      <w:marLeft w:val="0"/>
      <w:marRight w:val="0"/>
      <w:marTop w:val="0"/>
      <w:marBottom w:val="0"/>
      <w:divBdr>
        <w:top w:val="none" w:sz="0" w:space="0" w:color="auto"/>
        <w:left w:val="none" w:sz="0" w:space="0" w:color="auto"/>
        <w:bottom w:val="none" w:sz="0" w:space="0" w:color="auto"/>
        <w:right w:val="none" w:sz="0" w:space="0" w:color="auto"/>
      </w:divBdr>
    </w:div>
    <w:div w:id="322899083">
      <w:bodyDiv w:val="1"/>
      <w:marLeft w:val="0"/>
      <w:marRight w:val="0"/>
      <w:marTop w:val="0"/>
      <w:marBottom w:val="0"/>
      <w:divBdr>
        <w:top w:val="none" w:sz="0" w:space="0" w:color="auto"/>
        <w:left w:val="none" w:sz="0" w:space="0" w:color="auto"/>
        <w:bottom w:val="none" w:sz="0" w:space="0" w:color="auto"/>
        <w:right w:val="none" w:sz="0" w:space="0" w:color="auto"/>
      </w:divBdr>
    </w:div>
    <w:div w:id="924612927">
      <w:bodyDiv w:val="1"/>
      <w:marLeft w:val="0"/>
      <w:marRight w:val="0"/>
      <w:marTop w:val="0"/>
      <w:marBottom w:val="0"/>
      <w:divBdr>
        <w:top w:val="none" w:sz="0" w:space="0" w:color="auto"/>
        <w:left w:val="none" w:sz="0" w:space="0" w:color="auto"/>
        <w:bottom w:val="none" w:sz="0" w:space="0" w:color="auto"/>
        <w:right w:val="none" w:sz="0" w:space="0" w:color="auto"/>
      </w:divBdr>
    </w:div>
    <w:div w:id="994651439">
      <w:bodyDiv w:val="1"/>
      <w:marLeft w:val="0"/>
      <w:marRight w:val="0"/>
      <w:marTop w:val="0"/>
      <w:marBottom w:val="0"/>
      <w:divBdr>
        <w:top w:val="none" w:sz="0" w:space="0" w:color="auto"/>
        <w:left w:val="none" w:sz="0" w:space="0" w:color="auto"/>
        <w:bottom w:val="none" w:sz="0" w:space="0" w:color="auto"/>
        <w:right w:val="none" w:sz="0" w:space="0" w:color="auto"/>
      </w:divBdr>
    </w:div>
    <w:div w:id="1155486341">
      <w:bodyDiv w:val="1"/>
      <w:marLeft w:val="0"/>
      <w:marRight w:val="0"/>
      <w:marTop w:val="0"/>
      <w:marBottom w:val="0"/>
      <w:divBdr>
        <w:top w:val="none" w:sz="0" w:space="0" w:color="auto"/>
        <w:left w:val="none" w:sz="0" w:space="0" w:color="auto"/>
        <w:bottom w:val="none" w:sz="0" w:space="0" w:color="auto"/>
        <w:right w:val="none" w:sz="0" w:space="0" w:color="auto"/>
      </w:divBdr>
    </w:div>
    <w:div w:id="166435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 TargetMode="External"/><Relationship Id="rId18" Type="http://schemas.openxmlformats.org/officeDocument/2006/relationships/hyperlink" Target="http://nrc-stp.ornl.gov/procedures/sa101.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nrc-stp.ornl.gov/procedures/sa105.pdf"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scp.nrc.gov/procedures/sa103.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damswebsearch.nrc.gov/idmws/ViewDocByAccession.asp?AccessionNumber=ML041410578" TargetMode="External"/><Relationship Id="rId20" Type="http://schemas.openxmlformats.org/officeDocument/2006/relationships/hyperlink" Target="http://nrc-stp.ornl.gov/procedures/sa1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nrc-stp.ornl.gov/procedures/sa1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p.nrc.gov" TargetMode="External"/><Relationship Id="rId22" Type="http://schemas.openxmlformats.org/officeDocument/2006/relationships/hyperlink" Target="http://nrc-stp.ornl.gov/procedures/sa10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c7b7eeca5f02b687a6b4e1c7cbecb5d1">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46596acda53b1e485ad8f48eacffe58e"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3BA5-05D3-446B-8D5F-FDB852C3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35346-6116-43A6-8829-9F60B09C95E0}">
  <ds:schemaRefs>
    <ds:schemaRef ds:uri="http://schemas.microsoft.com/sharepoint/v3/contenttype/forms"/>
  </ds:schemaRefs>
</ds:datastoreItem>
</file>

<file path=customXml/itemProps3.xml><?xml version="1.0" encoding="utf-8"?>
<ds:datastoreItem xmlns:ds="http://schemas.openxmlformats.org/officeDocument/2006/customXml" ds:itemID="{6FA9C8DE-0646-4F2F-A835-B60FF65AAF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555055-2154-4B92-B39B-9334EAA9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5404</Words>
  <Characters>30806</Characters>
  <Application>Microsoft Office Word</Application>
  <DocSecurity>0</DocSecurity>
  <Lines>256</Lines>
  <Paragraphs>72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Office of Nuclear Material Safety and Safeguards </vt:lpstr>
      <vt:lpstr>Procedure Approval </vt:lpstr>
      <vt:lpstr>    OBJECTIVES</vt:lpstr>
      <vt:lpstr>    OVERVIEW</vt:lpstr>
      <vt:lpstr>    ROLES AND RESPONSIBILITIES</vt:lpstr>
      <vt:lpstr>GUIDANCE</vt:lpstr>
      <vt:lpstr>    APPENDICES</vt:lpstr>
      <vt:lpstr>    REFERENCES</vt:lpstr>
      <vt:lpstr>    AGENCYWIDE DOCUMENTS ACCESS AND MANAGEMENT SYSTEM (ADAMS) REFERENCE DOCUMENTS</vt:lpstr>
      <vt:lpstr>Appendix A</vt:lpstr>
      <vt:lpstr/>
      <vt:lpstr>EXAMPLES OF LESS THAN SATISFACTORY PROGRAMS</vt:lpstr>
      <vt:lpstr/>
      <vt:lpstr/>
      <vt:lpstr>The following are examples of potential review findings that could result in a d</vt:lpstr>
      <vt:lpstr/>
    </vt:vector>
  </TitlesOfParts>
  <Company>USNRC</Company>
  <LinksUpToDate>false</LinksUpToDate>
  <CharactersWithSpaces>36138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 McCraw</dc:creator>
  <cp:lastModifiedBy>SYSTEM</cp:lastModifiedBy>
  <cp:revision>2</cp:revision>
  <cp:lastPrinted>2019-05-29T18:02:00Z</cp:lastPrinted>
  <dcterms:created xsi:type="dcterms:W3CDTF">2019-11-19T16:48:00Z</dcterms:created>
  <dcterms:modified xsi:type="dcterms:W3CDTF">2019-11-19T16:48:00Z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2010-02-23T00:00:00Z</vt:filetime>
  </property>
  <property fmtid="{D5CDD505-2E9C-101B-9397-08002B2CF9AE}" pid="3" name="LastSaved">
    <vt:filetime>2015-10-14T00:00:00Z</vt:filetime>
  </property>
  <property fmtid="{D5CDD505-2E9C-101B-9397-08002B2CF9AE}" pid="4" name="ContentTypeId">
    <vt:lpwstr>0x0101006BDAEF12599C9645A92A1EF53F53C74D</vt:lpwstr>
  </property>
</Properties>
</file>