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7F100" w14:textId="77777777" w:rsidR="004C7D6D" w:rsidRPr="00F16569" w:rsidRDefault="00F16569" w:rsidP="00F16569">
      <w:pPr>
        <w:tabs>
          <w:tab w:val="left" w:pos="360"/>
          <w:tab w:val="left" w:pos="720"/>
          <w:tab w:val="left" w:pos="1080"/>
          <w:tab w:val="left" w:pos="1440"/>
          <w:tab w:val="left" w:pos="2160"/>
        </w:tabs>
        <w:rPr>
          <w:b/>
          <w:sz w:val="24"/>
          <w:szCs w:val="24"/>
        </w:rPr>
      </w:pPr>
      <w:bookmarkStart w:id="0" w:name="_GoBack"/>
      <w:bookmarkEnd w:id="0"/>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B958B5" w:rsidRPr="00F16569">
        <w:rPr>
          <w:b/>
          <w:sz w:val="24"/>
          <w:szCs w:val="24"/>
        </w:rPr>
        <w:t>201</w:t>
      </w:r>
      <w:r w:rsidR="005C54E1">
        <w:rPr>
          <w:b/>
          <w:sz w:val="24"/>
          <w:szCs w:val="24"/>
        </w:rPr>
        <w:t>9</w:t>
      </w:r>
    </w:p>
    <w:p w14:paraId="22154E0A" w14:textId="77777777" w:rsidR="004C7D6D" w:rsidRDefault="004C7D6D" w:rsidP="004A71EF">
      <w:pPr>
        <w:tabs>
          <w:tab w:val="left" w:pos="360"/>
          <w:tab w:val="left" w:pos="720"/>
          <w:tab w:val="left" w:pos="1080"/>
          <w:tab w:val="left" w:pos="1440"/>
          <w:tab w:val="left" w:pos="2160"/>
        </w:tabs>
        <w:jc w:val="center"/>
        <w:rPr>
          <w:b/>
          <w:sz w:val="24"/>
          <w:szCs w:val="24"/>
          <w:u w:val="single"/>
        </w:rPr>
      </w:pPr>
    </w:p>
    <w:p w14:paraId="265FA296" w14:textId="77777777" w:rsidR="004C7D6D" w:rsidRDefault="004C7D6D" w:rsidP="004A71EF">
      <w:pPr>
        <w:tabs>
          <w:tab w:val="left" w:pos="360"/>
          <w:tab w:val="left" w:pos="720"/>
          <w:tab w:val="left" w:pos="1080"/>
          <w:tab w:val="left" w:pos="1440"/>
          <w:tab w:val="left" w:pos="2160"/>
        </w:tabs>
        <w:jc w:val="center"/>
        <w:rPr>
          <w:b/>
          <w:sz w:val="24"/>
          <w:szCs w:val="24"/>
        </w:rPr>
      </w:pPr>
      <w:r>
        <w:rPr>
          <w:b/>
          <w:sz w:val="24"/>
          <w:szCs w:val="24"/>
        </w:rPr>
        <w:t>U.S. Department of Agriculture</w:t>
      </w:r>
      <w:r>
        <w:rPr>
          <w:b/>
          <w:sz w:val="24"/>
          <w:szCs w:val="24"/>
        </w:rPr>
        <w:br/>
        <w:t>Rural Development, Rural Utilities Service</w:t>
      </w:r>
    </w:p>
    <w:p w14:paraId="3DED1CE0" w14:textId="77777777" w:rsidR="004C7D6D" w:rsidRPr="004C7D6D" w:rsidRDefault="004C7D6D" w:rsidP="004A71EF">
      <w:pPr>
        <w:tabs>
          <w:tab w:val="left" w:pos="360"/>
          <w:tab w:val="left" w:pos="720"/>
          <w:tab w:val="left" w:pos="1080"/>
          <w:tab w:val="left" w:pos="1440"/>
          <w:tab w:val="left" w:pos="2160"/>
        </w:tabs>
        <w:jc w:val="center"/>
        <w:rPr>
          <w:b/>
          <w:sz w:val="24"/>
          <w:szCs w:val="24"/>
        </w:rPr>
      </w:pPr>
    </w:p>
    <w:p w14:paraId="4C7982AF" w14:textId="77777777"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SUPPORTING STATEMENT</w:t>
      </w:r>
    </w:p>
    <w:p w14:paraId="6C974E16" w14:textId="77777777" w:rsidR="004A71EF" w:rsidRPr="004C7D6D" w:rsidRDefault="004A71EF" w:rsidP="004A71EF">
      <w:pPr>
        <w:tabs>
          <w:tab w:val="left" w:pos="360"/>
          <w:tab w:val="left" w:pos="720"/>
          <w:tab w:val="left" w:pos="1080"/>
          <w:tab w:val="left" w:pos="1440"/>
          <w:tab w:val="left" w:pos="2160"/>
        </w:tabs>
        <w:jc w:val="center"/>
        <w:rPr>
          <w:b/>
          <w:sz w:val="24"/>
          <w:szCs w:val="24"/>
        </w:rPr>
      </w:pPr>
    </w:p>
    <w:p w14:paraId="039B8C05" w14:textId="77777777"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OMB Control No. 0572-0025</w:t>
      </w:r>
    </w:p>
    <w:p w14:paraId="01575032" w14:textId="77777777" w:rsidR="004A71EF" w:rsidRPr="004C7D6D" w:rsidRDefault="004A71EF" w:rsidP="004A71EF">
      <w:pPr>
        <w:tabs>
          <w:tab w:val="left" w:pos="360"/>
          <w:tab w:val="left" w:pos="720"/>
          <w:tab w:val="left" w:pos="1080"/>
          <w:tab w:val="left" w:pos="1440"/>
          <w:tab w:val="left" w:pos="2160"/>
        </w:tabs>
        <w:jc w:val="center"/>
        <w:rPr>
          <w:b/>
          <w:sz w:val="24"/>
          <w:szCs w:val="24"/>
        </w:rPr>
      </w:pPr>
    </w:p>
    <w:p w14:paraId="0DAC405F" w14:textId="77777777"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 xml:space="preserve">7 CFR 1730, Review Rating Summary </w:t>
      </w:r>
    </w:p>
    <w:p w14:paraId="242E2474" w14:textId="77777777" w:rsidR="004A71EF" w:rsidRPr="004C7D6D" w:rsidRDefault="004A71EF" w:rsidP="004A71EF">
      <w:pPr>
        <w:tabs>
          <w:tab w:val="left" w:pos="360"/>
          <w:tab w:val="left" w:pos="720"/>
          <w:tab w:val="left" w:pos="1080"/>
          <w:tab w:val="left" w:pos="1440"/>
          <w:tab w:val="left" w:pos="2160"/>
        </w:tabs>
        <w:jc w:val="center"/>
        <w:rPr>
          <w:b/>
          <w:sz w:val="24"/>
          <w:szCs w:val="24"/>
        </w:rPr>
      </w:pPr>
      <w:r w:rsidRPr="004C7D6D">
        <w:rPr>
          <w:b/>
          <w:sz w:val="24"/>
          <w:szCs w:val="24"/>
        </w:rPr>
        <w:t>(RUS Form 300)</w:t>
      </w:r>
    </w:p>
    <w:p w14:paraId="19392E01" w14:textId="77777777" w:rsidR="004A71EF" w:rsidRPr="00860883" w:rsidRDefault="004A71EF" w:rsidP="004A71EF">
      <w:pPr>
        <w:tabs>
          <w:tab w:val="left" w:pos="360"/>
          <w:tab w:val="left" w:pos="720"/>
          <w:tab w:val="left" w:pos="1080"/>
          <w:tab w:val="left" w:pos="1440"/>
          <w:tab w:val="left" w:pos="2160"/>
        </w:tabs>
        <w:rPr>
          <w:i/>
          <w:sz w:val="24"/>
          <w:szCs w:val="24"/>
        </w:rPr>
      </w:pPr>
    </w:p>
    <w:p w14:paraId="41A68C81" w14:textId="77777777" w:rsidR="004A71EF" w:rsidRPr="00860883" w:rsidRDefault="004A71EF" w:rsidP="004A71EF">
      <w:pPr>
        <w:tabs>
          <w:tab w:val="left" w:pos="360"/>
          <w:tab w:val="left" w:pos="720"/>
          <w:tab w:val="left" w:pos="1080"/>
          <w:tab w:val="left" w:pos="1440"/>
          <w:tab w:val="left" w:pos="2160"/>
        </w:tabs>
        <w:rPr>
          <w:b/>
          <w:sz w:val="24"/>
          <w:szCs w:val="24"/>
        </w:rPr>
      </w:pPr>
    </w:p>
    <w:p w14:paraId="2D691289" w14:textId="77777777" w:rsidR="004A71EF" w:rsidRDefault="004A71EF" w:rsidP="004A71EF">
      <w:pPr>
        <w:tabs>
          <w:tab w:val="left" w:pos="360"/>
          <w:tab w:val="left" w:pos="720"/>
          <w:tab w:val="left" w:pos="1080"/>
          <w:tab w:val="left" w:pos="1440"/>
          <w:tab w:val="left" w:pos="2160"/>
        </w:tabs>
        <w:jc w:val="center"/>
        <w:rPr>
          <w:b/>
          <w:szCs w:val="22"/>
        </w:rPr>
      </w:pPr>
    </w:p>
    <w:p w14:paraId="32F8CF83" w14:textId="77777777" w:rsidR="00956830" w:rsidRPr="00860883" w:rsidRDefault="00956830" w:rsidP="004A71EF">
      <w:pPr>
        <w:tabs>
          <w:tab w:val="left" w:pos="360"/>
          <w:tab w:val="left" w:pos="720"/>
          <w:tab w:val="left" w:pos="1080"/>
          <w:tab w:val="left" w:pos="1440"/>
          <w:tab w:val="left" w:pos="2160"/>
        </w:tabs>
        <w:jc w:val="center"/>
        <w:rPr>
          <w:b/>
          <w:szCs w:val="22"/>
        </w:rPr>
      </w:pPr>
    </w:p>
    <w:p w14:paraId="0E3DA1D8" w14:textId="77777777" w:rsidR="004A71EF" w:rsidRPr="00860883" w:rsidRDefault="004A71EF" w:rsidP="004A71EF">
      <w:pPr>
        <w:tabs>
          <w:tab w:val="left" w:pos="360"/>
        </w:tabs>
        <w:rPr>
          <w:b/>
          <w:szCs w:val="22"/>
        </w:rPr>
      </w:pPr>
      <w:r w:rsidRPr="00860883">
        <w:rPr>
          <w:b/>
          <w:caps/>
          <w:szCs w:val="22"/>
        </w:rPr>
        <w:t>A.</w:t>
      </w:r>
      <w:r w:rsidRPr="00860883">
        <w:rPr>
          <w:b/>
          <w:caps/>
          <w:szCs w:val="22"/>
        </w:rPr>
        <w:tab/>
        <w:t>Justification</w:t>
      </w:r>
    </w:p>
    <w:p w14:paraId="6D76995B" w14:textId="77777777" w:rsidR="004A71EF" w:rsidRPr="00860883" w:rsidRDefault="004A71EF" w:rsidP="004A71EF">
      <w:pPr>
        <w:tabs>
          <w:tab w:val="left" w:pos="360"/>
        </w:tabs>
        <w:rPr>
          <w:b/>
          <w:szCs w:val="22"/>
        </w:rPr>
      </w:pPr>
    </w:p>
    <w:p w14:paraId="79E6399B" w14:textId="77777777" w:rsidR="004A71EF" w:rsidRPr="003A3FE9" w:rsidRDefault="004A71EF" w:rsidP="004A71EF">
      <w:pPr>
        <w:tabs>
          <w:tab w:val="left" w:pos="360"/>
        </w:tabs>
        <w:rPr>
          <w:b/>
          <w:sz w:val="24"/>
          <w:szCs w:val="24"/>
        </w:rPr>
      </w:pPr>
      <w:r w:rsidRPr="003A3FE9">
        <w:rPr>
          <w:b/>
          <w:sz w:val="24"/>
          <w:szCs w:val="24"/>
        </w:rPr>
        <w:t>1.</w:t>
      </w:r>
      <w:r w:rsidRPr="003A3FE9">
        <w:rPr>
          <w:b/>
          <w:sz w:val="24"/>
          <w:szCs w:val="24"/>
        </w:rPr>
        <w:tab/>
      </w:r>
      <w:r w:rsidR="004C7D6D" w:rsidRPr="003A3FE9">
        <w:rPr>
          <w:b/>
          <w:sz w:val="24"/>
          <w:szCs w:val="24"/>
        </w:rPr>
        <w:t>Explain the c</w:t>
      </w:r>
      <w:r w:rsidRPr="003A3FE9">
        <w:rPr>
          <w:b/>
          <w:sz w:val="24"/>
          <w:szCs w:val="24"/>
        </w:rPr>
        <w:t>ircumstances that make this collection of information necessary.</w:t>
      </w:r>
    </w:p>
    <w:p w14:paraId="103CF1C3" w14:textId="77777777" w:rsidR="004A71EF" w:rsidRPr="00860883" w:rsidRDefault="004A71EF" w:rsidP="004A71EF">
      <w:pPr>
        <w:tabs>
          <w:tab w:val="left" w:pos="360"/>
        </w:tabs>
        <w:rPr>
          <w:b/>
          <w:sz w:val="24"/>
        </w:rPr>
      </w:pPr>
    </w:p>
    <w:p w14:paraId="0D138276" w14:textId="77777777" w:rsidR="004A71EF" w:rsidRDefault="004A71EF" w:rsidP="004A71EF">
      <w:pPr>
        <w:tabs>
          <w:tab w:val="left" w:pos="360"/>
          <w:tab w:val="left" w:pos="540"/>
        </w:tabs>
        <w:rPr>
          <w:sz w:val="24"/>
        </w:rPr>
      </w:pPr>
      <w:r w:rsidRPr="008F4FC4">
        <w:rPr>
          <w:sz w:val="24"/>
          <w:szCs w:val="24"/>
        </w:rPr>
        <w:t>USDA Rural Development administers rural utilities programs through the Rural Utilities Service (</w:t>
      </w:r>
      <w:r w:rsidR="004C7D6D">
        <w:rPr>
          <w:sz w:val="24"/>
          <w:szCs w:val="24"/>
        </w:rPr>
        <w:t xml:space="preserve">RUS or </w:t>
      </w:r>
      <w:r w:rsidRPr="008F4FC4">
        <w:rPr>
          <w:sz w:val="24"/>
          <w:szCs w:val="24"/>
        </w:rPr>
        <w:t>Agency)</w:t>
      </w:r>
      <w:r w:rsidR="004C7D6D">
        <w:rPr>
          <w:sz w:val="24"/>
          <w:szCs w:val="24"/>
        </w:rPr>
        <w:t xml:space="preserve"> and</w:t>
      </w:r>
      <w:r>
        <w:rPr>
          <w:sz w:val="24"/>
          <w:szCs w:val="24"/>
        </w:rPr>
        <w:t xml:space="preserve"> </w:t>
      </w:r>
      <w:r w:rsidRPr="008F4FC4">
        <w:rPr>
          <w:sz w:val="24"/>
          <w:szCs w:val="24"/>
        </w:rPr>
        <w:t>manages</w:t>
      </w:r>
      <w:r w:rsidR="003236BB">
        <w:rPr>
          <w:sz w:val="24"/>
        </w:rPr>
        <w:t xml:space="preserve"> loan</w:t>
      </w:r>
      <w:r>
        <w:rPr>
          <w:sz w:val="24"/>
        </w:rPr>
        <w:t xml:space="preserve"> programs in accordance with the Rural Electrification Act (RE Act) of 1936, 7 U.S.C. 901 </w:t>
      </w:r>
      <w:r>
        <w:rPr>
          <w:i/>
          <w:sz w:val="24"/>
        </w:rPr>
        <w:t>et seq</w:t>
      </w:r>
      <w:r>
        <w:rPr>
          <w:sz w:val="24"/>
        </w:rPr>
        <w:t>., as amended.  One of the Agency’s main objectives is to safeguard loan security</w:t>
      </w:r>
      <w:r w:rsidR="003236BB">
        <w:rPr>
          <w:sz w:val="24"/>
        </w:rPr>
        <w:t xml:space="preserve"> by seeing </w:t>
      </w:r>
      <w:r>
        <w:rPr>
          <w:sz w:val="24"/>
        </w:rPr>
        <w:t>that Agency financed facilities are being responsibly used, adequately operated, and adequately m</w:t>
      </w:r>
      <w:r w:rsidR="00DB6770">
        <w:rPr>
          <w:sz w:val="24"/>
        </w:rPr>
        <w:t>aintained.  Future needs must</w:t>
      </w:r>
      <w:r>
        <w:rPr>
          <w:sz w:val="24"/>
        </w:rPr>
        <w:t xml:space="preserve"> be anticipated to ensure that facilities will continue to produce revenue and loans will be repaid as required by the Agency mortgage</w:t>
      </w:r>
      <w:r w:rsidR="003F7FE4">
        <w:rPr>
          <w:sz w:val="24"/>
        </w:rPr>
        <w:t xml:space="preserve"> or loan agreement</w:t>
      </w:r>
      <w:r>
        <w:rPr>
          <w:sz w:val="24"/>
        </w:rPr>
        <w:t>.  A periodic operations and maintenance (O&amp;M) review, using the RUS Form 300, Review Rating Summary, in accordance with 7 CFR Part 1730, Electric System Operations and Maintenance, is a</w:t>
      </w:r>
      <w:r w:rsidR="003236BB">
        <w:rPr>
          <w:sz w:val="24"/>
        </w:rPr>
        <w:t>n effective means for RUS to determine whether the B</w:t>
      </w:r>
      <w:r>
        <w:rPr>
          <w:sz w:val="24"/>
        </w:rPr>
        <w:t>orrowers’ systems are being properly operated and maintained, thereby protecting the loan collateral as prescribed by the Office of Management and Budge</w:t>
      </w:r>
      <w:r w:rsidR="00860883">
        <w:rPr>
          <w:sz w:val="24"/>
        </w:rPr>
        <w:t>t</w:t>
      </w:r>
      <w:r>
        <w:rPr>
          <w:sz w:val="24"/>
        </w:rPr>
        <w:t xml:space="preserve"> (OMB) Circular A-129, Policies for Federal Credit Programs and Non-Tax Receivables.</w:t>
      </w:r>
    </w:p>
    <w:p w14:paraId="40809A52" w14:textId="77777777" w:rsidR="004A71EF" w:rsidRDefault="004A71EF" w:rsidP="004A71EF">
      <w:pPr>
        <w:tabs>
          <w:tab w:val="left" w:pos="360"/>
          <w:tab w:val="left" w:pos="540"/>
        </w:tabs>
        <w:rPr>
          <w:sz w:val="24"/>
        </w:rPr>
      </w:pPr>
    </w:p>
    <w:p w14:paraId="20AD1122" w14:textId="77777777" w:rsidR="004A71EF" w:rsidRPr="003A3FE9" w:rsidRDefault="004A71EF" w:rsidP="004A71EF">
      <w:pPr>
        <w:rPr>
          <w:b/>
          <w:sz w:val="24"/>
          <w:szCs w:val="24"/>
        </w:rPr>
      </w:pPr>
      <w:r w:rsidRPr="003A3FE9">
        <w:rPr>
          <w:b/>
          <w:sz w:val="24"/>
          <w:szCs w:val="24"/>
        </w:rPr>
        <w:t xml:space="preserve">2.  Indicate how, by whom, and for what purpose the information is to be used.  Except for a new collection, indicate </w:t>
      </w:r>
      <w:r w:rsidR="003236BB" w:rsidRPr="003A3FE9">
        <w:rPr>
          <w:b/>
          <w:sz w:val="24"/>
          <w:szCs w:val="24"/>
        </w:rPr>
        <w:t>the</w:t>
      </w:r>
      <w:r w:rsidRPr="003A3FE9">
        <w:rPr>
          <w:b/>
          <w:sz w:val="24"/>
          <w:szCs w:val="24"/>
        </w:rPr>
        <w:t xml:space="preserve"> actual use the Agency has made of the information received from the current collection.</w:t>
      </w:r>
    </w:p>
    <w:p w14:paraId="2A771AEC" w14:textId="77777777" w:rsidR="003A3FE9" w:rsidRPr="003A3FE9" w:rsidRDefault="003A3FE9" w:rsidP="003A3FE9">
      <w:pPr>
        <w:pStyle w:val="BodyTextIndent"/>
        <w:tabs>
          <w:tab w:val="clear" w:pos="1080"/>
          <w:tab w:val="clear" w:pos="1440"/>
          <w:tab w:val="clear" w:pos="2160"/>
          <w:tab w:val="left" w:pos="360"/>
        </w:tabs>
        <w:ind w:left="0"/>
        <w:rPr>
          <w:rFonts w:ascii="Times New Roman" w:hAnsi="Times New Roman"/>
          <w:sz w:val="24"/>
          <w:szCs w:val="24"/>
        </w:rPr>
      </w:pPr>
    </w:p>
    <w:p w14:paraId="365093D8" w14:textId="77777777" w:rsidR="004A71EF" w:rsidRDefault="003A3FE9" w:rsidP="003A3FE9">
      <w:pPr>
        <w:pStyle w:val="BodyTextIndent"/>
        <w:tabs>
          <w:tab w:val="clear" w:pos="1080"/>
          <w:tab w:val="clear" w:pos="1440"/>
          <w:tab w:val="clear" w:pos="2160"/>
          <w:tab w:val="left" w:pos="360"/>
        </w:tabs>
        <w:ind w:left="0"/>
        <w:rPr>
          <w:sz w:val="24"/>
        </w:rPr>
      </w:pPr>
      <w:r>
        <w:rPr>
          <w:rFonts w:ascii="Times New Roman" w:hAnsi="Times New Roman"/>
          <w:sz w:val="24"/>
        </w:rPr>
        <w:t xml:space="preserve">Inadequate O&amp;M practices can result in public safety hazards, increased power outages for consumers, added expense for emergency maintenance, and premature aging of the Borrower’s systems, which could increase the loan security risk to RUS.  Regular O&amp;M review using RUS Form 300 can identify and correct inadequate O&amp;M practices before they cause extensive harm to the system.  </w:t>
      </w:r>
      <w:r w:rsidR="004A71EF">
        <w:rPr>
          <w:sz w:val="24"/>
        </w:rPr>
        <w:t>RUS F</w:t>
      </w:r>
      <w:r w:rsidR="003236BB">
        <w:rPr>
          <w:sz w:val="24"/>
        </w:rPr>
        <w:t>orm 300 is completed by RUS Electric B</w:t>
      </w:r>
      <w:r w:rsidR="004A71EF">
        <w:rPr>
          <w:sz w:val="24"/>
        </w:rPr>
        <w:t xml:space="preserve">orrowers and provides an efficient </w:t>
      </w:r>
      <w:r w:rsidR="003236BB">
        <w:rPr>
          <w:sz w:val="24"/>
        </w:rPr>
        <w:t>and effective means for Borrowers and RUS</w:t>
      </w:r>
      <w:r w:rsidR="004A71EF">
        <w:rPr>
          <w:sz w:val="24"/>
        </w:rPr>
        <w:t xml:space="preserve"> to:</w:t>
      </w:r>
    </w:p>
    <w:p w14:paraId="4C44A394" w14:textId="77777777" w:rsidR="004A71EF" w:rsidRDefault="004A71EF" w:rsidP="004A71EF">
      <w:pPr>
        <w:tabs>
          <w:tab w:val="left" w:pos="360"/>
        </w:tabs>
        <w:rPr>
          <w:sz w:val="24"/>
        </w:rPr>
      </w:pPr>
      <w:r>
        <w:rPr>
          <w:sz w:val="24"/>
        </w:rPr>
        <w:tab/>
      </w:r>
    </w:p>
    <w:p w14:paraId="00444401" w14:textId="77777777" w:rsidR="004A71EF" w:rsidRDefault="003A3FE9" w:rsidP="004A71EF">
      <w:pPr>
        <w:tabs>
          <w:tab w:val="left" w:pos="360"/>
          <w:tab w:val="left" w:pos="900"/>
        </w:tabs>
        <w:rPr>
          <w:sz w:val="24"/>
        </w:rPr>
      </w:pPr>
      <w:r>
        <w:rPr>
          <w:sz w:val="24"/>
        </w:rPr>
        <w:t>a.</w:t>
      </w:r>
      <w:r>
        <w:rPr>
          <w:sz w:val="24"/>
        </w:rPr>
        <w:tab/>
        <w:t>I</w:t>
      </w:r>
      <w:r w:rsidR="002C01A9">
        <w:rPr>
          <w:sz w:val="24"/>
        </w:rPr>
        <w:t>dentify items</w:t>
      </w:r>
      <w:r w:rsidR="004A71EF">
        <w:rPr>
          <w:sz w:val="24"/>
        </w:rPr>
        <w:t xml:space="preserve"> in need of additional attention;</w:t>
      </w:r>
    </w:p>
    <w:p w14:paraId="55F188AB" w14:textId="77777777" w:rsidR="004A71EF" w:rsidRDefault="004A71EF" w:rsidP="004A71EF">
      <w:pPr>
        <w:tabs>
          <w:tab w:val="left" w:pos="360"/>
          <w:tab w:val="left" w:pos="900"/>
        </w:tabs>
        <w:rPr>
          <w:sz w:val="24"/>
        </w:rPr>
      </w:pPr>
    </w:p>
    <w:p w14:paraId="2E14EBB4" w14:textId="77777777" w:rsidR="004A71EF" w:rsidRDefault="003A3FE9" w:rsidP="004A71EF">
      <w:pPr>
        <w:numPr>
          <w:ilvl w:val="0"/>
          <w:numId w:val="1"/>
        </w:numPr>
        <w:tabs>
          <w:tab w:val="left" w:pos="360"/>
        </w:tabs>
        <w:ind w:left="0" w:firstLine="0"/>
        <w:rPr>
          <w:sz w:val="24"/>
        </w:rPr>
      </w:pPr>
      <w:r>
        <w:rPr>
          <w:sz w:val="24"/>
        </w:rPr>
        <w:t>P</w:t>
      </w:r>
      <w:r w:rsidR="004A71EF">
        <w:rPr>
          <w:sz w:val="24"/>
        </w:rPr>
        <w:t>la</w:t>
      </w:r>
      <w:r w:rsidR="002C01A9">
        <w:rPr>
          <w:sz w:val="24"/>
        </w:rPr>
        <w:t>n corrective actions</w:t>
      </w:r>
      <w:r w:rsidR="004A71EF">
        <w:rPr>
          <w:sz w:val="24"/>
        </w:rPr>
        <w:t xml:space="preserve">, including a time schedule for implementation; </w:t>
      </w:r>
    </w:p>
    <w:p w14:paraId="73A3299C" w14:textId="77777777" w:rsidR="004A71EF" w:rsidRDefault="004A71EF" w:rsidP="004A71EF">
      <w:pPr>
        <w:tabs>
          <w:tab w:val="left" w:pos="360"/>
          <w:tab w:val="left" w:pos="900"/>
        </w:tabs>
        <w:rPr>
          <w:sz w:val="24"/>
        </w:rPr>
      </w:pPr>
    </w:p>
    <w:p w14:paraId="558041FA" w14:textId="77777777" w:rsidR="004A71EF" w:rsidRDefault="003A3FE9" w:rsidP="004A71EF">
      <w:pPr>
        <w:numPr>
          <w:ilvl w:val="0"/>
          <w:numId w:val="1"/>
        </w:numPr>
        <w:tabs>
          <w:tab w:val="left" w:pos="360"/>
        </w:tabs>
        <w:ind w:left="0" w:firstLine="0"/>
        <w:rPr>
          <w:sz w:val="24"/>
        </w:rPr>
      </w:pPr>
      <w:r>
        <w:rPr>
          <w:sz w:val="24"/>
        </w:rPr>
        <w:lastRenderedPageBreak/>
        <w:t>B</w:t>
      </w:r>
      <w:r w:rsidR="004A71EF">
        <w:rPr>
          <w:sz w:val="24"/>
        </w:rPr>
        <w:t>udget fu</w:t>
      </w:r>
      <w:r w:rsidR="00E00818">
        <w:rPr>
          <w:sz w:val="24"/>
        </w:rPr>
        <w:t>nds and manpower for necessary maintenance</w:t>
      </w:r>
      <w:r w:rsidR="004A71EF">
        <w:rPr>
          <w:sz w:val="24"/>
        </w:rPr>
        <w:t>; and</w:t>
      </w:r>
      <w:r w:rsidR="00CB75AE">
        <w:rPr>
          <w:sz w:val="24"/>
        </w:rPr>
        <w:t>,</w:t>
      </w:r>
    </w:p>
    <w:p w14:paraId="346FFAD9" w14:textId="77777777" w:rsidR="004A71EF" w:rsidRDefault="004A71EF" w:rsidP="004A71EF">
      <w:pPr>
        <w:tabs>
          <w:tab w:val="left" w:pos="360"/>
        </w:tabs>
        <w:rPr>
          <w:sz w:val="24"/>
        </w:rPr>
      </w:pPr>
    </w:p>
    <w:p w14:paraId="46F7274E" w14:textId="77777777" w:rsidR="004A71EF" w:rsidRDefault="003A3FE9" w:rsidP="004A71EF">
      <w:pPr>
        <w:numPr>
          <w:ilvl w:val="0"/>
          <w:numId w:val="1"/>
        </w:numPr>
        <w:tabs>
          <w:tab w:val="left" w:pos="360"/>
        </w:tabs>
        <w:ind w:left="360"/>
        <w:rPr>
          <w:sz w:val="24"/>
        </w:rPr>
      </w:pPr>
      <w:r>
        <w:rPr>
          <w:sz w:val="24"/>
        </w:rPr>
        <w:t>I</w:t>
      </w:r>
      <w:r w:rsidR="004A71EF">
        <w:rPr>
          <w:sz w:val="24"/>
        </w:rPr>
        <w:t xml:space="preserve">nitiate ongoing programs as necessary to avoid or minimize the need for “catch-up” programs.  </w:t>
      </w:r>
    </w:p>
    <w:p w14:paraId="12ABB853" w14:textId="77777777" w:rsidR="004A71EF" w:rsidRDefault="004A71EF" w:rsidP="004A71EF">
      <w:pPr>
        <w:tabs>
          <w:tab w:val="left" w:pos="360"/>
          <w:tab w:val="left" w:pos="900"/>
        </w:tabs>
        <w:rPr>
          <w:sz w:val="24"/>
        </w:rPr>
      </w:pPr>
    </w:p>
    <w:p w14:paraId="60CB0B96" w14:textId="77777777" w:rsidR="004A71EF" w:rsidRDefault="004A71EF" w:rsidP="004A71EF">
      <w:pPr>
        <w:rPr>
          <w:rFonts w:ascii="Arial" w:hAnsi="Arial" w:cs="Arial"/>
          <w:b/>
          <w:szCs w:val="22"/>
        </w:rPr>
      </w:pPr>
    </w:p>
    <w:p w14:paraId="6888659D" w14:textId="77777777" w:rsidR="004A71EF" w:rsidRPr="003A3FE9" w:rsidRDefault="004A71EF" w:rsidP="004A71EF">
      <w:pPr>
        <w:rPr>
          <w:b/>
          <w:sz w:val="24"/>
          <w:szCs w:val="24"/>
        </w:rPr>
      </w:pPr>
      <w:r w:rsidRPr="003A3FE9">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53AF15FF" w14:textId="77777777" w:rsidR="004A71EF" w:rsidRDefault="004A71EF" w:rsidP="004A71EF">
      <w:pPr>
        <w:tabs>
          <w:tab w:val="left" w:pos="360"/>
        </w:tabs>
        <w:rPr>
          <w:sz w:val="24"/>
        </w:rPr>
      </w:pPr>
    </w:p>
    <w:p w14:paraId="7EEBA8EE" w14:textId="77777777" w:rsidR="007A180C" w:rsidRDefault="007A180C" w:rsidP="007A180C">
      <w:pPr>
        <w:rPr>
          <w:color w:val="000080"/>
          <w:sz w:val="24"/>
          <w:szCs w:val="24"/>
        </w:rPr>
      </w:pPr>
      <w:r>
        <w:rPr>
          <w:sz w:val="24"/>
          <w:szCs w:val="24"/>
        </w:rPr>
        <w:t>RUS is committed to meeting the requirements of the E-Government Act, which requires Government agencies in general to provide the public the option of submitting information or transacting business electronically to the maximum extent possible</w:t>
      </w:r>
      <w:r>
        <w:rPr>
          <w:color w:val="000080"/>
          <w:sz w:val="24"/>
          <w:szCs w:val="24"/>
        </w:rPr>
        <w:t>. </w:t>
      </w:r>
    </w:p>
    <w:p w14:paraId="31BCB5BD" w14:textId="77777777" w:rsidR="007A180C" w:rsidRDefault="007A180C" w:rsidP="007A180C">
      <w:pPr>
        <w:rPr>
          <w:color w:val="000080"/>
          <w:sz w:val="24"/>
          <w:szCs w:val="24"/>
        </w:rPr>
      </w:pPr>
    </w:p>
    <w:p w14:paraId="2F94D021" w14:textId="77777777" w:rsidR="00100161" w:rsidRDefault="007A180C" w:rsidP="007A180C">
      <w:r>
        <w:rPr>
          <w:sz w:val="24"/>
          <w:szCs w:val="24"/>
        </w:rPr>
        <w:t xml:space="preserve">RUS Form 300 is made available on the internet at </w:t>
      </w:r>
      <w:hyperlink r:id="rId9" w:history="1">
        <w:r w:rsidR="00B704E6" w:rsidRPr="00617476">
          <w:rPr>
            <w:rStyle w:val="Hyperlink"/>
          </w:rPr>
          <w:t>http://www.rd.usda.gov/files/form300.pdf</w:t>
        </w:r>
      </w:hyperlink>
    </w:p>
    <w:p w14:paraId="7B014BDD" w14:textId="77777777" w:rsidR="004A71EF" w:rsidRPr="007A180C" w:rsidRDefault="007A180C" w:rsidP="007A180C">
      <w:pPr>
        <w:rPr>
          <w:sz w:val="24"/>
          <w:szCs w:val="24"/>
        </w:rPr>
      </w:pPr>
      <w:r>
        <w:rPr>
          <w:sz w:val="24"/>
          <w:szCs w:val="24"/>
        </w:rPr>
        <w:t xml:space="preserve">At this time RUS does not allow for electronic submission of the form due to eSignature limitations by business entities.  </w:t>
      </w:r>
    </w:p>
    <w:p w14:paraId="7BC8613B" w14:textId="77777777" w:rsidR="004A71EF" w:rsidRDefault="004A71EF" w:rsidP="004A71EF">
      <w:pPr>
        <w:tabs>
          <w:tab w:val="left" w:pos="360"/>
        </w:tabs>
        <w:rPr>
          <w:sz w:val="24"/>
        </w:rPr>
      </w:pPr>
    </w:p>
    <w:p w14:paraId="51470FB1" w14:textId="77777777" w:rsidR="004A71EF" w:rsidRPr="000D1C32" w:rsidRDefault="004A71EF" w:rsidP="004A71EF">
      <w:pPr>
        <w:autoSpaceDE w:val="0"/>
        <w:autoSpaceDN w:val="0"/>
        <w:adjustRightInd w:val="0"/>
        <w:rPr>
          <w:b/>
          <w:sz w:val="24"/>
          <w:szCs w:val="24"/>
        </w:rPr>
      </w:pPr>
      <w:r w:rsidRPr="000D1C32">
        <w:rPr>
          <w:b/>
          <w:sz w:val="24"/>
          <w:szCs w:val="24"/>
        </w:rPr>
        <w:t xml:space="preserve">4.  Describe efforts to identify duplication.  Show specifically why any similar information already available cannot be used or modified for use for the purposes described in Item 2 above. </w:t>
      </w:r>
    </w:p>
    <w:p w14:paraId="2E31CB80" w14:textId="77777777" w:rsidR="004A71EF" w:rsidRDefault="004A71EF" w:rsidP="004A71EF">
      <w:pPr>
        <w:tabs>
          <w:tab w:val="left" w:pos="360"/>
        </w:tabs>
        <w:rPr>
          <w:sz w:val="24"/>
        </w:rPr>
      </w:pPr>
    </w:p>
    <w:p w14:paraId="4758AAF1" w14:textId="77777777" w:rsidR="004A71EF" w:rsidRDefault="004A71EF" w:rsidP="004A71EF">
      <w:pPr>
        <w:tabs>
          <w:tab w:val="left" w:pos="360"/>
        </w:tabs>
        <w:rPr>
          <w:sz w:val="24"/>
        </w:rPr>
      </w:pPr>
      <w:r>
        <w:rPr>
          <w:sz w:val="24"/>
        </w:rPr>
        <w:t>There is no duplication of effort with regard to O&amp;M review because the RUS Form 300 information is sp</w:t>
      </w:r>
      <w:r w:rsidR="000D1C32">
        <w:rPr>
          <w:sz w:val="24"/>
        </w:rPr>
        <w:t>ecific to each electric system B</w:t>
      </w:r>
      <w:r>
        <w:rPr>
          <w:sz w:val="24"/>
        </w:rPr>
        <w:t>orrower and is not found in other available sources.</w:t>
      </w:r>
    </w:p>
    <w:p w14:paraId="2FA2B74B" w14:textId="77777777" w:rsidR="004A71EF" w:rsidRDefault="004A71EF" w:rsidP="004A71EF">
      <w:pPr>
        <w:tabs>
          <w:tab w:val="left" w:pos="360"/>
        </w:tabs>
        <w:rPr>
          <w:sz w:val="24"/>
        </w:rPr>
      </w:pPr>
    </w:p>
    <w:p w14:paraId="105E86A0" w14:textId="77777777" w:rsidR="004A71EF" w:rsidRDefault="004A71EF" w:rsidP="004A71EF">
      <w:pPr>
        <w:tabs>
          <w:tab w:val="left" w:pos="360"/>
        </w:tabs>
        <w:rPr>
          <w:sz w:val="24"/>
        </w:rPr>
      </w:pPr>
    </w:p>
    <w:p w14:paraId="155F5B74" w14:textId="77777777" w:rsidR="004A71EF" w:rsidRPr="00F100E0" w:rsidRDefault="004A71EF" w:rsidP="004A71EF">
      <w:pPr>
        <w:tabs>
          <w:tab w:val="left" w:pos="720"/>
        </w:tabs>
        <w:rPr>
          <w:b/>
          <w:sz w:val="24"/>
          <w:szCs w:val="24"/>
        </w:rPr>
      </w:pPr>
      <w:r w:rsidRPr="00F100E0">
        <w:rPr>
          <w:b/>
          <w:sz w:val="24"/>
          <w:szCs w:val="24"/>
        </w:rPr>
        <w:t>5.  If the collection of information impacts small businesses or other small entitles (item 5 of OMB Form 83-I), describe any methods used to minimize burden.</w:t>
      </w:r>
    </w:p>
    <w:p w14:paraId="064434E1" w14:textId="77777777" w:rsidR="004A71EF" w:rsidRPr="00F100E0" w:rsidRDefault="004A71EF" w:rsidP="004A71EF">
      <w:pPr>
        <w:tabs>
          <w:tab w:val="left" w:pos="360"/>
        </w:tabs>
        <w:rPr>
          <w:sz w:val="24"/>
          <w:szCs w:val="24"/>
        </w:rPr>
      </w:pPr>
    </w:p>
    <w:p w14:paraId="01AD5703" w14:textId="77777777" w:rsidR="004A71EF" w:rsidRDefault="004A71EF" w:rsidP="004A71EF">
      <w:pPr>
        <w:tabs>
          <w:tab w:val="left" w:pos="360"/>
        </w:tabs>
        <w:rPr>
          <w:sz w:val="24"/>
        </w:rPr>
      </w:pPr>
      <w:r>
        <w:rPr>
          <w:sz w:val="24"/>
        </w:rPr>
        <w:t>All but 10% of the ele</w:t>
      </w:r>
      <w:r w:rsidR="00D90D86">
        <w:rPr>
          <w:sz w:val="24"/>
        </w:rPr>
        <w:t xml:space="preserve">ctric borrowers meet </w:t>
      </w:r>
      <w:r w:rsidR="00CB75AE">
        <w:rPr>
          <w:sz w:val="24"/>
        </w:rPr>
        <w:t>Small B</w:t>
      </w:r>
      <w:r>
        <w:rPr>
          <w:sz w:val="24"/>
        </w:rPr>
        <w:t>usiness Administration criteria for a small business</w:t>
      </w:r>
      <w:r w:rsidR="00570B7B">
        <w:rPr>
          <w:sz w:val="24"/>
        </w:rPr>
        <w:t xml:space="preserve"> and RUS makes</w:t>
      </w:r>
      <w:r>
        <w:rPr>
          <w:sz w:val="24"/>
        </w:rPr>
        <w:t xml:space="preserve"> every effort to</w:t>
      </w:r>
      <w:r w:rsidR="00CB75AE">
        <w:rPr>
          <w:sz w:val="24"/>
        </w:rPr>
        <w:t xml:space="preserve"> ensure that the burden on the small business</w:t>
      </w:r>
      <w:r>
        <w:rPr>
          <w:sz w:val="24"/>
        </w:rPr>
        <w:t xml:space="preserve"> entities is the minimum necessary to effectively</w:t>
      </w:r>
      <w:r w:rsidR="00F100E0">
        <w:rPr>
          <w:sz w:val="24"/>
        </w:rPr>
        <w:t xml:space="preserve"> administer the agency programs</w:t>
      </w:r>
      <w:r w:rsidR="00570B7B">
        <w:rPr>
          <w:sz w:val="24"/>
        </w:rPr>
        <w:t>. RUS</w:t>
      </w:r>
      <w:r w:rsidR="00D90D86">
        <w:rPr>
          <w:sz w:val="24"/>
        </w:rPr>
        <w:t xml:space="preserve"> believes </w:t>
      </w:r>
      <w:r w:rsidR="00F100E0">
        <w:rPr>
          <w:sz w:val="24"/>
        </w:rPr>
        <w:t>the information requested is the minimum necessary for the Agency to meet statutory requirements with respect to both large and small entities.  RUS headquarters and field staff are available for consultation and to assist Borrowers in document preparation.</w:t>
      </w:r>
    </w:p>
    <w:p w14:paraId="71EFB533" w14:textId="77777777" w:rsidR="004A71EF" w:rsidRDefault="004A71EF" w:rsidP="004A71EF">
      <w:pPr>
        <w:tabs>
          <w:tab w:val="left" w:pos="360"/>
        </w:tabs>
        <w:rPr>
          <w:sz w:val="24"/>
        </w:rPr>
      </w:pPr>
    </w:p>
    <w:p w14:paraId="14075EB1" w14:textId="77777777" w:rsidR="004A71EF" w:rsidRDefault="004A71EF" w:rsidP="004A71EF">
      <w:pPr>
        <w:tabs>
          <w:tab w:val="left" w:pos="360"/>
        </w:tabs>
        <w:rPr>
          <w:sz w:val="24"/>
        </w:rPr>
      </w:pPr>
    </w:p>
    <w:p w14:paraId="79C86BC3" w14:textId="77777777" w:rsidR="004A71EF" w:rsidRPr="00570B7B" w:rsidRDefault="00EC2ACD" w:rsidP="004A71EF">
      <w:pPr>
        <w:pStyle w:val="BodyTextIndent"/>
        <w:ind w:left="0"/>
        <w:rPr>
          <w:rFonts w:ascii="Times New Roman" w:hAnsi="Times New Roman"/>
          <w:b/>
          <w:sz w:val="24"/>
          <w:szCs w:val="24"/>
        </w:rPr>
      </w:pPr>
      <w:r>
        <w:rPr>
          <w:rFonts w:ascii="Times New Roman" w:hAnsi="Times New Roman"/>
          <w:b/>
          <w:sz w:val="24"/>
          <w:szCs w:val="24"/>
        </w:rPr>
        <w:t xml:space="preserve">6.  Describe </w:t>
      </w:r>
      <w:r w:rsidR="004A71EF" w:rsidRPr="00570B7B">
        <w:rPr>
          <w:rFonts w:ascii="Times New Roman" w:hAnsi="Times New Roman"/>
          <w:b/>
          <w:sz w:val="24"/>
          <w:szCs w:val="24"/>
        </w:rPr>
        <w:t>consequences to Federal program or policy activities if the collection is not conducted or conducted less frequently, as well as any technical or legal obstacles to reducing burden.</w:t>
      </w:r>
    </w:p>
    <w:p w14:paraId="18DB1247" w14:textId="77777777" w:rsidR="004A71EF" w:rsidRPr="00570B7B" w:rsidRDefault="004A71EF" w:rsidP="004A71EF">
      <w:pPr>
        <w:tabs>
          <w:tab w:val="left" w:pos="360"/>
        </w:tabs>
        <w:rPr>
          <w:sz w:val="24"/>
          <w:szCs w:val="24"/>
        </w:rPr>
      </w:pPr>
    </w:p>
    <w:p w14:paraId="2758D9C7" w14:textId="77777777" w:rsidR="004A71EF" w:rsidRDefault="004A71EF" w:rsidP="004A71EF">
      <w:pPr>
        <w:tabs>
          <w:tab w:val="left" w:pos="360"/>
        </w:tabs>
        <w:rPr>
          <w:sz w:val="24"/>
        </w:rPr>
      </w:pPr>
      <w:r>
        <w:rPr>
          <w:sz w:val="24"/>
        </w:rPr>
        <w:t xml:space="preserve">O&amp;M </w:t>
      </w:r>
      <w:r w:rsidR="00570B7B">
        <w:rPr>
          <w:sz w:val="24"/>
        </w:rPr>
        <w:t>monitoring is</w:t>
      </w:r>
      <w:r>
        <w:rPr>
          <w:sz w:val="24"/>
        </w:rPr>
        <w:t xml:space="preserve"> continuous</w:t>
      </w:r>
      <w:r w:rsidR="00570B7B">
        <w:rPr>
          <w:sz w:val="24"/>
        </w:rPr>
        <w:t xml:space="preserve"> and ongoing for all</w:t>
      </w:r>
      <w:r>
        <w:rPr>
          <w:sz w:val="24"/>
        </w:rPr>
        <w:t xml:space="preserve"> electric system operating entities</w:t>
      </w:r>
      <w:r w:rsidR="00570B7B">
        <w:rPr>
          <w:sz w:val="24"/>
        </w:rPr>
        <w:t xml:space="preserve"> and Borrowers are currently required to complete the review form every </w:t>
      </w:r>
      <w:r w:rsidR="005C54E1">
        <w:rPr>
          <w:sz w:val="24"/>
        </w:rPr>
        <w:t>four</w:t>
      </w:r>
      <w:r w:rsidR="00570B7B">
        <w:rPr>
          <w:sz w:val="24"/>
        </w:rPr>
        <w:t xml:space="preserve"> years</w:t>
      </w:r>
      <w:r>
        <w:rPr>
          <w:sz w:val="24"/>
        </w:rPr>
        <w:t xml:space="preserve">.  An O&amp;M program review </w:t>
      </w:r>
      <w:r w:rsidR="00EC2ACD">
        <w:rPr>
          <w:sz w:val="24"/>
        </w:rPr>
        <w:t>less frequent</w:t>
      </w:r>
      <w:r>
        <w:rPr>
          <w:sz w:val="24"/>
        </w:rPr>
        <w:t xml:space="preserve"> than </w:t>
      </w:r>
      <w:r w:rsidR="005C54E1">
        <w:rPr>
          <w:sz w:val="24"/>
        </w:rPr>
        <w:t xml:space="preserve">four </w:t>
      </w:r>
      <w:r>
        <w:rPr>
          <w:sz w:val="24"/>
        </w:rPr>
        <w:t>years would jeopardize the ability of the</w:t>
      </w:r>
      <w:r w:rsidR="00570B7B">
        <w:rPr>
          <w:sz w:val="24"/>
        </w:rPr>
        <w:t xml:space="preserve"> Agency to make meaningful judg</w:t>
      </w:r>
      <w:r>
        <w:rPr>
          <w:sz w:val="24"/>
        </w:rPr>
        <w:t xml:space="preserve">ments on system conditions.  </w:t>
      </w:r>
      <w:r w:rsidR="00570B7B">
        <w:rPr>
          <w:sz w:val="24"/>
        </w:rPr>
        <w:t>N</w:t>
      </w:r>
      <w:r>
        <w:rPr>
          <w:sz w:val="24"/>
        </w:rPr>
        <w:t>eglect of good O&amp;M prac</w:t>
      </w:r>
      <w:r w:rsidR="00570B7B">
        <w:rPr>
          <w:sz w:val="24"/>
        </w:rPr>
        <w:t xml:space="preserve">tices over time can </w:t>
      </w:r>
      <w:r w:rsidR="00570B7B">
        <w:rPr>
          <w:sz w:val="24"/>
        </w:rPr>
        <w:lastRenderedPageBreak/>
        <w:t xml:space="preserve">have a </w:t>
      </w:r>
      <w:r>
        <w:rPr>
          <w:sz w:val="24"/>
        </w:rPr>
        <w:t xml:space="preserve">detrimental impact on loan security since failure to make prudent O&amp;M </w:t>
      </w:r>
      <w:r w:rsidR="00570B7B">
        <w:rPr>
          <w:sz w:val="24"/>
        </w:rPr>
        <w:t>decisions and expenditures may</w:t>
      </w:r>
      <w:r>
        <w:rPr>
          <w:sz w:val="24"/>
        </w:rPr>
        <w:t xml:space="preserve"> lead to less than acceptable service levels</w:t>
      </w:r>
      <w:r w:rsidR="00570B7B">
        <w:rPr>
          <w:sz w:val="24"/>
        </w:rPr>
        <w:t xml:space="preserve">, leading to the potential requirement of </w:t>
      </w:r>
      <w:r>
        <w:rPr>
          <w:sz w:val="24"/>
        </w:rPr>
        <w:t>significa</w:t>
      </w:r>
      <w:r w:rsidR="00570B7B">
        <w:rPr>
          <w:sz w:val="24"/>
        </w:rPr>
        <w:t>nt lump sum investment</w:t>
      </w:r>
      <w:r>
        <w:rPr>
          <w:sz w:val="24"/>
        </w:rPr>
        <w:t xml:space="preserve"> to bring the system up to acceptable service levels.</w:t>
      </w:r>
    </w:p>
    <w:p w14:paraId="16A772AC" w14:textId="77777777" w:rsidR="004A71EF" w:rsidRDefault="004A71EF" w:rsidP="004A71EF">
      <w:pPr>
        <w:tabs>
          <w:tab w:val="left" w:pos="360"/>
        </w:tabs>
        <w:rPr>
          <w:sz w:val="24"/>
        </w:rPr>
      </w:pPr>
    </w:p>
    <w:p w14:paraId="30E6FFFC" w14:textId="77777777" w:rsidR="004A71EF" w:rsidRDefault="004A71EF" w:rsidP="004A71EF">
      <w:pPr>
        <w:tabs>
          <w:tab w:val="left" w:pos="360"/>
        </w:tabs>
        <w:rPr>
          <w:sz w:val="24"/>
        </w:rPr>
      </w:pPr>
    </w:p>
    <w:p w14:paraId="28F735AC" w14:textId="77777777" w:rsidR="004A71EF" w:rsidRPr="00286F8E" w:rsidRDefault="004A71EF" w:rsidP="004A71EF">
      <w:pPr>
        <w:rPr>
          <w:b/>
          <w:sz w:val="24"/>
          <w:szCs w:val="24"/>
        </w:rPr>
      </w:pPr>
      <w:r w:rsidRPr="00286F8E">
        <w:rPr>
          <w:b/>
          <w:sz w:val="24"/>
          <w:szCs w:val="24"/>
        </w:rPr>
        <w:t>7.  Explain any special circumstances that would cause an information collection to conduct in a manner:</w:t>
      </w:r>
    </w:p>
    <w:p w14:paraId="2ED2DA22" w14:textId="77777777" w:rsidR="004A71EF" w:rsidRPr="00286F8E" w:rsidRDefault="004A71EF" w:rsidP="004A71EF">
      <w:pPr>
        <w:ind w:left="720" w:hanging="360"/>
        <w:rPr>
          <w:sz w:val="24"/>
          <w:szCs w:val="24"/>
        </w:rPr>
      </w:pPr>
    </w:p>
    <w:p w14:paraId="6A070B3D" w14:textId="77777777" w:rsidR="004A71EF" w:rsidRPr="00286F8E" w:rsidRDefault="004A71EF" w:rsidP="004A71EF">
      <w:pPr>
        <w:ind w:left="720" w:hanging="360"/>
        <w:rPr>
          <w:b/>
          <w:sz w:val="24"/>
          <w:szCs w:val="24"/>
        </w:rPr>
      </w:pPr>
      <w:r w:rsidRPr="00286F8E">
        <w:rPr>
          <w:b/>
          <w:sz w:val="24"/>
          <w:szCs w:val="24"/>
        </w:rPr>
        <w:t>a.</w:t>
      </w:r>
      <w:r w:rsidRPr="00286F8E">
        <w:rPr>
          <w:b/>
          <w:sz w:val="24"/>
          <w:szCs w:val="24"/>
        </w:rPr>
        <w:tab/>
        <w:t>Requiring respondent to reporting information more than quarterly.</w:t>
      </w:r>
    </w:p>
    <w:p w14:paraId="2B47088A" w14:textId="77777777" w:rsidR="004A71EF" w:rsidRPr="00286F8E" w:rsidRDefault="004A71EF" w:rsidP="004A71EF">
      <w:pPr>
        <w:rPr>
          <w:sz w:val="24"/>
          <w:szCs w:val="24"/>
        </w:rPr>
      </w:pPr>
    </w:p>
    <w:p w14:paraId="5F1F66C1" w14:textId="77777777" w:rsidR="004A71EF" w:rsidRDefault="004A71EF" w:rsidP="004A71EF">
      <w:pPr>
        <w:rPr>
          <w:sz w:val="24"/>
        </w:rPr>
      </w:pPr>
      <w:r>
        <w:rPr>
          <w:sz w:val="24"/>
        </w:rPr>
        <w:tab/>
        <w:t>There is no requirement to respond more frequently than quarterly.</w:t>
      </w:r>
    </w:p>
    <w:p w14:paraId="52B5E509" w14:textId="77777777" w:rsidR="004A71EF" w:rsidRDefault="004A71EF" w:rsidP="004A71EF">
      <w:pPr>
        <w:ind w:left="720" w:hanging="360"/>
        <w:rPr>
          <w:sz w:val="24"/>
        </w:rPr>
      </w:pPr>
    </w:p>
    <w:p w14:paraId="27206BD4" w14:textId="77777777" w:rsidR="004A71EF" w:rsidRPr="00286F8E" w:rsidRDefault="004A71EF" w:rsidP="004A71EF">
      <w:pPr>
        <w:ind w:left="720" w:hanging="360"/>
        <w:rPr>
          <w:b/>
          <w:sz w:val="24"/>
          <w:szCs w:val="24"/>
        </w:rPr>
      </w:pPr>
      <w:r w:rsidRPr="00286F8E">
        <w:rPr>
          <w:b/>
          <w:sz w:val="24"/>
          <w:szCs w:val="24"/>
        </w:rPr>
        <w:t>b.</w:t>
      </w:r>
      <w:r w:rsidRPr="00286F8E">
        <w:rPr>
          <w:b/>
          <w:sz w:val="24"/>
          <w:szCs w:val="24"/>
        </w:rPr>
        <w:tab/>
        <w:t>Requiring written response in less than 30 days.</w:t>
      </w:r>
    </w:p>
    <w:p w14:paraId="21D56A86" w14:textId="77777777" w:rsidR="004A71EF" w:rsidRPr="00095F47" w:rsidRDefault="004A71EF" w:rsidP="004A71EF">
      <w:pPr>
        <w:rPr>
          <w:rFonts w:ascii="Arial" w:hAnsi="Arial" w:cs="Arial"/>
          <w:b/>
          <w:szCs w:val="22"/>
        </w:rPr>
      </w:pPr>
    </w:p>
    <w:p w14:paraId="13646D99" w14:textId="77777777" w:rsidR="004A71EF" w:rsidRDefault="004A71EF" w:rsidP="004A71EF">
      <w:pPr>
        <w:rPr>
          <w:sz w:val="24"/>
        </w:rPr>
      </w:pPr>
      <w:r>
        <w:rPr>
          <w:sz w:val="24"/>
        </w:rPr>
        <w:tab/>
        <w:t>There is no requirement to respond in less than 30 days.</w:t>
      </w:r>
    </w:p>
    <w:p w14:paraId="0ECD5509" w14:textId="77777777" w:rsidR="004A71EF" w:rsidRDefault="004A71EF" w:rsidP="004A71EF">
      <w:pPr>
        <w:rPr>
          <w:sz w:val="24"/>
        </w:rPr>
      </w:pPr>
    </w:p>
    <w:p w14:paraId="7643F490" w14:textId="77777777" w:rsidR="004A71EF" w:rsidRPr="00286F8E" w:rsidRDefault="004A71EF" w:rsidP="004A71EF">
      <w:pPr>
        <w:ind w:left="720" w:hanging="360"/>
        <w:rPr>
          <w:b/>
          <w:sz w:val="24"/>
          <w:szCs w:val="24"/>
        </w:rPr>
      </w:pPr>
      <w:r w:rsidRPr="00286F8E">
        <w:rPr>
          <w:b/>
          <w:sz w:val="24"/>
          <w:szCs w:val="24"/>
        </w:rPr>
        <w:t>c.</w:t>
      </w:r>
      <w:r w:rsidRPr="00286F8E">
        <w:rPr>
          <w:b/>
          <w:sz w:val="24"/>
          <w:szCs w:val="24"/>
        </w:rPr>
        <w:tab/>
        <w:t>Requiring more than an original and two copies.</w:t>
      </w:r>
    </w:p>
    <w:p w14:paraId="280A1E4B" w14:textId="77777777" w:rsidR="004A71EF" w:rsidRPr="00095F47" w:rsidRDefault="004A71EF" w:rsidP="004A71EF">
      <w:pPr>
        <w:rPr>
          <w:rFonts w:ascii="Arial" w:hAnsi="Arial" w:cs="Arial"/>
          <w:b/>
          <w:szCs w:val="22"/>
        </w:rPr>
      </w:pPr>
    </w:p>
    <w:p w14:paraId="2738DEF7" w14:textId="77777777" w:rsidR="004A71EF" w:rsidRDefault="00286F8E" w:rsidP="004A71EF">
      <w:pPr>
        <w:rPr>
          <w:sz w:val="24"/>
        </w:rPr>
      </w:pPr>
      <w:r>
        <w:rPr>
          <w:sz w:val="24"/>
        </w:rPr>
        <w:tab/>
        <w:t>There is no</w:t>
      </w:r>
      <w:r w:rsidR="004A71EF">
        <w:rPr>
          <w:sz w:val="24"/>
        </w:rPr>
        <w:t xml:space="preserve"> requirement of more than original and two copies to be submitted.</w:t>
      </w:r>
    </w:p>
    <w:p w14:paraId="4BCE7AA7" w14:textId="77777777" w:rsidR="004A71EF" w:rsidRDefault="004A71EF" w:rsidP="004A71EF">
      <w:pPr>
        <w:ind w:left="720" w:hanging="360"/>
        <w:rPr>
          <w:sz w:val="24"/>
        </w:rPr>
      </w:pPr>
    </w:p>
    <w:p w14:paraId="4B44391A" w14:textId="77777777" w:rsidR="004A71EF" w:rsidRPr="00286F8E" w:rsidRDefault="004A71EF" w:rsidP="004A71EF">
      <w:pPr>
        <w:ind w:left="720" w:hanging="360"/>
        <w:rPr>
          <w:b/>
          <w:sz w:val="24"/>
          <w:szCs w:val="24"/>
        </w:rPr>
      </w:pPr>
      <w:r w:rsidRPr="00286F8E">
        <w:rPr>
          <w:b/>
          <w:sz w:val="24"/>
          <w:szCs w:val="24"/>
        </w:rPr>
        <w:t>d.</w:t>
      </w:r>
      <w:r w:rsidRPr="00286F8E">
        <w:rPr>
          <w:b/>
          <w:sz w:val="24"/>
          <w:szCs w:val="24"/>
        </w:rPr>
        <w:tab/>
        <w:t>Requiring respondent to retain records for more than 3 years.</w:t>
      </w:r>
    </w:p>
    <w:p w14:paraId="134F6B85" w14:textId="77777777" w:rsidR="004A71EF" w:rsidRDefault="004A71EF" w:rsidP="004A71EF">
      <w:pPr>
        <w:rPr>
          <w:sz w:val="24"/>
        </w:rPr>
      </w:pPr>
    </w:p>
    <w:p w14:paraId="68DC9552" w14:textId="77777777" w:rsidR="004A71EF" w:rsidRDefault="004A71EF" w:rsidP="004A71EF">
      <w:pPr>
        <w:rPr>
          <w:sz w:val="24"/>
        </w:rPr>
      </w:pPr>
      <w:r>
        <w:rPr>
          <w:sz w:val="24"/>
        </w:rPr>
        <w:tab/>
        <w:t>Record retention requirements shall be in accordance with 7 CFR 1767.</w:t>
      </w:r>
    </w:p>
    <w:p w14:paraId="715959FB" w14:textId="77777777" w:rsidR="004A71EF" w:rsidRPr="00286F8E" w:rsidRDefault="004A71EF" w:rsidP="004A71EF">
      <w:pPr>
        <w:rPr>
          <w:sz w:val="24"/>
          <w:szCs w:val="24"/>
        </w:rPr>
      </w:pPr>
    </w:p>
    <w:p w14:paraId="0BDDE14E" w14:textId="77777777" w:rsidR="004A71EF" w:rsidRPr="00286F8E" w:rsidRDefault="004A71EF" w:rsidP="004A71EF">
      <w:pPr>
        <w:numPr>
          <w:ilvl w:val="0"/>
          <w:numId w:val="3"/>
        </w:numPr>
        <w:rPr>
          <w:b/>
          <w:sz w:val="24"/>
          <w:szCs w:val="24"/>
        </w:rPr>
      </w:pPr>
      <w:r w:rsidRPr="00286F8E">
        <w:rPr>
          <w:b/>
          <w:sz w:val="24"/>
          <w:szCs w:val="24"/>
        </w:rPr>
        <w:t>In connection with a statistical survey, that is not designed to produce valid and reliable results that can be generalized to the universe of study.</w:t>
      </w:r>
    </w:p>
    <w:p w14:paraId="5A192F32" w14:textId="77777777" w:rsidR="004A71EF" w:rsidRPr="00286F8E" w:rsidRDefault="004A71EF" w:rsidP="004A71EF">
      <w:pPr>
        <w:ind w:left="360"/>
        <w:rPr>
          <w:sz w:val="24"/>
          <w:szCs w:val="24"/>
        </w:rPr>
      </w:pPr>
    </w:p>
    <w:p w14:paraId="13348468" w14:textId="77777777" w:rsidR="004A71EF" w:rsidRDefault="004A71EF" w:rsidP="004A71EF">
      <w:pPr>
        <w:ind w:left="720"/>
        <w:rPr>
          <w:sz w:val="24"/>
          <w:szCs w:val="24"/>
        </w:rPr>
      </w:pPr>
      <w:r>
        <w:rPr>
          <w:sz w:val="24"/>
          <w:szCs w:val="24"/>
        </w:rPr>
        <w:t>This collection is not a survey.</w:t>
      </w:r>
    </w:p>
    <w:p w14:paraId="60C84B31" w14:textId="77777777" w:rsidR="004A71EF" w:rsidRDefault="004A71EF" w:rsidP="004A71EF">
      <w:pPr>
        <w:ind w:left="720"/>
        <w:rPr>
          <w:sz w:val="24"/>
          <w:szCs w:val="24"/>
        </w:rPr>
      </w:pPr>
    </w:p>
    <w:p w14:paraId="7EF98697" w14:textId="77777777" w:rsidR="004A71EF" w:rsidRPr="00286F8E" w:rsidRDefault="004A71EF" w:rsidP="004A71EF">
      <w:pPr>
        <w:numPr>
          <w:ilvl w:val="0"/>
          <w:numId w:val="3"/>
        </w:numPr>
        <w:rPr>
          <w:b/>
          <w:sz w:val="24"/>
          <w:szCs w:val="24"/>
        </w:rPr>
      </w:pPr>
      <w:r w:rsidRPr="00286F8E">
        <w:rPr>
          <w:b/>
          <w:sz w:val="24"/>
          <w:szCs w:val="24"/>
        </w:rPr>
        <w:t>Requiring the use of a statistical data classification that has not be reviewed and approved by OMB.</w:t>
      </w:r>
    </w:p>
    <w:p w14:paraId="45AD4F5C" w14:textId="77777777" w:rsidR="004A71EF" w:rsidRDefault="004A71EF" w:rsidP="004A71EF">
      <w:pPr>
        <w:ind w:left="360"/>
        <w:rPr>
          <w:sz w:val="24"/>
          <w:szCs w:val="24"/>
        </w:rPr>
      </w:pPr>
    </w:p>
    <w:p w14:paraId="24CA43AE" w14:textId="77777777" w:rsidR="004A71EF" w:rsidRDefault="004A71EF" w:rsidP="004A71EF">
      <w:pPr>
        <w:ind w:left="720"/>
        <w:rPr>
          <w:sz w:val="24"/>
          <w:szCs w:val="24"/>
        </w:rPr>
      </w:pPr>
      <w:r>
        <w:rPr>
          <w:sz w:val="24"/>
          <w:szCs w:val="24"/>
        </w:rPr>
        <w:t>This collection does not employ statistical sampling.</w:t>
      </w:r>
    </w:p>
    <w:p w14:paraId="7E933A15" w14:textId="77777777" w:rsidR="004A71EF" w:rsidRDefault="004A71EF" w:rsidP="004A71EF">
      <w:pPr>
        <w:ind w:left="720"/>
        <w:rPr>
          <w:sz w:val="24"/>
          <w:szCs w:val="24"/>
        </w:rPr>
      </w:pPr>
    </w:p>
    <w:p w14:paraId="71282998" w14:textId="77777777" w:rsidR="004A71EF" w:rsidRPr="00286F8E" w:rsidRDefault="004A71EF" w:rsidP="004A71EF">
      <w:pPr>
        <w:pStyle w:val="Level1"/>
        <w:keepNext/>
        <w:widowControl/>
        <w:numPr>
          <w:ilvl w:val="0"/>
          <w:numId w:val="4"/>
        </w:numPr>
        <w:outlineLvl w:val="9"/>
        <w:rPr>
          <w:b/>
          <w:szCs w:val="24"/>
        </w:rPr>
      </w:pPr>
      <w:r w:rsidRPr="00286F8E">
        <w:rPr>
          <w:b/>
          <w:szCs w:val="24"/>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CD090B3" w14:textId="77777777" w:rsidR="004A71EF" w:rsidRPr="00A9774B" w:rsidRDefault="004A71EF" w:rsidP="004A71EF">
      <w:pPr>
        <w:pStyle w:val="Level1"/>
        <w:keepNext/>
        <w:widowControl/>
        <w:numPr>
          <w:ilvl w:val="0"/>
          <w:numId w:val="0"/>
        </w:numPr>
        <w:ind w:left="360"/>
        <w:outlineLvl w:val="9"/>
      </w:pPr>
    </w:p>
    <w:p w14:paraId="584BECD5" w14:textId="77777777" w:rsidR="004A71EF" w:rsidRDefault="0035078B" w:rsidP="004A71EF">
      <w:pPr>
        <w:ind w:left="720" w:hanging="360"/>
        <w:rPr>
          <w:sz w:val="24"/>
          <w:szCs w:val="24"/>
        </w:rPr>
      </w:pPr>
      <w:r>
        <w:rPr>
          <w:sz w:val="24"/>
          <w:szCs w:val="24"/>
        </w:rPr>
        <w:tab/>
        <w:t>This collection contains</w:t>
      </w:r>
      <w:r w:rsidR="004A71EF">
        <w:rPr>
          <w:sz w:val="24"/>
          <w:szCs w:val="24"/>
        </w:rPr>
        <w:t xml:space="preserve"> no requirement of a pledge of confidentiality.</w:t>
      </w:r>
    </w:p>
    <w:p w14:paraId="73C97DFE" w14:textId="77777777" w:rsidR="004A71EF" w:rsidRDefault="004A71EF" w:rsidP="004A71EF">
      <w:pPr>
        <w:ind w:left="720" w:hanging="360"/>
        <w:rPr>
          <w:sz w:val="24"/>
          <w:szCs w:val="24"/>
        </w:rPr>
      </w:pPr>
    </w:p>
    <w:p w14:paraId="13F37894" w14:textId="77777777" w:rsidR="004A71EF" w:rsidRPr="00286F8E" w:rsidRDefault="004A71EF" w:rsidP="004A71EF">
      <w:pPr>
        <w:pStyle w:val="Level1"/>
        <w:keepNext/>
        <w:widowControl/>
        <w:numPr>
          <w:ilvl w:val="0"/>
          <w:numId w:val="4"/>
        </w:numPr>
        <w:outlineLvl w:val="9"/>
        <w:rPr>
          <w:b/>
          <w:szCs w:val="24"/>
        </w:rPr>
      </w:pPr>
      <w:r w:rsidRPr="00286F8E">
        <w:rPr>
          <w:b/>
          <w:szCs w:val="24"/>
        </w:rPr>
        <w:t>Requiring respondents to submit proprietary trade secret, or other confidential information unless the agency can demon</w:t>
      </w:r>
      <w:r w:rsidRPr="00286F8E">
        <w:rPr>
          <w:b/>
          <w:szCs w:val="24"/>
        </w:rPr>
        <w:softHyphen/>
        <w:t>strate that it has instituted procedures to protect the information's confidentiality to the extent permitted by law.</w:t>
      </w:r>
    </w:p>
    <w:p w14:paraId="7E65909E" w14:textId="77777777" w:rsidR="004A71EF" w:rsidRPr="00286F8E" w:rsidRDefault="004A71EF" w:rsidP="004A71EF">
      <w:pPr>
        <w:pStyle w:val="Level1"/>
        <w:keepNext/>
        <w:widowControl/>
        <w:numPr>
          <w:ilvl w:val="0"/>
          <w:numId w:val="0"/>
        </w:numPr>
        <w:ind w:left="360"/>
        <w:outlineLvl w:val="9"/>
        <w:rPr>
          <w:szCs w:val="24"/>
        </w:rPr>
      </w:pPr>
    </w:p>
    <w:p w14:paraId="1969E8D9" w14:textId="77777777" w:rsidR="004A71EF" w:rsidRDefault="004A71EF" w:rsidP="004A71EF">
      <w:pPr>
        <w:ind w:left="720" w:hanging="360"/>
        <w:rPr>
          <w:sz w:val="24"/>
          <w:szCs w:val="24"/>
        </w:rPr>
      </w:pPr>
      <w:r>
        <w:rPr>
          <w:sz w:val="24"/>
          <w:szCs w:val="24"/>
        </w:rPr>
        <w:tab/>
        <w:t>There is no requirement to submit propriety trade secrets.</w:t>
      </w:r>
    </w:p>
    <w:p w14:paraId="0F169298" w14:textId="77777777" w:rsidR="004A71EF" w:rsidRDefault="004A71EF" w:rsidP="004A71EF">
      <w:pPr>
        <w:tabs>
          <w:tab w:val="left" w:pos="360"/>
        </w:tabs>
        <w:rPr>
          <w:sz w:val="24"/>
        </w:rPr>
      </w:pPr>
    </w:p>
    <w:p w14:paraId="700288D0" w14:textId="77777777" w:rsidR="004A71EF" w:rsidRDefault="004A71EF" w:rsidP="004A71EF">
      <w:pPr>
        <w:rPr>
          <w:rFonts w:ascii="Arial" w:hAnsi="Arial" w:cs="Arial"/>
          <w:b/>
          <w:szCs w:val="22"/>
        </w:rPr>
      </w:pPr>
    </w:p>
    <w:p w14:paraId="2C478B39" w14:textId="77777777" w:rsidR="004A71EF" w:rsidRPr="008227C3" w:rsidRDefault="004A71EF" w:rsidP="004A71EF">
      <w:pPr>
        <w:rPr>
          <w:b/>
          <w:sz w:val="24"/>
          <w:szCs w:val="24"/>
        </w:rPr>
      </w:pPr>
      <w:r w:rsidRPr="008227C3">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14:paraId="4FB4E6B1" w14:textId="77777777" w:rsidR="004A71EF" w:rsidRDefault="004A71EF" w:rsidP="004A71EF">
      <w:pPr>
        <w:tabs>
          <w:tab w:val="left" w:pos="360"/>
        </w:tabs>
        <w:rPr>
          <w:b/>
          <w:sz w:val="24"/>
        </w:rPr>
      </w:pPr>
    </w:p>
    <w:p w14:paraId="6A02FE19" w14:textId="77777777" w:rsidR="004A71EF" w:rsidRPr="00CD4435" w:rsidRDefault="004A71EF" w:rsidP="004A71EF">
      <w:pPr>
        <w:tabs>
          <w:tab w:val="left" w:pos="360"/>
          <w:tab w:val="left" w:pos="1350"/>
        </w:tabs>
        <w:rPr>
          <w:sz w:val="24"/>
        </w:rPr>
      </w:pPr>
      <w:r w:rsidRPr="00CD4435">
        <w:rPr>
          <w:sz w:val="24"/>
        </w:rPr>
        <w:t xml:space="preserve">A Notice requesting comments was published in the </w:t>
      </w:r>
      <w:r w:rsidRPr="00CD4435">
        <w:rPr>
          <w:sz w:val="24"/>
          <w:u w:val="single"/>
        </w:rPr>
        <w:t>Federal Register</w:t>
      </w:r>
      <w:r w:rsidRPr="00CD4435">
        <w:rPr>
          <w:sz w:val="24"/>
        </w:rPr>
        <w:t xml:space="preserve"> on </w:t>
      </w:r>
    </w:p>
    <w:p w14:paraId="0FDAF135" w14:textId="77777777" w:rsidR="004A71EF" w:rsidRDefault="00FB1B7E" w:rsidP="004A71EF">
      <w:pPr>
        <w:tabs>
          <w:tab w:val="left" w:pos="360"/>
          <w:tab w:val="left" w:pos="1350"/>
        </w:tabs>
        <w:rPr>
          <w:sz w:val="24"/>
        </w:rPr>
      </w:pPr>
      <w:r>
        <w:rPr>
          <w:sz w:val="24"/>
        </w:rPr>
        <w:t>December 28</w:t>
      </w:r>
      <w:r w:rsidR="00CD4435">
        <w:rPr>
          <w:sz w:val="24"/>
        </w:rPr>
        <w:t>,</w:t>
      </w:r>
      <w:r>
        <w:rPr>
          <w:sz w:val="24"/>
        </w:rPr>
        <w:t xml:space="preserve"> 2018</w:t>
      </w:r>
      <w:r w:rsidR="00CD4435">
        <w:rPr>
          <w:sz w:val="24"/>
        </w:rPr>
        <w:t xml:space="preserve"> at </w:t>
      </w:r>
      <w:r w:rsidR="00A166DD">
        <w:rPr>
          <w:sz w:val="24"/>
        </w:rPr>
        <w:t>8</w:t>
      </w:r>
      <w:r>
        <w:rPr>
          <w:sz w:val="24"/>
        </w:rPr>
        <w:t>3</w:t>
      </w:r>
      <w:r w:rsidR="00CD4435">
        <w:rPr>
          <w:sz w:val="24"/>
        </w:rPr>
        <w:t xml:space="preserve"> FR </w:t>
      </w:r>
      <w:r>
        <w:rPr>
          <w:sz w:val="24"/>
        </w:rPr>
        <w:t>67213</w:t>
      </w:r>
      <w:r w:rsidR="004A71EF" w:rsidRPr="00CD4435">
        <w:rPr>
          <w:sz w:val="24"/>
        </w:rPr>
        <w:t xml:space="preserve"> and no comments were received.</w:t>
      </w:r>
    </w:p>
    <w:p w14:paraId="5D6435D9" w14:textId="77777777" w:rsidR="004A71EF" w:rsidRDefault="004A71EF" w:rsidP="004A71EF">
      <w:pPr>
        <w:tabs>
          <w:tab w:val="left" w:pos="360"/>
          <w:tab w:val="left" w:pos="1350"/>
        </w:tabs>
        <w:rPr>
          <w:sz w:val="24"/>
        </w:rPr>
      </w:pPr>
    </w:p>
    <w:p w14:paraId="6872BD7E" w14:textId="77777777" w:rsidR="004A71EF" w:rsidRPr="001C74AA" w:rsidRDefault="004A71EF" w:rsidP="004A71EF">
      <w:pPr>
        <w:rPr>
          <w:sz w:val="24"/>
          <w:szCs w:val="24"/>
        </w:rPr>
      </w:pPr>
      <w:r w:rsidRPr="001C74AA">
        <w:rPr>
          <w:sz w:val="24"/>
          <w:szCs w:val="24"/>
        </w:rPr>
        <w:t>The</w:t>
      </w:r>
      <w:r w:rsidR="003752F8">
        <w:rPr>
          <w:sz w:val="24"/>
          <w:szCs w:val="24"/>
        </w:rPr>
        <w:t xml:space="preserve"> following individuals were</w:t>
      </w:r>
      <w:r w:rsidRPr="001C74AA">
        <w:rPr>
          <w:sz w:val="24"/>
          <w:szCs w:val="24"/>
        </w:rPr>
        <w:t xml:space="preserve"> consulted to obtain their views on the availability of data, frequency of collection, the clarity of instructions and recordkeeping, etc.:</w:t>
      </w:r>
    </w:p>
    <w:p w14:paraId="14DC67B0" w14:textId="77777777" w:rsidR="004A71EF" w:rsidRDefault="004A71EF" w:rsidP="004A71EF">
      <w:pPr>
        <w:rPr>
          <w:sz w:val="24"/>
          <w:szCs w:val="24"/>
        </w:rPr>
      </w:pPr>
    </w:p>
    <w:p w14:paraId="66828767" w14:textId="77777777" w:rsidR="00094A19" w:rsidRDefault="009E5BC7" w:rsidP="00094A19">
      <w:pPr>
        <w:tabs>
          <w:tab w:val="left" w:pos="360"/>
          <w:tab w:val="left" w:pos="1350"/>
        </w:tabs>
        <w:rPr>
          <w:sz w:val="24"/>
        </w:rPr>
      </w:pPr>
      <w:r>
        <w:rPr>
          <w:sz w:val="24"/>
        </w:rPr>
        <w:t>Rodney Chapman</w:t>
      </w:r>
    </w:p>
    <w:p w14:paraId="38916AA9" w14:textId="77777777" w:rsidR="009E5BC7" w:rsidRDefault="009E5BC7" w:rsidP="00094A19">
      <w:pPr>
        <w:tabs>
          <w:tab w:val="left" w:pos="360"/>
          <w:tab w:val="left" w:pos="1350"/>
        </w:tabs>
        <w:rPr>
          <w:sz w:val="24"/>
        </w:rPr>
      </w:pPr>
      <w:r>
        <w:rPr>
          <w:sz w:val="24"/>
        </w:rPr>
        <w:t>General Manager</w:t>
      </w:r>
    </w:p>
    <w:p w14:paraId="3DB5B2FB" w14:textId="77777777" w:rsidR="00094A19" w:rsidRDefault="009E5BC7" w:rsidP="00094A19">
      <w:pPr>
        <w:tabs>
          <w:tab w:val="left" w:pos="360"/>
          <w:tab w:val="left" w:pos="1350"/>
        </w:tabs>
        <w:rPr>
          <w:sz w:val="24"/>
        </w:rPr>
      </w:pPr>
      <w:r>
        <w:rPr>
          <w:sz w:val="24"/>
        </w:rPr>
        <w:t>Ashley-Chicot Electric Cooperative, Inc.</w:t>
      </w:r>
    </w:p>
    <w:p w14:paraId="7EA01C00" w14:textId="77777777" w:rsidR="00094A19" w:rsidRDefault="00094A19" w:rsidP="00094A19">
      <w:pPr>
        <w:tabs>
          <w:tab w:val="left" w:pos="360"/>
          <w:tab w:val="left" w:pos="1350"/>
        </w:tabs>
        <w:rPr>
          <w:sz w:val="24"/>
        </w:rPr>
      </w:pPr>
      <w:r>
        <w:rPr>
          <w:sz w:val="24"/>
        </w:rPr>
        <w:t xml:space="preserve">P.O. Box </w:t>
      </w:r>
      <w:r w:rsidR="009E5BC7">
        <w:rPr>
          <w:sz w:val="24"/>
        </w:rPr>
        <w:t>431</w:t>
      </w:r>
    </w:p>
    <w:p w14:paraId="5F5F1D84" w14:textId="77777777" w:rsidR="00094A19" w:rsidRDefault="009E5BC7" w:rsidP="00094A19">
      <w:pPr>
        <w:tabs>
          <w:tab w:val="left" w:pos="360"/>
          <w:tab w:val="left" w:pos="1350"/>
        </w:tabs>
        <w:rPr>
          <w:sz w:val="24"/>
        </w:rPr>
      </w:pPr>
      <w:r>
        <w:rPr>
          <w:sz w:val="24"/>
        </w:rPr>
        <w:t>Hamburg, AR  71646-0431</w:t>
      </w:r>
    </w:p>
    <w:p w14:paraId="5EFC31FC" w14:textId="77777777" w:rsidR="00094A19" w:rsidRDefault="009E5BC7" w:rsidP="00094A19">
      <w:pPr>
        <w:tabs>
          <w:tab w:val="left" w:pos="360"/>
          <w:tab w:val="left" w:pos="1350"/>
        </w:tabs>
        <w:rPr>
          <w:sz w:val="24"/>
        </w:rPr>
      </w:pPr>
      <w:r>
        <w:rPr>
          <w:sz w:val="24"/>
        </w:rPr>
        <w:t>870-853-5212</w:t>
      </w:r>
    </w:p>
    <w:p w14:paraId="0C167302" w14:textId="77777777" w:rsidR="004A71EF" w:rsidRDefault="004A71EF" w:rsidP="004A71EF">
      <w:pPr>
        <w:tabs>
          <w:tab w:val="left" w:pos="360"/>
          <w:tab w:val="left" w:pos="1350"/>
        </w:tabs>
        <w:rPr>
          <w:sz w:val="24"/>
        </w:rPr>
      </w:pPr>
    </w:p>
    <w:p w14:paraId="5446BAC3" w14:textId="77777777" w:rsidR="004A71EF" w:rsidRDefault="004A71EF" w:rsidP="004A71EF">
      <w:pPr>
        <w:tabs>
          <w:tab w:val="left" w:pos="360"/>
          <w:tab w:val="left" w:pos="1350"/>
        </w:tabs>
        <w:rPr>
          <w:sz w:val="24"/>
        </w:rPr>
      </w:pPr>
    </w:p>
    <w:p w14:paraId="3877BD08" w14:textId="77777777" w:rsidR="004A71EF" w:rsidRDefault="009E5BC7" w:rsidP="004A71EF">
      <w:pPr>
        <w:tabs>
          <w:tab w:val="left" w:pos="360"/>
          <w:tab w:val="left" w:pos="1350"/>
        </w:tabs>
        <w:rPr>
          <w:sz w:val="24"/>
        </w:rPr>
      </w:pPr>
      <w:r>
        <w:rPr>
          <w:sz w:val="24"/>
        </w:rPr>
        <w:t>Larry Hopkins</w:t>
      </w:r>
    </w:p>
    <w:p w14:paraId="649BAEDA" w14:textId="77777777" w:rsidR="009E5BC7" w:rsidRDefault="009E5BC7" w:rsidP="004A71EF">
      <w:pPr>
        <w:tabs>
          <w:tab w:val="left" w:pos="360"/>
          <w:tab w:val="left" w:pos="1350"/>
        </w:tabs>
        <w:rPr>
          <w:sz w:val="24"/>
        </w:rPr>
      </w:pPr>
      <w:r>
        <w:rPr>
          <w:sz w:val="24"/>
        </w:rPr>
        <w:t>Vice President Engineering</w:t>
      </w:r>
    </w:p>
    <w:p w14:paraId="438FBDF5" w14:textId="77777777" w:rsidR="004A71EF" w:rsidRDefault="009E5BC7" w:rsidP="004A71EF">
      <w:pPr>
        <w:tabs>
          <w:tab w:val="left" w:pos="360"/>
          <w:tab w:val="left" w:pos="1350"/>
        </w:tabs>
        <w:rPr>
          <w:sz w:val="24"/>
        </w:rPr>
      </w:pPr>
      <w:r>
        <w:rPr>
          <w:sz w:val="24"/>
        </w:rPr>
        <w:t>Piedmont Electric Membership Corporation</w:t>
      </w:r>
    </w:p>
    <w:p w14:paraId="7C7734E5" w14:textId="77777777" w:rsidR="004A71EF" w:rsidRDefault="004A71EF" w:rsidP="004A71EF">
      <w:pPr>
        <w:tabs>
          <w:tab w:val="left" w:pos="360"/>
          <w:tab w:val="left" w:pos="1350"/>
        </w:tabs>
        <w:rPr>
          <w:sz w:val="24"/>
        </w:rPr>
      </w:pPr>
      <w:r>
        <w:rPr>
          <w:sz w:val="24"/>
        </w:rPr>
        <w:t xml:space="preserve">P.O. Box </w:t>
      </w:r>
      <w:r w:rsidR="009E5BC7">
        <w:rPr>
          <w:sz w:val="24"/>
        </w:rPr>
        <w:t>1179</w:t>
      </w:r>
    </w:p>
    <w:p w14:paraId="04352DAE" w14:textId="77777777" w:rsidR="004A71EF" w:rsidRDefault="009E5BC7" w:rsidP="004A71EF">
      <w:pPr>
        <w:tabs>
          <w:tab w:val="left" w:pos="360"/>
          <w:tab w:val="left" w:pos="1350"/>
        </w:tabs>
        <w:rPr>
          <w:sz w:val="24"/>
        </w:rPr>
      </w:pPr>
      <w:r>
        <w:rPr>
          <w:sz w:val="24"/>
        </w:rPr>
        <w:t>Hillsborough, NC  27278-1179</w:t>
      </w:r>
    </w:p>
    <w:p w14:paraId="072622B0" w14:textId="77777777" w:rsidR="004A71EF" w:rsidRDefault="007F1B2F" w:rsidP="004A71EF">
      <w:pPr>
        <w:tabs>
          <w:tab w:val="left" w:pos="360"/>
          <w:tab w:val="left" w:pos="1350"/>
        </w:tabs>
        <w:rPr>
          <w:sz w:val="24"/>
        </w:rPr>
      </w:pPr>
      <w:r>
        <w:rPr>
          <w:sz w:val="24"/>
        </w:rPr>
        <w:t>919-644-3431</w:t>
      </w:r>
    </w:p>
    <w:p w14:paraId="5D0D6F6F" w14:textId="77777777" w:rsidR="004A71EF" w:rsidRDefault="004A71EF" w:rsidP="004A71EF">
      <w:pPr>
        <w:tabs>
          <w:tab w:val="left" w:pos="360"/>
          <w:tab w:val="left" w:pos="1350"/>
        </w:tabs>
        <w:rPr>
          <w:sz w:val="24"/>
        </w:rPr>
      </w:pPr>
    </w:p>
    <w:p w14:paraId="6778E9B0" w14:textId="77777777" w:rsidR="004A71EF" w:rsidRDefault="004A71EF" w:rsidP="004A71EF">
      <w:pPr>
        <w:tabs>
          <w:tab w:val="left" w:pos="360"/>
          <w:tab w:val="left" w:pos="1350"/>
        </w:tabs>
        <w:rPr>
          <w:sz w:val="24"/>
        </w:rPr>
      </w:pPr>
    </w:p>
    <w:p w14:paraId="24A9E226" w14:textId="77777777" w:rsidR="004A71EF" w:rsidRDefault="007F1B2F" w:rsidP="004A71EF">
      <w:pPr>
        <w:tabs>
          <w:tab w:val="left" w:pos="360"/>
          <w:tab w:val="left" w:pos="1350"/>
        </w:tabs>
        <w:rPr>
          <w:sz w:val="24"/>
        </w:rPr>
      </w:pPr>
      <w:r>
        <w:rPr>
          <w:sz w:val="24"/>
        </w:rPr>
        <w:t>Brian Zelenak</w:t>
      </w:r>
      <w:r>
        <w:rPr>
          <w:sz w:val="24"/>
        </w:rPr>
        <w:tab/>
      </w:r>
    </w:p>
    <w:p w14:paraId="2455A426" w14:textId="77777777" w:rsidR="007F1B2F" w:rsidRDefault="007F1B2F" w:rsidP="004A71EF">
      <w:pPr>
        <w:tabs>
          <w:tab w:val="left" w:pos="360"/>
          <w:tab w:val="left" w:pos="1350"/>
        </w:tabs>
        <w:rPr>
          <w:sz w:val="24"/>
        </w:rPr>
      </w:pPr>
      <w:r>
        <w:rPr>
          <w:sz w:val="24"/>
        </w:rPr>
        <w:t>President/CEO</w:t>
      </w:r>
    </w:p>
    <w:p w14:paraId="0486FF34" w14:textId="77777777" w:rsidR="004A71EF" w:rsidRDefault="007F1B2F" w:rsidP="004A71EF">
      <w:pPr>
        <w:tabs>
          <w:tab w:val="left" w:pos="360"/>
          <w:tab w:val="left" w:pos="1350"/>
        </w:tabs>
        <w:rPr>
          <w:sz w:val="24"/>
        </w:rPr>
      </w:pPr>
      <w:r>
        <w:rPr>
          <w:sz w:val="24"/>
        </w:rPr>
        <w:t>St. Croix Electric Cooperative</w:t>
      </w:r>
    </w:p>
    <w:p w14:paraId="49F9269C" w14:textId="77777777" w:rsidR="004A71EF" w:rsidRDefault="00100161" w:rsidP="004A71EF">
      <w:pPr>
        <w:tabs>
          <w:tab w:val="left" w:pos="360"/>
          <w:tab w:val="left" w:pos="1350"/>
        </w:tabs>
        <w:rPr>
          <w:sz w:val="24"/>
        </w:rPr>
      </w:pPr>
      <w:r>
        <w:rPr>
          <w:sz w:val="24"/>
        </w:rPr>
        <w:t xml:space="preserve">P.O. Box </w:t>
      </w:r>
      <w:r w:rsidR="007F1B2F">
        <w:rPr>
          <w:sz w:val="24"/>
        </w:rPr>
        <w:t>160</w:t>
      </w:r>
    </w:p>
    <w:p w14:paraId="764B1BC4" w14:textId="77777777" w:rsidR="004A71EF" w:rsidRDefault="007F1B2F" w:rsidP="004A71EF">
      <w:pPr>
        <w:tabs>
          <w:tab w:val="left" w:pos="360"/>
          <w:tab w:val="left" w:pos="1350"/>
        </w:tabs>
        <w:rPr>
          <w:sz w:val="24"/>
        </w:rPr>
      </w:pPr>
      <w:r>
        <w:rPr>
          <w:sz w:val="24"/>
        </w:rPr>
        <w:t>Hammond, WI  54015-0166</w:t>
      </w:r>
    </w:p>
    <w:p w14:paraId="3A751A07" w14:textId="77777777" w:rsidR="004A71EF" w:rsidRDefault="007F1B2F" w:rsidP="004A71EF">
      <w:pPr>
        <w:tabs>
          <w:tab w:val="left" w:pos="360"/>
          <w:tab w:val="left" w:pos="1350"/>
        </w:tabs>
        <w:rPr>
          <w:sz w:val="24"/>
        </w:rPr>
      </w:pPr>
      <w:r>
        <w:rPr>
          <w:sz w:val="24"/>
        </w:rPr>
        <w:t>715-796-5607</w:t>
      </w:r>
    </w:p>
    <w:p w14:paraId="397440B5" w14:textId="77777777" w:rsidR="004A71EF" w:rsidRDefault="004A71EF" w:rsidP="004A71EF">
      <w:pPr>
        <w:tabs>
          <w:tab w:val="left" w:pos="360"/>
          <w:tab w:val="left" w:pos="1350"/>
        </w:tabs>
        <w:rPr>
          <w:sz w:val="24"/>
        </w:rPr>
      </w:pPr>
    </w:p>
    <w:p w14:paraId="3BE32224" w14:textId="77777777" w:rsidR="004A71EF" w:rsidRDefault="006D2192" w:rsidP="004A71EF">
      <w:pPr>
        <w:tabs>
          <w:tab w:val="left" w:pos="360"/>
          <w:tab w:val="left" w:pos="1350"/>
        </w:tabs>
        <w:rPr>
          <w:sz w:val="24"/>
        </w:rPr>
      </w:pPr>
      <w:r>
        <w:rPr>
          <w:sz w:val="24"/>
          <w:szCs w:val="24"/>
        </w:rPr>
        <w:t xml:space="preserve">All of the above contacted for comment indicated </w:t>
      </w:r>
      <w:r w:rsidR="004A71EF">
        <w:rPr>
          <w:sz w:val="24"/>
          <w:szCs w:val="24"/>
        </w:rPr>
        <w:t>that the collection of information requested is necessar</w:t>
      </w:r>
      <w:r w:rsidR="003752F8">
        <w:rPr>
          <w:sz w:val="24"/>
          <w:szCs w:val="24"/>
        </w:rPr>
        <w:t>y</w:t>
      </w:r>
      <w:r>
        <w:rPr>
          <w:sz w:val="24"/>
          <w:szCs w:val="24"/>
        </w:rPr>
        <w:t xml:space="preserve">, </w:t>
      </w:r>
      <w:r w:rsidR="003752F8">
        <w:rPr>
          <w:sz w:val="24"/>
          <w:szCs w:val="24"/>
        </w:rPr>
        <w:t>not too burdensome</w:t>
      </w:r>
      <w:r>
        <w:rPr>
          <w:sz w:val="24"/>
          <w:szCs w:val="24"/>
        </w:rPr>
        <w:t xml:space="preserve"> and s</w:t>
      </w:r>
      <w:r w:rsidR="004A71EF">
        <w:rPr>
          <w:sz w:val="24"/>
          <w:szCs w:val="24"/>
        </w:rPr>
        <w:t>tat</w:t>
      </w:r>
      <w:r>
        <w:rPr>
          <w:sz w:val="24"/>
          <w:szCs w:val="24"/>
        </w:rPr>
        <w:t xml:space="preserve">ing </w:t>
      </w:r>
      <w:r w:rsidR="004A71EF">
        <w:rPr>
          <w:sz w:val="24"/>
          <w:szCs w:val="24"/>
        </w:rPr>
        <w:t xml:space="preserve">that </w:t>
      </w:r>
      <w:r w:rsidR="003752F8">
        <w:rPr>
          <w:sz w:val="24"/>
          <w:szCs w:val="24"/>
        </w:rPr>
        <w:t>the General Field Representative (GFR) has been</w:t>
      </w:r>
      <w:r w:rsidR="00C00B10">
        <w:rPr>
          <w:sz w:val="24"/>
          <w:szCs w:val="24"/>
        </w:rPr>
        <w:t xml:space="preserve"> very helpful</w:t>
      </w:r>
      <w:r w:rsidR="003752F8">
        <w:rPr>
          <w:sz w:val="24"/>
          <w:szCs w:val="24"/>
        </w:rPr>
        <w:t xml:space="preserve"> in assisting </w:t>
      </w:r>
      <w:r w:rsidR="00F311F2">
        <w:rPr>
          <w:sz w:val="24"/>
          <w:szCs w:val="24"/>
        </w:rPr>
        <w:t xml:space="preserve">with the O&amp;M report </w:t>
      </w:r>
      <w:r w:rsidR="003752F8">
        <w:rPr>
          <w:sz w:val="24"/>
          <w:szCs w:val="24"/>
        </w:rPr>
        <w:t xml:space="preserve">and </w:t>
      </w:r>
      <w:r w:rsidR="00C00B10">
        <w:rPr>
          <w:sz w:val="24"/>
          <w:szCs w:val="24"/>
        </w:rPr>
        <w:t xml:space="preserve">knowledgeable in </w:t>
      </w:r>
      <w:r w:rsidR="003752F8">
        <w:rPr>
          <w:sz w:val="24"/>
          <w:szCs w:val="24"/>
        </w:rPr>
        <w:t>explaining what information is requested and why.</w:t>
      </w:r>
    </w:p>
    <w:p w14:paraId="13A1965F" w14:textId="77777777" w:rsidR="004A71EF" w:rsidRDefault="004A71EF" w:rsidP="004A71EF">
      <w:pPr>
        <w:tabs>
          <w:tab w:val="left" w:pos="360"/>
          <w:tab w:val="left" w:pos="1350"/>
        </w:tabs>
        <w:rPr>
          <w:sz w:val="24"/>
        </w:rPr>
      </w:pPr>
    </w:p>
    <w:p w14:paraId="39128571" w14:textId="77777777" w:rsidR="004A71EF" w:rsidRDefault="004A71EF" w:rsidP="004A71EF">
      <w:pPr>
        <w:rPr>
          <w:sz w:val="24"/>
        </w:rPr>
      </w:pPr>
      <w:r>
        <w:rPr>
          <w:sz w:val="24"/>
        </w:rPr>
        <w:t>The Agency maintains close conta</w:t>
      </w:r>
      <w:r w:rsidR="00F311F2">
        <w:rPr>
          <w:sz w:val="24"/>
        </w:rPr>
        <w:t>ct with borrowers through General Field R</w:t>
      </w:r>
      <w:r>
        <w:rPr>
          <w:sz w:val="24"/>
        </w:rPr>
        <w:t>epresentatives (GFRs), fiel</w:t>
      </w:r>
      <w:r w:rsidR="00F311F2">
        <w:rPr>
          <w:sz w:val="24"/>
        </w:rPr>
        <w:t>d accountants, and headquarters staff.  GFR</w:t>
      </w:r>
      <w:r>
        <w:rPr>
          <w:sz w:val="24"/>
        </w:rPr>
        <w:t>s have direct personal contact with the borrower and any concerns and suggestions are brought to the Agency’s attention via the GFR.</w:t>
      </w:r>
    </w:p>
    <w:p w14:paraId="16960C1B" w14:textId="77777777" w:rsidR="004A71EF" w:rsidRDefault="004A71EF" w:rsidP="004A71EF">
      <w:pPr>
        <w:rPr>
          <w:sz w:val="24"/>
        </w:rPr>
      </w:pPr>
    </w:p>
    <w:p w14:paraId="155B294D" w14:textId="77777777" w:rsidR="004A71EF" w:rsidRPr="009E47BE" w:rsidRDefault="004A71EF" w:rsidP="004A71EF">
      <w:pPr>
        <w:rPr>
          <w:b/>
          <w:sz w:val="24"/>
          <w:szCs w:val="24"/>
        </w:rPr>
      </w:pPr>
      <w:r w:rsidRPr="009E47BE">
        <w:rPr>
          <w:b/>
          <w:sz w:val="24"/>
          <w:szCs w:val="24"/>
        </w:rPr>
        <w:t>9.  Explain any decision to provide any payment or gift to respondents, other t</w:t>
      </w:r>
      <w:r w:rsidR="009E47BE">
        <w:rPr>
          <w:b/>
          <w:sz w:val="24"/>
          <w:szCs w:val="24"/>
        </w:rPr>
        <w:t>han remun</w:t>
      </w:r>
      <w:r w:rsidRPr="009E47BE">
        <w:rPr>
          <w:b/>
          <w:sz w:val="24"/>
          <w:szCs w:val="24"/>
        </w:rPr>
        <w:t>eration of contractors or grantees.</w:t>
      </w:r>
    </w:p>
    <w:p w14:paraId="654C1901" w14:textId="77777777" w:rsidR="004A71EF" w:rsidRDefault="004A71EF" w:rsidP="004A71EF">
      <w:pPr>
        <w:rPr>
          <w:sz w:val="24"/>
        </w:rPr>
      </w:pPr>
    </w:p>
    <w:p w14:paraId="336837BF" w14:textId="77777777" w:rsidR="004A71EF" w:rsidRDefault="004A71EF" w:rsidP="004A71EF">
      <w:pPr>
        <w:rPr>
          <w:sz w:val="24"/>
        </w:rPr>
      </w:pPr>
      <w:r>
        <w:rPr>
          <w:sz w:val="24"/>
        </w:rPr>
        <w:t>Payments or gifts are not provided to respondents.</w:t>
      </w:r>
    </w:p>
    <w:p w14:paraId="402F61F2" w14:textId="77777777" w:rsidR="004A71EF" w:rsidRDefault="004A71EF" w:rsidP="004A71EF">
      <w:pPr>
        <w:rPr>
          <w:sz w:val="24"/>
        </w:rPr>
      </w:pPr>
    </w:p>
    <w:p w14:paraId="74CD464B" w14:textId="77777777" w:rsidR="004A71EF" w:rsidRDefault="004A71EF" w:rsidP="004A71EF">
      <w:pPr>
        <w:rPr>
          <w:sz w:val="24"/>
        </w:rPr>
      </w:pPr>
    </w:p>
    <w:p w14:paraId="020EB318" w14:textId="77777777" w:rsidR="004A71EF" w:rsidRPr="00595838" w:rsidRDefault="004A71EF" w:rsidP="004A71EF">
      <w:pPr>
        <w:rPr>
          <w:b/>
          <w:sz w:val="24"/>
          <w:szCs w:val="24"/>
        </w:rPr>
      </w:pPr>
      <w:r w:rsidRPr="00595838">
        <w:rPr>
          <w:b/>
          <w:sz w:val="24"/>
          <w:szCs w:val="24"/>
        </w:rPr>
        <w:t>10.  Describe any assurance of confidentiality provided to respondents and the basis for the assurance in statute, regulation, or Agency policy.</w:t>
      </w:r>
    </w:p>
    <w:p w14:paraId="08F95F56" w14:textId="77777777" w:rsidR="004A71EF" w:rsidRDefault="004A71EF" w:rsidP="004A71EF">
      <w:pPr>
        <w:rPr>
          <w:sz w:val="24"/>
        </w:rPr>
      </w:pPr>
    </w:p>
    <w:p w14:paraId="61CB21E3" w14:textId="77777777" w:rsidR="004A71EF" w:rsidRDefault="004A71EF" w:rsidP="004A71EF">
      <w:pPr>
        <w:rPr>
          <w:sz w:val="24"/>
        </w:rPr>
      </w:pPr>
      <w:r>
        <w:rPr>
          <w:sz w:val="24"/>
        </w:rPr>
        <w:t xml:space="preserve">This information collection does not </w:t>
      </w:r>
      <w:r w:rsidR="006C2F49">
        <w:rPr>
          <w:sz w:val="24"/>
        </w:rPr>
        <w:t>requires</w:t>
      </w:r>
      <w:r>
        <w:rPr>
          <w:sz w:val="24"/>
        </w:rPr>
        <w:t xml:space="preserve"> confidentiality.</w:t>
      </w:r>
    </w:p>
    <w:p w14:paraId="48DFE26A" w14:textId="77777777" w:rsidR="004A71EF" w:rsidRDefault="004A71EF" w:rsidP="004A71EF">
      <w:pPr>
        <w:rPr>
          <w:sz w:val="24"/>
        </w:rPr>
      </w:pPr>
    </w:p>
    <w:p w14:paraId="4FFDC8B6" w14:textId="77777777" w:rsidR="004A71EF" w:rsidRPr="00595838" w:rsidRDefault="004A71EF" w:rsidP="004A71EF">
      <w:pPr>
        <w:rPr>
          <w:b/>
          <w:sz w:val="24"/>
          <w:szCs w:val="24"/>
        </w:rPr>
      </w:pPr>
      <w:r w:rsidRPr="00595838">
        <w:rPr>
          <w:b/>
          <w:sz w:val="24"/>
          <w:szCs w:val="24"/>
        </w:rPr>
        <w:t>11.  Provide additional justification for any question of a sensitive nature, such as sexual behavior or attitudes, religious beliefs, and other matters that are commonly considered private.</w:t>
      </w:r>
    </w:p>
    <w:p w14:paraId="5609BD8A" w14:textId="77777777" w:rsidR="004A71EF" w:rsidRDefault="004A71EF" w:rsidP="004A71EF">
      <w:pPr>
        <w:rPr>
          <w:sz w:val="24"/>
        </w:rPr>
      </w:pPr>
    </w:p>
    <w:p w14:paraId="4EB945A7" w14:textId="77777777" w:rsidR="004A71EF" w:rsidRDefault="004A71EF" w:rsidP="004A71EF">
      <w:pPr>
        <w:rPr>
          <w:sz w:val="24"/>
        </w:rPr>
      </w:pPr>
      <w:r>
        <w:rPr>
          <w:sz w:val="24"/>
        </w:rPr>
        <w:t>This information collection includes no questions of a sensitive nature.</w:t>
      </w:r>
    </w:p>
    <w:p w14:paraId="34B1EE70" w14:textId="77777777" w:rsidR="004A71EF" w:rsidRDefault="004A71EF" w:rsidP="004A71EF">
      <w:pPr>
        <w:rPr>
          <w:sz w:val="24"/>
        </w:rPr>
      </w:pPr>
    </w:p>
    <w:p w14:paraId="2914FF34" w14:textId="77777777" w:rsidR="004A71EF" w:rsidRDefault="004A71EF" w:rsidP="004A71EF">
      <w:pPr>
        <w:rPr>
          <w:rFonts w:ascii="Arial" w:hAnsi="Arial" w:cs="Arial"/>
          <w:b/>
        </w:rPr>
      </w:pPr>
      <w:r w:rsidRPr="00595838">
        <w:rPr>
          <w:b/>
          <w:sz w:val="24"/>
          <w:szCs w:val="24"/>
        </w:rPr>
        <w:t>12.  Provide estimates of the hour burden of the collection of information</w:t>
      </w:r>
      <w:r w:rsidRPr="00955622">
        <w:rPr>
          <w:rFonts w:ascii="Arial" w:hAnsi="Arial" w:cs="Arial"/>
          <w:b/>
        </w:rPr>
        <w:t>.</w:t>
      </w:r>
    </w:p>
    <w:p w14:paraId="258F306E" w14:textId="77777777" w:rsidR="00244E7F" w:rsidRDefault="00244E7F" w:rsidP="004A71EF">
      <w:pPr>
        <w:rPr>
          <w:rFonts w:ascii="Arial" w:hAnsi="Arial" w:cs="Arial"/>
          <w:b/>
        </w:rPr>
      </w:pPr>
    </w:p>
    <w:p w14:paraId="0141AAD4" w14:textId="77777777" w:rsidR="00244E7F" w:rsidRDefault="00244E7F" w:rsidP="004A71EF">
      <w:pPr>
        <w:rPr>
          <w:sz w:val="24"/>
        </w:rPr>
      </w:pPr>
      <w:r>
        <w:rPr>
          <w:u w:val="single"/>
        </w:rPr>
        <w:t xml:space="preserve">Number of Respondents. </w:t>
      </w:r>
      <w:r w:rsidR="00C00B10">
        <w:t xml:space="preserve"> </w:t>
      </w:r>
      <w:r w:rsidR="004A71EF">
        <w:rPr>
          <w:sz w:val="24"/>
        </w:rPr>
        <w:t>The Agency requires all active</w:t>
      </w:r>
      <w:r w:rsidR="00A86A1F">
        <w:rPr>
          <w:sz w:val="24"/>
        </w:rPr>
        <w:t xml:space="preserve"> Electric Program B</w:t>
      </w:r>
      <w:r w:rsidR="004A71EF">
        <w:rPr>
          <w:sz w:val="24"/>
        </w:rPr>
        <w:t xml:space="preserve">orrowers to complete the RUS Form 300 once every </w:t>
      </w:r>
      <w:r w:rsidR="0010672A">
        <w:rPr>
          <w:sz w:val="24"/>
        </w:rPr>
        <w:t>four</w:t>
      </w:r>
      <w:r w:rsidR="004A71EF">
        <w:rPr>
          <w:sz w:val="24"/>
        </w:rPr>
        <w:t xml:space="preserve"> years in order to obtain further advancement of</w:t>
      </w:r>
      <w:r w:rsidR="00A86A1F">
        <w:rPr>
          <w:sz w:val="24"/>
        </w:rPr>
        <w:t xml:space="preserve"> </w:t>
      </w:r>
      <w:r w:rsidR="004A71EF">
        <w:rPr>
          <w:sz w:val="24"/>
        </w:rPr>
        <w:t>loan funds.</w:t>
      </w:r>
      <w:r w:rsidR="00C00B10">
        <w:rPr>
          <w:sz w:val="24"/>
        </w:rPr>
        <w:t xml:space="preserve">  It is estimated that </w:t>
      </w:r>
      <w:r w:rsidR="004A71EF">
        <w:rPr>
          <w:sz w:val="24"/>
        </w:rPr>
        <w:t xml:space="preserve">4 hours </w:t>
      </w:r>
      <w:r w:rsidR="00C00B10">
        <w:rPr>
          <w:sz w:val="24"/>
        </w:rPr>
        <w:t xml:space="preserve">are required </w:t>
      </w:r>
      <w:r w:rsidR="004A71EF">
        <w:rPr>
          <w:sz w:val="24"/>
        </w:rPr>
        <w:t>to complete this review.  There are about 6</w:t>
      </w:r>
      <w:r w:rsidR="00AA6D9B">
        <w:rPr>
          <w:sz w:val="24"/>
        </w:rPr>
        <w:t>25</w:t>
      </w:r>
      <w:r w:rsidR="004A71EF">
        <w:rPr>
          <w:sz w:val="24"/>
        </w:rPr>
        <w:t xml:space="preserve"> active borrowers</w:t>
      </w:r>
      <w:r w:rsidR="00C00B10">
        <w:rPr>
          <w:sz w:val="24"/>
        </w:rPr>
        <w:t xml:space="preserve">, however, because Borrowers are required to submit O&amp;M reports every </w:t>
      </w:r>
      <w:r w:rsidR="0010672A">
        <w:rPr>
          <w:sz w:val="24"/>
        </w:rPr>
        <w:t>four</w:t>
      </w:r>
      <w:r w:rsidR="00C00B10">
        <w:rPr>
          <w:sz w:val="24"/>
        </w:rPr>
        <w:t xml:space="preserve"> years, only one-</w:t>
      </w:r>
      <w:r w:rsidR="0010672A">
        <w:rPr>
          <w:sz w:val="24"/>
        </w:rPr>
        <w:t>fourth</w:t>
      </w:r>
      <w:r w:rsidR="00C00B10">
        <w:rPr>
          <w:sz w:val="24"/>
        </w:rPr>
        <w:t xml:space="preserve"> of the Borrowers submit each year.  T</w:t>
      </w:r>
      <w:r w:rsidR="004A71EF">
        <w:rPr>
          <w:sz w:val="24"/>
        </w:rPr>
        <w:t xml:space="preserve">herefore, there are about </w:t>
      </w:r>
      <w:r w:rsidR="0010672A">
        <w:rPr>
          <w:sz w:val="24"/>
        </w:rPr>
        <w:t>156</w:t>
      </w:r>
      <w:r w:rsidR="004A71EF">
        <w:rPr>
          <w:sz w:val="24"/>
        </w:rPr>
        <w:t xml:space="preserve"> RUS Form 300 submissions </w:t>
      </w:r>
      <w:r>
        <w:rPr>
          <w:sz w:val="24"/>
        </w:rPr>
        <w:t>to RUS annually.</w:t>
      </w:r>
    </w:p>
    <w:p w14:paraId="4F4349B4" w14:textId="77777777" w:rsidR="00244E7F" w:rsidRDefault="00244E7F" w:rsidP="004A71EF">
      <w:pPr>
        <w:rPr>
          <w:sz w:val="24"/>
        </w:rPr>
      </w:pPr>
    </w:p>
    <w:p w14:paraId="636F4B31" w14:textId="77777777" w:rsidR="00244E7F" w:rsidRDefault="00244E7F" w:rsidP="004A71EF">
      <w:pPr>
        <w:rPr>
          <w:sz w:val="24"/>
        </w:rPr>
      </w:pPr>
      <w:r>
        <w:rPr>
          <w:sz w:val="24"/>
          <w:u w:val="single"/>
        </w:rPr>
        <w:t>Burden Hours.</w:t>
      </w:r>
      <w:r>
        <w:rPr>
          <w:sz w:val="24"/>
        </w:rPr>
        <w:t xml:space="preserve">  The information collection consists of RUS Form 300 prepared by the Borrower every </w:t>
      </w:r>
      <w:r w:rsidR="0010672A">
        <w:rPr>
          <w:sz w:val="24"/>
        </w:rPr>
        <w:t>four</w:t>
      </w:r>
      <w:r>
        <w:rPr>
          <w:sz w:val="24"/>
        </w:rPr>
        <w:t xml:space="preserve"> years.  It is estimated that it takes 4 hours to complete the review.</w:t>
      </w:r>
      <w:r w:rsidR="008D2384">
        <w:rPr>
          <w:sz w:val="24"/>
        </w:rPr>
        <w:t xml:space="preserve"> See the attached spreadsheet (RUS Form 36) for details concerning calculation of burden hours.  The collection is summarized as follows:</w:t>
      </w:r>
    </w:p>
    <w:p w14:paraId="3FA48313" w14:textId="77777777" w:rsidR="008D2384" w:rsidRDefault="008D2384" w:rsidP="004A71EF">
      <w:pPr>
        <w:rPr>
          <w:sz w:val="24"/>
        </w:rPr>
      </w:pPr>
    </w:p>
    <w:p w14:paraId="25453570" w14:textId="77777777" w:rsidR="00CA2EC7" w:rsidRDefault="00CA2EC7" w:rsidP="004A71EF">
      <w:pPr>
        <w:rPr>
          <w:sz w:val="24"/>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20"/>
        <w:gridCol w:w="1800"/>
        <w:gridCol w:w="1800"/>
      </w:tblGrid>
      <w:tr w:rsidR="00B05A7D" w:rsidRPr="005B2AB2" w14:paraId="2F0A7C92" w14:textId="77777777" w:rsidTr="00B05A7D">
        <w:trPr>
          <w:trHeight w:val="620"/>
        </w:trPr>
        <w:tc>
          <w:tcPr>
            <w:tcW w:w="1800" w:type="dxa"/>
          </w:tcPr>
          <w:p w14:paraId="6B1FD2BE" w14:textId="77777777" w:rsidR="00B05A7D" w:rsidRPr="005B2AB2" w:rsidRDefault="00B05A7D" w:rsidP="00B05A7D">
            <w:pPr>
              <w:jc w:val="center"/>
            </w:pPr>
            <w:r>
              <w:t>Regulation</w:t>
            </w:r>
          </w:p>
        </w:tc>
        <w:tc>
          <w:tcPr>
            <w:tcW w:w="1800" w:type="dxa"/>
          </w:tcPr>
          <w:p w14:paraId="3EE4A0AF" w14:textId="77777777" w:rsidR="00B05A7D" w:rsidRPr="005B2AB2" w:rsidRDefault="00B05A7D" w:rsidP="00B05A7D">
            <w:pPr>
              <w:jc w:val="center"/>
            </w:pPr>
            <w:r w:rsidRPr="005B2AB2">
              <w:t>Number of Respondents</w:t>
            </w:r>
          </w:p>
        </w:tc>
        <w:tc>
          <w:tcPr>
            <w:tcW w:w="1620" w:type="dxa"/>
          </w:tcPr>
          <w:p w14:paraId="63F53582" w14:textId="77777777" w:rsidR="00B05A7D" w:rsidRPr="005B2AB2" w:rsidRDefault="00B05A7D" w:rsidP="00B05A7D">
            <w:pPr>
              <w:jc w:val="center"/>
            </w:pPr>
            <w:r>
              <w:t>Total Annual Responses</w:t>
            </w:r>
          </w:p>
        </w:tc>
        <w:tc>
          <w:tcPr>
            <w:tcW w:w="1800" w:type="dxa"/>
          </w:tcPr>
          <w:p w14:paraId="5112B78F" w14:textId="77777777" w:rsidR="00B05A7D" w:rsidRPr="005B2AB2" w:rsidRDefault="00B05A7D" w:rsidP="00B05A7D">
            <w:pPr>
              <w:jc w:val="center"/>
            </w:pPr>
            <w:r>
              <w:t>Hours per Response</w:t>
            </w:r>
          </w:p>
        </w:tc>
        <w:tc>
          <w:tcPr>
            <w:tcW w:w="1800" w:type="dxa"/>
          </w:tcPr>
          <w:p w14:paraId="5618C20A" w14:textId="77777777" w:rsidR="00B05A7D" w:rsidRDefault="00B05A7D" w:rsidP="00B05A7D">
            <w:pPr>
              <w:jc w:val="center"/>
            </w:pPr>
            <w:r w:rsidRPr="005B2AB2">
              <w:t>Total</w:t>
            </w:r>
          </w:p>
          <w:p w14:paraId="0ED8D25A" w14:textId="77777777" w:rsidR="00B05A7D" w:rsidRPr="005B2AB2" w:rsidRDefault="00B05A7D" w:rsidP="00B05A7D">
            <w:pPr>
              <w:jc w:val="center"/>
            </w:pPr>
            <w:r>
              <w:t>Annual Hours</w:t>
            </w:r>
          </w:p>
        </w:tc>
      </w:tr>
      <w:tr w:rsidR="00B05A7D" w:rsidRPr="005B2AB2" w14:paraId="3290BB7C" w14:textId="77777777" w:rsidTr="00B05A7D">
        <w:trPr>
          <w:trHeight w:val="103"/>
        </w:trPr>
        <w:tc>
          <w:tcPr>
            <w:tcW w:w="1800" w:type="dxa"/>
          </w:tcPr>
          <w:p w14:paraId="4059B785" w14:textId="77777777" w:rsidR="00B05A7D" w:rsidRPr="00001CFB" w:rsidRDefault="00B05A7D" w:rsidP="00B05A7D">
            <w:pPr>
              <w:jc w:val="center"/>
            </w:pPr>
            <w:r>
              <w:t>7 CFR Part 1730</w:t>
            </w:r>
          </w:p>
        </w:tc>
        <w:tc>
          <w:tcPr>
            <w:tcW w:w="1800" w:type="dxa"/>
          </w:tcPr>
          <w:p w14:paraId="4CE231EC" w14:textId="77777777" w:rsidR="00B05A7D" w:rsidRPr="002B5A0B" w:rsidRDefault="0010672A" w:rsidP="00AA6D9B">
            <w:pPr>
              <w:jc w:val="center"/>
            </w:pPr>
            <w:r>
              <w:t>156</w:t>
            </w:r>
          </w:p>
        </w:tc>
        <w:tc>
          <w:tcPr>
            <w:tcW w:w="1620" w:type="dxa"/>
          </w:tcPr>
          <w:p w14:paraId="1CA204F3" w14:textId="77777777" w:rsidR="00B05A7D" w:rsidRPr="002B5A0B" w:rsidRDefault="0010672A" w:rsidP="00AA6D9B">
            <w:pPr>
              <w:jc w:val="center"/>
            </w:pPr>
            <w:r>
              <w:t>156</w:t>
            </w:r>
          </w:p>
        </w:tc>
        <w:tc>
          <w:tcPr>
            <w:tcW w:w="1800" w:type="dxa"/>
          </w:tcPr>
          <w:p w14:paraId="0EA4AC6E" w14:textId="77777777" w:rsidR="00B05A7D" w:rsidRDefault="00484BE9" w:rsidP="00B05A7D">
            <w:pPr>
              <w:jc w:val="center"/>
            </w:pPr>
            <w:r>
              <w:t>4</w:t>
            </w:r>
          </w:p>
        </w:tc>
        <w:tc>
          <w:tcPr>
            <w:tcW w:w="1800" w:type="dxa"/>
          </w:tcPr>
          <w:p w14:paraId="5E77BCBE" w14:textId="77777777" w:rsidR="00B05A7D" w:rsidRPr="002B5A0B" w:rsidRDefault="0010672A" w:rsidP="00B05A7D">
            <w:pPr>
              <w:jc w:val="center"/>
            </w:pPr>
            <w:r>
              <w:t>624</w:t>
            </w:r>
          </w:p>
        </w:tc>
      </w:tr>
    </w:tbl>
    <w:p w14:paraId="7575648D" w14:textId="77777777" w:rsidR="008D2384" w:rsidRDefault="008D2384" w:rsidP="004A71EF">
      <w:pPr>
        <w:rPr>
          <w:sz w:val="24"/>
        </w:rPr>
      </w:pPr>
    </w:p>
    <w:p w14:paraId="339F73A1" w14:textId="6F5B4C74" w:rsidR="0010341B" w:rsidRDefault="00244E7F" w:rsidP="0010341B">
      <w:pPr>
        <w:rPr>
          <w:sz w:val="24"/>
          <w:szCs w:val="24"/>
        </w:rPr>
      </w:pPr>
      <w:r>
        <w:rPr>
          <w:sz w:val="24"/>
          <w:u w:val="single"/>
        </w:rPr>
        <w:t>Annualized Cost to Respondents.</w:t>
      </w:r>
      <w:r>
        <w:rPr>
          <w:sz w:val="24"/>
        </w:rPr>
        <w:t xml:space="preserve">  The Agency estimates that 100 percent of the time required </w:t>
      </w:r>
      <w:r w:rsidR="00C37983">
        <w:rPr>
          <w:sz w:val="24"/>
        </w:rPr>
        <w:t>for preparation and submission</w:t>
      </w:r>
      <w:r>
        <w:rPr>
          <w:sz w:val="24"/>
        </w:rPr>
        <w:t xml:space="preserve"> is professional time</w:t>
      </w:r>
      <w:r w:rsidR="0010341B">
        <w:rPr>
          <w:sz w:val="24"/>
        </w:rPr>
        <w:t xml:space="preserve">  </w:t>
      </w:r>
      <w:r w:rsidR="0010341B" w:rsidRPr="0010341B">
        <w:rPr>
          <w:sz w:val="24"/>
          <w:szCs w:val="24"/>
        </w:rPr>
        <w:t>The wage rates for the two wage categories are selected from the Department of Labor, Bureau of Labor Statistics, May 20</w:t>
      </w:r>
      <w:r w:rsidR="00956830">
        <w:rPr>
          <w:sz w:val="24"/>
          <w:szCs w:val="24"/>
        </w:rPr>
        <w:t>18</w:t>
      </w:r>
      <w:r w:rsidR="0010341B" w:rsidRPr="0010341B">
        <w:rPr>
          <w:sz w:val="24"/>
          <w:szCs w:val="24"/>
        </w:rPr>
        <w:t xml:space="preserve"> National Occupational Employment and Wage Estimates located at </w:t>
      </w:r>
      <w:hyperlink r:id="rId10" w:history="1">
        <w:r w:rsidR="0010341B" w:rsidRPr="006E3DB4">
          <w:rPr>
            <w:rStyle w:val="Hyperlink"/>
            <w:sz w:val="24"/>
            <w:szCs w:val="24"/>
          </w:rPr>
          <w:t>https://www.bls.gov/oes/current/naics3_221000.htm</w:t>
        </w:r>
      </w:hyperlink>
      <w:r w:rsidR="0010341B" w:rsidRPr="0010341B">
        <w:rPr>
          <w:sz w:val="24"/>
          <w:szCs w:val="24"/>
        </w:rPr>
        <w:t xml:space="preserve"> were used as the basis for the cost estimates.  The National Industry was NAICS 221100 Electric Power Generation, Transmission and Distribution.</w:t>
      </w:r>
      <w:r w:rsidR="0010341B" w:rsidRPr="0010341B">
        <w:t xml:space="preserve"> </w:t>
      </w:r>
      <w:r w:rsidR="0010341B" w:rsidRPr="0010341B">
        <w:rPr>
          <w:sz w:val="24"/>
          <w:szCs w:val="24"/>
        </w:rPr>
        <w:t xml:space="preserve">Data provided by the Bureau of Labor Statistics indicates that employer cost for employee benefits for the private industry was 31.7% of wages. See; Bureau of Labor Statistics Employer Costs for Employee Compensation – June 2018, </w:t>
      </w:r>
      <w:hyperlink r:id="rId11" w:history="1">
        <w:r w:rsidR="0010341B" w:rsidRPr="0010341B">
          <w:rPr>
            <w:color w:val="0000FF" w:themeColor="hyperlink"/>
            <w:sz w:val="24"/>
            <w:szCs w:val="24"/>
            <w:u w:val="single"/>
          </w:rPr>
          <w:t>https://www.bls.gov/news.release/ecec.nr0.htm</w:t>
        </w:r>
      </w:hyperlink>
      <w:r w:rsidR="0010341B" w:rsidRPr="0010341B">
        <w:rPr>
          <w:sz w:val="24"/>
          <w:szCs w:val="24"/>
        </w:rPr>
        <w:t xml:space="preserve">. </w:t>
      </w:r>
      <w:r w:rsidR="003D29BD">
        <w:rPr>
          <w:sz w:val="24"/>
          <w:szCs w:val="24"/>
        </w:rPr>
        <w:t>The hourly wage was calculated using the</w:t>
      </w:r>
      <w:r w:rsidR="0010341B" w:rsidRPr="0010341B">
        <w:rPr>
          <w:sz w:val="24"/>
          <w:szCs w:val="24"/>
        </w:rPr>
        <w:t xml:space="preserve"> total wage rates for </w:t>
      </w:r>
      <w:r w:rsidR="0010341B">
        <w:rPr>
          <w:sz w:val="24"/>
        </w:rPr>
        <w:t>Financial Managers</w:t>
      </w:r>
      <w:r w:rsidR="0010341B" w:rsidRPr="0010341B">
        <w:rPr>
          <w:sz w:val="24"/>
          <w:szCs w:val="24"/>
        </w:rPr>
        <w:t xml:space="preserve"> (</w:t>
      </w:r>
      <w:r w:rsidR="0010341B">
        <w:rPr>
          <w:sz w:val="24"/>
        </w:rPr>
        <w:t>11-3031</w:t>
      </w:r>
      <w:r w:rsidR="0010341B" w:rsidRPr="0010341B">
        <w:rPr>
          <w:sz w:val="24"/>
          <w:szCs w:val="24"/>
        </w:rPr>
        <w:t>) time an hourly wage of $</w:t>
      </w:r>
      <w:r w:rsidR="0010341B">
        <w:rPr>
          <w:sz w:val="24"/>
          <w:szCs w:val="24"/>
        </w:rPr>
        <w:t>61.53</w:t>
      </w:r>
      <w:r w:rsidR="00BD392E">
        <w:rPr>
          <w:sz w:val="24"/>
          <w:szCs w:val="24"/>
        </w:rPr>
        <w:t xml:space="preserve"> and then multiply</w:t>
      </w:r>
      <w:r w:rsidR="003D29BD">
        <w:rPr>
          <w:sz w:val="24"/>
          <w:szCs w:val="24"/>
        </w:rPr>
        <w:t xml:space="preserve">ing </w:t>
      </w:r>
      <w:r w:rsidR="00BD392E">
        <w:rPr>
          <w:sz w:val="24"/>
          <w:szCs w:val="24"/>
        </w:rPr>
        <w:t xml:space="preserve">by 31.7% to account for the </w:t>
      </w:r>
      <w:r w:rsidR="00BD392E" w:rsidRPr="0010341B">
        <w:rPr>
          <w:sz w:val="24"/>
          <w:szCs w:val="24"/>
        </w:rPr>
        <w:t>cost for employee benefits</w:t>
      </w:r>
      <w:r w:rsidR="003D29BD">
        <w:rPr>
          <w:sz w:val="24"/>
          <w:szCs w:val="24"/>
        </w:rPr>
        <w:t xml:space="preserve"> for a total hourly wage of $81.03.</w:t>
      </w:r>
      <w:r w:rsidR="0010341B" w:rsidRPr="0010341B">
        <w:rPr>
          <w:sz w:val="24"/>
          <w:szCs w:val="24"/>
        </w:rPr>
        <w:t xml:space="preserve">  </w:t>
      </w:r>
      <w:r w:rsidR="0010341B" w:rsidRPr="00C76962">
        <w:rPr>
          <w:sz w:val="24"/>
          <w:szCs w:val="24"/>
        </w:rPr>
        <w:t>The calculation for annualized estimated respondent cost is shown below:</w:t>
      </w:r>
      <w:r w:rsidR="0010341B">
        <w:rPr>
          <w:sz w:val="24"/>
          <w:szCs w:val="24"/>
        </w:rPr>
        <w:t xml:space="preserve">  </w:t>
      </w:r>
      <w:r w:rsidR="0010341B" w:rsidRPr="00C76962">
        <w:rPr>
          <w:sz w:val="24"/>
          <w:szCs w:val="24"/>
        </w:rPr>
        <w:t xml:space="preserve"> </w:t>
      </w:r>
    </w:p>
    <w:p w14:paraId="0723AB74" w14:textId="77777777" w:rsidR="0010341B" w:rsidRPr="0010341B" w:rsidRDefault="0010341B" w:rsidP="0010341B">
      <w:pPr>
        <w:rPr>
          <w:sz w:val="24"/>
          <w:szCs w:val="24"/>
        </w:rPr>
      </w:pPr>
    </w:p>
    <w:p w14:paraId="7E752AF2" w14:textId="77777777" w:rsidR="0010341B" w:rsidRPr="0010341B" w:rsidRDefault="0010341B" w:rsidP="0010341B">
      <w:pPr>
        <w:rPr>
          <w:sz w:val="24"/>
          <w:szCs w:val="24"/>
        </w:rPr>
      </w:pPr>
    </w:p>
    <w:p w14:paraId="6FFD93C0" w14:textId="77777777" w:rsidR="0010341B" w:rsidRPr="0010341B" w:rsidRDefault="0010341B" w:rsidP="0010341B">
      <w:pPr>
        <w:tabs>
          <w:tab w:val="left" w:pos="576"/>
          <w:tab w:val="left" w:pos="720"/>
        </w:tabs>
        <w:ind w:left="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1"/>
        <w:gridCol w:w="2082"/>
        <w:gridCol w:w="2082"/>
      </w:tblGrid>
      <w:tr w:rsidR="0010341B" w:rsidRPr="0010341B" w14:paraId="70DD2915" w14:textId="77777777" w:rsidTr="00E53697">
        <w:tc>
          <w:tcPr>
            <w:tcW w:w="2331" w:type="dxa"/>
            <w:shd w:val="clear" w:color="auto" w:fill="auto"/>
          </w:tcPr>
          <w:p w14:paraId="6E1A271B" w14:textId="77777777" w:rsidR="0010341B" w:rsidRPr="0010341B" w:rsidRDefault="0010341B" w:rsidP="0010341B">
            <w:pPr>
              <w:jc w:val="center"/>
              <w:rPr>
                <w:sz w:val="24"/>
                <w:szCs w:val="24"/>
              </w:rPr>
            </w:pPr>
            <w:r w:rsidRPr="0010341B">
              <w:rPr>
                <w:sz w:val="24"/>
                <w:szCs w:val="24"/>
              </w:rPr>
              <w:t>Job Position</w:t>
            </w:r>
          </w:p>
        </w:tc>
        <w:tc>
          <w:tcPr>
            <w:tcW w:w="2361" w:type="dxa"/>
            <w:shd w:val="clear" w:color="auto" w:fill="auto"/>
          </w:tcPr>
          <w:p w14:paraId="7C5B2879" w14:textId="77777777" w:rsidR="0010341B" w:rsidRPr="0010341B" w:rsidRDefault="0010341B" w:rsidP="0010341B">
            <w:pPr>
              <w:jc w:val="center"/>
              <w:rPr>
                <w:sz w:val="24"/>
                <w:szCs w:val="24"/>
              </w:rPr>
            </w:pPr>
            <w:r>
              <w:rPr>
                <w:sz w:val="24"/>
                <w:szCs w:val="24"/>
              </w:rPr>
              <w:t xml:space="preserve">Total </w:t>
            </w:r>
            <w:r w:rsidRPr="0010341B">
              <w:rPr>
                <w:sz w:val="24"/>
                <w:szCs w:val="24"/>
              </w:rPr>
              <w:t>Hours Required</w:t>
            </w:r>
          </w:p>
        </w:tc>
        <w:tc>
          <w:tcPr>
            <w:tcW w:w="2082" w:type="dxa"/>
            <w:shd w:val="clear" w:color="auto" w:fill="auto"/>
          </w:tcPr>
          <w:p w14:paraId="502C98ED" w14:textId="77777777" w:rsidR="0010341B" w:rsidRPr="0010341B" w:rsidRDefault="0010341B" w:rsidP="0010341B">
            <w:pPr>
              <w:jc w:val="center"/>
              <w:rPr>
                <w:sz w:val="24"/>
                <w:szCs w:val="24"/>
              </w:rPr>
            </w:pPr>
            <w:r w:rsidRPr="0010341B">
              <w:rPr>
                <w:sz w:val="24"/>
                <w:szCs w:val="24"/>
              </w:rPr>
              <w:t>Hourly Wage/Benefit</w:t>
            </w:r>
          </w:p>
        </w:tc>
        <w:tc>
          <w:tcPr>
            <w:tcW w:w="2082" w:type="dxa"/>
            <w:shd w:val="clear" w:color="auto" w:fill="auto"/>
          </w:tcPr>
          <w:p w14:paraId="59F39663" w14:textId="77777777" w:rsidR="0010341B" w:rsidRPr="0010341B" w:rsidRDefault="005768E2" w:rsidP="0010341B">
            <w:pPr>
              <w:jc w:val="center"/>
              <w:rPr>
                <w:sz w:val="24"/>
                <w:szCs w:val="24"/>
              </w:rPr>
            </w:pPr>
            <w:r>
              <w:rPr>
                <w:sz w:val="24"/>
                <w:szCs w:val="24"/>
              </w:rPr>
              <w:t xml:space="preserve">Total Respondent’s  </w:t>
            </w:r>
            <w:r w:rsidR="0010341B" w:rsidRPr="0010341B">
              <w:rPr>
                <w:sz w:val="24"/>
                <w:szCs w:val="24"/>
              </w:rPr>
              <w:t xml:space="preserve">Cost </w:t>
            </w:r>
          </w:p>
        </w:tc>
      </w:tr>
      <w:tr w:rsidR="0010341B" w:rsidRPr="0010341B" w14:paraId="582EE7DA" w14:textId="77777777" w:rsidTr="00E53697">
        <w:tc>
          <w:tcPr>
            <w:tcW w:w="2331" w:type="dxa"/>
            <w:shd w:val="clear" w:color="auto" w:fill="auto"/>
          </w:tcPr>
          <w:p w14:paraId="6F7DF1A7" w14:textId="77777777" w:rsidR="0010341B" w:rsidRPr="0010341B" w:rsidRDefault="0010341B" w:rsidP="0010341B">
            <w:pPr>
              <w:jc w:val="center"/>
              <w:rPr>
                <w:sz w:val="24"/>
                <w:szCs w:val="24"/>
              </w:rPr>
            </w:pPr>
            <w:r>
              <w:rPr>
                <w:sz w:val="24"/>
                <w:szCs w:val="24"/>
              </w:rPr>
              <w:t>Financial Manager</w:t>
            </w:r>
          </w:p>
        </w:tc>
        <w:tc>
          <w:tcPr>
            <w:tcW w:w="2361" w:type="dxa"/>
            <w:shd w:val="clear" w:color="auto" w:fill="auto"/>
          </w:tcPr>
          <w:p w14:paraId="4DAC8A94" w14:textId="77777777" w:rsidR="0010341B" w:rsidRPr="0010341B" w:rsidRDefault="0010341B" w:rsidP="0010341B">
            <w:pPr>
              <w:jc w:val="center"/>
              <w:rPr>
                <w:sz w:val="24"/>
                <w:szCs w:val="24"/>
              </w:rPr>
            </w:pPr>
            <w:r>
              <w:rPr>
                <w:sz w:val="24"/>
                <w:szCs w:val="24"/>
              </w:rPr>
              <w:t>624</w:t>
            </w:r>
          </w:p>
        </w:tc>
        <w:tc>
          <w:tcPr>
            <w:tcW w:w="2082" w:type="dxa"/>
            <w:shd w:val="clear" w:color="auto" w:fill="auto"/>
          </w:tcPr>
          <w:p w14:paraId="6F4D33CB" w14:textId="77777777" w:rsidR="0010341B" w:rsidRPr="0010341B" w:rsidRDefault="0010341B" w:rsidP="0010341B">
            <w:pPr>
              <w:jc w:val="center"/>
              <w:rPr>
                <w:sz w:val="24"/>
                <w:szCs w:val="24"/>
              </w:rPr>
            </w:pPr>
            <w:r w:rsidRPr="0010341B">
              <w:rPr>
                <w:sz w:val="24"/>
                <w:szCs w:val="24"/>
              </w:rPr>
              <w:t>$</w:t>
            </w:r>
            <w:r>
              <w:rPr>
                <w:sz w:val="24"/>
                <w:szCs w:val="24"/>
              </w:rPr>
              <w:t>81.03</w:t>
            </w:r>
          </w:p>
        </w:tc>
        <w:tc>
          <w:tcPr>
            <w:tcW w:w="2082" w:type="dxa"/>
            <w:shd w:val="clear" w:color="auto" w:fill="auto"/>
          </w:tcPr>
          <w:p w14:paraId="7FC8DF63" w14:textId="77777777" w:rsidR="0010341B" w:rsidRPr="0010341B" w:rsidRDefault="0010341B" w:rsidP="0010341B">
            <w:pPr>
              <w:jc w:val="center"/>
              <w:rPr>
                <w:sz w:val="24"/>
                <w:szCs w:val="24"/>
              </w:rPr>
            </w:pPr>
            <w:r w:rsidRPr="0010341B">
              <w:rPr>
                <w:sz w:val="24"/>
                <w:szCs w:val="24"/>
              </w:rPr>
              <w:t xml:space="preserve">$ </w:t>
            </w:r>
            <w:r>
              <w:rPr>
                <w:sz w:val="24"/>
                <w:szCs w:val="24"/>
              </w:rPr>
              <w:t>50,562.72</w:t>
            </w:r>
          </w:p>
        </w:tc>
      </w:tr>
    </w:tbl>
    <w:p w14:paraId="1A817F06" w14:textId="77777777" w:rsidR="0073132B" w:rsidRDefault="0073132B" w:rsidP="00C37983">
      <w:pPr>
        <w:rPr>
          <w:sz w:val="24"/>
        </w:rPr>
      </w:pPr>
    </w:p>
    <w:p w14:paraId="74F2C113" w14:textId="77777777" w:rsidR="00780837" w:rsidRDefault="00780837" w:rsidP="007072B8">
      <w:pPr>
        <w:rPr>
          <w:sz w:val="24"/>
        </w:rPr>
      </w:pPr>
    </w:p>
    <w:p w14:paraId="1FE5E313" w14:textId="77777777" w:rsidR="00780837" w:rsidRDefault="00780837" w:rsidP="007072B8">
      <w:pPr>
        <w:rPr>
          <w:sz w:val="24"/>
        </w:rPr>
      </w:pPr>
    </w:p>
    <w:p w14:paraId="51451C67" w14:textId="77777777" w:rsidR="00B527CB" w:rsidRDefault="00B527CB" w:rsidP="004A71EF">
      <w:pPr>
        <w:tabs>
          <w:tab w:val="right" w:pos="8910"/>
        </w:tabs>
        <w:rPr>
          <w:sz w:val="24"/>
        </w:rPr>
      </w:pPr>
    </w:p>
    <w:p w14:paraId="635F86B7" w14:textId="77777777" w:rsidR="004A71EF" w:rsidRDefault="004A71EF" w:rsidP="004A71EF">
      <w:pPr>
        <w:rPr>
          <w:b/>
          <w:sz w:val="24"/>
          <w:szCs w:val="24"/>
        </w:rPr>
      </w:pPr>
      <w:r w:rsidRPr="008F6513">
        <w:rPr>
          <w:b/>
          <w:sz w:val="24"/>
          <w:szCs w:val="24"/>
        </w:rPr>
        <w:t>13.  Provide an estimate of the total annual cost burden to respondents or recordkeepers resulting from the collection of information.</w:t>
      </w:r>
    </w:p>
    <w:p w14:paraId="62BFF884" w14:textId="77777777" w:rsidR="00C00B10" w:rsidRDefault="00C00B10" w:rsidP="004A71EF">
      <w:pPr>
        <w:rPr>
          <w:b/>
          <w:sz w:val="24"/>
          <w:szCs w:val="24"/>
        </w:rPr>
      </w:pPr>
    </w:p>
    <w:p w14:paraId="79ADB837" w14:textId="77777777" w:rsidR="008F6513" w:rsidRPr="008F6513" w:rsidRDefault="008F6513" w:rsidP="008F6513">
      <w:pPr>
        <w:ind w:left="720"/>
        <w:rPr>
          <w:b/>
          <w:sz w:val="24"/>
          <w:szCs w:val="24"/>
        </w:rPr>
      </w:pPr>
      <w:r>
        <w:rPr>
          <w:b/>
          <w:sz w:val="24"/>
          <w:szCs w:val="24"/>
        </w:rPr>
        <w:t>a. Total capital and start-up cost component (annualized over expected useful life); and</w:t>
      </w:r>
    </w:p>
    <w:p w14:paraId="18811523" w14:textId="77777777" w:rsidR="004A71EF" w:rsidRPr="008F6513" w:rsidRDefault="004A71EF" w:rsidP="004A71EF">
      <w:pPr>
        <w:rPr>
          <w:sz w:val="24"/>
          <w:szCs w:val="24"/>
        </w:rPr>
      </w:pPr>
    </w:p>
    <w:p w14:paraId="2B149CA2" w14:textId="77777777" w:rsidR="004A71EF" w:rsidRDefault="004A71EF" w:rsidP="008F6513">
      <w:pPr>
        <w:ind w:left="720"/>
        <w:rPr>
          <w:b/>
          <w:sz w:val="24"/>
        </w:rPr>
      </w:pPr>
      <w:r>
        <w:rPr>
          <w:sz w:val="24"/>
        </w:rPr>
        <w:t xml:space="preserve">There are no capital or start-up costs </w:t>
      </w:r>
      <w:r w:rsidR="008F6513">
        <w:rPr>
          <w:sz w:val="24"/>
        </w:rPr>
        <w:t>associated</w:t>
      </w:r>
      <w:r>
        <w:rPr>
          <w:sz w:val="24"/>
        </w:rPr>
        <w:t xml:space="preserve"> with this collection.</w:t>
      </w:r>
    </w:p>
    <w:p w14:paraId="50C9C02D" w14:textId="77777777" w:rsidR="004A71EF" w:rsidRDefault="008F6513" w:rsidP="008F6513">
      <w:pPr>
        <w:ind w:left="720"/>
        <w:rPr>
          <w:b/>
          <w:sz w:val="24"/>
        </w:rPr>
      </w:pPr>
      <w:r>
        <w:rPr>
          <w:b/>
          <w:sz w:val="24"/>
        </w:rPr>
        <w:br/>
        <w:t>b. Total operation and maintenance or purchase of services costs associated with this collection.</w:t>
      </w:r>
    </w:p>
    <w:p w14:paraId="66DE6991" w14:textId="77777777" w:rsidR="008F6513" w:rsidRDefault="008F6513" w:rsidP="008F6513">
      <w:pPr>
        <w:ind w:left="720"/>
        <w:rPr>
          <w:b/>
          <w:sz w:val="24"/>
        </w:rPr>
      </w:pPr>
    </w:p>
    <w:p w14:paraId="7D84DD1A" w14:textId="77777777" w:rsidR="008F6513" w:rsidRPr="008F6513" w:rsidRDefault="008F6513" w:rsidP="008F6513">
      <w:pPr>
        <w:ind w:left="720"/>
        <w:rPr>
          <w:sz w:val="24"/>
        </w:rPr>
      </w:pPr>
      <w:r>
        <w:rPr>
          <w:sz w:val="24"/>
        </w:rPr>
        <w:t>There are no operations and maintenance or purchase of services costs associated with this collection.</w:t>
      </w:r>
    </w:p>
    <w:p w14:paraId="6D233131" w14:textId="77777777" w:rsidR="004A71EF" w:rsidRDefault="004A71EF" w:rsidP="004A71EF">
      <w:pPr>
        <w:rPr>
          <w:b/>
          <w:sz w:val="24"/>
        </w:rPr>
      </w:pPr>
    </w:p>
    <w:p w14:paraId="7A2323A7" w14:textId="77777777" w:rsidR="004A71EF" w:rsidRPr="00522365" w:rsidRDefault="004A71EF" w:rsidP="004A71EF">
      <w:pPr>
        <w:rPr>
          <w:b/>
          <w:sz w:val="24"/>
          <w:szCs w:val="24"/>
        </w:rPr>
      </w:pPr>
      <w:r w:rsidRPr="00522365">
        <w:rPr>
          <w:b/>
          <w:sz w:val="24"/>
          <w:szCs w:val="24"/>
        </w:rPr>
        <w:t>14.  Provide estimates of annualized cost to the Federal Government.</w:t>
      </w:r>
    </w:p>
    <w:p w14:paraId="311BAB70" w14:textId="77777777" w:rsidR="004A71EF" w:rsidRPr="00522365" w:rsidRDefault="004A71EF" w:rsidP="004A71EF">
      <w:pPr>
        <w:rPr>
          <w:sz w:val="24"/>
          <w:szCs w:val="24"/>
        </w:rPr>
      </w:pPr>
    </w:p>
    <w:p w14:paraId="0D8CC593" w14:textId="77777777" w:rsidR="00CA2EC7" w:rsidRDefault="00CA2EC7" w:rsidP="00CA2EC7">
      <w:pPr>
        <w:rPr>
          <w:sz w:val="24"/>
        </w:rPr>
      </w:pPr>
    </w:p>
    <w:p w14:paraId="6C8462BB" w14:textId="77777777" w:rsidR="00CA2EC7" w:rsidRDefault="00CA2EC7" w:rsidP="00CA2EC7">
      <w:pPr>
        <w:rPr>
          <w:sz w:val="24"/>
        </w:rPr>
      </w:pPr>
    </w:p>
    <w:p w14:paraId="2DCC80F8" w14:textId="77777777" w:rsidR="001E19A4" w:rsidRPr="001E19A4" w:rsidRDefault="001E19A4" w:rsidP="001E19A4">
      <w:pPr>
        <w:rPr>
          <w:sz w:val="24"/>
          <w:szCs w:val="24"/>
        </w:rPr>
      </w:pPr>
      <w:r w:rsidRPr="001E19A4">
        <w:rPr>
          <w:sz w:val="24"/>
          <w:szCs w:val="24"/>
        </w:rPr>
        <w:t>The annual estimated cost to the Federal Government for collection and evaluation of this information is $</w:t>
      </w:r>
      <w:r>
        <w:rPr>
          <w:sz w:val="24"/>
          <w:szCs w:val="24"/>
        </w:rPr>
        <w:t>89,544.00</w:t>
      </w:r>
      <w:r w:rsidRPr="001E19A4">
        <w:rPr>
          <w:sz w:val="24"/>
          <w:szCs w:val="24"/>
        </w:rPr>
        <w:t>.</w:t>
      </w:r>
      <w:r>
        <w:rPr>
          <w:sz w:val="24"/>
          <w:szCs w:val="24"/>
        </w:rPr>
        <w:t xml:space="preserve">  </w:t>
      </w:r>
      <w:r w:rsidRPr="001E19A4">
        <w:rPr>
          <w:sz w:val="24"/>
          <w:szCs w:val="24"/>
        </w:rPr>
        <w:t xml:space="preserve">The Agency </w:t>
      </w:r>
      <w:r>
        <w:rPr>
          <w:sz w:val="24"/>
          <w:szCs w:val="24"/>
        </w:rPr>
        <w:t xml:space="preserve">reviews </w:t>
      </w:r>
      <w:r w:rsidRPr="001E19A4">
        <w:rPr>
          <w:sz w:val="24"/>
          <w:szCs w:val="24"/>
        </w:rPr>
        <w:t>approximately 1</w:t>
      </w:r>
      <w:r>
        <w:rPr>
          <w:sz w:val="24"/>
          <w:szCs w:val="24"/>
        </w:rPr>
        <w:t>56</w:t>
      </w:r>
      <w:r w:rsidRPr="001E19A4">
        <w:rPr>
          <w:sz w:val="24"/>
          <w:szCs w:val="24"/>
        </w:rPr>
        <w:t xml:space="preserve"> response</w:t>
      </w:r>
      <w:r>
        <w:rPr>
          <w:sz w:val="24"/>
          <w:szCs w:val="24"/>
        </w:rPr>
        <w:t>s</w:t>
      </w:r>
      <w:r w:rsidRPr="001E19A4">
        <w:rPr>
          <w:sz w:val="24"/>
          <w:szCs w:val="24"/>
        </w:rPr>
        <w:t xml:space="preserve"> per year and is estimated to take 8 hours per response for a GS-13-5 hourly salary </w:t>
      </w:r>
      <w:r>
        <w:rPr>
          <w:sz w:val="24"/>
          <w:szCs w:val="24"/>
        </w:rPr>
        <w:t>of</w:t>
      </w:r>
      <w:r w:rsidRPr="001E19A4">
        <w:rPr>
          <w:sz w:val="24"/>
          <w:szCs w:val="24"/>
        </w:rPr>
        <w:t xml:space="preserve"> $52.66 and with the addition of cost of benefits (at 36.25%) is $71.75. </w:t>
      </w:r>
    </w:p>
    <w:p w14:paraId="197C6644" w14:textId="77777777" w:rsidR="001E19A4" w:rsidRPr="001E19A4" w:rsidRDefault="001E19A4" w:rsidP="001E19A4">
      <w:pPr>
        <w:ind w:hanging="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61"/>
        <w:gridCol w:w="2082"/>
        <w:gridCol w:w="2082"/>
      </w:tblGrid>
      <w:tr w:rsidR="001E19A4" w:rsidRPr="001E19A4" w14:paraId="6F42BD4A" w14:textId="77777777" w:rsidTr="00E53697">
        <w:tc>
          <w:tcPr>
            <w:tcW w:w="2331" w:type="dxa"/>
            <w:shd w:val="clear" w:color="auto" w:fill="auto"/>
          </w:tcPr>
          <w:p w14:paraId="546BECB5" w14:textId="77777777" w:rsidR="001E19A4" w:rsidRPr="001E19A4" w:rsidRDefault="001E19A4" w:rsidP="001E19A4">
            <w:pPr>
              <w:jc w:val="center"/>
              <w:rPr>
                <w:sz w:val="24"/>
                <w:szCs w:val="24"/>
              </w:rPr>
            </w:pPr>
            <w:r w:rsidRPr="001E19A4">
              <w:rPr>
                <w:sz w:val="24"/>
                <w:szCs w:val="24"/>
              </w:rPr>
              <w:t>Job Position</w:t>
            </w:r>
          </w:p>
        </w:tc>
        <w:tc>
          <w:tcPr>
            <w:tcW w:w="2361" w:type="dxa"/>
            <w:shd w:val="clear" w:color="auto" w:fill="auto"/>
          </w:tcPr>
          <w:p w14:paraId="4B64C9D3" w14:textId="77777777" w:rsidR="001E19A4" w:rsidRPr="001E19A4" w:rsidRDefault="006A07C3" w:rsidP="001E19A4">
            <w:pPr>
              <w:jc w:val="center"/>
              <w:rPr>
                <w:sz w:val="24"/>
                <w:szCs w:val="24"/>
              </w:rPr>
            </w:pPr>
            <w:r>
              <w:rPr>
                <w:sz w:val="24"/>
                <w:szCs w:val="24"/>
              </w:rPr>
              <w:t xml:space="preserve">Total </w:t>
            </w:r>
            <w:r w:rsidR="001E19A4" w:rsidRPr="001E19A4">
              <w:rPr>
                <w:sz w:val="24"/>
                <w:szCs w:val="24"/>
              </w:rPr>
              <w:t>Hours Required</w:t>
            </w:r>
          </w:p>
        </w:tc>
        <w:tc>
          <w:tcPr>
            <w:tcW w:w="2082" w:type="dxa"/>
            <w:shd w:val="clear" w:color="auto" w:fill="auto"/>
          </w:tcPr>
          <w:p w14:paraId="749F76F8" w14:textId="77777777" w:rsidR="001E19A4" w:rsidRPr="001E19A4" w:rsidRDefault="001E19A4" w:rsidP="001E19A4">
            <w:pPr>
              <w:jc w:val="center"/>
              <w:rPr>
                <w:sz w:val="24"/>
                <w:szCs w:val="24"/>
              </w:rPr>
            </w:pPr>
            <w:r w:rsidRPr="001E19A4">
              <w:rPr>
                <w:sz w:val="24"/>
                <w:szCs w:val="24"/>
              </w:rPr>
              <w:t>Hourly Wage/Benefit</w:t>
            </w:r>
          </w:p>
        </w:tc>
        <w:tc>
          <w:tcPr>
            <w:tcW w:w="2082" w:type="dxa"/>
            <w:shd w:val="clear" w:color="auto" w:fill="auto"/>
          </w:tcPr>
          <w:p w14:paraId="24A407B3" w14:textId="77777777" w:rsidR="001E19A4" w:rsidRDefault="001E19A4" w:rsidP="001E19A4">
            <w:pPr>
              <w:jc w:val="center"/>
              <w:rPr>
                <w:sz w:val="24"/>
                <w:szCs w:val="24"/>
              </w:rPr>
            </w:pPr>
            <w:r>
              <w:rPr>
                <w:sz w:val="24"/>
                <w:szCs w:val="24"/>
              </w:rPr>
              <w:t xml:space="preserve">Total Federal Government </w:t>
            </w:r>
          </w:p>
          <w:p w14:paraId="43C81E64" w14:textId="77777777" w:rsidR="001E19A4" w:rsidRPr="001E19A4" w:rsidRDefault="001E19A4" w:rsidP="001E19A4">
            <w:pPr>
              <w:jc w:val="center"/>
              <w:rPr>
                <w:sz w:val="24"/>
                <w:szCs w:val="24"/>
              </w:rPr>
            </w:pPr>
            <w:r w:rsidRPr="001E19A4">
              <w:rPr>
                <w:sz w:val="24"/>
                <w:szCs w:val="24"/>
              </w:rPr>
              <w:t xml:space="preserve">Cost </w:t>
            </w:r>
          </w:p>
        </w:tc>
      </w:tr>
      <w:tr w:rsidR="001E19A4" w:rsidRPr="001E19A4" w14:paraId="601E6280" w14:textId="77777777" w:rsidTr="00E53697">
        <w:tc>
          <w:tcPr>
            <w:tcW w:w="2331" w:type="dxa"/>
            <w:shd w:val="clear" w:color="auto" w:fill="auto"/>
          </w:tcPr>
          <w:p w14:paraId="6E64AD5A" w14:textId="77777777" w:rsidR="001E19A4" w:rsidRPr="001E19A4" w:rsidRDefault="001E19A4" w:rsidP="001E19A4">
            <w:pPr>
              <w:jc w:val="center"/>
              <w:rPr>
                <w:sz w:val="24"/>
                <w:szCs w:val="24"/>
              </w:rPr>
            </w:pPr>
            <w:r w:rsidRPr="001E19A4">
              <w:rPr>
                <w:sz w:val="24"/>
                <w:szCs w:val="24"/>
              </w:rPr>
              <w:t>GS-13/5</w:t>
            </w:r>
          </w:p>
        </w:tc>
        <w:tc>
          <w:tcPr>
            <w:tcW w:w="2361" w:type="dxa"/>
            <w:shd w:val="clear" w:color="auto" w:fill="auto"/>
          </w:tcPr>
          <w:p w14:paraId="275B3E12" w14:textId="77777777" w:rsidR="001E19A4" w:rsidRPr="001E19A4" w:rsidRDefault="001E19A4" w:rsidP="001E19A4">
            <w:pPr>
              <w:jc w:val="center"/>
              <w:rPr>
                <w:sz w:val="24"/>
                <w:szCs w:val="24"/>
              </w:rPr>
            </w:pPr>
            <w:r>
              <w:rPr>
                <w:sz w:val="24"/>
                <w:szCs w:val="24"/>
              </w:rPr>
              <w:t>1,248</w:t>
            </w:r>
          </w:p>
        </w:tc>
        <w:tc>
          <w:tcPr>
            <w:tcW w:w="2082" w:type="dxa"/>
            <w:shd w:val="clear" w:color="auto" w:fill="auto"/>
          </w:tcPr>
          <w:p w14:paraId="7269136D" w14:textId="77777777" w:rsidR="001E19A4" w:rsidRPr="001E19A4" w:rsidRDefault="001E19A4" w:rsidP="001E19A4">
            <w:pPr>
              <w:jc w:val="center"/>
              <w:rPr>
                <w:sz w:val="24"/>
                <w:szCs w:val="24"/>
              </w:rPr>
            </w:pPr>
            <w:r w:rsidRPr="001E19A4">
              <w:rPr>
                <w:sz w:val="24"/>
                <w:szCs w:val="24"/>
              </w:rPr>
              <w:t>$</w:t>
            </w:r>
            <w:r>
              <w:rPr>
                <w:sz w:val="24"/>
                <w:szCs w:val="24"/>
              </w:rPr>
              <w:t>71.75</w:t>
            </w:r>
          </w:p>
        </w:tc>
        <w:tc>
          <w:tcPr>
            <w:tcW w:w="2082" w:type="dxa"/>
            <w:shd w:val="clear" w:color="auto" w:fill="auto"/>
          </w:tcPr>
          <w:p w14:paraId="441B231A" w14:textId="77777777" w:rsidR="001E19A4" w:rsidRPr="001E19A4" w:rsidRDefault="001E19A4" w:rsidP="001E19A4">
            <w:pPr>
              <w:jc w:val="center"/>
              <w:rPr>
                <w:sz w:val="24"/>
                <w:szCs w:val="24"/>
              </w:rPr>
            </w:pPr>
            <w:r w:rsidRPr="001E19A4">
              <w:rPr>
                <w:sz w:val="24"/>
                <w:szCs w:val="24"/>
              </w:rPr>
              <w:t xml:space="preserve">$ </w:t>
            </w:r>
            <w:r>
              <w:rPr>
                <w:sz w:val="24"/>
                <w:szCs w:val="24"/>
              </w:rPr>
              <w:t>89,544.00</w:t>
            </w:r>
          </w:p>
        </w:tc>
      </w:tr>
    </w:tbl>
    <w:p w14:paraId="08B5C256" w14:textId="77777777" w:rsidR="00150335" w:rsidRDefault="00150335" w:rsidP="00CA2EC7">
      <w:pPr>
        <w:rPr>
          <w:sz w:val="24"/>
        </w:rPr>
      </w:pPr>
    </w:p>
    <w:p w14:paraId="3FED1E0E" w14:textId="77777777" w:rsidR="00150335" w:rsidRDefault="00150335" w:rsidP="00CA2EC7">
      <w:pPr>
        <w:rPr>
          <w:sz w:val="24"/>
        </w:rPr>
      </w:pPr>
    </w:p>
    <w:p w14:paraId="06A6DD80" w14:textId="77777777" w:rsidR="00150335" w:rsidRDefault="00150335" w:rsidP="00CA2EC7">
      <w:pPr>
        <w:rPr>
          <w:sz w:val="24"/>
        </w:rPr>
      </w:pPr>
    </w:p>
    <w:p w14:paraId="4A8C25E1" w14:textId="77777777" w:rsidR="00150335" w:rsidRDefault="00150335" w:rsidP="00CA2EC7">
      <w:pPr>
        <w:rPr>
          <w:sz w:val="24"/>
        </w:rPr>
      </w:pPr>
    </w:p>
    <w:p w14:paraId="7D961348" w14:textId="77777777" w:rsidR="004A71EF" w:rsidRDefault="004A71EF" w:rsidP="004A71EF">
      <w:pPr>
        <w:rPr>
          <w:sz w:val="24"/>
        </w:rPr>
      </w:pPr>
    </w:p>
    <w:p w14:paraId="016EBC9A" w14:textId="77777777" w:rsidR="004A71EF" w:rsidRPr="00522365" w:rsidRDefault="004A71EF" w:rsidP="004A71EF">
      <w:pPr>
        <w:rPr>
          <w:b/>
          <w:sz w:val="24"/>
          <w:szCs w:val="24"/>
        </w:rPr>
      </w:pPr>
      <w:r w:rsidRPr="00522365">
        <w:rPr>
          <w:b/>
          <w:sz w:val="24"/>
          <w:szCs w:val="24"/>
        </w:rPr>
        <w:t>15.  Explain the reasons for any program changes or adjustments reported in items 13 or 14 of the OMB Form 83-1.</w:t>
      </w:r>
    </w:p>
    <w:p w14:paraId="104614C6" w14:textId="77777777" w:rsidR="004A71EF" w:rsidRDefault="004A71EF" w:rsidP="004A71EF">
      <w:pPr>
        <w:rPr>
          <w:sz w:val="24"/>
        </w:rPr>
      </w:pPr>
    </w:p>
    <w:p w14:paraId="6B97A594" w14:textId="08BA6813" w:rsidR="004A71EF" w:rsidRDefault="00F16569" w:rsidP="005B7D0D">
      <w:pPr>
        <w:rPr>
          <w:sz w:val="24"/>
        </w:rPr>
      </w:pPr>
      <w:r>
        <w:rPr>
          <w:sz w:val="24"/>
        </w:rPr>
        <w:t xml:space="preserve">This is a request for </w:t>
      </w:r>
      <w:r w:rsidR="00D45BA0">
        <w:rPr>
          <w:sz w:val="24"/>
        </w:rPr>
        <w:t>revi</w:t>
      </w:r>
      <w:r>
        <w:rPr>
          <w:sz w:val="24"/>
        </w:rPr>
        <w:t>sion of a currently approved collection.</w:t>
      </w:r>
      <w:r w:rsidR="00E216A2">
        <w:rPr>
          <w:sz w:val="24"/>
        </w:rPr>
        <w:t xml:space="preserve">  </w:t>
      </w:r>
      <w:r>
        <w:rPr>
          <w:sz w:val="24"/>
        </w:rPr>
        <w:t>Based on the</w:t>
      </w:r>
      <w:r w:rsidR="00E216A2">
        <w:rPr>
          <w:sz w:val="24"/>
        </w:rPr>
        <w:t xml:space="preserve"> </w:t>
      </w:r>
      <w:r>
        <w:rPr>
          <w:sz w:val="24"/>
        </w:rPr>
        <w:t>number of respondents decreasing t</w:t>
      </w:r>
      <w:r w:rsidR="00E216A2">
        <w:rPr>
          <w:sz w:val="24"/>
        </w:rPr>
        <w:t xml:space="preserve">o </w:t>
      </w:r>
      <w:r w:rsidR="00B44431">
        <w:rPr>
          <w:sz w:val="24"/>
        </w:rPr>
        <w:t>156</w:t>
      </w:r>
      <w:r w:rsidR="00E216A2">
        <w:rPr>
          <w:sz w:val="24"/>
        </w:rPr>
        <w:t xml:space="preserve"> from </w:t>
      </w:r>
      <w:r w:rsidR="00B44431">
        <w:rPr>
          <w:sz w:val="24"/>
        </w:rPr>
        <w:t>208</w:t>
      </w:r>
      <w:r w:rsidR="00E216A2">
        <w:rPr>
          <w:sz w:val="24"/>
        </w:rPr>
        <w:t xml:space="preserve">, </w:t>
      </w:r>
      <w:r>
        <w:rPr>
          <w:sz w:val="24"/>
        </w:rPr>
        <w:t xml:space="preserve">there is </w:t>
      </w:r>
      <w:r w:rsidR="00E216A2">
        <w:rPr>
          <w:sz w:val="24"/>
        </w:rPr>
        <w:t xml:space="preserve">a difference of </w:t>
      </w:r>
      <w:r w:rsidR="00B44431">
        <w:rPr>
          <w:sz w:val="24"/>
        </w:rPr>
        <w:t>52</w:t>
      </w:r>
      <w:r w:rsidR="00E216A2">
        <w:rPr>
          <w:sz w:val="24"/>
        </w:rPr>
        <w:t xml:space="preserve"> respondents per year</w:t>
      </w:r>
      <w:r w:rsidR="009E3A6A">
        <w:rPr>
          <w:sz w:val="24"/>
        </w:rPr>
        <w:t xml:space="preserve"> and a reduction of </w:t>
      </w:r>
      <w:r w:rsidR="00B44431">
        <w:rPr>
          <w:sz w:val="24"/>
        </w:rPr>
        <w:t>208</w:t>
      </w:r>
      <w:r w:rsidR="009E3A6A">
        <w:rPr>
          <w:sz w:val="24"/>
        </w:rPr>
        <w:t xml:space="preserve"> </w:t>
      </w:r>
      <w:r>
        <w:rPr>
          <w:sz w:val="24"/>
        </w:rPr>
        <w:t xml:space="preserve">burden </w:t>
      </w:r>
      <w:r w:rsidR="009E3A6A">
        <w:rPr>
          <w:sz w:val="24"/>
        </w:rPr>
        <w:t>hours</w:t>
      </w:r>
      <w:r w:rsidR="00E216A2">
        <w:rPr>
          <w:sz w:val="24"/>
        </w:rPr>
        <w:t xml:space="preserve">.  The decrease in respondent number is due to </w:t>
      </w:r>
      <w:r w:rsidR="006C2F49">
        <w:rPr>
          <w:sz w:val="24"/>
        </w:rPr>
        <w:t>the Electric</w:t>
      </w:r>
      <w:r w:rsidR="00B44431">
        <w:rPr>
          <w:sz w:val="24"/>
        </w:rPr>
        <w:t xml:space="preserve"> Program changing the Operation &amp; Maintenance Review period from 3 to 4 years.</w:t>
      </w:r>
    </w:p>
    <w:p w14:paraId="33B80635" w14:textId="77777777" w:rsidR="004A71EF" w:rsidRDefault="004A71EF" w:rsidP="004A71EF">
      <w:pPr>
        <w:rPr>
          <w:sz w:val="24"/>
        </w:rPr>
      </w:pPr>
    </w:p>
    <w:p w14:paraId="35D2DC9F" w14:textId="77777777" w:rsidR="004A71EF" w:rsidRPr="005B7D0D" w:rsidRDefault="004A71EF" w:rsidP="004A71EF">
      <w:pPr>
        <w:rPr>
          <w:b/>
          <w:sz w:val="24"/>
          <w:szCs w:val="24"/>
        </w:rPr>
      </w:pPr>
      <w:r w:rsidRPr="005B7D0D">
        <w:rPr>
          <w:b/>
          <w:sz w:val="24"/>
          <w:szCs w:val="24"/>
        </w:rPr>
        <w:t>16.  For collection of information whose results will be published, outline plans for tabulation and publication.</w:t>
      </w:r>
    </w:p>
    <w:p w14:paraId="75669088" w14:textId="77777777" w:rsidR="004A71EF" w:rsidRDefault="004A71EF" w:rsidP="004A71EF">
      <w:pPr>
        <w:rPr>
          <w:sz w:val="24"/>
        </w:rPr>
      </w:pPr>
    </w:p>
    <w:p w14:paraId="7AC3AA43" w14:textId="77777777" w:rsidR="004A71EF" w:rsidRDefault="004A71EF" w:rsidP="004A71EF">
      <w:pPr>
        <w:rPr>
          <w:sz w:val="24"/>
        </w:rPr>
      </w:pPr>
      <w:r>
        <w:rPr>
          <w:sz w:val="24"/>
        </w:rPr>
        <w:t>There are no plans to publish the results of this information collection.</w:t>
      </w:r>
    </w:p>
    <w:p w14:paraId="3F67CC18" w14:textId="77777777" w:rsidR="004A71EF" w:rsidRDefault="004A71EF" w:rsidP="004A71EF">
      <w:pPr>
        <w:rPr>
          <w:sz w:val="24"/>
        </w:rPr>
      </w:pPr>
    </w:p>
    <w:p w14:paraId="0C0D8306" w14:textId="77777777" w:rsidR="004A71EF" w:rsidRDefault="004A71EF" w:rsidP="004A71EF">
      <w:pPr>
        <w:rPr>
          <w:sz w:val="24"/>
        </w:rPr>
      </w:pPr>
    </w:p>
    <w:p w14:paraId="7D682989" w14:textId="77777777" w:rsidR="004A71EF" w:rsidRDefault="004A71EF" w:rsidP="004A71EF">
      <w:pPr>
        <w:rPr>
          <w:b/>
          <w:sz w:val="24"/>
          <w:szCs w:val="24"/>
        </w:rPr>
      </w:pPr>
      <w:r w:rsidRPr="004115A4">
        <w:rPr>
          <w:b/>
          <w:sz w:val="24"/>
          <w:szCs w:val="24"/>
        </w:rPr>
        <w:t>17.  If seeking approval to not display the expiration date for OMB approval of the information collection, explain the reasons that display would be inappropriate.</w:t>
      </w:r>
    </w:p>
    <w:p w14:paraId="200E5AFE" w14:textId="77777777" w:rsidR="0046462E" w:rsidRDefault="0046462E" w:rsidP="004A71EF">
      <w:pPr>
        <w:rPr>
          <w:b/>
          <w:sz w:val="24"/>
          <w:szCs w:val="24"/>
        </w:rPr>
      </w:pPr>
    </w:p>
    <w:p w14:paraId="61C57D3E" w14:textId="77777777" w:rsidR="004A71EF" w:rsidRDefault="00B45C1C" w:rsidP="004A71EF">
      <w:pPr>
        <w:rPr>
          <w:sz w:val="24"/>
        </w:rPr>
      </w:pPr>
      <w:r>
        <w:rPr>
          <w:sz w:val="24"/>
        </w:rPr>
        <w:t>The Agency is not requesting an exemption to not display the OMB expiration date</w:t>
      </w:r>
      <w:r w:rsidR="009C4589">
        <w:rPr>
          <w:sz w:val="24"/>
        </w:rPr>
        <w:t>.</w:t>
      </w:r>
      <w:r w:rsidR="004A71EF">
        <w:rPr>
          <w:sz w:val="24"/>
        </w:rPr>
        <w:t xml:space="preserve"> </w:t>
      </w:r>
    </w:p>
    <w:p w14:paraId="70628B7D" w14:textId="77777777" w:rsidR="004A71EF" w:rsidRDefault="004A71EF" w:rsidP="004A71EF">
      <w:pPr>
        <w:rPr>
          <w:sz w:val="24"/>
        </w:rPr>
      </w:pPr>
    </w:p>
    <w:p w14:paraId="0F8E1DB2" w14:textId="77777777" w:rsidR="004A71EF" w:rsidRDefault="004A71EF" w:rsidP="004A71EF">
      <w:pPr>
        <w:rPr>
          <w:sz w:val="24"/>
        </w:rPr>
      </w:pPr>
    </w:p>
    <w:p w14:paraId="5A15DCB3" w14:textId="77777777" w:rsidR="004A71EF" w:rsidRPr="0046462E" w:rsidRDefault="004A71EF" w:rsidP="004A71EF">
      <w:pPr>
        <w:rPr>
          <w:b/>
          <w:sz w:val="24"/>
          <w:szCs w:val="24"/>
        </w:rPr>
      </w:pPr>
      <w:r w:rsidRPr="0046462E">
        <w:rPr>
          <w:b/>
          <w:sz w:val="24"/>
          <w:szCs w:val="24"/>
        </w:rPr>
        <w:t xml:space="preserve">18.  Explain each exception to the certification statement identified in item 19 on </w:t>
      </w:r>
    </w:p>
    <w:p w14:paraId="13C0B139" w14:textId="77777777" w:rsidR="004A71EF" w:rsidRPr="0046462E" w:rsidRDefault="004A71EF" w:rsidP="004A71EF">
      <w:pPr>
        <w:rPr>
          <w:b/>
          <w:sz w:val="24"/>
          <w:szCs w:val="24"/>
        </w:rPr>
      </w:pPr>
      <w:r w:rsidRPr="0046462E">
        <w:rPr>
          <w:b/>
          <w:sz w:val="24"/>
          <w:szCs w:val="24"/>
        </w:rPr>
        <w:t>OMB 83-1.</w:t>
      </w:r>
    </w:p>
    <w:p w14:paraId="625B844A" w14:textId="77777777" w:rsidR="004A71EF" w:rsidRPr="004809C2" w:rsidRDefault="004A71EF" w:rsidP="004A71EF">
      <w:pPr>
        <w:rPr>
          <w:sz w:val="24"/>
          <w:szCs w:val="24"/>
        </w:rPr>
      </w:pPr>
    </w:p>
    <w:p w14:paraId="6BEEE7A4" w14:textId="77777777" w:rsidR="004A71EF" w:rsidRPr="004809C2" w:rsidRDefault="004A71EF" w:rsidP="004A71EF">
      <w:pPr>
        <w:rPr>
          <w:sz w:val="24"/>
          <w:szCs w:val="24"/>
        </w:rPr>
      </w:pPr>
      <w:r w:rsidRPr="004809C2">
        <w:rPr>
          <w:sz w:val="24"/>
          <w:szCs w:val="24"/>
        </w:rPr>
        <w:t>There are no exceptions to the certification statement.</w:t>
      </w:r>
    </w:p>
    <w:p w14:paraId="473979D6" w14:textId="77777777" w:rsidR="004A71EF" w:rsidRDefault="004A71EF" w:rsidP="004A71EF">
      <w:pPr>
        <w:rPr>
          <w:sz w:val="24"/>
        </w:rPr>
      </w:pPr>
    </w:p>
    <w:p w14:paraId="0303D8F1" w14:textId="77777777" w:rsidR="004A71EF" w:rsidRDefault="004A71EF" w:rsidP="004A71EF">
      <w:pPr>
        <w:rPr>
          <w:sz w:val="24"/>
        </w:rPr>
      </w:pPr>
    </w:p>
    <w:p w14:paraId="45A652FE" w14:textId="77777777" w:rsidR="004A71EF" w:rsidRPr="0046462E" w:rsidRDefault="004A71EF" w:rsidP="004A71EF">
      <w:pPr>
        <w:rPr>
          <w:sz w:val="24"/>
          <w:szCs w:val="24"/>
        </w:rPr>
      </w:pPr>
      <w:r w:rsidRPr="0046462E">
        <w:rPr>
          <w:b/>
          <w:sz w:val="24"/>
          <w:szCs w:val="24"/>
        </w:rPr>
        <w:t>B.  COLLECTIONS OF INFORMATION EMPLOYING STATISTICAL METHODS</w:t>
      </w:r>
    </w:p>
    <w:p w14:paraId="18CAB205" w14:textId="77777777" w:rsidR="004A71EF" w:rsidRDefault="004A71EF" w:rsidP="004A71EF">
      <w:pPr>
        <w:rPr>
          <w:sz w:val="24"/>
        </w:rPr>
      </w:pPr>
    </w:p>
    <w:p w14:paraId="331C28D5" w14:textId="77777777" w:rsidR="004A71EF" w:rsidRDefault="004A71EF" w:rsidP="004A71EF">
      <w:pPr>
        <w:rPr>
          <w:sz w:val="24"/>
        </w:rPr>
      </w:pPr>
      <w:r>
        <w:rPr>
          <w:sz w:val="24"/>
        </w:rPr>
        <w:t xml:space="preserve">This information collection does not </w:t>
      </w:r>
      <w:r w:rsidR="00FB1B7E">
        <w:rPr>
          <w:sz w:val="24"/>
        </w:rPr>
        <w:t>employ</w:t>
      </w:r>
      <w:r>
        <w:rPr>
          <w:sz w:val="24"/>
        </w:rPr>
        <w:t xml:space="preserve"> statistical methods.</w:t>
      </w:r>
    </w:p>
    <w:sectPr w:rsidR="004A71EF" w:rsidSect="00D90D86">
      <w:headerReference w:type="even" r:id="rId12"/>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8E6E2" w14:textId="77777777" w:rsidR="00D4770E" w:rsidRDefault="00D4770E" w:rsidP="006525B4">
      <w:r>
        <w:separator/>
      </w:r>
    </w:p>
  </w:endnote>
  <w:endnote w:type="continuationSeparator" w:id="0">
    <w:p w14:paraId="125497B1" w14:textId="77777777" w:rsidR="00D4770E" w:rsidRDefault="00D4770E" w:rsidP="0065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12912"/>
      <w:docPartObj>
        <w:docPartGallery w:val="Page Numbers (Bottom of Page)"/>
        <w:docPartUnique/>
      </w:docPartObj>
    </w:sdtPr>
    <w:sdtEndPr/>
    <w:sdtContent>
      <w:p w14:paraId="403F3A85" w14:textId="77777777" w:rsidR="003A3A20" w:rsidRDefault="00C8384D">
        <w:pPr>
          <w:pStyle w:val="Footer"/>
          <w:jc w:val="center"/>
        </w:pPr>
        <w:r>
          <w:fldChar w:fldCharType="begin"/>
        </w:r>
        <w:r>
          <w:instrText xml:space="preserve"> PAGE   \* MERGEFORMAT </w:instrText>
        </w:r>
        <w:r>
          <w:fldChar w:fldCharType="separate"/>
        </w:r>
        <w:r w:rsidR="00DE0256">
          <w:rPr>
            <w:noProof/>
          </w:rPr>
          <w:t>1</w:t>
        </w:r>
        <w:r>
          <w:rPr>
            <w:noProof/>
          </w:rPr>
          <w:fldChar w:fldCharType="end"/>
        </w:r>
      </w:p>
    </w:sdtContent>
  </w:sdt>
  <w:p w14:paraId="54B4E339" w14:textId="77777777" w:rsidR="003A3A20" w:rsidRDefault="003A3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7469"/>
      <w:docPartObj>
        <w:docPartGallery w:val="Page Numbers (Bottom of Page)"/>
        <w:docPartUnique/>
      </w:docPartObj>
    </w:sdtPr>
    <w:sdtEndPr/>
    <w:sdtContent>
      <w:p w14:paraId="46C64D01" w14:textId="77777777" w:rsidR="003A3A20" w:rsidRDefault="00C8384D">
        <w:pPr>
          <w:pStyle w:val="Footer"/>
          <w:jc w:val="center"/>
        </w:pPr>
        <w:r>
          <w:fldChar w:fldCharType="begin"/>
        </w:r>
        <w:r>
          <w:instrText xml:space="preserve"> PAGE   \* MERGEFORMAT </w:instrText>
        </w:r>
        <w:r>
          <w:fldChar w:fldCharType="separate"/>
        </w:r>
        <w:r w:rsidR="003A3A20">
          <w:rPr>
            <w:noProof/>
          </w:rPr>
          <w:t>1</w:t>
        </w:r>
        <w:r>
          <w:rPr>
            <w:noProof/>
          </w:rPr>
          <w:fldChar w:fldCharType="end"/>
        </w:r>
      </w:p>
    </w:sdtContent>
  </w:sdt>
  <w:p w14:paraId="4084EBB7" w14:textId="77777777" w:rsidR="003A3A20" w:rsidRDefault="003A3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A0B4" w14:textId="77777777" w:rsidR="00D4770E" w:rsidRDefault="00D4770E" w:rsidP="006525B4">
      <w:r>
        <w:separator/>
      </w:r>
    </w:p>
  </w:footnote>
  <w:footnote w:type="continuationSeparator" w:id="0">
    <w:p w14:paraId="08FE8C90" w14:textId="77777777" w:rsidR="00D4770E" w:rsidRDefault="00D4770E" w:rsidP="00652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C8FB3" w14:textId="77777777" w:rsidR="003A3A20" w:rsidRDefault="00642605">
    <w:pPr>
      <w:pStyle w:val="Header"/>
      <w:framePr w:wrap="around" w:vAnchor="text" w:hAnchor="margin" w:xAlign="right" w:y="1"/>
      <w:rPr>
        <w:rStyle w:val="PageNumber"/>
      </w:rPr>
    </w:pPr>
    <w:r>
      <w:rPr>
        <w:rStyle w:val="PageNumber"/>
      </w:rPr>
      <w:fldChar w:fldCharType="begin"/>
    </w:r>
    <w:r w:rsidR="003A3A20">
      <w:rPr>
        <w:rStyle w:val="PageNumber"/>
      </w:rPr>
      <w:instrText xml:space="preserve">PAGE  </w:instrText>
    </w:r>
    <w:r>
      <w:rPr>
        <w:rStyle w:val="PageNumber"/>
      </w:rPr>
      <w:fldChar w:fldCharType="end"/>
    </w:r>
  </w:p>
  <w:p w14:paraId="7151AED9" w14:textId="77777777" w:rsidR="003A3A20" w:rsidRDefault="003A3A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B276" w14:textId="77777777" w:rsidR="003A3A20" w:rsidRDefault="003A3A20" w:rsidP="00F32875">
    <w:pPr>
      <w:pStyle w:val="Header"/>
      <w:tabs>
        <w:tab w:val="clear" w:pos="8640"/>
      </w:tabs>
      <w:jc w:val="righ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6B0E" w14:textId="77777777" w:rsidR="003A3A20" w:rsidRDefault="003A3A20" w:rsidP="00F328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600734"/>
    <w:multiLevelType w:val="singleLevel"/>
    <w:tmpl w:val="043E111A"/>
    <w:lvl w:ilvl="0">
      <w:start w:val="2"/>
      <w:numFmt w:val="lowerLetter"/>
      <w:lvlText w:val="%1."/>
      <w:lvlJc w:val="left"/>
      <w:pPr>
        <w:tabs>
          <w:tab w:val="num" w:pos="900"/>
        </w:tabs>
        <w:ind w:left="900" w:hanging="360"/>
      </w:pPr>
      <w:rPr>
        <w:rFonts w:hint="default"/>
      </w:rPr>
    </w:lvl>
  </w:abstractNum>
  <w:abstractNum w:abstractNumId="2">
    <w:nsid w:val="0F100D11"/>
    <w:multiLevelType w:val="hybridMultilevel"/>
    <w:tmpl w:val="D6A03A1C"/>
    <w:lvl w:ilvl="0" w:tplc="04090019">
      <w:start w:val="5"/>
      <w:numFmt w:val="lowerLetter"/>
      <w:lvlText w:val="%1."/>
      <w:lvlJc w:val="left"/>
      <w:pPr>
        <w:tabs>
          <w:tab w:val="num" w:pos="720"/>
        </w:tabs>
        <w:ind w:left="720" w:hanging="360"/>
      </w:pPr>
      <w:rPr>
        <w:rFonts w:hint="default"/>
      </w:rPr>
    </w:lvl>
    <w:lvl w:ilvl="1" w:tplc="D2660F30">
      <w:start w:val="13"/>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090398"/>
    <w:multiLevelType w:val="hybridMultilevel"/>
    <w:tmpl w:val="58DA07F4"/>
    <w:lvl w:ilvl="0" w:tplc="04090019">
      <w:start w:val="7"/>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EF"/>
    <w:rsid w:val="00016400"/>
    <w:rsid w:val="00052B0A"/>
    <w:rsid w:val="00072BFC"/>
    <w:rsid w:val="00080E0F"/>
    <w:rsid w:val="00094A19"/>
    <w:rsid w:val="000D1C32"/>
    <w:rsid w:val="00100161"/>
    <w:rsid w:val="0010341B"/>
    <w:rsid w:val="0010672A"/>
    <w:rsid w:val="00134391"/>
    <w:rsid w:val="00150335"/>
    <w:rsid w:val="00173A8D"/>
    <w:rsid w:val="001779EA"/>
    <w:rsid w:val="001E19A4"/>
    <w:rsid w:val="001E6ECD"/>
    <w:rsid w:val="00244E7F"/>
    <w:rsid w:val="002574D5"/>
    <w:rsid w:val="0026647C"/>
    <w:rsid w:val="002811FA"/>
    <w:rsid w:val="00286F8E"/>
    <w:rsid w:val="002A4D03"/>
    <w:rsid w:val="002C01A9"/>
    <w:rsid w:val="002C29E7"/>
    <w:rsid w:val="002E6F3C"/>
    <w:rsid w:val="00314B4A"/>
    <w:rsid w:val="003232F4"/>
    <w:rsid w:val="003236BB"/>
    <w:rsid w:val="0035078B"/>
    <w:rsid w:val="003752F8"/>
    <w:rsid w:val="00390862"/>
    <w:rsid w:val="003A3A20"/>
    <w:rsid w:val="003A3FE9"/>
    <w:rsid w:val="003B12EB"/>
    <w:rsid w:val="003D29BD"/>
    <w:rsid w:val="003D76EA"/>
    <w:rsid w:val="003E4172"/>
    <w:rsid w:val="003F7FE4"/>
    <w:rsid w:val="00401870"/>
    <w:rsid w:val="004115A4"/>
    <w:rsid w:val="0041387B"/>
    <w:rsid w:val="00434512"/>
    <w:rsid w:val="0044067E"/>
    <w:rsid w:val="0046462E"/>
    <w:rsid w:val="00466254"/>
    <w:rsid w:val="00474D8B"/>
    <w:rsid w:val="00484BE9"/>
    <w:rsid w:val="004A71EF"/>
    <w:rsid w:val="004C7D6D"/>
    <w:rsid w:val="00522365"/>
    <w:rsid w:val="005508FE"/>
    <w:rsid w:val="0056596C"/>
    <w:rsid w:val="00570B7B"/>
    <w:rsid w:val="005768E2"/>
    <w:rsid w:val="0058126E"/>
    <w:rsid w:val="00595838"/>
    <w:rsid w:val="005B7D0D"/>
    <w:rsid w:val="005C01C5"/>
    <w:rsid w:val="005C54E1"/>
    <w:rsid w:val="005D6EE4"/>
    <w:rsid w:val="00603C78"/>
    <w:rsid w:val="006104E0"/>
    <w:rsid w:val="00615474"/>
    <w:rsid w:val="00625CB1"/>
    <w:rsid w:val="006368EF"/>
    <w:rsid w:val="00642605"/>
    <w:rsid w:val="00643970"/>
    <w:rsid w:val="00651AD7"/>
    <w:rsid w:val="006525B4"/>
    <w:rsid w:val="0065614F"/>
    <w:rsid w:val="006612D5"/>
    <w:rsid w:val="00670872"/>
    <w:rsid w:val="00684BE4"/>
    <w:rsid w:val="006A07C3"/>
    <w:rsid w:val="006C2F49"/>
    <w:rsid w:val="006D2192"/>
    <w:rsid w:val="006D4706"/>
    <w:rsid w:val="007072B8"/>
    <w:rsid w:val="007236FA"/>
    <w:rsid w:val="00726974"/>
    <w:rsid w:val="007274CD"/>
    <w:rsid w:val="0073132B"/>
    <w:rsid w:val="00756523"/>
    <w:rsid w:val="00780837"/>
    <w:rsid w:val="0078676D"/>
    <w:rsid w:val="007916EB"/>
    <w:rsid w:val="007A180C"/>
    <w:rsid w:val="007B20E4"/>
    <w:rsid w:val="007E5128"/>
    <w:rsid w:val="007F1B2F"/>
    <w:rsid w:val="008227C3"/>
    <w:rsid w:val="00860883"/>
    <w:rsid w:val="008B4CE9"/>
    <w:rsid w:val="008C3F63"/>
    <w:rsid w:val="008C58D9"/>
    <w:rsid w:val="008D2384"/>
    <w:rsid w:val="008F0142"/>
    <w:rsid w:val="008F6513"/>
    <w:rsid w:val="0090242A"/>
    <w:rsid w:val="009124B0"/>
    <w:rsid w:val="00912D12"/>
    <w:rsid w:val="00921BA9"/>
    <w:rsid w:val="009331B2"/>
    <w:rsid w:val="009346B3"/>
    <w:rsid w:val="00953382"/>
    <w:rsid w:val="009549AE"/>
    <w:rsid w:val="00956830"/>
    <w:rsid w:val="00960215"/>
    <w:rsid w:val="009751AC"/>
    <w:rsid w:val="0098746E"/>
    <w:rsid w:val="009A179E"/>
    <w:rsid w:val="009C4589"/>
    <w:rsid w:val="009E3A6A"/>
    <w:rsid w:val="009E47BE"/>
    <w:rsid w:val="009E5BC7"/>
    <w:rsid w:val="00A07C50"/>
    <w:rsid w:val="00A166DD"/>
    <w:rsid w:val="00A16AD9"/>
    <w:rsid w:val="00A57DE4"/>
    <w:rsid w:val="00A72C5F"/>
    <w:rsid w:val="00A86A1F"/>
    <w:rsid w:val="00AA6C18"/>
    <w:rsid w:val="00AA6D9B"/>
    <w:rsid w:val="00AC7CF4"/>
    <w:rsid w:val="00AD0DBC"/>
    <w:rsid w:val="00AF4873"/>
    <w:rsid w:val="00B05A7D"/>
    <w:rsid w:val="00B44431"/>
    <w:rsid w:val="00B45C1C"/>
    <w:rsid w:val="00B527CB"/>
    <w:rsid w:val="00B704E6"/>
    <w:rsid w:val="00B958B5"/>
    <w:rsid w:val="00BC0123"/>
    <w:rsid w:val="00BC59CF"/>
    <w:rsid w:val="00BD392E"/>
    <w:rsid w:val="00C00B10"/>
    <w:rsid w:val="00C37983"/>
    <w:rsid w:val="00C5381C"/>
    <w:rsid w:val="00C74101"/>
    <w:rsid w:val="00C8384D"/>
    <w:rsid w:val="00C84B2B"/>
    <w:rsid w:val="00C900B2"/>
    <w:rsid w:val="00CA2EC7"/>
    <w:rsid w:val="00CB75AE"/>
    <w:rsid w:val="00CC5A89"/>
    <w:rsid w:val="00CD4435"/>
    <w:rsid w:val="00D44838"/>
    <w:rsid w:val="00D45BA0"/>
    <w:rsid w:val="00D4770E"/>
    <w:rsid w:val="00D84C48"/>
    <w:rsid w:val="00D90D86"/>
    <w:rsid w:val="00D92B78"/>
    <w:rsid w:val="00D92DA4"/>
    <w:rsid w:val="00DA61DC"/>
    <w:rsid w:val="00DA7383"/>
    <w:rsid w:val="00DB6770"/>
    <w:rsid w:val="00DE0256"/>
    <w:rsid w:val="00E00818"/>
    <w:rsid w:val="00E216A2"/>
    <w:rsid w:val="00E34789"/>
    <w:rsid w:val="00E90870"/>
    <w:rsid w:val="00E92346"/>
    <w:rsid w:val="00EA38B4"/>
    <w:rsid w:val="00EC00BD"/>
    <w:rsid w:val="00EC2ACD"/>
    <w:rsid w:val="00EC7B68"/>
    <w:rsid w:val="00EF69F0"/>
    <w:rsid w:val="00F100E0"/>
    <w:rsid w:val="00F16569"/>
    <w:rsid w:val="00F311F2"/>
    <w:rsid w:val="00F32875"/>
    <w:rsid w:val="00F75F30"/>
    <w:rsid w:val="00FA7D58"/>
    <w:rsid w:val="00FB1B7E"/>
    <w:rsid w:val="00FC77FE"/>
    <w:rsid w:val="00FE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uiPriority w:val="99"/>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nhideWhenUsed/>
    <w:rsid w:val="007A180C"/>
    <w:rPr>
      <w:color w:val="0000FF"/>
      <w:u w:val="single"/>
    </w:rPr>
  </w:style>
  <w:style w:type="table" w:styleId="TableGrid">
    <w:name w:val="Table Grid"/>
    <w:basedOn w:val="TableNormal"/>
    <w:uiPriority w:val="59"/>
    <w:rsid w:val="00B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nhideWhenUsed/>
    <w:rsid w:val="001779EA"/>
    <w:rPr>
      <w:vertAlign w:val="superscript"/>
    </w:rPr>
  </w:style>
  <w:style w:type="character" w:styleId="FollowedHyperlink">
    <w:name w:val="FollowedHyperlink"/>
    <w:basedOn w:val="DefaultParagraphFont"/>
    <w:uiPriority w:val="99"/>
    <w:semiHidden/>
    <w:unhideWhenUsed/>
    <w:rsid w:val="00434512"/>
    <w:rPr>
      <w:color w:val="800080" w:themeColor="followedHyperlink"/>
      <w:u w:val="single"/>
    </w:rPr>
  </w:style>
  <w:style w:type="character" w:customStyle="1" w:styleId="UnresolvedMention1">
    <w:name w:val="Unresolved Mention1"/>
    <w:basedOn w:val="DefaultParagraphFont"/>
    <w:uiPriority w:val="99"/>
    <w:semiHidden/>
    <w:unhideWhenUsed/>
    <w:rsid w:val="0010341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E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71EF"/>
    <w:pPr>
      <w:tabs>
        <w:tab w:val="center" w:pos="4320"/>
        <w:tab w:val="right" w:pos="8640"/>
      </w:tabs>
    </w:pPr>
  </w:style>
  <w:style w:type="character" w:customStyle="1" w:styleId="HeaderChar">
    <w:name w:val="Header Char"/>
    <w:basedOn w:val="DefaultParagraphFont"/>
    <w:link w:val="Header"/>
    <w:rsid w:val="004A71EF"/>
    <w:rPr>
      <w:rFonts w:ascii="Times New Roman" w:eastAsia="Times New Roman" w:hAnsi="Times New Roman" w:cs="Times New Roman"/>
      <w:szCs w:val="20"/>
    </w:rPr>
  </w:style>
  <w:style w:type="character" w:styleId="PageNumber">
    <w:name w:val="page number"/>
    <w:basedOn w:val="DefaultParagraphFont"/>
    <w:rsid w:val="004A71EF"/>
  </w:style>
  <w:style w:type="paragraph" w:styleId="BodyTextIndent">
    <w:name w:val="Body Text Indent"/>
    <w:basedOn w:val="Normal"/>
    <w:link w:val="BodyTextIndentChar"/>
    <w:rsid w:val="004A71EF"/>
    <w:pPr>
      <w:tabs>
        <w:tab w:val="left" w:pos="1080"/>
        <w:tab w:val="left" w:pos="1440"/>
        <w:tab w:val="left" w:pos="2160"/>
      </w:tabs>
      <w:ind w:left="540"/>
    </w:pPr>
    <w:rPr>
      <w:rFonts w:ascii="CG Times (W1)" w:hAnsi="CG Times (W1)"/>
    </w:rPr>
  </w:style>
  <w:style w:type="character" w:customStyle="1" w:styleId="BodyTextIndentChar">
    <w:name w:val="Body Text Indent Char"/>
    <w:basedOn w:val="DefaultParagraphFont"/>
    <w:link w:val="BodyTextIndent"/>
    <w:rsid w:val="004A71EF"/>
    <w:rPr>
      <w:rFonts w:ascii="CG Times (W1)" w:eastAsia="Times New Roman" w:hAnsi="CG Times (W1)" w:cs="Times New Roman"/>
      <w:szCs w:val="20"/>
    </w:rPr>
  </w:style>
  <w:style w:type="paragraph" w:customStyle="1" w:styleId="Level1">
    <w:name w:val="Level 1"/>
    <w:basedOn w:val="Normal"/>
    <w:rsid w:val="004A71EF"/>
    <w:pPr>
      <w:widowControl w:val="0"/>
      <w:numPr>
        <w:numId w:val="2"/>
      </w:numPr>
      <w:ind w:left="474" w:hanging="186"/>
      <w:outlineLvl w:val="0"/>
    </w:pPr>
    <w:rPr>
      <w:snapToGrid w:val="0"/>
      <w:sz w:val="24"/>
    </w:rPr>
  </w:style>
  <w:style w:type="paragraph" w:styleId="Footer">
    <w:name w:val="footer"/>
    <w:basedOn w:val="Normal"/>
    <w:link w:val="FooterChar"/>
    <w:uiPriority w:val="99"/>
    <w:unhideWhenUsed/>
    <w:rsid w:val="009A179E"/>
    <w:pPr>
      <w:tabs>
        <w:tab w:val="center" w:pos="4680"/>
        <w:tab w:val="right" w:pos="9360"/>
      </w:tabs>
    </w:pPr>
  </w:style>
  <w:style w:type="character" w:customStyle="1" w:styleId="FooterChar">
    <w:name w:val="Footer Char"/>
    <w:basedOn w:val="DefaultParagraphFont"/>
    <w:link w:val="Footer"/>
    <w:uiPriority w:val="99"/>
    <w:rsid w:val="009A179E"/>
    <w:rPr>
      <w:rFonts w:ascii="Times New Roman" w:eastAsia="Times New Roman" w:hAnsi="Times New Roman" w:cs="Times New Roman"/>
      <w:szCs w:val="20"/>
    </w:rPr>
  </w:style>
  <w:style w:type="paragraph" w:styleId="ListParagraph">
    <w:name w:val="List Paragraph"/>
    <w:basedOn w:val="Normal"/>
    <w:uiPriority w:val="34"/>
    <w:qFormat/>
    <w:rsid w:val="008F6513"/>
    <w:pPr>
      <w:ind w:left="720"/>
      <w:contextualSpacing/>
    </w:pPr>
  </w:style>
  <w:style w:type="character" w:styleId="CommentReference">
    <w:name w:val="annotation reference"/>
    <w:basedOn w:val="DefaultParagraphFont"/>
    <w:uiPriority w:val="99"/>
    <w:semiHidden/>
    <w:unhideWhenUsed/>
    <w:rsid w:val="0046462E"/>
    <w:rPr>
      <w:sz w:val="16"/>
      <w:szCs w:val="16"/>
    </w:rPr>
  </w:style>
  <w:style w:type="paragraph" w:styleId="CommentText">
    <w:name w:val="annotation text"/>
    <w:basedOn w:val="Normal"/>
    <w:link w:val="CommentTextChar"/>
    <w:uiPriority w:val="99"/>
    <w:semiHidden/>
    <w:unhideWhenUsed/>
    <w:rsid w:val="0046462E"/>
    <w:rPr>
      <w:sz w:val="20"/>
    </w:rPr>
  </w:style>
  <w:style w:type="character" w:customStyle="1" w:styleId="CommentTextChar">
    <w:name w:val="Comment Text Char"/>
    <w:basedOn w:val="DefaultParagraphFont"/>
    <w:link w:val="CommentText"/>
    <w:uiPriority w:val="99"/>
    <w:semiHidden/>
    <w:rsid w:val="004646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62E"/>
    <w:rPr>
      <w:b/>
      <w:bCs/>
    </w:rPr>
  </w:style>
  <w:style w:type="character" w:customStyle="1" w:styleId="CommentSubjectChar">
    <w:name w:val="Comment Subject Char"/>
    <w:basedOn w:val="CommentTextChar"/>
    <w:link w:val="CommentSubject"/>
    <w:uiPriority w:val="99"/>
    <w:semiHidden/>
    <w:rsid w:val="0046462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62E"/>
    <w:rPr>
      <w:rFonts w:ascii="Tahoma" w:hAnsi="Tahoma" w:cs="Tahoma"/>
      <w:sz w:val="16"/>
      <w:szCs w:val="16"/>
    </w:rPr>
  </w:style>
  <w:style w:type="character" w:customStyle="1" w:styleId="BalloonTextChar">
    <w:name w:val="Balloon Text Char"/>
    <w:basedOn w:val="DefaultParagraphFont"/>
    <w:link w:val="BalloonText"/>
    <w:uiPriority w:val="99"/>
    <w:semiHidden/>
    <w:rsid w:val="0046462E"/>
    <w:rPr>
      <w:rFonts w:ascii="Tahoma" w:eastAsia="Times New Roman" w:hAnsi="Tahoma" w:cs="Tahoma"/>
      <w:sz w:val="16"/>
      <w:szCs w:val="16"/>
    </w:rPr>
  </w:style>
  <w:style w:type="character" w:styleId="Hyperlink">
    <w:name w:val="Hyperlink"/>
    <w:basedOn w:val="DefaultParagraphFont"/>
    <w:unhideWhenUsed/>
    <w:rsid w:val="007A180C"/>
    <w:rPr>
      <w:color w:val="0000FF"/>
      <w:u w:val="single"/>
    </w:rPr>
  </w:style>
  <w:style w:type="table" w:styleId="TableGrid">
    <w:name w:val="Table Grid"/>
    <w:basedOn w:val="TableNormal"/>
    <w:uiPriority w:val="59"/>
    <w:rsid w:val="00B5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1779EA"/>
    <w:rPr>
      <w:sz w:val="20"/>
    </w:rPr>
  </w:style>
  <w:style w:type="character" w:customStyle="1" w:styleId="FootnoteTextChar">
    <w:name w:val="Footnote Text Char"/>
    <w:basedOn w:val="DefaultParagraphFont"/>
    <w:link w:val="FootnoteText"/>
    <w:rsid w:val="001779EA"/>
    <w:rPr>
      <w:rFonts w:ascii="Times New Roman" w:eastAsia="Times New Roman" w:hAnsi="Times New Roman" w:cs="Times New Roman"/>
      <w:sz w:val="20"/>
      <w:szCs w:val="20"/>
    </w:rPr>
  </w:style>
  <w:style w:type="character" w:styleId="FootnoteReference">
    <w:name w:val="footnote reference"/>
    <w:basedOn w:val="DefaultParagraphFont"/>
    <w:unhideWhenUsed/>
    <w:rsid w:val="001779EA"/>
    <w:rPr>
      <w:vertAlign w:val="superscript"/>
    </w:rPr>
  </w:style>
  <w:style w:type="character" w:styleId="FollowedHyperlink">
    <w:name w:val="FollowedHyperlink"/>
    <w:basedOn w:val="DefaultParagraphFont"/>
    <w:uiPriority w:val="99"/>
    <w:semiHidden/>
    <w:unhideWhenUsed/>
    <w:rsid w:val="00434512"/>
    <w:rPr>
      <w:color w:val="800080" w:themeColor="followedHyperlink"/>
      <w:u w:val="single"/>
    </w:rPr>
  </w:style>
  <w:style w:type="character" w:customStyle="1" w:styleId="UnresolvedMention1">
    <w:name w:val="Unresolved Mention1"/>
    <w:basedOn w:val="DefaultParagraphFont"/>
    <w:uiPriority w:val="99"/>
    <w:semiHidden/>
    <w:unhideWhenUsed/>
    <w:rsid w:val="00103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ecec.nr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bls.gov/oes/current/naics3_221000.htm" TargetMode="External"/><Relationship Id="rId4" Type="http://schemas.microsoft.com/office/2007/relationships/stylesWithEffects" Target="stylesWithEffects.xml"/><Relationship Id="rId9" Type="http://schemas.openxmlformats.org/officeDocument/2006/relationships/hyperlink" Target="http://www.rd.usda.gov/files/form30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426AC-3A1F-40C3-A96A-866B748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rebecca.hunt</dc:creator>
  <cp:lastModifiedBy>SYSTEM</cp:lastModifiedBy>
  <cp:revision>2</cp:revision>
  <cp:lastPrinted>2016-04-22T15:45:00Z</cp:lastPrinted>
  <dcterms:created xsi:type="dcterms:W3CDTF">2019-04-19T02:29:00Z</dcterms:created>
  <dcterms:modified xsi:type="dcterms:W3CDTF">2019-04-19T02:29:00Z</dcterms:modified>
</cp:coreProperties>
</file>