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2296C" w14:textId="77777777" w:rsidR="00C56302" w:rsidRDefault="00C56302">
      <w:pPr>
        <w:jc w:val="center"/>
      </w:pPr>
      <w:bookmarkStart w:id="0" w:name="_GoBack"/>
      <w:bookmarkEnd w:id="0"/>
      <w:r w:rsidRPr="00481ACF">
        <w:rPr>
          <w:b/>
          <w:sz w:val="28"/>
          <w:szCs w:val="28"/>
        </w:rPr>
        <w:t xml:space="preserve">Department of Commerce (DOC)/National Institute of </w:t>
      </w:r>
      <w:r w:rsidR="00645A8F" w:rsidRPr="00481ACF">
        <w:rPr>
          <w:b/>
          <w:sz w:val="28"/>
          <w:szCs w:val="28"/>
        </w:rPr>
        <w:t>Standards</w:t>
      </w:r>
      <w:r w:rsidRPr="00481ACF">
        <w:rPr>
          <w:b/>
          <w:sz w:val="28"/>
          <w:szCs w:val="28"/>
        </w:rPr>
        <w:t xml:space="preserve"> and Technology (NIST)</w:t>
      </w:r>
    </w:p>
    <w:p w14:paraId="090BEE9A" w14:textId="77777777" w:rsidR="00C56302" w:rsidRDefault="00C56302">
      <w:pPr>
        <w:jc w:val="center"/>
      </w:pPr>
      <w:r w:rsidRPr="00481ACF">
        <w:rPr>
          <w:b/>
          <w:sz w:val="28"/>
          <w:szCs w:val="28"/>
        </w:rPr>
        <w:t>Generic Clearance for Usability Data Collections</w:t>
      </w:r>
    </w:p>
    <w:p w14:paraId="29CD3FAC" w14:textId="6629127A" w:rsidR="00C56302" w:rsidRPr="006879AB" w:rsidRDefault="006879AB" w:rsidP="006879AB">
      <w:pPr>
        <w:jc w:val="center"/>
        <w:rPr>
          <w:b/>
          <w:sz w:val="28"/>
          <w:szCs w:val="28"/>
        </w:rPr>
      </w:pPr>
      <w:r>
        <w:rPr>
          <w:b/>
          <w:sz w:val="28"/>
          <w:szCs w:val="28"/>
        </w:rPr>
        <w:t xml:space="preserve">OMB Control No. </w:t>
      </w:r>
      <w:r w:rsidR="00E248AA">
        <w:rPr>
          <w:b/>
          <w:sz w:val="28"/>
          <w:szCs w:val="28"/>
        </w:rPr>
        <w:t>0693-0043</w:t>
      </w:r>
    </w:p>
    <w:p w14:paraId="42106607" w14:textId="4D9A347F" w:rsidR="00C56302" w:rsidRDefault="00C56302">
      <w:pPr>
        <w:jc w:val="center"/>
        <w:rPr>
          <w:b/>
          <w:sz w:val="28"/>
          <w:szCs w:val="28"/>
        </w:rPr>
      </w:pPr>
      <w:r w:rsidRPr="00481ACF">
        <w:rPr>
          <w:b/>
          <w:sz w:val="28"/>
          <w:szCs w:val="28"/>
        </w:rPr>
        <w:t xml:space="preserve">Expiration Date:  </w:t>
      </w:r>
      <w:r w:rsidR="00E248AA">
        <w:rPr>
          <w:b/>
          <w:sz w:val="28"/>
          <w:szCs w:val="28"/>
        </w:rPr>
        <w:t>03/31/2016</w:t>
      </w:r>
    </w:p>
    <w:p w14:paraId="0A26EB65" w14:textId="77777777" w:rsidR="006879AB" w:rsidRDefault="006879AB">
      <w:pPr>
        <w:jc w:val="center"/>
      </w:pPr>
    </w:p>
    <w:p w14:paraId="30CF6629" w14:textId="77777777" w:rsidR="00205573" w:rsidRDefault="00205573">
      <w:pPr>
        <w:jc w:val="center"/>
      </w:pPr>
    </w:p>
    <w:p w14:paraId="4284C8D1" w14:textId="7B18CAD8" w:rsidR="00205573" w:rsidRDefault="00205573">
      <w:pPr>
        <w:jc w:val="center"/>
        <w:rPr>
          <w:b/>
          <w:sz w:val="28"/>
          <w:szCs w:val="28"/>
        </w:rPr>
      </w:pPr>
      <w:r>
        <w:rPr>
          <w:b/>
          <w:sz w:val="28"/>
          <w:szCs w:val="28"/>
        </w:rPr>
        <w:t>Information Technology Laboratory, Computer Security Division</w:t>
      </w:r>
    </w:p>
    <w:p w14:paraId="122134CC" w14:textId="105352F0" w:rsidR="00C56302" w:rsidRPr="009B3B91" w:rsidRDefault="006F34D4">
      <w:pPr>
        <w:jc w:val="center"/>
      </w:pPr>
      <w:r>
        <w:rPr>
          <w:b/>
          <w:sz w:val="28"/>
          <w:szCs w:val="28"/>
        </w:rPr>
        <w:t>Password Generation</w:t>
      </w:r>
      <w:r w:rsidR="00C56302" w:rsidRPr="009B3B91">
        <w:rPr>
          <w:b/>
          <w:sz w:val="28"/>
          <w:szCs w:val="28"/>
        </w:rPr>
        <w:t xml:space="preserve"> Study </w:t>
      </w:r>
      <w:r w:rsidR="00064325">
        <w:rPr>
          <w:b/>
          <w:sz w:val="28"/>
          <w:szCs w:val="28"/>
        </w:rPr>
        <w:t>Post-</w:t>
      </w:r>
      <w:r w:rsidR="00C56302" w:rsidRPr="009B3B91">
        <w:rPr>
          <w:b/>
          <w:sz w:val="28"/>
          <w:szCs w:val="28"/>
        </w:rPr>
        <w:t>Task Questionnaire</w:t>
      </w:r>
    </w:p>
    <w:p w14:paraId="1EF324F1" w14:textId="77777777" w:rsidR="00C56302" w:rsidRDefault="00C56302" w:rsidP="00481ACF">
      <w:pPr>
        <w:rPr>
          <w:b/>
          <w:bCs/>
        </w:rPr>
      </w:pPr>
    </w:p>
    <w:p w14:paraId="70DCF92E" w14:textId="77777777" w:rsidR="006879AB" w:rsidRDefault="006879AB" w:rsidP="00481ACF">
      <w:pPr>
        <w:rPr>
          <w:b/>
          <w:bCs/>
        </w:rPr>
      </w:pPr>
    </w:p>
    <w:p w14:paraId="68504C6D" w14:textId="77777777" w:rsidR="00C56302" w:rsidRDefault="00C56302" w:rsidP="00481ACF">
      <w:pPr>
        <w:numPr>
          <w:ilvl w:val="0"/>
          <w:numId w:val="1"/>
        </w:numPr>
        <w:tabs>
          <w:tab w:val="clear" w:pos="720"/>
          <w:tab w:val="left" w:pos="360"/>
        </w:tabs>
        <w:ind w:left="360"/>
        <w:rPr>
          <w:b/>
          <w:bCs/>
        </w:rPr>
      </w:pPr>
      <w:r>
        <w:rPr>
          <w:b/>
          <w:bCs/>
        </w:rPr>
        <w:t>Explain who will be surveyed and why the group is appropriate to survey.</w:t>
      </w:r>
    </w:p>
    <w:p w14:paraId="6B90CF08" w14:textId="77777777" w:rsidR="00C25868" w:rsidRDefault="00C25868" w:rsidP="00C25868">
      <w:pPr>
        <w:tabs>
          <w:tab w:val="left" w:pos="360"/>
        </w:tabs>
        <w:ind w:left="360"/>
        <w:rPr>
          <w:b/>
          <w:bCs/>
        </w:rPr>
      </w:pPr>
    </w:p>
    <w:p w14:paraId="2D635327" w14:textId="0380B1A0" w:rsidR="003F2A07" w:rsidRDefault="00C56302" w:rsidP="00C25868">
      <w:pPr>
        <w:pStyle w:val="NormalWeb"/>
        <w:shd w:val="clear" w:color="auto" w:fill="FFFFFF"/>
        <w:spacing w:before="0" w:beforeAutospacing="0" w:after="0" w:afterAutospacing="0" w:line="236" w:lineRule="atLeast"/>
        <w:rPr>
          <w:rFonts w:ascii="Times New Roman" w:hAnsi="Times New Roman" w:cs="Times New Roman"/>
        </w:rPr>
      </w:pPr>
      <w:r>
        <w:rPr>
          <w:rFonts w:ascii="Times New Roman" w:hAnsi="Times New Roman" w:cs="Times New Roman"/>
        </w:rPr>
        <w:t>The Information Technology Laboratory’s (ITL) Computer Security Division (CSD) of the National Institute of Standards and Technology (NIST) would like to update the password sections of NIST Special Publication 800-63 Electronic Authentication Guideline.  Currently the password sections discuss only security considerations.  CSD would</w:t>
      </w:r>
      <w:r w:rsidR="003F2A07">
        <w:rPr>
          <w:rFonts w:ascii="Times New Roman" w:hAnsi="Times New Roman" w:cs="Times New Roman"/>
        </w:rPr>
        <w:t xml:space="preserve"> also like to include usability </w:t>
      </w:r>
      <w:r>
        <w:rPr>
          <w:rFonts w:ascii="Times New Roman" w:hAnsi="Times New Roman" w:cs="Times New Roman"/>
        </w:rPr>
        <w:t>considerations in the</w:t>
      </w:r>
      <w:r w:rsidR="006879AB">
        <w:rPr>
          <w:rFonts w:ascii="Times New Roman" w:hAnsi="Times New Roman" w:cs="Times New Roman"/>
        </w:rPr>
        <w:t xml:space="preserve"> update</w:t>
      </w:r>
      <w:r>
        <w:rPr>
          <w:rFonts w:ascii="Times New Roman" w:hAnsi="Times New Roman" w:cs="Times New Roman"/>
        </w:rPr>
        <w:t xml:space="preserve">.  These usability considerations should be based on </w:t>
      </w:r>
      <w:r w:rsidR="00BC743F" w:rsidRPr="00BC743F">
        <w:rPr>
          <w:rFonts w:ascii="Times New Roman" w:hAnsi="Times New Roman" w:cs="Times New Roman"/>
        </w:rPr>
        <w:t>empirical data on human memory constraints, character string typing errors, and password usage</w:t>
      </w:r>
      <w:r>
        <w:rPr>
          <w:rFonts w:ascii="Times New Roman" w:hAnsi="Times New Roman" w:cs="Times New Roman"/>
        </w:rPr>
        <w:t xml:space="preserve">.  This </w:t>
      </w:r>
      <w:r w:rsidR="00BC743F">
        <w:rPr>
          <w:rFonts w:ascii="Times New Roman" w:hAnsi="Times New Roman" w:cs="Times New Roman"/>
        </w:rPr>
        <w:t xml:space="preserve">study </w:t>
      </w:r>
      <w:r>
        <w:rPr>
          <w:rFonts w:ascii="Times New Roman" w:hAnsi="Times New Roman" w:cs="Times New Roman"/>
        </w:rPr>
        <w:t>is a first step in collecting empirical data to complement the security data.</w:t>
      </w:r>
    </w:p>
    <w:p w14:paraId="5679D2B6" w14:textId="77777777" w:rsidR="002C2F8E" w:rsidRDefault="002C2F8E" w:rsidP="002C2F8E">
      <w:pPr>
        <w:rPr>
          <w:bCs/>
        </w:rPr>
      </w:pPr>
    </w:p>
    <w:p w14:paraId="1A957E44" w14:textId="651DF56E" w:rsidR="006F34D4" w:rsidRDefault="00C56302" w:rsidP="006F34D4">
      <w:pPr>
        <w:pStyle w:val="NormalWeb"/>
        <w:spacing w:before="0" w:beforeAutospacing="0" w:after="0" w:afterAutospacing="0"/>
        <w:rPr>
          <w:bCs/>
        </w:rPr>
      </w:pPr>
      <w:r w:rsidRPr="00C25868">
        <w:rPr>
          <w:rFonts w:ascii="Times New Roman" w:hAnsi="Times New Roman" w:cs="Times New Roman"/>
          <w:bCs/>
          <w:color w:val="auto"/>
        </w:rPr>
        <w:t xml:space="preserve">As part of a usability study, we intend to recruit </w:t>
      </w:r>
      <w:r w:rsidR="006F34D4">
        <w:rPr>
          <w:rFonts w:ascii="Times New Roman" w:hAnsi="Times New Roman" w:cs="Times New Roman"/>
          <w:bCs/>
          <w:color w:val="auto"/>
        </w:rPr>
        <w:t>200</w:t>
      </w:r>
      <w:r w:rsidRPr="00C25868">
        <w:rPr>
          <w:rFonts w:ascii="Times New Roman" w:hAnsi="Times New Roman" w:cs="Times New Roman"/>
          <w:bCs/>
          <w:color w:val="auto"/>
        </w:rPr>
        <w:t xml:space="preserve"> individuals using an existing contract</w:t>
      </w:r>
      <w:r w:rsidR="003B5DD2">
        <w:rPr>
          <w:rFonts w:ascii="Times New Roman" w:hAnsi="Times New Roman" w:cs="Times New Roman"/>
          <w:bCs/>
          <w:color w:val="auto"/>
        </w:rPr>
        <w:t xml:space="preserve">, </w:t>
      </w:r>
      <w:r w:rsidR="003B5DD2">
        <w:rPr>
          <w:rFonts w:ascii="Times New Roman" w:hAnsi="Times New Roman" w:cs="Times New Roman"/>
        </w:rPr>
        <w:t>Fors Marsh Group (FMG)</w:t>
      </w:r>
      <w:r w:rsidRPr="00C25868">
        <w:rPr>
          <w:rFonts w:ascii="Times New Roman" w:hAnsi="Times New Roman" w:cs="Times New Roman"/>
          <w:bCs/>
          <w:color w:val="auto"/>
        </w:rPr>
        <w:t xml:space="preserve">, which provides a database of over 10,000 people </w:t>
      </w:r>
      <w:r w:rsidR="004D248E">
        <w:rPr>
          <w:rFonts w:ascii="Times New Roman" w:hAnsi="Times New Roman" w:cs="Times New Roman"/>
          <w:bCs/>
          <w:color w:val="auto"/>
        </w:rPr>
        <w:t>who</w:t>
      </w:r>
      <w:r w:rsidR="004D248E" w:rsidRPr="00C25868">
        <w:rPr>
          <w:rFonts w:ascii="Times New Roman" w:hAnsi="Times New Roman" w:cs="Times New Roman"/>
          <w:bCs/>
          <w:color w:val="auto"/>
        </w:rPr>
        <w:t xml:space="preserve"> </w:t>
      </w:r>
      <w:r w:rsidRPr="00C25868">
        <w:rPr>
          <w:rFonts w:ascii="Times New Roman" w:hAnsi="Times New Roman" w:cs="Times New Roman"/>
          <w:bCs/>
          <w:color w:val="auto"/>
        </w:rPr>
        <w:t xml:space="preserve">have participated in previous usability studies.  The </w:t>
      </w:r>
      <w:r w:rsidR="003B5DD2">
        <w:rPr>
          <w:rFonts w:ascii="Times New Roman" w:hAnsi="Times New Roman" w:cs="Times New Roman"/>
          <w:bCs/>
          <w:color w:val="auto"/>
        </w:rPr>
        <w:t>subjects</w:t>
      </w:r>
      <w:r w:rsidR="003B5DD2" w:rsidRPr="00C25868">
        <w:rPr>
          <w:rFonts w:ascii="Times New Roman" w:hAnsi="Times New Roman" w:cs="Times New Roman"/>
          <w:bCs/>
          <w:color w:val="auto"/>
        </w:rPr>
        <w:t xml:space="preserve"> </w:t>
      </w:r>
      <w:r w:rsidRPr="00C25868">
        <w:rPr>
          <w:rFonts w:ascii="Times New Roman" w:hAnsi="Times New Roman" w:cs="Times New Roman"/>
          <w:bCs/>
          <w:color w:val="auto"/>
        </w:rPr>
        <w:t xml:space="preserve">will perform </w:t>
      </w:r>
      <w:r w:rsidR="006F34D4">
        <w:rPr>
          <w:rFonts w:ascii="Times New Roman" w:hAnsi="Times New Roman" w:cs="Times New Roman"/>
          <w:bCs/>
          <w:color w:val="auto"/>
        </w:rPr>
        <w:t>password generation</w:t>
      </w:r>
      <w:r w:rsidRPr="00C25868">
        <w:rPr>
          <w:rFonts w:ascii="Times New Roman" w:hAnsi="Times New Roman" w:cs="Times New Roman"/>
          <w:bCs/>
          <w:color w:val="auto"/>
        </w:rPr>
        <w:t xml:space="preserve"> task</w:t>
      </w:r>
      <w:r w:rsidR="006F34D4">
        <w:rPr>
          <w:rFonts w:ascii="Times New Roman" w:hAnsi="Times New Roman" w:cs="Times New Roman"/>
          <w:bCs/>
          <w:color w:val="auto"/>
        </w:rPr>
        <w:t xml:space="preserve">s. </w:t>
      </w:r>
      <w:r w:rsidR="00205573">
        <w:rPr>
          <w:rFonts w:ascii="Times New Roman" w:hAnsi="Times New Roman" w:cs="Times New Roman"/>
          <w:bCs/>
          <w:color w:val="auto"/>
        </w:rPr>
        <w:t xml:space="preserve"> </w:t>
      </w:r>
      <w:r w:rsidR="006F34D4" w:rsidRPr="006F34D4">
        <w:rPr>
          <w:rFonts w:ascii="Times New Roman" w:hAnsi="Times New Roman" w:cs="Times New Roman"/>
        </w:rPr>
        <w:t xml:space="preserve">They </w:t>
      </w:r>
      <w:proofErr w:type="gramStart"/>
      <w:r w:rsidR="004D248E">
        <w:rPr>
          <w:rFonts w:ascii="Times New Roman" w:hAnsi="Times New Roman" w:cs="Times New Roman"/>
        </w:rPr>
        <w:t>will be</w:t>
      </w:r>
      <w:r w:rsidR="004D248E" w:rsidRPr="006F34D4">
        <w:rPr>
          <w:rFonts w:ascii="Times New Roman" w:hAnsi="Times New Roman" w:cs="Times New Roman"/>
        </w:rPr>
        <w:t xml:space="preserve"> </w:t>
      </w:r>
      <w:r w:rsidR="006F34D4" w:rsidRPr="006F34D4">
        <w:rPr>
          <w:rFonts w:ascii="Times New Roman" w:hAnsi="Times New Roman" w:cs="Times New Roman"/>
        </w:rPr>
        <w:t>given password requirements and asked to generate passwords to satisfy the requirements</w:t>
      </w:r>
      <w:proofErr w:type="gramEnd"/>
      <w:r w:rsidR="006F34D4" w:rsidRPr="006F34D4">
        <w:rPr>
          <w:rFonts w:ascii="Times New Roman" w:hAnsi="Times New Roman" w:cs="Times New Roman"/>
        </w:rPr>
        <w:t xml:space="preserve">. </w:t>
      </w:r>
      <w:r w:rsidR="00205573">
        <w:rPr>
          <w:rFonts w:ascii="Times New Roman" w:hAnsi="Times New Roman" w:cs="Times New Roman"/>
        </w:rPr>
        <w:t xml:space="preserve"> </w:t>
      </w:r>
      <w:r w:rsidR="006F34D4" w:rsidRPr="006F34D4">
        <w:rPr>
          <w:rFonts w:ascii="Times New Roman" w:hAnsi="Times New Roman" w:cs="Times New Roman"/>
        </w:rPr>
        <w:t>They will perform the password generation tasks with two different sets of password requirements.</w:t>
      </w:r>
      <w:r w:rsidR="00205573">
        <w:rPr>
          <w:rFonts w:ascii="Times New Roman" w:hAnsi="Times New Roman" w:cs="Times New Roman"/>
        </w:rPr>
        <w:t xml:space="preserve"> </w:t>
      </w:r>
      <w:r w:rsidR="006F34D4" w:rsidRPr="006F34D4">
        <w:rPr>
          <w:rFonts w:ascii="Times New Roman" w:hAnsi="Times New Roman" w:cs="Times New Roman"/>
        </w:rPr>
        <w:t xml:space="preserve"> </w:t>
      </w:r>
      <w:r w:rsidR="003B5DD2">
        <w:rPr>
          <w:rFonts w:ascii="Times New Roman" w:hAnsi="Times New Roman" w:cs="Times New Roman"/>
        </w:rPr>
        <w:t>P</w:t>
      </w:r>
      <w:r w:rsidR="006F34D4" w:rsidRPr="006F34D4">
        <w:rPr>
          <w:rFonts w:ascii="Times New Roman" w:hAnsi="Times New Roman" w:cs="Times New Roman"/>
        </w:rPr>
        <w:t xml:space="preserve">assword requirements consist of rules that need to be satisfied, such as minimum and/or maximum length of characters allowed, use of upper or lower case letters, </w:t>
      </w:r>
      <w:r w:rsidR="004D248E">
        <w:rPr>
          <w:rFonts w:ascii="Times New Roman" w:hAnsi="Times New Roman" w:cs="Times New Roman"/>
        </w:rPr>
        <w:t xml:space="preserve">use of numbers, </w:t>
      </w:r>
      <w:r w:rsidR="006F34D4" w:rsidRPr="006F34D4">
        <w:rPr>
          <w:rFonts w:ascii="Times New Roman" w:hAnsi="Times New Roman" w:cs="Times New Roman"/>
        </w:rPr>
        <w:t>use of special characters, etc.</w:t>
      </w:r>
      <w:r w:rsidR="00205573">
        <w:rPr>
          <w:rFonts w:ascii="Times New Roman" w:hAnsi="Times New Roman" w:cs="Times New Roman"/>
        </w:rPr>
        <w:t xml:space="preserve"> </w:t>
      </w:r>
      <w:r w:rsidR="006F34D4" w:rsidRPr="006F34D4">
        <w:rPr>
          <w:rFonts w:ascii="Times New Roman" w:hAnsi="Times New Roman" w:cs="Times New Roman"/>
        </w:rPr>
        <w:t xml:space="preserve"> After the password generation task, </w:t>
      </w:r>
      <w:r w:rsidR="003B5DD2">
        <w:rPr>
          <w:rFonts w:ascii="Times New Roman" w:hAnsi="Times New Roman" w:cs="Times New Roman"/>
        </w:rPr>
        <w:t>subject</w:t>
      </w:r>
      <w:r w:rsidR="006F34D4" w:rsidRPr="006F34D4">
        <w:rPr>
          <w:rFonts w:ascii="Times New Roman" w:hAnsi="Times New Roman" w:cs="Times New Roman"/>
        </w:rPr>
        <w:t xml:space="preserve">s </w:t>
      </w:r>
      <w:proofErr w:type="gramStart"/>
      <w:r w:rsidR="004D248E">
        <w:rPr>
          <w:rFonts w:ascii="Times New Roman" w:hAnsi="Times New Roman" w:cs="Times New Roman"/>
        </w:rPr>
        <w:t>will be</w:t>
      </w:r>
      <w:r w:rsidR="004D248E" w:rsidRPr="006F34D4">
        <w:rPr>
          <w:rFonts w:ascii="Times New Roman" w:hAnsi="Times New Roman" w:cs="Times New Roman"/>
        </w:rPr>
        <w:t xml:space="preserve"> </w:t>
      </w:r>
      <w:r w:rsidR="006F34D4" w:rsidRPr="006F34D4">
        <w:rPr>
          <w:rFonts w:ascii="Times New Roman" w:hAnsi="Times New Roman" w:cs="Times New Roman"/>
        </w:rPr>
        <w:t>asked</w:t>
      </w:r>
      <w:proofErr w:type="gramEnd"/>
      <w:r w:rsidR="006F34D4" w:rsidRPr="006F34D4">
        <w:rPr>
          <w:rFonts w:ascii="Times New Roman" w:hAnsi="Times New Roman" w:cs="Times New Roman"/>
        </w:rPr>
        <w:t xml:space="preserve"> to select a password for different types of hypothetical accounts, such as email, online bank, social media, or news. </w:t>
      </w:r>
      <w:r w:rsidR="00205573">
        <w:rPr>
          <w:rFonts w:ascii="Times New Roman" w:hAnsi="Times New Roman" w:cs="Times New Roman"/>
        </w:rPr>
        <w:t xml:space="preserve"> </w:t>
      </w:r>
      <w:r w:rsidR="006F34D4" w:rsidRPr="006F34D4">
        <w:rPr>
          <w:rFonts w:ascii="Times New Roman" w:hAnsi="Times New Roman" w:cs="Times New Roman"/>
        </w:rPr>
        <w:t xml:space="preserve">Finally, </w:t>
      </w:r>
      <w:r w:rsidR="003B5DD2">
        <w:rPr>
          <w:rFonts w:ascii="Times New Roman" w:hAnsi="Times New Roman" w:cs="Times New Roman"/>
        </w:rPr>
        <w:t>subject</w:t>
      </w:r>
      <w:r w:rsidR="006F34D4" w:rsidRPr="006F34D4">
        <w:rPr>
          <w:rFonts w:ascii="Times New Roman" w:hAnsi="Times New Roman" w:cs="Times New Roman"/>
        </w:rPr>
        <w:t xml:space="preserve">s </w:t>
      </w:r>
      <w:proofErr w:type="gramStart"/>
      <w:r w:rsidR="004D248E">
        <w:rPr>
          <w:rFonts w:ascii="Times New Roman" w:hAnsi="Times New Roman" w:cs="Times New Roman"/>
        </w:rPr>
        <w:t>will be</w:t>
      </w:r>
      <w:r w:rsidR="004D248E" w:rsidRPr="006F34D4">
        <w:rPr>
          <w:rFonts w:ascii="Times New Roman" w:hAnsi="Times New Roman" w:cs="Times New Roman"/>
        </w:rPr>
        <w:t xml:space="preserve"> </w:t>
      </w:r>
      <w:r w:rsidR="006F34D4" w:rsidRPr="006F34D4">
        <w:rPr>
          <w:rFonts w:ascii="Times New Roman" w:hAnsi="Times New Roman" w:cs="Times New Roman"/>
        </w:rPr>
        <w:t>asked</w:t>
      </w:r>
      <w:proofErr w:type="gramEnd"/>
      <w:r w:rsidR="006F34D4" w:rsidRPr="006F34D4">
        <w:rPr>
          <w:rFonts w:ascii="Times New Roman" w:hAnsi="Times New Roman" w:cs="Times New Roman"/>
        </w:rPr>
        <w:t xml:space="preserve"> to log into those hypothetical accounts with the passwords they selected previously. </w:t>
      </w:r>
      <w:r w:rsidR="00205573">
        <w:rPr>
          <w:rFonts w:ascii="Times New Roman" w:hAnsi="Times New Roman" w:cs="Times New Roman"/>
        </w:rPr>
        <w:t xml:space="preserve"> </w:t>
      </w:r>
      <w:r w:rsidR="006F34D4">
        <w:rPr>
          <w:rFonts w:ascii="Times New Roman" w:hAnsi="Times New Roman" w:cs="Times New Roman"/>
        </w:rPr>
        <w:t xml:space="preserve">We </w:t>
      </w:r>
      <w:r w:rsidR="00A63662">
        <w:rPr>
          <w:rFonts w:ascii="Times New Roman" w:hAnsi="Times New Roman" w:cs="Times New Roman"/>
        </w:rPr>
        <w:t xml:space="preserve">will </w:t>
      </w:r>
      <w:r w:rsidR="006F34D4">
        <w:rPr>
          <w:rFonts w:ascii="Times New Roman" w:hAnsi="Times New Roman" w:cs="Times New Roman"/>
        </w:rPr>
        <w:t>measure the number of passwords generated</w:t>
      </w:r>
      <w:r w:rsidR="00A63662">
        <w:rPr>
          <w:rFonts w:ascii="Times New Roman" w:hAnsi="Times New Roman" w:cs="Times New Roman"/>
        </w:rPr>
        <w:t>,</w:t>
      </w:r>
      <w:r w:rsidR="006F34D4">
        <w:rPr>
          <w:rFonts w:ascii="Times New Roman" w:hAnsi="Times New Roman" w:cs="Times New Roman"/>
        </w:rPr>
        <w:t xml:space="preserve"> </w:t>
      </w:r>
      <w:r w:rsidR="00A63662">
        <w:rPr>
          <w:rFonts w:ascii="Times New Roman" w:hAnsi="Times New Roman" w:cs="Times New Roman"/>
        </w:rPr>
        <w:t xml:space="preserve">the </w:t>
      </w:r>
      <w:r w:rsidR="006F34D4">
        <w:rPr>
          <w:rFonts w:ascii="Times New Roman" w:hAnsi="Times New Roman" w:cs="Times New Roman"/>
        </w:rPr>
        <w:t>time it takes to generate the passwords, the strength of the passwords generated, and the accuracy and speed of logging into the hypothetical accounts.</w:t>
      </w:r>
    </w:p>
    <w:p w14:paraId="7419AAA0" w14:textId="1F8EF402" w:rsidR="006F34D4" w:rsidRDefault="006F34D4" w:rsidP="00C25868">
      <w:pPr>
        <w:rPr>
          <w:bCs/>
        </w:rPr>
      </w:pPr>
    </w:p>
    <w:p w14:paraId="17B3B79C" w14:textId="34971C9B" w:rsidR="00C56302" w:rsidRDefault="009D4D8F" w:rsidP="00C25868">
      <w:pPr>
        <w:rPr>
          <w:bCs/>
        </w:rPr>
      </w:pPr>
      <w:r>
        <w:rPr>
          <w:bCs/>
        </w:rPr>
        <w:t xml:space="preserve">This study </w:t>
      </w:r>
      <w:proofErr w:type="gramStart"/>
      <w:r>
        <w:rPr>
          <w:bCs/>
        </w:rPr>
        <w:t>was designed</w:t>
      </w:r>
      <w:proofErr w:type="gramEnd"/>
      <w:r w:rsidR="00C56302">
        <w:rPr>
          <w:bCs/>
        </w:rPr>
        <w:t xml:space="preserve"> to detect </w:t>
      </w:r>
      <w:r w:rsidR="00C56302" w:rsidRPr="00342494">
        <w:rPr>
          <w:bCs/>
        </w:rPr>
        <w:t xml:space="preserve">(1) </w:t>
      </w:r>
      <w:r w:rsidR="00593BBF">
        <w:rPr>
          <w:bCs/>
        </w:rPr>
        <w:t xml:space="preserve">the </w:t>
      </w:r>
      <w:r w:rsidR="006F34D4">
        <w:rPr>
          <w:bCs/>
        </w:rPr>
        <w:t>number of passwords generated</w:t>
      </w:r>
      <w:r w:rsidR="00C56302" w:rsidRPr="00342494">
        <w:rPr>
          <w:bCs/>
        </w:rPr>
        <w:t xml:space="preserve"> </w:t>
      </w:r>
      <w:r w:rsidR="003A643F">
        <w:rPr>
          <w:bCs/>
        </w:rPr>
        <w:t>as a function of password</w:t>
      </w:r>
      <w:r w:rsidR="00C56302" w:rsidRPr="00342494">
        <w:rPr>
          <w:bCs/>
        </w:rPr>
        <w:t xml:space="preserve"> </w:t>
      </w:r>
      <w:r w:rsidR="006F34D4">
        <w:rPr>
          <w:bCs/>
        </w:rPr>
        <w:t>requirements</w:t>
      </w:r>
      <w:r w:rsidR="00C56302" w:rsidRPr="00342494">
        <w:rPr>
          <w:bCs/>
        </w:rPr>
        <w:t xml:space="preserve">; (2) </w:t>
      </w:r>
      <w:r w:rsidR="006F34D4">
        <w:rPr>
          <w:bCs/>
        </w:rPr>
        <w:t>the relationship between the strength of the chosen passwords and the types of accounts; (3)</w:t>
      </w:r>
      <w:r w:rsidR="00961BB3">
        <w:rPr>
          <w:bCs/>
        </w:rPr>
        <w:t xml:space="preserve"> the relationship between the strength of the chosen passwords and the speed/accuracy of logging in</w:t>
      </w:r>
      <w:r w:rsidR="00C56302" w:rsidRPr="00342494">
        <w:rPr>
          <w:bCs/>
        </w:rPr>
        <w:t>.</w:t>
      </w:r>
      <w:r w:rsidR="00C56302">
        <w:rPr>
          <w:bCs/>
        </w:rPr>
        <w:t xml:space="preserve">  </w:t>
      </w:r>
      <w:r>
        <w:rPr>
          <w:bCs/>
        </w:rPr>
        <w:t xml:space="preserve">A statistical power </w:t>
      </w:r>
      <w:r w:rsidR="00C56302">
        <w:rPr>
          <w:bCs/>
        </w:rPr>
        <w:t xml:space="preserve">analysis concluded that </w:t>
      </w:r>
      <w:r w:rsidR="00961BB3">
        <w:rPr>
          <w:bCs/>
        </w:rPr>
        <w:t>20</w:t>
      </w:r>
      <w:r w:rsidR="00C56302">
        <w:rPr>
          <w:bCs/>
        </w:rPr>
        <w:t xml:space="preserve">0 individuals </w:t>
      </w:r>
      <w:r>
        <w:rPr>
          <w:bCs/>
        </w:rPr>
        <w:t>should be a</w:t>
      </w:r>
      <w:r w:rsidR="00C56302">
        <w:rPr>
          <w:bCs/>
        </w:rPr>
        <w:t xml:space="preserve"> sufficient number to detect the</w:t>
      </w:r>
      <w:r>
        <w:rPr>
          <w:bCs/>
        </w:rPr>
        <w:t>se</w:t>
      </w:r>
      <w:r w:rsidR="00C56302">
        <w:rPr>
          <w:bCs/>
        </w:rPr>
        <w:t xml:space="preserve"> effect</w:t>
      </w:r>
      <w:r>
        <w:rPr>
          <w:bCs/>
        </w:rPr>
        <w:t>s</w:t>
      </w:r>
      <w:r w:rsidR="00C56302">
        <w:rPr>
          <w:bCs/>
        </w:rPr>
        <w:t xml:space="preserve">.  The survey data to be collected from each individual will identify </w:t>
      </w:r>
      <w:r w:rsidR="003B5DD2">
        <w:rPr>
          <w:bCs/>
        </w:rPr>
        <w:t>subject</w:t>
      </w:r>
      <w:r w:rsidR="00961BB3">
        <w:rPr>
          <w:bCs/>
        </w:rPr>
        <w:t>s’ perception</w:t>
      </w:r>
      <w:r w:rsidR="00A63662">
        <w:rPr>
          <w:bCs/>
        </w:rPr>
        <w:t>s</w:t>
      </w:r>
      <w:r w:rsidR="00961BB3">
        <w:rPr>
          <w:bCs/>
        </w:rPr>
        <w:t xml:space="preserve"> </w:t>
      </w:r>
      <w:r>
        <w:rPr>
          <w:bCs/>
        </w:rPr>
        <w:t xml:space="preserve">of </w:t>
      </w:r>
      <w:r w:rsidR="00961BB3">
        <w:rPr>
          <w:bCs/>
        </w:rPr>
        <w:t>the strength, ease of remembering, and ease of typing the passwords generated in this study.</w:t>
      </w:r>
    </w:p>
    <w:p w14:paraId="64979C55" w14:textId="77777777" w:rsidR="00C25868" w:rsidRDefault="00C25868" w:rsidP="00C25868">
      <w:pPr>
        <w:rPr>
          <w:bCs/>
        </w:rPr>
      </w:pPr>
    </w:p>
    <w:p w14:paraId="27555FB8" w14:textId="77777777" w:rsidR="00C56302" w:rsidRDefault="00C56302" w:rsidP="00481ACF">
      <w:pPr>
        <w:rPr>
          <w:bCs/>
        </w:rPr>
      </w:pPr>
    </w:p>
    <w:p w14:paraId="012AC745" w14:textId="77777777" w:rsidR="00205573" w:rsidRDefault="00205573" w:rsidP="00481ACF">
      <w:pPr>
        <w:rPr>
          <w:bCs/>
        </w:rPr>
      </w:pPr>
    </w:p>
    <w:p w14:paraId="612B4CD9" w14:textId="77777777" w:rsidR="00205573" w:rsidRDefault="00205573" w:rsidP="00481ACF">
      <w:pPr>
        <w:rPr>
          <w:bCs/>
        </w:rPr>
      </w:pPr>
    </w:p>
    <w:p w14:paraId="1145CC78" w14:textId="77777777" w:rsidR="00C56302" w:rsidRDefault="00C56302" w:rsidP="00481ACF">
      <w:pPr>
        <w:rPr>
          <w:b/>
          <w:bCs/>
        </w:rPr>
      </w:pPr>
      <w:r>
        <w:rPr>
          <w:b/>
          <w:bCs/>
        </w:rPr>
        <w:t xml:space="preserve">2.  Explain how the survey </w:t>
      </w:r>
      <w:proofErr w:type="gramStart"/>
      <w:r>
        <w:rPr>
          <w:b/>
          <w:bCs/>
        </w:rPr>
        <w:t>was developed</w:t>
      </w:r>
      <w:proofErr w:type="gramEnd"/>
      <w:r>
        <w:rPr>
          <w:b/>
          <w:bCs/>
        </w:rPr>
        <w:t xml:space="preserve"> including consultation with interested parties, pretesting, and responses to suggestions for improvement.</w:t>
      </w:r>
    </w:p>
    <w:p w14:paraId="3DC1DB08" w14:textId="77777777" w:rsidR="00C56302" w:rsidRDefault="00C56302" w:rsidP="00481ACF">
      <w:pPr>
        <w:rPr>
          <w:b/>
          <w:bCs/>
        </w:rPr>
      </w:pPr>
    </w:p>
    <w:p w14:paraId="50FC87AA" w14:textId="495D78F8" w:rsidR="00C56302" w:rsidRDefault="00C56302" w:rsidP="00C25868">
      <w:pPr>
        <w:rPr>
          <w:bCs/>
        </w:rPr>
      </w:pPr>
      <w:r>
        <w:rPr>
          <w:bCs/>
        </w:rPr>
        <w:t xml:space="preserve">This </w:t>
      </w:r>
      <w:r w:rsidR="00C25868">
        <w:rPr>
          <w:bCs/>
        </w:rPr>
        <w:t xml:space="preserve">usability </w:t>
      </w:r>
      <w:r>
        <w:rPr>
          <w:bCs/>
        </w:rPr>
        <w:t xml:space="preserve">questionnaire </w:t>
      </w:r>
      <w:proofErr w:type="gramStart"/>
      <w:r>
        <w:rPr>
          <w:bCs/>
        </w:rPr>
        <w:t>has been developed</w:t>
      </w:r>
      <w:proofErr w:type="gramEnd"/>
      <w:r>
        <w:rPr>
          <w:bCs/>
        </w:rPr>
        <w:t xml:space="preserve"> based on standard templates used by our usability group. </w:t>
      </w:r>
      <w:r w:rsidR="00205573">
        <w:rPr>
          <w:bCs/>
        </w:rPr>
        <w:t xml:space="preserve"> </w:t>
      </w:r>
      <w:r>
        <w:rPr>
          <w:bCs/>
        </w:rPr>
        <w:t xml:space="preserve">Similar questions </w:t>
      </w:r>
      <w:proofErr w:type="gramStart"/>
      <w:r>
        <w:rPr>
          <w:bCs/>
        </w:rPr>
        <w:t>were piloted and validated in previous</w:t>
      </w:r>
      <w:r w:rsidR="00A63662">
        <w:rPr>
          <w:bCs/>
        </w:rPr>
        <w:t>ly</w:t>
      </w:r>
      <w:r>
        <w:rPr>
          <w:bCs/>
        </w:rPr>
        <w:t xml:space="preserve"> approved usability studies</w:t>
      </w:r>
      <w:proofErr w:type="gramEnd"/>
      <w:r>
        <w:rPr>
          <w:bCs/>
        </w:rPr>
        <w:t>.  We have incorporated the feedback and suggestions from the previous studies into the task evaluation questions and believe the form is highly usable in its current form.</w:t>
      </w:r>
    </w:p>
    <w:p w14:paraId="235287FE" w14:textId="77777777" w:rsidR="00D11FA1" w:rsidRDefault="00D11FA1" w:rsidP="00481ACF">
      <w:pPr>
        <w:rPr>
          <w:b/>
          <w:bCs/>
        </w:rPr>
      </w:pPr>
    </w:p>
    <w:p w14:paraId="5530162C" w14:textId="77777777" w:rsidR="00205573" w:rsidRDefault="00205573" w:rsidP="00481ACF">
      <w:pPr>
        <w:rPr>
          <w:b/>
          <w:bCs/>
        </w:rPr>
      </w:pPr>
    </w:p>
    <w:p w14:paraId="3037EEBF" w14:textId="77777777" w:rsidR="00C56302" w:rsidRDefault="00C56302" w:rsidP="00481ACF">
      <w:pPr>
        <w:rPr>
          <w:b/>
          <w:bCs/>
        </w:rPr>
      </w:pPr>
      <w:r>
        <w:rPr>
          <w:b/>
          <w:bCs/>
        </w:rPr>
        <w:t xml:space="preserve">3.  Explain how the survey </w:t>
      </w:r>
      <w:proofErr w:type="gramStart"/>
      <w:r>
        <w:rPr>
          <w:b/>
          <w:bCs/>
        </w:rPr>
        <w:t>will be conducted</w:t>
      </w:r>
      <w:proofErr w:type="gramEnd"/>
      <w:r>
        <w:rPr>
          <w:b/>
          <w:bCs/>
        </w:rPr>
        <w:t>, how customers will be sampled if fewer than all customers will be surveyed, expected response rate, and actions your agency plans to take to improve the response rate.</w:t>
      </w:r>
    </w:p>
    <w:p w14:paraId="6CCED633" w14:textId="77777777" w:rsidR="00C56302" w:rsidRDefault="00C56302" w:rsidP="00481ACF">
      <w:pPr>
        <w:rPr>
          <w:b/>
          <w:bCs/>
        </w:rPr>
      </w:pPr>
    </w:p>
    <w:p w14:paraId="55FC40F0" w14:textId="7DCAF37B" w:rsidR="00C56302" w:rsidRDefault="00C56302" w:rsidP="00D11FA1">
      <w:pPr>
        <w:rPr>
          <w:bCs/>
        </w:rPr>
      </w:pPr>
      <w:r>
        <w:rPr>
          <w:bCs/>
        </w:rPr>
        <w:t xml:space="preserve">Prior to participation, all </w:t>
      </w:r>
      <w:r w:rsidR="003B5DD2">
        <w:rPr>
          <w:bCs/>
        </w:rPr>
        <w:t>subject</w:t>
      </w:r>
      <w:r>
        <w:rPr>
          <w:bCs/>
        </w:rPr>
        <w:t xml:space="preserve">s sign a consent form that fully explains the study and the survey.  After each </w:t>
      </w:r>
      <w:r w:rsidR="003B5DD2">
        <w:rPr>
          <w:bCs/>
        </w:rPr>
        <w:t>subject</w:t>
      </w:r>
      <w:r>
        <w:rPr>
          <w:bCs/>
        </w:rPr>
        <w:t xml:space="preserve"> has </w:t>
      </w:r>
      <w:r w:rsidR="00961BB3">
        <w:rPr>
          <w:bCs/>
        </w:rPr>
        <w:t>performed the password generation and selection tasks</w:t>
      </w:r>
      <w:r>
        <w:rPr>
          <w:bCs/>
        </w:rPr>
        <w:t>, a paper</w:t>
      </w:r>
      <w:r w:rsidR="002919A3">
        <w:rPr>
          <w:bCs/>
        </w:rPr>
        <w:t xml:space="preserve"> or electronic</w:t>
      </w:r>
      <w:r>
        <w:rPr>
          <w:bCs/>
        </w:rPr>
        <w:t xml:space="preserve"> copy of the survey instrument, </w:t>
      </w:r>
      <w:r w:rsidR="00961BB3">
        <w:rPr>
          <w:bCs/>
        </w:rPr>
        <w:t>Password Generation</w:t>
      </w:r>
      <w:r>
        <w:rPr>
          <w:bCs/>
        </w:rPr>
        <w:t xml:space="preserve"> Study </w:t>
      </w:r>
      <w:r w:rsidR="00D523C3">
        <w:rPr>
          <w:bCs/>
        </w:rPr>
        <w:t>Post</w:t>
      </w:r>
      <w:r w:rsidR="00E10E5C">
        <w:rPr>
          <w:bCs/>
        </w:rPr>
        <w:t>-</w:t>
      </w:r>
      <w:r>
        <w:rPr>
          <w:bCs/>
        </w:rPr>
        <w:t xml:space="preserve">Task Questionnaire will be provided to the </w:t>
      </w:r>
      <w:r w:rsidR="003B5DD2">
        <w:rPr>
          <w:bCs/>
        </w:rPr>
        <w:t>subject</w:t>
      </w:r>
      <w:r>
        <w:rPr>
          <w:bCs/>
        </w:rPr>
        <w:t xml:space="preserve"> for completion.  The questions </w:t>
      </w:r>
      <w:proofErr w:type="gramStart"/>
      <w:r>
        <w:rPr>
          <w:bCs/>
        </w:rPr>
        <w:t>are based</w:t>
      </w:r>
      <w:proofErr w:type="gramEnd"/>
      <w:r>
        <w:rPr>
          <w:bCs/>
        </w:rPr>
        <w:t xml:space="preserve"> on standardized methods in the usability field, specifically the Questionnaire for User Interaction Satisfaction (QUIS) (</w:t>
      </w:r>
      <w:hyperlink r:id="rId9" w:history="1">
        <w:r>
          <w:rPr>
            <w:rStyle w:val="Hyperlink"/>
            <w:bCs/>
          </w:rPr>
          <w:t>http://www.lap.umd.edu/QUIS/index.html</w:t>
        </w:r>
      </w:hyperlink>
      <w:r>
        <w:rPr>
          <w:bCs/>
        </w:rPr>
        <w:t>).</w:t>
      </w:r>
      <w:r w:rsidR="006B268F">
        <w:rPr>
          <w:bCs/>
        </w:rPr>
        <w:t xml:space="preserve">  A copy of that document </w:t>
      </w:r>
      <w:proofErr w:type="gramStart"/>
      <w:r w:rsidR="006B268F">
        <w:rPr>
          <w:bCs/>
        </w:rPr>
        <w:t>has been uploaded</w:t>
      </w:r>
      <w:proofErr w:type="gramEnd"/>
      <w:r w:rsidR="006B268F">
        <w:rPr>
          <w:bCs/>
        </w:rPr>
        <w:t xml:space="preserve"> into ROCIS.</w:t>
      </w:r>
    </w:p>
    <w:p w14:paraId="49540BEE" w14:textId="77777777" w:rsidR="00C56302" w:rsidRDefault="00C56302" w:rsidP="00481ACF">
      <w:pPr>
        <w:ind w:left="720"/>
        <w:rPr>
          <w:bCs/>
        </w:rPr>
      </w:pPr>
    </w:p>
    <w:p w14:paraId="385A9402" w14:textId="5C6D34FB" w:rsidR="00C56302" w:rsidRDefault="00C56302" w:rsidP="006879AB">
      <w:pPr>
        <w:rPr>
          <w:bCs/>
        </w:rPr>
      </w:pPr>
      <w:r>
        <w:rPr>
          <w:bCs/>
        </w:rPr>
        <w:t xml:space="preserve">The expected response rate will be 100% since each </w:t>
      </w:r>
      <w:r w:rsidR="003B5DD2">
        <w:rPr>
          <w:bCs/>
        </w:rPr>
        <w:t>subject</w:t>
      </w:r>
      <w:r>
        <w:rPr>
          <w:bCs/>
        </w:rPr>
        <w:t xml:space="preserve"> will be provided the survey by the test facilitator and will complete the survey as part of the overall usability test. </w:t>
      </w:r>
    </w:p>
    <w:p w14:paraId="05ECF5CF" w14:textId="77777777" w:rsidR="00C56302" w:rsidRDefault="00C56302" w:rsidP="00481ACF">
      <w:pPr>
        <w:rPr>
          <w:bCs/>
        </w:rPr>
      </w:pPr>
    </w:p>
    <w:p w14:paraId="6E9EBAF2" w14:textId="77777777" w:rsidR="006879AB" w:rsidRDefault="006879AB" w:rsidP="00481ACF">
      <w:pPr>
        <w:rPr>
          <w:bCs/>
        </w:rPr>
      </w:pPr>
    </w:p>
    <w:p w14:paraId="5A76D152" w14:textId="77777777" w:rsidR="00C56302" w:rsidRDefault="00C56302" w:rsidP="00481ACF">
      <w:pPr>
        <w:rPr>
          <w:b/>
          <w:bCs/>
        </w:rPr>
      </w:pPr>
      <w:r>
        <w:rPr>
          <w:b/>
          <w:bCs/>
        </w:rPr>
        <w:t>4.  Describe how the results of the survey will be analyzed and used to generalize the results to the entire customer population.</w:t>
      </w:r>
    </w:p>
    <w:p w14:paraId="1B4916ED" w14:textId="77777777" w:rsidR="00C56302" w:rsidRDefault="00C56302" w:rsidP="00481ACF">
      <w:pPr>
        <w:rPr>
          <w:b/>
          <w:bCs/>
        </w:rPr>
      </w:pPr>
    </w:p>
    <w:p w14:paraId="5E01374C" w14:textId="77777777" w:rsidR="00C56302" w:rsidRDefault="00C56302" w:rsidP="006879AB">
      <w:pPr>
        <w:rPr>
          <w:bCs/>
        </w:rPr>
      </w:pPr>
      <w:r>
        <w:rPr>
          <w:bCs/>
        </w:rPr>
        <w:t xml:space="preserve">The data in the task evaluations will be subjected to statistical analysis and form a primary outcome of the experiment.  We intend to perform an analysis of variance to identify the sources of variability from one or more of the factors.  By varying the factors in a predetermined pattern and analyzing the output, we plan to make an accurate assessment as to </w:t>
      </w:r>
      <w:r w:rsidR="00961BB3">
        <w:rPr>
          <w:bCs/>
        </w:rPr>
        <w:t>how different password requirements may affect the password generation space and how different types of accounts may affect the selection of passwords</w:t>
      </w:r>
      <w:r>
        <w:rPr>
          <w:bCs/>
        </w:rPr>
        <w:t xml:space="preserve">.  The data collected will be used to update the guidance on </w:t>
      </w:r>
      <w:r w:rsidR="00961BB3">
        <w:rPr>
          <w:bCs/>
        </w:rPr>
        <w:t>password rules</w:t>
      </w:r>
      <w:r>
        <w:rPr>
          <w:bCs/>
        </w:rPr>
        <w:t xml:space="preserve"> for password policies in NIST Special Publication 800-63.  </w:t>
      </w:r>
      <w:r w:rsidR="006879AB">
        <w:rPr>
          <w:bCs/>
        </w:rPr>
        <w:t xml:space="preserve">No generalization </w:t>
      </w:r>
      <w:r w:rsidR="00370299">
        <w:rPr>
          <w:bCs/>
        </w:rPr>
        <w:t>will be used.</w:t>
      </w:r>
    </w:p>
    <w:sectPr w:rsidR="00C56302" w:rsidSect="00BB494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5AF74" w14:textId="77777777" w:rsidR="00205573" w:rsidRDefault="00205573" w:rsidP="00205573">
      <w:r>
        <w:separator/>
      </w:r>
    </w:p>
  </w:endnote>
  <w:endnote w:type="continuationSeparator" w:id="0">
    <w:p w14:paraId="125A499B" w14:textId="77777777" w:rsidR="00205573" w:rsidRDefault="00205573" w:rsidP="0020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773848"/>
      <w:docPartObj>
        <w:docPartGallery w:val="Page Numbers (Bottom of Page)"/>
        <w:docPartUnique/>
      </w:docPartObj>
    </w:sdtPr>
    <w:sdtEndPr>
      <w:rPr>
        <w:noProof/>
      </w:rPr>
    </w:sdtEndPr>
    <w:sdtContent>
      <w:p w14:paraId="597AFEB8" w14:textId="0B854346" w:rsidR="00205573" w:rsidRDefault="00205573">
        <w:pPr>
          <w:pStyle w:val="Footer"/>
          <w:jc w:val="center"/>
        </w:pPr>
        <w:r>
          <w:fldChar w:fldCharType="begin"/>
        </w:r>
        <w:r>
          <w:instrText xml:space="preserve"> PAGE   \* MERGEFORMAT </w:instrText>
        </w:r>
        <w:r>
          <w:fldChar w:fldCharType="separate"/>
        </w:r>
        <w:r w:rsidR="00521A9F">
          <w:rPr>
            <w:noProof/>
          </w:rPr>
          <w:t>1</w:t>
        </w:r>
        <w:r>
          <w:rPr>
            <w:noProof/>
          </w:rPr>
          <w:fldChar w:fldCharType="end"/>
        </w:r>
      </w:p>
    </w:sdtContent>
  </w:sdt>
  <w:p w14:paraId="456C9BD1" w14:textId="77777777" w:rsidR="00205573" w:rsidRDefault="00205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C1C42" w14:textId="77777777" w:rsidR="00205573" w:rsidRDefault="00205573" w:rsidP="00205573">
      <w:r>
        <w:separator/>
      </w:r>
    </w:p>
  </w:footnote>
  <w:footnote w:type="continuationSeparator" w:id="0">
    <w:p w14:paraId="4DECAE73" w14:textId="77777777" w:rsidR="00205573" w:rsidRDefault="00205573" w:rsidP="002055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E7571"/>
    <w:multiLevelType w:val="hybridMultilevel"/>
    <w:tmpl w:val="C64CC97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ACF"/>
    <w:rsid w:val="00064325"/>
    <w:rsid w:val="00092E68"/>
    <w:rsid w:val="00205573"/>
    <w:rsid w:val="0028123D"/>
    <w:rsid w:val="002919A3"/>
    <w:rsid w:val="002A6643"/>
    <w:rsid w:val="002B74E3"/>
    <w:rsid w:val="002C2F8E"/>
    <w:rsid w:val="002D7519"/>
    <w:rsid w:val="00342494"/>
    <w:rsid w:val="00370299"/>
    <w:rsid w:val="003A643F"/>
    <w:rsid w:val="003B2ECE"/>
    <w:rsid w:val="003B5DD2"/>
    <w:rsid w:val="003F0C94"/>
    <w:rsid w:val="003F2A07"/>
    <w:rsid w:val="00481ACF"/>
    <w:rsid w:val="004D248E"/>
    <w:rsid w:val="00521A9F"/>
    <w:rsid w:val="00593BBF"/>
    <w:rsid w:val="005A39C0"/>
    <w:rsid w:val="00610E2F"/>
    <w:rsid w:val="00645A8F"/>
    <w:rsid w:val="006879AB"/>
    <w:rsid w:val="006B268F"/>
    <w:rsid w:val="006F34D4"/>
    <w:rsid w:val="008E3E81"/>
    <w:rsid w:val="00957A6C"/>
    <w:rsid w:val="00961BB3"/>
    <w:rsid w:val="009B3B91"/>
    <w:rsid w:val="009D4D8F"/>
    <w:rsid w:val="00A63662"/>
    <w:rsid w:val="00AB5447"/>
    <w:rsid w:val="00AE51A4"/>
    <w:rsid w:val="00AF55D9"/>
    <w:rsid w:val="00B42C4F"/>
    <w:rsid w:val="00B449AB"/>
    <w:rsid w:val="00B76100"/>
    <w:rsid w:val="00BB4940"/>
    <w:rsid w:val="00BC6CF2"/>
    <w:rsid w:val="00BC743F"/>
    <w:rsid w:val="00C25868"/>
    <w:rsid w:val="00C352F2"/>
    <w:rsid w:val="00C56302"/>
    <w:rsid w:val="00C61208"/>
    <w:rsid w:val="00D11FA1"/>
    <w:rsid w:val="00D43787"/>
    <w:rsid w:val="00D523C3"/>
    <w:rsid w:val="00D842FE"/>
    <w:rsid w:val="00E10E5C"/>
    <w:rsid w:val="00E24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5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ACF"/>
    <w:pPr>
      <w:widowControl w:val="0"/>
      <w:autoSpaceDE w:val="0"/>
      <w:autoSpaceDN w:val="0"/>
      <w:adjustRightInd w:val="0"/>
    </w:pPr>
    <w:rPr>
      <w:rFonts w:ascii="Times New Roman" w:eastAsia="Times New Roman" w:hAnsi="Times New Roman"/>
      <w:sz w:val="24"/>
      <w:szCs w:val="24"/>
    </w:rPr>
  </w:style>
  <w:style w:type="paragraph" w:styleId="Heading2">
    <w:name w:val="heading 2"/>
    <w:basedOn w:val="Normal"/>
    <w:next w:val="Normal"/>
    <w:link w:val="Heading2Char"/>
    <w:uiPriority w:val="99"/>
    <w:qFormat/>
    <w:rsid w:val="00481AC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81ACF"/>
    <w:rPr>
      <w:rFonts w:ascii="Arial" w:hAnsi="Arial" w:cs="Arial"/>
      <w:b/>
      <w:bCs/>
      <w:i/>
      <w:iCs/>
      <w:sz w:val="28"/>
      <w:szCs w:val="28"/>
    </w:rPr>
  </w:style>
  <w:style w:type="character" w:styleId="Hyperlink">
    <w:name w:val="Hyperlink"/>
    <w:basedOn w:val="DefaultParagraphFont"/>
    <w:uiPriority w:val="99"/>
    <w:rsid w:val="00481ACF"/>
    <w:rPr>
      <w:rFonts w:cs="Times New Roman"/>
      <w:color w:val="0000FF"/>
      <w:u w:val="single"/>
    </w:rPr>
  </w:style>
  <w:style w:type="paragraph" w:styleId="NormalWeb">
    <w:name w:val="Normal (Web)"/>
    <w:basedOn w:val="Normal"/>
    <w:uiPriority w:val="99"/>
    <w:rsid w:val="00481ACF"/>
    <w:pPr>
      <w:widowControl/>
      <w:autoSpaceDE/>
      <w:autoSpaceDN/>
      <w:adjustRightInd/>
      <w:spacing w:before="100" w:beforeAutospacing="1" w:after="100" w:afterAutospacing="1"/>
    </w:pPr>
    <w:rPr>
      <w:rFonts w:ascii="Arial Unicode MS" w:eastAsia="Arial Unicode MS" w:hAnsi="Arial Unicode MS" w:cs="Arial Unicode MS"/>
      <w:color w:val="000000"/>
    </w:rPr>
  </w:style>
  <w:style w:type="paragraph" w:styleId="BalloonText">
    <w:name w:val="Balloon Text"/>
    <w:basedOn w:val="Normal"/>
    <w:link w:val="BalloonTextChar"/>
    <w:uiPriority w:val="99"/>
    <w:semiHidden/>
    <w:rsid w:val="00481A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1ACF"/>
    <w:rPr>
      <w:rFonts w:ascii="Tahoma" w:hAnsi="Tahoma" w:cs="Tahoma"/>
      <w:sz w:val="16"/>
      <w:szCs w:val="16"/>
    </w:rPr>
  </w:style>
  <w:style w:type="character" w:styleId="CommentReference">
    <w:name w:val="annotation reference"/>
    <w:basedOn w:val="DefaultParagraphFont"/>
    <w:uiPriority w:val="99"/>
    <w:semiHidden/>
    <w:unhideWhenUsed/>
    <w:rsid w:val="004D248E"/>
    <w:rPr>
      <w:sz w:val="18"/>
      <w:szCs w:val="18"/>
    </w:rPr>
  </w:style>
  <w:style w:type="paragraph" w:styleId="CommentText">
    <w:name w:val="annotation text"/>
    <w:basedOn w:val="Normal"/>
    <w:link w:val="CommentTextChar"/>
    <w:uiPriority w:val="99"/>
    <w:semiHidden/>
    <w:unhideWhenUsed/>
    <w:rsid w:val="004D248E"/>
  </w:style>
  <w:style w:type="character" w:customStyle="1" w:styleId="CommentTextChar">
    <w:name w:val="Comment Text Char"/>
    <w:basedOn w:val="DefaultParagraphFont"/>
    <w:link w:val="CommentText"/>
    <w:uiPriority w:val="99"/>
    <w:semiHidden/>
    <w:rsid w:val="004D248E"/>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D248E"/>
    <w:rPr>
      <w:b/>
      <w:bCs/>
      <w:sz w:val="20"/>
      <w:szCs w:val="20"/>
    </w:rPr>
  </w:style>
  <w:style w:type="character" w:customStyle="1" w:styleId="CommentSubjectChar">
    <w:name w:val="Comment Subject Char"/>
    <w:basedOn w:val="CommentTextChar"/>
    <w:link w:val="CommentSubject"/>
    <w:uiPriority w:val="99"/>
    <w:semiHidden/>
    <w:rsid w:val="004D248E"/>
    <w:rPr>
      <w:rFonts w:ascii="Times New Roman" w:eastAsia="Times New Roman" w:hAnsi="Times New Roman"/>
      <w:b/>
      <w:bCs/>
      <w:sz w:val="20"/>
      <w:szCs w:val="20"/>
    </w:rPr>
  </w:style>
  <w:style w:type="character" w:styleId="FollowedHyperlink">
    <w:name w:val="FollowedHyperlink"/>
    <w:basedOn w:val="DefaultParagraphFont"/>
    <w:uiPriority w:val="99"/>
    <w:semiHidden/>
    <w:unhideWhenUsed/>
    <w:rsid w:val="00B42C4F"/>
    <w:rPr>
      <w:color w:val="800080" w:themeColor="followedHyperlink"/>
      <w:u w:val="single"/>
    </w:rPr>
  </w:style>
  <w:style w:type="paragraph" w:styleId="Header">
    <w:name w:val="header"/>
    <w:basedOn w:val="Normal"/>
    <w:link w:val="HeaderChar"/>
    <w:uiPriority w:val="99"/>
    <w:unhideWhenUsed/>
    <w:rsid w:val="00205573"/>
    <w:pPr>
      <w:tabs>
        <w:tab w:val="center" w:pos="4680"/>
        <w:tab w:val="right" w:pos="9360"/>
      </w:tabs>
    </w:pPr>
  </w:style>
  <w:style w:type="character" w:customStyle="1" w:styleId="HeaderChar">
    <w:name w:val="Header Char"/>
    <w:basedOn w:val="DefaultParagraphFont"/>
    <w:link w:val="Header"/>
    <w:uiPriority w:val="99"/>
    <w:rsid w:val="00205573"/>
    <w:rPr>
      <w:rFonts w:ascii="Times New Roman" w:eastAsia="Times New Roman" w:hAnsi="Times New Roman"/>
      <w:sz w:val="24"/>
      <w:szCs w:val="24"/>
    </w:rPr>
  </w:style>
  <w:style w:type="paragraph" w:styleId="Footer">
    <w:name w:val="footer"/>
    <w:basedOn w:val="Normal"/>
    <w:link w:val="FooterChar"/>
    <w:uiPriority w:val="99"/>
    <w:unhideWhenUsed/>
    <w:rsid w:val="00205573"/>
    <w:pPr>
      <w:tabs>
        <w:tab w:val="center" w:pos="4680"/>
        <w:tab w:val="right" w:pos="9360"/>
      </w:tabs>
    </w:pPr>
  </w:style>
  <w:style w:type="character" w:customStyle="1" w:styleId="FooterChar">
    <w:name w:val="Footer Char"/>
    <w:basedOn w:val="DefaultParagraphFont"/>
    <w:link w:val="Footer"/>
    <w:uiPriority w:val="99"/>
    <w:rsid w:val="0020557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ACF"/>
    <w:pPr>
      <w:widowControl w:val="0"/>
      <w:autoSpaceDE w:val="0"/>
      <w:autoSpaceDN w:val="0"/>
      <w:adjustRightInd w:val="0"/>
    </w:pPr>
    <w:rPr>
      <w:rFonts w:ascii="Times New Roman" w:eastAsia="Times New Roman" w:hAnsi="Times New Roman"/>
      <w:sz w:val="24"/>
      <w:szCs w:val="24"/>
    </w:rPr>
  </w:style>
  <w:style w:type="paragraph" w:styleId="Heading2">
    <w:name w:val="heading 2"/>
    <w:basedOn w:val="Normal"/>
    <w:next w:val="Normal"/>
    <w:link w:val="Heading2Char"/>
    <w:uiPriority w:val="99"/>
    <w:qFormat/>
    <w:rsid w:val="00481AC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81ACF"/>
    <w:rPr>
      <w:rFonts w:ascii="Arial" w:hAnsi="Arial" w:cs="Arial"/>
      <w:b/>
      <w:bCs/>
      <w:i/>
      <w:iCs/>
      <w:sz w:val="28"/>
      <w:szCs w:val="28"/>
    </w:rPr>
  </w:style>
  <w:style w:type="character" w:styleId="Hyperlink">
    <w:name w:val="Hyperlink"/>
    <w:basedOn w:val="DefaultParagraphFont"/>
    <w:uiPriority w:val="99"/>
    <w:rsid w:val="00481ACF"/>
    <w:rPr>
      <w:rFonts w:cs="Times New Roman"/>
      <w:color w:val="0000FF"/>
      <w:u w:val="single"/>
    </w:rPr>
  </w:style>
  <w:style w:type="paragraph" w:styleId="NormalWeb">
    <w:name w:val="Normal (Web)"/>
    <w:basedOn w:val="Normal"/>
    <w:uiPriority w:val="99"/>
    <w:rsid w:val="00481ACF"/>
    <w:pPr>
      <w:widowControl/>
      <w:autoSpaceDE/>
      <w:autoSpaceDN/>
      <w:adjustRightInd/>
      <w:spacing w:before="100" w:beforeAutospacing="1" w:after="100" w:afterAutospacing="1"/>
    </w:pPr>
    <w:rPr>
      <w:rFonts w:ascii="Arial Unicode MS" w:eastAsia="Arial Unicode MS" w:hAnsi="Arial Unicode MS" w:cs="Arial Unicode MS"/>
      <w:color w:val="000000"/>
    </w:rPr>
  </w:style>
  <w:style w:type="paragraph" w:styleId="BalloonText">
    <w:name w:val="Balloon Text"/>
    <w:basedOn w:val="Normal"/>
    <w:link w:val="BalloonTextChar"/>
    <w:uiPriority w:val="99"/>
    <w:semiHidden/>
    <w:rsid w:val="00481A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1ACF"/>
    <w:rPr>
      <w:rFonts w:ascii="Tahoma" w:hAnsi="Tahoma" w:cs="Tahoma"/>
      <w:sz w:val="16"/>
      <w:szCs w:val="16"/>
    </w:rPr>
  </w:style>
  <w:style w:type="character" w:styleId="CommentReference">
    <w:name w:val="annotation reference"/>
    <w:basedOn w:val="DefaultParagraphFont"/>
    <w:uiPriority w:val="99"/>
    <w:semiHidden/>
    <w:unhideWhenUsed/>
    <w:rsid w:val="004D248E"/>
    <w:rPr>
      <w:sz w:val="18"/>
      <w:szCs w:val="18"/>
    </w:rPr>
  </w:style>
  <w:style w:type="paragraph" w:styleId="CommentText">
    <w:name w:val="annotation text"/>
    <w:basedOn w:val="Normal"/>
    <w:link w:val="CommentTextChar"/>
    <w:uiPriority w:val="99"/>
    <w:semiHidden/>
    <w:unhideWhenUsed/>
    <w:rsid w:val="004D248E"/>
  </w:style>
  <w:style w:type="character" w:customStyle="1" w:styleId="CommentTextChar">
    <w:name w:val="Comment Text Char"/>
    <w:basedOn w:val="DefaultParagraphFont"/>
    <w:link w:val="CommentText"/>
    <w:uiPriority w:val="99"/>
    <w:semiHidden/>
    <w:rsid w:val="004D248E"/>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D248E"/>
    <w:rPr>
      <w:b/>
      <w:bCs/>
      <w:sz w:val="20"/>
      <w:szCs w:val="20"/>
    </w:rPr>
  </w:style>
  <w:style w:type="character" w:customStyle="1" w:styleId="CommentSubjectChar">
    <w:name w:val="Comment Subject Char"/>
    <w:basedOn w:val="CommentTextChar"/>
    <w:link w:val="CommentSubject"/>
    <w:uiPriority w:val="99"/>
    <w:semiHidden/>
    <w:rsid w:val="004D248E"/>
    <w:rPr>
      <w:rFonts w:ascii="Times New Roman" w:eastAsia="Times New Roman" w:hAnsi="Times New Roman"/>
      <w:b/>
      <w:bCs/>
      <w:sz w:val="20"/>
      <w:szCs w:val="20"/>
    </w:rPr>
  </w:style>
  <w:style w:type="character" w:styleId="FollowedHyperlink">
    <w:name w:val="FollowedHyperlink"/>
    <w:basedOn w:val="DefaultParagraphFont"/>
    <w:uiPriority w:val="99"/>
    <w:semiHidden/>
    <w:unhideWhenUsed/>
    <w:rsid w:val="00B42C4F"/>
    <w:rPr>
      <w:color w:val="800080" w:themeColor="followedHyperlink"/>
      <w:u w:val="single"/>
    </w:rPr>
  </w:style>
  <w:style w:type="paragraph" w:styleId="Header">
    <w:name w:val="header"/>
    <w:basedOn w:val="Normal"/>
    <w:link w:val="HeaderChar"/>
    <w:uiPriority w:val="99"/>
    <w:unhideWhenUsed/>
    <w:rsid w:val="00205573"/>
    <w:pPr>
      <w:tabs>
        <w:tab w:val="center" w:pos="4680"/>
        <w:tab w:val="right" w:pos="9360"/>
      </w:tabs>
    </w:pPr>
  </w:style>
  <w:style w:type="character" w:customStyle="1" w:styleId="HeaderChar">
    <w:name w:val="Header Char"/>
    <w:basedOn w:val="DefaultParagraphFont"/>
    <w:link w:val="Header"/>
    <w:uiPriority w:val="99"/>
    <w:rsid w:val="00205573"/>
    <w:rPr>
      <w:rFonts w:ascii="Times New Roman" w:eastAsia="Times New Roman" w:hAnsi="Times New Roman"/>
      <w:sz w:val="24"/>
      <w:szCs w:val="24"/>
    </w:rPr>
  </w:style>
  <w:style w:type="paragraph" w:styleId="Footer">
    <w:name w:val="footer"/>
    <w:basedOn w:val="Normal"/>
    <w:link w:val="FooterChar"/>
    <w:uiPriority w:val="99"/>
    <w:unhideWhenUsed/>
    <w:rsid w:val="00205573"/>
    <w:pPr>
      <w:tabs>
        <w:tab w:val="center" w:pos="4680"/>
        <w:tab w:val="right" w:pos="9360"/>
      </w:tabs>
    </w:pPr>
  </w:style>
  <w:style w:type="character" w:customStyle="1" w:styleId="FooterChar">
    <w:name w:val="Footer Char"/>
    <w:basedOn w:val="DefaultParagraphFont"/>
    <w:link w:val="Footer"/>
    <w:uiPriority w:val="99"/>
    <w:rsid w:val="0020557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8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ap.umd.edu/QUI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E718F-B1BD-4749-854B-DF7FDF70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Department of Commerce (DOC)/National Institute of Standrds and Technology (NIST)</vt:lpstr>
    </vt:vector>
  </TitlesOfParts>
  <Company>NIST</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Commerce (DOC)/National Institute of Standrds and Technology (NIST)</dc:title>
  <dc:creator>Theofanos, Mary Frances</dc:creator>
  <cp:lastModifiedBy>Yonder, Darla</cp:lastModifiedBy>
  <cp:revision>2</cp:revision>
  <cp:lastPrinted>2013-11-01T12:55:00Z</cp:lastPrinted>
  <dcterms:created xsi:type="dcterms:W3CDTF">2013-12-03T15:40:00Z</dcterms:created>
  <dcterms:modified xsi:type="dcterms:W3CDTF">2013-12-03T15:40:00Z</dcterms:modified>
</cp:coreProperties>
</file>