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07A1" w14:textId="77777777" w:rsidR="00AB645D" w:rsidRPr="00AB645D" w:rsidRDefault="00AB645D" w:rsidP="00AB645D">
      <w:pPr>
        <w:widowControl w:val="0"/>
        <w:tabs>
          <w:tab w:val="center" w:pos="4680"/>
        </w:tabs>
        <w:suppressAutoHyphens/>
        <w:spacing w:after="0" w:line="240" w:lineRule="auto"/>
        <w:rPr>
          <w:rFonts w:ascii="Times New Roman" w:eastAsia="Times New Roman" w:hAnsi="Times New Roman" w:cs="Times New Roman"/>
          <w:b/>
          <w:snapToGrid w:val="0"/>
        </w:rPr>
      </w:pPr>
      <w:bookmarkStart w:id="0" w:name="_GoBack"/>
      <w:bookmarkEnd w:id="0"/>
      <w:r w:rsidRPr="00AB645D">
        <w:rPr>
          <w:rFonts w:ascii="Courier New" w:eastAsia="Times New Roman" w:hAnsi="Courier New" w:cs="Times New Roman"/>
          <w:snapToGrid w:val="0"/>
        </w:rPr>
        <w:tab/>
      </w:r>
      <w:r w:rsidRPr="00AB645D">
        <w:rPr>
          <w:rFonts w:ascii="Times New Roman" w:eastAsia="Times New Roman" w:hAnsi="Times New Roman" w:cs="Times New Roman"/>
          <w:b/>
          <w:snapToGrid w:val="0"/>
        </w:rPr>
        <w:t>THE SUPPORTING STATEMENT</w:t>
      </w:r>
      <w:r w:rsidRPr="00AB645D">
        <w:rPr>
          <w:rFonts w:ascii="Times New Roman" w:eastAsia="Times New Roman" w:hAnsi="Times New Roman" w:cs="Times New Roman"/>
          <w:b/>
          <w:snapToGrid w:val="0"/>
        </w:rPr>
        <w:tab/>
      </w:r>
    </w:p>
    <w:p w14:paraId="1CB19D3B" w14:textId="77777777" w:rsidR="00AB645D" w:rsidRPr="00AB645D" w:rsidRDefault="00AB645D" w:rsidP="00AB645D">
      <w:pPr>
        <w:widowControl w:val="0"/>
        <w:tabs>
          <w:tab w:val="left" w:pos="-720"/>
        </w:tabs>
        <w:suppressAutoHyphens/>
        <w:spacing w:after="0" w:line="240" w:lineRule="auto"/>
        <w:rPr>
          <w:rFonts w:ascii="Times New Roman" w:eastAsia="Times New Roman" w:hAnsi="Times New Roman" w:cs="Times New Roman"/>
          <w:b/>
          <w:snapToGrid w:val="0"/>
        </w:rPr>
      </w:pPr>
    </w:p>
    <w:p w14:paraId="64E9B015" w14:textId="77777777" w:rsidR="00AB645D" w:rsidRPr="00AB645D" w:rsidRDefault="00AB645D" w:rsidP="00AB645D">
      <w:pPr>
        <w:widowControl w:val="0"/>
        <w:tabs>
          <w:tab w:val="left" w:pos="-720"/>
        </w:tabs>
        <w:suppressAutoHyphens/>
        <w:spacing w:after="0" w:line="240" w:lineRule="auto"/>
        <w:rPr>
          <w:rFonts w:ascii="Courier New" w:eastAsia="Times New Roman" w:hAnsi="Courier New" w:cs="Times New Roman"/>
          <w:b/>
          <w:snapToGrid w:val="0"/>
        </w:rPr>
      </w:pPr>
    </w:p>
    <w:p w14:paraId="7414F2B0" w14:textId="77777777" w:rsidR="00AB645D" w:rsidRPr="00AB645D" w:rsidRDefault="00AB645D" w:rsidP="00AB645D">
      <w:p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b/>
          <w:bCs/>
        </w:rPr>
        <w:t>A. Justification</w:t>
      </w:r>
    </w:p>
    <w:p w14:paraId="62AF3AB4"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Circumstances Making the Collection of Information Necessary </w:t>
      </w:r>
    </w:p>
    <w:p w14:paraId="0368018A" w14:textId="77777777" w:rsidR="00B14560" w:rsidRPr="00B14560" w:rsidRDefault="00B14560" w:rsidP="00B14560">
      <w:pPr>
        <w:spacing w:before="100" w:beforeAutospacing="1" w:after="100" w:afterAutospacing="1" w:line="240" w:lineRule="auto"/>
        <w:ind w:left="720"/>
        <w:rPr>
          <w:rFonts w:ascii="Times New Roman" w:eastAsia="Times New Roman" w:hAnsi="Times New Roman" w:cs="Times New Roman"/>
        </w:rPr>
      </w:pPr>
      <w:r w:rsidRPr="00B14560">
        <w:rPr>
          <w:rFonts w:ascii="Times New Roman" w:eastAsia="Times New Roman" w:hAnsi="Times New Roman" w:cs="Times New Roman"/>
        </w:rPr>
        <w:t>The Robert T. Stafford Disaster Relief and Emergency Assistance Act (herein called Stafford Act), Public Law 93-288, as a</w:t>
      </w:r>
      <w:r w:rsidR="009806F2">
        <w:rPr>
          <w:rFonts w:ascii="Times New Roman" w:eastAsia="Times New Roman" w:hAnsi="Times New Roman" w:cs="Times New Roman"/>
        </w:rPr>
        <w:t>mended, 42 U.S.C. 5121 et seq.</w:t>
      </w:r>
      <w:r w:rsidRPr="00B14560">
        <w:rPr>
          <w:rFonts w:ascii="Times New Roman" w:eastAsia="Times New Roman" w:hAnsi="Times New Roman" w:cs="Times New Roman"/>
        </w:rPr>
        <w:t xml:space="preserve"> </w:t>
      </w:r>
      <w:r w:rsidR="009806F2">
        <w:rPr>
          <w:rFonts w:ascii="Times New Roman" w:eastAsia="Times New Roman" w:hAnsi="Times New Roman" w:cs="Times New Roman"/>
        </w:rPr>
        <w:t>;</w:t>
      </w:r>
      <w:r w:rsidRPr="00B14560">
        <w:rPr>
          <w:rFonts w:ascii="Times New Roman" w:eastAsia="Times New Roman" w:hAnsi="Times New Roman" w:cs="Times New Roman"/>
        </w:rPr>
        <w:t xml:space="preserve">the </w:t>
      </w:r>
      <w:r w:rsidR="009806F2">
        <w:rPr>
          <w:rFonts w:ascii="Times New Roman" w:eastAsia="Times New Roman" w:hAnsi="Times New Roman" w:cs="Times New Roman"/>
          <w:iCs/>
        </w:rPr>
        <w:t xml:space="preserve">United States Code, Title 42.; </w:t>
      </w:r>
      <w:r w:rsidRPr="00B14560">
        <w:rPr>
          <w:rFonts w:ascii="Times New Roman" w:eastAsia="Times New Roman" w:hAnsi="Times New Roman" w:cs="Times New Roman"/>
          <w:iCs/>
        </w:rPr>
        <w:t xml:space="preserve">the Public </w:t>
      </w:r>
      <w:r w:rsidR="009806F2">
        <w:rPr>
          <w:rFonts w:ascii="Times New Roman" w:eastAsia="Times New Roman" w:hAnsi="Times New Roman" w:cs="Times New Roman"/>
          <w:iCs/>
        </w:rPr>
        <w:t>Health and Welfare, Chapter 68.;</w:t>
      </w:r>
      <w:r w:rsidRPr="00B14560">
        <w:rPr>
          <w:rFonts w:ascii="Times New Roman" w:eastAsia="Times New Roman" w:hAnsi="Times New Roman" w:cs="Times New Roman"/>
          <w:iCs/>
        </w:rPr>
        <w:t xml:space="preserve"> Disaster Relief</w:t>
      </w:r>
      <w:r w:rsidRPr="00B14560">
        <w:rPr>
          <w:rFonts w:ascii="Times New Roman" w:eastAsia="Times New Roman" w:hAnsi="Times New Roman" w:cs="Times New Roman"/>
        </w:rPr>
        <w:t xml:space="preserve"> Sec. 425. Case Management Services (42 U.S.C. 5189d) (Pub. L. 93–288, title IV, § 426, as added Pub. L.109–295, title VI, § 689f,</w:t>
      </w:r>
      <w:r w:rsidR="009806F2">
        <w:rPr>
          <w:rFonts w:ascii="Times New Roman" w:eastAsia="Times New Roman" w:hAnsi="Times New Roman" w:cs="Times New Roman"/>
        </w:rPr>
        <w:t xml:space="preserve"> Oct. 4, 2006, 120 Stat. 1453.); indicate</w:t>
      </w:r>
      <w:r w:rsidRPr="00B14560">
        <w:rPr>
          <w:rFonts w:ascii="Times New Roman" w:eastAsia="Times New Roman" w:hAnsi="Times New Roman" w:cs="Times New Roman"/>
        </w:rPr>
        <w:t xml:space="preserve"> that the President may provide case management services, including financial assistance, to State or local government agencies or qualified private organizations to provide such services, to victims of major disasters to identify and address unmet needs.</w:t>
      </w:r>
    </w:p>
    <w:p w14:paraId="480FAE6D" w14:textId="77777777" w:rsidR="00B14560" w:rsidRDefault="00B14560" w:rsidP="00B14560">
      <w:pPr>
        <w:spacing w:before="100" w:beforeAutospacing="1" w:after="100" w:afterAutospacing="1" w:line="240" w:lineRule="auto"/>
        <w:ind w:left="720"/>
        <w:rPr>
          <w:rFonts w:ascii="Times New Roman" w:eastAsia="Times New Roman" w:hAnsi="Times New Roman" w:cs="Times New Roman"/>
          <w:lang w:val="en"/>
        </w:rPr>
      </w:pPr>
      <w:r w:rsidRPr="00B14560">
        <w:rPr>
          <w:rFonts w:ascii="Times New Roman" w:eastAsia="Times New Roman" w:hAnsi="Times New Roman" w:cs="Times New Roman"/>
          <w:lang w:val="en"/>
        </w:rPr>
        <w:t xml:space="preserve">The </w:t>
      </w:r>
      <w:r w:rsidRPr="00B14560">
        <w:rPr>
          <w:rFonts w:ascii="Times New Roman" w:eastAsia="Times New Roman" w:hAnsi="Times New Roman" w:cs="Times New Roman"/>
          <w:bCs/>
          <w:lang w:val="en"/>
        </w:rPr>
        <w:t xml:space="preserve">Post-Katrina Emergency Management Reform Act of 2006 (PKEMRA) reorganized the Federal Emergency Management Agency (FEMA), provided it new authority, and </w:t>
      </w:r>
      <w:r w:rsidRPr="00B14560">
        <w:rPr>
          <w:rFonts w:ascii="Times New Roman" w:eastAsia="Times New Roman" w:hAnsi="Times New Roman" w:cs="Times New Roman"/>
          <w:lang w:val="en"/>
        </w:rPr>
        <w:t>authorized FEMA to provide disaster case management assistance that will identify and address unmet needs of survivors of major disasters in accordance with the existing Acts, Laws, and Statutes.</w:t>
      </w:r>
    </w:p>
    <w:p w14:paraId="1CA35448" w14:textId="77777777" w:rsidR="0085367F" w:rsidRPr="0085367F" w:rsidRDefault="0085367F" w:rsidP="0085367F">
      <w:pPr>
        <w:spacing w:before="100" w:beforeAutospacing="1" w:after="100" w:afterAutospacing="1" w:line="240" w:lineRule="auto"/>
        <w:ind w:left="720"/>
        <w:rPr>
          <w:rFonts w:ascii="Times New Roman" w:eastAsia="Times New Roman" w:hAnsi="Times New Roman" w:cs="Times New Roman"/>
        </w:rPr>
      </w:pPr>
      <w:r w:rsidRPr="0085367F">
        <w:rPr>
          <w:rFonts w:ascii="Times New Roman" w:eastAsia="Times New Roman" w:hAnsi="Times New Roman" w:cs="Times New Roman"/>
        </w:rPr>
        <w:t xml:space="preserve">The </w:t>
      </w:r>
      <w:r w:rsidRPr="0085367F">
        <w:rPr>
          <w:rFonts w:ascii="Times New Roman" w:eastAsia="Times New Roman" w:hAnsi="Times New Roman" w:cs="Times New Roman"/>
          <w:bCs/>
        </w:rPr>
        <w:t xml:space="preserve">Stafford Act, </w:t>
      </w:r>
      <w:r w:rsidRPr="0085367F">
        <w:rPr>
          <w:rFonts w:ascii="Times New Roman" w:eastAsia="Times New Roman" w:hAnsi="Times New Roman" w:cs="Times New Roman"/>
        </w:rPr>
        <w:t>combined with the</w:t>
      </w:r>
      <w:r w:rsidRPr="0085367F">
        <w:rPr>
          <w:rFonts w:ascii="Times New Roman" w:eastAsia="Times New Roman" w:hAnsi="Times New Roman" w:cs="Times New Roman"/>
          <w:bCs/>
        </w:rPr>
        <w:t xml:space="preserve"> PKEMRA</w:t>
      </w:r>
      <w:r w:rsidRPr="0085367F">
        <w:rPr>
          <w:rFonts w:ascii="Times New Roman" w:eastAsia="Times New Roman" w:hAnsi="Times New Roman" w:cs="Times New Roman"/>
        </w:rPr>
        <w:t xml:space="preserve">, gives the President of the United States authority to direct FEMA to coordinate and fund federal agencies to support impacted Stated with response and recovery assistance capabilities, and this includes a disaster human services case management (DHSCM) system or care, following a major disaster.  </w:t>
      </w:r>
    </w:p>
    <w:p w14:paraId="40E508FA" w14:textId="77777777" w:rsidR="0085367F" w:rsidRPr="0085367F" w:rsidRDefault="0085367F" w:rsidP="0085367F">
      <w:pPr>
        <w:spacing w:before="100" w:beforeAutospacing="1" w:after="100" w:afterAutospacing="1" w:line="240" w:lineRule="auto"/>
        <w:ind w:left="720"/>
        <w:rPr>
          <w:rFonts w:ascii="Times New Roman" w:eastAsia="Times New Roman" w:hAnsi="Times New Roman" w:cs="Times New Roman"/>
        </w:rPr>
      </w:pPr>
      <w:r w:rsidRPr="0085367F">
        <w:rPr>
          <w:rFonts w:ascii="Times New Roman" w:eastAsia="Times New Roman" w:hAnsi="Times New Roman" w:cs="Times New Roman"/>
        </w:rPr>
        <w:t xml:space="preserve">Public Law (PL 111–117—DEC. 16, 2009 123 STAT. 3251) and all subsequent </w:t>
      </w:r>
      <w:r w:rsidRPr="0085367F">
        <w:rPr>
          <w:rFonts w:ascii="Times New Roman" w:eastAsia="Times New Roman" w:hAnsi="Times New Roman" w:cs="Times New Roman"/>
          <w:lang w:val="en"/>
        </w:rPr>
        <w:t xml:space="preserve">Consolidated Appropriations Acts from Fiscal Year(s) (FY) 2010 through to 2018 authorized discretionary funds under Children and Families (ACF) for the development and provision and sustainment of a DHSCM system of care capability, </w:t>
      </w:r>
      <w:r w:rsidRPr="0085367F">
        <w:rPr>
          <w:rFonts w:ascii="Times New Roman" w:eastAsia="Times New Roman" w:hAnsi="Times New Roman" w:cs="Times New Roman"/>
        </w:rPr>
        <w:t xml:space="preserve">in accordance with the above statues. </w:t>
      </w:r>
    </w:p>
    <w:p w14:paraId="74A9F85A" w14:textId="5724C68A" w:rsidR="0085367F" w:rsidRPr="0085367F" w:rsidRDefault="0085367F" w:rsidP="0085367F">
      <w:pPr>
        <w:spacing w:before="100" w:beforeAutospacing="1" w:after="100" w:afterAutospacing="1" w:line="240" w:lineRule="auto"/>
        <w:ind w:left="720"/>
        <w:rPr>
          <w:rFonts w:ascii="Times New Roman" w:eastAsia="Times New Roman" w:hAnsi="Times New Roman" w:cs="Times New Roman"/>
        </w:rPr>
      </w:pPr>
      <w:r w:rsidRPr="0085367F">
        <w:rPr>
          <w:rFonts w:ascii="Times New Roman" w:eastAsia="Times New Roman" w:hAnsi="Times New Roman" w:cs="Times New Roman"/>
        </w:rPr>
        <w:t>To supplement and improve on data and Personally Identifiable Information (PII) in support of providing Immediate Disaster Case Management (IDCM) and in accordance with the aforementioned Laws, Acts, and all Federal, Department, Agency, and Operating Division (OpDiv) authorities, rules and regulations, information technology security requirements for the protection of Personal Identifiable Information (PII) the ACF Electronic Case Management Record System (ECMRS) is used.</w:t>
      </w:r>
    </w:p>
    <w:p w14:paraId="37A987A3" w14:textId="77777777" w:rsidR="0085367F" w:rsidRPr="0085367F" w:rsidRDefault="0085367F" w:rsidP="0085367F">
      <w:pPr>
        <w:spacing w:before="100" w:beforeAutospacing="1" w:after="100" w:afterAutospacing="1" w:line="240" w:lineRule="auto"/>
        <w:ind w:left="720"/>
        <w:rPr>
          <w:rFonts w:ascii="Times New Roman" w:eastAsia="Times New Roman" w:hAnsi="Times New Roman" w:cs="Times New Roman"/>
        </w:rPr>
      </w:pPr>
      <w:r w:rsidRPr="0085367F">
        <w:rPr>
          <w:rFonts w:ascii="Times New Roman" w:eastAsia="Times New Roman" w:hAnsi="Times New Roman" w:cs="Times New Roman"/>
        </w:rPr>
        <w:t xml:space="preserve">ECMRS is aligned in accordance with Executive Order of the President 13589 and the memorandum to the Heads of Executive Departments and Agencies M-12-12 from the Office of Management and Budget to “Promote Efficient Spending to Support Agency Operations.”   </w:t>
      </w:r>
    </w:p>
    <w:p w14:paraId="7DC54443" w14:textId="77777777" w:rsidR="0085367F" w:rsidRPr="0085367F" w:rsidRDefault="0085367F" w:rsidP="0085367F">
      <w:pPr>
        <w:spacing w:before="100" w:beforeAutospacing="1" w:after="100" w:afterAutospacing="1" w:line="240" w:lineRule="auto"/>
        <w:ind w:left="720"/>
        <w:rPr>
          <w:rFonts w:ascii="Times New Roman" w:eastAsia="Times New Roman" w:hAnsi="Times New Roman" w:cs="Times New Roman"/>
        </w:rPr>
      </w:pPr>
      <w:r w:rsidRPr="0085367F">
        <w:rPr>
          <w:rFonts w:ascii="Times New Roman" w:eastAsia="Times New Roman" w:hAnsi="Times New Roman" w:cs="Times New Roman"/>
        </w:rPr>
        <w:t xml:space="preserve">The ECMRS is the only federal information repository used when IDCM program services are provided to disaster survivors. The ECMRS is an ACF owned information technology (IT) system. It is part of the ACF Office of the Chief Information Officer’s (OCIO) inventory of systems and operates in accordance with the ECMRS System Security Plan dated July 7, 2017, the Privacy Impact Assessment dated January 27, 2017, the HHS approved Risk Assessment dated June 23, 2017 and the Security Assessment Report dated June 23, 2017, and as outline in the Authority to Operate (ATO) received July 2017. </w:t>
      </w:r>
    </w:p>
    <w:p w14:paraId="7F2C3421" w14:textId="2A10747C" w:rsidR="00AB645D" w:rsidRPr="00AB645D" w:rsidRDefault="00AB645D" w:rsidP="00972F6B">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 </w:t>
      </w:r>
    </w:p>
    <w:p w14:paraId="5DD8E04E"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lastRenderedPageBreak/>
        <w:t xml:space="preserve">Purpose and Use of the Information Collection </w:t>
      </w:r>
    </w:p>
    <w:p w14:paraId="6421F629" w14:textId="5CCFC38A"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Throughout the year, major and minor disasters affect the United States within the continental states and outside the continental states. Once a disaster area has been declared by the Federal Government, part of the response is to initiate the Immediate Disaster Case Management (IDCM) program. This activation is done at the request of the State or Territory or Commonwealth. Once requested, the IDCM program deploys to the disaster areas and begins connecting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s with local and Federal assistance through disaster case management sessions in a </w:t>
      </w:r>
      <w:r w:rsidR="00101486" w:rsidRPr="00AB645D">
        <w:rPr>
          <w:rFonts w:ascii="Times New Roman" w:eastAsia="Times New Roman" w:hAnsi="Times New Roman" w:cs="Times New Roman"/>
        </w:rPr>
        <w:t>face-to-face</w:t>
      </w:r>
      <w:r w:rsidRPr="00AB645D">
        <w:rPr>
          <w:rFonts w:ascii="Times New Roman" w:eastAsia="Times New Roman" w:hAnsi="Times New Roman" w:cs="Times New Roman"/>
        </w:rPr>
        <w:t xml:space="preserve"> environment</w:t>
      </w:r>
      <w:r w:rsidR="00386017">
        <w:rPr>
          <w:rFonts w:ascii="Times New Roman" w:eastAsia="Times New Roman" w:hAnsi="Times New Roman" w:cs="Times New Roman"/>
        </w:rPr>
        <w:t>.</w:t>
      </w:r>
      <w:r w:rsidRPr="00AB645D">
        <w:rPr>
          <w:rFonts w:ascii="Times New Roman" w:eastAsia="Times New Roman" w:hAnsi="Times New Roman" w:cs="Times New Roman"/>
        </w:rPr>
        <w:t xml:space="preserve"> </w:t>
      </w:r>
    </w:p>
    <w:p w14:paraId="05ED7D55" w14:textId="1AE2F1D7" w:rsidR="00E46A89"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The primary instruments used to conduct a disaster Intake and Triage will then generate referrals for disaster assistance to the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 </w:t>
      </w:r>
      <w:r w:rsidR="009806F2">
        <w:rPr>
          <w:rFonts w:ascii="Times New Roman" w:eastAsia="Times New Roman" w:hAnsi="Times New Roman" w:cs="Times New Roman"/>
        </w:rPr>
        <w:t>requires that an</w:t>
      </w:r>
      <w:r w:rsidRPr="00AB645D">
        <w:rPr>
          <w:rFonts w:ascii="Times New Roman" w:eastAsia="Times New Roman" w:hAnsi="Times New Roman" w:cs="Times New Roman"/>
        </w:rPr>
        <w:t xml:space="preserve"> Intake and Triage </w:t>
      </w:r>
      <w:r w:rsidR="009806F2">
        <w:rPr>
          <w:rFonts w:ascii="Times New Roman" w:eastAsia="Times New Roman" w:hAnsi="Times New Roman" w:cs="Times New Roman"/>
        </w:rPr>
        <w:t xml:space="preserve">be </w:t>
      </w:r>
      <w:r w:rsidRPr="00AB645D">
        <w:rPr>
          <w:rFonts w:ascii="Times New Roman" w:eastAsia="Times New Roman" w:hAnsi="Times New Roman" w:cs="Times New Roman"/>
        </w:rPr>
        <w:t xml:space="preserve">completed within the Emergency Case Management Records System (ECMRS.) </w:t>
      </w:r>
    </w:p>
    <w:p w14:paraId="02EDD1B7" w14:textId="23A42FD0" w:rsidR="00AB645D" w:rsidRPr="00AB645D" w:rsidRDefault="00386017" w:rsidP="00AB645D">
      <w:pPr>
        <w:spacing w:before="100" w:beforeAutospacing="1" w:after="100" w:afterAutospacing="1" w:line="240" w:lineRule="auto"/>
        <w:ind w:left="720"/>
        <w:rPr>
          <w:rFonts w:ascii="Times New Roman" w:eastAsia="Times New Roman" w:hAnsi="Times New Roman" w:cs="Times New Roman"/>
        </w:rPr>
      </w:pPr>
      <w:r w:rsidRPr="00386017">
        <w:rPr>
          <w:rFonts w:ascii="Times New Roman" w:eastAsia="Times New Roman" w:hAnsi="Times New Roman" w:cs="Times New Roman"/>
        </w:rPr>
        <w:t xml:space="preserve">The ECMRS will be used to collect and manage information from the disaster-affected survivors. This information includes demographics, disaster caused unmet needs, and </w:t>
      </w:r>
      <w:r w:rsidR="000238B7">
        <w:rPr>
          <w:rFonts w:ascii="Times New Roman" w:eastAsia="Times New Roman" w:hAnsi="Times New Roman" w:cs="Times New Roman"/>
        </w:rPr>
        <w:t xml:space="preserve">records the various </w:t>
      </w:r>
      <w:r w:rsidRPr="00386017">
        <w:rPr>
          <w:rFonts w:ascii="Times New Roman" w:eastAsia="Times New Roman" w:hAnsi="Times New Roman" w:cs="Times New Roman"/>
        </w:rPr>
        <w:t xml:space="preserve">referrals </w:t>
      </w:r>
      <w:r w:rsidR="000238B7">
        <w:rPr>
          <w:rFonts w:ascii="Times New Roman" w:eastAsia="Times New Roman" w:hAnsi="Times New Roman" w:cs="Times New Roman"/>
        </w:rPr>
        <w:t xml:space="preserve">for assistance </w:t>
      </w:r>
      <w:r w:rsidRPr="00386017">
        <w:rPr>
          <w:rFonts w:ascii="Times New Roman" w:eastAsia="Times New Roman" w:hAnsi="Times New Roman" w:cs="Times New Roman"/>
        </w:rPr>
        <w:t>provided</w:t>
      </w:r>
      <w:r w:rsidR="000238B7">
        <w:rPr>
          <w:rFonts w:ascii="Times New Roman" w:eastAsia="Times New Roman" w:hAnsi="Times New Roman" w:cs="Times New Roman"/>
        </w:rPr>
        <w:t xml:space="preserve"> to the respondent</w:t>
      </w:r>
      <w:r w:rsidRPr="00386017">
        <w:rPr>
          <w:rFonts w:ascii="Times New Roman" w:eastAsia="Times New Roman" w:hAnsi="Times New Roman" w:cs="Times New Roman"/>
        </w:rPr>
        <w:t>. Information collected</w:t>
      </w:r>
      <w:r w:rsidR="000238B7">
        <w:rPr>
          <w:rFonts w:ascii="Times New Roman" w:eastAsia="Times New Roman" w:hAnsi="Times New Roman" w:cs="Times New Roman"/>
        </w:rPr>
        <w:t xml:space="preserve"> uses</w:t>
      </w:r>
      <w:r w:rsidRPr="00386017">
        <w:rPr>
          <w:rFonts w:ascii="Times New Roman" w:eastAsia="Times New Roman" w:hAnsi="Times New Roman" w:cs="Times New Roman"/>
        </w:rPr>
        <w:t xml:space="preserve"> the ECMRS standard assessment forms</w:t>
      </w:r>
      <w:r w:rsidR="000238B7">
        <w:rPr>
          <w:rFonts w:ascii="Times New Roman" w:eastAsia="Times New Roman" w:hAnsi="Times New Roman" w:cs="Times New Roman"/>
        </w:rPr>
        <w:t xml:space="preserve"> within the overall information collection session</w:t>
      </w:r>
      <w:r w:rsidRPr="00386017">
        <w:rPr>
          <w:rFonts w:ascii="Times New Roman" w:eastAsia="Times New Roman" w:hAnsi="Times New Roman" w:cs="Times New Roman"/>
        </w:rPr>
        <w:t xml:space="preserve">. Through IT automation, these assessments are electronically completed and contained within the ECMRS. The respondent information and referral sources are then auto populated through the systems </w:t>
      </w:r>
      <w:r w:rsidR="000238B7">
        <w:rPr>
          <w:rFonts w:ascii="Times New Roman" w:eastAsia="Times New Roman" w:hAnsi="Times New Roman" w:cs="Times New Roman"/>
        </w:rPr>
        <w:t xml:space="preserve">to generate </w:t>
      </w:r>
      <w:r w:rsidRPr="00386017">
        <w:rPr>
          <w:rFonts w:ascii="Times New Roman" w:eastAsia="Times New Roman" w:hAnsi="Times New Roman" w:cs="Times New Roman"/>
        </w:rPr>
        <w:t xml:space="preserve">a personal recovery </w:t>
      </w:r>
      <w:r w:rsidR="00340F03" w:rsidRPr="00386017">
        <w:rPr>
          <w:rFonts w:ascii="Times New Roman" w:eastAsia="Times New Roman" w:hAnsi="Times New Roman" w:cs="Times New Roman"/>
        </w:rPr>
        <w:t xml:space="preserve">plan </w:t>
      </w:r>
      <w:r w:rsidR="00340F03">
        <w:rPr>
          <w:rFonts w:ascii="Times New Roman" w:eastAsia="Times New Roman" w:hAnsi="Times New Roman" w:cs="Times New Roman"/>
        </w:rPr>
        <w:t>that</w:t>
      </w:r>
      <w:r w:rsidR="000238B7">
        <w:rPr>
          <w:rFonts w:ascii="Times New Roman" w:eastAsia="Times New Roman" w:hAnsi="Times New Roman" w:cs="Times New Roman"/>
        </w:rPr>
        <w:t xml:space="preserve"> is then </w:t>
      </w:r>
      <w:r w:rsidRPr="00386017">
        <w:rPr>
          <w:rFonts w:ascii="Times New Roman" w:eastAsia="Times New Roman" w:hAnsi="Times New Roman" w:cs="Times New Roman"/>
        </w:rPr>
        <w:t xml:space="preserve">given to the respondent. </w:t>
      </w:r>
    </w:p>
    <w:p w14:paraId="789316EB"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The IDCM intake and triage sessions are used to collect and enter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 information into the ECMRS for the purpose of assessing the immediate unmet needs of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s,  populating a Disaster Recovery Plan which provides disaster assistance referrals to the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 for local entities which have resources available to meet the disaster caused unmet needs of the </w:t>
      </w:r>
      <w:r w:rsidR="009806F2">
        <w:rPr>
          <w:rFonts w:ascii="Times New Roman" w:eastAsia="Times New Roman" w:hAnsi="Times New Roman" w:cs="Times New Roman"/>
        </w:rPr>
        <w:t>Respondent</w:t>
      </w:r>
      <w:r w:rsidRPr="00AB645D">
        <w:rPr>
          <w:rFonts w:ascii="Times New Roman" w:eastAsia="Times New Roman" w:hAnsi="Times New Roman" w:cs="Times New Roman"/>
        </w:rPr>
        <w:t>. While, under perfect conditions, all sessions are completed within the ECMRS, in certain instances, with power outages being a real possibility, physical forms may be needed as well in order to effectively conduct a session.</w:t>
      </w:r>
    </w:p>
    <w:p w14:paraId="3DE3337A"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Use of Improved Information Technology and Burden Reduction </w:t>
      </w:r>
    </w:p>
    <w:p w14:paraId="503AB4B3" w14:textId="54D5B1F8" w:rsidR="000238B7" w:rsidRDefault="00CB047A" w:rsidP="00AB645D">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 xml:space="preserve">ACF created the ECMRS, which is </w:t>
      </w:r>
      <w:r w:rsidRPr="00CB047A">
        <w:rPr>
          <w:rFonts w:ascii="Times New Roman" w:eastAsia="Times New Roman" w:hAnsi="Times New Roman" w:cs="Times New Roman"/>
        </w:rPr>
        <w:t>an integrat</w:t>
      </w:r>
      <w:r w:rsidR="000A4A34">
        <w:rPr>
          <w:rFonts w:ascii="Times New Roman" w:eastAsia="Times New Roman" w:hAnsi="Times New Roman" w:cs="Times New Roman"/>
        </w:rPr>
        <w:t>ed system that assesses respondent needs and links them</w:t>
      </w:r>
      <w:r w:rsidRPr="00CB047A">
        <w:rPr>
          <w:rFonts w:ascii="Times New Roman" w:eastAsia="Times New Roman" w:hAnsi="Times New Roman" w:cs="Times New Roman"/>
        </w:rPr>
        <w:t xml:space="preserve"> t</w:t>
      </w:r>
      <w:r w:rsidR="000A4A34">
        <w:rPr>
          <w:rFonts w:ascii="Times New Roman" w:eastAsia="Times New Roman" w:hAnsi="Times New Roman" w:cs="Times New Roman"/>
        </w:rPr>
        <w:t>o appropriate resources for referral and</w:t>
      </w:r>
      <w:r w:rsidRPr="00CB047A">
        <w:rPr>
          <w:rFonts w:ascii="Times New Roman" w:eastAsia="Times New Roman" w:hAnsi="Times New Roman" w:cs="Times New Roman"/>
        </w:rPr>
        <w:t xml:space="preserve"> management during emergency responses</w:t>
      </w:r>
      <w:r w:rsidR="00353C98">
        <w:rPr>
          <w:rFonts w:ascii="Times New Roman" w:eastAsia="Times New Roman" w:hAnsi="Times New Roman" w:cs="Times New Roman"/>
        </w:rPr>
        <w:t xml:space="preserve"> in 2017</w:t>
      </w:r>
      <w:r w:rsidRPr="00CB047A">
        <w:rPr>
          <w:rFonts w:ascii="Times New Roman" w:eastAsia="Times New Roman" w:hAnsi="Times New Roman" w:cs="Times New Roman"/>
        </w:rPr>
        <w:t>.</w:t>
      </w:r>
      <w:r w:rsidR="00353C98">
        <w:rPr>
          <w:rFonts w:ascii="Times New Roman" w:eastAsia="Times New Roman" w:hAnsi="Times New Roman" w:cs="Times New Roman"/>
        </w:rPr>
        <w:t xml:space="preserve">  Previously, the collection was done on paper.</w:t>
      </w:r>
      <w:r w:rsidRPr="00CB047A">
        <w:rPr>
          <w:rFonts w:ascii="Times New Roman" w:eastAsia="Times New Roman" w:hAnsi="Times New Roman" w:cs="Times New Roman"/>
        </w:rPr>
        <w:t xml:space="preserve"> </w:t>
      </w:r>
      <w:r w:rsidR="00353C98">
        <w:rPr>
          <w:rFonts w:ascii="Times New Roman" w:eastAsia="Times New Roman" w:hAnsi="Times New Roman" w:cs="Times New Roman"/>
        </w:rPr>
        <w:t xml:space="preserve"> The ECMRS is</w:t>
      </w:r>
      <w:r w:rsidRPr="00CB047A">
        <w:rPr>
          <w:rFonts w:ascii="Times New Roman" w:eastAsia="Times New Roman" w:hAnsi="Times New Roman" w:cs="Times New Roman"/>
        </w:rPr>
        <w:t xml:space="preserve"> designed to enhance the delivery of safe and effective </w:t>
      </w:r>
      <w:r>
        <w:rPr>
          <w:rFonts w:ascii="Times New Roman" w:eastAsia="Times New Roman" w:hAnsi="Times New Roman" w:cs="Times New Roman"/>
        </w:rPr>
        <w:t>disaster relief</w:t>
      </w:r>
      <w:r w:rsidR="000A4A34">
        <w:rPr>
          <w:rFonts w:ascii="Times New Roman" w:eastAsia="Times New Roman" w:hAnsi="Times New Roman" w:cs="Times New Roman"/>
        </w:rPr>
        <w:t xml:space="preserve"> services</w:t>
      </w:r>
      <w:r>
        <w:rPr>
          <w:rFonts w:ascii="Times New Roman" w:eastAsia="Times New Roman" w:hAnsi="Times New Roman" w:cs="Times New Roman"/>
        </w:rPr>
        <w:t xml:space="preserve"> by</w:t>
      </w:r>
      <w:r w:rsidRPr="00CB047A">
        <w:rPr>
          <w:rFonts w:ascii="Times New Roman" w:eastAsia="Times New Roman" w:hAnsi="Times New Roman" w:cs="Times New Roman"/>
        </w:rPr>
        <w:t xml:space="preserve"> workers and offer</w:t>
      </w:r>
      <w:r w:rsidR="000A4A34">
        <w:rPr>
          <w:rFonts w:ascii="Times New Roman" w:eastAsia="Times New Roman" w:hAnsi="Times New Roman" w:cs="Times New Roman"/>
        </w:rPr>
        <w:t>s</w:t>
      </w:r>
      <w:r w:rsidRPr="00CB047A">
        <w:rPr>
          <w:rFonts w:ascii="Times New Roman" w:eastAsia="Times New Roman" w:hAnsi="Times New Roman" w:cs="Times New Roman"/>
        </w:rPr>
        <w:t xml:space="preserve"> an electronic method for </w:t>
      </w:r>
      <w:r>
        <w:rPr>
          <w:rFonts w:ascii="Times New Roman" w:eastAsia="Times New Roman" w:hAnsi="Times New Roman" w:cs="Times New Roman"/>
        </w:rPr>
        <w:t>assessing</w:t>
      </w:r>
      <w:r w:rsidRPr="00CB047A">
        <w:rPr>
          <w:rFonts w:ascii="Times New Roman" w:eastAsia="Times New Roman" w:hAnsi="Times New Roman" w:cs="Times New Roman"/>
        </w:rPr>
        <w:t xml:space="preserve"> and subsequent reporting</w:t>
      </w:r>
      <w:r>
        <w:rPr>
          <w:rFonts w:ascii="Times New Roman" w:eastAsia="Times New Roman" w:hAnsi="Times New Roman" w:cs="Times New Roman"/>
        </w:rPr>
        <w:t xml:space="preserve"> of information</w:t>
      </w:r>
      <w:r w:rsidR="000A4A34">
        <w:rPr>
          <w:rFonts w:ascii="Times New Roman" w:eastAsia="Times New Roman" w:hAnsi="Times New Roman" w:cs="Times New Roman"/>
        </w:rPr>
        <w:t xml:space="preserve"> collected</w:t>
      </w:r>
      <w:r w:rsidRPr="00CB047A">
        <w:rPr>
          <w:rFonts w:ascii="Times New Roman" w:eastAsia="Times New Roman" w:hAnsi="Times New Roman" w:cs="Times New Roman"/>
        </w:rPr>
        <w:t>.</w:t>
      </w:r>
      <w:r>
        <w:rPr>
          <w:rFonts w:ascii="Times New Roman" w:eastAsia="Times New Roman" w:hAnsi="Times New Roman" w:cs="Times New Roman"/>
        </w:rPr>
        <w:t xml:space="preserve"> </w:t>
      </w:r>
      <w:r w:rsidR="00386017" w:rsidRPr="00386017">
        <w:rPr>
          <w:rFonts w:ascii="Times New Roman" w:eastAsia="Times New Roman" w:hAnsi="Times New Roman" w:cs="Times New Roman"/>
        </w:rPr>
        <w:t xml:space="preserve">The ECMRS is a paperless system that reduces respondent burden with improved information technology. IDCM workers electronically enter data collected from respondents using standard assessment forms using the ECMRS. The electronic workflow process within the ECMRS is automated </w:t>
      </w:r>
      <w:r w:rsidR="000238B7">
        <w:rPr>
          <w:rFonts w:ascii="Times New Roman" w:eastAsia="Times New Roman" w:hAnsi="Times New Roman" w:cs="Times New Roman"/>
        </w:rPr>
        <w:t xml:space="preserve">through the system and through this inherent efficiency, will reduce the </w:t>
      </w:r>
      <w:r w:rsidR="00972F6B">
        <w:rPr>
          <w:rFonts w:ascii="Times New Roman" w:eastAsia="Times New Roman" w:hAnsi="Times New Roman" w:cs="Times New Roman"/>
        </w:rPr>
        <w:t xml:space="preserve">respondent </w:t>
      </w:r>
      <w:r w:rsidR="000238B7">
        <w:rPr>
          <w:rFonts w:ascii="Times New Roman" w:eastAsia="Times New Roman" w:hAnsi="Times New Roman" w:cs="Times New Roman"/>
        </w:rPr>
        <w:t>burden</w:t>
      </w:r>
      <w:r w:rsidR="00386017" w:rsidRPr="00386017">
        <w:rPr>
          <w:rFonts w:ascii="Times New Roman" w:eastAsia="Times New Roman" w:hAnsi="Times New Roman" w:cs="Times New Roman"/>
        </w:rPr>
        <w:t xml:space="preserve">. </w:t>
      </w:r>
    </w:p>
    <w:p w14:paraId="773307A6" w14:textId="33E0140C" w:rsidR="0085367F" w:rsidRDefault="00386017" w:rsidP="002C70C0">
      <w:pPr>
        <w:widowControl w:val="0"/>
        <w:spacing w:before="100" w:beforeAutospacing="1" w:after="100" w:afterAutospacing="1" w:line="240" w:lineRule="auto"/>
        <w:ind w:left="720"/>
        <w:rPr>
          <w:rFonts w:ascii="Times New Roman" w:eastAsia="Times New Roman" w:hAnsi="Times New Roman" w:cs="Times New Roman"/>
        </w:rPr>
      </w:pPr>
      <w:r w:rsidRPr="00386017">
        <w:rPr>
          <w:rFonts w:ascii="Times New Roman" w:eastAsia="Times New Roman" w:hAnsi="Times New Roman" w:cs="Times New Roman"/>
        </w:rPr>
        <w:t>Once the assessment forms are completed the ECMRS compiles, completes and populates, a recovery template that is</w:t>
      </w:r>
      <w:r w:rsidR="00972F6B">
        <w:rPr>
          <w:rFonts w:ascii="Times New Roman" w:eastAsia="Times New Roman" w:hAnsi="Times New Roman" w:cs="Times New Roman"/>
        </w:rPr>
        <w:t xml:space="preserve"> then</w:t>
      </w:r>
      <w:r w:rsidRPr="00386017">
        <w:rPr>
          <w:rFonts w:ascii="Times New Roman" w:eastAsia="Times New Roman" w:hAnsi="Times New Roman" w:cs="Times New Roman"/>
        </w:rPr>
        <w:t xml:space="preserve">  auto-populated with demographic</w:t>
      </w:r>
      <w:r w:rsidR="00972F6B">
        <w:rPr>
          <w:rFonts w:ascii="Times New Roman" w:eastAsia="Times New Roman" w:hAnsi="Times New Roman" w:cs="Times New Roman"/>
        </w:rPr>
        <w:t xml:space="preserve"> information</w:t>
      </w:r>
      <w:r w:rsidRPr="00386017">
        <w:rPr>
          <w:rFonts w:ascii="Times New Roman" w:eastAsia="Times New Roman" w:hAnsi="Times New Roman" w:cs="Times New Roman"/>
        </w:rPr>
        <w:t xml:space="preserve">, </w:t>
      </w:r>
      <w:r w:rsidR="00F059BF">
        <w:rPr>
          <w:rFonts w:ascii="Times New Roman" w:eastAsia="Times New Roman" w:hAnsi="Times New Roman" w:cs="Times New Roman"/>
        </w:rPr>
        <w:t xml:space="preserve">a </w:t>
      </w:r>
      <w:r w:rsidRPr="00386017">
        <w:rPr>
          <w:rFonts w:ascii="Times New Roman" w:eastAsia="Times New Roman" w:hAnsi="Times New Roman" w:cs="Times New Roman"/>
        </w:rPr>
        <w:t>tier</w:t>
      </w:r>
      <w:r w:rsidR="00F059BF">
        <w:rPr>
          <w:rFonts w:ascii="Times New Roman" w:eastAsia="Times New Roman" w:hAnsi="Times New Roman" w:cs="Times New Roman"/>
        </w:rPr>
        <w:t xml:space="preserve">ed category of </w:t>
      </w:r>
      <w:r w:rsidRPr="00386017">
        <w:rPr>
          <w:rFonts w:ascii="Times New Roman" w:eastAsia="Times New Roman" w:hAnsi="Times New Roman" w:cs="Times New Roman"/>
        </w:rPr>
        <w:t xml:space="preserve">unmet needs and referral </w:t>
      </w:r>
      <w:r w:rsidR="00F73A27" w:rsidRPr="00386017">
        <w:rPr>
          <w:rFonts w:ascii="Times New Roman" w:eastAsia="Times New Roman" w:hAnsi="Times New Roman" w:cs="Times New Roman"/>
        </w:rPr>
        <w:t>data, and</w:t>
      </w:r>
      <w:r w:rsidR="00972F6B">
        <w:rPr>
          <w:rFonts w:ascii="Times New Roman" w:eastAsia="Times New Roman" w:hAnsi="Times New Roman" w:cs="Times New Roman"/>
        </w:rPr>
        <w:t xml:space="preserve"> </w:t>
      </w:r>
      <w:r w:rsidR="00F73A27">
        <w:rPr>
          <w:rFonts w:ascii="Times New Roman" w:eastAsia="Times New Roman" w:hAnsi="Times New Roman" w:cs="Times New Roman"/>
        </w:rPr>
        <w:t>then</w:t>
      </w:r>
      <w:r w:rsidR="00F73A27" w:rsidRPr="00386017">
        <w:rPr>
          <w:rFonts w:ascii="Times New Roman" w:eastAsia="Times New Roman" w:hAnsi="Times New Roman" w:cs="Times New Roman"/>
        </w:rPr>
        <w:t xml:space="preserve"> linked</w:t>
      </w:r>
      <w:r w:rsidRPr="00386017">
        <w:rPr>
          <w:rFonts w:ascii="Times New Roman" w:eastAsia="Times New Roman" w:hAnsi="Times New Roman" w:cs="Times New Roman"/>
        </w:rPr>
        <w:t xml:space="preserve"> to the unique survivor record </w:t>
      </w:r>
      <w:r w:rsidR="00F059BF">
        <w:rPr>
          <w:rFonts w:ascii="Times New Roman" w:eastAsia="Times New Roman" w:hAnsi="Times New Roman" w:cs="Times New Roman"/>
        </w:rPr>
        <w:t xml:space="preserve">which is </w:t>
      </w:r>
      <w:r w:rsidRPr="00386017">
        <w:rPr>
          <w:rFonts w:ascii="Times New Roman" w:eastAsia="Times New Roman" w:hAnsi="Times New Roman" w:cs="Times New Roman"/>
        </w:rPr>
        <w:t xml:space="preserve"> provided to the survivor. The collection, protection, and storage of the respondent data entered by the worker </w:t>
      </w:r>
      <w:r w:rsidR="00F059BF">
        <w:rPr>
          <w:rFonts w:ascii="Times New Roman" w:eastAsia="Times New Roman" w:hAnsi="Times New Roman" w:cs="Times New Roman"/>
        </w:rPr>
        <w:lastRenderedPageBreak/>
        <w:t xml:space="preserve">into the ECMRS </w:t>
      </w:r>
      <w:r w:rsidRPr="00386017">
        <w:rPr>
          <w:rFonts w:ascii="Times New Roman" w:eastAsia="Times New Roman" w:hAnsi="Times New Roman" w:cs="Times New Roman"/>
        </w:rPr>
        <w:t>is completed in accordance with ACF OCIO governance procedures.</w:t>
      </w:r>
    </w:p>
    <w:p w14:paraId="102DD0B5"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Efforts to Identify Duplication and Use of Similar Information </w:t>
      </w:r>
    </w:p>
    <w:p w14:paraId="48AC56F1" w14:textId="77777777" w:rsidR="00386017" w:rsidRPr="00386017" w:rsidRDefault="00386017" w:rsidP="00386017">
      <w:pPr>
        <w:spacing w:before="100" w:beforeAutospacing="1" w:after="100" w:afterAutospacing="1" w:line="240" w:lineRule="auto"/>
        <w:ind w:left="720"/>
        <w:rPr>
          <w:rFonts w:ascii="Times New Roman" w:eastAsia="Times New Roman" w:hAnsi="Times New Roman" w:cs="Times New Roman"/>
        </w:rPr>
      </w:pPr>
      <w:r w:rsidRPr="00386017">
        <w:rPr>
          <w:rFonts w:ascii="Times New Roman" w:eastAsia="Times New Roman" w:hAnsi="Times New Roman" w:cs="Times New Roman"/>
        </w:rPr>
        <w:t xml:space="preserve">No other Federal IT systems duplicate and use the similar information collected and entered into the ECMRS, to date. </w:t>
      </w:r>
    </w:p>
    <w:p w14:paraId="16903551" w14:textId="77777777" w:rsidR="0085367F" w:rsidRPr="00AB645D" w:rsidRDefault="00386017" w:rsidP="00386017">
      <w:pPr>
        <w:spacing w:before="100" w:beforeAutospacing="1" w:after="100" w:afterAutospacing="1" w:line="240" w:lineRule="auto"/>
        <w:ind w:left="720"/>
        <w:rPr>
          <w:rFonts w:ascii="Times New Roman" w:eastAsia="Times New Roman" w:hAnsi="Times New Roman" w:cs="Times New Roman"/>
        </w:rPr>
      </w:pPr>
      <w:r w:rsidRPr="00386017">
        <w:rPr>
          <w:rFonts w:ascii="Times New Roman" w:eastAsia="Times New Roman" w:hAnsi="Times New Roman" w:cs="Times New Roman"/>
        </w:rPr>
        <w:t>The listed assessments are physical copies of those assessments. They are completed within the ECMRS.</w:t>
      </w:r>
    </w:p>
    <w:p w14:paraId="355A2F21"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Impact on Small Businesses or Other Small Entities </w:t>
      </w:r>
    </w:p>
    <w:p w14:paraId="5FCEE27F" w14:textId="77777777" w:rsidR="00AB645D" w:rsidRPr="00AB645D" w:rsidRDefault="00AB645D" w:rsidP="00AB645D">
      <w:pPr>
        <w:spacing w:before="100" w:beforeAutospacing="1" w:after="100" w:afterAutospacing="1" w:line="240" w:lineRule="auto"/>
        <w:ind w:firstLine="720"/>
        <w:rPr>
          <w:rFonts w:ascii="Times New Roman" w:eastAsia="Times New Roman" w:hAnsi="Times New Roman" w:cs="Times New Roman"/>
        </w:rPr>
      </w:pPr>
      <w:r w:rsidRPr="00AB645D">
        <w:rPr>
          <w:rFonts w:ascii="Times New Roman" w:eastAsia="Times New Roman" w:hAnsi="Times New Roman" w:cs="Times New Roman"/>
        </w:rPr>
        <w:t>There is no impact to small businesses and small entities.</w:t>
      </w:r>
    </w:p>
    <w:p w14:paraId="1ED4165A" w14:textId="77777777" w:rsidR="0085367F" w:rsidRPr="0032591A" w:rsidRDefault="00AB645D" w:rsidP="00386017">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386017">
        <w:rPr>
          <w:rFonts w:ascii="Times New Roman" w:eastAsia="Times New Roman" w:hAnsi="Times New Roman" w:cs="Times New Roman"/>
        </w:rPr>
        <w:t xml:space="preserve">Consequences of Collecting the Information Less Frequently </w:t>
      </w:r>
      <w:r w:rsidR="00386017" w:rsidRPr="00386017">
        <w:t xml:space="preserve"> </w:t>
      </w:r>
    </w:p>
    <w:p w14:paraId="496A49F8" w14:textId="77777777" w:rsidR="003F6164" w:rsidRDefault="00386017" w:rsidP="0032591A">
      <w:pPr>
        <w:widowControl w:val="0"/>
        <w:spacing w:before="100" w:beforeAutospacing="1" w:after="100" w:afterAutospacing="1" w:line="240" w:lineRule="auto"/>
        <w:ind w:left="720"/>
        <w:rPr>
          <w:rFonts w:ascii="Times New Roman" w:eastAsia="Times New Roman" w:hAnsi="Times New Roman" w:cs="Times New Roman"/>
        </w:rPr>
      </w:pPr>
      <w:r w:rsidRPr="00386017">
        <w:rPr>
          <w:rFonts w:ascii="Times New Roman" w:eastAsia="Times New Roman" w:hAnsi="Times New Roman" w:cs="Times New Roman"/>
        </w:rPr>
        <w:t>The recent climatic events have created catastrophic disasters within United States, tribes, and territories. There are looming public health issues related to these climatic events, especially among at risk populations. These public health risks include contracting water</w:t>
      </w:r>
      <w:r w:rsidRPr="00386017">
        <w:rPr>
          <w:rFonts w:ascii="Cambria Math" w:eastAsia="Times New Roman" w:hAnsi="Cambria Math" w:cs="Cambria Math"/>
        </w:rPr>
        <w:t>‐</w:t>
      </w:r>
      <w:r w:rsidRPr="00386017">
        <w:rPr>
          <w:rFonts w:ascii="Times New Roman" w:eastAsia="Times New Roman" w:hAnsi="Times New Roman" w:cs="Times New Roman"/>
        </w:rPr>
        <w:t>borne and vector</w:t>
      </w:r>
      <w:r w:rsidRPr="00386017">
        <w:rPr>
          <w:rFonts w:ascii="Cambria Math" w:eastAsia="Times New Roman" w:hAnsi="Cambria Math" w:cs="Cambria Math"/>
        </w:rPr>
        <w:t>‐</w:t>
      </w:r>
      <w:r w:rsidRPr="00386017">
        <w:rPr>
          <w:rFonts w:ascii="Times New Roman" w:eastAsia="Times New Roman" w:hAnsi="Times New Roman" w:cs="Times New Roman"/>
        </w:rPr>
        <w:t xml:space="preserve">borne diseases, substance abuse, and mental health concerns, including PTSD, depression, anxiety, and homelessness. </w:t>
      </w:r>
    </w:p>
    <w:p w14:paraId="0DA48FAE" w14:textId="18EEE3A2" w:rsidR="003F6164" w:rsidRDefault="00386017" w:rsidP="0032591A">
      <w:pPr>
        <w:widowControl w:val="0"/>
        <w:spacing w:before="100" w:beforeAutospacing="1" w:after="100" w:afterAutospacing="1" w:line="240" w:lineRule="auto"/>
        <w:ind w:left="720"/>
        <w:rPr>
          <w:rFonts w:ascii="Times New Roman" w:eastAsia="Times New Roman" w:hAnsi="Times New Roman" w:cs="Times New Roman"/>
        </w:rPr>
      </w:pPr>
      <w:r w:rsidRPr="003F6164">
        <w:rPr>
          <w:rFonts w:ascii="Times New Roman" w:eastAsia="Times New Roman" w:hAnsi="Times New Roman" w:cs="Times New Roman"/>
        </w:rPr>
        <w:t xml:space="preserve">If respondent information is collected less frequently, inefficiencies will be created in the delivery of IDCM program. The impact will be </w:t>
      </w:r>
      <w:r w:rsidR="00F73A27" w:rsidRPr="003F6164">
        <w:rPr>
          <w:rFonts w:ascii="Times New Roman" w:eastAsia="Times New Roman" w:hAnsi="Times New Roman" w:cs="Times New Roman"/>
        </w:rPr>
        <w:t>negative, respondents will not receive the access to services,</w:t>
      </w:r>
      <w:r w:rsidRPr="003F6164">
        <w:rPr>
          <w:rFonts w:ascii="Times New Roman" w:eastAsia="Times New Roman" w:hAnsi="Times New Roman" w:cs="Times New Roman"/>
        </w:rPr>
        <w:t xml:space="preserve"> and resources they need to address their immediate disaster caused unmet needs. </w:t>
      </w:r>
    </w:p>
    <w:p w14:paraId="7D28BEDA" w14:textId="77777777" w:rsidR="00AB645D" w:rsidRPr="003F6164" w:rsidRDefault="00386017" w:rsidP="0032591A">
      <w:pPr>
        <w:widowControl w:val="0"/>
        <w:spacing w:before="100" w:beforeAutospacing="1" w:after="100" w:afterAutospacing="1" w:line="240" w:lineRule="auto"/>
        <w:ind w:left="720"/>
        <w:rPr>
          <w:rFonts w:ascii="Times New Roman" w:eastAsia="Times New Roman" w:hAnsi="Times New Roman" w:cs="Times New Roman"/>
        </w:rPr>
      </w:pPr>
      <w:r w:rsidRPr="003F6164">
        <w:rPr>
          <w:rFonts w:ascii="Times New Roman" w:eastAsia="Times New Roman" w:hAnsi="Times New Roman" w:cs="Times New Roman"/>
        </w:rPr>
        <w:t xml:space="preserve">The consequences for not collecting this information include, but are not limited to prolonged periods of time where survivors will not be able to recover from the effects of the disaster prolonged periods of homelessness, poverty, mental and physical health problems, death, diseases, and familial separation may result from reduced information collection efforts.    </w:t>
      </w:r>
    </w:p>
    <w:p w14:paraId="1F2EBDB0"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Special Circumstances Relating to the Guidelines of 5 CFR 1320.5 </w:t>
      </w:r>
    </w:p>
    <w:p w14:paraId="5F2FD297" w14:textId="77777777" w:rsidR="00AB645D" w:rsidRPr="00AB645D" w:rsidRDefault="00386017" w:rsidP="00AB645D">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I</w:t>
      </w:r>
      <w:r w:rsidR="00AB645D" w:rsidRPr="00AB645D">
        <w:rPr>
          <w:rFonts w:ascii="Times New Roman" w:eastAsia="Times New Roman" w:hAnsi="Times New Roman" w:cs="Times New Roman"/>
        </w:rPr>
        <w:t xml:space="preserve">nformation </w:t>
      </w:r>
      <w:r>
        <w:rPr>
          <w:rFonts w:ascii="Times New Roman" w:eastAsia="Times New Roman" w:hAnsi="Times New Roman" w:cs="Times New Roman"/>
        </w:rPr>
        <w:t>is</w:t>
      </w:r>
      <w:r w:rsidR="00AB645D" w:rsidRPr="00AB645D">
        <w:rPr>
          <w:rFonts w:ascii="Times New Roman" w:eastAsia="Times New Roman" w:hAnsi="Times New Roman" w:cs="Times New Roman"/>
        </w:rPr>
        <w:t xml:space="preserve"> collected at the time of the initial Intake and Triage session when the </w:t>
      </w:r>
      <w:r w:rsidR="009806F2">
        <w:rPr>
          <w:rFonts w:ascii="Times New Roman" w:eastAsia="Times New Roman" w:hAnsi="Times New Roman" w:cs="Times New Roman"/>
        </w:rPr>
        <w:t>Respondent</w:t>
      </w:r>
      <w:r w:rsidR="00AB645D" w:rsidRPr="00AB645D">
        <w:rPr>
          <w:rFonts w:ascii="Times New Roman" w:eastAsia="Times New Roman" w:hAnsi="Times New Roman" w:cs="Times New Roman"/>
        </w:rPr>
        <w:t xml:space="preserve"> comes in to receive referrals</w:t>
      </w:r>
      <w:r w:rsidR="00492E1F">
        <w:rPr>
          <w:rFonts w:ascii="Times New Roman" w:eastAsia="Times New Roman" w:hAnsi="Times New Roman" w:cs="Times New Roman"/>
        </w:rPr>
        <w:t xml:space="preserve"> to local resources</w:t>
      </w:r>
      <w:r w:rsidR="00AB645D" w:rsidRPr="00AB645D">
        <w:rPr>
          <w:rFonts w:ascii="Times New Roman" w:eastAsia="Times New Roman" w:hAnsi="Times New Roman" w:cs="Times New Roman"/>
        </w:rPr>
        <w:t>. The initial information collection within the Electronic Case Management Records System is entered once at the time of the initial Intake and Triage session.</w:t>
      </w:r>
    </w:p>
    <w:p w14:paraId="48AED9E6"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Comments in Response to the Federal Register Notice and Efforts to Consult Outside the Agency </w:t>
      </w:r>
    </w:p>
    <w:p w14:paraId="76EA2DBC" w14:textId="72C1622A" w:rsidR="00AB645D" w:rsidRPr="00AB645D" w:rsidRDefault="009B0C94" w:rsidP="00AB645D">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The 60-day notice was published in the Federal Register on February 15, 2018 (83 FR 6852).  No comments were received.</w:t>
      </w:r>
    </w:p>
    <w:p w14:paraId="10E975B1" w14:textId="14067E9E" w:rsidR="00AB645D" w:rsidRPr="00AB645D" w:rsidRDefault="00EC5DDE" w:rsidP="00AB645D">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The 30-day notice was published in the Federal Register on June 1, 2018 (83 FR 25463)</w:t>
      </w:r>
      <w:r w:rsidR="00AB645D" w:rsidRPr="00AB645D">
        <w:rPr>
          <w:rFonts w:ascii="Times New Roman" w:eastAsia="Times New Roman" w:hAnsi="Times New Roman" w:cs="Times New Roman"/>
        </w:rPr>
        <w:t xml:space="preserve">. </w:t>
      </w:r>
    </w:p>
    <w:p w14:paraId="6754CC75"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Explanation of Any Payment or Gift to Respondents </w:t>
      </w:r>
    </w:p>
    <w:p w14:paraId="3B349772" w14:textId="77777777" w:rsidR="0085367F" w:rsidRDefault="00E77A27" w:rsidP="00C64DC8">
      <w:pPr>
        <w:widowControl w:val="0"/>
        <w:spacing w:before="100" w:beforeAutospacing="1" w:after="100" w:afterAutospacing="1" w:line="240" w:lineRule="auto"/>
        <w:ind w:left="720"/>
        <w:rPr>
          <w:rFonts w:ascii="Times New Roman" w:eastAsia="Times New Roman" w:hAnsi="Times New Roman" w:cs="Times New Roman"/>
        </w:rPr>
      </w:pPr>
      <w:r w:rsidRPr="00E77A27">
        <w:rPr>
          <w:rFonts w:ascii="Times New Roman" w:eastAsia="Times New Roman" w:hAnsi="Times New Roman" w:cs="Times New Roman"/>
        </w:rPr>
        <w:t>This is not applicable because there are no payments or gifts that apply to the use of these assessments.</w:t>
      </w:r>
    </w:p>
    <w:p w14:paraId="6BA2BC50" w14:textId="77777777" w:rsidR="00AB645D" w:rsidRPr="00C64DC8" w:rsidRDefault="00AB645D" w:rsidP="00C64DC8">
      <w:pPr>
        <w:pStyle w:val="ListParagraph"/>
        <w:numPr>
          <w:ilvl w:val="0"/>
          <w:numId w:val="1"/>
        </w:numPr>
        <w:rPr>
          <w:rFonts w:ascii="Times New Roman" w:hAnsi="Times New Roman" w:cs="Times New Roman"/>
        </w:rPr>
      </w:pPr>
      <w:r w:rsidRPr="00C64DC8">
        <w:rPr>
          <w:rFonts w:ascii="Times New Roman" w:hAnsi="Times New Roman" w:cs="Times New Roman"/>
        </w:rPr>
        <w:t xml:space="preserve">Assurance of Confidentiality Provided to Respondents </w:t>
      </w:r>
    </w:p>
    <w:p w14:paraId="5D1F4957" w14:textId="77777777" w:rsidR="000F6B20" w:rsidRDefault="00E77A27" w:rsidP="00AB645D">
      <w:pPr>
        <w:spacing w:before="100" w:beforeAutospacing="1" w:after="100" w:afterAutospacing="1" w:line="240" w:lineRule="auto"/>
        <w:ind w:left="720"/>
        <w:rPr>
          <w:rFonts w:ascii="Times New Roman" w:eastAsia="Times New Roman" w:hAnsi="Times New Roman" w:cs="Times New Roman"/>
        </w:rPr>
      </w:pPr>
      <w:r w:rsidRPr="00E77A27">
        <w:rPr>
          <w:rFonts w:ascii="Times New Roman" w:eastAsia="Times New Roman" w:hAnsi="Times New Roman" w:cs="Times New Roman"/>
        </w:rPr>
        <w:t xml:space="preserve">The Electronic Case Management Record System (ECMRS) is the only federal information repository used IDCM services. The ECMRS is an ACF owned information technology (IT) system. </w:t>
      </w:r>
    </w:p>
    <w:p w14:paraId="144D6740" w14:textId="77777777" w:rsidR="000F6B20" w:rsidRDefault="00E77A27" w:rsidP="00AB645D">
      <w:pPr>
        <w:spacing w:before="100" w:beforeAutospacing="1" w:after="100" w:afterAutospacing="1" w:line="240" w:lineRule="auto"/>
        <w:ind w:left="720"/>
        <w:rPr>
          <w:rFonts w:ascii="Times New Roman" w:eastAsia="Times New Roman" w:hAnsi="Times New Roman" w:cs="Times New Roman"/>
        </w:rPr>
      </w:pPr>
      <w:r w:rsidRPr="00E77A27">
        <w:rPr>
          <w:rFonts w:ascii="Times New Roman" w:eastAsia="Times New Roman" w:hAnsi="Times New Roman" w:cs="Times New Roman"/>
        </w:rPr>
        <w:t>It is part of the ACF Office of the Chief Information Officer’s (OCIO) inventory of systems. The system has a designated Information System Security Officer (ISSO) and a System Owner (SO). The data collected and entered into this system when used</w:t>
      </w:r>
      <w:r w:rsidR="000F6B20">
        <w:rPr>
          <w:rFonts w:ascii="Times New Roman" w:eastAsia="Times New Roman" w:hAnsi="Times New Roman" w:cs="Times New Roman"/>
        </w:rPr>
        <w:t>,</w:t>
      </w:r>
      <w:r w:rsidRPr="00E77A27">
        <w:rPr>
          <w:rFonts w:ascii="Times New Roman" w:eastAsia="Times New Roman" w:hAnsi="Times New Roman" w:cs="Times New Roman"/>
        </w:rPr>
        <w:t xml:space="preserve"> is securely </w:t>
      </w:r>
      <w:r w:rsidR="000F6B20">
        <w:rPr>
          <w:rFonts w:ascii="Times New Roman" w:eastAsia="Times New Roman" w:hAnsi="Times New Roman" w:cs="Times New Roman"/>
        </w:rPr>
        <w:t>stored, accessed</w:t>
      </w:r>
      <w:r w:rsidRPr="00E77A27">
        <w:rPr>
          <w:rFonts w:ascii="Times New Roman" w:eastAsia="Times New Roman" w:hAnsi="Times New Roman" w:cs="Times New Roman"/>
        </w:rPr>
        <w:t xml:space="preserve"> and protected within the ECMRS as outlined </w:t>
      </w:r>
      <w:r w:rsidR="000F6B20">
        <w:rPr>
          <w:rFonts w:ascii="Times New Roman" w:eastAsia="Times New Roman" w:hAnsi="Times New Roman" w:cs="Times New Roman"/>
        </w:rPr>
        <w:t xml:space="preserve">in </w:t>
      </w:r>
      <w:r w:rsidRPr="00E77A27">
        <w:rPr>
          <w:rFonts w:ascii="Times New Roman" w:eastAsia="Times New Roman" w:hAnsi="Times New Roman" w:cs="Times New Roman"/>
        </w:rPr>
        <w:t xml:space="preserve">system ATO and SSP.  </w:t>
      </w:r>
    </w:p>
    <w:p w14:paraId="787EB127" w14:textId="75777B21" w:rsidR="000F6B20" w:rsidRDefault="00E77A27" w:rsidP="00AB645D">
      <w:pPr>
        <w:spacing w:before="100" w:beforeAutospacing="1" w:after="100" w:afterAutospacing="1" w:line="240" w:lineRule="auto"/>
        <w:ind w:left="720"/>
        <w:rPr>
          <w:rFonts w:ascii="Times New Roman" w:eastAsia="Times New Roman" w:hAnsi="Times New Roman" w:cs="Times New Roman"/>
        </w:rPr>
      </w:pPr>
      <w:r w:rsidRPr="00E77A27">
        <w:rPr>
          <w:rFonts w:ascii="Times New Roman" w:eastAsia="Times New Roman" w:hAnsi="Times New Roman" w:cs="Times New Roman"/>
        </w:rPr>
        <w:t>Confidentiality provided to respondents is assured in accordance</w:t>
      </w:r>
      <w:r w:rsidR="000F6B20">
        <w:rPr>
          <w:rFonts w:ascii="Times New Roman" w:eastAsia="Times New Roman" w:hAnsi="Times New Roman" w:cs="Times New Roman"/>
        </w:rPr>
        <w:t xml:space="preserve"> with, but </w:t>
      </w:r>
      <w:r w:rsidRPr="00E77A27">
        <w:rPr>
          <w:rFonts w:ascii="Times New Roman" w:eastAsia="Times New Roman" w:hAnsi="Times New Roman" w:cs="Times New Roman"/>
        </w:rPr>
        <w:t xml:space="preserve">not limited to </w:t>
      </w:r>
      <w:r w:rsidR="00F73A27" w:rsidRPr="00E77A27">
        <w:rPr>
          <w:rFonts w:ascii="Times New Roman" w:eastAsia="Times New Roman" w:hAnsi="Times New Roman" w:cs="Times New Roman"/>
        </w:rPr>
        <w:t>the aforementioned</w:t>
      </w:r>
      <w:r w:rsidRPr="00E77A27">
        <w:rPr>
          <w:rFonts w:ascii="Times New Roman" w:eastAsia="Times New Roman" w:hAnsi="Times New Roman" w:cs="Times New Roman"/>
        </w:rPr>
        <w:t xml:space="preserve"> Laws, Acts, and all Federal, Department, Agency, and Operating Division (OpDiv) authorities, rules and regulatio</w:t>
      </w:r>
      <w:r w:rsidR="000F6B20">
        <w:rPr>
          <w:rFonts w:ascii="Times New Roman" w:eastAsia="Times New Roman" w:hAnsi="Times New Roman" w:cs="Times New Roman"/>
        </w:rPr>
        <w:t>ns T</w:t>
      </w:r>
      <w:r w:rsidRPr="00E77A27">
        <w:rPr>
          <w:rFonts w:ascii="Times New Roman" w:eastAsia="Times New Roman" w:hAnsi="Times New Roman" w:cs="Times New Roman"/>
        </w:rPr>
        <w:t xml:space="preserve">his includes information technology security requirements for the protection of Personal Identifiable Information (PII), the department of HHS approved ECMRS System Security Plan (SSP) and the ECMRS Authority to Operate (ATO) previously mentioned in this FRN. </w:t>
      </w:r>
    </w:p>
    <w:p w14:paraId="2F5F1A22" w14:textId="77777777" w:rsidR="0085367F" w:rsidRDefault="00E77A27" w:rsidP="00C64DC8">
      <w:pPr>
        <w:spacing w:before="100" w:beforeAutospacing="1" w:after="100" w:afterAutospacing="1" w:line="240" w:lineRule="auto"/>
        <w:ind w:left="720"/>
        <w:rPr>
          <w:rFonts w:ascii="Times New Roman" w:eastAsia="Times New Roman" w:hAnsi="Times New Roman" w:cs="Times New Roman"/>
        </w:rPr>
      </w:pPr>
      <w:r w:rsidRPr="00E77A27">
        <w:rPr>
          <w:rFonts w:ascii="Times New Roman" w:eastAsia="Times New Roman" w:hAnsi="Times New Roman" w:cs="Times New Roman"/>
        </w:rPr>
        <w:t>All IDCM workers receive training on security awareness, the rules of behavior requirements; and they must comply with the E-Government Act of 2002, Clinger-Cohen Act of 1996, Office of Management and Budget (OMB) Circular A-130, Privacy Act of 1974, Children’s Online Privacy Protection Act (COPPA), Paperwork Reduction Act Federal Information Security,  Management Act of 2002 (FISMA) requirements for security awareness for users of federal information systems, NIST issues standards and guidelines to assist federal agencies in implementing security and privacy regulations, and all HHS and ACF FEMA rules, regulations, policies and procedures.  FEMA guidance through the DHS Privacy Office -</w:t>
      </w:r>
      <w:r w:rsidRPr="00E77A27">
        <w:rPr>
          <w:rFonts w:ascii="Times New Roman" w:eastAsia="Times New Roman" w:hAnsi="Times New Roman" w:cs="Times New Roman"/>
          <w:i/>
        </w:rPr>
        <w:t xml:space="preserve">Handbook for Safeguarding Sensitive PII, </w:t>
      </w:r>
      <w:r w:rsidRPr="00E77A27">
        <w:rPr>
          <w:rFonts w:ascii="Times New Roman" w:eastAsia="Times New Roman" w:hAnsi="Times New Roman" w:cs="Times New Roman"/>
        </w:rPr>
        <w:t xml:space="preserve"> and the FEMA Recovery Policy Statement 9420.1 (September 9, 2013), -</w:t>
      </w:r>
      <w:r w:rsidRPr="00E77A27">
        <w:rPr>
          <w:rFonts w:ascii="Times New Roman" w:eastAsia="Times New Roman" w:hAnsi="Times New Roman" w:cs="Times New Roman"/>
          <w:i/>
        </w:rPr>
        <w:t xml:space="preserve">Secure Data Sharing, </w:t>
      </w:r>
      <w:r w:rsidRPr="00E77A27">
        <w:rPr>
          <w:rFonts w:ascii="Times New Roman" w:eastAsia="Times New Roman" w:hAnsi="Times New Roman" w:cs="Times New Roman"/>
        </w:rPr>
        <w:t>provides specific criteria for ensuring the security and safeguarding respondents PII including physical transport of PII, electronic transfer and workspace security requirements when collecting PII. In addition, a Consent form is provided to the respondent</w:t>
      </w:r>
      <w:r w:rsidR="0085367F">
        <w:rPr>
          <w:rFonts w:ascii="Times New Roman" w:eastAsia="Times New Roman" w:hAnsi="Times New Roman" w:cs="Times New Roman"/>
        </w:rPr>
        <w:t>.</w:t>
      </w:r>
    </w:p>
    <w:p w14:paraId="6E7A52A8"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Justification for Sensitive Questions </w:t>
      </w:r>
    </w:p>
    <w:p w14:paraId="65C1DBBC" w14:textId="4DEA4D99" w:rsidR="0085367F" w:rsidRDefault="00E77A27" w:rsidP="00A518F5">
      <w:pPr>
        <w:widowControl w:val="0"/>
        <w:spacing w:before="100" w:beforeAutospacing="1" w:after="100" w:afterAutospacing="1" w:line="240" w:lineRule="auto"/>
        <w:ind w:left="720"/>
        <w:rPr>
          <w:rFonts w:ascii="Times New Roman" w:eastAsia="Times New Roman" w:hAnsi="Times New Roman" w:cs="Times New Roman"/>
        </w:rPr>
      </w:pPr>
      <w:r w:rsidRPr="00E77A27">
        <w:rPr>
          <w:rFonts w:ascii="Times New Roman" w:eastAsia="Times New Roman" w:hAnsi="Times New Roman" w:cs="Times New Roman"/>
        </w:rPr>
        <w:t xml:space="preserve">There is no sensitive data collected through the standard assessment forms or the ECMRS. Respondent PII collected is limited to respondent name, phone number, and address. Information collected throughout the United States and </w:t>
      </w:r>
      <w:r w:rsidR="00F73A27" w:rsidRPr="00E77A27">
        <w:rPr>
          <w:rFonts w:ascii="Times New Roman" w:eastAsia="Times New Roman" w:hAnsi="Times New Roman" w:cs="Times New Roman"/>
        </w:rPr>
        <w:t>territories</w:t>
      </w:r>
      <w:r w:rsidRPr="00E77A27">
        <w:rPr>
          <w:rFonts w:ascii="Times New Roman" w:eastAsia="Times New Roman" w:hAnsi="Times New Roman" w:cs="Times New Roman"/>
        </w:rPr>
        <w:t xml:space="preserve"> will be collected in Spanish or English, depending which language version of the ECMRS is activated.  </w:t>
      </w:r>
    </w:p>
    <w:p w14:paraId="591799EE" w14:textId="77777777" w:rsidR="00AB645D" w:rsidRPr="00A518F5" w:rsidRDefault="00AB645D" w:rsidP="00A518F5">
      <w:pPr>
        <w:pStyle w:val="ListParagraph"/>
        <w:numPr>
          <w:ilvl w:val="0"/>
          <w:numId w:val="1"/>
        </w:numPr>
        <w:rPr>
          <w:rFonts w:ascii="Times New Roman" w:hAnsi="Times New Roman" w:cs="Times New Roman"/>
        </w:rPr>
      </w:pPr>
      <w:r w:rsidRPr="00A518F5">
        <w:rPr>
          <w:rFonts w:ascii="Times New Roman" w:hAnsi="Times New Roman" w:cs="Times New Roman"/>
        </w:rPr>
        <w:t xml:space="preserve">Estimates of Annualized Burden Hours and Costs </w:t>
      </w:r>
    </w:p>
    <w:p w14:paraId="7979291B" w14:textId="068FCBDD"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The chart below lays out the burden hours associated with the review and completion of </w:t>
      </w:r>
      <w:r w:rsidR="00F73A27" w:rsidRPr="00AB645D">
        <w:rPr>
          <w:rFonts w:ascii="Times New Roman" w:eastAsia="Times New Roman" w:hAnsi="Times New Roman" w:cs="Times New Roman"/>
        </w:rPr>
        <w:t>the Intake</w:t>
      </w:r>
      <w:r w:rsidRPr="00AB645D">
        <w:rPr>
          <w:rFonts w:ascii="Times New Roman" w:eastAsia="Times New Roman" w:hAnsi="Times New Roman" w:cs="Times New Roman"/>
        </w:rPr>
        <w:t xml:space="preserve"> and Triage in order to complete an effective IDCM Intake and Triage session. </w:t>
      </w:r>
    </w:p>
    <w:p w14:paraId="382AF55C"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To allow for the effective and accurate completion of the Intake and Triage of the </w:t>
      </w:r>
      <w:r w:rsidR="009806F2">
        <w:rPr>
          <w:rFonts w:ascii="Times New Roman" w:eastAsia="Times New Roman" w:hAnsi="Times New Roman" w:cs="Times New Roman"/>
        </w:rPr>
        <w:t>Respondent</w:t>
      </w:r>
      <w:r w:rsidR="00A518F5">
        <w:rPr>
          <w:rFonts w:ascii="Times New Roman" w:eastAsia="Times New Roman" w:hAnsi="Times New Roman" w:cs="Times New Roman"/>
        </w:rPr>
        <w:t>’</w:t>
      </w:r>
      <w:r w:rsidRPr="00AB645D">
        <w:rPr>
          <w:rFonts w:ascii="Times New Roman" w:eastAsia="Times New Roman" w:hAnsi="Times New Roman" w:cs="Times New Roman"/>
        </w:rPr>
        <w:t xml:space="preserve">s immediate unmet needs, the forms in both Spanish and English are interchangeable depending on language needs. This is to say that only one language version will be used, not both English and Spanish during a disaster case session. </w:t>
      </w:r>
    </w:p>
    <w:p w14:paraId="63138A55" w14:textId="58BB418E" w:rsidR="00AB645D" w:rsidRPr="00AB645D" w:rsidRDefault="00270090" w:rsidP="00AB645D">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Burden</w:t>
      </w:r>
      <w:r w:rsidR="00AB645D" w:rsidRPr="00AB645D">
        <w:rPr>
          <w:rFonts w:ascii="Times New Roman" w:eastAsia="Times New Roman" w:hAnsi="Times New Roman" w:cs="Times New Roman"/>
        </w:rPr>
        <w:t xml:space="preserve"> hours are merely estimates. Disaster based mission assignments by their very nature are unpredictable in the time requirements for completing assessments and conducting sessions. Logistical, cultural, educational and environmental factors can extend the time needed to provide an effective and complete Disaster Intake and Triage Session for the </w:t>
      </w:r>
      <w:r w:rsidR="009806F2">
        <w:rPr>
          <w:rFonts w:ascii="Times New Roman" w:eastAsia="Times New Roman" w:hAnsi="Times New Roman" w:cs="Times New Roman"/>
        </w:rPr>
        <w:t>respondent</w:t>
      </w:r>
      <w:r w:rsidR="00AB645D" w:rsidRPr="00AB645D">
        <w:rPr>
          <w:rFonts w:ascii="Times New Roman" w:eastAsia="Times New Roman" w:hAnsi="Times New Roman" w:cs="Times New Roman"/>
        </w:rPr>
        <w:t xml:space="preserve">. </w:t>
      </w:r>
    </w:p>
    <w:p w14:paraId="7FAEDCC1"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Prior individual assistance numbers have been adjusted as earlier estimates were based on a single disaster event localized to portions of a single state. </w:t>
      </w:r>
    </w:p>
    <w:p w14:paraId="7257DE4F" w14:textId="44A2AB19"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For this updated information </w:t>
      </w:r>
      <w:r w:rsidR="00F73A27" w:rsidRPr="00AB645D">
        <w:rPr>
          <w:rFonts w:ascii="Times New Roman" w:eastAsia="Times New Roman" w:hAnsi="Times New Roman" w:cs="Times New Roman"/>
        </w:rPr>
        <w:t>collection,</w:t>
      </w:r>
      <w:r w:rsidRPr="00AB645D">
        <w:rPr>
          <w:rFonts w:ascii="Times New Roman" w:eastAsia="Times New Roman" w:hAnsi="Times New Roman" w:cs="Times New Roman"/>
        </w:rPr>
        <w:t xml:space="preserve"> </w:t>
      </w:r>
      <w:r w:rsidR="00F73A27">
        <w:rPr>
          <w:rFonts w:ascii="Times New Roman" w:eastAsia="Times New Roman" w:hAnsi="Times New Roman" w:cs="Times New Roman"/>
        </w:rPr>
        <w:t>data information</w:t>
      </w:r>
      <w:r w:rsidRPr="00AB645D">
        <w:rPr>
          <w:rFonts w:ascii="Times New Roman" w:eastAsia="Times New Roman" w:hAnsi="Times New Roman" w:cs="Times New Roman"/>
        </w:rPr>
        <w:t xml:space="preserve"> from </w:t>
      </w:r>
      <w:r w:rsidR="00836EE8">
        <w:rPr>
          <w:rFonts w:ascii="Times New Roman" w:eastAsia="Times New Roman" w:hAnsi="Times New Roman" w:cs="Times New Roman"/>
        </w:rPr>
        <w:t>H</w:t>
      </w:r>
      <w:r w:rsidRPr="00AB645D">
        <w:rPr>
          <w:rFonts w:ascii="Times New Roman" w:eastAsia="Times New Roman" w:hAnsi="Times New Roman" w:cs="Times New Roman"/>
        </w:rPr>
        <w:t>urricanes Harvey and Maria w</w:t>
      </w:r>
      <w:r w:rsidR="00F73A27">
        <w:rPr>
          <w:rFonts w:ascii="Times New Roman" w:eastAsia="Times New Roman" w:hAnsi="Times New Roman" w:cs="Times New Roman"/>
        </w:rPr>
        <w:t xml:space="preserve">as </w:t>
      </w:r>
      <w:r w:rsidRPr="00AB645D">
        <w:rPr>
          <w:rFonts w:ascii="Times New Roman" w:eastAsia="Times New Roman" w:hAnsi="Times New Roman" w:cs="Times New Roman"/>
        </w:rPr>
        <w:t xml:space="preserve"> used to estimate of the number of individuals that would request IDCM assistance through the IDCM program </w:t>
      </w:r>
      <w:r w:rsidR="00F73A27">
        <w:rPr>
          <w:rFonts w:ascii="Times New Roman" w:eastAsia="Times New Roman" w:hAnsi="Times New Roman" w:cs="Times New Roman"/>
        </w:rPr>
        <w:t>during concurrent</w:t>
      </w:r>
      <w:r w:rsidRPr="00AB645D">
        <w:rPr>
          <w:rFonts w:ascii="Times New Roman" w:eastAsia="Times New Roman" w:hAnsi="Times New Roman" w:cs="Times New Roman"/>
        </w:rPr>
        <w:t xml:space="preserve"> Mission Assignments. </w:t>
      </w:r>
    </w:p>
    <w:p w14:paraId="2FF862D4" w14:textId="77777777" w:rsid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Based on these variables and depending on the language needs (English or Spanish forms) as the forms are reviewed and completed, the estimated total aggregate burden for completing all assessments whether the information collection uses the English or Spanish forms will be one hour.</w:t>
      </w:r>
    </w:p>
    <w:p w14:paraId="66F428AB" w14:textId="68789800" w:rsidR="00BC3A3A" w:rsidRPr="00AB645D" w:rsidRDefault="00BC3A3A" w:rsidP="00AB645D">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 xml:space="preserve">For the table below the estimate </w:t>
      </w:r>
      <w:r w:rsidR="00F7298C">
        <w:rPr>
          <w:rFonts w:ascii="Times New Roman" w:eastAsia="Times New Roman" w:hAnsi="Times New Roman" w:cs="Times New Roman"/>
        </w:rPr>
        <w:t>burden hours consist</w:t>
      </w:r>
      <w:r>
        <w:rPr>
          <w:rFonts w:ascii="Times New Roman" w:eastAsia="Times New Roman" w:hAnsi="Times New Roman" w:cs="Times New Roman"/>
        </w:rPr>
        <w:t xml:space="preserve"> of </w:t>
      </w:r>
      <w:r w:rsidR="00F73A27">
        <w:rPr>
          <w:rFonts w:ascii="Times New Roman" w:eastAsia="Times New Roman" w:hAnsi="Times New Roman" w:cs="Times New Roman"/>
        </w:rPr>
        <w:t>seven</w:t>
      </w:r>
      <w:r>
        <w:rPr>
          <w:rFonts w:ascii="Times New Roman" w:eastAsia="Times New Roman" w:hAnsi="Times New Roman" w:cs="Times New Roman"/>
        </w:rPr>
        <w:t xml:space="preserve"> respondents per worker </w:t>
      </w:r>
      <w:r w:rsidR="00F7298C">
        <w:rPr>
          <w:rFonts w:ascii="Times New Roman" w:eastAsia="Times New Roman" w:hAnsi="Times New Roman" w:cs="Times New Roman"/>
        </w:rPr>
        <w:t>with</w:t>
      </w:r>
      <w:r>
        <w:rPr>
          <w:rFonts w:ascii="Times New Roman" w:eastAsia="Times New Roman" w:hAnsi="Times New Roman" w:cs="Times New Roman"/>
        </w:rPr>
        <w:t xml:space="preserve"> </w:t>
      </w:r>
      <w:r w:rsidR="00037175">
        <w:rPr>
          <w:rFonts w:ascii="Times New Roman" w:eastAsia="Times New Roman" w:hAnsi="Times New Roman" w:cs="Times New Roman"/>
        </w:rPr>
        <w:t>500</w:t>
      </w:r>
      <w:r>
        <w:rPr>
          <w:rFonts w:ascii="Times New Roman" w:eastAsia="Times New Roman" w:hAnsi="Times New Roman" w:cs="Times New Roman"/>
        </w:rPr>
        <w:t xml:space="preserve"> workers in three deployments with an overall deployment date range of 180 days.</w:t>
      </w:r>
      <w:r w:rsidR="00F7298C">
        <w:rPr>
          <w:rFonts w:ascii="Times New Roman" w:eastAsia="Times New Roman" w:hAnsi="Times New Roman" w:cs="Times New Roman"/>
        </w:rPr>
        <w:t xml:space="preserve"> </w:t>
      </w:r>
      <w:r w:rsidR="00037175">
        <w:rPr>
          <w:rFonts w:ascii="Times New Roman" w:eastAsia="Times New Roman" w:hAnsi="Times New Roman" w:cs="Times New Roman"/>
        </w:rPr>
        <w:t>Up to 500 workers could use the system concurrently</w:t>
      </w:r>
      <w:r w:rsidR="00F7298C">
        <w:rPr>
          <w:rFonts w:ascii="Times New Roman" w:eastAsia="Times New Roman" w:hAnsi="Times New Roman" w:cs="Times New Roman"/>
        </w:rPr>
        <w:t>.</w:t>
      </w:r>
      <w:r w:rsidR="00037175">
        <w:rPr>
          <w:rFonts w:ascii="Times New Roman" w:eastAsia="Times New Roman" w:hAnsi="Times New Roman" w:cs="Times New Roman"/>
        </w:rPr>
        <w:t xml:space="preserve"> During recent deployment fidelity and validation assessments the burden time per respondent was averaged at 1 hour (or 60 minutes) per respondent.  </w:t>
      </w:r>
    </w:p>
    <w:p w14:paraId="3FC9172A" w14:textId="77777777" w:rsidR="00AB645D" w:rsidRPr="00AB645D" w:rsidRDefault="00AB645D" w:rsidP="00AB645D">
      <w:pPr>
        <w:spacing w:before="100" w:beforeAutospacing="1" w:after="100" w:afterAutospacing="1"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1761"/>
        <w:gridCol w:w="1738"/>
        <w:gridCol w:w="1685"/>
        <w:gridCol w:w="1631"/>
      </w:tblGrid>
      <w:tr w:rsidR="00BC3A3A" w:rsidRPr="00AB645D" w14:paraId="4310EEDF" w14:textId="77777777" w:rsidTr="00CC7966">
        <w:tc>
          <w:tcPr>
            <w:tcW w:w="2761" w:type="dxa"/>
            <w:vAlign w:val="center"/>
          </w:tcPr>
          <w:p w14:paraId="208A8771" w14:textId="77777777" w:rsidR="00AB645D" w:rsidRPr="00AB645D" w:rsidRDefault="00AB645D" w:rsidP="00AB645D">
            <w:pPr>
              <w:spacing w:after="0" w:line="240" w:lineRule="auto"/>
              <w:jc w:val="center"/>
              <w:rPr>
                <w:rFonts w:ascii="Times New Roman" w:eastAsia="Times New Roman" w:hAnsi="Times New Roman" w:cs="Times New Roman"/>
              </w:rPr>
            </w:pPr>
            <w:r w:rsidRPr="00AB645D">
              <w:rPr>
                <w:rFonts w:ascii="Times New Roman" w:eastAsia="Times New Roman" w:hAnsi="Times New Roman" w:cs="Times New Roman"/>
              </w:rPr>
              <w:t>Instrument</w:t>
            </w:r>
          </w:p>
        </w:tc>
        <w:tc>
          <w:tcPr>
            <w:tcW w:w="1761" w:type="dxa"/>
            <w:vAlign w:val="center"/>
          </w:tcPr>
          <w:p w14:paraId="7D7AC414" w14:textId="77777777" w:rsidR="00AB645D" w:rsidRPr="00AB645D" w:rsidRDefault="00AB645D" w:rsidP="00BC3A3A">
            <w:pPr>
              <w:spacing w:after="0" w:line="240" w:lineRule="auto"/>
              <w:jc w:val="center"/>
              <w:rPr>
                <w:rFonts w:ascii="Times New Roman" w:eastAsia="Times New Roman" w:hAnsi="Times New Roman" w:cs="Times New Roman"/>
              </w:rPr>
            </w:pPr>
            <w:r w:rsidRPr="00AB645D">
              <w:rPr>
                <w:rFonts w:ascii="Times New Roman" w:eastAsia="Times New Roman" w:hAnsi="Times New Roman" w:cs="Times New Roman"/>
              </w:rPr>
              <w:t xml:space="preserve">Number of Respondents </w:t>
            </w:r>
            <w:r w:rsidR="00BC3A3A">
              <w:rPr>
                <w:rFonts w:ascii="Times New Roman" w:eastAsia="Times New Roman" w:hAnsi="Times New Roman" w:cs="Times New Roman"/>
              </w:rPr>
              <w:t>across an estimated 180 day deployment</w:t>
            </w:r>
          </w:p>
        </w:tc>
        <w:tc>
          <w:tcPr>
            <w:tcW w:w="1738" w:type="dxa"/>
            <w:vAlign w:val="center"/>
          </w:tcPr>
          <w:p w14:paraId="69C11EC9" w14:textId="77777777" w:rsidR="00AB645D" w:rsidRPr="00AB645D" w:rsidRDefault="00AB645D" w:rsidP="00AB645D">
            <w:pPr>
              <w:spacing w:after="0" w:line="240" w:lineRule="auto"/>
              <w:jc w:val="center"/>
              <w:rPr>
                <w:rFonts w:ascii="Times New Roman" w:eastAsia="Times New Roman" w:hAnsi="Times New Roman" w:cs="Times New Roman"/>
              </w:rPr>
            </w:pPr>
            <w:r w:rsidRPr="00AB645D">
              <w:rPr>
                <w:rFonts w:ascii="Times New Roman" w:eastAsia="Times New Roman" w:hAnsi="Times New Roman" w:cs="Times New Roman"/>
              </w:rPr>
              <w:t>Number of Responses per Respondent</w:t>
            </w:r>
          </w:p>
        </w:tc>
        <w:tc>
          <w:tcPr>
            <w:tcW w:w="1685" w:type="dxa"/>
            <w:vAlign w:val="center"/>
          </w:tcPr>
          <w:p w14:paraId="30C6F809" w14:textId="77777777" w:rsidR="00AB645D" w:rsidRPr="00AB645D" w:rsidRDefault="00AB645D" w:rsidP="00AB645D">
            <w:pPr>
              <w:spacing w:after="0" w:line="240" w:lineRule="auto"/>
              <w:jc w:val="center"/>
              <w:rPr>
                <w:rFonts w:ascii="Times New Roman" w:eastAsia="Times New Roman" w:hAnsi="Times New Roman" w:cs="Times New Roman"/>
              </w:rPr>
            </w:pPr>
            <w:r w:rsidRPr="00AB645D">
              <w:rPr>
                <w:rFonts w:ascii="Times New Roman" w:eastAsia="Times New Roman" w:hAnsi="Times New Roman" w:cs="Times New Roman"/>
              </w:rPr>
              <w:t>Average Burden Hours per Response</w:t>
            </w:r>
          </w:p>
        </w:tc>
        <w:tc>
          <w:tcPr>
            <w:tcW w:w="1631" w:type="dxa"/>
            <w:vAlign w:val="center"/>
          </w:tcPr>
          <w:p w14:paraId="5C264424" w14:textId="77777777" w:rsidR="00AB645D" w:rsidRPr="00AB645D" w:rsidRDefault="00AB645D" w:rsidP="00AB645D">
            <w:pPr>
              <w:spacing w:after="0" w:line="240" w:lineRule="auto"/>
              <w:jc w:val="center"/>
              <w:rPr>
                <w:rFonts w:ascii="Times New Roman" w:eastAsia="Times New Roman" w:hAnsi="Times New Roman" w:cs="Times New Roman"/>
              </w:rPr>
            </w:pPr>
            <w:r w:rsidRPr="00AB645D">
              <w:rPr>
                <w:rFonts w:ascii="Times New Roman" w:eastAsia="Times New Roman" w:hAnsi="Times New Roman" w:cs="Times New Roman"/>
              </w:rPr>
              <w:t>Total Burden Hours</w:t>
            </w:r>
          </w:p>
        </w:tc>
      </w:tr>
      <w:tr w:rsidR="00BC3A3A" w:rsidRPr="00AB645D" w14:paraId="02E238CD" w14:textId="77777777" w:rsidTr="00CC7966">
        <w:tc>
          <w:tcPr>
            <w:tcW w:w="2761" w:type="dxa"/>
            <w:tcBorders>
              <w:top w:val="single" w:sz="4" w:space="0" w:color="auto"/>
              <w:left w:val="single" w:sz="4" w:space="0" w:color="auto"/>
              <w:bottom w:val="single" w:sz="4" w:space="0" w:color="auto"/>
              <w:right w:val="single" w:sz="4" w:space="0" w:color="auto"/>
            </w:tcBorders>
            <w:vAlign w:val="center"/>
          </w:tcPr>
          <w:p w14:paraId="7BA8BA06" w14:textId="77777777" w:rsidR="00AB645D" w:rsidRPr="00AB645D" w:rsidRDefault="00AB645D" w:rsidP="00AB645D">
            <w:pPr>
              <w:spacing w:after="0" w:line="240" w:lineRule="auto"/>
              <w:jc w:val="center"/>
              <w:rPr>
                <w:rFonts w:ascii="Times New Roman" w:eastAsia="Times New Roman" w:hAnsi="Times New Roman" w:cs="Times New Roman"/>
              </w:rPr>
            </w:pPr>
            <w:r w:rsidRPr="00AB645D">
              <w:rPr>
                <w:rFonts w:ascii="Times New Roman" w:eastAsia="Times New Roman" w:hAnsi="Times New Roman" w:cs="Times New Roman"/>
              </w:rPr>
              <w:t xml:space="preserve">Intake Session and information collection and assessments in English and Spanish, of </w:t>
            </w:r>
            <w:r w:rsidR="009806F2">
              <w:rPr>
                <w:rFonts w:ascii="Times New Roman" w:eastAsia="Times New Roman" w:hAnsi="Times New Roman" w:cs="Times New Roman"/>
              </w:rPr>
              <w:t>Respondent</w:t>
            </w:r>
            <w:r w:rsidRPr="00AB645D">
              <w:rPr>
                <w:rFonts w:ascii="Times New Roman" w:eastAsia="Times New Roman" w:hAnsi="Times New Roman" w:cs="Times New Roman"/>
              </w:rPr>
              <w:t>s immediate unmet needs</w:t>
            </w:r>
          </w:p>
        </w:tc>
        <w:tc>
          <w:tcPr>
            <w:tcW w:w="1761" w:type="dxa"/>
            <w:tcBorders>
              <w:top w:val="single" w:sz="4" w:space="0" w:color="auto"/>
              <w:left w:val="single" w:sz="4" w:space="0" w:color="auto"/>
              <w:bottom w:val="single" w:sz="4" w:space="0" w:color="auto"/>
              <w:right w:val="single" w:sz="4" w:space="0" w:color="auto"/>
            </w:tcBorders>
            <w:vAlign w:val="center"/>
          </w:tcPr>
          <w:p w14:paraId="12F5704B" w14:textId="39714570" w:rsidR="00AB645D" w:rsidRPr="00AB645D" w:rsidRDefault="00037175" w:rsidP="00AB645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630,000</w:t>
            </w:r>
          </w:p>
        </w:tc>
        <w:tc>
          <w:tcPr>
            <w:tcW w:w="1738" w:type="dxa"/>
            <w:tcBorders>
              <w:top w:val="single" w:sz="4" w:space="0" w:color="auto"/>
              <w:left w:val="single" w:sz="4" w:space="0" w:color="auto"/>
              <w:bottom w:val="single" w:sz="4" w:space="0" w:color="auto"/>
              <w:right w:val="single" w:sz="4" w:space="0" w:color="auto"/>
            </w:tcBorders>
            <w:vAlign w:val="center"/>
          </w:tcPr>
          <w:p w14:paraId="6CE1A750" w14:textId="6A7E11D1" w:rsidR="00AB645D" w:rsidRPr="00AB645D" w:rsidRDefault="00037175" w:rsidP="00AB645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85" w:type="dxa"/>
            <w:tcBorders>
              <w:top w:val="single" w:sz="4" w:space="0" w:color="auto"/>
              <w:left w:val="single" w:sz="4" w:space="0" w:color="auto"/>
              <w:bottom w:val="single" w:sz="4" w:space="0" w:color="auto"/>
              <w:right w:val="single" w:sz="4" w:space="0" w:color="auto"/>
            </w:tcBorders>
            <w:vAlign w:val="center"/>
          </w:tcPr>
          <w:p w14:paraId="27DC9F80" w14:textId="77777777" w:rsidR="00AB645D" w:rsidRPr="009F6160" w:rsidRDefault="00AB645D" w:rsidP="00AB645D">
            <w:pPr>
              <w:widowControl w:val="0"/>
              <w:spacing w:after="0" w:line="240" w:lineRule="auto"/>
              <w:rPr>
                <w:rFonts w:ascii="Times New Roman" w:eastAsia="Times New Roman" w:hAnsi="Times New Roman" w:cs="Times New Roman"/>
                <w:snapToGrid w:val="0"/>
              </w:rPr>
            </w:pPr>
            <w:r w:rsidRPr="009F6160">
              <w:rPr>
                <w:rFonts w:ascii="Times New Roman" w:eastAsia="Times New Roman" w:hAnsi="Times New Roman" w:cs="Times New Roman"/>
                <w:snapToGrid w:val="0"/>
              </w:rPr>
              <w:t>One</w:t>
            </w:r>
          </w:p>
        </w:tc>
        <w:tc>
          <w:tcPr>
            <w:tcW w:w="1631" w:type="dxa"/>
            <w:tcBorders>
              <w:top w:val="single" w:sz="4" w:space="0" w:color="auto"/>
              <w:left w:val="single" w:sz="4" w:space="0" w:color="auto"/>
              <w:bottom w:val="single" w:sz="4" w:space="0" w:color="auto"/>
              <w:right w:val="single" w:sz="4" w:space="0" w:color="auto"/>
            </w:tcBorders>
            <w:vAlign w:val="center"/>
          </w:tcPr>
          <w:p w14:paraId="55DFB9A8" w14:textId="620963C0" w:rsidR="00AB645D" w:rsidRPr="009F6160" w:rsidRDefault="00037175" w:rsidP="00AB645D">
            <w:pPr>
              <w:widowControl w:val="0"/>
              <w:spacing w:after="0" w:line="240" w:lineRule="auto"/>
              <w:rPr>
                <w:rFonts w:ascii="Times New Roman" w:eastAsia="Times New Roman" w:hAnsi="Times New Roman" w:cs="Times New Roman"/>
                <w:snapToGrid w:val="0"/>
              </w:rPr>
            </w:pPr>
            <w:r w:rsidRPr="009F6160">
              <w:rPr>
                <w:rFonts w:ascii="Times New Roman" w:eastAsia="Times New Roman" w:hAnsi="Times New Roman" w:cs="Times New Roman"/>
                <w:snapToGrid w:val="0"/>
              </w:rPr>
              <w:t>630,000</w:t>
            </w:r>
          </w:p>
        </w:tc>
      </w:tr>
    </w:tbl>
    <w:p w14:paraId="3BA9D0FD"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p>
    <w:p w14:paraId="7CC33C72"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 xml:space="preserve">Aggregate Burden Hours:          </w:t>
      </w:r>
    </w:p>
    <w:p w14:paraId="482DE313" w14:textId="4D5E8676" w:rsidR="00AB645D" w:rsidRPr="00AB645D" w:rsidRDefault="00037175" w:rsidP="002E344B">
      <w:pPr>
        <w:spacing w:before="100" w:beforeAutospacing="1" w:after="100" w:afterAutospacing="1" w:line="240" w:lineRule="auto"/>
        <w:ind w:left="1440"/>
        <w:rPr>
          <w:rFonts w:ascii="Times New Roman" w:eastAsia="Times New Roman" w:hAnsi="Times New Roman" w:cs="Times New Roman"/>
        </w:rPr>
      </w:pPr>
      <w:r>
        <w:rPr>
          <w:rFonts w:ascii="Times New Roman" w:eastAsia="Times New Roman" w:hAnsi="Times New Roman" w:cs="Times New Roman"/>
        </w:rPr>
        <w:t>630,000</w:t>
      </w:r>
      <w:r w:rsidR="00AB645D" w:rsidRPr="00AB645D">
        <w:rPr>
          <w:rFonts w:ascii="Times New Roman" w:eastAsia="Times New Roman" w:hAnsi="Times New Roman" w:cs="Times New Roman"/>
        </w:rPr>
        <w:t xml:space="preserve"> individual respondents </w:t>
      </w:r>
      <w:r w:rsidR="0037384C">
        <w:rPr>
          <w:rFonts w:ascii="Times New Roman" w:eastAsia="Times New Roman" w:hAnsi="Times New Roman" w:cs="Times New Roman"/>
        </w:rPr>
        <w:t>take</w:t>
      </w:r>
      <w:r w:rsidR="0037384C" w:rsidRPr="00AB645D">
        <w:rPr>
          <w:rFonts w:ascii="Times New Roman" w:eastAsia="Times New Roman" w:hAnsi="Times New Roman" w:cs="Times New Roman"/>
        </w:rPr>
        <w:t xml:space="preserve"> </w:t>
      </w:r>
      <w:r w:rsidR="00AB645D" w:rsidRPr="00AB645D">
        <w:rPr>
          <w:rFonts w:ascii="Times New Roman" w:eastAsia="Times New Roman" w:hAnsi="Times New Roman" w:cs="Times New Roman"/>
        </w:rPr>
        <w:t xml:space="preserve">1hour to complete all assessments for an estimated </w:t>
      </w:r>
      <w:r>
        <w:rPr>
          <w:rFonts w:ascii="Times New Roman" w:eastAsia="Times New Roman" w:hAnsi="Times New Roman" w:cs="Times New Roman"/>
        </w:rPr>
        <w:t>630,000</w:t>
      </w:r>
      <w:r w:rsidR="00AB645D" w:rsidRPr="00AB645D">
        <w:rPr>
          <w:rFonts w:ascii="Times New Roman" w:eastAsia="Times New Roman" w:hAnsi="Times New Roman" w:cs="Times New Roman"/>
        </w:rPr>
        <w:t xml:space="preserve"> aggregate burden hours.</w:t>
      </w:r>
    </w:p>
    <w:p w14:paraId="236D2B77"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Estimates of Other Total Annual Cost Burden to Respondents and Record Keepers </w:t>
      </w:r>
    </w:p>
    <w:p w14:paraId="2E294CB9"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There is no annual cost burden to the respondent</w:t>
      </w:r>
    </w:p>
    <w:p w14:paraId="01711C8B"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Annualized Cost to the Federal Government </w:t>
      </w:r>
    </w:p>
    <w:p w14:paraId="6B60B0F9" w14:textId="43810C7A" w:rsidR="00AB645D" w:rsidRPr="00AB645D" w:rsidRDefault="00AB645D" w:rsidP="00AB645D">
      <w:pPr>
        <w:spacing w:before="100" w:beforeAutospacing="1" w:after="100" w:afterAutospacing="1" w:line="240" w:lineRule="auto"/>
        <w:ind w:left="360"/>
        <w:textAlignment w:val="baseline"/>
        <w:rPr>
          <w:rFonts w:ascii="Segoe UI" w:eastAsia="Times New Roman" w:hAnsi="Segoe UI" w:cs="Segoe UI"/>
        </w:rPr>
      </w:pPr>
      <w:r w:rsidRPr="00AB645D">
        <w:rPr>
          <w:rFonts w:ascii="Times New Roman" w:eastAsia="Times New Roman" w:hAnsi="Times New Roman" w:cs="Times New Roman"/>
        </w:rPr>
        <w:t xml:space="preserve">For the purpose of this </w:t>
      </w:r>
      <w:r w:rsidR="00822215">
        <w:rPr>
          <w:rFonts w:ascii="Times New Roman" w:eastAsia="Times New Roman" w:hAnsi="Times New Roman" w:cs="Times New Roman"/>
        </w:rPr>
        <w:t>submission</w:t>
      </w:r>
      <w:r w:rsidR="00F73A27" w:rsidRPr="00AB645D">
        <w:rPr>
          <w:rFonts w:ascii="Times New Roman" w:eastAsia="Times New Roman" w:hAnsi="Times New Roman" w:cs="Times New Roman"/>
        </w:rPr>
        <w:t>,</w:t>
      </w:r>
      <w:r w:rsidRPr="00AB645D">
        <w:rPr>
          <w:rFonts w:ascii="Times New Roman" w:eastAsia="Times New Roman" w:hAnsi="Times New Roman" w:cs="Times New Roman"/>
        </w:rPr>
        <w:t xml:space="preserve"> a base estimate is made from </w:t>
      </w:r>
      <w:r w:rsidR="00C70B3F">
        <w:rPr>
          <w:rFonts w:ascii="Times New Roman" w:eastAsia="Times New Roman" w:hAnsi="Times New Roman" w:cs="Times New Roman"/>
        </w:rPr>
        <w:t>information</w:t>
      </w:r>
      <w:r w:rsidRPr="00AB645D">
        <w:rPr>
          <w:rFonts w:ascii="Times New Roman" w:eastAsia="Times New Roman" w:hAnsi="Times New Roman" w:cs="Times New Roman"/>
        </w:rPr>
        <w:t xml:space="preserve"> resulting from </w:t>
      </w:r>
      <w:r w:rsidR="00912AC3">
        <w:rPr>
          <w:rFonts w:ascii="Times New Roman" w:eastAsia="Times New Roman" w:hAnsi="Times New Roman" w:cs="Times New Roman"/>
        </w:rPr>
        <w:t>H</w:t>
      </w:r>
      <w:r w:rsidRPr="00AB645D">
        <w:rPr>
          <w:rFonts w:ascii="Times New Roman" w:eastAsia="Times New Roman" w:hAnsi="Times New Roman" w:cs="Times New Roman"/>
        </w:rPr>
        <w:t>urricanes Maria and Harvey in 2017</w:t>
      </w:r>
      <w:r w:rsidR="00C70B3F">
        <w:rPr>
          <w:rFonts w:ascii="Times New Roman" w:eastAsia="Times New Roman" w:hAnsi="Times New Roman" w:cs="Times New Roman"/>
        </w:rPr>
        <w:t xml:space="preserve"> and ACF’s capability to process respondents</w:t>
      </w:r>
      <w:r w:rsidRPr="00AB645D">
        <w:rPr>
          <w:rFonts w:ascii="Times New Roman" w:eastAsia="Times New Roman" w:hAnsi="Times New Roman" w:cs="Times New Roman"/>
        </w:rPr>
        <w:t xml:space="preserve">. This estimate allows IDCM personnel to go through all applicable questions with the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 For IDCM personnel working with a large household with multiple needs, the burden hours may be longer.  The number of respondents may </w:t>
      </w:r>
      <w:r w:rsidR="00F73A27">
        <w:rPr>
          <w:rFonts w:ascii="Times New Roman" w:eastAsia="Times New Roman" w:hAnsi="Times New Roman" w:cs="Times New Roman"/>
        </w:rPr>
        <w:t xml:space="preserve">increase or decrease contingent upon </w:t>
      </w:r>
      <w:r w:rsidRPr="00AB645D">
        <w:rPr>
          <w:rFonts w:ascii="Times New Roman" w:eastAsia="Times New Roman" w:hAnsi="Times New Roman" w:cs="Times New Roman"/>
        </w:rPr>
        <w:t xml:space="preserve">the size of the disaster and </w:t>
      </w:r>
      <w:r w:rsidR="00F73A27">
        <w:rPr>
          <w:rFonts w:ascii="Times New Roman" w:eastAsia="Times New Roman" w:hAnsi="Times New Roman" w:cs="Times New Roman"/>
        </w:rPr>
        <w:t xml:space="preserve">the </w:t>
      </w:r>
      <w:r w:rsidRPr="00AB645D">
        <w:rPr>
          <w:rFonts w:ascii="Times New Roman" w:eastAsia="Times New Roman" w:hAnsi="Times New Roman" w:cs="Times New Roman"/>
        </w:rPr>
        <w:t>severity</w:t>
      </w:r>
      <w:r w:rsidR="00F73A27">
        <w:rPr>
          <w:rFonts w:ascii="Times New Roman" w:eastAsia="Times New Roman" w:hAnsi="Times New Roman" w:cs="Times New Roman"/>
        </w:rPr>
        <w:t xml:space="preserve"> of devastation</w:t>
      </w:r>
      <w:r w:rsidRPr="00AB645D">
        <w:rPr>
          <w:rFonts w:ascii="Times New Roman" w:eastAsia="Times New Roman" w:hAnsi="Times New Roman" w:cs="Times New Roman"/>
        </w:rPr>
        <w:t xml:space="preserve">.  Participation in the IDCM program is voluntary, which may affect the overall numbers of </w:t>
      </w:r>
      <w:r w:rsidR="009806F2">
        <w:rPr>
          <w:rFonts w:ascii="Times New Roman" w:eastAsia="Times New Roman" w:hAnsi="Times New Roman" w:cs="Times New Roman"/>
        </w:rPr>
        <w:t>Respondent</w:t>
      </w:r>
      <w:r w:rsidRPr="00AB645D">
        <w:rPr>
          <w:rFonts w:ascii="Times New Roman" w:eastAsia="Times New Roman" w:hAnsi="Times New Roman" w:cs="Times New Roman"/>
        </w:rPr>
        <w:t>s seeking assistance. </w:t>
      </w:r>
      <w:r w:rsidRPr="00AB645D">
        <w:rPr>
          <w:rFonts w:ascii="Courier New" w:eastAsia="Times New Roman" w:hAnsi="Courier New" w:cs="Courier New"/>
        </w:rPr>
        <w:t> </w:t>
      </w:r>
    </w:p>
    <w:p w14:paraId="77722E4D" w14:textId="318ABF4B"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r w:rsidRPr="00AB645D">
        <w:rPr>
          <w:rFonts w:ascii="Times New Roman" w:eastAsia="Times New Roman" w:hAnsi="Times New Roman" w:cs="Times New Roman"/>
        </w:rPr>
        <w:t xml:space="preserve">   </w:t>
      </w:r>
      <w:r w:rsidRPr="00AB645D">
        <w:rPr>
          <w:rFonts w:ascii="Times New Roman" w:eastAsia="Times New Roman" w:hAnsi="Times New Roman" w:cs="Times New Roman"/>
          <w:b/>
          <w:bCs/>
        </w:rPr>
        <w:t xml:space="preserve">Annualized costs to the Federal </w:t>
      </w:r>
      <w:r w:rsidR="00BC0EE7">
        <w:rPr>
          <w:rFonts w:ascii="Times New Roman" w:eastAsia="Times New Roman" w:hAnsi="Times New Roman" w:cs="Times New Roman"/>
          <w:b/>
          <w:bCs/>
        </w:rPr>
        <w:t>G</w:t>
      </w:r>
      <w:r w:rsidRPr="00AB645D">
        <w:rPr>
          <w:rFonts w:ascii="Times New Roman" w:eastAsia="Times New Roman" w:hAnsi="Times New Roman" w:cs="Times New Roman"/>
          <w:b/>
          <w:bCs/>
        </w:rPr>
        <w:t>overnment</w:t>
      </w:r>
      <w:r w:rsidRPr="00AB645D">
        <w:rPr>
          <w:rFonts w:ascii="Times New Roman" w:eastAsia="Times New Roman" w:hAnsi="Times New Roman" w:cs="Times New Roman"/>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
        <w:gridCol w:w="96"/>
        <w:gridCol w:w="8713"/>
        <w:gridCol w:w="111"/>
      </w:tblGrid>
      <w:tr w:rsidR="00302AF7" w:rsidRPr="00AB645D" w14:paraId="5497E61D" w14:textId="77777777" w:rsidTr="00A41E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67304A" w14:textId="77777777"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c>
          <w:tcPr>
            <w:tcW w:w="0" w:type="auto"/>
            <w:tcBorders>
              <w:top w:val="outset" w:sz="6" w:space="0" w:color="auto"/>
              <w:left w:val="outset" w:sz="6" w:space="0" w:color="auto"/>
              <w:bottom w:val="outset" w:sz="6" w:space="0" w:color="auto"/>
              <w:right w:val="outset" w:sz="6" w:space="0" w:color="auto"/>
            </w:tcBorders>
            <w:vAlign w:val="center"/>
          </w:tcPr>
          <w:p w14:paraId="7BB46B82" w14:textId="6DEBB14B"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8D5854" w14:textId="77777777" w:rsidR="00CB0854" w:rsidRDefault="00CB0854" w:rsidP="00AB645D">
            <w:pPr>
              <w:spacing w:before="100" w:beforeAutospacing="1" w:after="100" w:afterAutospacing="1" w:line="240" w:lineRule="auto"/>
              <w:textAlignment w:val="baseline"/>
              <w:rPr>
                <w:rFonts w:ascii="Times New Roman" w:eastAsia="Times New Roman" w:hAnsi="Times New Roman" w:cs="Times New Roman"/>
                <w:b/>
                <w:bCs/>
              </w:rPr>
            </w:pPr>
          </w:p>
          <w:p w14:paraId="70828354" w14:textId="15E22468" w:rsidR="00AB645D" w:rsidRPr="00AB645D" w:rsidRDefault="00CB443E" w:rsidP="00AB645D">
            <w:pPr>
              <w:spacing w:before="100" w:beforeAutospacing="1" w:after="100" w:afterAutospacing="1" w:line="240" w:lineRule="auto"/>
              <w:textAlignment w:val="baseline"/>
              <w:rPr>
                <w:rFonts w:ascii="Segoe UI" w:eastAsia="Times New Roman" w:hAnsi="Segoe UI" w:cs="Segoe UI"/>
              </w:rPr>
            </w:pPr>
            <w:r>
              <w:rPr>
                <w:rFonts w:ascii="Times New Roman" w:eastAsia="Times New Roman" w:hAnsi="Times New Roman" w:cs="Times New Roman"/>
                <w:b/>
                <w:bCs/>
              </w:rPr>
              <w:t>E</w:t>
            </w:r>
            <w:r w:rsidR="00966276">
              <w:rPr>
                <w:rFonts w:ascii="Times New Roman" w:eastAsia="Times New Roman" w:hAnsi="Times New Roman" w:cs="Times New Roman"/>
                <w:b/>
                <w:bCs/>
              </w:rPr>
              <w:t>lectronic Collection of R</w:t>
            </w:r>
            <w:r w:rsidRPr="00CB443E">
              <w:rPr>
                <w:rFonts w:ascii="Times New Roman" w:eastAsia="Times New Roman" w:hAnsi="Times New Roman" w:cs="Times New Roman"/>
                <w:b/>
                <w:bCs/>
              </w:rPr>
              <w:t xml:space="preserve">espondent </w:t>
            </w:r>
            <w:r w:rsidR="00966276">
              <w:rPr>
                <w:rFonts w:ascii="Times New Roman" w:eastAsia="Times New Roman" w:hAnsi="Times New Roman" w:cs="Times New Roman"/>
                <w:b/>
                <w:bCs/>
              </w:rPr>
              <w:t>Data</w:t>
            </w:r>
            <w:r>
              <w:rPr>
                <w:rFonts w:ascii="Times New Roman" w:eastAsia="Times New Roman" w:hAnsi="Times New Roman" w:cs="Times New Roman"/>
                <w:b/>
                <w:bCs/>
              </w:rPr>
              <w:t xml:space="preserve"> </w:t>
            </w:r>
            <w:r w:rsidR="00CB0854">
              <w:rPr>
                <w:rFonts w:ascii="Times New Roman" w:eastAsia="Times New Roman" w:hAnsi="Times New Roman" w:cs="Times New Roman"/>
                <w:b/>
                <w:bCs/>
              </w:rPr>
              <w:t>(</w:t>
            </w:r>
            <w:r w:rsidR="00B1525D">
              <w:rPr>
                <w:rFonts w:ascii="Times New Roman" w:eastAsia="Times New Roman" w:hAnsi="Times New Roman" w:cs="Times New Roman"/>
                <w:b/>
                <w:bCs/>
              </w:rPr>
              <w:t xml:space="preserve">Paid through </w:t>
            </w:r>
            <w:r w:rsidR="00CB0854">
              <w:rPr>
                <w:rFonts w:ascii="Times New Roman" w:eastAsia="Times New Roman" w:hAnsi="Times New Roman" w:cs="Times New Roman"/>
                <w:b/>
                <w:bCs/>
              </w:rPr>
              <w:t>Stafford Act</w:t>
            </w:r>
            <w:r w:rsidR="00B1525D">
              <w:rPr>
                <w:rFonts w:ascii="Times New Roman" w:eastAsia="Times New Roman" w:hAnsi="Times New Roman" w:cs="Times New Roman"/>
                <w:b/>
                <w:bCs/>
              </w:rPr>
              <w:t xml:space="preserve"> Disaster Relief</w:t>
            </w:r>
            <w:r w:rsidR="00CB0854">
              <w:rPr>
                <w:rFonts w:ascii="Times New Roman" w:eastAsia="Times New Roman" w:hAnsi="Times New Roman" w:cs="Times New Roman"/>
                <w:b/>
                <w:bCs/>
              </w:rPr>
              <w:t xml:space="preserve"> F</w:t>
            </w:r>
            <w:r w:rsidR="00B1525D">
              <w:rPr>
                <w:rFonts w:ascii="Times New Roman" w:eastAsia="Times New Roman" w:hAnsi="Times New Roman" w:cs="Times New Roman"/>
                <w:b/>
                <w:bCs/>
              </w:rPr>
              <w:t>unds</w:t>
            </w:r>
            <w:r w:rsidR="00CB0854">
              <w:rPr>
                <w:rFonts w:ascii="Times New Roman" w:eastAsia="Times New Roman" w:hAnsi="Times New Roman" w:cs="Times New Roman"/>
                <w:b/>
                <w:bCs/>
              </w:rPr>
              <w:t>)</w:t>
            </w:r>
          </w:p>
          <w:p w14:paraId="59F50E2C" w14:textId="77777777"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c>
          <w:tcPr>
            <w:tcW w:w="0" w:type="auto"/>
            <w:tcBorders>
              <w:top w:val="outset" w:sz="6" w:space="0" w:color="auto"/>
              <w:left w:val="outset" w:sz="6" w:space="0" w:color="auto"/>
              <w:bottom w:val="outset" w:sz="6" w:space="0" w:color="auto"/>
              <w:right w:val="outset" w:sz="6" w:space="0" w:color="auto"/>
            </w:tcBorders>
            <w:vAlign w:val="center"/>
          </w:tcPr>
          <w:p w14:paraId="292D941D" w14:textId="77777777"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r>
      <w:tr w:rsidR="00302AF7" w:rsidRPr="00AB645D" w14:paraId="7BB242BF" w14:textId="77777777" w:rsidTr="00A41E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63CE9C" w14:textId="77777777"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c>
          <w:tcPr>
            <w:tcW w:w="0" w:type="auto"/>
            <w:tcBorders>
              <w:top w:val="outset" w:sz="6" w:space="0" w:color="auto"/>
              <w:left w:val="outset" w:sz="6" w:space="0" w:color="auto"/>
              <w:bottom w:val="outset" w:sz="6" w:space="0" w:color="auto"/>
              <w:right w:val="outset" w:sz="6" w:space="0" w:color="auto"/>
            </w:tcBorders>
            <w:vAlign w:val="center"/>
          </w:tcPr>
          <w:p w14:paraId="322E8400" w14:textId="260E6A42"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8AD555" w14:textId="6AD0AAA8" w:rsidR="00AB645D" w:rsidRPr="00AB645D" w:rsidRDefault="00AB645D">
            <w:pPr>
              <w:spacing w:before="100" w:beforeAutospacing="1" w:after="100" w:afterAutospacing="1" w:line="240" w:lineRule="auto"/>
              <w:textAlignment w:val="baseline"/>
              <w:rPr>
                <w:rFonts w:ascii="Segoe UI" w:eastAsia="Times New Roman" w:hAnsi="Segoe UI" w:cs="Segoe UI"/>
              </w:rPr>
            </w:pPr>
            <w:r w:rsidRPr="00AB645D">
              <w:rPr>
                <w:rFonts w:ascii="Times New Roman" w:eastAsia="Times New Roman" w:hAnsi="Times New Roman" w:cs="Times New Roman"/>
              </w:rPr>
              <w:t>$</w:t>
            </w:r>
            <w:r w:rsidR="00A8709C">
              <w:rPr>
                <w:rFonts w:ascii="Times New Roman" w:eastAsia="Times New Roman" w:hAnsi="Times New Roman" w:cs="Times New Roman"/>
              </w:rPr>
              <w:t>1</w:t>
            </w:r>
            <w:r w:rsidR="00435716">
              <w:rPr>
                <w:rFonts w:ascii="Times New Roman" w:eastAsia="Times New Roman" w:hAnsi="Times New Roman" w:cs="Times New Roman"/>
              </w:rPr>
              <w:t>8,</w:t>
            </w:r>
            <w:r w:rsidR="00302AF7">
              <w:rPr>
                <w:rFonts w:ascii="Times New Roman" w:eastAsia="Times New Roman" w:hAnsi="Times New Roman" w:cs="Times New Roman"/>
              </w:rPr>
              <w:t>459,000</w:t>
            </w:r>
            <w:r w:rsidR="00B1525D">
              <w:rPr>
                <w:rFonts w:ascii="Times New Roman" w:eastAsia="Times New Roman" w:hAnsi="Times New Roman" w:cs="Times New Roman"/>
              </w:rPr>
              <w:t>.</w:t>
            </w:r>
            <w:r w:rsidR="00435716">
              <w:rPr>
                <w:rFonts w:ascii="Times New Roman" w:eastAsia="Times New Roman" w:hAnsi="Times New Roman" w:cs="Times New Roman"/>
              </w:rPr>
              <w:t>00</w:t>
            </w:r>
          </w:p>
        </w:tc>
        <w:tc>
          <w:tcPr>
            <w:tcW w:w="0" w:type="auto"/>
            <w:tcBorders>
              <w:top w:val="outset" w:sz="6" w:space="0" w:color="auto"/>
              <w:left w:val="outset" w:sz="6" w:space="0" w:color="auto"/>
              <w:bottom w:val="outset" w:sz="6" w:space="0" w:color="auto"/>
              <w:right w:val="outset" w:sz="6" w:space="0" w:color="auto"/>
            </w:tcBorders>
            <w:vAlign w:val="center"/>
          </w:tcPr>
          <w:p w14:paraId="1226F5D9" w14:textId="77777777"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p>
        </w:tc>
      </w:tr>
    </w:tbl>
    <w:p w14:paraId="00B78D15" w14:textId="77777777" w:rsidR="00AB645D" w:rsidRPr="00AB645D" w:rsidRDefault="00AB645D" w:rsidP="00AB645D">
      <w:pPr>
        <w:spacing w:before="100" w:beforeAutospacing="1" w:after="100" w:afterAutospacing="1" w:line="240" w:lineRule="auto"/>
        <w:textAlignment w:val="baseline"/>
        <w:rPr>
          <w:rFonts w:ascii="Segoe UI" w:eastAsia="Times New Roman" w:hAnsi="Segoe UI" w:cs="Segoe UI"/>
        </w:rPr>
      </w:pPr>
      <w:r w:rsidRPr="00AB645D">
        <w:rPr>
          <w:rFonts w:ascii="Courier New" w:eastAsia="Times New Roman" w:hAnsi="Courier New" w:cs="Courier New"/>
        </w:rPr>
        <w:t> </w:t>
      </w:r>
    </w:p>
    <w:p w14:paraId="0436B9AE" w14:textId="0DDCBB0C" w:rsidR="00B14C62" w:rsidRDefault="00AB645D" w:rsidP="00AB645D">
      <w:pPr>
        <w:spacing w:before="100" w:beforeAutospacing="1" w:after="100" w:afterAutospacing="1" w:line="240" w:lineRule="auto"/>
        <w:ind w:left="720"/>
        <w:textAlignment w:val="baseline"/>
        <w:rPr>
          <w:rFonts w:ascii="Times New Roman" w:eastAsia="Times New Roman" w:hAnsi="Times New Roman" w:cs="Times New Roman"/>
        </w:rPr>
      </w:pPr>
      <w:r w:rsidRPr="00AB645D">
        <w:rPr>
          <w:rFonts w:ascii="Times New Roman" w:eastAsia="Times New Roman" w:hAnsi="Times New Roman" w:cs="Times New Roman"/>
        </w:rPr>
        <w:t xml:space="preserve">The annualized cost </w:t>
      </w:r>
      <w:r w:rsidR="004F26F2">
        <w:rPr>
          <w:rFonts w:ascii="Times New Roman" w:eastAsia="Times New Roman" w:hAnsi="Times New Roman" w:cs="Times New Roman"/>
        </w:rPr>
        <w:t xml:space="preserve">is estimated to be </w:t>
      </w:r>
      <w:r w:rsidRPr="00AB645D">
        <w:rPr>
          <w:rFonts w:ascii="Times New Roman" w:eastAsia="Times New Roman" w:hAnsi="Times New Roman" w:cs="Times New Roman"/>
        </w:rPr>
        <w:t>$</w:t>
      </w:r>
      <w:r w:rsidR="001A2148">
        <w:rPr>
          <w:rFonts w:ascii="Times New Roman" w:eastAsia="Times New Roman" w:hAnsi="Times New Roman" w:cs="Times New Roman"/>
        </w:rPr>
        <w:t>1</w:t>
      </w:r>
      <w:r w:rsidR="00302AF7">
        <w:rPr>
          <w:rFonts w:ascii="Times New Roman" w:eastAsia="Times New Roman" w:hAnsi="Times New Roman" w:cs="Times New Roman"/>
        </w:rPr>
        <w:t>8,459,000</w:t>
      </w:r>
      <w:r w:rsidR="001A2148">
        <w:rPr>
          <w:rFonts w:ascii="Times New Roman" w:eastAsia="Times New Roman" w:hAnsi="Times New Roman" w:cs="Times New Roman"/>
        </w:rPr>
        <w:t>.00</w:t>
      </w:r>
      <w:r w:rsidRPr="00AB645D">
        <w:rPr>
          <w:rFonts w:ascii="Times New Roman" w:eastAsia="Times New Roman" w:hAnsi="Times New Roman" w:cs="Times New Roman"/>
        </w:rPr>
        <w:t>.</w:t>
      </w:r>
      <w:r w:rsidR="00A41E9F">
        <w:rPr>
          <w:rFonts w:ascii="Times New Roman" w:eastAsia="Times New Roman" w:hAnsi="Times New Roman" w:cs="Times New Roman"/>
        </w:rPr>
        <w:t xml:space="preserve"> </w:t>
      </w:r>
      <w:r w:rsidR="00966276">
        <w:rPr>
          <w:rFonts w:ascii="Times New Roman" w:eastAsia="Times New Roman" w:hAnsi="Times New Roman" w:cs="Times New Roman"/>
        </w:rPr>
        <w:t xml:space="preserve">The </w:t>
      </w:r>
      <w:r w:rsidR="00A41E9F">
        <w:rPr>
          <w:rFonts w:ascii="Times New Roman" w:eastAsia="Times New Roman" w:hAnsi="Times New Roman" w:cs="Times New Roman"/>
        </w:rPr>
        <w:t>Stafford Act Disaster Relief Funds</w:t>
      </w:r>
      <w:r w:rsidR="00966276">
        <w:rPr>
          <w:rFonts w:ascii="Times New Roman" w:eastAsia="Times New Roman" w:hAnsi="Times New Roman" w:cs="Times New Roman"/>
        </w:rPr>
        <w:t xml:space="preserve"> appropriated by Congress to FEMA</w:t>
      </w:r>
      <w:r w:rsidR="002143AB">
        <w:rPr>
          <w:rFonts w:ascii="Times New Roman" w:eastAsia="Times New Roman" w:hAnsi="Times New Roman" w:cs="Times New Roman"/>
        </w:rPr>
        <w:t xml:space="preserve"> and earmarked to </w:t>
      </w:r>
      <w:r w:rsidR="00C70B3F">
        <w:rPr>
          <w:rFonts w:ascii="Times New Roman" w:eastAsia="Times New Roman" w:hAnsi="Times New Roman" w:cs="Times New Roman"/>
        </w:rPr>
        <w:t>support</w:t>
      </w:r>
      <w:r w:rsidR="002143AB">
        <w:rPr>
          <w:rFonts w:ascii="Times New Roman" w:eastAsia="Times New Roman" w:hAnsi="Times New Roman" w:cs="Times New Roman"/>
        </w:rPr>
        <w:t xml:space="preserve"> S</w:t>
      </w:r>
      <w:r w:rsidR="00C70B3F">
        <w:rPr>
          <w:rFonts w:ascii="Times New Roman" w:eastAsia="Times New Roman" w:hAnsi="Times New Roman" w:cs="Times New Roman"/>
        </w:rPr>
        <w:t>tates the President declares</w:t>
      </w:r>
      <w:r w:rsidR="002143AB">
        <w:rPr>
          <w:rFonts w:ascii="Times New Roman" w:eastAsia="Times New Roman" w:hAnsi="Times New Roman" w:cs="Times New Roman"/>
        </w:rPr>
        <w:t xml:space="preserve"> major disaster areas and eligible for Individual Assistance</w:t>
      </w:r>
      <w:r w:rsidR="00966276">
        <w:rPr>
          <w:rFonts w:ascii="Times New Roman" w:eastAsia="Times New Roman" w:hAnsi="Times New Roman" w:cs="Times New Roman"/>
        </w:rPr>
        <w:t>,</w:t>
      </w:r>
      <w:r w:rsidR="00C70B3F">
        <w:rPr>
          <w:rFonts w:ascii="Times New Roman" w:eastAsia="Times New Roman" w:hAnsi="Times New Roman" w:cs="Times New Roman"/>
        </w:rPr>
        <w:t xml:space="preserve"> pays for the cost of collecting respondent data</w:t>
      </w:r>
      <w:r w:rsidR="00B873DB">
        <w:rPr>
          <w:rFonts w:ascii="Times New Roman" w:eastAsia="Times New Roman" w:hAnsi="Times New Roman" w:cs="Times New Roman"/>
        </w:rPr>
        <w:t xml:space="preserve">. </w:t>
      </w:r>
      <w:r w:rsidR="007E6DBF">
        <w:rPr>
          <w:rFonts w:ascii="Times New Roman" w:eastAsia="Times New Roman" w:hAnsi="Times New Roman" w:cs="Times New Roman"/>
        </w:rPr>
        <w:t>The</w:t>
      </w:r>
      <w:r w:rsidR="0015269E">
        <w:rPr>
          <w:rFonts w:ascii="Times New Roman" w:eastAsia="Times New Roman" w:hAnsi="Times New Roman" w:cs="Times New Roman"/>
        </w:rPr>
        <w:t xml:space="preserve"> </w:t>
      </w:r>
      <w:r w:rsidR="00966276">
        <w:rPr>
          <w:rFonts w:ascii="Times New Roman" w:eastAsia="Times New Roman" w:hAnsi="Times New Roman" w:cs="Times New Roman"/>
        </w:rPr>
        <w:t xml:space="preserve">annualized cost </w:t>
      </w:r>
      <w:r w:rsidR="00CB443E">
        <w:rPr>
          <w:rFonts w:ascii="Times New Roman" w:eastAsia="Times New Roman" w:hAnsi="Times New Roman" w:cs="Times New Roman"/>
        </w:rPr>
        <w:t>estimate</w:t>
      </w:r>
      <w:r w:rsidR="00966276">
        <w:rPr>
          <w:rFonts w:ascii="Times New Roman" w:eastAsia="Times New Roman" w:hAnsi="Times New Roman" w:cs="Times New Roman"/>
        </w:rPr>
        <w:t xml:space="preserve"> </w:t>
      </w:r>
      <w:r w:rsidR="00302AF7">
        <w:rPr>
          <w:rFonts w:ascii="Times New Roman" w:eastAsia="Times New Roman" w:hAnsi="Times New Roman" w:cs="Times New Roman"/>
        </w:rPr>
        <w:t>of $18,459,000</w:t>
      </w:r>
      <w:r w:rsidR="0015269E">
        <w:rPr>
          <w:rFonts w:ascii="Times New Roman" w:eastAsia="Times New Roman" w:hAnsi="Times New Roman" w:cs="Times New Roman"/>
        </w:rPr>
        <w:t xml:space="preserve">.00 is not </w:t>
      </w:r>
      <w:r w:rsidR="00BC0EE7">
        <w:rPr>
          <w:rFonts w:ascii="Times New Roman" w:eastAsia="Times New Roman" w:hAnsi="Times New Roman" w:cs="Times New Roman"/>
        </w:rPr>
        <w:t xml:space="preserve">paid through </w:t>
      </w:r>
      <w:r w:rsidR="00966276">
        <w:rPr>
          <w:rFonts w:ascii="Times New Roman" w:eastAsia="Times New Roman" w:hAnsi="Times New Roman" w:cs="Times New Roman"/>
        </w:rPr>
        <w:t xml:space="preserve">ACF’s Federal Administrative Budget or </w:t>
      </w:r>
      <w:r w:rsidR="00BC0EE7">
        <w:rPr>
          <w:rFonts w:ascii="Times New Roman" w:eastAsia="Times New Roman" w:hAnsi="Times New Roman" w:cs="Times New Roman"/>
        </w:rPr>
        <w:t xml:space="preserve">the special congressional appropriation used to fund the </w:t>
      </w:r>
      <w:r w:rsidR="00966276">
        <w:rPr>
          <w:rFonts w:ascii="Times New Roman" w:eastAsia="Times New Roman" w:hAnsi="Times New Roman" w:cs="Times New Roman"/>
        </w:rPr>
        <w:t xml:space="preserve">annual </w:t>
      </w:r>
      <w:r w:rsidR="00BC0EE7">
        <w:rPr>
          <w:rFonts w:ascii="Times New Roman" w:eastAsia="Times New Roman" w:hAnsi="Times New Roman" w:cs="Times New Roman"/>
        </w:rPr>
        <w:t xml:space="preserve">ACF IDCM program operational budget. </w:t>
      </w:r>
      <w:r w:rsidR="0015269E" w:rsidRPr="0015269E">
        <w:rPr>
          <w:rFonts w:ascii="Times New Roman" w:eastAsia="Times New Roman" w:hAnsi="Times New Roman" w:cs="Times New Roman"/>
        </w:rPr>
        <w:t xml:space="preserve"> </w:t>
      </w:r>
      <w:r w:rsidR="00966276">
        <w:rPr>
          <w:rFonts w:ascii="Times New Roman" w:eastAsia="Times New Roman" w:hAnsi="Times New Roman" w:cs="Times New Roman"/>
        </w:rPr>
        <w:t xml:space="preserve">Collecting respondent data is </w:t>
      </w:r>
      <w:r w:rsidR="002143AB">
        <w:rPr>
          <w:rFonts w:ascii="Times New Roman" w:eastAsia="Times New Roman" w:hAnsi="Times New Roman" w:cs="Times New Roman"/>
        </w:rPr>
        <w:t xml:space="preserve">directly </w:t>
      </w:r>
      <w:r w:rsidR="00966276">
        <w:rPr>
          <w:rFonts w:ascii="Times New Roman" w:eastAsia="Times New Roman" w:hAnsi="Times New Roman" w:cs="Times New Roman"/>
        </w:rPr>
        <w:t>linked</w:t>
      </w:r>
      <w:r w:rsidR="007E6DBF">
        <w:rPr>
          <w:rFonts w:ascii="Times New Roman" w:eastAsia="Times New Roman" w:hAnsi="Times New Roman" w:cs="Times New Roman"/>
        </w:rPr>
        <w:t xml:space="preserve"> to </w:t>
      </w:r>
      <w:r w:rsidR="00C70B3F">
        <w:rPr>
          <w:rFonts w:ascii="Times New Roman" w:eastAsia="Times New Roman" w:hAnsi="Times New Roman" w:cs="Times New Roman"/>
        </w:rPr>
        <w:t xml:space="preserve">funding provided through </w:t>
      </w:r>
      <w:r w:rsidR="007E6DBF">
        <w:rPr>
          <w:rFonts w:ascii="Times New Roman" w:eastAsia="Times New Roman" w:hAnsi="Times New Roman" w:cs="Times New Roman"/>
        </w:rPr>
        <w:t>FEMA/HHS mission task orders to ACF for</w:t>
      </w:r>
      <w:r w:rsidR="00C70B3F">
        <w:rPr>
          <w:rFonts w:ascii="Times New Roman" w:eastAsia="Times New Roman" w:hAnsi="Times New Roman" w:cs="Times New Roman"/>
        </w:rPr>
        <w:t xml:space="preserve"> the </w:t>
      </w:r>
      <w:r w:rsidR="007E6DBF">
        <w:rPr>
          <w:rFonts w:ascii="Times New Roman" w:eastAsia="Times New Roman" w:hAnsi="Times New Roman" w:cs="Times New Roman"/>
        </w:rPr>
        <w:t>emergency support</w:t>
      </w:r>
      <w:r w:rsidR="002143AB">
        <w:rPr>
          <w:rFonts w:ascii="Times New Roman" w:eastAsia="Times New Roman" w:hAnsi="Times New Roman" w:cs="Times New Roman"/>
        </w:rPr>
        <w:t xml:space="preserve"> </w:t>
      </w:r>
      <w:r w:rsidR="00C70B3F">
        <w:rPr>
          <w:rFonts w:ascii="Times New Roman" w:eastAsia="Times New Roman" w:hAnsi="Times New Roman" w:cs="Times New Roman"/>
        </w:rPr>
        <w:t xml:space="preserve"> </w:t>
      </w:r>
      <w:r w:rsidR="00723848">
        <w:rPr>
          <w:rFonts w:ascii="Times New Roman" w:eastAsia="Times New Roman" w:hAnsi="Times New Roman" w:cs="Times New Roman"/>
        </w:rPr>
        <w:t xml:space="preserve">requests on behalf of the declared State and for </w:t>
      </w:r>
      <w:r w:rsidR="00C70B3F">
        <w:rPr>
          <w:rFonts w:ascii="Times New Roman" w:eastAsia="Times New Roman" w:hAnsi="Times New Roman" w:cs="Times New Roman"/>
        </w:rPr>
        <w:t>disaster human services case management</w:t>
      </w:r>
      <w:r w:rsidR="00723848">
        <w:rPr>
          <w:rFonts w:ascii="Times New Roman" w:eastAsia="Times New Roman" w:hAnsi="Times New Roman" w:cs="Times New Roman"/>
        </w:rPr>
        <w:t xml:space="preserve"> in alignment with the NRF.</w:t>
      </w:r>
    </w:p>
    <w:p w14:paraId="1CABFD21" w14:textId="3AE68343" w:rsidR="00AB645D" w:rsidRPr="00AB645D" w:rsidRDefault="009E2091" w:rsidP="00AB645D">
      <w:pPr>
        <w:spacing w:before="100" w:beforeAutospacing="1" w:after="100" w:afterAutospacing="1" w:line="240" w:lineRule="auto"/>
        <w:ind w:left="720"/>
        <w:textAlignment w:val="baseline"/>
        <w:rPr>
          <w:rFonts w:ascii="Segoe UI" w:eastAsia="Times New Roman" w:hAnsi="Segoe UI" w:cs="Segoe UI"/>
        </w:rPr>
      </w:pPr>
      <w:r>
        <w:rPr>
          <w:rFonts w:ascii="Times New Roman" w:eastAsia="Times New Roman" w:hAnsi="Times New Roman" w:cs="Times New Roman"/>
        </w:rPr>
        <w:t>Because</w:t>
      </w:r>
      <w:r w:rsidR="00B14C62" w:rsidRPr="00B14C62">
        <w:rPr>
          <w:rFonts w:ascii="Times New Roman" w:eastAsia="Times New Roman" w:hAnsi="Times New Roman" w:cs="Times New Roman"/>
        </w:rPr>
        <w:t xml:space="preserve"> disaster</w:t>
      </w:r>
      <w:r>
        <w:rPr>
          <w:rFonts w:ascii="Times New Roman" w:eastAsia="Times New Roman" w:hAnsi="Times New Roman" w:cs="Times New Roman"/>
        </w:rPr>
        <w:t xml:space="preserve"> events</w:t>
      </w:r>
      <w:r w:rsidR="00B14C62" w:rsidRPr="00B14C62">
        <w:rPr>
          <w:rFonts w:ascii="Times New Roman" w:eastAsia="Times New Roman" w:hAnsi="Times New Roman" w:cs="Times New Roman"/>
        </w:rPr>
        <w:t xml:space="preserve"> and the activation of the IDCM program cannot be predicte</w:t>
      </w:r>
      <w:r>
        <w:rPr>
          <w:rFonts w:ascii="Times New Roman" w:eastAsia="Times New Roman" w:hAnsi="Times New Roman" w:cs="Times New Roman"/>
        </w:rPr>
        <w:t>d given the nature of disasters, the</w:t>
      </w:r>
      <w:r w:rsidR="00B14C62">
        <w:rPr>
          <w:rFonts w:ascii="Times New Roman" w:eastAsia="Times New Roman" w:hAnsi="Times New Roman" w:cs="Times New Roman"/>
        </w:rPr>
        <w:t xml:space="preserve"> annualized cost estimate</w:t>
      </w:r>
      <w:r w:rsidR="00B14C62" w:rsidRPr="00B14C62">
        <w:rPr>
          <w:rFonts w:ascii="Times New Roman" w:eastAsia="Times New Roman" w:hAnsi="Times New Roman" w:cs="Times New Roman"/>
        </w:rPr>
        <w:t xml:space="preserve"> </w:t>
      </w:r>
      <w:r w:rsidR="00B14C62">
        <w:rPr>
          <w:rFonts w:ascii="Times New Roman" w:eastAsia="Times New Roman" w:hAnsi="Times New Roman" w:cs="Times New Roman"/>
        </w:rPr>
        <w:t xml:space="preserve">was derived </w:t>
      </w:r>
      <w:r>
        <w:rPr>
          <w:rFonts w:ascii="Times New Roman" w:eastAsia="Times New Roman" w:hAnsi="Times New Roman" w:cs="Times New Roman"/>
        </w:rPr>
        <w:t xml:space="preserve">using </w:t>
      </w:r>
      <w:r w:rsidR="00723848">
        <w:rPr>
          <w:rFonts w:ascii="Times New Roman" w:eastAsia="Times New Roman" w:hAnsi="Times New Roman" w:cs="Times New Roman"/>
        </w:rPr>
        <w:t xml:space="preserve">ACF IDCM </w:t>
      </w:r>
      <w:r>
        <w:rPr>
          <w:rFonts w:ascii="Times New Roman" w:eastAsia="Times New Roman" w:hAnsi="Times New Roman" w:cs="Times New Roman"/>
        </w:rPr>
        <w:t>capability based plan</w:t>
      </w:r>
      <w:r w:rsidR="00723848">
        <w:rPr>
          <w:rFonts w:ascii="Times New Roman" w:eastAsia="Times New Roman" w:hAnsi="Times New Roman" w:cs="Times New Roman"/>
        </w:rPr>
        <w:t>ning and factors associated in coordination with information collected during the</w:t>
      </w:r>
      <w:r>
        <w:rPr>
          <w:rFonts w:ascii="Times New Roman" w:eastAsia="Times New Roman" w:hAnsi="Times New Roman" w:cs="Times New Roman"/>
        </w:rPr>
        <w:t xml:space="preserve"> </w:t>
      </w:r>
      <w:r w:rsidR="00B14C62">
        <w:rPr>
          <w:rFonts w:ascii="Times New Roman" w:eastAsia="Times New Roman" w:hAnsi="Times New Roman" w:cs="Times New Roman"/>
        </w:rPr>
        <w:t xml:space="preserve">Hurricane Harvey and Maria </w:t>
      </w:r>
      <w:r w:rsidR="00B14C62" w:rsidRPr="00B14C62">
        <w:rPr>
          <w:rFonts w:ascii="Times New Roman" w:eastAsia="Times New Roman" w:hAnsi="Times New Roman" w:cs="Times New Roman"/>
        </w:rPr>
        <w:t>deployments</w:t>
      </w:r>
      <w:r>
        <w:rPr>
          <w:rFonts w:ascii="Times New Roman" w:eastAsia="Times New Roman" w:hAnsi="Times New Roman" w:cs="Times New Roman"/>
        </w:rPr>
        <w:t>, such as mandated contract costs, respondent burden time</w:t>
      </w:r>
      <w:r w:rsidR="00723848">
        <w:rPr>
          <w:rFonts w:ascii="Times New Roman" w:eastAsia="Times New Roman" w:hAnsi="Times New Roman" w:cs="Times New Roman"/>
        </w:rPr>
        <w:t>,</w:t>
      </w:r>
      <w:r>
        <w:rPr>
          <w:rFonts w:ascii="Times New Roman" w:eastAsia="Times New Roman" w:hAnsi="Times New Roman" w:cs="Times New Roman"/>
        </w:rPr>
        <w:t xml:space="preserve"> and length of time over activation periods in which respondent data was collected</w:t>
      </w:r>
      <w:r w:rsidR="00723848">
        <w:rPr>
          <w:rFonts w:ascii="Times New Roman" w:eastAsia="Times New Roman" w:hAnsi="Times New Roman" w:cs="Times New Roman"/>
        </w:rPr>
        <w:t xml:space="preserve">. This includes ACF’s </w:t>
      </w:r>
      <w:r w:rsidR="007E6DBF">
        <w:rPr>
          <w:rFonts w:ascii="Times New Roman" w:eastAsia="Times New Roman" w:hAnsi="Times New Roman" w:cs="Times New Roman"/>
        </w:rPr>
        <w:t xml:space="preserve">capability to support three concurrent or overlapping IDCM mission </w:t>
      </w:r>
      <w:r w:rsidR="00082F46">
        <w:rPr>
          <w:rFonts w:ascii="Times New Roman" w:eastAsia="Times New Roman" w:hAnsi="Times New Roman" w:cs="Times New Roman"/>
        </w:rPr>
        <w:t>assignment</w:t>
      </w:r>
      <w:r w:rsidR="007E6DBF">
        <w:rPr>
          <w:rFonts w:ascii="Times New Roman" w:eastAsia="Times New Roman" w:hAnsi="Times New Roman" w:cs="Times New Roman"/>
        </w:rPr>
        <w:t xml:space="preserve"> activation</w:t>
      </w:r>
      <w:r w:rsidR="00723848">
        <w:rPr>
          <w:rFonts w:ascii="Times New Roman" w:eastAsia="Times New Roman" w:hAnsi="Times New Roman" w:cs="Times New Roman"/>
        </w:rPr>
        <w:t>s, as well</w:t>
      </w:r>
      <w:r w:rsidR="00B14C62">
        <w:rPr>
          <w:rFonts w:ascii="Times New Roman" w:eastAsia="Times New Roman" w:hAnsi="Times New Roman" w:cs="Times New Roman"/>
        </w:rPr>
        <w:t>. B</w:t>
      </w:r>
      <w:r w:rsidR="00082F46">
        <w:rPr>
          <w:rFonts w:ascii="Times New Roman" w:eastAsia="Times New Roman" w:hAnsi="Times New Roman" w:cs="Times New Roman"/>
        </w:rPr>
        <w:t>ecause every</w:t>
      </w:r>
      <w:r w:rsidR="006C3F32">
        <w:rPr>
          <w:rFonts w:ascii="Times New Roman" w:eastAsia="Times New Roman" w:hAnsi="Times New Roman" w:cs="Times New Roman"/>
        </w:rPr>
        <w:t xml:space="preserve"> disaster and the </w:t>
      </w:r>
      <w:r w:rsidR="00966276">
        <w:rPr>
          <w:rFonts w:ascii="Times New Roman" w:eastAsia="Times New Roman" w:hAnsi="Times New Roman" w:cs="Times New Roman"/>
        </w:rPr>
        <w:t xml:space="preserve">recovery support </w:t>
      </w:r>
      <w:r w:rsidR="00082F46">
        <w:rPr>
          <w:rFonts w:ascii="Times New Roman" w:eastAsia="Times New Roman" w:hAnsi="Times New Roman" w:cs="Times New Roman"/>
        </w:rPr>
        <w:t>requested</w:t>
      </w:r>
      <w:r w:rsidR="006C3F32">
        <w:rPr>
          <w:rFonts w:ascii="Times New Roman" w:eastAsia="Times New Roman" w:hAnsi="Times New Roman" w:cs="Times New Roman"/>
        </w:rPr>
        <w:t xml:space="preserve"> </w:t>
      </w:r>
      <w:r>
        <w:rPr>
          <w:rFonts w:ascii="Times New Roman" w:eastAsia="Times New Roman" w:hAnsi="Times New Roman" w:cs="Times New Roman"/>
        </w:rPr>
        <w:t>i</w:t>
      </w:r>
      <w:r w:rsidR="00966276">
        <w:rPr>
          <w:rFonts w:ascii="Times New Roman" w:eastAsia="Times New Roman" w:hAnsi="Times New Roman" w:cs="Times New Roman"/>
        </w:rPr>
        <w:t xml:space="preserve">s unique to each </w:t>
      </w:r>
      <w:r>
        <w:rPr>
          <w:rFonts w:ascii="Times New Roman" w:eastAsia="Times New Roman" w:hAnsi="Times New Roman" w:cs="Times New Roman"/>
        </w:rPr>
        <w:t>State</w:t>
      </w:r>
      <w:r w:rsidR="002143AB">
        <w:rPr>
          <w:rFonts w:ascii="Times New Roman" w:eastAsia="Times New Roman" w:hAnsi="Times New Roman" w:cs="Times New Roman"/>
        </w:rPr>
        <w:t xml:space="preserve"> and disaster event</w:t>
      </w:r>
      <w:r w:rsidR="006C3F32">
        <w:rPr>
          <w:rFonts w:ascii="Times New Roman" w:eastAsia="Times New Roman" w:hAnsi="Times New Roman" w:cs="Times New Roman"/>
        </w:rPr>
        <w:t xml:space="preserve">, </w:t>
      </w:r>
      <w:r>
        <w:rPr>
          <w:rFonts w:ascii="Times New Roman" w:eastAsia="Times New Roman" w:hAnsi="Times New Roman" w:cs="Times New Roman"/>
        </w:rPr>
        <w:t>cost</w:t>
      </w:r>
      <w:r w:rsidR="006C3F32">
        <w:rPr>
          <w:rFonts w:ascii="Times New Roman" w:eastAsia="Times New Roman" w:hAnsi="Times New Roman" w:cs="Times New Roman"/>
        </w:rPr>
        <w:t xml:space="preserve"> estimates</w:t>
      </w:r>
      <w:r w:rsidR="002143AB">
        <w:rPr>
          <w:rFonts w:ascii="Times New Roman" w:eastAsia="Times New Roman" w:hAnsi="Times New Roman" w:cs="Times New Roman"/>
        </w:rPr>
        <w:t xml:space="preserve"> listed are</w:t>
      </w:r>
      <w:r>
        <w:rPr>
          <w:rFonts w:ascii="Times New Roman" w:eastAsia="Times New Roman" w:hAnsi="Times New Roman" w:cs="Times New Roman"/>
        </w:rPr>
        <w:t xml:space="preserve"> dependent on the individual</w:t>
      </w:r>
      <w:r w:rsidR="00082F46">
        <w:rPr>
          <w:rFonts w:ascii="Times New Roman" w:eastAsia="Times New Roman" w:hAnsi="Times New Roman" w:cs="Times New Roman"/>
        </w:rPr>
        <w:t xml:space="preserve">ized requirements of  the </w:t>
      </w:r>
      <w:r w:rsidR="002143AB">
        <w:rPr>
          <w:rFonts w:ascii="Times New Roman" w:eastAsia="Times New Roman" w:hAnsi="Times New Roman" w:cs="Times New Roman"/>
        </w:rPr>
        <w:t>declared State and the</w:t>
      </w:r>
      <w:r>
        <w:rPr>
          <w:rFonts w:ascii="Times New Roman" w:eastAsia="Times New Roman" w:hAnsi="Times New Roman" w:cs="Times New Roman"/>
        </w:rPr>
        <w:t xml:space="preserve"> need</w:t>
      </w:r>
      <w:r w:rsidR="007E6DBF">
        <w:rPr>
          <w:rFonts w:ascii="Times New Roman" w:eastAsia="Times New Roman" w:hAnsi="Times New Roman" w:cs="Times New Roman"/>
        </w:rPr>
        <w:t>s</w:t>
      </w:r>
      <w:r>
        <w:rPr>
          <w:rFonts w:ascii="Times New Roman" w:eastAsia="Times New Roman" w:hAnsi="Times New Roman" w:cs="Times New Roman"/>
        </w:rPr>
        <w:t xml:space="preserve"> listed in the</w:t>
      </w:r>
      <w:r w:rsidR="006C3F32">
        <w:rPr>
          <w:rFonts w:ascii="Times New Roman" w:eastAsia="Times New Roman" w:hAnsi="Times New Roman" w:cs="Times New Roman"/>
        </w:rPr>
        <w:t xml:space="preserve"> FEMA/HHS mission assignment.</w:t>
      </w:r>
    </w:p>
    <w:p w14:paraId="1B209533" w14:textId="66A12ED3" w:rsidR="006C3F32" w:rsidRDefault="006C3F32" w:rsidP="00AB645D">
      <w:pPr>
        <w:spacing w:before="100" w:beforeAutospacing="1" w:after="100" w:afterAutospacing="1" w:line="240" w:lineRule="auto"/>
        <w:ind w:left="720"/>
        <w:textAlignment w:val="baseline"/>
        <w:rPr>
          <w:rFonts w:ascii="Times New Roman" w:eastAsia="Times New Roman" w:hAnsi="Times New Roman" w:cs="Times New Roman"/>
        </w:rPr>
      </w:pPr>
      <w:r>
        <w:rPr>
          <w:rFonts w:ascii="Times New Roman" w:eastAsia="Times New Roman" w:hAnsi="Times New Roman" w:cs="Times New Roman"/>
        </w:rPr>
        <w:t>Respondents have no cost or share of cost responsibility to pay</w:t>
      </w:r>
      <w:r w:rsidR="009E2091">
        <w:rPr>
          <w:rFonts w:ascii="Times New Roman" w:eastAsia="Times New Roman" w:hAnsi="Times New Roman" w:cs="Times New Roman"/>
        </w:rPr>
        <w:t xml:space="preserve"> in this electronic collection</w:t>
      </w:r>
      <w:r>
        <w:rPr>
          <w:rFonts w:ascii="Times New Roman" w:eastAsia="Times New Roman" w:hAnsi="Times New Roman" w:cs="Times New Roman"/>
        </w:rPr>
        <w:t xml:space="preserve">. </w:t>
      </w:r>
    </w:p>
    <w:p w14:paraId="36CF7E24" w14:textId="0B01A32A" w:rsidR="00082F46" w:rsidRDefault="00411D1A" w:rsidP="000F15B2">
      <w:pPr>
        <w:spacing w:before="100" w:beforeAutospacing="1" w:after="100" w:afterAutospacing="1" w:line="240" w:lineRule="auto"/>
        <w:ind w:left="720"/>
        <w:textAlignment w:val="baseline"/>
        <w:rPr>
          <w:rFonts w:ascii="Times New Roman" w:eastAsia="Times New Roman" w:hAnsi="Times New Roman" w:cs="Times New Roman"/>
        </w:rPr>
      </w:pPr>
      <w:r>
        <w:rPr>
          <w:rFonts w:ascii="Times New Roman" w:eastAsia="Times New Roman" w:hAnsi="Times New Roman" w:cs="Times New Roman"/>
        </w:rPr>
        <w:t>The Federal Government</w:t>
      </w:r>
      <w:r w:rsidR="000F15B2">
        <w:rPr>
          <w:rFonts w:ascii="Times New Roman" w:eastAsia="Times New Roman" w:hAnsi="Times New Roman" w:cs="Times New Roman"/>
        </w:rPr>
        <w:t xml:space="preserve"> </w:t>
      </w:r>
      <w:r w:rsidR="006C3F32">
        <w:rPr>
          <w:rFonts w:ascii="Times New Roman" w:eastAsia="Times New Roman" w:hAnsi="Times New Roman" w:cs="Times New Roman"/>
        </w:rPr>
        <w:t>assumes a c</w:t>
      </w:r>
      <w:r w:rsidR="000F15B2">
        <w:rPr>
          <w:rFonts w:ascii="Times New Roman" w:eastAsia="Times New Roman" w:hAnsi="Times New Roman" w:cs="Times New Roman"/>
        </w:rPr>
        <w:t xml:space="preserve">ost </w:t>
      </w:r>
      <w:r w:rsidR="006C3F32">
        <w:rPr>
          <w:rFonts w:ascii="Times New Roman" w:eastAsia="Times New Roman" w:hAnsi="Times New Roman" w:cs="Times New Roman"/>
        </w:rPr>
        <w:t xml:space="preserve">per </w:t>
      </w:r>
      <w:r w:rsidR="00082F46">
        <w:rPr>
          <w:rFonts w:ascii="Times New Roman" w:eastAsia="Times New Roman" w:hAnsi="Times New Roman" w:cs="Times New Roman"/>
        </w:rPr>
        <w:t xml:space="preserve">respondent. </w:t>
      </w:r>
      <w:r w:rsidR="000F15B2">
        <w:rPr>
          <w:rFonts w:ascii="Times New Roman" w:eastAsia="Times New Roman" w:hAnsi="Times New Roman" w:cs="Times New Roman"/>
        </w:rPr>
        <w:t>Stafford Act, Disaster Relief Funds</w:t>
      </w:r>
      <w:r w:rsidR="00723848">
        <w:rPr>
          <w:rFonts w:ascii="Times New Roman" w:eastAsia="Times New Roman" w:hAnsi="Times New Roman" w:cs="Times New Roman"/>
        </w:rPr>
        <w:t xml:space="preserve"> are obligated to pay for these </w:t>
      </w:r>
      <w:r w:rsidR="00082F46">
        <w:rPr>
          <w:rFonts w:ascii="Times New Roman" w:eastAsia="Times New Roman" w:hAnsi="Times New Roman" w:cs="Times New Roman"/>
        </w:rPr>
        <w:t>costs.</w:t>
      </w:r>
    </w:p>
    <w:p w14:paraId="60A3A746" w14:textId="0D68F771" w:rsidR="00082F46" w:rsidRDefault="00082F46" w:rsidP="00082F46">
      <w:pPr>
        <w:spacing w:before="100" w:beforeAutospacing="1" w:after="100" w:afterAutospacing="1" w:line="240" w:lineRule="auto"/>
        <w:ind w:left="720"/>
        <w:textAlignment w:val="baseline"/>
        <w:rPr>
          <w:rFonts w:ascii="Times New Roman" w:eastAsia="Times New Roman" w:hAnsi="Times New Roman" w:cs="Times New Roman"/>
        </w:rPr>
      </w:pPr>
      <w:r>
        <w:rPr>
          <w:rFonts w:ascii="Times New Roman" w:eastAsia="Times New Roman" w:hAnsi="Times New Roman" w:cs="Times New Roman"/>
        </w:rPr>
        <w:t>The mandated contracted rate used was $20.00 an hour and the hourly fringe rate was $9.30</w:t>
      </w:r>
      <w:r w:rsidRPr="00BC2C64">
        <w:rPr>
          <w:rFonts w:ascii="Times New Roman" w:eastAsia="Times New Roman" w:hAnsi="Times New Roman" w:cs="Times New Roman"/>
        </w:rPr>
        <w:t>.</w:t>
      </w:r>
    </w:p>
    <w:p w14:paraId="0C7A8444" w14:textId="33D53F37" w:rsidR="000F15B2" w:rsidRDefault="006C3F32" w:rsidP="000F15B2">
      <w:pPr>
        <w:spacing w:before="100" w:beforeAutospacing="1" w:after="100" w:afterAutospacing="1" w:line="240" w:lineRule="auto"/>
        <w:ind w:left="720"/>
        <w:textAlignment w:val="baseline"/>
        <w:rPr>
          <w:rFonts w:ascii="Times New Roman" w:eastAsia="Times New Roman" w:hAnsi="Times New Roman" w:cs="Times New Roman"/>
        </w:rPr>
      </w:pPr>
      <w:r>
        <w:rPr>
          <w:rFonts w:ascii="Times New Roman" w:eastAsia="Times New Roman" w:hAnsi="Times New Roman" w:cs="Times New Roman"/>
        </w:rPr>
        <w:t>The responde</w:t>
      </w:r>
      <w:r w:rsidR="000F15B2">
        <w:rPr>
          <w:rFonts w:ascii="Times New Roman" w:eastAsia="Times New Roman" w:hAnsi="Times New Roman" w:cs="Times New Roman"/>
        </w:rPr>
        <w:t xml:space="preserve">nt burden time drives the </w:t>
      </w:r>
      <w:r>
        <w:rPr>
          <w:rFonts w:ascii="Times New Roman" w:eastAsia="Times New Roman" w:hAnsi="Times New Roman" w:cs="Times New Roman"/>
        </w:rPr>
        <w:t>cost per respondent</w:t>
      </w:r>
      <w:r w:rsidR="000F15B2">
        <w:rPr>
          <w:rFonts w:ascii="Times New Roman" w:eastAsia="Times New Roman" w:hAnsi="Times New Roman" w:cs="Times New Roman"/>
        </w:rPr>
        <w:t xml:space="preserve">. Based on </w:t>
      </w:r>
      <w:r w:rsidR="00082F46">
        <w:rPr>
          <w:rFonts w:ascii="Times New Roman" w:eastAsia="Times New Roman" w:hAnsi="Times New Roman" w:cs="Times New Roman"/>
        </w:rPr>
        <w:t xml:space="preserve">the </w:t>
      </w:r>
      <w:r w:rsidR="0015269E">
        <w:rPr>
          <w:rFonts w:ascii="Times New Roman" w:eastAsia="Times New Roman" w:hAnsi="Times New Roman" w:cs="Times New Roman"/>
        </w:rPr>
        <w:t xml:space="preserve">mandated contracted labor </w:t>
      </w:r>
      <w:r>
        <w:rPr>
          <w:rFonts w:ascii="Times New Roman" w:eastAsia="Times New Roman" w:hAnsi="Times New Roman" w:cs="Times New Roman"/>
        </w:rPr>
        <w:t>rates</w:t>
      </w:r>
      <w:r w:rsidR="000F15B2">
        <w:rPr>
          <w:rFonts w:ascii="Times New Roman" w:eastAsia="Times New Roman" w:hAnsi="Times New Roman" w:cs="Times New Roman"/>
        </w:rPr>
        <w:t xml:space="preserve"> from the ACF IDCM program support used in</w:t>
      </w:r>
      <w:r w:rsidR="007E6DBF">
        <w:rPr>
          <w:rFonts w:ascii="Times New Roman" w:eastAsia="Times New Roman" w:hAnsi="Times New Roman" w:cs="Times New Roman"/>
        </w:rPr>
        <w:t xml:space="preserve"> Hurricane Harvey &amp; Maria</w:t>
      </w:r>
      <w:r w:rsidR="000F15B2">
        <w:rPr>
          <w:rFonts w:ascii="Times New Roman" w:eastAsia="Times New Roman" w:hAnsi="Times New Roman" w:cs="Times New Roman"/>
        </w:rPr>
        <w:t xml:space="preserve"> and </w:t>
      </w:r>
      <w:r w:rsidRPr="00AB645D">
        <w:rPr>
          <w:rFonts w:ascii="Times New Roman" w:eastAsia="Times New Roman" w:hAnsi="Times New Roman" w:cs="Times New Roman"/>
        </w:rPr>
        <w:t>Department of Labor</w:t>
      </w:r>
      <w:r>
        <w:rPr>
          <w:rFonts w:ascii="Times New Roman" w:eastAsia="Times New Roman" w:hAnsi="Times New Roman" w:cs="Times New Roman"/>
        </w:rPr>
        <w:t xml:space="preserve"> (DOL) </w:t>
      </w:r>
      <w:r w:rsidR="000F15B2">
        <w:rPr>
          <w:rFonts w:ascii="Times New Roman" w:eastAsia="Times New Roman" w:hAnsi="Times New Roman" w:cs="Times New Roman"/>
        </w:rPr>
        <w:t xml:space="preserve">fringe rates, the cost per respondent is $29.30. </w:t>
      </w:r>
    </w:p>
    <w:p w14:paraId="5D772F06" w14:textId="0035DF8D" w:rsidR="00443BE2" w:rsidRPr="00AB645D" w:rsidRDefault="00723848">
      <w:pPr>
        <w:spacing w:before="100" w:beforeAutospacing="1" w:after="100" w:afterAutospacing="1" w:line="240" w:lineRule="auto"/>
        <w:ind w:left="720"/>
        <w:textAlignment w:val="baseline"/>
        <w:rPr>
          <w:rFonts w:ascii="Segoe UI" w:eastAsia="Times New Roman" w:hAnsi="Segoe UI" w:cs="Segoe UI"/>
        </w:rPr>
      </w:pPr>
      <w:r>
        <w:rPr>
          <w:rFonts w:ascii="Times New Roman" w:eastAsia="Times New Roman" w:hAnsi="Times New Roman" w:cs="Times New Roman"/>
        </w:rPr>
        <w:t>C</w:t>
      </w:r>
      <w:r w:rsidR="00443BE2">
        <w:rPr>
          <w:rFonts w:ascii="Times New Roman" w:eastAsia="Times New Roman" w:hAnsi="Times New Roman" w:cs="Times New Roman"/>
        </w:rPr>
        <w:t xml:space="preserve">apability-based factors/assumptions and prior electronic data collection activations, </w:t>
      </w:r>
      <w:r w:rsidR="00082F46">
        <w:rPr>
          <w:rFonts w:ascii="Times New Roman" w:eastAsia="Times New Roman" w:hAnsi="Times New Roman" w:cs="Times New Roman"/>
        </w:rPr>
        <w:t xml:space="preserve">when annualize, </w:t>
      </w:r>
      <w:r>
        <w:rPr>
          <w:rFonts w:ascii="Times New Roman" w:eastAsia="Times New Roman" w:hAnsi="Times New Roman" w:cs="Times New Roman"/>
        </w:rPr>
        <w:t xml:space="preserve">indicates </w:t>
      </w:r>
      <w:r w:rsidR="00443BE2">
        <w:rPr>
          <w:rFonts w:ascii="Times New Roman" w:eastAsia="Times New Roman" w:hAnsi="Times New Roman" w:cs="Times New Roman"/>
        </w:rPr>
        <w:t xml:space="preserve">ACF could process </w:t>
      </w:r>
      <w:r w:rsidR="000F15B2">
        <w:rPr>
          <w:rFonts w:ascii="Times New Roman" w:eastAsia="Times New Roman" w:hAnsi="Times New Roman" w:cs="Times New Roman"/>
        </w:rPr>
        <w:t>630,000</w:t>
      </w:r>
      <w:r w:rsidR="00443BE2" w:rsidRPr="00443BE2">
        <w:rPr>
          <w:rFonts w:ascii="Times New Roman" w:eastAsia="Times New Roman" w:hAnsi="Times New Roman" w:cs="Times New Roman"/>
        </w:rPr>
        <w:t xml:space="preserve"> respondents </w:t>
      </w:r>
      <w:r w:rsidR="000F15B2">
        <w:rPr>
          <w:rFonts w:ascii="Times New Roman" w:eastAsia="Times New Roman" w:hAnsi="Times New Roman" w:cs="Times New Roman"/>
        </w:rPr>
        <w:t xml:space="preserve">at </w:t>
      </w:r>
      <w:r w:rsidR="00082F46">
        <w:rPr>
          <w:rFonts w:ascii="Times New Roman" w:eastAsia="Times New Roman" w:hAnsi="Times New Roman" w:cs="Times New Roman"/>
        </w:rPr>
        <w:t xml:space="preserve">a </w:t>
      </w:r>
      <w:r w:rsidR="000F15B2">
        <w:rPr>
          <w:rFonts w:ascii="Times New Roman" w:eastAsia="Times New Roman" w:hAnsi="Times New Roman" w:cs="Times New Roman"/>
        </w:rPr>
        <w:t xml:space="preserve">cost </w:t>
      </w:r>
      <w:r w:rsidR="00302AF7">
        <w:rPr>
          <w:rFonts w:ascii="Times New Roman" w:eastAsia="Times New Roman" w:hAnsi="Times New Roman" w:cs="Times New Roman"/>
        </w:rPr>
        <w:t xml:space="preserve">estimate of </w:t>
      </w:r>
      <w:r w:rsidR="00082F46">
        <w:rPr>
          <w:rFonts w:ascii="Times New Roman" w:eastAsia="Times New Roman" w:hAnsi="Times New Roman" w:cs="Times New Roman"/>
        </w:rPr>
        <w:t>$</w:t>
      </w:r>
      <w:r w:rsidR="00302AF7">
        <w:rPr>
          <w:rFonts w:ascii="Times New Roman" w:eastAsia="Times New Roman" w:hAnsi="Times New Roman" w:cs="Times New Roman"/>
        </w:rPr>
        <w:t>18,459,000.</w:t>
      </w:r>
      <w:r w:rsidR="00082F46">
        <w:rPr>
          <w:rFonts w:ascii="Times New Roman" w:eastAsia="Times New Roman" w:hAnsi="Times New Roman" w:cs="Times New Roman"/>
        </w:rPr>
        <w:t>00.</w:t>
      </w:r>
      <w:r w:rsidR="00302AF7">
        <w:rPr>
          <w:rFonts w:ascii="Times New Roman" w:eastAsia="Times New Roman" w:hAnsi="Times New Roman" w:cs="Times New Roman"/>
        </w:rPr>
        <w:t xml:space="preserve"> </w:t>
      </w:r>
    </w:p>
    <w:p w14:paraId="3AF9A301" w14:textId="75F123EE" w:rsidR="00102108" w:rsidRDefault="007C10E2" w:rsidP="00AB645D">
      <w:pPr>
        <w:spacing w:before="100" w:beforeAutospacing="1" w:after="100" w:afterAutospacing="1" w:line="240" w:lineRule="auto"/>
        <w:ind w:left="720"/>
        <w:textAlignment w:val="baseline"/>
        <w:rPr>
          <w:rFonts w:ascii="Times New Roman" w:eastAsia="Times New Roman" w:hAnsi="Times New Roman" w:cs="Times New Roman"/>
        </w:rPr>
      </w:pPr>
      <w:r>
        <w:rPr>
          <w:rFonts w:ascii="Times New Roman" w:eastAsia="Times New Roman" w:hAnsi="Times New Roman" w:cs="Times New Roman"/>
        </w:rPr>
        <w:t xml:space="preserve">For </w:t>
      </w:r>
      <w:r w:rsidR="000F15B2">
        <w:rPr>
          <w:rFonts w:ascii="Times New Roman" w:eastAsia="Times New Roman" w:hAnsi="Times New Roman" w:cs="Times New Roman"/>
        </w:rPr>
        <w:t>a example</w:t>
      </w:r>
      <w:r>
        <w:rPr>
          <w:rFonts w:ascii="Times New Roman" w:eastAsia="Times New Roman" w:hAnsi="Times New Roman" w:cs="Times New Roman"/>
        </w:rPr>
        <w:t>, if ACF is</w:t>
      </w:r>
      <w:r w:rsidR="0083756C">
        <w:rPr>
          <w:rFonts w:ascii="Times New Roman" w:eastAsia="Times New Roman" w:hAnsi="Times New Roman" w:cs="Times New Roman"/>
        </w:rPr>
        <w:t xml:space="preserve"> </w:t>
      </w:r>
      <w:r>
        <w:rPr>
          <w:rFonts w:ascii="Times New Roman" w:eastAsia="Times New Roman" w:hAnsi="Times New Roman" w:cs="Times New Roman"/>
        </w:rPr>
        <w:t>collecting respondent data for</w:t>
      </w:r>
      <w:r w:rsidR="0083756C">
        <w:rPr>
          <w:rFonts w:ascii="Times New Roman" w:eastAsia="Times New Roman" w:hAnsi="Times New Roman" w:cs="Times New Roman"/>
        </w:rPr>
        <w:t xml:space="preserve"> three</w:t>
      </w:r>
      <w:r w:rsidR="00444642">
        <w:rPr>
          <w:rFonts w:ascii="Times New Roman" w:eastAsia="Times New Roman" w:hAnsi="Times New Roman" w:cs="Times New Roman"/>
        </w:rPr>
        <w:t xml:space="preserve"> (3) </w:t>
      </w:r>
      <w:r w:rsidR="0083756C">
        <w:rPr>
          <w:rFonts w:ascii="Times New Roman" w:eastAsia="Times New Roman" w:hAnsi="Times New Roman" w:cs="Times New Roman"/>
        </w:rPr>
        <w:t>concurrently ran</w:t>
      </w:r>
      <w:r>
        <w:rPr>
          <w:rFonts w:ascii="Times New Roman" w:eastAsia="Times New Roman" w:hAnsi="Times New Roman" w:cs="Times New Roman"/>
        </w:rPr>
        <w:t xml:space="preserve"> or overlapping</w:t>
      </w:r>
      <w:r w:rsidR="0083756C">
        <w:rPr>
          <w:rFonts w:ascii="Times New Roman" w:eastAsia="Times New Roman" w:hAnsi="Times New Roman" w:cs="Times New Roman"/>
        </w:rPr>
        <w:t xml:space="preserve"> </w:t>
      </w:r>
      <w:r>
        <w:rPr>
          <w:rFonts w:ascii="Times New Roman" w:eastAsia="Times New Roman" w:hAnsi="Times New Roman" w:cs="Times New Roman"/>
        </w:rPr>
        <w:t>IDCM program deployments</w:t>
      </w:r>
      <w:r w:rsidR="0083756C">
        <w:rPr>
          <w:rFonts w:ascii="Times New Roman" w:eastAsia="Times New Roman" w:hAnsi="Times New Roman" w:cs="Times New Roman"/>
        </w:rPr>
        <w:t xml:space="preserve"> supporting three (3) separate disaster events</w:t>
      </w:r>
      <w:r>
        <w:rPr>
          <w:rFonts w:ascii="Times New Roman" w:eastAsia="Times New Roman" w:hAnsi="Times New Roman" w:cs="Times New Roman"/>
        </w:rPr>
        <w:t xml:space="preserve"> </w:t>
      </w:r>
      <w:r w:rsidR="00444642">
        <w:rPr>
          <w:rFonts w:ascii="Times New Roman" w:eastAsia="Times New Roman" w:hAnsi="Times New Roman" w:cs="Times New Roman"/>
        </w:rPr>
        <w:t>(</w:t>
      </w:r>
      <w:r w:rsidR="00302AF7">
        <w:rPr>
          <w:rFonts w:ascii="Times New Roman" w:eastAsia="Times New Roman" w:hAnsi="Times New Roman" w:cs="Times New Roman"/>
        </w:rPr>
        <w:t xml:space="preserve">on </w:t>
      </w:r>
      <w:r w:rsidR="000F15B2">
        <w:rPr>
          <w:rFonts w:ascii="Times New Roman" w:eastAsia="Times New Roman" w:hAnsi="Times New Roman" w:cs="Times New Roman"/>
        </w:rPr>
        <w:t>averaged at 180 days per eve</w:t>
      </w:r>
      <w:r w:rsidR="00EB5F38">
        <w:rPr>
          <w:rFonts w:ascii="Times New Roman" w:eastAsia="Times New Roman" w:hAnsi="Times New Roman" w:cs="Times New Roman"/>
        </w:rPr>
        <w:t xml:space="preserve">nt) using the ECMRS with a </w:t>
      </w:r>
      <w:r w:rsidR="00C65373">
        <w:rPr>
          <w:rFonts w:ascii="Times New Roman" w:eastAsia="Times New Roman" w:hAnsi="Times New Roman" w:cs="Times New Roman"/>
        </w:rPr>
        <w:t xml:space="preserve">respondent </w:t>
      </w:r>
      <w:r>
        <w:rPr>
          <w:rFonts w:ascii="Times New Roman" w:eastAsia="Times New Roman" w:hAnsi="Times New Roman" w:cs="Times New Roman"/>
        </w:rPr>
        <w:t>burden</w:t>
      </w:r>
      <w:r w:rsidR="00B72BB1">
        <w:rPr>
          <w:rFonts w:ascii="Times New Roman" w:eastAsia="Times New Roman" w:hAnsi="Times New Roman" w:cs="Times New Roman"/>
        </w:rPr>
        <w:t xml:space="preserve"> time</w:t>
      </w:r>
      <w:r w:rsidR="00C65373">
        <w:rPr>
          <w:rFonts w:ascii="Times New Roman" w:eastAsia="Times New Roman" w:hAnsi="Times New Roman" w:cs="Times New Roman"/>
        </w:rPr>
        <w:t xml:space="preserve"> of</w:t>
      </w:r>
      <w:r>
        <w:rPr>
          <w:rFonts w:ascii="Times New Roman" w:eastAsia="Times New Roman" w:hAnsi="Times New Roman" w:cs="Times New Roman"/>
        </w:rPr>
        <w:t xml:space="preserve"> </w:t>
      </w:r>
      <w:r w:rsidR="00B72BB1">
        <w:rPr>
          <w:rFonts w:ascii="Times New Roman" w:eastAsia="Times New Roman" w:hAnsi="Times New Roman" w:cs="Times New Roman"/>
        </w:rPr>
        <w:t>(</w:t>
      </w:r>
      <w:r>
        <w:rPr>
          <w:rFonts w:ascii="Times New Roman" w:eastAsia="Times New Roman" w:hAnsi="Times New Roman" w:cs="Times New Roman"/>
        </w:rPr>
        <w:t>1hr/or 60 minutes</w:t>
      </w:r>
      <w:r w:rsidR="00444642">
        <w:rPr>
          <w:rFonts w:ascii="Times New Roman" w:eastAsia="Times New Roman" w:hAnsi="Times New Roman" w:cs="Times New Roman"/>
        </w:rPr>
        <w:t xml:space="preserve"> per respondent</w:t>
      </w:r>
      <w:r w:rsidR="00B72BB1">
        <w:rPr>
          <w:rFonts w:ascii="Times New Roman" w:eastAsia="Times New Roman" w:hAnsi="Times New Roman" w:cs="Times New Roman"/>
        </w:rPr>
        <w:t>)</w:t>
      </w:r>
      <w:r w:rsidR="00302AF7">
        <w:rPr>
          <w:rFonts w:ascii="Times New Roman" w:eastAsia="Times New Roman" w:hAnsi="Times New Roman" w:cs="Times New Roman"/>
        </w:rPr>
        <w:t xml:space="preserve"> </w:t>
      </w:r>
      <w:r w:rsidR="00EB5F38">
        <w:rPr>
          <w:rFonts w:ascii="Times New Roman" w:eastAsia="Times New Roman" w:hAnsi="Times New Roman" w:cs="Times New Roman"/>
        </w:rPr>
        <w:t>a</w:t>
      </w:r>
      <w:r w:rsidR="00302AF7">
        <w:rPr>
          <w:rFonts w:ascii="Times New Roman" w:eastAsia="Times New Roman" w:hAnsi="Times New Roman" w:cs="Times New Roman"/>
        </w:rPr>
        <w:t xml:space="preserve"> total of</w:t>
      </w:r>
      <w:r w:rsidR="00EB5F38">
        <w:rPr>
          <w:rFonts w:ascii="Times New Roman" w:eastAsia="Times New Roman" w:hAnsi="Times New Roman" w:cs="Times New Roman"/>
        </w:rPr>
        <w:t xml:space="preserve"> 630,000 respondents, at the rate of 1 hour per respondent for </w:t>
      </w:r>
      <w:r>
        <w:rPr>
          <w:rFonts w:ascii="Times New Roman" w:eastAsia="Times New Roman" w:hAnsi="Times New Roman" w:cs="Times New Roman"/>
        </w:rPr>
        <w:t>$29.30</w:t>
      </w:r>
      <w:r w:rsidR="00C65373">
        <w:rPr>
          <w:rFonts w:ascii="Times New Roman" w:eastAsia="Times New Roman" w:hAnsi="Times New Roman" w:cs="Times New Roman"/>
        </w:rPr>
        <w:t xml:space="preserve"> per burden hour</w:t>
      </w:r>
      <w:r w:rsidR="00302AF7">
        <w:rPr>
          <w:rFonts w:ascii="Times New Roman" w:eastAsia="Times New Roman" w:hAnsi="Times New Roman" w:cs="Times New Roman"/>
        </w:rPr>
        <w:t>, the</w:t>
      </w:r>
      <w:r w:rsidR="00082F46">
        <w:rPr>
          <w:rFonts w:ascii="Times New Roman" w:eastAsia="Times New Roman" w:hAnsi="Times New Roman" w:cs="Times New Roman"/>
        </w:rPr>
        <w:t xml:space="preserve"> annualized</w:t>
      </w:r>
      <w:r w:rsidR="00302AF7">
        <w:rPr>
          <w:rFonts w:ascii="Times New Roman" w:eastAsia="Times New Roman" w:hAnsi="Times New Roman" w:cs="Times New Roman"/>
        </w:rPr>
        <w:t xml:space="preserve"> </w:t>
      </w:r>
      <w:r w:rsidR="00C65373">
        <w:rPr>
          <w:rFonts w:ascii="Times New Roman" w:eastAsia="Times New Roman" w:hAnsi="Times New Roman" w:cs="Times New Roman"/>
        </w:rPr>
        <w:t>burden</w:t>
      </w:r>
      <w:r w:rsidR="00082F46">
        <w:rPr>
          <w:rFonts w:ascii="Times New Roman" w:eastAsia="Times New Roman" w:hAnsi="Times New Roman" w:cs="Times New Roman"/>
        </w:rPr>
        <w:t xml:space="preserve"> estimate of cost is</w:t>
      </w:r>
      <w:r w:rsidR="00EB5F38">
        <w:rPr>
          <w:rFonts w:ascii="Times New Roman" w:eastAsia="Times New Roman" w:hAnsi="Times New Roman" w:cs="Times New Roman"/>
        </w:rPr>
        <w:t xml:space="preserve"> </w:t>
      </w:r>
      <w:r w:rsidR="00C65373">
        <w:rPr>
          <w:rFonts w:ascii="Times New Roman" w:eastAsia="Times New Roman" w:hAnsi="Times New Roman" w:cs="Times New Roman"/>
        </w:rPr>
        <w:t>$</w:t>
      </w:r>
      <w:r w:rsidR="00302AF7">
        <w:rPr>
          <w:rFonts w:ascii="Times New Roman" w:eastAsia="Times New Roman" w:hAnsi="Times New Roman" w:cs="Times New Roman"/>
        </w:rPr>
        <w:t>18,459,000</w:t>
      </w:r>
      <w:r w:rsidR="00C65373">
        <w:rPr>
          <w:rFonts w:ascii="Times New Roman" w:eastAsia="Times New Roman" w:hAnsi="Times New Roman" w:cs="Times New Roman"/>
        </w:rPr>
        <w:t>.00.</w:t>
      </w:r>
      <w:r w:rsidR="00723848">
        <w:rPr>
          <w:rFonts w:ascii="Times New Roman" w:eastAsia="Times New Roman" w:hAnsi="Times New Roman" w:cs="Times New Roman"/>
        </w:rPr>
        <w:t xml:space="preserve"> </w:t>
      </w:r>
    </w:p>
    <w:p w14:paraId="4E6DED30" w14:textId="5BFE74C8" w:rsidR="00AB645D" w:rsidRPr="00AB645D" w:rsidRDefault="00AB645D" w:rsidP="00AB645D">
      <w:pPr>
        <w:spacing w:before="100" w:beforeAutospacing="1" w:after="100" w:afterAutospacing="1" w:line="240" w:lineRule="auto"/>
        <w:ind w:left="360"/>
        <w:textAlignment w:val="baseline"/>
        <w:rPr>
          <w:rFonts w:ascii="Segoe UI" w:eastAsia="Times New Roman" w:hAnsi="Segoe UI" w:cs="Segoe UI"/>
        </w:rPr>
      </w:pPr>
    </w:p>
    <w:p w14:paraId="6A313180"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Explanation for Program Changes or Adjustments </w:t>
      </w:r>
    </w:p>
    <w:p w14:paraId="7C44E299" w14:textId="77777777" w:rsidR="0097198E" w:rsidRPr="0097198E" w:rsidRDefault="0097198E" w:rsidP="0097198E">
      <w:pPr>
        <w:spacing w:before="100" w:beforeAutospacing="1" w:after="100" w:afterAutospacing="1" w:line="240" w:lineRule="auto"/>
        <w:ind w:left="720"/>
        <w:rPr>
          <w:rFonts w:ascii="Times New Roman" w:eastAsia="Times New Roman" w:hAnsi="Times New Roman" w:cs="Times New Roman"/>
        </w:rPr>
      </w:pPr>
      <w:r w:rsidRPr="0097198E">
        <w:rPr>
          <w:rFonts w:ascii="Times New Roman" w:eastAsia="Times New Roman" w:hAnsi="Times New Roman" w:cs="Times New Roman"/>
        </w:rPr>
        <w:t xml:space="preserve">The Spanish language version of the ECMRS was created to support the Hurricane Maria response in the Commonwealth of Puerto Rico. </w:t>
      </w:r>
      <w:r w:rsidR="0037384C">
        <w:rPr>
          <w:rFonts w:ascii="Times New Roman" w:eastAsia="Times New Roman" w:hAnsi="Times New Roman" w:cs="Times New Roman"/>
        </w:rPr>
        <w:t>T</w:t>
      </w:r>
      <w:r w:rsidRPr="0097198E">
        <w:rPr>
          <w:rFonts w:ascii="Times New Roman" w:eastAsia="Times New Roman" w:hAnsi="Times New Roman" w:cs="Times New Roman"/>
        </w:rPr>
        <w:t xml:space="preserve">his reasonable accommodation was based on the need to provide services to a vast amount of respondents that did not speak, write, or read English or had limited to no comprehension of the language, or from a cultural standpoint, wanted to be spoken to in the Spanish language. Because the IDCM worker completes the assessments electronically through the ECMRS and the system automates the creation of a disaster recovery plan, translating the assessment forms into Spanish was a </w:t>
      </w:r>
      <w:r w:rsidR="0037384C">
        <w:rPr>
          <w:rFonts w:ascii="Times New Roman" w:eastAsia="Times New Roman" w:hAnsi="Times New Roman" w:cs="Times New Roman"/>
        </w:rPr>
        <w:t>necessity</w:t>
      </w:r>
      <w:r w:rsidRPr="0097198E">
        <w:rPr>
          <w:rFonts w:ascii="Times New Roman" w:eastAsia="Times New Roman" w:hAnsi="Times New Roman" w:cs="Times New Roman"/>
        </w:rPr>
        <w:t>.</w:t>
      </w:r>
    </w:p>
    <w:p w14:paraId="79B60562" w14:textId="499B8922" w:rsidR="0097198E" w:rsidRPr="0097198E" w:rsidRDefault="0097198E" w:rsidP="0097198E">
      <w:pPr>
        <w:spacing w:before="100" w:beforeAutospacing="1" w:after="100" w:afterAutospacing="1" w:line="240" w:lineRule="auto"/>
        <w:ind w:left="720"/>
        <w:rPr>
          <w:rFonts w:ascii="Times New Roman" w:eastAsia="Times New Roman" w:hAnsi="Times New Roman" w:cs="Times New Roman"/>
        </w:rPr>
      </w:pPr>
      <w:r w:rsidRPr="0097198E">
        <w:rPr>
          <w:rFonts w:ascii="Times New Roman" w:eastAsia="Times New Roman" w:hAnsi="Times New Roman" w:cs="Times New Roman"/>
        </w:rPr>
        <w:t xml:space="preserve">Therefore, this </w:t>
      </w:r>
      <w:r w:rsidR="00807527">
        <w:rPr>
          <w:rFonts w:ascii="Times New Roman" w:eastAsia="Times New Roman" w:hAnsi="Times New Roman" w:cs="Times New Roman"/>
        </w:rPr>
        <w:t>submission</w:t>
      </w:r>
      <w:r w:rsidRPr="0097198E">
        <w:rPr>
          <w:rFonts w:ascii="Times New Roman" w:eastAsia="Times New Roman" w:hAnsi="Times New Roman" w:cs="Times New Roman"/>
        </w:rPr>
        <w:t xml:space="preserve"> is requesting a review of the Spanish language standard assessment forms</w:t>
      </w:r>
      <w:r w:rsidR="00996FB2">
        <w:rPr>
          <w:rFonts w:ascii="Times New Roman" w:eastAsia="Times New Roman" w:hAnsi="Times New Roman" w:cs="Times New Roman"/>
        </w:rPr>
        <w:t xml:space="preserve"> that supplement the English forms</w:t>
      </w:r>
      <w:r w:rsidRPr="0097198E">
        <w:rPr>
          <w:rFonts w:ascii="Times New Roman" w:eastAsia="Times New Roman" w:hAnsi="Times New Roman" w:cs="Times New Roman"/>
        </w:rPr>
        <w:t xml:space="preserve">. The assessment questions have been translated in to Spanish and are identical to the English language version. Data points collected in the English and Spanish assessment versions are used for the same identical purpose. There is no difference or change to the electronic completion of assessment forms and automation processing of an IDCM data file within the ECMRS. This way, respondents can be processed through the IDCM program services </w:t>
      </w:r>
      <w:r w:rsidR="00996FB2">
        <w:rPr>
          <w:rFonts w:ascii="Times New Roman" w:eastAsia="Times New Roman" w:hAnsi="Times New Roman" w:cs="Times New Roman"/>
        </w:rPr>
        <w:t xml:space="preserve">using </w:t>
      </w:r>
      <w:r w:rsidRPr="0097198E">
        <w:rPr>
          <w:rFonts w:ascii="Times New Roman" w:eastAsia="Times New Roman" w:hAnsi="Times New Roman" w:cs="Times New Roman"/>
        </w:rPr>
        <w:t xml:space="preserve">Spanish and </w:t>
      </w:r>
      <w:r w:rsidR="00996FB2">
        <w:rPr>
          <w:rFonts w:ascii="Times New Roman" w:eastAsia="Times New Roman" w:hAnsi="Times New Roman" w:cs="Times New Roman"/>
        </w:rPr>
        <w:t xml:space="preserve">will </w:t>
      </w:r>
      <w:r w:rsidRPr="0097198E">
        <w:rPr>
          <w:rFonts w:ascii="Times New Roman" w:eastAsia="Times New Roman" w:hAnsi="Times New Roman" w:cs="Times New Roman"/>
        </w:rPr>
        <w:t xml:space="preserve">receive a Spanish language recovery plan. The addition of these alternate assessment forms in Spanish also provides opportunity for the provision of culturally and linguistically sensitive IDCM services for States where the primary language spoke is Spanish.  </w:t>
      </w:r>
    </w:p>
    <w:p w14:paraId="7A757396" w14:textId="4BC0A251" w:rsidR="00B2049B" w:rsidRDefault="00B2049B" w:rsidP="0097198E">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 xml:space="preserve">A recent </w:t>
      </w:r>
      <w:r w:rsidR="00B00686">
        <w:rPr>
          <w:rFonts w:ascii="Times New Roman" w:eastAsia="Times New Roman" w:hAnsi="Times New Roman" w:cs="Times New Roman"/>
        </w:rPr>
        <w:t xml:space="preserve">increase in disaster responses, </w:t>
      </w:r>
      <w:r>
        <w:rPr>
          <w:rFonts w:ascii="Times New Roman" w:eastAsia="Times New Roman" w:hAnsi="Times New Roman" w:cs="Times New Roman"/>
        </w:rPr>
        <w:t>improved data from the responses to Hurricanes Harvey and Maria</w:t>
      </w:r>
      <w:r w:rsidR="00B00686">
        <w:rPr>
          <w:rFonts w:ascii="Times New Roman" w:eastAsia="Times New Roman" w:hAnsi="Times New Roman" w:cs="Times New Roman"/>
        </w:rPr>
        <w:t>, and increased technological efficiencies</w:t>
      </w:r>
      <w:r>
        <w:rPr>
          <w:rFonts w:ascii="Times New Roman" w:eastAsia="Times New Roman" w:hAnsi="Times New Roman" w:cs="Times New Roman"/>
        </w:rPr>
        <w:t xml:space="preserve"> have prompted ACF to increase the estimated </w:t>
      </w:r>
      <w:r w:rsidR="00563582">
        <w:rPr>
          <w:rFonts w:ascii="Times New Roman" w:eastAsia="Times New Roman" w:hAnsi="Times New Roman" w:cs="Times New Roman"/>
        </w:rPr>
        <w:t xml:space="preserve">number of respondents </w:t>
      </w:r>
      <w:r w:rsidR="00B00686">
        <w:rPr>
          <w:rFonts w:ascii="Times New Roman" w:eastAsia="Times New Roman" w:hAnsi="Times New Roman" w:cs="Times New Roman"/>
        </w:rPr>
        <w:t xml:space="preserve">from 3,500 to 630,000 and the corresponding burden from 2,333 hours to </w:t>
      </w:r>
      <w:r w:rsidR="00B55EDF">
        <w:rPr>
          <w:rFonts w:ascii="Times New Roman" w:eastAsia="Times New Roman" w:hAnsi="Times New Roman" w:cs="Times New Roman"/>
        </w:rPr>
        <w:t>630,000 hours.</w:t>
      </w:r>
    </w:p>
    <w:p w14:paraId="24E3CD10" w14:textId="2A7BFDF3" w:rsidR="00B55EDF" w:rsidRDefault="00D03903" w:rsidP="0097198E">
      <w:pPr>
        <w:spacing w:before="100" w:beforeAutospacing="1" w:after="100" w:afterAutospacing="1" w:line="240" w:lineRule="auto"/>
        <w:ind w:left="720"/>
        <w:rPr>
          <w:rFonts w:ascii="Times New Roman" w:eastAsia="Times New Roman" w:hAnsi="Times New Roman" w:cs="Times New Roman"/>
        </w:rPr>
      </w:pPr>
      <w:r>
        <w:rPr>
          <w:rFonts w:ascii="Times New Roman" w:eastAsia="Times New Roman" w:hAnsi="Times New Roman" w:cs="Times New Roman"/>
        </w:rPr>
        <w:t xml:space="preserve">When ACF made its 2015 submission, there was no electronic system for processing intake information.  Additionally, the estimate of the </w:t>
      </w:r>
      <w:r w:rsidR="00393EFB">
        <w:rPr>
          <w:rFonts w:ascii="Times New Roman" w:eastAsia="Times New Roman" w:hAnsi="Times New Roman" w:cs="Times New Roman"/>
        </w:rPr>
        <w:t>burden underestimated the time necessary for hand processing the intake information.  With the move to the electronic system, ACF is able to provide relief services to a much larger population in a much more efficient manner.  The increased service provision and improved efficiency, in combination with the improved data and the recent increase in disaster responses is the source of the increase in the burden associated with this submission.</w:t>
      </w:r>
    </w:p>
    <w:p w14:paraId="05F57D68"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Plans for Tabulation and Publication and Project Time Schedule </w:t>
      </w:r>
    </w:p>
    <w:p w14:paraId="35D8B93A" w14:textId="77777777" w:rsidR="00AB645D" w:rsidRPr="00AB645D" w:rsidRDefault="00AB645D" w:rsidP="00AB645D">
      <w:pPr>
        <w:spacing w:before="100" w:beforeAutospacing="1" w:after="100" w:afterAutospacing="1" w:line="240" w:lineRule="auto"/>
        <w:ind w:left="720"/>
        <w:rPr>
          <w:rFonts w:ascii="Times New Roman" w:eastAsia="Times New Roman" w:hAnsi="Times New Roman" w:cs="Times New Roman"/>
        </w:rPr>
      </w:pPr>
      <w:r w:rsidRPr="00AB645D">
        <w:rPr>
          <w:rFonts w:ascii="Times New Roman" w:eastAsia="Times New Roman" w:hAnsi="Times New Roman" w:cs="Times New Roman"/>
        </w:rPr>
        <w:t>The DHHS ACF IDCM</w:t>
      </w:r>
      <w:r w:rsidR="00CB0854">
        <w:rPr>
          <w:rFonts w:ascii="Times New Roman" w:eastAsia="Times New Roman" w:hAnsi="Times New Roman" w:cs="Times New Roman"/>
        </w:rPr>
        <w:t xml:space="preserve"> program</w:t>
      </w:r>
      <w:r w:rsidRPr="00AB645D">
        <w:rPr>
          <w:rFonts w:ascii="Times New Roman" w:eastAsia="Times New Roman" w:hAnsi="Times New Roman" w:cs="Times New Roman"/>
        </w:rPr>
        <w:t xml:space="preserve"> has no </w:t>
      </w:r>
      <w:r w:rsidR="00CB0854">
        <w:rPr>
          <w:rFonts w:ascii="Times New Roman" w:eastAsia="Times New Roman" w:hAnsi="Times New Roman" w:cs="Times New Roman"/>
        </w:rPr>
        <w:t xml:space="preserve">current </w:t>
      </w:r>
      <w:r w:rsidRPr="00AB645D">
        <w:rPr>
          <w:rFonts w:ascii="Times New Roman" w:eastAsia="Times New Roman" w:hAnsi="Times New Roman" w:cs="Times New Roman"/>
        </w:rPr>
        <w:t xml:space="preserve">business use </w:t>
      </w:r>
      <w:r w:rsidR="00CB0854">
        <w:rPr>
          <w:rFonts w:ascii="Times New Roman" w:eastAsia="Times New Roman" w:hAnsi="Times New Roman" w:cs="Times New Roman"/>
        </w:rPr>
        <w:t xml:space="preserve">or plan </w:t>
      </w:r>
      <w:r w:rsidRPr="00AB645D">
        <w:rPr>
          <w:rFonts w:ascii="Times New Roman" w:eastAsia="Times New Roman" w:hAnsi="Times New Roman" w:cs="Times New Roman"/>
        </w:rPr>
        <w:t xml:space="preserve">to publish any </w:t>
      </w:r>
      <w:r w:rsidR="009806F2">
        <w:rPr>
          <w:rFonts w:ascii="Times New Roman" w:eastAsia="Times New Roman" w:hAnsi="Times New Roman" w:cs="Times New Roman"/>
        </w:rPr>
        <w:t>respondent</w:t>
      </w:r>
      <w:r w:rsidRPr="00AB645D">
        <w:rPr>
          <w:rFonts w:ascii="Times New Roman" w:eastAsia="Times New Roman" w:hAnsi="Times New Roman" w:cs="Times New Roman"/>
        </w:rPr>
        <w:t xml:space="preserve"> information collected in the ECMRS.</w:t>
      </w:r>
    </w:p>
    <w:p w14:paraId="5646B39F"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 xml:space="preserve">Reason(s) Display of OMB Expiration Date is Inappropriate </w:t>
      </w:r>
    </w:p>
    <w:p w14:paraId="7165B486" w14:textId="77777777" w:rsidR="00AB645D" w:rsidRPr="00AB645D" w:rsidRDefault="00AB645D" w:rsidP="00AB645D">
      <w:pPr>
        <w:spacing w:before="100" w:beforeAutospacing="1" w:after="100" w:afterAutospacing="1" w:line="240" w:lineRule="auto"/>
        <w:ind w:firstLine="720"/>
        <w:rPr>
          <w:rFonts w:ascii="Times New Roman" w:eastAsia="Times New Roman" w:hAnsi="Times New Roman" w:cs="Times New Roman"/>
        </w:rPr>
      </w:pPr>
      <w:r w:rsidRPr="00AB645D">
        <w:rPr>
          <w:rFonts w:ascii="Times New Roman" w:eastAsia="Times New Roman" w:hAnsi="Times New Roman" w:cs="Times New Roman"/>
        </w:rPr>
        <w:t>Not Applicable</w:t>
      </w:r>
    </w:p>
    <w:p w14:paraId="65CB69BF" w14:textId="77777777" w:rsidR="00AB645D" w:rsidRPr="00AB645D" w:rsidRDefault="00AB645D" w:rsidP="00AB645D">
      <w:pPr>
        <w:widowControl w:val="0"/>
        <w:numPr>
          <w:ilvl w:val="0"/>
          <w:numId w:val="1"/>
        </w:numPr>
        <w:spacing w:before="100" w:beforeAutospacing="1" w:after="100" w:afterAutospacing="1" w:line="240" w:lineRule="auto"/>
        <w:rPr>
          <w:rFonts w:ascii="Times New Roman" w:eastAsia="Times New Roman" w:hAnsi="Times New Roman" w:cs="Times New Roman"/>
        </w:rPr>
      </w:pPr>
      <w:r w:rsidRPr="00AB645D">
        <w:rPr>
          <w:rFonts w:ascii="Times New Roman" w:eastAsia="Times New Roman" w:hAnsi="Times New Roman" w:cs="Times New Roman"/>
        </w:rPr>
        <w:t>Exceptions to Certification for Paperwork Reduction Act Submissions</w:t>
      </w:r>
    </w:p>
    <w:p w14:paraId="47A4A1F9" w14:textId="77777777" w:rsidR="00AB645D" w:rsidRPr="00AB645D" w:rsidRDefault="00AB645D" w:rsidP="00AB645D">
      <w:pPr>
        <w:spacing w:before="100" w:beforeAutospacing="1" w:after="100" w:afterAutospacing="1" w:line="240" w:lineRule="auto"/>
        <w:ind w:firstLine="720"/>
        <w:rPr>
          <w:rFonts w:ascii="Times New Roman" w:eastAsia="Times New Roman" w:hAnsi="Times New Roman" w:cs="Times New Roman"/>
          <w:b/>
          <w:bCs/>
        </w:rPr>
      </w:pPr>
      <w:r w:rsidRPr="00AB645D">
        <w:rPr>
          <w:rFonts w:ascii="Times New Roman" w:eastAsia="Times New Roman" w:hAnsi="Times New Roman" w:cs="Times New Roman"/>
          <w:bCs/>
        </w:rPr>
        <w:t>Not Applicable</w:t>
      </w:r>
    </w:p>
    <w:p w14:paraId="11E6A247" w14:textId="77777777" w:rsidR="003F1FC7" w:rsidRDefault="003F1FC7"/>
    <w:sectPr w:rsidR="003F1FC7" w:rsidSect="00CC7966">
      <w:footerReference w:type="default" r:id="rId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39C6C" w14:textId="77777777" w:rsidR="0020433E" w:rsidRDefault="0020433E">
      <w:pPr>
        <w:spacing w:after="0" w:line="240" w:lineRule="auto"/>
      </w:pPr>
      <w:r>
        <w:separator/>
      </w:r>
    </w:p>
  </w:endnote>
  <w:endnote w:type="continuationSeparator" w:id="0">
    <w:p w14:paraId="2A8F3186" w14:textId="77777777" w:rsidR="0020433E" w:rsidRDefault="0020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2D61" w14:textId="77777777" w:rsidR="00972F6B" w:rsidRDefault="00972F6B">
    <w:pPr>
      <w:spacing w:before="140" w:line="100" w:lineRule="exact"/>
      <w:rPr>
        <w:sz w:val="10"/>
      </w:rPr>
    </w:pPr>
  </w:p>
  <w:p w14:paraId="4FB8E4C3" w14:textId="77777777" w:rsidR="00972F6B" w:rsidRDefault="00972F6B">
    <w:pPr>
      <w:tabs>
        <w:tab w:val="left" w:pos="-720"/>
      </w:tabs>
      <w:suppressAutoHyphens/>
      <w:rPr>
        <w:sz w:val="24"/>
      </w:rPr>
    </w:pPr>
  </w:p>
  <w:p w14:paraId="032CF6B8" w14:textId="77777777" w:rsidR="00972F6B" w:rsidRDefault="00972F6B">
    <w:pPr>
      <w:tabs>
        <w:tab w:val="left" w:pos="-720"/>
      </w:tabs>
      <w:suppressAutoHyphens/>
      <w:rPr>
        <w:sz w:val="24"/>
      </w:rPr>
    </w:pPr>
    <w:r>
      <w:rPr>
        <w:noProof/>
        <w:sz w:val="20"/>
      </w:rPr>
      <mc:AlternateContent>
        <mc:Choice Requires="wps">
          <w:drawing>
            <wp:anchor distT="0" distB="0" distL="114300" distR="114300" simplePos="0" relativeHeight="251659264" behindDoc="1" locked="0" layoutInCell="0" allowOverlap="1" wp14:anchorId="057ACF66" wp14:editId="5373260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863682" w14:textId="4A88D039" w:rsidR="00972F6B" w:rsidRDefault="00972F6B">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8025C">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3863682" w14:textId="4A88D039" w:rsidR="00972F6B" w:rsidRDefault="00972F6B">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8025C">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6C6C" w14:textId="77777777" w:rsidR="0020433E" w:rsidRDefault="0020433E">
      <w:pPr>
        <w:spacing w:after="0" w:line="240" w:lineRule="auto"/>
      </w:pPr>
      <w:r>
        <w:separator/>
      </w:r>
    </w:p>
  </w:footnote>
  <w:footnote w:type="continuationSeparator" w:id="0">
    <w:p w14:paraId="20EB170E" w14:textId="77777777" w:rsidR="0020433E" w:rsidRDefault="00204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5D"/>
    <w:rsid w:val="000112A2"/>
    <w:rsid w:val="000238B7"/>
    <w:rsid w:val="0003558F"/>
    <w:rsid w:val="00037175"/>
    <w:rsid w:val="000672C5"/>
    <w:rsid w:val="00082F46"/>
    <w:rsid w:val="00083B86"/>
    <w:rsid w:val="00083F51"/>
    <w:rsid w:val="000A4A34"/>
    <w:rsid w:val="000F15B2"/>
    <w:rsid w:val="000F6B20"/>
    <w:rsid w:val="00101486"/>
    <w:rsid w:val="00102108"/>
    <w:rsid w:val="0015269E"/>
    <w:rsid w:val="001A2148"/>
    <w:rsid w:val="001A31A5"/>
    <w:rsid w:val="001C3FE2"/>
    <w:rsid w:val="001D0D31"/>
    <w:rsid w:val="001E43AE"/>
    <w:rsid w:val="0020433E"/>
    <w:rsid w:val="002143AB"/>
    <w:rsid w:val="00223B4C"/>
    <w:rsid w:val="002244B4"/>
    <w:rsid w:val="00242C8B"/>
    <w:rsid w:val="00270090"/>
    <w:rsid w:val="002A0B8A"/>
    <w:rsid w:val="002C70C0"/>
    <w:rsid w:val="002D11DE"/>
    <w:rsid w:val="002D248F"/>
    <w:rsid w:val="002E344B"/>
    <w:rsid w:val="00302AF7"/>
    <w:rsid w:val="0032591A"/>
    <w:rsid w:val="003339A1"/>
    <w:rsid w:val="00340F03"/>
    <w:rsid w:val="00353C98"/>
    <w:rsid w:val="0037384C"/>
    <w:rsid w:val="003808D4"/>
    <w:rsid w:val="00386017"/>
    <w:rsid w:val="00387223"/>
    <w:rsid w:val="00393EFB"/>
    <w:rsid w:val="003B1381"/>
    <w:rsid w:val="003C63D8"/>
    <w:rsid w:val="003D1452"/>
    <w:rsid w:val="003E74BC"/>
    <w:rsid w:val="003F1FC7"/>
    <w:rsid w:val="003F6164"/>
    <w:rsid w:val="003F7153"/>
    <w:rsid w:val="00411D1A"/>
    <w:rsid w:val="00435716"/>
    <w:rsid w:val="00443BE2"/>
    <w:rsid w:val="00444642"/>
    <w:rsid w:val="0044744B"/>
    <w:rsid w:val="00466447"/>
    <w:rsid w:val="0048025C"/>
    <w:rsid w:val="00490F5E"/>
    <w:rsid w:val="00492E1F"/>
    <w:rsid w:val="004D3D46"/>
    <w:rsid w:val="004D74C0"/>
    <w:rsid w:val="004D7509"/>
    <w:rsid w:val="004F26F2"/>
    <w:rsid w:val="00510037"/>
    <w:rsid w:val="005506FB"/>
    <w:rsid w:val="00557C47"/>
    <w:rsid w:val="00563582"/>
    <w:rsid w:val="00587668"/>
    <w:rsid w:val="00587756"/>
    <w:rsid w:val="005B018B"/>
    <w:rsid w:val="005E77D5"/>
    <w:rsid w:val="00641782"/>
    <w:rsid w:val="00676F66"/>
    <w:rsid w:val="006C3F32"/>
    <w:rsid w:val="006F0AEE"/>
    <w:rsid w:val="00706E6F"/>
    <w:rsid w:val="00717F8B"/>
    <w:rsid w:val="00723848"/>
    <w:rsid w:val="00762857"/>
    <w:rsid w:val="00773C85"/>
    <w:rsid w:val="0078012F"/>
    <w:rsid w:val="007B2BE3"/>
    <w:rsid w:val="007B2CCC"/>
    <w:rsid w:val="007C10E2"/>
    <w:rsid w:val="007C7744"/>
    <w:rsid w:val="007E6DBF"/>
    <w:rsid w:val="00807527"/>
    <w:rsid w:val="008137FE"/>
    <w:rsid w:val="00822215"/>
    <w:rsid w:val="00833A99"/>
    <w:rsid w:val="00836EE8"/>
    <w:rsid w:val="0083756C"/>
    <w:rsid w:val="0084502A"/>
    <w:rsid w:val="0085367F"/>
    <w:rsid w:val="00865F9C"/>
    <w:rsid w:val="00890AC5"/>
    <w:rsid w:val="008C0BC7"/>
    <w:rsid w:val="008C4E1F"/>
    <w:rsid w:val="008D264B"/>
    <w:rsid w:val="008D2CAB"/>
    <w:rsid w:val="00912AC3"/>
    <w:rsid w:val="00920B57"/>
    <w:rsid w:val="0094589D"/>
    <w:rsid w:val="00966276"/>
    <w:rsid w:val="0097198E"/>
    <w:rsid w:val="00972F6B"/>
    <w:rsid w:val="009806F2"/>
    <w:rsid w:val="00982BCB"/>
    <w:rsid w:val="00991900"/>
    <w:rsid w:val="00993DDA"/>
    <w:rsid w:val="00996FB2"/>
    <w:rsid w:val="009A5EA6"/>
    <w:rsid w:val="009B0C94"/>
    <w:rsid w:val="009B1799"/>
    <w:rsid w:val="009E2091"/>
    <w:rsid w:val="009F2213"/>
    <w:rsid w:val="009F6160"/>
    <w:rsid w:val="009F67C6"/>
    <w:rsid w:val="00A054E2"/>
    <w:rsid w:val="00A41E9F"/>
    <w:rsid w:val="00A5045C"/>
    <w:rsid w:val="00A518F5"/>
    <w:rsid w:val="00A53ABD"/>
    <w:rsid w:val="00A63688"/>
    <w:rsid w:val="00A85B36"/>
    <w:rsid w:val="00A85DF9"/>
    <w:rsid w:val="00A8709C"/>
    <w:rsid w:val="00A9102E"/>
    <w:rsid w:val="00A913C7"/>
    <w:rsid w:val="00AA2EFA"/>
    <w:rsid w:val="00AB09E9"/>
    <w:rsid w:val="00AB4DD6"/>
    <w:rsid w:val="00AB645D"/>
    <w:rsid w:val="00AE03EE"/>
    <w:rsid w:val="00B00686"/>
    <w:rsid w:val="00B05E22"/>
    <w:rsid w:val="00B14560"/>
    <w:rsid w:val="00B14C62"/>
    <w:rsid w:val="00B14E80"/>
    <w:rsid w:val="00B1525D"/>
    <w:rsid w:val="00B2049B"/>
    <w:rsid w:val="00B259BD"/>
    <w:rsid w:val="00B37E3C"/>
    <w:rsid w:val="00B55EDF"/>
    <w:rsid w:val="00B72BB1"/>
    <w:rsid w:val="00B76933"/>
    <w:rsid w:val="00B873DB"/>
    <w:rsid w:val="00BC0EE7"/>
    <w:rsid w:val="00BC2C64"/>
    <w:rsid w:val="00BC3A3A"/>
    <w:rsid w:val="00BE4143"/>
    <w:rsid w:val="00C015FA"/>
    <w:rsid w:val="00C108E2"/>
    <w:rsid w:val="00C64DC8"/>
    <w:rsid w:val="00C65373"/>
    <w:rsid w:val="00C6574B"/>
    <w:rsid w:val="00C70B3F"/>
    <w:rsid w:val="00CA1B45"/>
    <w:rsid w:val="00CA7CAF"/>
    <w:rsid w:val="00CB047A"/>
    <w:rsid w:val="00CB0854"/>
    <w:rsid w:val="00CB443E"/>
    <w:rsid w:val="00CC7966"/>
    <w:rsid w:val="00D03903"/>
    <w:rsid w:val="00D126AA"/>
    <w:rsid w:val="00D363D8"/>
    <w:rsid w:val="00D62F87"/>
    <w:rsid w:val="00D723A6"/>
    <w:rsid w:val="00D94471"/>
    <w:rsid w:val="00D95B1A"/>
    <w:rsid w:val="00DA10E0"/>
    <w:rsid w:val="00DA5703"/>
    <w:rsid w:val="00E10C8E"/>
    <w:rsid w:val="00E46A89"/>
    <w:rsid w:val="00E618ED"/>
    <w:rsid w:val="00E63DD9"/>
    <w:rsid w:val="00E77A27"/>
    <w:rsid w:val="00E937E1"/>
    <w:rsid w:val="00E9776E"/>
    <w:rsid w:val="00EB5F38"/>
    <w:rsid w:val="00EC5DDE"/>
    <w:rsid w:val="00ED76E0"/>
    <w:rsid w:val="00F059BF"/>
    <w:rsid w:val="00F27083"/>
    <w:rsid w:val="00F300E2"/>
    <w:rsid w:val="00F7298C"/>
    <w:rsid w:val="00F73A27"/>
    <w:rsid w:val="00F850F1"/>
    <w:rsid w:val="00FD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B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B645D"/>
    <w:rPr>
      <w:sz w:val="16"/>
      <w:szCs w:val="16"/>
    </w:rPr>
  </w:style>
  <w:style w:type="paragraph" w:styleId="CommentText">
    <w:name w:val="annotation text"/>
    <w:basedOn w:val="Normal"/>
    <w:link w:val="CommentTextChar"/>
    <w:rsid w:val="00AB645D"/>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rsid w:val="00AB645D"/>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AB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3C85"/>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773C85"/>
    <w:rPr>
      <w:rFonts w:ascii="Courier New" w:eastAsia="Times New Roman" w:hAnsi="Courier New" w:cs="Times New Roman"/>
      <w:b/>
      <w:bCs/>
      <w:snapToGrid/>
      <w:sz w:val="20"/>
      <w:szCs w:val="20"/>
    </w:rPr>
  </w:style>
  <w:style w:type="paragraph" w:styleId="Revision">
    <w:name w:val="Revision"/>
    <w:hidden/>
    <w:uiPriority w:val="99"/>
    <w:semiHidden/>
    <w:rsid w:val="00AB09E9"/>
    <w:pPr>
      <w:spacing w:after="0" w:line="240" w:lineRule="auto"/>
    </w:pPr>
  </w:style>
  <w:style w:type="paragraph" w:styleId="ListParagraph">
    <w:name w:val="List Paragraph"/>
    <w:basedOn w:val="Normal"/>
    <w:uiPriority w:val="34"/>
    <w:qFormat/>
    <w:rsid w:val="00386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B645D"/>
    <w:rPr>
      <w:sz w:val="16"/>
      <w:szCs w:val="16"/>
    </w:rPr>
  </w:style>
  <w:style w:type="paragraph" w:styleId="CommentText">
    <w:name w:val="annotation text"/>
    <w:basedOn w:val="Normal"/>
    <w:link w:val="CommentTextChar"/>
    <w:rsid w:val="00AB645D"/>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rsid w:val="00AB645D"/>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AB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3C85"/>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773C85"/>
    <w:rPr>
      <w:rFonts w:ascii="Courier New" w:eastAsia="Times New Roman" w:hAnsi="Courier New" w:cs="Times New Roman"/>
      <w:b/>
      <w:bCs/>
      <w:snapToGrid/>
      <w:sz w:val="20"/>
      <w:szCs w:val="20"/>
    </w:rPr>
  </w:style>
  <w:style w:type="paragraph" w:styleId="Revision">
    <w:name w:val="Revision"/>
    <w:hidden/>
    <w:uiPriority w:val="99"/>
    <w:semiHidden/>
    <w:rsid w:val="00AB09E9"/>
    <w:pPr>
      <w:spacing w:after="0" w:line="240" w:lineRule="auto"/>
    </w:pPr>
  </w:style>
  <w:style w:type="paragraph" w:styleId="ListParagraph">
    <w:name w:val="List Paragraph"/>
    <w:basedOn w:val="Normal"/>
    <w:uiPriority w:val="34"/>
    <w:qFormat/>
    <w:rsid w:val="00386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10A2-CBDD-4567-9640-F6A1019D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Swanson</dc:creator>
  <cp:lastModifiedBy>SYSTEM</cp:lastModifiedBy>
  <cp:revision>2</cp:revision>
  <dcterms:created xsi:type="dcterms:W3CDTF">2018-11-02T20:20:00Z</dcterms:created>
  <dcterms:modified xsi:type="dcterms:W3CDTF">2018-11-02T20:20:00Z</dcterms:modified>
</cp:coreProperties>
</file>