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17317" w14:textId="77777777" w:rsidR="00F34DED" w:rsidRPr="005A761C" w:rsidRDefault="00F34DED" w:rsidP="00F34DED">
      <w:pPr>
        <w:tabs>
          <w:tab w:val="center" w:pos="4680"/>
        </w:tabs>
        <w:rPr>
          <w:sz w:val="22"/>
        </w:rPr>
      </w:pPr>
      <w:bookmarkStart w:id="0" w:name="_GoBack"/>
      <w:bookmarkEnd w:id="0"/>
      <w:r w:rsidRPr="005A761C">
        <w:rPr>
          <w:b/>
          <w:bCs/>
          <w:sz w:val="22"/>
        </w:rPr>
        <w:t>Justification for No Material or Nonsubstantive Change to Currently-Approved Collection</w:t>
      </w:r>
    </w:p>
    <w:p w14:paraId="49E17318" w14:textId="77777777" w:rsidR="00F34DED" w:rsidRPr="005A761C" w:rsidRDefault="00F34DED" w:rsidP="00F34DED">
      <w:pPr>
        <w:rPr>
          <w:sz w:val="22"/>
        </w:rPr>
      </w:pPr>
    </w:p>
    <w:p w14:paraId="49E17319" w14:textId="77777777" w:rsidR="00F34DED" w:rsidRPr="005A761C" w:rsidRDefault="00F34DED" w:rsidP="00F34DED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14:paraId="49E1731A" w14:textId="77777777" w:rsidR="00F34DED" w:rsidRPr="005A761C" w:rsidRDefault="00F34DED" w:rsidP="00F34DED">
      <w:pPr>
        <w:rPr>
          <w:sz w:val="22"/>
        </w:rPr>
      </w:pPr>
    </w:p>
    <w:p w14:paraId="49E1731B" w14:textId="77777777" w:rsidR="00F34DED" w:rsidRPr="005A761C" w:rsidRDefault="00F34DED" w:rsidP="00F34DED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  <w:t>Payment of Premiums (29 CFR Part 4007)</w:t>
      </w:r>
    </w:p>
    <w:p w14:paraId="49E1731C" w14:textId="77777777" w:rsidR="00F34DED" w:rsidRPr="005A761C" w:rsidRDefault="00F34DED" w:rsidP="00F34DED">
      <w:pPr>
        <w:rPr>
          <w:sz w:val="22"/>
        </w:rPr>
      </w:pPr>
    </w:p>
    <w:p w14:paraId="49E1731D" w14:textId="35C1D625" w:rsidR="00F34DED" w:rsidRPr="005A761C" w:rsidRDefault="00F34DED" w:rsidP="00F34DED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>OMB control number 1212</w:t>
      </w:r>
      <w:r w:rsidRPr="005A761C">
        <w:rPr>
          <w:sz w:val="22"/>
        </w:rPr>
        <w:noBreakHyphen/>
        <w:t xml:space="preserve">0009; expires </w:t>
      </w:r>
      <w:r w:rsidR="009D3717">
        <w:rPr>
          <w:sz w:val="22"/>
        </w:rPr>
        <w:t>June 30, 2021</w:t>
      </w:r>
    </w:p>
    <w:p w14:paraId="49E1731E" w14:textId="77777777" w:rsidR="00F34DED" w:rsidRPr="005A761C" w:rsidRDefault="00F34DED" w:rsidP="00F34DED">
      <w:pPr>
        <w:rPr>
          <w:sz w:val="22"/>
        </w:rPr>
      </w:pPr>
    </w:p>
    <w:p w14:paraId="49E1731F" w14:textId="59A537B2" w:rsidR="00F34DED" w:rsidRPr="005A761C" w:rsidRDefault="00F34DED" w:rsidP="00F34DED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9D3717">
        <w:rPr>
          <w:sz w:val="22"/>
        </w:rPr>
        <w:t>Stephanie Cibinic</w:t>
      </w:r>
      <w:r w:rsidRPr="005A761C">
        <w:rPr>
          <w:sz w:val="22"/>
        </w:rPr>
        <w:t xml:space="preserve"> (202-326-4400 ext. </w:t>
      </w:r>
      <w:r w:rsidR="009D3717">
        <w:rPr>
          <w:sz w:val="22"/>
        </w:rPr>
        <w:t>6352</w:t>
      </w:r>
      <w:r w:rsidRPr="005A761C">
        <w:rPr>
          <w:sz w:val="22"/>
        </w:rPr>
        <w:t>)</w:t>
      </w:r>
    </w:p>
    <w:p w14:paraId="49E17320" w14:textId="77777777" w:rsidR="00F34DED" w:rsidRPr="005A761C" w:rsidRDefault="00F34DED" w:rsidP="00F34DED">
      <w:pPr>
        <w:rPr>
          <w:sz w:val="22"/>
        </w:rPr>
      </w:pPr>
    </w:p>
    <w:p w14:paraId="49E17321" w14:textId="47A26687" w:rsidR="00F34DED" w:rsidRPr="005A761C" w:rsidRDefault="009D3717" w:rsidP="00F34DED">
      <w:pPr>
        <w:rPr>
          <w:sz w:val="22"/>
        </w:rPr>
      </w:pPr>
      <w:r>
        <w:rPr>
          <w:sz w:val="22"/>
        </w:rPr>
        <w:t>T</w:t>
      </w:r>
      <w:r w:rsidRPr="005A761C">
        <w:rPr>
          <w:sz w:val="22"/>
        </w:rPr>
        <w:t xml:space="preserve">he Pension Benefit Guaranty Corporation (PBGC) </w:t>
      </w:r>
      <w:r>
        <w:rPr>
          <w:sz w:val="22"/>
        </w:rPr>
        <w:t>is changing the</w:t>
      </w:r>
      <w:r w:rsidR="00F34DED" w:rsidRPr="005A761C">
        <w:rPr>
          <w:sz w:val="22"/>
        </w:rPr>
        <w:t xml:space="preserve"> filing instructions for the collection of information relating to the computation and payment of premiums to PBGC under title IV of the Employee Retirement Income Security Act of 1974 (ERISA) </w:t>
      </w:r>
      <w:r w:rsidR="00FD6F94">
        <w:rPr>
          <w:sz w:val="22"/>
        </w:rPr>
        <w:t>for plan years beginning in 2018</w:t>
      </w:r>
      <w:r w:rsidR="00F34DED" w:rsidRPr="005A761C">
        <w:rPr>
          <w:sz w:val="22"/>
        </w:rPr>
        <w:t>.</w:t>
      </w:r>
    </w:p>
    <w:p w14:paraId="49E17322" w14:textId="77777777" w:rsidR="007E2D43" w:rsidRPr="005A761C" w:rsidRDefault="007E2D43" w:rsidP="00F34DED">
      <w:pPr>
        <w:rPr>
          <w:sz w:val="22"/>
        </w:rPr>
      </w:pPr>
    </w:p>
    <w:p w14:paraId="49E17323" w14:textId="4CCE8F28" w:rsidR="007E2D43" w:rsidRPr="005A761C" w:rsidRDefault="00FD6F94" w:rsidP="00F34DED">
      <w:pPr>
        <w:rPr>
          <w:sz w:val="22"/>
        </w:rPr>
      </w:pPr>
      <w:r>
        <w:rPr>
          <w:sz w:val="22"/>
        </w:rPr>
        <w:t xml:space="preserve">The changes </w:t>
      </w:r>
      <w:r w:rsidR="009D3717">
        <w:rPr>
          <w:sz w:val="22"/>
        </w:rPr>
        <w:t>to the currently-approved</w:t>
      </w:r>
      <w:r>
        <w:rPr>
          <w:sz w:val="22"/>
        </w:rPr>
        <w:t xml:space="preserve"> 2018</w:t>
      </w:r>
      <w:r w:rsidR="007E2D43" w:rsidRPr="005A761C">
        <w:rPr>
          <w:sz w:val="22"/>
        </w:rPr>
        <w:t xml:space="preserve"> instructions</w:t>
      </w:r>
      <w:r w:rsidR="009D3717">
        <w:rPr>
          <w:sz w:val="22"/>
        </w:rPr>
        <w:t xml:space="preserve"> a</w:t>
      </w:r>
      <w:r w:rsidR="007E2D43" w:rsidRPr="005A761C">
        <w:rPr>
          <w:sz w:val="22"/>
        </w:rPr>
        <w:t>re as follows:</w:t>
      </w:r>
    </w:p>
    <w:p w14:paraId="49E17324" w14:textId="77777777" w:rsidR="00F34DED" w:rsidRPr="005A761C" w:rsidRDefault="00F34DED" w:rsidP="00F34DED">
      <w:pPr>
        <w:rPr>
          <w:sz w:val="22"/>
        </w:rPr>
      </w:pPr>
    </w:p>
    <w:p w14:paraId="19901A99" w14:textId="1C92C13F" w:rsidR="009D3717" w:rsidRDefault="009D3717" w:rsidP="009D3717">
      <w:pPr>
        <w:numPr>
          <w:ilvl w:val="0"/>
          <w:numId w:val="1"/>
        </w:numPr>
      </w:pPr>
      <w:r>
        <w:t>To add a sentence to page 35 of the premium filing instructions to clarify when a particular exemption from the variable rate premium (VRP) applies.  Over the past few months we’ve gotten a number of phone calls from practitioners asking whether a certain transaction that would significantly reduce a plan’s VRP qualifies for the exemption we promulgated in our regulations in 2014.  There has been enough interest from practitioners that we believe we should provide a clearer explanation of the exemption in the premium filing instructions for this year, 2018, before filings are due on October 15.  </w:t>
      </w:r>
    </w:p>
    <w:p w14:paraId="450C402A" w14:textId="77777777" w:rsidR="009D3717" w:rsidRDefault="009D3717" w:rsidP="009D3717">
      <w:pPr>
        <w:ind w:left="360"/>
      </w:pPr>
    </w:p>
    <w:p w14:paraId="7E534AFB" w14:textId="138D845F" w:rsidR="009D3717" w:rsidRDefault="009D3717" w:rsidP="009D3717">
      <w:pPr>
        <w:numPr>
          <w:ilvl w:val="0"/>
          <w:numId w:val="1"/>
        </w:numPr>
      </w:pPr>
      <w:r>
        <w:t>To add a note under “What’s New” on page 1 of the instructions letting filers know about the clarification on page 35.</w:t>
      </w:r>
    </w:p>
    <w:p w14:paraId="371BE33D" w14:textId="77777777" w:rsidR="009D3717" w:rsidRDefault="009D3717" w:rsidP="009D3717">
      <w:pPr>
        <w:ind w:left="360"/>
      </w:pPr>
    </w:p>
    <w:p w14:paraId="7D96F449" w14:textId="2538EA9E" w:rsidR="009D3717" w:rsidRDefault="009D3717" w:rsidP="009D3717">
      <w:pPr>
        <w:numPr>
          <w:ilvl w:val="0"/>
          <w:numId w:val="1"/>
        </w:numPr>
      </w:pPr>
      <w:r>
        <w:t>To update our premium payment instructions on page 2.</w:t>
      </w:r>
    </w:p>
    <w:p w14:paraId="49B1E9A4" w14:textId="495D272D" w:rsidR="009D3717" w:rsidRDefault="009D3717" w:rsidP="009D3717"/>
    <w:p w14:paraId="1BE6BC01" w14:textId="77777777" w:rsidR="009D3717" w:rsidRDefault="009D3717" w:rsidP="009D3717">
      <w:pPr>
        <w:rPr>
          <w:sz w:val="22"/>
        </w:rPr>
      </w:pPr>
    </w:p>
    <w:p w14:paraId="49E17335" w14:textId="3C8C8288" w:rsidR="002139B3" w:rsidRPr="005A761C" w:rsidRDefault="005B1CF9">
      <w:pPr>
        <w:rPr>
          <w:sz w:val="22"/>
        </w:rPr>
      </w:pPr>
      <w:r>
        <w:rPr>
          <w:sz w:val="22"/>
        </w:rPr>
        <w:t xml:space="preserve">All changes are </w:t>
      </w:r>
      <w:r w:rsidR="009D3717">
        <w:rPr>
          <w:sz w:val="22"/>
        </w:rPr>
        <w:t>highlighted</w:t>
      </w:r>
      <w:r>
        <w:rPr>
          <w:sz w:val="22"/>
        </w:rPr>
        <w:t xml:space="preserve"> in the </w:t>
      </w:r>
      <w:r w:rsidR="009D3717">
        <w:rPr>
          <w:sz w:val="22"/>
        </w:rPr>
        <w:t>uploaded</w:t>
      </w:r>
      <w:r>
        <w:rPr>
          <w:sz w:val="22"/>
        </w:rPr>
        <w:t xml:space="preserve"> 2018 instructions.</w:t>
      </w:r>
    </w:p>
    <w:p w14:paraId="49E17336" w14:textId="77777777" w:rsidR="002139B3" w:rsidRPr="005A761C" w:rsidRDefault="002139B3">
      <w:pPr>
        <w:rPr>
          <w:sz w:val="22"/>
        </w:rPr>
      </w:pPr>
    </w:p>
    <w:sectPr w:rsidR="002139B3" w:rsidRPr="005A761C" w:rsidSect="00984710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6EA"/>
    <w:multiLevelType w:val="hybridMultilevel"/>
    <w:tmpl w:val="DEC27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FE"/>
    <w:rsid w:val="0000644C"/>
    <w:rsid w:val="00014968"/>
    <w:rsid w:val="000851AA"/>
    <w:rsid w:val="000D1318"/>
    <w:rsid w:val="000D761D"/>
    <w:rsid w:val="000F5EE0"/>
    <w:rsid w:val="00186539"/>
    <w:rsid w:val="001B15C8"/>
    <w:rsid w:val="002008D1"/>
    <w:rsid w:val="002139B3"/>
    <w:rsid w:val="002C08A5"/>
    <w:rsid w:val="00305E7E"/>
    <w:rsid w:val="003223EA"/>
    <w:rsid w:val="0033116A"/>
    <w:rsid w:val="00365209"/>
    <w:rsid w:val="003740F3"/>
    <w:rsid w:val="003D7AC1"/>
    <w:rsid w:val="00412E43"/>
    <w:rsid w:val="00422D40"/>
    <w:rsid w:val="004604BD"/>
    <w:rsid w:val="004C7006"/>
    <w:rsid w:val="004E0277"/>
    <w:rsid w:val="005562EB"/>
    <w:rsid w:val="005A761C"/>
    <w:rsid w:val="005B1CF9"/>
    <w:rsid w:val="005E2E26"/>
    <w:rsid w:val="006E2AAF"/>
    <w:rsid w:val="007209FC"/>
    <w:rsid w:val="00746C38"/>
    <w:rsid w:val="00764966"/>
    <w:rsid w:val="007E2D43"/>
    <w:rsid w:val="007F083A"/>
    <w:rsid w:val="0080150B"/>
    <w:rsid w:val="009313C2"/>
    <w:rsid w:val="00961934"/>
    <w:rsid w:val="0096265C"/>
    <w:rsid w:val="009637D1"/>
    <w:rsid w:val="00974129"/>
    <w:rsid w:val="00984710"/>
    <w:rsid w:val="009D3717"/>
    <w:rsid w:val="009E1BE6"/>
    <w:rsid w:val="00B002FE"/>
    <w:rsid w:val="00B00DE1"/>
    <w:rsid w:val="00B90C5B"/>
    <w:rsid w:val="00B918FE"/>
    <w:rsid w:val="00B96A39"/>
    <w:rsid w:val="00BD1603"/>
    <w:rsid w:val="00C602CC"/>
    <w:rsid w:val="00CA71D7"/>
    <w:rsid w:val="00CD7372"/>
    <w:rsid w:val="00D31452"/>
    <w:rsid w:val="00D97846"/>
    <w:rsid w:val="00DB369B"/>
    <w:rsid w:val="00DC48A4"/>
    <w:rsid w:val="00DE76FE"/>
    <w:rsid w:val="00E27396"/>
    <w:rsid w:val="00F34DED"/>
    <w:rsid w:val="00F844F0"/>
    <w:rsid w:val="00FB31C0"/>
    <w:rsid w:val="00FD6F94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7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CUIFalsePositive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191186c6ac1754bff0d177e7c807358b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c586a067f88c161d43a1543a03c6c4d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AD926-6571-43CB-BF57-96E6E8E386A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7038A45-DBDD-45C5-A5D1-926A3360F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07FDE-6873-4E88-A880-FDC16CE3302D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4.xml><?xml version="1.0" encoding="utf-8"?>
<ds:datastoreItem xmlns:ds="http://schemas.openxmlformats.org/officeDocument/2006/customXml" ds:itemID="{05EA699E-0AF6-4534-8254-4794DCDB6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Deborah</dc:creator>
  <cp:keywords/>
  <dc:description/>
  <cp:lastModifiedBy>SYSTEM</cp:lastModifiedBy>
  <cp:revision>2</cp:revision>
  <dcterms:created xsi:type="dcterms:W3CDTF">2018-08-24T19:02:00Z</dcterms:created>
  <dcterms:modified xsi:type="dcterms:W3CDTF">2018-08-24T19:02:00Z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rder">
    <vt:r8>100</vt:r8>
  </property>
  <property fmtid="{D5CDD505-2E9C-101B-9397-08002B2CF9AE}" pid="4" name="Source Library">
    <vt:lpwstr/>
  </property>
  <property fmtid="{D5CDD505-2E9C-101B-9397-08002B2CF9AE}" pid="5" name="Source Type">
    <vt:lpwstr>File share</vt:lpwstr>
  </property>
</Properties>
</file>