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89DE1" w14:textId="77777777" w:rsidR="00693A41" w:rsidRDefault="00693A41" w:rsidP="00C91CAB">
      <w:pPr>
        <w:jc w:val="center"/>
        <w:outlineLvl w:val="0"/>
        <w:rPr>
          <w:rFonts w:ascii="Times New Roman" w:hAnsi="Times New Roman" w:cs="Times New Roman"/>
          <w:b/>
        </w:rPr>
      </w:pPr>
      <w:bookmarkStart w:id="0" w:name="_GoBack"/>
      <w:bookmarkEnd w:id="0"/>
    </w:p>
    <w:p w14:paraId="675AD77F" w14:textId="62DF5C66" w:rsidR="00E17482" w:rsidRPr="00D02C03" w:rsidRDefault="00D32371" w:rsidP="00C91CAB">
      <w:pPr>
        <w:jc w:val="center"/>
        <w:outlineLvl w:val="0"/>
        <w:rPr>
          <w:rFonts w:ascii="Times New Roman" w:hAnsi="Times New Roman" w:cs="Times New Roman"/>
          <w:b/>
        </w:rPr>
      </w:pPr>
      <w:r>
        <w:rPr>
          <w:rFonts w:ascii="Times New Roman" w:hAnsi="Times New Roman" w:cs="Times New Roman"/>
          <w:b/>
        </w:rPr>
        <w:t>Evaluation</w:t>
      </w:r>
      <w:r w:rsidR="008E0695" w:rsidRPr="00D02C03">
        <w:rPr>
          <w:rFonts w:ascii="Times New Roman" w:hAnsi="Times New Roman" w:cs="Times New Roman"/>
          <w:b/>
        </w:rPr>
        <w:t xml:space="preserve"> of Employer Performance Measurement Approaches</w:t>
      </w:r>
    </w:p>
    <w:p w14:paraId="561D83A9" w14:textId="4550CC07" w:rsidR="00F51873" w:rsidRDefault="00F51873" w:rsidP="00C91CAB">
      <w:pPr>
        <w:jc w:val="center"/>
        <w:outlineLvl w:val="0"/>
        <w:rPr>
          <w:rFonts w:ascii="Times New Roman" w:hAnsi="Times New Roman" w:cs="Times New Roman"/>
          <w:b/>
        </w:rPr>
      </w:pPr>
    </w:p>
    <w:p w14:paraId="6CAF05F5" w14:textId="5F5349BC" w:rsidR="00D32371" w:rsidRDefault="00D32371" w:rsidP="00F51873">
      <w:pPr>
        <w:outlineLvl w:val="0"/>
        <w:rPr>
          <w:rFonts w:ascii="Times New Roman" w:hAnsi="Times New Roman" w:cs="Times New Roman"/>
          <w:b/>
        </w:rPr>
      </w:pPr>
      <w:r>
        <w:rPr>
          <w:rFonts w:ascii="Times New Roman" w:hAnsi="Times New Roman" w:cs="Times New Roman"/>
          <w:b/>
        </w:rPr>
        <w:t>Part B: Supporting Statement for Request for OMB Approval Under the Paperwork Reduction Act</w:t>
      </w:r>
    </w:p>
    <w:p w14:paraId="35D62285" w14:textId="77777777" w:rsidR="00D32371" w:rsidRDefault="00D32371" w:rsidP="00F51873">
      <w:pPr>
        <w:outlineLvl w:val="0"/>
        <w:rPr>
          <w:rFonts w:ascii="Times New Roman" w:hAnsi="Times New Roman" w:cs="Times New Roman"/>
          <w:b/>
        </w:rPr>
      </w:pPr>
    </w:p>
    <w:p w14:paraId="241914A0" w14:textId="77777777" w:rsidR="004F21E7" w:rsidRDefault="004F21E7" w:rsidP="004F21E7">
      <w:pPr>
        <w:outlineLvl w:val="0"/>
        <w:rPr>
          <w:rFonts w:ascii="Times New Roman" w:hAnsi="Times New Roman" w:cs="Times New Roman"/>
          <w:b/>
        </w:rPr>
      </w:pPr>
      <w:r>
        <w:rPr>
          <w:rFonts w:ascii="Times New Roman" w:hAnsi="Times New Roman" w:cs="Times New Roman"/>
          <w:b/>
        </w:rPr>
        <w:t>Overview</w:t>
      </w:r>
    </w:p>
    <w:p w14:paraId="713901C8" w14:textId="77777777" w:rsidR="004F21E7" w:rsidRDefault="004F21E7" w:rsidP="004F21E7">
      <w:pPr>
        <w:outlineLvl w:val="0"/>
        <w:rPr>
          <w:rFonts w:ascii="Times New Roman" w:hAnsi="Times New Roman" w:cs="Times New Roman"/>
          <w:b/>
        </w:rPr>
      </w:pPr>
    </w:p>
    <w:p w14:paraId="2B1CC621" w14:textId="01B896A1" w:rsidR="004F21E7" w:rsidRPr="00295D65" w:rsidRDefault="009F5D2A" w:rsidP="00295D65">
      <w:pPr>
        <w:outlineLvl w:val="0"/>
        <w:rPr>
          <w:rFonts w:ascii="Times New Roman" w:hAnsi="Times New Roman" w:cs="Times New Roman"/>
        </w:rPr>
      </w:pPr>
      <w:r w:rsidRPr="00F51873">
        <w:rPr>
          <w:rFonts w:ascii="Times New Roman" w:hAnsi="Times New Roman" w:cs="Times New Roman"/>
        </w:rPr>
        <w:t xml:space="preserve">The U.S. Department of Labor (DOL) Chief Evaluation Office (CEO) is seeking Office of Management and Budget (OMB) approval to collect </w:t>
      </w:r>
      <w:r>
        <w:rPr>
          <w:rFonts w:ascii="Times New Roman" w:hAnsi="Times New Roman" w:cs="Times New Roman"/>
        </w:rPr>
        <w:t xml:space="preserve">information from State and local public workforce system employees and partners, and to gather feedback from a group of U.S. employers, to inform the Analysis of Employer Performance Measurement Approaches study. </w:t>
      </w:r>
      <w:r w:rsidRPr="00F51873">
        <w:rPr>
          <w:rFonts w:ascii="Times New Roman" w:hAnsi="Times New Roman" w:cs="Times New Roman"/>
        </w:rPr>
        <w:t xml:space="preserve">The purpose of the </w:t>
      </w:r>
      <w:r>
        <w:rPr>
          <w:rFonts w:ascii="Times New Roman" w:hAnsi="Times New Roman" w:cs="Times New Roman"/>
        </w:rPr>
        <w:t xml:space="preserve">study </w:t>
      </w:r>
      <w:r w:rsidRPr="00F51873">
        <w:rPr>
          <w:rFonts w:ascii="Times New Roman" w:hAnsi="Times New Roman" w:cs="Times New Roman"/>
        </w:rPr>
        <w:t>is to conduct a 36-month analysis of employer services measurement approaches and metrics, as well as their cross-</w:t>
      </w:r>
      <w:r>
        <w:rPr>
          <w:rFonts w:ascii="Times New Roman" w:hAnsi="Times New Roman" w:cs="Times New Roman"/>
        </w:rPr>
        <w:t>State</w:t>
      </w:r>
      <w:r w:rsidRPr="00F51873">
        <w:rPr>
          <w:rFonts w:ascii="Times New Roman" w:hAnsi="Times New Roman" w:cs="Times New Roman"/>
        </w:rPr>
        <w:t xml:space="preserve"> and cross-program applicability, with a goal of understanding and implementing a final indicator of performance. The study will explore and establish an understanding of employer services measurement and supplement the start-up of reporting by the </w:t>
      </w:r>
      <w:r>
        <w:rPr>
          <w:rFonts w:ascii="Times New Roman" w:hAnsi="Times New Roman" w:cs="Times New Roman"/>
        </w:rPr>
        <w:t>States</w:t>
      </w:r>
      <w:r w:rsidRPr="00D02C03">
        <w:rPr>
          <w:rStyle w:val="FootnoteReference"/>
          <w:rFonts w:ascii="Times New Roman" w:hAnsi="Times New Roman" w:cs="Times New Roman"/>
        </w:rPr>
        <w:footnoteReference w:id="1"/>
      </w:r>
      <w:r w:rsidRPr="00F51873">
        <w:rPr>
          <w:rFonts w:ascii="Times New Roman" w:hAnsi="Times New Roman" w:cs="Times New Roman"/>
        </w:rPr>
        <w:t xml:space="preserve"> on the National Pilot measures. Key objectives of the study include: (1) developing and understanding how employer services are defined by the federal government, </w:t>
      </w:r>
      <w:r>
        <w:rPr>
          <w:rFonts w:ascii="Times New Roman" w:hAnsi="Times New Roman" w:cs="Times New Roman"/>
        </w:rPr>
        <w:t>States</w:t>
      </w:r>
      <w:r w:rsidRPr="00F51873">
        <w:rPr>
          <w:rFonts w:ascii="Times New Roman" w:hAnsi="Times New Roman" w:cs="Times New Roman"/>
        </w:rPr>
        <w:t xml:space="preserve">, </w:t>
      </w:r>
      <w:r w:rsidRPr="006C701A">
        <w:rPr>
          <w:rFonts w:ascii="Times New Roman" w:hAnsi="Times New Roman" w:cs="Times New Roman"/>
        </w:rPr>
        <w:t xml:space="preserve">localities, and core Workforce Innovation and Opportunity Act (WIOA) programs and exploring options for developing a uniform definition of employer services; (2) identifying what measures exist for understanding employer services, key objectives of these measures, and possibilities for uniform implementation at the federal level; and (3) developing options for an evaluation design to assess the validity, reliability, and feasibility of proposed measures and alternative measures of effectiveness in serving employers. This ICR seeks clearance for a brief online survey of all State-level core WIOA </w:t>
      </w:r>
      <w:r w:rsidR="00693A41" w:rsidRPr="00BC7BC7">
        <w:rPr>
          <w:rFonts w:ascii="Times New Roman" w:hAnsi="Times New Roman" w:cs="Times New Roman"/>
        </w:rPr>
        <w:t>program directors</w:t>
      </w:r>
      <w:r w:rsidR="00013BCC">
        <w:rPr>
          <w:rFonts w:ascii="Times New Roman" w:hAnsi="Times New Roman" w:cs="Times New Roman"/>
        </w:rPr>
        <w:t>.</w:t>
      </w:r>
    </w:p>
    <w:p w14:paraId="62467F70" w14:textId="77777777" w:rsidR="00D32371" w:rsidRPr="006C701A" w:rsidRDefault="00D32371" w:rsidP="00A511B7">
      <w:pPr>
        <w:autoSpaceDE w:val="0"/>
        <w:autoSpaceDN w:val="0"/>
        <w:adjustRightInd w:val="0"/>
        <w:rPr>
          <w:rFonts w:ascii="Times New Roman" w:hAnsi="Times New Roman" w:cs="Times New Roman"/>
          <w:b/>
          <w:bCs/>
        </w:rPr>
      </w:pPr>
    </w:p>
    <w:p w14:paraId="325BFEA6" w14:textId="30AE54A8" w:rsidR="007E6B02" w:rsidRPr="006C701A" w:rsidRDefault="007E6B02" w:rsidP="007E6B02">
      <w:pPr>
        <w:pStyle w:val="ListParagraph"/>
        <w:numPr>
          <w:ilvl w:val="0"/>
          <w:numId w:val="7"/>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Statistical Methods</w:t>
      </w:r>
    </w:p>
    <w:p w14:paraId="2AF286D3" w14:textId="51D23FAE" w:rsidR="007E6B02" w:rsidRPr="006C701A" w:rsidRDefault="007E6B02" w:rsidP="007E6B02">
      <w:pPr>
        <w:autoSpaceDE w:val="0"/>
        <w:autoSpaceDN w:val="0"/>
        <w:adjustRightInd w:val="0"/>
        <w:rPr>
          <w:rFonts w:ascii="Times New Roman" w:hAnsi="Times New Roman" w:cs="Times New Roman"/>
          <w:b/>
          <w:bCs/>
        </w:rPr>
      </w:pPr>
    </w:p>
    <w:p w14:paraId="09E1E8EE" w14:textId="66531E7E" w:rsidR="007E6B02" w:rsidRPr="006C701A" w:rsidRDefault="007E6B02" w:rsidP="007E6B02">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Respondent Universe and Samples</w:t>
      </w:r>
    </w:p>
    <w:p w14:paraId="1DC5B2EC" w14:textId="49B9C442" w:rsidR="007E6B02" w:rsidRPr="006C701A" w:rsidRDefault="007E6B02" w:rsidP="007E6B02">
      <w:pPr>
        <w:autoSpaceDE w:val="0"/>
        <w:autoSpaceDN w:val="0"/>
        <w:adjustRightInd w:val="0"/>
        <w:rPr>
          <w:rFonts w:ascii="Times New Roman" w:hAnsi="Times New Roman" w:cs="Times New Roman"/>
          <w:bCs/>
        </w:rPr>
      </w:pPr>
    </w:p>
    <w:p w14:paraId="50A6845A" w14:textId="526A1A66" w:rsidR="009D333A" w:rsidRPr="006C701A" w:rsidRDefault="009D333A" w:rsidP="004F21E7">
      <w:pPr>
        <w:pStyle w:val="BodyText"/>
        <w:rPr>
          <w:b/>
          <w:bCs/>
          <w:i/>
        </w:rPr>
      </w:pPr>
      <w:r w:rsidRPr="007F2E13">
        <w:rPr>
          <w:sz w:val="24"/>
          <w:szCs w:val="24"/>
        </w:rPr>
        <w:t>This section outlines the respondent universe an</w:t>
      </w:r>
      <w:r w:rsidR="00B356A8" w:rsidRPr="007F2E13">
        <w:rPr>
          <w:sz w:val="24"/>
          <w:szCs w:val="24"/>
        </w:rPr>
        <w:t xml:space="preserve">d sampling methods for </w:t>
      </w:r>
      <w:r w:rsidR="00971714">
        <w:rPr>
          <w:sz w:val="24"/>
          <w:szCs w:val="24"/>
        </w:rPr>
        <w:t xml:space="preserve">the State Program Director Survey, as it is the only quantitative statistical data collection instrument. </w:t>
      </w:r>
    </w:p>
    <w:p w14:paraId="76AAEB85" w14:textId="0DFE0338" w:rsidR="007E6B02" w:rsidRPr="006C701A" w:rsidRDefault="002C749D" w:rsidP="007E6B02">
      <w:pPr>
        <w:autoSpaceDE w:val="0"/>
        <w:autoSpaceDN w:val="0"/>
        <w:adjustRightInd w:val="0"/>
        <w:rPr>
          <w:rFonts w:ascii="Times New Roman" w:hAnsi="Times New Roman" w:cs="Times New Roman"/>
          <w:bCs/>
        </w:rPr>
      </w:pPr>
      <w:r w:rsidRPr="006C701A">
        <w:rPr>
          <w:rFonts w:ascii="Times New Roman" w:hAnsi="Times New Roman" w:cs="Times New Roman"/>
          <w:b/>
          <w:i/>
        </w:rPr>
        <w:t>State Program Director Survey</w:t>
      </w:r>
      <w:r w:rsidR="00F4200E" w:rsidRPr="006C701A">
        <w:rPr>
          <w:rFonts w:ascii="Times New Roman" w:hAnsi="Times New Roman" w:cs="Times New Roman"/>
          <w:b/>
          <w:bCs/>
          <w:i/>
        </w:rPr>
        <w:t>.</w:t>
      </w:r>
      <w:r w:rsidR="00F4200E" w:rsidRPr="006C701A">
        <w:rPr>
          <w:rFonts w:ascii="Times New Roman" w:hAnsi="Times New Roman" w:cs="Times New Roman"/>
          <w:bCs/>
        </w:rPr>
        <w:t xml:space="preserve"> The respondent universe for the online survey of core WIOA program administrators includes all </w:t>
      </w:r>
      <w:r w:rsidR="003C1AE9" w:rsidRPr="006C701A">
        <w:rPr>
          <w:rFonts w:ascii="Times New Roman" w:hAnsi="Times New Roman" w:cs="Times New Roman"/>
          <w:bCs/>
        </w:rPr>
        <w:t>directors</w:t>
      </w:r>
      <w:r w:rsidR="00F4200E" w:rsidRPr="006C701A">
        <w:rPr>
          <w:rFonts w:ascii="Times New Roman" w:hAnsi="Times New Roman" w:cs="Times New Roman"/>
          <w:bCs/>
        </w:rPr>
        <w:t xml:space="preserve"> of Title 1, II, III, </w:t>
      </w:r>
      <w:r w:rsidR="00203FE7">
        <w:rPr>
          <w:rFonts w:ascii="Times New Roman" w:hAnsi="Times New Roman" w:cs="Times New Roman"/>
          <w:bCs/>
        </w:rPr>
        <w:t>and</w:t>
      </w:r>
      <w:r w:rsidR="00F4200E" w:rsidRPr="006C701A">
        <w:rPr>
          <w:rFonts w:ascii="Times New Roman" w:hAnsi="Times New Roman" w:cs="Times New Roman"/>
          <w:bCs/>
        </w:rPr>
        <w:t xml:space="preserve"> IV programs across the </w:t>
      </w:r>
      <w:r w:rsidR="00520C4E" w:rsidRPr="006C701A">
        <w:rPr>
          <w:rFonts w:ascii="Times New Roman" w:hAnsi="Times New Roman" w:cs="Times New Roman"/>
          <w:bCs/>
        </w:rPr>
        <w:t>States</w:t>
      </w:r>
      <w:r w:rsidR="00F4200E" w:rsidRPr="006C701A">
        <w:rPr>
          <w:rFonts w:ascii="Times New Roman" w:hAnsi="Times New Roman" w:cs="Times New Roman"/>
          <w:bCs/>
        </w:rPr>
        <w:t xml:space="preserve">. The number of respondents per </w:t>
      </w:r>
      <w:r w:rsidR="00520C4E" w:rsidRPr="006C701A">
        <w:rPr>
          <w:rFonts w:ascii="Times New Roman" w:hAnsi="Times New Roman" w:cs="Times New Roman"/>
          <w:bCs/>
        </w:rPr>
        <w:t>State</w:t>
      </w:r>
      <w:r w:rsidR="00F4200E" w:rsidRPr="006C701A">
        <w:rPr>
          <w:rFonts w:ascii="Times New Roman" w:hAnsi="Times New Roman" w:cs="Times New Roman"/>
          <w:bCs/>
        </w:rPr>
        <w:t xml:space="preserve"> will vary depending on how many </w:t>
      </w:r>
      <w:r w:rsidR="001007AA" w:rsidRPr="006C701A">
        <w:rPr>
          <w:rFonts w:ascii="Times New Roman" w:hAnsi="Times New Roman" w:cs="Times New Roman"/>
          <w:bCs/>
        </w:rPr>
        <w:t>program directors</w:t>
      </w:r>
      <w:r w:rsidR="00F4200E" w:rsidRPr="006C701A">
        <w:rPr>
          <w:rFonts w:ascii="Times New Roman" w:hAnsi="Times New Roman" w:cs="Times New Roman"/>
          <w:bCs/>
        </w:rPr>
        <w:t xml:space="preserve"> oversee the seven programs of interest, which include the following:</w:t>
      </w:r>
    </w:p>
    <w:p w14:paraId="45C0A627"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 Adult Program</w:t>
      </w:r>
    </w:p>
    <w:p w14:paraId="0AB31118"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 Dislocated Worker Program</w:t>
      </w:r>
    </w:p>
    <w:p w14:paraId="12A380EA"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 Youth Program</w:t>
      </w:r>
    </w:p>
    <w:p w14:paraId="25955784"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II Adult Education Program</w:t>
      </w:r>
    </w:p>
    <w:p w14:paraId="6D4B39DE"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III Wagner Peyser Employment Service</w:t>
      </w:r>
    </w:p>
    <w:p w14:paraId="79F7EE75"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IV Vocational Rehabilitation Program (for Blind only)</w:t>
      </w:r>
    </w:p>
    <w:p w14:paraId="61F9C327" w14:textId="3784059A"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lastRenderedPageBreak/>
        <w:t>Title IV Vocational Rehabilitation Program</w:t>
      </w:r>
    </w:p>
    <w:p w14:paraId="6C4592B9" w14:textId="3F7C09F6" w:rsidR="00F4200E" w:rsidRPr="006C701A" w:rsidRDefault="00F4200E" w:rsidP="007E6B02">
      <w:pPr>
        <w:autoSpaceDE w:val="0"/>
        <w:autoSpaceDN w:val="0"/>
        <w:adjustRightInd w:val="0"/>
        <w:rPr>
          <w:rFonts w:ascii="Times New Roman" w:hAnsi="Times New Roman" w:cs="Times New Roman"/>
          <w:b/>
          <w:bCs/>
        </w:rPr>
      </w:pPr>
    </w:p>
    <w:p w14:paraId="1496FEC2" w14:textId="535D31AD" w:rsidR="00F4200E" w:rsidRPr="006C701A" w:rsidRDefault="00F4200E" w:rsidP="007E6B02">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A list of primary (and secondary, if applicable) respondent names and email addresses </w:t>
      </w:r>
      <w:r w:rsidR="001007AA" w:rsidRPr="006C701A">
        <w:rPr>
          <w:rFonts w:ascii="Times New Roman" w:hAnsi="Times New Roman" w:cs="Times New Roman"/>
          <w:bCs/>
        </w:rPr>
        <w:t xml:space="preserve">were </w:t>
      </w:r>
      <w:r w:rsidR="00C3314B" w:rsidRPr="006C701A">
        <w:rPr>
          <w:rFonts w:ascii="Times New Roman" w:hAnsi="Times New Roman" w:cs="Times New Roman"/>
          <w:bCs/>
        </w:rPr>
        <w:t>provided by the Department</w:t>
      </w:r>
      <w:r w:rsidR="004F6B7D" w:rsidRPr="006C701A">
        <w:rPr>
          <w:rFonts w:ascii="Times New Roman" w:hAnsi="Times New Roman" w:cs="Times New Roman"/>
          <w:bCs/>
        </w:rPr>
        <w:t xml:space="preserve"> of Labor </w:t>
      </w:r>
      <w:r w:rsidR="00C3314B" w:rsidRPr="006C701A">
        <w:rPr>
          <w:rFonts w:ascii="Times New Roman" w:hAnsi="Times New Roman" w:cs="Times New Roman"/>
          <w:bCs/>
        </w:rPr>
        <w:t xml:space="preserve">(DOL), </w:t>
      </w:r>
      <w:r w:rsidR="00111C5C" w:rsidRPr="006C701A">
        <w:rPr>
          <w:rFonts w:ascii="Times New Roman" w:hAnsi="Times New Roman" w:cs="Times New Roman"/>
          <w:bCs/>
        </w:rPr>
        <w:t xml:space="preserve">and </w:t>
      </w:r>
      <w:r w:rsidR="00AE1B1C" w:rsidRPr="006C701A">
        <w:rPr>
          <w:rFonts w:ascii="Times New Roman" w:hAnsi="Times New Roman" w:cs="Times New Roman"/>
          <w:bCs/>
        </w:rPr>
        <w:t>the Department of Education</w:t>
      </w:r>
      <w:r w:rsidR="00B76F83" w:rsidRPr="006C701A">
        <w:rPr>
          <w:rFonts w:ascii="Times New Roman" w:hAnsi="Times New Roman" w:cs="Times New Roman"/>
          <w:bCs/>
        </w:rPr>
        <w:t>’s</w:t>
      </w:r>
      <w:r w:rsidR="00AE1B1C" w:rsidRPr="006C701A">
        <w:rPr>
          <w:rFonts w:ascii="Times New Roman" w:hAnsi="Times New Roman" w:cs="Times New Roman"/>
          <w:bCs/>
        </w:rPr>
        <w:t xml:space="preserve"> </w:t>
      </w:r>
      <w:r w:rsidR="00C3314B" w:rsidRPr="006C701A">
        <w:rPr>
          <w:rFonts w:ascii="Times New Roman" w:hAnsi="Times New Roman" w:cs="Times New Roman"/>
          <w:bCs/>
        </w:rPr>
        <w:t>Office of Career, Technical</w:t>
      </w:r>
      <w:r w:rsidR="00B76F83" w:rsidRPr="006C701A">
        <w:rPr>
          <w:rFonts w:ascii="Times New Roman" w:hAnsi="Times New Roman" w:cs="Times New Roman"/>
          <w:bCs/>
        </w:rPr>
        <w:t>,</w:t>
      </w:r>
      <w:r w:rsidR="00C3314B" w:rsidRPr="006C701A">
        <w:rPr>
          <w:rFonts w:ascii="Times New Roman" w:hAnsi="Times New Roman" w:cs="Times New Roman"/>
          <w:bCs/>
        </w:rPr>
        <w:t xml:space="preserve"> and Adult Education (OCTAE)</w:t>
      </w:r>
      <w:r w:rsidR="00B76F83" w:rsidRPr="006C701A">
        <w:rPr>
          <w:rFonts w:ascii="Times New Roman" w:hAnsi="Times New Roman" w:cs="Times New Roman"/>
          <w:bCs/>
        </w:rPr>
        <w:t>,</w:t>
      </w:r>
      <w:r w:rsidR="00C3314B" w:rsidRPr="006C701A">
        <w:rPr>
          <w:rFonts w:ascii="Times New Roman" w:hAnsi="Times New Roman" w:cs="Times New Roman"/>
          <w:bCs/>
        </w:rPr>
        <w:t xml:space="preserve"> </w:t>
      </w:r>
      <w:r w:rsidR="004F6B7D" w:rsidRPr="006C701A">
        <w:rPr>
          <w:rFonts w:ascii="Times New Roman" w:hAnsi="Times New Roman" w:cs="Times New Roman"/>
          <w:bCs/>
        </w:rPr>
        <w:t xml:space="preserve">and </w:t>
      </w:r>
      <w:r w:rsidR="00C3314B" w:rsidRPr="006C701A">
        <w:rPr>
          <w:rFonts w:ascii="Times New Roman" w:hAnsi="Times New Roman" w:cs="Times New Roman"/>
          <w:bCs/>
        </w:rPr>
        <w:t xml:space="preserve">the Rehabilitation Services Administration (RSA). These contact lists were </w:t>
      </w:r>
      <w:r w:rsidR="004F6B7D" w:rsidRPr="006C701A">
        <w:rPr>
          <w:rFonts w:ascii="Times New Roman" w:hAnsi="Times New Roman" w:cs="Times New Roman"/>
          <w:bCs/>
        </w:rPr>
        <w:t>verified in coordination with NASWA and other association contacts representing stat</w:t>
      </w:r>
      <w:r w:rsidR="002C749D" w:rsidRPr="006C701A">
        <w:rPr>
          <w:rFonts w:ascii="Times New Roman" w:hAnsi="Times New Roman" w:cs="Times New Roman"/>
          <w:bCs/>
        </w:rPr>
        <w:t xml:space="preserve">e program directors </w:t>
      </w:r>
      <w:r w:rsidR="004F6B7D" w:rsidRPr="006C701A">
        <w:rPr>
          <w:rFonts w:ascii="Times New Roman" w:hAnsi="Times New Roman" w:cs="Times New Roman"/>
          <w:bCs/>
        </w:rPr>
        <w:t>of Title II and Title IV WIOA programs</w:t>
      </w:r>
      <w:r w:rsidRPr="006C701A">
        <w:rPr>
          <w:rFonts w:ascii="Times New Roman" w:hAnsi="Times New Roman" w:cs="Times New Roman"/>
          <w:bCs/>
        </w:rPr>
        <w:t>. The research team will</w:t>
      </w:r>
      <w:r w:rsidR="004F6B7D" w:rsidRPr="006C701A">
        <w:rPr>
          <w:rFonts w:ascii="Times New Roman" w:hAnsi="Times New Roman" w:cs="Times New Roman"/>
          <w:bCs/>
        </w:rPr>
        <w:t xml:space="preserve"> supplement this contact verification by conducting a</w:t>
      </w:r>
      <w:r w:rsidRPr="006C701A">
        <w:rPr>
          <w:rFonts w:ascii="Times New Roman" w:hAnsi="Times New Roman" w:cs="Times New Roman"/>
          <w:bCs/>
        </w:rPr>
        <w:t xml:space="preserve"> scan of information available on the Internet to gather as many names and email addresses as possible </w:t>
      </w:r>
      <w:r w:rsidR="00984D4E" w:rsidRPr="006C701A">
        <w:rPr>
          <w:rFonts w:ascii="Times New Roman" w:hAnsi="Times New Roman" w:cs="Times New Roman"/>
          <w:bCs/>
        </w:rPr>
        <w:t>for</w:t>
      </w:r>
      <w:r w:rsidRPr="006C701A">
        <w:rPr>
          <w:rFonts w:ascii="Times New Roman" w:hAnsi="Times New Roman" w:cs="Times New Roman"/>
          <w:bCs/>
        </w:rPr>
        <w:t xml:space="preserve"> each </w:t>
      </w:r>
      <w:r w:rsidR="00984D4E" w:rsidRPr="006C701A">
        <w:rPr>
          <w:rFonts w:ascii="Times New Roman" w:hAnsi="Times New Roman" w:cs="Times New Roman"/>
          <w:bCs/>
        </w:rPr>
        <w:t xml:space="preserve">State’s </w:t>
      </w:r>
      <w:r w:rsidRPr="006C701A">
        <w:rPr>
          <w:rFonts w:ascii="Times New Roman" w:hAnsi="Times New Roman" w:cs="Times New Roman"/>
          <w:bCs/>
        </w:rPr>
        <w:t>program</w:t>
      </w:r>
      <w:r w:rsidR="00984D4E" w:rsidRPr="006C701A">
        <w:rPr>
          <w:rFonts w:ascii="Times New Roman" w:hAnsi="Times New Roman" w:cs="Times New Roman"/>
          <w:bCs/>
        </w:rPr>
        <w:t xml:space="preserve"> core WIOA program </w:t>
      </w:r>
      <w:r w:rsidR="003C1AE9" w:rsidRPr="006C701A">
        <w:rPr>
          <w:rFonts w:ascii="Times New Roman" w:hAnsi="Times New Roman" w:cs="Times New Roman"/>
          <w:bCs/>
        </w:rPr>
        <w:t>directors</w:t>
      </w:r>
      <w:r w:rsidR="004F6B7D" w:rsidRPr="006C701A">
        <w:rPr>
          <w:rFonts w:ascii="Times New Roman" w:hAnsi="Times New Roman" w:cs="Times New Roman"/>
          <w:bCs/>
        </w:rPr>
        <w:t>, if any information received from the Departments is out of date or missing</w:t>
      </w:r>
      <w:r w:rsidRPr="006C701A">
        <w:rPr>
          <w:rFonts w:ascii="Times New Roman" w:hAnsi="Times New Roman" w:cs="Times New Roman"/>
          <w:bCs/>
        </w:rPr>
        <w:t>.</w:t>
      </w:r>
      <w:r w:rsidR="00581047" w:rsidRPr="006C701A">
        <w:rPr>
          <w:rFonts w:ascii="Times New Roman" w:hAnsi="Times New Roman" w:cs="Times New Roman"/>
          <w:bCs/>
        </w:rPr>
        <w:t xml:space="preserve"> </w:t>
      </w:r>
      <w:r w:rsidRPr="006C701A">
        <w:rPr>
          <w:rFonts w:ascii="Times New Roman" w:hAnsi="Times New Roman" w:cs="Times New Roman"/>
          <w:bCs/>
        </w:rPr>
        <w:t xml:space="preserve">When the survey is administered, the </w:t>
      </w:r>
      <w:r w:rsidR="00984D4E" w:rsidRPr="006C701A">
        <w:rPr>
          <w:rFonts w:ascii="Times New Roman" w:hAnsi="Times New Roman" w:cs="Times New Roman"/>
          <w:bCs/>
        </w:rPr>
        <w:t xml:space="preserve">online survey </w:t>
      </w:r>
      <w:r w:rsidRPr="006C701A">
        <w:rPr>
          <w:rFonts w:ascii="Times New Roman" w:hAnsi="Times New Roman" w:cs="Times New Roman"/>
          <w:bCs/>
        </w:rPr>
        <w:t xml:space="preserve">directions will </w:t>
      </w:r>
      <w:r w:rsidR="00984D4E" w:rsidRPr="006C701A">
        <w:rPr>
          <w:rFonts w:ascii="Times New Roman" w:hAnsi="Times New Roman" w:cs="Times New Roman"/>
          <w:bCs/>
        </w:rPr>
        <w:t>s</w:t>
      </w:r>
      <w:r w:rsidR="00520C4E" w:rsidRPr="006C701A">
        <w:rPr>
          <w:rFonts w:ascii="Times New Roman" w:hAnsi="Times New Roman" w:cs="Times New Roman"/>
          <w:bCs/>
        </w:rPr>
        <w:t>tate</w:t>
      </w:r>
      <w:r w:rsidRPr="006C701A">
        <w:rPr>
          <w:rFonts w:ascii="Times New Roman" w:hAnsi="Times New Roman" w:cs="Times New Roman"/>
          <w:bCs/>
        </w:rPr>
        <w:t xml:space="preserve"> that the respondent has the option to ask members of their staff to complete </w:t>
      </w:r>
      <w:r w:rsidR="00581047" w:rsidRPr="006C701A">
        <w:rPr>
          <w:rFonts w:ascii="Times New Roman" w:hAnsi="Times New Roman" w:cs="Times New Roman"/>
          <w:bCs/>
        </w:rPr>
        <w:t xml:space="preserve">questions they might not have the knowledge or experience to address, such as questions about the national pilot measures and other performance data-related inquiries. </w:t>
      </w:r>
      <w:r w:rsidR="00581047" w:rsidRPr="00BC7BC7">
        <w:rPr>
          <w:rFonts w:ascii="Times New Roman" w:hAnsi="Times New Roman" w:cs="Times New Roman"/>
          <w:bCs/>
        </w:rPr>
        <w:t xml:space="preserve">This will allow </w:t>
      </w:r>
      <w:r w:rsidR="00984D4E" w:rsidRPr="00BC7BC7">
        <w:rPr>
          <w:rFonts w:ascii="Times New Roman" w:hAnsi="Times New Roman" w:cs="Times New Roman"/>
          <w:bCs/>
        </w:rPr>
        <w:t>the research</w:t>
      </w:r>
      <w:r w:rsidR="00581047" w:rsidRPr="00BC7BC7">
        <w:rPr>
          <w:rFonts w:ascii="Times New Roman" w:hAnsi="Times New Roman" w:cs="Times New Roman"/>
          <w:bCs/>
        </w:rPr>
        <w:t xml:space="preserve"> to capture as much information as possible related to employer services provided and experience with national pilot measures and performance measurement across all core WIOA programs</w:t>
      </w:r>
      <w:r w:rsidR="00984D4E" w:rsidRPr="00BC7BC7">
        <w:rPr>
          <w:rFonts w:ascii="Times New Roman" w:hAnsi="Times New Roman" w:cs="Times New Roman"/>
          <w:bCs/>
        </w:rPr>
        <w:t xml:space="preserve"> in every State</w:t>
      </w:r>
      <w:r w:rsidR="00581047" w:rsidRPr="00BC7BC7">
        <w:rPr>
          <w:rFonts w:ascii="Times New Roman" w:hAnsi="Times New Roman" w:cs="Times New Roman"/>
          <w:bCs/>
        </w:rPr>
        <w:t>.</w:t>
      </w:r>
    </w:p>
    <w:p w14:paraId="2A90F2EB" w14:textId="15C3EC61" w:rsidR="00770C83" w:rsidRPr="006C701A" w:rsidRDefault="00770C83" w:rsidP="007E6B02">
      <w:pPr>
        <w:autoSpaceDE w:val="0"/>
        <w:autoSpaceDN w:val="0"/>
        <w:adjustRightInd w:val="0"/>
        <w:rPr>
          <w:rFonts w:ascii="Times New Roman" w:hAnsi="Times New Roman" w:cs="Times New Roman"/>
          <w:bCs/>
        </w:rPr>
      </w:pPr>
    </w:p>
    <w:p w14:paraId="46116FCE" w14:textId="6C1E0D39" w:rsidR="003C1AE9" w:rsidRPr="006C701A" w:rsidRDefault="00770C83" w:rsidP="003C1AE9">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We estimate the respondent universe for the </w:t>
      </w:r>
      <w:r w:rsidR="00520C4E" w:rsidRPr="006C701A">
        <w:rPr>
          <w:rFonts w:ascii="Times New Roman" w:hAnsi="Times New Roman" w:cs="Times New Roman"/>
          <w:bCs/>
        </w:rPr>
        <w:t>State</w:t>
      </w:r>
      <w:r w:rsidRPr="006C701A">
        <w:rPr>
          <w:rFonts w:ascii="Times New Roman" w:hAnsi="Times New Roman" w:cs="Times New Roman"/>
          <w:bCs/>
        </w:rPr>
        <w:t xml:space="preserve"> </w:t>
      </w:r>
      <w:r w:rsidR="002C749D" w:rsidRPr="006C701A">
        <w:rPr>
          <w:rFonts w:ascii="Times New Roman" w:hAnsi="Times New Roman" w:cs="Times New Roman"/>
          <w:bCs/>
        </w:rPr>
        <w:t xml:space="preserve">Program Director </w:t>
      </w:r>
      <w:r w:rsidRPr="006C701A">
        <w:rPr>
          <w:rFonts w:ascii="Times New Roman" w:hAnsi="Times New Roman" w:cs="Times New Roman"/>
          <w:bCs/>
        </w:rPr>
        <w:t xml:space="preserve">Survey to be </w:t>
      </w:r>
      <w:r w:rsidR="00E126E2" w:rsidRPr="006C701A">
        <w:rPr>
          <w:rFonts w:ascii="Times New Roman" w:hAnsi="Times New Roman" w:cs="Times New Roman"/>
          <w:bCs/>
        </w:rPr>
        <w:t>215</w:t>
      </w:r>
      <w:r w:rsidR="00D04196" w:rsidRPr="006C701A">
        <w:rPr>
          <w:rFonts w:ascii="Times New Roman" w:hAnsi="Times New Roman" w:cs="Times New Roman"/>
          <w:bCs/>
        </w:rPr>
        <w:t>, based on state program director/administrator contact lists shared by OCTAE, RSA, and DOL</w:t>
      </w:r>
      <w:r w:rsidR="00F778AA" w:rsidRPr="006C701A">
        <w:rPr>
          <w:rFonts w:ascii="Times New Roman" w:hAnsi="Times New Roman" w:cs="Times New Roman"/>
          <w:bCs/>
        </w:rPr>
        <w:t xml:space="preserve">. </w:t>
      </w:r>
      <w:r w:rsidR="002F7481" w:rsidRPr="006C701A">
        <w:rPr>
          <w:rFonts w:ascii="Times New Roman" w:hAnsi="Times New Roman" w:cs="Times New Roman"/>
          <w:bCs/>
        </w:rPr>
        <w:t xml:space="preserve">Some program directors oversee more than one program, such as a Title I program director that oversees Title I Adult, Dislocated Worker, and Youth programming in their state. Individuals that oversee multiple programs will only complete one survey; therefore, they are only counted once in the respondent universe. </w:t>
      </w:r>
      <w:r w:rsidRPr="006C701A">
        <w:rPr>
          <w:rFonts w:ascii="Times New Roman" w:hAnsi="Times New Roman" w:cs="Times New Roman"/>
          <w:bCs/>
        </w:rPr>
        <w:t xml:space="preserve">We will seek a response rate of 80 percent for the </w:t>
      </w:r>
      <w:r w:rsidR="00520C4E" w:rsidRPr="006C701A">
        <w:rPr>
          <w:rFonts w:ascii="Times New Roman" w:hAnsi="Times New Roman" w:cs="Times New Roman"/>
          <w:bCs/>
        </w:rPr>
        <w:t>State</w:t>
      </w:r>
      <w:r w:rsidRPr="006C701A">
        <w:rPr>
          <w:rFonts w:ascii="Times New Roman" w:hAnsi="Times New Roman" w:cs="Times New Roman"/>
          <w:bCs/>
        </w:rPr>
        <w:t xml:space="preserve"> </w:t>
      </w:r>
      <w:r w:rsidR="002C749D" w:rsidRPr="006C701A">
        <w:rPr>
          <w:rFonts w:ascii="Times New Roman" w:hAnsi="Times New Roman" w:cs="Times New Roman"/>
          <w:bCs/>
        </w:rPr>
        <w:t xml:space="preserve">Program </w:t>
      </w:r>
      <w:r w:rsidR="003C1AE9" w:rsidRPr="006C701A">
        <w:rPr>
          <w:rFonts w:ascii="Times New Roman" w:hAnsi="Times New Roman" w:cs="Times New Roman"/>
          <w:bCs/>
        </w:rPr>
        <w:t xml:space="preserve">Director Survey, for a total of 172 state program director responses. </w:t>
      </w:r>
    </w:p>
    <w:p w14:paraId="6B338D96" w14:textId="33CB9B58" w:rsidR="00770C83" w:rsidRPr="006C701A" w:rsidRDefault="00770C83" w:rsidP="007E6B02">
      <w:pPr>
        <w:autoSpaceDE w:val="0"/>
        <w:autoSpaceDN w:val="0"/>
        <w:adjustRightInd w:val="0"/>
        <w:rPr>
          <w:rFonts w:ascii="Times New Roman" w:hAnsi="Times New Roman" w:cs="Times New Roman"/>
          <w:bCs/>
        </w:rPr>
      </w:pPr>
    </w:p>
    <w:p w14:paraId="1A86CDB2" w14:textId="408DE7E7" w:rsidR="00E00AB8" w:rsidRPr="006C701A" w:rsidRDefault="00E00AB8" w:rsidP="00E00AB8">
      <w:pPr>
        <w:autoSpaceDE w:val="0"/>
        <w:autoSpaceDN w:val="0"/>
        <w:adjustRightInd w:val="0"/>
        <w:rPr>
          <w:rFonts w:ascii="Times New Roman" w:hAnsi="Times New Roman" w:cs="Times New Roman"/>
          <w:bCs/>
        </w:rPr>
      </w:pPr>
      <w:bookmarkStart w:id="1" w:name="_Hlk3892444"/>
    </w:p>
    <w:bookmarkEnd w:id="1"/>
    <w:p w14:paraId="51495992" w14:textId="72CBF094" w:rsidR="00E00AB8" w:rsidRDefault="00E00AB8"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Table 2. Respondent Universe, Sample Size, and Response Rates for Data Collection</w:t>
      </w:r>
    </w:p>
    <w:p w14:paraId="14D95F65" w14:textId="52270841" w:rsidR="00693A41" w:rsidRPr="006C701A" w:rsidRDefault="00693A41" w:rsidP="00E00AB8">
      <w:pPr>
        <w:autoSpaceDE w:val="0"/>
        <w:autoSpaceDN w:val="0"/>
        <w:adjustRightInd w:val="0"/>
        <w:rPr>
          <w:rFonts w:ascii="Times New Roman" w:hAnsi="Times New Roman" w:cs="Times New Roman"/>
          <w:bCs/>
        </w:rPr>
      </w:pPr>
    </w:p>
    <w:tbl>
      <w:tblPr>
        <w:tblStyle w:val="TableGrid"/>
        <w:tblW w:w="0" w:type="auto"/>
        <w:tblLook w:val="04A0" w:firstRow="1" w:lastRow="0" w:firstColumn="1" w:lastColumn="0" w:noHBand="0" w:noVBand="1"/>
      </w:tblPr>
      <w:tblGrid>
        <w:gridCol w:w="2629"/>
        <w:gridCol w:w="2266"/>
        <w:gridCol w:w="1979"/>
        <w:gridCol w:w="2476"/>
      </w:tblGrid>
      <w:tr w:rsidR="002D6A45" w:rsidRPr="006C701A" w14:paraId="7F72385D" w14:textId="77777777" w:rsidTr="003A41CE">
        <w:tc>
          <w:tcPr>
            <w:tcW w:w="2629" w:type="dxa"/>
          </w:tcPr>
          <w:p w14:paraId="2DA0DA7F" w14:textId="224E61C4"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Data Collection Activity</w:t>
            </w:r>
          </w:p>
        </w:tc>
        <w:tc>
          <w:tcPr>
            <w:tcW w:w="2266" w:type="dxa"/>
          </w:tcPr>
          <w:p w14:paraId="0EEB0B70" w14:textId="12A26C3B"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Universe/Sampling Frame</w:t>
            </w:r>
          </w:p>
        </w:tc>
        <w:tc>
          <w:tcPr>
            <w:tcW w:w="1979" w:type="dxa"/>
          </w:tcPr>
          <w:p w14:paraId="6A227E3C" w14:textId="410AF9DC"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Respondent Description</w:t>
            </w:r>
          </w:p>
        </w:tc>
        <w:tc>
          <w:tcPr>
            <w:tcW w:w="2476" w:type="dxa"/>
          </w:tcPr>
          <w:p w14:paraId="4851A6A1" w14:textId="670B7274"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Sample Size and Response Rate</w:t>
            </w:r>
          </w:p>
        </w:tc>
      </w:tr>
      <w:tr w:rsidR="002D6A45" w:rsidRPr="006C701A" w14:paraId="0A953FE8" w14:textId="77777777" w:rsidTr="003A41CE">
        <w:tc>
          <w:tcPr>
            <w:tcW w:w="2629" w:type="dxa"/>
          </w:tcPr>
          <w:p w14:paraId="5BE94BBC" w14:textId="680371E5" w:rsidR="002D6A45" w:rsidRPr="006C701A" w:rsidRDefault="00520C4E"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State</w:t>
            </w:r>
            <w:r w:rsidR="002D6A45" w:rsidRPr="006C701A">
              <w:rPr>
                <w:rFonts w:ascii="Times New Roman" w:hAnsi="Times New Roman" w:cs="Times New Roman"/>
                <w:bCs/>
              </w:rPr>
              <w:t xml:space="preserve"> </w:t>
            </w:r>
            <w:r w:rsidR="002C749D" w:rsidRPr="006C701A">
              <w:rPr>
                <w:rFonts w:ascii="Times New Roman" w:hAnsi="Times New Roman" w:cs="Times New Roman"/>
                <w:bCs/>
              </w:rPr>
              <w:t>Program Director Survey</w:t>
            </w:r>
          </w:p>
        </w:tc>
        <w:tc>
          <w:tcPr>
            <w:tcW w:w="2266" w:type="dxa"/>
          </w:tcPr>
          <w:p w14:paraId="200B4031" w14:textId="046D8623" w:rsidR="002D6A45" w:rsidRPr="006C701A" w:rsidRDefault="002D6A45"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Approximately </w:t>
            </w:r>
            <w:r w:rsidR="00E126E2" w:rsidRPr="006C701A">
              <w:rPr>
                <w:rFonts w:ascii="Times New Roman" w:hAnsi="Times New Roman" w:cs="Times New Roman"/>
                <w:bCs/>
              </w:rPr>
              <w:t>215</w:t>
            </w:r>
            <w:r w:rsidR="00D04196" w:rsidRPr="006C701A">
              <w:rPr>
                <w:rFonts w:ascii="Times New Roman" w:hAnsi="Times New Roman" w:cs="Times New Roman"/>
                <w:bCs/>
              </w:rPr>
              <w:t xml:space="preserve"> </w:t>
            </w:r>
            <w:r w:rsidR="00520C4E" w:rsidRPr="006C701A">
              <w:rPr>
                <w:rFonts w:ascii="Times New Roman" w:hAnsi="Times New Roman" w:cs="Times New Roman"/>
                <w:bCs/>
              </w:rPr>
              <w:t>State</w:t>
            </w:r>
            <w:r w:rsidRPr="006C701A">
              <w:rPr>
                <w:rFonts w:ascii="Times New Roman" w:hAnsi="Times New Roman" w:cs="Times New Roman"/>
                <w:bCs/>
              </w:rPr>
              <w:t xml:space="preserve"> </w:t>
            </w:r>
            <w:r w:rsidR="002C749D" w:rsidRPr="006C701A">
              <w:rPr>
                <w:rFonts w:ascii="Times New Roman" w:hAnsi="Times New Roman" w:cs="Times New Roman"/>
                <w:bCs/>
              </w:rPr>
              <w:t xml:space="preserve">Program Directors </w:t>
            </w:r>
            <w:r w:rsidRPr="006C701A">
              <w:rPr>
                <w:rFonts w:ascii="Times New Roman" w:hAnsi="Times New Roman" w:cs="Times New Roman"/>
                <w:bCs/>
              </w:rPr>
              <w:t>of core WIOA programs</w:t>
            </w:r>
          </w:p>
        </w:tc>
        <w:tc>
          <w:tcPr>
            <w:tcW w:w="1979" w:type="dxa"/>
          </w:tcPr>
          <w:p w14:paraId="6AAA69EB" w14:textId="1F36ADA1" w:rsidR="002D6A45" w:rsidRPr="006C701A" w:rsidRDefault="002D6A45" w:rsidP="00E00AB8">
            <w:pPr>
              <w:autoSpaceDE w:val="0"/>
              <w:autoSpaceDN w:val="0"/>
              <w:adjustRightInd w:val="0"/>
              <w:rPr>
                <w:rFonts w:ascii="Times New Roman" w:hAnsi="Times New Roman" w:cs="Times New Roman"/>
                <w:bCs/>
              </w:rPr>
            </w:pPr>
            <w:r w:rsidRPr="00CB5CCF">
              <w:rPr>
                <w:rFonts w:ascii="Times New Roman" w:hAnsi="Times New Roman" w:cs="Times New Roman"/>
                <w:bCs/>
              </w:rPr>
              <w:t xml:space="preserve">Program </w:t>
            </w:r>
            <w:r w:rsidR="003C1AE9" w:rsidRPr="00CB5CCF">
              <w:rPr>
                <w:rFonts w:ascii="Times New Roman" w:hAnsi="Times New Roman" w:cs="Times New Roman"/>
                <w:bCs/>
              </w:rPr>
              <w:t>directors</w:t>
            </w:r>
            <w:r w:rsidRPr="00CB5CCF">
              <w:rPr>
                <w:rFonts w:ascii="Times New Roman" w:hAnsi="Times New Roman" w:cs="Times New Roman"/>
                <w:bCs/>
              </w:rPr>
              <w:t>, staff</w:t>
            </w:r>
            <w:r w:rsidRPr="006C701A">
              <w:rPr>
                <w:rFonts w:ascii="Times New Roman" w:hAnsi="Times New Roman" w:cs="Times New Roman"/>
                <w:bCs/>
              </w:rPr>
              <w:t xml:space="preserve"> that often work with employers, and staff working with pilot measures or other performance data</w:t>
            </w:r>
          </w:p>
        </w:tc>
        <w:tc>
          <w:tcPr>
            <w:tcW w:w="2476" w:type="dxa"/>
          </w:tcPr>
          <w:p w14:paraId="26AE5F93" w14:textId="6915791E" w:rsidR="002D6A45" w:rsidRPr="006C701A" w:rsidRDefault="00E126E2"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215</w:t>
            </w:r>
            <w:r w:rsidR="00D04196" w:rsidRPr="006C701A">
              <w:rPr>
                <w:rFonts w:ascii="Times New Roman" w:hAnsi="Times New Roman" w:cs="Times New Roman"/>
                <w:bCs/>
              </w:rPr>
              <w:t xml:space="preserve"> </w:t>
            </w:r>
            <w:r w:rsidR="002D6A45" w:rsidRPr="006C701A">
              <w:rPr>
                <w:rFonts w:ascii="Times New Roman" w:hAnsi="Times New Roman" w:cs="Times New Roman"/>
                <w:bCs/>
              </w:rPr>
              <w:t>surveys will be fielded with an expected 80 percent response rate</w:t>
            </w:r>
            <w:r w:rsidR="003C1AE9" w:rsidRPr="006C701A">
              <w:rPr>
                <w:rFonts w:ascii="Times New Roman" w:hAnsi="Times New Roman" w:cs="Times New Roman"/>
                <w:bCs/>
              </w:rPr>
              <w:t>, for a total of 172 responses</w:t>
            </w:r>
          </w:p>
        </w:tc>
      </w:tr>
    </w:tbl>
    <w:p w14:paraId="1F065246" w14:textId="79AF3320" w:rsidR="00E00AB8" w:rsidRPr="006C701A" w:rsidRDefault="00E00AB8" w:rsidP="00E00AB8">
      <w:pPr>
        <w:autoSpaceDE w:val="0"/>
        <w:autoSpaceDN w:val="0"/>
        <w:adjustRightInd w:val="0"/>
        <w:rPr>
          <w:rFonts w:ascii="Times New Roman" w:hAnsi="Times New Roman" w:cs="Times New Roman"/>
          <w:b/>
          <w:bCs/>
        </w:rPr>
      </w:pPr>
      <w:r w:rsidRPr="006C701A">
        <w:rPr>
          <w:rFonts w:ascii="Times New Roman" w:hAnsi="Times New Roman" w:cs="Times New Roman"/>
          <w:bCs/>
        </w:rPr>
        <w:t xml:space="preserve"> </w:t>
      </w:r>
    </w:p>
    <w:p w14:paraId="440C0EB5" w14:textId="3C0DBF42" w:rsidR="00E00AB8" w:rsidRPr="006C701A" w:rsidRDefault="00B10F46" w:rsidP="00B10F46">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Statistical Methods for Sample Selection and Degree of Accuracy Needed</w:t>
      </w:r>
    </w:p>
    <w:p w14:paraId="65604764" w14:textId="27C21252" w:rsidR="00B10F46" w:rsidRPr="006C701A" w:rsidRDefault="00B10F46" w:rsidP="00B10F46">
      <w:pPr>
        <w:autoSpaceDE w:val="0"/>
        <w:autoSpaceDN w:val="0"/>
        <w:adjustRightInd w:val="0"/>
        <w:rPr>
          <w:rFonts w:ascii="Times New Roman" w:hAnsi="Times New Roman" w:cs="Times New Roman"/>
          <w:bCs/>
        </w:rPr>
      </w:pPr>
    </w:p>
    <w:p w14:paraId="7B22B04C" w14:textId="77777777" w:rsidR="00693A41" w:rsidRDefault="002C7142">
      <w:pPr>
        <w:autoSpaceDE w:val="0"/>
        <w:autoSpaceDN w:val="0"/>
        <w:adjustRightInd w:val="0"/>
        <w:rPr>
          <w:rFonts w:ascii="Times New Roman" w:hAnsi="Times New Roman" w:cs="Times New Roman"/>
          <w:bCs/>
        </w:rPr>
      </w:pPr>
      <w:r w:rsidRPr="00B35D91">
        <w:rPr>
          <w:rFonts w:ascii="Times New Roman" w:hAnsi="Times New Roman" w:cs="Times New Roman"/>
          <w:bCs/>
        </w:rPr>
        <w:t>Survey sample selection for this study is not random.</w:t>
      </w:r>
      <w:r w:rsidR="007E3EDB" w:rsidRPr="00B35D91">
        <w:rPr>
          <w:rFonts w:ascii="Times New Roman" w:hAnsi="Times New Roman" w:cs="Times New Roman"/>
          <w:bCs/>
        </w:rPr>
        <w:t xml:space="preserve"> </w:t>
      </w:r>
      <w:bookmarkStart w:id="2" w:name="_Hlk3530549"/>
      <w:r w:rsidR="00284614" w:rsidRPr="00B35D91">
        <w:rPr>
          <w:rFonts w:ascii="Times New Roman" w:hAnsi="Times New Roman" w:cs="Times New Roman"/>
          <w:bCs/>
        </w:rPr>
        <w:t xml:space="preserve">The </w:t>
      </w:r>
      <w:r w:rsidR="00520C4E" w:rsidRPr="00B35D91">
        <w:rPr>
          <w:rFonts w:ascii="Times New Roman" w:hAnsi="Times New Roman" w:cs="Times New Roman"/>
          <w:bCs/>
        </w:rPr>
        <w:t>State</w:t>
      </w:r>
      <w:r w:rsidR="00284614" w:rsidRPr="00B35D91">
        <w:rPr>
          <w:rFonts w:ascii="Times New Roman" w:hAnsi="Times New Roman" w:cs="Times New Roman"/>
          <w:bCs/>
        </w:rPr>
        <w:t xml:space="preserve"> </w:t>
      </w:r>
      <w:r w:rsidR="002C749D" w:rsidRPr="00B35D91">
        <w:rPr>
          <w:rFonts w:ascii="Times New Roman" w:hAnsi="Times New Roman" w:cs="Times New Roman"/>
          <w:bCs/>
        </w:rPr>
        <w:t xml:space="preserve">Program Director </w:t>
      </w:r>
      <w:r w:rsidR="001028C5" w:rsidRPr="00B35D91">
        <w:rPr>
          <w:rFonts w:ascii="Times New Roman" w:hAnsi="Times New Roman" w:cs="Times New Roman"/>
          <w:bCs/>
        </w:rPr>
        <w:t xml:space="preserve">Survey </w:t>
      </w:r>
      <w:r w:rsidR="00284614" w:rsidRPr="00B35D91">
        <w:rPr>
          <w:rFonts w:ascii="Times New Roman" w:hAnsi="Times New Roman" w:cs="Times New Roman"/>
          <w:bCs/>
        </w:rPr>
        <w:t xml:space="preserve">is a survey of the </w:t>
      </w:r>
      <w:r w:rsidR="007E3EDB" w:rsidRPr="00B35D91">
        <w:rPr>
          <w:rFonts w:ascii="Times New Roman" w:hAnsi="Times New Roman" w:cs="Times New Roman"/>
          <w:bCs/>
        </w:rPr>
        <w:t xml:space="preserve">entire </w:t>
      </w:r>
      <w:r w:rsidR="00284614" w:rsidRPr="00B35D91">
        <w:rPr>
          <w:rFonts w:ascii="Times New Roman" w:hAnsi="Times New Roman" w:cs="Times New Roman"/>
          <w:bCs/>
        </w:rPr>
        <w:t>population</w:t>
      </w:r>
      <w:r w:rsidR="007E3EDB" w:rsidRPr="00B35D91">
        <w:rPr>
          <w:rFonts w:ascii="Times New Roman" w:hAnsi="Times New Roman" w:cs="Times New Roman"/>
          <w:bCs/>
        </w:rPr>
        <w:t xml:space="preserve"> of core WIOA program</w:t>
      </w:r>
      <w:r w:rsidR="00816F88" w:rsidRPr="00B35D91">
        <w:rPr>
          <w:rFonts w:ascii="Times New Roman" w:hAnsi="Times New Roman" w:cs="Times New Roman"/>
          <w:bCs/>
        </w:rPr>
        <w:t>s</w:t>
      </w:r>
      <w:r w:rsidR="00284614" w:rsidRPr="00B35D91">
        <w:rPr>
          <w:rFonts w:ascii="Times New Roman" w:hAnsi="Times New Roman" w:cs="Times New Roman"/>
          <w:bCs/>
        </w:rPr>
        <w:t xml:space="preserve"> and is intended to provide information across the </w:t>
      </w:r>
      <w:r w:rsidR="00520C4E" w:rsidRPr="00B35D91">
        <w:rPr>
          <w:rFonts w:ascii="Times New Roman" w:hAnsi="Times New Roman" w:cs="Times New Roman"/>
          <w:bCs/>
        </w:rPr>
        <w:t>States</w:t>
      </w:r>
      <w:r w:rsidR="00284614" w:rsidRPr="00B35D91">
        <w:rPr>
          <w:rFonts w:ascii="Times New Roman" w:hAnsi="Times New Roman" w:cs="Times New Roman"/>
          <w:bCs/>
        </w:rPr>
        <w:t xml:space="preserve">. </w:t>
      </w:r>
      <w:bookmarkEnd w:id="2"/>
      <w:r w:rsidR="00284614" w:rsidRPr="00B35D91">
        <w:rPr>
          <w:rFonts w:ascii="Times New Roman" w:hAnsi="Times New Roman" w:cs="Times New Roman"/>
          <w:bCs/>
        </w:rPr>
        <w:t xml:space="preserve">We will focus our efforts to boost response rates on making sure we have good representation of the four core programs across a variety of </w:t>
      </w:r>
      <w:r w:rsidR="00520C4E" w:rsidRPr="00B35D91">
        <w:rPr>
          <w:rFonts w:ascii="Times New Roman" w:hAnsi="Times New Roman" w:cs="Times New Roman"/>
          <w:bCs/>
        </w:rPr>
        <w:t xml:space="preserve">States. </w:t>
      </w:r>
      <w:bookmarkStart w:id="3" w:name="_Hlk3899840"/>
    </w:p>
    <w:p w14:paraId="294E221C" w14:textId="77777777" w:rsidR="00693A41" w:rsidRDefault="00693A41">
      <w:pPr>
        <w:autoSpaceDE w:val="0"/>
        <w:autoSpaceDN w:val="0"/>
        <w:adjustRightInd w:val="0"/>
        <w:rPr>
          <w:rFonts w:ascii="Times New Roman" w:hAnsi="Times New Roman" w:cs="Times New Roman"/>
          <w:b/>
          <w:bCs/>
          <w:i/>
        </w:rPr>
      </w:pPr>
    </w:p>
    <w:p w14:paraId="7DF7D386" w14:textId="68EEB00F" w:rsidR="007A658D" w:rsidRPr="006C701A" w:rsidRDefault="000C6A8B" w:rsidP="00284614">
      <w:pPr>
        <w:autoSpaceDE w:val="0"/>
        <w:autoSpaceDN w:val="0"/>
        <w:adjustRightInd w:val="0"/>
        <w:rPr>
          <w:rFonts w:ascii="Times New Roman" w:hAnsi="Times New Roman" w:cs="Times New Roman"/>
          <w:bCs/>
        </w:rPr>
      </w:pPr>
      <w:r w:rsidRPr="003A41CE">
        <w:rPr>
          <w:rFonts w:ascii="Times New Roman" w:hAnsi="Times New Roman" w:cs="Times New Roman"/>
          <w:b/>
          <w:bCs/>
          <w:i/>
        </w:rPr>
        <w:t>Data analysis.</w:t>
      </w:r>
      <w:bookmarkEnd w:id="3"/>
      <w:r w:rsidR="00693A41">
        <w:rPr>
          <w:rFonts w:ascii="Times New Roman" w:hAnsi="Times New Roman" w:cs="Times New Roman"/>
          <w:b/>
          <w:bCs/>
          <w:i/>
        </w:rPr>
        <w:t xml:space="preserve"> </w:t>
      </w:r>
      <w:r w:rsidR="007A658D" w:rsidRPr="00B35D91">
        <w:rPr>
          <w:rFonts w:ascii="Times New Roman" w:hAnsi="Times New Roman" w:cs="Times New Roman"/>
          <w:bCs/>
        </w:rPr>
        <w:t xml:space="preserve">We will use implementation analysis techniques to </w:t>
      </w:r>
      <w:r w:rsidR="00D33CA3" w:rsidRPr="00B35D91">
        <w:rPr>
          <w:rFonts w:ascii="Times New Roman" w:hAnsi="Times New Roman" w:cs="Times New Roman"/>
          <w:bCs/>
        </w:rPr>
        <w:t xml:space="preserve">describe our findings across </w:t>
      </w:r>
      <w:r w:rsidR="007A658D" w:rsidRPr="00B35D91">
        <w:rPr>
          <w:rFonts w:ascii="Times New Roman" w:hAnsi="Times New Roman" w:cs="Times New Roman"/>
          <w:bCs/>
        </w:rPr>
        <w:t xml:space="preserve">levels of government (federal, state, local). Tables will be developed to organize state survey </w:t>
      </w:r>
      <w:r w:rsidR="00693A41" w:rsidRPr="00B35D91">
        <w:rPr>
          <w:rFonts w:ascii="Times New Roman" w:hAnsi="Times New Roman" w:cs="Times New Roman"/>
          <w:bCs/>
        </w:rPr>
        <w:t>data.</w:t>
      </w:r>
      <w:r w:rsidR="007A658D" w:rsidRPr="00B35D91">
        <w:rPr>
          <w:rFonts w:ascii="Times New Roman" w:hAnsi="Times New Roman" w:cs="Times New Roman"/>
          <w:bCs/>
        </w:rPr>
        <w:t xml:space="preserve"> We will aim </w:t>
      </w:r>
      <w:r w:rsidR="00693A41" w:rsidRPr="00B35D91">
        <w:rPr>
          <w:rFonts w:ascii="Times New Roman" w:hAnsi="Times New Roman" w:cs="Times New Roman"/>
          <w:bCs/>
        </w:rPr>
        <w:t>to describe</w:t>
      </w:r>
      <w:r w:rsidR="007A658D" w:rsidRPr="00B35D91">
        <w:rPr>
          <w:rFonts w:ascii="Times New Roman" w:hAnsi="Times New Roman" w:cs="Times New Roman"/>
          <w:bCs/>
        </w:rPr>
        <w:t xml:space="preserve"> the processes for supporting implementation of performance measures; reasons, purposes, and incentives associated</w:t>
      </w:r>
      <w:r w:rsidR="007A658D" w:rsidRPr="006C701A">
        <w:rPr>
          <w:rFonts w:ascii="Times New Roman" w:hAnsi="Times New Roman" w:cs="Times New Roman"/>
          <w:bCs/>
        </w:rPr>
        <w:t xml:space="preserve"> with the performance measures selected; intergovernmental dimensions of measure selection and implementation including which activities and actions occurring at the state level vs. the local level, and the extent of flexibility granted to local entities in their selection and implementation of measures.</w:t>
      </w:r>
    </w:p>
    <w:p w14:paraId="0E9EFDED" w14:textId="048020CD" w:rsidR="00284614" w:rsidRPr="006C701A" w:rsidRDefault="00284614" w:rsidP="00284614">
      <w:pPr>
        <w:autoSpaceDE w:val="0"/>
        <w:autoSpaceDN w:val="0"/>
        <w:adjustRightInd w:val="0"/>
        <w:rPr>
          <w:rFonts w:ascii="Times New Roman" w:hAnsi="Times New Roman" w:cs="Times New Roman"/>
          <w:bCs/>
        </w:rPr>
      </w:pPr>
    </w:p>
    <w:p w14:paraId="660CC2D3" w14:textId="069A910D"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 xml:space="preserve">Statistical </w:t>
      </w:r>
      <w:r w:rsidRPr="00D00CEF">
        <w:rPr>
          <w:rFonts w:ascii="Times New Roman" w:hAnsi="Times New Roman" w:cs="Times New Roman"/>
          <w:b/>
          <w:bCs/>
          <w:i/>
        </w:rPr>
        <w:t>methodology for stratification and sample selection.</w:t>
      </w:r>
      <w:r w:rsidRPr="00D00CEF">
        <w:rPr>
          <w:rFonts w:ascii="Times New Roman" w:hAnsi="Times New Roman" w:cs="Times New Roman"/>
          <w:bCs/>
        </w:rPr>
        <w:t xml:space="preserve"> </w:t>
      </w:r>
      <w:r w:rsidR="005D3A1C" w:rsidRPr="00D00CEF">
        <w:rPr>
          <w:rFonts w:ascii="Times New Roman" w:hAnsi="Times New Roman" w:cs="Times New Roman"/>
          <w:bCs/>
        </w:rPr>
        <w:t>N</w:t>
      </w:r>
      <w:r w:rsidRPr="00D00CEF">
        <w:rPr>
          <w:rFonts w:ascii="Times New Roman" w:hAnsi="Times New Roman" w:cs="Times New Roman"/>
          <w:bCs/>
        </w:rPr>
        <w:t xml:space="preserve">o statistical methods will be used </w:t>
      </w:r>
      <w:r w:rsidR="005D3A1C" w:rsidRPr="00D00CEF">
        <w:rPr>
          <w:rFonts w:ascii="Times New Roman" w:hAnsi="Times New Roman" w:cs="Times New Roman"/>
          <w:bCs/>
        </w:rPr>
        <w:t xml:space="preserve">for stratification and sample selection for </w:t>
      </w:r>
      <w:r w:rsidR="005D3A1C" w:rsidRPr="003A41CE">
        <w:rPr>
          <w:rFonts w:ascii="Times New Roman" w:hAnsi="Times New Roman" w:cs="Times New Roman"/>
          <w:bCs/>
        </w:rPr>
        <w:t xml:space="preserve">the State </w:t>
      </w:r>
      <w:r w:rsidR="002C749D" w:rsidRPr="003A41CE">
        <w:rPr>
          <w:rFonts w:ascii="Times New Roman" w:hAnsi="Times New Roman" w:cs="Times New Roman"/>
          <w:bCs/>
        </w:rPr>
        <w:t>Program Director</w:t>
      </w:r>
      <w:r w:rsidR="005D3A1C" w:rsidRPr="003A41CE">
        <w:rPr>
          <w:rFonts w:ascii="Times New Roman" w:hAnsi="Times New Roman" w:cs="Times New Roman"/>
          <w:bCs/>
        </w:rPr>
        <w:t xml:space="preserve"> S</w:t>
      </w:r>
      <w:r w:rsidR="001028C5" w:rsidRPr="003A41CE">
        <w:rPr>
          <w:rFonts w:ascii="Times New Roman" w:hAnsi="Times New Roman" w:cs="Times New Roman"/>
          <w:bCs/>
        </w:rPr>
        <w:t xml:space="preserve">urvey </w:t>
      </w:r>
      <w:r w:rsidR="005D3A1C" w:rsidRPr="003A41CE">
        <w:rPr>
          <w:rFonts w:ascii="Times New Roman" w:hAnsi="Times New Roman" w:cs="Times New Roman"/>
          <w:bCs/>
        </w:rPr>
        <w:t xml:space="preserve">potential </w:t>
      </w:r>
      <w:r w:rsidRPr="003A41CE">
        <w:rPr>
          <w:rFonts w:ascii="Times New Roman" w:hAnsi="Times New Roman" w:cs="Times New Roman"/>
          <w:bCs/>
        </w:rPr>
        <w:t xml:space="preserve">respondent population. </w:t>
      </w:r>
    </w:p>
    <w:p w14:paraId="18B83A94" w14:textId="77777777" w:rsidR="00284614" w:rsidRPr="006C701A" w:rsidRDefault="00284614" w:rsidP="00284614">
      <w:pPr>
        <w:autoSpaceDE w:val="0"/>
        <w:autoSpaceDN w:val="0"/>
        <w:adjustRightInd w:val="0"/>
        <w:rPr>
          <w:rFonts w:ascii="Times New Roman" w:hAnsi="Times New Roman" w:cs="Times New Roman"/>
          <w:bCs/>
        </w:rPr>
      </w:pPr>
    </w:p>
    <w:p w14:paraId="5E0215AF" w14:textId="6AFC2686"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 xml:space="preserve">Estimation </w:t>
      </w:r>
      <w:r w:rsidRPr="00D00CEF">
        <w:rPr>
          <w:rFonts w:ascii="Times New Roman" w:hAnsi="Times New Roman" w:cs="Times New Roman"/>
          <w:b/>
          <w:bCs/>
          <w:i/>
        </w:rPr>
        <w:t>procedures.</w:t>
      </w:r>
      <w:r w:rsidRPr="00D00CEF">
        <w:rPr>
          <w:rFonts w:ascii="Times New Roman" w:hAnsi="Times New Roman" w:cs="Times New Roman"/>
          <w:bCs/>
        </w:rPr>
        <w:t xml:space="preserve"> </w:t>
      </w:r>
      <w:r w:rsidR="001028C5" w:rsidRPr="00D00CEF">
        <w:rPr>
          <w:rFonts w:ascii="Times New Roman" w:hAnsi="Times New Roman" w:cs="Times New Roman"/>
          <w:bCs/>
        </w:rPr>
        <w:t xml:space="preserve">The </w:t>
      </w:r>
      <w:r w:rsidRPr="00D00CEF">
        <w:rPr>
          <w:rFonts w:ascii="Times New Roman" w:hAnsi="Times New Roman" w:cs="Times New Roman"/>
          <w:bCs/>
        </w:rPr>
        <w:t>survey</w:t>
      </w:r>
      <w:r w:rsidR="00BD6BC7">
        <w:rPr>
          <w:rFonts w:ascii="Times New Roman" w:hAnsi="Times New Roman" w:cs="Times New Roman"/>
          <w:bCs/>
        </w:rPr>
        <w:t xml:space="preserve"> is </w:t>
      </w:r>
      <w:r w:rsidRPr="00D00CEF">
        <w:rPr>
          <w:rFonts w:ascii="Times New Roman" w:hAnsi="Times New Roman" w:cs="Times New Roman"/>
          <w:bCs/>
        </w:rPr>
        <w:t xml:space="preserve">intended </w:t>
      </w:r>
      <w:r w:rsidR="001F6A5D" w:rsidRPr="00D00CEF">
        <w:rPr>
          <w:rFonts w:ascii="Times New Roman" w:hAnsi="Times New Roman" w:cs="Times New Roman"/>
          <w:bCs/>
        </w:rPr>
        <w:t>to provide an understanding of employer services measurement and</w:t>
      </w:r>
      <w:r w:rsidR="001F6A5D" w:rsidRPr="006C701A">
        <w:rPr>
          <w:rFonts w:ascii="Times New Roman" w:hAnsi="Times New Roman" w:cs="Times New Roman"/>
          <w:bCs/>
        </w:rPr>
        <w:t xml:space="preserve"> supplement the start-up of reporting by the States</w:t>
      </w:r>
      <w:r w:rsidR="001F6A5D" w:rsidRPr="006C701A">
        <w:rPr>
          <w:rFonts w:ascii="Times New Roman" w:hAnsi="Times New Roman" w:cs="Times New Roman"/>
          <w:bCs/>
          <w:vertAlign w:val="superscript"/>
        </w:rPr>
        <w:t xml:space="preserve"> </w:t>
      </w:r>
      <w:r w:rsidR="001F6A5D" w:rsidRPr="006C701A">
        <w:rPr>
          <w:rFonts w:ascii="Times New Roman" w:hAnsi="Times New Roman" w:cs="Times New Roman"/>
          <w:bCs/>
        </w:rPr>
        <w:t>on the National Pilot measures</w:t>
      </w:r>
      <w:r w:rsidRPr="006C701A">
        <w:rPr>
          <w:rFonts w:ascii="Times New Roman" w:hAnsi="Times New Roman" w:cs="Times New Roman"/>
          <w:bCs/>
        </w:rPr>
        <w:t xml:space="preserve">. </w:t>
      </w:r>
      <w:r w:rsidR="001F6A5D" w:rsidRPr="006C701A">
        <w:rPr>
          <w:rFonts w:ascii="Times New Roman" w:hAnsi="Times New Roman" w:cs="Times New Roman"/>
          <w:bCs/>
        </w:rPr>
        <w:t>N</w:t>
      </w:r>
      <w:r w:rsidRPr="006C701A">
        <w:rPr>
          <w:rFonts w:ascii="Times New Roman" w:hAnsi="Times New Roman" w:cs="Times New Roman"/>
          <w:bCs/>
        </w:rPr>
        <w:t xml:space="preserve">o estimation procedures will be used. The data analysis will be descriptive. </w:t>
      </w:r>
    </w:p>
    <w:p w14:paraId="02998D6D" w14:textId="77777777" w:rsidR="00284614" w:rsidRPr="006C701A" w:rsidRDefault="00284614" w:rsidP="00284614">
      <w:pPr>
        <w:autoSpaceDE w:val="0"/>
        <w:autoSpaceDN w:val="0"/>
        <w:adjustRightInd w:val="0"/>
        <w:rPr>
          <w:rFonts w:ascii="Times New Roman" w:hAnsi="Times New Roman" w:cs="Times New Roman"/>
          <w:bCs/>
        </w:rPr>
      </w:pPr>
    </w:p>
    <w:p w14:paraId="1106C93F" w14:textId="43B10ABF" w:rsidR="00284614" w:rsidRPr="006C701A" w:rsidRDefault="00284614" w:rsidP="00284614">
      <w:pPr>
        <w:autoSpaceDE w:val="0"/>
        <w:autoSpaceDN w:val="0"/>
        <w:adjustRightInd w:val="0"/>
        <w:rPr>
          <w:rFonts w:ascii="Times New Roman" w:hAnsi="Times New Roman" w:cs="Times New Roman"/>
          <w:bCs/>
        </w:rPr>
      </w:pPr>
      <w:r w:rsidRPr="003A41CE">
        <w:rPr>
          <w:rFonts w:ascii="Times New Roman" w:hAnsi="Times New Roman" w:cs="Times New Roman"/>
          <w:b/>
          <w:bCs/>
          <w:i/>
        </w:rPr>
        <w:t>Statistical techniques to ensure accuracy for the purposes described in this justification.</w:t>
      </w:r>
      <w:r w:rsidRPr="003A41CE">
        <w:rPr>
          <w:rFonts w:ascii="Times New Roman" w:hAnsi="Times New Roman" w:cs="Times New Roman"/>
          <w:bCs/>
        </w:rPr>
        <w:t xml:space="preserve"> No statistical techniques will be used to ensure accuracy. </w:t>
      </w:r>
    </w:p>
    <w:p w14:paraId="1562AD60" w14:textId="77777777" w:rsidR="00284614" w:rsidRPr="006C701A" w:rsidRDefault="00284614" w:rsidP="00284614">
      <w:pPr>
        <w:autoSpaceDE w:val="0"/>
        <w:autoSpaceDN w:val="0"/>
        <w:adjustRightInd w:val="0"/>
        <w:rPr>
          <w:rFonts w:ascii="Times New Roman" w:hAnsi="Times New Roman" w:cs="Times New Roman"/>
          <w:bCs/>
        </w:rPr>
      </w:pPr>
    </w:p>
    <w:p w14:paraId="14D773B5" w14:textId="318D542D"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Specialized sampling procedures to correct unusual problems.</w:t>
      </w:r>
      <w:r w:rsidRPr="006C701A">
        <w:rPr>
          <w:rFonts w:ascii="Times New Roman" w:hAnsi="Times New Roman" w:cs="Times New Roman"/>
          <w:bCs/>
        </w:rPr>
        <w:t xml:space="preserve"> No specialized sampling procedures will be used. </w:t>
      </w:r>
    </w:p>
    <w:p w14:paraId="44EB2D0A" w14:textId="77777777" w:rsidR="00284614" w:rsidRPr="006C701A" w:rsidRDefault="00284614" w:rsidP="00284614">
      <w:pPr>
        <w:autoSpaceDE w:val="0"/>
        <w:autoSpaceDN w:val="0"/>
        <w:adjustRightInd w:val="0"/>
        <w:rPr>
          <w:rFonts w:ascii="Times New Roman" w:hAnsi="Times New Roman" w:cs="Times New Roman"/>
          <w:bCs/>
        </w:rPr>
      </w:pPr>
    </w:p>
    <w:p w14:paraId="1E4E1FD2" w14:textId="347E69E1"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 xml:space="preserve">Periodic data collection cycles to reduce burden. </w:t>
      </w:r>
      <w:r w:rsidR="000C6A8B" w:rsidRPr="006C701A">
        <w:rPr>
          <w:rFonts w:ascii="Times New Roman" w:hAnsi="Times New Roman" w:cs="Times New Roman"/>
          <w:bCs/>
        </w:rPr>
        <w:t xml:space="preserve">Periodic data collection cycles are not appropriate for this study, as they would not reduce burden for the respondents, and time and resource constraints for the study do not allow for multiple data collection cycles. </w:t>
      </w:r>
    </w:p>
    <w:p w14:paraId="44A0CD7B" w14:textId="77777777" w:rsidR="00875639" w:rsidRPr="006C701A" w:rsidRDefault="00875639" w:rsidP="00284614">
      <w:pPr>
        <w:autoSpaceDE w:val="0"/>
        <w:autoSpaceDN w:val="0"/>
        <w:adjustRightInd w:val="0"/>
        <w:rPr>
          <w:rFonts w:ascii="Times New Roman" w:hAnsi="Times New Roman" w:cs="Times New Roman"/>
          <w:b/>
          <w:bCs/>
        </w:rPr>
      </w:pPr>
    </w:p>
    <w:p w14:paraId="5B4596D9" w14:textId="4AC6FA89" w:rsidR="00B10F46" w:rsidRPr="006C701A" w:rsidRDefault="00FA7C89" w:rsidP="00FA7C89">
      <w:pPr>
        <w:pStyle w:val="ListParagraph"/>
        <w:numPr>
          <w:ilvl w:val="0"/>
          <w:numId w:val="8"/>
        </w:numPr>
        <w:autoSpaceDE w:val="0"/>
        <w:autoSpaceDN w:val="0"/>
        <w:adjustRightInd w:val="0"/>
        <w:ind w:left="360"/>
        <w:rPr>
          <w:rFonts w:ascii="Times New Roman" w:hAnsi="Times New Roman" w:cs="Times New Roman"/>
          <w:bCs/>
        </w:rPr>
      </w:pPr>
      <w:r w:rsidRPr="006C701A">
        <w:rPr>
          <w:rFonts w:ascii="Times New Roman" w:hAnsi="Times New Roman" w:cs="Times New Roman"/>
          <w:b/>
          <w:bCs/>
        </w:rPr>
        <w:t>Maximizing Response Rates and Addressing Nonresponse</w:t>
      </w:r>
    </w:p>
    <w:p w14:paraId="4E86406C" w14:textId="37C52CE5" w:rsidR="00FA7C89" w:rsidRPr="006C701A" w:rsidRDefault="00FA7C89" w:rsidP="00FA7C89">
      <w:pPr>
        <w:autoSpaceDE w:val="0"/>
        <w:autoSpaceDN w:val="0"/>
        <w:adjustRightInd w:val="0"/>
        <w:rPr>
          <w:rFonts w:ascii="Times New Roman" w:hAnsi="Times New Roman" w:cs="Times New Roman"/>
          <w:bCs/>
        </w:rPr>
      </w:pPr>
    </w:p>
    <w:p w14:paraId="2D29AB94" w14:textId="1699223B" w:rsidR="0037607F" w:rsidRPr="006C701A" w:rsidRDefault="0037607F" w:rsidP="0037607F">
      <w:pPr>
        <w:autoSpaceDE w:val="0"/>
        <w:autoSpaceDN w:val="0"/>
        <w:adjustRightInd w:val="0"/>
        <w:rPr>
          <w:rFonts w:ascii="Times New Roman" w:hAnsi="Times New Roman" w:cs="Times New Roman"/>
          <w:bCs/>
        </w:rPr>
      </w:pPr>
      <w:r w:rsidRPr="006C701A">
        <w:rPr>
          <w:rFonts w:ascii="Times New Roman" w:hAnsi="Times New Roman" w:cs="Times New Roman"/>
          <w:b/>
          <w:bCs/>
          <w:i/>
          <w:iCs/>
        </w:rPr>
        <w:t xml:space="preserve">State </w:t>
      </w:r>
      <w:r w:rsidR="002C749D" w:rsidRPr="006C701A">
        <w:rPr>
          <w:rFonts w:ascii="Times New Roman" w:hAnsi="Times New Roman" w:cs="Times New Roman"/>
          <w:b/>
          <w:bCs/>
          <w:i/>
          <w:iCs/>
        </w:rPr>
        <w:t xml:space="preserve">Program Director </w:t>
      </w:r>
      <w:r w:rsidR="00FA7C89" w:rsidRPr="006C701A">
        <w:rPr>
          <w:rFonts w:ascii="Times New Roman" w:hAnsi="Times New Roman" w:cs="Times New Roman"/>
          <w:b/>
          <w:bCs/>
          <w:i/>
          <w:iCs/>
        </w:rPr>
        <w:t>Survey.</w:t>
      </w:r>
      <w:r w:rsidR="00FA7C89" w:rsidRPr="006C701A">
        <w:rPr>
          <w:rFonts w:ascii="Times New Roman" w:hAnsi="Times New Roman" w:cs="Times New Roman"/>
          <w:bCs/>
        </w:rPr>
        <w:t xml:space="preserve"> </w:t>
      </w:r>
      <w:r w:rsidR="00A43461" w:rsidRPr="006C701A">
        <w:rPr>
          <w:rFonts w:ascii="Times New Roman" w:hAnsi="Times New Roman" w:cs="Times New Roman"/>
          <w:bCs/>
        </w:rPr>
        <w:t>As explained in section A.1, s</w:t>
      </w:r>
      <w:r w:rsidRPr="006C701A">
        <w:rPr>
          <w:rFonts w:ascii="Times New Roman" w:hAnsi="Times New Roman" w:cs="Times New Roman"/>
          <w:bCs/>
        </w:rPr>
        <w:t xml:space="preserve">tate </w:t>
      </w:r>
      <w:r w:rsidR="001007AA" w:rsidRPr="006C701A">
        <w:rPr>
          <w:rFonts w:ascii="Times New Roman" w:hAnsi="Times New Roman" w:cs="Times New Roman"/>
          <w:bCs/>
        </w:rPr>
        <w:t>program directors</w:t>
      </w:r>
      <w:r w:rsidRPr="006C701A">
        <w:rPr>
          <w:rFonts w:ascii="Times New Roman" w:hAnsi="Times New Roman" w:cs="Times New Roman"/>
          <w:bCs/>
        </w:rPr>
        <w:t xml:space="preserve"> of Titles I, II, III, and IV will be </w:t>
      </w:r>
      <w:r w:rsidR="00A43461" w:rsidRPr="006C701A">
        <w:rPr>
          <w:rFonts w:ascii="Times New Roman" w:hAnsi="Times New Roman" w:cs="Times New Roman"/>
          <w:bCs/>
        </w:rPr>
        <w:t>asked to respond to the survey. To maximize response rates, w</w:t>
      </w:r>
      <w:r w:rsidRPr="006C701A">
        <w:rPr>
          <w:rFonts w:ascii="Times New Roman" w:hAnsi="Times New Roman" w:cs="Times New Roman"/>
          <w:bCs/>
        </w:rPr>
        <w:t xml:space="preserve">e will </w:t>
      </w:r>
      <w:r w:rsidR="0083486F" w:rsidRPr="006C701A">
        <w:rPr>
          <w:rFonts w:ascii="Times New Roman" w:hAnsi="Times New Roman" w:cs="Times New Roman"/>
          <w:bCs/>
        </w:rPr>
        <w:t xml:space="preserve">leverage </w:t>
      </w:r>
      <w:r w:rsidRPr="006C701A">
        <w:rPr>
          <w:rFonts w:ascii="Times New Roman" w:hAnsi="Times New Roman" w:cs="Times New Roman"/>
          <w:bCs/>
        </w:rPr>
        <w:t>NASWA</w:t>
      </w:r>
      <w:r w:rsidR="0083486F" w:rsidRPr="006C701A">
        <w:rPr>
          <w:rFonts w:ascii="Times New Roman" w:hAnsi="Times New Roman" w:cs="Times New Roman"/>
          <w:bCs/>
        </w:rPr>
        <w:t>’s relationships with its members to encourage survey completion for Title I and III programs. For Title II and IV programs</w:t>
      </w:r>
      <w:r w:rsidR="00A43461" w:rsidRPr="006C701A">
        <w:rPr>
          <w:rFonts w:ascii="Times New Roman" w:hAnsi="Times New Roman" w:cs="Times New Roman"/>
          <w:bCs/>
        </w:rPr>
        <w:t>,</w:t>
      </w:r>
      <w:r w:rsidR="0083486F" w:rsidRPr="006C701A">
        <w:rPr>
          <w:rFonts w:ascii="Times New Roman" w:hAnsi="Times New Roman" w:cs="Times New Roman"/>
          <w:bCs/>
        </w:rPr>
        <w:t xml:space="preserve"> we will leverage NASWA’s relationship with </w:t>
      </w:r>
      <w:r w:rsidRPr="006C701A">
        <w:rPr>
          <w:rFonts w:ascii="Times New Roman" w:hAnsi="Times New Roman" w:cs="Times New Roman"/>
          <w:bCs/>
        </w:rPr>
        <w:t>two other relevant state associations—</w:t>
      </w:r>
      <w:r w:rsidR="0025123E" w:rsidRPr="006C701A">
        <w:rPr>
          <w:rFonts w:ascii="Times New Roman" w:hAnsi="Times New Roman" w:cs="Times New Roman"/>
          <w:bCs/>
        </w:rPr>
        <w:t xml:space="preserve">the </w:t>
      </w:r>
      <w:r w:rsidRPr="006C701A">
        <w:rPr>
          <w:rFonts w:ascii="Times New Roman" w:hAnsi="Times New Roman" w:cs="Times New Roman"/>
          <w:bCs/>
        </w:rPr>
        <w:t>Council of State Administrators of Vocational Rehabilitation</w:t>
      </w:r>
      <w:r w:rsidR="00910D40" w:rsidRPr="006C701A">
        <w:rPr>
          <w:rFonts w:ascii="Times New Roman" w:hAnsi="Times New Roman" w:cs="Times New Roman"/>
          <w:bCs/>
        </w:rPr>
        <w:t xml:space="preserve"> (CSAVR)</w:t>
      </w:r>
      <w:r w:rsidRPr="006C701A">
        <w:rPr>
          <w:rFonts w:ascii="Times New Roman" w:hAnsi="Times New Roman" w:cs="Times New Roman"/>
          <w:bCs/>
        </w:rPr>
        <w:t xml:space="preserve"> and </w:t>
      </w:r>
      <w:r w:rsidR="0025123E" w:rsidRPr="006C701A">
        <w:rPr>
          <w:rFonts w:ascii="Times New Roman" w:hAnsi="Times New Roman" w:cs="Times New Roman"/>
          <w:bCs/>
        </w:rPr>
        <w:t xml:space="preserve">the </w:t>
      </w:r>
      <w:r w:rsidRPr="006C701A">
        <w:rPr>
          <w:rFonts w:ascii="Times New Roman" w:hAnsi="Times New Roman" w:cs="Times New Roman"/>
          <w:bCs/>
        </w:rPr>
        <w:t xml:space="preserve">National </w:t>
      </w:r>
      <w:r w:rsidR="0014138F" w:rsidRPr="006C701A">
        <w:rPr>
          <w:rFonts w:ascii="Times New Roman" w:hAnsi="Times New Roman" w:cs="Times New Roman"/>
          <w:bCs/>
        </w:rPr>
        <w:t>Association of State Directors of Adult Education (NASDAE)</w:t>
      </w:r>
      <w:r w:rsidRPr="006C701A">
        <w:rPr>
          <w:rFonts w:ascii="Times New Roman" w:hAnsi="Times New Roman" w:cs="Times New Roman"/>
          <w:bCs/>
        </w:rPr>
        <w:t>,</w:t>
      </w:r>
      <w:r w:rsidR="0083486F" w:rsidRPr="006C701A">
        <w:rPr>
          <w:rFonts w:ascii="Times New Roman" w:hAnsi="Times New Roman" w:cs="Times New Roman"/>
          <w:bCs/>
        </w:rPr>
        <w:t xml:space="preserve"> to create buy in for the </w:t>
      </w:r>
      <w:r w:rsidR="0025123E" w:rsidRPr="006C701A">
        <w:rPr>
          <w:rFonts w:ascii="Times New Roman" w:hAnsi="Times New Roman" w:cs="Times New Roman"/>
          <w:bCs/>
        </w:rPr>
        <w:t>survey. Specifically, w</w:t>
      </w:r>
      <w:r w:rsidR="0083486F" w:rsidRPr="006C701A">
        <w:rPr>
          <w:rFonts w:ascii="Times New Roman" w:hAnsi="Times New Roman" w:cs="Times New Roman"/>
          <w:bCs/>
        </w:rPr>
        <w:t>e will request that the agencies</w:t>
      </w:r>
      <w:r w:rsidRPr="006C701A">
        <w:rPr>
          <w:rFonts w:ascii="Times New Roman" w:hAnsi="Times New Roman" w:cs="Times New Roman"/>
          <w:bCs/>
        </w:rPr>
        <w:t xml:space="preserve"> </w:t>
      </w:r>
      <w:r w:rsidR="0083486F" w:rsidRPr="006C701A">
        <w:rPr>
          <w:rFonts w:ascii="Times New Roman" w:hAnsi="Times New Roman" w:cs="Times New Roman"/>
          <w:bCs/>
        </w:rPr>
        <w:t xml:space="preserve">encourage their members to complete the survey </w:t>
      </w:r>
      <w:r w:rsidR="00F56B1F" w:rsidRPr="006C701A">
        <w:rPr>
          <w:rFonts w:ascii="Times New Roman" w:hAnsi="Times New Roman" w:cs="Times New Roman"/>
          <w:bCs/>
        </w:rPr>
        <w:t>in</w:t>
      </w:r>
      <w:r w:rsidR="0083486F" w:rsidRPr="006C701A">
        <w:rPr>
          <w:rFonts w:ascii="Times New Roman" w:hAnsi="Times New Roman" w:cs="Times New Roman"/>
          <w:bCs/>
        </w:rPr>
        <w:t xml:space="preserve"> their membership communications. </w:t>
      </w:r>
    </w:p>
    <w:p w14:paraId="786AB3A4" w14:textId="77777777" w:rsidR="0037607F" w:rsidRPr="006C701A" w:rsidRDefault="0037607F" w:rsidP="0037607F">
      <w:pPr>
        <w:autoSpaceDE w:val="0"/>
        <w:autoSpaceDN w:val="0"/>
        <w:adjustRightInd w:val="0"/>
        <w:rPr>
          <w:rFonts w:ascii="Times New Roman" w:hAnsi="Times New Roman" w:cs="Times New Roman"/>
          <w:bCs/>
        </w:rPr>
      </w:pPr>
    </w:p>
    <w:p w14:paraId="5F4F37C1" w14:textId="6A0C84FE" w:rsidR="0037607F" w:rsidRPr="006C701A" w:rsidRDefault="0037607F" w:rsidP="0037607F">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NASWA will </w:t>
      </w:r>
      <w:r w:rsidR="00605FAE" w:rsidRPr="006C701A">
        <w:rPr>
          <w:rFonts w:ascii="Times New Roman" w:hAnsi="Times New Roman" w:cs="Times New Roman"/>
          <w:bCs/>
        </w:rPr>
        <w:t xml:space="preserve">be asked to </w:t>
      </w:r>
      <w:r w:rsidRPr="006C701A">
        <w:rPr>
          <w:rFonts w:ascii="Times New Roman" w:hAnsi="Times New Roman" w:cs="Times New Roman"/>
          <w:bCs/>
        </w:rPr>
        <w:t xml:space="preserve">distribute the survey to identified </w:t>
      </w:r>
      <w:r w:rsidR="00F56B1F" w:rsidRPr="006C701A">
        <w:rPr>
          <w:rFonts w:ascii="Times New Roman" w:hAnsi="Times New Roman" w:cs="Times New Roman"/>
          <w:bCs/>
        </w:rPr>
        <w:t xml:space="preserve">NASWA </w:t>
      </w:r>
      <w:r w:rsidRPr="006C701A">
        <w:rPr>
          <w:rFonts w:ascii="Times New Roman" w:hAnsi="Times New Roman" w:cs="Times New Roman"/>
          <w:bCs/>
        </w:rPr>
        <w:t>member</w:t>
      </w:r>
      <w:r w:rsidR="00F56B1F" w:rsidRPr="006C701A">
        <w:rPr>
          <w:rFonts w:ascii="Times New Roman" w:hAnsi="Times New Roman" w:cs="Times New Roman"/>
          <w:bCs/>
        </w:rPr>
        <w:t>s</w:t>
      </w:r>
      <w:r w:rsidRPr="006C701A">
        <w:rPr>
          <w:rFonts w:ascii="Times New Roman" w:hAnsi="Times New Roman" w:cs="Times New Roman"/>
          <w:bCs/>
        </w:rPr>
        <w:t xml:space="preserve"> that administer Title I and III programs. Urban will distribute the </w:t>
      </w:r>
      <w:r w:rsidR="00605FAE" w:rsidRPr="006C701A">
        <w:rPr>
          <w:rFonts w:ascii="Times New Roman" w:hAnsi="Times New Roman" w:cs="Times New Roman"/>
          <w:bCs/>
        </w:rPr>
        <w:t xml:space="preserve">survey to </w:t>
      </w:r>
      <w:r w:rsidR="003C1AE9" w:rsidRPr="006C701A">
        <w:rPr>
          <w:rFonts w:ascii="Times New Roman" w:hAnsi="Times New Roman" w:cs="Times New Roman"/>
          <w:bCs/>
        </w:rPr>
        <w:t>program directors</w:t>
      </w:r>
      <w:r w:rsidR="00605FAE" w:rsidRPr="006C701A">
        <w:rPr>
          <w:rFonts w:ascii="Times New Roman" w:hAnsi="Times New Roman" w:cs="Times New Roman"/>
          <w:bCs/>
        </w:rPr>
        <w:t xml:space="preserve"> </w:t>
      </w:r>
      <w:r w:rsidR="0025123E" w:rsidRPr="006C701A">
        <w:rPr>
          <w:rFonts w:ascii="Times New Roman" w:hAnsi="Times New Roman" w:cs="Times New Roman"/>
          <w:bCs/>
        </w:rPr>
        <w:t>of</w:t>
      </w:r>
      <w:r w:rsidR="00F56B1F" w:rsidRPr="006C701A">
        <w:rPr>
          <w:rFonts w:ascii="Times New Roman" w:hAnsi="Times New Roman" w:cs="Times New Roman"/>
          <w:bCs/>
        </w:rPr>
        <w:t xml:space="preserve"> Title</w:t>
      </w:r>
      <w:r w:rsidRPr="006C701A">
        <w:rPr>
          <w:rFonts w:ascii="Times New Roman" w:hAnsi="Times New Roman" w:cs="Times New Roman"/>
          <w:bCs/>
        </w:rPr>
        <w:t xml:space="preserve"> II and IV programs</w:t>
      </w:r>
      <w:r w:rsidR="00605FAE" w:rsidRPr="006C701A">
        <w:rPr>
          <w:rFonts w:ascii="Times New Roman" w:hAnsi="Times New Roman" w:cs="Times New Roman"/>
          <w:bCs/>
        </w:rPr>
        <w:t>, with reminders and outreach to members provided by CSAVR and NASDAE</w:t>
      </w:r>
      <w:r w:rsidRPr="006C701A">
        <w:rPr>
          <w:rFonts w:ascii="Times New Roman" w:hAnsi="Times New Roman" w:cs="Times New Roman"/>
          <w:bCs/>
        </w:rPr>
        <w:t xml:space="preserve">. Respondents will be given </w:t>
      </w:r>
      <w:r w:rsidR="00605FAE" w:rsidRPr="006C701A">
        <w:rPr>
          <w:rFonts w:ascii="Times New Roman" w:hAnsi="Times New Roman" w:cs="Times New Roman"/>
          <w:bCs/>
        </w:rPr>
        <w:t xml:space="preserve">no more than </w:t>
      </w:r>
      <w:r w:rsidRPr="006C701A">
        <w:rPr>
          <w:rFonts w:ascii="Times New Roman" w:hAnsi="Times New Roman" w:cs="Times New Roman"/>
          <w:bCs/>
        </w:rPr>
        <w:t xml:space="preserve">three months to complete the survey. The study team will develop and employ a plan </w:t>
      </w:r>
      <w:r w:rsidR="00A43461" w:rsidRPr="006C701A">
        <w:rPr>
          <w:rFonts w:ascii="Times New Roman" w:hAnsi="Times New Roman" w:cs="Times New Roman"/>
          <w:bCs/>
        </w:rPr>
        <w:t>for multiple reminder emails, and r</w:t>
      </w:r>
      <w:r w:rsidRPr="006C701A">
        <w:rPr>
          <w:rFonts w:ascii="Times New Roman" w:hAnsi="Times New Roman" w:cs="Times New Roman"/>
          <w:bCs/>
        </w:rPr>
        <w:t xml:space="preserve">eminder emails will be scheduled on varying dates and at varying times, an approach that </w:t>
      </w:r>
      <w:r w:rsidR="00A43461" w:rsidRPr="006C701A">
        <w:rPr>
          <w:rFonts w:ascii="Times New Roman" w:hAnsi="Times New Roman" w:cs="Times New Roman"/>
          <w:bCs/>
        </w:rPr>
        <w:t xml:space="preserve">has </w:t>
      </w:r>
      <w:r w:rsidR="00F56B1F" w:rsidRPr="006C701A">
        <w:rPr>
          <w:rFonts w:ascii="Times New Roman" w:hAnsi="Times New Roman" w:cs="Times New Roman"/>
          <w:bCs/>
        </w:rPr>
        <w:t xml:space="preserve">been </w:t>
      </w:r>
      <w:r w:rsidR="00A43461" w:rsidRPr="006C701A">
        <w:rPr>
          <w:rFonts w:ascii="Times New Roman" w:hAnsi="Times New Roman" w:cs="Times New Roman"/>
          <w:bCs/>
        </w:rPr>
        <w:t>shown to increase</w:t>
      </w:r>
      <w:r w:rsidRPr="006C701A">
        <w:rPr>
          <w:rFonts w:ascii="Times New Roman" w:hAnsi="Times New Roman" w:cs="Times New Roman"/>
          <w:bCs/>
        </w:rPr>
        <w:t xml:space="preserve"> response rates. The research team will develop</w:t>
      </w:r>
      <w:r w:rsidR="00A43461" w:rsidRPr="006C701A">
        <w:rPr>
          <w:rFonts w:ascii="Times New Roman" w:hAnsi="Times New Roman" w:cs="Times New Roman"/>
          <w:bCs/>
        </w:rPr>
        <w:t xml:space="preserve"> the plan for reminders and outreach </w:t>
      </w:r>
      <w:r w:rsidRPr="006C701A">
        <w:rPr>
          <w:rFonts w:ascii="Times New Roman" w:hAnsi="Times New Roman" w:cs="Times New Roman"/>
          <w:bCs/>
        </w:rPr>
        <w:t xml:space="preserve">in partnership with NASWA, </w:t>
      </w:r>
      <w:r w:rsidR="00A43461" w:rsidRPr="006C701A">
        <w:rPr>
          <w:rFonts w:ascii="Times New Roman" w:hAnsi="Times New Roman" w:cs="Times New Roman"/>
          <w:bCs/>
        </w:rPr>
        <w:t>to include</w:t>
      </w:r>
      <w:r w:rsidRPr="006C701A">
        <w:rPr>
          <w:rFonts w:ascii="Times New Roman" w:hAnsi="Times New Roman" w:cs="Times New Roman"/>
          <w:bCs/>
        </w:rPr>
        <w:t xml:space="preserve"> personalized outreach via email or phone</w:t>
      </w:r>
      <w:r w:rsidR="00A43461" w:rsidRPr="006C701A">
        <w:rPr>
          <w:rFonts w:ascii="Times New Roman" w:hAnsi="Times New Roman" w:cs="Times New Roman"/>
          <w:bCs/>
        </w:rPr>
        <w:t xml:space="preserve"> as necessary</w:t>
      </w:r>
      <w:r w:rsidR="0025123E" w:rsidRPr="006C701A">
        <w:rPr>
          <w:rFonts w:ascii="Times New Roman" w:hAnsi="Times New Roman" w:cs="Times New Roman"/>
          <w:bCs/>
        </w:rPr>
        <w:t xml:space="preserve"> to achieve an 80 percent response rate. Dedicated s</w:t>
      </w:r>
      <w:r w:rsidRPr="006C701A">
        <w:rPr>
          <w:rFonts w:ascii="Times New Roman" w:hAnsi="Times New Roman" w:cs="Times New Roman"/>
          <w:bCs/>
        </w:rPr>
        <w:t xml:space="preserve">taff from </w:t>
      </w:r>
      <w:r w:rsidR="0025123E" w:rsidRPr="006C701A">
        <w:rPr>
          <w:rFonts w:ascii="Times New Roman" w:hAnsi="Times New Roman" w:cs="Times New Roman"/>
          <w:bCs/>
        </w:rPr>
        <w:t>the research team</w:t>
      </w:r>
      <w:r w:rsidRPr="006C701A">
        <w:rPr>
          <w:rFonts w:ascii="Times New Roman" w:hAnsi="Times New Roman" w:cs="Times New Roman"/>
          <w:bCs/>
        </w:rPr>
        <w:t xml:space="preserve"> will be </w:t>
      </w:r>
      <w:r w:rsidR="0025123E" w:rsidRPr="006C701A">
        <w:rPr>
          <w:rFonts w:ascii="Times New Roman" w:hAnsi="Times New Roman" w:cs="Times New Roman"/>
          <w:bCs/>
        </w:rPr>
        <w:t xml:space="preserve">made available </w:t>
      </w:r>
      <w:r w:rsidRPr="006C701A">
        <w:rPr>
          <w:rFonts w:ascii="Times New Roman" w:hAnsi="Times New Roman" w:cs="Times New Roman"/>
          <w:bCs/>
        </w:rPr>
        <w:t>to answer any technical issues or questions that arise</w:t>
      </w:r>
      <w:r w:rsidR="00A43461" w:rsidRPr="006C701A">
        <w:rPr>
          <w:rFonts w:ascii="Times New Roman" w:hAnsi="Times New Roman" w:cs="Times New Roman"/>
          <w:bCs/>
        </w:rPr>
        <w:t xml:space="preserve"> from respondents, who will be provided with a toll-free number and email address to easily contact </w:t>
      </w:r>
      <w:r w:rsidR="00380DEF" w:rsidRPr="006C701A">
        <w:rPr>
          <w:rFonts w:ascii="Times New Roman" w:hAnsi="Times New Roman" w:cs="Times New Roman"/>
          <w:bCs/>
        </w:rPr>
        <w:t>the research team</w:t>
      </w:r>
      <w:r w:rsidR="00A43461" w:rsidRPr="006C701A">
        <w:rPr>
          <w:rFonts w:ascii="Times New Roman" w:hAnsi="Times New Roman" w:cs="Times New Roman"/>
          <w:bCs/>
        </w:rPr>
        <w:t xml:space="preserve"> for survey support</w:t>
      </w:r>
      <w:r w:rsidRPr="006C701A">
        <w:rPr>
          <w:rFonts w:ascii="Times New Roman" w:hAnsi="Times New Roman" w:cs="Times New Roman"/>
          <w:bCs/>
        </w:rPr>
        <w:t xml:space="preserve">. </w:t>
      </w:r>
    </w:p>
    <w:p w14:paraId="39036E85" w14:textId="77777777" w:rsidR="0037607F" w:rsidRPr="006C701A" w:rsidRDefault="0037607F" w:rsidP="0037607F">
      <w:pPr>
        <w:autoSpaceDE w:val="0"/>
        <w:autoSpaceDN w:val="0"/>
        <w:adjustRightInd w:val="0"/>
        <w:rPr>
          <w:rFonts w:ascii="Times New Roman" w:hAnsi="Times New Roman" w:cs="Times New Roman"/>
          <w:bCs/>
        </w:rPr>
      </w:pPr>
    </w:p>
    <w:p w14:paraId="15163338" w14:textId="32AC38FE" w:rsidR="00FA7C89" w:rsidRPr="006C701A" w:rsidRDefault="0037607F" w:rsidP="00FA7C89">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The involvement of NASWA as a partner in the study and in fielding the survey will </w:t>
      </w:r>
      <w:r w:rsidR="00F56B1F" w:rsidRPr="006C701A">
        <w:rPr>
          <w:rFonts w:ascii="Times New Roman" w:hAnsi="Times New Roman" w:cs="Times New Roman"/>
          <w:bCs/>
        </w:rPr>
        <w:t>promote</w:t>
      </w:r>
      <w:r w:rsidRPr="006C701A">
        <w:rPr>
          <w:rFonts w:ascii="Times New Roman" w:hAnsi="Times New Roman" w:cs="Times New Roman"/>
          <w:bCs/>
        </w:rPr>
        <w:t xml:space="preserve"> a high response rate. NASWA is the primary national association representing state administrators of the publicly-funded state workforce system, including WIOA, employment services, training programs, unemployment insurance, employment statistics, and labor market and workforce information. </w:t>
      </w:r>
      <w:r w:rsidR="00F56B1F" w:rsidRPr="006C701A">
        <w:rPr>
          <w:rFonts w:ascii="Times New Roman" w:hAnsi="Times New Roman" w:cs="Times New Roman"/>
          <w:bCs/>
        </w:rPr>
        <w:t>NASWA will promote the survey</w:t>
      </w:r>
      <w:r w:rsidRPr="006C701A">
        <w:rPr>
          <w:rFonts w:ascii="Times New Roman" w:hAnsi="Times New Roman" w:cs="Times New Roman"/>
          <w:bCs/>
        </w:rPr>
        <w:t xml:space="preserve"> in communications with </w:t>
      </w:r>
      <w:r w:rsidR="00380DEF" w:rsidRPr="006C701A">
        <w:rPr>
          <w:rFonts w:ascii="Times New Roman" w:hAnsi="Times New Roman" w:cs="Times New Roman"/>
          <w:bCs/>
        </w:rPr>
        <w:t xml:space="preserve">its </w:t>
      </w:r>
      <w:r w:rsidRPr="006C701A">
        <w:rPr>
          <w:rFonts w:ascii="Times New Roman" w:hAnsi="Times New Roman" w:cs="Times New Roman"/>
          <w:bCs/>
        </w:rPr>
        <w:t>members. We anticipate an 80 percent response rate based on NASWA’s prior experience in fielding other, similar surveys</w:t>
      </w:r>
      <w:r w:rsidR="005C600E">
        <w:rPr>
          <w:rStyle w:val="FootnoteReference"/>
          <w:rFonts w:ascii="Times New Roman" w:hAnsi="Times New Roman" w:cs="Times New Roman"/>
          <w:bCs/>
        </w:rPr>
        <w:footnoteReference w:id="2"/>
      </w:r>
      <w:r w:rsidR="00A43461" w:rsidRPr="006C701A">
        <w:rPr>
          <w:rFonts w:ascii="Times New Roman" w:hAnsi="Times New Roman" w:cs="Times New Roman"/>
          <w:bCs/>
        </w:rPr>
        <w:t>, their relationship</w:t>
      </w:r>
      <w:r w:rsidR="00F56B1F" w:rsidRPr="006C701A">
        <w:rPr>
          <w:rFonts w:ascii="Times New Roman" w:hAnsi="Times New Roman" w:cs="Times New Roman"/>
          <w:bCs/>
        </w:rPr>
        <w:t>s</w:t>
      </w:r>
      <w:r w:rsidR="00A43461" w:rsidRPr="006C701A">
        <w:rPr>
          <w:rFonts w:ascii="Times New Roman" w:hAnsi="Times New Roman" w:cs="Times New Roman"/>
          <w:bCs/>
        </w:rPr>
        <w:t xml:space="preserve"> with Title II and IV statewide associations,</w:t>
      </w:r>
      <w:r w:rsidRPr="006C701A">
        <w:rPr>
          <w:rFonts w:ascii="Times New Roman" w:hAnsi="Times New Roman" w:cs="Times New Roman"/>
          <w:bCs/>
        </w:rPr>
        <w:t xml:space="preserve"> and </w:t>
      </w:r>
      <w:r w:rsidR="00F56B1F" w:rsidRPr="006C701A">
        <w:rPr>
          <w:rFonts w:ascii="Times New Roman" w:hAnsi="Times New Roman" w:cs="Times New Roman"/>
          <w:bCs/>
        </w:rPr>
        <w:t xml:space="preserve">our </w:t>
      </w:r>
      <w:r w:rsidRPr="006C701A">
        <w:rPr>
          <w:rFonts w:ascii="Times New Roman" w:hAnsi="Times New Roman" w:cs="Times New Roman"/>
          <w:bCs/>
        </w:rPr>
        <w:t xml:space="preserve">plans </w:t>
      </w:r>
      <w:r w:rsidR="00A43461" w:rsidRPr="006C701A">
        <w:rPr>
          <w:rFonts w:ascii="Times New Roman" w:hAnsi="Times New Roman" w:cs="Times New Roman"/>
          <w:bCs/>
        </w:rPr>
        <w:t xml:space="preserve">for reminders, </w:t>
      </w:r>
      <w:r w:rsidR="00F56B1F" w:rsidRPr="006C701A">
        <w:rPr>
          <w:rFonts w:ascii="Times New Roman" w:hAnsi="Times New Roman" w:cs="Times New Roman"/>
          <w:bCs/>
        </w:rPr>
        <w:t xml:space="preserve">personal </w:t>
      </w:r>
      <w:r w:rsidR="00A43461" w:rsidRPr="006C701A">
        <w:rPr>
          <w:rFonts w:ascii="Times New Roman" w:hAnsi="Times New Roman" w:cs="Times New Roman"/>
          <w:bCs/>
        </w:rPr>
        <w:t xml:space="preserve">outreach, and </w:t>
      </w:r>
      <w:r w:rsidR="00F56B1F" w:rsidRPr="006C701A">
        <w:rPr>
          <w:rFonts w:ascii="Times New Roman" w:hAnsi="Times New Roman" w:cs="Times New Roman"/>
          <w:bCs/>
        </w:rPr>
        <w:t>respondent support</w:t>
      </w:r>
      <w:r w:rsidRPr="006C701A">
        <w:rPr>
          <w:rFonts w:ascii="Times New Roman" w:hAnsi="Times New Roman" w:cs="Times New Roman"/>
          <w:bCs/>
        </w:rPr>
        <w:t xml:space="preserve">. </w:t>
      </w:r>
      <w:r w:rsidR="00924A47">
        <w:rPr>
          <w:rFonts w:ascii="Times New Roman" w:hAnsi="Times New Roman" w:cs="Times New Roman"/>
          <w:bCs/>
        </w:rPr>
        <w:t xml:space="preserve">To address nonresponse, we will report </w:t>
      </w:r>
      <w:r w:rsidR="003A41CE">
        <w:rPr>
          <w:rFonts w:ascii="Times New Roman" w:hAnsi="Times New Roman" w:cs="Times New Roman"/>
          <w:bCs/>
        </w:rPr>
        <w:t xml:space="preserve">on </w:t>
      </w:r>
      <w:r w:rsidR="00924A47">
        <w:rPr>
          <w:rFonts w:ascii="Times New Roman" w:hAnsi="Times New Roman" w:cs="Times New Roman"/>
          <w:bCs/>
        </w:rPr>
        <w:t xml:space="preserve">missing cases when possible, and will omit (delete) missing cases when it is not possible to include “missing” as a category in reporting. </w:t>
      </w:r>
    </w:p>
    <w:p w14:paraId="154B2F13" w14:textId="00599CC3" w:rsidR="00FA7C89" w:rsidRPr="006C701A" w:rsidRDefault="00FA7C89" w:rsidP="00FA7C89">
      <w:pPr>
        <w:autoSpaceDE w:val="0"/>
        <w:autoSpaceDN w:val="0"/>
        <w:adjustRightInd w:val="0"/>
        <w:rPr>
          <w:rFonts w:ascii="Times New Roman" w:hAnsi="Times New Roman" w:cs="Times New Roman"/>
          <w:b/>
          <w:bCs/>
          <w:iCs/>
        </w:rPr>
      </w:pPr>
    </w:p>
    <w:p w14:paraId="08DF8DF1" w14:textId="7D985072" w:rsidR="00FA7C89" w:rsidRPr="006C701A" w:rsidRDefault="00FA7C89" w:rsidP="00FA7C89">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Test Procedures</w:t>
      </w:r>
    </w:p>
    <w:p w14:paraId="57532FCE" w14:textId="60046C96" w:rsidR="00FA7C89" w:rsidRPr="006C701A" w:rsidRDefault="00FA7C89" w:rsidP="00FA7C89">
      <w:pPr>
        <w:autoSpaceDE w:val="0"/>
        <w:autoSpaceDN w:val="0"/>
        <w:adjustRightInd w:val="0"/>
        <w:rPr>
          <w:rFonts w:ascii="Times New Roman" w:hAnsi="Times New Roman" w:cs="Times New Roman"/>
          <w:b/>
          <w:bCs/>
        </w:rPr>
      </w:pPr>
    </w:p>
    <w:p w14:paraId="69EC77BF" w14:textId="2B70FCC7" w:rsidR="00FA7C89" w:rsidRPr="00CB5CCF" w:rsidRDefault="00B92CBD" w:rsidP="00FA7C89">
      <w:pPr>
        <w:autoSpaceDE w:val="0"/>
        <w:autoSpaceDN w:val="0"/>
        <w:adjustRightInd w:val="0"/>
        <w:rPr>
          <w:rFonts w:ascii="Times New Roman" w:hAnsi="Times New Roman" w:cs="Times New Roman"/>
          <w:b/>
          <w:bCs/>
        </w:rPr>
      </w:pPr>
      <w:r w:rsidRPr="00CB5CCF">
        <w:rPr>
          <w:rFonts w:ascii="Times New Roman" w:eastAsiaTheme="majorEastAsia" w:hAnsi="Times New Roman" w:cs="Times New Roman"/>
        </w:rPr>
        <w:t xml:space="preserve">Between </w:t>
      </w:r>
      <w:r w:rsidR="00864CF7" w:rsidRPr="00CB5CCF">
        <w:rPr>
          <w:rFonts w:ascii="Times New Roman" w:eastAsiaTheme="majorEastAsia" w:hAnsi="Times New Roman" w:cs="Times New Roman"/>
        </w:rPr>
        <w:t>August</w:t>
      </w:r>
      <w:r w:rsidRPr="00CB5CCF">
        <w:rPr>
          <w:rFonts w:ascii="Times New Roman" w:eastAsiaTheme="majorEastAsia" w:hAnsi="Times New Roman" w:cs="Times New Roman"/>
        </w:rPr>
        <w:t xml:space="preserve"> and </w:t>
      </w:r>
      <w:r w:rsidR="00F05F44" w:rsidRPr="00CB5CCF">
        <w:rPr>
          <w:rFonts w:ascii="Times New Roman" w:eastAsiaTheme="majorEastAsia" w:hAnsi="Times New Roman" w:cs="Times New Roman"/>
        </w:rPr>
        <w:t>December</w:t>
      </w:r>
      <w:r w:rsidR="00DA41F0" w:rsidRPr="00CB5CCF">
        <w:rPr>
          <w:rFonts w:ascii="Times New Roman" w:eastAsiaTheme="majorEastAsia" w:hAnsi="Times New Roman" w:cs="Times New Roman"/>
        </w:rPr>
        <w:t xml:space="preserve"> </w:t>
      </w:r>
      <w:r w:rsidR="00FA7C89" w:rsidRPr="00CB5CCF">
        <w:rPr>
          <w:rFonts w:ascii="Times New Roman" w:eastAsiaTheme="majorEastAsia" w:hAnsi="Times New Roman" w:cs="Times New Roman"/>
        </w:rPr>
        <w:t>of 2018, the research team engaged</w:t>
      </w:r>
      <w:r w:rsidR="00AB107D" w:rsidRPr="00CB5CCF">
        <w:rPr>
          <w:rFonts w:ascii="Times New Roman" w:eastAsiaTheme="majorEastAsia" w:hAnsi="Times New Roman" w:cs="Times New Roman"/>
        </w:rPr>
        <w:t xml:space="preserve"> stakeholders</w:t>
      </w:r>
      <w:r w:rsidR="00FA7C89" w:rsidRPr="00CB5CCF">
        <w:rPr>
          <w:rFonts w:ascii="Times New Roman" w:eastAsiaTheme="majorEastAsia" w:hAnsi="Times New Roman" w:cs="Times New Roman"/>
        </w:rPr>
        <w:t xml:space="preserve"> in</w:t>
      </w:r>
      <w:r w:rsidR="00AB107D" w:rsidRPr="00CB5CCF">
        <w:rPr>
          <w:rFonts w:ascii="Times New Roman" w:eastAsiaTheme="majorEastAsia" w:hAnsi="Times New Roman" w:cs="Times New Roman"/>
        </w:rPr>
        <w:t xml:space="preserve"> review</w:t>
      </w:r>
      <w:r w:rsidRPr="00CB5CCF">
        <w:rPr>
          <w:rFonts w:ascii="Times New Roman" w:eastAsiaTheme="majorEastAsia" w:hAnsi="Times New Roman" w:cs="Times New Roman"/>
        </w:rPr>
        <w:t xml:space="preserve">ing </w:t>
      </w:r>
      <w:r w:rsidR="00FA7C89" w:rsidRPr="00CB5CCF">
        <w:rPr>
          <w:rFonts w:ascii="Times New Roman" w:eastAsiaTheme="majorEastAsia" w:hAnsi="Times New Roman" w:cs="Times New Roman"/>
        </w:rPr>
        <w:t xml:space="preserve">the data collection instruments. The team tested the </w:t>
      </w:r>
      <w:r w:rsidR="00783C3E" w:rsidRPr="00CB5CCF">
        <w:rPr>
          <w:rFonts w:ascii="Times New Roman" w:eastAsiaTheme="majorEastAsia" w:hAnsi="Times New Roman" w:cs="Times New Roman"/>
        </w:rPr>
        <w:t xml:space="preserve">state program director </w:t>
      </w:r>
      <w:r w:rsidR="003A41CE">
        <w:rPr>
          <w:rFonts w:ascii="Times New Roman" w:eastAsiaTheme="majorEastAsia" w:hAnsi="Times New Roman" w:cs="Times New Roman"/>
        </w:rPr>
        <w:t xml:space="preserve">instrument </w:t>
      </w:r>
      <w:r w:rsidR="00FA7C89" w:rsidRPr="00CB5CCF">
        <w:rPr>
          <w:rFonts w:ascii="Times New Roman" w:eastAsiaTheme="majorEastAsia" w:hAnsi="Times New Roman" w:cs="Times New Roman"/>
        </w:rPr>
        <w:t xml:space="preserve">to ensure that the </w:t>
      </w:r>
      <w:r w:rsidR="003A41CE">
        <w:rPr>
          <w:rFonts w:ascii="Times New Roman" w:eastAsiaTheme="majorEastAsia" w:hAnsi="Times New Roman" w:cs="Times New Roman"/>
        </w:rPr>
        <w:t xml:space="preserve">data collection </w:t>
      </w:r>
      <w:r w:rsidR="00FA7C89" w:rsidRPr="00CB5CCF">
        <w:rPr>
          <w:rFonts w:ascii="Times New Roman" w:eastAsiaTheme="majorEastAsia" w:hAnsi="Times New Roman" w:cs="Times New Roman"/>
        </w:rPr>
        <w:t xml:space="preserve">instruments (and each question) </w:t>
      </w:r>
      <w:r w:rsidR="00864CF7" w:rsidRPr="00CB5CCF">
        <w:rPr>
          <w:rFonts w:ascii="Times New Roman" w:eastAsiaTheme="majorEastAsia" w:hAnsi="Times New Roman" w:cs="Times New Roman"/>
        </w:rPr>
        <w:t xml:space="preserve">were </w:t>
      </w:r>
      <w:r w:rsidR="00FA7C89" w:rsidRPr="00CB5CCF">
        <w:rPr>
          <w:rFonts w:ascii="Times New Roman" w:eastAsiaTheme="majorEastAsia" w:hAnsi="Times New Roman" w:cs="Times New Roman"/>
        </w:rPr>
        <w:t>clearly written and understandable to respondents, fully cover</w:t>
      </w:r>
      <w:r w:rsidR="00864CF7" w:rsidRPr="00CB5CCF">
        <w:rPr>
          <w:rFonts w:ascii="Times New Roman" w:eastAsiaTheme="majorEastAsia" w:hAnsi="Times New Roman" w:cs="Times New Roman"/>
        </w:rPr>
        <w:t>ed</w:t>
      </w:r>
      <w:r w:rsidR="00FA7C89" w:rsidRPr="00CB5CCF">
        <w:rPr>
          <w:rFonts w:ascii="Times New Roman" w:eastAsiaTheme="majorEastAsia" w:hAnsi="Times New Roman" w:cs="Times New Roman"/>
        </w:rPr>
        <w:t xml:space="preserve"> appropriate topics, ask</w:t>
      </w:r>
      <w:r w:rsidR="00864CF7" w:rsidRPr="00CB5CCF">
        <w:rPr>
          <w:rFonts w:ascii="Times New Roman" w:eastAsiaTheme="majorEastAsia" w:hAnsi="Times New Roman" w:cs="Times New Roman"/>
        </w:rPr>
        <w:t>ed</w:t>
      </w:r>
      <w:r w:rsidR="00FA7C89" w:rsidRPr="00CB5CCF">
        <w:rPr>
          <w:rFonts w:ascii="Times New Roman" w:eastAsiaTheme="majorEastAsia" w:hAnsi="Times New Roman" w:cs="Times New Roman"/>
        </w:rPr>
        <w:t xml:space="preserve"> questions appropriately, and offer</w:t>
      </w:r>
      <w:r w:rsidR="00864CF7" w:rsidRPr="00CB5CCF">
        <w:rPr>
          <w:rFonts w:ascii="Times New Roman" w:eastAsiaTheme="majorEastAsia" w:hAnsi="Times New Roman" w:cs="Times New Roman"/>
        </w:rPr>
        <w:t>ed</w:t>
      </w:r>
      <w:r w:rsidR="00FA7C89" w:rsidRPr="00CB5CCF">
        <w:rPr>
          <w:rFonts w:ascii="Times New Roman" w:eastAsiaTheme="majorEastAsia" w:hAnsi="Times New Roman" w:cs="Times New Roman"/>
        </w:rPr>
        <w:t xml:space="preserve"> respondents a complete listing of response categories for each closed-ended question. </w:t>
      </w:r>
      <w:r w:rsidRPr="00CB5CCF">
        <w:rPr>
          <w:rFonts w:ascii="Times New Roman" w:eastAsiaTheme="majorEastAsia" w:hAnsi="Times New Roman" w:cs="Times New Roman"/>
        </w:rPr>
        <w:t xml:space="preserve">Prior to programming the </w:t>
      </w:r>
      <w:r w:rsidR="00783C3E" w:rsidRPr="00CB5CCF">
        <w:rPr>
          <w:rFonts w:ascii="Times New Roman" w:eastAsiaTheme="majorEastAsia" w:hAnsi="Times New Roman" w:cs="Times New Roman"/>
        </w:rPr>
        <w:t xml:space="preserve">state program director </w:t>
      </w:r>
      <w:r w:rsidRPr="00CB5CCF">
        <w:rPr>
          <w:rFonts w:ascii="Times New Roman" w:eastAsiaTheme="majorEastAsia" w:hAnsi="Times New Roman" w:cs="Times New Roman"/>
        </w:rPr>
        <w:t>survey</w:t>
      </w:r>
      <w:r w:rsidR="008A279A">
        <w:rPr>
          <w:rFonts w:ascii="Times New Roman" w:eastAsiaTheme="majorEastAsia" w:hAnsi="Times New Roman" w:cs="Times New Roman"/>
        </w:rPr>
        <w:t xml:space="preserve">, </w:t>
      </w:r>
      <w:r w:rsidRPr="00CB5CCF">
        <w:rPr>
          <w:rFonts w:ascii="Times New Roman" w:eastAsiaTheme="majorEastAsia" w:hAnsi="Times New Roman" w:cs="Times New Roman"/>
        </w:rPr>
        <w:t xml:space="preserve">, the study team engaged state </w:t>
      </w:r>
      <w:r w:rsidR="002C749D" w:rsidRPr="00CB5CCF">
        <w:rPr>
          <w:rFonts w:ascii="Times New Roman" w:eastAsiaTheme="majorEastAsia" w:hAnsi="Times New Roman" w:cs="Times New Roman"/>
        </w:rPr>
        <w:t xml:space="preserve">program directors </w:t>
      </w:r>
      <w:r w:rsidRPr="00CB5CCF">
        <w:rPr>
          <w:rFonts w:ascii="Times New Roman" w:eastAsiaTheme="majorEastAsia" w:hAnsi="Times New Roman" w:cs="Times New Roman"/>
        </w:rPr>
        <w:t xml:space="preserve">of core WIOA programs to review the survey language, to ensure inclusion of employer services and measurement approaches </w:t>
      </w:r>
      <w:r w:rsidR="007D416C" w:rsidRPr="00CB5CCF">
        <w:rPr>
          <w:rFonts w:ascii="Times New Roman" w:eastAsiaTheme="majorEastAsia" w:hAnsi="Times New Roman" w:cs="Times New Roman"/>
        </w:rPr>
        <w:t xml:space="preserve">relevant across core programs. Following survey </w:t>
      </w:r>
      <w:r w:rsidR="00783C3E" w:rsidRPr="00CB5CCF">
        <w:rPr>
          <w:rFonts w:ascii="Times New Roman" w:eastAsiaTheme="majorEastAsia" w:hAnsi="Times New Roman" w:cs="Times New Roman"/>
        </w:rPr>
        <w:t xml:space="preserve">and questionnaire </w:t>
      </w:r>
      <w:r w:rsidR="007D416C" w:rsidRPr="00CB5CCF">
        <w:rPr>
          <w:rFonts w:ascii="Times New Roman" w:eastAsiaTheme="majorEastAsia" w:hAnsi="Times New Roman" w:cs="Times New Roman"/>
        </w:rPr>
        <w:t xml:space="preserve">programming, formal testing in November </w:t>
      </w:r>
      <w:r w:rsidR="00605FAE" w:rsidRPr="00CB5CCF">
        <w:rPr>
          <w:rFonts w:ascii="Times New Roman" w:eastAsiaTheme="majorEastAsia" w:hAnsi="Times New Roman" w:cs="Times New Roman"/>
        </w:rPr>
        <w:t xml:space="preserve">and December </w:t>
      </w:r>
      <w:r w:rsidR="001A7D72" w:rsidRPr="00CB5CCF">
        <w:rPr>
          <w:rFonts w:ascii="Times New Roman" w:eastAsiaTheme="majorEastAsia" w:hAnsi="Times New Roman" w:cs="Times New Roman"/>
        </w:rPr>
        <w:t>was</w:t>
      </w:r>
      <w:r w:rsidR="004C4098" w:rsidRPr="00CB5CCF">
        <w:rPr>
          <w:rFonts w:ascii="Times New Roman" w:eastAsiaTheme="majorEastAsia" w:hAnsi="Times New Roman" w:cs="Times New Roman"/>
        </w:rPr>
        <w:t xml:space="preserve"> completed. Testing of the online </w:t>
      </w:r>
      <w:r w:rsidR="00783C3E" w:rsidRPr="00CB5CCF">
        <w:rPr>
          <w:rFonts w:ascii="Times New Roman" w:eastAsiaTheme="majorEastAsia" w:hAnsi="Times New Roman" w:cs="Times New Roman"/>
        </w:rPr>
        <w:t xml:space="preserve">state program director </w:t>
      </w:r>
      <w:r w:rsidR="004C4098" w:rsidRPr="00CB5CCF">
        <w:rPr>
          <w:rFonts w:ascii="Times New Roman" w:eastAsiaTheme="majorEastAsia" w:hAnsi="Times New Roman" w:cs="Times New Roman"/>
        </w:rPr>
        <w:t xml:space="preserve">survey </w:t>
      </w:r>
      <w:r w:rsidR="001A7D72" w:rsidRPr="00CB5CCF">
        <w:rPr>
          <w:rFonts w:ascii="Times New Roman" w:eastAsiaTheme="majorEastAsia" w:hAnsi="Times New Roman" w:cs="Times New Roman"/>
        </w:rPr>
        <w:t>involved</w:t>
      </w:r>
      <w:r w:rsidR="004C4098" w:rsidRPr="00CB5CCF">
        <w:rPr>
          <w:rFonts w:ascii="Times New Roman" w:eastAsiaTheme="majorEastAsia" w:hAnsi="Times New Roman" w:cs="Times New Roman"/>
        </w:rPr>
        <w:t xml:space="preserve"> </w:t>
      </w:r>
      <w:r w:rsidR="00783C3E" w:rsidRPr="00CB5CCF">
        <w:rPr>
          <w:rFonts w:ascii="Times New Roman" w:eastAsiaTheme="majorEastAsia" w:hAnsi="Times New Roman" w:cs="Times New Roman"/>
        </w:rPr>
        <w:t xml:space="preserve">the study team, </w:t>
      </w:r>
      <w:r w:rsidR="007D416C" w:rsidRPr="00CB5CCF">
        <w:rPr>
          <w:rFonts w:ascii="Times New Roman" w:eastAsiaTheme="majorEastAsia" w:hAnsi="Times New Roman" w:cs="Times New Roman"/>
        </w:rPr>
        <w:t xml:space="preserve">state </w:t>
      </w:r>
      <w:r w:rsidR="002C749D" w:rsidRPr="00CB5CCF">
        <w:rPr>
          <w:rFonts w:ascii="Times New Roman" w:eastAsiaTheme="majorEastAsia" w:hAnsi="Times New Roman" w:cs="Times New Roman"/>
        </w:rPr>
        <w:t>program directors,</w:t>
      </w:r>
      <w:r w:rsidR="007D416C" w:rsidRPr="00CB5CCF">
        <w:rPr>
          <w:rFonts w:ascii="Times New Roman" w:eastAsiaTheme="majorEastAsia" w:hAnsi="Times New Roman" w:cs="Times New Roman"/>
        </w:rPr>
        <w:t xml:space="preserve"> association staff, and experts </w:t>
      </w:r>
      <w:r w:rsidR="00783C3E" w:rsidRPr="00CB5CCF">
        <w:rPr>
          <w:rFonts w:ascii="Times New Roman" w:eastAsiaTheme="majorEastAsia" w:hAnsi="Times New Roman" w:cs="Times New Roman"/>
        </w:rPr>
        <w:t>at Urban</w:t>
      </w:r>
      <w:r w:rsidR="007D416C" w:rsidRPr="00CB5CCF">
        <w:rPr>
          <w:rFonts w:ascii="Times New Roman" w:eastAsiaTheme="majorEastAsia" w:hAnsi="Times New Roman" w:cs="Times New Roman"/>
        </w:rPr>
        <w:t xml:space="preserve">. </w:t>
      </w:r>
      <w:r w:rsidR="00DE2A6D" w:rsidRPr="00CB5CCF">
        <w:rPr>
          <w:rFonts w:ascii="Times New Roman" w:eastAsia="Times New Roman" w:hAnsi="Times New Roman" w:cs="Times New Roman"/>
        </w:rPr>
        <w:t>Fewer than</w:t>
      </w:r>
      <w:r w:rsidR="00F05F44" w:rsidRPr="00CB5CCF">
        <w:rPr>
          <w:rFonts w:ascii="Times New Roman" w:eastAsia="Times New Roman" w:hAnsi="Times New Roman" w:cs="Times New Roman"/>
        </w:rPr>
        <w:t xml:space="preserve"> 10 testers </w:t>
      </w:r>
      <w:r w:rsidR="00F778AA" w:rsidRPr="00CB5CCF">
        <w:rPr>
          <w:rFonts w:ascii="Times New Roman" w:eastAsia="Times New Roman" w:hAnsi="Times New Roman" w:cs="Times New Roman"/>
        </w:rPr>
        <w:t>were involved in the testing of each instrument.</w:t>
      </w:r>
    </w:p>
    <w:p w14:paraId="7389536A" w14:textId="1A272A54" w:rsidR="00AD5434" w:rsidRPr="006C701A" w:rsidRDefault="00AD5434" w:rsidP="00FA7C89">
      <w:pPr>
        <w:autoSpaceDE w:val="0"/>
        <w:autoSpaceDN w:val="0"/>
        <w:adjustRightInd w:val="0"/>
        <w:rPr>
          <w:rFonts w:ascii="Times New Roman" w:hAnsi="Times New Roman" w:cs="Times New Roman"/>
          <w:b/>
          <w:bCs/>
        </w:rPr>
      </w:pPr>
    </w:p>
    <w:p w14:paraId="7D327C14" w14:textId="0EBAA1AF" w:rsidR="00FA7C89" w:rsidRPr="006C701A" w:rsidRDefault="00FA7C89" w:rsidP="00FA7C89">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 xml:space="preserve">Contact Information and </w:t>
      </w:r>
      <w:r w:rsidR="00D32371" w:rsidRPr="006C701A">
        <w:rPr>
          <w:rFonts w:ascii="Times New Roman" w:hAnsi="Times New Roman" w:cs="Times New Roman"/>
          <w:b/>
          <w:bCs/>
        </w:rPr>
        <w:t>Privacy</w:t>
      </w:r>
    </w:p>
    <w:p w14:paraId="2FA87E44" w14:textId="3CD21469" w:rsidR="00FA7C89" w:rsidRPr="006C701A" w:rsidRDefault="00E031E2" w:rsidP="00FA7C89">
      <w:pPr>
        <w:spacing w:before="100" w:beforeAutospacing="1" w:after="100" w:afterAutospacing="1"/>
        <w:rPr>
          <w:rFonts w:ascii="Times New Roman" w:eastAsia="Times New Roman" w:hAnsi="Times New Roman" w:cs="Times New Roman"/>
        </w:rPr>
      </w:pPr>
      <w:r w:rsidRPr="006C701A">
        <w:rPr>
          <w:rFonts w:ascii="TimesNewRomanPSMT" w:eastAsia="Times New Roman" w:hAnsi="TimesNewRomanPSMT" w:cs="Times New Roman"/>
        </w:rPr>
        <w:t xml:space="preserve">No uncompensated individuals were consulted on statistical aspects of the study design. No uncompensated persons or entities will collect or analyze information for the study. </w:t>
      </w:r>
    </w:p>
    <w:p w14:paraId="6E00CB72" w14:textId="77777777" w:rsidR="00FA7C89" w:rsidRPr="006C701A" w:rsidRDefault="00FA7C89" w:rsidP="00FA7C89">
      <w:pPr>
        <w:spacing w:before="100" w:beforeAutospacing="1" w:after="100" w:afterAutospacing="1"/>
        <w:rPr>
          <w:rFonts w:ascii="Times New Roman" w:eastAsia="Times New Roman" w:hAnsi="Times New Roman" w:cs="Times New Roman"/>
        </w:rPr>
      </w:pPr>
      <w:r w:rsidRPr="006C701A">
        <w:rPr>
          <w:rFonts w:ascii="TimesNewRomanPSMT" w:eastAsia="Times New Roman" w:hAnsi="TimesNewRomanPSMT" w:cs="Times New Roman"/>
        </w:rPr>
        <w:t xml:space="preserve">The agency overseeing this evaluation is: </w:t>
      </w:r>
    </w:p>
    <w:p w14:paraId="77D5CC9E" w14:textId="77777777" w:rsidR="00E031E2"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U.S. Department of Labor Chief Evaluation Office </w:t>
      </w:r>
    </w:p>
    <w:p w14:paraId="07AFD7F6" w14:textId="77777777" w:rsidR="00E031E2"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200 Constitution Ave., NW </w:t>
      </w:r>
    </w:p>
    <w:p w14:paraId="2F89BEF7" w14:textId="6017AF60" w:rsidR="00FA7C89"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Washington, DC 20210 </w:t>
      </w:r>
    </w:p>
    <w:p w14:paraId="526FC898" w14:textId="0B4EBDFF" w:rsidR="00FA7C89"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Person Responsible: </w:t>
      </w:r>
      <w:r w:rsidR="00E031E2" w:rsidRPr="006C701A">
        <w:rPr>
          <w:rFonts w:ascii="Times New Roman" w:hAnsi="Times New Roman" w:cs="Times New Roman"/>
        </w:rPr>
        <w:t>Megan Lizik</w:t>
      </w:r>
      <w:r w:rsidRPr="006C701A">
        <w:rPr>
          <w:rFonts w:ascii="Times New Roman" w:hAnsi="Times New Roman" w:cs="Times New Roman"/>
        </w:rPr>
        <w:t xml:space="preserve">, Project Officer (202) </w:t>
      </w:r>
      <w:r w:rsidR="00E031E2" w:rsidRPr="006C701A">
        <w:rPr>
          <w:rFonts w:ascii="Times New Roman" w:hAnsi="Times New Roman" w:cs="Times New Roman"/>
        </w:rPr>
        <w:t>XXX-XXXX</w:t>
      </w:r>
      <w:r w:rsidRPr="006C701A">
        <w:rPr>
          <w:rFonts w:ascii="Times New Roman" w:hAnsi="Times New Roman" w:cs="Times New Roman"/>
        </w:rPr>
        <w:t xml:space="preserve"> </w:t>
      </w:r>
    </w:p>
    <w:p w14:paraId="256F5845" w14:textId="63B8FC9D" w:rsidR="00FA7C89" w:rsidRPr="006C701A" w:rsidRDefault="00E031E2" w:rsidP="00E031E2">
      <w:pPr>
        <w:pStyle w:val="NoSpacing"/>
        <w:ind w:left="720"/>
        <w:rPr>
          <w:rFonts w:ascii="Times New Roman" w:hAnsi="Times New Roman" w:cs="Times New Roman"/>
        </w:rPr>
      </w:pPr>
      <w:r w:rsidRPr="006C701A">
        <w:rPr>
          <w:rFonts w:ascii="Times New Roman" w:hAnsi="Times New Roman" w:cs="Times New Roman"/>
          <w:color w:val="0000FF"/>
        </w:rPr>
        <w:t>Lizik.Megan</w:t>
      </w:r>
      <w:r w:rsidR="00FA7C89" w:rsidRPr="006C701A">
        <w:rPr>
          <w:rFonts w:ascii="Times New Roman" w:hAnsi="Times New Roman" w:cs="Times New Roman"/>
          <w:color w:val="0000FF"/>
        </w:rPr>
        <w:t xml:space="preserve">@dol.gov </w:t>
      </w:r>
    </w:p>
    <w:p w14:paraId="3B9A1BDE" w14:textId="77777777" w:rsidR="00FA7C89" w:rsidRPr="006C701A" w:rsidRDefault="00FA7C89" w:rsidP="00FA7C89">
      <w:pPr>
        <w:spacing w:before="100" w:beforeAutospacing="1" w:after="100" w:afterAutospacing="1"/>
        <w:rPr>
          <w:rFonts w:ascii="Times New Roman" w:eastAsia="Times New Roman" w:hAnsi="Times New Roman" w:cs="Times New Roman"/>
        </w:rPr>
      </w:pPr>
      <w:r w:rsidRPr="006C701A">
        <w:rPr>
          <w:rFonts w:ascii="TimesNewRomanPSMT" w:eastAsia="Times New Roman" w:hAnsi="TimesNewRomanPSMT" w:cs="Times New Roman"/>
        </w:rPr>
        <w:t xml:space="preserve">All data collection and analysis will be conducted by: </w:t>
      </w:r>
    </w:p>
    <w:p w14:paraId="17EC7437" w14:textId="77777777" w:rsidR="00E031E2"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The Urban Institute </w:t>
      </w:r>
    </w:p>
    <w:p w14:paraId="2F913482" w14:textId="709825BB" w:rsidR="00E031E2"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2100 M Street, NW </w:t>
      </w:r>
    </w:p>
    <w:p w14:paraId="222BF475" w14:textId="6BA838A0" w:rsidR="00FA7C89"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Washington, DC 20037 </w:t>
      </w:r>
    </w:p>
    <w:p w14:paraId="0B4DFA0F" w14:textId="64B67ADD" w:rsidR="00FA7C89" w:rsidRPr="006C701A" w:rsidRDefault="00FA7C89" w:rsidP="00E031E2">
      <w:pPr>
        <w:pStyle w:val="NoSpacing"/>
        <w:ind w:left="720"/>
        <w:rPr>
          <w:rFonts w:ascii="Times New Roman" w:hAnsi="Times New Roman" w:cs="Times New Roman"/>
        </w:rPr>
      </w:pPr>
      <w:r w:rsidRPr="006C701A">
        <w:rPr>
          <w:rFonts w:ascii="Times New Roman" w:hAnsi="Times New Roman" w:cs="Times New Roman"/>
        </w:rPr>
        <w:t xml:space="preserve">Person Responsible: </w:t>
      </w:r>
      <w:r w:rsidR="00E031E2" w:rsidRPr="006C701A">
        <w:rPr>
          <w:rFonts w:ascii="Times New Roman" w:hAnsi="Times New Roman" w:cs="Times New Roman"/>
        </w:rPr>
        <w:t>Shayne Spaulding</w:t>
      </w:r>
      <w:r w:rsidRPr="006C701A">
        <w:rPr>
          <w:rFonts w:ascii="Times New Roman" w:hAnsi="Times New Roman" w:cs="Times New Roman"/>
        </w:rPr>
        <w:t xml:space="preserve">, Project Director (202) </w:t>
      </w:r>
      <w:r w:rsidR="00864CF7" w:rsidRPr="006C701A">
        <w:rPr>
          <w:rFonts w:ascii="Times New Roman" w:hAnsi="Times New Roman" w:cs="Times New Roman"/>
        </w:rPr>
        <w:t>261-5966</w:t>
      </w:r>
    </w:p>
    <w:p w14:paraId="60239B48" w14:textId="24BD0065" w:rsidR="005A13B1" w:rsidRPr="00D02C03" w:rsidRDefault="00E031E2" w:rsidP="00864CF7">
      <w:pPr>
        <w:ind w:left="720"/>
        <w:rPr>
          <w:rFonts w:ascii="Times New Roman" w:hAnsi="Times New Roman" w:cs="Times New Roman"/>
          <w:b/>
        </w:rPr>
      </w:pPr>
      <w:r w:rsidRPr="006C701A">
        <w:rPr>
          <w:rFonts w:ascii="Times New Roman" w:hAnsi="Times New Roman" w:cs="Times New Roman"/>
          <w:color w:val="0000FF"/>
        </w:rPr>
        <w:t>SSpaulding</w:t>
      </w:r>
      <w:r w:rsidR="00FA7C89" w:rsidRPr="006C701A">
        <w:rPr>
          <w:rFonts w:ascii="Times New Roman" w:hAnsi="Times New Roman" w:cs="Times New Roman"/>
          <w:color w:val="0000FF"/>
        </w:rPr>
        <w:t>@urban.org</w:t>
      </w:r>
      <w:r w:rsidR="00FA7C89" w:rsidRPr="00E031E2">
        <w:rPr>
          <w:rFonts w:ascii="Times New Roman" w:hAnsi="Times New Roman" w:cs="Times New Roman"/>
          <w:color w:val="0000FF"/>
        </w:rPr>
        <w:t xml:space="preserve"> </w:t>
      </w:r>
    </w:p>
    <w:sectPr w:rsidR="005A13B1" w:rsidRPr="00D02C03" w:rsidSect="001C02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FC6E0" w14:textId="77777777" w:rsidR="008E466A" w:rsidRDefault="008E466A" w:rsidP="00156D00">
      <w:r>
        <w:separator/>
      </w:r>
    </w:p>
  </w:endnote>
  <w:endnote w:type="continuationSeparator" w:id="0">
    <w:p w14:paraId="7AC3AC35" w14:textId="77777777" w:rsidR="008E466A" w:rsidRDefault="008E466A" w:rsidP="0015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NewRomanPSMT">
    <w:altName w:val="Times New Roman"/>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508144"/>
      <w:docPartObj>
        <w:docPartGallery w:val="Page Numbers (Bottom of Page)"/>
        <w:docPartUnique/>
      </w:docPartObj>
    </w:sdtPr>
    <w:sdtEndPr>
      <w:rPr>
        <w:rStyle w:val="PageNumber"/>
      </w:rPr>
    </w:sdtEndPr>
    <w:sdtContent>
      <w:p w14:paraId="5AE79FD9" w14:textId="391C466A" w:rsidR="005C564D" w:rsidRDefault="005C564D" w:rsidP="00DB3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A1A16" w14:textId="77777777" w:rsidR="005C564D" w:rsidRDefault="005C564D" w:rsidP="00F518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278163"/>
      <w:docPartObj>
        <w:docPartGallery w:val="Page Numbers (Bottom of Page)"/>
        <w:docPartUnique/>
      </w:docPartObj>
    </w:sdtPr>
    <w:sdtEndPr>
      <w:rPr>
        <w:noProof/>
      </w:rPr>
    </w:sdtEndPr>
    <w:sdtContent>
      <w:p w14:paraId="0443A072" w14:textId="705FBB84" w:rsidR="005C564D" w:rsidRDefault="005C564D">
        <w:pPr>
          <w:pStyle w:val="Footer"/>
          <w:jc w:val="right"/>
        </w:pPr>
        <w:r>
          <w:fldChar w:fldCharType="begin"/>
        </w:r>
        <w:r>
          <w:instrText xml:space="preserve"> PAGE   \* MERGEFORMAT </w:instrText>
        </w:r>
        <w:r>
          <w:fldChar w:fldCharType="separate"/>
        </w:r>
        <w:r w:rsidR="00EB3F98">
          <w:rPr>
            <w:noProof/>
          </w:rPr>
          <w:t>2</w:t>
        </w:r>
        <w:r>
          <w:rPr>
            <w:noProof/>
          </w:rPr>
          <w:fldChar w:fldCharType="end"/>
        </w:r>
      </w:p>
    </w:sdtContent>
  </w:sdt>
  <w:p w14:paraId="4B2EFFAF" w14:textId="77777777" w:rsidR="005C564D" w:rsidRDefault="005C564D" w:rsidP="00F518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8D62E" w14:textId="77777777" w:rsidR="00EB3F98" w:rsidRDefault="00EB3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CA9EC" w14:textId="77777777" w:rsidR="008E466A" w:rsidRDefault="008E466A" w:rsidP="00156D00">
      <w:r>
        <w:separator/>
      </w:r>
    </w:p>
  </w:footnote>
  <w:footnote w:type="continuationSeparator" w:id="0">
    <w:p w14:paraId="537C80E1" w14:textId="77777777" w:rsidR="008E466A" w:rsidRDefault="008E466A" w:rsidP="00156D00">
      <w:r>
        <w:continuationSeparator/>
      </w:r>
    </w:p>
  </w:footnote>
  <w:footnote w:id="1">
    <w:p w14:paraId="0BB806F3" w14:textId="77777777" w:rsidR="005C564D" w:rsidRPr="0078552F" w:rsidRDefault="005C564D" w:rsidP="009F5D2A">
      <w:pPr>
        <w:pStyle w:val="FootnoteText"/>
        <w:rPr>
          <w:rFonts w:ascii="Times New Roman" w:hAnsi="Times New Roman" w:cs="Times New Roman"/>
        </w:rPr>
      </w:pPr>
      <w:r w:rsidRPr="0078552F">
        <w:rPr>
          <w:rStyle w:val="FootnoteReference"/>
          <w:rFonts w:ascii="Times New Roman" w:hAnsi="Times New Roman" w:cs="Times New Roman"/>
        </w:rPr>
        <w:footnoteRef/>
      </w:r>
      <w:r w:rsidRPr="0078552F">
        <w:rPr>
          <w:rFonts w:ascii="Times New Roman" w:hAnsi="Times New Roman" w:cs="Times New Roman"/>
        </w:rPr>
        <w:t xml:space="preserve"> For purposes of this ICR supporting Statement, “State” and “States” refer to the fifty States, the District of Columbia, Puerto Rico, and U.S. territories and outlying areas. </w:t>
      </w:r>
    </w:p>
  </w:footnote>
  <w:footnote w:id="2">
    <w:p w14:paraId="6EF5DEA2" w14:textId="6187A990" w:rsidR="005C564D" w:rsidRDefault="005C564D" w:rsidP="005C600E">
      <w:pPr>
        <w:pStyle w:val="FootnoteText"/>
      </w:pPr>
      <w:r>
        <w:rPr>
          <w:rStyle w:val="FootnoteReference"/>
        </w:rPr>
        <w:footnoteRef/>
      </w:r>
      <w:r>
        <w:t xml:space="preserve"> All state workforce agencies responded to an October 2016 NASWA State Supplemental Funding Survey of state workforce agency administrators and finance directors, for a 100% response rate. NASWA received an 88 percent response rate on a survey in 2013 sent to state workforce administrators, Employment and Training Directors, Administration and Finance Directors, and Employment Services Directors. Sources: https://www.naswa.org/sites/naswa_main/files/document/fy_2016_supplemental_report.pdf</w:t>
      </w:r>
    </w:p>
    <w:p w14:paraId="14132498" w14:textId="218C5649" w:rsidR="005C564D" w:rsidRDefault="005C564D" w:rsidP="005C600E">
      <w:pPr>
        <w:pStyle w:val="FootnoteText"/>
      </w:pPr>
      <w:r>
        <w:t xml:space="preserve"> p2 and </w:t>
      </w:r>
      <w:r w:rsidRPr="005C600E">
        <w:t>https://www.naswa.org/reports/state-role-public-workforce-development-system-evidence-survey-use-wagner-peyser-act</w:t>
      </w:r>
    </w:p>
    <w:p w14:paraId="11E299E7" w14:textId="77777777" w:rsidR="005C564D" w:rsidRDefault="005C564D" w:rsidP="005C600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015DD" w14:textId="77777777" w:rsidR="00EB3F98" w:rsidRDefault="00EB3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A9AC" w14:textId="77777777" w:rsidR="005C564D" w:rsidRPr="001C0228" w:rsidRDefault="005C564D">
    <w:pPr>
      <w:pStyle w:val="Header"/>
      <w:rPr>
        <w:rFonts w:ascii="Times New Roman" w:hAnsi="Times New Roman" w:cs="Times New Roman"/>
      </w:rPr>
    </w:pPr>
    <w:r w:rsidRPr="001C0228">
      <w:rPr>
        <w:rFonts w:ascii="Times New Roman" w:hAnsi="Times New Roman" w:cs="Times New Roman"/>
      </w:rPr>
      <w:t>Analysis of Employer Performance Measu</w:t>
    </w:r>
    <w:r>
      <w:rPr>
        <w:rFonts w:ascii="Times New Roman" w:hAnsi="Times New Roman" w:cs="Times New Roman"/>
      </w:rPr>
      <w:t>rement Approaches, OMB Control #</w:t>
    </w:r>
    <w:r w:rsidRPr="001C0228">
      <w:rPr>
        <w:rFonts w:ascii="Times New Roman" w:hAnsi="Times New Roman" w:cs="Times New Roman"/>
      </w:rPr>
      <w:t>1290-0NEW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8B62" w14:textId="5835282E" w:rsidR="005C564D" w:rsidRPr="00D32371" w:rsidRDefault="005C564D">
    <w:pPr>
      <w:pStyle w:val="Header"/>
      <w:rPr>
        <w:rFonts w:ascii="Times New Roman" w:hAnsi="Times New Roman" w:cs="Times New Roman"/>
      </w:rPr>
    </w:pPr>
    <w:r w:rsidRPr="00D32371">
      <w:rPr>
        <w:rFonts w:ascii="Times New Roman" w:hAnsi="Times New Roman" w:cs="Times New Roman"/>
      </w:rPr>
      <w:t>Evaluation of Employer Performance Measurement Approaches</w:t>
    </w:r>
  </w:p>
  <w:p w14:paraId="0A534521" w14:textId="27FE166A" w:rsidR="005C564D" w:rsidRPr="00D32371" w:rsidRDefault="00EB3F98">
    <w:pPr>
      <w:pStyle w:val="Header"/>
      <w:rPr>
        <w:rFonts w:ascii="Times New Roman" w:hAnsi="Times New Roman" w:cs="Times New Roman"/>
      </w:rPr>
    </w:pPr>
    <w:r>
      <w:rPr>
        <w:rFonts w:ascii="Times New Roman" w:hAnsi="Times New Roman" w:cs="Times New Roman"/>
      </w:rPr>
      <w:t xml:space="preserve">ICR REF </w:t>
    </w:r>
    <w:r w:rsidRPr="00EB3F98">
      <w:rPr>
        <w:rFonts w:ascii="Times New Roman" w:hAnsi="Times New Roman" w:cs="Times New Roman"/>
      </w:rPr>
      <w:t>201901-1290-001</w:t>
    </w:r>
  </w:p>
  <w:p w14:paraId="3BBDDB32" w14:textId="16E43095" w:rsidR="005C564D" w:rsidRPr="00D32371" w:rsidRDefault="00883855">
    <w:pPr>
      <w:pStyle w:val="Header"/>
      <w:rPr>
        <w:rFonts w:ascii="Times New Roman" w:hAnsi="Times New Roman" w:cs="Times New Roman"/>
      </w:rPr>
    </w:pPr>
    <w:r>
      <w:rPr>
        <w:rFonts w:ascii="Times New Roman" w:hAnsi="Times New Roman" w:cs="Times New Roman"/>
      </w:rPr>
      <w:t xml:space="preserve">April </w:t>
    </w:r>
    <w:r w:rsidR="001B4973">
      <w:rPr>
        <w:rFonts w:ascii="Times New Roman" w:hAnsi="Times New Roman" w:cs="Times New Roman"/>
      </w:rPr>
      <w:t xml:space="preserve"> 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884"/>
    <w:multiLevelType w:val="hybridMultilevel"/>
    <w:tmpl w:val="A1329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2D23FEF"/>
    <w:multiLevelType w:val="hybridMultilevel"/>
    <w:tmpl w:val="0374D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C6875"/>
    <w:multiLevelType w:val="hybridMultilevel"/>
    <w:tmpl w:val="561E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DD77E1E"/>
    <w:multiLevelType w:val="hybridMultilevel"/>
    <w:tmpl w:val="582E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B50C4"/>
    <w:multiLevelType w:val="hybridMultilevel"/>
    <w:tmpl w:val="8D38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403A8"/>
    <w:multiLevelType w:val="hybridMultilevel"/>
    <w:tmpl w:val="6948739C"/>
    <w:lvl w:ilvl="0" w:tplc="934C5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E1893"/>
    <w:multiLevelType w:val="hybridMultilevel"/>
    <w:tmpl w:val="F47E1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4625D"/>
    <w:multiLevelType w:val="hybridMultilevel"/>
    <w:tmpl w:val="B122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E01DC7"/>
    <w:multiLevelType w:val="hybridMultilevel"/>
    <w:tmpl w:val="198EAA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5B51D0"/>
    <w:multiLevelType w:val="hybridMultilevel"/>
    <w:tmpl w:val="CDACB9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73F7C"/>
    <w:multiLevelType w:val="hybridMultilevel"/>
    <w:tmpl w:val="692A1278"/>
    <w:lvl w:ilvl="0" w:tplc="78BE8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AD4553"/>
    <w:multiLevelType w:val="hybridMultilevel"/>
    <w:tmpl w:val="A06E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2D94"/>
    <w:multiLevelType w:val="hybridMultilevel"/>
    <w:tmpl w:val="23968D62"/>
    <w:lvl w:ilvl="0" w:tplc="695C74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7B23BF"/>
    <w:multiLevelType w:val="hybridMultilevel"/>
    <w:tmpl w:val="1E1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DD1019"/>
    <w:multiLevelType w:val="hybridMultilevel"/>
    <w:tmpl w:val="007CF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4"/>
  </w:num>
  <w:num w:numId="5">
    <w:abstractNumId w:val="1"/>
  </w:num>
  <w:num w:numId="6">
    <w:abstractNumId w:val="9"/>
  </w:num>
  <w:num w:numId="7">
    <w:abstractNumId w:val="14"/>
  </w:num>
  <w:num w:numId="8">
    <w:abstractNumId w:val="12"/>
  </w:num>
  <w:num w:numId="9">
    <w:abstractNumId w:val="11"/>
  </w:num>
  <w:num w:numId="10">
    <w:abstractNumId w:val="8"/>
  </w:num>
  <w:num w:numId="11">
    <w:abstractNumId w:val="2"/>
  </w:num>
  <w:num w:numId="12">
    <w:abstractNumId w:val="0"/>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C3"/>
    <w:rsid w:val="0001290D"/>
    <w:rsid w:val="00013BCC"/>
    <w:rsid w:val="00017587"/>
    <w:rsid w:val="000207EA"/>
    <w:rsid w:val="00022FF5"/>
    <w:rsid w:val="00026763"/>
    <w:rsid w:val="0003782E"/>
    <w:rsid w:val="00042599"/>
    <w:rsid w:val="00043FE8"/>
    <w:rsid w:val="00045113"/>
    <w:rsid w:val="000502DE"/>
    <w:rsid w:val="000534D7"/>
    <w:rsid w:val="00065577"/>
    <w:rsid w:val="00080E5C"/>
    <w:rsid w:val="000A5D4B"/>
    <w:rsid w:val="000A6F6B"/>
    <w:rsid w:val="000C6A8B"/>
    <w:rsid w:val="000C74E7"/>
    <w:rsid w:val="000D7AB0"/>
    <w:rsid w:val="000E1E79"/>
    <w:rsid w:val="000E3A1E"/>
    <w:rsid w:val="000E3D6F"/>
    <w:rsid w:val="000E60B4"/>
    <w:rsid w:val="000F0C7A"/>
    <w:rsid w:val="001007AA"/>
    <w:rsid w:val="00101213"/>
    <w:rsid w:val="001028C5"/>
    <w:rsid w:val="001033B2"/>
    <w:rsid w:val="00111C5C"/>
    <w:rsid w:val="001136E6"/>
    <w:rsid w:val="00113BA4"/>
    <w:rsid w:val="001160D8"/>
    <w:rsid w:val="00120130"/>
    <w:rsid w:val="00121E93"/>
    <w:rsid w:val="00122E2D"/>
    <w:rsid w:val="001368E2"/>
    <w:rsid w:val="0014138F"/>
    <w:rsid w:val="00156D00"/>
    <w:rsid w:val="0016032E"/>
    <w:rsid w:val="0017458B"/>
    <w:rsid w:val="0018428E"/>
    <w:rsid w:val="001A7D72"/>
    <w:rsid w:val="001B4973"/>
    <w:rsid w:val="001C0228"/>
    <w:rsid w:val="001E0F15"/>
    <w:rsid w:val="001F1CB4"/>
    <w:rsid w:val="001F6A5D"/>
    <w:rsid w:val="002021AB"/>
    <w:rsid w:val="00203FE7"/>
    <w:rsid w:val="00206D27"/>
    <w:rsid w:val="002333EB"/>
    <w:rsid w:val="002346C3"/>
    <w:rsid w:val="0025123E"/>
    <w:rsid w:val="00266143"/>
    <w:rsid w:val="002716C2"/>
    <w:rsid w:val="00273A7D"/>
    <w:rsid w:val="002806E7"/>
    <w:rsid w:val="0028251F"/>
    <w:rsid w:val="00284614"/>
    <w:rsid w:val="00295D65"/>
    <w:rsid w:val="00297F74"/>
    <w:rsid w:val="002A662C"/>
    <w:rsid w:val="002C0C08"/>
    <w:rsid w:val="002C69CF"/>
    <w:rsid w:val="002C6A1D"/>
    <w:rsid w:val="002C7142"/>
    <w:rsid w:val="002C749D"/>
    <w:rsid w:val="002D0A08"/>
    <w:rsid w:val="002D1631"/>
    <w:rsid w:val="002D16E4"/>
    <w:rsid w:val="002D68A9"/>
    <w:rsid w:val="002D6A45"/>
    <w:rsid w:val="002E15D4"/>
    <w:rsid w:val="002E1BC7"/>
    <w:rsid w:val="002F1453"/>
    <w:rsid w:val="002F21A8"/>
    <w:rsid w:val="002F3791"/>
    <w:rsid w:val="002F7481"/>
    <w:rsid w:val="0030367D"/>
    <w:rsid w:val="00317BA9"/>
    <w:rsid w:val="00326423"/>
    <w:rsid w:val="00335DA3"/>
    <w:rsid w:val="00344279"/>
    <w:rsid w:val="003448B9"/>
    <w:rsid w:val="003603FB"/>
    <w:rsid w:val="00362CA7"/>
    <w:rsid w:val="003707E7"/>
    <w:rsid w:val="0037268D"/>
    <w:rsid w:val="0037508F"/>
    <w:rsid w:val="0037607F"/>
    <w:rsid w:val="00380DEF"/>
    <w:rsid w:val="003A41CE"/>
    <w:rsid w:val="003B32C0"/>
    <w:rsid w:val="003C1AE9"/>
    <w:rsid w:val="003C7F23"/>
    <w:rsid w:val="003F6408"/>
    <w:rsid w:val="004152EC"/>
    <w:rsid w:val="0042400A"/>
    <w:rsid w:val="00430BB5"/>
    <w:rsid w:val="004316E7"/>
    <w:rsid w:val="004356B3"/>
    <w:rsid w:val="00444AD3"/>
    <w:rsid w:val="00457982"/>
    <w:rsid w:val="00460388"/>
    <w:rsid w:val="00465763"/>
    <w:rsid w:val="00470E07"/>
    <w:rsid w:val="0048172C"/>
    <w:rsid w:val="004A13BC"/>
    <w:rsid w:val="004A3540"/>
    <w:rsid w:val="004B0BA0"/>
    <w:rsid w:val="004B7F7B"/>
    <w:rsid w:val="004C19C4"/>
    <w:rsid w:val="004C3E6B"/>
    <w:rsid w:val="004C4098"/>
    <w:rsid w:val="004D189E"/>
    <w:rsid w:val="004D2733"/>
    <w:rsid w:val="004F0D69"/>
    <w:rsid w:val="004F21E7"/>
    <w:rsid w:val="004F2AA2"/>
    <w:rsid w:val="004F6B7D"/>
    <w:rsid w:val="00502D7E"/>
    <w:rsid w:val="00517FC7"/>
    <w:rsid w:val="00520C4E"/>
    <w:rsid w:val="00535FEC"/>
    <w:rsid w:val="0054073A"/>
    <w:rsid w:val="00543184"/>
    <w:rsid w:val="00555A07"/>
    <w:rsid w:val="00563829"/>
    <w:rsid w:val="0056783B"/>
    <w:rsid w:val="00573D91"/>
    <w:rsid w:val="00581047"/>
    <w:rsid w:val="00593EE3"/>
    <w:rsid w:val="005A13B1"/>
    <w:rsid w:val="005B3747"/>
    <w:rsid w:val="005B53E3"/>
    <w:rsid w:val="005B687D"/>
    <w:rsid w:val="005C17EC"/>
    <w:rsid w:val="005C516C"/>
    <w:rsid w:val="005C564D"/>
    <w:rsid w:val="005C600E"/>
    <w:rsid w:val="005C6E6F"/>
    <w:rsid w:val="005C6EEA"/>
    <w:rsid w:val="005D3A1C"/>
    <w:rsid w:val="005D70F6"/>
    <w:rsid w:val="005E33DF"/>
    <w:rsid w:val="005E4121"/>
    <w:rsid w:val="005F53B6"/>
    <w:rsid w:val="006022AE"/>
    <w:rsid w:val="006039B3"/>
    <w:rsid w:val="00605FAE"/>
    <w:rsid w:val="00621C19"/>
    <w:rsid w:val="006352F6"/>
    <w:rsid w:val="0065717D"/>
    <w:rsid w:val="0066496D"/>
    <w:rsid w:val="00673FF5"/>
    <w:rsid w:val="00684BFA"/>
    <w:rsid w:val="00693A41"/>
    <w:rsid w:val="00695DA5"/>
    <w:rsid w:val="00696A74"/>
    <w:rsid w:val="006A1FAC"/>
    <w:rsid w:val="006C701A"/>
    <w:rsid w:val="006E2BD8"/>
    <w:rsid w:val="006E5563"/>
    <w:rsid w:val="006E64CD"/>
    <w:rsid w:val="0070373A"/>
    <w:rsid w:val="00707068"/>
    <w:rsid w:val="00707E4A"/>
    <w:rsid w:val="00710145"/>
    <w:rsid w:val="0071116F"/>
    <w:rsid w:val="00716566"/>
    <w:rsid w:val="007201D9"/>
    <w:rsid w:val="00726668"/>
    <w:rsid w:val="007274C7"/>
    <w:rsid w:val="0072790D"/>
    <w:rsid w:val="00741C64"/>
    <w:rsid w:val="00743C28"/>
    <w:rsid w:val="00743DD3"/>
    <w:rsid w:val="00747DF3"/>
    <w:rsid w:val="00770C83"/>
    <w:rsid w:val="00783C3E"/>
    <w:rsid w:val="0078552F"/>
    <w:rsid w:val="00786C79"/>
    <w:rsid w:val="00794EC7"/>
    <w:rsid w:val="007A4D36"/>
    <w:rsid w:val="007A658D"/>
    <w:rsid w:val="007B0DCF"/>
    <w:rsid w:val="007D357C"/>
    <w:rsid w:val="007D416C"/>
    <w:rsid w:val="007E04EC"/>
    <w:rsid w:val="007E0959"/>
    <w:rsid w:val="007E3EDB"/>
    <w:rsid w:val="007E6B02"/>
    <w:rsid w:val="007F2E13"/>
    <w:rsid w:val="00816F88"/>
    <w:rsid w:val="00820BD1"/>
    <w:rsid w:val="0083486F"/>
    <w:rsid w:val="008351A7"/>
    <w:rsid w:val="008449F1"/>
    <w:rsid w:val="008534FB"/>
    <w:rsid w:val="0085441F"/>
    <w:rsid w:val="00864CF7"/>
    <w:rsid w:val="00867F74"/>
    <w:rsid w:val="0087271B"/>
    <w:rsid w:val="00873976"/>
    <w:rsid w:val="00875639"/>
    <w:rsid w:val="00881D72"/>
    <w:rsid w:val="00883175"/>
    <w:rsid w:val="00883855"/>
    <w:rsid w:val="00886D60"/>
    <w:rsid w:val="008A279A"/>
    <w:rsid w:val="008A28C5"/>
    <w:rsid w:val="008D5814"/>
    <w:rsid w:val="008E0695"/>
    <w:rsid w:val="008E466A"/>
    <w:rsid w:val="008F2237"/>
    <w:rsid w:val="008F33B0"/>
    <w:rsid w:val="00910D40"/>
    <w:rsid w:val="00911EC5"/>
    <w:rsid w:val="00917EEE"/>
    <w:rsid w:val="00924A47"/>
    <w:rsid w:val="00930334"/>
    <w:rsid w:val="009441F1"/>
    <w:rsid w:val="009443D0"/>
    <w:rsid w:val="009448AA"/>
    <w:rsid w:val="00946B2A"/>
    <w:rsid w:val="00946E2E"/>
    <w:rsid w:val="0094780F"/>
    <w:rsid w:val="00956029"/>
    <w:rsid w:val="00971714"/>
    <w:rsid w:val="00982120"/>
    <w:rsid w:val="00984D4E"/>
    <w:rsid w:val="009956DD"/>
    <w:rsid w:val="00997E8F"/>
    <w:rsid w:val="009A0318"/>
    <w:rsid w:val="009C12E9"/>
    <w:rsid w:val="009C655E"/>
    <w:rsid w:val="009C74AA"/>
    <w:rsid w:val="009D333A"/>
    <w:rsid w:val="009E78C2"/>
    <w:rsid w:val="009F5D2A"/>
    <w:rsid w:val="009F7CE5"/>
    <w:rsid w:val="00A0149C"/>
    <w:rsid w:val="00A03D17"/>
    <w:rsid w:val="00A11622"/>
    <w:rsid w:val="00A27035"/>
    <w:rsid w:val="00A27F9B"/>
    <w:rsid w:val="00A311C1"/>
    <w:rsid w:val="00A35E5B"/>
    <w:rsid w:val="00A4088F"/>
    <w:rsid w:val="00A43461"/>
    <w:rsid w:val="00A4457C"/>
    <w:rsid w:val="00A44ABE"/>
    <w:rsid w:val="00A511B7"/>
    <w:rsid w:val="00A571B3"/>
    <w:rsid w:val="00A62753"/>
    <w:rsid w:val="00A63F0B"/>
    <w:rsid w:val="00A70C6C"/>
    <w:rsid w:val="00A7710B"/>
    <w:rsid w:val="00A84707"/>
    <w:rsid w:val="00A863DC"/>
    <w:rsid w:val="00A96846"/>
    <w:rsid w:val="00AB107D"/>
    <w:rsid w:val="00AB2AF1"/>
    <w:rsid w:val="00AB71A4"/>
    <w:rsid w:val="00AC1866"/>
    <w:rsid w:val="00AD2820"/>
    <w:rsid w:val="00AD5434"/>
    <w:rsid w:val="00AD7A47"/>
    <w:rsid w:val="00AE0681"/>
    <w:rsid w:val="00AE1B1C"/>
    <w:rsid w:val="00AE42A0"/>
    <w:rsid w:val="00AF6B15"/>
    <w:rsid w:val="00B05B59"/>
    <w:rsid w:val="00B10F46"/>
    <w:rsid w:val="00B140B9"/>
    <w:rsid w:val="00B15605"/>
    <w:rsid w:val="00B156C0"/>
    <w:rsid w:val="00B15C8F"/>
    <w:rsid w:val="00B3521B"/>
    <w:rsid w:val="00B356A8"/>
    <w:rsid w:val="00B35D91"/>
    <w:rsid w:val="00B40721"/>
    <w:rsid w:val="00B4607C"/>
    <w:rsid w:val="00B51081"/>
    <w:rsid w:val="00B5440F"/>
    <w:rsid w:val="00B62113"/>
    <w:rsid w:val="00B639FA"/>
    <w:rsid w:val="00B6481C"/>
    <w:rsid w:val="00B76F83"/>
    <w:rsid w:val="00B81F2C"/>
    <w:rsid w:val="00B86B1C"/>
    <w:rsid w:val="00B92CBD"/>
    <w:rsid w:val="00B96C18"/>
    <w:rsid w:val="00BA7C29"/>
    <w:rsid w:val="00BB0BC0"/>
    <w:rsid w:val="00BB24F2"/>
    <w:rsid w:val="00BB37DE"/>
    <w:rsid w:val="00BB4C55"/>
    <w:rsid w:val="00BC7BC7"/>
    <w:rsid w:val="00BD6BC7"/>
    <w:rsid w:val="00BE5E92"/>
    <w:rsid w:val="00C01E2A"/>
    <w:rsid w:val="00C125E4"/>
    <w:rsid w:val="00C30967"/>
    <w:rsid w:val="00C3240D"/>
    <w:rsid w:val="00C3314B"/>
    <w:rsid w:val="00C4563B"/>
    <w:rsid w:val="00C4733F"/>
    <w:rsid w:val="00C56A40"/>
    <w:rsid w:val="00C67A4D"/>
    <w:rsid w:val="00C90E9C"/>
    <w:rsid w:val="00C91CAB"/>
    <w:rsid w:val="00C91D1C"/>
    <w:rsid w:val="00CA127D"/>
    <w:rsid w:val="00CB2F08"/>
    <w:rsid w:val="00CB5CCF"/>
    <w:rsid w:val="00CB7A88"/>
    <w:rsid w:val="00CD5A2F"/>
    <w:rsid w:val="00CD5D77"/>
    <w:rsid w:val="00CD76FF"/>
    <w:rsid w:val="00CE0B5C"/>
    <w:rsid w:val="00CE1D2A"/>
    <w:rsid w:val="00CF12C2"/>
    <w:rsid w:val="00CF456B"/>
    <w:rsid w:val="00CF4966"/>
    <w:rsid w:val="00CF52A7"/>
    <w:rsid w:val="00D00ACE"/>
    <w:rsid w:val="00D00CEF"/>
    <w:rsid w:val="00D02C03"/>
    <w:rsid w:val="00D04196"/>
    <w:rsid w:val="00D0642E"/>
    <w:rsid w:val="00D145E3"/>
    <w:rsid w:val="00D32371"/>
    <w:rsid w:val="00D3325E"/>
    <w:rsid w:val="00D33CA3"/>
    <w:rsid w:val="00D42A07"/>
    <w:rsid w:val="00D50403"/>
    <w:rsid w:val="00D51AE6"/>
    <w:rsid w:val="00D77BCF"/>
    <w:rsid w:val="00D84F46"/>
    <w:rsid w:val="00D922E9"/>
    <w:rsid w:val="00DA16CD"/>
    <w:rsid w:val="00DA41F0"/>
    <w:rsid w:val="00DB3763"/>
    <w:rsid w:val="00DE0A15"/>
    <w:rsid w:val="00DE2A6D"/>
    <w:rsid w:val="00DF2D90"/>
    <w:rsid w:val="00DF7CB9"/>
    <w:rsid w:val="00E00AB8"/>
    <w:rsid w:val="00E01438"/>
    <w:rsid w:val="00E021C2"/>
    <w:rsid w:val="00E030B8"/>
    <w:rsid w:val="00E031E2"/>
    <w:rsid w:val="00E126E2"/>
    <w:rsid w:val="00E17482"/>
    <w:rsid w:val="00E23495"/>
    <w:rsid w:val="00E32A2B"/>
    <w:rsid w:val="00E37867"/>
    <w:rsid w:val="00E40229"/>
    <w:rsid w:val="00E52F26"/>
    <w:rsid w:val="00E62770"/>
    <w:rsid w:val="00E66CC8"/>
    <w:rsid w:val="00E70101"/>
    <w:rsid w:val="00E804BA"/>
    <w:rsid w:val="00E8590F"/>
    <w:rsid w:val="00E93492"/>
    <w:rsid w:val="00E95C07"/>
    <w:rsid w:val="00E95CC3"/>
    <w:rsid w:val="00EB3F98"/>
    <w:rsid w:val="00ED6EC3"/>
    <w:rsid w:val="00EE326B"/>
    <w:rsid w:val="00EF6A5B"/>
    <w:rsid w:val="00F00DD8"/>
    <w:rsid w:val="00F00FB9"/>
    <w:rsid w:val="00F05F44"/>
    <w:rsid w:val="00F145CD"/>
    <w:rsid w:val="00F159D7"/>
    <w:rsid w:val="00F17C64"/>
    <w:rsid w:val="00F21137"/>
    <w:rsid w:val="00F2578E"/>
    <w:rsid w:val="00F31214"/>
    <w:rsid w:val="00F34327"/>
    <w:rsid w:val="00F4200E"/>
    <w:rsid w:val="00F42018"/>
    <w:rsid w:val="00F44708"/>
    <w:rsid w:val="00F51873"/>
    <w:rsid w:val="00F56B1F"/>
    <w:rsid w:val="00F610EE"/>
    <w:rsid w:val="00F667A9"/>
    <w:rsid w:val="00F67B05"/>
    <w:rsid w:val="00F778AA"/>
    <w:rsid w:val="00F90948"/>
    <w:rsid w:val="00F96784"/>
    <w:rsid w:val="00FA7C89"/>
    <w:rsid w:val="00FB081C"/>
    <w:rsid w:val="00FB55A2"/>
    <w:rsid w:val="00FB666F"/>
    <w:rsid w:val="00FC2CD7"/>
    <w:rsid w:val="00FC4DF8"/>
    <w:rsid w:val="00FC5885"/>
    <w:rsid w:val="00FC6D70"/>
    <w:rsid w:val="00FD447E"/>
    <w:rsid w:val="00FE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8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11E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character" w:customStyle="1" w:styleId="UnresolvedMention2">
    <w:name w:val="Unresolved Mention2"/>
    <w:basedOn w:val="DefaultParagraphFont"/>
    <w:uiPriority w:val="99"/>
    <w:semiHidden/>
    <w:unhideWhenUsed/>
    <w:rsid w:val="00E95C07"/>
    <w:rPr>
      <w:color w:val="808080"/>
      <w:shd w:val="clear" w:color="auto" w:fill="E6E6E6"/>
    </w:rPr>
  </w:style>
  <w:style w:type="character" w:customStyle="1" w:styleId="Heading2Char">
    <w:name w:val="Heading 2 Char"/>
    <w:basedOn w:val="DefaultParagraphFont"/>
    <w:link w:val="Heading2"/>
    <w:uiPriority w:val="9"/>
    <w:rsid w:val="00911EC5"/>
    <w:rPr>
      <w:rFonts w:asciiTheme="majorHAnsi" w:eastAsiaTheme="majorEastAsia" w:hAnsiTheme="majorHAnsi" w:cstheme="majorBidi"/>
      <w:color w:val="2F5496" w:themeColor="accent1" w:themeShade="BF"/>
      <w:sz w:val="26"/>
      <w:szCs w:val="26"/>
    </w:rPr>
  </w:style>
  <w:style w:type="character" w:customStyle="1" w:styleId="UnresolvedMention3">
    <w:name w:val="Unresolved Mention3"/>
    <w:basedOn w:val="DefaultParagraphFont"/>
    <w:uiPriority w:val="99"/>
    <w:semiHidden/>
    <w:unhideWhenUsed/>
    <w:rsid w:val="00CD76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11E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character" w:customStyle="1" w:styleId="UnresolvedMention2">
    <w:name w:val="Unresolved Mention2"/>
    <w:basedOn w:val="DefaultParagraphFont"/>
    <w:uiPriority w:val="99"/>
    <w:semiHidden/>
    <w:unhideWhenUsed/>
    <w:rsid w:val="00E95C07"/>
    <w:rPr>
      <w:color w:val="808080"/>
      <w:shd w:val="clear" w:color="auto" w:fill="E6E6E6"/>
    </w:rPr>
  </w:style>
  <w:style w:type="character" w:customStyle="1" w:styleId="Heading2Char">
    <w:name w:val="Heading 2 Char"/>
    <w:basedOn w:val="DefaultParagraphFont"/>
    <w:link w:val="Heading2"/>
    <w:uiPriority w:val="9"/>
    <w:rsid w:val="00911EC5"/>
    <w:rPr>
      <w:rFonts w:asciiTheme="majorHAnsi" w:eastAsiaTheme="majorEastAsia" w:hAnsiTheme="majorHAnsi" w:cstheme="majorBidi"/>
      <w:color w:val="2F5496" w:themeColor="accent1" w:themeShade="BF"/>
      <w:sz w:val="26"/>
      <w:szCs w:val="26"/>
    </w:rPr>
  </w:style>
  <w:style w:type="character" w:customStyle="1" w:styleId="UnresolvedMention3">
    <w:name w:val="Unresolved Mention3"/>
    <w:basedOn w:val="DefaultParagraphFont"/>
    <w:uiPriority w:val="99"/>
    <w:semiHidden/>
    <w:unhideWhenUsed/>
    <w:rsid w:val="00CD7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198">
      <w:bodyDiv w:val="1"/>
      <w:marLeft w:val="0"/>
      <w:marRight w:val="0"/>
      <w:marTop w:val="0"/>
      <w:marBottom w:val="0"/>
      <w:divBdr>
        <w:top w:val="none" w:sz="0" w:space="0" w:color="auto"/>
        <w:left w:val="none" w:sz="0" w:space="0" w:color="auto"/>
        <w:bottom w:val="none" w:sz="0" w:space="0" w:color="auto"/>
        <w:right w:val="none" w:sz="0" w:space="0" w:color="auto"/>
      </w:divBdr>
      <w:divsChild>
        <w:div w:id="1298536136">
          <w:marLeft w:val="0"/>
          <w:marRight w:val="0"/>
          <w:marTop w:val="0"/>
          <w:marBottom w:val="0"/>
          <w:divBdr>
            <w:top w:val="none" w:sz="0" w:space="0" w:color="auto"/>
            <w:left w:val="none" w:sz="0" w:space="0" w:color="auto"/>
            <w:bottom w:val="none" w:sz="0" w:space="0" w:color="auto"/>
            <w:right w:val="none" w:sz="0" w:space="0" w:color="auto"/>
          </w:divBdr>
          <w:divsChild>
            <w:div w:id="1527016788">
              <w:marLeft w:val="0"/>
              <w:marRight w:val="0"/>
              <w:marTop w:val="0"/>
              <w:marBottom w:val="0"/>
              <w:divBdr>
                <w:top w:val="none" w:sz="0" w:space="0" w:color="auto"/>
                <w:left w:val="none" w:sz="0" w:space="0" w:color="auto"/>
                <w:bottom w:val="none" w:sz="0" w:space="0" w:color="auto"/>
                <w:right w:val="none" w:sz="0" w:space="0" w:color="auto"/>
              </w:divBdr>
              <w:divsChild>
                <w:div w:id="34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7669">
      <w:bodyDiv w:val="1"/>
      <w:marLeft w:val="0"/>
      <w:marRight w:val="0"/>
      <w:marTop w:val="0"/>
      <w:marBottom w:val="0"/>
      <w:divBdr>
        <w:top w:val="none" w:sz="0" w:space="0" w:color="auto"/>
        <w:left w:val="none" w:sz="0" w:space="0" w:color="auto"/>
        <w:bottom w:val="none" w:sz="0" w:space="0" w:color="auto"/>
        <w:right w:val="none" w:sz="0" w:space="0" w:color="auto"/>
      </w:divBdr>
    </w:div>
    <w:div w:id="63572633">
      <w:bodyDiv w:val="1"/>
      <w:marLeft w:val="0"/>
      <w:marRight w:val="0"/>
      <w:marTop w:val="0"/>
      <w:marBottom w:val="0"/>
      <w:divBdr>
        <w:top w:val="none" w:sz="0" w:space="0" w:color="auto"/>
        <w:left w:val="none" w:sz="0" w:space="0" w:color="auto"/>
        <w:bottom w:val="none" w:sz="0" w:space="0" w:color="auto"/>
        <w:right w:val="none" w:sz="0" w:space="0" w:color="auto"/>
      </w:divBdr>
      <w:divsChild>
        <w:div w:id="1531721368">
          <w:marLeft w:val="0"/>
          <w:marRight w:val="0"/>
          <w:marTop w:val="0"/>
          <w:marBottom w:val="0"/>
          <w:divBdr>
            <w:top w:val="none" w:sz="0" w:space="0" w:color="auto"/>
            <w:left w:val="none" w:sz="0" w:space="0" w:color="auto"/>
            <w:bottom w:val="none" w:sz="0" w:space="0" w:color="auto"/>
            <w:right w:val="none" w:sz="0" w:space="0" w:color="auto"/>
          </w:divBdr>
          <w:divsChild>
            <w:div w:id="1771701481">
              <w:marLeft w:val="0"/>
              <w:marRight w:val="0"/>
              <w:marTop w:val="0"/>
              <w:marBottom w:val="0"/>
              <w:divBdr>
                <w:top w:val="none" w:sz="0" w:space="0" w:color="auto"/>
                <w:left w:val="none" w:sz="0" w:space="0" w:color="auto"/>
                <w:bottom w:val="none" w:sz="0" w:space="0" w:color="auto"/>
                <w:right w:val="none" w:sz="0" w:space="0" w:color="auto"/>
              </w:divBdr>
              <w:divsChild>
                <w:div w:id="15062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5304">
      <w:bodyDiv w:val="1"/>
      <w:marLeft w:val="0"/>
      <w:marRight w:val="0"/>
      <w:marTop w:val="0"/>
      <w:marBottom w:val="0"/>
      <w:divBdr>
        <w:top w:val="none" w:sz="0" w:space="0" w:color="auto"/>
        <w:left w:val="none" w:sz="0" w:space="0" w:color="auto"/>
        <w:bottom w:val="none" w:sz="0" w:space="0" w:color="auto"/>
        <w:right w:val="none" w:sz="0" w:space="0" w:color="auto"/>
      </w:divBdr>
      <w:divsChild>
        <w:div w:id="1355692163">
          <w:marLeft w:val="0"/>
          <w:marRight w:val="0"/>
          <w:marTop w:val="0"/>
          <w:marBottom w:val="0"/>
          <w:divBdr>
            <w:top w:val="none" w:sz="0" w:space="0" w:color="auto"/>
            <w:left w:val="none" w:sz="0" w:space="0" w:color="auto"/>
            <w:bottom w:val="none" w:sz="0" w:space="0" w:color="auto"/>
            <w:right w:val="none" w:sz="0" w:space="0" w:color="auto"/>
          </w:divBdr>
          <w:divsChild>
            <w:div w:id="1960716163">
              <w:marLeft w:val="0"/>
              <w:marRight w:val="0"/>
              <w:marTop w:val="0"/>
              <w:marBottom w:val="0"/>
              <w:divBdr>
                <w:top w:val="none" w:sz="0" w:space="0" w:color="auto"/>
                <w:left w:val="none" w:sz="0" w:space="0" w:color="auto"/>
                <w:bottom w:val="none" w:sz="0" w:space="0" w:color="auto"/>
                <w:right w:val="none" w:sz="0" w:space="0" w:color="auto"/>
              </w:divBdr>
              <w:divsChild>
                <w:div w:id="16468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1617">
      <w:bodyDiv w:val="1"/>
      <w:marLeft w:val="0"/>
      <w:marRight w:val="0"/>
      <w:marTop w:val="0"/>
      <w:marBottom w:val="0"/>
      <w:divBdr>
        <w:top w:val="none" w:sz="0" w:space="0" w:color="auto"/>
        <w:left w:val="none" w:sz="0" w:space="0" w:color="auto"/>
        <w:bottom w:val="none" w:sz="0" w:space="0" w:color="auto"/>
        <w:right w:val="none" w:sz="0" w:space="0" w:color="auto"/>
      </w:divBdr>
    </w:div>
    <w:div w:id="583761915">
      <w:bodyDiv w:val="1"/>
      <w:marLeft w:val="0"/>
      <w:marRight w:val="0"/>
      <w:marTop w:val="0"/>
      <w:marBottom w:val="0"/>
      <w:divBdr>
        <w:top w:val="none" w:sz="0" w:space="0" w:color="auto"/>
        <w:left w:val="none" w:sz="0" w:space="0" w:color="auto"/>
        <w:bottom w:val="none" w:sz="0" w:space="0" w:color="auto"/>
        <w:right w:val="none" w:sz="0" w:space="0" w:color="auto"/>
      </w:divBdr>
    </w:div>
    <w:div w:id="621153732">
      <w:bodyDiv w:val="1"/>
      <w:marLeft w:val="0"/>
      <w:marRight w:val="0"/>
      <w:marTop w:val="0"/>
      <w:marBottom w:val="0"/>
      <w:divBdr>
        <w:top w:val="none" w:sz="0" w:space="0" w:color="auto"/>
        <w:left w:val="none" w:sz="0" w:space="0" w:color="auto"/>
        <w:bottom w:val="none" w:sz="0" w:space="0" w:color="auto"/>
        <w:right w:val="none" w:sz="0" w:space="0" w:color="auto"/>
      </w:divBdr>
    </w:div>
    <w:div w:id="841089936">
      <w:bodyDiv w:val="1"/>
      <w:marLeft w:val="0"/>
      <w:marRight w:val="0"/>
      <w:marTop w:val="0"/>
      <w:marBottom w:val="0"/>
      <w:divBdr>
        <w:top w:val="none" w:sz="0" w:space="0" w:color="auto"/>
        <w:left w:val="none" w:sz="0" w:space="0" w:color="auto"/>
        <w:bottom w:val="none" w:sz="0" w:space="0" w:color="auto"/>
        <w:right w:val="none" w:sz="0" w:space="0" w:color="auto"/>
      </w:divBdr>
    </w:div>
    <w:div w:id="878593760">
      <w:bodyDiv w:val="1"/>
      <w:marLeft w:val="0"/>
      <w:marRight w:val="0"/>
      <w:marTop w:val="0"/>
      <w:marBottom w:val="0"/>
      <w:divBdr>
        <w:top w:val="none" w:sz="0" w:space="0" w:color="auto"/>
        <w:left w:val="none" w:sz="0" w:space="0" w:color="auto"/>
        <w:bottom w:val="none" w:sz="0" w:space="0" w:color="auto"/>
        <w:right w:val="none" w:sz="0" w:space="0" w:color="auto"/>
      </w:divBdr>
      <w:divsChild>
        <w:div w:id="1307583959">
          <w:marLeft w:val="0"/>
          <w:marRight w:val="0"/>
          <w:marTop w:val="0"/>
          <w:marBottom w:val="0"/>
          <w:divBdr>
            <w:top w:val="none" w:sz="0" w:space="0" w:color="auto"/>
            <w:left w:val="none" w:sz="0" w:space="0" w:color="auto"/>
            <w:bottom w:val="none" w:sz="0" w:space="0" w:color="auto"/>
            <w:right w:val="none" w:sz="0" w:space="0" w:color="auto"/>
          </w:divBdr>
          <w:divsChild>
            <w:div w:id="649165691">
              <w:marLeft w:val="0"/>
              <w:marRight w:val="0"/>
              <w:marTop w:val="0"/>
              <w:marBottom w:val="0"/>
              <w:divBdr>
                <w:top w:val="none" w:sz="0" w:space="0" w:color="auto"/>
                <w:left w:val="none" w:sz="0" w:space="0" w:color="auto"/>
                <w:bottom w:val="none" w:sz="0" w:space="0" w:color="auto"/>
                <w:right w:val="none" w:sz="0" w:space="0" w:color="auto"/>
              </w:divBdr>
              <w:divsChild>
                <w:div w:id="2986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57249">
      <w:bodyDiv w:val="1"/>
      <w:marLeft w:val="0"/>
      <w:marRight w:val="0"/>
      <w:marTop w:val="0"/>
      <w:marBottom w:val="0"/>
      <w:divBdr>
        <w:top w:val="none" w:sz="0" w:space="0" w:color="auto"/>
        <w:left w:val="none" w:sz="0" w:space="0" w:color="auto"/>
        <w:bottom w:val="none" w:sz="0" w:space="0" w:color="auto"/>
        <w:right w:val="none" w:sz="0" w:space="0" w:color="auto"/>
      </w:divBdr>
      <w:divsChild>
        <w:div w:id="1161848874">
          <w:marLeft w:val="0"/>
          <w:marRight w:val="0"/>
          <w:marTop w:val="0"/>
          <w:marBottom w:val="0"/>
          <w:divBdr>
            <w:top w:val="none" w:sz="0" w:space="0" w:color="auto"/>
            <w:left w:val="none" w:sz="0" w:space="0" w:color="auto"/>
            <w:bottom w:val="none" w:sz="0" w:space="0" w:color="auto"/>
            <w:right w:val="none" w:sz="0" w:space="0" w:color="auto"/>
          </w:divBdr>
          <w:divsChild>
            <w:div w:id="209607868">
              <w:marLeft w:val="0"/>
              <w:marRight w:val="0"/>
              <w:marTop w:val="0"/>
              <w:marBottom w:val="0"/>
              <w:divBdr>
                <w:top w:val="none" w:sz="0" w:space="0" w:color="auto"/>
                <w:left w:val="none" w:sz="0" w:space="0" w:color="auto"/>
                <w:bottom w:val="none" w:sz="0" w:space="0" w:color="auto"/>
                <w:right w:val="none" w:sz="0" w:space="0" w:color="auto"/>
              </w:divBdr>
              <w:divsChild>
                <w:div w:id="450901790">
                  <w:marLeft w:val="0"/>
                  <w:marRight w:val="0"/>
                  <w:marTop w:val="0"/>
                  <w:marBottom w:val="0"/>
                  <w:divBdr>
                    <w:top w:val="none" w:sz="0" w:space="0" w:color="auto"/>
                    <w:left w:val="none" w:sz="0" w:space="0" w:color="auto"/>
                    <w:bottom w:val="none" w:sz="0" w:space="0" w:color="auto"/>
                    <w:right w:val="none" w:sz="0" w:space="0" w:color="auto"/>
                  </w:divBdr>
                  <w:divsChild>
                    <w:div w:id="11036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5224">
      <w:bodyDiv w:val="1"/>
      <w:marLeft w:val="0"/>
      <w:marRight w:val="0"/>
      <w:marTop w:val="0"/>
      <w:marBottom w:val="0"/>
      <w:divBdr>
        <w:top w:val="none" w:sz="0" w:space="0" w:color="auto"/>
        <w:left w:val="none" w:sz="0" w:space="0" w:color="auto"/>
        <w:bottom w:val="none" w:sz="0" w:space="0" w:color="auto"/>
        <w:right w:val="none" w:sz="0" w:space="0" w:color="auto"/>
      </w:divBdr>
      <w:divsChild>
        <w:div w:id="1476415513">
          <w:marLeft w:val="0"/>
          <w:marRight w:val="0"/>
          <w:marTop w:val="0"/>
          <w:marBottom w:val="0"/>
          <w:divBdr>
            <w:top w:val="none" w:sz="0" w:space="0" w:color="auto"/>
            <w:left w:val="none" w:sz="0" w:space="0" w:color="auto"/>
            <w:bottom w:val="none" w:sz="0" w:space="0" w:color="auto"/>
            <w:right w:val="none" w:sz="0" w:space="0" w:color="auto"/>
          </w:divBdr>
          <w:divsChild>
            <w:div w:id="1966961501">
              <w:marLeft w:val="0"/>
              <w:marRight w:val="0"/>
              <w:marTop w:val="0"/>
              <w:marBottom w:val="0"/>
              <w:divBdr>
                <w:top w:val="none" w:sz="0" w:space="0" w:color="auto"/>
                <w:left w:val="none" w:sz="0" w:space="0" w:color="auto"/>
                <w:bottom w:val="none" w:sz="0" w:space="0" w:color="auto"/>
                <w:right w:val="none" w:sz="0" w:space="0" w:color="auto"/>
              </w:divBdr>
              <w:divsChild>
                <w:div w:id="1284996595">
                  <w:marLeft w:val="0"/>
                  <w:marRight w:val="0"/>
                  <w:marTop w:val="0"/>
                  <w:marBottom w:val="0"/>
                  <w:divBdr>
                    <w:top w:val="none" w:sz="0" w:space="0" w:color="auto"/>
                    <w:left w:val="none" w:sz="0" w:space="0" w:color="auto"/>
                    <w:bottom w:val="none" w:sz="0" w:space="0" w:color="auto"/>
                    <w:right w:val="none" w:sz="0" w:space="0" w:color="auto"/>
                  </w:divBdr>
                </w:div>
              </w:divsChild>
            </w:div>
            <w:div w:id="667943742">
              <w:marLeft w:val="0"/>
              <w:marRight w:val="0"/>
              <w:marTop w:val="0"/>
              <w:marBottom w:val="0"/>
              <w:divBdr>
                <w:top w:val="none" w:sz="0" w:space="0" w:color="auto"/>
                <w:left w:val="none" w:sz="0" w:space="0" w:color="auto"/>
                <w:bottom w:val="none" w:sz="0" w:space="0" w:color="auto"/>
                <w:right w:val="none" w:sz="0" w:space="0" w:color="auto"/>
              </w:divBdr>
              <w:divsChild>
                <w:div w:id="14703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4390">
          <w:marLeft w:val="0"/>
          <w:marRight w:val="0"/>
          <w:marTop w:val="0"/>
          <w:marBottom w:val="0"/>
          <w:divBdr>
            <w:top w:val="none" w:sz="0" w:space="0" w:color="auto"/>
            <w:left w:val="none" w:sz="0" w:space="0" w:color="auto"/>
            <w:bottom w:val="none" w:sz="0" w:space="0" w:color="auto"/>
            <w:right w:val="none" w:sz="0" w:space="0" w:color="auto"/>
          </w:divBdr>
          <w:divsChild>
            <w:div w:id="667514301">
              <w:marLeft w:val="0"/>
              <w:marRight w:val="0"/>
              <w:marTop w:val="0"/>
              <w:marBottom w:val="0"/>
              <w:divBdr>
                <w:top w:val="none" w:sz="0" w:space="0" w:color="auto"/>
                <w:left w:val="none" w:sz="0" w:space="0" w:color="auto"/>
                <w:bottom w:val="none" w:sz="0" w:space="0" w:color="auto"/>
                <w:right w:val="none" w:sz="0" w:space="0" w:color="auto"/>
              </w:divBdr>
              <w:divsChild>
                <w:div w:id="1610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495">
      <w:bodyDiv w:val="1"/>
      <w:marLeft w:val="0"/>
      <w:marRight w:val="0"/>
      <w:marTop w:val="0"/>
      <w:marBottom w:val="0"/>
      <w:divBdr>
        <w:top w:val="none" w:sz="0" w:space="0" w:color="auto"/>
        <w:left w:val="none" w:sz="0" w:space="0" w:color="auto"/>
        <w:bottom w:val="none" w:sz="0" w:space="0" w:color="auto"/>
        <w:right w:val="none" w:sz="0" w:space="0" w:color="auto"/>
      </w:divBdr>
      <w:divsChild>
        <w:div w:id="1351371827">
          <w:marLeft w:val="0"/>
          <w:marRight w:val="0"/>
          <w:marTop w:val="0"/>
          <w:marBottom w:val="0"/>
          <w:divBdr>
            <w:top w:val="none" w:sz="0" w:space="0" w:color="auto"/>
            <w:left w:val="none" w:sz="0" w:space="0" w:color="auto"/>
            <w:bottom w:val="none" w:sz="0" w:space="0" w:color="auto"/>
            <w:right w:val="none" w:sz="0" w:space="0" w:color="auto"/>
          </w:divBdr>
          <w:divsChild>
            <w:div w:id="314267216">
              <w:marLeft w:val="0"/>
              <w:marRight w:val="0"/>
              <w:marTop w:val="0"/>
              <w:marBottom w:val="0"/>
              <w:divBdr>
                <w:top w:val="none" w:sz="0" w:space="0" w:color="auto"/>
                <w:left w:val="none" w:sz="0" w:space="0" w:color="auto"/>
                <w:bottom w:val="none" w:sz="0" w:space="0" w:color="auto"/>
                <w:right w:val="none" w:sz="0" w:space="0" w:color="auto"/>
              </w:divBdr>
              <w:divsChild>
                <w:div w:id="3644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B049-E605-4575-9658-8FECF623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Durham</dc:creator>
  <cp:keywords/>
  <dc:description/>
  <cp:lastModifiedBy>SYSTEM</cp:lastModifiedBy>
  <cp:revision>2</cp:revision>
  <dcterms:created xsi:type="dcterms:W3CDTF">2019-05-13T17:56:00Z</dcterms:created>
  <dcterms:modified xsi:type="dcterms:W3CDTF">2019-05-13T17:56:00Z</dcterms:modified>
</cp:coreProperties>
</file>