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E1AF7D" w14:textId="77777777" w:rsidR="00A50DEB" w:rsidRDefault="00A50DEB" w:rsidP="007D4EB8">
      <w:pPr>
        <w:spacing w:line="240" w:lineRule="auto"/>
        <w:jc w:val="center"/>
        <w:rPr>
          <w:rFonts w:ascii="Times New Roman" w:eastAsia="Arial Unicode MS" w:hAnsi="Times New Roman"/>
          <w:b/>
          <w:noProof/>
          <w:color w:val="000000" w:themeColor="text1"/>
          <w:sz w:val="48"/>
          <w:szCs w:val="48"/>
        </w:rPr>
      </w:pPr>
      <w:bookmarkStart w:id="0" w:name="_GoBack"/>
      <w:bookmarkEnd w:id="0"/>
    </w:p>
    <w:p w14:paraId="3F164FE3" w14:textId="77777777" w:rsidR="00A50DEB" w:rsidRDefault="00A50DEB" w:rsidP="007D4EB8">
      <w:pPr>
        <w:spacing w:line="240" w:lineRule="auto"/>
        <w:jc w:val="center"/>
        <w:rPr>
          <w:rFonts w:ascii="Times New Roman" w:eastAsia="Arial Unicode MS" w:hAnsi="Times New Roman"/>
          <w:b/>
          <w:noProof/>
          <w:color w:val="000000" w:themeColor="text1"/>
          <w:sz w:val="48"/>
          <w:szCs w:val="48"/>
        </w:rPr>
      </w:pPr>
    </w:p>
    <w:p w14:paraId="56038C82" w14:textId="77777777" w:rsidR="00A50DEB" w:rsidRDefault="00A50DEB" w:rsidP="007D4EB8">
      <w:pPr>
        <w:spacing w:line="240" w:lineRule="auto"/>
        <w:jc w:val="center"/>
        <w:rPr>
          <w:rFonts w:ascii="Times New Roman" w:eastAsia="Arial Unicode MS" w:hAnsi="Times New Roman"/>
          <w:b/>
          <w:noProof/>
          <w:color w:val="000000" w:themeColor="text1"/>
          <w:sz w:val="48"/>
          <w:szCs w:val="48"/>
        </w:rPr>
      </w:pPr>
    </w:p>
    <w:p w14:paraId="234901EB" w14:textId="77777777" w:rsidR="00A50DEB" w:rsidRDefault="00A50DEB" w:rsidP="007D4EB8">
      <w:pPr>
        <w:spacing w:line="240" w:lineRule="auto"/>
        <w:jc w:val="center"/>
        <w:rPr>
          <w:rFonts w:ascii="Times New Roman" w:eastAsia="Arial Unicode MS" w:hAnsi="Times New Roman"/>
          <w:b/>
          <w:noProof/>
          <w:color w:val="000000" w:themeColor="text1"/>
          <w:sz w:val="48"/>
          <w:szCs w:val="48"/>
        </w:rPr>
      </w:pPr>
      <w:r w:rsidRPr="00840B8E">
        <w:rPr>
          <w:rFonts w:ascii="Times New Roman" w:eastAsia="Arial Unicode MS" w:hAnsi="Times New Roman"/>
          <w:b/>
          <w:noProof/>
          <w:color w:val="000000" w:themeColor="text1"/>
          <w:sz w:val="48"/>
          <w:szCs w:val="48"/>
        </w:rPr>
        <w:t>Nation</w:t>
      </w:r>
      <w:r>
        <w:rPr>
          <w:rFonts w:ascii="Times New Roman" w:eastAsia="Arial Unicode MS" w:hAnsi="Times New Roman"/>
          <w:b/>
          <w:noProof/>
          <w:color w:val="000000" w:themeColor="text1"/>
          <w:sz w:val="48"/>
          <w:szCs w:val="48"/>
        </w:rPr>
        <w:t>al Teacher and Principal Survey</w:t>
      </w:r>
    </w:p>
    <w:p w14:paraId="42DB5A0E" w14:textId="77777777" w:rsidR="00A50DEB" w:rsidRPr="00D321F9" w:rsidRDefault="00A50DEB" w:rsidP="007D4EB8">
      <w:pPr>
        <w:spacing w:line="240" w:lineRule="auto"/>
        <w:jc w:val="center"/>
        <w:rPr>
          <w:rFonts w:ascii="Times New Roman" w:eastAsia="Arial Unicode MS" w:hAnsi="Times New Roman"/>
          <w:b/>
          <w:noProof/>
          <w:sz w:val="48"/>
          <w:szCs w:val="48"/>
        </w:rPr>
      </w:pPr>
      <w:r w:rsidRPr="00840B8E">
        <w:rPr>
          <w:rFonts w:ascii="Times New Roman" w:eastAsia="Arial Unicode MS" w:hAnsi="Times New Roman"/>
          <w:b/>
          <w:noProof/>
          <w:color w:val="000000" w:themeColor="text1"/>
          <w:sz w:val="48"/>
          <w:szCs w:val="48"/>
        </w:rPr>
        <w:t xml:space="preserve">of </w:t>
      </w:r>
      <w:r>
        <w:rPr>
          <w:rFonts w:ascii="Times New Roman" w:eastAsia="Arial Unicode MS" w:hAnsi="Times New Roman"/>
          <w:b/>
          <w:noProof/>
          <w:color w:val="000000" w:themeColor="text1"/>
          <w:sz w:val="48"/>
          <w:szCs w:val="48"/>
        </w:rPr>
        <w:t xml:space="preserve">2019-2020 </w:t>
      </w:r>
      <w:r w:rsidRPr="00840B8E">
        <w:rPr>
          <w:rFonts w:ascii="Times New Roman" w:eastAsia="Arial Unicode MS" w:hAnsi="Times New Roman"/>
          <w:b/>
          <w:noProof/>
          <w:color w:val="000000" w:themeColor="text1"/>
          <w:sz w:val="48"/>
          <w:szCs w:val="48"/>
        </w:rPr>
        <w:t xml:space="preserve">(NTPS </w:t>
      </w:r>
      <w:r>
        <w:rPr>
          <w:rFonts w:ascii="Times New Roman" w:eastAsia="Arial Unicode MS" w:hAnsi="Times New Roman"/>
          <w:b/>
          <w:noProof/>
          <w:color w:val="000000" w:themeColor="text1"/>
          <w:sz w:val="48"/>
          <w:szCs w:val="48"/>
        </w:rPr>
        <w:t>2019-20)</w:t>
      </w:r>
    </w:p>
    <w:p w14:paraId="741AA213" w14:textId="77777777" w:rsidR="00A50DEB" w:rsidRPr="00840B8E" w:rsidRDefault="00A50DEB" w:rsidP="007D4EB8">
      <w:pPr>
        <w:spacing w:line="240" w:lineRule="auto"/>
        <w:jc w:val="center"/>
        <w:rPr>
          <w:rFonts w:ascii="Times New Roman" w:eastAsia="Arial Unicode MS" w:hAnsi="Times New Roman"/>
          <w:b/>
          <w:noProof/>
          <w:color w:val="000000" w:themeColor="text1"/>
          <w:sz w:val="48"/>
          <w:szCs w:val="48"/>
        </w:rPr>
      </w:pPr>
      <w:r w:rsidRPr="00840B8E">
        <w:rPr>
          <w:rFonts w:ascii="Times New Roman" w:eastAsia="Arial Unicode MS" w:hAnsi="Times New Roman"/>
          <w:b/>
          <w:noProof/>
          <w:color w:val="000000" w:themeColor="text1"/>
          <w:sz w:val="48"/>
          <w:szCs w:val="48"/>
        </w:rPr>
        <w:t>Preliminary Field Activities</w:t>
      </w:r>
    </w:p>
    <w:p w14:paraId="3CC8AEAF" w14:textId="77777777" w:rsidR="00A50DEB" w:rsidRPr="00D321F9" w:rsidRDefault="00A50DEB" w:rsidP="007D4EB8">
      <w:pPr>
        <w:spacing w:line="240" w:lineRule="auto"/>
        <w:jc w:val="center"/>
        <w:rPr>
          <w:rFonts w:ascii="Times New Roman" w:hAnsi="Times New Roman"/>
          <w:b/>
          <w:sz w:val="40"/>
          <w:szCs w:val="40"/>
        </w:rPr>
      </w:pPr>
    </w:p>
    <w:p w14:paraId="79E24C1C" w14:textId="77777777" w:rsidR="00A50DEB" w:rsidRPr="00D321F9" w:rsidRDefault="00A50DEB" w:rsidP="007D4EB8">
      <w:pPr>
        <w:spacing w:line="240" w:lineRule="auto"/>
        <w:jc w:val="center"/>
        <w:rPr>
          <w:rFonts w:ascii="Times New Roman" w:hAnsi="Times New Roman"/>
          <w:b/>
          <w:sz w:val="32"/>
          <w:szCs w:val="32"/>
        </w:rPr>
      </w:pPr>
    </w:p>
    <w:p w14:paraId="798EB485" w14:textId="5865808A" w:rsidR="00A50DEB" w:rsidRPr="00D321F9" w:rsidRDefault="00A50DEB" w:rsidP="007D4EB8">
      <w:pPr>
        <w:spacing w:line="240" w:lineRule="auto"/>
        <w:jc w:val="center"/>
        <w:rPr>
          <w:rFonts w:ascii="Times New Roman" w:hAnsi="Times New Roman"/>
          <w:szCs w:val="22"/>
        </w:rPr>
      </w:pPr>
      <w:r w:rsidRPr="00133768">
        <w:rPr>
          <w:rFonts w:ascii="Times New Roman" w:hAnsi="Times New Roman"/>
          <w:b/>
          <w:sz w:val="32"/>
          <w:szCs w:val="32"/>
        </w:rPr>
        <w:t>OMB# 1850-0598 v.</w:t>
      </w:r>
      <w:r w:rsidRPr="00A50DEB">
        <w:rPr>
          <w:rFonts w:ascii="Times New Roman" w:hAnsi="Times New Roman"/>
          <w:b/>
          <w:color w:val="000000" w:themeColor="text1"/>
          <w:sz w:val="32"/>
          <w:szCs w:val="32"/>
        </w:rPr>
        <w:t>2</w:t>
      </w:r>
      <w:r w:rsidR="00294BA8">
        <w:rPr>
          <w:rFonts w:ascii="Times New Roman" w:hAnsi="Times New Roman"/>
          <w:b/>
          <w:color w:val="000000" w:themeColor="text1"/>
          <w:sz w:val="32"/>
          <w:szCs w:val="32"/>
        </w:rPr>
        <w:t>5</w:t>
      </w:r>
    </w:p>
    <w:p w14:paraId="72B05729" w14:textId="77777777" w:rsidR="00A50DEB" w:rsidRPr="00D321F9" w:rsidRDefault="00A50DEB" w:rsidP="007D4EB8">
      <w:pPr>
        <w:spacing w:after="840" w:line="240" w:lineRule="auto"/>
        <w:jc w:val="center"/>
        <w:rPr>
          <w:rFonts w:ascii="Times New Roman" w:hAnsi="Times New Roman"/>
          <w:b/>
        </w:rPr>
      </w:pPr>
    </w:p>
    <w:p w14:paraId="720CC20B" w14:textId="77777777" w:rsidR="00A50DEB" w:rsidRPr="00D321F9" w:rsidRDefault="00A50DEB" w:rsidP="007D4EB8">
      <w:pPr>
        <w:tabs>
          <w:tab w:val="left" w:pos="1932"/>
          <w:tab w:val="center" w:pos="5501"/>
        </w:tabs>
        <w:spacing w:after="360" w:line="240" w:lineRule="auto"/>
        <w:jc w:val="center"/>
        <w:rPr>
          <w:rFonts w:ascii="Times New Roman" w:hAnsi="Times New Roman"/>
          <w:b/>
          <w:sz w:val="36"/>
          <w:szCs w:val="36"/>
        </w:rPr>
      </w:pPr>
      <w:r w:rsidRPr="00D321F9">
        <w:rPr>
          <w:rFonts w:ascii="Times New Roman" w:hAnsi="Times New Roman"/>
          <w:b/>
          <w:sz w:val="36"/>
          <w:szCs w:val="36"/>
        </w:rPr>
        <w:t>Supporting Statement</w:t>
      </w:r>
    </w:p>
    <w:p w14:paraId="6E7D0D77" w14:textId="77777777" w:rsidR="00A50DEB" w:rsidRPr="00D321F9" w:rsidRDefault="00A50DEB" w:rsidP="007D4EB8">
      <w:pPr>
        <w:tabs>
          <w:tab w:val="left" w:pos="1932"/>
          <w:tab w:val="center" w:pos="5501"/>
        </w:tabs>
        <w:spacing w:after="360" w:line="240" w:lineRule="auto"/>
        <w:jc w:val="center"/>
        <w:rPr>
          <w:rFonts w:ascii="Times New Roman" w:hAnsi="Times New Roman"/>
          <w:b/>
          <w:sz w:val="48"/>
          <w:szCs w:val="48"/>
        </w:rPr>
      </w:pPr>
      <w:r w:rsidRPr="00D321F9">
        <w:rPr>
          <w:rFonts w:ascii="Times New Roman" w:hAnsi="Times New Roman"/>
          <w:b/>
          <w:sz w:val="48"/>
          <w:szCs w:val="48"/>
        </w:rPr>
        <w:t>Part B</w:t>
      </w:r>
    </w:p>
    <w:p w14:paraId="4E7A769B" w14:textId="77777777" w:rsidR="00A50DEB" w:rsidRPr="00D321F9" w:rsidRDefault="00A50DEB" w:rsidP="007D4EB8">
      <w:pPr>
        <w:spacing w:after="480" w:line="240" w:lineRule="auto"/>
        <w:jc w:val="center"/>
        <w:rPr>
          <w:rFonts w:ascii="Times New Roman" w:hAnsi="Times New Roman"/>
          <w:b/>
        </w:rPr>
      </w:pPr>
    </w:p>
    <w:p w14:paraId="4B24F332" w14:textId="77777777" w:rsidR="00A50DEB" w:rsidRPr="00D321F9" w:rsidRDefault="00A50DEB" w:rsidP="007D4EB8">
      <w:pPr>
        <w:spacing w:after="480" w:line="240" w:lineRule="auto"/>
        <w:jc w:val="center"/>
        <w:rPr>
          <w:rFonts w:ascii="Times New Roman" w:hAnsi="Times New Roman"/>
          <w:b/>
        </w:rPr>
      </w:pPr>
    </w:p>
    <w:p w14:paraId="6392ABAA" w14:textId="31866845" w:rsidR="00A50DEB" w:rsidRPr="00D321F9" w:rsidRDefault="00A50DEB" w:rsidP="007D4EB8">
      <w:pPr>
        <w:spacing w:line="240" w:lineRule="auto"/>
        <w:jc w:val="center"/>
        <w:rPr>
          <w:rFonts w:ascii="Times New Roman" w:hAnsi="Times New Roman"/>
          <w:b/>
          <w:sz w:val="32"/>
          <w:szCs w:val="32"/>
        </w:rPr>
      </w:pPr>
      <w:r w:rsidRPr="00D321F9">
        <w:rPr>
          <w:rFonts w:ascii="Times New Roman" w:hAnsi="Times New Roman"/>
          <w:b/>
          <w:sz w:val="32"/>
          <w:szCs w:val="32"/>
        </w:rPr>
        <w:t>National Center for Education Statistics</w:t>
      </w:r>
      <w:r w:rsidR="00DD5B93">
        <w:rPr>
          <w:rFonts w:ascii="Times New Roman" w:hAnsi="Times New Roman"/>
          <w:b/>
          <w:sz w:val="32"/>
          <w:szCs w:val="32"/>
        </w:rPr>
        <w:t xml:space="preserve"> (NCES)</w:t>
      </w:r>
    </w:p>
    <w:p w14:paraId="0CD0852F" w14:textId="77777777" w:rsidR="00A50DEB" w:rsidRPr="00D321F9" w:rsidRDefault="00A50DEB" w:rsidP="007D4EB8">
      <w:pPr>
        <w:spacing w:before="80" w:after="840" w:line="240" w:lineRule="auto"/>
        <w:jc w:val="center"/>
        <w:rPr>
          <w:rFonts w:ascii="Times New Roman" w:hAnsi="Times New Roman"/>
          <w:b/>
          <w:sz w:val="32"/>
          <w:szCs w:val="32"/>
        </w:rPr>
      </w:pPr>
      <w:r w:rsidRPr="00D321F9">
        <w:rPr>
          <w:rFonts w:ascii="Times New Roman" w:hAnsi="Times New Roman"/>
          <w:b/>
          <w:sz w:val="32"/>
          <w:szCs w:val="32"/>
        </w:rPr>
        <w:t>U.S. Department of Education</w:t>
      </w:r>
    </w:p>
    <w:p w14:paraId="3692092F" w14:textId="77777777" w:rsidR="00A50DEB" w:rsidRPr="00D321F9" w:rsidRDefault="00A50DEB" w:rsidP="007D4EB8">
      <w:pPr>
        <w:spacing w:before="80" w:after="840" w:line="240" w:lineRule="auto"/>
        <w:jc w:val="center"/>
        <w:rPr>
          <w:rFonts w:ascii="Times New Roman" w:hAnsi="Times New Roman"/>
          <w:b/>
          <w:sz w:val="32"/>
          <w:szCs w:val="32"/>
        </w:rPr>
      </w:pPr>
    </w:p>
    <w:p w14:paraId="580E101E" w14:textId="77777777" w:rsidR="00A50DEB" w:rsidRDefault="00A50DEB" w:rsidP="007D4EB8">
      <w:pPr>
        <w:spacing w:after="240" w:line="240" w:lineRule="auto"/>
        <w:jc w:val="center"/>
        <w:rPr>
          <w:rFonts w:ascii="Times New Roman" w:hAnsi="Times New Roman"/>
          <w:b/>
          <w:color w:val="000000" w:themeColor="text1"/>
          <w:sz w:val="32"/>
          <w:szCs w:val="32"/>
        </w:rPr>
      </w:pPr>
    </w:p>
    <w:p w14:paraId="536A1CE7" w14:textId="77777777" w:rsidR="00EE498A" w:rsidRDefault="00EE498A" w:rsidP="007D4EB8">
      <w:pPr>
        <w:spacing w:after="240" w:line="240" w:lineRule="auto"/>
        <w:jc w:val="center"/>
        <w:rPr>
          <w:rFonts w:ascii="Times New Roman" w:hAnsi="Times New Roman"/>
          <w:b/>
          <w:color w:val="000000" w:themeColor="text1"/>
          <w:sz w:val="32"/>
          <w:szCs w:val="32"/>
        </w:rPr>
      </w:pPr>
      <w:r>
        <w:rPr>
          <w:rFonts w:ascii="Times New Roman" w:hAnsi="Times New Roman"/>
          <w:b/>
          <w:color w:val="000000" w:themeColor="text1"/>
          <w:sz w:val="32"/>
          <w:szCs w:val="32"/>
        </w:rPr>
        <w:t>June 2018</w:t>
      </w:r>
    </w:p>
    <w:p w14:paraId="1B7710E4" w14:textId="70AE7DB7" w:rsidR="00A50DEB" w:rsidRDefault="00EE498A" w:rsidP="007D4EB8">
      <w:pPr>
        <w:spacing w:after="240" w:line="240" w:lineRule="auto"/>
        <w:jc w:val="center"/>
        <w:rPr>
          <w:rFonts w:ascii="Times New Roman" w:hAnsi="Times New Roman"/>
          <w:b/>
          <w:color w:val="000000" w:themeColor="text1"/>
          <w:sz w:val="32"/>
          <w:szCs w:val="32"/>
        </w:rPr>
      </w:pPr>
      <w:r>
        <w:rPr>
          <w:rFonts w:ascii="Times New Roman" w:hAnsi="Times New Roman"/>
          <w:b/>
          <w:color w:val="000000" w:themeColor="text1"/>
          <w:sz w:val="32"/>
          <w:szCs w:val="32"/>
        </w:rPr>
        <w:t xml:space="preserve">revised </w:t>
      </w:r>
      <w:r w:rsidR="00294BA8">
        <w:rPr>
          <w:rFonts w:ascii="Times New Roman" w:hAnsi="Times New Roman"/>
          <w:b/>
          <w:color w:val="000000" w:themeColor="text1"/>
          <w:sz w:val="32"/>
          <w:szCs w:val="32"/>
        </w:rPr>
        <w:t>January</w:t>
      </w:r>
      <w:r>
        <w:rPr>
          <w:rFonts w:ascii="Times New Roman" w:hAnsi="Times New Roman"/>
          <w:b/>
          <w:color w:val="000000" w:themeColor="text1"/>
          <w:sz w:val="32"/>
          <w:szCs w:val="32"/>
        </w:rPr>
        <w:t xml:space="preserve"> 2019</w:t>
      </w:r>
    </w:p>
    <w:p w14:paraId="41CFB2E0" w14:textId="77777777" w:rsidR="00A50DEB" w:rsidRPr="00D321F9" w:rsidRDefault="00A50DEB" w:rsidP="007D4EB8">
      <w:pPr>
        <w:spacing w:line="240" w:lineRule="auto"/>
        <w:jc w:val="center"/>
        <w:rPr>
          <w:rFonts w:ascii="Times New Roman" w:eastAsia="Arial Unicode MS" w:hAnsi="Times New Roman"/>
          <w:b/>
          <w:noProof/>
          <w:sz w:val="36"/>
          <w:szCs w:val="36"/>
        </w:rPr>
      </w:pPr>
    </w:p>
    <w:p w14:paraId="4BEC7985" w14:textId="77777777" w:rsidR="00696D05" w:rsidRPr="00D321F9" w:rsidRDefault="00696D05" w:rsidP="007D4EB8">
      <w:pPr>
        <w:pStyle w:val="TC-TableofContentsHeading"/>
        <w:spacing w:line="240" w:lineRule="auto"/>
        <w:rPr>
          <w:rFonts w:ascii="Times New Roman" w:hAnsi="Times New Roman"/>
          <w:color w:val="auto"/>
          <w:sz w:val="24"/>
          <w:szCs w:val="24"/>
        </w:rPr>
        <w:sectPr w:rsidR="00696D05" w:rsidRPr="00D321F9" w:rsidSect="00A50DEB">
          <w:footerReference w:type="default" r:id="rId12"/>
          <w:pgSz w:w="12240" w:h="15840" w:code="1"/>
          <w:pgMar w:top="864" w:right="864" w:bottom="720" w:left="864" w:header="720" w:footer="288" w:gutter="0"/>
          <w:cols w:space="720"/>
          <w:titlePg/>
          <w:docGrid w:linePitch="326"/>
        </w:sectPr>
      </w:pPr>
    </w:p>
    <w:p w14:paraId="7519EF3E" w14:textId="77777777" w:rsidR="007215B4" w:rsidRDefault="007215B4" w:rsidP="007D4EB8">
      <w:pPr>
        <w:pStyle w:val="TC-TableofContentsHeading"/>
        <w:spacing w:after="360" w:line="240" w:lineRule="auto"/>
        <w:ind w:left="0"/>
        <w:rPr>
          <w:rFonts w:ascii="Times New Roman" w:hAnsi="Times New Roman"/>
          <w:color w:val="auto"/>
          <w:sz w:val="24"/>
          <w:szCs w:val="24"/>
        </w:rPr>
      </w:pPr>
      <w:bookmarkStart w:id="1" w:name="_Toc455154262"/>
      <w:bookmarkStart w:id="2" w:name="_Toc455154384"/>
      <w:bookmarkStart w:id="3" w:name="_Toc455496438"/>
    </w:p>
    <w:p w14:paraId="7EFC23A4" w14:textId="77777777" w:rsidR="007215B4" w:rsidRDefault="007215B4" w:rsidP="007D4EB8">
      <w:pPr>
        <w:pStyle w:val="TC-TableofContentsHeading"/>
        <w:spacing w:after="360" w:line="240" w:lineRule="auto"/>
        <w:ind w:left="0"/>
        <w:rPr>
          <w:rFonts w:ascii="Times New Roman" w:hAnsi="Times New Roman"/>
          <w:color w:val="auto"/>
          <w:sz w:val="24"/>
          <w:szCs w:val="24"/>
        </w:rPr>
      </w:pPr>
    </w:p>
    <w:p w14:paraId="03C12649" w14:textId="4FB709A2" w:rsidR="00972145" w:rsidRPr="00D321F9" w:rsidRDefault="00696D05" w:rsidP="007D4EB8">
      <w:pPr>
        <w:pStyle w:val="TC-TableofContentsHeading"/>
        <w:spacing w:after="360" w:line="240" w:lineRule="auto"/>
        <w:ind w:left="0"/>
        <w:rPr>
          <w:rFonts w:ascii="Times New Roman" w:hAnsi="Times New Roman"/>
          <w:color w:val="auto"/>
          <w:sz w:val="24"/>
          <w:szCs w:val="24"/>
        </w:rPr>
      </w:pPr>
      <w:r w:rsidRPr="00D321F9">
        <w:rPr>
          <w:rFonts w:ascii="Times New Roman" w:hAnsi="Times New Roman"/>
          <w:color w:val="auto"/>
          <w:sz w:val="24"/>
          <w:szCs w:val="24"/>
        </w:rPr>
        <w:t>Table of Contents</w:t>
      </w:r>
      <w:bookmarkEnd w:id="1"/>
      <w:bookmarkEnd w:id="2"/>
      <w:bookmarkEnd w:id="3"/>
    </w:p>
    <w:p w14:paraId="25E9270D" w14:textId="77777777" w:rsidR="002565A7" w:rsidRPr="00D321F9" w:rsidRDefault="002565A7" w:rsidP="003C4499">
      <w:pPr>
        <w:pStyle w:val="T0-ChapPgHd"/>
        <w:tabs>
          <w:tab w:val="clear" w:pos="8640"/>
          <w:tab w:val="left" w:pos="9810"/>
        </w:tabs>
        <w:spacing w:line="240" w:lineRule="auto"/>
        <w:ind w:left="180"/>
        <w:rPr>
          <w:rFonts w:ascii="Times New Roman" w:hAnsi="Times New Roman"/>
        </w:rPr>
      </w:pPr>
      <w:r w:rsidRPr="00D321F9">
        <w:rPr>
          <w:rFonts w:ascii="Times New Roman" w:hAnsi="Times New Roman"/>
        </w:rPr>
        <w:t>Section</w:t>
      </w:r>
      <w:r w:rsidRPr="00D321F9">
        <w:rPr>
          <w:rFonts w:ascii="Times New Roman" w:hAnsi="Times New Roman"/>
        </w:rPr>
        <w:tab/>
        <w:t>Page</w:t>
      </w:r>
    </w:p>
    <w:p w14:paraId="7C8BD192" w14:textId="77777777" w:rsidR="002565A7" w:rsidRPr="00D321F9" w:rsidRDefault="002565A7" w:rsidP="007D4EB8">
      <w:pPr>
        <w:pStyle w:val="T0-ChapPgHd"/>
        <w:spacing w:line="240" w:lineRule="auto"/>
        <w:rPr>
          <w:rFonts w:ascii="Times New Roman" w:hAnsi="Times New Roman"/>
        </w:rPr>
      </w:pPr>
    </w:p>
    <w:p w14:paraId="69F3F336" w14:textId="77777777" w:rsidR="00795A17" w:rsidRDefault="002565A7" w:rsidP="003C4499">
      <w:pPr>
        <w:pStyle w:val="TOC1"/>
        <w:tabs>
          <w:tab w:val="clear" w:pos="8208"/>
          <w:tab w:val="clear" w:pos="8640"/>
          <w:tab w:val="right" w:leader="dot" w:pos="10440"/>
        </w:tabs>
        <w:ind w:right="-18"/>
        <w:rPr>
          <w:rFonts w:asciiTheme="minorHAnsi" w:hAnsiTheme="minorHAnsi" w:cstheme="minorBidi"/>
          <w:noProof/>
          <w:sz w:val="22"/>
          <w:szCs w:val="22"/>
        </w:rPr>
      </w:pPr>
      <w:r w:rsidRPr="00D321F9">
        <w:rPr>
          <w:rFonts w:ascii="Times New Roman" w:hAnsi="Times New Roman"/>
        </w:rPr>
        <w:fldChar w:fldCharType="begin"/>
      </w:r>
      <w:r w:rsidRPr="00D321F9">
        <w:rPr>
          <w:rFonts w:ascii="Times New Roman" w:hAnsi="Times New Roman"/>
        </w:rPr>
        <w:instrText xml:space="preserve"> TOC \o "2-3" \h \z \t "Heading 1,1,TT-Table Title,1,ET-Exhibit_Title,1" </w:instrText>
      </w:r>
      <w:r w:rsidRPr="00D321F9">
        <w:rPr>
          <w:rFonts w:ascii="Times New Roman" w:hAnsi="Times New Roman"/>
        </w:rPr>
        <w:fldChar w:fldCharType="separate"/>
      </w:r>
      <w:hyperlink w:anchor="_Toc535327877" w:history="1">
        <w:r w:rsidR="00795A17" w:rsidRPr="005B687C">
          <w:rPr>
            <w:rStyle w:val="Hyperlink"/>
            <w:rFonts w:ascii="Times New Roman" w:hAnsi="Times New Roman"/>
            <w:noProof/>
          </w:rPr>
          <w:t>Part B</w:t>
        </w:r>
        <w:r w:rsidR="00795A17">
          <w:rPr>
            <w:rFonts w:asciiTheme="minorHAnsi" w:hAnsiTheme="minorHAnsi" w:cstheme="minorBidi"/>
            <w:noProof/>
            <w:sz w:val="22"/>
            <w:szCs w:val="22"/>
          </w:rPr>
          <w:tab/>
        </w:r>
        <w:r w:rsidR="00795A17" w:rsidRPr="005B687C">
          <w:rPr>
            <w:rStyle w:val="Hyperlink"/>
            <w:rFonts w:ascii="Times New Roman" w:hAnsi="Times New Roman"/>
            <w:noProof/>
          </w:rPr>
          <w:t>Collection of Information Employing Statistical Methods</w:t>
        </w:r>
        <w:r w:rsidR="00795A17">
          <w:rPr>
            <w:noProof/>
            <w:webHidden/>
          </w:rPr>
          <w:tab/>
        </w:r>
        <w:r w:rsidR="00795A17">
          <w:rPr>
            <w:noProof/>
            <w:webHidden/>
          </w:rPr>
          <w:fldChar w:fldCharType="begin"/>
        </w:r>
        <w:r w:rsidR="00795A17">
          <w:rPr>
            <w:noProof/>
            <w:webHidden/>
          </w:rPr>
          <w:instrText xml:space="preserve"> PAGEREF _Toc535327877 \h </w:instrText>
        </w:r>
        <w:r w:rsidR="00795A17">
          <w:rPr>
            <w:noProof/>
            <w:webHidden/>
          </w:rPr>
        </w:r>
        <w:r w:rsidR="00795A17">
          <w:rPr>
            <w:noProof/>
            <w:webHidden/>
          </w:rPr>
          <w:fldChar w:fldCharType="separate"/>
        </w:r>
        <w:r w:rsidR="00795A17">
          <w:rPr>
            <w:noProof/>
            <w:webHidden/>
          </w:rPr>
          <w:t>1</w:t>
        </w:r>
        <w:r w:rsidR="00795A17">
          <w:rPr>
            <w:noProof/>
            <w:webHidden/>
          </w:rPr>
          <w:fldChar w:fldCharType="end"/>
        </w:r>
      </w:hyperlink>
    </w:p>
    <w:p w14:paraId="4EC65860" w14:textId="77777777" w:rsidR="00795A17" w:rsidRPr="003C4499" w:rsidRDefault="00E275A0" w:rsidP="003C4499">
      <w:pPr>
        <w:pStyle w:val="TOC1"/>
        <w:tabs>
          <w:tab w:val="clear" w:pos="8208"/>
          <w:tab w:val="clear" w:pos="8640"/>
          <w:tab w:val="right" w:leader="dot" w:pos="10440"/>
        </w:tabs>
        <w:ind w:right="-18"/>
        <w:rPr>
          <w:rStyle w:val="Hyperlink"/>
          <w:rFonts w:ascii="Times New Roman" w:hAnsi="Times New Roman"/>
        </w:rPr>
      </w:pPr>
      <w:hyperlink w:anchor="_Toc535327878" w:history="1">
        <w:r w:rsidR="00795A17" w:rsidRPr="005B687C">
          <w:rPr>
            <w:rStyle w:val="Hyperlink"/>
            <w:rFonts w:ascii="Times New Roman" w:hAnsi="Times New Roman"/>
            <w:noProof/>
          </w:rPr>
          <w:t>B.1</w:t>
        </w:r>
        <w:r w:rsidR="00795A17" w:rsidRPr="003C4499">
          <w:rPr>
            <w:rStyle w:val="Hyperlink"/>
            <w:rFonts w:ascii="Times New Roman" w:hAnsi="Times New Roman"/>
          </w:rPr>
          <w:tab/>
        </w:r>
        <w:r w:rsidR="00795A17" w:rsidRPr="005B687C">
          <w:rPr>
            <w:rStyle w:val="Hyperlink"/>
            <w:rFonts w:ascii="Times New Roman" w:hAnsi="Times New Roman"/>
            <w:noProof/>
          </w:rPr>
          <w:t>Universe, Sample Design, and Estimation</w:t>
        </w:r>
        <w:r w:rsidR="00795A17" w:rsidRPr="003C4499">
          <w:rPr>
            <w:rStyle w:val="Hyperlink"/>
            <w:rFonts w:ascii="Times New Roman" w:hAnsi="Times New Roman"/>
            <w:webHidden/>
          </w:rPr>
          <w:tab/>
        </w:r>
        <w:r w:rsidR="00795A17" w:rsidRPr="003C4499">
          <w:rPr>
            <w:rStyle w:val="Hyperlink"/>
            <w:rFonts w:ascii="Times New Roman" w:hAnsi="Times New Roman"/>
            <w:webHidden/>
          </w:rPr>
          <w:fldChar w:fldCharType="begin"/>
        </w:r>
        <w:r w:rsidR="00795A17" w:rsidRPr="003C4499">
          <w:rPr>
            <w:rStyle w:val="Hyperlink"/>
            <w:rFonts w:ascii="Times New Roman" w:hAnsi="Times New Roman"/>
            <w:webHidden/>
          </w:rPr>
          <w:instrText xml:space="preserve"> PAGEREF _Toc535327878 \h </w:instrText>
        </w:r>
        <w:r w:rsidR="00795A17" w:rsidRPr="003C4499">
          <w:rPr>
            <w:rStyle w:val="Hyperlink"/>
            <w:rFonts w:ascii="Times New Roman" w:hAnsi="Times New Roman"/>
            <w:webHidden/>
          </w:rPr>
        </w:r>
        <w:r w:rsidR="00795A17" w:rsidRPr="003C4499">
          <w:rPr>
            <w:rStyle w:val="Hyperlink"/>
            <w:rFonts w:ascii="Times New Roman" w:hAnsi="Times New Roman"/>
            <w:webHidden/>
          </w:rPr>
          <w:fldChar w:fldCharType="separate"/>
        </w:r>
        <w:r w:rsidR="00795A17" w:rsidRPr="003C4499">
          <w:rPr>
            <w:rStyle w:val="Hyperlink"/>
            <w:rFonts w:ascii="Times New Roman" w:hAnsi="Times New Roman"/>
            <w:webHidden/>
          </w:rPr>
          <w:t>1</w:t>
        </w:r>
        <w:r w:rsidR="00795A17" w:rsidRPr="003C4499">
          <w:rPr>
            <w:rStyle w:val="Hyperlink"/>
            <w:rFonts w:ascii="Times New Roman" w:hAnsi="Times New Roman"/>
            <w:webHidden/>
          </w:rPr>
          <w:fldChar w:fldCharType="end"/>
        </w:r>
      </w:hyperlink>
    </w:p>
    <w:p w14:paraId="2A393B16" w14:textId="77777777" w:rsidR="00795A17" w:rsidRDefault="00E275A0" w:rsidP="003C4499">
      <w:pPr>
        <w:pStyle w:val="TOC2"/>
        <w:tabs>
          <w:tab w:val="clear" w:pos="8208"/>
          <w:tab w:val="clear" w:pos="8640"/>
          <w:tab w:val="right" w:leader="dot" w:pos="10440"/>
        </w:tabs>
        <w:ind w:right="-18"/>
        <w:rPr>
          <w:rFonts w:asciiTheme="minorHAnsi" w:hAnsiTheme="minorHAnsi" w:cstheme="minorBidi"/>
          <w:noProof/>
          <w:sz w:val="22"/>
        </w:rPr>
      </w:pPr>
      <w:hyperlink w:anchor="_Toc535327879" w:history="1">
        <w:r w:rsidR="00795A17" w:rsidRPr="005B687C">
          <w:rPr>
            <w:rStyle w:val="Hyperlink"/>
            <w:rFonts w:ascii="Times New Roman" w:hAnsi="Times New Roman"/>
            <w:noProof/>
          </w:rPr>
          <w:t>B.1.1</w:t>
        </w:r>
        <w:r w:rsidR="00795A17">
          <w:rPr>
            <w:rFonts w:asciiTheme="minorHAnsi" w:hAnsiTheme="minorHAnsi" w:cstheme="minorBidi"/>
            <w:noProof/>
            <w:sz w:val="22"/>
          </w:rPr>
          <w:tab/>
        </w:r>
        <w:r w:rsidR="00795A17" w:rsidRPr="005B687C">
          <w:rPr>
            <w:rStyle w:val="Hyperlink"/>
            <w:rFonts w:ascii="Times New Roman" w:hAnsi="Times New Roman"/>
            <w:noProof/>
          </w:rPr>
          <w:t>Universe and Sample Design: Respondent Universe</w:t>
        </w:r>
        <w:r w:rsidR="00795A17">
          <w:rPr>
            <w:noProof/>
            <w:webHidden/>
          </w:rPr>
          <w:tab/>
        </w:r>
        <w:r w:rsidR="00795A17">
          <w:rPr>
            <w:noProof/>
            <w:webHidden/>
          </w:rPr>
          <w:fldChar w:fldCharType="begin"/>
        </w:r>
        <w:r w:rsidR="00795A17">
          <w:rPr>
            <w:noProof/>
            <w:webHidden/>
          </w:rPr>
          <w:instrText xml:space="preserve"> PAGEREF _Toc535327879 \h </w:instrText>
        </w:r>
        <w:r w:rsidR="00795A17">
          <w:rPr>
            <w:noProof/>
            <w:webHidden/>
          </w:rPr>
        </w:r>
        <w:r w:rsidR="00795A17">
          <w:rPr>
            <w:noProof/>
            <w:webHidden/>
          </w:rPr>
          <w:fldChar w:fldCharType="separate"/>
        </w:r>
        <w:r w:rsidR="00795A17">
          <w:rPr>
            <w:noProof/>
            <w:webHidden/>
          </w:rPr>
          <w:t>1</w:t>
        </w:r>
        <w:r w:rsidR="00795A17">
          <w:rPr>
            <w:noProof/>
            <w:webHidden/>
          </w:rPr>
          <w:fldChar w:fldCharType="end"/>
        </w:r>
      </w:hyperlink>
    </w:p>
    <w:p w14:paraId="709C7728" w14:textId="77777777" w:rsidR="00795A17" w:rsidRDefault="00E275A0" w:rsidP="003C4499">
      <w:pPr>
        <w:pStyle w:val="TOC3"/>
        <w:tabs>
          <w:tab w:val="clear" w:pos="8208"/>
          <w:tab w:val="clear" w:pos="8640"/>
          <w:tab w:val="right" w:leader="dot" w:pos="10440"/>
        </w:tabs>
        <w:ind w:right="-18"/>
        <w:rPr>
          <w:rFonts w:asciiTheme="minorHAnsi" w:hAnsiTheme="minorHAnsi" w:cstheme="minorBidi"/>
          <w:noProof/>
          <w:sz w:val="22"/>
          <w:szCs w:val="22"/>
        </w:rPr>
      </w:pPr>
      <w:hyperlink w:anchor="_Toc535327880" w:history="1">
        <w:r w:rsidR="00795A17" w:rsidRPr="005B687C">
          <w:rPr>
            <w:rStyle w:val="Hyperlink"/>
            <w:rFonts w:ascii="Times New Roman" w:hAnsi="Times New Roman"/>
            <w:noProof/>
          </w:rPr>
          <w:t>B.1.1.1</w:t>
        </w:r>
        <w:r w:rsidR="00795A17">
          <w:rPr>
            <w:rFonts w:asciiTheme="minorHAnsi" w:hAnsiTheme="minorHAnsi" w:cstheme="minorBidi"/>
            <w:noProof/>
            <w:sz w:val="22"/>
            <w:szCs w:val="22"/>
          </w:rPr>
          <w:tab/>
        </w:r>
        <w:r w:rsidR="00795A17" w:rsidRPr="005B687C">
          <w:rPr>
            <w:rStyle w:val="Hyperlink"/>
            <w:rFonts w:ascii="Times New Roman" w:hAnsi="Times New Roman"/>
            <w:noProof/>
          </w:rPr>
          <w:t>Schools</w:t>
        </w:r>
        <w:r w:rsidR="00795A17">
          <w:rPr>
            <w:noProof/>
            <w:webHidden/>
          </w:rPr>
          <w:tab/>
        </w:r>
        <w:r w:rsidR="00795A17">
          <w:rPr>
            <w:noProof/>
            <w:webHidden/>
          </w:rPr>
          <w:fldChar w:fldCharType="begin"/>
        </w:r>
        <w:r w:rsidR="00795A17">
          <w:rPr>
            <w:noProof/>
            <w:webHidden/>
          </w:rPr>
          <w:instrText xml:space="preserve"> PAGEREF _Toc535327880 \h </w:instrText>
        </w:r>
        <w:r w:rsidR="00795A17">
          <w:rPr>
            <w:noProof/>
            <w:webHidden/>
          </w:rPr>
        </w:r>
        <w:r w:rsidR="00795A17">
          <w:rPr>
            <w:noProof/>
            <w:webHidden/>
          </w:rPr>
          <w:fldChar w:fldCharType="separate"/>
        </w:r>
        <w:r w:rsidR="00795A17">
          <w:rPr>
            <w:noProof/>
            <w:webHidden/>
          </w:rPr>
          <w:t>1</w:t>
        </w:r>
        <w:r w:rsidR="00795A17">
          <w:rPr>
            <w:noProof/>
            <w:webHidden/>
          </w:rPr>
          <w:fldChar w:fldCharType="end"/>
        </w:r>
      </w:hyperlink>
    </w:p>
    <w:p w14:paraId="3D943444" w14:textId="77777777" w:rsidR="00795A17" w:rsidRDefault="00E275A0" w:rsidP="003C4499">
      <w:pPr>
        <w:pStyle w:val="TOC3"/>
        <w:tabs>
          <w:tab w:val="clear" w:pos="8208"/>
          <w:tab w:val="clear" w:pos="8640"/>
          <w:tab w:val="right" w:leader="dot" w:pos="10440"/>
        </w:tabs>
        <w:ind w:right="-18"/>
        <w:rPr>
          <w:rFonts w:asciiTheme="minorHAnsi" w:hAnsiTheme="minorHAnsi" w:cstheme="minorBidi"/>
          <w:noProof/>
          <w:sz w:val="22"/>
          <w:szCs w:val="22"/>
        </w:rPr>
      </w:pPr>
      <w:hyperlink w:anchor="_Toc535327881" w:history="1">
        <w:r w:rsidR="00795A17" w:rsidRPr="005B687C">
          <w:rPr>
            <w:rStyle w:val="Hyperlink"/>
            <w:rFonts w:ascii="Times New Roman" w:hAnsi="Times New Roman"/>
            <w:noProof/>
          </w:rPr>
          <w:t>B.1.1.2</w:t>
        </w:r>
        <w:r w:rsidR="00795A17">
          <w:rPr>
            <w:rFonts w:asciiTheme="minorHAnsi" w:hAnsiTheme="minorHAnsi" w:cstheme="minorBidi"/>
            <w:noProof/>
            <w:sz w:val="22"/>
            <w:szCs w:val="22"/>
          </w:rPr>
          <w:tab/>
        </w:r>
        <w:r w:rsidR="00795A17" w:rsidRPr="005B687C">
          <w:rPr>
            <w:rStyle w:val="Hyperlink"/>
            <w:rFonts w:ascii="Times New Roman" w:hAnsi="Times New Roman"/>
            <w:noProof/>
          </w:rPr>
          <w:t>Teachers</w:t>
        </w:r>
        <w:r w:rsidR="00795A17">
          <w:rPr>
            <w:noProof/>
            <w:webHidden/>
          </w:rPr>
          <w:tab/>
        </w:r>
        <w:r w:rsidR="00795A17">
          <w:rPr>
            <w:noProof/>
            <w:webHidden/>
          </w:rPr>
          <w:fldChar w:fldCharType="begin"/>
        </w:r>
        <w:r w:rsidR="00795A17">
          <w:rPr>
            <w:noProof/>
            <w:webHidden/>
          </w:rPr>
          <w:instrText xml:space="preserve"> PAGEREF _Toc535327881 \h </w:instrText>
        </w:r>
        <w:r w:rsidR="00795A17">
          <w:rPr>
            <w:noProof/>
            <w:webHidden/>
          </w:rPr>
        </w:r>
        <w:r w:rsidR="00795A17">
          <w:rPr>
            <w:noProof/>
            <w:webHidden/>
          </w:rPr>
          <w:fldChar w:fldCharType="separate"/>
        </w:r>
        <w:r w:rsidR="00795A17">
          <w:rPr>
            <w:noProof/>
            <w:webHidden/>
          </w:rPr>
          <w:t>2</w:t>
        </w:r>
        <w:r w:rsidR="00795A17">
          <w:rPr>
            <w:noProof/>
            <w:webHidden/>
          </w:rPr>
          <w:fldChar w:fldCharType="end"/>
        </w:r>
      </w:hyperlink>
    </w:p>
    <w:p w14:paraId="79A5DC68" w14:textId="77777777" w:rsidR="00795A17" w:rsidRDefault="00E275A0" w:rsidP="003C4499">
      <w:pPr>
        <w:pStyle w:val="TOC2"/>
        <w:tabs>
          <w:tab w:val="clear" w:pos="8208"/>
          <w:tab w:val="clear" w:pos="8640"/>
          <w:tab w:val="right" w:leader="dot" w:pos="10440"/>
        </w:tabs>
        <w:ind w:right="-18"/>
        <w:rPr>
          <w:rFonts w:asciiTheme="minorHAnsi" w:hAnsiTheme="minorHAnsi" w:cstheme="minorBidi"/>
          <w:noProof/>
          <w:sz w:val="22"/>
        </w:rPr>
      </w:pPr>
      <w:hyperlink w:anchor="_Toc535327882" w:history="1">
        <w:r w:rsidR="00795A17" w:rsidRPr="005B687C">
          <w:rPr>
            <w:rStyle w:val="Hyperlink"/>
            <w:rFonts w:ascii="Times New Roman" w:hAnsi="Times New Roman"/>
            <w:noProof/>
          </w:rPr>
          <w:t>B.1.2</w:t>
        </w:r>
        <w:r w:rsidR="00795A17">
          <w:rPr>
            <w:rFonts w:asciiTheme="minorHAnsi" w:hAnsiTheme="minorHAnsi" w:cstheme="minorBidi"/>
            <w:noProof/>
            <w:sz w:val="22"/>
          </w:rPr>
          <w:tab/>
        </w:r>
        <w:r w:rsidR="00795A17" w:rsidRPr="005B687C">
          <w:rPr>
            <w:rStyle w:val="Hyperlink"/>
            <w:rFonts w:ascii="Times New Roman" w:hAnsi="Times New Roman"/>
            <w:noProof/>
          </w:rPr>
          <w:t>Precision Requirements and Sample Sizes</w:t>
        </w:r>
        <w:r w:rsidR="00795A17">
          <w:rPr>
            <w:noProof/>
            <w:webHidden/>
          </w:rPr>
          <w:tab/>
        </w:r>
        <w:r w:rsidR="00795A17">
          <w:rPr>
            <w:noProof/>
            <w:webHidden/>
          </w:rPr>
          <w:fldChar w:fldCharType="begin"/>
        </w:r>
        <w:r w:rsidR="00795A17">
          <w:rPr>
            <w:noProof/>
            <w:webHidden/>
          </w:rPr>
          <w:instrText xml:space="preserve"> PAGEREF _Toc535327882 \h </w:instrText>
        </w:r>
        <w:r w:rsidR="00795A17">
          <w:rPr>
            <w:noProof/>
            <w:webHidden/>
          </w:rPr>
        </w:r>
        <w:r w:rsidR="00795A17">
          <w:rPr>
            <w:noProof/>
            <w:webHidden/>
          </w:rPr>
          <w:fldChar w:fldCharType="separate"/>
        </w:r>
        <w:r w:rsidR="00795A17">
          <w:rPr>
            <w:noProof/>
            <w:webHidden/>
          </w:rPr>
          <w:t>2</w:t>
        </w:r>
        <w:r w:rsidR="00795A17">
          <w:rPr>
            <w:noProof/>
            <w:webHidden/>
          </w:rPr>
          <w:fldChar w:fldCharType="end"/>
        </w:r>
      </w:hyperlink>
    </w:p>
    <w:p w14:paraId="6B057B76" w14:textId="77777777" w:rsidR="00795A17" w:rsidRPr="003C4499" w:rsidRDefault="00E275A0" w:rsidP="003C4499">
      <w:pPr>
        <w:pStyle w:val="TOC1"/>
        <w:tabs>
          <w:tab w:val="clear" w:pos="8208"/>
          <w:tab w:val="clear" w:pos="8640"/>
          <w:tab w:val="right" w:leader="dot" w:pos="10440"/>
        </w:tabs>
        <w:ind w:right="-18"/>
        <w:rPr>
          <w:rStyle w:val="Hyperlink"/>
          <w:rFonts w:ascii="Times New Roman" w:hAnsi="Times New Roman"/>
        </w:rPr>
      </w:pPr>
      <w:hyperlink w:anchor="_Toc535327883" w:history="1">
        <w:r w:rsidR="00795A17" w:rsidRPr="005B687C">
          <w:rPr>
            <w:rStyle w:val="Hyperlink"/>
            <w:rFonts w:ascii="Times New Roman" w:hAnsi="Times New Roman"/>
            <w:noProof/>
          </w:rPr>
          <w:t>B.2</w:t>
        </w:r>
        <w:r w:rsidR="00795A17" w:rsidRPr="003C4499">
          <w:rPr>
            <w:rStyle w:val="Hyperlink"/>
            <w:rFonts w:ascii="Times New Roman" w:hAnsi="Times New Roman"/>
          </w:rPr>
          <w:tab/>
        </w:r>
        <w:r w:rsidR="00795A17" w:rsidRPr="005B687C">
          <w:rPr>
            <w:rStyle w:val="Hyperlink"/>
            <w:rFonts w:ascii="Times New Roman" w:hAnsi="Times New Roman"/>
            <w:noProof/>
          </w:rPr>
          <w:t>Procedures for the Collection of Information</w:t>
        </w:r>
        <w:r w:rsidR="00795A17" w:rsidRPr="003C4499">
          <w:rPr>
            <w:rStyle w:val="Hyperlink"/>
            <w:rFonts w:ascii="Times New Roman" w:hAnsi="Times New Roman"/>
            <w:webHidden/>
          </w:rPr>
          <w:tab/>
        </w:r>
        <w:r w:rsidR="00795A17" w:rsidRPr="003C4499">
          <w:rPr>
            <w:rStyle w:val="Hyperlink"/>
            <w:rFonts w:ascii="Times New Roman" w:hAnsi="Times New Roman"/>
            <w:webHidden/>
          </w:rPr>
          <w:fldChar w:fldCharType="begin"/>
        </w:r>
        <w:r w:rsidR="00795A17" w:rsidRPr="003C4499">
          <w:rPr>
            <w:rStyle w:val="Hyperlink"/>
            <w:rFonts w:ascii="Times New Roman" w:hAnsi="Times New Roman"/>
            <w:webHidden/>
          </w:rPr>
          <w:instrText xml:space="preserve"> PAGEREF _Toc535327883 \h </w:instrText>
        </w:r>
        <w:r w:rsidR="00795A17" w:rsidRPr="003C4499">
          <w:rPr>
            <w:rStyle w:val="Hyperlink"/>
            <w:rFonts w:ascii="Times New Roman" w:hAnsi="Times New Roman"/>
            <w:webHidden/>
          </w:rPr>
        </w:r>
        <w:r w:rsidR="00795A17" w:rsidRPr="003C4499">
          <w:rPr>
            <w:rStyle w:val="Hyperlink"/>
            <w:rFonts w:ascii="Times New Roman" w:hAnsi="Times New Roman"/>
            <w:webHidden/>
          </w:rPr>
          <w:fldChar w:fldCharType="separate"/>
        </w:r>
        <w:r w:rsidR="00795A17" w:rsidRPr="003C4499">
          <w:rPr>
            <w:rStyle w:val="Hyperlink"/>
            <w:rFonts w:ascii="Times New Roman" w:hAnsi="Times New Roman"/>
            <w:webHidden/>
          </w:rPr>
          <w:t>6</w:t>
        </w:r>
        <w:r w:rsidR="00795A17" w:rsidRPr="003C4499">
          <w:rPr>
            <w:rStyle w:val="Hyperlink"/>
            <w:rFonts w:ascii="Times New Roman" w:hAnsi="Times New Roman"/>
            <w:webHidden/>
          </w:rPr>
          <w:fldChar w:fldCharType="end"/>
        </w:r>
      </w:hyperlink>
    </w:p>
    <w:p w14:paraId="4C5E5D78" w14:textId="77777777" w:rsidR="00795A17" w:rsidRDefault="00E275A0" w:rsidP="003C4499">
      <w:pPr>
        <w:pStyle w:val="TOC2"/>
        <w:tabs>
          <w:tab w:val="clear" w:pos="8208"/>
          <w:tab w:val="clear" w:pos="8640"/>
          <w:tab w:val="right" w:leader="dot" w:pos="10440"/>
        </w:tabs>
        <w:ind w:right="-18"/>
        <w:rPr>
          <w:rFonts w:asciiTheme="minorHAnsi" w:hAnsiTheme="minorHAnsi" w:cstheme="minorBidi"/>
          <w:noProof/>
          <w:sz w:val="22"/>
        </w:rPr>
      </w:pPr>
      <w:hyperlink w:anchor="_Toc535327884" w:history="1">
        <w:r w:rsidR="00795A17" w:rsidRPr="005B687C">
          <w:rPr>
            <w:rStyle w:val="Hyperlink"/>
            <w:rFonts w:ascii="Times New Roman" w:hAnsi="Times New Roman"/>
            <w:noProof/>
          </w:rPr>
          <w:t>B.2.1</w:t>
        </w:r>
        <w:r w:rsidR="00795A17">
          <w:rPr>
            <w:rFonts w:asciiTheme="minorHAnsi" w:hAnsiTheme="minorHAnsi" w:cstheme="minorBidi"/>
            <w:noProof/>
            <w:sz w:val="22"/>
          </w:rPr>
          <w:tab/>
        </w:r>
        <w:r w:rsidR="00795A17" w:rsidRPr="005B687C">
          <w:rPr>
            <w:rStyle w:val="Hyperlink"/>
            <w:rFonts w:ascii="Times New Roman" w:hAnsi="Times New Roman"/>
            <w:noProof/>
          </w:rPr>
          <w:t>Preliminary Field Activities</w:t>
        </w:r>
        <w:r w:rsidR="00795A17">
          <w:rPr>
            <w:noProof/>
            <w:webHidden/>
          </w:rPr>
          <w:tab/>
        </w:r>
        <w:r w:rsidR="00795A17">
          <w:rPr>
            <w:noProof/>
            <w:webHidden/>
          </w:rPr>
          <w:fldChar w:fldCharType="begin"/>
        </w:r>
        <w:r w:rsidR="00795A17">
          <w:rPr>
            <w:noProof/>
            <w:webHidden/>
          </w:rPr>
          <w:instrText xml:space="preserve"> PAGEREF _Toc535327884 \h </w:instrText>
        </w:r>
        <w:r w:rsidR="00795A17">
          <w:rPr>
            <w:noProof/>
            <w:webHidden/>
          </w:rPr>
        </w:r>
        <w:r w:rsidR="00795A17">
          <w:rPr>
            <w:noProof/>
            <w:webHidden/>
          </w:rPr>
          <w:fldChar w:fldCharType="separate"/>
        </w:r>
        <w:r w:rsidR="00795A17">
          <w:rPr>
            <w:noProof/>
            <w:webHidden/>
          </w:rPr>
          <w:t>6</w:t>
        </w:r>
        <w:r w:rsidR="00795A17">
          <w:rPr>
            <w:noProof/>
            <w:webHidden/>
          </w:rPr>
          <w:fldChar w:fldCharType="end"/>
        </w:r>
      </w:hyperlink>
    </w:p>
    <w:p w14:paraId="5B34AB52" w14:textId="77777777" w:rsidR="00795A17" w:rsidRDefault="00E275A0" w:rsidP="003C4499">
      <w:pPr>
        <w:pStyle w:val="TOC3"/>
        <w:tabs>
          <w:tab w:val="clear" w:pos="8208"/>
          <w:tab w:val="clear" w:pos="8640"/>
          <w:tab w:val="right" w:leader="dot" w:pos="10440"/>
        </w:tabs>
        <w:ind w:right="-18"/>
        <w:rPr>
          <w:rFonts w:asciiTheme="minorHAnsi" w:hAnsiTheme="minorHAnsi" w:cstheme="minorBidi"/>
          <w:noProof/>
          <w:sz w:val="22"/>
          <w:szCs w:val="22"/>
        </w:rPr>
      </w:pPr>
      <w:hyperlink w:anchor="_Toc535327885" w:history="1">
        <w:r w:rsidR="00795A17" w:rsidRPr="005B687C">
          <w:rPr>
            <w:rStyle w:val="Hyperlink"/>
            <w:rFonts w:ascii="Times New Roman" w:hAnsi="Times New Roman"/>
            <w:noProof/>
          </w:rPr>
          <w:t>B.2.1.1</w:t>
        </w:r>
        <w:r w:rsidR="00795A17">
          <w:rPr>
            <w:rFonts w:asciiTheme="minorHAnsi" w:hAnsiTheme="minorHAnsi" w:cstheme="minorBidi"/>
            <w:noProof/>
            <w:sz w:val="22"/>
            <w:szCs w:val="22"/>
          </w:rPr>
          <w:tab/>
        </w:r>
        <w:r w:rsidR="00795A17" w:rsidRPr="005B687C">
          <w:rPr>
            <w:rStyle w:val="Hyperlink"/>
            <w:rFonts w:ascii="Times New Roman" w:hAnsi="Times New Roman"/>
            <w:noProof/>
          </w:rPr>
          <w:t>Special Contact District Operation</w:t>
        </w:r>
        <w:r w:rsidR="00795A17">
          <w:rPr>
            <w:noProof/>
            <w:webHidden/>
          </w:rPr>
          <w:tab/>
        </w:r>
        <w:r w:rsidR="00795A17">
          <w:rPr>
            <w:noProof/>
            <w:webHidden/>
          </w:rPr>
          <w:fldChar w:fldCharType="begin"/>
        </w:r>
        <w:r w:rsidR="00795A17">
          <w:rPr>
            <w:noProof/>
            <w:webHidden/>
          </w:rPr>
          <w:instrText xml:space="preserve"> PAGEREF _Toc535327885 \h </w:instrText>
        </w:r>
        <w:r w:rsidR="00795A17">
          <w:rPr>
            <w:noProof/>
            <w:webHidden/>
          </w:rPr>
        </w:r>
        <w:r w:rsidR="00795A17">
          <w:rPr>
            <w:noProof/>
            <w:webHidden/>
          </w:rPr>
          <w:fldChar w:fldCharType="separate"/>
        </w:r>
        <w:r w:rsidR="00795A17">
          <w:rPr>
            <w:noProof/>
            <w:webHidden/>
          </w:rPr>
          <w:t>6</w:t>
        </w:r>
        <w:r w:rsidR="00795A17">
          <w:rPr>
            <w:noProof/>
            <w:webHidden/>
          </w:rPr>
          <w:fldChar w:fldCharType="end"/>
        </w:r>
      </w:hyperlink>
    </w:p>
    <w:p w14:paraId="0E9D43C1" w14:textId="77777777" w:rsidR="00795A17" w:rsidRDefault="00E275A0" w:rsidP="003C4499">
      <w:pPr>
        <w:pStyle w:val="TOC3"/>
        <w:tabs>
          <w:tab w:val="clear" w:pos="8208"/>
          <w:tab w:val="clear" w:pos="8640"/>
          <w:tab w:val="right" w:leader="dot" w:pos="10440"/>
        </w:tabs>
        <w:ind w:right="-18"/>
        <w:rPr>
          <w:rFonts w:asciiTheme="minorHAnsi" w:hAnsiTheme="minorHAnsi" w:cstheme="minorBidi"/>
          <w:noProof/>
          <w:sz w:val="22"/>
          <w:szCs w:val="22"/>
        </w:rPr>
      </w:pPr>
      <w:hyperlink w:anchor="_Toc535327886" w:history="1">
        <w:r w:rsidR="00795A17" w:rsidRPr="005B687C">
          <w:rPr>
            <w:rStyle w:val="Hyperlink"/>
            <w:rFonts w:ascii="Times New Roman" w:hAnsi="Times New Roman"/>
            <w:noProof/>
          </w:rPr>
          <w:t>B.2.1.2</w:t>
        </w:r>
        <w:r w:rsidR="00795A17">
          <w:rPr>
            <w:rFonts w:asciiTheme="minorHAnsi" w:hAnsiTheme="minorHAnsi" w:cstheme="minorBidi"/>
            <w:noProof/>
            <w:sz w:val="22"/>
            <w:szCs w:val="22"/>
          </w:rPr>
          <w:tab/>
        </w:r>
        <w:r w:rsidR="00795A17" w:rsidRPr="005B687C">
          <w:rPr>
            <w:rStyle w:val="Hyperlink"/>
            <w:rFonts w:ascii="Times New Roman" w:hAnsi="Times New Roman"/>
            <w:noProof/>
          </w:rPr>
          <w:t>School Pre-Contact Letters</w:t>
        </w:r>
        <w:r w:rsidR="00795A17">
          <w:rPr>
            <w:noProof/>
            <w:webHidden/>
          </w:rPr>
          <w:tab/>
        </w:r>
        <w:r w:rsidR="00795A17">
          <w:rPr>
            <w:noProof/>
            <w:webHidden/>
          </w:rPr>
          <w:fldChar w:fldCharType="begin"/>
        </w:r>
        <w:r w:rsidR="00795A17">
          <w:rPr>
            <w:noProof/>
            <w:webHidden/>
          </w:rPr>
          <w:instrText xml:space="preserve"> PAGEREF _Toc535327886 \h </w:instrText>
        </w:r>
        <w:r w:rsidR="00795A17">
          <w:rPr>
            <w:noProof/>
            <w:webHidden/>
          </w:rPr>
        </w:r>
        <w:r w:rsidR="00795A17">
          <w:rPr>
            <w:noProof/>
            <w:webHidden/>
          </w:rPr>
          <w:fldChar w:fldCharType="separate"/>
        </w:r>
        <w:r w:rsidR="00795A17">
          <w:rPr>
            <w:noProof/>
            <w:webHidden/>
          </w:rPr>
          <w:t>7</w:t>
        </w:r>
        <w:r w:rsidR="00795A17">
          <w:rPr>
            <w:noProof/>
            <w:webHidden/>
          </w:rPr>
          <w:fldChar w:fldCharType="end"/>
        </w:r>
      </w:hyperlink>
    </w:p>
    <w:p w14:paraId="423D0A38" w14:textId="77777777" w:rsidR="00795A17" w:rsidRDefault="00E275A0" w:rsidP="003C4499">
      <w:pPr>
        <w:pStyle w:val="TOC3"/>
        <w:tabs>
          <w:tab w:val="clear" w:pos="8208"/>
          <w:tab w:val="clear" w:pos="8640"/>
          <w:tab w:val="right" w:leader="dot" w:pos="10440"/>
        </w:tabs>
        <w:ind w:right="-18"/>
        <w:rPr>
          <w:rFonts w:asciiTheme="minorHAnsi" w:hAnsiTheme="minorHAnsi" w:cstheme="minorBidi"/>
          <w:noProof/>
          <w:sz w:val="22"/>
          <w:szCs w:val="22"/>
        </w:rPr>
      </w:pPr>
      <w:hyperlink w:anchor="_Toc535327887" w:history="1">
        <w:r w:rsidR="00795A17" w:rsidRPr="005B687C">
          <w:rPr>
            <w:rStyle w:val="Hyperlink"/>
            <w:rFonts w:ascii="Times New Roman" w:hAnsi="Times New Roman"/>
            <w:noProof/>
          </w:rPr>
          <w:t>B.2.1.3</w:t>
        </w:r>
        <w:r w:rsidR="00795A17">
          <w:rPr>
            <w:rFonts w:asciiTheme="minorHAnsi" w:hAnsiTheme="minorHAnsi" w:cstheme="minorBidi"/>
            <w:noProof/>
            <w:sz w:val="22"/>
            <w:szCs w:val="22"/>
          </w:rPr>
          <w:tab/>
        </w:r>
        <w:r w:rsidR="00795A17" w:rsidRPr="005B687C">
          <w:rPr>
            <w:rStyle w:val="Hyperlink"/>
            <w:rFonts w:ascii="Times New Roman" w:hAnsi="Times New Roman"/>
            <w:noProof/>
          </w:rPr>
          <w:t>Endorsements from key public school groups and affiliations</w:t>
        </w:r>
        <w:r w:rsidR="00795A17">
          <w:rPr>
            <w:noProof/>
            <w:webHidden/>
          </w:rPr>
          <w:tab/>
        </w:r>
        <w:r w:rsidR="00795A17">
          <w:rPr>
            <w:noProof/>
            <w:webHidden/>
          </w:rPr>
          <w:fldChar w:fldCharType="begin"/>
        </w:r>
        <w:r w:rsidR="00795A17">
          <w:rPr>
            <w:noProof/>
            <w:webHidden/>
          </w:rPr>
          <w:instrText xml:space="preserve"> PAGEREF _Toc535327887 \h </w:instrText>
        </w:r>
        <w:r w:rsidR="00795A17">
          <w:rPr>
            <w:noProof/>
            <w:webHidden/>
          </w:rPr>
        </w:r>
        <w:r w:rsidR="00795A17">
          <w:rPr>
            <w:noProof/>
            <w:webHidden/>
          </w:rPr>
          <w:fldChar w:fldCharType="separate"/>
        </w:r>
        <w:r w:rsidR="00795A17">
          <w:rPr>
            <w:noProof/>
            <w:webHidden/>
          </w:rPr>
          <w:t>8</w:t>
        </w:r>
        <w:r w:rsidR="00795A17">
          <w:rPr>
            <w:noProof/>
            <w:webHidden/>
          </w:rPr>
          <w:fldChar w:fldCharType="end"/>
        </w:r>
      </w:hyperlink>
    </w:p>
    <w:p w14:paraId="3ABDEEA5" w14:textId="77777777" w:rsidR="00795A17" w:rsidRDefault="00E275A0" w:rsidP="003C4499">
      <w:pPr>
        <w:pStyle w:val="TOC3"/>
        <w:tabs>
          <w:tab w:val="clear" w:pos="8208"/>
          <w:tab w:val="clear" w:pos="8640"/>
          <w:tab w:val="right" w:leader="dot" w:pos="10440"/>
        </w:tabs>
        <w:ind w:right="-18"/>
        <w:rPr>
          <w:rFonts w:asciiTheme="minorHAnsi" w:hAnsiTheme="minorHAnsi" w:cstheme="minorBidi"/>
          <w:noProof/>
          <w:sz w:val="22"/>
          <w:szCs w:val="22"/>
        </w:rPr>
      </w:pPr>
      <w:hyperlink w:anchor="_Toc535327888" w:history="1">
        <w:r w:rsidR="00795A17" w:rsidRPr="005B687C">
          <w:rPr>
            <w:rStyle w:val="Hyperlink"/>
            <w:rFonts w:ascii="Times New Roman" w:hAnsi="Times New Roman"/>
            <w:noProof/>
          </w:rPr>
          <w:t>B.2.1.4</w:t>
        </w:r>
        <w:r w:rsidR="00795A17">
          <w:rPr>
            <w:rFonts w:asciiTheme="minorHAnsi" w:hAnsiTheme="minorHAnsi" w:cstheme="minorBidi"/>
            <w:noProof/>
            <w:sz w:val="22"/>
            <w:szCs w:val="22"/>
          </w:rPr>
          <w:tab/>
        </w:r>
        <w:r w:rsidR="00795A17" w:rsidRPr="005B687C">
          <w:rPr>
            <w:rStyle w:val="Hyperlink"/>
            <w:rFonts w:ascii="Times New Roman" w:hAnsi="Times New Roman"/>
            <w:noProof/>
          </w:rPr>
          <w:t>Endorsements from key private school groups</w:t>
        </w:r>
        <w:r w:rsidR="00795A17">
          <w:rPr>
            <w:noProof/>
            <w:webHidden/>
          </w:rPr>
          <w:tab/>
        </w:r>
        <w:r w:rsidR="00795A17">
          <w:rPr>
            <w:noProof/>
            <w:webHidden/>
          </w:rPr>
          <w:fldChar w:fldCharType="begin"/>
        </w:r>
        <w:r w:rsidR="00795A17">
          <w:rPr>
            <w:noProof/>
            <w:webHidden/>
          </w:rPr>
          <w:instrText xml:space="preserve"> PAGEREF _Toc535327888 \h </w:instrText>
        </w:r>
        <w:r w:rsidR="00795A17">
          <w:rPr>
            <w:noProof/>
            <w:webHidden/>
          </w:rPr>
        </w:r>
        <w:r w:rsidR="00795A17">
          <w:rPr>
            <w:noProof/>
            <w:webHidden/>
          </w:rPr>
          <w:fldChar w:fldCharType="separate"/>
        </w:r>
        <w:r w:rsidR="00795A17">
          <w:rPr>
            <w:noProof/>
            <w:webHidden/>
          </w:rPr>
          <w:t>11</w:t>
        </w:r>
        <w:r w:rsidR="00795A17">
          <w:rPr>
            <w:noProof/>
            <w:webHidden/>
          </w:rPr>
          <w:fldChar w:fldCharType="end"/>
        </w:r>
      </w:hyperlink>
    </w:p>
    <w:p w14:paraId="237903CA" w14:textId="77777777" w:rsidR="00795A17" w:rsidRDefault="00E275A0" w:rsidP="003C4499">
      <w:pPr>
        <w:pStyle w:val="TOC2"/>
        <w:tabs>
          <w:tab w:val="clear" w:pos="8208"/>
          <w:tab w:val="clear" w:pos="8640"/>
          <w:tab w:val="right" w:leader="dot" w:pos="10440"/>
        </w:tabs>
        <w:ind w:right="-18"/>
        <w:rPr>
          <w:rFonts w:asciiTheme="minorHAnsi" w:hAnsiTheme="minorHAnsi" w:cstheme="minorBidi"/>
          <w:noProof/>
          <w:sz w:val="22"/>
        </w:rPr>
      </w:pPr>
      <w:hyperlink w:anchor="_Toc535327889" w:history="1">
        <w:r w:rsidR="00795A17" w:rsidRPr="005B687C">
          <w:rPr>
            <w:rStyle w:val="Hyperlink"/>
            <w:rFonts w:ascii="Times New Roman" w:hAnsi="Times New Roman"/>
            <w:noProof/>
          </w:rPr>
          <w:t>B.2.2</w:t>
        </w:r>
        <w:r w:rsidR="00795A17">
          <w:rPr>
            <w:rFonts w:asciiTheme="minorHAnsi" w:hAnsiTheme="minorHAnsi" w:cstheme="minorBidi"/>
            <w:noProof/>
            <w:sz w:val="22"/>
          </w:rPr>
          <w:tab/>
        </w:r>
        <w:r w:rsidR="00795A17" w:rsidRPr="005B687C">
          <w:rPr>
            <w:rStyle w:val="Hyperlink"/>
            <w:rFonts w:ascii="Times New Roman" w:hAnsi="Times New Roman"/>
            <w:noProof/>
          </w:rPr>
          <w:t>School-level Data Collection Procedures</w:t>
        </w:r>
        <w:r w:rsidR="00795A17">
          <w:rPr>
            <w:noProof/>
            <w:webHidden/>
          </w:rPr>
          <w:tab/>
        </w:r>
        <w:r w:rsidR="00795A17">
          <w:rPr>
            <w:noProof/>
            <w:webHidden/>
          </w:rPr>
          <w:fldChar w:fldCharType="begin"/>
        </w:r>
        <w:r w:rsidR="00795A17">
          <w:rPr>
            <w:noProof/>
            <w:webHidden/>
          </w:rPr>
          <w:instrText xml:space="preserve"> PAGEREF _Toc535327889 \h </w:instrText>
        </w:r>
        <w:r w:rsidR="00795A17">
          <w:rPr>
            <w:noProof/>
            <w:webHidden/>
          </w:rPr>
        </w:r>
        <w:r w:rsidR="00795A17">
          <w:rPr>
            <w:noProof/>
            <w:webHidden/>
          </w:rPr>
          <w:fldChar w:fldCharType="separate"/>
        </w:r>
        <w:r w:rsidR="00795A17">
          <w:rPr>
            <w:noProof/>
            <w:webHidden/>
          </w:rPr>
          <w:t>12</w:t>
        </w:r>
        <w:r w:rsidR="00795A17">
          <w:rPr>
            <w:noProof/>
            <w:webHidden/>
          </w:rPr>
          <w:fldChar w:fldCharType="end"/>
        </w:r>
      </w:hyperlink>
    </w:p>
    <w:p w14:paraId="749319AC" w14:textId="77777777" w:rsidR="00795A17" w:rsidRDefault="00E275A0" w:rsidP="003C4499">
      <w:pPr>
        <w:pStyle w:val="TOC3"/>
        <w:tabs>
          <w:tab w:val="clear" w:pos="8208"/>
          <w:tab w:val="clear" w:pos="8640"/>
          <w:tab w:val="right" w:leader="dot" w:pos="10440"/>
        </w:tabs>
        <w:ind w:right="-18"/>
        <w:rPr>
          <w:rFonts w:asciiTheme="minorHAnsi" w:hAnsiTheme="minorHAnsi" w:cstheme="minorBidi"/>
          <w:noProof/>
          <w:sz w:val="22"/>
          <w:szCs w:val="22"/>
        </w:rPr>
      </w:pPr>
      <w:hyperlink w:anchor="_Toc535327890" w:history="1">
        <w:r w:rsidR="00795A17" w:rsidRPr="005B687C">
          <w:rPr>
            <w:rStyle w:val="Hyperlink"/>
            <w:rFonts w:ascii="Times New Roman" w:hAnsi="Times New Roman"/>
            <w:noProof/>
          </w:rPr>
          <w:t>B.2.2.1</w:t>
        </w:r>
        <w:r w:rsidR="00795A17">
          <w:rPr>
            <w:rFonts w:asciiTheme="minorHAnsi" w:hAnsiTheme="minorHAnsi" w:cstheme="minorBidi"/>
            <w:noProof/>
            <w:sz w:val="22"/>
            <w:szCs w:val="22"/>
          </w:rPr>
          <w:tab/>
        </w:r>
        <w:r w:rsidR="00795A17" w:rsidRPr="005B687C">
          <w:rPr>
            <w:rStyle w:val="Hyperlink"/>
            <w:rFonts w:ascii="Times New Roman" w:hAnsi="Times New Roman"/>
            <w:noProof/>
          </w:rPr>
          <w:t xml:space="preserve"> Priority Schools</w:t>
        </w:r>
        <w:r w:rsidR="00795A17">
          <w:rPr>
            <w:noProof/>
            <w:webHidden/>
          </w:rPr>
          <w:tab/>
        </w:r>
        <w:r w:rsidR="00795A17">
          <w:rPr>
            <w:noProof/>
            <w:webHidden/>
          </w:rPr>
          <w:fldChar w:fldCharType="begin"/>
        </w:r>
        <w:r w:rsidR="00795A17">
          <w:rPr>
            <w:noProof/>
            <w:webHidden/>
          </w:rPr>
          <w:instrText xml:space="preserve"> PAGEREF _Toc535327890 \h </w:instrText>
        </w:r>
        <w:r w:rsidR="00795A17">
          <w:rPr>
            <w:noProof/>
            <w:webHidden/>
          </w:rPr>
        </w:r>
        <w:r w:rsidR="00795A17">
          <w:rPr>
            <w:noProof/>
            <w:webHidden/>
          </w:rPr>
          <w:fldChar w:fldCharType="separate"/>
        </w:r>
        <w:r w:rsidR="00795A17">
          <w:rPr>
            <w:noProof/>
            <w:webHidden/>
          </w:rPr>
          <w:t>14</w:t>
        </w:r>
        <w:r w:rsidR="00795A17">
          <w:rPr>
            <w:noProof/>
            <w:webHidden/>
          </w:rPr>
          <w:fldChar w:fldCharType="end"/>
        </w:r>
      </w:hyperlink>
    </w:p>
    <w:p w14:paraId="4A4CCBA7" w14:textId="77777777" w:rsidR="00795A17" w:rsidRDefault="00E275A0" w:rsidP="003C4499">
      <w:pPr>
        <w:pStyle w:val="TOC3"/>
        <w:tabs>
          <w:tab w:val="clear" w:pos="8208"/>
          <w:tab w:val="clear" w:pos="8640"/>
          <w:tab w:val="right" w:leader="dot" w:pos="10440"/>
        </w:tabs>
        <w:ind w:right="-18"/>
        <w:rPr>
          <w:rFonts w:asciiTheme="minorHAnsi" w:hAnsiTheme="minorHAnsi" w:cstheme="minorBidi"/>
          <w:noProof/>
          <w:sz w:val="22"/>
          <w:szCs w:val="22"/>
        </w:rPr>
      </w:pPr>
      <w:hyperlink w:anchor="_Toc535327891" w:history="1">
        <w:r w:rsidR="00795A17" w:rsidRPr="005B687C">
          <w:rPr>
            <w:rStyle w:val="Hyperlink"/>
            <w:rFonts w:ascii="Times New Roman" w:hAnsi="Times New Roman"/>
            <w:noProof/>
          </w:rPr>
          <w:t>B.2.2.2</w:t>
        </w:r>
        <w:r w:rsidR="00795A17">
          <w:rPr>
            <w:rFonts w:asciiTheme="minorHAnsi" w:hAnsiTheme="minorHAnsi" w:cstheme="minorBidi"/>
            <w:noProof/>
            <w:sz w:val="22"/>
            <w:szCs w:val="22"/>
          </w:rPr>
          <w:tab/>
        </w:r>
        <w:r w:rsidR="00795A17" w:rsidRPr="005B687C">
          <w:rPr>
            <w:rStyle w:val="Hyperlink"/>
            <w:rFonts w:ascii="Times New Roman" w:hAnsi="Times New Roman"/>
            <w:noProof/>
          </w:rPr>
          <w:t xml:space="preserve"> Non-priority Schools</w:t>
        </w:r>
        <w:r w:rsidR="00795A17">
          <w:rPr>
            <w:noProof/>
            <w:webHidden/>
          </w:rPr>
          <w:tab/>
        </w:r>
        <w:r w:rsidR="00795A17">
          <w:rPr>
            <w:noProof/>
            <w:webHidden/>
          </w:rPr>
          <w:fldChar w:fldCharType="begin"/>
        </w:r>
        <w:r w:rsidR="00795A17">
          <w:rPr>
            <w:noProof/>
            <w:webHidden/>
          </w:rPr>
          <w:instrText xml:space="preserve"> PAGEREF _Toc535327891 \h </w:instrText>
        </w:r>
        <w:r w:rsidR="00795A17">
          <w:rPr>
            <w:noProof/>
            <w:webHidden/>
          </w:rPr>
        </w:r>
        <w:r w:rsidR="00795A17">
          <w:rPr>
            <w:noProof/>
            <w:webHidden/>
          </w:rPr>
          <w:fldChar w:fldCharType="separate"/>
        </w:r>
        <w:r w:rsidR="00795A17">
          <w:rPr>
            <w:noProof/>
            <w:webHidden/>
          </w:rPr>
          <w:t>14</w:t>
        </w:r>
        <w:r w:rsidR="00795A17">
          <w:rPr>
            <w:noProof/>
            <w:webHidden/>
          </w:rPr>
          <w:fldChar w:fldCharType="end"/>
        </w:r>
      </w:hyperlink>
    </w:p>
    <w:p w14:paraId="7F2D9C5B" w14:textId="77777777" w:rsidR="00795A17" w:rsidRDefault="00E275A0" w:rsidP="003C4499">
      <w:pPr>
        <w:pStyle w:val="TOC2"/>
        <w:tabs>
          <w:tab w:val="clear" w:pos="8208"/>
          <w:tab w:val="clear" w:pos="8640"/>
          <w:tab w:val="right" w:leader="dot" w:pos="10440"/>
        </w:tabs>
        <w:ind w:right="-18"/>
        <w:rPr>
          <w:rFonts w:asciiTheme="minorHAnsi" w:hAnsiTheme="minorHAnsi" w:cstheme="minorBidi"/>
          <w:noProof/>
          <w:sz w:val="22"/>
        </w:rPr>
      </w:pPr>
      <w:hyperlink w:anchor="_Toc535327892" w:history="1">
        <w:r w:rsidR="00795A17" w:rsidRPr="005B687C">
          <w:rPr>
            <w:rStyle w:val="Hyperlink"/>
            <w:rFonts w:ascii="Times New Roman" w:hAnsi="Times New Roman"/>
            <w:noProof/>
          </w:rPr>
          <w:t>B.2.3</w:t>
        </w:r>
        <w:r w:rsidR="00795A17">
          <w:rPr>
            <w:rFonts w:asciiTheme="minorHAnsi" w:hAnsiTheme="minorHAnsi" w:cstheme="minorBidi"/>
            <w:noProof/>
            <w:sz w:val="22"/>
          </w:rPr>
          <w:tab/>
        </w:r>
        <w:r w:rsidR="00795A17" w:rsidRPr="005B687C">
          <w:rPr>
            <w:rStyle w:val="Hyperlink"/>
            <w:rFonts w:ascii="Times New Roman" w:hAnsi="Times New Roman"/>
            <w:noProof/>
          </w:rPr>
          <w:t xml:space="preserve"> Teacher Data Collection</w:t>
        </w:r>
        <w:r w:rsidR="00795A17">
          <w:rPr>
            <w:noProof/>
            <w:webHidden/>
          </w:rPr>
          <w:tab/>
        </w:r>
        <w:r w:rsidR="00795A17">
          <w:rPr>
            <w:noProof/>
            <w:webHidden/>
          </w:rPr>
          <w:fldChar w:fldCharType="begin"/>
        </w:r>
        <w:r w:rsidR="00795A17">
          <w:rPr>
            <w:noProof/>
            <w:webHidden/>
          </w:rPr>
          <w:instrText xml:space="preserve"> PAGEREF _Toc535327892 \h </w:instrText>
        </w:r>
        <w:r w:rsidR="00795A17">
          <w:rPr>
            <w:noProof/>
            <w:webHidden/>
          </w:rPr>
        </w:r>
        <w:r w:rsidR="00795A17">
          <w:rPr>
            <w:noProof/>
            <w:webHidden/>
          </w:rPr>
          <w:fldChar w:fldCharType="separate"/>
        </w:r>
        <w:r w:rsidR="00795A17">
          <w:rPr>
            <w:noProof/>
            <w:webHidden/>
          </w:rPr>
          <w:t>15</w:t>
        </w:r>
        <w:r w:rsidR="00795A17">
          <w:rPr>
            <w:noProof/>
            <w:webHidden/>
          </w:rPr>
          <w:fldChar w:fldCharType="end"/>
        </w:r>
      </w:hyperlink>
    </w:p>
    <w:p w14:paraId="13D45555" w14:textId="77777777" w:rsidR="00795A17" w:rsidRDefault="00E275A0" w:rsidP="003C4499">
      <w:pPr>
        <w:pStyle w:val="TOC1"/>
        <w:tabs>
          <w:tab w:val="clear" w:pos="8208"/>
          <w:tab w:val="clear" w:pos="8640"/>
          <w:tab w:val="right" w:leader="dot" w:pos="10440"/>
        </w:tabs>
        <w:ind w:right="-18"/>
        <w:rPr>
          <w:rFonts w:asciiTheme="minorHAnsi" w:hAnsiTheme="minorHAnsi" w:cstheme="minorBidi"/>
          <w:noProof/>
          <w:sz w:val="22"/>
          <w:szCs w:val="22"/>
        </w:rPr>
      </w:pPr>
      <w:hyperlink w:anchor="_Toc535327893" w:history="1">
        <w:r w:rsidR="00795A17" w:rsidRPr="005B687C">
          <w:rPr>
            <w:rStyle w:val="Hyperlink"/>
            <w:rFonts w:ascii="Times New Roman" w:hAnsi="Times New Roman"/>
            <w:noProof/>
          </w:rPr>
          <w:t>B.3</w:t>
        </w:r>
        <w:r w:rsidR="00795A17">
          <w:rPr>
            <w:rFonts w:asciiTheme="minorHAnsi" w:hAnsiTheme="minorHAnsi" w:cstheme="minorBidi"/>
            <w:noProof/>
            <w:sz w:val="22"/>
            <w:szCs w:val="22"/>
          </w:rPr>
          <w:tab/>
        </w:r>
        <w:r w:rsidR="00795A17" w:rsidRPr="005B687C">
          <w:rPr>
            <w:rStyle w:val="Hyperlink"/>
            <w:rFonts w:ascii="Times New Roman" w:hAnsi="Times New Roman"/>
            <w:noProof/>
          </w:rPr>
          <w:t>Methods to Secure Cooperation, Maximize Response Rates, and Deal with Nonresponse</w:t>
        </w:r>
        <w:r w:rsidR="00795A17">
          <w:rPr>
            <w:noProof/>
            <w:webHidden/>
          </w:rPr>
          <w:tab/>
        </w:r>
        <w:r w:rsidR="00795A17">
          <w:rPr>
            <w:noProof/>
            <w:webHidden/>
          </w:rPr>
          <w:fldChar w:fldCharType="begin"/>
        </w:r>
        <w:r w:rsidR="00795A17">
          <w:rPr>
            <w:noProof/>
            <w:webHidden/>
          </w:rPr>
          <w:instrText xml:space="preserve"> PAGEREF _Toc535327893 \h </w:instrText>
        </w:r>
        <w:r w:rsidR="00795A17">
          <w:rPr>
            <w:noProof/>
            <w:webHidden/>
          </w:rPr>
        </w:r>
        <w:r w:rsidR="00795A17">
          <w:rPr>
            <w:noProof/>
            <w:webHidden/>
          </w:rPr>
          <w:fldChar w:fldCharType="separate"/>
        </w:r>
        <w:r w:rsidR="00795A17">
          <w:rPr>
            <w:noProof/>
            <w:webHidden/>
          </w:rPr>
          <w:t>16</w:t>
        </w:r>
        <w:r w:rsidR="00795A17">
          <w:rPr>
            <w:noProof/>
            <w:webHidden/>
          </w:rPr>
          <w:fldChar w:fldCharType="end"/>
        </w:r>
      </w:hyperlink>
    </w:p>
    <w:p w14:paraId="53DA6489" w14:textId="77777777" w:rsidR="00795A17" w:rsidRDefault="00E275A0" w:rsidP="003C4499">
      <w:pPr>
        <w:pStyle w:val="TOC2"/>
        <w:tabs>
          <w:tab w:val="clear" w:pos="8208"/>
          <w:tab w:val="clear" w:pos="8640"/>
          <w:tab w:val="right" w:leader="dot" w:pos="10440"/>
        </w:tabs>
        <w:ind w:right="-18"/>
        <w:rPr>
          <w:rFonts w:asciiTheme="minorHAnsi" w:hAnsiTheme="minorHAnsi" w:cstheme="minorBidi"/>
          <w:noProof/>
          <w:sz w:val="22"/>
        </w:rPr>
      </w:pPr>
      <w:hyperlink w:anchor="_Toc535327894" w:history="1">
        <w:r w:rsidR="00795A17" w:rsidRPr="005B687C">
          <w:rPr>
            <w:rStyle w:val="Hyperlink"/>
            <w:rFonts w:ascii="Times New Roman" w:hAnsi="Times New Roman"/>
            <w:noProof/>
          </w:rPr>
          <w:t>B.3.1</w:t>
        </w:r>
        <w:r w:rsidR="00795A17">
          <w:rPr>
            <w:rFonts w:asciiTheme="minorHAnsi" w:hAnsiTheme="minorHAnsi" w:cstheme="minorBidi"/>
            <w:noProof/>
            <w:sz w:val="22"/>
          </w:rPr>
          <w:tab/>
        </w:r>
        <w:r w:rsidR="00795A17" w:rsidRPr="005B687C">
          <w:rPr>
            <w:rStyle w:val="Hyperlink"/>
            <w:rFonts w:ascii="Times New Roman" w:hAnsi="Times New Roman"/>
            <w:noProof/>
          </w:rPr>
          <w:t>Methods to Secure Cooperation and Maximize Response Rates</w:t>
        </w:r>
        <w:r w:rsidR="00795A17">
          <w:rPr>
            <w:noProof/>
            <w:webHidden/>
          </w:rPr>
          <w:tab/>
        </w:r>
        <w:r w:rsidR="00795A17">
          <w:rPr>
            <w:noProof/>
            <w:webHidden/>
          </w:rPr>
          <w:fldChar w:fldCharType="begin"/>
        </w:r>
        <w:r w:rsidR="00795A17">
          <w:rPr>
            <w:noProof/>
            <w:webHidden/>
          </w:rPr>
          <w:instrText xml:space="preserve"> PAGEREF _Toc535327894 \h </w:instrText>
        </w:r>
        <w:r w:rsidR="00795A17">
          <w:rPr>
            <w:noProof/>
            <w:webHidden/>
          </w:rPr>
        </w:r>
        <w:r w:rsidR="00795A17">
          <w:rPr>
            <w:noProof/>
            <w:webHidden/>
          </w:rPr>
          <w:fldChar w:fldCharType="separate"/>
        </w:r>
        <w:r w:rsidR="00795A17">
          <w:rPr>
            <w:noProof/>
            <w:webHidden/>
          </w:rPr>
          <w:t>16</w:t>
        </w:r>
        <w:r w:rsidR="00795A17">
          <w:rPr>
            <w:noProof/>
            <w:webHidden/>
          </w:rPr>
          <w:fldChar w:fldCharType="end"/>
        </w:r>
      </w:hyperlink>
    </w:p>
    <w:p w14:paraId="7C4FC09F" w14:textId="77777777" w:rsidR="00795A17" w:rsidRDefault="00E275A0" w:rsidP="003C4499">
      <w:pPr>
        <w:pStyle w:val="TOC2"/>
        <w:tabs>
          <w:tab w:val="clear" w:pos="8208"/>
          <w:tab w:val="clear" w:pos="8640"/>
          <w:tab w:val="right" w:leader="dot" w:pos="10440"/>
        </w:tabs>
        <w:ind w:right="-18"/>
        <w:rPr>
          <w:rFonts w:asciiTheme="minorHAnsi" w:hAnsiTheme="minorHAnsi" w:cstheme="minorBidi"/>
          <w:noProof/>
          <w:sz w:val="22"/>
        </w:rPr>
      </w:pPr>
      <w:hyperlink w:anchor="_Toc535327895" w:history="1">
        <w:r w:rsidR="00795A17" w:rsidRPr="005B687C">
          <w:rPr>
            <w:rStyle w:val="Hyperlink"/>
            <w:rFonts w:ascii="Times New Roman" w:hAnsi="Times New Roman"/>
            <w:noProof/>
          </w:rPr>
          <w:t>B.3.2</w:t>
        </w:r>
        <w:r w:rsidR="00795A17">
          <w:rPr>
            <w:rFonts w:asciiTheme="minorHAnsi" w:hAnsiTheme="minorHAnsi" w:cstheme="minorBidi"/>
            <w:noProof/>
            <w:sz w:val="22"/>
          </w:rPr>
          <w:tab/>
        </w:r>
        <w:r w:rsidR="00795A17" w:rsidRPr="005B687C">
          <w:rPr>
            <w:rStyle w:val="Hyperlink"/>
            <w:rFonts w:ascii="Times New Roman" w:hAnsi="Times New Roman"/>
            <w:noProof/>
          </w:rPr>
          <w:t>Methods to Minimize Nonresponse</w:t>
        </w:r>
        <w:r w:rsidR="00795A17">
          <w:rPr>
            <w:noProof/>
            <w:webHidden/>
          </w:rPr>
          <w:tab/>
        </w:r>
        <w:r w:rsidR="00795A17">
          <w:rPr>
            <w:noProof/>
            <w:webHidden/>
          </w:rPr>
          <w:fldChar w:fldCharType="begin"/>
        </w:r>
        <w:r w:rsidR="00795A17">
          <w:rPr>
            <w:noProof/>
            <w:webHidden/>
          </w:rPr>
          <w:instrText xml:space="preserve"> PAGEREF _Toc535327895 \h </w:instrText>
        </w:r>
        <w:r w:rsidR="00795A17">
          <w:rPr>
            <w:noProof/>
            <w:webHidden/>
          </w:rPr>
        </w:r>
        <w:r w:rsidR="00795A17">
          <w:rPr>
            <w:noProof/>
            <w:webHidden/>
          </w:rPr>
          <w:fldChar w:fldCharType="separate"/>
        </w:r>
        <w:r w:rsidR="00795A17">
          <w:rPr>
            <w:noProof/>
            <w:webHidden/>
          </w:rPr>
          <w:t>17</w:t>
        </w:r>
        <w:r w:rsidR="00795A17">
          <w:rPr>
            <w:noProof/>
            <w:webHidden/>
          </w:rPr>
          <w:fldChar w:fldCharType="end"/>
        </w:r>
      </w:hyperlink>
    </w:p>
    <w:p w14:paraId="1A9D8056" w14:textId="77777777" w:rsidR="00795A17" w:rsidRDefault="00E275A0" w:rsidP="003C4499">
      <w:pPr>
        <w:pStyle w:val="TOC1"/>
        <w:tabs>
          <w:tab w:val="clear" w:pos="8208"/>
          <w:tab w:val="clear" w:pos="8640"/>
          <w:tab w:val="right" w:leader="dot" w:pos="10440"/>
        </w:tabs>
        <w:ind w:right="-18"/>
        <w:rPr>
          <w:rFonts w:asciiTheme="minorHAnsi" w:hAnsiTheme="minorHAnsi" w:cstheme="minorBidi"/>
          <w:noProof/>
          <w:sz w:val="22"/>
          <w:szCs w:val="22"/>
        </w:rPr>
      </w:pPr>
      <w:hyperlink w:anchor="_Toc535327896" w:history="1">
        <w:r w:rsidR="00795A17" w:rsidRPr="005B687C">
          <w:rPr>
            <w:rStyle w:val="Hyperlink"/>
            <w:rFonts w:ascii="Times New Roman" w:hAnsi="Times New Roman"/>
            <w:noProof/>
          </w:rPr>
          <w:t>B.4</w:t>
        </w:r>
        <w:r w:rsidR="00795A17">
          <w:rPr>
            <w:rFonts w:asciiTheme="minorHAnsi" w:hAnsiTheme="minorHAnsi" w:cstheme="minorBidi"/>
            <w:noProof/>
            <w:sz w:val="22"/>
            <w:szCs w:val="22"/>
          </w:rPr>
          <w:tab/>
        </w:r>
        <w:r w:rsidR="00795A17" w:rsidRPr="005B687C">
          <w:rPr>
            <w:rStyle w:val="Hyperlink"/>
            <w:rFonts w:ascii="Times New Roman" w:hAnsi="Times New Roman"/>
            <w:noProof/>
          </w:rPr>
          <w:t>Tests of Methods and Procedures</w:t>
        </w:r>
        <w:r w:rsidR="00795A17">
          <w:rPr>
            <w:noProof/>
            <w:webHidden/>
          </w:rPr>
          <w:tab/>
        </w:r>
        <w:r w:rsidR="00795A17">
          <w:rPr>
            <w:noProof/>
            <w:webHidden/>
          </w:rPr>
          <w:fldChar w:fldCharType="begin"/>
        </w:r>
        <w:r w:rsidR="00795A17">
          <w:rPr>
            <w:noProof/>
            <w:webHidden/>
          </w:rPr>
          <w:instrText xml:space="preserve"> PAGEREF _Toc535327896 \h </w:instrText>
        </w:r>
        <w:r w:rsidR="00795A17">
          <w:rPr>
            <w:noProof/>
            <w:webHidden/>
          </w:rPr>
        </w:r>
        <w:r w:rsidR="00795A17">
          <w:rPr>
            <w:noProof/>
            <w:webHidden/>
          </w:rPr>
          <w:fldChar w:fldCharType="separate"/>
        </w:r>
        <w:r w:rsidR="00795A17">
          <w:rPr>
            <w:noProof/>
            <w:webHidden/>
          </w:rPr>
          <w:t>21</w:t>
        </w:r>
        <w:r w:rsidR="00795A17">
          <w:rPr>
            <w:noProof/>
            <w:webHidden/>
          </w:rPr>
          <w:fldChar w:fldCharType="end"/>
        </w:r>
      </w:hyperlink>
    </w:p>
    <w:p w14:paraId="27511E5D" w14:textId="77777777" w:rsidR="00795A17" w:rsidRDefault="00E275A0" w:rsidP="003C4499">
      <w:pPr>
        <w:pStyle w:val="TOC2"/>
        <w:tabs>
          <w:tab w:val="clear" w:pos="8208"/>
          <w:tab w:val="clear" w:pos="8640"/>
          <w:tab w:val="right" w:leader="dot" w:pos="10440"/>
        </w:tabs>
        <w:ind w:right="-18"/>
        <w:rPr>
          <w:rFonts w:asciiTheme="minorHAnsi" w:hAnsiTheme="minorHAnsi" w:cstheme="minorBidi"/>
          <w:noProof/>
          <w:sz w:val="22"/>
        </w:rPr>
      </w:pPr>
      <w:hyperlink w:anchor="_Toc535327897" w:history="1">
        <w:r w:rsidR="00795A17" w:rsidRPr="005B687C">
          <w:rPr>
            <w:rStyle w:val="Hyperlink"/>
            <w:rFonts w:ascii="Times New Roman" w:hAnsi="Times New Roman"/>
            <w:noProof/>
          </w:rPr>
          <w:t>B.4.1</w:t>
        </w:r>
        <w:r w:rsidR="00795A17">
          <w:rPr>
            <w:rFonts w:asciiTheme="minorHAnsi" w:hAnsiTheme="minorHAnsi" w:cstheme="minorBidi"/>
            <w:noProof/>
            <w:sz w:val="22"/>
          </w:rPr>
          <w:tab/>
        </w:r>
        <w:r w:rsidR="00795A17" w:rsidRPr="005B687C">
          <w:rPr>
            <w:rStyle w:val="Hyperlink"/>
            <w:rFonts w:ascii="Times New Roman" w:hAnsi="Times New Roman"/>
            <w:noProof/>
          </w:rPr>
          <w:t>Tests Influencing the Design of NTPS 2019-20</w:t>
        </w:r>
        <w:r w:rsidR="00795A17">
          <w:rPr>
            <w:noProof/>
            <w:webHidden/>
          </w:rPr>
          <w:tab/>
        </w:r>
        <w:r w:rsidR="00795A17">
          <w:rPr>
            <w:noProof/>
            <w:webHidden/>
          </w:rPr>
          <w:fldChar w:fldCharType="begin"/>
        </w:r>
        <w:r w:rsidR="00795A17">
          <w:rPr>
            <w:noProof/>
            <w:webHidden/>
          </w:rPr>
          <w:instrText xml:space="preserve"> PAGEREF _Toc535327897 \h </w:instrText>
        </w:r>
        <w:r w:rsidR="00795A17">
          <w:rPr>
            <w:noProof/>
            <w:webHidden/>
          </w:rPr>
        </w:r>
        <w:r w:rsidR="00795A17">
          <w:rPr>
            <w:noProof/>
            <w:webHidden/>
          </w:rPr>
          <w:fldChar w:fldCharType="separate"/>
        </w:r>
        <w:r w:rsidR="00795A17">
          <w:rPr>
            <w:noProof/>
            <w:webHidden/>
          </w:rPr>
          <w:t>21</w:t>
        </w:r>
        <w:r w:rsidR="00795A17">
          <w:rPr>
            <w:noProof/>
            <w:webHidden/>
          </w:rPr>
          <w:fldChar w:fldCharType="end"/>
        </w:r>
      </w:hyperlink>
    </w:p>
    <w:p w14:paraId="6E069552" w14:textId="77777777" w:rsidR="00795A17" w:rsidRDefault="00E275A0" w:rsidP="003C4499">
      <w:pPr>
        <w:pStyle w:val="TOC2"/>
        <w:tabs>
          <w:tab w:val="clear" w:pos="8208"/>
          <w:tab w:val="clear" w:pos="8640"/>
          <w:tab w:val="right" w:leader="dot" w:pos="10440"/>
        </w:tabs>
        <w:ind w:right="-18"/>
        <w:rPr>
          <w:rFonts w:asciiTheme="minorHAnsi" w:hAnsiTheme="minorHAnsi" w:cstheme="minorBidi"/>
          <w:noProof/>
          <w:sz w:val="22"/>
        </w:rPr>
      </w:pPr>
      <w:hyperlink w:anchor="_Toc535327898" w:history="1">
        <w:r w:rsidR="00795A17" w:rsidRPr="005B687C">
          <w:rPr>
            <w:rStyle w:val="Hyperlink"/>
            <w:rFonts w:ascii="Times New Roman" w:hAnsi="Times New Roman"/>
            <w:noProof/>
          </w:rPr>
          <w:t>B.4.2</w:t>
        </w:r>
        <w:r w:rsidR="00795A17">
          <w:rPr>
            <w:rFonts w:asciiTheme="minorHAnsi" w:hAnsiTheme="minorHAnsi" w:cstheme="minorBidi"/>
            <w:noProof/>
            <w:sz w:val="22"/>
          </w:rPr>
          <w:tab/>
        </w:r>
        <w:r w:rsidR="00795A17" w:rsidRPr="005B687C">
          <w:rPr>
            <w:rStyle w:val="Hyperlink"/>
            <w:rFonts w:ascii="Times New Roman" w:hAnsi="Times New Roman"/>
            <w:noProof/>
          </w:rPr>
          <w:t>Tests Included in the Design of NTPS 2019-20</w:t>
        </w:r>
        <w:r w:rsidR="00795A17">
          <w:rPr>
            <w:noProof/>
            <w:webHidden/>
          </w:rPr>
          <w:tab/>
        </w:r>
        <w:r w:rsidR="00795A17">
          <w:rPr>
            <w:noProof/>
            <w:webHidden/>
          </w:rPr>
          <w:fldChar w:fldCharType="begin"/>
        </w:r>
        <w:r w:rsidR="00795A17">
          <w:rPr>
            <w:noProof/>
            <w:webHidden/>
          </w:rPr>
          <w:instrText xml:space="preserve"> PAGEREF _Toc535327898 \h </w:instrText>
        </w:r>
        <w:r w:rsidR="00795A17">
          <w:rPr>
            <w:noProof/>
            <w:webHidden/>
          </w:rPr>
        </w:r>
        <w:r w:rsidR="00795A17">
          <w:rPr>
            <w:noProof/>
            <w:webHidden/>
          </w:rPr>
          <w:fldChar w:fldCharType="separate"/>
        </w:r>
        <w:r w:rsidR="00795A17">
          <w:rPr>
            <w:noProof/>
            <w:webHidden/>
          </w:rPr>
          <w:t>25</w:t>
        </w:r>
        <w:r w:rsidR="00795A17">
          <w:rPr>
            <w:noProof/>
            <w:webHidden/>
          </w:rPr>
          <w:fldChar w:fldCharType="end"/>
        </w:r>
      </w:hyperlink>
    </w:p>
    <w:p w14:paraId="0D9B6C32" w14:textId="77777777" w:rsidR="00795A17" w:rsidRPr="0019216F" w:rsidRDefault="00E275A0" w:rsidP="0019216F">
      <w:pPr>
        <w:pStyle w:val="TOC1"/>
        <w:tabs>
          <w:tab w:val="clear" w:pos="8208"/>
          <w:tab w:val="clear" w:pos="8640"/>
          <w:tab w:val="right" w:leader="dot" w:pos="10440"/>
        </w:tabs>
        <w:ind w:right="-18"/>
        <w:rPr>
          <w:rStyle w:val="Hyperlink"/>
          <w:rFonts w:ascii="Times New Roman" w:hAnsi="Times New Roman"/>
        </w:rPr>
      </w:pPr>
      <w:hyperlink w:anchor="_Toc535327899" w:history="1">
        <w:r w:rsidR="00795A17" w:rsidRPr="005B687C">
          <w:rPr>
            <w:rStyle w:val="Hyperlink"/>
            <w:rFonts w:ascii="Times New Roman" w:hAnsi="Times New Roman"/>
            <w:noProof/>
          </w:rPr>
          <w:t>B.5</w:t>
        </w:r>
        <w:r w:rsidR="00795A17" w:rsidRPr="0019216F">
          <w:rPr>
            <w:rStyle w:val="Hyperlink"/>
            <w:rFonts w:ascii="Times New Roman" w:hAnsi="Times New Roman"/>
          </w:rPr>
          <w:tab/>
        </w:r>
        <w:r w:rsidR="00795A17" w:rsidRPr="005B687C">
          <w:rPr>
            <w:rStyle w:val="Hyperlink"/>
            <w:rFonts w:ascii="Times New Roman" w:hAnsi="Times New Roman"/>
            <w:noProof/>
          </w:rPr>
          <w:t>Individuals Responsible for Study Design and Performance</w:t>
        </w:r>
        <w:r w:rsidR="00795A17" w:rsidRPr="0019216F">
          <w:rPr>
            <w:rStyle w:val="Hyperlink"/>
            <w:rFonts w:ascii="Times New Roman" w:hAnsi="Times New Roman"/>
            <w:webHidden/>
          </w:rPr>
          <w:tab/>
        </w:r>
        <w:r w:rsidR="00795A17" w:rsidRPr="0019216F">
          <w:rPr>
            <w:rStyle w:val="Hyperlink"/>
            <w:rFonts w:ascii="Times New Roman" w:hAnsi="Times New Roman"/>
            <w:webHidden/>
          </w:rPr>
          <w:fldChar w:fldCharType="begin"/>
        </w:r>
        <w:r w:rsidR="00795A17" w:rsidRPr="0019216F">
          <w:rPr>
            <w:rStyle w:val="Hyperlink"/>
            <w:rFonts w:ascii="Times New Roman" w:hAnsi="Times New Roman"/>
            <w:webHidden/>
          </w:rPr>
          <w:instrText xml:space="preserve"> PAGEREF _Toc535327899 \h </w:instrText>
        </w:r>
        <w:r w:rsidR="00795A17" w:rsidRPr="0019216F">
          <w:rPr>
            <w:rStyle w:val="Hyperlink"/>
            <w:rFonts w:ascii="Times New Roman" w:hAnsi="Times New Roman"/>
            <w:webHidden/>
          </w:rPr>
        </w:r>
        <w:r w:rsidR="00795A17" w:rsidRPr="0019216F">
          <w:rPr>
            <w:rStyle w:val="Hyperlink"/>
            <w:rFonts w:ascii="Times New Roman" w:hAnsi="Times New Roman"/>
            <w:webHidden/>
          </w:rPr>
          <w:fldChar w:fldCharType="separate"/>
        </w:r>
        <w:r w:rsidR="00795A17" w:rsidRPr="0019216F">
          <w:rPr>
            <w:rStyle w:val="Hyperlink"/>
            <w:rFonts w:ascii="Times New Roman" w:hAnsi="Times New Roman"/>
            <w:webHidden/>
          </w:rPr>
          <w:t>25</w:t>
        </w:r>
        <w:r w:rsidR="00795A17" w:rsidRPr="0019216F">
          <w:rPr>
            <w:rStyle w:val="Hyperlink"/>
            <w:rFonts w:ascii="Times New Roman" w:hAnsi="Times New Roman"/>
            <w:webHidden/>
          </w:rPr>
          <w:fldChar w:fldCharType="end"/>
        </w:r>
      </w:hyperlink>
    </w:p>
    <w:p w14:paraId="46BEEF25" w14:textId="62E42170" w:rsidR="002565A7" w:rsidRPr="00D321F9" w:rsidRDefault="002565A7" w:rsidP="007D4EB8">
      <w:pPr>
        <w:pStyle w:val="TOC1"/>
        <w:tabs>
          <w:tab w:val="clear" w:pos="1440"/>
          <w:tab w:val="clear" w:pos="8208"/>
          <w:tab w:val="clear" w:pos="8640"/>
          <w:tab w:val="right" w:pos="10080"/>
        </w:tabs>
        <w:spacing w:after="60" w:line="240" w:lineRule="auto"/>
        <w:ind w:left="1080" w:right="54" w:hanging="1440"/>
        <w:rPr>
          <w:rFonts w:ascii="Times New Roman" w:hAnsi="Times New Roman"/>
          <w:szCs w:val="24"/>
        </w:rPr>
        <w:sectPr w:rsidR="002565A7" w:rsidRPr="00D321F9" w:rsidSect="00A50DEB">
          <w:headerReference w:type="default" r:id="rId13"/>
          <w:footerReference w:type="default" r:id="rId14"/>
          <w:headerReference w:type="first" r:id="rId15"/>
          <w:footerReference w:type="first" r:id="rId16"/>
          <w:pgSz w:w="12240" w:h="15840" w:code="1"/>
          <w:pgMar w:top="864" w:right="864" w:bottom="720" w:left="864" w:header="432" w:footer="288" w:gutter="0"/>
          <w:pgNumType w:fmt="lowerRoman" w:start="3"/>
          <w:cols w:space="720"/>
          <w:titlePg/>
          <w:docGrid w:linePitch="360"/>
        </w:sectPr>
      </w:pPr>
      <w:r w:rsidRPr="00D321F9">
        <w:rPr>
          <w:rFonts w:ascii="Times New Roman" w:hAnsi="Times New Roman"/>
        </w:rPr>
        <w:fldChar w:fldCharType="end"/>
      </w:r>
    </w:p>
    <w:p w14:paraId="109CECA3" w14:textId="415A87A9" w:rsidR="00FF3AA2" w:rsidRPr="00E407C6" w:rsidRDefault="00FF3AA2" w:rsidP="007D4EB8">
      <w:pPr>
        <w:pStyle w:val="Heading1"/>
        <w:tabs>
          <w:tab w:val="clear" w:pos="1152"/>
          <w:tab w:val="left" w:pos="810"/>
        </w:tabs>
        <w:spacing w:after="120" w:line="240" w:lineRule="auto"/>
        <w:ind w:left="1267" w:hanging="1267"/>
        <w:jc w:val="left"/>
        <w:rPr>
          <w:rFonts w:ascii="Times New Roman" w:hAnsi="Times New Roman"/>
          <w:color w:val="auto"/>
          <w:sz w:val="24"/>
          <w:szCs w:val="24"/>
        </w:rPr>
      </w:pPr>
      <w:bookmarkStart w:id="4" w:name="_Toc391625744"/>
      <w:bookmarkStart w:id="5" w:name="_Toc420609064"/>
      <w:bookmarkStart w:id="6" w:name="_Toc455154246"/>
      <w:bookmarkStart w:id="7" w:name="_Toc455496439"/>
      <w:bookmarkStart w:id="8" w:name="_Toc468187450"/>
      <w:bookmarkStart w:id="9" w:name="_Toc535327877"/>
      <w:r w:rsidRPr="00E407C6">
        <w:rPr>
          <w:rFonts w:ascii="Times New Roman" w:hAnsi="Times New Roman"/>
          <w:color w:val="auto"/>
          <w:sz w:val="24"/>
          <w:szCs w:val="24"/>
        </w:rPr>
        <w:t>Part B</w:t>
      </w:r>
      <w:r w:rsidRPr="00E407C6">
        <w:rPr>
          <w:rFonts w:ascii="Times New Roman" w:hAnsi="Times New Roman"/>
          <w:color w:val="auto"/>
          <w:sz w:val="24"/>
          <w:szCs w:val="24"/>
        </w:rPr>
        <w:tab/>
        <w:t xml:space="preserve">Collection of Information Employing Statistical </w:t>
      </w:r>
      <w:r w:rsidRPr="00E407C6">
        <w:rPr>
          <w:rFonts w:ascii="Times New Roman" w:hAnsi="Times New Roman"/>
          <w:color w:val="000000" w:themeColor="text1"/>
          <w:sz w:val="24"/>
          <w:szCs w:val="24"/>
        </w:rPr>
        <w:t>Method</w:t>
      </w:r>
      <w:bookmarkStart w:id="10" w:name="_Toc455153277"/>
      <w:bookmarkStart w:id="11" w:name="_Toc391625745"/>
      <w:bookmarkStart w:id="12" w:name="_Toc392706703"/>
      <w:bookmarkStart w:id="13" w:name="_Toc420609065"/>
      <w:bookmarkEnd w:id="4"/>
      <w:bookmarkEnd w:id="5"/>
      <w:bookmarkEnd w:id="6"/>
      <w:bookmarkEnd w:id="7"/>
      <w:bookmarkEnd w:id="8"/>
      <w:r w:rsidR="002E6FAD">
        <w:rPr>
          <w:rFonts w:ascii="Times New Roman" w:hAnsi="Times New Roman"/>
          <w:color w:val="000000" w:themeColor="text1"/>
          <w:sz w:val="24"/>
          <w:szCs w:val="24"/>
        </w:rPr>
        <w:t>s</w:t>
      </w:r>
      <w:bookmarkEnd w:id="9"/>
    </w:p>
    <w:p w14:paraId="49A251B5" w14:textId="60F53EDB" w:rsidR="00FF3AA2" w:rsidRPr="00E407C6" w:rsidRDefault="00094DFF" w:rsidP="00DA4888">
      <w:pPr>
        <w:spacing w:after="120" w:line="240" w:lineRule="auto"/>
        <w:rPr>
          <w:rFonts w:ascii="Times New Roman" w:hAnsi="Times New Roman"/>
          <w:szCs w:val="24"/>
        </w:rPr>
      </w:pPr>
      <w:r w:rsidRPr="00E407C6">
        <w:rPr>
          <w:rFonts w:ascii="Times New Roman" w:hAnsi="Times New Roman"/>
          <w:szCs w:val="24"/>
        </w:rPr>
        <w:t xml:space="preserve">This request is to contact districts and schools in order to begin preliminary activities for the NTPS </w:t>
      </w:r>
      <w:r w:rsidR="00393062">
        <w:rPr>
          <w:rFonts w:ascii="Times New Roman" w:hAnsi="Times New Roman"/>
          <w:szCs w:val="24"/>
        </w:rPr>
        <w:t>2019-20</w:t>
      </w:r>
      <w:r w:rsidRPr="00E407C6">
        <w:rPr>
          <w:rFonts w:ascii="Times New Roman" w:hAnsi="Times New Roman"/>
          <w:szCs w:val="24"/>
        </w:rPr>
        <w:t xml:space="preserve"> collection, includ</w:t>
      </w:r>
      <w:r w:rsidR="00DA4888">
        <w:rPr>
          <w:rFonts w:ascii="Times New Roman" w:hAnsi="Times New Roman"/>
          <w:szCs w:val="24"/>
        </w:rPr>
        <w:t>ing:</w:t>
      </w:r>
      <w:r w:rsidRPr="00E407C6">
        <w:rPr>
          <w:rFonts w:ascii="Times New Roman" w:hAnsi="Times New Roman"/>
          <w:szCs w:val="24"/>
        </w:rPr>
        <w:t xml:space="preserve"> (a) contacting and seeking research approvals from special handling districts, where applicable, </w:t>
      </w:r>
      <w:r w:rsidR="00A77ACD" w:rsidRPr="00E407C6">
        <w:rPr>
          <w:rFonts w:ascii="Times New Roman" w:hAnsi="Times New Roman"/>
          <w:szCs w:val="24"/>
        </w:rPr>
        <w:t xml:space="preserve">and </w:t>
      </w:r>
      <w:r w:rsidRPr="00E407C6">
        <w:rPr>
          <w:rFonts w:ascii="Times New Roman" w:hAnsi="Times New Roman"/>
          <w:szCs w:val="24"/>
        </w:rPr>
        <w:t xml:space="preserve">(b) notifying sampled schools of their selection for the survey and to verify mailing addresses. </w:t>
      </w:r>
      <w:bookmarkStart w:id="14" w:name="_Toc455153278"/>
      <w:r w:rsidR="00DA4888">
        <w:rPr>
          <w:rFonts w:ascii="Times New Roman" w:hAnsi="Times New Roman"/>
          <w:szCs w:val="24"/>
        </w:rPr>
        <w:t xml:space="preserve">This document </w:t>
      </w:r>
      <w:r w:rsidR="00DA4888" w:rsidRPr="00E407C6">
        <w:rPr>
          <w:rFonts w:ascii="Times New Roman" w:hAnsi="Times New Roman"/>
          <w:szCs w:val="24"/>
        </w:rPr>
        <w:t xml:space="preserve">describes the </w:t>
      </w:r>
      <w:r w:rsidR="00DA4888">
        <w:rPr>
          <w:rFonts w:ascii="Times New Roman" w:hAnsi="Times New Roman"/>
          <w:szCs w:val="24"/>
        </w:rPr>
        <w:t xml:space="preserve">preliminary plans for </w:t>
      </w:r>
      <w:r w:rsidR="00DA4888" w:rsidRPr="00E407C6">
        <w:rPr>
          <w:rFonts w:ascii="Times New Roman" w:hAnsi="Times New Roman"/>
          <w:szCs w:val="24"/>
        </w:rPr>
        <w:t xml:space="preserve">NTPS </w:t>
      </w:r>
      <w:r w:rsidR="00DA4888">
        <w:rPr>
          <w:rFonts w:ascii="Times New Roman" w:hAnsi="Times New Roman"/>
          <w:szCs w:val="24"/>
        </w:rPr>
        <w:t>2019-20</w:t>
      </w:r>
      <w:r w:rsidR="00DA4888" w:rsidRPr="00E407C6">
        <w:rPr>
          <w:rFonts w:ascii="Times New Roman" w:hAnsi="Times New Roman"/>
          <w:szCs w:val="24"/>
        </w:rPr>
        <w:t xml:space="preserve"> sample design, estimation details</w:t>
      </w:r>
      <w:r w:rsidR="00DA4888">
        <w:rPr>
          <w:rFonts w:ascii="Times New Roman" w:hAnsi="Times New Roman"/>
          <w:szCs w:val="24"/>
        </w:rPr>
        <w:t>, and recruitment and data collection procedures based on the NTPS 2017-18 design</w:t>
      </w:r>
      <w:r w:rsidR="00DA4888" w:rsidRPr="00E407C6">
        <w:rPr>
          <w:rFonts w:ascii="Times New Roman" w:hAnsi="Times New Roman"/>
          <w:szCs w:val="24"/>
        </w:rPr>
        <w:t>.</w:t>
      </w:r>
      <w:bookmarkEnd w:id="14"/>
      <w:r w:rsidR="00DA4888">
        <w:rPr>
          <w:rFonts w:ascii="Times New Roman" w:hAnsi="Times New Roman"/>
          <w:szCs w:val="24"/>
        </w:rPr>
        <w:t xml:space="preserve"> </w:t>
      </w:r>
      <w:r w:rsidR="00AA2E8F" w:rsidRPr="00E407C6">
        <w:rPr>
          <w:rFonts w:ascii="Times New Roman" w:hAnsi="Times New Roman"/>
          <w:szCs w:val="24"/>
        </w:rPr>
        <w:t xml:space="preserve">The NTPS </w:t>
      </w:r>
      <w:r w:rsidR="00393062">
        <w:rPr>
          <w:rFonts w:ascii="Times New Roman" w:hAnsi="Times New Roman"/>
          <w:szCs w:val="24"/>
        </w:rPr>
        <w:t>2019-20</w:t>
      </w:r>
      <w:r w:rsidR="00AA2E8F" w:rsidRPr="00E407C6">
        <w:rPr>
          <w:rFonts w:ascii="Times New Roman" w:hAnsi="Times New Roman"/>
          <w:szCs w:val="24"/>
        </w:rPr>
        <w:t xml:space="preserve"> </w:t>
      </w:r>
      <w:r w:rsidR="00DA4888">
        <w:rPr>
          <w:rFonts w:ascii="Times New Roman" w:hAnsi="Times New Roman"/>
          <w:szCs w:val="24"/>
        </w:rPr>
        <w:t xml:space="preserve">Main Study </w:t>
      </w:r>
      <w:r w:rsidR="00AA2E8F" w:rsidRPr="00E407C6">
        <w:rPr>
          <w:rFonts w:ascii="Times New Roman" w:hAnsi="Times New Roman"/>
          <w:szCs w:val="24"/>
        </w:rPr>
        <w:t xml:space="preserve">clearance request, </w:t>
      </w:r>
      <w:r w:rsidR="00DA4888">
        <w:rPr>
          <w:rFonts w:ascii="Times New Roman" w:hAnsi="Times New Roman"/>
          <w:szCs w:val="24"/>
        </w:rPr>
        <w:t>which will be published for public comment in December 2018, will describe the final</w:t>
      </w:r>
      <w:r w:rsidR="00AA2E8F" w:rsidRPr="00E407C6">
        <w:rPr>
          <w:rFonts w:ascii="Times New Roman" w:hAnsi="Times New Roman"/>
          <w:szCs w:val="24"/>
        </w:rPr>
        <w:t xml:space="preserve"> </w:t>
      </w:r>
      <w:r w:rsidR="00DA4888">
        <w:rPr>
          <w:rFonts w:ascii="Times New Roman" w:hAnsi="Times New Roman"/>
          <w:szCs w:val="24"/>
        </w:rPr>
        <w:t xml:space="preserve">sample design, </w:t>
      </w:r>
      <w:r w:rsidR="00B978D8">
        <w:rPr>
          <w:rFonts w:ascii="Times New Roman" w:hAnsi="Times New Roman"/>
          <w:szCs w:val="24"/>
        </w:rPr>
        <w:t>recruitment</w:t>
      </w:r>
      <w:r w:rsidR="00133768">
        <w:rPr>
          <w:rFonts w:ascii="Times New Roman" w:hAnsi="Times New Roman"/>
          <w:szCs w:val="24"/>
        </w:rPr>
        <w:t xml:space="preserve">, </w:t>
      </w:r>
      <w:r w:rsidR="00B978D8">
        <w:rPr>
          <w:rFonts w:ascii="Times New Roman" w:hAnsi="Times New Roman"/>
          <w:szCs w:val="24"/>
        </w:rPr>
        <w:t xml:space="preserve">and </w:t>
      </w:r>
      <w:r w:rsidR="00DA4888">
        <w:rPr>
          <w:rFonts w:ascii="Times New Roman" w:hAnsi="Times New Roman"/>
          <w:szCs w:val="24"/>
        </w:rPr>
        <w:t>data collection plans</w:t>
      </w:r>
      <w:r w:rsidR="00180AA0">
        <w:rPr>
          <w:rFonts w:ascii="Times New Roman" w:hAnsi="Times New Roman"/>
          <w:szCs w:val="24"/>
        </w:rPr>
        <w:t>.</w:t>
      </w:r>
      <w:bookmarkEnd w:id="10"/>
    </w:p>
    <w:p w14:paraId="57EFAAE9" w14:textId="32C4CEB3" w:rsidR="00C8143E" w:rsidRPr="00E407C6" w:rsidRDefault="00F153D0" w:rsidP="00084898">
      <w:pPr>
        <w:pStyle w:val="Heading3"/>
        <w:spacing w:after="120" w:line="240" w:lineRule="auto"/>
        <w:rPr>
          <w:rFonts w:ascii="Times New Roman" w:hAnsi="Times New Roman"/>
          <w:color w:val="auto"/>
          <w:sz w:val="24"/>
          <w:szCs w:val="24"/>
        </w:rPr>
      </w:pPr>
      <w:bookmarkStart w:id="15" w:name="_Toc455154247"/>
      <w:bookmarkStart w:id="16" w:name="_Toc455496440"/>
      <w:bookmarkStart w:id="17" w:name="_Toc468187451"/>
      <w:bookmarkStart w:id="18" w:name="_Toc535327878"/>
      <w:r w:rsidRPr="00E407C6">
        <w:rPr>
          <w:rFonts w:ascii="Times New Roman" w:hAnsi="Times New Roman"/>
          <w:color w:val="auto"/>
          <w:sz w:val="24"/>
          <w:szCs w:val="24"/>
        </w:rPr>
        <w:t>B.1</w:t>
      </w:r>
      <w:r w:rsidRPr="00E407C6">
        <w:rPr>
          <w:rFonts w:ascii="Times New Roman" w:hAnsi="Times New Roman"/>
          <w:color w:val="auto"/>
          <w:sz w:val="24"/>
          <w:szCs w:val="24"/>
        </w:rPr>
        <w:tab/>
        <w:t>Universe, Sample Design, and Estimation</w:t>
      </w:r>
      <w:bookmarkEnd w:id="11"/>
      <w:bookmarkEnd w:id="12"/>
      <w:bookmarkEnd w:id="13"/>
      <w:bookmarkEnd w:id="15"/>
      <w:bookmarkEnd w:id="16"/>
      <w:bookmarkEnd w:id="17"/>
      <w:bookmarkEnd w:id="18"/>
    </w:p>
    <w:p w14:paraId="116916EE" w14:textId="58877579" w:rsidR="0014296C" w:rsidRPr="00D321F9" w:rsidRDefault="00F153D0" w:rsidP="007D4EB8">
      <w:pPr>
        <w:pStyle w:val="L1-FlLSp12"/>
        <w:spacing w:after="120" w:line="240" w:lineRule="auto"/>
        <w:rPr>
          <w:rFonts w:ascii="Times New Roman" w:hAnsi="Times New Roman"/>
          <w:szCs w:val="24"/>
        </w:rPr>
      </w:pPr>
      <w:r w:rsidRPr="00D321F9">
        <w:rPr>
          <w:rFonts w:ascii="Times New Roman" w:hAnsi="Times New Roman"/>
          <w:szCs w:val="24"/>
        </w:rPr>
        <w:t xml:space="preserve">Section B.1.1 includes information on the study universe of interest and </w:t>
      </w:r>
      <w:r w:rsidR="006E7935" w:rsidRPr="00D321F9">
        <w:rPr>
          <w:rFonts w:ascii="Times New Roman" w:hAnsi="Times New Roman"/>
          <w:szCs w:val="24"/>
        </w:rPr>
        <w:t xml:space="preserve">sample design planned for NTPS </w:t>
      </w:r>
      <w:r w:rsidR="00E62AA4">
        <w:rPr>
          <w:rFonts w:ascii="Times New Roman" w:hAnsi="Times New Roman"/>
          <w:szCs w:val="24"/>
        </w:rPr>
        <w:t>2019-20</w:t>
      </w:r>
      <w:r w:rsidR="006E7935" w:rsidRPr="00D321F9">
        <w:rPr>
          <w:rFonts w:ascii="Times New Roman" w:hAnsi="Times New Roman"/>
          <w:szCs w:val="24"/>
        </w:rPr>
        <w:t xml:space="preserve">. </w:t>
      </w:r>
      <w:r w:rsidRPr="00D321F9">
        <w:rPr>
          <w:rFonts w:ascii="Times New Roman" w:hAnsi="Times New Roman"/>
          <w:szCs w:val="24"/>
        </w:rPr>
        <w:t>Section B.1.2 describes the precision requirements and target sample sizes set out for the study.</w:t>
      </w:r>
    </w:p>
    <w:p w14:paraId="1AEC8FF5" w14:textId="3A84BD90" w:rsidR="00523FF5" w:rsidRPr="00D321F9" w:rsidRDefault="00F153D0" w:rsidP="007D4EB8">
      <w:pPr>
        <w:pStyle w:val="Heading2"/>
        <w:spacing w:after="120" w:line="240" w:lineRule="auto"/>
        <w:rPr>
          <w:rFonts w:ascii="Times New Roman" w:hAnsi="Times New Roman"/>
          <w:color w:val="auto"/>
          <w:sz w:val="24"/>
          <w:szCs w:val="24"/>
        </w:rPr>
      </w:pPr>
      <w:bookmarkStart w:id="19" w:name="_Toc391625746"/>
      <w:bookmarkStart w:id="20" w:name="_Toc392706704"/>
      <w:bookmarkStart w:id="21" w:name="_Toc420609066"/>
      <w:bookmarkStart w:id="22" w:name="_Toc455154248"/>
      <w:bookmarkStart w:id="23" w:name="_Toc455496441"/>
      <w:bookmarkStart w:id="24" w:name="_Toc468187452"/>
      <w:bookmarkStart w:id="25" w:name="_Toc535327879"/>
      <w:r w:rsidRPr="00D321F9">
        <w:rPr>
          <w:rFonts w:ascii="Times New Roman" w:hAnsi="Times New Roman"/>
          <w:color w:val="auto"/>
          <w:sz w:val="24"/>
          <w:szCs w:val="24"/>
        </w:rPr>
        <w:t>B.1.1</w:t>
      </w:r>
      <w:r w:rsidRPr="00D321F9">
        <w:rPr>
          <w:rFonts w:ascii="Times New Roman" w:hAnsi="Times New Roman"/>
          <w:color w:val="auto"/>
          <w:sz w:val="24"/>
          <w:szCs w:val="24"/>
        </w:rPr>
        <w:tab/>
        <w:t>Universe and Sample Design</w:t>
      </w:r>
      <w:bookmarkStart w:id="26" w:name="_Toc412576693"/>
      <w:bookmarkEnd w:id="19"/>
      <w:bookmarkEnd w:id="20"/>
      <w:bookmarkEnd w:id="21"/>
      <w:r w:rsidR="009E2C24" w:rsidRPr="00D321F9">
        <w:rPr>
          <w:rFonts w:ascii="Times New Roman" w:hAnsi="Times New Roman"/>
          <w:color w:val="auto"/>
          <w:sz w:val="24"/>
          <w:szCs w:val="24"/>
        </w:rPr>
        <w:t xml:space="preserve">: </w:t>
      </w:r>
      <w:r w:rsidR="00523FF5" w:rsidRPr="00D321F9">
        <w:rPr>
          <w:rFonts w:ascii="Times New Roman" w:hAnsi="Times New Roman"/>
          <w:color w:val="auto"/>
          <w:sz w:val="24"/>
          <w:szCs w:val="24"/>
        </w:rPr>
        <w:t>Respondent Universe</w:t>
      </w:r>
      <w:bookmarkEnd w:id="22"/>
      <w:bookmarkEnd w:id="23"/>
      <w:bookmarkEnd w:id="24"/>
      <w:bookmarkEnd w:id="25"/>
      <w:bookmarkEnd w:id="26"/>
    </w:p>
    <w:p w14:paraId="005B6474" w14:textId="4C86A600" w:rsidR="00523FF5" w:rsidRPr="00D321F9" w:rsidRDefault="005D0569" w:rsidP="007D4EB8">
      <w:pPr>
        <w:pStyle w:val="Heading3"/>
        <w:spacing w:after="120" w:line="240" w:lineRule="auto"/>
        <w:rPr>
          <w:rFonts w:ascii="Times New Roman" w:hAnsi="Times New Roman"/>
          <w:color w:val="auto"/>
          <w:sz w:val="24"/>
          <w:szCs w:val="24"/>
        </w:rPr>
      </w:pPr>
      <w:bookmarkStart w:id="27" w:name="_Toc412576694"/>
      <w:bookmarkStart w:id="28" w:name="_Toc468187453"/>
      <w:bookmarkStart w:id="29" w:name="_Toc535327880"/>
      <w:r w:rsidRPr="00D321F9">
        <w:rPr>
          <w:rFonts w:ascii="Times New Roman" w:hAnsi="Times New Roman"/>
          <w:color w:val="auto"/>
          <w:sz w:val="24"/>
          <w:szCs w:val="24"/>
        </w:rPr>
        <w:t>B.1.1.1</w:t>
      </w:r>
      <w:r w:rsidRPr="00D321F9">
        <w:rPr>
          <w:rFonts w:ascii="Times New Roman" w:hAnsi="Times New Roman"/>
          <w:color w:val="auto"/>
          <w:sz w:val="24"/>
          <w:szCs w:val="24"/>
        </w:rPr>
        <w:tab/>
      </w:r>
      <w:r w:rsidR="00523FF5" w:rsidRPr="00D321F9">
        <w:rPr>
          <w:rFonts w:ascii="Times New Roman" w:hAnsi="Times New Roman"/>
          <w:color w:val="auto"/>
          <w:sz w:val="24"/>
          <w:szCs w:val="24"/>
        </w:rPr>
        <w:t>Schools</w:t>
      </w:r>
      <w:bookmarkEnd w:id="27"/>
      <w:bookmarkEnd w:id="28"/>
      <w:bookmarkEnd w:id="29"/>
    </w:p>
    <w:p w14:paraId="3C287662" w14:textId="59A6A8D6" w:rsidR="00BA615D" w:rsidRPr="00D321F9" w:rsidRDefault="00BA615D" w:rsidP="007D4EB8">
      <w:pPr>
        <w:pStyle w:val="L1-FlLSp12"/>
        <w:spacing w:after="120" w:line="240" w:lineRule="auto"/>
        <w:rPr>
          <w:rFonts w:ascii="Times New Roman" w:hAnsi="Times New Roman"/>
          <w:szCs w:val="24"/>
        </w:rPr>
      </w:pPr>
      <w:r w:rsidRPr="00D321F9">
        <w:rPr>
          <w:rFonts w:ascii="Times New Roman" w:hAnsi="Times New Roman"/>
          <w:szCs w:val="24"/>
        </w:rPr>
        <w:t xml:space="preserve">The respondent universe for NTPS </w:t>
      </w:r>
      <w:r w:rsidR="00E62AA4">
        <w:rPr>
          <w:rFonts w:ascii="Times New Roman" w:hAnsi="Times New Roman"/>
          <w:szCs w:val="24"/>
        </w:rPr>
        <w:t>2019-20</w:t>
      </w:r>
      <w:r w:rsidRPr="00D321F9">
        <w:rPr>
          <w:rFonts w:ascii="Times New Roman" w:hAnsi="Times New Roman"/>
          <w:szCs w:val="24"/>
        </w:rPr>
        <w:t xml:space="preserve"> data collection consists of approximately </w:t>
      </w:r>
      <w:r w:rsidR="000B5DB3">
        <w:rPr>
          <w:rFonts w:ascii="Times New Roman" w:hAnsi="Times New Roman"/>
          <w:szCs w:val="24"/>
        </w:rPr>
        <w:t>9</w:t>
      </w:r>
      <w:r w:rsidR="00274578">
        <w:rPr>
          <w:rFonts w:ascii="Times New Roman" w:hAnsi="Times New Roman"/>
          <w:szCs w:val="24"/>
        </w:rPr>
        <w:t>4,000</w:t>
      </w:r>
      <w:r w:rsidRPr="00D321F9">
        <w:rPr>
          <w:rFonts w:ascii="Times New Roman" w:hAnsi="Times New Roman"/>
          <w:szCs w:val="24"/>
        </w:rPr>
        <w:t xml:space="preserve"> public schools and</w:t>
      </w:r>
      <w:r w:rsidR="000B5DB3">
        <w:rPr>
          <w:rFonts w:ascii="Times New Roman" w:hAnsi="Times New Roman"/>
          <w:szCs w:val="24"/>
        </w:rPr>
        <w:t xml:space="preserve"> 2</w:t>
      </w:r>
      <w:r w:rsidR="00274578">
        <w:rPr>
          <w:rFonts w:ascii="Times New Roman" w:hAnsi="Times New Roman"/>
          <w:szCs w:val="24"/>
        </w:rPr>
        <w:t>5,000</w:t>
      </w:r>
      <w:r w:rsidRPr="00D321F9">
        <w:rPr>
          <w:rFonts w:ascii="Times New Roman" w:hAnsi="Times New Roman"/>
          <w:szCs w:val="24"/>
        </w:rPr>
        <w:t xml:space="preserve"> private schools in the 50 U.S. states and the District of Columbia (DC) that offe</w:t>
      </w:r>
      <w:r w:rsidR="00D92DEC">
        <w:rPr>
          <w:rFonts w:ascii="Times New Roman" w:hAnsi="Times New Roman"/>
          <w:szCs w:val="24"/>
        </w:rPr>
        <w:t>r instruction in any of grades 1</w:t>
      </w:r>
      <w:r w:rsidRPr="00D321F9">
        <w:rPr>
          <w:rFonts w:ascii="Times New Roman" w:hAnsi="Times New Roman"/>
          <w:szCs w:val="24"/>
        </w:rPr>
        <w:t>-12</w:t>
      </w:r>
      <w:r w:rsidR="00D92DEC">
        <w:rPr>
          <w:rFonts w:ascii="Times New Roman" w:hAnsi="Times New Roman"/>
          <w:szCs w:val="24"/>
        </w:rPr>
        <w:t xml:space="preserve"> </w:t>
      </w:r>
      <w:r w:rsidR="00D92DEC" w:rsidRPr="00D321F9">
        <w:rPr>
          <w:rFonts w:ascii="Times New Roman" w:hAnsi="Times New Roman"/>
          <w:szCs w:val="24"/>
        </w:rPr>
        <w:t>or the ungraded equivalent</w:t>
      </w:r>
      <w:r w:rsidRPr="00D321F9">
        <w:rPr>
          <w:rFonts w:ascii="Times New Roman" w:hAnsi="Times New Roman"/>
          <w:szCs w:val="24"/>
        </w:rPr>
        <w:t xml:space="preserve">. To be eligible for inclusion in the sample, schools must: provide classroom instruction to students; have one or more teachers </w:t>
      </w:r>
      <w:r w:rsidR="0043733F" w:rsidRPr="00D321F9">
        <w:rPr>
          <w:rFonts w:ascii="Times New Roman" w:hAnsi="Times New Roman"/>
          <w:szCs w:val="24"/>
        </w:rPr>
        <w:t>who</w:t>
      </w:r>
      <w:r w:rsidRPr="00D321F9">
        <w:rPr>
          <w:rFonts w:ascii="Times New Roman" w:hAnsi="Times New Roman"/>
          <w:szCs w:val="24"/>
        </w:rPr>
        <w:t xml:space="preserve"> provide instruction; serve students in at least one of grades 1-12 or the ungraded equivalent; be located in one or more buildings, and be located in the continental United States.</w:t>
      </w:r>
    </w:p>
    <w:p w14:paraId="775262F1" w14:textId="582910DF" w:rsidR="00BA615D" w:rsidRPr="00D321F9" w:rsidRDefault="00883A40" w:rsidP="007D4EB8">
      <w:pPr>
        <w:pStyle w:val="L1-FlLSp12"/>
        <w:spacing w:after="120" w:line="240" w:lineRule="auto"/>
        <w:rPr>
          <w:rFonts w:ascii="Times New Roman" w:hAnsi="Times New Roman"/>
          <w:szCs w:val="24"/>
        </w:rPr>
      </w:pPr>
      <w:r>
        <w:rPr>
          <w:rFonts w:ascii="Times New Roman" w:hAnsi="Times New Roman"/>
          <w:szCs w:val="24"/>
        </w:rPr>
        <w:t xml:space="preserve">The most recent final Common Core of Data (CCD) file available from </w:t>
      </w:r>
      <w:r w:rsidR="00BA615D" w:rsidRPr="00D321F9">
        <w:rPr>
          <w:rFonts w:ascii="Times New Roman" w:hAnsi="Times New Roman"/>
          <w:szCs w:val="24"/>
        </w:rPr>
        <w:t>NCES</w:t>
      </w:r>
      <w:r>
        <w:rPr>
          <w:rFonts w:ascii="Times New Roman" w:hAnsi="Times New Roman"/>
          <w:szCs w:val="24"/>
        </w:rPr>
        <w:t xml:space="preserve"> at the time of sampling in spring 2019 will be used </w:t>
      </w:r>
      <w:r w:rsidR="00BA615D" w:rsidRPr="00D321F9">
        <w:rPr>
          <w:rFonts w:ascii="Times New Roman" w:hAnsi="Times New Roman"/>
          <w:szCs w:val="24"/>
        </w:rPr>
        <w:t xml:space="preserve">to construct the public school frame. The respondent universe for charter schools will be identified as those public charter schools that meet the NTPS definition of an eligible school found on the CCD. The universe has been adjusted to remove kindergarten-terminal schools, which are not eligible for NTPS. </w:t>
      </w:r>
      <w:r w:rsidR="00BA615D" w:rsidRPr="00B631E6">
        <w:rPr>
          <w:rFonts w:ascii="Times New Roman" w:hAnsi="Times New Roman"/>
          <w:szCs w:val="24"/>
        </w:rPr>
        <w:t xml:space="preserve">Table 1 presents the number of public schools on the </w:t>
      </w:r>
      <w:r w:rsidRPr="00B631E6">
        <w:rPr>
          <w:rFonts w:ascii="Times New Roman" w:hAnsi="Times New Roman"/>
          <w:szCs w:val="24"/>
        </w:rPr>
        <w:t>201</w:t>
      </w:r>
      <w:r w:rsidR="00DE78E8" w:rsidRPr="00B631E6">
        <w:rPr>
          <w:rFonts w:ascii="Times New Roman" w:hAnsi="Times New Roman"/>
          <w:szCs w:val="24"/>
        </w:rPr>
        <w:t xml:space="preserve">7-18 NTPS public school universe, which are based on the 2014-15 CCD, </w:t>
      </w:r>
      <w:r w:rsidR="00BA615D" w:rsidRPr="00B631E6">
        <w:rPr>
          <w:rFonts w:ascii="Times New Roman" w:hAnsi="Times New Roman"/>
          <w:szCs w:val="24"/>
        </w:rPr>
        <w:t xml:space="preserve">by urbanicity and school level. The CCD </w:t>
      </w:r>
      <w:r w:rsidR="00F47589">
        <w:rPr>
          <w:rFonts w:ascii="Times New Roman" w:hAnsi="Times New Roman"/>
          <w:szCs w:val="24"/>
        </w:rPr>
        <w:t xml:space="preserve">that will be used to construct the sample </w:t>
      </w:r>
      <w:r w:rsidR="00BA615D" w:rsidRPr="00B631E6">
        <w:rPr>
          <w:rFonts w:ascii="Times New Roman" w:hAnsi="Times New Roman"/>
          <w:szCs w:val="24"/>
        </w:rPr>
        <w:t xml:space="preserve">for </w:t>
      </w:r>
      <w:r w:rsidR="00F47589">
        <w:rPr>
          <w:rFonts w:ascii="Times New Roman" w:hAnsi="Times New Roman"/>
          <w:szCs w:val="24"/>
        </w:rPr>
        <w:t xml:space="preserve">NTPS </w:t>
      </w:r>
      <w:r w:rsidR="00DC16F2" w:rsidRPr="00B631E6">
        <w:rPr>
          <w:rFonts w:ascii="Times New Roman" w:hAnsi="Times New Roman"/>
          <w:szCs w:val="24"/>
        </w:rPr>
        <w:t>201</w:t>
      </w:r>
      <w:r w:rsidR="00FF7414">
        <w:rPr>
          <w:rFonts w:ascii="Times New Roman" w:hAnsi="Times New Roman"/>
          <w:szCs w:val="24"/>
        </w:rPr>
        <w:t>9</w:t>
      </w:r>
      <w:r w:rsidR="00DC16F2" w:rsidRPr="00B631E6">
        <w:rPr>
          <w:rFonts w:ascii="Times New Roman" w:hAnsi="Times New Roman"/>
          <w:szCs w:val="24"/>
        </w:rPr>
        <w:t>-</w:t>
      </w:r>
      <w:r w:rsidR="00FF7414">
        <w:rPr>
          <w:rFonts w:ascii="Times New Roman" w:hAnsi="Times New Roman"/>
          <w:szCs w:val="24"/>
        </w:rPr>
        <w:t>20</w:t>
      </w:r>
      <w:r w:rsidR="00BA615D" w:rsidRPr="00B631E6">
        <w:rPr>
          <w:rFonts w:ascii="Times New Roman" w:hAnsi="Times New Roman"/>
          <w:szCs w:val="24"/>
        </w:rPr>
        <w:t xml:space="preserve"> is not </w:t>
      </w:r>
      <w:r w:rsidR="0043733F" w:rsidRPr="00B631E6">
        <w:rPr>
          <w:rFonts w:ascii="Times New Roman" w:hAnsi="Times New Roman"/>
          <w:szCs w:val="24"/>
        </w:rPr>
        <w:t xml:space="preserve">yet </w:t>
      </w:r>
      <w:r w:rsidR="00BA615D" w:rsidRPr="00B631E6">
        <w:rPr>
          <w:rFonts w:ascii="Times New Roman" w:hAnsi="Times New Roman"/>
          <w:szCs w:val="24"/>
        </w:rPr>
        <w:t xml:space="preserve">available at the time of </w:t>
      </w:r>
      <w:r w:rsidR="00C06D30">
        <w:rPr>
          <w:rFonts w:ascii="Times New Roman" w:hAnsi="Times New Roman"/>
          <w:szCs w:val="24"/>
        </w:rPr>
        <w:t xml:space="preserve">this </w:t>
      </w:r>
      <w:r w:rsidR="00BA615D" w:rsidRPr="00B631E6">
        <w:rPr>
          <w:rFonts w:ascii="Times New Roman" w:hAnsi="Times New Roman"/>
          <w:szCs w:val="24"/>
        </w:rPr>
        <w:t>submitt</w:t>
      </w:r>
      <w:r w:rsidR="00C06D30">
        <w:rPr>
          <w:rFonts w:ascii="Times New Roman" w:hAnsi="Times New Roman"/>
          <w:szCs w:val="24"/>
        </w:rPr>
        <w:t>al</w:t>
      </w:r>
      <w:r w:rsidR="00BA615D" w:rsidRPr="00B631E6">
        <w:rPr>
          <w:rFonts w:ascii="Times New Roman" w:hAnsi="Times New Roman"/>
          <w:szCs w:val="24"/>
        </w:rPr>
        <w:t>.</w:t>
      </w:r>
    </w:p>
    <w:p w14:paraId="1538E9A0" w14:textId="5E66AAA8" w:rsidR="00DE78E8" w:rsidRPr="00C06D30" w:rsidRDefault="00DE78E8" w:rsidP="00C06D30">
      <w:pPr>
        <w:keepNext/>
        <w:tabs>
          <w:tab w:val="left" w:pos="0"/>
        </w:tabs>
        <w:spacing w:before="120" w:after="40" w:line="240" w:lineRule="auto"/>
        <w:ind w:left="907" w:hanging="907"/>
        <w:rPr>
          <w:rFonts w:ascii="Times New Roman" w:eastAsia="Calibri" w:hAnsi="Times New Roman"/>
          <w:b/>
          <w:bCs/>
          <w:sz w:val="22"/>
          <w:szCs w:val="22"/>
        </w:rPr>
      </w:pPr>
      <w:r w:rsidRPr="00C06D30">
        <w:rPr>
          <w:rFonts w:ascii="Times New Roman" w:eastAsia="Calibri" w:hAnsi="Times New Roman"/>
          <w:b/>
          <w:bCs/>
          <w:sz w:val="22"/>
          <w:szCs w:val="22"/>
        </w:rPr>
        <w:t>Table 1.</w:t>
      </w:r>
      <w:r w:rsidRPr="00C06D30">
        <w:rPr>
          <w:rFonts w:ascii="Times New Roman" w:eastAsia="Calibri" w:hAnsi="Times New Roman"/>
          <w:b/>
          <w:bCs/>
          <w:sz w:val="22"/>
          <w:szCs w:val="22"/>
        </w:rPr>
        <w:tab/>
        <w:t>Respondent universe by school level and urbanicity for the proposed public school sample, based on the 2017-18 NTPS Public School Universe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4"/>
        <w:gridCol w:w="1528"/>
        <w:gridCol w:w="1749"/>
        <w:gridCol w:w="1768"/>
        <w:gridCol w:w="1768"/>
        <w:gridCol w:w="1871"/>
      </w:tblGrid>
      <w:tr w:rsidR="00DE78E8" w:rsidRPr="000C3E2A" w14:paraId="6E45EAB3" w14:textId="77777777" w:rsidTr="00B631E6">
        <w:trPr>
          <w:trHeight w:val="144"/>
        </w:trPr>
        <w:tc>
          <w:tcPr>
            <w:tcW w:w="5000" w:type="pct"/>
            <w:gridSpan w:val="6"/>
            <w:shd w:val="clear" w:color="auto" w:fill="auto"/>
            <w:vAlign w:val="bottom"/>
          </w:tcPr>
          <w:p w14:paraId="43675573" w14:textId="77777777" w:rsidR="00DE78E8" w:rsidRPr="00C06D30" w:rsidRDefault="00DE78E8" w:rsidP="007D4EB8">
            <w:pPr>
              <w:spacing w:line="240" w:lineRule="auto"/>
              <w:jc w:val="center"/>
              <w:rPr>
                <w:rFonts w:ascii="Times New Roman" w:eastAsia="Malgun Gothic" w:hAnsi="Times New Roman"/>
                <w:b/>
                <w:sz w:val="20"/>
              </w:rPr>
            </w:pPr>
            <w:r w:rsidRPr="00C06D30">
              <w:rPr>
                <w:rFonts w:ascii="Times New Roman" w:eastAsia="Malgun Gothic" w:hAnsi="Times New Roman"/>
                <w:b/>
                <w:sz w:val="20"/>
              </w:rPr>
              <w:t>School level</w:t>
            </w:r>
          </w:p>
        </w:tc>
      </w:tr>
      <w:tr w:rsidR="00DE78E8" w:rsidRPr="000C3E2A" w14:paraId="43720680" w14:textId="77777777" w:rsidTr="00B631E6">
        <w:trPr>
          <w:trHeight w:val="144"/>
        </w:trPr>
        <w:tc>
          <w:tcPr>
            <w:tcW w:w="953" w:type="pct"/>
            <w:shd w:val="clear" w:color="auto" w:fill="auto"/>
            <w:vAlign w:val="bottom"/>
          </w:tcPr>
          <w:p w14:paraId="0B49D1A3" w14:textId="77777777" w:rsidR="00DE78E8" w:rsidRPr="00C06D30" w:rsidRDefault="00DE78E8" w:rsidP="007D4EB8">
            <w:pPr>
              <w:spacing w:line="240" w:lineRule="auto"/>
              <w:rPr>
                <w:rFonts w:ascii="Times New Roman" w:eastAsia="Malgun Gothic" w:hAnsi="Times New Roman"/>
                <w:b/>
                <w:sz w:val="20"/>
              </w:rPr>
            </w:pPr>
            <w:r w:rsidRPr="00C06D30">
              <w:rPr>
                <w:rFonts w:ascii="Times New Roman" w:eastAsia="Malgun Gothic" w:hAnsi="Times New Roman"/>
                <w:b/>
                <w:sz w:val="20"/>
              </w:rPr>
              <w:t>Region</w:t>
            </w:r>
          </w:p>
        </w:tc>
        <w:tc>
          <w:tcPr>
            <w:tcW w:w="712" w:type="pct"/>
            <w:shd w:val="clear" w:color="auto" w:fill="auto"/>
            <w:vAlign w:val="bottom"/>
          </w:tcPr>
          <w:p w14:paraId="29FC1064" w14:textId="77777777" w:rsidR="00DE78E8" w:rsidRPr="00C06D30" w:rsidRDefault="00DE78E8" w:rsidP="007D4EB8">
            <w:pPr>
              <w:spacing w:line="240" w:lineRule="auto"/>
              <w:jc w:val="center"/>
              <w:rPr>
                <w:rFonts w:ascii="Times New Roman" w:eastAsia="Malgun Gothic" w:hAnsi="Times New Roman"/>
                <w:b/>
                <w:sz w:val="20"/>
              </w:rPr>
            </w:pPr>
            <w:r w:rsidRPr="00C06D30">
              <w:rPr>
                <w:rFonts w:ascii="Times New Roman" w:eastAsia="Malgun Gothic" w:hAnsi="Times New Roman"/>
                <w:b/>
                <w:sz w:val="20"/>
              </w:rPr>
              <w:t>Primary</w:t>
            </w:r>
          </w:p>
        </w:tc>
        <w:tc>
          <w:tcPr>
            <w:tcW w:w="815" w:type="pct"/>
            <w:shd w:val="clear" w:color="auto" w:fill="auto"/>
            <w:vAlign w:val="bottom"/>
          </w:tcPr>
          <w:p w14:paraId="460D8C51" w14:textId="77777777" w:rsidR="00DE78E8" w:rsidRPr="00C06D30" w:rsidRDefault="00DE78E8" w:rsidP="007D4EB8">
            <w:pPr>
              <w:spacing w:line="240" w:lineRule="auto"/>
              <w:jc w:val="center"/>
              <w:rPr>
                <w:rFonts w:ascii="Times New Roman" w:eastAsia="Malgun Gothic" w:hAnsi="Times New Roman"/>
                <w:b/>
                <w:sz w:val="20"/>
              </w:rPr>
            </w:pPr>
            <w:r w:rsidRPr="00C06D30">
              <w:rPr>
                <w:rFonts w:ascii="Times New Roman" w:eastAsia="Malgun Gothic" w:hAnsi="Times New Roman"/>
                <w:b/>
                <w:sz w:val="20"/>
              </w:rPr>
              <w:t>Middle</w:t>
            </w:r>
          </w:p>
        </w:tc>
        <w:tc>
          <w:tcPr>
            <w:tcW w:w="824" w:type="pct"/>
            <w:shd w:val="clear" w:color="auto" w:fill="auto"/>
            <w:vAlign w:val="bottom"/>
          </w:tcPr>
          <w:p w14:paraId="10CCDDEA" w14:textId="77777777" w:rsidR="00DE78E8" w:rsidRPr="00C06D30" w:rsidRDefault="00DE78E8" w:rsidP="007D4EB8">
            <w:pPr>
              <w:spacing w:line="240" w:lineRule="auto"/>
              <w:jc w:val="center"/>
              <w:rPr>
                <w:rFonts w:ascii="Times New Roman" w:eastAsia="Malgun Gothic" w:hAnsi="Times New Roman"/>
                <w:b/>
                <w:sz w:val="20"/>
              </w:rPr>
            </w:pPr>
            <w:r w:rsidRPr="00C06D30">
              <w:rPr>
                <w:rFonts w:ascii="Times New Roman" w:eastAsia="Malgun Gothic" w:hAnsi="Times New Roman"/>
                <w:b/>
                <w:sz w:val="20"/>
              </w:rPr>
              <w:t>High</w:t>
            </w:r>
          </w:p>
        </w:tc>
        <w:tc>
          <w:tcPr>
            <w:tcW w:w="824" w:type="pct"/>
            <w:shd w:val="clear" w:color="auto" w:fill="auto"/>
            <w:vAlign w:val="bottom"/>
          </w:tcPr>
          <w:p w14:paraId="1E6A0F5C" w14:textId="77777777" w:rsidR="00DE78E8" w:rsidRPr="00C06D30" w:rsidRDefault="00DE78E8" w:rsidP="007D4EB8">
            <w:pPr>
              <w:spacing w:line="240" w:lineRule="auto"/>
              <w:jc w:val="center"/>
              <w:rPr>
                <w:rFonts w:ascii="Times New Roman" w:eastAsia="Malgun Gothic" w:hAnsi="Times New Roman"/>
                <w:b/>
                <w:sz w:val="20"/>
              </w:rPr>
            </w:pPr>
            <w:r w:rsidRPr="00C06D30">
              <w:rPr>
                <w:rFonts w:ascii="Times New Roman" w:eastAsia="Malgun Gothic" w:hAnsi="Times New Roman"/>
                <w:b/>
                <w:sz w:val="20"/>
              </w:rPr>
              <w:t>Combined</w:t>
            </w:r>
          </w:p>
        </w:tc>
        <w:tc>
          <w:tcPr>
            <w:tcW w:w="872" w:type="pct"/>
            <w:shd w:val="clear" w:color="auto" w:fill="auto"/>
            <w:vAlign w:val="bottom"/>
          </w:tcPr>
          <w:p w14:paraId="65DBFC7C" w14:textId="77777777" w:rsidR="00DE78E8" w:rsidRPr="00C06D30" w:rsidRDefault="00DE78E8" w:rsidP="007D4EB8">
            <w:pPr>
              <w:spacing w:line="240" w:lineRule="auto"/>
              <w:jc w:val="center"/>
              <w:rPr>
                <w:rFonts w:ascii="Times New Roman" w:eastAsia="Malgun Gothic" w:hAnsi="Times New Roman"/>
                <w:b/>
                <w:sz w:val="20"/>
              </w:rPr>
            </w:pPr>
            <w:r w:rsidRPr="00C06D30">
              <w:rPr>
                <w:rFonts w:ascii="Times New Roman" w:eastAsia="Malgun Gothic" w:hAnsi="Times New Roman"/>
                <w:b/>
                <w:sz w:val="20"/>
              </w:rPr>
              <w:t>Total</w:t>
            </w:r>
          </w:p>
        </w:tc>
      </w:tr>
      <w:tr w:rsidR="00FE0F6B" w:rsidRPr="000C3E2A" w14:paraId="4DB3821C" w14:textId="77777777" w:rsidTr="00B631E6">
        <w:trPr>
          <w:trHeight w:val="144"/>
        </w:trPr>
        <w:tc>
          <w:tcPr>
            <w:tcW w:w="953" w:type="pct"/>
            <w:shd w:val="clear" w:color="auto" w:fill="auto"/>
            <w:vAlign w:val="bottom"/>
          </w:tcPr>
          <w:p w14:paraId="08703418" w14:textId="77777777" w:rsidR="00FE0F6B" w:rsidRPr="00C06D30" w:rsidRDefault="00FE0F6B" w:rsidP="007D4EB8">
            <w:pPr>
              <w:spacing w:line="240" w:lineRule="auto"/>
              <w:rPr>
                <w:rFonts w:ascii="Times New Roman" w:eastAsia="Malgun Gothic" w:hAnsi="Times New Roman"/>
                <w:sz w:val="20"/>
              </w:rPr>
            </w:pPr>
            <w:r w:rsidRPr="00C06D30">
              <w:rPr>
                <w:rFonts w:ascii="Times New Roman" w:eastAsia="Malgun Gothic" w:hAnsi="Times New Roman"/>
                <w:sz w:val="20"/>
              </w:rPr>
              <w:t>Central City</w:t>
            </w:r>
          </w:p>
        </w:tc>
        <w:tc>
          <w:tcPr>
            <w:tcW w:w="712" w:type="pct"/>
            <w:shd w:val="clear" w:color="auto" w:fill="auto"/>
            <w:vAlign w:val="bottom"/>
          </w:tcPr>
          <w:p w14:paraId="538B3D28" w14:textId="69A7ED23" w:rsidR="00FE0F6B" w:rsidRPr="00C06D30" w:rsidRDefault="00FE0F6B" w:rsidP="007D4EB8">
            <w:pPr>
              <w:spacing w:line="240" w:lineRule="auto"/>
              <w:jc w:val="right"/>
              <w:rPr>
                <w:rFonts w:ascii="Times New Roman" w:eastAsia="Malgun Gothic" w:hAnsi="Times New Roman"/>
                <w:sz w:val="20"/>
              </w:rPr>
            </w:pPr>
            <w:r w:rsidRPr="00D321F9">
              <w:rPr>
                <w:rFonts w:ascii="Times New Roman" w:hAnsi="Times New Roman"/>
                <w:sz w:val="22"/>
                <w:szCs w:val="22"/>
              </w:rPr>
              <w:t>15,308</w:t>
            </w:r>
          </w:p>
        </w:tc>
        <w:tc>
          <w:tcPr>
            <w:tcW w:w="815" w:type="pct"/>
            <w:shd w:val="clear" w:color="auto" w:fill="auto"/>
            <w:vAlign w:val="bottom"/>
          </w:tcPr>
          <w:p w14:paraId="1FB60977" w14:textId="6A4137EC" w:rsidR="00FE0F6B" w:rsidRPr="00C06D30" w:rsidRDefault="00FE0F6B" w:rsidP="007D4EB8">
            <w:pPr>
              <w:spacing w:line="240" w:lineRule="auto"/>
              <w:jc w:val="right"/>
              <w:rPr>
                <w:rFonts w:ascii="Times New Roman" w:eastAsia="Malgun Gothic" w:hAnsi="Times New Roman"/>
                <w:sz w:val="20"/>
              </w:rPr>
            </w:pPr>
            <w:r w:rsidRPr="00D321F9">
              <w:rPr>
                <w:rFonts w:ascii="Times New Roman" w:hAnsi="Times New Roman"/>
                <w:sz w:val="22"/>
                <w:szCs w:val="22"/>
              </w:rPr>
              <w:t>3,699</w:t>
            </w:r>
          </w:p>
        </w:tc>
        <w:tc>
          <w:tcPr>
            <w:tcW w:w="824" w:type="pct"/>
            <w:shd w:val="clear" w:color="auto" w:fill="auto"/>
            <w:vAlign w:val="bottom"/>
          </w:tcPr>
          <w:p w14:paraId="2595DD38" w14:textId="630B3B43" w:rsidR="00FE0F6B" w:rsidRPr="00C06D30" w:rsidRDefault="00FE0F6B" w:rsidP="007D4EB8">
            <w:pPr>
              <w:spacing w:line="240" w:lineRule="auto"/>
              <w:jc w:val="right"/>
              <w:rPr>
                <w:rFonts w:ascii="Times New Roman" w:eastAsia="Malgun Gothic" w:hAnsi="Times New Roman"/>
                <w:sz w:val="20"/>
              </w:rPr>
            </w:pPr>
            <w:r w:rsidRPr="00D321F9">
              <w:rPr>
                <w:rFonts w:ascii="Times New Roman" w:hAnsi="Times New Roman"/>
                <w:sz w:val="22"/>
                <w:szCs w:val="22"/>
              </w:rPr>
              <w:t>5,407</w:t>
            </w:r>
          </w:p>
        </w:tc>
        <w:tc>
          <w:tcPr>
            <w:tcW w:w="824" w:type="pct"/>
            <w:shd w:val="clear" w:color="auto" w:fill="auto"/>
            <w:vAlign w:val="bottom"/>
          </w:tcPr>
          <w:p w14:paraId="01546FA9" w14:textId="40ED7413" w:rsidR="00FE0F6B" w:rsidRPr="00C06D30" w:rsidRDefault="00FE0F6B" w:rsidP="007D4EB8">
            <w:pPr>
              <w:spacing w:line="240" w:lineRule="auto"/>
              <w:jc w:val="right"/>
              <w:rPr>
                <w:rFonts w:ascii="Times New Roman" w:eastAsia="Malgun Gothic" w:hAnsi="Times New Roman"/>
                <w:sz w:val="20"/>
              </w:rPr>
            </w:pPr>
            <w:r w:rsidRPr="00D321F9">
              <w:rPr>
                <w:rFonts w:ascii="Times New Roman" w:hAnsi="Times New Roman"/>
                <w:sz w:val="22"/>
                <w:szCs w:val="22"/>
              </w:rPr>
              <w:t>1,727</w:t>
            </w:r>
          </w:p>
        </w:tc>
        <w:tc>
          <w:tcPr>
            <w:tcW w:w="872" w:type="pct"/>
            <w:shd w:val="clear" w:color="auto" w:fill="auto"/>
            <w:vAlign w:val="bottom"/>
          </w:tcPr>
          <w:p w14:paraId="1F4C505B" w14:textId="708AC49B" w:rsidR="00FE0F6B" w:rsidRPr="00C06D30" w:rsidRDefault="00FE0F6B" w:rsidP="007D4EB8">
            <w:pPr>
              <w:spacing w:line="240" w:lineRule="auto"/>
              <w:jc w:val="right"/>
              <w:rPr>
                <w:rFonts w:ascii="Times New Roman" w:eastAsia="Malgun Gothic" w:hAnsi="Times New Roman"/>
                <w:sz w:val="20"/>
              </w:rPr>
            </w:pPr>
            <w:r w:rsidRPr="00D321F9">
              <w:rPr>
                <w:rFonts w:ascii="Times New Roman" w:hAnsi="Times New Roman"/>
                <w:sz w:val="22"/>
                <w:szCs w:val="22"/>
              </w:rPr>
              <w:t>26,141</w:t>
            </w:r>
          </w:p>
        </w:tc>
      </w:tr>
      <w:tr w:rsidR="00FE0F6B" w:rsidRPr="000C3E2A" w14:paraId="5E5ED7CE" w14:textId="77777777" w:rsidTr="00B631E6">
        <w:trPr>
          <w:trHeight w:val="144"/>
        </w:trPr>
        <w:tc>
          <w:tcPr>
            <w:tcW w:w="953" w:type="pct"/>
            <w:shd w:val="clear" w:color="auto" w:fill="auto"/>
          </w:tcPr>
          <w:p w14:paraId="7A934359" w14:textId="77777777" w:rsidR="00FE0F6B" w:rsidRPr="00C06D30" w:rsidRDefault="00FE0F6B" w:rsidP="007D4EB8">
            <w:pPr>
              <w:spacing w:line="240" w:lineRule="auto"/>
              <w:rPr>
                <w:rFonts w:ascii="Times New Roman" w:eastAsia="Malgun Gothic" w:hAnsi="Times New Roman"/>
                <w:sz w:val="20"/>
              </w:rPr>
            </w:pPr>
            <w:r w:rsidRPr="00C06D30">
              <w:rPr>
                <w:rFonts w:ascii="Times New Roman" w:eastAsia="Malgun Gothic" w:hAnsi="Times New Roman"/>
                <w:sz w:val="20"/>
              </w:rPr>
              <w:t>Suburban</w:t>
            </w:r>
          </w:p>
        </w:tc>
        <w:tc>
          <w:tcPr>
            <w:tcW w:w="712" w:type="pct"/>
            <w:shd w:val="clear" w:color="auto" w:fill="auto"/>
            <w:vAlign w:val="bottom"/>
          </w:tcPr>
          <w:p w14:paraId="7E8BA750" w14:textId="16A567FF" w:rsidR="00FE0F6B" w:rsidRPr="00C06D30" w:rsidRDefault="00FE0F6B" w:rsidP="007D4EB8">
            <w:pPr>
              <w:spacing w:line="240" w:lineRule="auto"/>
              <w:jc w:val="right"/>
              <w:rPr>
                <w:rFonts w:ascii="Times New Roman" w:eastAsia="Malgun Gothic" w:hAnsi="Times New Roman"/>
                <w:sz w:val="20"/>
              </w:rPr>
            </w:pPr>
            <w:r w:rsidRPr="00D321F9">
              <w:rPr>
                <w:rFonts w:ascii="Times New Roman" w:hAnsi="Times New Roman"/>
                <w:sz w:val="22"/>
                <w:szCs w:val="22"/>
              </w:rPr>
              <w:t>17,933</w:t>
            </w:r>
          </w:p>
        </w:tc>
        <w:tc>
          <w:tcPr>
            <w:tcW w:w="815" w:type="pct"/>
            <w:shd w:val="clear" w:color="auto" w:fill="auto"/>
            <w:vAlign w:val="bottom"/>
          </w:tcPr>
          <w:p w14:paraId="4E9E9D2D" w14:textId="62935483" w:rsidR="00FE0F6B" w:rsidRPr="00C06D30" w:rsidRDefault="00FE0F6B" w:rsidP="007D4EB8">
            <w:pPr>
              <w:spacing w:line="240" w:lineRule="auto"/>
              <w:jc w:val="right"/>
              <w:rPr>
                <w:rFonts w:ascii="Times New Roman" w:eastAsia="Malgun Gothic" w:hAnsi="Times New Roman"/>
                <w:sz w:val="20"/>
              </w:rPr>
            </w:pPr>
            <w:r w:rsidRPr="00D321F9">
              <w:rPr>
                <w:rFonts w:ascii="Times New Roman" w:hAnsi="Times New Roman"/>
                <w:sz w:val="22"/>
                <w:szCs w:val="22"/>
              </w:rPr>
              <w:t>5,136</w:t>
            </w:r>
          </w:p>
        </w:tc>
        <w:tc>
          <w:tcPr>
            <w:tcW w:w="824" w:type="pct"/>
            <w:shd w:val="clear" w:color="auto" w:fill="auto"/>
            <w:vAlign w:val="bottom"/>
          </w:tcPr>
          <w:p w14:paraId="36009D97" w14:textId="491E0C3E" w:rsidR="00FE0F6B" w:rsidRPr="00C06D30" w:rsidRDefault="00FE0F6B" w:rsidP="007D4EB8">
            <w:pPr>
              <w:spacing w:line="240" w:lineRule="auto"/>
              <w:jc w:val="right"/>
              <w:rPr>
                <w:rFonts w:ascii="Times New Roman" w:eastAsia="Malgun Gothic" w:hAnsi="Times New Roman"/>
                <w:sz w:val="20"/>
              </w:rPr>
            </w:pPr>
            <w:r w:rsidRPr="00D321F9">
              <w:rPr>
                <w:rFonts w:ascii="Times New Roman" w:hAnsi="Times New Roman"/>
                <w:sz w:val="22"/>
                <w:szCs w:val="22"/>
              </w:rPr>
              <w:t>5,901</w:t>
            </w:r>
          </w:p>
        </w:tc>
        <w:tc>
          <w:tcPr>
            <w:tcW w:w="824" w:type="pct"/>
            <w:shd w:val="clear" w:color="auto" w:fill="auto"/>
            <w:vAlign w:val="bottom"/>
          </w:tcPr>
          <w:p w14:paraId="50AA8651" w14:textId="20C87A85" w:rsidR="00FE0F6B" w:rsidRPr="00C06D30" w:rsidRDefault="00FE0F6B" w:rsidP="007D4EB8">
            <w:pPr>
              <w:spacing w:line="240" w:lineRule="auto"/>
              <w:jc w:val="right"/>
              <w:rPr>
                <w:rFonts w:ascii="Times New Roman" w:eastAsia="Malgun Gothic" w:hAnsi="Times New Roman"/>
                <w:sz w:val="20"/>
              </w:rPr>
            </w:pPr>
            <w:r w:rsidRPr="00D321F9">
              <w:rPr>
                <w:rFonts w:ascii="Times New Roman" w:hAnsi="Times New Roman"/>
                <w:sz w:val="22"/>
                <w:szCs w:val="22"/>
              </w:rPr>
              <w:t>1,220</w:t>
            </w:r>
          </w:p>
        </w:tc>
        <w:tc>
          <w:tcPr>
            <w:tcW w:w="872" w:type="pct"/>
            <w:shd w:val="clear" w:color="auto" w:fill="auto"/>
            <w:vAlign w:val="bottom"/>
          </w:tcPr>
          <w:p w14:paraId="38EFB0CF" w14:textId="46110B8B" w:rsidR="00FE0F6B" w:rsidRPr="00C06D30" w:rsidRDefault="00FE0F6B" w:rsidP="007D4EB8">
            <w:pPr>
              <w:spacing w:line="240" w:lineRule="auto"/>
              <w:jc w:val="right"/>
              <w:rPr>
                <w:rFonts w:ascii="Times New Roman" w:eastAsia="Malgun Gothic" w:hAnsi="Times New Roman"/>
                <w:sz w:val="20"/>
              </w:rPr>
            </w:pPr>
            <w:r w:rsidRPr="00D321F9">
              <w:rPr>
                <w:rFonts w:ascii="Times New Roman" w:hAnsi="Times New Roman"/>
                <w:sz w:val="22"/>
                <w:szCs w:val="22"/>
              </w:rPr>
              <w:t>30,190</w:t>
            </w:r>
          </w:p>
        </w:tc>
      </w:tr>
      <w:tr w:rsidR="00FE0F6B" w:rsidRPr="000C3E2A" w14:paraId="5753462B" w14:textId="77777777" w:rsidTr="00B631E6">
        <w:trPr>
          <w:trHeight w:val="144"/>
        </w:trPr>
        <w:tc>
          <w:tcPr>
            <w:tcW w:w="953" w:type="pct"/>
            <w:shd w:val="clear" w:color="auto" w:fill="auto"/>
          </w:tcPr>
          <w:p w14:paraId="7789D52C" w14:textId="77777777" w:rsidR="00FE0F6B" w:rsidRPr="00C06D30" w:rsidRDefault="00FE0F6B" w:rsidP="007D4EB8">
            <w:pPr>
              <w:spacing w:line="240" w:lineRule="auto"/>
              <w:rPr>
                <w:rFonts w:ascii="Times New Roman" w:eastAsia="Malgun Gothic" w:hAnsi="Times New Roman"/>
                <w:sz w:val="20"/>
              </w:rPr>
            </w:pPr>
            <w:r w:rsidRPr="00C06D30">
              <w:rPr>
                <w:rFonts w:ascii="Times New Roman" w:eastAsia="Malgun Gothic" w:hAnsi="Times New Roman"/>
                <w:sz w:val="20"/>
              </w:rPr>
              <w:t>Town</w:t>
            </w:r>
          </w:p>
        </w:tc>
        <w:tc>
          <w:tcPr>
            <w:tcW w:w="712" w:type="pct"/>
            <w:shd w:val="clear" w:color="auto" w:fill="auto"/>
            <w:vAlign w:val="bottom"/>
          </w:tcPr>
          <w:p w14:paraId="7DC3E2EE" w14:textId="16F4BB6D" w:rsidR="00FE0F6B" w:rsidRPr="00C06D30" w:rsidRDefault="00FE0F6B" w:rsidP="007D4EB8">
            <w:pPr>
              <w:spacing w:line="240" w:lineRule="auto"/>
              <w:jc w:val="right"/>
              <w:rPr>
                <w:rFonts w:ascii="Times New Roman" w:eastAsia="Malgun Gothic" w:hAnsi="Times New Roman"/>
                <w:sz w:val="20"/>
              </w:rPr>
            </w:pPr>
            <w:r w:rsidRPr="00D321F9">
              <w:rPr>
                <w:rFonts w:ascii="Times New Roman" w:hAnsi="Times New Roman"/>
                <w:sz w:val="22"/>
                <w:szCs w:val="22"/>
              </w:rPr>
              <w:t>6,138</w:t>
            </w:r>
          </w:p>
        </w:tc>
        <w:tc>
          <w:tcPr>
            <w:tcW w:w="815" w:type="pct"/>
            <w:shd w:val="clear" w:color="auto" w:fill="auto"/>
            <w:vAlign w:val="bottom"/>
          </w:tcPr>
          <w:p w14:paraId="5EE5BEAB" w14:textId="45C6F59A" w:rsidR="00FE0F6B" w:rsidRPr="00C06D30" w:rsidRDefault="00FE0F6B" w:rsidP="007D4EB8">
            <w:pPr>
              <w:spacing w:line="240" w:lineRule="auto"/>
              <w:jc w:val="right"/>
              <w:rPr>
                <w:rFonts w:ascii="Times New Roman" w:eastAsia="Malgun Gothic" w:hAnsi="Times New Roman"/>
                <w:sz w:val="20"/>
              </w:rPr>
            </w:pPr>
            <w:r w:rsidRPr="00D321F9">
              <w:rPr>
                <w:rFonts w:ascii="Times New Roman" w:hAnsi="Times New Roman"/>
                <w:sz w:val="22"/>
                <w:szCs w:val="22"/>
              </w:rPr>
              <w:t>2,340</w:t>
            </w:r>
          </w:p>
        </w:tc>
        <w:tc>
          <w:tcPr>
            <w:tcW w:w="824" w:type="pct"/>
            <w:shd w:val="clear" w:color="auto" w:fill="auto"/>
            <w:vAlign w:val="bottom"/>
          </w:tcPr>
          <w:p w14:paraId="2ED089DA" w14:textId="7CC8E6D7" w:rsidR="00FE0F6B" w:rsidRPr="00C06D30" w:rsidRDefault="00FE0F6B" w:rsidP="007D4EB8">
            <w:pPr>
              <w:spacing w:line="240" w:lineRule="auto"/>
              <w:jc w:val="right"/>
              <w:rPr>
                <w:rFonts w:ascii="Times New Roman" w:eastAsia="Malgun Gothic" w:hAnsi="Times New Roman"/>
                <w:sz w:val="20"/>
              </w:rPr>
            </w:pPr>
            <w:r w:rsidRPr="00D321F9">
              <w:rPr>
                <w:rFonts w:ascii="Times New Roman" w:hAnsi="Times New Roman"/>
                <w:sz w:val="22"/>
                <w:szCs w:val="22"/>
              </w:rPr>
              <w:t>3,481</w:t>
            </w:r>
          </w:p>
        </w:tc>
        <w:tc>
          <w:tcPr>
            <w:tcW w:w="824" w:type="pct"/>
            <w:shd w:val="clear" w:color="auto" w:fill="auto"/>
            <w:vAlign w:val="bottom"/>
          </w:tcPr>
          <w:p w14:paraId="114540F9" w14:textId="424CB466" w:rsidR="00FE0F6B" w:rsidRPr="00C06D30" w:rsidRDefault="00FE0F6B" w:rsidP="007D4EB8">
            <w:pPr>
              <w:spacing w:line="240" w:lineRule="auto"/>
              <w:jc w:val="right"/>
              <w:rPr>
                <w:rFonts w:ascii="Times New Roman" w:eastAsia="Malgun Gothic" w:hAnsi="Times New Roman"/>
                <w:sz w:val="20"/>
              </w:rPr>
            </w:pPr>
            <w:r w:rsidRPr="00D321F9">
              <w:rPr>
                <w:rFonts w:ascii="Times New Roman" w:hAnsi="Times New Roman"/>
                <w:sz w:val="22"/>
                <w:szCs w:val="22"/>
              </w:rPr>
              <w:t>876</w:t>
            </w:r>
          </w:p>
        </w:tc>
        <w:tc>
          <w:tcPr>
            <w:tcW w:w="872" w:type="pct"/>
            <w:shd w:val="clear" w:color="auto" w:fill="auto"/>
            <w:vAlign w:val="bottom"/>
          </w:tcPr>
          <w:p w14:paraId="28DA3C97" w14:textId="13B19548" w:rsidR="00FE0F6B" w:rsidRPr="00C06D30" w:rsidRDefault="00FE0F6B" w:rsidP="007D4EB8">
            <w:pPr>
              <w:spacing w:line="240" w:lineRule="auto"/>
              <w:jc w:val="right"/>
              <w:rPr>
                <w:rFonts w:ascii="Times New Roman" w:eastAsia="Malgun Gothic" w:hAnsi="Times New Roman"/>
                <w:sz w:val="20"/>
              </w:rPr>
            </w:pPr>
            <w:r w:rsidRPr="00D321F9">
              <w:rPr>
                <w:rFonts w:ascii="Times New Roman" w:hAnsi="Times New Roman"/>
                <w:sz w:val="22"/>
                <w:szCs w:val="22"/>
              </w:rPr>
              <w:t>12,835</w:t>
            </w:r>
          </w:p>
        </w:tc>
      </w:tr>
      <w:tr w:rsidR="00FE0F6B" w:rsidRPr="000C3E2A" w14:paraId="04282D8D" w14:textId="77777777" w:rsidTr="00B631E6">
        <w:trPr>
          <w:trHeight w:val="144"/>
        </w:trPr>
        <w:tc>
          <w:tcPr>
            <w:tcW w:w="953" w:type="pct"/>
            <w:shd w:val="clear" w:color="auto" w:fill="auto"/>
          </w:tcPr>
          <w:p w14:paraId="30B7CD3E" w14:textId="77777777" w:rsidR="00FE0F6B" w:rsidRPr="00C06D30" w:rsidRDefault="00FE0F6B" w:rsidP="007D4EB8">
            <w:pPr>
              <w:spacing w:line="240" w:lineRule="auto"/>
              <w:rPr>
                <w:rFonts w:ascii="Times New Roman" w:eastAsia="Malgun Gothic" w:hAnsi="Times New Roman"/>
                <w:sz w:val="20"/>
              </w:rPr>
            </w:pPr>
            <w:r w:rsidRPr="00C06D30">
              <w:rPr>
                <w:rFonts w:ascii="Times New Roman" w:eastAsia="Malgun Gothic" w:hAnsi="Times New Roman"/>
                <w:sz w:val="20"/>
              </w:rPr>
              <w:t>Rural</w:t>
            </w:r>
          </w:p>
        </w:tc>
        <w:tc>
          <w:tcPr>
            <w:tcW w:w="712" w:type="pct"/>
            <w:shd w:val="clear" w:color="auto" w:fill="auto"/>
            <w:vAlign w:val="bottom"/>
          </w:tcPr>
          <w:p w14:paraId="16499366" w14:textId="1EB8B809" w:rsidR="00FE0F6B" w:rsidRPr="00C06D30" w:rsidRDefault="00FE0F6B" w:rsidP="007D4EB8">
            <w:pPr>
              <w:spacing w:line="240" w:lineRule="auto"/>
              <w:jc w:val="right"/>
              <w:rPr>
                <w:rFonts w:ascii="Times New Roman" w:eastAsia="Malgun Gothic" w:hAnsi="Times New Roman"/>
                <w:sz w:val="20"/>
              </w:rPr>
            </w:pPr>
            <w:r w:rsidRPr="00D321F9">
              <w:rPr>
                <w:rFonts w:ascii="Times New Roman" w:hAnsi="Times New Roman"/>
                <w:sz w:val="22"/>
                <w:szCs w:val="22"/>
              </w:rPr>
              <w:t>12,221</w:t>
            </w:r>
          </w:p>
        </w:tc>
        <w:tc>
          <w:tcPr>
            <w:tcW w:w="815" w:type="pct"/>
            <w:shd w:val="clear" w:color="auto" w:fill="auto"/>
            <w:vAlign w:val="bottom"/>
          </w:tcPr>
          <w:p w14:paraId="1FA87BA9" w14:textId="2F78F2AF" w:rsidR="00FE0F6B" w:rsidRPr="00C06D30" w:rsidRDefault="00FE0F6B" w:rsidP="007D4EB8">
            <w:pPr>
              <w:spacing w:line="240" w:lineRule="auto"/>
              <w:jc w:val="right"/>
              <w:rPr>
                <w:rFonts w:ascii="Times New Roman" w:eastAsia="Malgun Gothic" w:hAnsi="Times New Roman"/>
                <w:sz w:val="20"/>
              </w:rPr>
            </w:pPr>
            <w:r w:rsidRPr="00D321F9">
              <w:rPr>
                <w:rFonts w:ascii="Times New Roman" w:hAnsi="Times New Roman"/>
                <w:sz w:val="22"/>
                <w:szCs w:val="22"/>
              </w:rPr>
              <w:t>3,189</w:t>
            </w:r>
          </w:p>
        </w:tc>
        <w:tc>
          <w:tcPr>
            <w:tcW w:w="824" w:type="pct"/>
            <w:shd w:val="clear" w:color="auto" w:fill="auto"/>
            <w:vAlign w:val="bottom"/>
          </w:tcPr>
          <w:p w14:paraId="1D9CC070" w14:textId="4E02ED01" w:rsidR="00FE0F6B" w:rsidRPr="00C06D30" w:rsidRDefault="00FE0F6B" w:rsidP="007D4EB8">
            <w:pPr>
              <w:spacing w:line="240" w:lineRule="auto"/>
              <w:jc w:val="right"/>
              <w:rPr>
                <w:rFonts w:ascii="Times New Roman" w:eastAsia="Malgun Gothic" w:hAnsi="Times New Roman"/>
                <w:sz w:val="20"/>
              </w:rPr>
            </w:pPr>
            <w:r w:rsidRPr="00D321F9">
              <w:rPr>
                <w:rFonts w:ascii="Times New Roman" w:hAnsi="Times New Roman"/>
                <w:sz w:val="22"/>
                <w:szCs w:val="22"/>
              </w:rPr>
              <w:t>6,014</w:t>
            </w:r>
          </w:p>
        </w:tc>
        <w:tc>
          <w:tcPr>
            <w:tcW w:w="824" w:type="pct"/>
            <w:shd w:val="clear" w:color="auto" w:fill="auto"/>
            <w:vAlign w:val="bottom"/>
          </w:tcPr>
          <w:p w14:paraId="218F4B73" w14:textId="614B1980" w:rsidR="00FE0F6B" w:rsidRPr="00C06D30" w:rsidRDefault="00FE0F6B" w:rsidP="007D4EB8">
            <w:pPr>
              <w:spacing w:line="240" w:lineRule="auto"/>
              <w:jc w:val="right"/>
              <w:rPr>
                <w:rFonts w:ascii="Times New Roman" w:eastAsia="Malgun Gothic" w:hAnsi="Times New Roman"/>
                <w:sz w:val="20"/>
              </w:rPr>
            </w:pPr>
            <w:r w:rsidRPr="00D321F9">
              <w:rPr>
                <w:rFonts w:ascii="Times New Roman" w:hAnsi="Times New Roman"/>
                <w:sz w:val="22"/>
                <w:szCs w:val="22"/>
              </w:rPr>
              <w:t>3,538</w:t>
            </w:r>
          </w:p>
        </w:tc>
        <w:tc>
          <w:tcPr>
            <w:tcW w:w="872" w:type="pct"/>
            <w:shd w:val="clear" w:color="auto" w:fill="auto"/>
            <w:vAlign w:val="bottom"/>
          </w:tcPr>
          <w:p w14:paraId="114E4E8D" w14:textId="191E310C" w:rsidR="00FE0F6B" w:rsidRPr="00C06D30" w:rsidRDefault="00FE0F6B" w:rsidP="007D4EB8">
            <w:pPr>
              <w:spacing w:line="240" w:lineRule="auto"/>
              <w:jc w:val="right"/>
              <w:rPr>
                <w:rFonts w:ascii="Times New Roman" w:eastAsia="Malgun Gothic" w:hAnsi="Times New Roman"/>
                <w:sz w:val="20"/>
              </w:rPr>
            </w:pPr>
            <w:r w:rsidRPr="00D321F9">
              <w:rPr>
                <w:rFonts w:ascii="Times New Roman" w:hAnsi="Times New Roman"/>
                <w:sz w:val="22"/>
                <w:szCs w:val="22"/>
              </w:rPr>
              <w:t>24,962</w:t>
            </w:r>
          </w:p>
        </w:tc>
      </w:tr>
      <w:tr w:rsidR="00FE0F6B" w:rsidRPr="000C3E2A" w14:paraId="45D536A6" w14:textId="77777777" w:rsidTr="00B631E6">
        <w:trPr>
          <w:trHeight w:val="144"/>
        </w:trPr>
        <w:tc>
          <w:tcPr>
            <w:tcW w:w="953" w:type="pct"/>
            <w:shd w:val="clear" w:color="auto" w:fill="auto"/>
            <w:vAlign w:val="bottom"/>
          </w:tcPr>
          <w:p w14:paraId="146821CA" w14:textId="77777777" w:rsidR="00FE0F6B" w:rsidRPr="00C06D30" w:rsidRDefault="00FE0F6B" w:rsidP="007D4EB8">
            <w:pPr>
              <w:spacing w:line="240" w:lineRule="auto"/>
              <w:rPr>
                <w:rFonts w:ascii="Times New Roman" w:eastAsia="Malgun Gothic" w:hAnsi="Times New Roman"/>
                <w:sz w:val="20"/>
              </w:rPr>
            </w:pPr>
            <w:r w:rsidRPr="00C06D30">
              <w:rPr>
                <w:rFonts w:ascii="Times New Roman" w:eastAsia="Malgun Gothic" w:hAnsi="Times New Roman"/>
                <w:sz w:val="20"/>
              </w:rPr>
              <w:t>Total</w:t>
            </w:r>
          </w:p>
        </w:tc>
        <w:tc>
          <w:tcPr>
            <w:tcW w:w="712" w:type="pct"/>
            <w:shd w:val="clear" w:color="auto" w:fill="auto"/>
            <w:vAlign w:val="bottom"/>
          </w:tcPr>
          <w:p w14:paraId="79E4F242" w14:textId="364C6244" w:rsidR="00FE0F6B" w:rsidRPr="00C06D30" w:rsidRDefault="00FE0F6B" w:rsidP="007D4EB8">
            <w:pPr>
              <w:spacing w:line="240" w:lineRule="auto"/>
              <w:jc w:val="right"/>
              <w:rPr>
                <w:rFonts w:ascii="Times New Roman" w:eastAsia="Malgun Gothic" w:hAnsi="Times New Roman"/>
                <w:sz w:val="20"/>
              </w:rPr>
            </w:pPr>
            <w:r w:rsidRPr="00D321F9">
              <w:rPr>
                <w:rFonts w:ascii="Times New Roman" w:hAnsi="Times New Roman"/>
                <w:sz w:val="22"/>
                <w:szCs w:val="22"/>
              </w:rPr>
              <w:t>51,600</w:t>
            </w:r>
          </w:p>
        </w:tc>
        <w:tc>
          <w:tcPr>
            <w:tcW w:w="815" w:type="pct"/>
            <w:shd w:val="clear" w:color="auto" w:fill="auto"/>
            <w:vAlign w:val="bottom"/>
          </w:tcPr>
          <w:p w14:paraId="5F2ED0CD" w14:textId="2B629A6E" w:rsidR="00FE0F6B" w:rsidRPr="00C06D30" w:rsidRDefault="00FE0F6B" w:rsidP="007D4EB8">
            <w:pPr>
              <w:spacing w:line="240" w:lineRule="auto"/>
              <w:jc w:val="right"/>
              <w:rPr>
                <w:rFonts w:ascii="Times New Roman" w:eastAsia="Malgun Gothic" w:hAnsi="Times New Roman"/>
                <w:sz w:val="20"/>
              </w:rPr>
            </w:pPr>
            <w:r w:rsidRPr="00D321F9">
              <w:rPr>
                <w:rFonts w:ascii="Times New Roman" w:hAnsi="Times New Roman"/>
                <w:sz w:val="22"/>
                <w:szCs w:val="22"/>
              </w:rPr>
              <w:t>14,364</w:t>
            </w:r>
          </w:p>
        </w:tc>
        <w:tc>
          <w:tcPr>
            <w:tcW w:w="824" w:type="pct"/>
            <w:shd w:val="clear" w:color="auto" w:fill="auto"/>
            <w:vAlign w:val="bottom"/>
          </w:tcPr>
          <w:p w14:paraId="220D2802" w14:textId="00CB2BA2" w:rsidR="00FE0F6B" w:rsidRPr="00C06D30" w:rsidRDefault="00FE0F6B" w:rsidP="007D4EB8">
            <w:pPr>
              <w:spacing w:line="240" w:lineRule="auto"/>
              <w:jc w:val="right"/>
              <w:rPr>
                <w:rFonts w:ascii="Times New Roman" w:eastAsia="Malgun Gothic" w:hAnsi="Times New Roman"/>
                <w:sz w:val="20"/>
              </w:rPr>
            </w:pPr>
            <w:r w:rsidRPr="00D321F9">
              <w:rPr>
                <w:rFonts w:ascii="Times New Roman" w:hAnsi="Times New Roman"/>
                <w:sz w:val="22"/>
                <w:szCs w:val="22"/>
              </w:rPr>
              <w:t>20,803</w:t>
            </w:r>
          </w:p>
        </w:tc>
        <w:tc>
          <w:tcPr>
            <w:tcW w:w="824" w:type="pct"/>
            <w:shd w:val="clear" w:color="auto" w:fill="auto"/>
            <w:vAlign w:val="bottom"/>
          </w:tcPr>
          <w:p w14:paraId="6DC49EE7" w14:textId="0D5585C6" w:rsidR="00FE0F6B" w:rsidRPr="00C06D30" w:rsidRDefault="00FE0F6B" w:rsidP="007D4EB8">
            <w:pPr>
              <w:spacing w:line="240" w:lineRule="auto"/>
              <w:jc w:val="right"/>
              <w:rPr>
                <w:rFonts w:ascii="Times New Roman" w:eastAsia="Malgun Gothic" w:hAnsi="Times New Roman"/>
                <w:sz w:val="20"/>
              </w:rPr>
            </w:pPr>
            <w:r w:rsidRPr="00D321F9">
              <w:rPr>
                <w:rFonts w:ascii="Times New Roman" w:hAnsi="Times New Roman"/>
                <w:sz w:val="22"/>
                <w:szCs w:val="22"/>
              </w:rPr>
              <w:t>7,361</w:t>
            </w:r>
          </w:p>
        </w:tc>
        <w:tc>
          <w:tcPr>
            <w:tcW w:w="872" w:type="pct"/>
            <w:shd w:val="clear" w:color="auto" w:fill="auto"/>
            <w:vAlign w:val="bottom"/>
          </w:tcPr>
          <w:p w14:paraId="2B10FD61" w14:textId="24F9BEF2" w:rsidR="00FE0F6B" w:rsidRPr="00C06D30" w:rsidRDefault="00FE0F6B" w:rsidP="007D4EB8">
            <w:pPr>
              <w:spacing w:line="240" w:lineRule="auto"/>
              <w:jc w:val="right"/>
              <w:rPr>
                <w:rFonts w:ascii="Times New Roman" w:eastAsia="Malgun Gothic" w:hAnsi="Times New Roman"/>
                <w:sz w:val="20"/>
              </w:rPr>
            </w:pPr>
            <w:r w:rsidRPr="00D321F9">
              <w:rPr>
                <w:rFonts w:ascii="Times New Roman" w:hAnsi="Times New Roman"/>
                <w:sz w:val="22"/>
                <w:szCs w:val="22"/>
              </w:rPr>
              <w:t>94,128</w:t>
            </w:r>
          </w:p>
        </w:tc>
      </w:tr>
    </w:tbl>
    <w:p w14:paraId="1F9E51ED" w14:textId="722FA31F" w:rsidR="00DE78E8" w:rsidRPr="00C06D30" w:rsidRDefault="00DE78E8" w:rsidP="00C06D30">
      <w:pPr>
        <w:spacing w:after="200" w:line="240" w:lineRule="auto"/>
        <w:rPr>
          <w:rFonts w:ascii="Times New Roman" w:eastAsia="Malgun Gothic" w:hAnsi="Times New Roman"/>
          <w:sz w:val="18"/>
          <w:szCs w:val="18"/>
        </w:rPr>
      </w:pPr>
      <w:r w:rsidRPr="00C06D30">
        <w:rPr>
          <w:rFonts w:ascii="Times New Roman" w:eastAsia="Malgun Gothic" w:hAnsi="Times New Roman"/>
          <w:sz w:val="18"/>
          <w:szCs w:val="18"/>
        </w:rPr>
        <w:t>SOURCE: 2017-18 NTPS; 2014-15 CCD.</w:t>
      </w:r>
    </w:p>
    <w:p w14:paraId="6879F14F" w14:textId="6DCA5177" w:rsidR="002105A7" w:rsidRDefault="002105A7" w:rsidP="00C06D30">
      <w:pPr>
        <w:pStyle w:val="L1-FlLSp12"/>
        <w:widowControl w:val="0"/>
        <w:spacing w:after="120" w:line="240" w:lineRule="auto"/>
        <w:rPr>
          <w:rFonts w:ascii="Times New Roman" w:eastAsia="Calibri" w:hAnsi="Times New Roman"/>
          <w:szCs w:val="24"/>
        </w:rPr>
      </w:pPr>
      <w:r w:rsidRPr="00D321F9">
        <w:rPr>
          <w:rFonts w:ascii="Times New Roman" w:hAnsi="Times New Roman"/>
          <w:szCs w:val="24"/>
        </w:rPr>
        <w:t xml:space="preserve">The private school frame </w:t>
      </w:r>
      <w:r w:rsidR="005E2F49">
        <w:rPr>
          <w:rFonts w:ascii="Times New Roman" w:hAnsi="Times New Roman"/>
          <w:szCs w:val="24"/>
        </w:rPr>
        <w:t>will be</w:t>
      </w:r>
      <w:r w:rsidRPr="00D321F9">
        <w:rPr>
          <w:rFonts w:ascii="Times New Roman" w:hAnsi="Times New Roman"/>
          <w:szCs w:val="24"/>
        </w:rPr>
        <w:t xml:space="preserve"> drawn from the </w:t>
      </w:r>
      <w:r w:rsidR="00DC16F2">
        <w:rPr>
          <w:rFonts w:ascii="Times New Roman" w:hAnsi="Times New Roman"/>
          <w:szCs w:val="24"/>
        </w:rPr>
        <w:t>2017-18</w:t>
      </w:r>
      <w:r w:rsidRPr="00D321F9">
        <w:rPr>
          <w:rFonts w:ascii="Times New Roman" w:hAnsi="Times New Roman"/>
          <w:szCs w:val="24"/>
        </w:rPr>
        <w:t xml:space="preserve"> Private School Survey (PSS) frame. Preschools and schools with kindergarten as the highest grade </w:t>
      </w:r>
      <w:r w:rsidR="005E2F49">
        <w:rPr>
          <w:rFonts w:ascii="Times New Roman" w:hAnsi="Times New Roman"/>
          <w:szCs w:val="24"/>
        </w:rPr>
        <w:t>will be</w:t>
      </w:r>
      <w:r w:rsidR="005E2F49" w:rsidRPr="00D321F9">
        <w:rPr>
          <w:rFonts w:ascii="Times New Roman" w:hAnsi="Times New Roman"/>
          <w:szCs w:val="24"/>
        </w:rPr>
        <w:t xml:space="preserve"> </w:t>
      </w:r>
      <w:r w:rsidRPr="00D321F9">
        <w:rPr>
          <w:rFonts w:ascii="Times New Roman" w:hAnsi="Times New Roman"/>
          <w:szCs w:val="24"/>
        </w:rPr>
        <w:t xml:space="preserve">excluded. Table 2 presents the number of private schools on the </w:t>
      </w:r>
      <w:r w:rsidR="00DC16F2">
        <w:rPr>
          <w:rFonts w:ascii="Times New Roman" w:hAnsi="Times New Roman"/>
          <w:szCs w:val="24"/>
        </w:rPr>
        <w:t>201</w:t>
      </w:r>
      <w:r w:rsidR="00274578">
        <w:rPr>
          <w:rFonts w:ascii="Times New Roman" w:hAnsi="Times New Roman"/>
          <w:szCs w:val="24"/>
        </w:rPr>
        <w:t>5</w:t>
      </w:r>
      <w:r w:rsidR="00DC16F2">
        <w:rPr>
          <w:rFonts w:ascii="Times New Roman" w:hAnsi="Times New Roman"/>
          <w:szCs w:val="24"/>
        </w:rPr>
        <w:t>-1</w:t>
      </w:r>
      <w:r w:rsidR="00274578">
        <w:rPr>
          <w:rFonts w:ascii="Times New Roman" w:hAnsi="Times New Roman"/>
          <w:szCs w:val="24"/>
        </w:rPr>
        <w:t>6</w:t>
      </w:r>
      <w:r w:rsidR="005E2F49">
        <w:rPr>
          <w:rFonts w:ascii="Times New Roman" w:hAnsi="Times New Roman"/>
          <w:szCs w:val="24"/>
        </w:rPr>
        <w:t xml:space="preserve"> </w:t>
      </w:r>
      <w:r w:rsidRPr="00D321F9">
        <w:rPr>
          <w:rFonts w:ascii="Times New Roman" w:hAnsi="Times New Roman"/>
          <w:szCs w:val="24"/>
        </w:rPr>
        <w:t xml:space="preserve">PSS </w:t>
      </w:r>
      <w:r w:rsidR="00C06D30">
        <w:rPr>
          <w:rFonts w:ascii="Times New Roman" w:hAnsi="Times New Roman"/>
          <w:szCs w:val="24"/>
        </w:rPr>
        <w:t>universe by urbanicity and school level</w:t>
      </w:r>
      <w:r w:rsidRPr="00D321F9">
        <w:rPr>
          <w:rFonts w:ascii="Times New Roman" w:eastAsia="Calibri" w:hAnsi="Times New Roman"/>
          <w:szCs w:val="24"/>
        </w:rPr>
        <w:t>.</w:t>
      </w:r>
    </w:p>
    <w:p w14:paraId="4DF25E4E" w14:textId="074C785B" w:rsidR="00555F29" w:rsidRPr="00C06D30" w:rsidRDefault="00555F29" w:rsidP="00C06D30">
      <w:pPr>
        <w:keepNext/>
        <w:tabs>
          <w:tab w:val="left" w:pos="900"/>
        </w:tabs>
        <w:spacing w:before="120" w:after="40" w:line="240" w:lineRule="auto"/>
        <w:ind w:left="907" w:hanging="907"/>
        <w:rPr>
          <w:rFonts w:ascii="Times New Roman" w:eastAsia="Calibri" w:hAnsi="Times New Roman"/>
          <w:b/>
          <w:bCs/>
          <w:sz w:val="22"/>
          <w:szCs w:val="22"/>
        </w:rPr>
      </w:pPr>
      <w:r w:rsidRPr="00C06D30">
        <w:rPr>
          <w:rFonts w:ascii="Times New Roman" w:eastAsia="Calibri" w:hAnsi="Times New Roman"/>
          <w:b/>
          <w:bCs/>
          <w:sz w:val="22"/>
          <w:szCs w:val="22"/>
        </w:rPr>
        <w:t>Table 2.</w:t>
      </w:r>
      <w:r w:rsidRPr="00C06D30">
        <w:rPr>
          <w:rFonts w:ascii="Times New Roman" w:eastAsia="Calibri" w:hAnsi="Times New Roman"/>
          <w:b/>
          <w:bCs/>
          <w:sz w:val="22"/>
          <w:szCs w:val="22"/>
        </w:rPr>
        <w:tab/>
        <w:t>Respondent universe by school level and urbanicity for the proposed private school test sample, based on the 201</w:t>
      </w:r>
      <w:r w:rsidR="00274578">
        <w:rPr>
          <w:rFonts w:ascii="Times New Roman" w:eastAsia="Calibri" w:hAnsi="Times New Roman"/>
          <w:b/>
          <w:bCs/>
          <w:sz w:val="22"/>
          <w:szCs w:val="22"/>
        </w:rPr>
        <w:t>5</w:t>
      </w:r>
      <w:r w:rsidRPr="00C06D30">
        <w:rPr>
          <w:rFonts w:ascii="Times New Roman" w:eastAsia="Calibri" w:hAnsi="Times New Roman"/>
          <w:b/>
          <w:bCs/>
          <w:sz w:val="22"/>
          <w:szCs w:val="22"/>
        </w:rPr>
        <w:t>-1</w:t>
      </w:r>
      <w:r w:rsidR="00274578">
        <w:rPr>
          <w:rFonts w:ascii="Times New Roman" w:eastAsia="Calibri" w:hAnsi="Times New Roman"/>
          <w:b/>
          <w:bCs/>
          <w:sz w:val="22"/>
          <w:szCs w:val="22"/>
        </w:rPr>
        <w:t>6</w:t>
      </w:r>
      <w:r w:rsidRPr="00C06D30">
        <w:rPr>
          <w:rFonts w:ascii="Times New Roman" w:eastAsia="Calibri" w:hAnsi="Times New Roman"/>
          <w:b/>
          <w:bCs/>
          <w:sz w:val="22"/>
          <w:szCs w:val="22"/>
        </w:rPr>
        <w:t xml:space="preserve"> PSS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0"/>
        <w:gridCol w:w="1826"/>
        <w:gridCol w:w="2113"/>
        <w:gridCol w:w="2113"/>
        <w:gridCol w:w="2236"/>
      </w:tblGrid>
      <w:tr w:rsidR="00555F29" w:rsidRPr="000C3E2A" w14:paraId="5E56470F" w14:textId="77777777" w:rsidTr="00C06D30">
        <w:trPr>
          <w:trHeight w:val="144"/>
        </w:trPr>
        <w:tc>
          <w:tcPr>
            <w:tcW w:w="5000" w:type="pct"/>
            <w:gridSpan w:val="5"/>
            <w:shd w:val="clear" w:color="auto" w:fill="auto"/>
            <w:vAlign w:val="bottom"/>
          </w:tcPr>
          <w:p w14:paraId="6618BEA2" w14:textId="77777777" w:rsidR="00555F29" w:rsidRPr="00C06D30" w:rsidRDefault="00555F29" w:rsidP="007D4EB8">
            <w:pPr>
              <w:keepNext/>
              <w:spacing w:line="240" w:lineRule="auto"/>
              <w:jc w:val="center"/>
              <w:rPr>
                <w:rFonts w:ascii="Times New Roman" w:eastAsia="Malgun Gothic" w:hAnsi="Times New Roman"/>
                <w:b/>
                <w:sz w:val="20"/>
              </w:rPr>
            </w:pPr>
            <w:r w:rsidRPr="00C06D30">
              <w:rPr>
                <w:rFonts w:ascii="Times New Roman" w:eastAsia="Malgun Gothic" w:hAnsi="Times New Roman"/>
                <w:b/>
                <w:sz w:val="20"/>
              </w:rPr>
              <w:t>School level</w:t>
            </w:r>
          </w:p>
        </w:tc>
      </w:tr>
      <w:tr w:rsidR="00555F29" w:rsidRPr="000C3E2A" w14:paraId="3AA5E242" w14:textId="77777777" w:rsidTr="00C06D30">
        <w:trPr>
          <w:trHeight w:val="144"/>
        </w:trPr>
        <w:tc>
          <w:tcPr>
            <w:tcW w:w="1137" w:type="pct"/>
            <w:shd w:val="clear" w:color="auto" w:fill="auto"/>
            <w:vAlign w:val="bottom"/>
          </w:tcPr>
          <w:p w14:paraId="2EF0EE1B" w14:textId="77777777" w:rsidR="00555F29" w:rsidRPr="00C06D30" w:rsidRDefault="00555F29" w:rsidP="007D4EB8">
            <w:pPr>
              <w:spacing w:line="240" w:lineRule="auto"/>
              <w:rPr>
                <w:rFonts w:ascii="Times New Roman" w:eastAsia="Malgun Gothic" w:hAnsi="Times New Roman"/>
                <w:b/>
                <w:sz w:val="20"/>
              </w:rPr>
            </w:pPr>
            <w:r w:rsidRPr="00C06D30">
              <w:rPr>
                <w:rFonts w:ascii="Times New Roman" w:eastAsia="Malgun Gothic" w:hAnsi="Times New Roman"/>
                <w:b/>
                <w:sz w:val="20"/>
              </w:rPr>
              <w:t>Region</w:t>
            </w:r>
          </w:p>
        </w:tc>
        <w:tc>
          <w:tcPr>
            <w:tcW w:w="851" w:type="pct"/>
            <w:shd w:val="clear" w:color="auto" w:fill="auto"/>
            <w:vAlign w:val="bottom"/>
          </w:tcPr>
          <w:p w14:paraId="6BEB4B9C" w14:textId="77777777" w:rsidR="00555F29" w:rsidRPr="00C06D30" w:rsidRDefault="00555F29" w:rsidP="007D4EB8">
            <w:pPr>
              <w:spacing w:line="240" w:lineRule="auto"/>
              <w:jc w:val="center"/>
              <w:rPr>
                <w:rFonts w:ascii="Times New Roman" w:eastAsia="Malgun Gothic" w:hAnsi="Times New Roman"/>
                <w:b/>
                <w:sz w:val="20"/>
              </w:rPr>
            </w:pPr>
            <w:r w:rsidRPr="00C06D30">
              <w:rPr>
                <w:rFonts w:ascii="Times New Roman" w:eastAsia="Malgun Gothic" w:hAnsi="Times New Roman"/>
                <w:b/>
                <w:sz w:val="20"/>
              </w:rPr>
              <w:t>Elementary</w:t>
            </w:r>
          </w:p>
        </w:tc>
        <w:tc>
          <w:tcPr>
            <w:tcW w:w="985" w:type="pct"/>
            <w:shd w:val="clear" w:color="auto" w:fill="auto"/>
            <w:vAlign w:val="bottom"/>
          </w:tcPr>
          <w:p w14:paraId="3CC09CA7" w14:textId="77777777" w:rsidR="00555F29" w:rsidRPr="00C06D30" w:rsidRDefault="00555F29" w:rsidP="007D4EB8">
            <w:pPr>
              <w:spacing w:line="240" w:lineRule="auto"/>
              <w:jc w:val="center"/>
              <w:rPr>
                <w:rFonts w:ascii="Times New Roman" w:eastAsia="Malgun Gothic" w:hAnsi="Times New Roman"/>
                <w:b/>
                <w:sz w:val="20"/>
              </w:rPr>
            </w:pPr>
            <w:r w:rsidRPr="00C06D30">
              <w:rPr>
                <w:rFonts w:ascii="Times New Roman" w:eastAsia="Malgun Gothic" w:hAnsi="Times New Roman"/>
                <w:b/>
                <w:sz w:val="20"/>
              </w:rPr>
              <w:t>Secondary</w:t>
            </w:r>
          </w:p>
        </w:tc>
        <w:tc>
          <w:tcPr>
            <w:tcW w:w="985" w:type="pct"/>
            <w:shd w:val="clear" w:color="auto" w:fill="auto"/>
            <w:vAlign w:val="bottom"/>
          </w:tcPr>
          <w:p w14:paraId="44468B9C" w14:textId="77777777" w:rsidR="00555F29" w:rsidRPr="00C06D30" w:rsidRDefault="00555F29" w:rsidP="007D4EB8">
            <w:pPr>
              <w:spacing w:line="240" w:lineRule="auto"/>
              <w:jc w:val="center"/>
              <w:rPr>
                <w:rFonts w:ascii="Times New Roman" w:eastAsia="Malgun Gothic" w:hAnsi="Times New Roman"/>
                <w:b/>
                <w:sz w:val="20"/>
              </w:rPr>
            </w:pPr>
            <w:r w:rsidRPr="00C06D30">
              <w:rPr>
                <w:rFonts w:ascii="Times New Roman" w:eastAsia="Malgun Gothic" w:hAnsi="Times New Roman"/>
                <w:b/>
                <w:sz w:val="20"/>
              </w:rPr>
              <w:t>Combined</w:t>
            </w:r>
          </w:p>
        </w:tc>
        <w:tc>
          <w:tcPr>
            <w:tcW w:w="1041" w:type="pct"/>
            <w:shd w:val="clear" w:color="auto" w:fill="auto"/>
            <w:vAlign w:val="bottom"/>
          </w:tcPr>
          <w:p w14:paraId="6166AA73" w14:textId="77777777" w:rsidR="00555F29" w:rsidRPr="00C06D30" w:rsidRDefault="00555F29" w:rsidP="007D4EB8">
            <w:pPr>
              <w:spacing w:line="240" w:lineRule="auto"/>
              <w:jc w:val="center"/>
              <w:rPr>
                <w:rFonts w:ascii="Times New Roman" w:eastAsia="Malgun Gothic" w:hAnsi="Times New Roman"/>
                <w:b/>
                <w:sz w:val="20"/>
              </w:rPr>
            </w:pPr>
            <w:r w:rsidRPr="00C06D30">
              <w:rPr>
                <w:rFonts w:ascii="Times New Roman" w:eastAsia="Malgun Gothic" w:hAnsi="Times New Roman"/>
                <w:b/>
                <w:sz w:val="20"/>
              </w:rPr>
              <w:t>Total</w:t>
            </w:r>
          </w:p>
        </w:tc>
      </w:tr>
      <w:tr w:rsidR="00555F29" w:rsidRPr="000C3E2A" w14:paraId="345DC056" w14:textId="77777777" w:rsidTr="00C06D30">
        <w:trPr>
          <w:trHeight w:val="144"/>
        </w:trPr>
        <w:tc>
          <w:tcPr>
            <w:tcW w:w="1137" w:type="pct"/>
            <w:shd w:val="clear" w:color="auto" w:fill="auto"/>
            <w:vAlign w:val="bottom"/>
          </w:tcPr>
          <w:p w14:paraId="08E5C7B6" w14:textId="77777777" w:rsidR="00555F29" w:rsidRPr="00C06D30" w:rsidRDefault="00555F29" w:rsidP="007D4EB8">
            <w:pPr>
              <w:spacing w:line="240" w:lineRule="auto"/>
              <w:rPr>
                <w:rFonts w:ascii="Times New Roman" w:eastAsia="Malgun Gothic" w:hAnsi="Times New Roman"/>
                <w:sz w:val="20"/>
              </w:rPr>
            </w:pPr>
            <w:r w:rsidRPr="00C06D30">
              <w:rPr>
                <w:rFonts w:ascii="Times New Roman" w:eastAsia="Malgun Gothic" w:hAnsi="Times New Roman"/>
                <w:sz w:val="20"/>
              </w:rPr>
              <w:t>Central City</w:t>
            </w:r>
          </w:p>
        </w:tc>
        <w:tc>
          <w:tcPr>
            <w:tcW w:w="851" w:type="pct"/>
            <w:shd w:val="clear" w:color="auto" w:fill="auto"/>
            <w:vAlign w:val="bottom"/>
          </w:tcPr>
          <w:p w14:paraId="722B3A66" w14:textId="77777777" w:rsidR="00555F29" w:rsidRPr="00C06D30" w:rsidRDefault="00555F29" w:rsidP="007D4EB8">
            <w:pPr>
              <w:spacing w:line="240" w:lineRule="auto"/>
              <w:jc w:val="right"/>
              <w:rPr>
                <w:rFonts w:ascii="Times New Roman" w:eastAsia="Malgun Gothic" w:hAnsi="Times New Roman"/>
                <w:sz w:val="20"/>
              </w:rPr>
            </w:pPr>
            <w:r w:rsidRPr="00C06D30">
              <w:rPr>
                <w:rFonts w:ascii="Times New Roman" w:eastAsia="Malgun Gothic" w:hAnsi="Times New Roman"/>
                <w:sz w:val="20"/>
              </w:rPr>
              <w:t>4,975</w:t>
            </w:r>
          </w:p>
        </w:tc>
        <w:tc>
          <w:tcPr>
            <w:tcW w:w="985" w:type="pct"/>
            <w:shd w:val="clear" w:color="auto" w:fill="auto"/>
            <w:vAlign w:val="bottom"/>
          </w:tcPr>
          <w:p w14:paraId="7F6C5E7A" w14:textId="77777777" w:rsidR="00555F29" w:rsidRPr="00C06D30" w:rsidRDefault="00555F29" w:rsidP="007D4EB8">
            <w:pPr>
              <w:spacing w:line="240" w:lineRule="auto"/>
              <w:jc w:val="right"/>
              <w:rPr>
                <w:rFonts w:ascii="Times New Roman" w:eastAsia="Malgun Gothic" w:hAnsi="Times New Roman"/>
                <w:sz w:val="20"/>
              </w:rPr>
            </w:pPr>
            <w:r w:rsidRPr="00C06D30">
              <w:rPr>
                <w:rFonts w:ascii="Times New Roman" w:eastAsia="Malgun Gothic" w:hAnsi="Times New Roman"/>
                <w:sz w:val="20"/>
              </w:rPr>
              <w:t>1,121</w:t>
            </w:r>
          </w:p>
        </w:tc>
        <w:tc>
          <w:tcPr>
            <w:tcW w:w="985" w:type="pct"/>
            <w:shd w:val="clear" w:color="auto" w:fill="auto"/>
            <w:vAlign w:val="bottom"/>
          </w:tcPr>
          <w:p w14:paraId="7B715F3C" w14:textId="77777777" w:rsidR="00555F29" w:rsidRPr="00C06D30" w:rsidRDefault="00555F29" w:rsidP="007D4EB8">
            <w:pPr>
              <w:spacing w:line="240" w:lineRule="auto"/>
              <w:jc w:val="right"/>
              <w:rPr>
                <w:rFonts w:ascii="Times New Roman" w:eastAsia="Malgun Gothic" w:hAnsi="Times New Roman"/>
                <w:sz w:val="20"/>
              </w:rPr>
            </w:pPr>
            <w:r w:rsidRPr="00C06D30">
              <w:rPr>
                <w:rFonts w:ascii="Times New Roman" w:eastAsia="Malgun Gothic" w:hAnsi="Times New Roman"/>
                <w:sz w:val="20"/>
              </w:rPr>
              <w:t>2,702</w:t>
            </w:r>
          </w:p>
        </w:tc>
        <w:tc>
          <w:tcPr>
            <w:tcW w:w="1041" w:type="pct"/>
            <w:shd w:val="clear" w:color="auto" w:fill="auto"/>
            <w:vAlign w:val="bottom"/>
          </w:tcPr>
          <w:p w14:paraId="475F76CF" w14:textId="77777777" w:rsidR="00555F29" w:rsidRPr="00C06D30" w:rsidRDefault="00555F29" w:rsidP="007D4EB8">
            <w:pPr>
              <w:spacing w:line="240" w:lineRule="auto"/>
              <w:jc w:val="right"/>
              <w:rPr>
                <w:rFonts w:ascii="Times New Roman" w:eastAsia="Malgun Gothic" w:hAnsi="Times New Roman"/>
                <w:sz w:val="20"/>
              </w:rPr>
            </w:pPr>
            <w:r w:rsidRPr="00C06D30">
              <w:rPr>
                <w:rFonts w:ascii="Times New Roman" w:eastAsia="Malgun Gothic" w:hAnsi="Times New Roman"/>
                <w:sz w:val="20"/>
              </w:rPr>
              <w:t>8,798</w:t>
            </w:r>
          </w:p>
        </w:tc>
      </w:tr>
      <w:tr w:rsidR="00555F29" w:rsidRPr="000C3E2A" w14:paraId="485884E4" w14:textId="77777777" w:rsidTr="00C06D30">
        <w:trPr>
          <w:trHeight w:val="144"/>
        </w:trPr>
        <w:tc>
          <w:tcPr>
            <w:tcW w:w="1137" w:type="pct"/>
            <w:shd w:val="clear" w:color="auto" w:fill="auto"/>
          </w:tcPr>
          <w:p w14:paraId="0BA8749E" w14:textId="77777777" w:rsidR="00555F29" w:rsidRPr="00C06D30" w:rsidRDefault="00555F29" w:rsidP="007D4EB8">
            <w:pPr>
              <w:spacing w:line="240" w:lineRule="auto"/>
              <w:rPr>
                <w:rFonts w:ascii="Times New Roman" w:eastAsia="Malgun Gothic" w:hAnsi="Times New Roman"/>
                <w:sz w:val="20"/>
              </w:rPr>
            </w:pPr>
            <w:r w:rsidRPr="00C06D30">
              <w:rPr>
                <w:rFonts w:ascii="Times New Roman" w:eastAsia="Malgun Gothic" w:hAnsi="Times New Roman"/>
                <w:sz w:val="20"/>
              </w:rPr>
              <w:t>Suburban</w:t>
            </w:r>
          </w:p>
        </w:tc>
        <w:tc>
          <w:tcPr>
            <w:tcW w:w="851" w:type="pct"/>
            <w:shd w:val="clear" w:color="auto" w:fill="auto"/>
            <w:vAlign w:val="bottom"/>
          </w:tcPr>
          <w:p w14:paraId="588E8EEA" w14:textId="77777777" w:rsidR="00555F29" w:rsidRPr="00C06D30" w:rsidRDefault="00555F29" w:rsidP="007D4EB8">
            <w:pPr>
              <w:spacing w:line="240" w:lineRule="auto"/>
              <w:jc w:val="right"/>
              <w:rPr>
                <w:rFonts w:ascii="Times New Roman" w:eastAsia="Malgun Gothic" w:hAnsi="Times New Roman"/>
                <w:sz w:val="20"/>
              </w:rPr>
            </w:pPr>
            <w:r w:rsidRPr="00C06D30">
              <w:rPr>
                <w:rFonts w:ascii="Times New Roman" w:eastAsia="Malgun Gothic" w:hAnsi="Times New Roman"/>
                <w:sz w:val="20"/>
              </w:rPr>
              <w:t>5,005</w:t>
            </w:r>
          </w:p>
        </w:tc>
        <w:tc>
          <w:tcPr>
            <w:tcW w:w="985" w:type="pct"/>
            <w:shd w:val="clear" w:color="auto" w:fill="auto"/>
            <w:vAlign w:val="bottom"/>
          </w:tcPr>
          <w:p w14:paraId="700D85B7" w14:textId="77777777" w:rsidR="00555F29" w:rsidRPr="00C06D30" w:rsidRDefault="00555F29" w:rsidP="007D4EB8">
            <w:pPr>
              <w:spacing w:line="240" w:lineRule="auto"/>
              <w:jc w:val="right"/>
              <w:rPr>
                <w:rFonts w:ascii="Times New Roman" w:eastAsia="Malgun Gothic" w:hAnsi="Times New Roman"/>
                <w:sz w:val="20"/>
              </w:rPr>
            </w:pPr>
            <w:r w:rsidRPr="00C06D30">
              <w:rPr>
                <w:rFonts w:ascii="Times New Roman" w:eastAsia="Malgun Gothic" w:hAnsi="Times New Roman"/>
                <w:sz w:val="20"/>
              </w:rPr>
              <w:t>871</w:t>
            </w:r>
          </w:p>
        </w:tc>
        <w:tc>
          <w:tcPr>
            <w:tcW w:w="985" w:type="pct"/>
            <w:shd w:val="clear" w:color="auto" w:fill="auto"/>
            <w:vAlign w:val="bottom"/>
          </w:tcPr>
          <w:p w14:paraId="51CFAE19" w14:textId="77777777" w:rsidR="00555F29" w:rsidRPr="00C06D30" w:rsidRDefault="00555F29" w:rsidP="007D4EB8">
            <w:pPr>
              <w:spacing w:line="240" w:lineRule="auto"/>
              <w:jc w:val="right"/>
              <w:rPr>
                <w:rFonts w:ascii="Times New Roman" w:eastAsia="Malgun Gothic" w:hAnsi="Times New Roman"/>
                <w:sz w:val="20"/>
              </w:rPr>
            </w:pPr>
            <w:r w:rsidRPr="00C06D30">
              <w:rPr>
                <w:rFonts w:ascii="Times New Roman" w:eastAsia="Malgun Gothic" w:hAnsi="Times New Roman"/>
                <w:sz w:val="20"/>
              </w:rPr>
              <w:t>2,938</w:t>
            </w:r>
          </w:p>
        </w:tc>
        <w:tc>
          <w:tcPr>
            <w:tcW w:w="1041" w:type="pct"/>
            <w:shd w:val="clear" w:color="auto" w:fill="auto"/>
            <w:vAlign w:val="bottom"/>
          </w:tcPr>
          <w:p w14:paraId="2756CF39" w14:textId="77777777" w:rsidR="00555F29" w:rsidRPr="00C06D30" w:rsidRDefault="00555F29" w:rsidP="007D4EB8">
            <w:pPr>
              <w:spacing w:line="240" w:lineRule="auto"/>
              <w:jc w:val="right"/>
              <w:rPr>
                <w:rFonts w:ascii="Times New Roman" w:eastAsia="Malgun Gothic" w:hAnsi="Times New Roman"/>
                <w:sz w:val="20"/>
              </w:rPr>
            </w:pPr>
            <w:r w:rsidRPr="00C06D30">
              <w:rPr>
                <w:rFonts w:ascii="Times New Roman" w:eastAsia="Malgun Gothic" w:hAnsi="Times New Roman"/>
                <w:sz w:val="20"/>
              </w:rPr>
              <w:t>8,814</w:t>
            </w:r>
          </w:p>
        </w:tc>
      </w:tr>
      <w:tr w:rsidR="00555F29" w:rsidRPr="000C3E2A" w14:paraId="4C28AE75" w14:textId="77777777" w:rsidTr="00C06D30">
        <w:trPr>
          <w:trHeight w:val="144"/>
        </w:trPr>
        <w:tc>
          <w:tcPr>
            <w:tcW w:w="1137" w:type="pct"/>
            <w:shd w:val="clear" w:color="auto" w:fill="auto"/>
          </w:tcPr>
          <w:p w14:paraId="06EEE7BD" w14:textId="77777777" w:rsidR="00555F29" w:rsidRPr="00C06D30" w:rsidRDefault="00555F29" w:rsidP="007D4EB8">
            <w:pPr>
              <w:spacing w:line="240" w:lineRule="auto"/>
              <w:rPr>
                <w:rFonts w:ascii="Times New Roman" w:eastAsia="Malgun Gothic" w:hAnsi="Times New Roman"/>
                <w:sz w:val="20"/>
              </w:rPr>
            </w:pPr>
            <w:r w:rsidRPr="00C06D30">
              <w:rPr>
                <w:rFonts w:ascii="Times New Roman" w:eastAsia="Malgun Gothic" w:hAnsi="Times New Roman"/>
                <w:sz w:val="20"/>
              </w:rPr>
              <w:t>Town</w:t>
            </w:r>
          </w:p>
        </w:tc>
        <w:tc>
          <w:tcPr>
            <w:tcW w:w="851" w:type="pct"/>
            <w:shd w:val="clear" w:color="auto" w:fill="auto"/>
            <w:vAlign w:val="bottom"/>
          </w:tcPr>
          <w:p w14:paraId="163CE706" w14:textId="77777777" w:rsidR="00555F29" w:rsidRPr="00C06D30" w:rsidRDefault="00555F29" w:rsidP="007D4EB8">
            <w:pPr>
              <w:spacing w:line="240" w:lineRule="auto"/>
              <w:jc w:val="right"/>
              <w:rPr>
                <w:rFonts w:ascii="Times New Roman" w:eastAsia="Malgun Gothic" w:hAnsi="Times New Roman"/>
                <w:sz w:val="20"/>
              </w:rPr>
            </w:pPr>
            <w:r w:rsidRPr="00C06D30">
              <w:rPr>
                <w:rFonts w:ascii="Times New Roman" w:eastAsia="Malgun Gothic" w:hAnsi="Times New Roman"/>
                <w:sz w:val="20"/>
              </w:rPr>
              <w:t>1,315</w:t>
            </w:r>
          </w:p>
        </w:tc>
        <w:tc>
          <w:tcPr>
            <w:tcW w:w="985" w:type="pct"/>
            <w:shd w:val="clear" w:color="auto" w:fill="auto"/>
            <w:vAlign w:val="bottom"/>
          </w:tcPr>
          <w:p w14:paraId="39778ED9" w14:textId="77777777" w:rsidR="00555F29" w:rsidRPr="00C06D30" w:rsidRDefault="00555F29" w:rsidP="007D4EB8">
            <w:pPr>
              <w:spacing w:line="240" w:lineRule="auto"/>
              <w:jc w:val="right"/>
              <w:rPr>
                <w:rFonts w:ascii="Times New Roman" w:eastAsia="Malgun Gothic" w:hAnsi="Times New Roman"/>
                <w:sz w:val="20"/>
              </w:rPr>
            </w:pPr>
            <w:r w:rsidRPr="00C06D30">
              <w:rPr>
                <w:rFonts w:ascii="Times New Roman" w:eastAsia="Malgun Gothic" w:hAnsi="Times New Roman"/>
                <w:sz w:val="20"/>
              </w:rPr>
              <w:t>145</w:t>
            </w:r>
          </w:p>
        </w:tc>
        <w:tc>
          <w:tcPr>
            <w:tcW w:w="985" w:type="pct"/>
            <w:shd w:val="clear" w:color="auto" w:fill="auto"/>
            <w:vAlign w:val="bottom"/>
          </w:tcPr>
          <w:p w14:paraId="3AAFE11E" w14:textId="77777777" w:rsidR="00555F29" w:rsidRPr="00C06D30" w:rsidRDefault="00555F29" w:rsidP="007D4EB8">
            <w:pPr>
              <w:spacing w:line="240" w:lineRule="auto"/>
              <w:jc w:val="right"/>
              <w:rPr>
                <w:rFonts w:ascii="Times New Roman" w:eastAsia="Malgun Gothic" w:hAnsi="Times New Roman"/>
                <w:sz w:val="20"/>
              </w:rPr>
            </w:pPr>
            <w:r w:rsidRPr="00C06D30">
              <w:rPr>
                <w:rFonts w:ascii="Times New Roman" w:eastAsia="Malgun Gothic" w:hAnsi="Times New Roman"/>
                <w:sz w:val="20"/>
              </w:rPr>
              <w:t>766</w:t>
            </w:r>
          </w:p>
        </w:tc>
        <w:tc>
          <w:tcPr>
            <w:tcW w:w="1041" w:type="pct"/>
            <w:shd w:val="clear" w:color="auto" w:fill="auto"/>
            <w:vAlign w:val="bottom"/>
          </w:tcPr>
          <w:p w14:paraId="085BFDEA" w14:textId="77777777" w:rsidR="00555F29" w:rsidRPr="00C06D30" w:rsidRDefault="00555F29" w:rsidP="007D4EB8">
            <w:pPr>
              <w:spacing w:line="240" w:lineRule="auto"/>
              <w:jc w:val="right"/>
              <w:rPr>
                <w:rFonts w:ascii="Times New Roman" w:eastAsia="Malgun Gothic" w:hAnsi="Times New Roman"/>
                <w:sz w:val="20"/>
              </w:rPr>
            </w:pPr>
            <w:r w:rsidRPr="00C06D30">
              <w:rPr>
                <w:rFonts w:ascii="Times New Roman" w:eastAsia="Malgun Gothic" w:hAnsi="Times New Roman"/>
                <w:sz w:val="20"/>
              </w:rPr>
              <w:t>2,226</w:t>
            </w:r>
          </w:p>
        </w:tc>
      </w:tr>
      <w:tr w:rsidR="00555F29" w:rsidRPr="000C3E2A" w14:paraId="5A3A7B5D" w14:textId="77777777" w:rsidTr="00C06D30">
        <w:trPr>
          <w:trHeight w:val="144"/>
        </w:trPr>
        <w:tc>
          <w:tcPr>
            <w:tcW w:w="1137" w:type="pct"/>
            <w:shd w:val="clear" w:color="auto" w:fill="auto"/>
          </w:tcPr>
          <w:p w14:paraId="4FB99E09" w14:textId="77777777" w:rsidR="00555F29" w:rsidRPr="00C06D30" w:rsidRDefault="00555F29" w:rsidP="007D4EB8">
            <w:pPr>
              <w:spacing w:line="240" w:lineRule="auto"/>
              <w:rPr>
                <w:rFonts w:ascii="Times New Roman" w:eastAsia="Malgun Gothic" w:hAnsi="Times New Roman"/>
                <w:sz w:val="20"/>
              </w:rPr>
            </w:pPr>
            <w:r w:rsidRPr="00C06D30">
              <w:rPr>
                <w:rFonts w:ascii="Times New Roman" w:eastAsia="Malgun Gothic" w:hAnsi="Times New Roman"/>
                <w:sz w:val="20"/>
              </w:rPr>
              <w:t>Rural</w:t>
            </w:r>
          </w:p>
        </w:tc>
        <w:tc>
          <w:tcPr>
            <w:tcW w:w="851" w:type="pct"/>
            <w:shd w:val="clear" w:color="auto" w:fill="auto"/>
            <w:vAlign w:val="bottom"/>
          </w:tcPr>
          <w:p w14:paraId="1EF0AFD0" w14:textId="77777777" w:rsidR="00555F29" w:rsidRPr="00C06D30" w:rsidRDefault="00555F29" w:rsidP="007D4EB8">
            <w:pPr>
              <w:spacing w:line="240" w:lineRule="auto"/>
              <w:jc w:val="right"/>
              <w:rPr>
                <w:rFonts w:ascii="Times New Roman" w:eastAsia="Malgun Gothic" w:hAnsi="Times New Roman"/>
                <w:sz w:val="20"/>
              </w:rPr>
            </w:pPr>
            <w:r w:rsidRPr="00C06D30">
              <w:rPr>
                <w:rFonts w:ascii="Times New Roman" w:eastAsia="Malgun Gothic" w:hAnsi="Times New Roman"/>
                <w:sz w:val="20"/>
              </w:rPr>
              <w:t>2,735</w:t>
            </w:r>
          </w:p>
        </w:tc>
        <w:tc>
          <w:tcPr>
            <w:tcW w:w="985" w:type="pct"/>
            <w:shd w:val="clear" w:color="auto" w:fill="auto"/>
            <w:vAlign w:val="bottom"/>
          </w:tcPr>
          <w:p w14:paraId="129591A9" w14:textId="77777777" w:rsidR="00555F29" w:rsidRPr="00C06D30" w:rsidRDefault="00555F29" w:rsidP="007D4EB8">
            <w:pPr>
              <w:spacing w:line="240" w:lineRule="auto"/>
              <w:jc w:val="right"/>
              <w:rPr>
                <w:rFonts w:ascii="Times New Roman" w:eastAsia="Malgun Gothic" w:hAnsi="Times New Roman"/>
                <w:sz w:val="20"/>
              </w:rPr>
            </w:pPr>
            <w:r w:rsidRPr="00C06D30">
              <w:rPr>
                <w:rFonts w:ascii="Times New Roman" w:eastAsia="Malgun Gothic" w:hAnsi="Times New Roman"/>
                <w:sz w:val="20"/>
              </w:rPr>
              <w:t>472</w:t>
            </w:r>
          </w:p>
        </w:tc>
        <w:tc>
          <w:tcPr>
            <w:tcW w:w="985" w:type="pct"/>
            <w:shd w:val="clear" w:color="auto" w:fill="auto"/>
            <w:vAlign w:val="bottom"/>
          </w:tcPr>
          <w:p w14:paraId="0F01C4BC" w14:textId="77777777" w:rsidR="00555F29" w:rsidRPr="00C06D30" w:rsidRDefault="00555F29" w:rsidP="007D4EB8">
            <w:pPr>
              <w:spacing w:line="240" w:lineRule="auto"/>
              <w:jc w:val="right"/>
              <w:rPr>
                <w:rFonts w:ascii="Times New Roman" w:eastAsia="Malgun Gothic" w:hAnsi="Times New Roman"/>
                <w:sz w:val="20"/>
              </w:rPr>
            </w:pPr>
            <w:r w:rsidRPr="00C06D30">
              <w:rPr>
                <w:rFonts w:ascii="Times New Roman" w:eastAsia="Malgun Gothic" w:hAnsi="Times New Roman"/>
                <w:sz w:val="20"/>
              </w:rPr>
              <w:t>1,939</w:t>
            </w:r>
          </w:p>
        </w:tc>
        <w:tc>
          <w:tcPr>
            <w:tcW w:w="1041" w:type="pct"/>
            <w:shd w:val="clear" w:color="auto" w:fill="auto"/>
            <w:vAlign w:val="bottom"/>
          </w:tcPr>
          <w:p w14:paraId="51E50696" w14:textId="77777777" w:rsidR="00555F29" w:rsidRPr="00C06D30" w:rsidRDefault="00555F29" w:rsidP="007D4EB8">
            <w:pPr>
              <w:spacing w:line="240" w:lineRule="auto"/>
              <w:jc w:val="right"/>
              <w:rPr>
                <w:rFonts w:ascii="Times New Roman" w:eastAsia="Malgun Gothic" w:hAnsi="Times New Roman"/>
                <w:sz w:val="20"/>
              </w:rPr>
            </w:pPr>
            <w:r w:rsidRPr="00C06D30">
              <w:rPr>
                <w:rFonts w:ascii="Times New Roman" w:eastAsia="Malgun Gothic" w:hAnsi="Times New Roman"/>
                <w:sz w:val="20"/>
              </w:rPr>
              <w:t>5,146</w:t>
            </w:r>
          </w:p>
        </w:tc>
      </w:tr>
      <w:tr w:rsidR="00555F29" w:rsidRPr="000C3E2A" w14:paraId="410E042F" w14:textId="77777777" w:rsidTr="00C06D30">
        <w:trPr>
          <w:trHeight w:val="144"/>
        </w:trPr>
        <w:tc>
          <w:tcPr>
            <w:tcW w:w="1137" w:type="pct"/>
            <w:shd w:val="clear" w:color="auto" w:fill="auto"/>
            <w:vAlign w:val="bottom"/>
          </w:tcPr>
          <w:p w14:paraId="109B7495" w14:textId="77777777" w:rsidR="00555F29" w:rsidRPr="00C06D30" w:rsidRDefault="00555F29" w:rsidP="007D4EB8">
            <w:pPr>
              <w:spacing w:line="240" w:lineRule="auto"/>
              <w:rPr>
                <w:rFonts w:ascii="Times New Roman" w:eastAsia="Malgun Gothic" w:hAnsi="Times New Roman"/>
                <w:sz w:val="20"/>
              </w:rPr>
            </w:pPr>
            <w:r w:rsidRPr="00C06D30">
              <w:rPr>
                <w:rFonts w:ascii="Times New Roman" w:eastAsia="Malgun Gothic" w:hAnsi="Times New Roman"/>
                <w:sz w:val="20"/>
              </w:rPr>
              <w:t>Total</w:t>
            </w:r>
          </w:p>
        </w:tc>
        <w:tc>
          <w:tcPr>
            <w:tcW w:w="851" w:type="pct"/>
            <w:shd w:val="clear" w:color="auto" w:fill="auto"/>
            <w:vAlign w:val="bottom"/>
          </w:tcPr>
          <w:p w14:paraId="36D42AC8" w14:textId="77777777" w:rsidR="00555F29" w:rsidRPr="00C06D30" w:rsidRDefault="00555F29" w:rsidP="007D4EB8">
            <w:pPr>
              <w:spacing w:line="240" w:lineRule="auto"/>
              <w:jc w:val="right"/>
              <w:rPr>
                <w:rFonts w:ascii="Times New Roman" w:eastAsia="Malgun Gothic" w:hAnsi="Times New Roman"/>
                <w:sz w:val="20"/>
              </w:rPr>
            </w:pPr>
            <w:r w:rsidRPr="00C06D30">
              <w:rPr>
                <w:rFonts w:ascii="Times New Roman" w:eastAsia="Malgun Gothic" w:hAnsi="Times New Roman"/>
                <w:sz w:val="20"/>
              </w:rPr>
              <w:t>14,030</w:t>
            </w:r>
          </w:p>
        </w:tc>
        <w:tc>
          <w:tcPr>
            <w:tcW w:w="985" w:type="pct"/>
            <w:shd w:val="clear" w:color="auto" w:fill="auto"/>
            <w:vAlign w:val="bottom"/>
          </w:tcPr>
          <w:p w14:paraId="047A0C68" w14:textId="77777777" w:rsidR="00555F29" w:rsidRPr="00C06D30" w:rsidRDefault="00555F29" w:rsidP="007D4EB8">
            <w:pPr>
              <w:spacing w:line="240" w:lineRule="auto"/>
              <w:jc w:val="right"/>
              <w:rPr>
                <w:rFonts w:ascii="Times New Roman" w:eastAsia="Malgun Gothic" w:hAnsi="Times New Roman"/>
                <w:sz w:val="20"/>
              </w:rPr>
            </w:pPr>
            <w:r w:rsidRPr="00C06D30">
              <w:rPr>
                <w:rFonts w:ascii="Times New Roman" w:eastAsia="Malgun Gothic" w:hAnsi="Times New Roman"/>
                <w:sz w:val="20"/>
              </w:rPr>
              <w:t>2,609</w:t>
            </w:r>
          </w:p>
        </w:tc>
        <w:tc>
          <w:tcPr>
            <w:tcW w:w="985" w:type="pct"/>
            <w:shd w:val="clear" w:color="auto" w:fill="auto"/>
            <w:vAlign w:val="bottom"/>
          </w:tcPr>
          <w:p w14:paraId="593AABC6" w14:textId="77777777" w:rsidR="00555F29" w:rsidRPr="00C06D30" w:rsidRDefault="00555F29" w:rsidP="007D4EB8">
            <w:pPr>
              <w:spacing w:line="240" w:lineRule="auto"/>
              <w:jc w:val="right"/>
              <w:rPr>
                <w:rFonts w:ascii="Times New Roman" w:eastAsia="Malgun Gothic" w:hAnsi="Times New Roman"/>
                <w:sz w:val="20"/>
              </w:rPr>
            </w:pPr>
            <w:r w:rsidRPr="00C06D30">
              <w:rPr>
                <w:rFonts w:ascii="Times New Roman" w:eastAsia="Malgun Gothic" w:hAnsi="Times New Roman"/>
                <w:sz w:val="20"/>
              </w:rPr>
              <w:t>8,345</w:t>
            </w:r>
          </w:p>
        </w:tc>
        <w:tc>
          <w:tcPr>
            <w:tcW w:w="1041" w:type="pct"/>
            <w:shd w:val="clear" w:color="auto" w:fill="auto"/>
            <w:vAlign w:val="bottom"/>
          </w:tcPr>
          <w:p w14:paraId="3ADCBB66" w14:textId="77777777" w:rsidR="00555F29" w:rsidRPr="00C06D30" w:rsidRDefault="00555F29" w:rsidP="007D4EB8">
            <w:pPr>
              <w:spacing w:line="240" w:lineRule="auto"/>
              <w:jc w:val="right"/>
              <w:rPr>
                <w:rFonts w:ascii="Times New Roman" w:eastAsia="Malgun Gothic" w:hAnsi="Times New Roman"/>
                <w:sz w:val="20"/>
              </w:rPr>
            </w:pPr>
            <w:r w:rsidRPr="00C06D30">
              <w:rPr>
                <w:rFonts w:ascii="Times New Roman" w:eastAsia="Malgun Gothic" w:hAnsi="Times New Roman"/>
                <w:sz w:val="20"/>
              </w:rPr>
              <w:t>24,984</w:t>
            </w:r>
          </w:p>
        </w:tc>
      </w:tr>
    </w:tbl>
    <w:p w14:paraId="76BC49A6" w14:textId="13BFB374" w:rsidR="0043733F" w:rsidRPr="00C06D30" w:rsidRDefault="00555F29" w:rsidP="00F47589">
      <w:pPr>
        <w:spacing w:line="240" w:lineRule="auto"/>
        <w:rPr>
          <w:rFonts w:ascii="Times New Roman" w:eastAsia="Malgun Gothic" w:hAnsi="Times New Roman"/>
          <w:sz w:val="18"/>
          <w:szCs w:val="18"/>
        </w:rPr>
      </w:pPr>
      <w:r w:rsidRPr="00C06D30">
        <w:rPr>
          <w:rFonts w:ascii="Times New Roman" w:eastAsia="Malgun Gothic" w:hAnsi="Times New Roman"/>
          <w:sz w:val="18"/>
          <w:szCs w:val="18"/>
        </w:rPr>
        <w:t>SOURCE: 201</w:t>
      </w:r>
      <w:r w:rsidR="00274578">
        <w:rPr>
          <w:rFonts w:ascii="Times New Roman" w:eastAsia="Malgun Gothic" w:hAnsi="Times New Roman"/>
          <w:sz w:val="18"/>
          <w:szCs w:val="18"/>
        </w:rPr>
        <w:t>5</w:t>
      </w:r>
      <w:r w:rsidRPr="00C06D30">
        <w:rPr>
          <w:rFonts w:ascii="Times New Roman" w:eastAsia="Malgun Gothic" w:hAnsi="Times New Roman"/>
          <w:sz w:val="18"/>
          <w:szCs w:val="18"/>
        </w:rPr>
        <w:t>-1</w:t>
      </w:r>
      <w:r w:rsidR="00274578">
        <w:rPr>
          <w:rFonts w:ascii="Times New Roman" w:eastAsia="Malgun Gothic" w:hAnsi="Times New Roman"/>
          <w:sz w:val="18"/>
          <w:szCs w:val="18"/>
        </w:rPr>
        <w:t>6</w:t>
      </w:r>
      <w:r w:rsidRPr="00C06D30">
        <w:rPr>
          <w:rFonts w:ascii="Times New Roman" w:eastAsia="Malgun Gothic" w:hAnsi="Times New Roman"/>
          <w:sz w:val="18"/>
          <w:szCs w:val="18"/>
        </w:rPr>
        <w:t xml:space="preserve"> PSS</w:t>
      </w:r>
      <w:bookmarkStart w:id="30" w:name="_Toc468187454"/>
      <w:bookmarkStart w:id="31" w:name="_Toc412576696"/>
    </w:p>
    <w:p w14:paraId="06B56360" w14:textId="7237FDF3" w:rsidR="005D0569" w:rsidRPr="00D321F9" w:rsidRDefault="008B3BF8" w:rsidP="007D4EB8">
      <w:pPr>
        <w:pStyle w:val="Heading3"/>
        <w:spacing w:after="120" w:line="240" w:lineRule="auto"/>
        <w:rPr>
          <w:rFonts w:ascii="Times New Roman" w:hAnsi="Times New Roman"/>
          <w:color w:val="auto"/>
          <w:sz w:val="24"/>
          <w:szCs w:val="24"/>
        </w:rPr>
      </w:pPr>
      <w:bookmarkStart w:id="32" w:name="_Toc535327881"/>
      <w:r w:rsidRPr="00D321F9">
        <w:rPr>
          <w:rFonts w:ascii="Times New Roman" w:hAnsi="Times New Roman"/>
          <w:color w:val="auto"/>
          <w:sz w:val="24"/>
          <w:szCs w:val="24"/>
        </w:rPr>
        <w:t>B.1.1.2</w:t>
      </w:r>
      <w:r w:rsidR="005D0569" w:rsidRPr="00D321F9">
        <w:rPr>
          <w:rFonts w:ascii="Times New Roman" w:hAnsi="Times New Roman"/>
          <w:color w:val="auto"/>
          <w:sz w:val="24"/>
          <w:szCs w:val="24"/>
        </w:rPr>
        <w:tab/>
        <w:t>Teachers</w:t>
      </w:r>
      <w:bookmarkEnd w:id="30"/>
      <w:bookmarkEnd w:id="32"/>
    </w:p>
    <w:p w14:paraId="08D827D0" w14:textId="1C93F05D" w:rsidR="00BA615D" w:rsidRPr="00D321F9" w:rsidRDefault="00BA615D" w:rsidP="006B0F28">
      <w:pPr>
        <w:widowControl w:val="0"/>
        <w:spacing w:after="200" w:line="240" w:lineRule="auto"/>
        <w:rPr>
          <w:rFonts w:ascii="Times New Roman" w:hAnsi="Times New Roman"/>
          <w:szCs w:val="24"/>
        </w:rPr>
      </w:pPr>
      <w:r w:rsidRPr="00D321F9">
        <w:rPr>
          <w:rFonts w:ascii="Times New Roman" w:hAnsi="Times New Roman"/>
          <w:szCs w:val="24"/>
        </w:rPr>
        <w:t xml:space="preserve">Teachers will be randomly sampled within the second design stage from </w:t>
      </w:r>
      <w:r w:rsidR="00591011">
        <w:rPr>
          <w:rFonts w:ascii="Times New Roman" w:hAnsi="Times New Roman"/>
          <w:szCs w:val="24"/>
        </w:rPr>
        <w:t xml:space="preserve">either </w:t>
      </w:r>
      <w:r w:rsidR="006D240F">
        <w:rPr>
          <w:rFonts w:ascii="Times New Roman" w:hAnsi="Times New Roman"/>
          <w:szCs w:val="24"/>
        </w:rPr>
        <w:t xml:space="preserve">(a) the </w:t>
      </w:r>
      <w:r w:rsidRPr="00D321F9">
        <w:rPr>
          <w:rFonts w:ascii="Times New Roman" w:hAnsi="Times New Roman"/>
          <w:szCs w:val="24"/>
        </w:rPr>
        <w:t>roster information provided by each participating sampled school</w:t>
      </w:r>
      <w:r w:rsidR="00591011">
        <w:rPr>
          <w:rFonts w:ascii="Times New Roman" w:hAnsi="Times New Roman"/>
          <w:szCs w:val="24"/>
        </w:rPr>
        <w:t xml:space="preserve"> collected on a Teacher Listing Form (TLF), </w:t>
      </w:r>
      <w:r w:rsidR="006D240F">
        <w:rPr>
          <w:rFonts w:ascii="Times New Roman" w:hAnsi="Times New Roman"/>
          <w:szCs w:val="24"/>
        </w:rPr>
        <w:t>(b)</w:t>
      </w:r>
      <w:r w:rsidR="00591011">
        <w:rPr>
          <w:rFonts w:ascii="Times New Roman" w:hAnsi="Times New Roman"/>
          <w:szCs w:val="24"/>
        </w:rPr>
        <w:t xml:space="preserve"> a clerical look-up operation, or </w:t>
      </w:r>
      <w:r w:rsidR="006D240F">
        <w:rPr>
          <w:rFonts w:ascii="Times New Roman" w:hAnsi="Times New Roman"/>
          <w:szCs w:val="24"/>
        </w:rPr>
        <w:t xml:space="preserve">(c) </w:t>
      </w:r>
      <w:r w:rsidR="00591011">
        <w:rPr>
          <w:rFonts w:ascii="Times New Roman" w:hAnsi="Times New Roman"/>
          <w:szCs w:val="24"/>
        </w:rPr>
        <w:t>purchased from a vendor</w:t>
      </w:r>
      <w:r w:rsidRPr="00D321F9">
        <w:rPr>
          <w:rFonts w:ascii="Times New Roman" w:hAnsi="Times New Roman"/>
          <w:szCs w:val="24"/>
        </w:rPr>
        <w:t>. Teachers within the sampled school are classified as ineligible for NTPS if they are a short-term substitute teacher, student teacher, a teacher’s aide</w:t>
      </w:r>
      <w:r w:rsidR="006D240F">
        <w:rPr>
          <w:rFonts w:ascii="Times New Roman" w:hAnsi="Times New Roman"/>
          <w:szCs w:val="24"/>
        </w:rPr>
        <w:t>,</w:t>
      </w:r>
      <w:r w:rsidRPr="00D321F9">
        <w:rPr>
          <w:rFonts w:ascii="Times New Roman" w:hAnsi="Times New Roman"/>
          <w:szCs w:val="24"/>
        </w:rPr>
        <w:t xml:space="preserve"> or do not teach any of grades </w:t>
      </w:r>
      <w:r w:rsidR="002105A7">
        <w:rPr>
          <w:rFonts w:ascii="Times New Roman" w:hAnsi="Times New Roman"/>
          <w:szCs w:val="24"/>
        </w:rPr>
        <w:t>K</w:t>
      </w:r>
      <w:r w:rsidRPr="00D321F9">
        <w:rPr>
          <w:rFonts w:ascii="Times New Roman" w:hAnsi="Times New Roman"/>
          <w:szCs w:val="24"/>
        </w:rPr>
        <w:t>-12 or comparable ungraded levels. Th</w:t>
      </w:r>
      <w:r w:rsidR="0043733F" w:rsidRPr="00D321F9">
        <w:rPr>
          <w:rFonts w:ascii="Times New Roman" w:hAnsi="Times New Roman"/>
          <w:szCs w:val="24"/>
        </w:rPr>
        <w:t>e</w:t>
      </w:r>
      <w:r w:rsidRPr="00D321F9">
        <w:rPr>
          <w:rFonts w:ascii="Times New Roman" w:hAnsi="Times New Roman"/>
          <w:szCs w:val="24"/>
        </w:rPr>
        <w:t xml:space="preserve"> information </w:t>
      </w:r>
      <w:r w:rsidR="0043733F" w:rsidRPr="00D321F9">
        <w:rPr>
          <w:rFonts w:ascii="Times New Roman" w:hAnsi="Times New Roman"/>
          <w:szCs w:val="24"/>
        </w:rPr>
        <w:t xml:space="preserve">that classifies teachers as ineligible </w:t>
      </w:r>
      <w:r w:rsidRPr="00D321F9">
        <w:rPr>
          <w:rFonts w:ascii="Times New Roman" w:hAnsi="Times New Roman"/>
          <w:szCs w:val="24"/>
        </w:rPr>
        <w:t>is obtained from the Teacher Questionnaire. Details of the second-stage sample design of teachers are provided in section 2.</w:t>
      </w:r>
    </w:p>
    <w:p w14:paraId="380EECB6" w14:textId="11C36C63" w:rsidR="00F153D0" w:rsidRPr="00D321F9" w:rsidRDefault="00F153D0" w:rsidP="007D4EB8">
      <w:pPr>
        <w:pStyle w:val="Heading2"/>
        <w:spacing w:after="120" w:line="240" w:lineRule="auto"/>
        <w:rPr>
          <w:rFonts w:ascii="Times New Roman" w:hAnsi="Times New Roman"/>
          <w:color w:val="auto"/>
          <w:sz w:val="24"/>
          <w:szCs w:val="24"/>
        </w:rPr>
      </w:pPr>
      <w:bookmarkStart w:id="33" w:name="_Toc391625747"/>
      <w:bookmarkStart w:id="34" w:name="_Toc392706705"/>
      <w:bookmarkStart w:id="35" w:name="_Toc420609067"/>
      <w:bookmarkStart w:id="36" w:name="_Toc455154249"/>
      <w:bookmarkStart w:id="37" w:name="_Toc455496442"/>
      <w:bookmarkStart w:id="38" w:name="_Toc468187455"/>
      <w:bookmarkStart w:id="39" w:name="_Toc535327882"/>
      <w:bookmarkEnd w:id="31"/>
      <w:r w:rsidRPr="00D321F9">
        <w:rPr>
          <w:rFonts w:ascii="Times New Roman" w:hAnsi="Times New Roman"/>
          <w:color w:val="auto"/>
          <w:sz w:val="24"/>
          <w:szCs w:val="24"/>
        </w:rPr>
        <w:t>B.1.2</w:t>
      </w:r>
      <w:r w:rsidRPr="00D321F9">
        <w:rPr>
          <w:rFonts w:ascii="Times New Roman" w:hAnsi="Times New Roman"/>
          <w:color w:val="auto"/>
          <w:sz w:val="24"/>
          <w:szCs w:val="24"/>
        </w:rPr>
        <w:tab/>
        <w:t>Precision Requirements and Sample Sizes</w:t>
      </w:r>
      <w:bookmarkEnd w:id="33"/>
      <w:bookmarkEnd w:id="34"/>
      <w:bookmarkEnd w:id="35"/>
      <w:bookmarkEnd w:id="36"/>
      <w:bookmarkEnd w:id="37"/>
      <w:bookmarkEnd w:id="38"/>
      <w:bookmarkEnd w:id="39"/>
    </w:p>
    <w:p w14:paraId="40C590D0" w14:textId="5C8B762C" w:rsidR="007215B4" w:rsidRDefault="00BA615D" w:rsidP="007D4EB8">
      <w:pPr>
        <w:pStyle w:val="L1-FlLSp12"/>
        <w:spacing w:after="120" w:line="240" w:lineRule="auto"/>
        <w:rPr>
          <w:rFonts w:ascii="Times New Roman" w:hAnsi="Times New Roman"/>
          <w:szCs w:val="24"/>
        </w:rPr>
      </w:pPr>
      <w:r w:rsidRPr="00D321F9">
        <w:rPr>
          <w:rFonts w:ascii="Times New Roman" w:hAnsi="Times New Roman"/>
          <w:szCs w:val="24"/>
        </w:rPr>
        <w:t xml:space="preserve">This section details the school sample sizes and precision requirements for the NTPS </w:t>
      </w:r>
      <w:r w:rsidR="00180AA0">
        <w:rPr>
          <w:rFonts w:ascii="Times New Roman" w:hAnsi="Times New Roman"/>
          <w:szCs w:val="24"/>
        </w:rPr>
        <w:t>2019-20</w:t>
      </w:r>
      <w:r w:rsidRPr="00D321F9">
        <w:rPr>
          <w:rFonts w:ascii="Times New Roman" w:hAnsi="Times New Roman"/>
          <w:szCs w:val="24"/>
        </w:rPr>
        <w:t xml:space="preserve"> </w:t>
      </w:r>
      <w:r w:rsidR="0043733F" w:rsidRPr="00D321F9">
        <w:rPr>
          <w:rFonts w:ascii="Times New Roman" w:hAnsi="Times New Roman"/>
          <w:szCs w:val="24"/>
        </w:rPr>
        <w:t xml:space="preserve">public and private school </w:t>
      </w:r>
      <w:r w:rsidRPr="00D321F9">
        <w:rPr>
          <w:rFonts w:ascii="Times New Roman" w:hAnsi="Times New Roman"/>
          <w:szCs w:val="24"/>
        </w:rPr>
        <w:t>sample</w:t>
      </w:r>
      <w:r w:rsidR="0043733F" w:rsidRPr="00D321F9">
        <w:rPr>
          <w:rFonts w:ascii="Times New Roman" w:hAnsi="Times New Roman"/>
          <w:szCs w:val="24"/>
        </w:rPr>
        <w:t>s</w:t>
      </w:r>
      <w:r w:rsidRPr="00D321F9">
        <w:rPr>
          <w:rFonts w:ascii="Times New Roman" w:hAnsi="Times New Roman"/>
          <w:szCs w:val="24"/>
        </w:rPr>
        <w:t>.</w:t>
      </w:r>
      <w:r w:rsidR="006D240F">
        <w:rPr>
          <w:rFonts w:ascii="Times New Roman" w:hAnsi="Times New Roman"/>
          <w:szCs w:val="24"/>
        </w:rPr>
        <w:t xml:space="preserve"> </w:t>
      </w:r>
      <w:r w:rsidR="006D240F" w:rsidRPr="006D240F">
        <w:rPr>
          <w:rFonts w:ascii="Times New Roman" w:hAnsi="Times New Roman"/>
          <w:color w:val="000000" w:themeColor="text1"/>
          <w:szCs w:val="24"/>
        </w:rPr>
        <w:t xml:space="preserve">The sample for NTPS 2019-20 is expected to include approximately the same sample sizes for both public and private schools and teachers </w:t>
      </w:r>
      <w:r w:rsidR="006D240F">
        <w:rPr>
          <w:rFonts w:ascii="Times New Roman" w:hAnsi="Times New Roman"/>
          <w:color w:val="000000" w:themeColor="text1"/>
          <w:szCs w:val="24"/>
        </w:rPr>
        <w:t xml:space="preserve">as </w:t>
      </w:r>
      <w:r w:rsidR="006D240F" w:rsidRPr="006D240F">
        <w:rPr>
          <w:rFonts w:ascii="Times New Roman" w:hAnsi="Times New Roman"/>
          <w:color w:val="000000" w:themeColor="text1"/>
          <w:szCs w:val="24"/>
        </w:rPr>
        <w:t>NTPS 2017-18</w:t>
      </w:r>
      <w:r w:rsidR="006D240F">
        <w:rPr>
          <w:rFonts w:ascii="Times New Roman" w:hAnsi="Times New Roman"/>
          <w:color w:val="000000" w:themeColor="text1"/>
          <w:szCs w:val="24"/>
        </w:rPr>
        <w:t>. H</w:t>
      </w:r>
      <w:r w:rsidR="006D240F" w:rsidRPr="00F41981">
        <w:rPr>
          <w:rFonts w:ascii="Times New Roman" w:hAnsi="Times New Roman"/>
          <w:color w:val="000000" w:themeColor="text1"/>
          <w:szCs w:val="24"/>
        </w:rPr>
        <w:t xml:space="preserve">owever, </w:t>
      </w:r>
      <w:r w:rsidR="006D240F" w:rsidRPr="006D240F">
        <w:rPr>
          <w:rFonts w:ascii="Times New Roman" w:hAnsi="Times New Roman"/>
          <w:color w:val="000000" w:themeColor="text1"/>
          <w:szCs w:val="24"/>
        </w:rPr>
        <w:t>after the 2017-18 NTPS data collection ends in July 2018, its results will inform the final NTPS 2019-20 study design – including sample sizes, precision requirements, and sampling methodologies – all of which will be fully specified in the NTPS 2019-20 Main Study submission in December 2018</w:t>
      </w:r>
      <w:r w:rsidR="006D240F" w:rsidRPr="00F41981">
        <w:rPr>
          <w:rFonts w:ascii="Times New Roman" w:hAnsi="Times New Roman"/>
          <w:color w:val="000000" w:themeColor="text1"/>
          <w:szCs w:val="24"/>
        </w:rPr>
        <w:t>.</w:t>
      </w:r>
    </w:p>
    <w:p w14:paraId="7E126D4D" w14:textId="03EBBEB2" w:rsidR="00BA615D" w:rsidRPr="00D321F9" w:rsidRDefault="00BA615D" w:rsidP="007D4EB8">
      <w:pPr>
        <w:pStyle w:val="L1-FlLSp12"/>
        <w:spacing w:after="120" w:line="240" w:lineRule="auto"/>
        <w:rPr>
          <w:rFonts w:ascii="Times New Roman" w:hAnsi="Times New Roman"/>
          <w:szCs w:val="24"/>
        </w:rPr>
      </w:pPr>
      <w:r w:rsidRPr="00D321F9">
        <w:rPr>
          <w:rFonts w:ascii="Times New Roman" w:hAnsi="Times New Roman"/>
          <w:szCs w:val="24"/>
        </w:rPr>
        <w:t xml:space="preserve">The final NTPS </w:t>
      </w:r>
      <w:r w:rsidR="00591011">
        <w:rPr>
          <w:rFonts w:ascii="Times New Roman" w:hAnsi="Times New Roman"/>
          <w:szCs w:val="24"/>
        </w:rPr>
        <w:t>2017-18</w:t>
      </w:r>
      <w:r w:rsidRPr="00D321F9">
        <w:rPr>
          <w:rFonts w:ascii="Times New Roman" w:hAnsi="Times New Roman"/>
          <w:szCs w:val="24"/>
        </w:rPr>
        <w:t xml:space="preserve"> public sample include</w:t>
      </w:r>
      <w:r w:rsidR="00591011">
        <w:rPr>
          <w:rFonts w:ascii="Times New Roman" w:hAnsi="Times New Roman"/>
          <w:szCs w:val="24"/>
        </w:rPr>
        <w:t>d:</w:t>
      </w:r>
    </w:p>
    <w:p w14:paraId="23F82460" w14:textId="294B51A3" w:rsidR="00BA615D" w:rsidRPr="005A40F0" w:rsidRDefault="00591011" w:rsidP="007D4EB8">
      <w:pPr>
        <w:pStyle w:val="L1-FlLSp12"/>
        <w:numPr>
          <w:ilvl w:val="0"/>
          <w:numId w:val="7"/>
        </w:numPr>
        <w:spacing w:after="60" w:line="240" w:lineRule="auto"/>
        <w:rPr>
          <w:rFonts w:ascii="Times New Roman" w:hAnsi="Times New Roman"/>
          <w:szCs w:val="24"/>
        </w:rPr>
      </w:pPr>
      <w:r w:rsidRPr="005A40F0">
        <w:rPr>
          <w:rFonts w:ascii="Times New Roman" w:hAnsi="Times New Roman"/>
          <w:szCs w:val="24"/>
        </w:rPr>
        <w:t>10,600</w:t>
      </w:r>
      <w:r w:rsidR="00475989" w:rsidRPr="005A40F0">
        <w:rPr>
          <w:rFonts w:ascii="Times New Roman" w:hAnsi="Times New Roman"/>
          <w:szCs w:val="24"/>
        </w:rPr>
        <w:t xml:space="preserve"> schools and school principals </w:t>
      </w:r>
      <w:r w:rsidR="00BA615D" w:rsidRPr="005A40F0">
        <w:rPr>
          <w:rFonts w:ascii="Times New Roman" w:hAnsi="Times New Roman"/>
          <w:szCs w:val="24"/>
        </w:rPr>
        <w:t>(</w:t>
      </w:r>
      <w:r w:rsidR="008C29D3" w:rsidRPr="005A40F0">
        <w:rPr>
          <w:rFonts w:ascii="Times New Roman" w:hAnsi="Times New Roman"/>
          <w:szCs w:val="24"/>
        </w:rPr>
        <w:t xml:space="preserve">9,100 </w:t>
      </w:r>
      <w:r w:rsidR="00BA615D" w:rsidRPr="005A40F0">
        <w:rPr>
          <w:rFonts w:ascii="Times New Roman" w:hAnsi="Times New Roman"/>
          <w:szCs w:val="24"/>
        </w:rPr>
        <w:t xml:space="preserve">traditional public and </w:t>
      </w:r>
      <w:r w:rsidR="008C29D3" w:rsidRPr="005A40F0">
        <w:rPr>
          <w:rFonts w:ascii="Times New Roman" w:hAnsi="Times New Roman"/>
          <w:szCs w:val="24"/>
        </w:rPr>
        <w:t>1,500</w:t>
      </w:r>
      <w:r w:rsidR="00DC16F2" w:rsidRPr="005A40F0">
        <w:rPr>
          <w:rFonts w:ascii="Times New Roman" w:hAnsi="Times New Roman"/>
          <w:szCs w:val="24"/>
        </w:rPr>
        <w:t xml:space="preserve"> </w:t>
      </w:r>
      <w:r w:rsidR="00BA615D" w:rsidRPr="005A40F0">
        <w:rPr>
          <w:rFonts w:ascii="Times New Roman" w:hAnsi="Times New Roman"/>
          <w:szCs w:val="24"/>
        </w:rPr>
        <w:t>public charter)</w:t>
      </w:r>
      <w:r w:rsidR="00475989" w:rsidRPr="005A40F0">
        <w:rPr>
          <w:rFonts w:ascii="Times New Roman" w:hAnsi="Times New Roman"/>
          <w:szCs w:val="24"/>
        </w:rPr>
        <w:t xml:space="preserve">, with the goal of at least </w:t>
      </w:r>
      <w:r w:rsidR="008C29D3" w:rsidRPr="005A40F0">
        <w:rPr>
          <w:rFonts w:ascii="Times New Roman" w:hAnsi="Times New Roman"/>
          <w:szCs w:val="24"/>
        </w:rPr>
        <w:t>6,800</w:t>
      </w:r>
      <w:r w:rsidR="00DC16F2" w:rsidRPr="005A40F0">
        <w:rPr>
          <w:rFonts w:ascii="Times New Roman" w:hAnsi="Times New Roman"/>
          <w:szCs w:val="24"/>
        </w:rPr>
        <w:t xml:space="preserve"> </w:t>
      </w:r>
      <w:r w:rsidR="006D240F">
        <w:rPr>
          <w:rFonts w:ascii="Times New Roman" w:hAnsi="Times New Roman"/>
          <w:szCs w:val="24"/>
        </w:rPr>
        <w:t xml:space="preserve">completed </w:t>
      </w:r>
      <w:r w:rsidR="00475989" w:rsidRPr="005A40F0">
        <w:rPr>
          <w:rFonts w:ascii="Times New Roman" w:hAnsi="Times New Roman"/>
          <w:szCs w:val="24"/>
        </w:rPr>
        <w:t>interviews</w:t>
      </w:r>
      <w:r w:rsidR="00BA615D" w:rsidRPr="005A40F0">
        <w:rPr>
          <w:rFonts w:ascii="Times New Roman" w:hAnsi="Times New Roman"/>
          <w:szCs w:val="24"/>
        </w:rPr>
        <w:t>; and</w:t>
      </w:r>
    </w:p>
    <w:p w14:paraId="499CE254" w14:textId="46E33280" w:rsidR="00BA615D" w:rsidRPr="005A40F0" w:rsidRDefault="00072E7F" w:rsidP="00072E7F">
      <w:pPr>
        <w:pStyle w:val="L1-FlLSp12"/>
        <w:numPr>
          <w:ilvl w:val="0"/>
          <w:numId w:val="7"/>
        </w:numPr>
        <w:spacing w:after="120" w:line="240" w:lineRule="auto"/>
        <w:rPr>
          <w:rFonts w:ascii="Times New Roman" w:hAnsi="Times New Roman"/>
          <w:szCs w:val="24"/>
        </w:rPr>
      </w:pPr>
      <w:r w:rsidRPr="00072E7F">
        <w:rPr>
          <w:rFonts w:ascii="Times New Roman" w:hAnsi="Times New Roman"/>
          <w:szCs w:val="24"/>
        </w:rPr>
        <w:t>47,000 teachers (42,100 traditional public and 4,900 public charter), with the goal of at least 35,000 interviews</w:t>
      </w:r>
      <w:r w:rsidR="00BA615D" w:rsidRPr="005A40F0">
        <w:rPr>
          <w:rFonts w:ascii="Times New Roman" w:hAnsi="Times New Roman"/>
          <w:szCs w:val="24"/>
        </w:rPr>
        <w:t>.</w:t>
      </w:r>
    </w:p>
    <w:p w14:paraId="22A3809E" w14:textId="7CCC89D6" w:rsidR="00BA615D" w:rsidRPr="00D321F9" w:rsidRDefault="00BA615D" w:rsidP="007D4EB8">
      <w:pPr>
        <w:pStyle w:val="L1-FlLSp12"/>
        <w:spacing w:after="120" w:line="240" w:lineRule="auto"/>
        <w:rPr>
          <w:rFonts w:ascii="Times New Roman" w:hAnsi="Times New Roman"/>
          <w:szCs w:val="24"/>
        </w:rPr>
      </w:pPr>
      <w:r w:rsidRPr="00D321F9">
        <w:rPr>
          <w:rFonts w:ascii="Times New Roman" w:hAnsi="Times New Roman"/>
          <w:szCs w:val="24"/>
        </w:rPr>
        <w:t xml:space="preserve">The final NTPS </w:t>
      </w:r>
      <w:r w:rsidR="00F06609">
        <w:rPr>
          <w:rFonts w:ascii="Times New Roman" w:hAnsi="Times New Roman"/>
          <w:szCs w:val="24"/>
        </w:rPr>
        <w:t>2017-18</w:t>
      </w:r>
      <w:r w:rsidRPr="00D321F9">
        <w:rPr>
          <w:rFonts w:ascii="Times New Roman" w:hAnsi="Times New Roman"/>
          <w:szCs w:val="24"/>
        </w:rPr>
        <w:t xml:space="preserve"> private school sample include</w:t>
      </w:r>
      <w:r w:rsidR="00F06609">
        <w:rPr>
          <w:rFonts w:ascii="Times New Roman" w:hAnsi="Times New Roman"/>
          <w:szCs w:val="24"/>
        </w:rPr>
        <w:t>d:</w:t>
      </w:r>
    </w:p>
    <w:p w14:paraId="7589F301" w14:textId="2D2FCA49" w:rsidR="00BA615D" w:rsidRPr="00F06609" w:rsidRDefault="00F06609" w:rsidP="007D4EB8">
      <w:pPr>
        <w:pStyle w:val="L1-FlLSp12"/>
        <w:numPr>
          <w:ilvl w:val="0"/>
          <w:numId w:val="7"/>
        </w:numPr>
        <w:spacing w:after="60" w:line="240" w:lineRule="auto"/>
        <w:rPr>
          <w:rFonts w:ascii="Times New Roman" w:hAnsi="Times New Roman"/>
          <w:szCs w:val="24"/>
        </w:rPr>
      </w:pPr>
      <w:r w:rsidRPr="00F06609">
        <w:rPr>
          <w:rFonts w:ascii="Times New Roman" w:hAnsi="Times New Roman"/>
          <w:szCs w:val="24"/>
        </w:rPr>
        <w:t>4,000</w:t>
      </w:r>
      <w:r w:rsidR="00DC16F2" w:rsidRPr="00F06609">
        <w:rPr>
          <w:rFonts w:ascii="Times New Roman" w:hAnsi="Times New Roman"/>
          <w:szCs w:val="24"/>
        </w:rPr>
        <w:t xml:space="preserve"> </w:t>
      </w:r>
      <w:r w:rsidR="00475989" w:rsidRPr="00F06609">
        <w:rPr>
          <w:rFonts w:ascii="Times New Roman" w:hAnsi="Times New Roman"/>
          <w:szCs w:val="24"/>
        </w:rPr>
        <w:t xml:space="preserve">schools and school principals, </w:t>
      </w:r>
      <w:r w:rsidR="00BA615D" w:rsidRPr="00F06609">
        <w:rPr>
          <w:rFonts w:ascii="Times New Roman" w:hAnsi="Times New Roman"/>
          <w:szCs w:val="24"/>
        </w:rPr>
        <w:t>wi</w:t>
      </w:r>
      <w:r w:rsidR="00475989" w:rsidRPr="00F06609">
        <w:rPr>
          <w:rFonts w:ascii="Times New Roman" w:hAnsi="Times New Roman"/>
          <w:szCs w:val="24"/>
        </w:rPr>
        <w:t xml:space="preserve">th the goal of at least </w:t>
      </w:r>
      <w:r w:rsidRPr="00F06609">
        <w:rPr>
          <w:rFonts w:ascii="Times New Roman" w:hAnsi="Times New Roman"/>
          <w:szCs w:val="24"/>
        </w:rPr>
        <w:t>2,300</w:t>
      </w:r>
      <w:r w:rsidR="00DC16F2" w:rsidRPr="00F06609">
        <w:rPr>
          <w:rFonts w:ascii="Times New Roman" w:hAnsi="Times New Roman"/>
          <w:szCs w:val="24"/>
        </w:rPr>
        <w:t xml:space="preserve"> </w:t>
      </w:r>
      <w:r w:rsidR="006D240F">
        <w:rPr>
          <w:rFonts w:ascii="Times New Roman" w:hAnsi="Times New Roman"/>
          <w:szCs w:val="24"/>
        </w:rPr>
        <w:t xml:space="preserve">completed </w:t>
      </w:r>
      <w:r w:rsidR="00475989" w:rsidRPr="00F06609">
        <w:rPr>
          <w:rFonts w:ascii="Times New Roman" w:hAnsi="Times New Roman"/>
          <w:szCs w:val="24"/>
        </w:rPr>
        <w:t>interviews</w:t>
      </w:r>
      <w:r w:rsidR="00BA615D" w:rsidRPr="00F06609">
        <w:rPr>
          <w:rFonts w:ascii="Times New Roman" w:hAnsi="Times New Roman"/>
          <w:szCs w:val="24"/>
        </w:rPr>
        <w:t>; and</w:t>
      </w:r>
    </w:p>
    <w:p w14:paraId="40B9762D" w14:textId="35B34705" w:rsidR="00243F0A" w:rsidRPr="006D240F" w:rsidRDefault="00072E7F" w:rsidP="00072E7F">
      <w:pPr>
        <w:pStyle w:val="L1-FlLSp12"/>
        <w:numPr>
          <w:ilvl w:val="0"/>
          <w:numId w:val="7"/>
        </w:numPr>
        <w:spacing w:after="120" w:line="240" w:lineRule="auto"/>
        <w:rPr>
          <w:rFonts w:ascii="Times New Roman" w:hAnsi="Times New Roman"/>
          <w:szCs w:val="24"/>
        </w:rPr>
      </w:pPr>
      <w:r w:rsidRPr="00072E7F">
        <w:rPr>
          <w:rFonts w:ascii="Times New Roman" w:hAnsi="Times New Roman"/>
          <w:szCs w:val="24"/>
        </w:rPr>
        <w:t>9,000 teachers, with the goal of at least 6,000 interviews</w:t>
      </w:r>
      <w:r w:rsidR="00BA615D" w:rsidRPr="00D321F9">
        <w:rPr>
          <w:rFonts w:ascii="Times New Roman" w:hAnsi="Times New Roman"/>
          <w:szCs w:val="24"/>
        </w:rPr>
        <w:t>.</w:t>
      </w:r>
    </w:p>
    <w:p w14:paraId="771C7D0D" w14:textId="4CBB18F6" w:rsidR="00C535B2" w:rsidRPr="00D321F9" w:rsidRDefault="00C535B2" w:rsidP="007D4EB8">
      <w:pPr>
        <w:pStyle w:val="L1-FlLSp12"/>
        <w:spacing w:after="120" w:line="240" w:lineRule="auto"/>
        <w:rPr>
          <w:rFonts w:ascii="Times New Roman" w:hAnsi="Times New Roman"/>
          <w:b/>
          <w:bCs/>
          <w:i/>
          <w:iCs/>
          <w:szCs w:val="24"/>
        </w:rPr>
      </w:pPr>
      <w:r w:rsidRPr="00D321F9">
        <w:rPr>
          <w:rFonts w:ascii="Times New Roman" w:hAnsi="Times New Roman"/>
          <w:b/>
          <w:bCs/>
          <w:i/>
          <w:iCs/>
          <w:szCs w:val="24"/>
        </w:rPr>
        <w:t>Sampling – Public Schools</w:t>
      </w:r>
    </w:p>
    <w:p w14:paraId="1F160EE1" w14:textId="777156C7" w:rsidR="00BA615D" w:rsidRPr="00D321F9" w:rsidRDefault="00BA615D" w:rsidP="007D4EB8">
      <w:pPr>
        <w:pStyle w:val="L1-FlLSp12"/>
        <w:tabs>
          <w:tab w:val="clear" w:pos="1152"/>
        </w:tabs>
        <w:spacing w:after="120" w:line="240" w:lineRule="auto"/>
        <w:rPr>
          <w:rFonts w:ascii="Times New Roman" w:hAnsi="Times New Roman"/>
          <w:szCs w:val="24"/>
        </w:rPr>
      </w:pPr>
      <w:r w:rsidRPr="00D321F9">
        <w:rPr>
          <w:rFonts w:ascii="Times New Roman" w:hAnsi="Times New Roman"/>
          <w:szCs w:val="24"/>
        </w:rPr>
        <w:t xml:space="preserve">The level of precision achieved by NTPS </w:t>
      </w:r>
      <w:r w:rsidR="00203C57">
        <w:rPr>
          <w:rFonts w:ascii="Times New Roman" w:hAnsi="Times New Roman"/>
          <w:szCs w:val="24"/>
        </w:rPr>
        <w:t>2017-18</w:t>
      </w:r>
      <w:r w:rsidRPr="00D321F9">
        <w:rPr>
          <w:rFonts w:ascii="Times New Roman" w:hAnsi="Times New Roman"/>
          <w:szCs w:val="24"/>
        </w:rPr>
        <w:t xml:space="preserve"> </w:t>
      </w:r>
      <w:r w:rsidR="00B42BEE">
        <w:rPr>
          <w:rFonts w:ascii="Times New Roman" w:hAnsi="Times New Roman"/>
          <w:szCs w:val="24"/>
        </w:rPr>
        <w:t>will be</w:t>
      </w:r>
      <w:r w:rsidR="00B42BEE" w:rsidRPr="00D321F9">
        <w:rPr>
          <w:rFonts w:ascii="Times New Roman" w:hAnsi="Times New Roman"/>
          <w:szCs w:val="24"/>
        </w:rPr>
        <w:t xml:space="preserve"> </w:t>
      </w:r>
      <w:r w:rsidRPr="00D321F9">
        <w:rPr>
          <w:rFonts w:ascii="Times New Roman" w:hAnsi="Times New Roman"/>
          <w:szCs w:val="24"/>
        </w:rPr>
        <w:t xml:space="preserve">evaluated to inform the sample design decisions for NTPS </w:t>
      </w:r>
      <w:r w:rsidR="00203C57">
        <w:rPr>
          <w:rFonts w:ascii="Times New Roman" w:hAnsi="Times New Roman"/>
          <w:szCs w:val="24"/>
        </w:rPr>
        <w:t>2019-20</w:t>
      </w:r>
      <w:r w:rsidRPr="00D321F9">
        <w:rPr>
          <w:rFonts w:ascii="Times New Roman" w:hAnsi="Times New Roman"/>
          <w:szCs w:val="24"/>
        </w:rPr>
        <w:t xml:space="preserve">. In particular, publishability and bias indicators (described in Section B.3.2) </w:t>
      </w:r>
      <w:r w:rsidR="00B42BEE">
        <w:rPr>
          <w:rFonts w:ascii="Times New Roman" w:hAnsi="Times New Roman"/>
          <w:szCs w:val="24"/>
        </w:rPr>
        <w:t xml:space="preserve">will be </w:t>
      </w:r>
      <w:r w:rsidRPr="00D321F9">
        <w:rPr>
          <w:rFonts w:ascii="Times New Roman" w:hAnsi="Times New Roman"/>
          <w:szCs w:val="24"/>
        </w:rPr>
        <w:t xml:space="preserve">reviewed in order to improve the </w:t>
      </w:r>
      <w:r w:rsidR="006D240F" w:rsidRPr="00D321F9">
        <w:rPr>
          <w:rFonts w:ascii="Times New Roman" w:hAnsi="Times New Roman"/>
          <w:szCs w:val="24"/>
        </w:rPr>
        <w:t xml:space="preserve">NTPS </w:t>
      </w:r>
      <w:r w:rsidR="006D240F">
        <w:rPr>
          <w:rFonts w:ascii="Times New Roman" w:hAnsi="Times New Roman"/>
          <w:szCs w:val="24"/>
        </w:rPr>
        <w:t xml:space="preserve">2019-20 </w:t>
      </w:r>
      <w:r w:rsidRPr="00D321F9">
        <w:rPr>
          <w:rFonts w:ascii="Times New Roman" w:hAnsi="Times New Roman"/>
          <w:szCs w:val="24"/>
        </w:rPr>
        <w:t xml:space="preserve">school sample design. The </w:t>
      </w:r>
      <w:r w:rsidR="006D240F" w:rsidRPr="00D321F9">
        <w:rPr>
          <w:rFonts w:ascii="Times New Roman" w:hAnsi="Times New Roman"/>
          <w:szCs w:val="24"/>
        </w:rPr>
        <w:t xml:space="preserve">NTPS </w:t>
      </w:r>
      <w:r w:rsidR="006D240F">
        <w:rPr>
          <w:rFonts w:ascii="Times New Roman" w:hAnsi="Times New Roman"/>
          <w:szCs w:val="24"/>
        </w:rPr>
        <w:t xml:space="preserve">2019-20 </w:t>
      </w:r>
      <w:r w:rsidRPr="00D321F9">
        <w:rPr>
          <w:rFonts w:ascii="Times New Roman" w:hAnsi="Times New Roman"/>
          <w:szCs w:val="24"/>
        </w:rPr>
        <w:t>oversampling stratification will be based preliminarily on the following domains:</w:t>
      </w:r>
    </w:p>
    <w:p w14:paraId="2C459944" w14:textId="77777777" w:rsidR="00BA615D" w:rsidRPr="00D321F9" w:rsidRDefault="00BA615D" w:rsidP="007D4EB8">
      <w:pPr>
        <w:pStyle w:val="L1-FlLSp12"/>
        <w:numPr>
          <w:ilvl w:val="2"/>
          <w:numId w:val="11"/>
        </w:numPr>
        <w:spacing w:after="60" w:line="240" w:lineRule="auto"/>
        <w:ind w:left="720"/>
        <w:rPr>
          <w:rFonts w:ascii="Times New Roman" w:hAnsi="Times New Roman"/>
          <w:szCs w:val="24"/>
        </w:rPr>
      </w:pPr>
      <w:r w:rsidRPr="00D321F9">
        <w:rPr>
          <w:rFonts w:ascii="Times New Roman" w:hAnsi="Times New Roman"/>
          <w:szCs w:val="24"/>
        </w:rPr>
        <w:t>Charter/Non-charter;</w:t>
      </w:r>
    </w:p>
    <w:p w14:paraId="0515A325" w14:textId="77777777" w:rsidR="00BA615D" w:rsidRPr="00D321F9" w:rsidRDefault="00BA615D" w:rsidP="007D4EB8">
      <w:pPr>
        <w:pStyle w:val="L1-FlLSp12"/>
        <w:numPr>
          <w:ilvl w:val="2"/>
          <w:numId w:val="11"/>
        </w:numPr>
        <w:spacing w:after="60" w:line="240" w:lineRule="auto"/>
        <w:ind w:left="720"/>
        <w:rPr>
          <w:rFonts w:ascii="Times New Roman" w:hAnsi="Times New Roman"/>
          <w:szCs w:val="24"/>
        </w:rPr>
      </w:pPr>
      <w:r w:rsidRPr="00D321F9">
        <w:rPr>
          <w:rFonts w:ascii="Times New Roman" w:hAnsi="Times New Roman"/>
          <w:szCs w:val="24"/>
        </w:rPr>
        <w:t>School Level (primary, middle, high, combined);</w:t>
      </w:r>
    </w:p>
    <w:p w14:paraId="2A2062F6" w14:textId="77777777" w:rsidR="00BA615D" w:rsidRPr="00D321F9" w:rsidRDefault="00BA615D" w:rsidP="007D4EB8">
      <w:pPr>
        <w:pStyle w:val="L1-FlLSp12"/>
        <w:numPr>
          <w:ilvl w:val="2"/>
          <w:numId w:val="11"/>
        </w:numPr>
        <w:spacing w:after="60" w:line="240" w:lineRule="auto"/>
        <w:ind w:left="720"/>
        <w:rPr>
          <w:rFonts w:ascii="Times New Roman" w:hAnsi="Times New Roman"/>
          <w:szCs w:val="24"/>
        </w:rPr>
      </w:pPr>
      <w:r w:rsidRPr="00D321F9">
        <w:rPr>
          <w:rFonts w:ascii="Times New Roman" w:hAnsi="Times New Roman"/>
          <w:szCs w:val="24"/>
        </w:rPr>
        <w:t>Urbanicity (city, suburb, town, rural);</w:t>
      </w:r>
    </w:p>
    <w:p w14:paraId="37814AC3" w14:textId="77777777" w:rsidR="00BA615D" w:rsidRPr="00D321F9" w:rsidRDefault="00BA615D" w:rsidP="007D4EB8">
      <w:pPr>
        <w:pStyle w:val="L1-FlLSp12"/>
        <w:numPr>
          <w:ilvl w:val="2"/>
          <w:numId w:val="11"/>
        </w:numPr>
        <w:spacing w:after="60" w:line="240" w:lineRule="auto"/>
        <w:ind w:left="720"/>
        <w:rPr>
          <w:rFonts w:ascii="Times New Roman" w:hAnsi="Times New Roman"/>
          <w:szCs w:val="24"/>
        </w:rPr>
      </w:pPr>
      <w:r w:rsidRPr="00D321F9">
        <w:rPr>
          <w:rFonts w:ascii="Times New Roman" w:hAnsi="Times New Roman"/>
          <w:szCs w:val="24"/>
        </w:rPr>
        <w:t>School enrollment (four levels: schools with enrollment less than 100; schools with enrollment between 100 and 199; schools with enrollment 200 to 499; schools with enrollment 500 or more);</w:t>
      </w:r>
    </w:p>
    <w:p w14:paraId="761DFB0B" w14:textId="77777777" w:rsidR="00BA615D" w:rsidRPr="00D321F9" w:rsidRDefault="00BA615D" w:rsidP="007D4EB8">
      <w:pPr>
        <w:pStyle w:val="L1-FlLSp12"/>
        <w:numPr>
          <w:ilvl w:val="2"/>
          <w:numId w:val="11"/>
        </w:numPr>
        <w:tabs>
          <w:tab w:val="clear" w:pos="1152"/>
          <w:tab w:val="left" w:pos="810"/>
        </w:tabs>
        <w:spacing w:after="120" w:line="240" w:lineRule="auto"/>
        <w:ind w:left="720"/>
        <w:rPr>
          <w:rFonts w:ascii="Times New Roman" w:hAnsi="Times New Roman"/>
          <w:szCs w:val="24"/>
        </w:rPr>
      </w:pPr>
      <w:r w:rsidRPr="00D321F9">
        <w:rPr>
          <w:rFonts w:ascii="Times New Roman" w:hAnsi="Times New Roman"/>
          <w:szCs w:val="24"/>
        </w:rPr>
        <w:t>State Tier, state.</w:t>
      </w:r>
    </w:p>
    <w:p w14:paraId="77EA77C6" w14:textId="77777777" w:rsidR="00BE5E42" w:rsidRPr="00BE5E42" w:rsidRDefault="00BE5E42" w:rsidP="00BE5E42">
      <w:pPr>
        <w:pStyle w:val="L1-FlLSp12"/>
        <w:widowControl w:val="0"/>
        <w:spacing w:after="120" w:line="240" w:lineRule="auto"/>
        <w:rPr>
          <w:rFonts w:ascii="Times New Roman" w:hAnsi="Times New Roman"/>
          <w:szCs w:val="24"/>
        </w:rPr>
      </w:pPr>
      <w:r w:rsidRPr="00BE5E42">
        <w:rPr>
          <w:rFonts w:ascii="Times New Roman" w:hAnsi="Times New Roman"/>
          <w:szCs w:val="24"/>
        </w:rPr>
        <w:t>The NCES standards for publishability indicate that the coefficient of variation (CV) must be no larger than 50%, and if the CV is between 30% and 50%, the estimates are published with a caveat. For a population proportion of 20%, a CV of 30% corresponds to a standard error of 6%. In order to make sure that we don’t fall below the CV 30% minimum with the uncertainties about response and about exact values of design effects, we set as a target a CV of 25% as a lower bound. This corresponds to an expected standard error of 5%. This considerably reduces the chance of falling below the 30% boundary (if we set 30% itself as the target, we would be below it one-half of the time). Our target goal then for each state is to make sure that the expected standard error is no larger than 5% for a population proportion of 20% (a CV of 25%), at both the school and teacher level.</w:t>
      </w:r>
    </w:p>
    <w:p w14:paraId="42314846" w14:textId="037FC14B" w:rsidR="00BA615D" w:rsidRPr="00D321F9" w:rsidRDefault="00BE5E42" w:rsidP="00BE5E42">
      <w:pPr>
        <w:pStyle w:val="L1-FlLSp12"/>
        <w:widowControl w:val="0"/>
        <w:spacing w:after="120" w:line="240" w:lineRule="auto"/>
        <w:rPr>
          <w:rFonts w:ascii="Times New Roman" w:hAnsi="Times New Roman"/>
          <w:szCs w:val="24"/>
        </w:rPr>
      </w:pPr>
      <w:r w:rsidRPr="00BE5E42">
        <w:rPr>
          <w:rFonts w:ascii="Times New Roman" w:hAnsi="Times New Roman"/>
          <w:szCs w:val="24"/>
        </w:rPr>
        <w:t>Table 3 presents a portion of the analysis for public schools by school type, grade level, urbanicity, and poverty status. Presented are the anticipated number of responding schools or principals for the NTPS design and the expected precision based on analyses using the NTPS 2015-16 final response rates and CV of 25%</w:t>
      </w:r>
      <w:r w:rsidR="00231D7C">
        <w:rPr>
          <w:rFonts w:ascii="Times New Roman" w:hAnsi="Times New Roman"/>
          <w:szCs w:val="24"/>
        </w:rPr>
        <w:t>.</w:t>
      </w:r>
      <w:bookmarkStart w:id="40" w:name="_Toc403465048"/>
      <w:r>
        <w:rPr>
          <w:rFonts w:ascii="Times New Roman" w:hAnsi="Times New Roman"/>
          <w:szCs w:val="24"/>
        </w:rPr>
        <w:t xml:space="preserve"> </w:t>
      </w:r>
      <w:r w:rsidRPr="00BE5E42">
        <w:rPr>
          <w:rFonts w:ascii="Times New Roman" w:hAnsi="Times New Roman"/>
          <w:szCs w:val="24"/>
        </w:rPr>
        <w:t>The analys</w:t>
      </w:r>
      <w:r>
        <w:rPr>
          <w:rFonts w:ascii="Times New Roman" w:hAnsi="Times New Roman"/>
          <w:szCs w:val="24"/>
        </w:rPr>
        <w:t>i</w:t>
      </w:r>
      <w:r w:rsidRPr="00BE5E42">
        <w:rPr>
          <w:rFonts w:ascii="Times New Roman" w:hAnsi="Times New Roman"/>
          <w:szCs w:val="24"/>
        </w:rPr>
        <w:t xml:space="preserve">s using the NTPS 2017-18 final response rates </w:t>
      </w:r>
      <w:r>
        <w:rPr>
          <w:rFonts w:ascii="Times New Roman" w:hAnsi="Times New Roman"/>
          <w:szCs w:val="24"/>
        </w:rPr>
        <w:t>with</w:t>
      </w:r>
      <w:r w:rsidRPr="00BE5E42">
        <w:rPr>
          <w:rFonts w:ascii="Times New Roman" w:hAnsi="Times New Roman"/>
          <w:szCs w:val="24"/>
        </w:rPr>
        <w:t xml:space="preserve"> CV of 25% will be completed in June 2019, at which time NCES will submit a change request with the final analys</w:t>
      </w:r>
      <w:r>
        <w:rPr>
          <w:rFonts w:ascii="Times New Roman" w:hAnsi="Times New Roman"/>
          <w:szCs w:val="24"/>
        </w:rPr>
        <w:t>i</w:t>
      </w:r>
      <w:r w:rsidRPr="00BE5E42">
        <w:rPr>
          <w:rFonts w:ascii="Times New Roman" w:hAnsi="Times New Roman"/>
          <w:szCs w:val="24"/>
        </w:rPr>
        <w:t xml:space="preserve">s results </w:t>
      </w:r>
      <w:r>
        <w:rPr>
          <w:rFonts w:ascii="Times New Roman" w:hAnsi="Times New Roman"/>
          <w:szCs w:val="24"/>
        </w:rPr>
        <w:t>in a</w:t>
      </w:r>
      <w:r w:rsidRPr="00BE5E42">
        <w:rPr>
          <w:rFonts w:ascii="Times New Roman" w:hAnsi="Times New Roman"/>
          <w:szCs w:val="24"/>
        </w:rPr>
        <w:t xml:space="preserve"> revised Table 3.</w:t>
      </w:r>
    </w:p>
    <w:p w14:paraId="77AE742D" w14:textId="581FDC9E" w:rsidR="00BA615D" w:rsidRPr="00C06D30" w:rsidRDefault="00BA615D" w:rsidP="00C06D30">
      <w:pPr>
        <w:keepNext/>
        <w:tabs>
          <w:tab w:val="left" w:pos="900"/>
        </w:tabs>
        <w:spacing w:before="120" w:after="40" w:line="240" w:lineRule="auto"/>
        <w:ind w:left="907" w:hanging="907"/>
        <w:rPr>
          <w:rFonts w:ascii="Times New Roman" w:eastAsia="Calibri" w:hAnsi="Times New Roman"/>
          <w:b/>
          <w:bCs/>
          <w:sz w:val="22"/>
          <w:szCs w:val="22"/>
        </w:rPr>
      </w:pPr>
      <w:r w:rsidRPr="00C06D30">
        <w:rPr>
          <w:rFonts w:ascii="Times New Roman" w:eastAsia="Calibri" w:hAnsi="Times New Roman"/>
          <w:b/>
          <w:bCs/>
          <w:sz w:val="22"/>
          <w:szCs w:val="22"/>
        </w:rPr>
        <w:t xml:space="preserve">Table 3. </w:t>
      </w:r>
      <w:bookmarkEnd w:id="40"/>
      <w:r w:rsidR="006D240F" w:rsidRPr="006D240F">
        <w:rPr>
          <w:rFonts w:ascii="Times New Roman" w:eastAsia="Calibri" w:hAnsi="Times New Roman"/>
          <w:b/>
          <w:bCs/>
          <w:sz w:val="22"/>
          <w:szCs w:val="22"/>
        </w:rPr>
        <w:t>NTPS 2017-18 school-domain expected interviews, standard errors, and design effects with state oversampling to achieve 25% CV or less</w:t>
      </w:r>
    </w:p>
    <w:tbl>
      <w:tblPr>
        <w:tblW w:w="0" w:type="auto"/>
        <w:tblLayout w:type="fixed"/>
        <w:tblLook w:val="04A0" w:firstRow="1" w:lastRow="0" w:firstColumn="1" w:lastColumn="0" w:noHBand="0" w:noVBand="1"/>
      </w:tblPr>
      <w:tblGrid>
        <w:gridCol w:w="3168"/>
        <w:gridCol w:w="1710"/>
        <w:gridCol w:w="2430"/>
        <w:gridCol w:w="1800"/>
        <w:gridCol w:w="1764"/>
      </w:tblGrid>
      <w:tr w:rsidR="006D240F" w:rsidRPr="00D321F9" w14:paraId="296229C2" w14:textId="77777777" w:rsidTr="006D240F">
        <w:tc>
          <w:tcPr>
            <w:tcW w:w="3168" w:type="dxa"/>
            <w:tcBorders>
              <w:top w:val="single" w:sz="8" w:space="0" w:color="auto"/>
              <w:left w:val="nil"/>
              <w:bottom w:val="single" w:sz="8" w:space="0" w:color="auto"/>
              <w:right w:val="single" w:sz="8" w:space="0" w:color="auto"/>
            </w:tcBorders>
            <w:shd w:val="clear" w:color="auto" w:fill="auto"/>
            <w:vAlign w:val="bottom"/>
            <w:hideMark/>
          </w:tcPr>
          <w:p w14:paraId="679C76CB" w14:textId="77777777" w:rsidR="006D240F" w:rsidRPr="00D321F9" w:rsidRDefault="006D240F" w:rsidP="006D240F">
            <w:pPr>
              <w:spacing w:line="240" w:lineRule="auto"/>
              <w:jc w:val="center"/>
              <w:rPr>
                <w:rFonts w:ascii="Times New Roman" w:hAnsi="Times New Roman"/>
                <w:b/>
                <w:bCs/>
                <w:sz w:val="22"/>
                <w:szCs w:val="22"/>
              </w:rPr>
            </w:pPr>
            <w:r w:rsidRPr="00D321F9">
              <w:rPr>
                <w:rFonts w:ascii="Times New Roman" w:hAnsi="Times New Roman"/>
                <w:b/>
                <w:bCs/>
                <w:sz w:val="22"/>
                <w:szCs w:val="22"/>
              </w:rPr>
              <w:t>Domain</w:t>
            </w:r>
          </w:p>
        </w:tc>
        <w:tc>
          <w:tcPr>
            <w:tcW w:w="1710" w:type="dxa"/>
            <w:tcBorders>
              <w:top w:val="single" w:sz="8" w:space="0" w:color="auto"/>
              <w:left w:val="nil"/>
              <w:bottom w:val="single" w:sz="8" w:space="0" w:color="auto"/>
              <w:right w:val="single" w:sz="8" w:space="0" w:color="auto"/>
            </w:tcBorders>
            <w:shd w:val="clear" w:color="auto" w:fill="auto"/>
            <w:vAlign w:val="bottom"/>
            <w:hideMark/>
          </w:tcPr>
          <w:p w14:paraId="788641C7" w14:textId="77777777" w:rsidR="006D240F" w:rsidRPr="00D321F9" w:rsidRDefault="006D240F" w:rsidP="006D240F">
            <w:pPr>
              <w:spacing w:line="240" w:lineRule="auto"/>
              <w:jc w:val="center"/>
              <w:rPr>
                <w:rFonts w:ascii="Times New Roman" w:hAnsi="Times New Roman"/>
                <w:b/>
                <w:bCs/>
                <w:sz w:val="22"/>
                <w:szCs w:val="22"/>
              </w:rPr>
            </w:pPr>
            <w:r w:rsidRPr="00D321F9">
              <w:rPr>
                <w:rFonts w:ascii="Times New Roman" w:hAnsi="Times New Roman"/>
                <w:b/>
                <w:bCs/>
                <w:sz w:val="22"/>
                <w:szCs w:val="22"/>
              </w:rPr>
              <w:t>Frame Schools</w:t>
            </w:r>
          </w:p>
        </w:tc>
        <w:tc>
          <w:tcPr>
            <w:tcW w:w="2430" w:type="dxa"/>
            <w:tcBorders>
              <w:top w:val="single" w:sz="8" w:space="0" w:color="auto"/>
              <w:left w:val="nil"/>
              <w:bottom w:val="single" w:sz="8" w:space="0" w:color="auto"/>
              <w:right w:val="single" w:sz="8" w:space="0" w:color="auto"/>
            </w:tcBorders>
            <w:shd w:val="clear" w:color="auto" w:fill="auto"/>
            <w:vAlign w:val="bottom"/>
            <w:hideMark/>
          </w:tcPr>
          <w:p w14:paraId="51966F0C" w14:textId="77777777" w:rsidR="006D240F" w:rsidRPr="00D321F9" w:rsidRDefault="006D240F" w:rsidP="006D240F">
            <w:pPr>
              <w:spacing w:line="240" w:lineRule="auto"/>
              <w:jc w:val="center"/>
              <w:rPr>
                <w:rFonts w:ascii="Times New Roman" w:hAnsi="Times New Roman"/>
                <w:b/>
                <w:bCs/>
                <w:sz w:val="22"/>
                <w:szCs w:val="22"/>
              </w:rPr>
            </w:pPr>
            <w:r w:rsidRPr="00D321F9">
              <w:rPr>
                <w:rFonts w:ascii="Times New Roman" w:hAnsi="Times New Roman"/>
                <w:b/>
                <w:bCs/>
                <w:sz w:val="22"/>
                <w:szCs w:val="22"/>
              </w:rPr>
              <w:t>Expected Sample Size (completed interviews)</w:t>
            </w:r>
          </w:p>
        </w:tc>
        <w:tc>
          <w:tcPr>
            <w:tcW w:w="1800" w:type="dxa"/>
            <w:tcBorders>
              <w:top w:val="single" w:sz="8" w:space="0" w:color="auto"/>
              <w:left w:val="nil"/>
              <w:bottom w:val="single" w:sz="8" w:space="0" w:color="auto"/>
              <w:right w:val="single" w:sz="8" w:space="0" w:color="auto"/>
            </w:tcBorders>
            <w:shd w:val="clear" w:color="auto" w:fill="auto"/>
            <w:vAlign w:val="bottom"/>
            <w:hideMark/>
          </w:tcPr>
          <w:p w14:paraId="132EEDAA" w14:textId="77777777" w:rsidR="006D240F" w:rsidRPr="00D321F9" w:rsidRDefault="006D240F" w:rsidP="006D240F">
            <w:pPr>
              <w:spacing w:line="240" w:lineRule="auto"/>
              <w:jc w:val="center"/>
              <w:rPr>
                <w:rFonts w:ascii="Times New Roman" w:hAnsi="Times New Roman"/>
                <w:b/>
                <w:bCs/>
                <w:sz w:val="22"/>
                <w:szCs w:val="22"/>
              </w:rPr>
            </w:pPr>
            <w:r w:rsidRPr="00D321F9">
              <w:rPr>
                <w:rFonts w:ascii="Times New Roman" w:hAnsi="Times New Roman"/>
                <w:b/>
                <w:bCs/>
                <w:sz w:val="22"/>
                <w:szCs w:val="22"/>
              </w:rPr>
              <w:t>Expected Standard Error</w:t>
            </w:r>
          </w:p>
        </w:tc>
        <w:tc>
          <w:tcPr>
            <w:tcW w:w="1764" w:type="dxa"/>
            <w:tcBorders>
              <w:top w:val="single" w:sz="8" w:space="0" w:color="auto"/>
              <w:left w:val="nil"/>
              <w:bottom w:val="single" w:sz="8" w:space="0" w:color="auto"/>
              <w:right w:val="nil"/>
            </w:tcBorders>
            <w:shd w:val="clear" w:color="auto" w:fill="auto"/>
            <w:vAlign w:val="bottom"/>
            <w:hideMark/>
          </w:tcPr>
          <w:p w14:paraId="0A603F1E" w14:textId="77777777" w:rsidR="006D240F" w:rsidRPr="00D321F9" w:rsidRDefault="006D240F" w:rsidP="006D240F">
            <w:pPr>
              <w:spacing w:line="240" w:lineRule="auto"/>
              <w:jc w:val="center"/>
              <w:rPr>
                <w:rFonts w:ascii="Times New Roman" w:hAnsi="Times New Roman"/>
                <w:b/>
                <w:bCs/>
                <w:sz w:val="22"/>
                <w:szCs w:val="22"/>
              </w:rPr>
            </w:pPr>
            <w:r w:rsidRPr="00D321F9">
              <w:rPr>
                <w:rFonts w:ascii="Times New Roman" w:hAnsi="Times New Roman"/>
                <w:b/>
                <w:bCs/>
                <w:sz w:val="22"/>
                <w:szCs w:val="22"/>
              </w:rPr>
              <w:t>Design Effect</w:t>
            </w:r>
          </w:p>
        </w:tc>
      </w:tr>
      <w:tr w:rsidR="006D240F" w:rsidRPr="00D321F9" w14:paraId="48B148A2" w14:textId="77777777" w:rsidTr="006D240F">
        <w:tc>
          <w:tcPr>
            <w:tcW w:w="3168" w:type="dxa"/>
            <w:tcBorders>
              <w:top w:val="nil"/>
              <w:left w:val="nil"/>
              <w:bottom w:val="single" w:sz="8" w:space="0" w:color="auto"/>
              <w:right w:val="single" w:sz="8" w:space="0" w:color="auto"/>
            </w:tcBorders>
            <w:shd w:val="clear" w:color="auto" w:fill="auto"/>
            <w:noWrap/>
            <w:vAlign w:val="center"/>
            <w:hideMark/>
          </w:tcPr>
          <w:p w14:paraId="35E8B25F" w14:textId="77777777" w:rsidR="006D240F" w:rsidRPr="00D321F9" w:rsidRDefault="006D240F" w:rsidP="006D240F">
            <w:pPr>
              <w:spacing w:line="240" w:lineRule="auto"/>
              <w:rPr>
                <w:rFonts w:ascii="Times New Roman" w:hAnsi="Times New Roman"/>
                <w:sz w:val="22"/>
                <w:szCs w:val="22"/>
              </w:rPr>
            </w:pPr>
            <w:r w:rsidRPr="00D321F9">
              <w:rPr>
                <w:rFonts w:ascii="Times New Roman" w:hAnsi="Times New Roman"/>
                <w:sz w:val="22"/>
                <w:szCs w:val="22"/>
              </w:rPr>
              <w:t>All</w:t>
            </w:r>
          </w:p>
        </w:tc>
        <w:tc>
          <w:tcPr>
            <w:tcW w:w="1710" w:type="dxa"/>
            <w:tcBorders>
              <w:top w:val="nil"/>
              <w:left w:val="nil"/>
              <w:bottom w:val="single" w:sz="8" w:space="0" w:color="auto"/>
              <w:right w:val="single" w:sz="8" w:space="0" w:color="auto"/>
            </w:tcBorders>
            <w:shd w:val="clear" w:color="auto" w:fill="auto"/>
            <w:noWrap/>
            <w:vAlign w:val="bottom"/>
            <w:hideMark/>
          </w:tcPr>
          <w:p w14:paraId="3B0FB783" w14:textId="77777777" w:rsidR="006D240F" w:rsidRPr="000334B8" w:rsidRDefault="006D240F" w:rsidP="006D240F">
            <w:pPr>
              <w:spacing w:line="240" w:lineRule="auto"/>
              <w:ind w:right="432"/>
              <w:jc w:val="right"/>
              <w:rPr>
                <w:rFonts w:ascii="Times New Roman" w:hAnsi="Times New Roman"/>
                <w:color w:val="000000"/>
                <w:sz w:val="22"/>
                <w:szCs w:val="22"/>
              </w:rPr>
            </w:pPr>
            <w:r w:rsidRPr="000334B8">
              <w:rPr>
                <w:rFonts w:ascii="Times New Roman" w:hAnsi="Times New Roman"/>
                <w:color w:val="000000"/>
                <w:sz w:val="22"/>
                <w:szCs w:val="22"/>
              </w:rPr>
              <w:t>94,128</w:t>
            </w:r>
          </w:p>
        </w:tc>
        <w:tc>
          <w:tcPr>
            <w:tcW w:w="2430" w:type="dxa"/>
            <w:tcBorders>
              <w:top w:val="nil"/>
              <w:left w:val="nil"/>
              <w:bottom w:val="nil"/>
              <w:right w:val="single" w:sz="8" w:space="0" w:color="auto"/>
            </w:tcBorders>
            <w:shd w:val="clear" w:color="auto" w:fill="auto"/>
            <w:noWrap/>
            <w:vAlign w:val="bottom"/>
            <w:hideMark/>
          </w:tcPr>
          <w:p w14:paraId="64FFDDA0" w14:textId="77777777" w:rsidR="006D240F" w:rsidRPr="000334B8" w:rsidRDefault="006D240F" w:rsidP="006D240F">
            <w:pPr>
              <w:spacing w:line="240" w:lineRule="auto"/>
              <w:ind w:right="882"/>
              <w:jc w:val="right"/>
              <w:rPr>
                <w:rFonts w:ascii="Times New Roman" w:hAnsi="Times New Roman"/>
                <w:color w:val="000000"/>
                <w:sz w:val="22"/>
                <w:szCs w:val="22"/>
              </w:rPr>
            </w:pPr>
            <w:r w:rsidRPr="000334B8">
              <w:rPr>
                <w:rFonts w:ascii="Times New Roman" w:hAnsi="Times New Roman"/>
                <w:color w:val="000000"/>
                <w:sz w:val="22"/>
                <w:szCs w:val="22"/>
              </w:rPr>
              <w:t>6,700</w:t>
            </w:r>
          </w:p>
        </w:tc>
        <w:tc>
          <w:tcPr>
            <w:tcW w:w="1800" w:type="dxa"/>
            <w:tcBorders>
              <w:top w:val="nil"/>
              <w:left w:val="nil"/>
              <w:bottom w:val="nil"/>
              <w:right w:val="single" w:sz="8" w:space="0" w:color="auto"/>
            </w:tcBorders>
            <w:shd w:val="clear" w:color="auto" w:fill="auto"/>
            <w:noWrap/>
            <w:vAlign w:val="bottom"/>
            <w:hideMark/>
          </w:tcPr>
          <w:p w14:paraId="46E63671" w14:textId="77777777" w:rsidR="006D240F" w:rsidRPr="000334B8" w:rsidRDefault="006D240F" w:rsidP="006D240F">
            <w:pPr>
              <w:spacing w:line="240" w:lineRule="auto"/>
              <w:jc w:val="center"/>
              <w:rPr>
                <w:rFonts w:ascii="Times New Roman" w:hAnsi="Times New Roman"/>
                <w:color w:val="000000"/>
                <w:sz w:val="22"/>
                <w:szCs w:val="22"/>
              </w:rPr>
            </w:pPr>
            <w:r w:rsidRPr="000334B8">
              <w:rPr>
                <w:rFonts w:ascii="Times New Roman" w:hAnsi="Times New Roman"/>
                <w:color w:val="000000"/>
                <w:sz w:val="22"/>
                <w:szCs w:val="22"/>
              </w:rPr>
              <w:t>0.63%</w:t>
            </w:r>
          </w:p>
        </w:tc>
        <w:tc>
          <w:tcPr>
            <w:tcW w:w="1764" w:type="dxa"/>
            <w:tcBorders>
              <w:top w:val="nil"/>
              <w:left w:val="nil"/>
              <w:bottom w:val="nil"/>
              <w:right w:val="nil"/>
            </w:tcBorders>
            <w:shd w:val="clear" w:color="auto" w:fill="auto"/>
            <w:noWrap/>
            <w:hideMark/>
          </w:tcPr>
          <w:p w14:paraId="08C3556F" w14:textId="77777777" w:rsidR="006D240F" w:rsidRPr="00DD78A7" w:rsidRDefault="006D240F" w:rsidP="006D240F">
            <w:pPr>
              <w:jc w:val="center"/>
            </w:pPr>
            <w:r w:rsidRPr="00DD78A7">
              <w:t>1.680</w:t>
            </w:r>
          </w:p>
        </w:tc>
      </w:tr>
      <w:tr w:rsidR="006D240F" w:rsidRPr="00D321F9" w14:paraId="03739708" w14:textId="77777777" w:rsidTr="006D240F">
        <w:tc>
          <w:tcPr>
            <w:tcW w:w="3168" w:type="dxa"/>
            <w:tcBorders>
              <w:top w:val="nil"/>
              <w:left w:val="nil"/>
              <w:bottom w:val="nil"/>
              <w:right w:val="single" w:sz="8" w:space="0" w:color="auto"/>
            </w:tcBorders>
            <w:shd w:val="clear" w:color="auto" w:fill="auto"/>
            <w:noWrap/>
            <w:vAlign w:val="center"/>
            <w:hideMark/>
          </w:tcPr>
          <w:p w14:paraId="543C495D" w14:textId="77777777" w:rsidR="006D240F" w:rsidRPr="00D321F9" w:rsidRDefault="006D240F" w:rsidP="006D240F">
            <w:pPr>
              <w:spacing w:line="240" w:lineRule="auto"/>
              <w:rPr>
                <w:rFonts w:ascii="Times New Roman" w:hAnsi="Times New Roman"/>
                <w:sz w:val="22"/>
                <w:szCs w:val="22"/>
              </w:rPr>
            </w:pPr>
            <w:r w:rsidRPr="00D321F9">
              <w:rPr>
                <w:rFonts w:ascii="Times New Roman" w:hAnsi="Times New Roman"/>
                <w:sz w:val="22"/>
                <w:szCs w:val="22"/>
              </w:rPr>
              <w:t>Charter</w:t>
            </w:r>
          </w:p>
        </w:tc>
        <w:tc>
          <w:tcPr>
            <w:tcW w:w="1710" w:type="dxa"/>
            <w:tcBorders>
              <w:top w:val="nil"/>
              <w:left w:val="nil"/>
              <w:bottom w:val="nil"/>
              <w:right w:val="single" w:sz="8" w:space="0" w:color="auto"/>
            </w:tcBorders>
            <w:shd w:val="clear" w:color="auto" w:fill="auto"/>
            <w:noWrap/>
            <w:vAlign w:val="bottom"/>
            <w:hideMark/>
          </w:tcPr>
          <w:p w14:paraId="27D75ECF" w14:textId="77777777" w:rsidR="006D240F" w:rsidRPr="000334B8" w:rsidRDefault="006D240F" w:rsidP="006D240F">
            <w:pPr>
              <w:spacing w:line="240" w:lineRule="auto"/>
              <w:ind w:right="432"/>
              <w:jc w:val="right"/>
              <w:rPr>
                <w:rFonts w:ascii="Times New Roman" w:hAnsi="Times New Roman"/>
                <w:color w:val="000000"/>
                <w:sz w:val="22"/>
                <w:szCs w:val="22"/>
              </w:rPr>
            </w:pPr>
            <w:r w:rsidRPr="000334B8">
              <w:rPr>
                <w:rFonts w:ascii="Times New Roman" w:hAnsi="Times New Roman"/>
                <w:color w:val="000000"/>
                <w:sz w:val="22"/>
                <w:szCs w:val="22"/>
              </w:rPr>
              <w:t>6,530</w:t>
            </w:r>
          </w:p>
        </w:tc>
        <w:tc>
          <w:tcPr>
            <w:tcW w:w="2430" w:type="dxa"/>
            <w:tcBorders>
              <w:top w:val="single" w:sz="8" w:space="0" w:color="auto"/>
              <w:left w:val="nil"/>
              <w:bottom w:val="nil"/>
              <w:right w:val="single" w:sz="8" w:space="0" w:color="auto"/>
            </w:tcBorders>
            <w:shd w:val="clear" w:color="auto" w:fill="auto"/>
            <w:noWrap/>
            <w:vAlign w:val="bottom"/>
            <w:hideMark/>
          </w:tcPr>
          <w:p w14:paraId="0C5D05DE" w14:textId="77777777" w:rsidR="006D240F" w:rsidRPr="000334B8" w:rsidRDefault="006D240F" w:rsidP="006D240F">
            <w:pPr>
              <w:spacing w:line="240" w:lineRule="auto"/>
              <w:ind w:right="882"/>
              <w:jc w:val="right"/>
              <w:rPr>
                <w:rFonts w:ascii="Times New Roman" w:hAnsi="Times New Roman"/>
                <w:color w:val="000000"/>
                <w:sz w:val="22"/>
                <w:szCs w:val="22"/>
              </w:rPr>
            </w:pPr>
            <w:r w:rsidRPr="000334B8">
              <w:rPr>
                <w:rFonts w:ascii="Times New Roman" w:hAnsi="Times New Roman"/>
                <w:color w:val="000000"/>
                <w:sz w:val="22"/>
                <w:szCs w:val="22"/>
              </w:rPr>
              <w:t>774</w:t>
            </w:r>
          </w:p>
        </w:tc>
        <w:tc>
          <w:tcPr>
            <w:tcW w:w="1800" w:type="dxa"/>
            <w:tcBorders>
              <w:top w:val="single" w:sz="8" w:space="0" w:color="auto"/>
              <w:left w:val="nil"/>
              <w:bottom w:val="nil"/>
              <w:right w:val="single" w:sz="8" w:space="0" w:color="auto"/>
            </w:tcBorders>
            <w:shd w:val="clear" w:color="auto" w:fill="auto"/>
            <w:noWrap/>
            <w:vAlign w:val="bottom"/>
            <w:hideMark/>
          </w:tcPr>
          <w:p w14:paraId="67B6C0E1" w14:textId="77777777" w:rsidR="006D240F" w:rsidRPr="000334B8" w:rsidRDefault="006D240F" w:rsidP="006D240F">
            <w:pPr>
              <w:spacing w:line="240" w:lineRule="auto"/>
              <w:jc w:val="center"/>
              <w:rPr>
                <w:rFonts w:ascii="Times New Roman" w:hAnsi="Times New Roman"/>
                <w:color w:val="000000"/>
                <w:sz w:val="22"/>
                <w:szCs w:val="22"/>
              </w:rPr>
            </w:pPr>
            <w:r w:rsidRPr="000334B8">
              <w:rPr>
                <w:rFonts w:ascii="Times New Roman" w:hAnsi="Times New Roman"/>
                <w:color w:val="000000"/>
                <w:sz w:val="22"/>
                <w:szCs w:val="22"/>
              </w:rPr>
              <w:t>1.69%</w:t>
            </w:r>
          </w:p>
        </w:tc>
        <w:tc>
          <w:tcPr>
            <w:tcW w:w="1764" w:type="dxa"/>
            <w:tcBorders>
              <w:top w:val="single" w:sz="8" w:space="0" w:color="auto"/>
              <w:left w:val="nil"/>
              <w:bottom w:val="nil"/>
              <w:right w:val="nil"/>
            </w:tcBorders>
            <w:shd w:val="clear" w:color="auto" w:fill="auto"/>
            <w:noWrap/>
            <w:hideMark/>
          </w:tcPr>
          <w:p w14:paraId="69127085" w14:textId="77777777" w:rsidR="006D240F" w:rsidRPr="00DD78A7" w:rsidRDefault="006D240F" w:rsidP="006D240F">
            <w:pPr>
              <w:jc w:val="center"/>
            </w:pPr>
            <w:r w:rsidRPr="00DD78A7">
              <w:t>1.375</w:t>
            </w:r>
          </w:p>
        </w:tc>
      </w:tr>
      <w:tr w:rsidR="006D240F" w:rsidRPr="00D321F9" w14:paraId="35E783CA" w14:textId="77777777" w:rsidTr="006D240F">
        <w:tc>
          <w:tcPr>
            <w:tcW w:w="3168" w:type="dxa"/>
            <w:tcBorders>
              <w:top w:val="nil"/>
              <w:left w:val="nil"/>
              <w:bottom w:val="nil"/>
              <w:right w:val="single" w:sz="8" w:space="0" w:color="auto"/>
            </w:tcBorders>
            <w:shd w:val="clear" w:color="auto" w:fill="auto"/>
            <w:noWrap/>
            <w:vAlign w:val="center"/>
            <w:hideMark/>
          </w:tcPr>
          <w:p w14:paraId="0475B2ED" w14:textId="77777777" w:rsidR="006D240F" w:rsidRPr="00D321F9" w:rsidRDefault="006D240F" w:rsidP="006D240F">
            <w:pPr>
              <w:spacing w:line="240" w:lineRule="auto"/>
              <w:rPr>
                <w:rFonts w:ascii="Times New Roman" w:hAnsi="Times New Roman"/>
                <w:sz w:val="22"/>
                <w:szCs w:val="22"/>
              </w:rPr>
            </w:pPr>
            <w:r w:rsidRPr="00D321F9">
              <w:rPr>
                <w:rFonts w:ascii="Times New Roman" w:hAnsi="Times New Roman"/>
                <w:sz w:val="22"/>
                <w:szCs w:val="22"/>
              </w:rPr>
              <w:t>Non-charter</w:t>
            </w:r>
          </w:p>
        </w:tc>
        <w:tc>
          <w:tcPr>
            <w:tcW w:w="1710" w:type="dxa"/>
            <w:tcBorders>
              <w:top w:val="nil"/>
              <w:left w:val="nil"/>
              <w:bottom w:val="single" w:sz="8" w:space="0" w:color="auto"/>
              <w:right w:val="single" w:sz="8" w:space="0" w:color="auto"/>
            </w:tcBorders>
            <w:shd w:val="clear" w:color="auto" w:fill="auto"/>
            <w:noWrap/>
            <w:vAlign w:val="bottom"/>
            <w:hideMark/>
          </w:tcPr>
          <w:p w14:paraId="325DD73C" w14:textId="77777777" w:rsidR="006D240F" w:rsidRPr="000334B8" w:rsidRDefault="006D240F" w:rsidP="006D240F">
            <w:pPr>
              <w:spacing w:line="240" w:lineRule="auto"/>
              <w:ind w:right="432"/>
              <w:jc w:val="right"/>
              <w:rPr>
                <w:rFonts w:ascii="Times New Roman" w:hAnsi="Times New Roman"/>
                <w:color w:val="000000"/>
                <w:sz w:val="22"/>
                <w:szCs w:val="22"/>
              </w:rPr>
            </w:pPr>
            <w:r w:rsidRPr="000334B8">
              <w:rPr>
                <w:rFonts w:ascii="Times New Roman" w:hAnsi="Times New Roman"/>
                <w:color w:val="000000"/>
                <w:sz w:val="22"/>
                <w:szCs w:val="22"/>
              </w:rPr>
              <w:t>87,598</w:t>
            </w:r>
          </w:p>
        </w:tc>
        <w:tc>
          <w:tcPr>
            <w:tcW w:w="2430" w:type="dxa"/>
            <w:tcBorders>
              <w:top w:val="nil"/>
              <w:left w:val="nil"/>
              <w:bottom w:val="single" w:sz="8" w:space="0" w:color="auto"/>
              <w:right w:val="single" w:sz="8" w:space="0" w:color="auto"/>
            </w:tcBorders>
            <w:shd w:val="clear" w:color="auto" w:fill="auto"/>
            <w:noWrap/>
            <w:vAlign w:val="bottom"/>
            <w:hideMark/>
          </w:tcPr>
          <w:p w14:paraId="5516E7EC" w14:textId="77777777" w:rsidR="006D240F" w:rsidRPr="000334B8" w:rsidRDefault="006D240F" w:rsidP="006D240F">
            <w:pPr>
              <w:spacing w:line="240" w:lineRule="auto"/>
              <w:ind w:right="882"/>
              <w:jc w:val="right"/>
              <w:rPr>
                <w:rFonts w:ascii="Times New Roman" w:hAnsi="Times New Roman"/>
                <w:color w:val="000000"/>
                <w:sz w:val="22"/>
                <w:szCs w:val="22"/>
              </w:rPr>
            </w:pPr>
            <w:r w:rsidRPr="000334B8">
              <w:rPr>
                <w:rFonts w:ascii="Times New Roman" w:hAnsi="Times New Roman"/>
                <w:color w:val="000000"/>
                <w:sz w:val="22"/>
                <w:szCs w:val="22"/>
              </w:rPr>
              <w:t>5,926</w:t>
            </w:r>
          </w:p>
        </w:tc>
        <w:tc>
          <w:tcPr>
            <w:tcW w:w="1800" w:type="dxa"/>
            <w:tcBorders>
              <w:top w:val="nil"/>
              <w:left w:val="nil"/>
              <w:bottom w:val="single" w:sz="8" w:space="0" w:color="auto"/>
              <w:right w:val="single" w:sz="8" w:space="0" w:color="auto"/>
            </w:tcBorders>
            <w:shd w:val="clear" w:color="auto" w:fill="auto"/>
            <w:noWrap/>
            <w:vAlign w:val="bottom"/>
            <w:hideMark/>
          </w:tcPr>
          <w:p w14:paraId="6ACC1B61" w14:textId="77777777" w:rsidR="006D240F" w:rsidRPr="000334B8" w:rsidRDefault="006D240F" w:rsidP="006D240F">
            <w:pPr>
              <w:spacing w:line="240" w:lineRule="auto"/>
              <w:jc w:val="center"/>
              <w:rPr>
                <w:rFonts w:ascii="Times New Roman" w:hAnsi="Times New Roman"/>
                <w:color w:val="000000"/>
                <w:sz w:val="22"/>
                <w:szCs w:val="22"/>
              </w:rPr>
            </w:pPr>
            <w:r w:rsidRPr="000334B8">
              <w:rPr>
                <w:rFonts w:ascii="Times New Roman" w:hAnsi="Times New Roman"/>
                <w:color w:val="000000"/>
                <w:sz w:val="22"/>
                <w:szCs w:val="22"/>
              </w:rPr>
              <w:t>0.67%</w:t>
            </w:r>
          </w:p>
        </w:tc>
        <w:tc>
          <w:tcPr>
            <w:tcW w:w="1764" w:type="dxa"/>
            <w:tcBorders>
              <w:top w:val="nil"/>
              <w:left w:val="nil"/>
              <w:bottom w:val="single" w:sz="8" w:space="0" w:color="auto"/>
              <w:right w:val="nil"/>
            </w:tcBorders>
            <w:shd w:val="clear" w:color="auto" w:fill="auto"/>
            <w:noWrap/>
            <w:hideMark/>
          </w:tcPr>
          <w:p w14:paraId="33433F7E" w14:textId="77777777" w:rsidR="006D240F" w:rsidRPr="00DD78A7" w:rsidRDefault="006D240F" w:rsidP="006D240F">
            <w:pPr>
              <w:jc w:val="center"/>
            </w:pPr>
            <w:r w:rsidRPr="00DD78A7">
              <w:t>1.658</w:t>
            </w:r>
          </w:p>
        </w:tc>
      </w:tr>
      <w:tr w:rsidR="006D240F" w:rsidRPr="00D321F9" w14:paraId="04DD5E49" w14:textId="77777777" w:rsidTr="006D240F">
        <w:tc>
          <w:tcPr>
            <w:tcW w:w="3168" w:type="dxa"/>
            <w:tcBorders>
              <w:top w:val="single" w:sz="8" w:space="0" w:color="auto"/>
              <w:left w:val="nil"/>
              <w:bottom w:val="nil"/>
              <w:right w:val="single" w:sz="8" w:space="0" w:color="auto"/>
            </w:tcBorders>
            <w:shd w:val="clear" w:color="auto" w:fill="auto"/>
            <w:noWrap/>
            <w:vAlign w:val="center"/>
            <w:hideMark/>
          </w:tcPr>
          <w:p w14:paraId="0DB7AD02" w14:textId="77777777" w:rsidR="006D240F" w:rsidRPr="00D321F9" w:rsidRDefault="006D240F" w:rsidP="006D240F">
            <w:pPr>
              <w:spacing w:line="240" w:lineRule="auto"/>
              <w:rPr>
                <w:rFonts w:ascii="Times New Roman" w:hAnsi="Times New Roman"/>
                <w:sz w:val="22"/>
                <w:szCs w:val="22"/>
              </w:rPr>
            </w:pPr>
            <w:r w:rsidRPr="00D321F9">
              <w:rPr>
                <w:rFonts w:ascii="Times New Roman" w:hAnsi="Times New Roman"/>
                <w:sz w:val="22"/>
                <w:szCs w:val="22"/>
              </w:rPr>
              <w:t>Primary</w:t>
            </w:r>
          </w:p>
        </w:tc>
        <w:tc>
          <w:tcPr>
            <w:tcW w:w="1710" w:type="dxa"/>
            <w:tcBorders>
              <w:top w:val="nil"/>
              <w:left w:val="nil"/>
              <w:bottom w:val="nil"/>
              <w:right w:val="single" w:sz="8" w:space="0" w:color="auto"/>
            </w:tcBorders>
            <w:shd w:val="clear" w:color="auto" w:fill="auto"/>
            <w:noWrap/>
            <w:vAlign w:val="bottom"/>
            <w:hideMark/>
          </w:tcPr>
          <w:p w14:paraId="5A74EA49" w14:textId="77777777" w:rsidR="006D240F" w:rsidRPr="000334B8" w:rsidRDefault="006D240F" w:rsidP="006D240F">
            <w:pPr>
              <w:spacing w:line="240" w:lineRule="auto"/>
              <w:ind w:right="432"/>
              <w:jc w:val="right"/>
              <w:rPr>
                <w:rFonts w:ascii="Times New Roman" w:hAnsi="Times New Roman"/>
                <w:color w:val="000000"/>
                <w:sz w:val="22"/>
                <w:szCs w:val="22"/>
              </w:rPr>
            </w:pPr>
            <w:r w:rsidRPr="000334B8">
              <w:rPr>
                <w:rFonts w:ascii="Times New Roman" w:hAnsi="Times New Roman"/>
                <w:color w:val="000000"/>
                <w:sz w:val="22"/>
                <w:szCs w:val="22"/>
              </w:rPr>
              <w:t>51,600</w:t>
            </w:r>
          </w:p>
        </w:tc>
        <w:tc>
          <w:tcPr>
            <w:tcW w:w="2430" w:type="dxa"/>
            <w:tcBorders>
              <w:top w:val="nil"/>
              <w:left w:val="nil"/>
              <w:bottom w:val="nil"/>
              <w:right w:val="single" w:sz="8" w:space="0" w:color="auto"/>
            </w:tcBorders>
            <w:shd w:val="clear" w:color="auto" w:fill="auto"/>
            <w:noWrap/>
            <w:vAlign w:val="bottom"/>
            <w:hideMark/>
          </w:tcPr>
          <w:p w14:paraId="524CD413" w14:textId="77777777" w:rsidR="006D240F" w:rsidRPr="000334B8" w:rsidRDefault="006D240F" w:rsidP="006D240F">
            <w:pPr>
              <w:spacing w:line="240" w:lineRule="auto"/>
              <w:ind w:right="882"/>
              <w:jc w:val="right"/>
              <w:rPr>
                <w:rFonts w:ascii="Times New Roman" w:hAnsi="Times New Roman"/>
                <w:color w:val="000000"/>
                <w:sz w:val="22"/>
                <w:szCs w:val="22"/>
              </w:rPr>
            </w:pPr>
            <w:r w:rsidRPr="000334B8">
              <w:rPr>
                <w:rFonts w:ascii="Times New Roman" w:hAnsi="Times New Roman"/>
                <w:color w:val="000000"/>
                <w:sz w:val="22"/>
                <w:szCs w:val="22"/>
              </w:rPr>
              <w:t>3,028</w:t>
            </w:r>
          </w:p>
        </w:tc>
        <w:tc>
          <w:tcPr>
            <w:tcW w:w="1800" w:type="dxa"/>
            <w:tcBorders>
              <w:top w:val="nil"/>
              <w:left w:val="nil"/>
              <w:bottom w:val="nil"/>
              <w:right w:val="single" w:sz="8" w:space="0" w:color="auto"/>
            </w:tcBorders>
            <w:shd w:val="clear" w:color="auto" w:fill="auto"/>
            <w:noWrap/>
            <w:vAlign w:val="bottom"/>
            <w:hideMark/>
          </w:tcPr>
          <w:p w14:paraId="6870C9C5" w14:textId="77777777" w:rsidR="006D240F" w:rsidRPr="000334B8" w:rsidRDefault="006D240F" w:rsidP="006D240F">
            <w:pPr>
              <w:spacing w:line="240" w:lineRule="auto"/>
              <w:jc w:val="center"/>
              <w:rPr>
                <w:rFonts w:ascii="Times New Roman" w:hAnsi="Times New Roman"/>
                <w:color w:val="000000"/>
                <w:sz w:val="22"/>
                <w:szCs w:val="22"/>
              </w:rPr>
            </w:pPr>
            <w:r w:rsidRPr="000334B8">
              <w:rPr>
                <w:rFonts w:ascii="Times New Roman" w:hAnsi="Times New Roman"/>
                <w:color w:val="000000"/>
                <w:sz w:val="22"/>
                <w:szCs w:val="22"/>
              </w:rPr>
              <w:t>0.89%</w:t>
            </w:r>
          </w:p>
        </w:tc>
        <w:tc>
          <w:tcPr>
            <w:tcW w:w="1764" w:type="dxa"/>
            <w:tcBorders>
              <w:top w:val="nil"/>
              <w:left w:val="nil"/>
              <w:bottom w:val="nil"/>
              <w:right w:val="nil"/>
            </w:tcBorders>
            <w:shd w:val="clear" w:color="auto" w:fill="auto"/>
            <w:noWrap/>
            <w:hideMark/>
          </w:tcPr>
          <w:p w14:paraId="49F987D9" w14:textId="77777777" w:rsidR="006D240F" w:rsidRPr="00DD78A7" w:rsidRDefault="006D240F" w:rsidP="006D240F">
            <w:pPr>
              <w:jc w:val="center"/>
            </w:pPr>
            <w:r w:rsidRPr="00DD78A7">
              <w:t>1.489</w:t>
            </w:r>
          </w:p>
        </w:tc>
      </w:tr>
      <w:tr w:rsidR="006D240F" w:rsidRPr="00D321F9" w14:paraId="6D580290" w14:textId="77777777" w:rsidTr="006D240F">
        <w:tc>
          <w:tcPr>
            <w:tcW w:w="3168" w:type="dxa"/>
            <w:tcBorders>
              <w:top w:val="nil"/>
              <w:left w:val="nil"/>
              <w:bottom w:val="nil"/>
              <w:right w:val="single" w:sz="8" w:space="0" w:color="auto"/>
            </w:tcBorders>
            <w:shd w:val="clear" w:color="auto" w:fill="auto"/>
            <w:noWrap/>
            <w:vAlign w:val="center"/>
            <w:hideMark/>
          </w:tcPr>
          <w:p w14:paraId="3B76D0D0" w14:textId="77777777" w:rsidR="006D240F" w:rsidRPr="00D321F9" w:rsidRDefault="006D240F" w:rsidP="006D240F">
            <w:pPr>
              <w:spacing w:line="240" w:lineRule="auto"/>
              <w:rPr>
                <w:rFonts w:ascii="Times New Roman" w:hAnsi="Times New Roman"/>
                <w:sz w:val="22"/>
                <w:szCs w:val="22"/>
              </w:rPr>
            </w:pPr>
            <w:r w:rsidRPr="00D321F9">
              <w:rPr>
                <w:rFonts w:ascii="Times New Roman" w:hAnsi="Times New Roman"/>
                <w:sz w:val="22"/>
                <w:szCs w:val="22"/>
              </w:rPr>
              <w:t>Middle</w:t>
            </w:r>
          </w:p>
        </w:tc>
        <w:tc>
          <w:tcPr>
            <w:tcW w:w="1710" w:type="dxa"/>
            <w:tcBorders>
              <w:top w:val="nil"/>
              <w:left w:val="nil"/>
              <w:bottom w:val="nil"/>
              <w:right w:val="single" w:sz="8" w:space="0" w:color="auto"/>
            </w:tcBorders>
            <w:shd w:val="clear" w:color="auto" w:fill="auto"/>
            <w:noWrap/>
            <w:vAlign w:val="bottom"/>
            <w:hideMark/>
          </w:tcPr>
          <w:p w14:paraId="5835A18A" w14:textId="77777777" w:rsidR="006D240F" w:rsidRPr="000334B8" w:rsidRDefault="006D240F" w:rsidP="006D240F">
            <w:pPr>
              <w:spacing w:line="240" w:lineRule="auto"/>
              <w:ind w:right="432"/>
              <w:jc w:val="right"/>
              <w:rPr>
                <w:rFonts w:ascii="Times New Roman" w:hAnsi="Times New Roman"/>
                <w:color w:val="000000"/>
                <w:sz w:val="22"/>
                <w:szCs w:val="22"/>
              </w:rPr>
            </w:pPr>
            <w:r w:rsidRPr="000334B8">
              <w:rPr>
                <w:rFonts w:ascii="Times New Roman" w:hAnsi="Times New Roman"/>
                <w:color w:val="000000"/>
                <w:sz w:val="22"/>
                <w:szCs w:val="22"/>
              </w:rPr>
              <w:t>14,364</w:t>
            </w:r>
          </w:p>
        </w:tc>
        <w:tc>
          <w:tcPr>
            <w:tcW w:w="2430" w:type="dxa"/>
            <w:tcBorders>
              <w:top w:val="nil"/>
              <w:left w:val="nil"/>
              <w:bottom w:val="nil"/>
              <w:right w:val="single" w:sz="8" w:space="0" w:color="auto"/>
            </w:tcBorders>
            <w:shd w:val="clear" w:color="auto" w:fill="auto"/>
            <w:noWrap/>
            <w:vAlign w:val="bottom"/>
            <w:hideMark/>
          </w:tcPr>
          <w:p w14:paraId="1C830D24" w14:textId="77777777" w:rsidR="006D240F" w:rsidRPr="000334B8" w:rsidRDefault="006D240F" w:rsidP="006D240F">
            <w:pPr>
              <w:spacing w:line="240" w:lineRule="auto"/>
              <w:ind w:right="882"/>
              <w:jc w:val="right"/>
              <w:rPr>
                <w:rFonts w:ascii="Times New Roman" w:hAnsi="Times New Roman"/>
                <w:color w:val="000000"/>
                <w:sz w:val="22"/>
                <w:szCs w:val="22"/>
              </w:rPr>
            </w:pPr>
            <w:r w:rsidRPr="000334B8">
              <w:rPr>
                <w:rFonts w:ascii="Times New Roman" w:hAnsi="Times New Roman"/>
                <w:color w:val="000000"/>
                <w:sz w:val="22"/>
                <w:szCs w:val="22"/>
              </w:rPr>
              <w:t>1,122</w:t>
            </w:r>
          </w:p>
        </w:tc>
        <w:tc>
          <w:tcPr>
            <w:tcW w:w="1800" w:type="dxa"/>
            <w:tcBorders>
              <w:top w:val="nil"/>
              <w:left w:val="nil"/>
              <w:bottom w:val="nil"/>
              <w:right w:val="single" w:sz="8" w:space="0" w:color="auto"/>
            </w:tcBorders>
            <w:shd w:val="clear" w:color="auto" w:fill="auto"/>
            <w:noWrap/>
            <w:vAlign w:val="bottom"/>
            <w:hideMark/>
          </w:tcPr>
          <w:p w14:paraId="6A9BE808" w14:textId="77777777" w:rsidR="006D240F" w:rsidRPr="000334B8" w:rsidRDefault="006D240F" w:rsidP="006D240F">
            <w:pPr>
              <w:spacing w:line="240" w:lineRule="auto"/>
              <w:jc w:val="center"/>
              <w:rPr>
                <w:rFonts w:ascii="Times New Roman" w:hAnsi="Times New Roman"/>
                <w:color w:val="000000"/>
                <w:sz w:val="22"/>
                <w:szCs w:val="22"/>
              </w:rPr>
            </w:pPr>
            <w:r w:rsidRPr="000334B8">
              <w:rPr>
                <w:rFonts w:ascii="Times New Roman" w:hAnsi="Times New Roman"/>
                <w:color w:val="000000"/>
                <w:sz w:val="22"/>
                <w:szCs w:val="22"/>
              </w:rPr>
              <w:t>1.43%</w:t>
            </w:r>
          </w:p>
        </w:tc>
        <w:tc>
          <w:tcPr>
            <w:tcW w:w="1764" w:type="dxa"/>
            <w:tcBorders>
              <w:top w:val="nil"/>
              <w:left w:val="nil"/>
              <w:bottom w:val="nil"/>
              <w:right w:val="nil"/>
            </w:tcBorders>
            <w:shd w:val="clear" w:color="auto" w:fill="auto"/>
            <w:noWrap/>
            <w:hideMark/>
          </w:tcPr>
          <w:p w14:paraId="7A215F75" w14:textId="77777777" w:rsidR="006D240F" w:rsidRPr="00DD78A7" w:rsidRDefault="006D240F" w:rsidP="006D240F">
            <w:pPr>
              <w:jc w:val="center"/>
            </w:pPr>
            <w:r w:rsidRPr="00DD78A7">
              <w:t>1.431</w:t>
            </w:r>
          </w:p>
        </w:tc>
      </w:tr>
      <w:tr w:rsidR="006D240F" w:rsidRPr="00D321F9" w14:paraId="5B1BC45A" w14:textId="77777777" w:rsidTr="006D240F">
        <w:tc>
          <w:tcPr>
            <w:tcW w:w="3168" w:type="dxa"/>
            <w:tcBorders>
              <w:top w:val="nil"/>
              <w:left w:val="nil"/>
              <w:bottom w:val="nil"/>
              <w:right w:val="single" w:sz="8" w:space="0" w:color="auto"/>
            </w:tcBorders>
            <w:shd w:val="clear" w:color="auto" w:fill="auto"/>
            <w:noWrap/>
            <w:vAlign w:val="center"/>
            <w:hideMark/>
          </w:tcPr>
          <w:p w14:paraId="64674047" w14:textId="77777777" w:rsidR="006D240F" w:rsidRPr="00D321F9" w:rsidRDefault="006D240F" w:rsidP="006D240F">
            <w:pPr>
              <w:spacing w:line="240" w:lineRule="auto"/>
              <w:rPr>
                <w:rFonts w:ascii="Times New Roman" w:hAnsi="Times New Roman"/>
                <w:sz w:val="22"/>
                <w:szCs w:val="22"/>
              </w:rPr>
            </w:pPr>
            <w:r w:rsidRPr="00D321F9">
              <w:rPr>
                <w:rFonts w:ascii="Times New Roman" w:hAnsi="Times New Roman"/>
                <w:sz w:val="22"/>
                <w:szCs w:val="22"/>
              </w:rPr>
              <w:t>High</w:t>
            </w:r>
          </w:p>
        </w:tc>
        <w:tc>
          <w:tcPr>
            <w:tcW w:w="1710" w:type="dxa"/>
            <w:tcBorders>
              <w:top w:val="nil"/>
              <w:left w:val="nil"/>
              <w:bottom w:val="nil"/>
              <w:right w:val="single" w:sz="8" w:space="0" w:color="auto"/>
            </w:tcBorders>
            <w:shd w:val="clear" w:color="auto" w:fill="auto"/>
            <w:noWrap/>
            <w:vAlign w:val="bottom"/>
            <w:hideMark/>
          </w:tcPr>
          <w:p w14:paraId="6819C845" w14:textId="77777777" w:rsidR="006D240F" w:rsidRPr="000334B8" w:rsidRDefault="006D240F" w:rsidP="006D240F">
            <w:pPr>
              <w:spacing w:line="240" w:lineRule="auto"/>
              <w:ind w:right="432"/>
              <w:jc w:val="right"/>
              <w:rPr>
                <w:rFonts w:ascii="Times New Roman" w:hAnsi="Times New Roman"/>
                <w:color w:val="000000"/>
                <w:sz w:val="22"/>
                <w:szCs w:val="22"/>
              </w:rPr>
            </w:pPr>
            <w:r w:rsidRPr="000334B8">
              <w:rPr>
                <w:rFonts w:ascii="Times New Roman" w:hAnsi="Times New Roman"/>
                <w:color w:val="000000"/>
                <w:sz w:val="22"/>
                <w:szCs w:val="22"/>
              </w:rPr>
              <w:t>20,803</w:t>
            </w:r>
          </w:p>
        </w:tc>
        <w:tc>
          <w:tcPr>
            <w:tcW w:w="2430" w:type="dxa"/>
            <w:tcBorders>
              <w:top w:val="nil"/>
              <w:left w:val="nil"/>
              <w:bottom w:val="nil"/>
              <w:right w:val="single" w:sz="8" w:space="0" w:color="auto"/>
            </w:tcBorders>
            <w:shd w:val="clear" w:color="auto" w:fill="auto"/>
            <w:noWrap/>
            <w:vAlign w:val="bottom"/>
            <w:hideMark/>
          </w:tcPr>
          <w:p w14:paraId="4024EF29" w14:textId="77777777" w:rsidR="006D240F" w:rsidRPr="000334B8" w:rsidRDefault="006D240F" w:rsidP="006D240F">
            <w:pPr>
              <w:spacing w:line="240" w:lineRule="auto"/>
              <w:ind w:right="882"/>
              <w:jc w:val="right"/>
              <w:rPr>
                <w:rFonts w:ascii="Times New Roman" w:hAnsi="Times New Roman"/>
                <w:color w:val="000000"/>
                <w:sz w:val="22"/>
                <w:szCs w:val="22"/>
              </w:rPr>
            </w:pPr>
            <w:r w:rsidRPr="000334B8">
              <w:rPr>
                <w:rFonts w:ascii="Times New Roman" w:hAnsi="Times New Roman"/>
                <w:color w:val="000000"/>
                <w:sz w:val="22"/>
                <w:szCs w:val="22"/>
              </w:rPr>
              <w:t>1,739</w:t>
            </w:r>
          </w:p>
        </w:tc>
        <w:tc>
          <w:tcPr>
            <w:tcW w:w="1800" w:type="dxa"/>
            <w:tcBorders>
              <w:top w:val="nil"/>
              <w:left w:val="nil"/>
              <w:bottom w:val="nil"/>
              <w:right w:val="single" w:sz="8" w:space="0" w:color="auto"/>
            </w:tcBorders>
            <w:shd w:val="clear" w:color="auto" w:fill="auto"/>
            <w:noWrap/>
            <w:vAlign w:val="bottom"/>
            <w:hideMark/>
          </w:tcPr>
          <w:p w14:paraId="63F7C78B" w14:textId="77777777" w:rsidR="006D240F" w:rsidRPr="000334B8" w:rsidRDefault="006D240F" w:rsidP="006D240F">
            <w:pPr>
              <w:spacing w:line="240" w:lineRule="auto"/>
              <w:jc w:val="center"/>
              <w:rPr>
                <w:rFonts w:ascii="Times New Roman" w:hAnsi="Times New Roman"/>
                <w:color w:val="000000"/>
                <w:sz w:val="22"/>
                <w:szCs w:val="22"/>
              </w:rPr>
            </w:pPr>
            <w:r w:rsidRPr="000334B8">
              <w:rPr>
                <w:rFonts w:ascii="Times New Roman" w:hAnsi="Times New Roman"/>
                <w:color w:val="000000"/>
                <w:sz w:val="22"/>
                <w:szCs w:val="22"/>
              </w:rPr>
              <w:t>1.40%</w:t>
            </w:r>
          </w:p>
        </w:tc>
        <w:tc>
          <w:tcPr>
            <w:tcW w:w="1764" w:type="dxa"/>
            <w:tcBorders>
              <w:top w:val="nil"/>
              <w:left w:val="nil"/>
              <w:bottom w:val="nil"/>
              <w:right w:val="nil"/>
            </w:tcBorders>
            <w:shd w:val="clear" w:color="auto" w:fill="auto"/>
            <w:noWrap/>
            <w:hideMark/>
          </w:tcPr>
          <w:p w14:paraId="33AEFC8F" w14:textId="77777777" w:rsidR="006D240F" w:rsidRPr="00DD78A7" w:rsidRDefault="006D240F" w:rsidP="006D240F">
            <w:pPr>
              <w:jc w:val="center"/>
            </w:pPr>
            <w:r w:rsidRPr="00DD78A7">
              <w:t>2.125</w:t>
            </w:r>
          </w:p>
        </w:tc>
      </w:tr>
      <w:tr w:rsidR="006D240F" w:rsidRPr="00D321F9" w14:paraId="22DE3728" w14:textId="77777777" w:rsidTr="006D240F">
        <w:tc>
          <w:tcPr>
            <w:tcW w:w="3168" w:type="dxa"/>
            <w:tcBorders>
              <w:top w:val="nil"/>
              <w:left w:val="nil"/>
              <w:bottom w:val="single" w:sz="8" w:space="0" w:color="auto"/>
              <w:right w:val="single" w:sz="8" w:space="0" w:color="auto"/>
            </w:tcBorders>
            <w:shd w:val="clear" w:color="auto" w:fill="auto"/>
            <w:noWrap/>
            <w:vAlign w:val="center"/>
            <w:hideMark/>
          </w:tcPr>
          <w:p w14:paraId="534898B2" w14:textId="77777777" w:rsidR="006D240F" w:rsidRPr="00D321F9" w:rsidRDefault="006D240F" w:rsidP="006D240F">
            <w:pPr>
              <w:spacing w:line="240" w:lineRule="auto"/>
              <w:rPr>
                <w:rFonts w:ascii="Times New Roman" w:hAnsi="Times New Roman"/>
                <w:sz w:val="22"/>
                <w:szCs w:val="22"/>
              </w:rPr>
            </w:pPr>
            <w:r w:rsidRPr="00D321F9">
              <w:rPr>
                <w:rFonts w:ascii="Times New Roman" w:hAnsi="Times New Roman"/>
                <w:sz w:val="22"/>
                <w:szCs w:val="22"/>
              </w:rPr>
              <w:t>Combined</w:t>
            </w:r>
          </w:p>
        </w:tc>
        <w:tc>
          <w:tcPr>
            <w:tcW w:w="1710" w:type="dxa"/>
            <w:tcBorders>
              <w:top w:val="nil"/>
              <w:left w:val="nil"/>
              <w:bottom w:val="nil"/>
              <w:right w:val="single" w:sz="8" w:space="0" w:color="auto"/>
            </w:tcBorders>
            <w:shd w:val="clear" w:color="auto" w:fill="auto"/>
            <w:noWrap/>
            <w:vAlign w:val="bottom"/>
            <w:hideMark/>
          </w:tcPr>
          <w:p w14:paraId="2316C300" w14:textId="77777777" w:rsidR="006D240F" w:rsidRPr="000334B8" w:rsidRDefault="006D240F" w:rsidP="006D240F">
            <w:pPr>
              <w:spacing w:line="240" w:lineRule="auto"/>
              <w:ind w:right="432"/>
              <w:jc w:val="right"/>
              <w:rPr>
                <w:rFonts w:ascii="Times New Roman" w:hAnsi="Times New Roman"/>
                <w:color w:val="000000"/>
                <w:sz w:val="22"/>
                <w:szCs w:val="22"/>
              </w:rPr>
            </w:pPr>
            <w:r w:rsidRPr="000334B8">
              <w:rPr>
                <w:rFonts w:ascii="Times New Roman" w:hAnsi="Times New Roman"/>
                <w:color w:val="000000"/>
                <w:sz w:val="22"/>
                <w:szCs w:val="22"/>
              </w:rPr>
              <w:t>7,361</w:t>
            </w:r>
          </w:p>
        </w:tc>
        <w:tc>
          <w:tcPr>
            <w:tcW w:w="2430" w:type="dxa"/>
            <w:tcBorders>
              <w:top w:val="nil"/>
              <w:left w:val="nil"/>
              <w:bottom w:val="nil"/>
              <w:right w:val="single" w:sz="8" w:space="0" w:color="auto"/>
            </w:tcBorders>
            <w:shd w:val="clear" w:color="auto" w:fill="auto"/>
            <w:noWrap/>
            <w:vAlign w:val="bottom"/>
            <w:hideMark/>
          </w:tcPr>
          <w:p w14:paraId="3B43A4C7" w14:textId="77777777" w:rsidR="006D240F" w:rsidRPr="000334B8" w:rsidRDefault="006D240F" w:rsidP="006D240F">
            <w:pPr>
              <w:spacing w:line="240" w:lineRule="auto"/>
              <w:ind w:right="882"/>
              <w:jc w:val="right"/>
              <w:rPr>
                <w:rFonts w:ascii="Times New Roman" w:hAnsi="Times New Roman"/>
                <w:color w:val="000000"/>
                <w:sz w:val="22"/>
                <w:szCs w:val="22"/>
              </w:rPr>
            </w:pPr>
            <w:r w:rsidRPr="000334B8">
              <w:rPr>
                <w:rFonts w:ascii="Times New Roman" w:hAnsi="Times New Roman"/>
                <w:color w:val="000000"/>
                <w:sz w:val="22"/>
                <w:szCs w:val="22"/>
              </w:rPr>
              <w:t>810</w:t>
            </w:r>
          </w:p>
        </w:tc>
        <w:tc>
          <w:tcPr>
            <w:tcW w:w="1800" w:type="dxa"/>
            <w:tcBorders>
              <w:top w:val="nil"/>
              <w:left w:val="nil"/>
              <w:bottom w:val="nil"/>
              <w:right w:val="single" w:sz="8" w:space="0" w:color="auto"/>
            </w:tcBorders>
            <w:shd w:val="clear" w:color="auto" w:fill="auto"/>
            <w:noWrap/>
            <w:vAlign w:val="bottom"/>
            <w:hideMark/>
          </w:tcPr>
          <w:p w14:paraId="2D152E9A" w14:textId="77777777" w:rsidR="006D240F" w:rsidRPr="000334B8" w:rsidRDefault="006D240F" w:rsidP="006D240F">
            <w:pPr>
              <w:spacing w:line="240" w:lineRule="auto"/>
              <w:jc w:val="center"/>
              <w:rPr>
                <w:rFonts w:ascii="Times New Roman" w:hAnsi="Times New Roman"/>
                <w:color w:val="000000"/>
                <w:sz w:val="22"/>
                <w:szCs w:val="22"/>
              </w:rPr>
            </w:pPr>
            <w:r w:rsidRPr="000334B8">
              <w:rPr>
                <w:rFonts w:ascii="Times New Roman" w:hAnsi="Times New Roman"/>
                <w:color w:val="000000"/>
                <w:sz w:val="22"/>
                <w:szCs w:val="22"/>
              </w:rPr>
              <w:t>1.89%</w:t>
            </w:r>
          </w:p>
        </w:tc>
        <w:tc>
          <w:tcPr>
            <w:tcW w:w="1764" w:type="dxa"/>
            <w:tcBorders>
              <w:top w:val="nil"/>
              <w:left w:val="nil"/>
              <w:bottom w:val="nil"/>
              <w:right w:val="nil"/>
            </w:tcBorders>
            <w:shd w:val="clear" w:color="auto" w:fill="auto"/>
            <w:noWrap/>
            <w:hideMark/>
          </w:tcPr>
          <w:p w14:paraId="20A9884A" w14:textId="77777777" w:rsidR="006D240F" w:rsidRPr="00DD78A7" w:rsidRDefault="006D240F" w:rsidP="006D240F">
            <w:pPr>
              <w:jc w:val="center"/>
            </w:pPr>
            <w:r w:rsidRPr="00DD78A7">
              <w:t>1.814</w:t>
            </w:r>
          </w:p>
        </w:tc>
      </w:tr>
      <w:tr w:rsidR="006D240F" w:rsidRPr="00D321F9" w14:paraId="5B6CBD1D" w14:textId="77777777" w:rsidTr="006D240F">
        <w:tc>
          <w:tcPr>
            <w:tcW w:w="3168" w:type="dxa"/>
            <w:tcBorders>
              <w:top w:val="nil"/>
              <w:left w:val="nil"/>
              <w:bottom w:val="nil"/>
              <w:right w:val="single" w:sz="8" w:space="0" w:color="auto"/>
            </w:tcBorders>
            <w:shd w:val="clear" w:color="auto" w:fill="auto"/>
            <w:noWrap/>
            <w:vAlign w:val="center"/>
            <w:hideMark/>
          </w:tcPr>
          <w:p w14:paraId="41F6BCD1" w14:textId="77777777" w:rsidR="006D240F" w:rsidRPr="00D321F9" w:rsidRDefault="006D240F" w:rsidP="006D240F">
            <w:pPr>
              <w:spacing w:line="240" w:lineRule="auto"/>
              <w:rPr>
                <w:rFonts w:ascii="Times New Roman" w:hAnsi="Times New Roman"/>
                <w:sz w:val="22"/>
                <w:szCs w:val="22"/>
              </w:rPr>
            </w:pPr>
            <w:r w:rsidRPr="00D321F9">
              <w:rPr>
                <w:rFonts w:ascii="Times New Roman" w:hAnsi="Times New Roman"/>
                <w:sz w:val="22"/>
                <w:szCs w:val="22"/>
              </w:rPr>
              <w:t>City</w:t>
            </w:r>
          </w:p>
        </w:tc>
        <w:tc>
          <w:tcPr>
            <w:tcW w:w="1710" w:type="dxa"/>
            <w:tcBorders>
              <w:top w:val="single" w:sz="8" w:space="0" w:color="auto"/>
              <w:left w:val="nil"/>
              <w:bottom w:val="nil"/>
              <w:right w:val="single" w:sz="8" w:space="0" w:color="auto"/>
            </w:tcBorders>
            <w:shd w:val="clear" w:color="auto" w:fill="auto"/>
            <w:noWrap/>
            <w:vAlign w:val="bottom"/>
            <w:hideMark/>
          </w:tcPr>
          <w:p w14:paraId="31B67C1D" w14:textId="77777777" w:rsidR="006D240F" w:rsidRPr="000334B8" w:rsidRDefault="006D240F" w:rsidP="006D240F">
            <w:pPr>
              <w:spacing w:line="240" w:lineRule="auto"/>
              <w:ind w:right="432"/>
              <w:jc w:val="right"/>
              <w:rPr>
                <w:rFonts w:ascii="Times New Roman" w:hAnsi="Times New Roman"/>
                <w:color w:val="000000"/>
                <w:sz w:val="22"/>
                <w:szCs w:val="22"/>
              </w:rPr>
            </w:pPr>
            <w:r w:rsidRPr="000334B8">
              <w:rPr>
                <w:rFonts w:ascii="Times New Roman" w:hAnsi="Times New Roman"/>
                <w:color w:val="000000"/>
                <w:sz w:val="22"/>
                <w:szCs w:val="22"/>
              </w:rPr>
              <w:t>26,141</w:t>
            </w:r>
          </w:p>
        </w:tc>
        <w:tc>
          <w:tcPr>
            <w:tcW w:w="2430" w:type="dxa"/>
            <w:tcBorders>
              <w:top w:val="single" w:sz="8" w:space="0" w:color="auto"/>
              <w:left w:val="nil"/>
              <w:bottom w:val="nil"/>
              <w:right w:val="single" w:sz="8" w:space="0" w:color="auto"/>
            </w:tcBorders>
            <w:shd w:val="clear" w:color="auto" w:fill="auto"/>
            <w:noWrap/>
            <w:vAlign w:val="bottom"/>
            <w:hideMark/>
          </w:tcPr>
          <w:p w14:paraId="40C42460" w14:textId="77777777" w:rsidR="006D240F" w:rsidRPr="000334B8" w:rsidRDefault="006D240F" w:rsidP="006D240F">
            <w:pPr>
              <w:spacing w:line="240" w:lineRule="auto"/>
              <w:ind w:right="882"/>
              <w:jc w:val="right"/>
              <w:rPr>
                <w:rFonts w:ascii="Times New Roman" w:hAnsi="Times New Roman"/>
                <w:color w:val="000000"/>
                <w:sz w:val="22"/>
                <w:szCs w:val="22"/>
              </w:rPr>
            </w:pPr>
            <w:r w:rsidRPr="000334B8">
              <w:rPr>
                <w:rFonts w:ascii="Times New Roman" w:hAnsi="Times New Roman"/>
                <w:color w:val="000000"/>
                <w:sz w:val="22"/>
                <w:szCs w:val="22"/>
              </w:rPr>
              <w:t>1,941</w:t>
            </w:r>
          </w:p>
        </w:tc>
        <w:tc>
          <w:tcPr>
            <w:tcW w:w="1800" w:type="dxa"/>
            <w:tcBorders>
              <w:top w:val="single" w:sz="8" w:space="0" w:color="auto"/>
              <w:left w:val="nil"/>
              <w:bottom w:val="nil"/>
              <w:right w:val="single" w:sz="8" w:space="0" w:color="auto"/>
            </w:tcBorders>
            <w:shd w:val="clear" w:color="auto" w:fill="auto"/>
            <w:noWrap/>
            <w:vAlign w:val="bottom"/>
            <w:hideMark/>
          </w:tcPr>
          <w:p w14:paraId="3FB4476C" w14:textId="77777777" w:rsidR="006D240F" w:rsidRPr="000334B8" w:rsidRDefault="006D240F" w:rsidP="006D240F">
            <w:pPr>
              <w:spacing w:line="240" w:lineRule="auto"/>
              <w:jc w:val="center"/>
              <w:rPr>
                <w:rFonts w:ascii="Times New Roman" w:hAnsi="Times New Roman"/>
                <w:color w:val="000000"/>
                <w:sz w:val="22"/>
                <w:szCs w:val="22"/>
              </w:rPr>
            </w:pPr>
            <w:r w:rsidRPr="000334B8">
              <w:rPr>
                <w:rFonts w:ascii="Times New Roman" w:hAnsi="Times New Roman"/>
                <w:color w:val="000000"/>
                <w:sz w:val="22"/>
                <w:szCs w:val="22"/>
              </w:rPr>
              <w:t>1.17%</w:t>
            </w:r>
          </w:p>
        </w:tc>
        <w:tc>
          <w:tcPr>
            <w:tcW w:w="1764" w:type="dxa"/>
            <w:tcBorders>
              <w:top w:val="single" w:sz="8" w:space="0" w:color="auto"/>
              <w:left w:val="nil"/>
              <w:bottom w:val="nil"/>
              <w:right w:val="nil"/>
            </w:tcBorders>
            <w:shd w:val="clear" w:color="auto" w:fill="auto"/>
            <w:noWrap/>
            <w:hideMark/>
          </w:tcPr>
          <w:p w14:paraId="0224DE31" w14:textId="77777777" w:rsidR="006D240F" w:rsidRPr="00DD78A7" w:rsidRDefault="006D240F" w:rsidP="006D240F">
            <w:pPr>
              <w:jc w:val="center"/>
            </w:pPr>
            <w:r w:rsidRPr="00DD78A7">
              <w:t>1.673</w:t>
            </w:r>
          </w:p>
        </w:tc>
      </w:tr>
      <w:tr w:rsidR="006D240F" w:rsidRPr="00D321F9" w14:paraId="010DE6DF" w14:textId="77777777" w:rsidTr="006D240F">
        <w:tc>
          <w:tcPr>
            <w:tcW w:w="3168" w:type="dxa"/>
            <w:tcBorders>
              <w:top w:val="nil"/>
              <w:left w:val="nil"/>
              <w:bottom w:val="nil"/>
              <w:right w:val="single" w:sz="8" w:space="0" w:color="auto"/>
            </w:tcBorders>
            <w:shd w:val="clear" w:color="auto" w:fill="auto"/>
            <w:noWrap/>
            <w:vAlign w:val="center"/>
            <w:hideMark/>
          </w:tcPr>
          <w:p w14:paraId="759FEE08" w14:textId="77777777" w:rsidR="006D240F" w:rsidRPr="00D321F9" w:rsidRDefault="006D240F" w:rsidP="006D240F">
            <w:pPr>
              <w:spacing w:line="240" w:lineRule="auto"/>
              <w:rPr>
                <w:rFonts w:ascii="Times New Roman" w:hAnsi="Times New Roman"/>
                <w:sz w:val="22"/>
                <w:szCs w:val="22"/>
              </w:rPr>
            </w:pPr>
            <w:r w:rsidRPr="00D321F9">
              <w:rPr>
                <w:rFonts w:ascii="Times New Roman" w:hAnsi="Times New Roman"/>
                <w:sz w:val="22"/>
                <w:szCs w:val="22"/>
              </w:rPr>
              <w:t>Suburban</w:t>
            </w:r>
          </w:p>
        </w:tc>
        <w:tc>
          <w:tcPr>
            <w:tcW w:w="1710" w:type="dxa"/>
            <w:tcBorders>
              <w:top w:val="nil"/>
              <w:left w:val="nil"/>
              <w:bottom w:val="nil"/>
              <w:right w:val="single" w:sz="8" w:space="0" w:color="auto"/>
            </w:tcBorders>
            <w:shd w:val="clear" w:color="auto" w:fill="auto"/>
            <w:noWrap/>
            <w:vAlign w:val="bottom"/>
            <w:hideMark/>
          </w:tcPr>
          <w:p w14:paraId="137B9A5A" w14:textId="77777777" w:rsidR="006D240F" w:rsidRPr="000334B8" w:rsidRDefault="006D240F" w:rsidP="006D240F">
            <w:pPr>
              <w:spacing w:line="240" w:lineRule="auto"/>
              <w:ind w:right="432"/>
              <w:jc w:val="right"/>
              <w:rPr>
                <w:rFonts w:ascii="Times New Roman" w:hAnsi="Times New Roman"/>
                <w:color w:val="000000"/>
                <w:sz w:val="22"/>
                <w:szCs w:val="22"/>
              </w:rPr>
            </w:pPr>
            <w:r w:rsidRPr="000334B8">
              <w:rPr>
                <w:rFonts w:ascii="Times New Roman" w:hAnsi="Times New Roman"/>
                <w:color w:val="000000"/>
                <w:sz w:val="22"/>
                <w:szCs w:val="22"/>
              </w:rPr>
              <w:t>30,190</w:t>
            </w:r>
          </w:p>
        </w:tc>
        <w:tc>
          <w:tcPr>
            <w:tcW w:w="2430" w:type="dxa"/>
            <w:tcBorders>
              <w:top w:val="nil"/>
              <w:left w:val="nil"/>
              <w:bottom w:val="nil"/>
              <w:right w:val="single" w:sz="8" w:space="0" w:color="auto"/>
            </w:tcBorders>
            <w:shd w:val="clear" w:color="auto" w:fill="auto"/>
            <w:noWrap/>
            <w:vAlign w:val="bottom"/>
            <w:hideMark/>
          </w:tcPr>
          <w:p w14:paraId="07DD2253" w14:textId="77777777" w:rsidR="006D240F" w:rsidRPr="000334B8" w:rsidRDefault="006D240F" w:rsidP="006D240F">
            <w:pPr>
              <w:spacing w:line="240" w:lineRule="auto"/>
              <w:ind w:right="882"/>
              <w:jc w:val="right"/>
              <w:rPr>
                <w:rFonts w:ascii="Times New Roman" w:hAnsi="Times New Roman"/>
                <w:color w:val="000000"/>
                <w:sz w:val="22"/>
                <w:szCs w:val="22"/>
              </w:rPr>
            </w:pPr>
            <w:r w:rsidRPr="000334B8">
              <w:rPr>
                <w:rFonts w:ascii="Times New Roman" w:hAnsi="Times New Roman"/>
                <w:color w:val="000000"/>
                <w:sz w:val="22"/>
                <w:szCs w:val="22"/>
              </w:rPr>
              <w:t>1,972</w:t>
            </w:r>
          </w:p>
        </w:tc>
        <w:tc>
          <w:tcPr>
            <w:tcW w:w="1800" w:type="dxa"/>
            <w:tcBorders>
              <w:top w:val="nil"/>
              <w:left w:val="nil"/>
              <w:bottom w:val="nil"/>
              <w:right w:val="single" w:sz="8" w:space="0" w:color="auto"/>
            </w:tcBorders>
            <w:shd w:val="clear" w:color="auto" w:fill="auto"/>
            <w:noWrap/>
            <w:vAlign w:val="bottom"/>
            <w:hideMark/>
          </w:tcPr>
          <w:p w14:paraId="497A8366" w14:textId="77777777" w:rsidR="006D240F" w:rsidRPr="000334B8" w:rsidRDefault="006D240F" w:rsidP="006D240F">
            <w:pPr>
              <w:spacing w:line="240" w:lineRule="auto"/>
              <w:jc w:val="center"/>
              <w:rPr>
                <w:rFonts w:ascii="Times New Roman" w:hAnsi="Times New Roman"/>
                <w:color w:val="000000"/>
                <w:sz w:val="22"/>
                <w:szCs w:val="22"/>
              </w:rPr>
            </w:pPr>
            <w:r w:rsidRPr="000334B8">
              <w:rPr>
                <w:rFonts w:ascii="Times New Roman" w:hAnsi="Times New Roman"/>
                <w:color w:val="000000"/>
                <w:sz w:val="22"/>
                <w:szCs w:val="22"/>
              </w:rPr>
              <w:t>1.13%</w:t>
            </w:r>
          </w:p>
        </w:tc>
        <w:tc>
          <w:tcPr>
            <w:tcW w:w="1764" w:type="dxa"/>
            <w:tcBorders>
              <w:top w:val="nil"/>
              <w:left w:val="nil"/>
              <w:bottom w:val="nil"/>
              <w:right w:val="nil"/>
            </w:tcBorders>
            <w:shd w:val="clear" w:color="auto" w:fill="auto"/>
            <w:noWrap/>
            <w:hideMark/>
          </w:tcPr>
          <w:p w14:paraId="7C0FB133" w14:textId="77777777" w:rsidR="006D240F" w:rsidRPr="00DD78A7" w:rsidRDefault="006D240F" w:rsidP="006D240F">
            <w:pPr>
              <w:jc w:val="center"/>
            </w:pPr>
            <w:r w:rsidRPr="00DD78A7">
              <w:t>1.581</w:t>
            </w:r>
          </w:p>
        </w:tc>
      </w:tr>
      <w:tr w:rsidR="006D240F" w:rsidRPr="00D321F9" w14:paraId="39F91063" w14:textId="77777777" w:rsidTr="006D240F">
        <w:tc>
          <w:tcPr>
            <w:tcW w:w="3168" w:type="dxa"/>
            <w:tcBorders>
              <w:top w:val="nil"/>
              <w:left w:val="nil"/>
              <w:bottom w:val="nil"/>
              <w:right w:val="single" w:sz="8" w:space="0" w:color="auto"/>
            </w:tcBorders>
            <w:shd w:val="clear" w:color="auto" w:fill="auto"/>
            <w:noWrap/>
            <w:vAlign w:val="center"/>
            <w:hideMark/>
          </w:tcPr>
          <w:p w14:paraId="0D5E975C" w14:textId="77777777" w:rsidR="006D240F" w:rsidRPr="00D321F9" w:rsidRDefault="006D240F" w:rsidP="006D240F">
            <w:pPr>
              <w:spacing w:line="240" w:lineRule="auto"/>
              <w:rPr>
                <w:rFonts w:ascii="Times New Roman" w:hAnsi="Times New Roman"/>
                <w:sz w:val="22"/>
                <w:szCs w:val="22"/>
              </w:rPr>
            </w:pPr>
            <w:r w:rsidRPr="00D321F9">
              <w:rPr>
                <w:rFonts w:ascii="Times New Roman" w:hAnsi="Times New Roman"/>
                <w:sz w:val="22"/>
                <w:szCs w:val="22"/>
              </w:rPr>
              <w:t>Town</w:t>
            </w:r>
          </w:p>
        </w:tc>
        <w:tc>
          <w:tcPr>
            <w:tcW w:w="1710" w:type="dxa"/>
            <w:tcBorders>
              <w:top w:val="nil"/>
              <w:left w:val="nil"/>
              <w:bottom w:val="nil"/>
              <w:right w:val="single" w:sz="8" w:space="0" w:color="auto"/>
            </w:tcBorders>
            <w:shd w:val="clear" w:color="auto" w:fill="auto"/>
            <w:noWrap/>
            <w:vAlign w:val="bottom"/>
            <w:hideMark/>
          </w:tcPr>
          <w:p w14:paraId="00E16D8F" w14:textId="77777777" w:rsidR="006D240F" w:rsidRPr="000334B8" w:rsidRDefault="006D240F" w:rsidP="006D240F">
            <w:pPr>
              <w:spacing w:line="240" w:lineRule="auto"/>
              <w:ind w:right="432"/>
              <w:jc w:val="right"/>
              <w:rPr>
                <w:rFonts w:ascii="Times New Roman" w:hAnsi="Times New Roman"/>
                <w:color w:val="000000"/>
                <w:sz w:val="22"/>
                <w:szCs w:val="22"/>
              </w:rPr>
            </w:pPr>
            <w:r w:rsidRPr="000334B8">
              <w:rPr>
                <w:rFonts w:ascii="Times New Roman" w:hAnsi="Times New Roman"/>
                <w:color w:val="000000"/>
                <w:sz w:val="22"/>
                <w:szCs w:val="22"/>
              </w:rPr>
              <w:t>12,835</w:t>
            </w:r>
          </w:p>
        </w:tc>
        <w:tc>
          <w:tcPr>
            <w:tcW w:w="2430" w:type="dxa"/>
            <w:tcBorders>
              <w:top w:val="nil"/>
              <w:left w:val="nil"/>
              <w:bottom w:val="nil"/>
              <w:right w:val="single" w:sz="8" w:space="0" w:color="auto"/>
            </w:tcBorders>
            <w:shd w:val="clear" w:color="auto" w:fill="auto"/>
            <w:noWrap/>
            <w:vAlign w:val="bottom"/>
            <w:hideMark/>
          </w:tcPr>
          <w:p w14:paraId="6334AA5A" w14:textId="77777777" w:rsidR="006D240F" w:rsidRPr="000334B8" w:rsidRDefault="006D240F" w:rsidP="006D240F">
            <w:pPr>
              <w:spacing w:line="240" w:lineRule="auto"/>
              <w:ind w:right="882"/>
              <w:jc w:val="right"/>
              <w:rPr>
                <w:rFonts w:ascii="Times New Roman" w:hAnsi="Times New Roman"/>
                <w:color w:val="000000"/>
                <w:sz w:val="22"/>
                <w:szCs w:val="22"/>
              </w:rPr>
            </w:pPr>
            <w:r w:rsidRPr="000334B8">
              <w:rPr>
                <w:rFonts w:ascii="Times New Roman" w:hAnsi="Times New Roman"/>
                <w:color w:val="000000"/>
                <w:sz w:val="22"/>
                <w:szCs w:val="22"/>
              </w:rPr>
              <w:t>1,047</w:t>
            </w:r>
          </w:p>
        </w:tc>
        <w:tc>
          <w:tcPr>
            <w:tcW w:w="1800" w:type="dxa"/>
            <w:tcBorders>
              <w:top w:val="nil"/>
              <w:left w:val="nil"/>
              <w:bottom w:val="nil"/>
              <w:right w:val="single" w:sz="8" w:space="0" w:color="auto"/>
            </w:tcBorders>
            <w:shd w:val="clear" w:color="auto" w:fill="auto"/>
            <w:noWrap/>
            <w:vAlign w:val="bottom"/>
            <w:hideMark/>
          </w:tcPr>
          <w:p w14:paraId="76782502" w14:textId="77777777" w:rsidR="006D240F" w:rsidRPr="000334B8" w:rsidRDefault="006D240F" w:rsidP="006D240F">
            <w:pPr>
              <w:spacing w:line="240" w:lineRule="auto"/>
              <w:jc w:val="center"/>
              <w:rPr>
                <w:rFonts w:ascii="Times New Roman" w:hAnsi="Times New Roman"/>
                <w:color w:val="000000"/>
                <w:sz w:val="22"/>
                <w:szCs w:val="22"/>
              </w:rPr>
            </w:pPr>
            <w:r w:rsidRPr="000334B8">
              <w:rPr>
                <w:rFonts w:ascii="Times New Roman" w:hAnsi="Times New Roman"/>
                <w:color w:val="000000"/>
                <w:sz w:val="22"/>
                <w:szCs w:val="22"/>
              </w:rPr>
              <w:t>1.61%</w:t>
            </w:r>
          </w:p>
        </w:tc>
        <w:tc>
          <w:tcPr>
            <w:tcW w:w="1764" w:type="dxa"/>
            <w:tcBorders>
              <w:top w:val="nil"/>
              <w:left w:val="nil"/>
              <w:bottom w:val="nil"/>
              <w:right w:val="nil"/>
            </w:tcBorders>
            <w:shd w:val="clear" w:color="auto" w:fill="auto"/>
            <w:noWrap/>
            <w:hideMark/>
          </w:tcPr>
          <w:p w14:paraId="7A30B768" w14:textId="77777777" w:rsidR="006D240F" w:rsidRPr="00DD78A7" w:rsidRDefault="006D240F" w:rsidP="006D240F">
            <w:pPr>
              <w:jc w:val="center"/>
            </w:pPr>
            <w:r w:rsidRPr="00DD78A7">
              <w:t>1.696</w:t>
            </w:r>
          </w:p>
        </w:tc>
      </w:tr>
      <w:tr w:rsidR="006D240F" w:rsidRPr="00D321F9" w14:paraId="459EB287" w14:textId="77777777" w:rsidTr="006D240F">
        <w:tc>
          <w:tcPr>
            <w:tcW w:w="3168" w:type="dxa"/>
            <w:tcBorders>
              <w:top w:val="nil"/>
              <w:left w:val="nil"/>
              <w:bottom w:val="single" w:sz="8" w:space="0" w:color="auto"/>
              <w:right w:val="single" w:sz="8" w:space="0" w:color="auto"/>
            </w:tcBorders>
            <w:shd w:val="clear" w:color="auto" w:fill="auto"/>
            <w:noWrap/>
            <w:vAlign w:val="center"/>
            <w:hideMark/>
          </w:tcPr>
          <w:p w14:paraId="22F66655" w14:textId="77777777" w:rsidR="006D240F" w:rsidRPr="00D321F9" w:rsidRDefault="006D240F" w:rsidP="006D240F">
            <w:pPr>
              <w:spacing w:line="240" w:lineRule="auto"/>
              <w:rPr>
                <w:rFonts w:ascii="Times New Roman" w:hAnsi="Times New Roman"/>
                <w:sz w:val="22"/>
                <w:szCs w:val="22"/>
              </w:rPr>
            </w:pPr>
            <w:r w:rsidRPr="00D321F9">
              <w:rPr>
                <w:rFonts w:ascii="Times New Roman" w:hAnsi="Times New Roman"/>
                <w:sz w:val="22"/>
                <w:szCs w:val="22"/>
              </w:rPr>
              <w:t>Rural</w:t>
            </w:r>
          </w:p>
        </w:tc>
        <w:tc>
          <w:tcPr>
            <w:tcW w:w="1710" w:type="dxa"/>
            <w:tcBorders>
              <w:top w:val="nil"/>
              <w:left w:val="nil"/>
              <w:bottom w:val="single" w:sz="8" w:space="0" w:color="auto"/>
              <w:right w:val="single" w:sz="8" w:space="0" w:color="auto"/>
            </w:tcBorders>
            <w:shd w:val="clear" w:color="auto" w:fill="auto"/>
            <w:noWrap/>
            <w:vAlign w:val="bottom"/>
            <w:hideMark/>
          </w:tcPr>
          <w:p w14:paraId="61C07F7A" w14:textId="77777777" w:rsidR="006D240F" w:rsidRPr="000334B8" w:rsidRDefault="006D240F" w:rsidP="006D240F">
            <w:pPr>
              <w:spacing w:line="240" w:lineRule="auto"/>
              <w:ind w:right="432"/>
              <w:jc w:val="right"/>
              <w:rPr>
                <w:rFonts w:ascii="Times New Roman" w:hAnsi="Times New Roman"/>
                <w:color w:val="000000"/>
                <w:sz w:val="22"/>
                <w:szCs w:val="22"/>
              </w:rPr>
            </w:pPr>
            <w:r w:rsidRPr="000334B8">
              <w:rPr>
                <w:rFonts w:ascii="Times New Roman" w:hAnsi="Times New Roman"/>
                <w:color w:val="000000"/>
                <w:sz w:val="22"/>
                <w:szCs w:val="22"/>
              </w:rPr>
              <w:t>24,962</w:t>
            </w:r>
          </w:p>
        </w:tc>
        <w:tc>
          <w:tcPr>
            <w:tcW w:w="2430" w:type="dxa"/>
            <w:tcBorders>
              <w:top w:val="nil"/>
              <w:left w:val="nil"/>
              <w:bottom w:val="single" w:sz="8" w:space="0" w:color="auto"/>
              <w:right w:val="single" w:sz="8" w:space="0" w:color="auto"/>
            </w:tcBorders>
            <w:shd w:val="clear" w:color="auto" w:fill="auto"/>
            <w:noWrap/>
            <w:vAlign w:val="bottom"/>
            <w:hideMark/>
          </w:tcPr>
          <w:p w14:paraId="30E758CB" w14:textId="77777777" w:rsidR="006D240F" w:rsidRPr="000334B8" w:rsidRDefault="006D240F" w:rsidP="006D240F">
            <w:pPr>
              <w:spacing w:line="240" w:lineRule="auto"/>
              <w:ind w:right="882"/>
              <w:jc w:val="right"/>
              <w:rPr>
                <w:rFonts w:ascii="Times New Roman" w:hAnsi="Times New Roman"/>
                <w:color w:val="000000"/>
                <w:sz w:val="22"/>
                <w:szCs w:val="22"/>
              </w:rPr>
            </w:pPr>
            <w:r w:rsidRPr="000334B8">
              <w:rPr>
                <w:rFonts w:ascii="Times New Roman" w:hAnsi="Times New Roman"/>
                <w:color w:val="000000"/>
                <w:sz w:val="22"/>
                <w:szCs w:val="22"/>
              </w:rPr>
              <w:t>1,740</w:t>
            </w:r>
          </w:p>
        </w:tc>
        <w:tc>
          <w:tcPr>
            <w:tcW w:w="1800" w:type="dxa"/>
            <w:tcBorders>
              <w:top w:val="nil"/>
              <w:left w:val="nil"/>
              <w:bottom w:val="single" w:sz="8" w:space="0" w:color="auto"/>
              <w:right w:val="single" w:sz="8" w:space="0" w:color="auto"/>
            </w:tcBorders>
            <w:shd w:val="clear" w:color="auto" w:fill="auto"/>
            <w:noWrap/>
            <w:vAlign w:val="bottom"/>
            <w:hideMark/>
          </w:tcPr>
          <w:p w14:paraId="364625AF" w14:textId="77777777" w:rsidR="006D240F" w:rsidRPr="000334B8" w:rsidRDefault="006D240F" w:rsidP="006D240F">
            <w:pPr>
              <w:spacing w:line="240" w:lineRule="auto"/>
              <w:jc w:val="center"/>
              <w:rPr>
                <w:rFonts w:ascii="Times New Roman" w:hAnsi="Times New Roman"/>
                <w:color w:val="000000"/>
                <w:sz w:val="22"/>
                <w:szCs w:val="22"/>
              </w:rPr>
            </w:pPr>
            <w:r w:rsidRPr="000334B8">
              <w:rPr>
                <w:rFonts w:ascii="Times New Roman" w:hAnsi="Times New Roman"/>
                <w:color w:val="000000"/>
                <w:sz w:val="22"/>
                <w:szCs w:val="22"/>
              </w:rPr>
              <w:t>1.28%</w:t>
            </w:r>
          </w:p>
        </w:tc>
        <w:tc>
          <w:tcPr>
            <w:tcW w:w="1764" w:type="dxa"/>
            <w:tcBorders>
              <w:top w:val="nil"/>
              <w:left w:val="nil"/>
              <w:bottom w:val="single" w:sz="8" w:space="0" w:color="auto"/>
              <w:right w:val="nil"/>
            </w:tcBorders>
            <w:shd w:val="clear" w:color="auto" w:fill="auto"/>
            <w:noWrap/>
            <w:hideMark/>
          </w:tcPr>
          <w:p w14:paraId="3C207E6B" w14:textId="77777777" w:rsidR="006D240F" w:rsidRPr="00DD78A7" w:rsidRDefault="006D240F" w:rsidP="006D240F">
            <w:pPr>
              <w:jc w:val="center"/>
            </w:pPr>
            <w:r w:rsidRPr="00DD78A7">
              <w:t>1.775</w:t>
            </w:r>
          </w:p>
        </w:tc>
      </w:tr>
      <w:tr w:rsidR="006D240F" w:rsidRPr="00D321F9" w14:paraId="79DB0003" w14:textId="77777777" w:rsidTr="006D240F">
        <w:tc>
          <w:tcPr>
            <w:tcW w:w="3168" w:type="dxa"/>
            <w:tcBorders>
              <w:top w:val="nil"/>
              <w:left w:val="nil"/>
              <w:bottom w:val="nil"/>
              <w:right w:val="single" w:sz="8" w:space="0" w:color="auto"/>
            </w:tcBorders>
            <w:shd w:val="clear" w:color="auto" w:fill="auto"/>
            <w:noWrap/>
            <w:vAlign w:val="center"/>
            <w:hideMark/>
          </w:tcPr>
          <w:p w14:paraId="7433AED8" w14:textId="77777777" w:rsidR="006D240F" w:rsidRPr="00D321F9" w:rsidRDefault="006D240F" w:rsidP="006D240F">
            <w:pPr>
              <w:spacing w:line="240" w:lineRule="auto"/>
              <w:rPr>
                <w:rFonts w:ascii="Times New Roman" w:hAnsi="Times New Roman"/>
                <w:sz w:val="22"/>
                <w:szCs w:val="22"/>
              </w:rPr>
            </w:pPr>
            <w:r w:rsidRPr="00D321F9">
              <w:rPr>
                <w:rFonts w:ascii="Times New Roman" w:hAnsi="Times New Roman"/>
                <w:sz w:val="22"/>
                <w:szCs w:val="22"/>
              </w:rPr>
              <w:t>Enrollment &lt; 100</w:t>
            </w:r>
          </w:p>
        </w:tc>
        <w:tc>
          <w:tcPr>
            <w:tcW w:w="1710" w:type="dxa"/>
            <w:tcBorders>
              <w:top w:val="nil"/>
              <w:left w:val="nil"/>
              <w:bottom w:val="nil"/>
              <w:right w:val="single" w:sz="8" w:space="0" w:color="auto"/>
            </w:tcBorders>
            <w:shd w:val="clear" w:color="auto" w:fill="auto"/>
            <w:noWrap/>
            <w:vAlign w:val="bottom"/>
            <w:hideMark/>
          </w:tcPr>
          <w:p w14:paraId="7DC79172" w14:textId="77777777" w:rsidR="006D240F" w:rsidRPr="000334B8" w:rsidRDefault="006D240F" w:rsidP="006D240F">
            <w:pPr>
              <w:spacing w:line="240" w:lineRule="auto"/>
              <w:ind w:right="432"/>
              <w:jc w:val="right"/>
              <w:rPr>
                <w:rFonts w:ascii="Times New Roman" w:hAnsi="Times New Roman"/>
                <w:color w:val="000000"/>
                <w:sz w:val="22"/>
                <w:szCs w:val="22"/>
              </w:rPr>
            </w:pPr>
            <w:r w:rsidRPr="000334B8">
              <w:rPr>
                <w:rFonts w:ascii="Times New Roman" w:hAnsi="Times New Roman"/>
                <w:color w:val="000000"/>
                <w:sz w:val="22"/>
                <w:szCs w:val="22"/>
              </w:rPr>
              <w:t>8,208</w:t>
            </w:r>
          </w:p>
        </w:tc>
        <w:tc>
          <w:tcPr>
            <w:tcW w:w="2430" w:type="dxa"/>
            <w:tcBorders>
              <w:top w:val="nil"/>
              <w:left w:val="nil"/>
              <w:bottom w:val="nil"/>
              <w:right w:val="single" w:sz="8" w:space="0" w:color="auto"/>
            </w:tcBorders>
            <w:shd w:val="clear" w:color="auto" w:fill="auto"/>
            <w:noWrap/>
            <w:vAlign w:val="bottom"/>
            <w:hideMark/>
          </w:tcPr>
          <w:p w14:paraId="6C23C1B7" w14:textId="77777777" w:rsidR="006D240F" w:rsidRPr="000334B8" w:rsidRDefault="006D240F" w:rsidP="006D240F">
            <w:pPr>
              <w:spacing w:line="240" w:lineRule="auto"/>
              <w:ind w:right="882"/>
              <w:jc w:val="right"/>
              <w:rPr>
                <w:rFonts w:ascii="Times New Roman" w:hAnsi="Times New Roman"/>
                <w:color w:val="000000"/>
                <w:sz w:val="22"/>
                <w:szCs w:val="22"/>
              </w:rPr>
            </w:pPr>
            <w:r w:rsidRPr="000334B8">
              <w:rPr>
                <w:rFonts w:ascii="Times New Roman" w:hAnsi="Times New Roman"/>
                <w:color w:val="000000"/>
                <w:sz w:val="22"/>
                <w:szCs w:val="22"/>
              </w:rPr>
              <w:t>332</w:t>
            </w:r>
          </w:p>
        </w:tc>
        <w:tc>
          <w:tcPr>
            <w:tcW w:w="1800" w:type="dxa"/>
            <w:tcBorders>
              <w:top w:val="nil"/>
              <w:left w:val="nil"/>
              <w:bottom w:val="nil"/>
              <w:right w:val="single" w:sz="8" w:space="0" w:color="auto"/>
            </w:tcBorders>
            <w:shd w:val="clear" w:color="auto" w:fill="auto"/>
            <w:noWrap/>
            <w:vAlign w:val="bottom"/>
            <w:hideMark/>
          </w:tcPr>
          <w:p w14:paraId="32CB7AB3" w14:textId="77777777" w:rsidR="006D240F" w:rsidRPr="000334B8" w:rsidRDefault="006D240F" w:rsidP="006D240F">
            <w:pPr>
              <w:spacing w:line="240" w:lineRule="auto"/>
              <w:jc w:val="center"/>
              <w:rPr>
                <w:rFonts w:ascii="Times New Roman" w:hAnsi="Times New Roman"/>
                <w:color w:val="000000"/>
                <w:sz w:val="22"/>
                <w:szCs w:val="22"/>
              </w:rPr>
            </w:pPr>
            <w:r w:rsidRPr="000334B8">
              <w:rPr>
                <w:rFonts w:ascii="Times New Roman" w:hAnsi="Times New Roman"/>
                <w:color w:val="000000"/>
                <w:sz w:val="22"/>
                <w:szCs w:val="22"/>
              </w:rPr>
              <w:t>3.44%</w:t>
            </w:r>
          </w:p>
        </w:tc>
        <w:tc>
          <w:tcPr>
            <w:tcW w:w="1764" w:type="dxa"/>
            <w:tcBorders>
              <w:top w:val="nil"/>
              <w:left w:val="nil"/>
              <w:bottom w:val="nil"/>
              <w:right w:val="nil"/>
            </w:tcBorders>
            <w:shd w:val="clear" w:color="auto" w:fill="auto"/>
            <w:noWrap/>
            <w:hideMark/>
          </w:tcPr>
          <w:p w14:paraId="432EEA30" w14:textId="77777777" w:rsidR="006D240F" w:rsidRPr="00DD78A7" w:rsidRDefault="006D240F" w:rsidP="006D240F">
            <w:pPr>
              <w:jc w:val="center"/>
            </w:pPr>
            <w:r w:rsidRPr="00DD78A7">
              <w:t>2.464</w:t>
            </w:r>
          </w:p>
        </w:tc>
      </w:tr>
      <w:tr w:rsidR="006D240F" w:rsidRPr="00D321F9" w14:paraId="742C0035" w14:textId="77777777" w:rsidTr="006D240F">
        <w:tc>
          <w:tcPr>
            <w:tcW w:w="3168" w:type="dxa"/>
            <w:tcBorders>
              <w:top w:val="nil"/>
              <w:left w:val="nil"/>
              <w:bottom w:val="nil"/>
              <w:right w:val="single" w:sz="8" w:space="0" w:color="auto"/>
            </w:tcBorders>
            <w:shd w:val="clear" w:color="auto" w:fill="auto"/>
            <w:noWrap/>
            <w:vAlign w:val="center"/>
            <w:hideMark/>
          </w:tcPr>
          <w:p w14:paraId="619C655B" w14:textId="77777777" w:rsidR="006D240F" w:rsidRPr="00D321F9" w:rsidRDefault="006D240F" w:rsidP="006D240F">
            <w:pPr>
              <w:spacing w:line="240" w:lineRule="auto"/>
              <w:rPr>
                <w:rFonts w:ascii="Times New Roman" w:hAnsi="Times New Roman"/>
                <w:sz w:val="22"/>
                <w:szCs w:val="22"/>
              </w:rPr>
            </w:pPr>
            <w:r w:rsidRPr="00D321F9">
              <w:rPr>
                <w:rFonts w:ascii="Times New Roman" w:hAnsi="Times New Roman"/>
                <w:sz w:val="22"/>
                <w:szCs w:val="22"/>
              </w:rPr>
              <w:t>100 &lt;= Enrollment &lt; 300</w:t>
            </w:r>
          </w:p>
        </w:tc>
        <w:tc>
          <w:tcPr>
            <w:tcW w:w="1710" w:type="dxa"/>
            <w:tcBorders>
              <w:top w:val="nil"/>
              <w:left w:val="nil"/>
              <w:bottom w:val="nil"/>
              <w:right w:val="single" w:sz="8" w:space="0" w:color="auto"/>
            </w:tcBorders>
            <w:shd w:val="clear" w:color="auto" w:fill="auto"/>
            <w:noWrap/>
            <w:vAlign w:val="bottom"/>
            <w:hideMark/>
          </w:tcPr>
          <w:p w14:paraId="47E92E0C" w14:textId="77777777" w:rsidR="006D240F" w:rsidRPr="000334B8" w:rsidRDefault="006D240F" w:rsidP="006D240F">
            <w:pPr>
              <w:spacing w:line="240" w:lineRule="auto"/>
              <w:ind w:right="432"/>
              <w:jc w:val="right"/>
              <w:rPr>
                <w:rFonts w:ascii="Times New Roman" w:hAnsi="Times New Roman"/>
                <w:color w:val="000000"/>
                <w:sz w:val="22"/>
                <w:szCs w:val="22"/>
              </w:rPr>
            </w:pPr>
            <w:r w:rsidRPr="000334B8">
              <w:rPr>
                <w:rFonts w:ascii="Times New Roman" w:hAnsi="Times New Roman"/>
                <w:color w:val="000000"/>
                <w:sz w:val="22"/>
                <w:szCs w:val="22"/>
              </w:rPr>
              <w:t>7,618</w:t>
            </w:r>
          </w:p>
        </w:tc>
        <w:tc>
          <w:tcPr>
            <w:tcW w:w="2430" w:type="dxa"/>
            <w:tcBorders>
              <w:top w:val="nil"/>
              <w:left w:val="nil"/>
              <w:bottom w:val="nil"/>
              <w:right w:val="single" w:sz="8" w:space="0" w:color="auto"/>
            </w:tcBorders>
            <w:shd w:val="clear" w:color="auto" w:fill="auto"/>
            <w:noWrap/>
            <w:vAlign w:val="bottom"/>
            <w:hideMark/>
          </w:tcPr>
          <w:p w14:paraId="579861F7" w14:textId="77777777" w:rsidR="006D240F" w:rsidRPr="000334B8" w:rsidRDefault="006D240F" w:rsidP="006D240F">
            <w:pPr>
              <w:spacing w:line="240" w:lineRule="auto"/>
              <w:ind w:right="882"/>
              <w:jc w:val="right"/>
              <w:rPr>
                <w:rFonts w:ascii="Times New Roman" w:hAnsi="Times New Roman"/>
                <w:color w:val="000000"/>
                <w:sz w:val="22"/>
                <w:szCs w:val="22"/>
              </w:rPr>
            </w:pPr>
            <w:r w:rsidRPr="000334B8">
              <w:rPr>
                <w:rFonts w:ascii="Times New Roman" w:hAnsi="Times New Roman"/>
                <w:color w:val="000000"/>
                <w:sz w:val="22"/>
                <w:szCs w:val="22"/>
              </w:rPr>
              <w:t>490</w:t>
            </w:r>
          </w:p>
        </w:tc>
        <w:tc>
          <w:tcPr>
            <w:tcW w:w="1800" w:type="dxa"/>
            <w:tcBorders>
              <w:top w:val="nil"/>
              <w:left w:val="nil"/>
              <w:bottom w:val="nil"/>
              <w:right w:val="single" w:sz="8" w:space="0" w:color="auto"/>
            </w:tcBorders>
            <w:shd w:val="clear" w:color="auto" w:fill="auto"/>
            <w:noWrap/>
            <w:vAlign w:val="bottom"/>
            <w:hideMark/>
          </w:tcPr>
          <w:p w14:paraId="0BF3383F" w14:textId="77777777" w:rsidR="006D240F" w:rsidRPr="000334B8" w:rsidRDefault="006D240F" w:rsidP="006D240F">
            <w:pPr>
              <w:spacing w:line="240" w:lineRule="auto"/>
              <w:jc w:val="center"/>
              <w:rPr>
                <w:rFonts w:ascii="Times New Roman" w:hAnsi="Times New Roman"/>
                <w:color w:val="000000"/>
                <w:sz w:val="22"/>
                <w:szCs w:val="22"/>
              </w:rPr>
            </w:pPr>
            <w:r w:rsidRPr="000334B8">
              <w:rPr>
                <w:rFonts w:ascii="Times New Roman" w:hAnsi="Times New Roman"/>
                <w:color w:val="000000"/>
                <w:sz w:val="22"/>
                <w:szCs w:val="22"/>
              </w:rPr>
              <w:t>2.30%</w:t>
            </w:r>
          </w:p>
        </w:tc>
        <w:tc>
          <w:tcPr>
            <w:tcW w:w="1764" w:type="dxa"/>
            <w:tcBorders>
              <w:top w:val="nil"/>
              <w:left w:val="nil"/>
              <w:bottom w:val="nil"/>
              <w:right w:val="nil"/>
            </w:tcBorders>
            <w:shd w:val="clear" w:color="auto" w:fill="auto"/>
            <w:noWrap/>
            <w:hideMark/>
          </w:tcPr>
          <w:p w14:paraId="0CC17180" w14:textId="77777777" w:rsidR="006D240F" w:rsidRPr="00DD78A7" w:rsidRDefault="006D240F" w:rsidP="006D240F">
            <w:pPr>
              <w:jc w:val="center"/>
            </w:pPr>
            <w:r w:rsidRPr="00DD78A7">
              <w:t>1.621</w:t>
            </w:r>
          </w:p>
        </w:tc>
      </w:tr>
      <w:tr w:rsidR="006D240F" w:rsidRPr="00D321F9" w14:paraId="2ACF2230" w14:textId="77777777" w:rsidTr="006D240F">
        <w:tc>
          <w:tcPr>
            <w:tcW w:w="3168" w:type="dxa"/>
            <w:tcBorders>
              <w:top w:val="nil"/>
              <w:left w:val="nil"/>
              <w:bottom w:val="nil"/>
              <w:right w:val="single" w:sz="8" w:space="0" w:color="auto"/>
            </w:tcBorders>
            <w:shd w:val="clear" w:color="auto" w:fill="auto"/>
            <w:noWrap/>
            <w:vAlign w:val="center"/>
            <w:hideMark/>
          </w:tcPr>
          <w:p w14:paraId="5710E0BF" w14:textId="77777777" w:rsidR="006D240F" w:rsidRPr="00D321F9" w:rsidRDefault="006D240F" w:rsidP="006D240F">
            <w:pPr>
              <w:spacing w:line="240" w:lineRule="auto"/>
              <w:rPr>
                <w:rFonts w:ascii="Times New Roman" w:hAnsi="Times New Roman"/>
                <w:sz w:val="22"/>
                <w:szCs w:val="22"/>
              </w:rPr>
            </w:pPr>
            <w:r w:rsidRPr="00D321F9">
              <w:rPr>
                <w:rFonts w:ascii="Times New Roman" w:hAnsi="Times New Roman"/>
                <w:sz w:val="22"/>
                <w:szCs w:val="22"/>
              </w:rPr>
              <w:t>300 &lt;= Enrollment &lt; 500</w:t>
            </w:r>
          </w:p>
        </w:tc>
        <w:tc>
          <w:tcPr>
            <w:tcW w:w="1710" w:type="dxa"/>
            <w:tcBorders>
              <w:top w:val="nil"/>
              <w:left w:val="nil"/>
              <w:bottom w:val="nil"/>
              <w:right w:val="single" w:sz="8" w:space="0" w:color="auto"/>
            </w:tcBorders>
            <w:shd w:val="clear" w:color="auto" w:fill="auto"/>
            <w:noWrap/>
            <w:vAlign w:val="bottom"/>
            <w:hideMark/>
          </w:tcPr>
          <w:p w14:paraId="3D8AE404" w14:textId="77777777" w:rsidR="006D240F" w:rsidRPr="000334B8" w:rsidRDefault="006D240F" w:rsidP="006D240F">
            <w:pPr>
              <w:spacing w:line="240" w:lineRule="auto"/>
              <w:ind w:right="432"/>
              <w:jc w:val="right"/>
              <w:rPr>
                <w:rFonts w:ascii="Times New Roman" w:hAnsi="Times New Roman"/>
                <w:color w:val="000000"/>
                <w:sz w:val="22"/>
                <w:szCs w:val="22"/>
              </w:rPr>
            </w:pPr>
            <w:r w:rsidRPr="000334B8">
              <w:rPr>
                <w:rFonts w:ascii="Times New Roman" w:hAnsi="Times New Roman"/>
                <w:color w:val="000000"/>
                <w:sz w:val="22"/>
                <w:szCs w:val="22"/>
              </w:rPr>
              <w:t>36,116</w:t>
            </w:r>
          </w:p>
        </w:tc>
        <w:tc>
          <w:tcPr>
            <w:tcW w:w="2430" w:type="dxa"/>
            <w:tcBorders>
              <w:top w:val="nil"/>
              <w:left w:val="nil"/>
              <w:bottom w:val="nil"/>
              <w:right w:val="single" w:sz="8" w:space="0" w:color="auto"/>
            </w:tcBorders>
            <w:shd w:val="clear" w:color="auto" w:fill="auto"/>
            <w:noWrap/>
            <w:vAlign w:val="bottom"/>
            <w:hideMark/>
          </w:tcPr>
          <w:p w14:paraId="145A451F" w14:textId="77777777" w:rsidR="006D240F" w:rsidRPr="000334B8" w:rsidRDefault="006D240F" w:rsidP="006D240F">
            <w:pPr>
              <w:spacing w:line="240" w:lineRule="auto"/>
              <w:ind w:right="882"/>
              <w:jc w:val="right"/>
              <w:rPr>
                <w:rFonts w:ascii="Times New Roman" w:hAnsi="Times New Roman"/>
                <w:color w:val="000000"/>
                <w:sz w:val="22"/>
                <w:szCs w:val="22"/>
              </w:rPr>
            </w:pPr>
            <w:r w:rsidRPr="000334B8">
              <w:rPr>
                <w:rFonts w:ascii="Times New Roman" w:hAnsi="Times New Roman"/>
                <w:color w:val="000000"/>
                <w:sz w:val="22"/>
                <w:szCs w:val="22"/>
              </w:rPr>
              <w:t>2,376</w:t>
            </w:r>
          </w:p>
        </w:tc>
        <w:tc>
          <w:tcPr>
            <w:tcW w:w="1800" w:type="dxa"/>
            <w:tcBorders>
              <w:top w:val="nil"/>
              <w:left w:val="nil"/>
              <w:bottom w:val="nil"/>
              <w:right w:val="single" w:sz="8" w:space="0" w:color="auto"/>
            </w:tcBorders>
            <w:shd w:val="clear" w:color="auto" w:fill="auto"/>
            <w:noWrap/>
            <w:vAlign w:val="bottom"/>
            <w:hideMark/>
          </w:tcPr>
          <w:p w14:paraId="661A7DAB" w14:textId="77777777" w:rsidR="006D240F" w:rsidRPr="000334B8" w:rsidRDefault="006D240F" w:rsidP="006D240F">
            <w:pPr>
              <w:spacing w:line="240" w:lineRule="auto"/>
              <w:jc w:val="center"/>
              <w:rPr>
                <w:rFonts w:ascii="Times New Roman" w:hAnsi="Times New Roman"/>
                <w:color w:val="000000"/>
                <w:sz w:val="22"/>
                <w:szCs w:val="22"/>
              </w:rPr>
            </w:pPr>
            <w:r w:rsidRPr="000334B8">
              <w:rPr>
                <w:rFonts w:ascii="Times New Roman" w:hAnsi="Times New Roman"/>
                <w:color w:val="000000"/>
                <w:sz w:val="22"/>
                <w:szCs w:val="22"/>
              </w:rPr>
              <w:t>1.00%</w:t>
            </w:r>
          </w:p>
        </w:tc>
        <w:tc>
          <w:tcPr>
            <w:tcW w:w="1764" w:type="dxa"/>
            <w:tcBorders>
              <w:top w:val="nil"/>
              <w:left w:val="nil"/>
              <w:bottom w:val="nil"/>
              <w:right w:val="nil"/>
            </w:tcBorders>
            <w:shd w:val="clear" w:color="auto" w:fill="auto"/>
            <w:noWrap/>
            <w:hideMark/>
          </w:tcPr>
          <w:p w14:paraId="2153E6EF" w14:textId="77777777" w:rsidR="006D240F" w:rsidRPr="00DD78A7" w:rsidRDefault="006D240F" w:rsidP="006D240F">
            <w:pPr>
              <w:jc w:val="center"/>
            </w:pPr>
            <w:r w:rsidRPr="00DD78A7">
              <w:t>1.489</w:t>
            </w:r>
          </w:p>
        </w:tc>
      </w:tr>
      <w:tr w:rsidR="006D240F" w:rsidRPr="00D321F9" w14:paraId="641A8282" w14:textId="77777777" w:rsidTr="006D240F">
        <w:tc>
          <w:tcPr>
            <w:tcW w:w="3168" w:type="dxa"/>
            <w:tcBorders>
              <w:top w:val="nil"/>
              <w:left w:val="nil"/>
              <w:bottom w:val="nil"/>
              <w:right w:val="single" w:sz="8" w:space="0" w:color="auto"/>
            </w:tcBorders>
            <w:shd w:val="clear" w:color="auto" w:fill="auto"/>
            <w:noWrap/>
            <w:vAlign w:val="center"/>
            <w:hideMark/>
          </w:tcPr>
          <w:p w14:paraId="675F4A3A" w14:textId="77777777" w:rsidR="006D240F" w:rsidRPr="00D321F9" w:rsidRDefault="006D240F" w:rsidP="006D240F">
            <w:pPr>
              <w:spacing w:line="240" w:lineRule="auto"/>
              <w:rPr>
                <w:rFonts w:ascii="Times New Roman" w:hAnsi="Times New Roman"/>
                <w:sz w:val="22"/>
                <w:szCs w:val="22"/>
              </w:rPr>
            </w:pPr>
            <w:r w:rsidRPr="00D321F9">
              <w:rPr>
                <w:rFonts w:ascii="Times New Roman" w:hAnsi="Times New Roman"/>
                <w:sz w:val="22"/>
                <w:szCs w:val="22"/>
              </w:rPr>
              <w:t>500 &lt;= Enrollment &lt; 750</w:t>
            </w:r>
          </w:p>
        </w:tc>
        <w:tc>
          <w:tcPr>
            <w:tcW w:w="1710" w:type="dxa"/>
            <w:tcBorders>
              <w:top w:val="nil"/>
              <w:left w:val="nil"/>
              <w:bottom w:val="nil"/>
              <w:right w:val="single" w:sz="8" w:space="0" w:color="auto"/>
            </w:tcBorders>
            <w:shd w:val="clear" w:color="auto" w:fill="auto"/>
            <w:noWrap/>
            <w:vAlign w:val="bottom"/>
            <w:hideMark/>
          </w:tcPr>
          <w:p w14:paraId="4DAF7527" w14:textId="77777777" w:rsidR="006D240F" w:rsidRPr="000334B8" w:rsidRDefault="006D240F" w:rsidP="006D240F">
            <w:pPr>
              <w:spacing w:line="240" w:lineRule="auto"/>
              <w:ind w:right="432"/>
              <w:jc w:val="right"/>
              <w:rPr>
                <w:rFonts w:ascii="Times New Roman" w:hAnsi="Times New Roman"/>
                <w:color w:val="000000"/>
                <w:sz w:val="22"/>
                <w:szCs w:val="22"/>
              </w:rPr>
            </w:pPr>
            <w:r w:rsidRPr="000334B8">
              <w:rPr>
                <w:rFonts w:ascii="Times New Roman" w:hAnsi="Times New Roman"/>
                <w:color w:val="000000"/>
                <w:sz w:val="22"/>
                <w:szCs w:val="22"/>
              </w:rPr>
              <w:t>23,552</w:t>
            </w:r>
          </w:p>
        </w:tc>
        <w:tc>
          <w:tcPr>
            <w:tcW w:w="2430" w:type="dxa"/>
            <w:tcBorders>
              <w:top w:val="nil"/>
              <w:left w:val="nil"/>
              <w:bottom w:val="nil"/>
              <w:right w:val="single" w:sz="8" w:space="0" w:color="auto"/>
            </w:tcBorders>
            <w:shd w:val="clear" w:color="auto" w:fill="auto"/>
            <w:noWrap/>
            <w:vAlign w:val="bottom"/>
            <w:hideMark/>
          </w:tcPr>
          <w:p w14:paraId="5F2E2A17" w14:textId="77777777" w:rsidR="006D240F" w:rsidRPr="000334B8" w:rsidRDefault="006D240F" w:rsidP="006D240F">
            <w:pPr>
              <w:spacing w:line="240" w:lineRule="auto"/>
              <w:ind w:right="882"/>
              <w:jc w:val="right"/>
              <w:rPr>
                <w:rFonts w:ascii="Times New Roman" w:hAnsi="Times New Roman"/>
                <w:color w:val="000000"/>
                <w:sz w:val="22"/>
                <w:szCs w:val="22"/>
              </w:rPr>
            </w:pPr>
            <w:r w:rsidRPr="000334B8">
              <w:rPr>
                <w:rFonts w:ascii="Times New Roman" w:hAnsi="Times New Roman"/>
                <w:color w:val="000000"/>
                <w:sz w:val="22"/>
                <w:szCs w:val="22"/>
              </w:rPr>
              <w:t>1,653</w:t>
            </w:r>
          </w:p>
        </w:tc>
        <w:tc>
          <w:tcPr>
            <w:tcW w:w="1800" w:type="dxa"/>
            <w:tcBorders>
              <w:top w:val="nil"/>
              <w:left w:val="nil"/>
              <w:bottom w:val="nil"/>
              <w:right w:val="single" w:sz="8" w:space="0" w:color="auto"/>
            </w:tcBorders>
            <w:shd w:val="clear" w:color="auto" w:fill="auto"/>
            <w:noWrap/>
            <w:vAlign w:val="bottom"/>
            <w:hideMark/>
          </w:tcPr>
          <w:p w14:paraId="091194CB" w14:textId="77777777" w:rsidR="006D240F" w:rsidRPr="000334B8" w:rsidRDefault="006D240F" w:rsidP="006D240F">
            <w:pPr>
              <w:spacing w:line="240" w:lineRule="auto"/>
              <w:jc w:val="center"/>
              <w:rPr>
                <w:rFonts w:ascii="Times New Roman" w:hAnsi="Times New Roman"/>
                <w:color w:val="000000"/>
                <w:sz w:val="22"/>
                <w:szCs w:val="22"/>
              </w:rPr>
            </w:pPr>
            <w:r w:rsidRPr="000334B8">
              <w:rPr>
                <w:rFonts w:ascii="Times New Roman" w:hAnsi="Times New Roman"/>
                <w:color w:val="000000"/>
                <w:sz w:val="22"/>
                <w:szCs w:val="22"/>
              </w:rPr>
              <w:t>1.15%</w:t>
            </w:r>
          </w:p>
        </w:tc>
        <w:tc>
          <w:tcPr>
            <w:tcW w:w="1764" w:type="dxa"/>
            <w:tcBorders>
              <w:top w:val="nil"/>
              <w:left w:val="nil"/>
              <w:bottom w:val="nil"/>
              <w:right w:val="nil"/>
            </w:tcBorders>
            <w:shd w:val="clear" w:color="auto" w:fill="auto"/>
            <w:noWrap/>
            <w:hideMark/>
          </w:tcPr>
          <w:p w14:paraId="0285DA76" w14:textId="77777777" w:rsidR="006D240F" w:rsidRPr="00DD78A7" w:rsidRDefault="006D240F" w:rsidP="006D240F">
            <w:pPr>
              <w:jc w:val="center"/>
            </w:pPr>
            <w:r w:rsidRPr="00DD78A7">
              <w:t>1.377</w:t>
            </w:r>
          </w:p>
        </w:tc>
      </w:tr>
      <w:tr w:rsidR="006D240F" w:rsidRPr="00D321F9" w14:paraId="30891041" w14:textId="77777777" w:rsidTr="006D240F">
        <w:tc>
          <w:tcPr>
            <w:tcW w:w="3168" w:type="dxa"/>
            <w:tcBorders>
              <w:top w:val="nil"/>
              <w:left w:val="nil"/>
              <w:bottom w:val="nil"/>
              <w:right w:val="single" w:sz="8" w:space="0" w:color="auto"/>
            </w:tcBorders>
            <w:shd w:val="clear" w:color="auto" w:fill="auto"/>
            <w:noWrap/>
            <w:vAlign w:val="center"/>
            <w:hideMark/>
          </w:tcPr>
          <w:p w14:paraId="680DA46C" w14:textId="77777777" w:rsidR="006D240F" w:rsidRPr="00D321F9" w:rsidRDefault="006D240F" w:rsidP="006D240F">
            <w:pPr>
              <w:spacing w:line="240" w:lineRule="auto"/>
              <w:rPr>
                <w:rFonts w:ascii="Times New Roman" w:hAnsi="Times New Roman"/>
                <w:sz w:val="22"/>
                <w:szCs w:val="22"/>
              </w:rPr>
            </w:pPr>
            <w:r w:rsidRPr="00D321F9">
              <w:rPr>
                <w:rFonts w:ascii="Times New Roman" w:hAnsi="Times New Roman"/>
                <w:sz w:val="22"/>
                <w:szCs w:val="22"/>
              </w:rPr>
              <w:t>750 &lt;= Enrollment &lt; 1,000</w:t>
            </w:r>
          </w:p>
        </w:tc>
        <w:tc>
          <w:tcPr>
            <w:tcW w:w="1710" w:type="dxa"/>
            <w:tcBorders>
              <w:top w:val="nil"/>
              <w:left w:val="nil"/>
              <w:bottom w:val="nil"/>
              <w:right w:val="single" w:sz="8" w:space="0" w:color="auto"/>
            </w:tcBorders>
            <w:shd w:val="clear" w:color="auto" w:fill="auto"/>
            <w:noWrap/>
            <w:vAlign w:val="bottom"/>
            <w:hideMark/>
          </w:tcPr>
          <w:p w14:paraId="6E69A2FD" w14:textId="77777777" w:rsidR="006D240F" w:rsidRPr="000334B8" w:rsidRDefault="006D240F" w:rsidP="006D240F">
            <w:pPr>
              <w:spacing w:line="240" w:lineRule="auto"/>
              <w:ind w:right="432"/>
              <w:jc w:val="right"/>
              <w:rPr>
                <w:rFonts w:ascii="Times New Roman" w:hAnsi="Times New Roman"/>
                <w:color w:val="000000"/>
                <w:sz w:val="22"/>
                <w:szCs w:val="22"/>
              </w:rPr>
            </w:pPr>
            <w:r w:rsidRPr="000334B8">
              <w:rPr>
                <w:rFonts w:ascii="Times New Roman" w:hAnsi="Times New Roman"/>
                <w:color w:val="000000"/>
                <w:sz w:val="22"/>
                <w:szCs w:val="22"/>
              </w:rPr>
              <w:t>9,395</w:t>
            </w:r>
          </w:p>
        </w:tc>
        <w:tc>
          <w:tcPr>
            <w:tcW w:w="2430" w:type="dxa"/>
            <w:tcBorders>
              <w:top w:val="nil"/>
              <w:left w:val="nil"/>
              <w:bottom w:val="nil"/>
              <w:right w:val="single" w:sz="8" w:space="0" w:color="auto"/>
            </w:tcBorders>
            <w:shd w:val="clear" w:color="auto" w:fill="auto"/>
            <w:noWrap/>
            <w:vAlign w:val="bottom"/>
            <w:hideMark/>
          </w:tcPr>
          <w:p w14:paraId="659EC95B" w14:textId="77777777" w:rsidR="006D240F" w:rsidRPr="000334B8" w:rsidRDefault="006D240F" w:rsidP="006D240F">
            <w:pPr>
              <w:spacing w:line="240" w:lineRule="auto"/>
              <w:ind w:right="882"/>
              <w:jc w:val="right"/>
              <w:rPr>
                <w:rFonts w:ascii="Times New Roman" w:hAnsi="Times New Roman"/>
                <w:color w:val="000000"/>
                <w:sz w:val="22"/>
                <w:szCs w:val="22"/>
              </w:rPr>
            </w:pPr>
            <w:r w:rsidRPr="000334B8">
              <w:rPr>
                <w:rFonts w:ascii="Times New Roman" w:hAnsi="Times New Roman"/>
                <w:color w:val="000000"/>
                <w:sz w:val="22"/>
                <w:szCs w:val="22"/>
              </w:rPr>
              <w:t>789</w:t>
            </w:r>
          </w:p>
        </w:tc>
        <w:tc>
          <w:tcPr>
            <w:tcW w:w="1800" w:type="dxa"/>
            <w:tcBorders>
              <w:top w:val="nil"/>
              <w:left w:val="nil"/>
              <w:bottom w:val="nil"/>
              <w:right w:val="single" w:sz="8" w:space="0" w:color="auto"/>
            </w:tcBorders>
            <w:shd w:val="clear" w:color="auto" w:fill="auto"/>
            <w:noWrap/>
            <w:vAlign w:val="bottom"/>
            <w:hideMark/>
          </w:tcPr>
          <w:p w14:paraId="179F953B" w14:textId="77777777" w:rsidR="006D240F" w:rsidRPr="000334B8" w:rsidRDefault="006D240F" w:rsidP="006D240F">
            <w:pPr>
              <w:spacing w:line="240" w:lineRule="auto"/>
              <w:jc w:val="center"/>
              <w:rPr>
                <w:rFonts w:ascii="Times New Roman" w:hAnsi="Times New Roman"/>
                <w:color w:val="000000"/>
                <w:sz w:val="22"/>
                <w:szCs w:val="22"/>
              </w:rPr>
            </w:pPr>
            <w:r w:rsidRPr="000334B8">
              <w:rPr>
                <w:rFonts w:ascii="Times New Roman" w:hAnsi="Times New Roman"/>
                <w:color w:val="000000"/>
                <w:sz w:val="22"/>
                <w:szCs w:val="22"/>
              </w:rPr>
              <w:t>1.65%</w:t>
            </w:r>
          </w:p>
        </w:tc>
        <w:tc>
          <w:tcPr>
            <w:tcW w:w="1764" w:type="dxa"/>
            <w:tcBorders>
              <w:top w:val="nil"/>
              <w:left w:val="nil"/>
              <w:bottom w:val="nil"/>
              <w:right w:val="nil"/>
            </w:tcBorders>
            <w:shd w:val="clear" w:color="auto" w:fill="auto"/>
            <w:noWrap/>
            <w:hideMark/>
          </w:tcPr>
          <w:p w14:paraId="602CC4DC" w14:textId="77777777" w:rsidR="006D240F" w:rsidRPr="00DD78A7" w:rsidRDefault="006D240F" w:rsidP="006D240F">
            <w:pPr>
              <w:jc w:val="center"/>
            </w:pPr>
            <w:r w:rsidRPr="00DD78A7">
              <w:t>1.343</w:t>
            </w:r>
          </w:p>
        </w:tc>
      </w:tr>
      <w:tr w:rsidR="006D240F" w:rsidRPr="00D321F9" w14:paraId="6F8B1DE9" w14:textId="77777777" w:rsidTr="006D240F">
        <w:tc>
          <w:tcPr>
            <w:tcW w:w="3168" w:type="dxa"/>
            <w:tcBorders>
              <w:top w:val="nil"/>
              <w:left w:val="nil"/>
              <w:bottom w:val="single" w:sz="8" w:space="0" w:color="auto"/>
              <w:right w:val="single" w:sz="8" w:space="0" w:color="auto"/>
            </w:tcBorders>
            <w:shd w:val="clear" w:color="auto" w:fill="auto"/>
            <w:noWrap/>
            <w:vAlign w:val="center"/>
            <w:hideMark/>
          </w:tcPr>
          <w:p w14:paraId="15414969" w14:textId="77777777" w:rsidR="006D240F" w:rsidRPr="00D321F9" w:rsidRDefault="006D240F" w:rsidP="006D240F">
            <w:pPr>
              <w:spacing w:line="240" w:lineRule="auto"/>
              <w:rPr>
                <w:rFonts w:ascii="Times New Roman" w:hAnsi="Times New Roman"/>
                <w:sz w:val="22"/>
                <w:szCs w:val="22"/>
              </w:rPr>
            </w:pPr>
            <w:r w:rsidRPr="00D321F9">
              <w:rPr>
                <w:rFonts w:ascii="Times New Roman" w:hAnsi="Times New Roman"/>
                <w:sz w:val="22"/>
                <w:szCs w:val="22"/>
              </w:rPr>
              <w:t>1,000 &lt;= Enrollment</w:t>
            </w:r>
          </w:p>
        </w:tc>
        <w:tc>
          <w:tcPr>
            <w:tcW w:w="1710" w:type="dxa"/>
            <w:tcBorders>
              <w:top w:val="nil"/>
              <w:left w:val="nil"/>
              <w:bottom w:val="single" w:sz="8" w:space="0" w:color="auto"/>
              <w:right w:val="single" w:sz="8" w:space="0" w:color="auto"/>
            </w:tcBorders>
            <w:shd w:val="clear" w:color="auto" w:fill="auto"/>
            <w:noWrap/>
            <w:vAlign w:val="bottom"/>
            <w:hideMark/>
          </w:tcPr>
          <w:p w14:paraId="04A9F2AD" w14:textId="77777777" w:rsidR="006D240F" w:rsidRPr="000334B8" w:rsidRDefault="006D240F" w:rsidP="006D240F">
            <w:pPr>
              <w:spacing w:line="240" w:lineRule="auto"/>
              <w:ind w:right="432"/>
              <w:jc w:val="right"/>
              <w:rPr>
                <w:rFonts w:ascii="Times New Roman" w:hAnsi="Times New Roman"/>
                <w:color w:val="000000"/>
                <w:sz w:val="22"/>
                <w:szCs w:val="22"/>
              </w:rPr>
            </w:pPr>
            <w:r w:rsidRPr="000334B8">
              <w:rPr>
                <w:rFonts w:ascii="Times New Roman" w:hAnsi="Times New Roman"/>
                <w:color w:val="000000"/>
                <w:sz w:val="22"/>
                <w:szCs w:val="22"/>
              </w:rPr>
              <w:t>9,239</w:t>
            </w:r>
          </w:p>
        </w:tc>
        <w:tc>
          <w:tcPr>
            <w:tcW w:w="2430" w:type="dxa"/>
            <w:tcBorders>
              <w:top w:val="nil"/>
              <w:left w:val="nil"/>
              <w:bottom w:val="nil"/>
              <w:right w:val="single" w:sz="8" w:space="0" w:color="auto"/>
            </w:tcBorders>
            <w:shd w:val="clear" w:color="auto" w:fill="auto"/>
            <w:noWrap/>
            <w:vAlign w:val="bottom"/>
            <w:hideMark/>
          </w:tcPr>
          <w:p w14:paraId="06CF8CCD" w14:textId="77777777" w:rsidR="006D240F" w:rsidRPr="000334B8" w:rsidRDefault="006D240F" w:rsidP="006D240F">
            <w:pPr>
              <w:spacing w:line="240" w:lineRule="auto"/>
              <w:ind w:right="882"/>
              <w:jc w:val="right"/>
              <w:rPr>
                <w:rFonts w:ascii="Times New Roman" w:hAnsi="Times New Roman"/>
                <w:color w:val="000000"/>
                <w:sz w:val="22"/>
                <w:szCs w:val="22"/>
              </w:rPr>
            </w:pPr>
            <w:r w:rsidRPr="000334B8">
              <w:rPr>
                <w:rFonts w:ascii="Times New Roman" w:hAnsi="Times New Roman"/>
                <w:color w:val="000000"/>
                <w:sz w:val="22"/>
                <w:szCs w:val="22"/>
              </w:rPr>
              <w:t>1,060</w:t>
            </w:r>
          </w:p>
        </w:tc>
        <w:tc>
          <w:tcPr>
            <w:tcW w:w="1800" w:type="dxa"/>
            <w:tcBorders>
              <w:top w:val="nil"/>
              <w:left w:val="nil"/>
              <w:bottom w:val="nil"/>
              <w:right w:val="single" w:sz="8" w:space="0" w:color="auto"/>
            </w:tcBorders>
            <w:shd w:val="clear" w:color="auto" w:fill="auto"/>
            <w:noWrap/>
            <w:vAlign w:val="bottom"/>
            <w:hideMark/>
          </w:tcPr>
          <w:p w14:paraId="63593F8E" w14:textId="77777777" w:rsidR="006D240F" w:rsidRPr="000334B8" w:rsidRDefault="006D240F" w:rsidP="006D240F">
            <w:pPr>
              <w:spacing w:line="240" w:lineRule="auto"/>
              <w:jc w:val="center"/>
              <w:rPr>
                <w:rFonts w:ascii="Times New Roman" w:hAnsi="Times New Roman"/>
                <w:color w:val="000000"/>
                <w:sz w:val="22"/>
                <w:szCs w:val="22"/>
              </w:rPr>
            </w:pPr>
            <w:r w:rsidRPr="000334B8">
              <w:rPr>
                <w:rFonts w:ascii="Times New Roman" w:hAnsi="Times New Roman"/>
                <w:color w:val="000000"/>
                <w:sz w:val="22"/>
                <w:szCs w:val="22"/>
              </w:rPr>
              <w:t>1.38%</w:t>
            </w:r>
          </w:p>
        </w:tc>
        <w:tc>
          <w:tcPr>
            <w:tcW w:w="1764" w:type="dxa"/>
            <w:tcBorders>
              <w:top w:val="nil"/>
              <w:left w:val="nil"/>
              <w:bottom w:val="nil"/>
              <w:right w:val="nil"/>
            </w:tcBorders>
            <w:shd w:val="clear" w:color="auto" w:fill="auto"/>
            <w:noWrap/>
            <w:hideMark/>
          </w:tcPr>
          <w:p w14:paraId="71E8156E" w14:textId="77777777" w:rsidR="006D240F" w:rsidRPr="00DD78A7" w:rsidRDefault="006D240F" w:rsidP="006D240F">
            <w:pPr>
              <w:jc w:val="center"/>
            </w:pPr>
            <w:r w:rsidRPr="00DD78A7">
              <w:t>1.255</w:t>
            </w:r>
          </w:p>
        </w:tc>
      </w:tr>
      <w:tr w:rsidR="006D240F" w:rsidRPr="00D321F9" w14:paraId="58361577" w14:textId="77777777" w:rsidTr="006D240F">
        <w:tc>
          <w:tcPr>
            <w:tcW w:w="3168" w:type="dxa"/>
            <w:tcBorders>
              <w:top w:val="nil"/>
              <w:left w:val="nil"/>
              <w:bottom w:val="nil"/>
              <w:right w:val="single" w:sz="8" w:space="0" w:color="auto"/>
            </w:tcBorders>
            <w:shd w:val="clear" w:color="auto" w:fill="auto"/>
            <w:noWrap/>
            <w:vAlign w:val="center"/>
            <w:hideMark/>
          </w:tcPr>
          <w:p w14:paraId="470764B6" w14:textId="77777777" w:rsidR="006D240F" w:rsidRPr="00D321F9" w:rsidRDefault="006D240F" w:rsidP="006D240F">
            <w:pPr>
              <w:spacing w:line="240" w:lineRule="auto"/>
              <w:rPr>
                <w:rFonts w:ascii="Times New Roman" w:hAnsi="Times New Roman"/>
                <w:sz w:val="22"/>
                <w:szCs w:val="22"/>
              </w:rPr>
            </w:pPr>
            <w:r w:rsidRPr="00D321F9">
              <w:rPr>
                <w:rFonts w:ascii="Times New Roman" w:hAnsi="Times New Roman"/>
                <w:sz w:val="22"/>
                <w:szCs w:val="22"/>
              </w:rPr>
              <w:t>Percent FRPL &lt; 35%</w:t>
            </w:r>
          </w:p>
        </w:tc>
        <w:tc>
          <w:tcPr>
            <w:tcW w:w="1710" w:type="dxa"/>
            <w:tcBorders>
              <w:top w:val="nil"/>
              <w:left w:val="nil"/>
              <w:bottom w:val="nil"/>
              <w:right w:val="single" w:sz="8" w:space="0" w:color="auto"/>
            </w:tcBorders>
            <w:shd w:val="clear" w:color="auto" w:fill="auto"/>
            <w:noWrap/>
            <w:vAlign w:val="bottom"/>
            <w:hideMark/>
          </w:tcPr>
          <w:p w14:paraId="01AF77B5" w14:textId="77777777" w:rsidR="006D240F" w:rsidRPr="000334B8" w:rsidRDefault="006D240F" w:rsidP="006D240F">
            <w:pPr>
              <w:spacing w:line="240" w:lineRule="auto"/>
              <w:ind w:right="432"/>
              <w:jc w:val="right"/>
              <w:rPr>
                <w:rFonts w:ascii="Times New Roman" w:hAnsi="Times New Roman"/>
                <w:color w:val="000000"/>
                <w:sz w:val="22"/>
                <w:szCs w:val="22"/>
              </w:rPr>
            </w:pPr>
            <w:r w:rsidRPr="000334B8">
              <w:rPr>
                <w:rFonts w:ascii="Times New Roman" w:hAnsi="Times New Roman"/>
                <w:color w:val="000000"/>
                <w:sz w:val="22"/>
                <w:szCs w:val="22"/>
              </w:rPr>
              <w:t>26,066</w:t>
            </w:r>
          </w:p>
        </w:tc>
        <w:tc>
          <w:tcPr>
            <w:tcW w:w="2430" w:type="dxa"/>
            <w:tcBorders>
              <w:top w:val="single" w:sz="8" w:space="0" w:color="auto"/>
              <w:left w:val="nil"/>
              <w:bottom w:val="nil"/>
              <w:right w:val="single" w:sz="8" w:space="0" w:color="auto"/>
            </w:tcBorders>
            <w:shd w:val="clear" w:color="auto" w:fill="auto"/>
            <w:noWrap/>
            <w:vAlign w:val="bottom"/>
            <w:hideMark/>
          </w:tcPr>
          <w:p w14:paraId="43900936" w14:textId="77777777" w:rsidR="006D240F" w:rsidRPr="000334B8" w:rsidRDefault="006D240F" w:rsidP="006D240F">
            <w:pPr>
              <w:spacing w:line="240" w:lineRule="auto"/>
              <w:ind w:right="882"/>
              <w:jc w:val="right"/>
              <w:rPr>
                <w:rFonts w:ascii="Times New Roman" w:hAnsi="Times New Roman"/>
                <w:color w:val="000000"/>
                <w:sz w:val="22"/>
                <w:szCs w:val="22"/>
              </w:rPr>
            </w:pPr>
            <w:r w:rsidRPr="000334B8">
              <w:rPr>
                <w:rFonts w:ascii="Times New Roman" w:hAnsi="Times New Roman"/>
                <w:color w:val="000000"/>
                <w:sz w:val="22"/>
                <w:szCs w:val="22"/>
              </w:rPr>
              <w:t>1,928</w:t>
            </w:r>
          </w:p>
        </w:tc>
        <w:tc>
          <w:tcPr>
            <w:tcW w:w="1800" w:type="dxa"/>
            <w:tcBorders>
              <w:top w:val="single" w:sz="8" w:space="0" w:color="auto"/>
              <w:left w:val="nil"/>
              <w:bottom w:val="nil"/>
              <w:right w:val="single" w:sz="8" w:space="0" w:color="auto"/>
            </w:tcBorders>
            <w:shd w:val="clear" w:color="auto" w:fill="auto"/>
            <w:noWrap/>
            <w:vAlign w:val="bottom"/>
            <w:hideMark/>
          </w:tcPr>
          <w:p w14:paraId="07BE27C7" w14:textId="77777777" w:rsidR="006D240F" w:rsidRPr="000334B8" w:rsidRDefault="006D240F" w:rsidP="006D240F">
            <w:pPr>
              <w:spacing w:line="240" w:lineRule="auto"/>
              <w:jc w:val="center"/>
              <w:rPr>
                <w:rFonts w:ascii="Times New Roman" w:hAnsi="Times New Roman"/>
                <w:color w:val="000000"/>
                <w:sz w:val="22"/>
                <w:szCs w:val="22"/>
              </w:rPr>
            </w:pPr>
            <w:r w:rsidRPr="000334B8">
              <w:rPr>
                <w:rFonts w:ascii="Times New Roman" w:hAnsi="Times New Roman"/>
                <w:color w:val="000000"/>
                <w:sz w:val="22"/>
                <w:szCs w:val="22"/>
              </w:rPr>
              <w:t>1.27%</w:t>
            </w:r>
          </w:p>
        </w:tc>
        <w:tc>
          <w:tcPr>
            <w:tcW w:w="1764" w:type="dxa"/>
            <w:tcBorders>
              <w:top w:val="single" w:sz="8" w:space="0" w:color="auto"/>
              <w:left w:val="nil"/>
              <w:bottom w:val="nil"/>
              <w:right w:val="nil"/>
            </w:tcBorders>
            <w:shd w:val="clear" w:color="auto" w:fill="auto"/>
            <w:noWrap/>
            <w:hideMark/>
          </w:tcPr>
          <w:p w14:paraId="2508A887" w14:textId="77777777" w:rsidR="006D240F" w:rsidRPr="00DD78A7" w:rsidRDefault="006D240F" w:rsidP="006D240F">
            <w:pPr>
              <w:jc w:val="center"/>
            </w:pPr>
            <w:r w:rsidRPr="00DD78A7">
              <w:t>1.947</w:t>
            </w:r>
          </w:p>
        </w:tc>
      </w:tr>
      <w:tr w:rsidR="006D240F" w:rsidRPr="00D321F9" w14:paraId="40F72B06" w14:textId="77777777" w:rsidTr="006D240F">
        <w:tc>
          <w:tcPr>
            <w:tcW w:w="3168" w:type="dxa"/>
            <w:tcBorders>
              <w:top w:val="nil"/>
              <w:left w:val="nil"/>
              <w:bottom w:val="nil"/>
              <w:right w:val="single" w:sz="8" w:space="0" w:color="auto"/>
            </w:tcBorders>
            <w:shd w:val="clear" w:color="auto" w:fill="auto"/>
            <w:noWrap/>
            <w:vAlign w:val="center"/>
            <w:hideMark/>
          </w:tcPr>
          <w:p w14:paraId="2DE24894" w14:textId="77777777" w:rsidR="006D240F" w:rsidRPr="00D321F9" w:rsidRDefault="006D240F" w:rsidP="006D240F">
            <w:pPr>
              <w:spacing w:line="240" w:lineRule="auto"/>
              <w:rPr>
                <w:rFonts w:ascii="Times New Roman" w:hAnsi="Times New Roman"/>
                <w:sz w:val="22"/>
                <w:szCs w:val="22"/>
              </w:rPr>
            </w:pPr>
            <w:r w:rsidRPr="00D321F9">
              <w:rPr>
                <w:rFonts w:ascii="Times New Roman" w:hAnsi="Times New Roman"/>
                <w:sz w:val="22"/>
                <w:szCs w:val="22"/>
              </w:rPr>
              <w:t>35% &lt;= Percent FRPL &lt; 50%</w:t>
            </w:r>
          </w:p>
        </w:tc>
        <w:tc>
          <w:tcPr>
            <w:tcW w:w="1710" w:type="dxa"/>
            <w:tcBorders>
              <w:top w:val="nil"/>
              <w:left w:val="nil"/>
              <w:bottom w:val="nil"/>
              <w:right w:val="single" w:sz="8" w:space="0" w:color="auto"/>
            </w:tcBorders>
            <w:shd w:val="clear" w:color="auto" w:fill="auto"/>
            <w:noWrap/>
            <w:vAlign w:val="bottom"/>
            <w:hideMark/>
          </w:tcPr>
          <w:p w14:paraId="5D072124" w14:textId="77777777" w:rsidR="006D240F" w:rsidRPr="000334B8" w:rsidRDefault="006D240F" w:rsidP="006D240F">
            <w:pPr>
              <w:spacing w:line="240" w:lineRule="auto"/>
              <w:ind w:right="432"/>
              <w:jc w:val="right"/>
              <w:rPr>
                <w:rFonts w:ascii="Times New Roman" w:hAnsi="Times New Roman"/>
                <w:color w:val="000000"/>
                <w:sz w:val="22"/>
                <w:szCs w:val="22"/>
              </w:rPr>
            </w:pPr>
            <w:r w:rsidRPr="000334B8">
              <w:rPr>
                <w:rFonts w:ascii="Times New Roman" w:hAnsi="Times New Roman"/>
                <w:color w:val="000000"/>
                <w:sz w:val="22"/>
                <w:szCs w:val="22"/>
              </w:rPr>
              <w:t>15,561</w:t>
            </w:r>
          </w:p>
        </w:tc>
        <w:tc>
          <w:tcPr>
            <w:tcW w:w="2430" w:type="dxa"/>
            <w:tcBorders>
              <w:top w:val="nil"/>
              <w:left w:val="nil"/>
              <w:bottom w:val="nil"/>
              <w:right w:val="single" w:sz="8" w:space="0" w:color="auto"/>
            </w:tcBorders>
            <w:shd w:val="clear" w:color="auto" w:fill="auto"/>
            <w:noWrap/>
            <w:vAlign w:val="bottom"/>
            <w:hideMark/>
          </w:tcPr>
          <w:p w14:paraId="758F57F0" w14:textId="77777777" w:rsidR="006D240F" w:rsidRPr="000334B8" w:rsidRDefault="006D240F" w:rsidP="006D240F">
            <w:pPr>
              <w:spacing w:line="240" w:lineRule="auto"/>
              <w:ind w:right="882"/>
              <w:jc w:val="right"/>
              <w:rPr>
                <w:rFonts w:ascii="Times New Roman" w:hAnsi="Times New Roman"/>
                <w:color w:val="000000"/>
                <w:sz w:val="22"/>
                <w:szCs w:val="22"/>
              </w:rPr>
            </w:pPr>
            <w:r w:rsidRPr="000334B8">
              <w:rPr>
                <w:rFonts w:ascii="Times New Roman" w:hAnsi="Times New Roman"/>
                <w:color w:val="000000"/>
                <w:sz w:val="22"/>
                <w:szCs w:val="22"/>
              </w:rPr>
              <w:t>1,194</w:t>
            </w:r>
          </w:p>
        </w:tc>
        <w:tc>
          <w:tcPr>
            <w:tcW w:w="1800" w:type="dxa"/>
            <w:tcBorders>
              <w:top w:val="nil"/>
              <w:left w:val="nil"/>
              <w:bottom w:val="nil"/>
              <w:right w:val="single" w:sz="8" w:space="0" w:color="auto"/>
            </w:tcBorders>
            <w:shd w:val="clear" w:color="auto" w:fill="auto"/>
            <w:noWrap/>
            <w:vAlign w:val="bottom"/>
            <w:hideMark/>
          </w:tcPr>
          <w:p w14:paraId="172D87AE" w14:textId="77777777" w:rsidR="006D240F" w:rsidRPr="000334B8" w:rsidRDefault="006D240F" w:rsidP="006D240F">
            <w:pPr>
              <w:spacing w:line="240" w:lineRule="auto"/>
              <w:jc w:val="center"/>
              <w:rPr>
                <w:rFonts w:ascii="Times New Roman" w:hAnsi="Times New Roman"/>
                <w:color w:val="000000"/>
                <w:sz w:val="22"/>
                <w:szCs w:val="22"/>
              </w:rPr>
            </w:pPr>
            <w:r w:rsidRPr="000334B8">
              <w:rPr>
                <w:rFonts w:ascii="Times New Roman" w:hAnsi="Times New Roman"/>
                <w:color w:val="000000"/>
                <w:sz w:val="22"/>
                <w:szCs w:val="22"/>
              </w:rPr>
              <w:t>1.46%</w:t>
            </w:r>
          </w:p>
        </w:tc>
        <w:tc>
          <w:tcPr>
            <w:tcW w:w="1764" w:type="dxa"/>
            <w:tcBorders>
              <w:top w:val="nil"/>
              <w:left w:val="nil"/>
              <w:bottom w:val="nil"/>
              <w:right w:val="nil"/>
            </w:tcBorders>
            <w:shd w:val="clear" w:color="auto" w:fill="auto"/>
            <w:noWrap/>
            <w:hideMark/>
          </w:tcPr>
          <w:p w14:paraId="48BACA7E" w14:textId="77777777" w:rsidR="006D240F" w:rsidRPr="00DD78A7" w:rsidRDefault="006D240F" w:rsidP="006D240F">
            <w:pPr>
              <w:jc w:val="center"/>
            </w:pPr>
            <w:r w:rsidRPr="00DD78A7">
              <w:t>1.590</w:t>
            </w:r>
          </w:p>
        </w:tc>
      </w:tr>
      <w:tr w:rsidR="006D240F" w:rsidRPr="00D321F9" w14:paraId="5A17D84D" w14:textId="77777777" w:rsidTr="006D240F">
        <w:tc>
          <w:tcPr>
            <w:tcW w:w="3168" w:type="dxa"/>
            <w:tcBorders>
              <w:top w:val="nil"/>
              <w:left w:val="nil"/>
              <w:bottom w:val="nil"/>
              <w:right w:val="single" w:sz="8" w:space="0" w:color="auto"/>
            </w:tcBorders>
            <w:shd w:val="clear" w:color="auto" w:fill="auto"/>
            <w:noWrap/>
            <w:vAlign w:val="center"/>
            <w:hideMark/>
          </w:tcPr>
          <w:p w14:paraId="653A6A8E" w14:textId="77777777" w:rsidR="006D240F" w:rsidRPr="00D321F9" w:rsidRDefault="006D240F" w:rsidP="006D240F">
            <w:pPr>
              <w:spacing w:line="240" w:lineRule="auto"/>
              <w:rPr>
                <w:rFonts w:ascii="Times New Roman" w:hAnsi="Times New Roman"/>
                <w:sz w:val="22"/>
                <w:szCs w:val="22"/>
              </w:rPr>
            </w:pPr>
            <w:r w:rsidRPr="00D321F9">
              <w:rPr>
                <w:rFonts w:ascii="Times New Roman" w:hAnsi="Times New Roman"/>
                <w:sz w:val="22"/>
                <w:szCs w:val="22"/>
              </w:rPr>
              <w:t>50% &lt;= Percent FRPL &lt; 75%</w:t>
            </w:r>
          </w:p>
        </w:tc>
        <w:tc>
          <w:tcPr>
            <w:tcW w:w="1710" w:type="dxa"/>
            <w:tcBorders>
              <w:top w:val="nil"/>
              <w:left w:val="nil"/>
              <w:bottom w:val="nil"/>
              <w:right w:val="single" w:sz="8" w:space="0" w:color="auto"/>
            </w:tcBorders>
            <w:shd w:val="clear" w:color="auto" w:fill="auto"/>
            <w:noWrap/>
            <w:vAlign w:val="bottom"/>
            <w:hideMark/>
          </w:tcPr>
          <w:p w14:paraId="0D16C093" w14:textId="77777777" w:rsidR="006D240F" w:rsidRPr="000334B8" w:rsidRDefault="006D240F" w:rsidP="006D240F">
            <w:pPr>
              <w:spacing w:line="240" w:lineRule="auto"/>
              <w:ind w:right="432"/>
              <w:jc w:val="right"/>
              <w:rPr>
                <w:rFonts w:ascii="Times New Roman" w:hAnsi="Times New Roman"/>
                <w:color w:val="000000"/>
                <w:sz w:val="22"/>
                <w:szCs w:val="22"/>
              </w:rPr>
            </w:pPr>
            <w:r w:rsidRPr="000334B8">
              <w:rPr>
                <w:rFonts w:ascii="Times New Roman" w:hAnsi="Times New Roman"/>
                <w:color w:val="000000"/>
                <w:sz w:val="22"/>
                <w:szCs w:val="22"/>
              </w:rPr>
              <w:t>26,182</w:t>
            </w:r>
          </w:p>
        </w:tc>
        <w:tc>
          <w:tcPr>
            <w:tcW w:w="2430" w:type="dxa"/>
            <w:tcBorders>
              <w:top w:val="nil"/>
              <w:left w:val="nil"/>
              <w:bottom w:val="nil"/>
              <w:right w:val="single" w:sz="8" w:space="0" w:color="auto"/>
            </w:tcBorders>
            <w:shd w:val="clear" w:color="auto" w:fill="auto"/>
            <w:noWrap/>
            <w:vAlign w:val="bottom"/>
            <w:hideMark/>
          </w:tcPr>
          <w:p w14:paraId="3CE68BF6" w14:textId="77777777" w:rsidR="006D240F" w:rsidRPr="000334B8" w:rsidRDefault="006D240F" w:rsidP="006D240F">
            <w:pPr>
              <w:spacing w:line="240" w:lineRule="auto"/>
              <w:ind w:right="882"/>
              <w:jc w:val="right"/>
              <w:rPr>
                <w:rFonts w:ascii="Times New Roman" w:hAnsi="Times New Roman"/>
                <w:color w:val="000000"/>
                <w:sz w:val="22"/>
                <w:szCs w:val="22"/>
              </w:rPr>
            </w:pPr>
            <w:r w:rsidRPr="000334B8">
              <w:rPr>
                <w:rFonts w:ascii="Times New Roman" w:hAnsi="Times New Roman"/>
                <w:color w:val="000000"/>
                <w:sz w:val="22"/>
                <w:szCs w:val="22"/>
              </w:rPr>
              <w:t>1,828</w:t>
            </w:r>
          </w:p>
        </w:tc>
        <w:tc>
          <w:tcPr>
            <w:tcW w:w="1800" w:type="dxa"/>
            <w:tcBorders>
              <w:top w:val="nil"/>
              <w:left w:val="nil"/>
              <w:bottom w:val="nil"/>
              <w:right w:val="single" w:sz="8" w:space="0" w:color="auto"/>
            </w:tcBorders>
            <w:shd w:val="clear" w:color="auto" w:fill="auto"/>
            <w:noWrap/>
            <w:vAlign w:val="bottom"/>
            <w:hideMark/>
          </w:tcPr>
          <w:p w14:paraId="73943DEC" w14:textId="77777777" w:rsidR="006D240F" w:rsidRPr="000334B8" w:rsidRDefault="006D240F" w:rsidP="006D240F">
            <w:pPr>
              <w:spacing w:line="240" w:lineRule="auto"/>
              <w:jc w:val="center"/>
              <w:rPr>
                <w:rFonts w:ascii="Times New Roman" w:hAnsi="Times New Roman"/>
                <w:color w:val="000000"/>
                <w:sz w:val="22"/>
                <w:szCs w:val="22"/>
              </w:rPr>
            </w:pPr>
            <w:r w:rsidRPr="000334B8">
              <w:rPr>
                <w:rFonts w:ascii="Times New Roman" w:hAnsi="Times New Roman"/>
                <w:color w:val="000000"/>
                <w:sz w:val="22"/>
                <w:szCs w:val="22"/>
              </w:rPr>
              <w:t>1.17%</w:t>
            </w:r>
          </w:p>
        </w:tc>
        <w:tc>
          <w:tcPr>
            <w:tcW w:w="1764" w:type="dxa"/>
            <w:tcBorders>
              <w:top w:val="nil"/>
              <w:left w:val="nil"/>
              <w:bottom w:val="nil"/>
              <w:right w:val="nil"/>
            </w:tcBorders>
            <w:shd w:val="clear" w:color="auto" w:fill="auto"/>
            <w:noWrap/>
            <w:hideMark/>
          </w:tcPr>
          <w:p w14:paraId="1918739C" w14:textId="77777777" w:rsidR="006D240F" w:rsidRPr="00DD78A7" w:rsidRDefault="006D240F" w:rsidP="006D240F">
            <w:pPr>
              <w:jc w:val="center"/>
            </w:pPr>
            <w:r w:rsidRPr="00DD78A7">
              <w:t>1.574</w:t>
            </w:r>
          </w:p>
        </w:tc>
      </w:tr>
      <w:tr w:rsidR="006D240F" w:rsidRPr="00D321F9" w14:paraId="37DFC917" w14:textId="77777777" w:rsidTr="006D240F">
        <w:tc>
          <w:tcPr>
            <w:tcW w:w="3168" w:type="dxa"/>
            <w:tcBorders>
              <w:top w:val="nil"/>
              <w:left w:val="nil"/>
              <w:bottom w:val="nil"/>
              <w:right w:val="single" w:sz="8" w:space="0" w:color="auto"/>
            </w:tcBorders>
            <w:shd w:val="clear" w:color="auto" w:fill="auto"/>
            <w:noWrap/>
            <w:vAlign w:val="center"/>
            <w:hideMark/>
          </w:tcPr>
          <w:p w14:paraId="5FD1D764" w14:textId="77777777" w:rsidR="006D240F" w:rsidRPr="00D321F9" w:rsidRDefault="006D240F" w:rsidP="006D240F">
            <w:pPr>
              <w:spacing w:line="240" w:lineRule="auto"/>
              <w:rPr>
                <w:rFonts w:ascii="Times New Roman" w:hAnsi="Times New Roman"/>
                <w:sz w:val="22"/>
                <w:szCs w:val="22"/>
              </w:rPr>
            </w:pPr>
            <w:r w:rsidRPr="00D321F9">
              <w:rPr>
                <w:rFonts w:ascii="Times New Roman" w:hAnsi="Times New Roman"/>
                <w:sz w:val="22"/>
                <w:szCs w:val="22"/>
              </w:rPr>
              <w:t>75% &lt;= Percent FRPL</w:t>
            </w:r>
          </w:p>
        </w:tc>
        <w:tc>
          <w:tcPr>
            <w:tcW w:w="1710" w:type="dxa"/>
            <w:tcBorders>
              <w:top w:val="nil"/>
              <w:left w:val="nil"/>
              <w:bottom w:val="nil"/>
              <w:right w:val="single" w:sz="8" w:space="0" w:color="auto"/>
            </w:tcBorders>
            <w:shd w:val="clear" w:color="auto" w:fill="auto"/>
            <w:noWrap/>
            <w:vAlign w:val="bottom"/>
            <w:hideMark/>
          </w:tcPr>
          <w:p w14:paraId="1040F3DE" w14:textId="77777777" w:rsidR="006D240F" w:rsidRPr="000334B8" w:rsidRDefault="006D240F" w:rsidP="006D240F">
            <w:pPr>
              <w:spacing w:line="240" w:lineRule="auto"/>
              <w:ind w:right="432"/>
              <w:jc w:val="right"/>
              <w:rPr>
                <w:rFonts w:ascii="Times New Roman" w:hAnsi="Times New Roman"/>
                <w:color w:val="000000"/>
                <w:sz w:val="22"/>
                <w:szCs w:val="22"/>
              </w:rPr>
            </w:pPr>
            <w:r w:rsidRPr="000334B8">
              <w:rPr>
                <w:rFonts w:ascii="Times New Roman" w:hAnsi="Times New Roman"/>
                <w:color w:val="000000"/>
                <w:sz w:val="22"/>
                <w:szCs w:val="22"/>
              </w:rPr>
              <w:t>24,417</w:t>
            </w:r>
          </w:p>
        </w:tc>
        <w:tc>
          <w:tcPr>
            <w:tcW w:w="2430" w:type="dxa"/>
            <w:tcBorders>
              <w:top w:val="nil"/>
              <w:left w:val="nil"/>
              <w:bottom w:val="nil"/>
              <w:right w:val="single" w:sz="8" w:space="0" w:color="auto"/>
            </w:tcBorders>
            <w:shd w:val="clear" w:color="auto" w:fill="auto"/>
            <w:noWrap/>
            <w:vAlign w:val="bottom"/>
            <w:hideMark/>
          </w:tcPr>
          <w:p w14:paraId="26D84BA4" w14:textId="77777777" w:rsidR="006D240F" w:rsidRPr="000334B8" w:rsidRDefault="006D240F" w:rsidP="006D240F">
            <w:pPr>
              <w:spacing w:line="240" w:lineRule="auto"/>
              <w:ind w:right="882"/>
              <w:jc w:val="right"/>
              <w:rPr>
                <w:rFonts w:ascii="Times New Roman" w:hAnsi="Times New Roman"/>
                <w:color w:val="000000"/>
                <w:sz w:val="22"/>
                <w:szCs w:val="22"/>
              </w:rPr>
            </w:pPr>
            <w:r w:rsidRPr="000334B8">
              <w:rPr>
                <w:rFonts w:ascii="Times New Roman" w:hAnsi="Times New Roman"/>
                <w:color w:val="000000"/>
                <w:sz w:val="22"/>
                <w:szCs w:val="22"/>
              </w:rPr>
              <w:t>1,601</w:t>
            </w:r>
          </w:p>
        </w:tc>
        <w:tc>
          <w:tcPr>
            <w:tcW w:w="1800" w:type="dxa"/>
            <w:tcBorders>
              <w:top w:val="nil"/>
              <w:left w:val="nil"/>
              <w:bottom w:val="nil"/>
              <w:right w:val="single" w:sz="8" w:space="0" w:color="auto"/>
            </w:tcBorders>
            <w:shd w:val="clear" w:color="auto" w:fill="auto"/>
            <w:noWrap/>
            <w:vAlign w:val="bottom"/>
            <w:hideMark/>
          </w:tcPr>
          <w:p w14:paraId="52DA8AB3" w14:textId="77777777" w:rsidR="006D240F" w:rsidRPr="000334B8" w:rsidRDefault="006D240F" w:rsidP="006D240F">
            <w:pPr>
              <w:spacing w:line="240" w:lineRule="auto"/>
              <w:jc w:val="center"/>
              <w:rPr>
                <w:rFonts w:ascii="Times New Roman" w:hAnsi="Times New Roman"/>
                <w:color w:val="000000"/>
                <w:sz w:val="22"/>
                <w:szCs w:val="22"/>
              </w:rPr>
            </w:pPr>
            <w:r w:rsidRPr="000334B8">
              <w:rPr>
                <w:rFonts w:ascii="Times New Roman" w:hAnsi="Times New Roman"/>
                <w:color w:val="000000"/>
                <w:sz w:val="22"/>
                <w:szCs w:val="22"/>
              </w:rPr>
              <w:t>1.23%</w:t>
            </w:r>
          </w:p>
        </w:tc>
        <w:tc>
          <w:tcPr>
            <w:tcW w:w="1764" w:type="dxa"/>
            <w:tcBorders>
              <w:top w:val="nil"/>
              <w:left w:val="nil"/>
              <w:bottom w:val="nil"/>
              <w:right w:val="nil"/>
            </w:tcBorders>
            <w:shd w:val="clear" w:color="auto" w:fill="auto"/>
            <w:noWrap/>
            <w:hideMark/>
          </w:tcPr>
          <w:p w14:paraId="2507D0BE" w14:textId="77777777" w:rsidR="006D240F" w:rsidRPr="00DD78A7" w:rsidRDefault="006D240F" w:rsidP="006D240F">
            <w:pPr>
              <w:jc w:val="center"/>
            </w:pPr>
            <w:r w:rsidRPr="00DD78A7">
              <w:t>1.507</w:t>
            </w:r>
          </w:p>
        </w:tc>
      </w:tr>
      <w:tr w:rsidR="006D240F" w:rsidRPr="00D321F9" w14:paraId="1DF28AB2" w14:textId="77777777" w:rsidTr="006D240F">
        <w:tc>
          <w:tcPr>
            <w:tcW w:w="3168" w:type="dxa"/>
            <w:tcBorders>
              <w:top w:val="nil"/>
              <w:left w:val="nil"/>
              <w:bottom w:val="single" w:sz="8" w:space="0" w:color="auto"/>
              <w:right w:val="single" w:sz="8" w:space="0" w:color="auto"/>
            </w:tcBorders>
            <w:shd w:val="clear" w:color="auto" w:fill="auto"/>
            <w:noWrap/>
            <w:vAlign w:val="center"/>
            <w:hideMark/>
          </w:tcPr>
          <w:p w14:paraId="1F323673" w14:textId="77777777" w:rsidR="006D240F" w:rsidRPr="00D321F9" w:rsidRDefault="006D240F" w:rsidP="006D240F">
            <w:pPr>
              <w:spacing w:line="240" w:lineRule="auto"/>
              <w:rPr>
                <w:rFonts w:ascii="Times New Roman" w:hAnsi="Times New Roman"/>
                <w:sz w:val="22"/>
                <w:szCs w:val="22"/>
              </w:rPr>
            </w:pPr>
            <w:r w:rsidRPr="00D321F9">
              <w:rPr>
                <w:rFonts w:ascii="Times New Roman" w:hAnsi="Times New Roman"/>
                <w:sz w:val="22"/>
                <w:szCs w:val="22"/>
              </w:rPr>
              <w:t>Not Participating FRPL</w:t>
            </w:r>
          </w:p>
        </w:tc>
        <w:tc>
          <w:tcPr>
            <w:tcW w:w="1710" w:type="dxa"/>
            <w:tcBorders>
              <w:top w:val="nil"/>
              <w:left w:val="nil"/>
              <w:bottom w:val="single" w:sz="8" w:space="0" w:color="auto"/>
              <w:right w:val="single" w:sz="8" w:space="0" w:color="auto"/>
            </w:tcBorders>
            <w:shd w:val="clear" w:color="auto" w:fill="auto"/>
            <w:noWrap/>
            <w:vAlign w:val="bottom"/>
            <w:hideMark/>
          </w:tcPr>
          <w:p w14:paraId="645F8B01" w14:textId="77777777" w:rsidR="006D240F" w:rsidRPr="000334B8" w:rsidRDefault="006D240F" w:rsidP="006D240F">
            <w:pPr>
              <w:spacing w:line="240" w:lineRule="auto"/>
              <w:ind w:right="432"/>
              <w:jc w:val="right"/>
              <w:rPr>
                <w:rFonts w:ascii="Times New Roman" w:hAnsi="Times New Roman"/>
                <w:color w:val="000000"/>
                <w:sz w:val="22"/>
                <w:szCs w:val="22"/>
              </w:rPr>
            </w:pPr>
            <w:r w:rsidRPr="000334B8">
              <w:rPr>
                <w:rFonts w:ascii="Times New Roman" w:hAnsi="Times New Roman"/>
                <w:color w:val="000000"/>
                <w:sz w:val="22"/>
                <w:szCs w:val="22"/>
              </w:rPr>
              <w:t>1,902</w:t>
            </w:r>
          </w:p>
        </w:tc>
        <w:tc>
          <w:tcPr>
            <w:tcW w:w="2430" w:type="dxa"/>
            <w:tcBorders>
              <w:top w:val="nil"/>
              <w:left w:val="nil"/>
              <w:bottom w:val="single" w:sz="8" w:space="0" w:color="auto"/>
              <w:right w:val="single" w:sz="8" w:space="0" w:color="auto"/>
            </w:tcBorders>
            <w:shd w:val="clear" w:color="auto" w:fill="auto"/>
            <w:noWrap/>
            <w:vAlign w:val="bottom"/>
            <w:hideMark/>
          </w:tcPr>
          <w:p w14:paraId="40648C2A" w14:textId="77777777" w:rsidR="006D240F" w:rsidRPr="000334B8" w:rsidRDefault="006D240F" w:rsidP="006D240F">
            <w:pPr>
              <w:spacing w:line="240" w:lineRule="auto"/>
              <w:ind w:right="882"/>
              <w:jc w:val="right"/>
              <w:rPr>
                <w:rFonts w:ascii="Times New Roman" w:hAnsi="Times New Roman"/>
                <w:color w:val="000000"/>
                <w:sz w:val="22"/>
                <w:szCs w:val="22"/>
              </w:rPr>
            </w:pPr>
            <w:r w:rsidRPr="000334B8">
              <w:rPr>
                <w:rFonts w:ascii="Times New Roman" w:hAnsi="Times New Roman"/>
                <w:color w:val="000000"/>
                <w:sz w:val="22"/>
                <w:szCs w:val="22"/>
              </w:rPr>
              <w:t>148</w:t>
            </w:r>
          </w:p>
        </w:tc>
        <w:tc>
          <w:tcPr>
            <w:tcW w:w="1800" w:type="dxa"/>
            <w:tcBorders>
              <w:top w:val="nil"/>
              <w:left w:val="nil"/>
              <w:bottom w:val="single" w:sz="8" w:space="0" w:color="auto"/>
              <w:right w:val="single" w:sz="8" w:space="0" w:color="auto"/>
            </w:tcBorders>
            <w:shd w:val="clear" w:color="auto" w:fill="auto"/>
            <w:noWrap/>
            <w:vAlign w:val="bottom"/>
            <w:hideMark/>
          </w:tcPr>
          <w:p w14:paraId="6C620930" w14:textId="77777777" w:rsidR="006D240F" w:rsidRPr="000334B8" w:rsidRDefault="006D240F" w:rsidP="006D240F">
            <w:pPr>
              <w:spacing w:line="240" w:lineRule="auto"/>
              <w:jc w:val="center"/>
              <w:rPr>
                <w:rFonts w:ascii="Times New Roman" w:hAnsi="Times New Roman"/>
                <w:color w:val="000000"/>
                <w:sz w:val="22"/>
                <w:szCs w:val="22"/>
              </w:rPr>
            </w:pPr>
            <w:r w:rsidRPr="000334B8">
              <w:rPr>
                <w:rFonts w:ascii="Times New Roman" w:hAnsi="Times New Roman"/>
                <w:color w:val="000000"/>
                <w:sz w:val="22"/>
                <w:szCs w:val="22"/>
              </w:rPr>
              <w:t>5.30%</w:t>
            </w:r>
          </w:p>
        </w:tc>
        <w:tc>
          <w:tcPr>
            <w:tcW w:w="1764" w:type="dxa"/>
            <w:tcBorders>
              <w:top w:val="nil"/>
              <w:left w:val="nil"/>
              <w:bottom w:val="single" w:sz="8" w:space="0" w:color="auto"/>
              <w:right w:val="nil"/>
            </w:tcBorders>
            <w:shd w:val="clear" w:color="auto" w:fill="auto"/>
            <w:noWrap/>
            <w:hideMark/>
          </w:tcPr>
          <w:p w14:paraId="08075FCA" w14:textId="77777777" w:rsidR="006D240F" w:rsidRDefault="006D240F" w:rsidP="006D240F">
            <w:pPr>
              <w:jc w:val="center"/>
            </w:pPr>
            <w:r w:rsidRPr="00DD78A7">
              <w:t>2.603</w:t>
            </w:r>
          </w:p>
        </w:tc>
      </w:tr>
    </w:tbl>
    <w:p w14:paraId="602FA7B5" w14:textId="610F17B4" w:rsidR="009139C9" w:rsidRPr="00D321F9" w:rsidRDefault="009139C9" w:rsidP="00A50DEB">
      <w:pPr>
        <w:pStyle w:val="L1-FlLSp12"/>
        <w:widowControl w:val="0"/>
        <w:spacing w:line="240" w:lineRule="auto"/>
        <w:rPr>
          <w:rFonts w:ascii="Times New Roman" w:hAnsi="Times New Roman"/>
          <w:szCs w:val="24"/>
        </w:rPr>
      </w:pPr>
    </w:p>
    <w:p w14:paraId="2B8ABDB0" w14:textId="29BBA6A0" w:rsidR="009139C9" w:rsidRPr="00D321F9" w:rsidRDefault="00BE5E42" w:rsidP="007D4EB8">
      <w:pPr>
        <w:pStyle w:val="L1-FlLSp12"/>
        <w:widowControl w:val="0"/>
        <w:spacing w:after="120" w:line="240" w:lineRule="auto"/>
        <w:rPr>
          <w:rFonts w:ascii="Times New Roman" w:hAnsi="Times New Roman"/>
          <w:szCs w:val="24"/>
        </w:rPr>
      </w:pPr>
      <w:r w:rsidRPr="00BE5E42">
        <w:rPr>
          <w:rFonts w:ascii="Times New Roman" w:hAnsi="Times New Roman"/>
          <w:szCs w:val="24"/>
        </w:rPr>
        <w:t>Table 4 provides the analogous precision analysis for public school teachers. The expected standard errors were calculated based on analyses using the NTPS 2015-16 final response rates and CV of 25%.</w:t>
      </w:r>
      <w:r>
        <w:rPr>
          <w:rFonts w:ascii="Times New Roman" w:hAnsi="Times New Roman"/>
          <w:szCs w:val="24"/>
        </w:rPr>
        <w:t xml:space="preserve"> </w:t>
      </w:r>
      <w:r w:rsidRPr="00BE5E42">
        <w:rPr>
          <w:rFonts w:ascii="Times New Roman" w:hAnsi="Times New Roman"/>
          <w:szCs w:val="24"/>
        </w:rPr>
        <w:t>The analys</w:t>
      </w:r>
      <w:r>
        <w:rPr>
          <w:rFonts w:ascii="Times New Roman" w:hAnsi="Times New Roman"/>
          <w:szCs w:val="24"/>
        </w:rPr>
        <w:t>i</w:t>
      </w:r>
      <w:r w:rsidRPr="00BE5E42">
        <w:rPr>
          <w:rFonts w:ascii="Times New Roman" w:hAnsi="Times New Roman"/>
          <w:szCs w:val="24"/>
        </w:rPr>
        <w:t xml:space="preserve">s using the NTPS 2017-18 final response rates </w:t>
      </w:r>
      <w:r>
        <w:rPr>
          <w:rFonts w:ascii="Times New Roman" w:hAnsi="Times New Roman"/>
          <w:szCs w:val="24"/>
        </w:rPr>
        <w:t>with</w:t>
      </w:r>
      <w:r w:rsidRPr="00BE5E42">
        <w:rPr>
          <w:rFonts w:ascii="Times New Roman" w:hAnsi="Times New Roman"/>
          <w:szCs w:val="24"/>
        </w:rPr>
        <w:t xml:space="preserve"> CV of 25% will be completed in June 2019, at which time NCES will submit a change request with the final analys</w:t>
      </w:r>
      <w:r>
        <w:rPr>
          <w:rFonts w:ascii="Times New Roman" w:hAnsi="Times New Roman"/>
          <w:szCs w:val="24"/>
        </w:rPr>
        <w:t>i</w:t>
      </w:r>
      <w:r w:rsidRPr="00BE5E42">
        <w:rPr>
          <w:rFonts w:ascii="Times New Roman" w:hAnsi="Times New Roman"/>
          <w:szCs w:val="24"/>
        </w:rPr>
        <w:t xml:space="preserve">s results </w:t>
      </w:r>
      <w:r>
        <w:rPr>
          <w:rFonts w:ascii="Times New Roman" w:hAnsi="Times New Roman"/>
          <w:szCs w:val="24"/>
        </w:rPr>
        <w:t>in a</w:t>
      </w:r>
      <w:r w:rsidRPr="00BE5E42">
        <w:rPr>
          <w:rFonts w:ascii="Times New Roman" w:hAnsi="Times New Roman"/>
          <w:szCs w:val="24"/>
        </w:rPr>
        <w:t xml:space="preserve"> revised Table </w:t>
      </w:r>
      <w:r w:rsidR="00107DD3">
        <w:rPr>
          <w:rFonts w:ascii="Times New Roman" w:hAnsi="Times New Roman"/>
          <w:szCs w:val="24"/>
        </w:rPr>
        <w:t>4</w:t>
      </w:r>
      <w:r w:rsidR="000666F6">
        <w:rPr>
          <w:rFonts w:ascii="Times New Roman" w:hAnsi="Times New Roman"/>
          <w:szCs w:val="24"/>
        </w:rPr>
        <w:t>.</w:t>
      </w:r>
      <w:bookmarkStart w:id="41" w:name="_Toc412576699"/>
    </w:p>
    <w:p w14:paraId="049BCC27" w14:textId="6CFA585B" w:rsidR="009139C9" w:rsidRPr="00C06D30" w:rsidRDefault="009139C9" w:rsidP="00C06D30">
      <w:pPr>
        <w:keepNext/>
        <w:tabs>
          <w:tab w:val="left" w:pos="900"/>
        </w:tabs>
        <w:spacing w:before="120" w:after="40" w:line="240" w:lineRule="auto"/>
        <w:ind w:left="907" w:hanging="907"/>
        <w:rPr>
          <w:rFonts w:ascii="Times New Roman" w:eastAsia="Calibri" w:hAnsi="Times New Roman"/>
          <w:b/>
          <w:bCs/>
          <w:sz w:val="22"/>
          <w:szCs w:val="22"/>
        </w:rPr>
      </w:pPr>
      <w:r w:rsidRPr="00C06D30">
        <w:rPr>
          <w:rFonts w:ascii="Times New Roman" w:eastAsia="Calibri" w:hAnsi="Times New Roman"/>
          <w:b/>
          <w:bCs/>
          <w:sz w:val="22"/>
          <w:szCs w:val="22"/>
        </w:rPr>
        <w:t xml:space="preserve">Table 4. </w:t>
      </w:r>
      <w:r w:rsidR="00BE5E42" w:rsidRPr="00BE5E42">
        <w:rPr>
          <w:rFonts w:ascii="Times New Roman" w:eastAsia="Calibri" w:hAnsi="Times New Roman"/>
          <w:b/>
          <w:bCs/>
          <w:sz w:val="22"/>
          <w:szCs w:val="22"/>
        </w:rPr>
        <w:t>NTPS 2017-18 major domain expected teacher interviews, standard errors, and design effects with state oversampling to achieve 25% CV or less</w:t>
      </w:r>
    </w:p>
    <w:tbl>
      <w:tblPr>
        <w:tblW w:w="0" w:type="auto"/>
        <w:tblLook w:val="04A0" w:firstRow="1" w:lastRow="0" w:firstColumn="1" w:lastColumn="0" w:noHBand="0" w:noVBand="1"/>
      </w:tblPr>
      <w:tblGrid>
        <w:gridCol w:w="2856"/>
        <w:gridCol w:w="2778"/>
        <w:gridCol w:w="2422"/>
        <w:gridCol w:w="1612"/>
        <w:gridCol w:w="1060"/>
      </w:tblGrid>
      <w:tr w:rsidR="00BE5E42" w:rsidRPr="00D321F9" w14:paraId="1EB7DADF" w14:textId="77777777" w:rsidTr="00072E7F">
        <w:trPr>
          <w:tblHeader/>
        </w:trPr>
        <w:tc>
          <w:tcPr>
            <w:tcW w:w="0" w:type="auto"/>
            <w:tcBorders>
              <w:top w:val="single" w:sz="8" w:space="0" w:color="auto"/>
              <w:left w:val="nil"/>
              <w:bottom w:val="single" w:sz="8" w:space="0" w:color="auto"/>
              <w:right w:val="single" w:sz="8" w:space="0" w:color="auto"/>
            </w:tcBorders>
            <w:shd w:val="clear" w:color="auto" w:fill="auto"/>
            <w:vAlign w:val="bottom"/>
            <w:hideMark/>
          </w:tcPr>
          <w:p w14:paraId="2A5B0C8E" w14:textId="77777777" w:rsidR="00BE5E42" w:rsidRPr="00D321F9" w:rsidRDefault="00BE5E42" w:rsidP="00072E7F">
            <w:pPr>
              <w:keepNext/>
              <w:spacing w:line="240" w:lineRule="auto"/>
              <w:jc w:val="center"/>
              <w:rPr>
                <w:rFonts w:ascii="Times New Roman" w:hAnsi="Times New Roman"/>
                <w:b/>
                <w:bCs/>
                <w:sz w:val="22"/>
                <w:szCs w:val="22"/>
              </w:rPr>
            </w:pPr>
            <w:r w:rsidRPr="00D321F9">
              <w:rPr>
                <w:rFonts w:ascii="Times New Roman" w:hAnsi="Times New Roman"/>
                <w:b/>
                <w:bCs/>
                <w:sz w:val="22"/>
                <w:szCs w:val="22"/>
              </w:rPr>
              <w:t>Domain</w:t>
            </w:r>
          </w:p>
        </w:tc>
        <w:tc>
          <w:tcPr>
            <w:tcW w:w="0" w:type="auto"/>
            <w:tcBorders>
              <w:top w:val="single" w:sz="8" w:space="0" w:color="auto"/>
              <w:left w:val="nil"/>
              <w:bottom w:val="single" w:sz="8" w:space="0" w:color="auto"/>
              <w:right w:val="single" w:sz="8" w:space="0" w:color="auto"/>
            </w:tcBorders>
            <w:shd w:val="clear" w:color="auto" w:fill="auto"/>
            <w:vAlign w:val="bottom"/>
            <w:hideMark/>
          </w:tcPr>
          <w:p w14:paraId="01FD757D" w14:textId="77777777" w:rsidR="00BE5E42" w:rsidRPr="00D321F9" w:rsidRDefault="00BE5E42" w:rsidP="00072E7F">
            <w:pPr>
              <w:keepNext/>
              <w:spacing w:line="240" w:lineRule="auto"/>
              <w:jc w:val="center"/>
              <w:rPr>
                <w:rFonts w:ascii="Times New Roman" w:hAnsi="Times New Roman"/>
                <w:b/>
                <w:bCs/>
                <w:sz w:val="22"/>
                <w:szCs w:val="22"/>
              </w:rPr>
            </w:pPr>
            <w:r w:rsidRPr="00D321F9">
              <w:rPr>
                <w:rFonts w:ascii="Times New Roman" w:hAnsi="Times New Roman"/>
                <w:b/>
                <w:bCs/>
                <w:sz w:val="22"/>
                <w:szCs w:val="22"/>
              </w:rPr>
              <w:t>Frame Full-Time Equivalent Teachers (in 1000s)</w:t>
            </w:r>
          </w:p>
        </w:tc>
        <w:tc>
          <w:tcPr>
            <w:tcW w:w="0" w:type="auto"/>
            <w:tcBorders>
              <w:top w:val="single" w:sz="8" w:space="0" w:color="auto"/>
              <w:left w:val="nil"/>
              <w:bottom w:val="single" w:sz="8" w:space="0" w:color="auto"/>
              <w:right w:val="single" w:sz="8" w:space="0" w:color="auto"/>
            </w:tcBorders>
            <w:shd w:val="clear" w:color="auto" w:fill="auto"/>
            <w:vAlign w:val="bottom"/>
            <w:hideMark/>
          </w:tcPr>
          <w:p w14:paraId="7390DDFA" w14:textId="77777777" w:rsidR="00BE5E42" w:rsidRPr="00D321F9" w:rsidRDefault="00BE5E42" w:rsidP="00072E7F">
            <w:pPr>
              <w:keepNext/>
              <w:spacing w:line="240" w:lineRule="auto"/>
              <w:jc w:val="center"/>
              <w:rPr>
                <w:rFonts w:ascii="Times New Roman" w:hAnsi="Times New Roman"/>
                <w:b/>
                <w:bCs/>
                <w:sz w:val="22"/>
                <w:szCs w:val="22"/>
              </w:rPr>
            </w:pPr>
            <w:r w:rsidRPr="00D321F9">
              <w:rPr>
                <w:rFonts w:ascii="Times New Roman" w:hAnsi="Times New Roman"/>
                <w:b/>
                <w:bCs/>
                <w:sz w:val="22"/>
                <w:szCs w:val="22"/>
              </w:rPr>
              <w:t>Expected Teacher Completed Interviews</w:t>
            </w:r>
          </w:p>
        </w:tc>
        <w:tc>
          <w:tcPr>
            <w:tcW w:w="0" w:type="auto"/>
            <w:tcBorders>
              <w:top w:val="single" w:sz="8" w:space="0" w:color="auto"/>
              <w:left w:val="nil"/>
              <w:bottom w:val="single" w:sz="8" w:space="0" w:color="auto"/>
              <w:right w:val="single" w:sz="8" w:space="0" w:color="auto"/>
            </w:tcBorders>
            <w:shd w:val="clear" w:color="auto" w:fill="auto"/>
            <w:vAlign w:val="bottom"/>
            <w:hideMark/>
          </w:tcPr>
          <w:p w14:paraId="17A0A80D" w14:textId="77777777" w:rsidR="00BE5E42" w:rsidRPr="00D321F9" w:rsidRDefault="00BE5E42" w:rsidP="00072E7F">
            <w:pPr>
              <w:keepNext/>
              <w:spacing w:line="240" w:lineRule="auto"/>
              <w:jc w:val="center"/>
              <w:rPr>
                <w:rFonts w:ascii="Times New Roman" w:hAnsi="Times New Roman"/>
                <w:b/>
                <w:bCs/>
                <w:sz w:val="22"/>
                <w:szCs w:val="22"/>
              </w:rPr>
            </w:pPr>
            <w:r w:rsidRPr="00D321F9">
              <w:rPr>
                <w:rFonts w:ascii="Times New Roman" w:hAnsi="Times New Roman"/>
                <w:b/>
                <w:bCs/>
                <w:sz w:val="22"/>
                <w:szCs w:val="22"/>
              </w:rPr>
              <w:t>Expected Standard Error</w:t>
            </w:r>
          </w:p>
        </w:tc>
        <w:tc>
          <w:tcPr>
            <w:tcW w:w="0" w:type="auto"/>
            <w:tcBorders>
              <w:top w:val="single" w:sz="8" w:space="0" w:color="auto"/>
              <w:left w:val="nil"/>
              <w:bottom w:val="single" w:sz="8" w:space="0" w:color="auto"/>
              <w:right w:val="nil"/>
            </w:tcBorders>
            <w:shd w:val="clear" w:color="auto" w:fill="auto"/>
            <w:vAlign w:val="bottom"/>
            <w:hideMark/>
          </w:tcPr>
          <w:p w14:paraId="095BB83E" w14:textId="77777777" w:rsidR="00BE5E42" w:rsidRPr="00D321F9" w:rsidRDefault="00BE5E42" w:rsidP="00072E7F">
            <w:pPr>
              <w:keepNext/>
              <w:spacing w:line="240" w:lineRule="auto"/>
              <w:jc w:val="center"/>
              <w:rPr>
                <w:rFonts w:ascii="Times New Roman" w:hAnsi="Times New Roman"/>
                <w:b/>
                <w:bCs/>
                <w:sz w:val="22"/>
                <w:szCs w:val="22"/>
              </w:rPr>
            </w:pPr>
            <w:r w:rsidRPr="00D321F9">
              <w:rPr>
                <w:rFonts w:ascii="Times New Roman" w:hAnsi="Times New Roman"/>
                <w:b/>
                <w:bCs/>
                <w:sz w:val="22"/>
                <w:szCs w:val="22"/>
              </w:rPr>
              <w:t>Design Effect</w:t>
            </w:r>
          </w:p>
        </w:tc>
      </w:tr>
      <w:tr w:rsidR="00BE5E42" w:rsidRPr="00D321F9" w14:paraId="77EBB848" w14:textId="77777777" w:rsidTr="00072E7F">
        <w:tc>
          <w:tcPr>
            <w:tcW w:w="0" w:type="auto"/>
            <w:tcBorders>
              <w:top w:val="nil"/>
              <w:left w:val="nil"/>
              <w:bottom w:val="single" w:sz="8" w:space="0" w:color="auto"/>
              <w:right w:val="single" w:sz="8" w:space="0" w:color="auto"/>
            </w:tcBorders>
            <w:shd w:val="clear" w:color="auto" w:fill="auto"/>
            <w:noWrap/>
            <w:vAlign w:val="center"/>
            <w:hideMark/>
          </w:tcPr>
          <w:p w14:paraId="0E546745" w14:textId="77777777" w:rsidR="00BE5E42" w:rsidRPr="00D321F9" w:rsidRDefault="00BE5E42" w:rsidP="00072E7F">
            <w:pPr>
              <w:keepNext/>
              <w:spacing w:line="240" w:lineRule="auto"/>
              <w:rPr>
                <w:rFonts w:ascii="Times New Roman" w:hAnsi="Times New Roman"/>
                <w:sz w:val="22"/>
                <w:szCs w:val="22"/>
              </w:rPr>
            </w:pPr>
            <w:r w:rsidRPr="00D321F9">
              <w:rPr>
                <w:rFonts w:ascii="Times New Roman" w:hAnsi="Times New Roman"/>
                <w:sz w:val="22"/>
                <w:szCs w:val="22"/>
              </w:rPr>
              <w:t>All</w:t>
            </w:r>
          </w:p>
        </w:tc>
        <w:tc>
          <w:tcPr>
            <w:tcW w:w="0" w:type="auto"/>
            <w:tcBorders>
              <w:top w:val="nil"/>
              <w:left w:val="nil"/>
              <w:bottom w:val="single" w:sz="8" w:space="0" w:color="auto"/>
              <w:right w:val="single" w:sz="8" w:space="0" w:color="auto"/>
            </w:tcBorders>
            <w:shd w:val="clear" w:color="auto" w:fill="auto"/>
            <w:noWrap/>
            <w:vAlign w:val="center"/>
            <w:hideMark/>
          </w:tcPr>
          <w:p w14:paraId="570A75C4" w14:textId="77777777" w:rsidR="00BE5E42" w:rsidRPr="00D321F9" w:rsidRDefault="00BE5E42" w:rsidP="00072E7F">
            <w:pPr>
              <w:keepNext/>
              <w:tabs>
                <w:tab w:val="decimal" w:pos="1373"/>
              </w:tabs>
              <w:spacing w:line="240" w:lineRule="auto"/>
              <w:rPr>
                <w:rFonts w:ascii="Times New Roman" w:hAnsi="Times New Roman"/>
                <w:sz w:val="22"/>
                <w:szCs w:val="22"/>
              </w:rPr>
            </w:pPr>
            <w:r w:rsidRPr="00D321F9">
              <w:rPr>
                <w:rFonts w:ascii="Times New Roman" w:hAnsi="Times New Roman"/>
                <w:sz w:val="22"/>
                <w:szCs w:val="22"/>
              </w:rPr>
              <w:t>3,127.9</w:t>
            </w:r>
          </w:p>
        </w:tc>
        <w:tc>
          <w:tcPr>
            <w:tcW w:w="0" w:type="auto"/>
            <w:tcBorders>
              <w:top w:val="nil"/>
              <w:left w:val="nil"/>
              <w:bottom w:val="nil"/>
              <w:right w:val="single" w:sz="8" w:space="0" w:color="auto"/>
            </w:tcBorders>
            <w:shd w:val="clear" w:color="auto" w:fill="auto"/>
            <w:noWrap/>
            <w:hideMark/>
          </w:tcPr>
          <w:p w14:paraId="4754C6C8" w14:textId="77777777" w:rsidR="00BE5E42" w:rsidRPr="008A7FA9" w:rsidRDefault="00BE5E42" w:rsidP="00072E7F">
            <w:pPr>
              <w:ind w:right="771"/>
              <w:jc w:val="right"/>
            </w:pPr>
            <w:r w:rsidRPr="008A7FA9">
              <w:t>34,722</w:t>
            </w:r>
          </w:p>
        </w:tc>
        <w:tc>
          <w:tcPr>
            <w:tcW w:w="0" w:type="auto"/>
            <w:tcBorders>
              <w:top w:val="nil"/>
              <w:left w:val="nil"/>
              <w:bottom w:val="nil"/>
              <w:right w:val="single" w:sz="8" w:space="0" w:color="auto"/>
            </w:tcBorders>
            <w:shd w:val="clear" w:color="auto" w:fill="auto"/>
            <w:noWrap/>
            <w:hideMark/>
          </w:tcPr>
          <w:p w14:paraId="1A5AB3AF" w14:textId="77777777" w:rsidR="00BE5E42" w:rsidRPr="009E26A9" w:rsidRDefault="00BE5E42" w:rsidP="00072E7F">
            <w:pPr>
              <w:jc w:val="center"/>
            </w:pPr>
            <w:r w:rsidRPr="009E26A9">
              <w:t>0.44%</w:t>
            </w:r>
          </w:p>
        </w:tc>
        <w:tc>
          <w:tcPr>
            <w:tcW w:w="0" w:type="auto"/>
            <w:tcBorders>
              <w:top w:val="nil"/>
              <w:left w:val="nil"/>
              <w:bottom w:val="nil"/>
              <w:right w:val="nil"/>
            </w:tcBorders>
            <w:shd w:val="clear" w:color="auto" w:fill="auto"/>
            <w:noWrap/>
            <w:hideMark/>
          </w:tcPr>
          <w:p w14:paraId="24AC0FED" w14:textId="77777777" w:rsidR="00BE5E42" w:rsidRPr="00014240" w:rsidRDefault="00BE5E42" w:rsidP="00072E7F">
            <w:pPr>
              <w:jc w:val="center"/>
            </w:pPr>
            <w:r w:rsidRPr="00014240">
              <w:t>4.25</w:t>
            </w:r>
          </w:p>
        </w:tc>
      </w:tr>
      <w:tr w:rsidR="00BE5E42" w:rsidRPr="00D321F9" w14:paraId="2143543D" w14:textId="77777777" w:rsidTr="00072E7F">
        <w:tc>
          <w:tcPr>
            <w:tcW w:w="0" w:type="auto"/>
            <w:tcBorders>
              <w:top w:val="nil"/>
              <w:left w:val="nil"/>
              <w:bottom w:val="nil"/>
              <w:right w:val="single" w:sz="8" w:space="0" w:color="auto"/>
            </w:tcBorders>
            <w:shd w:val="clear" w:color="auto" w:fill="auto"/>
            <w:noWrap/>
            <w:vAlign w:val="center"/>
            <w:hideMark/>
          </w:tcPr>
          <w:p w14:paraId="2909A369" w14:textId="77777777" w:rsidR="00BE5E42" w:rsidRPr="00D321F9" w:rsidRDefault="00BE5E42" w:rsidP="00072E7F">
            <w:pPr>
              <w:keepNext/>
              <w:spacing w:line="240" w:lineRule="auto"/>
              <w:rPr>
                <w:rFonts w:ascii="Times New Roman" w:hAnsi="Times New Roman"/>
                <w:sz w:val="22"/>
                <w:szCs w:val="22"/>
              </w:rPr>
            </w:pPr>
            <w:r w:rsidRPr="00D321F9">
              <w:rPr>
                <w:rFonts w:ascii="Times New Roman" w:hAnsi="Times New Roman"/>
                <w:sz w:val="22"/>
                <w:szCs w:val="22"/>
              </w:rPr>
              <w:t>Charter</w:t>
            </w:r>
          </w:p>
        </w:tc>
        <w:tc>
          <w:tcPr>
            <w:tcW w:w="0" w:type="auto"/>
            <w:tcBorders>
              <w:top w:val="nil"/>
              <w:left w:val="nil"/>
              <w:bottom w:val="nil"/>
              <w:right w:val="single" w:sz="8" w:space="0" w:color="auto"/>
            </w:tcBorders>
            <w:shd w:val="clear" w:color="auto" w:fill="auto"/>
            <w:noWrap/>
            <w:vAlign w:val="center"/>
            <w:hideMark/>
          </w:tcPr>
          <w:p w14:paraId="71CEB35B" w14:textId="77777777" w:rsidR="00BE5E42" w:rsidRPr="00D321F9" w:rsidRDefault="00BE5E42" w:rsidP="00072E7F">
            <w:pPr>
              <w:keepNext/>
              <w:tabs>
                <w:tab w:val="decimal" w:pos="1373"/>
              </w:tabs>
              <w:spacing w:line="240" w:lineRule="auto"/>
              <w:rPr>
                <w:rFonts w:ascii="Times New Roman" w:hAnsi="Times New Roman"/>
                <w:sz w:val="22"/>
                <w:szCs w:val="22"/>
              </w:rPr>
            </w:pPr>
            <w:r w:rsidRPr="00D321F9">
              <w:rPr>
                <w:rFonts w:ascii="Times New Roman" w:hAnsi="Times New Roman"/>
                <w:sz w:val="22"/>
                <w:szCs w:val="22"/>
              </w:rPr>
              <w:t>144.9</w:t>
            </w:r>
          </w:p>
        </w:tc>
        <w:tc>
          <w:tcPr>
            <w:tcW w:w="0" w:type="auto"/>
            <w:tcBorders>
              <w:top w:val="single" w:sz="8" w:space="0" w:color="auto"/>
              <w:left w:val="nil"/>
              <w:bottom w:val="nil"/>
              <w:right w:val="single" w:sz="8" w:space="0" w:color="auto"/>
            </w:tcBorders>
            <w:shd w:val="clear" w:color="auto" w:fill="auto"/>
            <w:noWrap/>
            <w:hideMark/>
          </w:tcPr>
          <w:p w14:paraId="21C39D73" w14:textId="77777777" w:rsidR="00BE5E42" w:rsidRPr="008A7FA9" w:rsidRDefault="00BE5E42" w:rsidP="00072E7F">
            <w:pPr>
              <w:ind w:right="771"/>
              <w:jc w:val="right"/>
            </w:pPr>
            <w:r w:rsidRPr="008A7FA9">
              <w:t>3,394</w:t>
            </w:r>
          </w:p>
        </w:tc>
        <w:tc>
          <w:tcPr>
            <w:tcW w:w="0" w:type="auto"/>
            <w:tcBorders>
              <w:top w:val="single" w:sz="8" w:space="0" w:color="auto"/>
              <w:left w:val="nil"/>
              <w:bottom w:val="nil"/>
              <w:right w:val="single" w:sz="8" w:space="0" w:color="auto"/>
            </w:tcBorders>
            <w:shd w:val="clear" w:color="auto" w:fill="auto"/>
            <w:noWrap/>
            <w:hideMark/>
          </w:tcPr>
          <w:p w14:paraId="687C1420" w14:textId="77777777" w:rsidR="00BE5E42" w:rsidRPr="009E26A9" w:rsidRDefault="00BE5E42" w:rsidP="00072E7F">
            <w:pPr>
              <w:jc w:val="center"/>
            </w:pPr>
            <w:r w:rsidRPr="009E26A9">
              <w:t>1.24%</w:t>
            </w:r>
          </w:p>
        </w:tc>
        <w:tc>
          <w:tcPr>
            <w:tcW w:w="0" w:type="auto"/>
            <w:tcBorders>
              <w:top w:val="single" w:sz="8" w:space="0" w:color="auto"/>
              <w:left w:val="nil"/>
              <w:bottom w:val="nil"/>
              <w:right w:val="nil"/>
            </w:tcBorders>
            <w:shd w:val="clear" w:color="auto" w:fill="auto"/>
            <w:noWrap/>
            <w:hideMark/>
          </w:tcPr>
          <w:p w14:paraId="7B1CF72C" w14:textId="77777777" w:rsidR="00BE5E42" w:rsidRPr="00014240" w:rsidRDefault="00BE5E42" w:rsidP="00072E7F">
            <w:pPr>
              <w:jc w:val="center"/>
            </w:pPr>
            <w:r w:rsidRPr="00014240">
              <w:t>3.25</w:t>
            </w:r>
          </w:p>
        </w:tc>
      </w:tr>
      <w:tr w:rsidR="00BE5E42" w:rsidRPr="00D321F9" w14:paraId="1A760402" w14:textId="77777777" w:rsidTr="00072E7F">
        <w:tc>
          <w:tcPr>
            <w:tcW w:w="0" w:type="auto"/>
            <w:tcBorders>
              <w:top w:val="nil"/>
              <w:left w:val="nil"/>
              <w:bottom w:val="nil"/>
              <w:right w:val="single" w:sz="8" w:space="0" w:color="auto"/>
            </w:tcBorders>
            <w:shd w:val="clear" w:color="auto" w:fill="auto"/>
            <w:noWrap/>
            <w:vAlign w:val="center"/>
            <w:hideMark/>
          </w:tcPr>
          <w:p w14:paraId="2F036860" w14:textId="77777777" w:rsidR="00BE5E42" w:rsidRPr="00D321F9" w:rsidRDefault="00BE5E42" w:rsidP="00072E7F">
            <w:pPr>
              <w:keepNext/>
              <w:spacing w:line="240" w:lineRule="auto"/>
              <w:rPr>
                <w:rFonts w:ascii="Times New Roman" w:hAnsi="Times New Roman"/>
                <w:sz w:val="22"/>
                <w:szCs w:val="22"/>
              </w:rPr>
            </w:pPr>
            <w:r w:rsidRPr="00D321F9">
              <w:rPr>
                <w:rFonts w:ascii="Times New Roman" w:hAnsi="Times New Roman"/>
                <w:sz w:val="22"/>
                <w:szCs w:val="22"/>
              </w:rPr>
              <w:t>Non-charter</w:t>
            </w:r>
          </w:p>
        </w:tc>
        <w:tc>
          <w:tcPr>
            <w:tcW w:w="0" w:type="auto"/>
            <w:tcBorders>
              <w:top w:val="nil"/>
              <w:left w:val="nil"/>
              <w:bottom w:val="single" w:sz="8" w:space="0" w:color="auto"/>
              <w:right w:val="single" w:sz="8" w:space="0" w:color="auto"/>
            </w:tcBorders>
            <w:shd w:val="clear" w:color="auto" w:fill="auto"/>
            <w:noWrap/>
            <w:vAlign w:val="center"/>
            <w:hideMark/>
          </w:tcPr>
          <w:p w14:paraId="30C7F7E7" w14:textId="77777777" w:rsidR="00BE5E42" w:rsidRPr="00D321F9" w:rsidRDefault="00BE5E42" w:rsidP="00072E7F">
            <w:pPr>
              <w:keepNext/>
              <w:tabs>
                <w:tab w:val="decimal" w:pos="1373"/>
              </w:tabs>
              <w:spacing w:line="240" w:lineRule="auto"/>
              <w:rPr>
                <w:rFonts w:ascii="Times New Roman" w:hAnsi="Times New Roman"/>
                <w:sz w:val="22"/>
                <w:szCs w:val="22"/>
              </w:rPr>
            </w:pPr>
            <w:r w:rsidRPr="00D321F9">
              <w:rPr>
                <w:rFonts w:ascii="Times New Roman" w:hAnsi="Times New Roman"/>
                <w:sz w:val="22"/>
                <w:szCs w:val="22"/>
              </w:rPr>
              <w:t>2,983.0</w:t>
            </w:r>
          </w:p>
        </w:tc>
        <w:tc>
          <w:tcPr>
            <w:tcW w:w="0" w:type="auto"/>
            <w:tcBorders>
              <w:top w:val="nil"/>
              <w:left w:val="nil"/>
              <w:bottom w:val="single" w:sz="8" w:space="0" w:color="auto"/>
              <w:right w:val="single" w:sz="8" w:space="0" w:color="auto"/>
            </w:tcBorders>
            <w:shd w:val="clear" w:color="auto" w:fill="auto"/>
            <w:noWrap/>
            <w:hideMark/>
          </w:tcPr>
          <w:p w14:paraId="027E2845" w14:textId="77777777" w:rsidR="00BE5E42" w:rsidRPr="008A7FA9" w:rsidRDefault="00BE5E42" w:rsidP="00072E7F">
            <w:pPr>
              <w:ind w:right="771"/>
              <w:jc w:val="right"/>
            </w:pPr>
            <w:r w:rsidRPr="008A7FA9">
              <w:t>31,329</w:t>
            </w:r>
          </w:p>
        </w:tc>
        <w:tc>
          <w:tcPr>
            <w:tcW w:w="0" w:type="auto"/>
            <w:tcBorders>
              <w:top w:val="nil"/>
              <w:left w:val="nil"/>
              <w:bottom w:val="single" w:sz="8" w:space="0" w:color="auto"/>
              <w:right w:val="single" w:sz="8" w:space="0" w:color="auto"/>
            </w:tcBorders>
            <w:shd w:val="clear" w:color="auto" w:fill="auto"/>
            <w:noWrap/>
            <w:hideMark/>
          </w:tcPr>
          <w:p w14:paraId="3CDBA041" w14:textId="77777777" w:rsidR="00BE5E42" w:rsidRPr="009E26A9" w:rsidRDefault="00BE5E42" w:rsidP="00072E7F">
            <w:pPr>
              <w:jc w:val="center"/>
            </w:pPr>
            <w:r w:rsidRPr="009E26A9">
              <w:t>0.46%</w:t>
            </w:r>
          </w:p>
        </w:tc>
        <w:tc>
          <w:tcPr>
            <w:tcW w:w="0" w:type="auto"/>
            <w:tcBorders>
              <w:top w:val="nil"/>
              <w:left w:val="nil"/>
              <w:bottom w:val="single" w:sz="8" w:space="0" w:color="auto"/>
              <w:right w:val="nil"/>
            </w:tcBorders>
            <w:shd w:val="clear" w:color="auto" w:fill="auto"/>
            <w:noWrap/>
            <w:hideMark/>
          </w:tcPr>
          <w:p w14:paraId="509FB881" w14:textId="77777777" w:rsidR="00BE5E42" w:rsidRPr="00014240" w:rsidRDefault="00BE5E42" w:rsidP="00072E7F">
            <w:pPr>
              <w:jc w:val="center"/>
            </w:pPr>
            <w:r w:rsidRPr="00014240">
              <w:t>4.14</w:t>
            </w:r>
          </w:p>
        </w:tc>
      </w:tr>
      <w:tr w:rsidR="00BE5E42" w:rsidRPr="00D321F9" w14:paraId="4364EA43" w14:textId="77777777" w:rsidTr="00072E7F">
        <w:tc>
          <w:tcPr>
            <w:tcW w:w="0" w:type="auto"/>
            <w:tcBorders>
              <w:top w:val="single" w:sz="8" w:space="0" w:color="auto"/>
              <w:left w:val="nil"/>
              <w:bottom w:val="nil"/>
              <w:right w:val="single" w:sz="8" w:space="0" w:color="auto"/>
            </w:tcBorders>
            <w:shd w:val="clear" w:color="auto" w:fill="auto"/>
            <w:noWrap/>
            <w:vAlign w:val="center"/>
            <w:hideMark/>
          </w:tcPr>
          <w:p w14:paraId="3C847DB8" w14:textId="77777777" w:rsidR="00BE5E42" w:rsidRPr="00D321F9" w:rsidRDefault="00BE5E42" w:rsidP="00072E7F">
            <w:pPr>
              <w:widowControl w:val="0"/>
              <w:spacing w:line="240" w:lineRule="auto"/>
              <w:rPr>
                <w:rFonts w:ascii="Times New Roman" w:hAnsi="Times New Roman"/>
                <w:sz w:val="22"/>
                <w:szCs w:val="22"/>
              </w:rPr>
            </w:pPr>
            <w:r w:rsidRPr="00D321F9">
              <w:rPr>
                <w:rFonts w:ascii="Times New Roman" w:hAnsi="Times New Roman"/>
                <w:sz w:val="22"/>
                <w:szCs w:val="22"/>
              </w:rPr>
              <w:t>Primary</w:t>
            </w:r>
          </w:p>
        </w:tc>
        <w:tc>
          <w:tcPr>
            <w:tcW w:w="0" w:type="auto"/>
            <w:tcBorders>
              <w:top w:val="nil"/>
              <w:left w:val="nil"/>
              <w:bottom w:val="nil"/>
              <w:right w:val="single" w:sz="8" w:space="0" w:color="auto"/>
            </w:tcBorders>
            <w:shd w:val="clear" w:color="auto" w:fill="auto"/>
            <w:noWrap/>
            <w:vAlign w:val="center"/>
            <w:hideMark/>
          </w:tcPr>
          <w:p w14:paraId="41D7D023" w14:textId="77777777" w:rsidR="00BE5E42" w:rsidRPr="00D321F9" w:rsidRDefault="00BE5E42" w:rsidP="00072E7F">
            <w:pPr>
              <w:widowControl w:val="0"/>
              <w:tabs>
                <w:tab w:val="decimal" w:pos="1373"/>
              </w:tabs>
              <w:spacing w:line="240" w:lineRule="auto"/>
              <w:rPr>
                <w:rFonts w:ascii="Times New Roman" w:hAnsi="Times New Roman"/>
                <w:sz w:val="22"/>
                <w:szCs w:val="22"/>
              </w:rPr>
            </w:pPr>
            <w:r w:rsidRPr="00D321F9">
              <w:rPr>
                <w:rFonts w:ascii="Times New Roman" w:hAnsi="Times New Roman"/>
                <w:sz w:val="22"/>
                <w:szCs w:val="22"/>
              </w:rPr>
              <w:t>1,473.6</w:t>
            </w:r>
          </w:p>
        </w:tc>
        <w:tc>
          <w:tcPr>
            <w:tcW w:w="0" w:type="auto"/>
            <w:tcBorders>
              <w:top w:val="nil"/>
              <w:left w:val="nil"/>
              <w:bottom w:val="nil"/>
              <w:right w:val="single" w:sz="8" w:space="0" w:color="auto"/>
            </w:tcBorders>
            <w:shd w:val="clear" w:color="auto" w:fill="auto"/>
            <w:noWrap/>
            <w:hideMark/>
          </w:tcPr>
          <w:p w14:paraId="0F58B5D2" w14:textId="77777777" w:rsidR="00BE5E42" w:rsidRPr="008A7FA9" w:rsidRDefault="00BE5E42" w:rsidP="00072E7F">
            <w:pPr>
              <w:widowControl w:val="0"/>
              <w:ind w:right="771"/>
              <w:jc w:val="right"/>
            </w:pPr>
            <w:r w:rsidRPr="008A7FA9">
              <w:t>13,507</w:t>
            </w:r>
          </w:p>
        </w:tc>
        <w:tc>
          <w:tcPr>
            <w:tcW w:w="0" w:type="auto"/>
            <w:tcBorders>
              <w:top w:val="nil"/>
              <w:left w:val="nil"/>
              <w:bottom w:val="nil"/>
              <w:right w:val="single" w:sz="8" w:space="0" w:color="auto"/>
            </w:tcBorders>
            <w:shd w:val="clear" w:color="auto" w:fill="auto"/>
            <w:noWrap/>
            <w:hideMark/>
          </w:tcPr>
          <w:p w14:paraId="5943EA5E" w14:textId="77777777" w:rsidR="00BE5E42" w:rsidRPr="009E26A9" w:rsidRDefault="00BE5E42" w:rsidP="00072E7F">
            <w:pPr>
              <w:widowControl w:val="0"/>
              <w:jc w:val="center"/>
            </w:pPr>
            <w:r w:rsidRPr="009E26A9">
              <w:t>0.67%</w:t>
            </w:r>
          </w:p>
        </w:tc>
        <w:tc>
          <w:tcPr>
            <w:tcW w:w="0" w:type="auto"/>
            <w:tcBorders>
              <w:top w:val="nil"/>
              <w:left w:val="nil"/>
              <w:bottom w:val="nil"/>
              <w:right w:val="nil"/>
            </w:tcBorders>
            <w:shd w:val="clear" w:color="auto" w:fill="auto"/>
            <w:noWrap/>
            <w:hideMark/>
          </w:tcPr>
          <w:p w14:paraId="1D82F104" w14:textId="77777777" w:rsidR="00BE5E42" w:rsidRPr="00014240" w:rsidRDefault="00BE5E42" w:rsidP="00072E7F">
            <w:pPr>
              <w:widowControl w:val="0"/>
              <w:jc w:val="center"/>
            </w:pPr>
            <w:r w:rsidRPr="00014240">
              <w:t>3.80</w:t>
            </w:r>
          </w:p>
        </w:tc>
      </w:tr>
      <w:tr w:rsidR="00BE5E42" w:rsidRPr="00D321F9" w14:paraId="620F5228" w14:textId="77777777" w:rsidTr="00072E7F">
        <w:tc>
          <w:tcPr>
            <w:tcW w:w="0" w:type="auto"/>
            <w:tcBorders>
              <w:top w:val="nil"/>
              <w:left w:val="nil"/>
              <w:bottom w:val="nil"/>
              <w:right w:val="single" w:sz="8" w:space="0" w:color="auto"/>
            </w:tcBorders>
            <w:shd w:val="clear" w:color="auto" w:fill="auto"/>
            <w:noWrap/>
            <w:vAlign w:val="center"/>
            <w:hideMark/>
          </w:tcPr>
          <w:p w14:paraId="117BF4F1" w14:textId="77777777" w:rsidR="00BE5E42" w:rsidRPr="00D321F9" w:rsidRDefault="00BE5E42" w:rsidP="00072E7F">
            <w:pPr>
              <w:widowControl w:val="0"/>
              <w:spacing w:line="240" w:lineRule="auto"/>
              <w:rPr>
                <w:rFonts w:ascii="Times New Roman" w:hAnsi="Times New Roman"/>
                <w:sz w:val="22"/>
                <w:szCs w:val="22"/>
              </w:rPr>
            </w:pPr>
            <w:r w:rsidRPr="00D321F9">
              <w:rPr>
                <w:rFonts w:ascii="Times New Roman" w:hAnsi="Times New Roman"/>
                <w:sz w:val="22"/>
                <w:szCs w:val="22"/>
              </w:rPr>
              <w:t>Middle</w:t>
            </w:r>
          </w:p>
        </w:tc>
        <w:tc>
          <w:tcPr>
            <w:tcW w:w="0" w:type="auto"/>
            <w:tcBorders>
              <w:top w:val="nil"/>
              <w:left w:val="nil"/>
              <w:bottom w:val="nil"/>
              <w:right w:val="single" w:sz="8" w:space="0" w:color="auto"/>
            </w:tcBorders>
            <w:shd w:val="clear" w:color="auto" w:fill="auto"/>
            <w:noWrap/>
            <w:vAlign w:val="center"/>
            <w:hideMark/>
          </w:tcPr>
          <w:p w14:paraId="5B708AE7" w14:textId="77777777" w:rsidR="00BE5E42" w:rsidRPr="00D321F9" w:rsidRDefault="00BE5E42" w:rsidP="00072E7F">
            <w:pPr>
              <w:widowControl w:val="0"/>
              <w:tabs>
                <w:tab w:val="decimal" w:pos="1373"/>
              </w:tabs>
              <w:spacing w:line="240" w:lineRule="auto"/>
              <w:rPr>
                <w:rFonts w:ascii="Times New Roman" w:hAnsi="Times New Roman"/>
                <w:sz w:val="22"/>
                <w:szCs w:val="22"/>
              </w:rPr>
            </w:pPr>
            <w:r w:rsidRPr="00D321F9">
              <w:rPr>
                <w:rFonts w:ascii="Times New Roman" w:hAnsi="Times New Roman"/>
                <w:sz w:val="22"/>
                <w:szCs w:val="22"/>
              </w:rPr>
              <w:t>552.6</w:t>
            </w:r>
          </w:p>
        </w:tc>
        <w:tc>
          <w:tcPr>
            <w:tcW w:w="0" w:type="auto"/>
            <w:tcBorders>
              <w:top w:val="nil"/>
              <w:left w:val="nil"/>
              <w:bottom w:val="nil"/>
              <w:right w:val="single" w:sz="8" w:space="0" w:color="auto"/>
            </w:tcBorders>
            <w:shd w:val="clear" w:color="auto" w:fill="auto"/>
            <w:noWrap/>
            <w:hideMark/>
          </w:tcPr>
          <w:p w14:paraId="078DB975" w14:textId="77777777" w:rsidR="00BE5E42" w:rsidRPr="008A7FA9" w:rsidRDefault="00BE5E42" w:rsidP="00072E7F">
            <w:pPr>
              <w:widowControl w:val="0"/>
              <w:ind w:right="771"/>
              <w:jc w:val="right"/>
            </w:pPr>
            <w:r w:rsidRPr="008A7FA9">
              <w:t>6,368</w:t>
            </w:r>
          </w:p>
        </w:tc>
        <w:tc>
          <w:tcPr>
            <w:tcW w:w="0" w:type="auto"/>
            <w:tcBorders>
              <w:top w:val="nil"/>
              <w:left w:val="nil"/>
              <w:bottom w:val="nil"/>
              <w:right w:val="single" w:sz="8" w:space="0" w:color="auto"/>
            </w:tcBorders>
            <w:shd w:val="clear" w:color="auto" w:fill="auto"/>
            <w:noWrap/>
            <w:hideMark/>
          </w:tcPr>
          <w:p w14:paraId="63106271" w14:textId="77777777" w:rsidR="00BE5E42" w:rsidRPr="009E26A9" w:rsidRDefault="00BE5E42" w:rsidP="00072E7F">
            <w:pPr>
              <w:widowControl w:val="0"/>
              <w:jc w:val="center"/>
            </w:pPr>
            <w:r w:rsidRPr="009E26A9">
              <w:t>1.01%</w:t>
            </w:r>
          </w:p>
        </w:tc>
        <w:tc>
          <w:tcPr>
            <w:tcW w:w="0" w:type="auto"/>
            <w:tcBorders>
              <w:top w:val="nil"/>
              <w:left w:val="nil"/>
              <w:bottom w:val="nil"/>
              <w:right w:val="nil"/>
            </w:tcBorders>
            <w:shd w:val="clear" w:color="auto" w:fill="auto"/>
            <w:noWrap/>
            <w:hideMark/>
          </w:tcPr>
          <w:p w14:paraId="069D77F3" w14:textId="77777777" w:rsidR="00BE5E42" w:rsidRPr="00014240" w:rsidRDefault="00BE5E42" w:rsidP="00072E7F">
            <w:pPr>
              <w:widowControl w:val="0"/>
              <w:jc w:val="center"/>
            </w:pPr>
            <w:r w:rsidRPr="00014240">
              <w:t>4.09</w:t>
            </w:r>
          </w:p>
        </w:tc>
      </w:tr>
      <w:tr w:rsidR="00BE5E42" w:rsidRPr="00D321F9" w14:paraId="38A7BEC6" w14:textId="77777777" w:rsidTr="00072E7F">
        <w:tc>
          <w:tcPr>
            <w:tcW w:w="0" w:type="auto"/>
            <w:tcBorders>
              <w:top w:val="nil"/>
              <w:left w:val="nil"/>
              <w:bottom w:val="nil"/>
              <w:right w:val="single" w:sz="8" w:space="0" w:color="auto"/>
            </w:tcBorders>
            <w:shd w:val="clear" w:color="auto" w:fill="auto"/>
            <w:noWrap/>
            <w:vAlign w:val="center"/>
            <w:hideMark/>
          </w:tcPr>
          <w:p w14:paraId="00CFC12C" w14:textId="77777777" w:rsidR="00BE5E42" w:rsidRPr="00D321F9" w:rsidRDefault="00BE5E42" w:rsidP="00072E7F">
            <w:pPr>
              <w:widowControl w:val="0"/>
              <w:spacing w:line="240" w:lineRule="auto"/>
              <w:rPr>
                <w:rFonts w:ascii="Times New Roman" w:hAnsi="Times New Roman"/>
                <w:sz w:val="22"/>
                <w:szCs w:val="22"/>
              </w:rPr>
            </w:pPr>
            <w:r w:rsidRPr="00D321F9">
              <w:rPr>
                <w:rFonts w:ascii="Times New Roman" w:hAnsi="Times New Roman"/>
                <w:sz w:val="22"/>
                <w:szCs w:val="22"/>
              </w:rPr>
              <w:t>High</w:t>
            </w:r>
          </w:p>
        </w:tc>
        <w:tc>
          <w:tcPr>
            <w:tcW w:w="0" w:type="auto"/>
            <w:tcBorders>
              <w:top w:val="nil"/>
              <w:left w:val="nil"/>
              <w:bottom w:val="nil"/>
              <w:right w:val="single" w:sz="8" w:space="0" w:color="auto"/>
            </w:tcBorders>
            <w:shd w:val="clear" w:color="auto" w:fill="auto"/>
            <w:noWrap/>
            <w:vAlign w:val="center"/>
            <w:hideMark/>
          </w:tcPr>
          <w:p w14:paraId="3D325308" w14:textId="77777777" w:rsidR="00BE5E42" w:rsidRPr="00D321F9" w:rsidRDefault="00BE5E42" w:rsidP="00072E7F">
            <w:pPr>
              <w:widowControl w:val="0"/>
              <w:tabs>
                <w:tab w:val="decimal" w:pos="1373"/>
              </w:tabs>
              <w:spacing w:line="240" w:lineRule="auto"/>
              <w:rPr>
                <w:rFonts w:ascii="Times New Roman" w:hAnsi="Times New Roman"/>
                <w:sz w:val="22"/>
                <w:szCs w:val="22"/>
              </w:rPr>
            </w:pPr>
            <w:r w:rsidRPr="00D321F9">
              <w:rPr>
                <w:rFonts w:ascii="Times New Roman" w:hAnsi="Times New Roman"/>
                <w:sz w:val="22"/>
                <w:szCs w:val="22"/>
              </w:rPr>
              <w:t>924.3</w:t>
            </w:r>
          </w:p>
        </w:tc>
        <w:tc>
          <w:tcPr>
            <w:tcW w:w="0" w:type="auto"/>
            <w:tcBorders>
              <w:top w:val="nil"/>
              <w:left w:val="nil"/>
              <w:bottom w:val="nil"/>
              <w:right w:val="single" w:sz="8" w:space="0" w:color="auto"/>
            </w:tcBorders>
            <w:shd w:val="clear" w:color="auto" w:fill="auto"/>
            <w:noWrap/>
            <w:hideMark/>
          </w:tcPr>
          <w:p w14:paraId="4EA82D87" w14:textId="77777777" w:rsidR="00BE5E42" w:rsidRPr="008A7FA9" w:rsidRDefault="00BE5E42" w:rsidP="00072E7F">
            <w:pPr>
              <w:widowControl w:val="0"/>
              <w:ind w:right="771"/>
              <w:jc w:val="right"/>
            </w:pPr>
            <w:r w:rsidRPr="008A7FA9">
              <w:t>11,154</w:t>
            </w:r>
          </w:p>
        </w:tc>
        <w:tc>
          <w:tcPr>
            <w:tcW w:w="0" w:type="auto"/>
            <w:tcBorders>
              <w:top w:val="nil"/>
              <w:left w:val="nil"/>
              <w:bottom w:val="nil"/>
              <w:right w:val="single" w:sz="8" w:space="0" w:color="auto"/>
            </w:tcBorders>
            <w:shd w:val="clear" w:color="auto" w:fill="auto"/>
            <w:noWrap/>
            <w:hideMark/>
          </w:tcPr>
          <w:p w14:paraId="24E76E42" w14:textId="77777777" w:rsidR="00BE5E42" w:rsidRPr="009E26A9" w:rsidRDefault="00BE5E42" w:rsidP="00072E7F">
            <w:pPr>
              <w:widowControl w:val="0"/>
              <w:jc w:val="center"/>
            </w:pPr>
            <w:r w:rsidRPr="009E26A9">
              <w:t>0.82%</w:t>
            </w:r>
          </w:p>
        </w:tc>
        <w:tc>
          <w:tcPr>
            <w:tcW w:w="0" w:type="auto"/>
            <w:tcBorders>
              <w:top w:val="nil"/>
              <w:left w:val="nil"/>
              <w:bottom w:val="nil"/>
              <w:right w:val="nil"/>
            </w:tcBorders>
            <w:shd w:val="clear" w:color="auto" w:fill="auto"/>
            <w:noWrap/>
            <w:hideMark/>
          </w:tcPr>
          <w:p w14:paraId="5D7DA820" w14:textId="77777777" w:rsidR="00BE5E42" w:rsidRPr="00014240" w:rsidRDefault="00BE5E42" w:rsidP="00072E7F">
            <w:pPr>
              <w:widowControl w:val="0"/>
              <w:jc w:val="center"/>
            </w:pPr>
            <w:r w:rsidRPr="00014240">
              <w:t>4.72</w:t>
            </w:r>
          </w:p>
        </w:tc>
      </w:tr>
      <w:tr w:rsidR="00BE5E42" w:rsidRPr="00D321F9" w14:paraId="73B00C8B" w14:textId="77777777" w:rsidTr="00072E7F">
        <w:tc>
          <w:tcPr>
            <w:tcW w:w="0" w:type="auto"/>
            <w:tcBorders>
              <w:top w:val="nil"/>
              <w:left w:val="nil"/>
              <w:bottom w:val="single" w:sz="8" w:space="0" w:color="auto"/>
              <w:right w:val="single" w:sz="8" w:space="0" w:color="auto"/>
            </w:tcBorders>
            <w:shd w:val="clear" w:color="auto" w:fill="auto"/>
            <w:noWrap/>
            <w:vAlign w:val="center"/>
            <w:hideMark/>
          </w:tcPr>
          <w:p w14:paraId="164E8208" w14:textId="77777777" w:rsidR="00BE5E42" w:rsidRPr="00D321F9" w:rsidRDefault="00BE5E42" w:rsidP="00072E7F">
            <w:pPr>
              <w:widowControl w:val="0"/>
              <w:spacing w:line="240" w:lineRule="auto"/>
              <w:rPr>
                <w:rFonts w:ascii="Times New Roman" w:hAnsi="Times New Roman"/>
                <w:sz w:val="22"/>
                <w:szCs w:val="22"/>
              </w:rPr>
            </w:pPr>
            <w:r w:rsidRPr="00D321F9">
              <w:rPr>
                <w:rFonts w:ascii="Times New Roman" w:hAnsi="Times New Roman"/>
                <w:sz w:val="22"/>
                <w:szCs w:val="22"/>
              </w:rPr>
              <w:t>Combined</w:t>
            </w:r>
          </w:p>
        </w:tc>
        <w:tc>
          <w:tcPr>
            <w:tcW w:w="0" w:type="auto"/>
            <w:tcBorders>
              <w:top w:val="nil"/>
              <w:left w:val="nil"/>
              <w:bottom w:val="nil"/>
              <w:right w:val="single" w:sz="8" w:space="0" w:color="auto"/>
            </w:tcBorders>
            <w:shd w:val="clear" w:color="auto" w:fill="auto"/>
            <w:noWrap/>
            <w:vAlign w:val="center"/>
            <w:hideMark/>
          </w:tcPr>
          <w:p w14:paraId="5CDF270D" w14:textId="77777777" w:rsidR="00BE5E42" w:rsidRPr="00D321F9" w:rsidRDefault="00BE5E42" w:rsidP="00072E7F">
            <w:pPr>
              <w:widowControl w:val="0"/>
              <w:tabs>
                <w:tab w:val="decimal" w:pos="1373"/>
              </w:tabs>
              <w:spacing w:line="240" w:lineRule="auto"/>
              <w:rPr>
                <w:rFonts w:ascii="Times New Roman" w:hAnsi="Times New Roman"/>
                <w:sz w:val="22"/>
                <w:szCs w:val="22"/>
              </w:rPr>
            </w:pPr>
            <w:r w:rsidRPr="00D321F9">
              <w:rPr>
                <w:rFonts w:ascii="Times New Roman" w:hAnsi="Times New Roman"/>
                <w:sz w:val="22"/>
                <w:szCs w:val="22"/>
              </w:rPr>
              <w:t>177.4</w:t>
            </w:r>
          </w:p>
        </w:tc>
        <w:tc>
          <w:tcPr>
            <w:tcW w:w="0" w:type="auto"/>
            <w:tcBorders>
              <w:top w:val="nil"/>
              <w:left w:val="nil"/>
              <w:bottom w:val="nil"/>
              <w:right w:val="single" w:sz="8" w:space="0" w:color="auto"/>
            </w:tcBorders>
            <w:shd w:val="clear" w:color="auto" w:fill="auto"/>
            <w:noWrap/>
            <w:hideMark/>
          </w:tcPr>
          <w:p w14:paraId="77E9F5C3" w14:textId="77777777" w:rsidR="00BE5E42" w:rsidRPr="008A7FA9" w:rsidRDefault="00BE5E42" w:rsidP="00072E7F">
            <w:pPr>
              <w:widowControl w:val="0"/>
              <w:ind w:right="771"/>
              <w:jc w:val="right"/>
            </w:pPr>
            <w:r w:rsidRPr="008A7FA9">
              <w:t>3,694</w:t>
            </w:r>
          </w:p>
        </w:tc>
        <w:tc>
          <w:tcPr>
            <w:tcW w:w="0" w:type="auto"/>
            <w:tcBorders>
              <w:top w:val="nil"/>
              <w:left w:val="nil"/>
              <w:bottom w:val="nil"/>
              <w:right w:val="single" w:sz="8" w:space="0" w:color="auto"/>
            </w:tcBorders>
            <w:shd w:val="clear" w:color="auto" w:fill="auto"/>
            <w:noWrap/>
            <w:hideMark/>
          </w:tcPr>
          <w:p w14:paraId="65862416" w14:textId="77777777" w:rsidR="00BE5E42" w:rsidRPr="009E26A9" w:rsidRDefault="00BE5E42" w:rsidP="00072E7F">
            <w:pPr>
              <w:widowControl w:val="0"/>
              <w:jc w:val="center"/>
            </w:pPr>
            <w:r w:rsidRPr="009E26A9">
              <w:t>1.23%</w:t>
            </w:r>
          </w:p>
        </w:tc>
        <w:tc>
          <w:tcPr>
            <w:tcW w:w="0" w:type="auto"/>
            <w:tcBorders>
              <w:top w:val="nil"/>
              <w:left w:val="nil"/>
              <w:bottom w:val="nil"/>
              <w:right w:val="nil"/>
            </w:tcBorders>
            <w:shd w:val="clear" w:color="auto" w:fill="auto"/>
            <w:noWrap/>
            <w:hideMark/>
          </w:tcPr>
          <w:p w14:paraId="66234F8F" w14:textId="77777777" w:rsidR="00BE5E42" w:rsidRPr="00014240" w:rsidRDefault="00BE5E42" w:rsidP="00072E7F">
            <w:pPr>
              <w:widowControl w:val="0"/>
              <w:jc w:val="center"/>
            </w:pPr>
            <w:r w:rsidRPr="00014240">
              <w:t>3.47</w:t>
            </w:r>
          </w:p>
        </w:tc>
      </w:tr>
      <w:tr w:rsidR="00BE5E42" w:rsidRPr="00D321F9" w14:paraId="2F8F61F3" w14:textId="77777777" w:rsidTr="00072E7F">
        <w:tc>
          <w:tcPr>
            <w:tcW w:w="0" w:type="auto"/>
            <w:tcBorders>
              <w:top w:val="nil"/>
              <w:left w:val="nil"/>
              <w:bottom w:val="nil"/>
              <w:right w:val="single" w:sz="8" w:space="0" w:color="auto"/>
            </w:tcBorders>
            <w:shd w:val="clear" w:color="auto" w:fill="auto"/>
            <w:noWrap/>
            <w:vAlign w:val="center"/>
            <w:hideMark/>
          </w:tcPr>
          <w:p w14:paraId="43DE2A68" w14:textId="77777777" w:rsidR="00BE5E42" w:rsidRPr="00D321F9" w:rsidRDefault="00BE5E42" w:rsidP="00072E7F">
            <w:pPr>
              <w:widowControl w:val="0"/>
              <w:spacing w:line="240" w:lineRule="auto"/>
              <w:rPr>
                <w:rFonts w:ascii="Times New Roman" w:hAnsi="Times New Roman"/>
                <w:sz w:val="22"/>
                <w:szCs w:val="22"/>
              </w:rPr>
            </w:pPr>
            <w:r w:rsidRPr="00D321F9">
              <w:rPr>
                <w:rFonts w:ascii="Times New Roman" w:hAnsi="Times New Roman"/>
                <w:sz w:val="22"/>
                <w:szCs w:val="22"/>
              </w:rPr>
              <w:t>City</w:t>
            </w:r>
          </w:p>
        </w:tc>
        <w:tc>
          <w:tcPr>
            <w:tcW w:w="0" w:type="auto"/>
            <w:tcBorders>
              <w:top w:val="single" w:sz="8" w:space="0" w:color="auto"/>
              <w:left w:val="nil"/>
              <w:bottom w:val="nil"/>
              <w:right w:val="single" w:sz="8" w:space="0" w:color="auto"/>
            </w:tcBorders>
            <w:shd w:val="clear" w:color="auto" w:fill="auto"/>
            <w:noWrap/>
            <w:vAlign w:val="center"/>
            <w:hideMark/>
          </w:tcPr>
          <w:p w14:paraId="3D0D9FA3" w14:textId="77777777" w:rsidR="00BE5E42" w:rsidRPr="00D321F9" w:rsidRDefault="00BE5E42" w:rsidP="00072E7F">
            <w:pPr>
              <w:widowControl w:val="0"/>
              <w:tabs>
                <w:tab w:val="decimal" w:pos="1373"/>
              </w:tabs>
              <w:spacing w:line="240" w:lineRule="auto"/>
              <w:rPr>
                <w:rFonts w:ascii="Times New Roman" w:hAnsi="Times New Roman"/>
                <w:sz w:val="22"/>
                <w:szCs w:val="22"/>
              </w:rPr>
            </w:pPr>
            <w:r w:rsidRPr="00D321F9">
              <w:rPr>
                <w:rFonts w:ascii="Times New Roman" w:hAnsi="Times New Roman"/>
                <w:sz w:val="22"/>
                <w:szCs w:val="22"/>
              </w:rPr>
              <w:t>920.6</w:t>
            </w:r>
          </w:p>
        </w:tc>
        <w:tc>
          <w:tcPr>
            <w:tcW w:w="0" w:type="auto"/>
            <w:tcBorders>
              <w:top w:val="single" w:sz="8" w:space="0" w:color="auto"/>
              <w:left w:val="nil"/>
              <w:bottom w:val="nil"/>
              <w:right w:val="single" w:sz="8" w:space="0" w:color="auto"/>
            </w:tcBorders>
            <w:shd w:val="clear" w:color="auto" w:fill="auto"/>
            <w:noWrap/>
            <w:hideMark/>
          </w:tcPr>
          <w:p w14:paraId="4EB21179" w14:textId="77777777" w:rsidR="00BE5E42" w:rsidRPr="008A7FA9" w:rsidRDefault="00BE5E42" w:rsidP="00072E7F">
            <w:pPr>
              <w:widowControl w:val="0"/>
              <w:ind w:right="771"/>
              <w:jc w:val="right"/>
            </w:pPr>
            <w:r w:rsidRPr="008A7FA9">
              <w:t>10,328</w:t>
            </w:r>
          </w:p>
        </w:tc>
        <w:tc>
          <w:tcPr>
            <w:tcW w:w="0" w:type="auto"/>
            <w:tcBorders>
              <w:top w:val="single" w:sz="8" w:space="0" w:color="auto"/>
              <w:left w:val="nil"/>
              <w:bottom w:val="nil"/>
              <w:right w:val="single" w:sz="8" w:space="0" w:color="auto"/>
            </w:tcBorders>
            <w:shd w:val="clear" w:color="auto" w:fill="auto"/>
            <w:noWrap/>
            <w:hideMark/>
          </w:tcPr>
          <w:p w14:paraId="20551FF5" w14:textId="77777777" w:rsidR="00BE5E42" w:rsidRPr="009E26A9" w:rsidRDefault="00BE5E42" w:rsidP="00072E7F">
            <w:pPr>
              <w:widowControl w:val="0"/>
              <w:jc w:val="center"/>
            </w:pPr>
            <w:r w:rsidRPr="009E26A9">
              <w:t>0.82%</w:t>
            </w:r>
          </w:p>
        </w:tc>
        <w:tc>
          <w:tcPr>
            <w:tcW w:w="0" w:type="auto"/>
            <w:tcBorders>
              <w:top w:val="single" w:sz="8" w:space="0" w:color="auto"/>
              <w:left w:val="nil"/>
              <w:bottom w:val="nil"/>
              <w:right w:val="nil"/>
            </w:tcBorders>
            <w:shd w:val="clear" w:color="auto" w:fill="auto"/>
            <w:noWrap/>
            <w:hideMark/>
          </w:tcPr>
          <w:p w14:paraId="7CB7BB0A" w14:textId="77777777" w:rsidR="00BE5E42" w:rsidRPr="00014240" w:rsidRDefault="00BE5E42" w:rsidP="00072E7F">
            <w:pPr>
              <w:widowControl w:val="0"/>
              <w:jc w:val="center"/>
            </w:pPr>
            <w:r w:rsidRPr="00014240">
              <w:t>4.36</w:t>
            </w:r>
          </w:p>
        </w:tc>
      </w:tr>
      <w:tr w:rsidR="00BE5E42" w:rsidRPr="00D321F9" w14:paraId="0E85E37D" w14:textId="77777777" w:rsidTr="00072E7F">
        <w:tc>
          <w:tcPr>
            <w:tcW w:w="0" w:type="auto"/>
            <w:tcBorders>
              <w:top w:val="nil"/>
              <w:left w:val="nil"/>
              <w:bottom w:val="nil"/>
              <w:right w:val="single" w:sz="8" w:space="0" w:color="auto"/>
            </w:tcBorders>
            <w:shd w:val="clear" w:color="auto" w:fill="auto"/>
            <w:noWrap/>
            <w:vAlign w:val="center"/>
            <w:hideMark/>
          </w:tcPr>
          <w:p w14:paraId="2AAD6FBC" w14:textId="77777777" w:rsidR="00BE5E42" w:rsidRPr="00D321F9" w:rsidRDefault="00BE5E42" w:rsidP="00072E7F">
            <w:pPr>
              <w:widowControl w:val="0"/>
              <w:spacing w:line="240" w:lineRule="auto"/>
              <w:rPr>
                <w:rFonts w:ascii="Times New Roman" w:hAnsi="Times New Roman"/>
                <w:sz w:val="22"/>
                <w:szCs w:val="22"/>
              </w:rPr>
            </w:pPr>
            <w:r w:rsidRPr="00D321F9">
              <w:rPr>
                <w:rFonts w:ascii="Times New Roman" w:hAnsi="Times New Roman"/>
                <w:sz w:val="22"/>
                <w:szCs w:val="22"/>
              </w:rPr>
              <w:t>Suburban</w:t>
            </w:r>
          </w:p>
        </w:tc>
        <w:tc>
          <w:tcPr>
            <w:tcW w:w="0" w:type="auto"/>
            <w:tcBorders>
              <w:top w:val="nil"/>
              <w:left w:val="nil"/>
              <w:bottom w:val="nil"/>
              <w:right w:val="single" w:sz="8" w:space="0" w:color="auto"/>
            </w:tcBorders>
            <w:shd w:val="clear" w:color="auto" w:fill="auto"/>
            <w:noWrap/>
            <w:vAlign w:val="center"/>
            <w:hideMark/>
          </w:tcPr>
          <w:p w14:paraId="5AA44B93" w14:textId="77777777" w:rsidR="00BE5E42" w:rsidRPr="00D321F9" w:rsidRDefault="00BE5E42" w:rsidP="00072E7F">
            <w:pPr>
              <w:widowControl w:val="0"/>
              <w:tabs>
                <w:tab w:val="decimal" w:pos="1373"/>
              </w:tabs>
              <w:spacing w:line="240" w:lineRule="auto"/>
              <w:rPr>
                <w:rFonts w:ascii="Times New Roman" w:hAnsi="Times New Roman"/>
                <w:sz w:val="22"/>
                <w:szCs w:val="22"/>
              </w:rPr>
            </w:pPr>
            <w:r w:rsidRPr="00D321F9">
              <w:rPr>
                <w:rFonts w:ascii="Times New Roman" w:hAnsi="Times New Roman"/>
                <w:sz w:val="22"/>
                <w:szCs w:val="22"/>
              </w:rPr>
              <w:t>1,202.1</w:t>
            </w:r>
          </w:p>
        </w:tc>
        <w:tc>
          <w:tcPr>
            <w:tcW w:w="0" w:type="auto"/>
            <w:tcBorders>
              <w:top w:val="nil"/>
              <w:left w:val="nil"/>
              <w:bottom w:val="nil"/>
              <w:right w:val="single" w:sz="8" w:space="0" w:color="auto"/>
            </w:tcBorders>
            <w:shd w:val="clear" w:color="auto" w:fill="auto"/>
            <w:noWrap/>
            <w:hideMark/>
          </w:tcPr>
          <w:p w14:paraId="6BF41CCB" w14:textId="77777777" w:rsidR="00BE5E42" w:rsidRPr="008A7FA9" w:rsidRDefault="00BE5E42" w:rsidP="00072E7F">
            <w:pPr>
              <w:widowControl w:val="0"/>
              <w:ind w:right="771"/>
              <w:jc w:val="right"/>
            </w:pPr>
            <w:r w:rsidRPr="008A7FA9">
              <w:t>11,377</w:t>
            </w:r>
          </w:p>
        </w:tc>
        <w:tc>
          <w:tcPr>
            <w:tcW w:w="0" w:type="auto"/>
            <w:tcBorders>
              <w:top w:val="nil"/>
              <w:left w:val="nil"/>
              <w:bottom w:val="nil"/>
              <w:right w:val="single" w:sz="8" w:space="0" w:color="auto"/>
            </w:tcBorders>
            <w:shd w:val="clear" w:color="auto" w:fill="auto"/>
            <w:noWrap/>
            <w:hideMark/>
          </w:tcPr>
          <w:p w14:paraId="0F018226" w14:textId="77777777" w:rsidR="00BE5E42" w:rsidRPr="009E26A9" w:rsidRDefault="00BE5E42" w:rsidP="00072E7F">
            <w:pPr>
              <w:widowControl w:val="0"/>
              <w:jc w:val="center"/>
            </w:pPr>
            <w:r w:rsidRPr="009E26A9">
              <w:t>0.77%</w:t>
            </w:r>
          </w:p>
        </w:tc>
        <w:tc>
          <w:tcPr>
            <w:tcW w:w="0" w:type="auto"/>
            <w:tcBorders>
              <w:top w:val="nil"/>
              <w:left w:val="nil"/>
              <w:bottom w:val="nil"/>
              <w:right w:val="nil"/>
            </w:tcBorders>
            <w:shd w:val="clear" w:color="auto" w:fill="auto"/>
            <w:noWrap/>
            <w:hideMark/>
          </w:tcPr>
          <w:p w14:paraId="47EA9C95" w14:textId="77777777" w:rsidR="00BE5E42" w:rsidRPr="00014240" w:rsidRDefault="00BE5E42" w:rsidP="00072E7F">
            <w:pPr>
              <w:widowControl w:val="0"/>
              <w:jc w:val="center"/>
            </w:pPr>
            <w:r w:rsidRPr="00014240">
              <w:t>4.19</w:t>
            </w:r>
          </w:p>
        </w:tc>
      </w:tr>
      <w:tr w:rsidR="00BE5E42" w:rsidRPr="00D321F9" w14:paraId="45222515" w14:textId="77777777" w:rsidTr="00072E7F">
        <w:tc>
          <w:tcPr>
            <w:tcW w:w="0" w:type="auto"/>
            <w:tcBorders>
              <w:top w:val="nil"/>
              <w:left w:val="nil"/>
              <w:bottom w:val="nil"/>
              <w:right w:val="single" w:sz="8" w:space="0" w:color="auto"/>
            </w:tcBorders>
            <w:shd w:val="clear" w:color="auto" w:fill="auto"/>
            <w:noWrap/>
            <w:vAlign w:val="center"/>
            <w:hideMark/>
          </w:tcPr>
          <w:p w14:paraId="4174E057" w14:textId="77777777" w:rsidR="00BE5E42" w:rsidRPr="00D321F9" w:rsidRDefault="00BE5E42" w:rsidP="00072E7F">
            <w:pPr>
              <w:widowControl w:val="0"/>
              <w:spacing w:line="240" w:lineRule="auto"/>
              <w:rPr>
                <w:rFonts w:ascii="Times New Roman" w:hAnsi="Times New Roman"/>
                <w:sz w:val="22"/>
                <w:szCs w:val="22"/>
              </w:rPr>
            </w:pPr>
            <w:r w:rsidRPr="00D321F9">
              <w:rPr>
                <w:rFonts w:ascii="Times New Roman" w:hAnsi="Times New Roman"/>
                <w:sz w:val="22"/>
                <w:szCs w:val="22"/>
              </w:rPr>
              <w:t>Town</w:t>
            </w:r>
          </w:p>
        </w:tc>
        <w:tc>
          <w:tcPr>
            <w:tcW w:w="0" w:type="auto"/>
            <w:tcBorders>
              <w:top w:val="nil"/>
              <w:left w:val="nil"/>
              <w:bottom w:val="nil"/>
              <w:right w:val="single" w:sz="8" w:space="0" w:color="auto"/>
            </w:tcBorders>
            <w:shd w:val="clear" w:color="auto" w:fill="auto"/>
            <w:noWrap/>
            <w:vAlign w:val="center"/>
            <w:hideMark/>
          </w:tcPr>
          <w:p w14:paraId="3BCF50B5" w14:textId="77777777" w:rsidR="00BE5E42" w:rsidRPr="00D321F9" w:rsidRDefault="00BE5E42" w:rsidP="00072E7F">
            <w:pPr>
              <w:widowControl w:val="0"/>
              <w:tabs>
                <w:tab w:val="decimal" w:pos="1373"/>
              </w:tabs>
              <w:spacing w:line="240" w:lineRule="auto"/>
              <w:rPr>
                <w:rFonts w:ascii="Times New Roman" w:hAnsi="Times New Roman"/>
                <w:sz w:val="22"/>
                <w:szCs w:val="22"/>
              </w:rPr>
            </w:pPr>
            <w:r w:rsidRPr="00D321F9">
              <w:rPr>
                <w:rFonts w:ascii="Times New Roman" w:hAnsi="Times New Roman"/>
                <w:sz w:val="22"/>
                <w:szCs w:val="22"/>
              </w:rPr>
              <w:t>368.0</w:t>
            </w:r>
          </w:p>
        </w:tc>
        <w:tc>
          <w:tcPr>
            <w:tcW w:w="0" w:type="auto"/>
            <w:tcBorders>
              <w:top w:val="nil"/>
              <w:left w:val="nil"/>
              <w:bottom w:val="nil"/>
              <w:right w:val="single" w:sz="8" w:space="0" w:color="auto"/>
            </w:tcBorders>
            <w:shd w:val="clear" w:color="auto" w:fill="auto"/>
            <w:noWrap/>
            <w:hideMark/>
          </w:tcPr>
          <w:p w14:paraId="1B580733" w14:textId="77777777" w:rsidR="00BE5E42" w:rsidRPr="008A7FA9" w:rsidRDefault="00BE5E42" w:rsidP="00072E7F">
            <w:pPr>
              <w:widowControl w:val="0"/>
              <w:ind w:right="771"/>
              <w:jc w:val="right"/>
            </w:pPr>
            <w:r w:rsidRPr="008A7FA9">
              <w:t>5,126</w:t>
            </w:r>
          </w:p>
        </w:tc>
        <w:tc>
          <w:tcPr>
            <w:tcW w:w="0" w:type="auto"/>
            <w:tcBorders>
              <w:top w:val="nil"/>
              <w:left w:val="nil"/>
              <w:bottom w:val="nil"/>
              <w:right w:val="single" w:sz="8" w:space="0" w:color="auto"/>
            </w:tcBorders>
            <w:shd w:val="clear" w:color="auto" w:fill="auto"/>
            <w:noWrap/>
            <w:hideMark/>
          </w:tcPr>
          <w:p w14:paraId="1B18E208" w14:textId="77777777" w:rsidR="00BE5E42" w:rsidRPr="009E26A9" w:rsidRDefault="00BE5E42" w:rsidP="00072E7F">
            <w:pPr>
              <w:widowControl w:val="0"/>
              <w:jc w:val="center"/>
            </w:pPr>
            <w:r w:rsidRPr="009E26A9">
              <w:t>1.10%</w:t>
            </w:r>
          </w:p>
        </w:tc>
        <w:tc>
          <w:tcPr>
            <w:tcW w:w="0" w:type="auto"/>
            <w:tcBorders>
              <w:top w:val="nil"/>
              <w:left w:val="nil"/>
              <w:bottom w:val="nil"/>
              <w:right w:val="nil"/>
            </w:tcBorders>
            <w:shd w:val="clear" w:color="auto" w:fill="auto"/>
            <w:noWrap/>
            <w:hideMark/>
          </w:tcPr>
          <w:p w14:paraId="24A410B8" w14:textId="77777777" w:rsidR="00BE5E42" w:rsidRPr="00014240" w:rsidRDefault="00BE5E42" w:rsidP="00072E7F">
            <w:pPr>
              <w:widowControl w:val="0"/>
              <w:jc w:val="center"/>
            </w:pPr>
            <w:r w:rsidRPr="00014240">
              <w:t>3.85</w:t>
            </w:r>
          </w:p>
        </w:tc>
      </w:tr>
      <w:tr w:rsidR="00BE5E42" w:rsidRPr="00D321F9" w14:paraId="45DBB4AE" w14:textId="77777777" w:rsidTr="00072E7F">
        <w:tc>
          <w:tcPr>
            <w:tcW w:w="0" w:type="auto"/>
            <w:tcBorders>
              <w:top w:val="nil"/>
              <w:left w:val="nil"/>
              <w:bottom w:val="single" w:sz="8" w:space="0" w:color="auto"/>
              <w:right w:val="single" w:sz="8" w:space="0" w:color="auto"/>
            </w:tcBorders>
            <w:shd w:val="clear" w:color="auto" w:fill="auto"/>
            <w:noWrap/>
            <w:vAlign w:val="center"/>
            <w:hideMark/>
          </w:tcPr>
          <w:p w14:paraId="49F55FFC" w14:textId="77777777" w:rsidR="00BE5E42" w:rsidRPr="00D321F9" w:rsidRDefault="00BE5E42" w:rsidP="00072E7F">
            <w:pPr>
              <w:widowControl w:val="0"/>
              <w:spacing w:line="240" w:lineRule="auto"/>
              <w:rPr>
                <w:rFonts w:ascii="Times New Roman" w:hAnsi="Times New Roman"/>
                <w:sz w:val="22"/>
                <w:szCs w:val="22"/>
              </w:rPr>
            </w:pPr>
            <w:r w:rsidRPr="00D321F9">
              <w:rPr>
                <w:rFonts w:ascii="Times New Roman" w:hAnsi="Times New Roman"/>
                <w:sz w:val="22"/>
                <w:szCs w:val="22"/>
              </w:rPr>
              <w:t>Rural</w:t>
            </w:r>
          </w:p>
        </w:tc>
        <w:tc>
          <w:tcPr>
            <w:tcW w:w="0" w:type="auto"/>
            <w:tcBorders>
              <w:top w:val="nil"/>
              <w:left w:val="nil"/>
              <w:bottom w:val="single" w:sz="8" w:space="0" w:color="auto"/>
              <w:right w:val="single" w:sz="8" w:space="0" w:color="auto"/>
            </w:tcBorders>
            <w:shd w:val="clear" w:color="auto" w:fill="auto"/>
            <w:noWrap/>
            <w:vAlign w:val="center"/>
            <w:hideMark/>
          </w:tcPr>
          <w:p w14:paraId="657019B7" w14:textId="77777777" w:rsidR="00BE5E42" w:rsidRPr="00D321F9" w:rsidRDefault="00BE5E42" w:rsidP="00072E7F">
            <w:pPr>
              <w:widowControl w:val="0"/>
              <w:tabs>
                <w:tab w:val="decimal" w:pos="1373"/>
              </w:tabs>
              <w:spacing w:line="240" w:lineRule="auto"/>
              <w:rPr>
                <w:rFonts w:ascii="Times New Roman" w:hAnsi="Times New Roman"/>
                <w:sz w:val="22"/>
                <w:szCs w:val="22"/>
              </w:rPr>
            </w:pPr>
            <w:r w:rsidRPr="00D321F9">
              <w:rPr>
                <w:rFonts w:ascii="Times New Roman" w:hAnsi="Times New Roman"/>
                <w:sz w:val="22"/>
                <w:szCs w:val="22"/>
              </w:rPr>
              <w:t>637.2</w:t>
            </w:r>
          </w:p>
        </w:tc>
        <w:tc>
          <w:tcPr>
            <w:tcW w:w="0" w:type="auto"/>
            <w:tcBorders>
              <w:top w:val="nil"/>
              <w:left w:val="nil"/>
              <w:bottom w:val="single" w:sz="8" w:space="0" w:color="auto"/>
              <w:right w:val="single" w:sz="8" w:space="0" w:color="auto"/>
            </w:tcBorders>
            <w:shd w:val="clear" w:color="auto" w:fill="auto"/>
            <w:noWrap/>
            <w:hideMark/>
          </w:tcPr>
          <w:p w14:paraId="18977326" w14:textId="77777777" w:rsidR="00BE5E42" w:rsidRPr="008A7FA9" w:rsidRDefault="00BE5E42" w:rsidP="00072E7F">
            <w:pPr>
              <w:widowControl w:val="0"/>
              <w:ind w:right="771"/>
              <w:jc w:val="right"/>
            </w:pPr>
            <w:r w:rsidRPr="008A7FA9">
              <w:t>7,891</w:t>
            </w:r>
          </w:p>
        </w:tc>
        <w:tc>
          <w:tcPr>
            <w:tcW w:w="0" w:type="auto"/>
            <w:tcBorders>
              <w:top w:val="nil"/>
              <w:left w:val="nil"/>
              <w:bottom w:val="single" w:sz="8" w:space="0" w:color="auto"/>
              <w:right w:val="single" w:sz="8" w:space="0" w:color="auto"/>
            </w:tcBorders>
            <w:shd w:val="clear" w:color="auto" w:fill="auto"/>
            <w:noWrap/>
            <w:hideMark/>
          </w:tcPr>
          <w:p w14:paraId="05294157" w14:textId="77777777" w:rsidR="00BE5E42" w:rsidRPr="009E26A9" w:rsidRDefault="00BE5E42" w:rsidP="00072E7F">
            <w:pPr>
              <w:widowControl w:val="0"/>
              <w:jc w:val="center"/>
            </w:pPr>
            <w:r w:rsidRPr="009E26A9">
              <w:t>0.90%</w:t>
            </w:r>
          </w:p>
        </w:tc>
        <w:tc>
          <w:tcPr>
            <w:tcW w:w="0" w:type="auto"/>
            <w:tcBorders>
              <w:top w:val="nil"/>
              <w:left w:val="nil"/>
              <w:bottom w:val="single" w:sz="8" w:space="0" w:color="auto"/>
              <w:right w:val="nil"/>
            </w:tcBorders>
            <w:shd w:val="clear" w:color="auto" w:fill="auto"/>
            <w:noWrap/>
            <w:hideMark/>
          </w:tcPr>
          <w:p w14:paraId="1ABC537D" w14:textId="77777777" w:rsidR="00BE5E42" w:rsidRPr="00014240" w:rsidRDefault="00BE5E42" w:rsidP="00072E7F">
            <w:pPr>
              <w:widowControl w:val="0"/>
              <w:jc w:val="center"/>
            </w:pPr>
            <w:r w:rsidRPr="00014240">
              <w:t>3.99</w:t>
            </w:r>
          </w:p>
        </w:tc>
      </w:tr>
      <w:tr w:rsidR="00BE5E42" w:rsidRPr="00D321F9" w14:paraId="454C9AE5" w14:textId="77777777" w:rsidTr="00072E7F">
        <w:tc>
          <w:tcPr>
            <w:tcW w:w="0" w:type="auto"/>
            <w:tcBorders>
              <w:top w:val="nil"/>
              <w:left w:val="nil"/>
              <w:bottom w:val="nil"/>
              <w:right w:val="single" w:sz="8" w:space="0" w:color="auto"/>
            </w:tcBorders>
            <w:shd w:val="clear" w:color="auto" w:fill="auto"/>
            <w:noWrap/>
            <w:vAlign w:val="center"/>
            <w:hideMark/>
          </w:tcPr>
          <w:p w14:paraId="18AF61FD" w14:textId="77777777" w:rsidR="00BE5E42" w:rsidRPr="00D321F9" w:rsidRDefault="00BE5E42" w:rsidP="00072E7F">
            <w:pPr>
              <w:widowControl w:val="0"/>
              <w:spacing w:line="240" w:lineRule="auto"/>
              <w:rPr>
                <w:rFonts w:ascii="Times New Roman" w:hAnsi="Times New Roman"/>
                <w:sz w:val="22"/>
                <w:szCs w:val="22"/>
              </w:rPr>
            </w:pPr>
            <w:r w:rsidRPr="00D321F9">
              <w:rPr>
                <w:rFonts w:ascii="Times New Roman" w:hAnsi="Times New Roman"/>
                <w:sz w:val="22"/>
                <w:szCs w:val="22"/>
              </w:rPr>
              <w:t>Enrollment &lt; 100</w:t>
            </w:r>
          </w:p>
        </w:tc>
        <w:tc>
          <w:tcPr>
            <w:tcW w:w="0" w:type="auto"/>
            <w:tcBorders>
              <w:top w:val="nil"/>
              <w:left w:val="nil"/>
              <w:bottom w:val="nil"/>
              <w:right w:val="single" w:sz="8" w:space="0" w:color="auto"/>
            </w:tcBorders>
            <w:shd w:val="clear" w:color="auto" w:fill="auto"/>
            <w:noWrap/>
            <w:vAlign w:val="center"/>
            <w:hideMark/>
          </w:tcPr>
          <w:p w14:paraId="1B4ED42B" w14:textId="77777777" w:rsidR="00BE5E42" w:rsidRPr="00D321F9" w:rsidRDefault="00BE5E42" w:rsidP="00072E7F">
            <w:pPr>
              <w:widowControl w:val="0"/>
              <w:tabs>
                <w:tab w:val="decimal" w:pos="1373"/>
              </w:tabs>
              <w:spacing w:line="240" w:lineRule="auto"/>
              <w:rPr>
                <w:rFonts w:ascii="Times New Roman" w:hAnsi="Times New Roman"/>
                <w:sz w:val="22"/>
                <w:szCs w:val="22"/>
              </w:rPr>
            </w:pPr>
            <w:r w:rsidRPr="00D321F9">
              <w:rPr>
                <w:rFonts w:ascii="Times New Roman" w:hAnsi="Times New Roman"/>
                <w:sz w:val="22"/>
                <w:szCs w:val="22"/>
              </w:rPr>
              <w:t>40.9</w:t>
            </w:r>
          </w:p>
        </w:tc>
        <w:tc>
          <w:tcPr>
            <w:tcW w:w="0" w:type="auto"/>
            <w:tcBorders>
              <w:top w:val="nil"/>
              <w:left w:val="nil"/>
              <w:bottom w:val="nil"/>
              <w:right w:val="single" w:sz="8" w:space="0" w:color="auto"/>
            </w:tcBorders>
            <w:shd w:val="clear" w:color="auto" w:fill="auto"/>
            <w:noWrap/>
            <w:hideMark/>
          </w:tcPr>
          <w:p w14:paraId="3A2E445F" w14:textId="77777777" w:rsidR="00BE5E42" w:rsidRPr="008A7FA9" w:rsidRDefault="00BE5E42" w:rsidP="00072E7F">
            <w:pPr>
              <w:widowControl w:val="0"/>
              <w:ind w:right="771"/>
              <w:jc w:val="right"/>
            </w:pPr>
            <w:r w:rsidRPr="008A7FA9">
              <w:t>712</w:t>
            </w:r>
          </w:p>
        </w:tc>
        <w:tc>
          <w:tcPr>
            <w:tcW w:w="0" w:type="auto"/>
            <w:tcBorders>
              <w:top w:val="nil"/>
              <w:left w:val="nil"/>
              <w:bottom w:val="nil"/>
              <w:right w:val="single" w:sz="8" w:space="0" w:color="auto"/>
            </w:tcBorders>
            <w:shd w:val="clear" w:color="auto" w:fill="auto"/>
            <w:noWrap/>
            <w:hideMark/>
          </w:tcPr>
          <w:p w14:paraId="1C01C6AF" w14:textId="77777777" w:rsidR="00BE5E42" w:rsidRPr="009E26A9" w:rsidRDefault="00BE5E42" w:rsidP="00072E7F">
            <w:pPr>
              <w:widowControl w:val="0"/>
              <w:jc w:val="center"/>
            </w:pPr>
            <w:r w:rsidRPr="009E26A9">
              <w:t>2.49%</w:t>
            </w:r>
          </w:p>
        </w:tc>
        <w:tc>
          <w:tcPr>
            <w:tcW w:w="0" w:type="auto"/>
            <w:tcBorders>
              <w:top w:val="nil"/>
              <w:left w:val="nil"/>
              <w:bottom w:val="nil"/>
              <w:right w:val="nil"/>
            </w:tcBorders>
            <w:shd w:val="clear" w:color="auto" w:fill="auto"/>
            <w:noWrap/>
            <w:hideMark/>
          </w:tcPr>
          <w:p w14:paraId="0B2FD6B5" w14:textId="77777777" w:rsidR="00BE5E42" w:rsidRPr="00014240" w:rsidRDefault="00BE5E42" w:rsidP="00072E7F">
            <w:pPr>
              <w:widowControl w:val="0"/>
              <w:jc w:val="center"/>
            </w:pPr>
            <w:r w:rsidRPr="00014240">
              <w:t>2.75</w:t>
            </w:r>
          </w:p>
        </w:tc>
      </w:tr>
      <w:tr w:rsidR="00BE5E42" w:rsidRPr="00D321F9" w14:paraId="2368FAEF" w14:textId="77777777" w:rsidTr="00072E7F">
        <w:tc>
          <w:tcPr>
            <w:tcW w:w="0" w:type="auto"/>
            <w:tcBorders>
              <w:top w:val="nil"/>
              <w:left w:val="nil"/>
              <w:bottom w:val="nil"/>
              <w:right w:val="single" w:sz="8" w:space="0" w:color="auto"/>
            </w:tcBorders>
            <w:shd w:val="clear" w:color="auto" w:fill="auto"/>
            <w:noWrap/>
            <w:vAlign w:val="center"/>
            <w:hideMark/>
          </w:tcPr>
          <w:p w14:paraId="26DF256D" w14:textId="77777777" w:rsidR="00BE5E42" w:rsidRPr="00D321F9" w:rsidRDefault="00BE5E42" w:rsidP="00072E7F">
            <w:pPr>
              <w:widowControl w:val="0"/>
              <w:spacing w:line="240" w:lineRule="auto"/>
              <w:rPr>
                <w:rFonts w:ascii="Times New Roman" w:hAnsi="Times New Roman"/>
                <w:sz w:val="22"/>
                <w:szCs w:val="22"/>
              </w:rPr>
            </w:pPr>
            <w:r w:rsidRPr="00D321F9">
              <w:rPr>
                <w:rFonts w:ascii="Times New Roman" w:hAnsi="Times New Roman"/>
                <w:sz w:val="22"/>
                <w:szCs w:val="22"/>
              </w:rPr>
              <w:t>100 &lt;= Enrollment &lt; 300</w:t>
            </w:r>
          </w:p>
        </w:tc>
        <w:tc>
          <w:tcPr>
            <w:tcW w:w="0" w:type="auto"/>
            <w:tcBorders>
              <w:top w:val="nil"/>
              <w:left w:val="nil"/>
              <w:bottom w:val="nil"/>
              <w:right w:val="single" w:sz="8" w:space="0" w:color="auto"/>
            </w:tcBorders>
            <w:shd w:val="clear" w:color="auto" w:fill="auto"/>
            <w:noWrap/>
            <w:vAlign w:val="center"/>
            <w:hideMark/>
          </w:tcPr>
          <w:p w14:paraId="59AB7F18" w14:textId="77777777" w:rsidR="00BE5E42" w:rsidRPr="00D321F9" w:rsidRDefault="00BE5E42" w:rsidP="00072E7F">
            <w:pPr>
              <w:widowControl w:val="0"/>
              <w:tabs>
                <w:tab w:val="decimal" w:pos="1373"/>
              </w:tabs>
              <w:spacing w:line="240" w:lineRule="auto"/>
              <w:rPr>
                <w:rFonts w:ascii="Times New Roman" w:hAnsi="Times New Roman"/>
                <w:sz w:val="22"/>
                <w:szCs w:val="22"/>
              </w:rPr>
            </w:pPr>
            <w:r w:rsidRPr="00D321F9">
              <w:rPr>
                <w:rFonts w:ascii="Times New Roman" w:hAnsi="Times New Roman"/>
                <w:sz w:val="22"/>
                <w:szCs w:val="22"/>
              </w:rPr>
              <w:t>94.3</w:t>
            </w:r>
          </w:p>
        </w:tc>
        <w:tc>
          <w:tcPr>
            <w:tcW w:w="0" w:type="auto"/>
            <w:tcBorders>
              <w:top w:val="nil"/>
              <w:left w:val="nil"/>
              <w:bottom w:val="nil"/>
              <w:right w:val="single" w:sz="8" w:space="0" w:color="auto"/>
            </w:tcBorders>
            <w:shd w:val="clear" w:color="auto" w:fill="auto"/>
            <w:noWrap/>
            <w:hideMark/>
          </w:tcPr>
          <w:p w14:paraId="233793E9" w14:textId="77777777" w:rsidR="00BE5E42" w:rsidRPr="008A7FA9" w:rsidRDefault="00BE5E42" w:rsidP="00072E7F">
            <w:pPr>
              <w:widowControl w:val="0"/>
              <w:ind w:right="771"/>
              <w:jc w:val="right"/>
            </w:pPr>
            <w:r w:rsidRPr="008A7FA9">
              <w:t>1,519</w:t>
            </w:r>
          </w:p>
        </w:tc>
        <w:tc>
          <w:tcPr>
            <w:tcW w:w="0" w:type="auto"/>
            <w:tcBorders>
              <w:top w:val="nil"/>
              <w:left w:val="nil"/>
              <w:bottom w:val="nil"/>
              <w:right w:val="single" w:sz="8" w:space="0" w:color="auto"/>
            </w:tcBorders>
            <w:shd w:val="clear" w:color="auto" w:fill="auto"/>
            <w:noWrap/>
            <w:hideMark/>
          </w:tcPr>
          <w:p w14:paraId="26322378" w14:textId="77777777" w:rsidR="00BE5E42" w:rsidRPr="009E26A9" w:rsidRDefault="00BE5E42" w:rsidP="00072E7F">
            <w:pPr>
              <w:widowControl w:val="0"/>
              <w:jc w:val="center"/>
            </w:pPr>
            <w:r w:rsidRPr="009E26A9">
              <w:t>1.85%</w:t>
            </w:r>
          </w:p>
        </w:tc>
        <w:tc>
          <w:tcPr>
            <w:tcW w:w="0" w:type="auto"/>
            <w:tcBorders>
              <w:top w:val="nil"/>
              <w:left w:val="nil"/>
              <w:bottom w:val="nil"/>
              <w:right w:val="nil"/>
            </w:tcBorders>
            <w:shd w:val="clear" w:color="auto" w:fill="auto"/>
            <w:noWrap/>
            <w:hideMark/>
          </w:tcPr>
          <w:p w14:paraId="6C87738E" w14:textId="77777777" w:rsidR="00BE5E42" w:rsidRPr="00014240" w:rsidRDefault="00BE5E42" w:rsidP="00072E7F">
            <w:pPr>
              <w:widowControl w:val="0"/>
              <w:jc w:val="center"/>
            </w:pPr>
            <w:r w:rsidRPr="00014240">
              <w:t>3.26</w:t>
            </w:r>
          </w:p>
        </w:tc>
      </w:tr>
      <w:tr w:rsidR="00BE5E42" w:rsidRPr="00D321F9" w14:paraId="3B90B10B" w14:textId="77777777" w:rsidTr="00072E7F">
        <w:tc>
          <w:tcPr>
            <w:tcW w:w="0" w:type="auto"/>
            <w:tcBorders>
              <w:top w:val="nil"/>
              <w:left w:val="nil"/>
              <w:bottom w:val="nil"/>
              <w:right w:val="single" w:sz="8" w:space="0" w:color="auto"/>
            </w:tcBorders>
            <w:shd w:val="clear" w:color="auto" w:fill="auto"/>
            <w:noWrap/>
            <w:vAlign w:val="center"/>
            <w:hideMark/>
          </w:tcPr>
          <w:p w14:paraId="0D6F6F54" w14:textId="77777777" w:rsidR="00BE5E42" w:rsidRPr="00D321F9" w:rsidRDefault="00BE5E42" w:rsidP="00072E7F">
            <w:pPr>
              <w:widowControl w:val="0"/>
              <w:spacing w:line="240" w:lineRule="auto"/>
              <w:rPr>
                <w:rFonts w:ascii="Times New Roman" w:hAnsi="Times New Roman"/>
                <w:sz w:val="22"/>
                <w:szCs w:val="22"/>
              </w:rPr>
            </w:pPr>
            <w:r w:rsidRPr="00D321F9">
              <w:rPr>
                <w:rFonts w:ascii="Times New Roman" w:hAnsi="Times New Roman"/>
                <w:sz w:val="22"/>
                <w:szCs w:val="22"/>
              </w:rPr>
              <w:t>300 &lt;= Enrollment &lt; 500</w:t>
            </w:r>
          </w:p>
        </w:tc>
        <w:tc>
          <w:tcPr>
            <w:tcW w:w="0" w:type="auto"/>
            <w:tcBorders>
              <w:top w:val="nil"/>
              <w:left w:val="nil"/>
              <w:bottom w:val="nil"/>
              <w:right w:val="single" w:sz="8" w:space="0" w:color="auto"/>
            </w:tcBorders>
            <w:shd w:val="clear" w:color="auto" w:fill="auto"/>
            <w:noWrap/>
            <w:vAlign w:val="center"/>
            <w:hideMark/>
          </w:tcPr>
          <w:p w14:paraId="070EAE74" w14:textId="77777777" w:rsidR="00BE5E42" w:rsidRPr="00D321F9" w:rsidRDefault="00BE5E42" w:rsidP="00072E7F">
            <w:pPr>
              <w:widowControl w:val="0"/>
              <w:tabs>
                <w:tab w:val="decimal" w:pos="1373"/>
              </w:tabs>
              <w:spacing w:line="240" w:lineRule="auto"/>
              <w:rPr>
                <w:rFonts w:ascii="Times New Roman" w:hAnsi="Times New Roman"/>
                <w:sz w:val="22"/>
                <w:szCs w:val="22"/>
              </w:rPr>
            </w:pPr>
            <w:r w:rsidRPr="00D321F9">
              <w:rPr>
                <w:rFonts w:ascii="Times New Roman" w:hAnsi="Times New Roman"/>
                <w:sz w:val="22"/>
                <w:szCs w:val="22"/>
              </w:rPr>
              <w:t>862.9</w:t>
            </w:r>
          </w:p>
        </w:tc>
        <w:tc>
          <w:tcPr>
            <w:tcW w:w="0" w:type="auto"/>
            <w:tcBorders>
              <w:top w:val="nil"/>
              <w:left w:val="nil"/>
              <w:bottom w:val="nil"/>
              <w:right w:val="single" w:sz="8" w:space="0" w:color="auto"/>
            </w:tcBorders>
            <w:shd w:val="clear" w:color="auto" w:fill="auto"/>
            <w:noWrap/>
            <w:hideMark/>
          </w:tcPr>
          <w:p w14:paraId="59474FD0" w14:textId="77777777" w:rsidR="00BE5E42" w:rsidRPr="008A7FA9" w:rsidRDefault="00BE5E42" w:rsidP="00072E7F">
            <w:pPr>
              <w:widowControl w:val="0"/>
              <w:ind w:right="771"/>
              <w:jc w:val="right"/>
            </w:pPr>
            <w:r w:rsidRPr="008A7FA9">
              <w:t>9,999</w:t>
            </w:r>
          </w:p>
        </w:tc>
        <w:tc>
          <w:tcPr>
            <w:tcW w:w="0" w:type="auto"/>
            <w:tcBorders>
              <w:top w:val="nil"/>
              <w:left w:val="nil"/>
              <w:bottom w:val="nil"/>
              <w:right w:val="single" w:sz="8" w:space="0" w:color="auto"/>
            </w:tcBorders>
            <w:shd w:val="clear" w:color="auto" w:fill="auto"/>
            <w:noWrap/>
            <w:hideMark/>
          </w:tcPr>
          <w:p w14:paraId="1FCDB6D5" w14:textId="77777777" w:rsidR="00BE5E42" w:rsidRPr="009E26A9" w:rsidRDefault="00BE5E42" w:rsidP="00072E7F">
            <w:pPr>
              <w:widowControl w:val="0"/>
              <w:jc w:val="center"/>
            </w:pPr>
            <w:r w:rsidRPr="009E26A9">
              <w:t>0.77%</w:t>
            </w:r>
          </w:p>
        </w:tc>
        <w:tc>
          <w:tcPr>
            <w:tcW w:w="0" w:type="auto"/>
            <w:tcBorders>
              <w:top w:val="nil"/>
              <w:left w:val="nil"/>
              <w:bottom w:val="nil"/>
              <w:right w:val="nil"/>
            </w:tcBorders>
            <w:shd w:val="clear" w:color="auto" w:fill="auto"/>
            <w:noWrap/>
            <w:hideMark/>
          </w:tcPr>
          <w:p w14:paraId="31EBBBCF" w14:textId="77777777" w:rsidR="00BE5E42" w:rsidRPr="00014240" w:rsidRDefault="00BE5E42" w:rsidP="00072E7F">
            <w:pPr>
              <w:widowControl w:val="0"/>
              <w:jc w:val="center"/>
            </w:pPr>
            <w:r w:rsidRPr="00014240">
              <w:t>3.73</w:t>
            </w:r>
          </w:p>
        </w:tc>
      </w:tr>
      <w:tr w:rsidR="00BE5E42" w:rsidRPr="00D321F9" w14:paraId="1732CB73" w14:textId="77777777" w:rsidTr="00072E7F">
        <w:tc>
          <w:tcPr>
            <w:tcW w:w="0" w:type="auto"/>
            <w:tcBorders>
              <w:top w:val="nil"/>
              <w:left w:val="nil"/>
              <w:bottom w:val="nil"/>
              <w:right w:val="single" w:sz="8" w:space="0" w:color="auto"/>
            </w:tcBorders>
            <w:shd w:val="clear" w:color="auto" w:fill="auto"/>
            <w:noWrap/>
            <w:vAlign w:val="center"/>
            <w:hideMark/>
          </w:tcPr>
          <w:p w14:paraId="38E4B95B" w14:textId="77777777" w:rsidR="00BE5E42" w:rsidRPr="00D321F9" w:rsidRDefault="00BE5E42" w:rsidP="00072E7F">
            <w:pPr>
              <w:widowControl w:val="0"/>
              <w:spacing w:line="240" w:lineRule="auto"/>
              <w:rPr>
                <w:rFonts w:ascii="Times New Roman" w:hAnsi="Times New Roman"/>
                <w:sz w:val="22"/>
                <w:szCs w:val="22"/>
              </w:rPr>
            </w:pPr>
            <w:r w:rsidRPr="00D321F9">
              <w:rPr>
                <w:rFonts w:ascii="Times New Roman" w:hAnsi="Times New Roman"/>
                <w:sz w:val="22"/>
                <w:szCs w:val="22"/>
              </w:rPr>
              <w:t>500 &lt;= Enrollment &lt; 750</w:t>
            </w:r>
          </w:p>
        </w:tc>
        <w:tc>
          <w:tcPr>
            <w:tcW w:w="0" w:type="auto"/>
            <w:tcBorders>
              <w:top w:val="nil"/>
              <w:left w:val="nil"/>
              <w:bottom w:val="nil"/>
              <w:right w:val="single" w:sz="8" w:space="0" w:color="auto"/>
            </w:tcBorders>
            <w:shd w:val="clear" w:color="auto" w:fill="auto"/>
            <w:noWrap/>
            <w:vAlign w:val="center"/>
            <w:hideMark/>
          </w:tcPr>
          <w:p w14:paraId="39A7A10A" w14:textId="77777777" w:rsidR="00BE5E42" w:rsidRPr="00D321F9" w:rsidRDefault="00BE5E42" w:rsidP="00072E7F">
            <w:pPr>
              <w:widowControl w:val="0"/>
              <w:tabs>
                <w:tab w:val="decimal" w:pos="1373"/>
              </w:tabs>
              <w:spacing w:line="240" w:lineRule="auto"/>
              <w:rPr>
                <w:rFonts w:ascii="Times New Roman" w:hAnsi="Times New Roman"/>
                <w:sz w:val="22"/>
                <w:szCs w:val="22"/>
              </w:rPr>
            </w:pPr>
            <w:r w:rsidRPr="00D321F9">
              <w:rPr>
                <w:rFonts w:ascii="Times New Roman" w:hAnsi="Times New Roman"/>
                <w:sz w:val="22"/>
                <w:szCs w:val="22"/>
              </w:rPr>
              <w:t>865.9</w:t>
            </w:r>
          </w:p>
        </w:tc>
        <w:tc>
          <w:tcPr>
            <w:tcW w:w="0" w:type="auto"/>
            <w:tcBorders>
              <w:top w:val="nil"/>
              <w:left w:val="nil"/>
              <w:bottom w:val="nil"/>
              <w:right w:val="single" w:sz="8" w:space="0" w:color="auto"/>
            </w:tcBorders>
            <w:shd w:val="clear" w:color="auto" w:fill="auto"/>
            <w:noWrap/>
            <w:hideMark/>
          </w:tcPr>
          <w:p w14:paraId="6ED9D353" w14:textId="77777777" w:rsidR="00BE5E42" w:rsidRPr="008A7FA9" w:rsidRDefault="00BE5E42" w:rsidP="00072E7F">
            <w:pPr>
              <w:widowControl w:val="0"/>
              <w:ind w:right="771"/>
              <w:jc w:val="right"/>
            </w:pPr>
            <w:r w:rsidRPr="008A7FA9">
              <w:t>9,544</w:t>
            </w:r>
          </w:p>
        </w:tc>
        <w:tc>
          <w:tcPr>
            <w:tcW w:w="0" w:type="auto"/>
            <w:tcBorders>
              <w:top w:val="nil"/>
              <w:left w:val="nil"/>
              <w:bottom w:val="nil"/>
              <w:right w:val="single" w:sz="8" w:space="0" w:color="auto"/>
            </w:tcBorders>
            <w:shd w:val="clear" w:color="auto" w:fill="auto"/>
            <w:noWrap/>
            <w:hideMark/>
          </w:tcPr>
          <w:p w14:paraId="358CF710" w14:textId="77777777" w:rsidR="00BE5E42" w:rsidRPr="009E26A9" w:rsidRDefault="00BE5E42" w:rsidP="00072E7F">
            <w:pPr>
              <w:widowControl w:val="0"/>
              <w:jc w:val="center"/>
            </w:pPr>
            <w:r w:rsidRPr="009E26A9">
              <w:t>0.84%</w:t>
            </w:r>
          </w:p>
        </w:tc>
        <w:tc>
          <w:tcPr>
            <w:tcW w:w="0" w:type="auto"/>
            <w:tcBorders>
              <w:top w:val="nil"/>
              <w:left w:val="nil"/>
              <w:bottom w:val="nil"/>
              <w:right w:val="nil"/>
            </w:tcBorders>
            <w:shd w:val="clear" w:color="auto" w:fill="auto"/>
            <w:noWrap/>
            <w:hideMark/>
          </w:tcPr>
          <w:p w14:paraId="7BEEE777" w14:textId="77777777" w:rsidR="00BE5E42" w:rsidRPr="00014240" w:rsidRDefault="00BE5E42" w:rsidP="00072E7F">
            <w:pPr>
              <w:widowControl w:val="0"/>
              <w:jc w:val="center"/>
            </w:pPr>
            <w:r w:rsidRPr="00014240">
              <w:t>4.22</w:t>
            </w:r>
          </w:p>
        </w:tc>
      </w:tr>
      <w:tr w:rsidR="00BE5E42" w:rsidRPr="00D321F9" w14:paraId="46B759DE" w14:textId="77777777" w:rsidTr="00072E7F">
        <w:tc>
          <w:tcPr>
            <w:tcW w:w="0" w:type="auto"/>
            <w:tcBorders>
              <w:top w:val="nil"/>
              <w:left w:val="nil"/>
              <w:bottom w:val="nil"/>
              <w:right w:val="single" w:sz="8" w:space="0" w:color="auto"/>
            </w:tcBorders>
            <w:shd w:val="clear" w:color="auto" w:fill="auto"/>
            <w:noWrap/>
            <w:vAlign w:val="center"/>
            <w:hideMark/>
          </w:tcPr>
          <w:p w14:paraId="12B3C0FD" w14:textId="77777777" w:rsidR="00BE5E42" w:rsidRPr="00D321F9" w:rsidRDefault="00BE5E42" w:rsidP="00072E7F">
            <w:pPr>
              <w:widowControl w:val="0"/>
              <w:spacing w:line="240" w:lineRule="auto"/>
              <w:rPr>
                <w:rFonts w:ascii="Times New Roman" w:hAnsi="Times New Roman"/>
                <w:sz w:val="22"/>
                <w:szCs w:val="22"/>
              </w:rPr>
            </w:pPr>
            <w:r w:rsidRPr="00D321F9">
              <w:rPr>
                <w:rFonts w:ascii="Times New Roman" w:hAnsi="Times New Roman"/>
                <w:sz w:val="22"/>
                <w:szCs w:val="22"/>
              </w:rPr>
              <w:t>750 &lt;= Enrollment &lt; 1,000</w:t>
            </w:r>
          </w:p>
        </w:tc>
        <w:tc>
          <w:tcPr>
            <w:tcW w:w="0" w:type="auto"/>
            <w:tcBorders>
              <w:top w:val="nil"/>
              <w:left w:val="nil"/>
              <w:bottom w:val="nil"/>
              <w:right w:val="single" w:sz="8" w:space="0" w:color="auto"/>
            </w:tcBorders>
            <w:shd w:val="clear" w:color="auto" w:fill="auto"/>
            <w:noWrap/>
            <w:vAlign w:val="center"/>
            <w:hideMark/>
          </w:tcPr>
          <w:p w14:paraId="14FF64F5" w14:textId="77777777" w:rsidR="00BE5E42" w:rsidRPr="00D321F9" w:rsidRDefault="00BE5E42" w:rsidP="00072E7F">
            <w:pPr>
              <w:widowControl w:val="0"/>
              <w:tabs>
                <w:tab w:val="decimal" w:pos="1373"/>
              </w:tabs>
              <w:spacing w:line="240" w:lineRule="auto"/>
              <w:rPr>
                <w:rFonts w:ascii="Times New Roman" w:hAnsi="Times New Roman"/>
                <w:sz w:val="22"/>
                <w:szCs w:val="22"/>
              </w:rPr>
            </w:pPr>
            <w:r w:rsidRPr="00D321F9">
              <w:rPr>
                <w:rFonts w:ascii="Times New Roman" w:hAnsi="Times New Roman"/>
                <w:sz w:val="22"/>
                <w:szCs w:val="22"/>
              </w:rPr>
              <w:t>474.1</w:t>
            </w:r>
          </w:p>
        </w:tc>
        <w:tc>
          <w:tcPr>
            <w:tcW w:w="0" w:type="auto"/>
            <w:tcBorders>
              <w:top w:val="nil"/>
              <w:left w:val="nil"/>
              <w:bottom w:val="nil"/>
              <w:right w:val="single" w:sz="8" w:space="0" w:color="auto"/>
            </w:tcBorders>
            <w:shd w:val="clear" w:color="auto" w:fill="auto"/>
            <w:noWrap/>
            <w:hideMark/>
          </w:tcPr>
          <w:p w14:paraId="24D0C394" w14:textId="77777777" w:rsidR="00BE5E42" w:rsidRPr="008A7FA9" w:rsidRDefault="00BE5E42" w:rsidP="00072E7F">
            <w:pPr>
              <w:widowControl w:val="0"/>
              <w:ind w:right="771"/>
              <w:jc w:val="right"/>
            </w:pPr>
            <w:r w:rsidRPr="008A7FA9">
              <w:t>4,909</w:t>
            </w:r>
          </w:p>
        </w:tc>
        <w:tc>
          <w:tcPr>
            <w:tcW w:w="0" w:type="auto"/>
            <w:tcBorders>
              <w:top w:val="nil"/>
              <w:left w:val="nil"/>
              <w:bottom w:val="nil"/>
              <w:right w:val="single" w:sz="8" w:space="0" w:color="auto"/>
            </w:tcBorders>
            <w:shd w:val="clear" w:color="auto" w:fill="auto"/>
            <w:noWrap/>
            <w:hideMark/>
          </w:tcPr>
          <w:p w14:paraId="77EBBD8F" w14:textId="77777777" w:rsidR="00BE5E42" w:rsidRPr="009E26A9" w:rsidRDefault="00BE5E42" w:rsidP="00072E7F">
            <w:pPr>
              <w:widowControl w:val="0"/>
              <w:jc w:val="center"/>
            </w:pPr>
            <w:r w:rsidRPr="009E26A9">
              <w:t>1.20%</w:t>
            </w:r>
          </w:p>
        </w:tc>
        <w:tc>
          <w:tcPr>
            <w:tcW w:w="0" w:type="auto"/>
            <w:tcBorders>
              <w:top w:val="nil"/>
              <w:left w:val="nil"/>
              <w:bottom w:val="nil"/>
              <w:right w:val="nil"/>
            </w:tcBorders>
            <w:shd w:val="clear" w:color="auto" w:fill="auto"/>
            <w:noWrap/>
            <w:hideMark/>
          </w:tcPr>
          <w:p w14:paraId="29D40B04" w14:textId="77777777" w:rsidR="00BE5E42" w:rsidRPr="00014240" w:rsidRDefault="00BE5E42" w:rsidP="00072E7F">
            <w:pPr>
              <w:widowControl w:val="0"/>
              <w:jc w:val="center"/>
            </w:pPr>
            <w:r w:rsidRPr="00014240">
              <w:t>4.38</w:t>
            </w:r>
          </w:p>
        </w:tc>
      </w:tr>
      <w:tr w:rsidR="00BE5E42" w:rsidRPr="00D321F9" w14:paraId="47956BA6" w14:textId="77777777" w:rsidTr="00072E7F">
        <w:tc>
          <w:tcPr>
            <w:tcW w:w="0" w:type="auto"/>
            <w:tcBorders>
              <w:top w:val="nil"/>
              <w:left w:val="nil"/>
              <w:bottom w:val="single" w:sz="8" w:space="0" w:color="auto"/>
              <w:right w:val="single" w:sz="8" w:space="0" w:color="auto"/>
            </w:tcBorders>
            <w:shd w:val="clear" w:color="auto" w:fill="auto"/>
            <w:noWrap/>
            <w:vAlign w:val="center"/>
            <w:hideMark/>
          </w:tcPr>
          <w:p w14:paraId="02FF6315" w14:textId="77777777" w:rsidR="00BE5E42" w:rsidRPr="00D321F9" w:rsidRDefault="00BE5E42" w:rsidP="00072E7F">
            <w:pPr>
              <w:widowControl w:val="0"/>
              <w:spacing w:line="240" w:lineRule="auto"/>
              <w:rPr>
                <w:rFonts w:ascii="Times New Roman" w:hAnsi="Times New Roman"/>
                <w:sz w:val="22"/>
                <w:szCs w:val="22"/>
              </w:rPr>
            </w:pPr>
            <w:r w:rsidRPr="00D321F9">
              <w:rPr>
                <w:rFonts w:ascii="Times New Roman" w:hAnsi="Times New Roman"/>
                <w:sz w:val="22"/>
                <w:szCs w:val="22"/>
              </w:rPr>
              <w:t>1,000 &lt;= Enrollment</w:t>
            </w:r>
          </w:p>
        </w:tc>
        <w:tc>
          <w:tcPr>
            <w:tcW w:w="0" w:type="auto"/>
            <w:tcBorders>
              <w:top w:val="nil"/>
              <w:left w:val="nil"/>
              <w:bottom w:val="single" w:sz="8" w:space="0" w:color="auto"/>
              <w:right w:val="single" w:sz="8" w:space="0" w:color="auto"/>
            </w:tcBorders>
            <w:shd w:val="clear" w:color="auto" w:fill="auto"/>
            <w:noWrap/>
            <w:vAlign w:val="center"/>
            <w:hideMark/>
          </w:tcPr>
          <w:p w14:paraId="1A88D068" w14:textId="77777777" w:rsidR="00BE5E42" w:rsidRPr="00D321F9" w:rsidRDefault="00BE5E42" w:rsidP="00072E7F">
            <w:pPr>
              <w:widowControl w:val="0"/>
              <w:tabs>
                <w:tab w:val="decimal" w:pos="1373"/>
              </w:tabs>
              <w:spacing w:line="240" w:lineRule="auto"/>
              <w:rPr>
                <w:rFonts w:ascii="Times New Roman" w:hAnsi="Times New Roman"/>
                <w:sz w:val="22"/>
                <w:szCs w:val="22"/>
              </w:rPr>
            </w:pPr>
            <w:r w:rsidRPr="00D321F9">
              <w:rPr>
                <w:rFonts w:ascii="Times New Roman" w:hAnsi="Times New Roman"/>
                <w:sz w:val="22"/>
                <w:szCs w:val="22"/>
              </w:rPr>
              <w:t>789.8</w:t>
            </w:r>
          </w:p>
        </w:tc>
        <w:tc>
          <w:tcPr>
            <w:tcW w:w="0" w:type="auto"/>
            <w:tcBorders>
              <w:top w:val="nil"/>
              <w:left w:val="nil"/>
              <w:bottom w:val="nil"/>
              <w:right w:val="single" w:sz="8" w:space="0" w:color="auto"/>
            </w:tcBorders>
            <w:shd w:val="clear" w:color="auto" w:fill="auto"/>
            <w:noWrap/>
            <w:hideMark/>
          </w:tcPr>
          <w:p w14:paraId="0DAFECF8" w14:textId="77777777" w:rsidR="00BE5E42" w:rsidRPr="008A7FA9" w:rsidRDefault="00BE5E42" w:rsidP="00072E7F">
            <w:pPr>
              <w:widowControl w:val="0"/>
              <w:ind w:right="771"/>
              <w:jc w:val="right"/>
            </w:pPr>
            <w:r w:rsidRPr="008A7FA9">
              <w:t>8,039</w:t>
            </w:r>
          </w:p>
        </w:tc>
        <w:tc>
          <w:tcPr>
            <w:tcW w:w="0" w:type="auto"/>
            <w:tcBorders>
              <w:top w:val="nil"/>
              <w:left w:val="nil"/>
              <w:bottom w:val="nil"/>
              <w:right w:val="single" w:sz="8" w:space="0" w:color="auto"/>
            </w:tcBorders>
            <w:shd w:val="clear" w:color="auto" w:fill="auto"/>
            <w:noWrap/>
            <w:hideMark/>
          </w:tcPr>
          <w:p w14:paraId="31229FA4" w14:textId="77777777" w:rsidR="00BE5E42" w:rsidRPr="009E26A9" w:rsidRDefault="00BE5E42" w:rsidP="00072E7F">
            <w:pPr>
              <w:widowControl w:val="0"/>
              <w:jc w:val="center"/>
            </w:pPr>
            <w:r w:rsidRPr="009E26A9">
              <w:t>0.98%</w:t>
            </w:r>
          </w:p>
        </w:tc>
        <w:tc>
          <w:tcPr>
            <w:tcW w:w="0" w:type="auto"/>
            <w:tcBorders>
              <w:top w:val="nil"/>
              <w:left w:val="nil"/>
              <w:bottom w:val="nil"/>
              <w:right w:val="nil"/>
            </w:tcBorders>
            <w:shd w:val="clear" w:color="auto" w:fill="auto"/>
            <w:noWrap/>
            <w:hideMark/>
          </w:tcPr>
          <w:p w14:paraId="18531D3D" w14:textId="77777777" w:rsidR="00BE5E42" w:rsidRPr="00014240" w:rsidRDefault="00BE5E42" w:rsidP="00072E7F">
            <w:pPr>
              <w:widowControl w:val="0"/>
              <w:jc w:val="center"/>
            </w:pPr>
            <w:r w:rsidRPr="00014240">
              <w:t>4.81</w:t>
            </w:r>
          </w:p>
        </w:tc>
      </w:tr>
      <w:tr w:rsidR="00BE5E42" w:rsidRPr="00D321F9" w14:paraId="3BCDA8C3" w14:textId="77777777" w:rsidTr="00072E7F">
        <w:tc>
          <w:tcPr>
            <w:tcW w:w="0" w:type="auto"/>
            <w:tcBorders>
              <w:top w:val="nil"/>
              <w:left w:val="nil"/>
              <w:bottom w:val="nil"/>
              <w:right w:val="single" w:sz="8" w:space="0" w:color="auto"/>
            </w:tcBorders>
            <w:shd w:val="clear" w:color="auto" w:fill="auto"/>
            <w:noWrap/>
            <w:vAlign w:val="center"/>
            <w:hideMark/>
          </w:tcPr>
          <w:p w14:paraId="4A4FABE0" w14:textId="77777777" w:rsidR="00BE5E42" w:rsidRPr="00D321F9" w:rsidRDefault="00BE5E42" w:rsidP="00072E7F">
            <w:pPr>
              <w:widowControl w:val="0"/>
              <w:spacing w:line="240" w:lineRule="auto"/>
              <w:rPr>
                <w:rFonts w:ascii="Times New Roman" w:hAnsi="Times New Roman"/>
                <w:sz w:val="22"/>
                <w:szCs w:val="22"/>
              </w:rPr>
            </w:pPr>
            <w:r w:rsidRPr="00D321F9">
              <w:rPr>
                <w:rFonts w:ascii="Times New Roman" w:hAnsi="Times New Roman"/>
                <w:sz w:val="22"/>
                <w:szCs w:val="22"/>
              </w:rPr>
              <w:t>Percent FRPL &lt; 35%</w:t>
            </w:r>
          </w:p>
        </w:tc>
        <w:tc>
          <w:tcPr>
            <w:tcW w:w="0" w:type="auto"/>
            <w:tcBorders>
              <w:top w:val="nil"/>
              <w:left w:val="nil"/>
              <w:bottom w:val="nil"/>
              <w:right w:val="single" w:sz="8" w:space="0" w:color="auto"/>
            </w:tcBorders>
            <w:shd w:val="clear" w:color="auto" w:fill="auto"/>
            <w:noWrap/>
            <w:vAlign w:val="center"/>
            <w:hideMark/>
          </w:tcPr>
          <w:p w14:paraId="6D8191C8" w14:textId="77777777" w:rsidR="00BE5E42" w:rsidRPr="00D321F9" w:rsidRDefault="00BE5E42" w:rsidP="00072E7F">
            <w:pPr>
              <w:widowControl w:val="0"/>
              <w:tabs>
                <w:tab w:val="decimal" w:pos="1373"/>
              </w:tabs>
              <w:spacing w:line="240" w:lineRule="auto"/>
              <w:rPr>
                <w:rFonts w:ascii="Times New Roman" w:hAnsi="Times New Roman"/>
                <w:sz w:val="22"/>
                <w:szCs w:val="22"/>
              </w:rPr>
            </w:pPr>
            <w:r w:rsidRPr="00D321F9">
              <w:rPr>
                <w:rFonts w:ascii="Times New Roman" w:hAnsi="Times New Roman"/>
                <w:sz w:val="22"/>
                <w:szCs w:val="22"/>
              </w:rPr>
              <w:t>943.9</w:t>
            </w:r>
          </w:p>
        </w:tc>
        <w:tc>
          <w:tcPr>
            <w:tcW w:w="0" w:type="auto"/>
            <w:tcBorders>
              <w:top w:val="single" w:sz="8" w:space="0" w:color="auto"/>
              <w:left w:val="nil"/>
              <w:bottom w:val="nil"/>
              <w:right w:val="single" w:sz="8" w:space="0" w:color="auto"/>
            </w:tcBorders>
            <w:shd w:val="clear" w:color="auto" w:fill="auto"/>
            <w:noWrap/>
            <w:hideMark/>
          </w:tcPr>
          <w:p w14:paraId="1EC28498" w14:textId="77777777" w:rsidR="00BE5E42" w:rsidRPr="008A7FA9" w:rsidRDefault="00BE5E42" w:rsidP="00072E7F">
            <w:pPr>
              <w:widowControl w:val="0"/>
              <w:ind w:right="771"/>
              <w:jc w:val="right"/>
            </w:pPr>
            <w:r w:rsidRPr="008A7FA9">
              <w:t>10,524</w:t>
            </w:r>
          </w:p>
        </w:tc>
        <w:tc>
          <w:tcPr>
            <w:tcW w:w="0" w:type="auto"/>
            <w:tcBorders>
              <w:top w:val="single" w:sz="8" w:space="0" w:color="auto"/>
              <w:left w:val="nil"/>
              <w:bottom w:val="nil"/>
              <w:right w:val="single" w:sz="8" w:space="0" w:color="auto"/>
            </w:tcBorders>
            <w:shd w:val="clear" w:color="auto" w:fill="auto"/>
            <w:noWrap/>
            <w:hideMark/>
          </w:tcPr>
          <w:p w14:paraId="27657417" w14:textId="77777777" w:rsidR="00BE5E42" w:rsidRPr="009E26A9" w:rsidRDefault="00BE5E42" w:rsidP="00072E7F">
            <w:pPr>
              <w:widowControl w:val="0"/>
              <w:jc w:val="center"/>
            </w:pPr>
            <w:r w:rsidRPr="009E26A9">
              <w:t>0.82%</w:t>
            </w:r>
          </w:p>
        </w:tc>
        <w:tc>
          <w:tcPr>
            <w:tcW w:w="0" w:type="auto"/>
            <w:tcBorders>
              <w:top w:val="single" w:sz="8" w:space="0" w:color="auto"/>
              <w:left w:val="nil"/>
              <w:bottom w:val="nil"/>
              <w:right w:val="nil"/>
            </w:tcBorders>
            <w:shd w:val="clear" w:color="auto" w:fill="auto"/>
            <w:noWrap/>
            <w:hideMark/>
          </w:tcPr>
          <w:p w14:paraId="7A236B05" w14:textId="77777777" w:rsidR="00BE5E42" w:rsidRPr="00014240" w:rsidRDefault="00BE5E42" w:rsidP="00072E7F">
            <w:pPr>
              <w:widowControl w:val="0"/>
              <w:jc w:val="center"/>
            </w:pPr>
            <w:r w:rsidRPr="00014240">
              <w:t>4.46</w:t>
            </w:r>
          </w:p>
        </w:tc>
      </w:tr>
      <w:tr w:rsidR="00BE5E42" w:rsidRPr="00D321F9" w14:paraId="76A476B7" w14:textId="77777777" w:rsidTr="00072E7F">
        <w:tc>
          <w:tcPr>
            <w:tcW w:w="0" w:type="auto"/>
            <w:tcBorders>
              <w:top w:val="nil"/>
              <w:left w:val="nil"/>
              <w:bottom w:val="nil"/>
              <w:right w:val="single" w:sz="8" w:space="0" w:color="auto"/>
            </w:tcBorders>
            <w:shd w:val="clear" w:color="auto" w:fill="auto"/>
            <w:noWrap/>
            <w:vAlign w:val="center"/>
            <w:hideMark/>
          </w:tcPr>
          <w:p w14:paraId="5BD003C0" w14:textId="77777777" w:rsidR="00BE5E42" w:rsidRPr="00D321F9" w:rsidRDefault="00BE5E42" w:rsidP="00072E7F">
            <w:pPr>
              <w:widowControl w:val="0"/>
              <w:spacing w:line="240" w:lineRule="auto"/>
              <w:rPr>
                <w:rFonts w:ascii="Times New Roman" w:hAnsi="Times New Roman"/>
                <w:sz w:val="22"/>
                <w:szCs w:val="22"/>
              </w:rPr>
            </w:pPr>
            <w:r w:rsidRPr="00D321F9">
              <w:rPr>
                <w:rFonts w:ascii="Times New Roman" w:hAnsi="Times New Roman"/>
                <w:sz w:val="22"/>
                <w:szCs w:val="22"/>
              </w:rPr>
              <w:t>35% &lt;= Percent FRPL &lt; 50%</w:t>
            </w:r>
          </w:p>
        </w:tc>
        <w:tc>
          <w:tcPr>
            <w:tcW w:w="0" w:type="auto"/>
            <w:tcBorders>
              <w:top w:val="nil"/>
              <w:left w:val="nil"/>
              <w:bottom w:val="nil"/>
              <w:right w:val="single" w:sz="8" w:space="0" w:color="auto"/>
            </w:tcBorders>
            <w:shd w:val="clear" w:color="auto" w:fill="auto"/>
            <w:noWrap/>
            <w:vAlign w:val="center"/>
            <w:hideMark/>
          </w:tcPr>
          <w:p w14:paraId="562CBE75" w14:textId="77777777" w:rsidR="00BE5E42" w:rsidRPr="00D321F9" w:rsidRDefault="00BE5E42" w:rsidP="00072E7F">
            <w:pPr>
              <w:widowControl w:val="0"/>
              <w:tabs>
                <w:tab w:val="decimal" w:pos="1373"/>
              </w:tabs>
              <w:spacing w:line="240" w:lineRule="auto"/>
              <w:rPr>
                <w:rFonts w:ascii="Times New Roman" w:hAnsi="Times New Roman"/>
                <w:sz w:val="22"/>
                <w:szCs w:val="22"/>
              </w:rPr>
            </w:pPr>
            <w:r w:rsidRPr="00D321F9">
              <w:rPr>
                <w:rFonts w:ascii="Times New Roman" w:hAnsi="Times New Roman"/>
                <w:sz w:val="22"/>
                <w:szCs w:val="22"/>
              </w:rPr>
              <w:t>530.3</w:t>
            </w:r>
          </w:p>
        </w:tc>
        <w:tc>
          <w:tcPr>
            <w:tcW w:w="0" w:type="auto"/>
            <w:tcBorders>
              <w:top w:val="nil"/>
              <w:left w:val="nil"/>
              <w:bottom w:val="nil"/>
              <w:right w:val="single" w:sz="8" w:space="0" w:color="auto"/>
            </w:tcBorders>
            <w:shd w:val="clear" w:color="auto" w:fill="auto"/>
            <w:noWrap/>
            <w:hideMark/>
          </w:tcPr>
          <w:p w14:paraId="0D9362F4" w14:textId="77777777" w:rsidR="00BE5E42" w:rsidRPr="008A7FA9" w:rsidRDefault="00BE5E42" w:rsidP="00072E7F">
            <w:pPr>
              <w:widowControl w:val="0"/>
              <w:ind w:right="771"/>
              <w:jc w:val="right"/>
            </w:pPr>
            <w:r w:rsidRPr="008A7FA9">
              <w:t>6,253</w:t>
            </w:r>
          </w:p>
        </w:tc>
        <w:tc>
          <w:tcPr>
            <w:tcW w:w="0" w:type="auto"/>
            <w:tcBorders>
              <w:top w:val="nil"/>
              <w:left w:val="nil"/>
              <w:bottom w:val="nil"/>
              <w:right w:val="single" w:sz="8" w:space="0" w:color="auto"/>
            </w:tcBorders>
            <w:shd w:val="clear" w:color="auto" w:fill="auto"/>
            <w:noWrap/>
            <w:hideMark/>
          </w:tcPr>
          <w:p w14:paraId="6A47D2F3" w14:textId="77777777" w:rsidR="00BE5E42" w:rsidRPr="009E26A9" w:rsidRDefault="00BE5E42" w:rsidP="00072E7F">
            <w:pPr>
              <w:widowControl w:val="0"/>
              <w:jc w:val="center"/>
            </w:pPr>
            <w:r w:rsidRPr="009E26A9">
              <w:t>1.05%</w:t>
            </w:r>
          </w:p>
        </w:tc>
        <w:tc>
          <w:tcPr>
            <w:tcW w:w="0" w:type="auto"/>
            <w:tcBorders>
              <w:top w:val="nil"/>
              <w:left w:val="nil"/>
              <w:bottom w:val="nil"/>
              <w:right w:val="nil"/>
            </w:tcBorders>
            <w:shd w:val="clear" w:color="auto" w:fill="auto"/>
            <w:noWrap/>
            <w:hideMark/>
          </w:tcPr>
          <w:p w14:paraId="6074A9D7" w14:textId="77777777" w:rsidR="00BE5E42" w:rsidRPr="00014240" w:rsidRDefault="00BE5E42" w:rsidP="00072E7F">
            <w:pPr>
              <w:widowControl w:val="0"/>
              <w:jc w:val="center"/>
            </w:pPr>
            <w:r w:rsidRPr="00014240">
              <w:t>4.34</w:t>
            </w:r>
          </w:p>
        </w:tc>
      </w:tr>
      <w:tr w:rsidR="00BE5E42" w:rsidRPr="00D321F9" w14:paraId="1BA6BCA8" w14:textId="77777777" w:rsidTr="00072E7F">
        <w:tc>
          <w:tcPr>
            <w:tcW w:w="0" w:type="auto"/>
            <w:tcBorders>
              <w:top w:val="nil"/>
              <w:left w:val="nil"/>
              <w:bottom w:val="nil"/>
              <w:right w:val="single" w:sz="8" w:space="0" w:color="auto"/>
            </w:tcBorders>
            <w:shd w:val="clear" w:color="auto" w:fill="auto"/>
            <w:noWrap/>
            <w:vAlign w:val="center"/>
            <w:hideMark/>
          </w:tcPr>
          <w:p w14:paraId="1E6B53FA" w14:textId="77777777" w:rsidR="00BE5E42" w:rsidRPr="00D321F9" w:rsidRDefault="00BE5E42" w:rsidP="00072E7F">
            <w:pPr>
              <w:widowControl w:val="0"/>
              <w:spacing w:line="240" w:lineRule="auto"/>
              <w:rPr>
                <w:rFonts w:ascii="Times New Roman" w:hAnsi="Times New Roman"/>
                <w:sz w:val="22"/>
                <w:szCs w:val="22"/>
              </w:rPr>
            </w:pPr>
            <w:r w:rsidRPr="00D321F9">
              <w:rPr>
                <w:rFonts w:ascii="Times New Roman" w:hAnsi="Times New Roman"/>
                <w:sz w:val="22"/>
                <w:szCs w:val="22"/>
              </w:rPr>
              <w:t>50% &lt;= Percent FRPL &lt; 75%</w:t>
            </w:r>
          </w:p>
        </w:tc>
        <w:tc>
          <w:tcPr>
            <w:tcW w:w="0" w:type="auto"/>
            <w:tcBorders>
              <w:top w:val="nil"/>
              <w:left w:val="nil"/>
              <w:bottom w:val="nil"/>
              <w:right w:val="single" w:sz="8" w:space="0" w:color="auto"/>
            </w:tcBorders>
            <w:shd w:val="clear" w:color="auto" w:fill="auto"/>
            <w:noWrap/>
            <w:vAlign w:val="center"/>
            <w:hideMark/>
          </w:tcPr>
          <w:p w14:paraId="16815D4A" w14:textId="77777777" w:rsidR="00BE5E42" w:rsidRPr="00D321F9" w:rsidRDefault="00BE5E42" w:rsidP="00072E7F">
            <w:pPr>
              <w:widowControl w:val="0"/>
              <w:tabs>
                <w:tab w:val="decimal" w:pos="1373"/>
              </w:tabs>
              <w:spacing w:line="240" w:lineRule="auto"/>
              <w:rPr>
                <w:rFonts w:ascii="Times New Roman" w:hAnsi="Times New Roman"/>
                <w:sz w:val="22"/>
                <w:szCs w:val="22"/>
              </w:rPr>
            </w:pPr>
            <w:r w:rsidRPr="00D321F9">
              <w:rPr>
                <w:rFonts w:ascii="Times New Roman" w:hAnsi="Times New Roman"/>
                <w:sz w:val="22"/>
                <w:szCs w:val="22"/>
              </w:rPr>
              <w:t>839.9</w:t>
            </w:r>
          </w:p>
        </w:tc>
        <w:tc>
          <w:tcPr>
            <w:tcW w:w="0" w:type="auto"/>
            <w:tcBorders>
              <w:top w:val="nil"/>
              <w:left w:val="nil"/>
              <w:bottom w:val="nil"/>
              <w:right w:val="single" w:sz="8" w:space="0" w:color="auto"/>
            </w:tcBorders>
            <w:shd w:val="clear" w:color="auto" w:fill="auto"/>
            <w:noWrap/>
            <w:hideMark/>
          </w:tcPr>
          <w:p w14:paraId="7BE48D96" w14:textId="77777777" w:rsidR="00BE5E42" w:rsidRPr="008A7FA9" w:rsidRDefault="00BE5E42" w:rsidP="00072E7F">
            <w:pPr>
              <w:widowControl w:val="0"/>
              <w:ind w:right="771"/>
              <w:jc w:val="right"/>
            </w:pPr>
            <w:r w:rsidRPr="008A7FA9">
              <w:t>9,287</w:t>
            </w:r>
          </w:p>
        </w:tc>
        <w:tc>
          <w:tcPr>
            <w:tcW w:w="0" w:type="auto"/>
            <w:tcBorders>
              <w:top w:val="nil"/>
              <w:left w:val="nil"/>
              <w:bottom w:val="nil"/>
              <w:right w:val="single" w:sz="8" w:space="0" w:color="auto"/>
            </w:tcBorders>
            <w:shd w:val="clear" w:color="auto" w:fill="auto"/>
            <w:noWrap/>
            <w:hideMark/>
          </w:tcPr>
          <w:p w14:paraId="0A18AC0E" w14:textId="77777777" w:rsidR="00BE5E42" w:rsidRPr="009E26A9" w:rsidRDefault="00BE5E42" w:rsidP="00072E7F">
            <w:pPr>
              <w:widowControl w:val="0"/>
              <w:jc w:val="center"/>
            </w:pPr>
            <w:r w:rsidRPr="009E26A9">
              <w:t>0.84%</w:t>
            </w:r>
          </w:p>
        </w:tc>
        <w:tc>
          <w:tcPr>
            <w:tcW w:w="0" w:type="auto"/>
            <w:tcBorders>
              <w:top w:val="nil"/>
              <w:left w:val="nil"/>
              <w:bottom w:val="nil"/>
              <w:right w:val="nil"/>
            </w:tcBorders>
            <w:shd w:val="clear" w:color="auto" w:fill="auto"/>
            <w:noWrap/>
            <w:hideMark/>
          </w:tcPr>
          <w:p w14:paraId="6F8D5299" w14:textId="77777777" w:rsidR="00BE5E42" w:rsidRPr="00014240" w:rsidRDefault="00BE5E42" w:rsidP="00072E7F">
            <w:pPr>
              <w:widowControl w:val="0"/>
              <w:jc w:val="center"/>
            </w:pPr>
            <w:r w:rsidRPr="00014240">
              <w:t>4.11</w:t>
            </w:r>
          </w:p>
        </w:tc>
      </w:tr>
      <w:tr w:rsidR="00BE5E42" w:rsidRPr="00D321F9" w14:paraId="3C2014EA" w14:textId="77777777" w:rsidTr="00072E7F">
        <w:tc>
          <w:tcPr>
            <w:tcW w:w="0" w:type="auto"/>
            <w:tcBorders>
              <w:top w:val="nil"/>
              <w:left w:val="nil"/>
              <w:bottom w:val="nil"/>
              <w:right w:val="single" w:sz="8" w:space="0" w:color="auto"/>
            </w:tcBorders>
            <w:shd w:val="clear" w:color="auto" w:fill="auto"/>
            <w:noWrap/>
            <w:vAlign w:val="center"/>
            <w:hideMark/>
          </w:tcPr>
          <w:p w14:paraId="66A04348" w14:textId="77777777" w:rsidR="00BE5E42" w:rsidRPr="00D321F9" w:rsidRDefault="00BE5E42" w:rsidP="00072E7F">
            <w:pPr>
              <w:widowControl w:val="0"/>
              <w:spacing w:line="240" w:lineRule="auto"/>
              <w:rPr>
                <w:rFonts w:ascii="Times New Roman" w:hAnsi="Times New Roman"/>
                <w:sz w:val="22"/>
                <w:szCs w:val="22"/>
              </w:rPr>
            </w:pPr>
            <w:r w:rsidRPr="00D321F9">
              <w:rPr>
                <w:rFonts w:ascii="Times New Roman" w:hAnsi="Times New Roman"/>
                <w:sz w:val="22"/>
                <w:szCs w:val="22"/>
              </w:rPr>
              <w:t>75% &lt;= Percent FRPL</w:t>
            </w:r>
          </w:p>
        </w:tc>
        <w:tc>
          <w:tcPr>
            <w:tcW w:w="0" w:type="auto"/>
            <w:tcBorders>
              <w:top w:val="nil"/>
              <w:left w:val="nil"/>
              <w:bottom w:val="nil"/>
              <w:right w:val="single" w:sz="8" w:space="0" w:color="auto"/>
            </w:tcBorders>
            <w:shd w:val="clear" w:color="auto" w:fill="auto"/>
            <w:noWrap/>
            <w:vAlign w:val="center"/>
            <w:hideMark/>
          </w:tcPr>
          <w:p w14:paraId="2D422196" w14:textId="77777777" w:rsidR="00BE5E42" w:rsidRPr="00D321F9" w:rsidRDefault="00BE5E42" w:rsidP="00072E7F">
            <w:pPr>
              <w:widowControl w:val="0"/>
              <w:tabs>
                <w:tab w:val="decimal" w:pos="1373"/>
              </w:tabs>
              <w:spacing w:line="240" w:lineRule="auto"/>
              <w:rPr>
                <w:rFonts w:ascii="Times New Roman" w:hAnsi="Times New Roman"/>
                <w:sz w:val="22"/>
                <w:szCs w:val="22"/>
              </w:rPr>
            </w:pPr>
            <w:r w:rsidRPr="00D321F9">
              <w:rPr>
                <w:rFonts w:ascii="Times New Roman" w:hAnsi="Times New Roman"/>
                <w:sz w:val="22"/>
                <w:szCs w:val="22"/>
              </w:rPr>
              <w:t>755.2</w:t>
            </w:r>
          </w:p>
        </w:tc>
        <w:tc>
          <w:tcPr>
            <w:tcW w:w="0" w:type="auto"/>
            <w:tcBorders>
              <w:top w:val="nil"/>
              <w:left w:val="nil"/>
              <w:bottom w:val="nil"/>
              <w:right w:val="single" w:sz="8" w:space="0" w:color="auto"/>
            </w:tcBorders>
            <w:shd w:val="clear" w:color="auto" w:fill="auto"/>
            <w:noWrap/>
            <w:hideMark/>
          </w:tcPr>
          <w:p w14:paraId="5D0F37B4" w14:textId="77777777" w:rsidR="00BE5E42" w:rsidRPr="008A7FA9" w:rsidRDefault="00BE5E42" w:rsidP="00072E7F">
            <w:pPr>
              <w:widowControl w:val="0"/>
              <w:ind w:right="771"/>
              <w:jc w:val="right"/>
            </w:pPr>
            <w:r w:rsidRPr="008A7FA9">
              <w:t>7,829</w:t>
            </w:r>
          </w:p>
        </w:tc>
        <w:tc>
          <w:tcPr>
            <w:tcW w:w="0" w:type="auto"/>
            <w:tcBorders>
              <w:top w:val="nil"/>
              <w:left w:val="nil"/>
              <w:bottom w:val="nil"/>
              <w:right w:val="single" w:sz="8" w:space="0" w:color="auto"/>
            </w:tcBorders>
            <w:shd w:val="clear" w:color="auto" w:fill="auto"/>
            <w:noWrap/>
            <w:hideMark/>
          </w:tcPr>
          <w:p w14:paraId="2BD8E7C8" w14:textId="77777777" w:rsidR="00BE5E42" w:rsidRPr="009E26A9" w:rsidRDefault="00BE5E42" w:rsidP="00072E7F">
            <w:pPr>
              <w:widowControl w:val="0"/>
              <w:jc w:val="center"/>
            </w:pPr>
            <w:r w:rsidRPr="009E26A9">
              <w:t>0.91%</w:t>
            </w:r>
          </w:p>
        </w:tc>
        <w:tc>
          <w:tcPr>
            <w:tcW w:w="0" w:type="auto"/>
            <w:tcBorders>
              <w:top w:val="nil"/>
              <w:left w:val="nil"/>
              <w:bottom w:val="nil"/>
              <w:right w:val="nil"/>
            </w:tcBorders>
            <w:shd w:val="clear" w:color="auto" w:fill="auto"/>
            <w:noWrap/>
            <w:hideMark/>
          </w:tcPr>
          <w:p w14:paraId="3B40B302" w14:textId="77777777" w:rsidR="00BE5E42" w:rsidRPr="00014240" w:rsidRDefault="00BE5E42" w:rsidP="00072E7F">
            <w:pPr>
              <w:widowControl w:val="0"/>
              <w:jc w:val="center"/>
            </w:pPr>
            <w:r w:rsidRPr="00014240">
              <w:t>4.06</w:t>
            </w:r>
          </w:p>
        </w:tc>
      </w:tr>
      <w:tr w:rsidR="00BE5E42" w:rsidRPr="00D321F9" w14:paraId="3AA75897" w14:textId="77777777" w:rsidTr="00072E7F">
        <w:tc>
          <w:tcPr>
            <w:tcW w:w="0" w:type="auto"/>
            <w:tcBorders>
              <w:top w:val="nil"/>
              <w:left w:val="nil"/>
              <w:bottom w:val="single" w:sz="8" w:space="0" w:color="auto"/>
              <w:right w:val="single" w:sz="8" w:space="0" w:color="auto"/>
            </w:tcBorders>
            <w:shd w:val="clear" w:color="auto" w:fill="auto"/>
            <w:noWrap/>
            <w:vAlign w:val="center"/>
            <w:hideMark/>
          </w:tcPr>
          <w:p w14:paraId="35CF2FE6" w14:textId="77777777" w:rsidR="00BE5E42" w:rsidRPr="00D321F9" w:rsidRDefault="00BE5E42" w:rsidP="00072E7F">
            <w:pPr>
              <w:widowControl w:val="0"/>
              <w:spacing w:line="240" w:lineRule="auto"/>
              <w:rPr>
                <w:rFonts w:ascii="Times New Roman" w:hAnsi="Times New Roman"/>
                <w:sz w:val="22"/>
                <w:szCs w:val="22"/>
              </w:rPr>
            </w:pPr>
            <w:r w:rsidRPr="00D321F9">
              <w:rPr>
                <w:rFonts w:ascii="Times New Roman" w:hAnsi="Times New Roman"/>
                <w:sz w:val="22"/>
                <w:szCs w:val="22"/>
              </w:rPr>
              <w:t>Not Participating FRPL</w:t>
            </w:r>
          </w:p>
        </w:tc>
        <w:tc>
          <w:tcPr>
            <w:tcW w:w="0" w:type="auto"/>
            <w:tcBorders>
              <w:top w:val="nil"/>
              <w:left w:val="nil"/>
              <w:bottom w:val="single" w:sz="8" w:space="0" w:color="auto"/>
              <w:right w:val="single" w:sz="8" w:space="0" w:color="auto"/>
            </w:tcBorders>
            <w:shd w:val="clear" w:color="auto" w:fill="auto"/>
            <w:noWrap/>
            <w:vAlign w:val="center"/>
            <w:hideMark/>
          </w:tcPr>
          <w:p w14:paraId="686D4AB1" w14:textId="77777777" w:rsidR="00BE5E42" w:rsidRPr="00D321F9" w:rsidRDefault="00BE5E42" w:rsidP="00072E7F">
            <w:pPr>
              <w:widowControl w:val="0"/>
              <w:tabs>
                <w:tab w:val="decimal" w:pos="1373"/>
              </w:tabs>
              <w:spacing w:line="240" w:lineRule="auto"/>
              <w:rPr>
                <w:rFonts w:ascii="Times New Roman" w:hAnsi="Times New Roman"/>
                <w:sz w:val="22"/>
                <w:szCs w:val="22"/>
              </w:rPr>
            </w:pPr>
            <w:r w:rsidRPr="00D321F9">
              <w:rPr>
                <w:rFonts w:ascii="Times New Roman" w:hAnsi="Times New Roman"/>
                <w:sz w:val="22"/>
                <w:szCs w:val="22"/>
              </w:rPr>
              <w:t>58.6</w:t>
            </w:r>
          </w:p>
        </w:tc>
        <w:tc>
          <w:tcPr>
            <w:tcW w:w="0" w:type="auto"/>
            <w:tcBorders>
              <w:top w:val="nil"/>
              <w:left w:val="nil"/>
              <w:bottom w:val="single" w:sz="8" w:space="0" w:color="auto"/>
              <w:right w:val="single" w:sz="8" w:space="0" w:color="auto"/>
            </w:tcBorders>
            <w:shd w:val="clear" w:color="auto" w:fill="auto"/>
            <w:noWrap/>
            <w:hideMark/>
          </w:tcPr>
          <w:p w14:paraId="43D754B9" w14:textId="77777777" w:rsidR="00BE5E42" w:rsidRDefault="00BE5E42" w:rsidP="00072E7F">
            <w:pPr>
              <w:widowControl w:val="0"/>
              <w:ind w:right="771"/>
              <w:jc w:val="right"/>
            </w:pPr>
            <w:r w:rsidRPr="008A7FA9">
              <w:t>831</w:t>
            </w:r>
          </w:p>
        </w:tc>
        <w:tc>
          <w:tcPr>
            <w:tcW w:w="0" w:type="auto"/>
            <w:tcBorders>
              <w:top w:val="nil"/>
              <w:left w:val="nil"/>
              <w:bottom w:val="single" w:sz="8" w:space="0" w:color="auto"/>
              <w:right w:val="single" w:sz="8" w:space="0" w:color="auto"/>
            </w:tcBorders>
            <w:shd w:val="clear" w:color="auto" w:fill="auto"/>
            <w:noWrap/>
            <w:hideMark/>
          </w:tcPr>
          <w:p w14:paraId="36DA10AE" w14:textId="77777777" w:rsidR="00BE5E42" w:rsidRDefault="00BE5E42" w:rsidP="00072E7F">
            <w:pPr>
              <w:widowControl w:val="0"/>
              <w:jc w:val="center"/>
            </w:pPr>
            <w:r w:rsidRPr="009E26A9">
              <w:t>3.00%</w:t>
            </w:r>
          </w:p>
        </w:tc>
        <w:tc>
          <w:tcPr>
            <w:tcW w:w="0" w:type="auto"/>
            <w:tcBorders>
              <w:top w:val="nil"/>
              <w:left w:val="nil"/>
              <w:bottom w:val="single" w:sz="8" w:space="0" w:color="auto"/>
              <w:right w:val="nil"/>
            </w:tcBorders>
            <w:shd w:val="clear" w:color="auto" w:fill="auto"/>
            <w:noWrap/>
            <w:hideMark/>
          </w:tcPr>
          <w:p w14:paraId="66BEA406" w14:textId="77777777" w:rsidR="00BE5E42" w:rsidRDefault="00BE5E42" w:rsidP="00072E7F">
            <w:pPr>
              <w:widowControl w:val="0"/>
              <w:jc w:val="center"/>
            </w:pPr>
            <w:r w:rsidRPr="00014240">
              <w:t>4.68</w:t>
            </w:r>
          </w:p>
        </w:tc>
      </w:tr>
    </w:tbl>
    <w:p w14:paraId="0E7AE8FE" w14:textId="77777777" w:rsidR="002E21B6" w:rsidRPr="00D321F9" w:rsidRDefault="002E21B6" w:rsidP="00BE5E42">
      <w:pPr>
        <w:pStyle w:val="L1-FlLSp12"/>
        <w:spacing w:line="240" w:lineRule="auto"/>
        <w:rPr>
          <w:rFonts w:ascii="Times New Roman" w:hAnsi="Times New Roman"/>
          <w:b/>
          <w:bCs/>
          <w:i/>
          <w:iCs/>
          <w:szCs w:val="24"/>
        </w:rPr>
      </w:pPr>
    </w:p>
    <w:p w14:paraId="31112115" w14:textId="725CABB6" w:rsidR="009139C9" w:rsidRPr="00751493" w:rsidRDefault="009139C9" w:rsidP="007D4EB8">
      <w:pPr>
        <w:pStyle w:val="L1-FlLSp12"/>
        <w:spacing w:after="120" w:line="240" w:lineRule="auto"/>
        <w:rPr>
          <w:rFonts w:ascii="Times New Roman" w:hAnsi="Times New Roman"/>
          <w:b/>
          <w:bCs/>
          <w:i/>
          <w:iCs/>
          <w:szCs w:val="24"/>
        </w:rPr>
      </w:pPr>
      <w:r w:rsidRPr="00751493">
        <w:rPr>
          <w:rFonts w:ascii="Times New Roman" w:hAnsi="Times New Roman"/>
          <w:b/>
          <w:bCs/>
          <w:i/>
          <w:iCs/>
          <w:szCs w:val="24"/>
        </w:rPr>
        <w:t>Sampling – Private Schools</w:t>
      </w:r>
      <w:bookmarkEnd w:id="41"/>
    </w:p>
    <w:p w14:paraId="7069501B" w14:textId="66715E89" w:rsidR="00F0191A" w:rsidRPr="003D02A7" w:rsidRDefault="00F0191A" w:rsidP="007D4EB8">
      <w:pPr>
        <w:pStyle w:val="L1-FlLSp12"/>
        <w:spacing w:after="120" w:line="240" w:lineRule="auto"/>
        <w:rPr>
          <w:rFonts w:ascii="Times New Roman" w:hAnsi="Times New Roman"/>
          <w:szCs w:val="24"/>
        </w:rPr>
      </w:pPr>
      <w:r w:rsidRPr="003D02A7">
        <w:rPr>
          <w:rFonts w:ascii="Times New Roman" w:hAnsi="Times New Roman"/>
          <w:szCs w:val="24"/>
        </w:rPr>
        <w:t xml:space="preserve">To inform the sample design for NTPS </w:t>
      </w:r>
      <w:r w:rsidR="00A71B47" w:rsidRPr="003D02A7">
        <w:rPr>
          <w:rFonts w:ascii="Times New Roman" w:hAnsi="Times New Roman"/>
          <w:szCs w:val="24"/>
        </w:rPr>
        <w:t>2019-20</w:t>
      </w:r>
      <w:r w:rsidRPr="003D02A7">
        <w:rPr>
          <w:rFonts w:ascii="Times New Roman" w:hAnsi="Times New Roman"/>
          <w:szCs w:val="24"/>
        </w:rPr>
        <w:t xml:space="preserve"> </w:t>
      </w:r>
      <w:r w:rsidR="008B76A6" w:rsidRPr="003D02A7">
        <w:rPr>
          <w:rFonts w:ascii="Times New Roman" w:hAnsi="Times New Roman"/>
          <w:szCs w:val="24"/>
        </w:rPr>
        <w:t>p</w:t>
      </w:r>
      <w:r w:rsidRPr="003D02A7">
        <w:rPr>
          <w:rFonts w:ascii="Times New Roman" w:hAnsi="Times New Roman"/>
          <w:szCs w:val="24"/>
        </w:rPr>
        <w:t xml:space="preserve">rivate </w:t>
      </w:r>
      <w:r w:rsidR="008B76A6" w:rsidRPr="003D02A7">
        <w:rPr>
          <w:rFonts w:ascii="Times New Roman" w:hAnsi="Times New Roman"/>
          <w:szCs w:val="24"/>
        </w:rPr>
        <w:t>school</w:t>
      </w:r>
      <w:r w:rsidR="00C36230">
        <w:rPr>
          <w:rFonts w:ascii="Times New Roman" w:hAnsi="Times New Roman"/>
          <w:szCs w:val="24"/>
        </w:rPr>
        <w:t>s</w:t>
      </w:r>
      <w:r w:rsidR="008B76A6" w:rsidRPr="003D02A7">
        <w:rPr>
          <w:rFonts w:ascii="Times New Roman" w:hAnsi="Times New Roman"/>
          <w:szCs w:val="24"/>
        </w:rPr>
        <w:t>,</w:t>
      </w:r>
      <w:r w:rsidRPr="003D02A7">
        <w:rPr>
          <w:rFonts w:ascii="Times New Roman" w:hAnsi="Times New Roman"/>
          <w:szCs w:val="24"/>
        </w:rPr>
        <w:t xml:space="preserve"> NCES </w:t>
      </w:r>
      <w:r w:rsidR="002059CA" w:rsidRPr="003D02A7">
        <w:rPr>
          <w:rFonts w:ascii="Times New Roman" w:hAnsi="Times New Roman"/>
          <w:szCs w:val="24"/>
        </w:rPr>
        <w:t xml:space="preserve">will evaluate </w:t>
      </w:r>
      <w:r w:rsidRPr="003D02A7">
        <w:rPr>
          <w:rFonts w:ascii="Times New Roman" w:hAnsi="Times New Roman"/>
          <w:szCs w:val="24"/>
        </w:rPr>
        <w:t xml:space="preserve">the level of precision achieved </w:t>
      </w:r>
      <w:r w:rsidR="00C36230">
        <w:rPr>
          <w:rFonts w:ascii="Times New Roman" w:hAnsi="Times New Roman"/>
          <w:szCs w:val="24"/>
        </w:rPr>
        <w:t>in</w:t>
      </w:r>
      <w:r w:rsidRPr="003D02A7">
        <w:rPr>
          <w:rFonts w:ascii="Times New Roman" w:hAnsi="Times New Roman"/>
          <w:szCs w:val="24"/>
        </w:rPr>
        <w:t xml:space="preserve"> </w:t>
      </w:r>
      <w:r w:rsidR="00A71B47" w:rsidRPr="003D02A7">
        <w:rPr>
          <w:rFonts w:ascii="Times New Roman" w:hAnsi="Times New Roman"/>
          <w:szCs w:val="24"/>
        </w:rPr>
        <w:t>NTPS</w:t>
      </w:r>
      <w:r w:rsidR="00C36230">
        <w:rPr>
          <w:rFonts w:ascii="Times New Roman" w:hAnsi="Times New Roman"/>
          <w:szCs w:val="24"/>
        </w:rPr>
        <w:t xml:space="preserve"> </w:t>
      </w:r>
      <w:r w:rsidR="00C36230" w:rsidRPr="003D02A7">
        <w:rPr>
          <w:rFonts w:ascii="Times New Roman" w:hAnsi="Times New Roman"/>
          <w:szCs w:val="24"/>
        </w:rPr>
        <w:t>2017-18</w:t>
      </w:r>
      <w:r w:rsidRPr="003D02A7">
        <w:rPr>
          <w:rFonts w:ascii="Times New Roman" w:hAnsi="Times New Roman"/>
          <w:szCs w:val="24"/>
        </w:rPr>
        <w:t xml:space="preserve">. The precision analysis </w:t>
      </w:r>
      <w:r w:rsidR="002059CA" w:rsidRPr="003D02A7">
        <w:rPr>
          <w:rFonts w:ascii="Times New Roman" w:hAnsi="Times New Roman"/>
          <w:szCs w:val="24"/>
        </w:rPr>
        <w:t>will be</w:t>
      </w:r>
      <w:r w:rsidRPr="003D02A7">
        <w:rPr>
          <w:rFonts w:ascii="Times New Roman" w:hAnsi="Times New Roman"/>
          <w:szCs w:val="24"/>
        </w:rPr>
        <w:t xml:space="preserve"> based on analysis variables and on proportions to address important characteristics. The following variables </w:t>
      </w:r>
      <w:r w:rsidR="002059CA" w:rsidRPr="003D02A7">
        <w:rPr>
          <w:rFonts w:ascii="Times New Roman" w:hAnsi="Times New Roman"/>
          <w:szCs w:val="24"/>
        </w:rPr>
        <w:t>will be</w:t>
      </w:r>
      <w:r w:rsidRPr="003D02A7">
        <w:rPr>
          <w:rFonts w:ascii="Times New Roman" w:hAnsi="Times New Roman"/>
          <w:szCs w:val="24"/>
        </w:rPr>
        <w:t xml:space="preserve"> evaluated:</w:t>
      </w:r>
    </w:p>
    <w:p w14:paraId="13330516" w14:textId="26EA39C3" w:rsidR="00F0191A" w:rsidRPr="003D02A7" w:rsidRDefault="00F0191A" w:rsidP="007D4EB8">
      <w:pPr>
        <w:pStyle w:val="L1-FlLSp12"/>
        <w:numPr>
          <w:ilvl w:val="0"/>
          <w:numId w:val="12"/>
        </w:numPr>
        <w:tabs>
          <w:tab w:val="clear" w:pos="1152"/>
        </w:tabs>
        <w:spacing w:after="60" w:line="240" w:lineRule="auto"/>
        <w:rPr>
          <w:rFonts w:ascii="Times New Roman" w:hAnsi="Times New Roman"/>
          <w:szCs w:val="24"/>
        </w:rPr>
      </w:pPr>
      <w:r w:rsidRPr="003D02A7">
        <w:rPr>
          <w:rFonts w:ascii="Times New Roman" w:hAnsi="Times New Roman"/>
          <w:szCs w:val="24"/>
        </w:rPr>
        <w:t xml:space="preserve">School type (Religious – Catholic, Religious – </w:t>
      </w:r>
      <w:r w:rsidR="00D4552E" w:rsidRPr="003D02A7">
        <w:rPr>
          <w:rFonts w:ascii="Times New Roman" w:hAnsi="Times New Roman"/>
          <w:szCs w:val="24"/>
        </w:rPr>
        <w:t>Other</w:t>
      </w:r>
      <w:r w:rsidRPr="003D02A7">
        <w:rPr>
          <w:rFonts w:ascii="Times New Roman" w:hAnsi="Times New Roman"/>
          <w:szCs w:val="24"/>
        </w:rPr>
        <w:t>, Non-Religious);</w:t>
      </w:r>
    </w:p>
    <w:p w14:paraId="2756D86A" w14:textId="77777777" w:rsidR="00F0191A" w:rsidRPr="003D02A7" w:rsidRDefault="00F0191A" w:rsidP="007D4EB8">
      <w:pPr>
        <w:pStyle w:val="L1-FlLSp12"/>
        <w:numPr>
          <w:ilvl w:val="0"/>
          <w:numId w:val="12"/>
        </w:numPr>
        <w:tabs>
          <w:tab w:val="clear" w:pos="1152"/>
        </w:tabs>
        <w:spacing w:after="60" w:line="240" w:lineRule="auto"/>
        <w:rPr>
          <w:rFonts w:ascii="Times New Roman" w:hAnsi="Times New Roman"/>
          <w:szCs w:val="24"/>
        </w:rPr>
      </w:pPr>
      <w:r w:rsidRPr="003D02A7">
        <w:rPr>
          <w:rFonts w:ascii="Times New Roman" w:hAnsi="Times New Roman"/>
          <w:szCs w:val="24"/>
        </w:rPr>
        <w:t>Grade Level (Elementary, Secondary, Combined); and</w:t>
      </w:r>
    </w:p>
    <w:p w14:paraId="49B90F8F" w14:textId="77777777" w:rsidR="00F0191A" w:rsidRPr="003D02A7" w:rsidRDefault="00F0191A" w:rsidP="007D4EB8">
      <w:pPr>
        <w:pStyle w:val="L1-FlLSp12"/>
        <w:numPr>
          <w:ilvl w:val="0"/>
          <w:numId w:val="12"/>
        </w:numPr>
        <w:tabs>
          <w:tab w:val="clear" w:pos="1152"/>
        </w:tabs>
        <w:spacing w:after="120" w:line="240" w:lineRule="auto"/>
        <w:rPr>
          <w:rFonts w:ascii="Times New Roman" w:hAnsi="Times New Roman"/>
          <w:szCs w:val="24"/>
        </w:rPr>
      </w:pPr>
      <w:r w:rsidRPr="003D02A7">
        <w:rPr>
          <w:rFonts w:ascii="Times New Roman" w:hAnsi="Times New Roman"/>
          <w:szCs w:val="24"/>
        </w:rPr>
        <w:t>Region (Northeast, Midwest, South, West).</w:t>
      </w:r>
    </w:p>
    <w:p w14:paraId="2B1D8CE2" w14:textId="7E501653" w:rsidR="007215B4" w:rsidRPr="003D02A7" w:rsidRDefault="00F0191A" w:rsidP="007D4EB8">
      <w:pPr>
        <w:pStyle w:val="L1-FlLSp12"/>
        <w:tabs>
          <w:tab w:val="clear" w:pos="1152"/>
        </w:tabs>
        <w:spacing w:after="120" w:line="240" w:lineRule="auto"/>
        <w:rPr>
          <w:rFonts w:ascii="Times New Roman" w:hAnsi="Times New Roman"/>
          <w:szCs w:val="24"/>
        </w:rPr>
      </w:pPr>
      <w:r w:rsidRPr="003D02A7">
        <w:rPr>
          <w:rFonts w:ascii="Times New Roman" w:hAnsi="Times New Roman"/>
          <w:szCs w:val="24"/>
        </w:rPr>
        <w:t xml:space="preserve">The sample design for private schools </w:t>
      </w:r>
      <w:r w:rsidR="002059CA" w:rsidRPr="003D02A7">
        <w:rPr>
          <w:rFonts w:ascii="Times New Roman" w:hAnsi="Times New Roman"/>
          <w:szCs w:val="24"/>
        </w:rPr>
        <w:t xml:space="preserve">will be </w:t>
      </w:r>
      <w:r w:rsidRPr="003D02A7">
        <w:rPr>
          <w:rFonts w:ascii="Times New Roman" w:hAnsi="Times New Roman"/>
          <w:szCs w:val="24"/>
        </w:rPr>
        <w:t>broadly consistent with the private school design for</w:t>
      </w:r>
      <w:r w:rsidR="002059CA" w:rsidRPr="003D02A7">
        <w:rPr>
          <w:rFonts w:ascii="Times New Roman" w:hAnsi="Times New Roman"/>
          <w:szCs w:val="24"/>
        </w:rPr>
        <w:t xml:space="preserve"> the NTPS 2017-18 NTPS private school test. </w:t>
      </w:r>
      <w:r w:rsidRPr="003D02A7">
        <w:rPr>
          <w:rFonts w:ascii="Times New Roman" w:hAnsi="Times New Roman"/>
          <w:szCs w:val="24"/>
        </w:rPr>
        <w:t xml:space="preserve">The desired goal was to achieve a CV of less than 30 percent </w:t>
      </w:r>
      <w:r w:rsidR="000F2C09" w:rsidRPr="003D02A7">
        <w:rPr>
          <w:rFonts w:ascii="Times New Roman" w:hAnsi="Times New Roman"/>
          <w:szCs w:val="24"/>
        </w:rPr>
        <w:t>for a population proportion of 20%</w:t>
      </w:r>
      <w:r w:rsidR="000F2C09" w:rsidRPr="003D02A7">
        <w:rPr>
          <w:rFonts w:ascii="Times New Roman" w:hAnsi="Times New Roman"/>
          <w:szCs w:val="24"/>
          <w:lang w:eastAsia="ko-KR"/>
        </w:rPr>
        <w:t xml:space="preserve"> </w:t>
      </w:r>
      <w:r w:rsidRPr="003D02A7">
        <w:rPr>
          <w:rFonts w:ascii="Times New Roman" w:hAnsi="Times New Roman"/>
          <w:szCs w:val="24"/>
        </w:rPr>
        <w:t>in order to meet NCES standards for reporting.</w:t>
      </w:r>
    </w:p>
    <w:p w14:paraId="7F3C1956" w14:textId="4B595994" w:rsidR="00F0191A" w:rsidRPr="003D02A7" w:rsidRDefault="00F0191A" w:rsidP="007D4EB8">
      <w:pPr>
        <w:pStyle w:val="L1-FlLSp12"/>
        <w:spacing w:after="120" w:line="240" w:lineRule="auto"/>
        <w:rPr>
          <w:rFonts w:ascii="Times New Roman" w:hAnsi="Times New Roman"/>
          <w:szCs w:val="24"/>
        </w:rPr>
      </w:pPr>
      <w:r w:rsidRPr="003D02A7">
        <w:rPr>
          <w:rFonts w:ascii="Times New Roman" w:hAnsi="Times New Roman"/>
          <w:szCs w:val="24"/>
        </w:rPr>
        <w:t>In order to better equalize precision across major school domains for private schools</w:t>
      </w:r>
      <w:r w:rsidR="00783663">
        <w:rPr>
          <w:rFonts w:ascii="Times New Roman" w:hAnsi="Times New Roman"/>
          <w:szCs w:val="24"/>
        </w:rPr>
        <w:t xml:space="preserve"> as was done in NTPS 2017-18,</w:t>
      </w:r>
      <w:r w:rsidRPr="003D02A7">
        <w:rPr>
          <w:rFonts w:ascii="Times New Roman" w:hAnsi="Times New Roman"/>
          <w:szCs w:val="24"/>
        </w:rPr>
        <w:t xml:space="preserve"> NCES plans to oversample</w:t>
      </w:r>
      <w:r w:rsidR="00783663">
        <w:rPr>
          <w:rFonts w:ascii="Times New Roman" w:hAnsi="Times New Roman"/>
          <w:szCs w:val="24"/>
        </w:rPr>
        <w:t xml:space="preserve"> for NTPS 2019-20</w:t>
      </w:r>
      <w:r w:rsidRPr="003D02A7">
        <w:rPr>
          <w:rFonts w:ascii="Times New Roman" w:hAnsi="Times New Roman"/>
          <w:szCs w:val="24"/>
        </w:rPr>
        <w:t xml:space="preserve"> as follows:</w:t>
      </w:r>
    </w:p>
    <w:p w14:paraId="3FA4EF01" w14:textId="57E4B2BE" w:rsidR="00F0191A" w:rsidRPr="003D02A7" w:rsidRDefault="00F0191A" w:rsidP="007D4EB8">
      <w:pPr>
        <w:pStyle w:val="L1-FlLSp12"/>
        <w:numPr>
          <w:ilvl w:val="0"/>
          <w:numId w:val="13"/>
        </w:numPr>
        <w:tabs>
          <w:tab w:val="clear" w:pos="1152"/>
        </w:tabs>
        <w:spacing w:after="60" w:line="240" w:lineRule="auto"/>
        <w:rPr>
          <w:rFonts w:ascii="Times New Roman" w:hAnsi="Times New Roman"/>
          <w:szCs w:val="24"/>
        </w:rPr>
      </w:pPr>
      <w:r w:rsidRPr="003D02A7">
        <w:rPr>
          <w:rFonts w:ascii="Times New Roman" w:hAnsi="Times New Roman"/>
          <w:szCs w:val="24"/>
        </w:rPr>
        <w:t xml:space="preserve">Secondary schools </w:t>
      </w:r>
      <w:r w:rsidR="00B77269">
        <w:rPr>
          <w:rFonts w:ascii="Times New Roman" w:hAnsi="Times New Roman"/>
          <w:szCs w:val="24"/>
        </w:rPr>
        <w:t>will be</w:t>
      </w:r>
      <w:r w:rsidRPr="003D02A7">
        <w:rPr>
          <w:rFonts w:ascii="Times New Roman" w:hAnsi="Times New Roman"/>
          <w:szCs w:val="24"/>
        </w:rPr>
        <w:t xml:space="preserve"> sampled at a rate proportional to 3.33 times the measure of size (as determined by number of FTE teachers);</w:t>
      </w:r>
    </w:p>
    <w:p w14:paraId="3571CF75" w14:textId="3A2DF037" w:rsidR="00F0191A" w:rsidRPr="003D02A7" w:rsidRDefault="00F0191A" w:rsidP="007D4EB8">
      <w:pPr>
        <w:pStyle w:val="L1-FlLSp12"/>
        <w:numPr>
          <w:ilvl w:val="0"/>
          <w:numId w:val="13"/>
        </w:numPr>
        <w:tabs>
          <w:tab w:val="clear" w:pos="1152"/>
        </w:tabs>
        <w:spacing w:after="60" w:line="240" w:lineRule="auto"/>
        <w:rPr>
          <w:rFonts w:ascii="Times New Roman" w:hAnsi="Times New Roman"/>
          <w:szCs w:val="24"/>
        </w:rPr>
      </w:pPr>
      <w:r w:rsidRPr="003D02A7">
        <w:rPr>
          <w:rFonts w:ascii="Times New Roman" w:hAnsi="Times New Roman"/>
          <w:szCs w:val="24"/>
        </w:rPr>
        <w:t>Non-</w:t>
      </w:r>
      <w:r w:rsidR="00C13B53" w:rsidRPr="003D02A7">
        <w:rPr>
          <w:rFonts w:ascii="Times New Roman" w:hAnsi="Times New Roman"/>
          <w:szCs w:val="24"/>
        </w:rPr>
        <w:t>Religious</w:t>
      </w:r>
      <w:r w:rsidRPr="003D02A7">
        <w:rPr>
          <w:rFonts w:ascii="Times New Roman" w:hAnsi="Times New Roman"/>
          <w:szCs w:val="24"/>
        </w:rPr>
        <w:t xml:space="preserve"> schools </w:t>
      </w:r>
      <w:r w:rsidR="00B77269">
        <w:rPr>
          <w:rFonts w:ascii="Times New Roman" w:hAnsi="Times New Roman"/>
          <w:szCs w:val="24"/>
        </w:rPr>
        <w:t>will be</w:t>
      </w:r>
      <w:r w:rsidRPr="003D02A7">
        <w:rPr>
          <w:rFonts w:ascii="Times New Roman" w:hAnsi="Times New Roman"/>
          <w:szCs w:val="24"/>
        </w:rPr>
        <w:t xml:space="preserve"> sampled at a rate proportional to 1.43 times the measure of size (except for secondary non-</w:t>
      </w:r>
      <w:r w:rsidR="00C13B53" w:rsidRPr="003D02A7">
        <w:rPr>
          <w:rFonts w:ascii="Times New Roman" w:hAnsi="Times New Roman"/>
          <w:szCs w:val="24"/>
        </w:rPr>
        <w:t>religious</w:t>
      </w:r>
      <w:r w:rsidRPr="003D02A7">
        <w:rPr>
          <w:rFonts w:ascii="Times New Roman" w:hAnsi="Times New Roman"/>
          <w:szCs w:val="24"/>
        </w:rPr>
        <w:t xml:space="preserve"> schools, which are sampled at the 3.33 rate); and</w:t>
      </w:r>
    </w:p>
    <w:p w14:paraId="6A308A07" w14:textId="1F52C1C5" w:rsidR="00F0191A" w:rsidRPr="003D02A7" w:rsidRDefault="00F0191A" w:rsidP="007D4EB8">
      <w:pPr>
        <w:pStyle w:val="L1-FlLSp12"/>
        <w:numPr>
          <w:ilvl w:val="0"/>
          <w:numId w:val="13"/>
        </w:numPr>
        <w:tabs>
          <w:tab w:val="clear" w:pos="1152"/>
        </w:tabs>
        <w:spacing w:after="120" w:line="240" w:lineRule="auto"/>
        <w:rPr>
          <w:rFonts w:ascii="Times New Roman" w:hAnsi="Times New Roman"/>
          <w:szCs w:val="24"/>
        </w:rPr>
      </w:pPr>
      <w:r w:rsidRPr="003D02A7">
        <w:rPr>
          <w:rFonts w:ascii="Times New Roman" w:hAnsi="Times New Roman"/>
          <w:szCs w:val="24"/>
        </w:rPr>
        <w:t xml:space="preserve">Other strata </w:t>
      </w:r>
      <w:r w:rsidR="00B77269">
        <w:rPr>
          <w:rFonts w:ascii="Times New Roman" w:hAnsi="Times New Roman"/>
          <w:szCs w:val="24"/>
        </w:rPr>
        <w:t>will be</w:t>
      </w:r>
      <w:r w:rsidR="00283494">
        <w:rPr>
          <w:rFonts w:ascii="Times New Roman" w:hAnsi="Times New Roman"/>
          <w:szCs w:val="24"/>
        </w:rPr>
        <w:t xml:space="preserve"> </w:t>
      </w:r>
      <w:r w:rsidRPr="003D02A7">
        <w:rPr>
          <w:rFonts w:ascii="Times New Roman" w:hAnsi="Times New Roman"/>
          <w:szCs w:val="24"/>
        </w:rPr>
        <w:t>sampled at a rate proportional to 1.0 times the measure of size.</w:t>
      </w:r>
    </w:p>
    <w:p w14:paraId="1918460F" w14:textId="72005004" w:rsidR="00B77269" w:rsidRDefault="00B77269" w:rsidP="007D4EB8">
      <w:pPr>
        <w:pStyle w:val="L1-FlLSp12"/>
        <w:tabs>
          <w:tab w:val="clear" w:pos="1152"/>
        </w:tabs>
        <w:spacing w:after="120" w:line="240" w:lineRule="auto"/>
        <w:rPr>
          <w:rFonts w:ascii="Times New Roman" w:hAnsi="Times New Roman"/>
          <w:szCs w:val="24"/>
        </w:rPr>
      </w:pPr>
      <w:r w:rsidRPr="00B77269">
        <w:rPr>
          <w:rFonts w:ascii="Times New Roman" w:hAnsi="Times New Roman"/>
          <w:szCs w:val="24"/>
        </w:rPr>
        <w:t xml:space="preserve">For teachers, the expected number of completed interviews is estimated to be proportional to the product of the final school sampling factor and the number of full time equivalent (FTE) teachers over schools in the domain. The overall target number of completed interviews is 6,000. Assuming the attrition rate for the NTPS </w:t>
      </w:r>
      <w:r w:rsidR="009906B8">
        <w:rPr>
          <w:rFonts w:ascii="Times New Roman" w:hAnsi="Times New Roman"/>
          <w:szCs w:val="24"/>
        </w:rPr>
        <w:t>2019-20</w:t>
      </w:r>
      <w:r w:rsidR="009906B8" w:rsidRPr="00D321F9">
        <w:rPr>
          <w:rFonts w:ascii="Times New Roman" w:hAnsi="Times New Roman"/>
          <w:szCs w:val="24"/>
        </w:rPr>
        <w:t xml:space="preserve"> </w:t>
      </w:r>
      <w:r w:rsidRPr="00B77269">
        <w:rPr>
          <w:rFonts w:ascii="Times New Roman" w:hAnsi="Times New Roman"/>
          <w:szCs w:val="24"/>
        </w:rPr>
        <w:t xml:space="preserve">will be similar to the rate for </w:t>
      </w:r>
      <w:r w:rsidR="009906B8" w:rsidRPr="00B77269">
        <w:rPr>
          <w:rFonts w:ascii="Times New Roman" w:hAnsi="Times New Roman"/>
          <w:szCs w:val="24"/>
        </w:rPr>
        <w:t>NTPS 2017-18</w:t>
      </w:r>
      <w:r w:rsidRPr="00B77269">
        <w:rPr>
          <w:rFonts w:ascii="Times New Roman" w:hAnsi="Times New Roman"/>
          <w:szCs w:val="24"/>
        </w:rPr>
        <w:t>, the sample size needs to be 9,000 in order to yield the expected number of completed teacher interviews. The teacher sample size for a sampled school should be proportional to the product of the final teacher multiplier (based on the expected attrition adjustment factors), final school oversampling factor, and measure of size for the school</w:t>
      </w:r>
      <w:r w:rsidR="009906B8">
        <w:rPr>
          <w:rFonts w:ascii="Times New Roman" w:hAnsi="Times New Roman"/>
          <w:szCs w:val="24"/>
        </w:rPr>
        <w:t xml:space="preserve">. </w:t>
      </w:r>
      <w:r w:rsidR="009906B8" w:rsidRPr="009906B8">
        <w:rPr>
          <w:rFonts w:ascii="Times New Roman" w:hAnsi="Times New Roman"/>
          <w:szCs w:val="24"/>
        </w:rPr>
        <w:t>Teachers will be sampled from roster information provided by each participating sampled school. The target teacher completed interview sample sizes are designed to be proportional to the square root of the number of full-time teachers for each school and assume an attrition rate due to nonresponse.</w:t>
      </w:r>
    </w:p>
    <w:p w14:paraId="66487FFC" w14:textId="174CDF06" w:rsidR="007D1CEC" w:rsidRPr="00D321F9" w:rsidRDefault="007D1CEC" w:rsidP="007D4EB8">
      <w:pPr>
        <w:pStyle w:val="L1-FlLSp12"/>
        <w:tabs>
          <w:tab w:val="clear" w:pos="1152"/>
        </w:tabs>
        <w:spacing w:after="120" w:line="240" w:lineRule="auto"/>
        <w:rPr>
          <w:rFonts w:ascii="Times New Roman" w:hAnsi="Times New Roman"/>
          <w:szCs w:val="24"/>
        </w:rPr>
      </w:pPr>
      <w:r w:rsidRPr="00D321F9">
        <w:rPr>
          <w:rFonts w:ascii="Times New Roman" w:hAnsi="Times New Roman"/>
          <w:szCs w:val="24"/>
        </w:rPr>
        <w:t xml:space="preserve">NTPS </w:t>
      </w:r>
      <w:r w:rsidR="009906B8">
        <w:rPr>
          <w:rFonts w:ascii="Times New Roman" w:hAnsi="Times New Roman"/>
          <w:szCs w:val="24"/>
        </w:rPr>
        <w:t>2019-20</w:t>
      </w:r>
      <w:r w:rsidR="009906B8" w:rsidRPr="00D321F9">
        <w:rPr>
          <w:rFonts w:ascii="Times New Roman" w:hAnsi="Times New Roman"/>
          <w:szCs w:val="24"/>
        </w:rPr>
        <w:t xml:space="preserve"> </w:t>
      </w:r>
      <w:r w:rsidRPr="00D321F9">
        <w:rPr>
          <w:rFonts w:ascii="Times New Roman" w:hAnsi="Times New Roman"/>
          <w:szCs w:val="24"/>
        </w:rPr>
        <w:t>will have an implicit stratification based on the proposed systematic sampling sort order, which uses a hierarchy of the following domains</w:t>
      </w:r>
      <w:r w:rsidR="00783663">
        <w:rPr>
          <w:rFonts w:ascii="Times New Roman" w:hAnsi="Times New Roman"/>
          <w:szCs w:val="24"/>
        </w:rPr>
        <w:t>, as was done for NTPS 2017-18</w:t>
      </w:r>
      <w:r w:rsidRPr="00D321F9">
        <w:rPr>
          <w:rFonts w:ascii="Times New Roman" w:hAnsi="Times New Roman"/>
          <w:szCs w:val="24"/>
        </w:rPr>
        <w:t>:</w:t>
      </w:r>
    </w:p>
    <w:p w14:paraId="0662C962" w14:textId="77777777" w:rsidR="007D1CEC" w:rsidRPr="00D321F9" w:rsidRDefault="007D1CEC" w:rsidP="007D4EB8">
      <w:pPr>
        <w:pStyle w:val="ListParagraph"/>
        <w:numPr>
          <w:ilvl w:val="1"/>
          <w:numId w:val="16"/>
        </w:numPr>
        <w:spacing w:after="120" w:line="240" w:lineRule="auto"/>
        <w:contextualSpacing/>
        <w:rPr>
          <w:rFonts w:ascii="Times New Roman" w:hAnsi="Times New Roman"/>
          <w:szCs w:val="24"/>
        </w:rPr>
      </w:pPr>
      <w:r w:rsidRPr="00D321F9">
        <w:rPr>
          <w:rFonts w:ascii="Times New Roman" w:hAnsi="Times New Roman"/>
          <w:szCs w:val="24"/>
        </w:rPr>
        <w:t>Three-level affiliation (Catholic, non-Catholic religious, nonreligious);</w:t>
      </w:r>
    </w:p>
    <w:p w14:paraId="16D4581F" w14:textId="77777777" w:rsidR="007D1CEC" w:rsidRPr="00D321F9" w:rsidRDefault="007D1CEC" w:rsidP="007D4EB8">
      <w:pPr>
        <w:pStyle w:val="ListParagraph"/>
        <w:numPr>
          <w:ilvl w:val="1"/>
          <w:numId w:val="16"/>
        </w:numPr>
        <w:spacing w:after="120" w:line="240" w:lineRule="auto"/>
        <w:contextualSpacing/>
        <w:rPr>
          <w:rFonts w:ascii="Times New Roman" w:hAnsi="Times New Roman"/>
          <w:szCs w:val="24"/>
        </w:rPr>
      </w:pPr>
      <w:r w:rsidRPr="00D321F9">
        <w:rPr>
          <w:rFonts w:ascii="Times New Roman" w:hAnsi="Times New Roman"/>
          <w:szCs w:val="24"/>
        </w:rPr>
        <w:t>Three-level school span (elementary, secondary, combined);</w:t>
      </w:r>
    </w:p>
    <w:p w14:paraId="6B45547B" w14:textId="77777777" w:rsidR="007D1CEC" w:rsidRPr="00D321F9" w:rsidRDefault="007D1CEC" w:rsidP="007D4EB8">
      <w:pPr>
        <w:pStyle w:val="ListParagraph"/>
        <w:numPr>
          <w:ilvl w:val="1"/>
          <w:numId w:val="16"/>
        </w:numPr>
        <w:spacing w:after="120" w:line="240" w:lineRule="auto"/>
        <w:contextualSpacing/>
        <w:rPr>
          <w:rFonts w:ascii="Times New Roman" w:hAnsi="Times New Roman"/>
          <w:szCs w:val="24"/>
        </w:rPr>
      </w:pPr>
      <w:r w:rsidRPr="00D321F9">
        <w:rPr>
          <w:rFonts w:ascii="Times New Roman" w:hAnsi="Times New Roman"/>
          <w:szCs w:val="24"/>
        </w:rPr>
        <w:t>Four-level Census region (Northeast, South, Central, Midwest);</w:t>
      </w:r>
    </w:p>
    <w:p w14:paraId="5DC6EDDD" w14:textId="77777777" w:rsidR="007D1CEC" w:rsidRPr="00D321F9" w:rsidRDefault="007D1CEC" w:rsidP="007D4EB8">
      <w:pPr>
        <w:pStyle w:val="ListParagraph"/>
        <w:numPr>
          <w:ilvl w:val="1"/>
          <w:numId w:val="16"/>
        </w:numPr>
        <w:spacing w:after="120" w:line="240" w:lineRule="auto"/>
        <w:contextualSpacing/>
        <w:rPr>
          <w:rFonts w:ascii="Times New Roman" w:hAnsi="Times New Roman"/>
          <w:szCs w:val="24"/>
        </w:rPr>
      </w:pPr>
      <w:r w:rsidRPr="00D321F9">
        <w:rPr>
          <w:rFonts w:ascii="Times New Roman" w:hAnsi="Times New Roman"/>
          <w:szCs w:val="24"/>
        </w:rPr>
        <w:t>Four-level urbanicity (city, suburb, town, rural);</w:t>
      </w:r>
    </w:p>
    <w:p w14:paraId="33A028CD" w14:textId="77777777" w:rsidR="007D1CEC" w:rsidRPr="00D321F9" w:rsidRDefault="007D1CEC" w:rsidP="007D4EB8">
      <w:pPr>
        <w:pStyle w:val="ListParagraph"/>
        <w:numPr>
          <w:ilvl w:val="1"/>
          <w:numId w:val="16"/>
        </w:numPr>
        <w:spacing w:after="120" w:line="240" w:lineRule="auto"/>
        <w:contextualSpacing/>
        <w:rPr>
          <w:rFonts w:ascii="Times New Roman" w:hAnsi="Times New Roman"/>
          <w:szCs w:val="24"/>
        </w:rPr>
      </w:pPr>
      <w:r w:rsidRPr="00D321F9">
        <w:rPr>
          <w:rFonts w:ascii="Times New Roman" w:hAnsi="Times New Roman"/>
          <w:szCs w:val="24"/>
        </w:rPr>
        <w:t>Eleven-level affiliation;</w:t>
      </w:r>
    </w:p>
    <w:p w14:paraId="224A216F" w14:textId="77777777" w:rsidR="007D1CEC" w:rsidRPr="00D321F9" w:rsidRDefault="007D1CEC" w:rsidP="007D4EB8">
      <w:pPr>
        <w:pStyle w:val="ListParagraph"/>
        <w:numPr>
          <w:ilvl w:val="1"/>
          <w:numId w:val="16"/>
        </w:numPr>
        <w:spacing w:after="120" w:line="240" w:lineRule="auto"/>
        <w:contextualSpacing/>
        <w:rPr>
          <w:rFonts w:ascii="Times New Roman" w:hAnsi="Times New Roman"/>
          <w:szCs w:val="24"/>
        </w:rPr>
      </w:pPr>
      <w:r w:rsidRPr="00D321F9">
        <w:rPr>
          <w:rFonts w:ascii="Times New Roman" w:hAnsi="Times New Roman"/>
          <w:szCs w:val="24"/>
        </w:rPr>
        <w:t>Five-level school size (enrollment &lt;100, 100-199, 200-499, 500-749, 750+);</w:t>
      </w:r>
    </w:p>
    <w:p w14:paraId="10F15474" w14:textId="77777777" w:rsidR="007D1CEC" w:rsidRPr="00D321F9" w:rsidRDefault="007D1CEC" w:rsidP="007D4EB8">
      <w:pPr>
        <w:pStyle w:val="ListParagraph"/>
        <w:numPr>
          <w:ilvl w:val="1"/>
          <w:numId w:val="16"/>
        </w:numPr>
        <w:spacing w:after="120" w:line="240" w:lineRule="auto"/>
        <w:contextualSpacing/>
        <w:rPr>
          <w:rFonts w:ascii="Times New Roman" w:hAnsi="Times New Roman"/>
          <w:szCs w:val="24"/>
        </w:rPr>
      </w:pPr>
      <w:r w:rsidRPr="00D321F9">
        <w:rPr>
          <w:rFonts w:ascii="Times New Roman" w:hAnsi="Times New Roman"/>
          <w:szCs w:val="24"/>
        </w:rPr>
        <w:t>State;</w:t>
      </w:r>
    </w:p>
    <w:p w14:paraId="1541914D" w14:textId="77777777" w:rsidR="007D1CEC" w:rsidRPr="00D321F9" w:rsidRDefault="007D1CEC" w:rsidP="007D4EB8">
      <w:pPr>
        <w:pStyle w:val="ListParagraph"/>
        <w:numPr>
          <w:ilvl w:val="1"/>
          <w:numId w:val="16"/>
        </w:numPr>
        <w:spacing w:after="120" w:line="240" w:lineRule="auto"/>
        <w:contextualSpacing/>
        <w:rPr>
          <w:rFonts w:ascii="Times New Roman" w:hAnsi="Times New Roman"/>
          <w:szCs w:val="24"/>
        </w:rPr>
      </w:pPr>
      <w:r w:rsidRPr="00D321F9">
        <w:rPr>
          <w:rFonts w:ascii="Times New Roman" w:hAnsi="Times New Roman"/>
          <w:szCs w:val="24"/>
        </w:rPr>
        <w:t>Highest grade;</w:t>
      </w:r>
    </w:p>
    <w:p w14:paraId="0F70026E" w14:textId="77777777" w:rsidR="007D1CEC" w:rsidRPr="00D321F9" w:rsidRDefault="007D1CEC" w:rsidP="007D4EB8">
      <w:pPr>
        <w:pStyle w:val="ListParagraph"/>
        <w:numPr>
          <w:ilvl w:val="1"/>
          <w:numId w:val="16"/>
        </w:numPr>
        <w:spacing w:after="120" w:line="240" w:lineRule="auto"/>
        <w:contextualSpacing/>
        <w:rPr>
          <w:rFonts w:ascii="Times New Roman" w:hAnsi="Times New Roman"/>
          <w:szCs w:val="24"/>
        </w:rPr>
      </w:pPr>
      <w:r w:rsidRPr="00D321F9">
        <w:rPr>
          <w:rFonts w:ascii="Times New Roman" w:hAnsi="Times New Roman"/>
          <w:szCs w:val="24"/>
        </w:rPr>
        <w:t>Twelve-level urbanicity (large city, medium-sized city, small city, etc.);</w:t>
      </w:r>
    </w:p>
    <w:p w14:paraId="5719E610" w14:textId="77777777" w:rsidR="007D1CEC" w:rsidRPr="00D321F9" w:rsidRDefault="007D1CEC" w:rsidP="007D4EB8">
      <w:pPr>
        <w:pStyle w:val="ListParagraph"/>
        <w:numPr>
          <w:ilvl w:val="1"/>
          <w:numId w:val="16"/>
        </w:numPr>
        <w:spacing w:after="120" w:line="240" w:lineRule="auto"/>
        <w:contextualSpacing/>
        <w:rPr>
          <w:rFonts w:ascii="Times New Roman" w:hAnsi="Times New Roman"/>
          <w:szCs w:val="24"/>
        </w:rPr>
      </w:pPr>
      <w:r w:rsidRPr="00D321F9">
        <w:rPr>
          <w:rFonts w:ascii="Times New Roman" w:hAnsi="Times New Roman"/>
          <w:szCs w:val="24"/>
        </w:rPr>
        <w:t>Zip code;</w:t>
      </w:r>
    </w:p>
    <w:p w14:paraId="179BE52F" w14:textId="77777777" w:rsidR="007D1CEC" w:rsidRPr="00D321F9" w:rsidRDefault="007D1CEC" w:rsidP="007D4EB8">
      <w:pPr>
        <w:pStyle w:val="ListParagraph"/>
        <w:numPr>
          <w:ilvl w:val="1"/>
          <w:numId w:val="16"/>
        </w:numPr>
        <w:spacing w:after="120" w:line="240" w:lineRule="auto"/>
        <w:contextualSpacing/>
        <w:rPr>
          <w:rFonts w:ascii="Times New Roman" w:hAnsi="Times New Roman"/>
          <w:szCs w:val="24"/>
        </w:rPr>
      </w:pPr>
      <w:r w:rsidRPr="00D321F9">
        <w:rPr>
          <w:rFonts w:ascii="Times New Roman" w:hAnsi="Times New Roman"/>
          <w:szCs w:val="24"/>
        </w:rPr>
        <w:t>School enrollment;</w:t>
      </w:r>
    </w:p>
    <w:p w14:paraId="52B3E8BB" w14:textId="77777777" w:rsidR="007D1CEC" w:rsidRDefault="007D1CEC" w:rsidP="007D4EB8">
      <w:pPr>
        <w:pStyle w:val="ListParagraph"/>
        <w:numPr>
          <w:ilvl w:val="1"/>
          <w:numId w:val="16"/>
        </w:numPr>
        <w:spacing w:after="120" w:line="240" w:lineRule="auto"/>
        <w:contextualSpacing/>
        <w:rPr>
          <w:rFonts w:ascii="Times New Roman" w:hAnsi="Times New Roman"/>
          <w:szCs w:val="24"/>
        </w:rPr>
      </w:pPr>
      <w:r w:rsidRPr="00D321F9">
        <w:rPr>
          <w:rFonts w:ascii="Times New Roman" w:hAnsi="Times New Roman"/>
          <w:szCs w:val="24"/>
        </w:rPr>
        <w:t>PIN number.</w:t>
      </w:r>
    </w:p>
    <w:p w14:paraId="0544BFDF" w14:textId="18B9AFD7" w:rsidR="007215B4" w:rsidRDefault="00F0191A" w:rsidP="007D4EB8">
      <w:pPr>
        <w:pStyle w:val="L1-FlLSp12"/>
        <w:tabs>
          <w:tab w:val="clear" w:pos="1152"/>
        </w:tabs>
        <w:spacing w:after="120" w:line="240" w:lineRule="auto"/>
        <w:rPr>
          <w:rFonts w:ascii="Times New Roman" w:hAnsi="Times New Roman"/>
          <w:szCs w:val="24"/>
        </w:rPr>
      </w:pPr>
      <w:r w:rsidRPr="00D321F9">
        <w:rPr>
          <w:rFonts w:ascii="Times New Roman" w:hAnsi="Times New Roman"/>
          <w:szCs w:val="24"/>
        </w:rPr>
        <w:t xml:space="preserve">Tables 5 and 6 show expected sample sizes, standard errors, and CVs for population percentages </w:t>
      </w:r>
      <w:r w:rsidR="00F130EA" w:rsidRPr="00D321F9">
        <w:rPr>
          <w:rFonts w:ascii="Times New Roman" w:hAnsi="Times New Roman"/>
          <w:szCs w:val="24"/>
        </w:rPr>
        <w:t>of 20%</w:t>
      </w:r>
      <w:r w:rsidRPr="00D321F9">
        <w:rPr>
          <w:rFonts w:ascii="Times New Roman" w:hAnsi="Times New Roman"/>
          <w:szCs w:val="24"/>
        </w:rPr>
        <w:t xml:space="preserve"> by key domains of school type, grade level, and region.</w:t>
      </w:r>
    </w:p>
    <w:p w14:paraId="2513A654" w14:textId="27B27BD1" w:rsidR="009139C9" w:rsidRPr="00D321F9" w:rsidRDefault="009139C9" w:rsidP="007D4EB8">
      <w:pPr>
        <w:pStyle w:val="L1-FlLSp12"/>
        <w:spacing w:after="120" w:line="240" w:lineRule="auto"/>
        <w:rPr>
          <w:rFonts w:ascii="Times New Roman" w:hAnsi="Times New Roman"/>
          <w:szCs w:val="24"/>
        </w:rPr>
      </w:pPr>
      <w:r w:rsidRPr="00D321F9">
        <w:rPr>
          <w:rFonts w:ascii="Times New Roman" w:hAnsi="Times New Roman"/>
          <w:szCs w:val="24"/>
        </w:rPr>
        <w:t xml:space="preserve">Table 5 presents a portion of the analysis for private schools by </w:t>
      </w:r>
      <w:r w:rsidR="002958AB" w:rsidRPr="00D321F9">
        <w:rPr>
          <w:rFonts w:ascii="Times New Roman" w:hAnsi="Times New Roman"/>
          <w:szCs w:val="24"/>
        </w:rPr>
        <w:t>affiliation, grade level, and region.</w:t>
      </w:r>
    </w:p>
    <w:p w14:paraId="689D14AB" w14:textId="6ECD9BF1" w:rsidR="002958AB" w:rsidRPr="00C06D30" w:rsidRDefault="002E21B6" w:rsidP="00C06D30">
      <w:pPr>
        <w:keepNext/>
        <w:tabs>
          <w:tab w:val="left" w:pos="900"/>
        </w:tabs>
        <w:spacing w:before="120" w:after="40" w:line="240" w:lineRule="auto"/>
        <w:ind w:left="907" w:hanging="907"/>
        <w:rPr>
          <w:rFonts w:ascii="Times New Roman" w:eastAsia="Calibri" w:hAnsi="Times New Roman"/>
          <w:b/>
          <w:bCs/>
          <w:sz w:val="22"/>
          <w:szCs w:val="22"/>
        </w:rPr>
      </w:pPr>
      <w:r w:rsidRPr="00C06D30">
        <w:rPr>
          <w:rFonts w:ascii="Times New Roman" w:eastAsia="Calibri" w:hAnsi="Times New Roman"/>
          <w:b/>
          <w:bCs/>
          <w:sz w:val="22"/>
          <w:szCs w:val="22"/>
        </w:rPr>
        <w:t xml:space="preserve">Table 5. School-domain expected interviews, standard errors, and design effects </w:t>
      </w:r>
      <w:r w:rsidR="005117A4" w:rsidRPr="00C06D30">
        <w:rPr>
          <w:rFonts w:ascii="Times New Roman" w:eastAsia="Calibri" w:hAnsi="Times New Roman"/>
          <w:b/>
          <w:bCs/>
          <w:sz w:val="22"/>
          <w:szCs w:val="22"/>
        </w:rPr>
        <w:t xml:space="preserve">for the NTPS </w:t>
      </w:r>
      <w:r w:rsidR="00313047" w:rsidRPr="00C06D30">
        <w:rPr>
          <w:rFonts w:ascii="Times New Roman" w:eastAsia="Calibri" w:hAnsi="Times New Roman"/>
          <w:b/>
          <w:bCs/>
          <w:sz w:val="22"/>
          <w:szCs w:val="22"/>
        </w:rPr>
        <w:t>2017-18</w:t>
      </w:r>
      <w:r w:rsidR="005117A4" w:rsidRPr="00C06D30">
        <w:rPr>
          <w:rFonts w:ascii="Times New Roman" w:eastAsia="Calibri" w:hAnsi="Times New Roman"/>
          <w:b/>
          <w:bCs/>
          <w:sz w:val="22"/>
          <w:szCs w:val="22"/>
        </w:rPr>
        <w:t xml:space="preserve"> private school</w:t>
      </w:r>
      <w:r w:rsidR="00B65493" w:rsidRPr="00C06D30">
        <w:rPr>
          <w:rFonts w:ascii="Times New Roman" w:eastAsia="Calibri" w:hAnsi="Times New Roman"/>
          <w:b/>
          <w:bCs/>
          <w:sz w:val="22"/>
          <w:szCs w:val="22"/>
        </w:rPr>
        <w:t xml:space="preserve"> sample</w:t>
      </w:r>
    </w:p>
    <w:tbl>
      <w:tblPr>
        <w:tblW w:w="0" w:type="auto"/>
        <w:tblLook w:val="04A0" w:firstRow="1" w:lastRow="0" w:firstColumn="1" w:lastColumn="0" w:noHBand="0" w:noVBand="1"/>
      </w:tblPr>
      <w:tblGrid>
        <w:gridCol w:w="1542"/>
        <w:gridCol w:w="1495"/>
        <w:gridCol w:w="3942"/>
        <w:gridCol w:w="2379"/>
        <w:gridCol w:w="1370"/>
      </w:tblGrid>
      <w:tr w:rsidR="00D321F9" w:rsidRPr="00446E30" w14:paraId="05AAD6EE" w14:textId="77777777" w:rsidTr="00175C20">
        <w:tc>
          <w:tcPr>
            <w:tcW w:w="0" w:type="auto"/>
            <w:tcBorders>
              <w:top w:val="single" w:sz="8" w:space="0" w:color="auto"/>
              <w:left w:val="nil"/>
              <w:bottom w:val="single" w:sz="8" w:space="0" w:color="auto"/>
              <w:right w:val="single" w:sz="8" w:space="0" w:color="auto"/>
            </w:tcBorders>
            <w:shd w:val="clear" w:color="auto" w:fill="auto"/>
            <w:vAlign w:val="bottom"/>
            <w:hideMark/>
          </w:tcPr>
          <w:p w14:paraId="23B2CC03" w14:textId="77777777" w:rsidR="002958AB" w:rsidRPr="00446E30" w:rsidRDefault="002958AB" w:rsidP="007D4EB8">
            <w:pPr>
              <w:spacing w:line="240" w:lineRule="auto"/>
              <w:jc w:val="center"/>
              <w:rPr>
                <w:rFonts w:ascii="Times New Roman" w:hAnsi="Times New Roman"/>
                <w:b/>
                <w:bCs/>
                <w:sz w:val="22"/>
                <w:szCs w:val="22"/>
              </w:rPr>
            </w:pPr>
            <w:r w:rsidRPr="00446E30">
              <w:rPr>
                <w:rFonts w:ascii="Times New Roman" w:hAnsi="Times New Roman"/>
                <w:b/>
                <w:bCs/>
                <w:sz w:val="22"/>
                <w:szCs w:val="22"/>
              </w:rPr>
              <w:t>Domain</w:t>
            </w:r>
          </w:p>
        </w:tc>
        <w:tc>
          <w:tcPr>
            <w:tcW w:w="0" w:type="auto"/>
            <w:tcBorders>
              <w:top w:val="single" w:sz="8" w:space="0" w:color="auto"/>
              <w:left w:val="nil"/>
              <w:bottom w:val="single" w:sz="8" w:space="0" w:color="auto"/>
              <w:right w:val="single" w:sz="8" w:space="0" w:color="auto"/>
            </w:tcBorders>
            <w:shd w:val="clear" w:color="auto" w:fill="auto"/>
            <w:vAlign w:val="bottom"/>
            <w:hideMark/>
          </w:tcPr>
          <w:p w14:paraId="1D495EF7" w14:textId="77777777" w:rsidR="002958AB" w:rsidRPr="00446E30" w:rsidRDefault="002958AB" w:rsidP="007D4EB8">
            <w:pPr>
              <w:spacing w:line="240" w:lineRule="auto"/>
              <w:jc w:val="center"/>
              <w:rPr>
                <w:rFonts w:ascii="Times New Roman" w:hAnsi="Times New Roman"/>
                <w:b/>
                <w:bCs/>
                <w:sz w:val="22"/>
                <w:szCs w:val="22"/>
              </w:rPr>
            </w:pPr>
            <w:r w:rsidRPr="00446E30">
              <w:rPr>
                <w:rFonts w:ascii="Times New Roman" w:hAnsi="Times New Roman"/>
                <w:b/>
                <w:bCs/>
                <w:sz w:val="22"/>
                <w:szCs w:val="22"/>
              </w:rPr>
              <w:t>Frame Schools</w:t>
            </w:r>
          </w:p>
        </w:tc>
        <w:tc>
          <w:tcPr>
            <w:tcW w:w="0" w:type="auto"/>
            <w:tcBorders>
              <w:top w:val="single" w:sz="8" w:space="0" w:color="auto"/>
              <w:left w:val="nil"/>
              <w:bottom w:val="single" w:sz="8" w:space="0" w:color="auto"/>
              <w:right w:val="single" w:sz="8" w:space="0" w:color="auto"/>
            </w:tcBorders>
            <w:shd w:val="clear" w:color="auto" w:fill="auto"/>
            <w:vAlign w:val="bottom"/>
            <w:hideMark/>
          </w:tcPr>
          <w:p w14:paraId="22CCF556" w14:textId="77777777" w:rsidR="002958AB" w:rsidRPr="00446E30" w:rsidRDefault="002958AB" w:rsidP="007D4EB8">
            <w:pPr>
              <w:spacing w:line="240" w:lineRule="auto"/>
              <w:jc w:val="center"/>
              <w:rPr>
                <w:rFonts w:ascii="Times New Roman" w:hAnsi="Times New Roman"/>
                <w:b/>
                <w:bCs/>
                <w:sz w:val="22"/>
                <w:szCs w:val="22"/>
              </w:rPr>
            </w:pPr>
            <w:r w:rsidRPr="00446E30">
              <w:rPr>
                <w:rFonts w:ascii="Times New Roman" w:hAnsi="Times New Roman"/>
                <w:b/>
                <w:bCs/>
                <w:sz w:val="22"/>
                <w:szCs w:val="22"/>
              </w:rPr>
              <w:t>Expected Sample Size (completed interviews)</w:t>
            </w:r>
          </w:p>
        </w:tc>
        <w:tc>
          <w:tcPr>
            <w:tcW w:w="0" w:type="auto"/>
            <w:tcBorders>
              <w:top w:val="single" w:sz="8" w:space="0" w:color="auto"/>
              <w:left w:val="nil"/>
              <w:bottom w:val="single" w:sz="8" w:space="0" w:color="auto"/>
              <w:right w:val="single" w:sz="8" w:space="0" w:color="auto"/>
            </w:tcBorders>
            <w:shd w:val="clear" w:color="auto" w:fill="auto"/>
            <w:vAlign w:val="bottom"/>
            <w:hideMark/>
          </w:tcPr>
          <w:p w14:paraId="2BECA249" w14:textId="77777777" w:rsidR="002958AB" w:rsidRPr="00446E30" w:rsidRDefault="002958AB" w:rsidP="007D4EB8">
            <w:pPr>
              <w:spacing w:line="240" w:lineRule="auto"/>
              <w:jc w:val="center"/>
              <w:rPr>
                <w:rFonts w:ascii="Times New Roman" w:hAnsi="Times New Roman"/>
                <w:b/>
                <w:bCs/>
                <w:sz w:val="22"/>
                <w:szCs w:val="22"/>
              </w:rPr>
            </w:pPr>
            <w:r w:rsidRPr="00446E30">
              <w:rPr>
                <w:rFonts w:ascii="Times New Roman" w:hAnsi="Times New Roman"/>
                <w:b/>
                <w:bCs/>
                <w:sz w:val="22"/>
                <w:szCs w:val="22"/>
              </w:rPr>
              <w:t>Expected Standard Error</w:t>
            </w:r>
          </w:p>
        </w:tc>
        <w:tc>
          <w:tcPr>
            <w:tcW w:w="0" w:type="auto"/>
            <w:tcBorders>
              <w:top w:val="single" w:sz="8" w:space="0" w:color="auto"/>
              <w:left w:val="nil"/>
              <w:bottom w:val="single" w:sz="8" w:space="0" w:color="auto"/>
              <w:right w:val="nil"/>
            </w:tcBorders>
            <w:shd w:val="clear" w:color="auto" w:fill="auto"/>
            <w:vAlign w:val="bottom"/>
            <w:hideMark/>
          </w:tcPr>
          <w:p w14:paraId="301A8D48" w14:textId="77777777" w:rsidR="002958AB" w:rsidRPr="00446E30" w:rsidRDefault="002958AB" w:rsidP="007D4EB8">
            <w:pPr>
              <w:spacing w:line="240" w:lineRule="auto"/>
              <w:jc w:val="center"/>
              <w:rPr>
                <w:rFonts w:ascii="Times New Roman" w:hAnsi="Times New Roman"/>
                <w:b/>
                <w:bCs/>
                <w:sz w:val="22"/>
                <w:szCs w:val="22"/>
              </w:rPr>
            </w:pPr>
            <w:r w:rsidRPr="00446E30">
              <w:rPr>
                <w:rFonts w:ascii="Times New Roman" w:hAnsi="Times New Roman"/>
                <w:b/>
                <w:bCs/>
                <w:sz w:val="22"/>
                <w:szCs w:val="22"/>
              </w:rPr>
              <w:t>Design Effect</w:t>
            </w:r>
          </w:p>
        </w:tc>
      </w:tr>
      <w:tr w:rsidR="00D321F9" w:rsidRPr="00446E30" w14:paraId="2001C075" w14:textId="77777777" w:rsidTr="00175C20">
        <w:tc>
          <w:tcPr>
            <w:tcW w:w="0" w:type="auto"/>
            <w:tcBorders>
              <w:top w:val="single" w:sz="8" w:space="0" w:color="auto"/>
              <w:left w:val="nil"/>
              <w:bottom w:val="single" w:sz="4" w:space="0" w:color="auto"/>
              <w:right w:val="single" w:sz="8" w:space="0" w:color="auto"/>
            </w:tcBorders>
            <w:shd w:val="clear" w:color="auto" w:fill="auto"/>
            <w:noWrap/>
            <w:vAlign w:val="center"/>
            <w:hideMark/>
          </w:tcPr>
          <w:p w14:paraId="06041ECA" w14:textId="77777777" w:rsidR="00D34CE0" w:rsidRPr="00446E30" w:rsidRDefault="00D34CE0" w:rsidP="007D4EB8">
            <w:pPr>
              <w:spacing w:line="240" w:lineRule="auto"/>
              <w:rPr>
                <w:rFonts w:ascii="Times New Roman" w:hAnsi="Times New Roman"/>
                <w:sz w:val="22"/>
                <w:szCs w:val="22"/>
              </w:rPr>
            </w:pPr>
            <w:r w:rsidRPr="00446E30">
              <w:rPr>
                <w:rFonts w:ascii="Times New Roman" w:hAnsi="Times New Roman"/>
                <w:sz w:val="22"/>
                <w:szCs w:val="22"/>
              </w:rPr>
              <w:t>All</w:t>
            </w:r>
          </w:p>
        </w:tc>
        <w:tc>
          <w:tcPr>
            <w:tcW w:w="0" w:type="auto"/>
            <w:tcBorders>
              <w:top w:val="single" w:sz="8" w:space="0" w:color="auto"/>
              <w:left w:val="nil"/>
              <w:bottom w:val="single" w:sz="4" w:space="0" w:color="auto"/>
              <w:right w:val="single" w:sz="8" w:space="0" w:color="auto"/>
            </w:tcBorders>
            <w:shd w:val="clear" w:color="auto" w:fill="auto"/>
            <w:noWrap/>
            <w:vAlign w:val="bottom"/>
            <w:hideMark/>
          </w:tcPr>
          <w:p w14:paraId="671DD2F1" w14:textId="4AC9BEDE" w:rsidR="00D34CE0" w:rsidRPr="00446E30" w:rsidRDefault="00D34CE0" w:rsidP="007D4EB8">
            <w:pPr>
              <w:tabs>
                <w:tab w:val="decimal" w:pos="709"/>
              </w:tabs>
              <w:spacing w:line="240" w:lineRule="auto"/>
              <w:rPr>
                <w:rFonts w:ascii="Times New Roman" w:hAnsi="Times New Roman"/>
                <w:sz w:val="22"/>
                <w:szCs w:val="22"/>
              </w:rPr>
            </w:pPr>
            <w:r w:rsidRPr="00446E30">
              <w:rPr>
                <w:rFonts w:ascii="Times New Roman" w:hAnsi="Times New Roman"/>
                <w:sz w:val="22"/>
                <w:szCs w:val="22"/>
              </w:rPr>
              <w:t xml:space="preserve">24,861 </w:t>
            </w:r>
          </w:p>
        </w:tc>
        <w:tc>
          <w:tcPr>
            <w:tcW w:w="0" w:type="auto"/>
            <w:tcBorders>
              <w:top w:val="single" w:sz="8" w:space="0" w:color="auto"/>
              <w:left w:val="nil"/>
              <w:bottom w:val="single" w:sz="4" w:space="0" w:color="auto"/>
              <w:right w:val="single" w:sz="8" w:space="0" w:color="auto"/>
            </w:tcBorders>
            <w:shd w:val="clear" w:color="auto" w:fill="auto"/>
            <w:noWrap/>
            <w:vAlign w:val="bottom"/>
            <w:hideMark/>
          </w:tcPr>
          <w:p w14:paraId="7E326427" w14:textId="4AFAD340" w:rsidR="00D34CE0" w:rsidRPr="00446E30" w:rsidRDefault="00D34CE0" w:rsidP="007D4EB8">
            <w:pPr>
              <w:tabs>
                <w:tab w:val="decimal" w:pos="891"/>
              </w:tabs>
              <w:spacing w:line="240" w:lineRule="auto"/>
              <w:rPr>
                <w:rFonts w:ascii="Times New Roman" w:hAnsi="Times New Roman"/>
                <w:sz w:val="22"/>
                <w:szCs w:val="22"/>
              </w:rPr>
            </w:pPr>
            <w:r w:rsidRPr="00446E30">
              <w:rPr>
                <w:rFonts w:ascii="Times New Roman" w:hAnsi="Times New Roman"/>
              </w:rPr>
              <w:t>2</w:t>
            </w:r>
            <w:r w:rsidRPr="00446E30">
              <w:rPr>
                <w:rFonts w:ascii="Times New Roman" w:hAnsi="Times New Roman"/>
                <w:lang w:eastAsia="ko-KR"/>
              </w:rPr>
              <w:t>,</w:t>
            </w:r>
            <w:r w:rsidRPr="00446E30">
              <w:rPr>
                <w:rFonts w:ascii="Times New Roman" w:hAnsi="Times New Roman"/>
              </w:rPr>
              <w:t>266</w:t>
            </w:r>
          </w:p>
        </w:tc>
        <w:tc>
          <w:tcPr>
            <w:tcW w:w="0" w:type="auto"/>
            <w:tcBorders>
              <w:top w:val="single" w:sz="8" w:space="0" w:color="auto"/>
              <w:left w:val="nil"/>
              <w:bottom w:val="single" w:sz="4" w:space="0" w:color="auto"/>
              <w:right w:val="single" w:sz="8" w:space="0" w:color="auto"/>
            </w:tcBorders>
            <w:shd w:val="clear" w:color="auto" w:fill="auto"/>
            <w:noWrap/>
            <w:vAlign w:val="bottom"/>
            <w:hideMark/>
          </w:tcPr>
          <w:p w14:paraId="6E392EFE" w14:textId="138716D1" w:rsidR="00D34CE0" w:rsidRPr="00446E30" w:rsidRDefault="00D34CE0" w:rsidP="007D4EB8">
            <w:pPr>
              <w:tabs>
                <w:tab w:val="decimal" w:pos="383"/>
              </w:tabs>
              <w:spacing w:line="240" w:lineRule="auto"/>
              <w:rPr>
                <w:rFonts w:ascii="Times New Roman" w:hAnsi="Times New Roman"/>
                <w:sz w:val="22"/>
                <w:szCs w:val="22"/>
              </w:rPr>
            </w:pPr>
            <w:r w:rsidRPr="00446E30">
              <w:rPr>
                <w:rFonts w:ascii="Times New Roman" w:hAnsi="Times New Roman"/>
              </w:rPr>
              <w:t>1.08%</w:t>
            </w:r>
          </w:p>
        </w:tc>
        <w:tc>
          <w:tcPr>
            <w:tcW w:w="0" w:type="auto"/>
            <w:tcBorders>
              <w:top w:val="single" w:sz="8" w:space="0" w:color="auto"/>
              <w:left w:val="nil"/>
              <w:bottom w:val="single" w:sz="4" w:space="0" w:color="auto"/>
              <w:right w:val="nil"/>
            </w:tcBorders>
            <w:shd w:val="clear" w:color="auto" w:fill="auto"/>
            <w:noWrap/>
            <w:vAlign w:val="bottom"/>
            <w:hideMark/>
          </w:tcPr>
          <w:p w14:paraId="22CCA5CF" w14:textId="40831E3A" w:rsidR="00D34CE0" w:rsidRPr="00446E30" w:rsidRDefault="00D34CE0" w:rsidP="007D4EB8">
            <w:pPr>
              <w:spacing w:line="240" w:lineRule="auto"/>
              <w:jc w:val="center"/>
              <w:rPr>
                <w:rFonts w:ascii="Times New Roman" w:hAnsi="Times New Roman"/>
                <w:sz w:val="22"/>
                <w:szCs w:val="22"/>
              </w:rPr>
            </w:pPr>
            <w:r w:rsidRPr="00446E30">
              <w:rPr>
                <w:rFonts w:ascii="Times New Roman" w:hAnsi="Times New Roman"/>
              </w:rPr>
              <w:t>1.65</w:t>
            </w:r>
          </w:p>
        </w:tc>
      </w:tr>
      <w:tr w:rsidR="00D321F9" w:rsidRPr="00446E30" w14:paraId="54AAA94C" w14:textId="77777777" w:rsidTr="00175C20">
        <w:tc>
          <w:tcPr>
            <w:tcW w:w="0" w:type="auto"/>
            <w:tcBorders>
              <w:top w:val="single" w:sz="4" w:space="0" w:color="auto"/>
              <w:left w:val="nil"/>
              <w:bottom w:val="nil"/>
              <w:right w:val="single" w:sz="4" w:space="0" w:color="auto"/>
            </w:tcBorders>
            <w:shd w:val="clear" w:color="auto" w:fill="auto"/>
            <w:noWrap/>
            <w:vAlign w:val="center"/>
            <w:hideMark/>
          </w:tcPr>
          <w:p w14:paraId="7E40FC33" w14:textId="34BF2B4C" w:rsidR="00D34CE0" w:rsidRPr="00446E30" w:rsidRDefault="00D34CE0" w:rsidP="007D4EB8">
            <w:pPr>
              <w:spacing w:line="240" w:lineRule="auto"/>
              <w:rPr>
                <w:rFonts w:ascii="Times New Roman" w:hAnsi="Times New Roman"/>
                <w:sz w:val="22"/>
                <w:szCs w:val="22"/>
              </w:rPr>
            </w:pPr>
            <w:r w:rsidRPr="00446E30">
              <w:rPr>
                <w:rFonts w:ascii="Times New Roman" w:hAnsi="Times New Roman"/>
                <w:sz w:val="22"/>
                <w:szCs w:val="22"/>
              </w:rPr>
              <w:t>Catholic</w:t>
            </w:r>
          </w:p>
        </w:tc>
        <w:tc>
          <w:tcPr>
            <w:tcW w:w="0" w:type="auto"/>
            <w:tcBorders>
              <w:top w:val="single" w:sz="4" w:space="0" w:color="auto"/>
              <w:left w:val="single" w:sz="4" w:space="0" w:color="auto"/>
              <w:bottom w:val="nil"/>
              <w:right w:val="single" w:sz="4" w:space="0" w:color="auto"/>
            </w:tcBorders>
            <w:shd w:val="clear" w:color="auto" w:fill="auto"/>
            <w:noWrap/>
            <w:vAlign w:val="bottom"/>
            <w:hideMark/>
          </w:tcPr>
          <w:p w14:paraId="1E183D78" w14:textId="3F6AFC4C" w:rsidR="00D34CE0" w:rsidRPr="00446E30" w:rsidRDefault="00D34CE0" w:rsidP="007D4EB8">
            <w:pPr>
              <w:tabs>
                <w:tab w:val="decimal" w:pos="709"/>
              </w:tabs>
              <w:spacing w:line="240" w:lineRule="auto"/>
              <w:rPr>
                <w:rFonts w:ascii="Times New Roman" w:hAnsi="Times New Roman"/>
                <w:sz w:val="22"/>
                <w:szCs w:val="22"/>
              </w:rPr>
            </w:pPr>
            <w:r w:rsidRPr="00446E30">
              <w:rPr>
                <w:rFonts w:ascii="Times New Roman" w:hAnsi="Times New Roman"/>
                <w:sz w:val="22"/>
                <w:szCs w:val="22"/>
              </w:rPr>
              <w:t xml:space="preserve">6,407 </w:t>
            </w:r>
          </w:p>
        </w:tc>
        <w:tc>
          <w:tcPr>
            <w:tcW w:w="0" w:type="auto"/>
            <w:tcBorders>
              <w:top w:val="single" w:sz="4" w:space="0" w:color="auto"/>
              <w:left w:val="single" w:sz="4" w:space="0" w:color="auto"/>
              <w:bottom w:val="nil"/>
              <w:right w:val="single" w:sz="4" w:space="0" w:color="auto"/>
            </w:tcBorders>
            <w:shd w:val="clear" w:color="auto" w:fill="auto"/>
            <w:noWrap/>
            <w:vAlign w:val="bottom"/>
            <w:hideMark/>
          </w:tcPr>
          <w:p w14:paraId="22FAF1B2" w14:textId="012B69CC" w:rsidR="00D34CE0" w:rsidRPr="00446E30" w:rsidRDefault="00D34CE0" w:rsidP="007D4EB8">
            <w:pPr>
              <w:tabs>
                <w:tab w:val="decimal" w:pos="891"/>
              </w:tabs>
              <w:spacing w:line="240" w:lineRule="auto"/>
              <w:rPr>
                <w:rFonts w:ascii="Times New Roman" w:hAnsi="Times New Roman"/>
                <w:sz w:val="22"/>
                <w:szCs w:val="22"/>
              </w:rPr>
            </w:pPr>
            <w:r w:rsidRPr="00446E30">
              <w:rPr>
                <w:rFonts w:ascii="Times New Roman" w:hAnsi="Times New Roman"/>
              </w:rPr>
              <w:t>742</w:t>
            </w:r>
          </w:p>
        </w:tc>
        <w:tc>
          <w:tcPr>
            <w:tcW w:w="0" w:type="auto"/>
            <w:tcBorders>
              <w:top w:val="single" w:sz="4" w:space="0" w:color="auto"/>
              <w:left w:val="single" w:sz="4" w:space="0" w:color="auto"/>
              <w:bottom w:val="nil"/>
              <w:right w:val="single" w:sz="4" w:space="0" w:color="auto"/>
            </w:tcBorders>
            <w:shd w:val="clear" w:color="auto" w:fill="auto"/>
            <w:noWrap/>
            <w:vAlign w:val="bottom"/>
            <w:hideMark/>
          </w:tcPr>
          <w:p w14:paraId="10170FFC" w14:textId="79865899" w:rsidR="00D34CE0" w:rsidRPr="00446E30" w:rsidRDefault="00D34CE0" w:rsidP="007D4EB8">
            <w:pPr>
              <w:tabs>
                <w:tab w:val="decimal" w:pos="383"/>
              </w:tabs>
              <w:spacing w:line="240" w:lineRule="auto"/>
              <w:rPr>
                <w:rFonts w:ascii="Times New Roman" w:hAnsi="Times New Roman"/>
                <w:sz w:val="22"/>
                <w:szCs w:val="22"/>
              </w:rPr>
            </w:pPr>
            <w:r w:rsidRPr="00446E30">
              <w:rPr>
                <w:rFonts w:ascii="Times New Roman" w:hAnsi="Times New Roman"/>
              </w:rPr>
              <w:t>1.83%</w:t>
            </w:r>
          </w:p>
        </w:tc>
        <w:tc>
          <w:tcPr>
            <w:tcW w:w="0" w:type="auto"/>
            <w:tcBorders>
              <w:top w:val="single" w:sz="4" w:space="0" w:color="auto"/>
              <w:left w:val="single" w:sz="4" w:space="0" w:color="auto"/>
              <w:bottom w:val="nil"/>
              <w:right w:val="nil"/>
            </w:tcBorders>
            <w:shd w:val="clear" w:color="auto" w:fill="auto"/>
            <w:noWrap/>
            <w:vAlign w:val="bottom"/>
            <w:hideMark/>
          </w:tcPr>
          <w:p w14:paraId="5FCCF39D" w14:textId="3201ED34" w:rsidR="00D34CE0" w:rsidRPr="00446E30" w:rsidRDefault="00D34CE0" w:rsidP="007D4EB8">
            <w:pPr>
              <w:spacing w:line="240" w:lineRule="auto"/>
              <w:jc w:val="center"/>
              <w:rPr>
                <w:rFonts w:ascii="Times New Roman" w:hAnsi="Times New Roman"/>
                <w:sz w:val="22"/>
                <w:szCs w:val="22"/>
              </w:rPr>
            </w:pPr>
            <w:r w:rsidRPr="00446E30">
              <w:rPr>
                <w:rFonts w:ascii="Times New Roman" w:hAnsi="Times New Roman"/>
              </w:rPr>
              <w:t>1.55</w:t>
            </w:r>
          </w:p>
        </w:tc>
      </w:tr>
      <w:tr w:rsidR="00D321F9" w:rsidRPr="00446E30" w14:paraId="3FB1EEF2" w14:textId="77777777" w:rsidTr="00175C20">
        <w:tc>
          <w:tcPr>
            <w:tcW w:w="0" w:type="auto"/>
            <w:tcBorders>
              <w:top w:val="nil"/>
              <w:left w:val="nil"/>
              <w:right w:val="single" w:sz="4" w:space="0" w:color="auto"/>
            </w:tcBorders>
            <w:shd w:val="clear" w:color="auto" w:fill="auto"/>
            <w:noWrap/>
            <w:vAlign w:val="center"/>
          </w:tcPr>
          <w:p w14:paraId="74B04ABC" w14:textId="24ECDB2D" w:rsidR="00D34CE0" w:rsidRPr="00446E30" w:rsidRDefault="00D34CE0" w:rsidP="007D4EB8">
            <w:pPr>
              <w:spacing w:line="240" w:lineRule="auto"/>
              <w:rPr>
                <w:rFonts w:ascii="Times New Roman" w:hAnsi="Times New Roman"/>
                <w:sz w:val="22"/>
                <w:szCs w:val="22"/>
              </w:rPr>
            </w:pPr>
            <w:r w:rsidRPr="00446E30">
              <w:rPr>
                <w:rFonts w:ascii="Times New Roman" w:hAnsi="Times New Roman"/>
                <w:sz w:val="22"/>
                <w:szCs w:val="22"/>
              </w:rPr>
              <w:t>Other religious</w:t>
            </w:r>
          </w:p>
        </w:tc>
        <w:tc>
          <w:tcPr>
            <w:tcW w:w="0" w:type="auto"/>
            <w:tcBorders>
              <w:top w:val="nil"/>
              <w:left w:val="single" w:sz="4" w:space="0" w:color="auto"/>
              <w:right w:val="single" w:sz="4" w:space="0" w:color="auto"/>
            </w:tcBorders>
            <w:shd w:val="clear" w:color="auto" w:fill="auto"/>
            <w:noWrap/>
            <w:vAlign w:val="bottom"/>
          </w:tcPr>
          <w:p w14:paraId="2A2FF3C0" w14:textId="065DC9FA" w:rsidR="00D34CE0" w:rsidRPr="00446E30" w:rsidRDefault="00D34CE0" w:rsidP="007D4EB8">
            <w:pPr>
              <w:tabs>
                <w:tab w:val="decimal" w:pos="709"/>
              </w:tabs>
              <w:spacing w:line="240" w:lineRule="auto"/>
              <w:rPr>
                <w:rFonts w:ascii="Times New Roman" w:hAnsi="Times New Roman"/>
                <w:sz w:val="22"/>
                <w:szCs w:val="22"/>
              </w:rPr>
            </w:pPr>
            <w:r w:rsidRPr="00446E30">
              <w:rPr>
                <w:rFonts w:ascii="Times New Roman" w:hAnsi="Times New Roman"/>
                <w:sz w:val="22"/>
                <w:szCs w:val="22"/>
              </w:rPr>
              <w:t xml:space="preserve">11,600 </w:t>
            </w:r>
          </w:p>
        </w:tc>
        <w:tc>
          <w:tcPr>
            <w:tcW w:w="0" w:type="auto"/>
            <w:tcBorders>
              <w:top w:val="nil"/>
              <w:left w:val="single" w:sz="4" w:space="0" w:color="auto"/>
              <w:right w:val="single" w:sz="4" w:space="0" w:color="auto"/>
            </w:tcBorders>
            <w:shd w:val="clear" w:color="auto" w:fill="auto"/>
            <w:noWrap/>
            <w:vAlign w:val="bottom"/>
          </w:tcPr>
          <w:p w14:paraId="0CA6E47F" w14:textId="0EF5C06E" w:rsidR="00D34CE0" w:rsidRPr="00446E30" w:rsidRDefault="00D34CE0" w:rsidP="007D4EB8">
            <w:pPr>
              <w:tabs>
                <w:tab w:val="decimal" w:pos="891"/>
              </w:tabs>
              <w:spacing w:line="240" w:lineRule="auto"/>
              <w:rPr>
                <w:rFonts w:ascii="Times New Roman" w:hAnsi="Times New Roman"/>
                <w:sz w:val="22"/>
                <w:szCs w:val="22"/>
              </w:rPr>
            </w:pPr>
            <w:r w:rsidRPr="00446E30">
              <w:rPr>
                <w:rFonts w:ascii="Times New Roman" w:hAnsi="Times New Roman"/>
              </w:rPr>
              <w:t>774</w:t>
            </w:r>
          </w:p>
        </w:tc>
        <w:tc>
          <w:tcPr>
            <w:tcW w:w="0" w:type="auto"/>
            <w:tcBorders>
              <w:top w:val="nil"/>
              <w:left w:val="single" w:sz="4" w:space="0" w:color="auto"/>
              <w:right w:val="single" w:sz="4" w:space="0" w:color="auto"/>
            </w:tcBorders>
            <w:shd w:val="clear" w:color="auto" w:fill="auto"/>
            <w:noWrap/>
            <w:vAlign w:val="bottom"/>
          </w:tcPr>
          <w:p w14:paraId="79988425" w14:textId="04E3FBF4" w:rsidR="00D34CE0" w:rsidRPr="00446E30" w:rsidRDefault="00D34CE0" w:rsidP="007D4EB8">
            <w:pPr>
              <w:tabs>
                <w:tab w:val="decimal" w:pos="383"/>
              </w:tabs>
              <w:spacing w:line="240" w:lineRule="auto"/>
              <w:rPr>
                <w:rFonts w:ascii="Times New Roman" w:hAnsi="Times New Roman"/>
                <w:sz w:val="22"/>
                <w:szCs w:val="22"/>
              </w:rPr>
            </w:pPr>
            <w:r w:rsidRPr="00446E30">
              <w:rPr>
                <w:rFonts w:ascii="Times New Roman" w:hAnsi="Times New Roman"/>
              </w:rPr>
              <w:t>1.80%</w:t>
            </w:r>
          </w:p>
        </w:tc>
        <w:tc>
          <w:tcPr>
            <w:tcW w:w="0" w:type="auto"/>
            <w:tcBorders>
              <w:top w:val="nil"/>
              <w:left w:val="single" w:sz="4" w:space="0" w:color="auto"/>
              <w:right w:val="nil"/>
            </w:tcBorders>
            <w:shd w:val="clear" w:color="auto" w:fill="auto"/>
            <w:noWrap/>
            <w:vAlign w:val="bottom"/>
          </w:tcPr>
          <w:p w14:paraId="6B127F7E" w14:textId="394577C3" w:rsidR="00D34CE0" w:rsidRPr="00446E30" w:rsidRDefault="00D34CE0" w:rsidP="007D4EB8">
            <w:pPr>
              <w:spacing w:line="240" w:lineRule="auto"/>
              <w:jc w:val="center"/>
              <w:rPr>
                <w:rFonts w:ascii="Times New Roman" w:hAnsi="Times New Roman"/>
                <w:sz w:val="22"/>
                <w:szCs w:val="22"/>
              </w:rPr>
            </w:pPr>
            <w:r w:rsidRPr="00446E30">
              <w:rPr>
                <w:rFonts w:ascii="Times New Roman" w:hAnsi="Times New Roman"/>
              </w:rPr>
              <w:t>1.57</w:t>
            </w:r>
          </w:p>
        </w:tc>
      </w:tr>
      <w:tr w:rsidR="00D321F9" w:rsidRPr="00446E30" w14:paraId="72D36FCB" w14:textId="77777777" w:rsidTr="00175C20">
        <w:tc>
          <w:tcPr>
            <w:tcW w:w="0" w:type="auto"/>
            <w:tcBorders>
              <w:top w:val="nil"/>
              <w:left w:val="nil"/>
              <w:bottom w:val="single" w:sz="4" w:space="0" w:color="auto"/>
              <w:right w:val="single" w:sz="4" w:space="0" w:color="auto"/>
            </w:tcBorders>
            <w:shd w:val="clear" w:color="auto" w:fill="auto"/>
            <w:noWrap/>
            <w:vAlign w:val="center"/>
            <w:hideMark/>
          </w:tcPr>
          <w:p w14:paraId="322DAB97" w14:textId="18AE8207" w:rsidR="00D34CE0" w:rsidRPr="00446E30" w:rsidRDefault="00D34CE0" w:rsidP="007D4EB8">
            <w:pPr>
              <w:spacing w:line="240" w:lineRule="auto"/>
              <w:rPr>
                <w:rFonts w:ascii="Times New Roman" w:hAnsi="Times New Roman"/>
                <w:sz w:val="22"/>
                <w:szCs w:val="22"/>
              </w:rPr>
            </w:pPr>
            <w:r w:rsidRPr="00446E30">
              <w:rPr>
                <w:rFonts w:ascii="Times New Roman" w:hAnsi="Times New Roman"/>
                <w:sz w:val="22"/>
                <w:szCs w:val="22"/>
              </w:rPr>
              <w:t>Nonsectarian</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D1C97AD" w14:textId="22EB8467" w:rsidR="00D34CE0" w:rsidRPr="00446E30" w:rsidRDefault="00D34CE0" w:rsidP="007D4EB8">
            <w:pPr>
              <w:tabs>
                <w:tab w:val="decimal" w:pos="709"/>
              </w:tabs>
              <w:spacing w:line="240" w:lineRule="auto"/>
              <w:rPr>
                <w:rFonts w:ascii="Times New Roman" w:hAnsi="Times New Roman"/>
                <w:sz w:val="22"/>
                <w:szCs w:val="22"/>
              </w:rPr>
            </w:pPr>
            <w:r w:rsidRPr="00446E30">
              <w:rPr>
                <w:rFonts w:ascii="Times New Roman" w:hAnsi="Times New Roman"/>
                <w:sz w:val="22"/>
                <w:szCs w:val="22"/>
              </w:rPr>
              <w:t xml:space="preserve">6,854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CF376D3" w14:textId="39104F8E" w:rsidR="00D34CE0" w:rsidRPr="00446E30" w:rsidRDefault="00D34CE0" w:rsidP="007D4EB8">
            <w:pPr>
              <w:tabs>
                <w:tab w:val="decimal" w:pos="891"/>
              </w:tabs>
              <w:spacing w:line="240" w:lineRule="auto"/>
              <w:rPr>
                <w:rFonts w:ascii="Times New Roman" w:hAnsi="Times New Roman"/>
                <w:sz w:val="22"/>
                <w:szCs w:val="22"/>
              </w:rPr>
            </w:pPr>
            <w:r w:rsidRPr="00446E30">
              <w:rPr>
                <w:rFonts w:ascii="Times New Roman" w:hAnsi="Times New Roman"/>
              </w:rPr>
              <w:t>750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3227895" w14:textId="41C8BAA6" w:rsidR="00D34CE0" w:rsidRPr="00446E30" w:rsidRDefault="00D34CE0" w:rsidP="007D4EB8">
            <w:pPr>
              <w:tabs>
                <w:tab w:val="decimal" w:pos="383"/>
              </w:tabs>
              <w:spacing w:line="240" w:lineRule="auto"/>
              <w:rPr>
                <w:rFonts w:ascii="Times New Roman" w:hAnsi="Times New Roman"/>
                <w:sz w:val="22"/>
                <w:szCs w:val="22"/>
              </w:rPr>
            </w:pPr>
            <w:r w:rsidRPr="00446E30">
              <w:rPr>
                <w:rFonts w:ascii="Times New Roman" w:hAnsi="Times New Roman"/>
              </w:rPr>
              <w:t>1.77%</w:t>
            </w:r>
          </w:p>
        </w:tc>
        <w:tc>
          <w:tcPr>
            <w:tcW w:w="0" w:type="auto"/>
            <w:tcBorders>
              <w:top w:val="nil"/>
              <w:left w:val="single" w:sz="4" w:space="0" w:color="auto"/>
              <w:bottom w:val="single" w:sz="4" w:space="0" w:color="auto"/>
              <w:right w:val="nil"/>
            </w:tcBorders>
            <w:shd w:val="clear" w:color="auto" w:fill="auto"/>
            <w:noWrap/>
            <w:vAlign w:val="bottom"/>
            <w:hideMark/>
          </w:tcPr>
          <w:p w14:paraId="6C78D6C0" w14:textId="4CAD57C2" w:rsidR="00D34CE0" w:rsidRPr="00446E30" w:rsidRDefault="00D34CE0" w:rsidP="007D4EB8">
            <w:pPr>
              <w:spacing w:line="240" w:lineRule="auto"/>
              <w:jc w:val="center"/>
              <w:rPr>
                <w:rFonts w:ascii="Times New Roman" w:hAnsi="Times New Roman"/>
                <w:sz w:val="22"/>
                <w:szCs w:val="22"/>
              </w:rPr>
            </w:pPr>
            <w:r w:rsidRPr="00446E30">
              <w:rPr>
                <w:rFonts w:ascii="Times New Roman" w:hAnsi="Times New Roman"/>
              </w:rPr>
              <w:t>1.46</w:t>
            </w:r>
          </w:p>
        </w:tc>
      </w:tr>
      <w:tr w:rsidR="00D321F9" w:rsidRPr="00446E30" w14:paraId="5AA4525B" w14:textId="77777777" w:rsidTr="00175C20">
        <w:tc>
          <w:tcPr>
            <w:tcW w:w="0" w:type="auto"/>
            <w:tcBorders>
              <w:top w:val="single" w:sz="4" w:space="0" w:color="auto"/>
              <w:left w:val="nil"/>
              <w:bottom w:val="nil"/>
              <w:right w:val="single" w:sz="8" w:space="0" w:color="auto"/>
            </w:tcBorders>
            <w:shd w:val="clear" w:color="auto" w:fill="auto"/>
            <w:noWrap/>
            <w:vAlign w:val="center"/>
            <w:hideMark/>
          </w:tcPr>
          <w:p w14:paraId="3474BC41" w14:textId="5CD70635" w:rsidR="00D34CE0" w:rsidRPr="00446E30" w:rsidRDefault="00D34CE0" w:rsidP="007D4EB8">
            <w:pPr>
              <w:spacing w:line="240" w:lineRule="auto"/>
              <w:rPr>
                <w:rFonts w:ascii="Times New Roman" w:hAnsi="Times New Roman"/>
                <w:sz w:val="22"/>
                <w:szCs w:val="22"/>
              </w:rPr>
            </w:pPr>
            <w:r w:rsidRPr="00446E30">
              <w:rPr>
                <w:rFonts w:ascii="Times New Roman" w:hAnsi="Times New Roman"/>
                <w:sz w:val="22"/>
                <w:szCs w:val="22"/>
              </w:rPr>
              <w:t>Elementary</w:t>
            </w:r>
          </w:p>
        </w:tc>
        <w:tc>
          <w:tcPr>
            <w:tcW w:w="0" w:type="auto"/>
            <w:tcBorders>
              <w:top w:val="single" w:sz="4" w:space="0" w:color="auto"/>
              <w:left w:val="nil"/>
              <w:bottom w:val="nil"/>
              <w:right w:val="single" w:sz="8" w:space="0" w:color="auto"/>
            </w:tcBorders>
            <w:shd w:val="clear" w:color="auto" w:fill="auto"/>
            <w:noWrap/>
            <w:vAlign w:val="bottom"/>
            <w:hideMark/>
          </w:tcPr>
          <w:p w14:paraId="7D66C6AD" w14:textId="6D38EE2A" w:rsidR="00D34CE0" w:rsidRPr="00446E30" w:rsidRDefault="00D34CE0" w:rsidP="007D4EB8">
            <w:pPr>
              <w:tabs>
                <w:tab w:val="decimal" w:pos="709"/>
              </w:tabs>
              <w:spacing w:line="240" w:lineRule="auto"/>
              <w:rPr>
                <w:rFonts w:ascii="Times New Roman" w:hAnsi="Times New Roman"/>
                <w:sz w:val="22"/>
                <w:szCs w:val="22"/>
              </w:rPr>
            </w:pPr>
            <w:r w:rsidRPr="00446E30">
              <w:rPr>
                <w:rFonts w:ascii="Times New Roman" w:hAnsi="Times New Roman"/>
                <w:sz w:val="22"/>
                <w:szCs w:val="22"/>
              </w:rPr>
              <w:t xml:space="preserve">13,216 </w:t>
            </w:r>
          </w:p>
        </w:tc>
        <w:tc>
          <w:tcPr>
            <w:tcW w:w="0" w:type="auto"/>
            <w:tcBorders>
              <w:top w:val="single" w:sz="4" w:space="0" w:color="auto"/>
              <w:left w:val="nil"/>
              <w:bottom w:val="nil"/>
              <w:right w:val="single" w:sz="8" w:space="0" w:color="auto"/>
            </w:tcBorders>
            <w:shd w:val="clear" w:color="auto" w:fill="auto"/>
            <w:noWrap/>
            <w:vAlign w:val="bottom"/>
            <w:hideMark/>
          </w:tcPr>
          <w:p w14:paraId="6AE0DC79" w14:textId="310C8512" w:rsidR="00D34CE0" w:rsidRPr="00446E30" w:rsidRDefault="00D34CE0" w:rsidP="007D4EB8">
            <w:pPr>
              <w:tabs>
                <w:tab w:val="decimal" w:pos="891"/>
              </w:tabs>
              <w:spacing w:line="240" w:lineRule="auto"/>
              <w:rPr>
                <w:rFonts w:ascii="Times New Roman" w:hAnsi="Times New Roman"/>
                <w:sz w:val="22"/>
                <w:szCs w:val="22"/>
              </w:rPr>
            </w:pPr>
            <w:r w:rsidRPr="00446E30">
              <w:rPr>
                <w:rFonts w:ascii="Times New Roman" w:hAnsi="Times New Roman"/>
              </w:rPr>
              <w:t>826</w:t>
            </w:r>
          </w:p>
        </w:tc>
        <w:tc>
          <w:tcPr>
            <w:tcW w:w="0" w:type="auto"/>
            <w:tcBorders>
              <w:top w:val="single" w:sz="4" w:space="0" w:color="auto"/>
              <w:left w:val="nil"/>
              <w:bottom w:val="nil"/>
              <w:right w:val="single" w:sz="8" w:space="0" w:color="auto"/>
            </w:tcBorders>
            <w:shd w:val="clear" w:color="auto" w:fill="auto"/>
            <w:noWrap/>
            <w:vAlign w:val="bottom"/>
            <w:hideMark/>
          </w:tcPr>
          <w:p w14:paraId="4F76F116" w14:textId="4859C3FA" w:rsidR="00D34CE0" w:rsidRPr="00446E30" w:rsidRDefault="00D34CE0" w:rsidP="007D4EB8">
            <w:pPr>
              <w:tabs>
                <w:tab w:val="decimal" w:pos="383"/>
              </w:tabs>
              <w:spacing w:line="240" w:lineRule="auto"/>
              <w:rPr>
                <w:rFonts w:ascii="Times New Roman" w:hAnsi="Times New Roman"/>
                <w:sz w:val="22"/>
                <w:szCs w:val="22"/>
              </w:rPr>
            </w:pPr>
            <w:r w:rsidRPr="00446E30">
              <w:rPr>
                <w:rFonts w:ascii="Times New Roman" w:hAnsi="Times New Roman"/>
              </w:rPr>
              <w:t>1.61%</w:t>
            </w:r>
          </w:p>
        </w:tc>
        <w:tc>
          <w:tcPr>
            <w:tcW w:w="0" w:type="auto"/>
            <w:tcBorders>
              <w:top w:val="single" w:sz="4" w:space="0" w:color="auto"/>
              <w:left w:val="nil"/>
              <w:bottom w:val="nil"/>
              <w:right w:val="nil"/>
            </w:tcBorders>
            <w:shd w:val="clear" w:color="auto" w:fill="auto"/>
            <w:noWrap/>
            <w:vAlign w:val="bottom"/>
            <w:hideMark/>
          </w:tcPr>
          <w:p w14:paraId="210BBED2" w14:textId="36C02FC1" w:rsidR="00D34CE0" w:rsidRPr="00446E30" w:rsidRDefault="00D34CE0" w:rsidP="007D4EB8">
            <w:pPr>
              <w:spacing w:line="240" w:lineRule="auto"/>
              <w:jc w:val="center"/>
              <w:rPr>
                <w:rFonts w:ascii="Times New Roman" w:hAnsi="Times New Roman"/>
                <w:sz w:val="22"/>
                <w:szCs w:val="22"/>
              </w:rPr>
            </w:pPr>
            <w:r w:rsidRPr="00446E30">
              <w:rPr>
                <w:rFonts w:ascii="Times New Roman" w:hAnsi="Times New Roman"/>
              </w:rPr>
              <w:t>1.34</w:t>
            </w:r>
          </w:p>
        </w:tc>
      </w:tr>
      <w:tr w:rsidR="00D321F9" w:rsidRPr="00446E30" w14:paraId="167383BD" w14:textId="77777777" w:rsidTr="00175C20">
        <w:tc>
          <w:tcPr>
            <w:tcW w:w="0" w:type="auto"/>
            <w:tcBorders>
              <w:top w:val="nil"/>
              <w:left w:val="nil"/>
              <w:bottom w:val="nil"/>
              <w:right w:val="single" w:sz="8" w:space="0" w:color="auto"/>
            </w:tcBorders>
            <w:shd w:val="clear" w:color="auto" w:fill="auto"/>
            <w:noWrap/>
            <w:vAlign w:val="center"/>
            <w:hideMark/>
          </w:tcPr>
          <w:p w14:paraId="466973FB" w14:textId="46C09B66" w:rsidR="00D34CE0" w:rsidRPr="00446E30" w:rsidRDefault="00D34CE0" w:rsidP="007D4EB8">
            <w:pPr>
              <w:spacing w:line="240" w:lineRule="auto"/>
              <w:rPr>
                <w:rFonts w:ascii="Times New Roman" w:hAnsi="Times New Roman"/>
                <w:sz w:val="22"/>
                <w:szCs w:val="22"/>
              </w:rPr>
            </w:pPr>
            <w:r w:rsidRPr="00446E30">
              <w:rPr>
                <w:rFonts w:ascii="Times New Roman" w:hAnsi="Times New Roman"/>
                <w:sz w:val="22"/>
                <w:szCs w:val="22"/>
              </w:rPr>
              <w:t>Secondary</w:t>
            </w:r>
          </w:p>
        </w:tc>
        <w:tc>
          <w:tcPr>
            <w:tcW w:w="0" w:type="auto"/>
            <w:tcBorders>
              <w:top w:val="nil"/>
              <w:left w:val="nil"/>
              <w:bottom w:val="nil"/>
              <w:right w:val="single" w:sz="8" w:space="0" w:color="auto"/>
            </w:tcBorders>
            <w:shd w:val="clear" w:color="auto" w:fill="auto"/>
            <w:noWrap/>
            <w:vAlign w:val="bottom"/>
            <w:hideMark/>
          </w:tcPr>
          <w:p w14:paraId="56933481" w14:textId="28F965A2" w:rsidR="00D34CE0" w:rsidRPr="00446E30" w:rsidRDefault="00D34CE0" w:rsidP="007D4EB8">
            <w:pPr>
              <w:tabs>
                <w:tab w:val="decimal" w:pos="709"/>
              </w:tabs>
              <w:spacing w:line="240" w:lineRule="auto"/>
              <w:rPr>
                <w:rFonts w:ascii="Times New Roman" w:hAnsi="Times New Roman"/>
                <w:sz w:val="22"/>
                <w:szCs w:val="22"/>
              </w:rPr>
            </w:pPr>
            <w:r w:rsidRPr="00446E30">
              <w:rPr>
                <w:rFonts w:ascii="Times New Roman" w:hAnsi="Times New Roman"/>
                <w:sz w:val="22"/>
                <w:szCs w:val="22"/>
              </w:rPr>
              <w:t xml:space="preserve">2,426 </w:t>
            </w:r>
          </w:p>
        </w:tc>
        <w:tc>
          <w:tcPr>
            <w:tcW w:w="0" w:type="auto"/>
            <w:tcBorders>
              <w:top w:val="nil"/>
              <w:left w:val="nil"/>
              <w:bottom w:val="nil"/>
              <w:right w:val="single" w:sz="8" w:space="0" w:color="auto"/>
            </w:tcBorders>
            <w:shd w:val="clear" w:color="auto" w:fill="auto"/>
            <w:noWrap/>
            <w:vAlign w:val="bottom"/>
            <w:hideMark/>
          </w:tcPr>
          <w:p w14:paraId="68522E46" w14:textId="05F4C21A" w:rsidR="00D34CE0" w:rsidRPr="00446E30" w:rsidRDefault="00D34CE0" w:rsidP="007D4EB8">
            <w:pPr>
              <w:tabs>
                <w:tab w:val="decimal" w:pos="891"/>
              </w:tabs>
              <w:spacing w:line="240" w:lineRule="auto"/>
              <w:rPr>
                <w:rFonts w:ascii="Times New Roman" w:hAnsi="Times New Roman"/>
                <w:sz w:val="22"/>
                <w:szCs w:val="22"/>
              </w:rPr>
            </w:pPr>
            <w:r w:rsidRPr="00446E30">
              <w:rPr>
                <w:rFonts w:ascii="Times New Roman" w:hAnsi="Times New Roman"/>
              </w:rPr>
              <w:t>654</w:t>
            </w:r>
          </w:p>
        </w:tc>
        <w:tc>
          <w:tcPr>
            <w:tcW w:w="0" w:type="auto"/>
            <w:tcBorders>
              <w:top w:val="nil"/>
              <w:left w:val="nil"/>
              <w:bottom w:val="nil"/>
              <w:right w:val="single" w:sz="8" w:space="0" w:color="auto"/>
            </w:tcBorders>
            <w:shd w:val="clear" w:color="auto" w:fill="auto"/>
            <w:noWrap/>
            <w:vAlign w:val="bottom"/>
            <w:hideMark/>
          </w:tcPr>
          <w:p w14:paraId="33C62579" w14:textId="19C721C2" w:rsidR="00D34CE0" w:rsidRPr="00446E30" w:rsidRDefault="00D34CE0" w:rsidP="007D4EB8">
            <w:pPr>
              <w:tabs>
                <w:tab w:val="decimal" w:pos="383"/>
              </w:tabs>
              <w:spacing w:line="240" w:lineRule="auto"/>
              <w:rPr>
                <w:rFonts w:ascii="Times New Roman" w:hAnsi="Times New Roman"/>
                <w:sz w:val="22"/>
                <w:szCs w:val="22"/>
              </w:rPr>
            </w:pPr>
            <w:r w:rsidRPr="00446E30">
              <w:rPr>
                <w:rFonts w:ascii="Times New Roman" w:hAnsi="Times New Roman"/>
              </w:rPr>
              <w:t>1.69%</w:t>
            </w:r>
          </w:p>
        </w:tc>
        <w:tc>
          <w:tcPr>
            <w:tcW w:w="0" w:type="auto"/>
            <w:tcBorders>
              <w:top w:val="nil"/>
              <w:left w:val="nil"/>
              <w:bottom w:val="nil"/>
              <w:right w:val="nil"/>
            </w:tcBorders>
            <w:shd w:val="clear" w:color="auto" w:fill="auto"/>
            <w:noWrap/>
            <w:vAlign w:val="bottom"/>
            <w:hideMark/>
          </w:tcPr>
          <w:p w14:paraId="539857F7" w14:textId="0766DFCE" w:rsidR="00D34CE0" w:rsidRPr="00446E30" w:rsidRDefault="00D34CE0" w:rsidP="007D4EB8">
            <w:pPr>
              <w:spacing w:line="240" w:lineRule="auto"/>
              <w:jc w:val="center"/>
              <w:rPr>
                <w:rFonts w:ascii="Times New Roman" w:hAnsi="Times New Roman"/>
                <w:sz w:val="22"/>
                <w:szCs w:val="22"/>
              </w:rPr>
            </w:pPr>
            <w:r w:rsidRPr="00446E30">
              <w:rPr>
                <w:rFonts w:ascii="Times New Roman" w:hAnsi="Times New Roman"/>
              </w:rPr>
              <w:t>1.17</w:t>
            </w:r>
          </w:p>
        </w:tc>
      </w:tr>
      <w:tr w:rsidR="00D321F9" w:rsidRPr="00446E30" w14:paraId="4DFE4584" w14:textId="77777777" w:rsidTr="00175C20">
        <w:tc>
          <w:tcPr>
            <w:tcW w:w="0" w:type="auto"/>
            <w:tcBorders>
              <w:top w:val="nil"/>
              <w:left w:val="nil"/>
              <w:bottom w:val="single" w:sz="8" w:space="0" w:color="auto"/>
              <w:right w:val="single" w:sz="8" w:space="0" w:color="auto"/>
            </w:tcBorders>
            <w:shd w:val="clear" w:color="auto" w:fill="auto"/>
            <w:noWrap/>
            <w:vAlign w:val="center"/>
            <w:hideMark/>
          </w:tcPr>
          <w:p w14:paraId="68919770" w14:textId="77777777" w:rsidR="00D34CE0" w:rsidRPr="00446E30" w:rsidRDefault="00D34CE0" w:rsidP="007D4EB8">
            <w:pPr>
              <w:spacing w:line="240" w:lineRule="auto"/>
              <w:rPr>
                <w:rFonts w:ascii="Times New Roman" w:hAnsi="Times New Roman"/>
                <w:sz w:val="22"/>
                <w:szCs w:val="22"/>
              </w:rPr>
            </w:pPr>
            <w:r w:rsidRPr="00446E30">
              <w:rPr>
                <w:rFonts w:ascii="Times New Roman" w:hAnsi="Times New Roman"/>
                <w:sz w:val="22"/>
                <w:szCs w:val="22"/>
              </w:rPr>
              <w:t>Combined</w:t>
            </w:r>
          </w:p>
        </w:tc>
        <w:tc>
          <w:tcPr>
            <w:tcW w:w="0" w:type="auto"/>
            <w:tcBorders>
              <w:top w:val="nil"/>
              <w:left w:val="nil"/>
              <w:bottom w:val="nil"/>
              <w:right w:val="single" w:sz="8" w:space="0" w:color="auto"/>
            </w:tcBorders>
            <w:shd w:val="clear" w:color="auto" w:fill="auto"/>
            <w:noWrap/>
            <w:vAlign w:val="bottom"/>
            <w:hideMark/>
          </w:tcPr>
          <w:p w14:paraId="346BA337" w14:textId="1FCB303A" w:rsidR="00D34CE0" w:rsidRPr="00446E30" w:rsidRDefault="00D34CE0" w:rsidP="007D4EB8">
            <w:pPr>
              <w:tabs>
                <w:tab w:val="decimal" w:pos="709"/>
              </w:tabs>
              <w:spacing w:line="240" w:lineRule="auto"/>
              <w:rPr>
                <w:rFonts w:ascii="Times New Roman" w:hAnsi="Times New Roman"/>
                <w:sz w:val="22"/>
                <w:szCs w:val="22"/>
              </w:rPr>
            </w:pPr>
            <w:r w:rsidRPr="00446E30">
              <w:rPr>
                <w:rFonts w:ascii="Times New Roman" w:hAnsi="Times New Roman"/>
                <w:sz w:val="22"/>
                <w:szCs w:val="22"/>
              </w:rPr>
              <w:t xml:space="preserve">9,219 </w:t>
            </w:r>
          </w:p>
        </w:tc>
        <w:tc>
          <w:tcPr>
            <w:tcW w:w="0" w:type="auto"/>
            <w:tcBorders>
              <w:top w:val="nil"/>
              <w:left w:val="nil"/>
              <w:bottom w:val="nil"/>
              <w:right w:val="single" w:sz="8" w:space="0" w:color="auto"/>
            </w:tcBorders>
            <w:shd w:val="clear" w:color="auto" w:fill="auto"/>
            <w:noWrap/>
            <w:vAlign w:val="bottom"/>
            <w:hideMark/>
          </w:tcPr>
          <w:p w14:paraId="206154AB" w14:textId="10A48A86" w:rsidR="00D34CE0" w:rsidRPr="00446E30" w:rsidRDefault="00D34CE0" w:rsidP="007D4EB8">
            <w:pPr>
              <w:tabs>
                <w:tab w:val="decimal" w:pos="891"/>
              </w:tabs>
              <w:spacing w:line="240" w:lineRule="auto"/>
              <w:rPr>
                <w:rFonts w:ascii="Times New Roman" w:hAnsi="Times New Roman"/>
                <w:sz w:val="22"/>
                <w:szCs w:val="22"/>
              </w:rPr>
            </w:pPr>
            <w:r w:rsidRPr="00446E30">
              <w:rPr>
                <w:rFonts w:ascii="Times New Roman" w:hAnsi="Times New Roman"/>
              </w:rPr>
              <w:t>786</w:t>
            </w:r>
          </w:p>
        </w:tc>
        <w:tc>
          <w:tcPr>
            <w:tcW w:w="0" w:type="auto"/>
            <w:tcBorders>
              <w:top w:val="nil"/>
              <w:left w:val="nil"/>
              <w:bottom w:val="nil"/>
              <w:right w:val="single" w:sz="8" w:space="0" w:color="auto"/>
            </w:tcBorders>
            <w:shd w:val="clear" w:color="auto" w:fill="auto"/>
            <w:noWrap/>
            <w:vAlign w:val="bottom"/>
            <w:hideMark/>
          </w:tcPr>
          <w:p w14:paraId="50F9D5DF" w14:textId="1363025C" w:rsidR="00D34CE0" w:rsidRPr="00446E30" w:rsidRDefault="00D34CE0" w:rsidP="007D4EB8">
            <w:pPr>
              <w:tabs>
                <w:tab w:val="decimal" w:pos="383"/>
              </w:tabs>
              <w:spacing w:line="240" w:lineRule="auto"/>
              <w:rPr>
                <w:rFonts w:ascii="Times New Roman" w:hAnsi="Times New Roman"/>
                <w:sz w:val="22"/>
                <w:szCs w:val="22"/>
              </w:rPr>
            </w:pPr>
            <w:r w:rsidRPr="00446E30">
              <w:rPr>
                <w:rFonts w:ascii="Times New Roman" w:hAnsi="Times New Roman"/>
              </w:rPr>
              <w:t>1.72%</w:t>
            </w:r>
          </w:p>
        </w:tc>
        <w:tc>
          <w:tcPr>
            <w:tcW w:w="0" w:type="auto"/>
            <w:tcBorders>
              <w:top w:val="nil"/>
              <w:left w:val="nil"/>
              <w:bottom w:val="nil"/>
              <w:right w:val="nil"/>
            </w:tcBorders>
            <w:shd w:val="clear" w:color="auto" w:fill="auto"/>
            <w:noWrap/>
            <w:vAlign w:val="bottom"/>
            <w:hideMark/>
          </w:tcPr>
          <w:p w14:paraId="1B8EBD3B" w14:textId="585E486E" w:rsidR="00D34CE0" w:rsidRPr="00446E30" w:rsidRDefault="00D34CE0" w:rsidP="007D4EB8">
            <w:pPr>
              <w:spacing w:line="240" w:lineRule="auto"/>
              <w:jc w:val="center"/>
              <w:rPr>
                <w:rFonts w:ascii="Times New Roman" w:hAnsi="Times New Roman"/>
                <w:sz w:val="22"/>
                <w:szCs w:val="22"/>
              </w:rPr>
            </w:pPr>
            <w:r w:rsidRPr="00446E30">
              <w:rPr>
                <w:rFonts w:ascii="Times New Roman" w:hAnsi="Times New Roman"/>
              </w:rPr>
              <w:t>1.45</w:t>
            </w:r>
          </w:p>
        </w:tc>
      </w:tr>
      <w:tr w:rsidR="00D321F9" w:rsidRPr="00446E30" w14:paraId="73ECCE5E" w14:textId="77777777" w:rsidTr="00175C20">
        <w:tc>
          <w:tcPr>
            <w:tcW w:w="0" w:type="auto"/>
            <w:tcBorders>
              <w:top w:val="nil"/>
              <w:left w:val="nil"/>
              <w:bottom w:val="nil"/>
              <w:right w:val="single" w:sz="8" w:space="0" w:color="auto"/>
            </w:tcBorders>
            <w:shd w:val="clear" w:color="auto" w:fill="auto"/>
            <w:noWrap/>
            <w:hideMark/>
          </w:tcPr>
          <w:p w14:paraId="2EBDC4ED" w14:textId="46121B6F" w:rsidR="00D34CE0" w:rsidRPr="00446E30" w:rsidRDefault="00D34CE0" w:rsidP="007D4EB8">
            <w:pPr>
              <w:spacing w:line="240" w:lineRule="auto"/>
              <w:rPr>
                <w:rFonts w:ascii="Times New Roman" w:hAnsi="Times New Roman"/>
                <w:sz w:val="22"/>
                <w:szCs w:val="22"/>
              </w:rPr>
            </w:pPr>
            <w:r w:rsidRPr="00446E30">
              <w:rPr>
                <w:rFonts w:ascii="Times New Roman" w:hAnsi="Times New Roman"/>
                <w:sz w:val="22"/>
                <w:szCs w:val="22"/>
              </w:rPr>
              <w:t>Northeast</w:t>
            </w:r>
          </w:p>
        </w:tc>
        <w:tc>
          <w:tcPr>
            <w:tcW w:w="0" w:type="auto"/>
            <w:tcBorders>
              <w:top w:val="single" w:sz="8" w:space="0" w:color="auto"/>
              <w:left w:val="nil"/>
              <w:bottom w:val="nil"/>
              <w:right w:val="single" w:sz="8" w:space="0" w:color="auto"/>
            </w:tcBorders>
            <w:shd w:val="clear" w:color="auto" w:fill="auto"/>
            <w:noWrap/>
            <w:vAlign w:val="bottom"/>
            <w:hideMark/>
          </w:tcPr>
          <w:p w14:paraId="4138881F" w14:textId="69A3716B" w:rsidR="00D34CE0" w:rsidRPr="00446E30" w:rsidRDefault="00D34CE0" w:rsidP="007D4EB8">
            <w:pPr>
              <w:tabs>
                <w:tab w:val="decimal" w:pos="709"/>
              </w:tabs>
              <w:spacing w:line="240" w:lineRule="auto"/>
              <w:rPr>
                <w:rFonts w:ascii="Times New Roman" w:hAnsi="Times New Roman"/>
                <w:sz w:val="22"/>
                <w:szCs w:val="22"/>
              </w:rPr>
            </w:pPr>
            <w:r w:rsidRPr="00446E30">
              <w:rPr>
                <w:rFonts w:ascii="Times New Roman" w:hAnsi="Times New Roman"/>
                <w:sz w:val="22"/>
                <w:szCs w:val="22"/>
              </w:rPr>
              <w:t xml:space="preserve">5,787 </w:t>
            </w:r>
          </w:p>
        </w:tc>
        <w:tc>
          <w:tcPr>
            <w:tcW w:w="0" w:type="auto"/>
            <w:tcBorders>
              <w:top w:val="single" w:sz="8" w:space="0" w:color="auto"/>
              <w:left w:val="nil"/>
              <w:bottom w:val="nil"/>
              <w:right w:val="single" w:sz="8" w:space="0" w:color="auto"/>
            </w:tcBorders>
            <w:shd w:val="clear" w:color="auto" w:fill="auto"/>
            <w:noWrap/>
            <w:vAlign w:val="bottom"/>
            <w:hideMark/>
          </w:tcPr>
          <w:p w14:paraId="30CAE6CD" w14:textId="340D88F7" w:rsidR="00D34CE0" w:rsidRPr="00446E30" w:rsidRDefault="00D34CE0" w:rsidP="007D4EB8">
            <w:pPr>
              <w:tabs>
                <w:tab w:val="decimal" w:pos="891"/>
              </w:tabs>
              <w:spacing w:line="240" w:lineRule="auto"/>
              <w:rPr>
                <w:rFonts w:ascii="Times New Roman" w:hAnsi="Times New Roman"/>
                <w:sz w:val="22"/>
                <w:szCs w:val="22"/>
              </w:rPr>
            </w:pPr>
            <w:r w:rsidRPr="00446E30">
              <w:rPr>
                <w:rFonts w:ascii="Times New Roman" w:hAnsi="Times New Roman"/>
              </w:rPr>
              <w:t>602</w:t>
            </w:r>
          </w:p>
        </w:tc>
        <w:tc>
          <w:tcPr>
            <w:tcW w:w="0" w:type="auto"/>
            <w:tcBorders>
              <w:top w:val="single" w:sz="8" w:space="0" w:color="auto"/>
              <w:left w:val="nil"/>
              <w:bottom w:val="nil"/>
              <w:right w:val="single" w:sz="8" w:space="0" w:color="auto"/>
            </w:tcBorders>
            <w:shd w:val="clear" w:color="auto" w:fill="auto"/>
            <w:noWrap/>
            <w:vAlign w:val="bottom"/>
            <w:hideMark/>
          </w:tcPr>
          <w:p w14:paraId="730522A2" w14:textId="064C3FE1" w:rsidR="00D34CE0" w:rsidRPr="00446E30" w:rsidRDefault="00D34CE0" w:rsidP="007D4EB8">
            <w:pPr>
              <w:tabs>
                <w:tab w:val="decimal" w:pos="383"/>
              </w:tabs>
              <w:spacing w:line="240" w:lineRule="auto"/>
              <w:rPr>
                <w:rFonts w:ascii="Times New Roman" w:hAnsi="Times New Roman"/>
                <w:sz w:val="22"/>
                <w:szCs w:val="22"/>
              </w:rPr>
            </w:pPr>
            <w:r w:rsidRPr="00446E30">
              <w:rPr>
                <w:rFonts w:ascii="Times New Roman" w:hAnsi="Times New Roman"/>
              </w:rPr>
              <w:t>2.26%</w:t>
            </w:r>
          </w:p>
        </w:tc>
        <w:tc>
          <w:tcPr>
            <w:tcW w:w="0" w:type="auto"/>
            <w:tcBorders>
              <w:top w:val="single" w:sz="8" w:space="0" w:color="auto"/>
              <w:left w:val="nil"/>
              <w:bottom w:val="nil"/>
              <w:right w:val="nil"/>
            </w:tcBorders>
            <w:shd w:val="clear" w:color="auto" w:fill="auto"/>
            <w:noWrap/>
            <w:vAlign w:val="bottom"/>
            <w:hideMark/>
          </w:tcPr>
          <w:p w14:paraId="270E8ABA" w14:textId="363B4D8A" w:rsidR="00D34CE0" w:rsidRPr="00446E30" w:rsidRDefault="00D34CE0" w:rsidP="007D4EB8">
            <w:pPr>
              <w:spacing w:line="240" w:lineRule="auto"/>
              <w:jc w:val="center"/>
              <w:rPr>
                <w:rFonts w:ascii="Times New Roman" w:hAnsi="Times New Roman"/>
                <w:sz w:val="22"/>
                <w:szCs w:val="22"/>
              </w:rPr>
            </w:pPr>
            <w:r w:rsidRPr="00446E30">
              <w:rPr>
                <w:rFonts w:ascii="Times New Roman" w:hAnsi="Times New Roman"/>
              </w:rPr>
              <w:t>1.92</w:t>
            </w:r>
          </w:p>
        </w:tc>
      </w:tr>
      <w:tr w:rsidR="00D321F9" w:rsidRPr="00446E30" w14:paraId="71AC2A9F" w14:textId="77777777" w:rsidTr="00175C20">
        <w:tc>
          <w:tcPr>
            <w:tcW w:w="0" w:type="auto"/>
            <w:tcBorders>
              <w:top w:val="nil"/>
              <w:left w:val="nil"/>
              <w:bottom w:val="nil"/>
              <w:right w:val="single" w:sz="8" w:space="0" w:color="auto"/>
            </w:tcBorders>
            <w:shd w:val="clear" w:color="auto" w:fill="auto"/>
            <w:noWrap/>
            <w:hideMark/>
          </w:tcPr>
          <w:p w14:paraId="5EB5F351" w14:textId="5ABF2E4B" w:rsidR="00D34CE0" w:rsidRPr="00446E30" w:rsidRDefault="00D34CE0" w:rsidP="007D4EB8">
            <w:pPr>
              <w:spacing w:line="240" w:lineRule="auto"/>
              <w:rPr>
                <w:rFonts w:ascii="Times New Roman" w:hAnsi="Times New Roman"/>
                <w:sz w:val="22"/>
                <w:szCs w:val="22"/>
              </w:rPr>
            </w:pPr>
            <w:r w:rsidRPr="00446E30">
              <w:rPr>
                <w:rFonts w:ascii="Times New Roman" w:hAnsi="Times New Roman"/>
                <w:sz w:val="22"/>
                <w:szCs w:val="22"/>
              </w:rPr>
              <w:t>Midwest</w:t>
            </w:r>
          </w:p>
        </w:tc>
        <w:tc>
          <w:tcPr>
            <w:tcW w:w="0" w:type="auto"/>
            <w:tcBorders>
              <w:top w:val="nil"/>
              <w:left w:val="nil"/>
              <w:bottom w:val="nil"/>
              <w:right w:val="single" w:sz="8" w:space="0" w:color="auto"/>
            </w:tcBorders>
            <w:shd w:val="clear" w:color="auto" w:fill="auto"/>
            <w:noWrap/>
            <w:vAlign w:val="bottom"/>
            <w:hideMark/>
          </w:tcPr>
          <w:p w14:paraId="05445E58" w14:textId="2B265171" w:rsidR="00D34CE0" w:rsidRPr="00446E30" w:rsidRDefault="00D34CE0" w:rsidP="007D4EB8">
            <w:pPr>
              <w:tabs>
                <w:tab w:val="decimal" w:pos="709"/>
              </w:tabs>
              <w:spacing w:line="240" w:lineRule="auto"/>
              <w:rPr>
                <w:rFonts w:ascii="Times New Roman" w:hAnsi="Times New Roman"/>
                <w:sz w:val="22"/>
                <w:szCs w:val="22"/>
              </w:rPr>
            </w:pPr>
            <w:r w:rsidRPr="00446E30">
              <w:rPr>
                <w:rFonts w:ascii="Times New Roman" w:hAnsi="Times New Roman"/>
                <w:sz w:val="22"/>
                <w:szCs w:val="22"/>
              </w:rPr>
              <w:t xml:space="preserve">6,105 </w:t>
            </w:r>
          </w:p>
        </w:tc>
        <w:tc>
          <w:tcPr>
            <w:tcW w:w="0" w:type="auto"/>
            <w:tcBorders>
              <w:top w:val="nil"/>
              <w:left w:val="nil"/>
              <w:bottom w:val="nil"/>
              <w:right w:val="single" w:sz="8" w:space="0" w:color="auto"/>
            </w:tcBorders>
            <w:shd w:val="clear" w:color="auto" w:fill="auto"/>
            <w:noWrap/>
            <w:vAlign w:val="bottom"/>
            <w:hideMark/>
          </w:tcPr>
          <w:p w14:paraId="2AE4095F" w14:textId="1C1A86D2" w:rsidR="00D34CE0" w:rsidRPr="00446E30" w:rsidRDefault="00D34CE0" w:rsidP="007D4EB8">
            <w:pPr>
              <w:tabs>
                <w:tab w:val="decimal" w:pos="891"/>
              </w:tabs>
              <w:spacing w:line="240" w:lineRule="auto"/>
              <w:rPr>
                <w:rFonts w:ascii="Times New Roman" w:hAnsi="Times New Roman"/>
                <w:sz w:val="22"/>
                <w:szCs w:val="22"/>
              </w:rPr>
            </w:pPr>
            <w:r w:rsidRPr="00446E30">
              <w:rPr>
                <w:rFonts w:ascii="Times New Roman" w:hAnsi="Times New Roman"/>
              </w:rPr>
              <w:t>512</w:t>
            </w:r>
          </w:p>
        </w:tc>
        <w:tc>
          <w:tcPr>
            <w:tcW w:w="0" w:type="auto"/>
            <w:tcBorders>
              <w:top w:val="nil"/>
              <w:left w:val="nil"/>
              <w:bottom w:val="nil"/>
              <w:right w:val="single" w:sz="8" w:space="0" w:color="auto"/>
            </w:tcBorders>
            <w:shd w:val="clear" w:color="auto" w:fill="auto"/>
            <w:noWrap/>
            <w:vAlign w:val="bottom"/>
            <w:hideMark/>
          </w:tcPr>
          <w:p w14:paraId="09484C38" w14:textId="40B2D80B" w:rsidR="00D34CE0" w:rsidRPr="00446E30" w:rsidRDefault="00D34CE0" w:rsidP="007D4EB8">
            <w:pPr>
              <w:tabs>
                <w:tab w:val="decimal" w:pos="383"/>
              </w:tabs>
              <w:spacing w:line="240" w:lineRule="auto"/>
              <w:rPr>
                <w:rFonts w:ascii="Times New Roman" w:hAnsi="Times New Roman"/>
                <w:sz w:val="22"/>
                <w:szCs w:val="22"/>
              </w:rPr>
            </w:pPr>
            <w:r w:rsidRPr="00446E30">
              <w:rPr>
                <w:rFonts w:ascii="Times New Roman" w:hAnsi="Times New Roman"/>
              </w:rPr>
              <w:t>2.24%</w:t>
            </w:r>
          </w:p>
        </w:tc>
        <w:tc>
          <w:tcPr>
            <w:tcW w:w="0" w:type="auto"/>
            <w:tcBorders>
              <w:top w:val="nil"/>
              <w:left w:val="nil"/>
              <w:bottom w:val="nil"/>
              <w:right w:val="nil"/>
            </w:tcBorders>
            <w:shd w:val="clear" w:color="auto" w:fill="auto"/>
            <w:noWrap/>
            <w:vAlign w:val="bottom"/>
            <w:hideMark/>
          </w:tcPr>
          <w:p w14:paraId="35A0B77E" w14:textId="2816E8DA" w:rsidR="00D34CE0" w:rsidRPr="00446E30" w:rsidRDefault="00D34CE0" w:rsidP="007D4EB8">
            <w:pPr>
              <w:spacing w:line="240" w:lineRule="auto"/>
              <w:jc w:val="center"/>
              <w:rPr>
                <w:rFonts w:ascii="Times New Roman" w:hAnsi="Times New Roman"/>
                <w:sz w:val="22"/>
                <w:szCs w:val="22"/>
              </w:rPr>
            </w:pPr>
            <w:r w:rsidRPr="00446E30">
              <w:rPr>
                <w:rFonts w:ascii="Times New Roman" w:hAnsi="Times New Roman"/>
              </w:rPr>
              <w:t>1.61</w:t>
            </w:r>
          </w:p>
        </w:tc>
      </w:tr>
      <w:tr w:rsidR="00D321F9" w:rsidRPr="00446E30" w14:paraId="512AD3CE" w14:textId="77777777" w:rsidTr="00175C20">
        <w:tc>
          <w:tcPr>
            <w:tcW w:w="0" w:type="auto"/>
            <w:tcBorders>
              <w:top w:val="nil"/>
              <w:left w:val="nil"/>
              <w:bottom w:val="nil"/>
              <w:right w:val="single" w:sz="8" w:space="0" w:color="auto"/>
            </w:tcBorders>
            <w:shd w:val="clear" w:color="auto" w:fill="auto"/>
            <w:noWrap/>
            <w:hideMark/>
          </w:tcPr>
          <w:p w14:paraId="74EC0B65" w14:textId="3EB006A1" w:rsidR="00D34CE0" w:rsidRPr="00446E30" w:rsidRDefault="00D34CE0" w:rsidP="007D4EB8">
            <w:pPr>
              <w:spacing w:line="240" w:lineRule="auto"/>
              <w:rPr>
                <w:rFonts w:ascii="Times New Roman" w:hAnsi="Times New Roman"/>
                <w:sz w:val="22"/>
                <w:szCs w:val="22"/>
              </w:rPr>
            </w:pPr>
            <w:r w:rsidRPr="00446E30">
              <w:rPr>
                <w:rFonts w:ascii="Times New Roman" w:hAnsi="Times New Roman"/>
                <w:sz w:val="22"/>
                <w:szCs w:val="22"/>
              </w:rPr>
              <w:t>South</w:t>
            </w:r>
          </w:p>
        </w:tc>
        <w:tc>
          <w:tcPr>
            <w:tcW w:w="0" w:type="auto"/>
            <w:tcBorders>
              <w:top w:val="nil"/>
              <w:left w:val="nil"/>
              <w:bottom w:val="nil"/>
              <w:right w:val="single" w:sz="8" w:space="0" w:color="auto"/>
            </w:tcBorders>
            <w:shd w:val="clear" w:color="auto" w:fill="auto"/>
            <w:noWrap/>
            <w:vAlign w:val="bottom"/>
            <w:hideMark/>
          </w:tcPr>
          <w:p w14:paraId="1E7E28CA" w14:textId="7A3181E5" w:rsidR="00D34CE0" w:rsidRPr="00446E30" w:rsidRDefault="00D34CE0" w:rsidP="007D4EB8">
            <w:pPr>
              <w:tabs>
                <w:tab w:val="decimal" w:pos="709"/>
              </w:tabs>
              <w:spacing w:line="240" w:lineRule="auto"/>
              <w:rPr>
                <w:rFonts w:ascii="Times New Roman" w:hAnsi="Times New Roman"/>
                <w:sz w:val="22"/>
                <w:szCs w:val="22"/>
              </w:rPr>
            </w:pPr>
            <w:r w:rsidRPr="00446E30">
              <w:rPr>
                <w:rFonts w:ascii="Times New Roman" w:hAnsi="Times New Roman"/>
                <w:sz w:val="22"/>
                <w:szCs w:val="22"/>
              </w:rPr>
              <w:t xml:space="preserve">8,025 </w:t>
            </w:r>
          </w:p>
        </w:tc>
        <w:tc>
          <w:tcPr>
            <w:tcW w:w="0" w:type="auto"/>
            <w:tcBorders>
              <w:top w:val="nil"/>
              <w:left w:val="nil"/>
              <w:bottom w:val="nil"/>
              <w:right w:val="single" w:sz="8" w:space="0" w:color="auto"/>
            </w:tcBorders>
            <w:shd w:val="clear" w:color="auto" w:fill="auto"/>
            <w:noWrap/>
            <w:vAlign w:val="bottom"/>
            <w:hideMark/>
          </w:tcPr>
          <w:p w14:paraId="68EF940A" w14:textId="11EFB848" w:rsidR="00D34CE0" w:rsidRPr="00446E30" w:rsidRDefault="00D34CE0" w:rsidP="007D4EB8">
            <w:pPr>
              <w:tabs>
                <w:tab w:val="decimal" w:pos="891"/>
              </w:tabs>
              <w:spacing w:line="240" w:lineRule="auto"/>
              <w:rPr>
                <w:rFonts w:ascii="Times New Roman" w:hAnsi="Times New Roman"/>
                <w:sz w:val="22"/>
                <w:szCs w:val="22"/>
              </w:rPr>
            </w:pPr>
            <w:r w:rsidRPr="00446E30">
              <w:rPr>
                <w:rFonts w:ascii="Times New Roman" w:hAnsi="Times New Roman"/>
              </w:rPr>
              <w:t>706</w:t>
            </w:r>
          </w:p>
        </w:tc>
        <w:tc>
          <w:tcPr>
            <w:tcW w:w="0" w:type="auto"/>
            <w:tcBorders>
              <w:top w:val="nil"/>
              <w:left w:val="nil"/>
              <w:bottom w:val="nil"/>
              <w:right w:val="single" w:sz="8" w:space="0" w:color="auto"/>
            </w:tcBorders>
            <w:shd w:val="clear" w:color="auto" w:fill="auto"/>
            <w:noWrap/>
            <w:vAlign w:val="bottom"/>
            <w:hideMark/>
          </w:tcPr>
          <w:p w14:paraId="4A0F287C" w14:textId="347D67C4" w:rsidR="00D34CE0" w:rsidRPr="00446E30" w:rsidRDefault="00D34CE0" w:rsidP="007D4EB8">
            <w:pPr>
              <w:tabs>
                <w:tab w:val="decimal" w:pos="383"/>
              </w:tabs>
              <w:spacing w:line="240" w:lineRule="auto"/>
              <w:rPr>
                <w:rFonts w:ascii="Times New Roman" w:hAnsi="Times New Roman"/>
                <w:sz w:val="22"/>
                <w:szCs w:val="22"/>
              </w:rPr>
            </w:pPr>
            <w:r w:rsidRPr="00446E30">
              <w:rPr>
                <w:rFonts w:ascii="Times New Roman" w:hAnsi="Times New Roman"/>
              </w:rPr>
              <w:t>1.86%</w:t>
            </w:r>
          </w:p>
        </w:tc>
        <w:tc>
          <w:tcPr>
            <w:tcW w:w="0" w:type="auto"/>
            <w:tcBorders>
              <w:top w:val="nil"/>
              <w:left w:val="nil"/>
              <w:bottom w:val="nil"/>
              <w:right w:val="nil"/>
            </w:tcBorders>
            <w:shd w:val="clear" w:color="auto" w:fill="auto"/>
            <w:noWrap/>
            <w:vAlign w:val="bottom"/>
            <w:hideMark/>
          </w:tcPr>
          <w:p w14:paraId="4291099E" w14:textId="4A029A3A" w:rsidR="00D34CE0" w:rsidRPr="00446E30" w:rsidRDefault="00D34CE0" w:rsidP="007D4EB8">
            <w:pPr>
              <w:spacing w:line="240" w:lineRule="auto"/>
              <w:jc w:val="center"/>
              <w:rPr>
                <w:rFonts w:ascii="Times New Roman" w:hAnsi="Times New Roman"/>
                <w:sz w:val="22"/>
                <w:szCs w:val="22"/>
              </w:rPr>
            </w:pPr>
            <w:r w:rsidRPr="00446E30">
              <w:rPr>
                <w:rFonts w:ascii="Times New Roman" w:hAnsi="Times New Roman"/>
              </w:rPr>
              <w:t>1.53</w:t>
            </w:r>
          </w:p>
        </w:tc>
      </w:tr>
      <w:tr w:rsidR="00D34CE0" w:rsidRPr="00446E30" w14:paraId="2C6BFA36" w14:textId="77777777" w:rsidTr="00175C20">
        <w:tc>
          <w:tcPr>
            <w:tcW w:w="0" w:type="auto"/>
            <w:tcBorders>
              <w:top w:val="nil"/>
              <w:left w:val="nil"/>
              <w:bottom w:val="single" w:sz="8" w:space="0" w:color="auto"/>
              <w:right w:val="single" w:sz="8" w:space="0" w:color="auto"/>
            </w:tcBorders>
            <w:shd w:val="clear" w:color="auto" w:fill="auto"/>
            <w:noWrap/>
            <w:hideMark/>
          </w:tcPr>
          <w:p w14:paraId="730C64C4" w14:textId="196405EB" w:rsidR="00D34CE0" w:rsidRPr="00446E30" w:rsidRDefault="00D34CE0" w:rsidP="007D4EB8">
            <w:pPr>
              <w:spacing w:line="240" w:lineRule="auto"/>
              <w:rPr>
                <w:rFonts w:ascii="Times New Roman" w:hAnsi="Times New Roman"/>
                <w:sz w:val="22"/>
                <w:szCs w:val="22"/>
              </w:rPr>
            </w:pPr>
            <w:r w:rsidRPr="00446E30">
              <w:rPr>
                <w:rFonts w:ascii="Times New Roman" w:hAnsi="Times New Roman"/>
                <w:sz w:val="22"/>
                <w:szCs w:val="22"/>
              </w:rPr>
              <w:t>West</w:t>
            </w:r>
          </w:p>
        </w:tc>
        <w:tc>
          <w:tcPr>
            <w:tcW w:w="0" w:type="auto"/>
            <w:tcBorders>
              <w:top w:val="nil"/>
              <w:left w:val="nil"/>
              <w:bottom w:val="single" w:sz="8" w:space="0" w:color="auto"/>
              <w:right w:val="single" w:sz="8" w:space="0" w:color="auto"/>
            </w:tcBorders>
            <w:shd w:val="clear" w:color="auto" w:fill="auto"/>
            <w:noWrap/>
            <w:vAlign w:val="bottom"/>
            <w:hideMark/>
          </w:tcPr>
          <w:p w14:paraId="3D82B8BA" w14:textId="3B5CC23C" w:rsidR="00D34CE0" w:rsidRPr="00446E30" w:rsidRDefault="00D34CE0" w:rsidP="007D4EB8">
            <w:pPr>
              <w:tabs>
                <w:tab w:val="decimal" w:pos="709"/>
              </w:tabs>
              <w:spacing w:line="240" w:lineRule="auto"/>
              <w:rPr>
                <w:rFonts w:ascii="Times New Roman" w:hAnsi="Times New Roman"/>
                <w:sz w:val="22"/>
                <w:szCs w:val="22"/>
              </w:rPr>
            </w:pPr>
            <w:r w:rsidRPr="00446E30">
              <w:rPr>
                <w:rFonts w:ascii="Times New Roman" w:hAnsi="Times New Roman"/>
                <w:sz w:val="22"/>
                <w:szCs w:val="22"/>
              </w:rPr>
              <w:t xml:space="preserve">4,944 </w:t>
            </w:r>
          </w:p>
        </w:tc>
        <w:tc>
          <w:tcPr>
            <w:tcW w:w="0" w:type="auto"/>
            <w:tcBorders>
              <w:top w:val="nil"/>
              <w:left w:val="nil"/>
              <w:bottom w:val="single" w:sz="8" w:space="0" w:color="auto"/>
              <w:right w:val="single" w:sz="8" w:space="0" w:color="auto"/>
            </w:tcBorders>
            <w:shd w:val="clear" w:color="auto" w:fill="auto"/>
            <w:noWrap/>
            <w:vAlign w:val="bottom"/>
            <w:hideMark/>
          </w:tcPr>
          <w:p w14:paraId="5AF5856B" w14:textId="60E37C9C" w:rsidR="00D34CE0" w:rsidRPr="00446E30" w:rsidRDefault="00D34CE0" w:rsidP="007D4EB8">
            <w:pPr>
              <w:tabs>
                <w:tab w:val="decimal" w:pos="891"/>
              </w:tabs>
              <w:spacing w:line="240" w:lineRule="auto"/>
              <w:rPr>
                <w:rFonts w:ascii="Times New Roman" w:hAnsi="Times New Roman"/>
                <w:sz w:val="22"/>
                <w:szCs w:val="22"/>
              </w:rPr>
            </w:pPr>
            <w:r w:rsidRPr="00446E30">
              <w:rPr>
                <w:rFonts w:ascii="Times New Roman" w:hAnsi="Times New Roman"/>
              </w:rPr>
              <w:t>446</w:t>
            </w:r>
          </w:p>
        </w:tc>
        <w:tc>
          <w:tcPr>
            <w:tcW w:w="0" w:type="auto"/>
            <w:tcBorders>
              <w:top w:val="nil"/>
              <w:left w:val="nil"/>
              <w:bottom w:val="single" w:sz="8" w:space="0" w:color="auto"/>
              <w:right w:val="single" w:sz="8" w:space="0" w:color="auto"/>
            </w:tcBorders>
            <w:shd w:val="clear" w:color="auto" w:fill="auto"/>
            <w:noWrap/>
            <w:vAlign w:val="bottom"/>
            <w:hideMark/>
          </w:tcPr>
          <w:p w14:paraId="180C4F83" w14:textId="123048D6" w:rsidR="00D34CE0" w:rsidRPr="00446E30" w:rsidRDefault="00D34CE0" w:rsidP="007D4EB8">
            <w:pPr>
              <w:tabs>
                <w:tab w:val="decimal" w:pos="383"/>
              </w:tabs>
              <w:spacing w:line="240" w:lineRule="auto"/>
              <w:rPr>
                <w:rFonts w:ascii="Times New Roman" w:hAnsi="Times New Roman"/>
                <w:sz w:val="22"/>
                <w:szCs w:val="22"/>
              </w:rPr>
            </w:pPr>
            <w:r w:rsidRPr="00446E30">
              <w:rPr>
                <w:rFonts w:ascii="Times New Roman" w:hAnsi="Times New Roman"/>
              </w:rPr>
              <w:t>2.38%</w:t>
            </w:r>
          </w:p>
        </w:tc>
        <w:tc>
          <w:tcPr>
            <w:tcW w:w="0" w:type="auto"/>
            <w:tcBorders>
              <w:top w:val="nil"/>
              <w:left w:val="nil"/>
              <w:bottom w:val="single" w:sz="8" w:space="0" w:color="auto"/>
              <w:right w:val="nil"/>
            </w:tcBorders>
            <w:shd w:val="clear" w:color="auto" w:fill="auto"/>
            <w:noWrap/>
            <w:vAlign w:val="bottom"/>
            <w:hideMark/>
          </w:tcPr>
          <w:p w14:paraId="2B530ED0" w14:textId="6166FD40" w:rsidR="00D34CE0" w:rsidRPr="00446E30" w:rsidRDefault="00D34CE0" w:rsidP="007D4EB8">
            <w:pPr>
              <w:spacing w:line="240" w:lineRule="auto"/>
              <w:jc w:val="center"/>
              <w:rPr>
                <w:rFonts w:ascii="Times New Roman" w:hAnsi="Times New Roman"/>
                <w:sz w:val="22"/>
                <w:szCs w:val="22"/>
              </w:rPr>
            </w:pPr>
            <w:r w:rsidRPr="00446E30">
              <w:rPr>
                <w:rFonts w:ascii="Times New Roman" w:hAnsi="Times New Roman"/>
              </w:rPr>
              <w:t>1.58</w:t>
            </w:r>
          </w:p>
        </w:tc>
      </w:tr>
    </w:tbl>
    <w:p w14:paraId="704C201C" w14:textId="5344D72B" w:rsidR="009139C9" w:rsidRPr="00446E30" w:rsidRDefault="009139C9" w:rsidP="007D4EB8">
      <w:pPr>
        <w:pStyle w:val="L1-FlLSp12"/>
        <w:spacing w:line="240" w:lineRule="auto"/>
        <w:rPr>
          <w:rFonts w:ascii="Times New Roman" w:hAnsi="Times New Roman"/>
          <w:bCs/>
          <w:iCs/>
          <w:sz w:val="22"/>
          <w:szCs w:val="22"/>
        </w:rPr>
      </w:pPr>
    </w:p>
    <w:p w14:paraId="35E48604" w14:textId="77777777" w:rsidR="007215B4" w:rsidRPr="00446E30" w:rsidRDefault="009139C9" w:rsidP="007D4EB8">
      <w:pPr>
        <w:pStyle w:val="L1-FlLSp12"/>
        <w:widowControl w:val="0"/>
        <w:spacing w:after="120" w:line="240" w:lineRule="auto"/>
        <w:rPr>
          <w:rFonts w:ascii="Times New Roman" w:hAnsi="Times New Roman"/>
          <w:szCs w:val="24"/>
        </w:rPr>
      </w:pPr>
      <w:r w:rsidRPr="00446E30">
        <w:rPr>
          <w:rFonts w:ascii="Times New Roman" w:hAnsi="Times New Roman"/>
          <w:szCs w:val="24"/>
        </w:rPr>
        <w:t xml:space="preserve">Table 6 provides the analogous precision analysis for </w:t>
      </w:r>
      <w:r w:rsidR="00735D3A" w:rsidRPr="00446E30">
        <w:rPr>
          <w:rFonts w:ascii="Times New Roman" w:hAnsi="Times New Roman"/>
          <w:szCs w:val="24"/>
        </w:rPr>
        <w:t>private</w:t>
      </w:r>
      <w:r w:rsidRPr="00446E30">
        <w:rPr>
          <w:rFonts w:ascii="Times New Roman" w:hAnsi="Times New Roman"/>
          <w:szCs w:val="24"/>
        </w:rPr>
        <w:t xml:space="preserve"> school teachers.</w:t>
      </w:r>
    </w:p>
    <w:p w14:paraId="1D18C11B" w14:textId="7B1494B6" w:rsidR="005117A4" w:rsidRPr="00C06D30" w:rsidRDefault="009139C9" w:rsidP="00C06D30">
      <w:pPr>
        <w:keepNext/>
        <w:tabs>
          <w:tab w:val="left" w:pos="900"/>
        </w:tabs>
        <w:spacing w:before="120" w:after="40" w:line="240" w:lineRule="auto"/>
        <w:ind w:left="907" w:hanging="907"/>
        <w:rPr>
          <w:rFonts w:ascii="Times New Roman" w:eastAsia="Calibri" w:hAnsi="Times New Roman"/>
          <w:b/>
          <w:bCs/>
          <w:sz w:val="22"/>
          <w:szCs w:val="22"/>
        </w:rPr>
      </w:pPr>
      <w:r w:rsidRPr="00C06D30">
        <w:rPr>
          <w:rFonts w:ascii="Times New Roman" w:eastAsia="Calibri" w:hAnsi="Times New Roman"/>
          <w:b/>
          <w:bCs/>
          <w:sz w:val="22"/>
          <w:szCs w:val="22"/>
        </w:rPr>
        <w:t xml:space="preserve">Table 6. </w:t>
      </w:r>
      <w:r w:rsidR="00E94B4D" w:rsidRPr="00C06D30">
        <w:rPr>
          <w:rFonts w:ascii="Times New Roman" w:eastAsia="Calibri" w:hAnsi="Times New Roman"/>
          <w:b/>
          <w:bCs/>
          <w:sz w:val="22"/>
          <w:szCs w:val="22"/>
        </w:rPr>
        <w:t>Teacher-</w:t>
      </w:r>
      <w:r w:rsidRPr="00C06D30">
        <w:rPr>
          <w:rFonts w:ascii="Times New Roman" w:eastAsia="Calibri" w:hAnsi="Times New Roman"/>
          <w:b/>
          <w:bCs/>
          <w:sz w:val="22"/>
          <w:szCs w:val="22"/>
        </w:rPr>
        <w:t xml:space="preserve">domain expected interviews, standard errors, and design </w:t>
      </w:r>
      <w:r w:rsidR="005117A4" w:rsidRPr="00C06D30">
        <w:rPr>
          <w:rFonts w:ascii="Times New Roman" w:eastAsia="Calibri" w:hAnsi="Times New Roman"/>
          <w:b/>
          <w:bCs/>
          <w:sz w:val="22"/>
          <w:szCs w:val="22"/>
        </w:rPr>
        <w:t xml:space="preserve">for the NTPS </w:t>
      </w:r>
      <w:r w:rsidR="00E3053A" w:rsidRPr="00C06D30">
        <w:rPr>
          <w:rFonts w:ascii="Times New Roman" w:eastAsia="Calibri" w:hAnsi="Times New Roman"/>
          <w:b/>
          <w:bCs/>
          <w:sz w:val="22"/>
          <w:szCs w:val="22"/>
        </w:rPr>
        <w:t>2017-18</w:t>
      </w:r>
      <w:r w:rsidR="005117A4" w:rsidRPr="00C06D30">
        <w:rPr>
          <w:rFonts w:ascii="Times New Roman" w:eastAsia="Calibri" w:hAnsi="Times New Roman"/>
          <w:b/>
          <w:bCs/>
          <w:sz w:val="22"/>
          <w:szCs w:val="22"/>
        </w:rPr>
        <w:t xml:space="preserve"> private school </w:t>
      </w:r>
      <w:r w:rsidR="00B65493" w:rsidRPr="00C06D30">
        <w:rPr>
          <w:rFonts w:ascii="Times New Roman" w:eastAsia="Calibri" w:hAnsi="Times New Roman"/>
          <w:b/>
          <w:bCs/>
          <w:sz w:val="22"/>
          <w:szCs w:val="22"/>
        </w:rPr>
        <w:t>sample</w:t>
      </w:r>
    </w:p>
    <w:tbl>
      <w:tblPr>
        <w:tblW w:w="5000" w:type="pct"/>
        <w:tblLook w:val="04A0" w:firstRow="1" w:lastRow="0" w:firstColumn="1" w:lastColumn="0" w:noHBand="0" w:noVBand="1"/>
      </w:tblPr>
      <w:tblGrid>
        <w:gridCol w:w="1705"/>
        <w:gridCol w:w="2884"/>
        <w:gridCol w:w="2884"/>
        <w:gridCol w:w="1680"/>
        <w:gridCol w:w="1575"/>
      </w:tblGrid>
      <w:tr w:rsidR="00D321F9" w:rsidRPr="00446E30" w14:paraId="182C8677" w14:textId="77777777" w:rsidTr="00583030">
        <w:tc>
          <w:tcPr>
            <w:tcW w:w="795" w:type="pct"/>
            <w:tcBorders>
              <w:top w:val="single" w:sz="8" w:space="0" w:color="auto"/>
              <w:left w:val="nil"/>
              <w:bottom w:val="single" w:sz="8" w:space="0" w:color="auto"/>
              <w:right w:val="single" w:sz="8" w:space="0" w:color="auto"/>
            </w:tcBorders>
            <w:shd w:val="clear" w:color="auto" w:fill="auto"/>
            <w:vAlign w:val="bottom"/>
            <w:hideMark/>
          </w:tcPr>
          <w:p w14:paraId="63A3CA4F" w14:textId="77777777" w:rsidR="00735D3A" w:rsidRPr="00446E30" w:rsidRDefault="00735D3A" w:rsidP="007D4EB8">
            <w:pPr>
              <w:spacing w:line="240" w:lineRule="auto"/>
              <w:jc w:val="center"/>
              <w:rPr>
                <w:rFonts w:ascii="Times New Roman" w:hAnsi="Times New Roman"/>
                <w:b/>
                <w:bCs/>
                <w:sz w:val="22"/>
                <w:szCs w:val="22"/>
              </w:rPr>
            </w:pPr>
            <w:r w:rsidRPr="00446E30">
              <w:rPr>
                <w:rFonts w:ascii="Times New Roman" w:hAnsi="Times New Roman"/>
                <w:b/>
                <w:bCs/>
                <w:sz w:val="22"/>
                <w:szCs w:val="22"/>
              </w:rPr>
              <w:t>Domain</w:t>
            </w:r>
          </w:p>
        </w:tc>
        <w:tc>
          <w:tcPr>
            <w:tcW w:w="1344" w:type="pct"/>
            <w:tcBorders>
              <w:top w:val="single" w:sz="8" w:space="0" w:color="auto"/>
              <w:left w:val="nil"/>
              <w:bottom w:val="single" w:sz="8" w:space="0" w:color="auto"/>
              <w:right w:val="single" w:sz="8" w:space="0" w:color="auto"/>
            </w:tcBorders>
            <w:shd w:val="clear" w:color="auto" w:fill="auto"/>
            <w:vAlign w:val="bottom"/>
            <w:hideMark/>
          </w:tcPr>
          <w:p w14:paraId="1D951C22" w14:textId="707D1AD5" w:rsidR="00735D3A" w:rsidRPr="00446E30" w:rsidRDefault="00735D3A" w:rsidP="007D4EB8">
            <w:pPr>
              <w:spacing w:line="240" w:lineRule="auto"/>
              <w:jc w:val="center"/>
              <w:rPr>
                <w:rFonts w:ascii="Times New Roman" w:hAnsi="Times New Roman"/>
                <w:b/>
                <w:bCs/>
                <w:sz w:val="22"/>
                <w:szCs w:val="22"/>
              </w:rPr>
            </w:pPr>
            <w:r w:rsidRPr="00446E30">
              <w:rPr>
                <w:rFonts w:ascii="Times New Roman" w:hAnsi="Times New Roman"/>
                <w:b/>
                <w:bCs/>
                <w:sz w:val="22"/>
                <w:szCs w:val="22"/>
              </w:rPr>
              <w:t>Frame Full-Time Equiva</w:t>
            </w:r>
            <w:r w:rsidR="00FF6ED2" w:rsidRPr="00446E30">
              <w:rPr>
                <w:rFonts w:ascii="Times New Roman" w:hAnsi="Times New Roman"/>
                <w:b/>
                <w:bCs/>
                <w:sz w:val="22"/>
                <w:szCs w:val="22"/>
              </w:rPr>
              <w:t>lent Teachers</w:t>
            </w:r>
          </w:p>
        </w:tc>
        <w:tc>
          <w:tcPr>
            <w:tcW w:w="1344" w:type="pct"/>
            <w:tcBorders>
              <w:top w:val="single" w:sz="8" w:space="0" w:color="auto"/>
              <w:left w:val="nil"/>
              <w:bottom w:val="single" w:sz="8" w:space="0" w:color="auto"/>
              <w:right w:val="single" w:sz="8" w:space="0" w:color="auto"/>
            </w:tcBorders>
            <w:shd w:val="clear" w:color="auto" w:fill="auto"/>
            <w:vAlign w:val="bottom"/>
            <w:hideMark/>
          </w:tcPr>
          <w:p w14:paraId="7C64F93F" w14:textId="77777777" w:rsidR="00735D3A" w:rsidRPr="00446E30" w:rsidRDefault="00735D3A" w:rsidP="007D4EB8">
            <w:pPr>
              <w:spacing w:line="240" w:lineRule="auto"/>
              <w:jc w:val="center"/>
              <w:rPr>
                <w:rFonts w:ascii="Times New Roman" w:hAnsi="Times New Roman"/>
                <w:b/>
                <w:bCs/>
                <w:sz w:val="22"/>
                <w:szCs w:val="22"/>
              </w:rPr>
            </w:pPr>
            <w:r w:rsidRPr="00446E30">
              <w:rPr>
                <w:rFonts w:ascii="Times New Roman" w:hAnsi="Times New Roman"/>
                <w:b/>
                <w:bCs/>
                <w:sz w:val="22"/>
                <w:szCs w:val="22"/>
              </w:rPr>
              <w:t>Expected Teacher Completed Interviews</w:t>
            </w:r>
          </w:p>
        </w:tc>
        <w:tc>
          <w:tcPr>
            <w:tcW w:w="783" w:type="pct"/>
            <w:tcBorders>
              <w:top w:val="single" w:sz="8" w:space="0" w:color="auto"/>
              <w:left w:val="nil"/>
              <w:bottom w:val="single" w:sz="8" w:space="0" w:color="auto"/>
              <w:right w:val="single" w:sz="8" w:space="0" w:color="auto"/>
            </w:tcBorders>
            <w:shd w:val="clear" w:color="auto" w:fill="auto"/>
            <w:vAlign w:val="bottom"/>
            <w:hideMark/>
          </w:tcPr>
          <w:p w14:paraId="48BAEF3B" w14:textId="77777777" w:rsidR="00735D3A" w:rsidRPr="00446E30" w:rsidRDefault="00735D3A" w:rsidP="007D4EB8">
            <w:pPr>
              <w:spacing w:line="240" w:lineRule="auto"/>
              <w:jc w:val="center"/>
              <w:rPr>
                <w:rFonts w:ascii="Times New Roman" w:hAnsi="Times New Roman"/>
                <w:b/>
                <w:bCs/>
                <w:sz w:val="22"/>
                <w:szCs w:val="22"/>
              </w:rPr>
            </w:pPr>
            <w:r w:rsidRPr="00446E30">
              <w:rPr>
                <w:rFonts w:ascii="Times New Roman" w:hAnsi="Times New Roman"/>
                <w:b/>
                <w:bCs/>
                <w:sz w:val="22"/>
                <w:szCs w:val="22"/>
              </w:rPr>
              <w:t>Expected Standard Error</w:t>
            </w:r>
          </w:p>
        </w:tc>
        <w:tc>
          <w:tcPr>
            <w:tcW w:w="734" w:type="pct"/>
            <w:tcBorders>
              <w:top w:val="single" w:sz="8" w:space="0" w:color="auto"/>
              <w:left w:val="nil"/>
              <w:bottom w:val="single" w:sz="8" w:space="0" w:color="auto"/>
              <w:right w:val="nil"/>
            </w:tcBorders>
            <w:shd w:val="clear" w:color="auto" w:fill="auto"/>
            <w:vAlign w:val="bottom"/>
            <w:hideMark/>
          </w:tcPr>
          <w:p w14:paraId="46788253" w14:textId="77777777" w:rsidR="00735D3A" w:rsidRPr="00446E30" w:rsidRDefault="00735D3A" w:rsidP="007D4EB8">
            <w:pPr>
              <w:spacing w:line="240" w:lineRule="auto"/>
              <w:jc w:val="center"/>
              <w:rPr>
                <w:rFonts w:ascii="Times New Roman" w:hAnsi="Times New Roman"/>
                <w:b/>
                <w:bCs/>
                <w:sz w:val="22"/>
                <w:szCs w:val="22"/>
              </w:rPr>
            </w:pPr>
            <w:r w:rsidRPr="00446E30">
              <w:rPr>
                <w:rFonts w:ascii="Times New Roman" w:hAnsi="Times New Roman"/>
                <w:b/>
                <w:bCs/>
                <w:sz w:val="22"/>
                <w:szCs w:val="22"/>
              </w:rPr>
              <w:t>Design Effect</w:t>
            </w:r>
          </w:p>
        </w:tc>
      </w:tr>
      <w:tr w:rsidR="00D321F9" w:rsidRPr="00446E30" w14:paraId="12A5B1A2" w14:textId="77777777" w:rsidTr="00583030">
        <w:tc>
          <w:tcPr>
            <w:tcW w:w="795" w:type="pct"/>
            <w:tcBorders>
              <w:top w:val="nil"/>
              <w:left w:val="nil"/>
              <w:bottom w:val="single" w:sz="8" w:space="0" w:color="auto"/>
              <w:right w:val="single" w:sz="8" w:space="0" w:color="auto"/>
            </w:tcBorders>
            <w:shd w:val="clear" w:color="auto" w:fill="auto"/>
            <w:noWrap/>
            <w:vAlign w:val="center"/>
            <w:hideMark/>
          </w:tcPr>
          <w:p w14:paraId="7F2F54AD" w14:textId="77777777" w:rsidR="00D34CE0" w:rsidRPr="00446E30" w:rsidRDefault="00D34CE0" w:rsidP="007D4EB8">
            <w:pPr>
              <w:spacing w:line="240" w:lineRule="auto"/>
              <w:rPr>
                <w:rFonts w:ascii="Times New Roman" w:hAnsi="Times New Roman"/>
                <w:sz w:val="22"/>
                <w:szCs w:val="22"/>
              </w:rPr>
            </w:pPr>
            <w:r w:rsidRPr="00446E30">
              <w:rPr>
                <w:rFonts w:ascii="Times New Roman" w:hAnsi="Times New Roman"/>
                <w:sz w:val="22"/>
                <w:szCs w:val="22"/>
              </w:rPr>
              <w:t>All</w:t>
            </w:r>
          </w:p>
        </w:tc>
        <w:tc>
          <w:tcPr>
            <w:tcW w:w="1344" w:type="pct"/>
            <w:tcBorders>
              <w:top w:val="nil"/>
              <w:left w:val="nil"/>
              <w:bottom w:val="single" w:sz="8" w:space="0" w:color="auto"/>
              <w:right w:val="single" w:sz="8" w:space="0" w:color="auto"/>
            </w:tcBorders>
            <w:shd w:val="clear" w:color="auto" w:fill="auto"/>
            <w:noWrap/>
            <w:hideMark/>
          </w:tcPr>
          <w:p w14:paraId="55D05BB2" w14:textId="5B42C643" w:rsidR="00D34CE0" w:rsidRPr="00446E30" w:rsidRDefault="00D34CE0" w:rsidP="007D4EB8">
            <w:pPr>
              <w:tabs>
                <w:tab w:val="decimal" w:pos="799"/>
              </w:tabs>
              <w:spacing w:line="240" w:lineRule="auto"/>
              <w:rPr>
                <w:rFonts w:ascii="Times New Roman" w:hAnsi="Times New Roman"/>
                <w:sz w:val="22"/>
                <w:szCs w:val="22"/>
              </w:rPr>
            </w:pPr>
            <w:r w:rsidRPr="00446E30">
              <w:rPr>
                <w:rFonts w:ascii="Times New Roman" w:hAnsi="Times New Roman"/>
                <w:sz w:val="22"/>
                <w:szCs w:val="22"/>
              </w:rPr>
              <w:t xml:space="preserve">431,588 </w:t>
            </w:r>
          </w:p>
        </w:tc>
        <w:tc>
          <w:tcPr>
            <w:tcW w:w="1344" w:type="pct"/>
            <w:tcBorders>
              <w:top w:val="nil"/>
              <w:left w:val="nil"/>
              <w:bottom w:val="single" w:sz="8" w:space="0" w:color="auto"/>
              <w:right w:val="single" w:sz="8" w:space="0" w:color="auto"/>
            </w:tcBorders>
            <w:shd w:val="clear" w:color="auto" w:fill="auto"/>
            <w:noWrap/>
            <w:hideMark/>
          </w:tcPr>
          <w:p w14:paraId="355A9667" w14:textId="470E7357" w:rsidR="00D34CE0" w:rsidRPr="00446E30" w:rsidRDefault="00D34CE0" w:rsidP="007D4EB8">
            <w:pPr>
              <w:tabs>
                <w:tab w:val="decimal" w:pos="903"/>
              </w:tabs>
              <w:spacing w:line="240" w:lineRule="auto"/>
              <w:rPr>
                <w:rFonts w:ascii="Times New Roman" w:hAnsi="Times New Roman"/>
                <w:sz w:val="22"/>
                <w:szCs w:val="22"/>
              </w:rPr>
            </w:pPr>
            <w:r w:rsidRPr="00446E30">
              <w:rPr>
                <w:rFonts w:ascii="Times New Roman" w:hAnsi="Times New Roman"/>
              </w:rPr>
              <w:t>5,827</w:t>
            </w:r>
          </w:p>
        </w:tc>
        <w:tc>
          <w:tcPr>
            <w:tcW w:w="783" w:type="pct"/>
            <w:tcBorders>
              <w:top w:val="nil"/>
              <w:left w:val="nil"/>
              <w:bottom w:val="single" w:sz="8" w:space="0" w:color="auto"/>
              <w:right w:val="single" w:sz="8" w:space="0" w:color="auto"/>
            </w:tcBorders>
            <w:shd w:val="clear" w:color="auto" w:fill="auto"/>
            <w:noWrap/>
            <w:vAlign w:val="bottom"/>
            <w:hideMark/>
          </w:tcPr>
          <w:p w14:paraId="6F48C5FB" w14:textId="106BAA73" w:rsidR="00D34CE0" w:rsidRPr="00446E30" w:rsidRDefault="00D34CE0" w:rsidP="007D4EB8">
            <w:pPr>
              <w:spacing w:line="240" w:lineRule="auto"/>
              <w:jc w:val="center"/>
              <w:rPr>
                <w:rFonts w:ascii="Times New Roman" w:hAnsi="Times New Roman"/>
                <w:sz w:val="22"/>
                <w:szCs w:val="22"/>
              </w:rPr>
            </w:pPr>
            <w:r w:rsidRPr="00446E30">
              <w:rPr>
                <w:rFonts w:ascii="Times New Roman" w:hAnsi="Times New Roman"/>
              </w:rPr>
              <w:t>0.99%</w:t>
            </w:r>
          </w:p>
        </w:tc>
        <w:tc>
          <w:tcPr>
            <w:tcW w:w="734" w:type="pct"/>
            <w:tcBorders>
              <w:top w:val="nil"/>
              <w:left w:val="nil"/>
              <w:bottom w:val="nil"/>
              <w:right w:val="nil"/>
            </w:tcBorders>
            <w:shd w:val="clear" w:color="auto" w:fill="auto"/>
            <w:noWrap/>
            <w:vAlign w:val="bottom"/>
            <w:hideMark/>
          </w:tcPr>
          <w:p w14:paraId="55E022D9" w14:textId="0D76A917" w:rsidR="00D34CE0" w:rsidRPr="00446E30" w:rsidRDefault="00D34CE0" w:rsidP="007D4EB8">
            <w:pPr>
              <w:spacing w:line="240" w:lineRule="auto"/>
              <w:jc w:val="center"/>
              <w:rPr>
                <w:rFonts w:ascii="Times New Roman" w:hAnsi="Times New Roman"/>
                <w:sz w:val="22"/>
                <w:szCs w:val="22"/>
              </w:rPr>
            </w:pPr>
            <w:r w:rsidRPr="00446E30">
              <w:rPr>
                <w:rFonts w:ascii="Times New Roman" w:hAnsi="Times New Roman"/>
              </w:rPr>
              <w:t>3.58</w:t>
            </w:r>
          </w:p>
        </w:tc>
      </w:tr>
      <w:tr w:rsidR="00D321F9" w:rsidRPr="00446E30" w14:paraId="655DFC9D" w14:textId="77777777" w:rsidTr="00583030">
        <w:tc>
          <w:tcPr>
            <w:tcW w:w="795" w:type="pct"/>
            <w:tcBorders>
              <w:top w:val="nil"/>
              <w:left w:val="nil"/>
              <w:bottom w:val="nil"/>
              <w:right w:val="single" w:sz="4" w:space="0" w:color="auto"/>
            </w:tcBorders>
            <w:shd w:val="clear" w:color="auto" w:fill="auto"/>
            <w:noWrap/>
            <w:vAlign w:val="center"/>
            <w:hideMark/>
          </w:tcPr>
          <w:p w14:paraId="799C3C4F" w14:textId="1C418A62" w:rsidR="00D34CE0" w:rsidRPr="00446E30" w:rsidRDefault="00D34CE0" w:rsidP="007D4EB8">
            <w:pPr>
              <w:spacing w:line="240" w:lineRule="auto"/>
              <w:rPr>
                <w:rFonts w:ascii="Times New Roman" w:hAnsi="Times New Roman"/>
                <w:sz w:val="22"/>
                <w:szCs w:val="22"/>
              </w:rPr>
            </w:pPr>
            <w:r w:rsidRPr="00446E30">
              <w:rPr>
                <w:rFonts w:ascii="Times New Roman" w:hAnsi="Times New Roman"/>
                <w:sz w:val="22"/>
                <w:szCs w:val="22"/>
              </w:rPr>
              <w:t>Catholic</w:t>
            </w:r>
          </w:p>
        </w:tc>
        <w:tc>
          <w:tcPr>
            <w:tcW w:w="1344" w:type="pct"/>
            <w:tcBorders>
              <w:top w:val="single" w:sz="8" w:space="0" w:color="auto"/>
              <w:left w:val="single" w:sz="4" w:space="0" w:color="auto"/>
              <w:right w:val="single" w:sz="4" w:space="0" w:color="auto"/>
            </w:tcBorders>
            <w:shd w:val="clear" w:color="auto" w:fill="auto"/>
            <w:noWrap/>
            <w:hideMark/>
          </w:tcPr>
          <w:p w14:paraId="79C2A632" w14:textId="41D2BF64" w:rsidR="00D34CE0" w:rsidRPr="00446E30" w:rsidRDefault="00D34CE0" w:rsidP="007D4EB8">
            <w:pPr>
              <w:tabs>
                <w:tab w:val="decimal" w:pos="799"/>
              </w:tabs>
              <w:spacing w:line="240" w:lineRule="auto"/>
              <w:rPr>
                <w:rFonts w:ascii="Times New Roman" w:hAnsi="Times New Roman"/>
                <w:sz w:val="22"/>
                <w:szCs w:val="22"/>
              </w:rPr>
            </w:pPr>
            <w:r w:rsidRPr="00446E30">
              <w:rPr>
                <w:rFonts w:ascii="Times New Roman" w:hAnsi="Times New Roman"/>
                <w:sz w:val="22"/>
                <w:szCs w:val="22"/>
              </w:rPr>
              <w:t xml:space="preserve">135,265 </w:t>
            </w:r>
          </w:p>
        </w:tc>
        <w:tc>
          <w:tcPr>
            <w:tcW w:w="1344" w:type="pct"/>
            <w:tcBorders>
              <w:top w:val="single" w:sz="8" w:space="0" w:color="auto"/>
              <w:left w:val="single" w:sz="4" w:space="0" w:color="auto"/>
              <w:right w:val="single" w:sz="4" w:space="0" w:color="auto"/>
            </w:tcBorders>
            <w:shd w:val="clear" w:color="auto" w:fill="auto"/>
            <w:noWrap/>
            <w:hideMark/>
          </w:tcPr>
          <w:p w14:paraId="3B6EC3FA" w14:textId="19669FD4" w:rsidR="00D34CE0" w:rsidRPr="00446E30" w:rsidRDefault="00D34CE0" w:rsidP="007D4EB8">
            <w:pPr>
              <w:tabs>
                <w:tab w:val="decimal" w:pos="903"/>
              </w:tabs>
              <w:spacing w:line="240" w:lineRule="auto"/>
              <w:rPr>
                <w:rFonts w:ascii="Times New Roman" w:hAnsi="Times New Roman"/>
                <w:sz w:val="22"/>
                <w:szCs w:val="22"/>
              </w:rPr>
            </w:pPr>
            <w:r w:rsidRPr="00446E30">
              <w:rPr>
                <w:rFonts w:ascii="Times New Roman" w:hAnsi="Times New Roman"/>
              </w:rPr>
              <w:t>2,078</w:t>
            </w:r>
          </w:p>
        </w:tc>
        <w:tc>
          <w:tcPr>
            <w:tcW w:w="783" w:type="pct"/>
            <w:tcBorders>
              <w:top w:val="single" w:sz="8" w:space="0" w:color="auto"/>
              <w:left w:val="single" w:sz="4" w:space="0" w:color="auto"/>
              <w:right w:val="single" w:sz="4" w:space="0" w:color="auto"/>
            </w:tcBorders>
            <w:shd w:val="clear" w:color="auto" w:fill="auto"/>
            <w:noWrap/>
            <w:vAlign w:val="bottom"/>
            <w:hideMark/>
          </w:tcPr>
          <w:p w14:paraId="23611262" w14:textId="110E53C5" w:rsidR="00D34CE0" w:rsidRPr="00446E30" w:rsidRDefault="00D34CE0" w:rsidP="007D4EB8">
            <w:pPr>
              <w:spacing w:line="240" w:lineRule="auto"/>
              <w:jc w:val="center"/>
              <w:rPr>
                <w:rFonts w:ascii="Times New Roman" w:hAnsi="Times New Roman"/>
                <w:sz w:val="22"/>
                <w:szCs w:val="22"/>
              </w:rPr>
            </w:pPr>
            <w:r w:rsidRPr="00446E30">
              <w:rPr>
                <w:rFonts w:ascii="Times New Roman" w:hAnsi="Times New Roman"/>
              </w:rPr>
              <w:t>1.75%</w:t>
            </w:r>
          </w:p>
        </w:tc>
        <w:tc>
          <w:tcPr>
            <w:tcW w:w="734" w:type="pct"/>
            <w:tcBorders>
              <w:top w:val="single" w:sz="8" w:space="0" w:color="auto"/>
              <w:left w:val="single" w:sz="4" w:space="0" w:color="auto"/>
              <w:right w:val="nil"/>
            </w:tcBorders>
            <w:shd w:val="clear" w:color="auto" w:fill="auto"/>
            <w:noWrap/>
            <w:vAlign w:val="bottom"/>
            <w:hideMark/>
          </w:tcPr>
          <w:p w14:paraId="5E0AF4CB" w14:textId="6DB0788B" w:rsidR="00D34CE0" w:rsidRPr="00446E30" w:rsidRDefault="00D34CE0" w:rsidP="007D4EB8">
            <w:pPr>
              <w:spacing w:line="240" w:lineRule="auto"/>
              <w:jc w:val="center"/>
              <w:rPr>
                <w:rFonts w:ascii="Times New Roman" w:hAnsi="Times New Roman"/>
                <w:sz w:val="22"/>
                <w:szCs w:val="22"/>
              </w:rPr>
            </w:pPr>
            <w:r w:rsidRPr="00446E30">
              <w:rPr>
                <w:rFonts w:ascii="Times New Roman" w:hAnsi="Times New Roman"/>
              </w:rPr>
              <w:t>3.98</w:t>
            </w:r>
          </w:p>
        </w:tc>
      </w:tr>
      <w:tr w:rsidR="00D321F9" w:rsidRPr="00446E30" w14:paraId="5DDD4863" w14:textId="77777777" w:rsidTr="00583030">
        <w:tc>
          <w:tcPr>
            <w:tcW w:w="795" w:type="pct"/>
            <w:tcBorders>
              <w:top w:val="nil"/>
              <w:left w:val="nil"/>
              <w:bottom w:val="nil"/>
              <w:right w:val="single" w:sz="4" w:space="0" w:color="auto"/>
            </w:tcBorders>
            <w:shd w:val="clear" w:color="auto" w:fill="auto"/>
            <w:noWrap/>
            <w:vAlign w:val="center"/>
          </w:tcPr>
          <w:p w14:paraId="15022102" w14:textId="6ED4BC17" w:rsidR="00D34CE0" w:rsidRPr="00446E30" w:rsidRDefault="00D34CE0" w:rsidP="007D4EB8">
            <w:pPr>
              <w:spacing w:line="240" w:lineRule="auto"/>
              <w:rPr>
                <w:rFonts w:ascii="Times New Roman" w:hAnsi="Times New Roman"/>
                <w:sz w:val="22"/>
                <w:szCs w:val="22"/>
              </w:rPr>
            </w:pPr>
            <w:r w:rsidRPr="00446E30">
              <w:rPr>
                <w:rFonts w:ascii="Times New Roman" w:hAnsi="Times New Roman"/>
                <w:sz w:val="22"/>
                <w:szCs w:val="22"/>
              </w:rPr>
              <w:t>Other religious</w:t>
            </w:r>
          </w:p>
        </w:tc>
        <w:tc>
          <w:tcPr>
            <w:tcW w:w="1344" w:type="pct"/>
            <w:tcBorders>
              <w:top w:val="nil"/>
              <w:left w:val="single" w:sz="4" w:space="0" w:color="auto"/>
              <w:right w:val="single" w:sz="4" w:space="0" w:color="auto"/>
            </w:tcBorders>
            <w:shd w:val="clear" w:color="auto" w:fill="auto"/>
            <w:noWrap/>
          </w:tcPr>
          <w:p w14:paraId="0DB90E84" w14:textId="36CB2F1E" w:rsidR="00D34CE0" w:rsidRPr="00446E30" w:rsidRDefault="00D34CE0" w:rsidP="007D4EB8">
            <w:pPr>
              <w:tabs>
                <w:tab w:val="decimal" w:pos="799"/>
              </w:tabs>
              <w:spacing w:line="240" w:lineRule="auto"/>
              <w:rPr>
                <w:rFonts w:ascii="Times New Roman" w:hAnsi="Times New Roman"/>
                <w:sz w:val="22"/>
                <w:szCs w:val="22"/>
              </w:rPr>
            </w:pPr>
            <w:r w:rsidRPr="00446E30">
              <w:rPr>
                <w:rFonts w:ascii="Times New Roman" w:hAnsi="Times New Roman"/>
                <w:sz w:val="22"/>
                <w:szCs w:val="22"/>
              </w:rPr>
              <w:t xml:space="preserve">164,122 </w:t>
            </w:r>
          </w:p>
        </w:tc>
        <w:tc>
          <w:tcPr>
            <w:tcW w:w="1344" w:type="pct"/>
            <w:tcBorders>
              <w:top w:val="nil"/>
              <w:left w:val="single" w:sz="4" w:space="0" w:color="auto"/>
              <w:right w:val="single" w:sz="4" w:space="0" w:color="auto"/>
            </w:tcBorders>
            <w:shd w:val="clear" w:color="auto" w:fill="auto"/>
            <w:noWrap/>
          </w:tcPr>
          <w:p w14:paraId="0F6E87B1" w14:textId="260D4D61" w:rsidR="00D34CE0" w:rsidRPr="00446E30" w:rsidRDefault="00D34CE0" w:rsidP="007D4EB8">
            <w:pPr>
              <w:tabs>
                <w:tab w:val="decimal" w:pos="903"/>
              </w:tabs>
              <w:spacing w:line="240" w:lineRule="auto"/>
              <w:rPr>
                <w:rFonts w:ascii="Times New Roman" w:hAnsi="Times New Roman"/>
                <w:sz w:val="22"/>
                <w:szCs w:val="22"/>
              </w:rPr>
            </w:pPr>
            <w:r w:rsidRPr="00446E30">
              <w:rPr>
                <w:rFonts w:ascii="Times New Roman" w:hAnsi="Times New Roman"/>
              </w:rPr>
              <w:t>1,756</w:t>
            </w:r>
          </w:p>
        </w:tc>
        <w:tc>
          <w:tcPr>
            <w:tcW w:w="783" w:type="pct"/>
            <w:tcBorders>
              <w:top w:val="nil"/>
              <w:left w:val="single" w:sz="4" w:space="0" w:color="auto"/>
              <w:right w:val="single" w:sz="4" w:space="0" w:color="auto"/>
            </w:tcBorders>
            <w:shd w:val="clear" w:color="auto" w:fill="auto"/>
            <w:noWrap/>
            <w:vAlign w:val="bottom"/>
          </w:tcPr>
          <w:p w14:paraId="1E584B73" w14:textId="675E56D5" w:rsidR="00D34CE0" w:rsidRPr="00446E30" w:rsidRDefault="00D34CE0" w:rsidP="007D4EB8">
            <w:pPr>
              <w:spacing w:line="240" w:lineRule="auto"/>
              <w:jc w:val="center"/>
              <w:rPr>
                <w:rFonts w:ascii="Times New Roman" w:hAnsi="Times New Roman"/>
                <w:sz w:val="22"/>
                <w:szCs w:val="22"/>
              </w:rPr>
            </w:pPr>
            <w:r w:rsidRPr="00446E30">
              <w:rPr>
                <w:rFonts w:ascii="Times New Roman" w:hAnsi="Times New Roman"/>
              </w:rPr>
              <w:t>1.72%</w:t>
            </w:r>
          </w:p>
        </w:tc>
        <w:tc>
          <w:tcPr>
            <w:tcW w:w="734" w:type="pct"/>
            <w:tcBorders>
              <w:top w:val="nil"/>
              <w:left w:val="single" w:sz="4" w:space="0" w:color="auto"/>
              <w:right w:val="nil"/>
            </w:tcBorders>
            <w:shd w:val="clear" w:color="auto" w:fill="auto"/>
            <w:noWrap/>
            <w:vAlign w:val="bottom"/>
          </w:tcPr>
          <w:p w14:paraId="3C532C75" w14:textId="293605FE" w:rsidR="00D34CE0" w:rsidRPr="00446E30" w:rsidRDefault="00D34CE0" w:rsidP="007D4EB8">
            <w:pPr>
              <w:spacing w:line="240" w:lineRule="auto"/>
              <w:jc w:val="center"/>
              <w:rPr>
                <w:rFonts w:ascii="Times New Roman" w:hAnsi="Times New Roman"/>
                <w:sz w:val="22"/>
                <w:szCs w:val="22"/>
              </w:rPr>
            </w:pPr>
            <w:r w:rsidRPr="00446E30">
              <w:rPr>
                <w:rFonts w:ascii="Times New Roman" w:hAnsi="Times New Roman"/>
              </w:rPr>
              <w:t>3.24</w:t>
            </w:r>
          </w:p>
        </w:tc>
      </w:tr>
      <w:tr w:rsidR="00D321F9" w:rsidRPr="00446E30" w14:paraId="614D5F20" w14:textId="77777777" w:rsidTr="00583030">
        <w:tc>
          <w:tcPr>
            <w:tcW w:w="795" w:type="pct"/>
            <w:tcBorders>
              <w:top w:val="nil"/>
              <w:left w:val="nil"/>
              <w:bottom w:val="nil"/>
              <w:right w:val="single" w:sz="4" w:space="0" w:color="auto"/>
            </w:tcBorders>
            <w:shd w:val="clear" w:color="auto" w:fill="auto"/>
            <w:noWrap/>
            <w:vAlign w:val="center"/>
            <w:hideMark/>
          </w:tcPr>
          <w:p w14:paraId="61B11050" w14:textId="1890A83C" w:rsidR="00D34CE0" w:rsidRPr="00446E30" w:rsidRDefault="00D34CE0" w:rsidP="007D4EB8">
            <w:pPr>
              <w:spacing w:line="240" w:lineRule="auto"/>
              <w:rPr>
                <w:rFonts w:ascii="Times New Roman" w:hAnsi="Times New Roman"/>
                <w:sz w:val="22"/>
                <w:szCs w:val="22"/>
              </w:rPr>
            </w:pPr>
            <w:r w:rsidRPr="00446E30">
              <w:rPr>
                <w:rFonts w:ascii="Times New Roman" w:hAnsi="Times New Roman"/>
                <w:sz w:val="22"/>
                <w:szCs w:val="22"/>
              </w:rPr>
              <w:t>Nonsectarian</w:t>
            </w:r>
          </w:p>
        </w:tc>
        <w:tc>
          <w:tcPr>
            <w:tcW w:w="1344" w:type="pct"/>
            <w:tcBorders>
              <w:left w:val="single" w:sz="4" w:space="0" w:color="auto"/>
              <w:bottom w:val="single" w:sz="8" w:space="0" w:color="auto"/>
              <w:right w:val="single" w:sz="4" w:space="0" w:color="auto"/>
            </w:tcBorders>
            <w:shd w:val="clear" w:color="auto" w:fill="auto"/>
            <w:noWrap/>
            <w:hideMark/>
          </w:tcPr>
          <w:p w14:paraId="60CBC1E0" w14:textId="2E1C2E1A" w:rsidR="00D34CE0" w:rsidRPr="00446E30" w:rsidRDefault="00D34CE0" w:rsidP="007D4EB8">
            <w:pPr>
              <w:tabs>
                <w:tab w:val="decimal" w:pos="799"/>
              </w:tabs>
              <w:spacing w:line="240" w:lineRule="auto"/>
              <w:rPr>
                <w:rFonts w:ascii="Times New Roman" w:hAnsi="Times New Roman"/>
                <w:sz w:val="22"/>
                <w:szCs w:val="22"/>
              </w:rPr>
            </w:pPr>
            <w:r w:rsidRPr="00446E30">
              <w:rPr>
                <w:rFonts w:ascii="Times New Roman" w:hAnsi="Times New Roman"/>
                <w:sz w:val="22"/>
                <w:szCs w:val="22"/>
              </w:rPr>
              <w:t xml:space="preserve">132,201 </w:t>
            </w:r>
          </w:p>
        </w:tc>
        <w:tc>
          <w:tcPr>
            <w:tcW w:w="1344" w:type="pct"/>
            <w:tcBorders>
              <w:left w:val="single" w:sz="4" w:space="0" w:color="auto"/>
              <w:bottom w:val="single" w:sz="8" w:space="0" w:color="auto"/>
              <w:right w:val="single" w:sz="4" w:space="0" w:color="auto"/>
            </w:tcBorders>
            <w:shd w:val="clear" w:color="auto" w:fill="auto"/>
            <w:noWrap/>
            <w:hideMark/>
          </w:tcPr>
          <w:p w14:paraId="03D98F09" w14:textId="0092B9CD" w:rsidR="00D34CE0" w:rsidRPr="00446E30" w:rsidRDefault="00D34CE0" w:rsidP="007D4EB8">
            <w:pPr>
              <w:tabs>
                <w:tab w:val="decimal" w:pos="903"/>
              </w:tabs>
              <w:spacing w:line="240" w:lineRule="auto"/>
              <w:rPr>
                <w:rFonts w:ascii="Times New Roman" w:hAnsi="Times New Roman"/>
                <w:sz w:val="22"/>
                <w:szCs w:val="22"/>
              </w:rPr>
            </w:pPr>
            <w:r w:rsidRPr="00446E30">
              <w:rPr>
                <w:rFonts w:ascii="Times New Roman" w:hAnsi="Times New Roman"/>
              </w:rPr>
              <w:t>1,993</w:t>
            </w:r>
          </w:p>
        </w:tc>
        <w:tc>
          <w:tcPr>
            <w:tcW w:w="783" w:type="pct"/>
            <w:tcBorders>
              <w:left w:val="single" w:sz="4" w:space="0" w:color="auto"/>
              <w:bottom w:val="single" w:sz="8" w:space="0" w:color="auto"/>
              <w:right w:val="single" w:sz="4" w:space="0" w:color="auto"/>
            </w:tcBorders>
            <w:shd w:val="clear" w:color="auto" w:fill="auto"/>
            <w:noWrap/>
            <w:vAlign w:val="bottom"/>
            <w:hideMark/>
          </w:tcPr>
          <w:p w14:paraId="4C510BE2" w14:textId="17EEA333" w:rsidR="00D34CE0" w:rsidRPr="00446E30" w:rsidRDefault="00D34CE0" w:rsidP="007D4EB8">
            <w:pPr>
              <w:spacing w:line="240" w:lineRule="auto"/>
              <w:jc w:val="center"/>
              <w:rPr>
                <w:rFonts w:ascii="Times New Roman" w:hAnsi="Times New Roman"/>
                <w:sz w:val="22"/>
                <w:szCs w:val="22"/>
              </w:rPr>
            </w:pPr>
            <w:r w:rsidRPr="00446E30">
              <w:rPr>
                <w:rFonts w:ascii="Times New Roman" w:hAnsi="Times New Roman"/>
              </w:rPr>
              <w:t>1.65%</w:t>
            </w:r>
          </w:p>
        </w:tc>
        <w:tc>
          <w:tcPr>
            <w:tcW w:w="734" w:type="pct"/>
            <w:tcBorders>
              <w:left w:val="single" w:sz="4" w:space="0" w:color="auto"/>
              <w:bottom w:val="single" w:sz="8" w:space="0" w:color="auto"/>
              <w:right w:val="nil"/>
            </w:tcBorders>
            <w:shd w:val="clear" w:color="auto" w:fill="auto"/>
            <w:noWrap/>
            <w:vAlign w:val="bottom"/>
            <w:hideMark/>
          </w:tcPr>
          <w:p w14:paraId="5C41BF1B" w14:textId="38F79812" w:rsidR="00D34CE0" w:rsidRPr="00446E30" w:rsidRDefault="00D34CE0" w:rsidP="007D4EB8">
            <w:pPr>
              <w:spacing w:line="240" w:lineRule="auto"/>
              <w:jc w:val="center"/>
              <w:rPr>
                <w:rFonts w:ascii="Times New Roman" w:hAnsi="Times New Roman"/>
                <w:sz w:val="22"/>
                <w:szCs w:val="22"/>
              </w:rPr>
            </w:pPr>
            <w:r w:rsidRPr="00446E30">
              <w:rPr>
                <w:rFonts w:ascii="Times New Roman" w:hAnsi="Times New Roman"/>
              </w:rPr>
              <w:t>3.40</w:t>
            </w:r>
          </w:p>
        </w:tc>
      </w:tr>
      <w:tr w:rsidR="00D321F9" w:rsidRPr="00446E30" w14:paraId="2B87E8E3" w14:textId="77777777" w:rsidTr="00583030">
        <w:tc>
          <w:tcPr>
            <w:tcW w:w="795" w:type="pct"/>
            <w:tcBorders>
              <w:top w:val="single" w:sz="8" w:space="0" w:color="auto"/>
              <w:left w:val="nil"/>
              <w:bottom w:val="nil"/>
              <w:right w:val="single" w:sz="8" w:space="0" w:color="auto"/>
            </w:tcBorders>
            <w:shd w:val="clear" w:color="auto" w:fill="auto"/>
            <w:noWrap/>
            <w:vAlign w:val="center"/>
            <w:hideMark/>
          </w:tcPr>
          <w:p w14:paraId="7047332D" w14:textId="0D91C6E4" w:rsidR="00D34CE0" w:rsidRPr="00446E30" w:rsidRDefault="00D34CE0" w:rsidP="007D4EB8">
            <w:pPr>
              <w:spacing w:line="240" w:lineRule="auto"/>
              <w:rPr>
                <w:rFonts w:ascii="Times New Roman" w:hAnsi="Times New Roman"/>
                <w:sz w:val="22"/>
                <w:szCs w:val="22"/>
              </w:rPr>
            </w:pPr>
            <w:r w:rsidRPr="00446E30">
              <w:rPr>
                <w:rFonts w:ascii="Times New Roman" w:hAnsi="Times New Roman"/>
                <w:sz w:val="22"/>
                <w:szCs w:val="22"/>
              </w:rPr>
              <w:t>Elementary</w:t>
            </w:r>
          </w:p>
        </w:tc>
        <w:tc>
          <w:tcPr>
            <w:tcW w:w="1344" w:type="pct"/>
            <w:tcBorders>
              <w:top w:val="nil"/>
              <w:left w:val="nil"/>
              <w:bottom w:val="nil"/>
              <w:right w:val="single" w:sz="8" w:space="0" w:color="auto"/>
            </w:tcBorders>
            <w:shd w:val="clear" w:color="auto" w:fill="auto"/>
            <w:noWrap/>
            <w:hideMark/>
          </w:tcPr>
          <w:p w14:paraId="76833C68" w14:textId="6D527AD0" w:rsidR="00D34CE0" w:rsidRPr="00446E30" w:rsidRDefault="00D34CE0" w:rsidP="007D4EB8">
            <w:pPr>
              <w:tabs>
                <w:tab w:val="decimal" w:pos="799"/>
              </w:tabs>
              <w:spacing w:line="240" w:lineRule="auto"/>
              <w:rPr>
                <w:rFonts w:ascii="Times New Roman" w:hAnsi="Times New Roman"/>
                <w:sz w:val="22"/>
                <w:szCs w:val="22"/>
              </w:rPr>
            </w:pPr>
            <w:r w:rsidRPr="00446E30">
              <w:rPr>
                <w:rFonts w:ascii="Times New Roman" w:hAnsi="Times New Roman"/>
                <w:sz w:val="22"/>
                <w:szCs w:val="22"/>
              </w:rPr>
              <w:t xml:space="preserve">163,523 </w:t>
            </w:r>
          </w:p>
        </w:tc>
        <w:tc>
          <w:tcPr>
            <w:tcW w:w="1344" w:type="pct"/>
            <w:tcBorders>
              <w:top w:val="nil"/>
              <w:left w:val="nil"/>
              <w:bottom w:val="nil"/>
              <w:right w:val="single" w:sz="8" w:space="0" w:color="auto"/>
            </w:tcBorders>
            <w:shd w:val="clear" w:color="auto" w:fill="auto"/>
            <w:noWrap/>
            <w:hideMark/>
          </w:tcPr>
          <w:p w14:paraId="23B153C0" w14:textId="2C87DA9E" w:rsidR="00D34CE0" w:rsidRPr="00446E30" w:rsidRDefault="00D34CE0" w:rsidP="007D4EB8">
            <w:pPr>
              <w:tabs>
                <w:tab w:val="decimal" w:pos="903"/>
              </w:tabs>
              <w:spacing w:line="240" w:lineRule="auto"/>
              <w:rPr>
                <w:rFonts w:ascii="Times New Roman" w:hAnsi="Times New Roman"/>
                <w:sz w:val="22"/>
                <w:szCs w:val="22"/>
              </w:rPr>
            </w:pPr>
            <w:r w:rsidRPr="00446E30">
              <w:rPr>
                <w:rFonts w:ascii="Times New Roman" w:hAnsi="Times New Roman"/>
              </w:rPr>
              <w:t>1,644</w:t>
            </w:r>
          </w:p>
        </w:tc>
        <w:tc>
          <w:tcPr>
            <w:tcW w:w="783" w:type="pct"/>
            <w:tcBorders>
              <w:top w:val="nil"/>
              <w:left w:val="nil"/>
              <w:bottom w:val="nil"/>
              <w:right w:val="single" w:sz="8" w:space="0" w:color="auto"/>
            </w:tcBorders>
            <w:shd w:val="clear" w:color="auto" w:fill="auto"/>
            <w:noWrap/>
            <w:vAlign w:val="bottom"/>
            <w:hideMark/>
          </w:tcPr>
          <w:p w14:paraId="64E6AADD" w14:textId="72DAA54E" w:rsidR="00D34CE0" w:rsidRPr="00446E30" w:rsidRDefault="00D34CE0" w:rsidP="007D4EB8">
            <w:pPr>
              <w:spacing w:line="240" w:lineRule="auto"/>
              <w:jc w:val="center"/>
              <w:rPr>
                <w:rFonts w:ascii="Times New Roman" w:hAnsi="Times New Roman"/>
                <w:sz w:val="22"/>
                <w:szCs w:val="22"/>
              </w:rPr>
            </w:pPr>
            <w:r w:rsidRPr="00446E30">
              <w:rPr>
                <w:rFonts w:ascii="Times New Roman" w:hAnsi="Times New Roman"/>
              </w:rPr>
              <w:t>1.65%</w:t>
            </w:r>
          </w:p>
        </w:tc>
        <w:tc>
          <w:tcPr>
            <w:tcW w:w="734" w:type="pct"/>
            <w:tcBorders>
              <w:top w:val="nil"/>
              <w:left w:val="nil"/>
              <w:bottom w:val="nil"/>
              <w:right w:val="nil"/>
            </w:tcBorders>
            <w:shd w:val="clear" w:color="auto" w:fill="auto"/>
            <w:noWrap/>
            <w:vAlign w:val="bottom"/>
            <w:hideMark/>
          </w:tcPr>
          <w:p w14:paraId="0035D062" w14:textId="49048D3C" w:rsidR="00D34CE0" w:rsidRPr="00446E30" w:rsidRDefault="00D34CE0" w:rsidP="007D4EB8">
            <w:pPr>
              <w:spacing w:line="240" w:lineRule="auto"/>
              <w:jc w:val="center"/>
              <w:rPr>
                <w:rFonts w:ascii="Times New Roman" w:hAnsi="Times New Roman"/>
                <w:sz w:val="22"/>
                <w:szCs w:val="22"/>
              </w:rPr>
            </w:pPr>
            <w:r w:rsidRPr="00446E30">
              <w:rPr>
                <w:rFonts w:ascii="Times New Roman" w:hAnsi="Times New Roman"/>
              </w:rPr>
              <w:t>2.81</w:t>
            </w:r>
          </w:p>
        </w:tc>
      </w:tr>
      <w:tr w:rsidR="00D321F9" w:rsidRPr="00446E30" w14:paraId="72AF1D5E" w14:textId="77777777" w:rsidTr="00583030">
        <w:tc>
          <w:tcPr>
            <w:tcW w:w="795" w:type="pct"/>
            <w:tcBorders>
              <w:top w:val="nil"/>
              <w:left w:val="nil"/>
              <w:bottom w:val="nil"/>
              <w:right w:val="single" w:sz="8" w:space="0" w:color="auto"/>
            </w:tcBorders>
            <w:shd w:val="clear" w:color="auto" w:fill="auto"/>
            <w:noWrap/>
            <w:vAlign w:val="center"/>
            <w:hideMark/>
          </w:tcPr>
          <w:p w14:paraId="78BF046E" w14:textId="4EAAFFDA" w:rsidR="00D34CE0" w:rsidRPr="00446E30" w:rsidRDefault="00D34CE0" w:rsidP="007D4EB8">
            <w:pPr>
              <w:spacing w:line="240" w:lineRule="auto"/>
              <w:rPr>
                <w:rFonts w:ascii="Times New Roman" w:hAnsi="Times New Roman"/>
                <w:sz w:val="22"/>
                <w:szCs w:val="22"/>
              </w:rPr>
            </w:pPr>
            <w:r w:rsidRPr="00446E30">
              <w:rPr>
                <w:rFonts w:ascii="Times New Roman" w:hAnsi="Times New Roman"/>
                <w:sz w:val="22"/>
                <w:szCs w:val="22"/>
              </w:rPr>
              <w:t>Secondary</w:t>
            </w:r>
          </w:p>
        </w:tc>
        <w:tc>
          <w:tcPr>
            <w:tcW w:w="1344" w:type="pct"/>
            <w:tcBorders>
              <w:top w:val="nil"/>
              <w:left w:val="nil"/>
              <w:bottom w:val="nil"/>
              <w:right w:val="single" w:sz="8" w:space="0" w:color="auto"/>
            </w:tcBorders>
            <w:shd w:val="clear" w:color="auto" w:fill="auto"/>
            <w:noWrap/>
            <w:hideMark/>
          </w:tcPr>
          <w:p w14:paraId="5319DD5B" w14:textId="7942BB3D" w:rsidR="00D34CE0" w:rsidRPr="00446E30" w:rsidRDefault="00D34CE0" w:rsidP="007D4EB8">
            <w:pPr>
              <w:tabs>
                <w:tab w:val="decimal" w:pos="799"/>
              </w:tabs>
              <w:spacing w:line="240" w:lineRule="auto"/>
              <w:rPr>
                <w:rFonts w:ascii="Times New Roman" w:hAnsi="Times New Roman"/>
                <w:sz w:val="22"/>
                <w:szCs w:val="22"/>
              </w:rPr>
            </w:pPr>
            <w:r w:rsidRPr="00446E30">
              <w:rPr>
                <w:rFonts w:ascii="Times New Roman" w:hAnsi="Times New Roman"/>
                <w:sz w:val="22"/>
                <w:szCs w:val="22"/>
              </w:rPr>
              <w:t xml:space="preserve"> 62,614 </w:t>
            </w:r>
          </w:p>
        </w:tc>
        <w:tc>
          <w:tcPr>
            <w:tcW w:w="1344" w:type="pct"/>
            <w:tcBorders>
              <w:top w:val="nil"/>
              <w:left w:val="nil"/>
              <w:bottom w:val="nil"/>
              <w:right w:val="single" w:sz="8" w:space="0" w:color="auto"/>
            </w:tcBorders>
            <w:shd w:val="clear" w:color="auto" w:fill="auto"/>
            <w:noWrap/>
            <w:hideMark/>
          </w:tcPr>
          <w:p w14:paraId="224DCD65" w14:textId="11262BDC" w:rsidR="00D34CE0" w:rsidRPr="00446E30" w:rsidRDefault="00D34CE0" w:rsidP="007D4EB8">
            <w:pPr>
              <w:tabs>
                <w:tab w:val="decimal" w:pos="903"/>
              </w:tabs>
              <w:spacing w:line="240" w:lineRule="auto"/>
              <w:rPr>
                <w:rFonts w:ascii="Times New Roman" w:hAnsi="Times New Roman"/>
                <w:sz w:val="22"/>
                <w:szCs w:val="22"/>
              </w:rPr>
            </w:pPr>
            <w:r w:rsidRPr="00446E30">
              <w:rPr>
                <w:rFonts w:ascii="Times New Roman" w:hAnsi="Times New Roman"/>
              </w:rPr>
              <w:t>1,933</w:t>
            </w:r>
          </w:p>
        </w:tc>
        <w:tc>
          <w:tcPr>
            <w:tcW w:w="783" w:type="pct"/>
            <w:tcBorders>
              <w:top w:val="nil"/>
              <w:left w:val="nil"/>
              <w:bottom w:val="nil"/>
              <w:right w:val="single" w:sz="8" w:space="0" w:color="auto"/>
            </w:tcBorders>
            <w:shd w:val="clear" w:color="auto" w:fill="auto"/>
            <w:noWrap/>
            <w:vAlign w:val="bottom"/>
            <w:hideMark/>
          </w:tcPr>
          <w:p w14:paraId="1DCD4D4C" w14:textId="006D4C5A" w:rsidR="00D34CE0" w:rsidRPr="00446E30" w:rsidRDefault="00D34CE0" w:rsidP="007D4EB8">
            <w:pPr>
              <w:spacing w:line="240" w:lineRule="auto"/>
              <w:jc w:val="center"/>
              <w:rPr>
                <w:rFonts w:ascii="Times New Roman" w:hAnsi="Times New Roman"/>
                <w:sz w:val="22"/>
                <w:szCs w:val="22"/>
              </w:rPr>
            </w:pPr>
            <w:r w:rsidRPr="00446E30">
              <w:rPr>
                <w:rFonts w:ascii="Times New Roman" w:hAnsi="Times New Roman"/>
              </w:rPr>
              <w:t>1.66%</w:t>
            </w:r>
          </w:p>
        </w:tc>
        <w:tc>
          <w:tcPr>
            <w:tcW w:w="734" w:type="pct"/>
            <w:tcBorders>
              <w:top w:val="nil"/>
              <w:left w:val="nil"/>
              <w:bottom w:val="nil"/>
              <w:right w:val="nil"/>
            </w:tcBorders>
            <w:shd w:val="clear" w:color="auto" w:fill="auto"/>
            <w:noWrap/>
            <w:vAlign w:val="bottom"/>
            <w:hideMark/>
          </w:tcPr>
          <w:p w14:paraId="681B1986" w14:textId="7C16B95C" w:rsidR="00D34CE0" w:rsidRPr="00446E30" w:rsidRDefault="00D34CE0" w:rsidP="007D4EB8">
            <w:pPr>
              <w:spacing w:line="240" w:lineRule="auto"/>
              <w:jc w:val="center"/>
              <w:rPr>
                <w:rFonts w:ascii="Times New Roman" w:hAnsi="Times New Roman"/>
                <w:sz w:val="22"/>
                <w:szCs w:val="22"/>
              </w:rPr>
            </w:pPr>
            <w:r w:rsidRPr="00446E30">
              <w:rPr>
                <w:rFonts w:ascii="Times New Roman" w:hAnsi="Times New Roman"/>
              </w:rPr>
              <w:t>3.32</w:t>
            </w:r>
          </w:p>
        </w:tc>
      </w:tr>
      <w:tr w:rsidR="00D321F9" w:rsidRPr="00446E30" w14:paraId="240410AD" w14:textId="77777777" w:rsidTr="00583030">
        <w:tc>
          <w:tcPr>
            <w:tcW w:w="795" w:type="pct"/>
            <w:tcBorders>
              <w:top w:val="nil"/>
              <w:left w:val="nil"/>
              <w:bottom w:val="single" w:sz="8" w:space="0" w:color="auto"/>
              <w:right w:val="single" w:sz="8" w:space="0" w:color="auto"/>
            </w:tcBorders>
            <w:shd w:val="clear" w:color="auto" w:fill="auto"/>
            <w:noWrap/>
            <w:vAlign w:val="center"/>
            <w:hideMark/>
          </w:tcPr>
          <w:p w14:paraId="43068A5F" w14:textId="0ED2061F" w:rsidR="00D34CE0" w:rsidRPr="00446E30" w:rsidRDefault="00D34CE0" w:rsidP="007D4EB8">
            <w:pPr>
              <w:spacing w:line="240" w:lineRule="auto"/>
              <w:rPr>
                <w:rFonts w:ascii="Times New Roman" w:hAnsi="Times New Roman"/>
                <w:sz w:val="22"/>
                <w:szCs w:val="22"/>
              </w:rPr>
            </w:pPr>
            <w:r w:rsidRPr="00446E30">
              <w:rPr>
                <w:rFonts w:ascii="Times New Roman" w:hAnsi="Times New Roman"/>
                <w:sz w:val="22"/>
                <w:szCs w:val="22"/>
              </w:rPr>
              <w:t>Combined</w:t>
            </w:r>
          </w:p>
        </w:tc>
        <w:tc>
          <w:tcPr>
            <w:tcW w:w="1344" w:type="pct"/>
            <w:tcBorders>
              <w:top w:val="nil"/>
              <w:left w:val="nil"/>
              <w:bottom w:val="nil"/>
              <w:right w:val="single" w:sz="8" w:space="0" w:color="auto"/>
            </w:tcBorders>
            <w:shd w:val="clear" w:color="auto" w:fill="auto"/>
            <w:noWrap/>
            <w:hideMark/>
          </w:tcPr>
          <w:p w14:paraId="6CF735A7" w14:textId="18828893" w:rsidR="00D34CE0" w:rsidRPr="00446E30" w:rsidRDefault="00D34CE0" w:rsidP="007D4EB8">
            <w:pPr>
              <w:tabs>
                <w:tab w:val="decimal" w:pos="799"/>
              </w:tabs>
              <w:spacing w:line="240" w:lineRule="auto"/>
              <w:rPr>
                <w:rFonts w:ascii="Times New Roman" w:hAnsi="Times New Roman"/>
                <w:sz w:val="22"/>
                <w:szCs w:val="22"/>
              </w:rPr>
            </w:pPr>
            <w:r w:rsidRPr="00446E30">
              <w:rPr>
                <w:rFonts w:ascii="Times New Roman" w:hAnsi="Times New Roman"/>
                <w:sz w:val="22"/>
                <w:szCs w:val="22"/>
              </w:rPr>
              <w:t xml:space="preserve">205,451 </w:t>
            </w:r>
          </w:p>
        </w:tc>
        <w:tc>
          <w:tcPr>
            <w:tcW w:w="1344" w:type="pct"/>
            <w:tcBorders>
              <w:top w:val="nil"/>
              <w:left w:val="nil"/>
              <w:bottom w:val="nil"/>
              <w:right w:val="single" w:sz="8" w:space="0" w:color="auto"/>
            </w:tcBorders>
            <w:shd w:val="clear" w:color="auto" w:fill="auto"/>
            <w:noWrap/>
            <w:hideMark/>
          </w:tcPr>
          <w:p w14:paraId="62D22B05" w14:textId="2A41907B" w:rsidR="00D34CE0" w:rsidRPr="00446E30" w:rsidRDefault="00D34CE0" w:rsidP="007D4EB8">
            <w:pPr>
              <w:tabs>
                <w:tab w:val="decimal" w:pos="903"/>
              </w:tabs>
              <w:spacing w:line="240" w:lineRule="auto"/>
              <w:rPr>
                <w:rFonts w:ascii="Times New Roman" w:hAnsi="Times New Roman"/>
                <w:sz w:val="22"/>
                <w:szCs w:val="22"/>
              </w:rPr>
            </w:pPr>
            <w:r w:rsidRPr="00446E30">
              <w:rPr>
                <w:rFonts w:ascii="Times New Roman" w:hAnsi="Times New Roman"/>
              </w:rPr>
              <w:t>2,250</w:t>
            </w:r>
          </w:p>
        </w:tc>
        <w:tc>
          <w:tcPr>
            <w:tcW w:w="783" w:type="pct"/>
            <w:tcBorders>
              <w:top w:val="nil"/>
              <w:left w:val="nil"/>
              <w:bottom w:val="nil"/>
              <w:right w:val="single" w:sz="8" w:space="0" w:color="auto"/>
            </w:tcBorders>
            <w:shd w:val="clear" w:color="auto" w:fill="auto"/>
            <w:noWrap/>
            <w:vAlign w:val="bottom"/>
            <w:hideMark/>
          </w:tcPr>
          <w:p w14:paraId="33C959A0" w14:textId="30508185" w:rsidR="00D34CE0" w:rsidRPr="00446E30" w:rsidRDefault="00D34CE0" w:rsidP="007D4EB8">
            <w:pPr>
              <w:spacing w:line="240" w:lineRule="auto"/>
              <w:jc w:val="center"/>
              <w:rPr>
                <w:rFonts w:ascii="Times New Roman" w:hAnsi="Times New Roman"/>
                <w:sz w:val="22"/>
                <w:szCs w:val="22"/>
              </w:rPr>
            </w:pPr>
            <w:r w:rsidRPr="00446E30">
              <w:rPr>
                <w:rFonts w:ascii="Times New Roman" w:hAnsi="Times New Roman"/>
              </w:rPr>
              <w:t>1.53%</w:t>
            </w:r>
          </w:p>
        </w:tc>
        <w:tc>
          <w:tcPr>
            <w:tcW w:w="734" w:type="pct"/>
            <w:tcBorders>
              <w:top w:val="nil"/>
              <w:left w:val="nil"/>
              <w:bottom w:val="nil"/>
              <w:right w:val="nil"/>
            </w:tcBorders>
            <w:shd w:val="clear" w:color="auto" w:fill="auto"/>
            <w:noWrap/>
            <w:vAlign w:val="bottom"/>
            <w:hideMark/>
          </w:tcPr>
          <w:p w14:paraId="4E801DCD" w14:textId="1B85A60F" w:rsidR="00D34CE0" w:rsidRPr="00446E30" w:rsidRDefault="00D34CE0" w:rsidP="007D4EB8">
            <w:pPr>
              <w:spacing w:line="240" w:lineRule="auto"/>
              <w:jc w:val="center"/>
              <w:rPr>
                <w:rFonts w:ascii="Times New Roman" w:hAnsi="Times New Roman"/>
                <w:sz w:val="22"/>
                <w:szCs w:val="22"/>
              </w:rPr>
            </w:pPr>
            <w:r w:rsidRPr="00446E30">
              <w:rPr>
                <w:rFonts w:ascii="Times New Roman" w:hAnsi="Times New Roman"/>
              </w:rPr>
              <w:t>3.31</w:t>
            </w:r>
          </w:p>
        </w:tc>
      </w:tr>
      <w:tr w:rsidR="00D321F9" w:rsidRPr="00446E30" w14:paraId="0E04F0E9" w14:textId="77777777" w:rsidTr="00583030">
        <w:tc>
          <w:tcPr>
            <w:tcW w:w="795" w:type="pct"/>
            <w:tcBorders>
              <w:top w:val="nil"/>
              <w:left w:val="nil"/>
              <w:bottom w:val="nil"/>
              <w:right w:val="single" w:sz="8" w:space="0" w:color="auto"/>
            </w:tcBorders>
            <w:shd w:val="clear" w:color="auto" w:fill="auto"/>
            <w:noWrap/>
            <w:hideMark/>
          </w:tcPr>
          <w:p w14:paraId="4B007019" w14:textId="109B05E0" w:rsidR="00D34CE0" w:rsidRPr="00446E30" w:rsidRDefault="00D34CE0" w:rsidP="007D4EB8">
            <w:pPr>
              <w:spacing w:line="240" w:lineRule="auto"/>
              <w:rPr>
                <w:rFonts w:ascii="Times New Roman" w:hAnsi="Times New Roman"/>
                <w:sz w:val="22"/>
                <w:szCs w:val="22"/>
              </w:rPr>
            </w:pPr>
            <w:r w:rsidRPr="00446E30">
              <w:rPr>
                <w:rFonts w:ascii="Times New Roman" w:hAnsi="Times New Roman"/>
                <w:sz w:val="22"/>
                <w:szCs w:val="22"/>
              </w:rPr>
              <w:t>Northeast</w:t>
            </w:r>
          </w:p>
        </w:tc>
        <w:tc>
          <w:tcPr>
            <w:tcW w:w="1344" w:type="pct"/>
            <w:tcBorders>
              <w:top w:val="single" w:sz="8" w:space="0" w:color="auto"/>
              <w:left w:val="nil"/>
              <w:bottom w:val="nil"/>
              <w:right w:val="single" w:sz="8" w:space="0" w:color="auto"/>
            </w:tcBorders>
            <w:shd w:val="clear" w:color="auto" w:fill="auto"/>
            <w:noWrap/>
            <w:hideMark/>
          </w:tcPr>
          <w:p w14:paraId="6AD95236" w14:textId="1DE2CE0A" w:rsidR="00D34CE0" w:rsidRPr="00446E30" w:rsidRDefault="00D34CE0" w:rsidP="007D4EB8">
            <w:pPr>
              <w:tabs>
                <w:tab w:val="decimal" w:pos="799"/>
              </w:tabs>
              <w:spacing w:line="240" w:lineRule="auto"/>
              <w:rPr>
                <w:rFonts w:ascii="Times New Roman" w:hAnsi="Times New Roman"/>
                <w:sz w:val="22"/>
                <w:szCs w:val="22"/>
              </w:rPr>
            </w:pPr>
            <w:r w:rsidRPr="00446E30">
              <w:rPr>
                <w:rFonts w:ascii="Times New Roman" w:hAnsi="Times New Roman"/>
                <w:sz w:val="22"/>
                <w:szCs w:val="22"/>
              </w:rPr>
              <w:t xml:space="preserve">112,558 </w:t>
            </w:r>
          </w:p>
        </w:tc>
        <w:tc>
          <w:tcPr>
            <w:tcW w:w="1344" w:type="pct"/>
            <w:tcBorders>
              <w:top w:val="single" w:sz="8" w:space="0" w:color="auto"/>
              <w:left w:val="nil"/>
              <w:bottom w:val="nil"/>
              <w:right w:val="single" w:sz="8" w:space="0" w:color="auto"/>
            </w:tcBorders>
            <w:shd w:val="clear" w:color="auto" w:fill="auto"/>
            <w:noWrap/>
            <w:hideMark/>
          </w:tcPr>
          <w:p w14:paraId="2E33C75F" w14:textId="71403FA6" w:rsidR="00D34CE0" w:rsidRPr="00446E30" w:rsidRDefault="00D34CE0" w:rsidP="007D4EB8">
            <w:pPr>
              <w:tabs>
                <w:tab w:val="decimal" w:pos="903"/>
              </w:tabs>
              <w:spacing w:line="240" w:lineRule="auto"/>
              <w:rPr>
                <w:rFonts w:ascii="Times New Roman" w:hAnsi="Times New Roman"/>
                <w:sz w:val="22"/>
                <w:szCs w:val="22"/>
              </w:rPr>
            </w:pPr>
            <w:r w:rsidRPr="00446E30">
              <w:rPr>
                <w:rFonts w:ascii="Times New Roman" w:hAnsi="Times New Roman"/>
              </w:rPr>
              <w:t>1,661</w:t>
            </w:r>
          </w:p>
        </w:tc>
        <w:tc>
          <w:tcPr>
            <w:tcW w:w="783" w:type="pct"/>
            <w:tcBorders>
              <w:top w:val="single" w:sz="8" w:space="0" w:color="auto"/>
              <w:left w:val="nil"/>
              <w:bottom w:val="nil"/>
              <w:right w:val="single" w:sz="8" w:space="0" w:color="auto"/>
            </w:tcBorders>
            <w:shd w:val="clear" w:color="auto" w:fill="auto"/>
            <w:noWrap/>
            <w:vAlign w:val="bottom"/>
            <w:hideMark/>
          </w:tcPr>
          <w:p w14:paraId="137454C4" w14:textId="48D6B7F8" w:rsidR="00D34CE0" w:rsidRPr="00446E30" w:rsidRDefault="00D34CE0" w:rsidP="007D4EB8">
            <w:pPr>
              <w:spacing w:line="240" w:lineRule="auto"/>
              <w:jc w:val="center"/>
              <w:rPr>
                <w:rFonts w:ascii="Times New Roman" w:hAnsi="Times New Roman"/>
                <w:sz w:val="22"/>
                <w:szCs w:val="22"/>
              </w:rPr>
            </w:pPr>
            <w:r w:rsidRPr="00446E30">
              <w:rPr>
                <w:rFonts w:ascii="Times New Roman" w:hAnsi="Times New Roman"/>
              </w:rPr>
              <w:t>1.92%</w:t>
            </w:r>
          </w:p>
        </w:tc>
        <w:tc>
          <w:tcPr>
            <w:tcW w:w="734" w:type="pct"/>
            <w:tcBorders>
              <w:top w:val="single" w:sz="8" w:space="0" w:color="auto"/>
              <w:left w:val="nil"/>
              <w:bottom w:val="nil"/>
              <w:right w:val="nil"/>
            </w:tcBorders>
            <w:shd w:val="clear" w:color="auto" w:fill="auto"/>
            <w:noWrap/>
            <w:vAlign w:val="bottom"/>
            <w:hideMark/>
          </w:tcPr>
          <w:p w14:paraId="70E4A117" w14:textId="705C77E3" w:rsidR="00D34CE0" w:rsidRPr="00446E30" w:rsidRDefault="00D34CE0" w:rsidP="007D4EB8">
            <w:pPr>
              <w:spacing w:line="240" w:lineRule="auto"/>
              <w:jc w:val="center"/>
              <w:rPr>
                <w:rFonts w:ascii="Times New Roman" w:hAnsi="Times New Roman"/>
                <w:sz w:val="22"/>
                <w:szCs w:val="22"/>
              </w:rPr>
            </w:pPr>
            <w:r w:rsidRPr="00446E30">
              <w:rPr>
                <w:rFonts w:ascii="Times New Roman" w:hAnsi="Times New Roman"/>
              </w:rPr>
              <w:t>3.84</w:t>
            </w:r>
          </w:p>
        </w:tc>
      </w:tr>
      <w:tr w:rsidR="00D321F9" w:rsidRPr="00446E30" w14:paraId="661962E5" w14:textId="77777777" w:rsidTr="00583030">
        <w:tc>
          <w:tcPr>
            <w:tcW w:w="795" w:type="pct"/>
            <w:tcBorders>
              <w:top w:val="nil"/>
              <w:left w:val="nil"/>
              <w:bottom w:val="nil"/>
              <w:right w:val="single" w:sz="8" w:space="0" w:color="auto"/>
            </w:tcBorders>
            <w:shd w:val="clear" w:color="auto" w:fill="auto"/>
            <w:noWrap/>
            <w:hideMark/>
          </w:tcPr>
          <w:p w14:paraId="6E9AD05E" w14:textId="12E06253" w:rsidR="00D34CE0" w:rsidRPr="00446E30" w:rsidRDefault="00D34CE0" w:rsidP="007D4EB8">
            <w:pPr>
              <w:spacing w:line="240" w:lineRule="auto"/>
              <w:rPr>
                <w:rFonts w:ascii="Times New Roman" w:hAnsi="Times New Roman"/>
                <w:sz w:val="22"/>
                <w:szCs w:val="22"/>
              </w:rPr>
            </w:pPr>
            <w:r w:rsidRPr="00446E30">
              <w:rPr>
                <w:rFonts w:ascii="Times New Roman" w:hAnsi="Times New Roman"/>
                <w:sz w:val="22"/>
                <w:szCs w:val="22"/>
              </w:rPr>
              <w:t>Midwest</w:t>
            </w:r>
          </w:p>
        </w:tc>
        <w:tc>
          <w:tcPr>
            <w:tcW w:w="1344" w:type="pct"/>
            <w:tcBorders>
              <w:top w:val="nil"/>
              <w:left w:val="nil"/>
              <w:bottom w:val="nil"/>
              <w:right w:val="single" w:sz="8" w:space="0" w:color="auto"/>
            </w:tcBorders>
            <w:shd w:val="clear" w:color="auto" w:fill="auto"/>
            <w:noWrap/>
            <w:hideMark/>
          </w:tcPr>
          <w:p w14:paraId="4438890E" w14:textId="022EEC67" w:rsidR="00D34CE0" w:rsidRPr="00446E30" w:rsidRDefault="00D34CE0" w:rsidP="007D4EB8">
            <w:pPr>
              <w:tabs>
                <w:tab w:val="decimal" w:pos="799"/>
              </w:tabs>
              <w:spacing w:line="240" w:lineRule="auto"/>
              <w:rPr>
                <w:rFonts w:ascii="Times New Roman" w:hAnsi="Times New Roman"/>
                <w:sz w:val="22"/>
                <w:szCs w:val="22"/>
              </w:rPr>
            </w:pPr>
            <w:r w:rsidRPr="00446E30">
              <w:rPr>
                <w:rFonts w:ascii="Times New Roman" w:hAnsi="Times New Roman"/>
                <w:sz w:val="22"/>
                <w:szCs w:val="22"/>
              </w:rPr>
              <w:t xml:space="preserve"> 91,178 </w:t>
            </w:r>
          </w:p>
        </w:tc>
        <w:tc>
          <w:tcPr>
            <w:tcW w:w="1344" w:type="pct"/>
            <w:tcBorders>
              <w:top w:val="nil"/>
              <w:left w:val="nil"/>
              <w:bottom w:val="nil"/>
              <w:right w:val="single" w:sz="8" w:space="0" w:color="auto"/>
            </w:tcBorders>
            <w:shd w:val="clear" w:color="auto" w:fill="auto"/>
            <w:noWrap/>
            <w:hideMark/>
          </w:tcPr>
          <w:p w14:paraId="47EEAEEF" w14:textId="267034A8" w:rsidR="00D34CE0" w:rsidRPr="00446E30" w:rsidRDefault="00D34CE0" w:rsidP="007D4EB8">
            <w:pPr>
              <w:tabs>
                <w:tab w:val="decimal" w:pos="903"/>
              </w:tabs>
              <w:spacing w:line="240" w:lineRule="auto"/>
              <w:rPr>
                <w:rFonts w:ascii="Times New Roman" w:hAnsi="Times New Roman"/>
                <w:sz w:val="22"/>
                <w:szCs w:val="22"/>
              </w:rPr>
            </w:pPr>
            <w:r w:rsidRPr="00446E30">
              <w:rPr>
                <w:rFonts w:ascii="Times New Roman" w:hAnsi="Times New Roman"/>
              </w:rPr>
              <w:t>1,233</w:t>
            </w:r>
          </w:p>
        </w:tc>
        <w:tc>
          <w:tcPr>
            <w:tcW w:w="783" w:type="pct"/>
            <w:tcBorders>
              <w:top w:val="nil"/>
              <w:left w:val="nil"/>
              <w:bottom w:val="nil"/>
              <w:right w:val="single" w:sz="8" w:space="0" w:color="auto"/>
            </w:tcBorders>
            <w:shd w:val="clear" w:color="auto" w:fill="auto"/>
            <w:noWrap/>
            <w:vAlign w:val="bottom"/>
            <w:hideMark/>
          </w:tcPr>
          <w:p w14:paraId="2AB9E04A" w14:textId="39A0C7CE" w:rsidR="00D34CE0" w:rsidRPr="00446E30" w:rsidRDefault="00D34CE0" w:rsidP="007D4EB8">
            <w:pPr>
              <w:spacing w:line="240" w:lineRule="auto"/>
              <w:jc w:val="center"/>
              <w:rPr>
                <w:rFonts w:ascii="Times New Roman" w:hAnsi="Times New Roman"/>
                <w:sz w:val="22"/>
                <w:szCs w:val="22"/>
              </w:rPr>
            </w:pPr>
            <w:r w:rsidRPr="00446E30">
              <w:rPr>
                <w:rFonts w:ascii="Times New Roman" w:hAnsi="Times New Roman"/>
              </w:rPr>
              <w:t>2.13%</w:t>
            </w:r>
          </w:p>
        </w:tc>
        <w:tc>
          <w:tcPr>
            <w:tcW w:w="734" w:type="pct"/>
            <w:tcBorders>
              <w:top w:val="nil"/>
              <w:left w:val="nil"/>
              <w:bottom w:val="nil"/>
              <w:right w:val="nil"/>
            </w:tcBorders>
            <w:shd w:val="clear" w:color="auto" w:fill="auto"/>
            <w:noWrap/>
            <w:vAlign w:val="bottom"/>
            <w:hideMark/>
          </w:tcPr>
          <w:p w14:paraId="37DE4C14" w14:textId="681DFB35" w:rsidR="00D34CE0" w:rsidRPr="00446E30" w:rsidRDefault="00D34CE0" w:rsidP="007D4EB8">
            <w:pPr>
              <w:spacing w:line="240" w:lineRule="auto"/>
              <w:jc w:val="center"/>
              <w:rPr>
                <w:rFonts w:ascii="Times New Roman" w:hAnsi="Times New Roman"/>
                <w:sz w:val="22"/>
                <w:szCs w:val="22"/>
              </w:rPr>
            </w:pPr>
            <w:r w:rsidRPr="00446E30">
              <w:rPr>
                <w:rFonts w:ascii="Times New Roman" w:hAnsi="Times New Roman"/>
              </w:rPr>
              <w:t>3.50</w:t>
            </w:r>
          </w:p>
        </w:tc>
      </w:tr>
      <w:tr w:rsidR="00D321F9" w:rsidRPr="00446E30" w14:paraId="6062A2C1" w14:textId="77777777" w:rsidTr="00583030">
        <w:trPr>
          <w:trHeight w:val="80"/>
        </w:trPr>
        <w:tc>
          <w:tcPr>
            <w:tcW w:w="795" w:type="pct"/>
            <w:tcBorders>
              <w:top w:val="nil"/>
              <w:left w:val="nil"/>
              <w:bottom w:val="nil"/>
              <w:right w:val="single" w:sz="8" w:space="0" w:color="auto"/>
            </w:tcBorders>
            <w:shd w:val="clear" w:color="auto" w:fill="auto"/>
            <w:noWrap/>
            <w:hideMark/>
          </w:tcPr>
          <w:p w14:paraId="76F3DDE7" w14:textId="479DB40C" w:rsidR="00D34CE0" w:rsidRPr="00446E30" w:rsidRDefault="00D34CE0" w:rsidP="007D4EB8">
            <w:pPr>
              <w:spacing w:line="240" w:lineRule="auto"/>
              <w:rPr>
                <w:rFonts w:ascii="Times New Roman" w:hAnsi="Times New Roman"/>
                <w:sz w:val="22"/>
                <w:szCs w:val="22"/>
              </w:rPr>
            </w:pPr>
            <w:r w:rsidRPr="00446E30">
              <w:rPr>
                <w:rFonts w:ascii="Times New Roman" w:hAnsi="Times New Roman"/>
                <w:sz w:val="22"/>
                <w:szCs w:val="22"/>
              </w:rPr>
              <w:t>South</w:t>
            </w:r>
          </w:p>
        </w:tc>
        <w:tc>
          <w:tcPr>
            <w:tcW w:w="1344" w:type="pct"/>
            <w:tcBorders>
              <w:top w:val="nil"/>
              <w:left w:val="nil"/>
              <w:bottom w:val="nil"/>
              <w:right w:val="single" w:sz="8" w:space="0" w:color="auto"/>
            </w:tcBorders>
            <w:shd w:val="clear" w:color="auto" w:fill="auto"/>
            <w:noWrap/>
            <w:hideMark/>
          </w:tcPr>
          <w:p w14:paraId="0494EAA5" w14:textId="4E9E09C5" w:rsidR="00D34CE0" w:rsidRPr="00446E30" w:rsidRDefault="00D34CE0" w:rsidP="007D4EB8">
            <w:pPr>
              <w:tabs>
                <w:tab w:val="decimal" w:pos="799"/>
              </w:tabs>
              <w:spacing w:line="240" w:lineRule="auto"/>
              <w:rPr>
                <w:rFonts w:ascii="Times New Roman" w:hAnsi="Times New Roman"/>
                <w:sz w:val="22"/>
                <w:szCs w:val="22"/>
              </w:rPr>
            </w:pPr>
            <w:r w:rsidRPr="00446E30">
              <w:rPr>
                <w:rFonts w:ascii="Times New Roman" w:hAnsi="Times New Roman"/>
                <w:sz w:val="22"/>
                <w:szCs w:val="22"/>
              </w:rPr>
              <w:t xml:space="preserve">149,772 </w:t>
            </w:r>
          </w:p>
        </w:tc>
        <w:tc>
          <w:tcPr>
            <w:tcW w:w="1344" w:type="pct"/>
            <w:tcBorders>
              <w:top w:val="nil"/>
              <w:left w:val="nil"/>
              <w:bottom w:val="nil"/>
              <w:right w:val="single" w:sz="8" w:space="0" w:color="auto"/>
            </w:tcBorders>
            <w:shd w:val="clear" w:color="auto" w:fill="auto"/>
            <w:noWrap/>
            <w:hideMark/>
          </w:tcPr>
          <w:p w14:paraId="5FFA7C01" w14:textId="613B0422" w:rsidR="00D34CE0" w:rsidRPr="00446E30" w:rsidRDefault="00D34CE0" w:rsidP="007D4EB8">
            <w:pPr>
              <w:tabs>
                <w:tab w:val="decimal" w:pos="903"/>
              </w:tabs>
              <w:spacing w:line="240" w:lineRule="auto"/>
              <w:rPr>
                <w:rFonts w:ascii="Times New Roman" w:hAnsi="Times New Roman"/>
                <w:sz w:val="22"/>
                <w:szCs w:val="22"/>
              </w:rPr>
            </w:pPr>
            <w:r w:rsidRPr="00446E30">
              <w:rPr>
                <w:rFonts w:ascii="Times New Roman" w:hAnsi="Times New Roman"/>
              </w:rPr>
              <w:t>1,848</w:t>
            </w:r>
          </w:p>
        </w:tc>
        <w:tc>
          <w:tcPr>
            <w:tcW w:w="783" w:type="pct"/>
            <w:tcBorders>
              <w:top w:val="nil"/>
              <w:left w:val="nil"/>
              <w:bottom w:val="nil"/>
              <w:right w:val="single" w:sz="8" w:space="0" w:color="auto"/>
            </w:tcBorders>
            <w:shd w:val="clear" w:color="auto" w:fill="auto"/>
            <w:noWrap/>
            <w:vAlign w:val="bottom"/>
            <w:hideMark/>
          </w:tcPr>
          <w:p w14:paraId="277417D1" w14:textId="301A6B10" w:rsidR="00D34CE0" w:rsidRPr="00446E30" w:rsidRDefault="00D34CE0" w:rsidP="007D4EB8">
            <w:pPr>
              <w:spacing w:line="240" w:lineRule="auto"/>
              <w:jc w:val="center"/>
              <w:rPr>
                <w:rFonts w:ascii="Times New Roman" w:hAnsi="Times New Roman"/>
                <w:sz w:val="22"/>
                <w:szCs w:val="22"/>
              </w:rPr>
            </w:pPr>
            <w:r w:rsidRPr="00446E30">
              <w:rPr>
                <w:rFonts w:ascii="Times New Roman" w:hAnsi="Times New Roman"/>
              </w:rPr>
              <w:t>1.74%</w:t>
            </w:r>
          </w:p>
        </w:tc>
        <w:tc>
          <w:tcPr>
            <w:tcW w:w="734" w:type="pct"/>
            <w:tcBorders>
              <w:top w:val="nil"/>
              <w:left w:val="nil"/>
              <w:bottom w:val="nil"/>
              <w:right w:val="nil"/>
            </w:tcBorders>
            <w:shd w:val="clear" w:color="auto" w:fill="auto"/>
            <w:noWrap/>
            <w:vAlign w:val="bottom"/>
            <w:hideMark/>
          </w:tcPr>
          <w:p w14:paraId="2BC28485" w14:textId="008A0F12" w:rsidR="00D34CE0" w:rsidRPr="00446E30" w:rsidRDefault="00D34CE0" w:rsidP="007D4EB8">
            <w:pPr>
              <w:spacing w:line="240" w:lineRule="auto"/>
              <w:jc w:val="center"/>
              <w:rPr>
                <w:rFonts w:ascii="Times New Roman" w:hAnsi="Times New Roman"/>
                <w:sz w:val="22"/>
                <w:szCs w:val="22"/>
              </w:rPr>
            </w:pPr>
            <w:r w:rsidRPr="00446E30">
              <w:rPr>
                <w:rFonts w:ascii="Times New Roman" w:hAnsi="Times New Roman"/>
              </w:rPr>
              <w:t>3.48</w:t>
            </w:r>
          </w:p>
        </w:tc>
      </w:tr>
      <w:tr w:rsidR="00D34CE0" w:rsidRPr="00D321F9" w14:paraId="72A573CA" w14:textId="77777777" w:rsidTr="00583030">
        <w:tc>
          <w:tcPr>
            <w:tcW w:w="795" w:type="pct"/>
            <w:tcBorders>
              <w:top w:val="nil"/>
              <w:left w:val="nil"/>
              <w:bottom w:val="single" w:sz="8" w:space="0" w:color="auto"/>
              <w:right w:val="single" w:sz="8" w:space="0" w:color="auto"/>
            </w:tcBorders>
            <w:shd w:val="clear" w:color="auto" w:fill="auto"/>
            <w:noWrap/>
            <w:hideMark/>
          </w:tcPr>
          <w:p w14:paraId="430AA80B" w14:textId="1136F2E6" w:rsidR="00D34CE0" w:rsidRPr="00446E30" w:rsidRDefault="00D34CE0" w:rsidP="007D4EB8">
            <w:pPr>
              <w:spacing w:line="240" w:lineRule="auto"/>
              <w:rPr>
                <w:rFonts w:ascii="Times New Roman" w:hAnsi="Times New Roman"/>
                <w:sz w:val="22"/>
                <w:szCs w:val="22"/>
              </w:rPr>
            </w:pPr>
            <w:r w:rsidRPr="00446E30">
              <w:rPr>
                <w:rFonts w:ascii="Times New Roman" w:hAnsi="Times New Roman"/>
                <w:sz w:val="22"/>
                <w:szCs w:val="22"/>
              </w:rPr>
              <w:t>West</w:t>
            </w:r>
          </w:p>
        </w:tc>
        <w:tc>
          <w:tcPr>
            <w:tcW w:w="1344" w:type="pct"/>
            <w:tcBorders>
              <w:top w:val="nil"/>
              <w:left w:val="nil"/>
              <w:bottom w:val="single" w:sz="8" w:space="0" w:color="auto"/>
              <w:right w:val="single" w:sz="8" w:space="0" w:color="auto"/>
            </w:tcBorders>
            <w:shd w:val="clear" w:color="auto" w:fill="auto"/>
            <w:noWrap/>
            <w:hideMark/>
          </w:tcPr>
          <w:p w14:paraId="0ADD9759" w14:textId="6BF61CED" w:rsidR="00D34CE0" w:rsidRPr="00446E30" w:rsidRDefault="00D34CE0" w:rsidP="007D4EB8">
            <w:pPr>
              <w:tabs>
                <w:tab w:val="decimal" w:pos="799"/>
              </w:tabs>
              <w:spacing w:line="240" w:lineRule="auto"/>
              <w:rPr>
                <w:rFonts w:ascii="Times New Roman" w:hAnsi="Times New Roman"/>
                <w:sz w:val="22"/>
                <w:szCs w:val="22"/>
              </w:rPr>
            </w:pPr>
            <w:r w:rsidRPr="00446E30">
              <w:rPr>
                <w:rFonts w:ascii="Times New Roman" w:hAnsi="Times New Roman"/>
                <w:sz w:val="22"/>
                <w:szCs w:val="22"/>
              </w:rPr>
              <w:t xml:space="preserve"> 78,081 </w:t>
            </w:r>
          </w:p>
        </w:tc>
        <w:tc>
          <w:tcPr>
            <w:tcW w:w="1344" w:type="pct"/>
            <w:tcBorders>
              <w:top w:val="nil"/>
              <w:left w:val="nil"/>
              <w:bottom w:val="single" w:sz="8" w:space="0" w:color="auto"/>
              <w:right w:val="single" w:sz="8" w:space="0" w:color="auto"/>
            </w:tcBorders>
            <w:shd w:val="clear" w:color="auto" w:fill="auto"/>
            <w:noWrap/>
            <w:hideMark/>
          </w:tcPr>
          <w:p w14:paraId="7203F3A4" w14:textId="4B70D93D" w:rsidR="00D34CE0" w:rsidRPr="00446E30" w:rsidRDefault="00D34CE0" w:rsidP="007D4EB8">
            <w:pPr>
              <w:tabs>
                <w:tab w:val="decimal" w:pos="903"/>
              </w:tabs>
              <w:spacing w:line="240" w:lineRule="auto"/>
              <w:rPr>
                <w:rFonts w:ascii="Times New Roman" w:hAnsi="Times New Roman"/>
                <w:sz w:val="22"/>
                <w:szCs w:val="22"/>
              </w:rPr>
            </w:pPr>
            <w:r w:rsidRPr="00446E30">
              <w:rPr>
                <w:rFonts w:ascii="Times New Roman" w:hAnsi="Times New Roman"/>
              </w:rPr>
              <w:t>1,084</w:t>
            </w:r>
          </w:p>
        </w:tc>
        <w:tc>
          <w:tcPr>
            <w:tcW w:w="783" w:type="pct"/>
            <w:tcBorders>
              <w:top w:val="nil"/>
              <w:left w:val="nil"/>
              <w:bottom w:val="single" w:sz="8" w:space="0" w:color="auto"/>
              <w:right w:val="single" w:sz="8" w:space="0" w:color="auto"/>
            </w:tcBorders>
            <w:shd w:val="clear" w:color="auto" w:fill="auto"/>
            <w:noWrap/>
            <w:vAlign w:val="bottom"/>
            <w:hideMark/>
          </w:tcPr>
          <w:p w14:paraId="1CA6D144" w14:textId="434ADFBD" w:rsidR="00D34CE0" w:rsidRPr="00446E30" w:rsidRDefault="00D34CE0" w:rsidP="007D4EB8">
            <w:pPr>
              <w:spacing w:line="240" w:lineRule="auto"/>
              <w:jc w:val="center"/>
              <w:rPr>
                <w:rFonts w:ascii="Times New Roman" w:hAnsi="Times New Roman"/>
                <w:sz w:val="22"/>
                <w:szCs w:val="22"/>
              </w:rPr>
            </w:pPr>
            <w:r w:rsidRPr="00446E30">
              <w:rPr>
                <w:rFonts w:ascii="Times New Roman" w:hAnsi="Times New Roman"/>
              </w:rPr>
              <w:t>2.26%</w:t>
            </w:r>
          </w:p>
        </w:tc>
        <w:tc>
          <w:tcPr>
            <w:tcW w:w="734" w:type="pct"/>
            <w:tcBorders>
              <w:top w:val="nil"/>
              <w:left w:val="nil"/>
              <w:bottom w:val="single" w:sz="8" w:space="0" w:color="auto"/>
              <w:right w:val="nil"/>
            </w:tcBorders>
            <w:shd w:val="clear" w:color="auto" w:fill="auto"/>
            <w:noWrap/>
            <w:vAlign w:val="bottom"/>
            <w:hideMark/>
          </w:tcPr>
          <w:p w14:paraId="46B6ECC1" w14:textId="2A762E27" w:rsidR="00D34CE0" w:rsidRPr="00D321F9" w:rsidRDefault="00D34CE0" w:rsidP="007D4EB8">
            <w:pPr>
              <w:spacing w:line="240" w:lineRule="auto"/>
              <w:jc w:val="center"/>
              <w:rPr>
                <w:rFonts w:ascii="Times New Roman" w:hAnsi="Times New Roman"/>
                <w:sz w:val="22"/>
                <w:szCs w:val="22"/>
              </w:rPr>
            </w:pPr>
            <w:r w:rsidRPr="00446E30">
              <w:rPr>
                <w:rFonts w:ascii="Times New Roman" w:hAnsi="Times New Roman"/>
              </w:rPr>
              <w:t>3.47</w:t>
            </w:r>
          </w:p>
        </w:tc>
      </w:tr>
    </w:tbl>
    <w:p w14:paraId="5DA733A9" w14:textId="77777777" w:rsidR="009139C9" w:rsidRPr="00D321F9" w:rsidRDefault="009139C9" w:rsidP="00A50DEB">
      <w:pPr>
        <w:pStyle w:val="L1-FlLSp12"/>
        <w:spacing w:before="120" w:after="120" w:line="240" w:lineRule="auto"/>
        <w:rPr>
          <w:rFonts w:ascii="Times New Roman" w:hAnsi="Times New Roman"/>
          <w:b/>
          <w:bCs/>
          <w:i/>
          <w:iCs/>
          <w:szCs w:val="24"/>
        </w:rPr>
      </w:pPr>
      <w:bookmarkStart w:id="42" w:name="_Toc412576700"/>
      <w:r w:rsidRPr="00D321F9">
        <w:rPr>
          <w:rFonts w:ascii="Times New Roman" w:hAnsi="Times New Roman"/>
          <w:b/>
          <w:bCs/>
          <w:i/>
          <w:iCs/>
          <w:szCs w:val="24"/>
        </w:rPr>
        <w:t>Sampling – Principals within All Schools</w:t>
      </w:r>
      <w:bookmarkEnd w:id="42"/>
    </w:p>
    <w:p w14:paraId="7275C5D7" w14:textId="6830A29D" w:rsidR="009139C9" w:rsidRPr="00D321F9" w:rsidRDefault="009139C9" w:rsidP="007D4EB8">
      <w:pPr>
        <w:pStyle w:val="L1-FlLSp12"/>
        <w:widowControl w:val="0"/>
        <w:spacing w:after="120" w:line="240" w:lineRule="auto"/>
        <w:rPr>
          <w:rFonts w:ascii="Times New Roman" w:hAnsi="Times New Roman"/>
          <w:szCs w:val="24"/>
        </w:rPr>
      </w:pPr>
      <w:r w:rsidRPr="00D321F9">
        <w:rPr>
          <w:rFonts w:ascii="Times New Roman" w:hAnsi="Times New Roman"/>
          <w:szCs w:val="24"/>
        </w:rPr>
        <w:t>For each sampled traditional public</w:t>
      </w:r>
      <w:r w:rsidR="00FF6ED2" w:rsidRPr="00D321F9">
        <w:rPr>
          <w:rFonts w:ascii="Times New Roman" w:hAnsi="Times New Roman"/>
          <w:szCs w:val="24"/>
        </w:rPr>
        <w:t>,</w:t>
      </w:r>
      <w:r w:rsidRPr="00D321F9">
        <w:rPr>
          <w:rFonts w:ascii="Times New Roman" w:hAnsi="Times New Roman"/>
          <w:szCs w:val="24"/>
        </w:rPr>
        <w:t xml:space="preserve"> </w:t>
      </w:r>
      <w:r w:rsidR="00FF6ED2" w:rsidRPr="00D321F9">
        <w:rPr>
          <w:rFonts w:ascii="Times New Roman" w:hAnsi="Times New Roman"/>
          <w:szCs w:val="24"/>
        </w:rPr>
        <w:t>public charter, and private school</w:t>
      </w:r>
      <w:r w:rsidRPr="00D321F9">
        <w:rPr>
          <w:rFonts w:ascii="Times New Roman" w:hAnsi="Times New Roman"/>
          <w:szCs w:val="24"/>
        </w:rPr>
        <w:t>s, the principal will be included in the survey as a result of the school being selected.</w:t>
      </w:r>
    </w:p>
    <w:p w14:paraId="2B33B514" w14:textId="77777777" w:rsidR="009139C9" w:rsidRPr="00D321F9" w:rsidRDefault="009139C9" w:rsidP="009906B8">
      <w:pPr>
        <w:pStyle w:val="L1-FlLSp12"/>
        <w:keepNext/>
        <w:spacing w:after="120" w:line="240" w:lineRule="auto"/>
        <w:rPr>
          <w:rFonts w:ascii="Times New Roman" w:hAnsi="Times New Roman"/>
          <w:b/>
          <w:bCs/>
          <w:szCs w:val="24"/>
        </w:rPr>
      </w:pPr>
      <w:bookmarkStart w:id="43" w:name="_Toc412576701"/>
      <w:r w:rsidRPr="00D321F9">
        <w:rPr>
          <w:rFonts w:ascii="Times New Roman" w:hAnsi="Times New Roman"/>
          <w:b/>
          <w:bCs/>
          <w:szCs w:val="24"/>
        </w:rPr>
        <w:t>Survey Weights</w:t>
      </w:r>
      <w:bookmarkEnd w:id="43"/>
    </w:p>
    <w:p w14:paraId="01779D8C" w14:textId="422A5B6E" w:rsidR="007F1D78" w:rsidRPr="00D321F9" w:rsidRDefault="009139C9" w:rsidP="009906B8">
      <w:pPr>
        <w:pStyle w:val="L1-FlLSp12"/>
        <w:widowControl w:val="0"/>
        <w:spacing w:after="120" w:line="240" w:lineRule="auto"/>
        <w:rPr>
          <w:rFonts w:ascii="Times New Roman" w:hAnsi="Times New Roman"/>
          <w:b/>
          <w:bCs/>
          <w:szCs w:val="24"/>
        </w:rPr>
      </w:pPr>
      <w:r w:rsidRPr="00D321F9">
        <w:rPr>
          <w:rFonts w:ascii="Times New Roman" w:hAnsi="Times New Roman"/>
          <w:szCs w:val="24"/>
        </w:rPr>
        <w:t>Schools, principals, and teachers will be weighted by the inverse of the probability of selection. The final weight will contain adjustments for nonresponse and any other sampling or field considerations that arise after the sample has been drawn.</w:t>
      </w:r>
    </w:p>
    <w:p w14:paraId="6BCD204A" w14:textId="0842B071" w:rsidR="009139C9" w:rsidRPr="00D321F9" w:rsidRDefault="009139C9" w:rsidP="007D4EB8">
      <w:pPr>
        <w:pStyle w:val="L1-FlLSp12"/>
        <w:spacing w:after="120" w:line="240" w:lineRule="auto"/>
        <w:rPr>
          <w:rFonts w:ascii="Times New Roman" w:hAnsi="Times New Roman"/>
          <w:b/>
          <w:bCs/>
          <w:szCs w:val="24"/>
        </w:rPr>
      </w:pPr>
      <w:bookmarkStart w:id="44" w:name="_Toc412576702"/>
      <w:r w:rsidRPr="00D321F9">
        <w:rPr>
          <w:rFonts w:ascii="Times New Roman" w:hAnsi="Times New Roman"/>
          <w:b/>
          <w:bCs/>
          <w:szCs w:val="24"/>
        </w:rPr>
        <w:t>Response Rates</w:t>
      </w:r>
      <w:bookmarkEnd w:id="44"/>
    </w:p>
    <w:p w14:paraId="375CB54A" w14:textId="54801C7B" w:rsidR="009139C9" w:rsidRPr="00EF0ACC" w:rsidRDefault="009139C9" w:rsidP="007D4EB8">
      <w:pPr>
        <w:pStyle w:val="Header"/>
        <w:spacing w:after="120" w:line="240" w:lineRule="auto"/>
        <w:rPr>
          <w:rFonts w:ascii="Times New Roman" w:hAnsi="Times New Roman"/>
          <w:b/>
          <w:bCs/>
          <w:i/>
          <w:iCs/>
          <w:sz w:val="24"/>
          <w:szCs w:val="24"/>
        </w:rPr>
      </w:pPr>
      <w:r w:rsidRPr="00AC0599">
        <w:rPr>
          <w:rFonts w:ascii="Times New Roman" w:hAnsi="Times New Roman"/>
          <w:sz w:val="24"/>
          <w:szCs w:val="24"/>
        </w:rPr>
        <w:t xml:space="preserve">We expect the NTPS </w:t>
      </w:r>
      <w:r w:rsidR="00825F98" w:rsidRPr="00AC0599">
        <w:rPr>
          <w:rFonts w:ascii="Times New Roman" w:hAnsi="Times New Roman"/>
          <w:sz w:val="24"/>
          <w:szCs w:val="24"/>
        </w:rPr>
        <w:t>2019-20</w:t>
      </w:r>
      <w:r w:rsidRPr="00AC0599">
        <w:rPr>
          <w:rFonts w:ascii="Times New Roman" w:hAnsi="Times New Roman"/>
          <w:sz w:val="24"/>
          <w:szCs w:val="24"/>
        </w:rPr>
        <w:t xml:space="preserve"> response rates to ap</w:t>
      </w:r>
      <w:r w:rsidR="00C71C8A" w:rsidRPr="00AC0599">
        <w:rPr>
          <w:rFonts w:ascii="Times New Roman" w:hAnsi="Times New Roman"/>
          <w:sz w:val="24"/>
          <w:szCs w:val="24"/>
        </w:rPr>
        <w:t xml:space="preserve">proximate those of NTPS </w:t>
      </w:r>
      <w:r w:rsidR="00825F98" w:rsidRPr="00AC0599">
        <w:rPr>
          <w:rFonts w:ascii="Times New Roman" w:hAnsi="Times New Roman"/>
          <w:sz w:val="24"/>
          <w:szCs w:val="24"/>
        </w:rPr>
        <w:t>2017-18</w:t>
      </w:r>
      <w:r w:rsidR="00C71C8A" w:rsidRPr="00AC0599">
        <w:rPr>
          <w:rFonts w:ascii="Times New Roman" w:hAnsi="Times New Roman"/>
          <w:sz w:val="24"/>
          <w:szCs w:val="24"/>
        </w:rPr>
        <w:t xml:space="preserve"> </w:t>
      </w:r>
      <w:r w:rsidR="00463240" w:rsidRPr="00AC0599">
        <w:rPr>
          <w:rFonts w:ascii="Times New Roman" w:hAnsi="Times New Roman"/>
          <w:sz w:val="24"/>
          <w:szCs w:val="24"/>
        </w:rPr>
        <w:t xml:space="preserve">(for public </w:t>
      </w:r>
      <w:r w:rsidR="00825F98" w:rsidRPr="00AC0599">
        <w:rPr>
          <w:rFonts w:ascii="Times New Roman" w:hAnsi="Times New Roman"/>
          <w:sz w:val="24"/>
          <w:szCs w:val="24"/>
        </w:rPr>
        <w:t xml:space="preserve">and private </w:t>
      </w:r>
      <w:r w:rsidR="00463240" w:rsidRPr="00AC0599">
        <w:rPr>
          <w:rFonts w:ascii="Times New Roman" w:hAnsi="Times New Roman"/>
          <w:sz w:val="24"/>
          <w:szCs w:val="24"/>
        </w:rPr>
        <w:t xml:space="preserve">schools) </w:t>
      </w:r>
      <w:r w:rsidRPr="00AC0599">
        <w:rPr>
          <w:rFonts w:ascii="Times New Roman" w:hAnsi="Times New Roman"/>
          <w:sz w:val="24"/>
          <w:szCs w:val="24"/>
        </w:rPr>
        <w:t>or to fall lower given the long-term trend in declining response ra</w:t>
      </w:r>
      <w:r w:rsidR="002B2D4F" w:rsidRPr="00AC0599">
        <w:rPr>
          <w:rFonts w:ascii="Times New Roman" w:hAnsi="Times New Roman"/>
          <w:sz w:val="24"/>
          <w:szCs w:val="24"/>
        </w:rPr>
        <w:t>tes for federal surveys. Table 7</w:t>
      </w:r>
      <w:r w:rsidRPr="00AC0599">
        <w:rPr>
          <w:rFonts w:ascii="Times New Roman" w:hAnsi="Times New Roman"/>
          <w:sz w:val="24"/>
          <w:szCs w:val="24"/>
        </w:rPr>
        <w:t xml:space="preserve"> provides the base-weighted response rates for </w:t>
      </w:r>
      <w:r w:rsidR="009F1465" w:rsidRPr="00AC0599">
        <w:rPr>
          <w:rFonts w:ascii="Times New Roman" w:hAnsi="Times New Roman"/>
          <w:sz w:val="24"/>
          <w:szCs w:val="24"/>
        </w:rPr>
        <w:t>NTPS 2015-16</w:t>
      </w:r>
      <w:r w:rsidRPr="00AC0599">
        <w:rPr>
          <w:rFonts w:ascii="Times New Roman" w:hAnsi="Times New Roman"/>
          <w:sz w:val="24"/>
          <w:szCs w:val="24"/>
        </w:rPr>
        <w:t xml:space="preserve">, </w:t>
      </w:r>
      <w:r w:rsidR="00D847EF">
        <w:rPr>
          <w:rFonts w:ascii="Times New Roman" w:hAnsi="Times New Roman"/>
          <w:sz w:val="24"/>
          <w:szCs w:val="24"/>
        </w:rPr>
        <w:t>given that</w:t>
      </w:r>
      <w:r w:rsidRPr="00AC0599">
        <w:rPr>
          <w:rFonts w:ascii="Times New Roman" w:hAnsi="Times New Roman"/>
          <w:sz w:val="24"/>
          <w:szCs w:val="24"/>
        </w:rPr>
        <w:t xml:space="preserve"> the final base-weighted response rates are not yet calculated for NTPS </w:t>
      </w:r>
      <w:r w:rsidR="009F1465" w:rsidRPr="00AC0599">
        <w:rPr>
          <w:rFonts w:ascii="Times New Roman" w:hAnsi="Times New Roman"/>
          <w:sz w:val="24"/>
          <w:szCs w:val="24"/>
        </w:rPr>
        <w:t>2017-18</w:t>
      </w:r>
      <w:r w:rsidRPr="00AC0599">
        <w:rPr>
          <w:rFonts w:ascii="Times New Roman" w:hAnsi="Times New Roman"/>
          <w:sz w:val="24"/>
          <w:szCs w:val="24"/>
        </w:rPr>
        <w:t>.</w:t>
      </w:r>
      <w:r w:rsidR="00AC0599" w:rsidRPr="00AC0599">
        <w:rPr>
          <w:rFonts w:ascii="Times New Roman" w:hAnsi="Times New Roman"/>
          <w:sz w:val="24"/>
          <w:szCs w:val="24"/>
        </w:rPr>
        <w:t xml:space="preserve"> Table 8 provides the preliminary unweighted response rates for NTPS 2017-18 as of mid-May. Note that as of mid-May</w:t>
      </w:r>
      <w:r w:rsidR="00D847EF">
        <w:rPr>
          <w:rFonts w:ascii="Times New Roman" w:hAnsi="Times New Roman"/>
          <w:sz w:val="24"/>
          <w:szCs w:val="24"/>
        </w:rPr>
        <w:t xml:space="preserve"> 2018</w:t>
      </w:r>
      <w:r w:rsidR="00AC0599" w:rsidRPr="00AC0599">
        <w:rPr>
          <w:rFonts w:ascii="Times New Roman" w:hAnsi="Times New Roman"/>
          <w:sz w:val="24"/>
          <w:szCs w:val="24"/>
        </w:rPr>
        <w:t xml:space="preserve">, data collection is still ongoing, especially for teachers; for this reason, teacher response rates are not reported in Table 8. The </w:t>
      </w:r>
      <w:r w:rsidR="00AC0599" w:rsidRPr="00AC0599">
        <w:rPr>
          <w:rFonts w:ascii="Times New Roman" w:hAnsi="Times New Roman"/>
          <w:color w:val="000000" w:themeColor="text1"/>
          <w:sz w:val="24"/>
          <w:szCs w:val="24"/>
        </w:rPr>
        <w:t xml:space="preserve">final NTPS </w:t>
      </w:r>
      <w:r w:rsidR="00EF0ACC">
        <w:rPr>
          <w:rFonts w:ascii="Times New Roman" w:hAnsi="Times New Roman"/>
          <w:color w:val="000000" w:themeColor="text1"/>
          <w:sz w:val="24"/>
          <w:szCs w:val="24"/>
        </w:rPr>
        <w:t>2017-18 response rates will be included</w:t>
      </w:r>
      <w:r w:rsidR="00AC0599" w:rsidRPr="00AC0599">
        <w:rPr>
          <w:rFonts w:ascii="Times New Roman" w:hAnsi="Times New Roman"/>
          <w:color w:val="000000" w:themeColor="text1"/>
          <w:sz w:val="24"/>
          <w:szCs w:val="24"/>
        </w:rPr>
        <w:t xml:space="preserve"> in the </w:t>
      </w:r>
      <w:r w:rsidR="00D847EF" w:rsidRPr="00AC0599">
        <w:rPr>
          <w:rFonts w:ascii="Times New Roman" w:hAnsi="Times New Roman"/>
          <w:sz w:val="24"/>
          <w:szCs w:val="24"/>
        </w:rPr>
        <w:t xml:space="preserve">NTPS 2019-20 </w:t>
      </w:r>
      <w:r w:rsidR="006F14E8">
        <w:rPr>
          <w:rFonts w:ascii="Times New Roman" w:hAnsi="Times New Roman"/>
          <w:color w:val="000000" w:themeColor="text1"/>
          <w:sz w:val="24"/>
          <w:szCs w:val="24"/>
        </w:rPr>
        <w:t>Main Study</w:t>
      </w:r>
      <w:r w:rsidR="00AC0599" w:rsidRPr="00AC0599">
        <w:rPr>
          <w:rFonts w:ascii="Times New Roman" w:hAnsi="Times New Roman"/>
          <w:color w:val="000000" w:themeColor="text1"/>
          <w:sz w:val="24"/>
          <w:szCs w:val="24"/>
        </w:rPr>
        <w:t xml:space="preserve"> </w:t>
      </w:r>
      <w:r w:rsidR="00D847EF">
        <w:rPr>
          <w:rFonts w:ascii="Times New Roman" w:hAnsi="Times New Roman"/>
          <w:color w:val="000000" w:themeColor="text1"/>
          <w:sz w:val="24"/>
          <w:szCs w:val="24"/>
        </w:rPr>
        <w:t>submission</w:t>
      </w:r>
      <w:r w:rsidR="00AC0599" w:rsidRPr="00AC0599">
        <w:rPr>
          <w:rFonts w:ascii="Times New Roman" w:hAnsi="Times New Roman"/>
          <w:color w:val="000000" w:themeColor="text1"/>
          <w:sz w:val="24"/>
          <w:szCs w:val="24"/>
        </w:rPr>
        <w:t xml:space="preserve"> in December 2018.</w:t>
      </w:r>
    </w:p>
    <w:p w14:paraId="7AA39BD7" w14:textId="472E4641" w:rsidR="009139C9" w:rsidRPr="00C06D30" w:rsidRDefault="009139C9" w:rsidP="00C06D30">
      <w:pPr>
        <w:keepNext/>
        <w:tabs>
          <w:tab w:val="left" w:pos="900"/>
        </w:tabs>
        <w:spacing w:before="120" w:after="40" w:line="240" w:lineRule="auto"/>
        <w:ind w:left="907" w:hanging="907"/>
        <w:rPr>
          <w:rFonts w:ascii="Times New Roman" w:eastAsia="Calibri" w:hAnsi="Times New Roman"/>
          <w:b/>
          <w:bCs/>
          <w:sz w:val="22"/>
          <w:szCs w:val="22"/>
        </w:rPr>
      </w:pPr>
      <w:r w:rsidRPr="00C06D30">
        <w:rPr>
          <w:rFonts w:ascii="Times New Roman" w:eastAsia="Calibri" w:hAnsi="Times New Roman"/>
          <w:b/>
          <w:bCs/>
          <w:sz w:val="22"/>
          <w:szCs w:val="22"/>
        </w:rPr>
        <w:t xml:space="preserve">Table 7. Base-weighted response rates for </w:t>
      </w:r>
      <w:r w:rsidR="00B65493" w:rsidRPr="00C06D30">
        <w:rPr>
          <w:rFonts w:ascii="Times New Roman" w:eastAsia="Calibri" w:hAnsi="Times New Roman"/>
          <w:b/>
          <w:bCs/>
          <w:sz w:val="22"/>
          <w:szCs w:val="22"/>
        </w:rPr>
        <w:t>NTPS 2015-16</w:t>
      </w:r>
      <w:r w:rsidRPr="00C06D30">
        <w:rPr>
          <w:rFonts w:ascii="Times New Roman" w:eastAsia="Calibri" w:hAnsi="Times New Roman"/>
          <w:b/>
          <w:bCs/>
          <w:sz w:val="22"/>
          <w:szCs w:val="22"/>
        </w:rPr>
        <w:t xml:space="preserve"> by respondent and school type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2"/>
        <w:gridCol w:w="2566"/>
        <w:gridCol w:w="2448"/>
        <w:gridCol w:w="2332"/>
      </w:tblGrid>
      <w:tr w:rsidR="00D321F9" w:rsidRPr="00E358BA" w14:paraId="02AD80D3" w14:textId="77777777" w:rsidTr="009139C9">
        <w:tc>
          <w:tcPr>
            <w:tcW w:w="1576" w:type="pct"/>
            <w:vMerge w:val="restart"/>
            <w:vAlign w:val="bottom"/>
          </w:tcPr>
          <w:p w14:paraId="719E7DA4" w14:textId="77777777" w:rsidR="009139C9" w:rsidRPr="00E358BA" w:rsidRDefault="009139C9" w:rsidP="007D4EB8">
            <w:pPr>
              <w:pStyle w:val="L1-FlLSp12"/>
              <w:spacing w:line="240" w:lineRule="auto"/>
              <w:rPr>
                <w:rFonts w:ascii="Times New Roman" w:hAnsi="Times New Roman"/>
                <w:b/>
                <w:bCs/>
                <w:sz w:val="20"/>
              </w:rPr>
            </w:pPr>
            <w:r w:rsidRPr="00E358BA">
              <w:rPr>
                <w:rFonts w:ascii="Times New Roman" w:hAnsi="Times New Roman"/>
                <w:b/>
                <w:bCs/>
                <w:sz w:val="20"/>
              </w:rPr>
              <w:t>School Type</w:t>
            </w:r>
          </w:p>
        </w:tc>
        <w:tc>
          <w:tcPr>
            <w:tcW w:w="3424" w:type="pct"/>
            <w:gridSpan w:val="3"/>
            <w:vAlign w:val="bottom"/>
          </w:tcPr>
          <w:p w14:paraId="6846E434" w14:textId="77777777" w:rsidR="009139C9" w:rsidRPr="00E358BA" w:rsidRDefault="009139C9" w:rsidP="007D4EB8">
            <w:pPr>
              <w:pStyle w:val="L1-FlLSp12"/>
              <w:spacing w:line="240" w:lineRule="auto"/>
              <w:jc w:val="center"/>
              <w:rPr>
                <w:rFonts w:ascii="Times New Roman" w:hAnsi="Times New Roman"/>
                <w:b/>
                <w:bCs/>
                <w:sz w:val="20"/>
              </w:rPr>
            </w:pPr>
            <w:r w:rsidRPr="00E358BA">
              <w:rPr>
                <w:rFonts w:ascii="Times New Roman" w:hAnsi="Times New Roman"/>
                <w:b/>
                <w:bCs/>
                <w:sz w:val="20"/>
              </w:rPr>
              <w:t>Unit of Observation</w:t>
            </w:r>
          </w:p>
        </w:tc>
      </w:tr>
      <w:tr w:rsidR="00D321F9" w:rsidRPr="00E358BA" w14:paraId="104D4475" w14:textId="77777777" w:rsidTr="009139C9">
        <w:tc>
          <w:tcPr>
            <w:tcW w:w="1576" w:type="pct"/>
            <w:vMerge/>
          </w:tcPr>
          <w:p w14:paraId="5533E1A3" w14:textId="77777777" w:rsidR="009139C9" w:rsidRPr="00E358BA" w:rsidRDefault="009139C9" w:rsidP="007D4EB8">
            <w:pPr>
              <w:pStyle w:val="L1-FlLSp12"/>
              <w:spacing w:line="240" w:lineRule="auto"/>
              <w:rPr>
                <w:rFonts w:ascii="Times New Roman" w:hAnsi="Times New Roman"/>
                <w:b/>
                <w:bCs/>
                <w:sz w:val="20"/>
              </w:rPr>
            </w:pPr>
          </w:p>
        </w:tc>
        <w:tc>
          <w:tcPr>
            <w:tcW w:w="1196" w:type="pct"/>
          </w:tcPr>
          <w:p w14:paraId="426412E4" w14:textId="77777777" w:rsidR="009139C9" w:rsidRPr="00E358BA" w:rsidRDefault="009139C9" w:rsidP="007D4EB8">
            <w:pPr>
              <w:pStyle w:val="L1-FlLSp12"/>
              <w:spacing w:line="240" w:lineRule="auto"/>
              <w:rPr>
                <w:rFonts w:ascii="Times New Roman" w:hAnsi="Times New Roman"/>
                <w:b/>
                <w:bCs/>
                <w:sz w:val="20"/>
              </w:rPr>
            </w:pPr>
            <w:r w:rsidRPr="00E358BA">
              <w:rPr>
                <w:rFonts w:ascii="Times New Roman" w:hAnsi="Times New Roman"/>
                <w:b/>
                <w:bCs/>
                <w:sz w:val="20"/>
              </w:rPr>
              <w:t>Teacher</w:t>
            </w:r>
          </w:p>
        </w:tc>
        <w:tc>
          <w:tcPr>
            <w:tcW w:w="1141" w:type="pct"/>
          </w:tcPr>
          <w:p w14:paraId="14359C28" w14:textId="77777777" w:rsidR="009139C9" w:rsidRPr="00E358BA" w:rsidRDefault="009139C9" w:rsidP="007D4EB8">
            <w:pPr>
              <w:pStyle w:val="L1-FlLSp12"/>
              <w:spacing w:line="240" w:lineRule="auto"/>
              <w:rPr>
                <w:rFonts w:ascii="Times New Roman" w:hAnsi="Times New Roman"/>
                <w:b/>
                <w:bCs/>
                <w:sz w:val="20"/>
              </w:rPr>
            </w:pPr>
            <w:r w:rsidRPr="00E358BA">
              <w:rPr>
                <w:rFonts w:ascii="Times New Roman" w:hAnsi="Times New Roman"/>
                <w:b/>
                <w:bCs/>
                <w:sz w:val="20"/>
              </w:rPr>
              <w:t>Principal</w:t>
            </w:r>
          </w:p>
        </w:tc>
        <w:tc>
          <w:tcPr>
            <w:tcW w:w="1087" w:type="pct"/>
          </w:tcPr>
          <w:p w14:paraId="67B47083" w14:textId="77777777" w:rsidR="009139C9" w:rsidRPr="00E358BA" w:rsidRDefault="009139C9" w:rsidP="007D4EB8">
            <w:pPr>
              <w:pStyle w:val="L1-FlLSp12"/>
              <w:spacing w:line="240" w:lineRule="auto"/>
              <w:rPr>
                <w:rFonts w:ascii="Times New Roman" w:hAnsi="Times New Roman"/>
                <w:b/>
                <w:bCs/>
                <w:sz w:val="20"/>
              </w:rPr>
            </w:pPr>
            <w:r w:rsidRPr="00E358BA">
              <w:rPr>
                <w:rFonts w:ascii="Times New Roman" w:hAnsi="Times New Roman"/>
                <w:b/>
                <w:bCs/>
                <w:sz w:val="20"/>
              </w:rPr>
              <w:t>School</w:t>
            </w:r>
          </w:p>
        </w:tc>
      </w:tr>
      <w:tr w:rsidR="00B10C22" w:rsidRPr="00E358BA" w14:paraId="7727A67B" w14:textId="77777777" w:rsidTr="009139C9">
        <w:tc>
          <w:tcPr>
            <w:tcW w:w="1576" w:type="pct"/>
          </w:tcPr>
          <w:p w14:paraId="7F48016F" w14:textId="77777777" w:rsidR="00B10C22" w:rsidRPr="00E358BA" w:rsidRDefault="00B10C22" w:rsidP="007D4EB8">
            <w:pPr>
              <w:pStyle w:val="L1-FlLSp12"/>
              <w:spacing w:line="240" w:lineRule="auto"/>
              <w:rPr>
                <w:rFonts w:ascii="Times New Roman" w:hAnsi="Times New Roman"/>
                <w:sz w:val="20"/>
              </w:rPr>
            </w:pPr>
            <w:r w:rsidRPr="00E358BA">
              <w:rPr>
                <w:rFonts w:ascii="Times New Roman" w:hAnsi="Times New Roman"/>
                <w:sz w:val="20"/>
              </w:rPr>
              <w:t>Traditional Public</w:t>
            </w:r>
          </w:p>
        </w:tc>
        <w:tc>
          <w:tcPr>
            <w:tcW w:w="1196" w:type="pct"/>
          </w:tcPr>
          <w:p w14:paraId="086C03BA" w14:textId="7530BE05" w:rsidR="00B10C22" w:rsidRPr="00E358BA" w:rsidRDefault="00B10C22" w:rsidP="007D4EB8">
            <w:pPr>
              <w:pStyle w:val="L1-FlLSp12"/>
              <w:spacing w:line="240" w:lineRule="auto"/>
              <w:rPr>
                <w:rFonts w:ascii="Times New Roman" w:hAnsi="Times New Roman"/>
                <w:sz w:val="20"/>
              </w:rPr>
            </w:pPr>
            <w:r>
              <w:rPr>
                <w:rFonts w:ascii="Times New Roman" w:hAnsi="Times New Roman"/>
                <w:sz w:val="20"/>
              </w:rPr>
              <w:t>67.9</w:t>
            </w:r>
          </w:p>
        </w:tc>
        <w:tc>
          <w:tcPr>
            <w:tcW w:w="1141" w:type="pct"/>
          </w:tcPr>
          <w:p w14:paraId="32D7A88C" w14:textId="69F6B6BB" w:rsidR="00B10C22" w:rsidRPr="00E358BA" w:rsidRDefault="00B10C22" w:rsidP="007D4EB8">
            <w:pPr>
              <w:pStyle w:val="L1-FlLSp12"/>
              <w:spacing w:line="240" w:lineRule="auto"/>
              <w:rPr>
                <w:rFonts w:ascii="Times New Roman" w:hAnsi="Times New Roman"/>
                <w:sz w:val="20"/>
              </w:rPr>
            </w:pPr>
            <w:r>
              <w:rPr>
                <w:rFonts w:ascii="Times New Roman" w:hAnsi="Times New Roman"/>
                <w:sz w:val="20"/>
              </w:rPr>
              <w:t>71.8</w:t>
            </w:r>
          </w:p>
        </w:tc>
        <w:tc>
          <w:tcPr>
            <w:tcW w:w="1087" w:type="pct"/>
          </w:tcPr>
          <w:p w14:paraId="1669E29F" w14:textId="38CD19F2" w:rsidR="00B10C22" w:rsidRPr="00E358BA" w:rsidRDefault="00B10C22" w:rsidP="007D4EB8">
            <w:pPr>
              <w:pStyle w:val="L1-FlLSp12"/>
              <w:spacing w:line="240" w:lineRule="auto"/>
              <w:rPr>
                <w:rFonts w:ascii="Times New Roman" w:hAnsi="Times New Roman"/>
                <w:sz w:val="20"/>
              </w:rPr>
            </w:pPr>
            <w:r>
              <w:rPr>
                <w:rFonts w:ascii="Times New Roman" w:hAnsi="Times New Roman"/>
                <w:sz w:val="20"/>
              </w:rPr>
              <w:t>72.5</w:t>
            </w:r>
          </w:p>
        </w:tc>
      </w:tr>
      <w:tr w:rsidR="00B10C22" w:rsidRPr="00E358BA" w14:paraId="27E151EE" w14:textId="77777777" w:rsidTr="009139C9">
        <w:tc>
          <w:tcPr>
            <w:tcW w:w="1576" w:type="pct"/>
          </w:tcPr>
          <w:p w14:paraId="472AA9C7" w14:textId="77777777" w:rsidR="00B10C22" w:rsidRPr="00E358BA" w:rsidRDefault="00B10C22" w:rsidP="007D4EB8">
            <w:pPr>
              <w:pStyle w:val="L1-FlLSp12"/>
              <w:spacing w:line="240" w:lineRule="auto"/>
              <w:rPr>
                <w:rFonts w:ascii="Times New Roman" w:hAnsi="Times New Roman"/>
                <w:sz w:val="20"/>
              </w:rPr>
            </w:pPr>
            <w:r w:rsidRPr="00E358BA">
              <w:rPr>
                <w:rFonts w:ascii="Times New Roman" w:hAnsi="Times New Roman"/>
                <w:sz w:val="20"/>
              </w:rPr>
              <w:t>Charter</w:t>
            </w:r>
          </w:p>
        </w:tc>
        <w:tc>
          <w:tcPr>
            <w:tcW w:w="1196" w:type="pct"/>
          </w:tcPr>
          <w:p w14:paraId="4AC0231D" w14:textId="2F6935FA" w:rsidR="00B10C22" w:rsidRPr="00E358BA" w:rsidRDefault="00B10C22" w:rsidP="007D4EB8">
            <w:pPr>
              <w:pStyle w:val="L1-FlLSp12"/>
              <w:spacing w:line="240" w:lineRule="auto"/>
              <w:rPr>
                <w:rFonts w:ascii="Times New Roman" w:hAnsi="Times New Roman"/>
                <w:sz w:val="20"/>
              </w:rPr>
            </w:pPr>
            <w:r>
              <w:rPr>
                <w:rFonts w:ascii="Times New Roman" w:hAnsi="Times New Roman"/>
                <w:sz w:val="20"/>
              </w:rPr>
              <w:t>66.2</w:t>
            </w:r>
          </w:p>
        </w:tc>
        <w:tc>
          <w:tcPr>
            <w:tcW w:w="1141" w:type="pct"/>
          </w:tcPr>
          <w:p w14:paraId="480FF7FC" w14:textId="72488239" w:rsidR="00B10C22" w:rsidRPr="00E358BA" w:rsidRDefault="00B10C22" w:rsidP="007D4EB8">
            <w:pPr>
              <w:pStyle w:val="L1-FlLSp12"/>
              <w:spacing w:line="240" w:lineRule="auto"/>
              <w:rPr>
                <w:rFonts w:ascii="Times New Roman" w:hAnsi="Times New Roman"/>
                <w:sz w:val="20"/>
              </w:rPr>
            </w:pPr>
            <w:r>
              <w:rPr>
                <w:rFonts w:ascii="Times New Roman" w:hAnsi="Times New Roman"/>
                <w:sz w:val="20"/>
              </w:rPr>
              <w:t>71.9</w:t>
            </w:r>
          </w:p>
        </w:tc>
        <w:tc>
          <w:tcPr>
            <w:tcW w:w="1087" w:type="pct"/>
          </w:tcPr>
          <w:p w14:paraId="27A96055" w14:textId="62B8ACB5" w:rsidR="00B10C22" w:rsidRPr="00E358BA" w:rsidRDefault="00B10C22" w:rsidP="007D4EB8">
            <w:pPr>
              <w:pStyle w:val="L1-FlLSp12"/>
              <w:spacing w:line="240" w:lineRule="auto"/>
              <w:rPr>
                <w:rFonts w:ascii="Times New Roman" w:hAnsi="Times New Roman"/>
                <w:sz w:val="20"/>
              </w:rPr>
            </w:pPr>
            <w:r>
              <w:rPr>
                <w:rFonts w:ascii="Times New Roman" w:hAnsi="Times New Roman"/>
                <w:sz w:val="20"/>
              </w:rPr>
              <w:t>73.2</w:t>
            </w:r>
          </w:p>
        </w:tc>
      </w:tr>
    </w:tbl>
    <w:p w14:paraId="5ED02930" w14:textId="78CD93B0" w:rsidR="00751493" w:rsidRPr="00E358BA" w:rsidRDefault="00751493" w:rsidP="007D4EB8">
      <w:pPr>
        <w:pStyle w:val="L1-FlLSp12"/>
        <w:spacing w:after="120" w:line="240" w:lineRule="auto"/>
        <w:rPr>
          <w:rFonts w:ascii="Times New Roman" w:hAnsi="Times New Roman"/>
          <w:szCs w:val="24"/>
        </w:rPr>
      </w:pPr>
    </w:p>
    <w:p w14:paraId="72C908B3" w14:textId="6431260C" w:rsidR="00751493" w:rsidRPr="00C06D30" w:rsidRDefault="00751493" w:rsidP="00C06D30">
      <w:pPr>
        <w:keepNext/>
        <w:tabs>
          <w:tab w:val="left" w:pos="900"/>
        </w:tabs>
        <w:spacing w:before="120" w:after="40" w:line="240" w:lineRule="auto"/>
        <w:ind w:left="907" w:hanging="907"/>
        <w:rPr>
          <w:rFonts w:ascii="Times New Roman" w:eastAsia="Calibri" w:hAnsi="Times New Roman"/>
          <w:b/>
          <w:bCs/>
          <w:sz w:val="22"/>
          <w:szCs w:val="22"/>
        </w:rPr>
      </w:pPr>
      <w:r w:rsidRPr="00C06D30">
        <w:rPr>
          <w:rFonts w:ascii="Times New Roman" w:eastAsia="Calibri" w:hAnsi="Times New Roman"/>
          <w:b/>
          <w:bCs/>
          <w:sz w:val="22"/>
          <w:szCs w:val="22"/>
        </w:rPr>
        <w:t>Table 8. Preliminary unweighted response rates for NTPS 2017-18 by respondent and school type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4"/>
        <w:gridCol w:w="3218"/>
        <w:gridCol w:w="3066"/>
      </w:tblGrid>
      <w:tr w:rsidR="00751493" w:rsidRPr="00E358BA" w14:paraId="21848717" w14:textId="77777777" w:rsidTr="00D847EF">
        <w:tc>
          <w:tcPr>
            <w:tcW w:w="2071" w:type="pct"/>
            <w:vMerge w:val="restart"/>
            <w:vAlign w:val="bottom"/>
          </w:tcPr>
          <w:p w14:paraId="255FBB4E" w14:textId="77777777" w:rsidR="00751493" w:rsidRPr="00E358BA" w:rsidRDefault="00751493" w:rsidP="007D4EB8">
            <w:pPr>
              <w:pStyle w:val="L1-FlLSp12"/>
              <w:spacing w:line="240" w:lineRule="auto"/>
              <w:rPr>
                <w:rFonts w:ascii="Times New Roman" w:hAnsi="Times New Roman"/>
                <w:b/>
                <w:bCs/>
                <w:sz w:val="20"/>
              </w:rPr>
            </w:pPr>
            <w:r w:rsidRPr="00E358BA">
              <w:rPr>
                <w:rFonts w:ascii="Times New Roman" w:hAnsi="Times New Roman"/>
                <w:b/>
                <w:bCs/>
                <w:sz w:val="20"/>
              </w:rPr>
              <w:t>School Type</w:t>
            </w:r>
          </w:p>
        </w:tc>
        <w:tc>
          <w:tcPr>
            <w:tcW w:w="2929" w:type="pct"/>
            <w:gridSpan w:val="2"/>
            <w:vAlign w:val="bottom"/>
          </w:tcPr>
          <w:p w14:paraId="64A177F9" w14:textId="77777777" w:rsidR="00751493" w:rsidRPr="00E358BA" w:rsidRDefault="00751493" w:rsidP="007D4EB8">
            <w:pPr>
              <w:pStyle w:val="L1-FlLSp12"/>
              <w:spacing w:line="240" w:lineRule="auto"/>
              <w:jc w:val="center"/>
              <w:rPr>
                <w:rFonts w:ascii="Times New Roman" w:hAnsi="Times New Roman"/>
                <w:b/>
                <w:bCs/>
                <w:sz w:val="20"/>
              </w:rPr>
            </w:pPr>
            <w:r w:rsidRPr="00E358BA">
              <w:rPr>
                <w:rFonts w:ascii="Times New Roman" w:hAnsi="Times New Roman"/>
                <w:b/>
                <w:bCs/>
                <w:sz w:val="20"/>
              </w:rPr>
              <w:t>Unit of Observation</w:t>
            </w:r>
          </w:p>
        </w:tc>
      </w:tr>
      <w:tr w:rsidR="00AC0599" w:rsidRPr="00E358BA" w14:paraId="51216B2B" w14:textId="77777777" w:rsidTr="00D847EF">
        <w:tc>
          <w:tcPr>
            <w:tcW w:w="2071" w:type="pct"/>
            <w:vMerge/>
          </w:tcPr>
          <w:p w14:paraId="743F4BF4" w14:textId="77777777" w:rsidR="00AC0599" w:rsidRPr="00E358BA" w:rsidRDefault="00AC0599" w:rsidP="007D4EB8">
            <w:pPr>
              <w:pStyle w:val="L1-FlLSp12"/>
              <w:spacing w:line="240" w:lineRule="auto"/>
              <w:rPr>
                <w:rFonts w:ascii="Times New Roman" w:hAnsi="Times New Roman"/>
                <w:b/>
                <w:bCs/>
                <w:sz w:val="20"/>
              </w:rPr>
            </w:pPr>
          </w:p>
        </w:tc>
        <w:tc>
          <w:tcPr>
            <w:tcW w:w="1500" w:type="pct"/>
          </w:tcPr>
          <w:p w14:paraId="49FBE188" w14:textId="77777777" w:rsidR="00AC0599" w:rsidRPr="00E358BA" w:rsidRDefault="00AC0599" w:rsidP="007D4EB8">
            <w:pPr>
              <w:pStyle w:val="L1-FlLSp12"/>
              <w:spacing w:line="240" w:lineRule="auto"/>
              <w:rPr>
                <w:rFonts w:ascii="Times New Roman" w:hAnsi="Times New Roman"/>
                <w:b/>
                <w:bCs/>
                <w:sz w:val="20"/>
              </w:rPr>
            </w:pPr>
            <w:r w:rsidRPr="00E358BA">
              <w:rPr>
                <w:rFonts w:ascii="Times New Roman" w:hAnsi="Times New Roman"/>
                <w:b/>
                <w:bCs/>
                <w:sz w:val="20"/>
              </w:rPr>
              <w:t>Principal</w:t>
            </w:r>
          </w:p>
        </w:tc>
        <w:tc>
          <w:tcPr>
            <w:tcW w:w="1429" w:type="pct"/>
          </w:tcPr>
          <w:p w14:paraId="5F080129" w14:textId="77777777" w:rsidR="00AC0599" w:rsidRPr="00E358BA" w:rsidRDefault="00AC0599" w:rsidP="007D4EB8">
            <w:pPr>
              <w:pStyle w:val="L1-FlLSp12"/>
              <w:spacing w:line="240" w:lineRule="auto"/>
              <w:rPr>
                <w:rFonts w:ascii="Times New Roman" w:hAnsi="Times New Roman"/>
                <w:b/>
                <w:bCs/>
                <w:sz w:val="20"/>
              </w:rPr>
            </w:pPr>
            <w:r w:rsidRPr="00E358BA">
              <w:rPr>
                <w:rFonts w:ascii="Times New Roman" w:hAnsi="Times New Roman"/>
                <w:b/>
                <w:bCs/>
                <w:sz w:val="20"/>
              </w:rPr>
              <w:t>School</w:t>
            </w:r>
          </w:p>
        </w:tc>
      </w:tr>
      <w:tr w:rsidR="00B10C22" w:rsidRPr="00E358BA" w14:paraId="50ADC8C7" w14:textId="77777777" w:rsidTr="00D847EF">
        <w:tc>
          <w:tcPr>
            <w:tcW w:w="2071" w:type="pct"/>
          </w:tcPr>
          <w:p w14:paraId="0A193255" w14:textId="77777777" w:rsidR="00B10C22" w:rsidRPr="00E358BA" w:rsidRDefault="00B10C22" w:rsidP="007D4EB8">
            <w:pPr>
              <w:pStyle w:val="L1-FlLSp12"/>
              <w:spacing w:line="240" w:lineRule="auto"/>
              <w:rPr>
                <w:rFonts w:ascii="Times New Roman" w:hAnsi="Times New Roman"/>
                <w:sz w:val="20"/>
              </w:rPr>
            </w:pPr>
            <w:r w:rsidRPr="00E358BA">
              <w:rPr>
                <w:rFonts w:ascii="Times New Roman" w:hAnsi="Times New Roman"/>
                <w:sz w:val="20"/>
              </w:rPr>
              <w:t>Traditional Public</w:t>
            </w:r>
          </w:p>
        </w:tc>
        <w:tc>
          <w:tcPr>
            <w:tcW w:w="1500" w:type="pct"/>
          </w:tcPr>
          <w:p w14:paraId="0EDB700C" w14:textId="19F5A5FC" w:rsidR="00B10C22" w:rsidRPr="00E358BA" w:rsidRDefault="00B10C22" w:rsidP="007D4EB8">
            <w:pPr>
              <w:pStyle w:val="L1-FlLSp12"/>
              <w:spacing w:line="240" w:lineRule="auto"/>
              <w:rPr>
                <w:rFonts w:ascii="Times New Roman" w:hAnsi="Times New Roman"/>
                <w:sz w:val="20"/>
              </w:rPr>
            </w:pPr>
            <w:r>
              <w:rPr>
                <w:rFonts w:ascii="Times New Roman" w:hAnsi="Times New Roman"/>
                <w:sz w:val="20"/>
              </w:rPr>
              <w:t>69.6</w:t>
            </w:r>
          </w:p>
        </w:tc>
        <w:tc>
          <w:tcPr>
            <w:tcW w:w="1429" w:type="pct"/>
          </w:tcPr>
          <w:p w14:paraId="13662533" w14:textId="7FED6EEA" w:rsidR="00B10C22" w:rsidRPr="00E358BA" w:rsidRDefault="00B10C22" w:rsidP="007D4EB8">
            <w:pPr>
              <w:pStyle w:val="L1-FlLSp12"/>
              <w:spacing w:line="240" w:lineRule="auto"/>
              <w:rPr>
                <w:rFonts w:ascii="Times New Roman" w:hAnsi="Times New Roman"/>
                <w:sz w:val="20"/>
              </w:rPr>
            </w:pPr>
            <w:r>
              <w:rPr>
                <w:rFonts w:ascii="Times New Roman" w:hAnsi="Times New Roman"/>
                <w:sz w:val="20"/>
              </w:rPr>
              <w:t>71.9</w:t>
            </w:r>
          </w:p>
        </w:tc>
      </w:tr>
      <w:tr w:rsidR="00B10C22" w:rsidRPr="00E358BA" w14:paraId="3456FE36" w14:textId="77777777" w:rsidTr="00D847EF">
        <w:tc>
          <w:tcPr>
            <w:tcW w:w="2071" w:type="pct"/>
          </w:tcPr>
          <w:p w14:paraId="35FC5D6D" w14:textId="77777777" w:rsidR="00B10C22" w:rsidRPr="00E358BA" w:rsidRDefault="00B10C22" w:rsidP="007D4EB8">
            <w:pPr>
              <w:pStyle w:val="L1-FlLSp12"/>
              <w:spacing w:line="240" w:lineRule="auto"/>
              <w:rPr>
                <w:rFonts w:ascii="Times New Roman" w:hAnsi="Times New Roman"/>
                <w:sz w:val="20"/>
              </w:rPr>
            </w:pPr>
            <w:r w:rsidRPr="00E358BA">
              <w:rPr>
                <w:rFonts w:ascii="Times New Roman" w:hAnsi="Times New Roman"/>
                <w:sz w:val="20"/>
              </w:rPr>
              <w:t>Charter</w:t>
            </w:r>
          </w:p>
        </w:tc>
        <w:tc>
          <w:tcPr>
            <w:tcW w:w="1500" w:type="pct"/>
          </w:tcPr>
          <w:p w14:paraId="5C890003" w14:textId="52C4F3F4" w:rsidR="00B10C22" w:rsidRPr="00E358BA" w:rsidRDefault="00B10C22" w:rsidP="007D4EB8">
            <w:pPr>
              <w:pStyle w:val="L1-FlLSp12"/>
              <w:spacing w:line="240" w:lineRule="auto"/>
              <w:rPr>
                <w:rFonts w:ascii="Times New Roman" w:hAnsi="Times New Roman"/>
                <w:sz w:val="20"/>
              </w:rPr>
            </w:pPr>
            <w:r>
              <w:rPr>
                <w:rFonts w:ascii="Times New Roman" w:hAnsi="Times New Roman"/>
                <w:sz w:val="20"/>
              </w:rPr>
              <w:t>62.2</w:t>
            </w:r>
          </w:p>
        </w:tc>
        <w:tc>
          <w:tcPr>
            <w:tcW w:w="1429" w:type="pct"/>
          </w:tcPr>
          <w:p w14:paraId="0ED24969" w14:textId="68CFB586" w:rsidR="00B10C22" w:rsidRPr="00E358BA" w:rsidRDefault="00B10C22" w:rsidP="007D4EB8">
            <w:pPr>
              <w:pStyle w:val="L1-FlLSp12"/>
              <w:spacing w:line="240" w:lineRule="auto"/>
              <w:rPr>
                <w:rFonts w:ascii="Times New Roman" w:hAnsi="Times New Roman"/>
                <w:sz w:val="20"/>
              </w:rPr>
            </w:pPr>
            <w:r>
              <w:rPr>
                <w:rFonts w:ascii="Times New Roman" w:hAnsi="Times New Roman"/>
                <w:sz w:val="20"/>
              </w:rPr>
              <w:t>65.9</w:t>
            </w:r>
          </w:p>
        </w:tc>
      </w:tr>
      <w:tr w:rsidR="00B10C22" w:rsidRPr="009F1465" w14:paraId="33392233" w14:textId="77777777" w:rsidTr="00D847EF">
        <w:tc>
          <w:tcPr>
            <w:tcW w:w="2071" w:type="pct"/>
          </w:tcPr>
          <w:p w14:paraId="40DD3F1F" w14:textId="66A5CCCC" w:rsidR="00B10C22" w:rsidRPr="00E358BA" w:rsidRDefault="00B10C22" w:rsidP="007D4EB8">
            <w:pPr>
              <w:pStyle w:val="L1-FlLSp12"/>
              <w:spacing w:line="240" w:lineRule="auto"/>
              <w:rPr>
                <w:rFonts w:ascii="Times New Roman" w:hAnsi="Times New Roman"/>
                <w:sz w:val="20"/>
              </w:rPr>
            </w:pPr>
            <w:r w:rsidRPr="00E358BA">
              <w:rPr>
                <w:rFonts w:ascii="Times New Roman" w:hAnsi="Times New Roman"/>
                <w:sz w:val="20"/>
              </w:rPr>
              <w:t>Private</w:t>
            </w:r>
          </w:p>
        </w:tc>
        <w:tc>
          <w:tcPr>
            <w:tcW w:w="1500" w:type="pct"/>
          </w:tcPr>
          <w:p w14:paraId="50AA43AB" w14:textId="0373C660" w:rsidR="00B10C22" w:rsidRPr="00E358BA" w:rsidRDefault="00B10C22" w:rsidP="007D4EB8">
            <w:pPr>
              <w:pStyle w:val="L1-FlLSp12"/>
              <w:spacing w:line="240" w:lineRule="auto"/>
              <w:rPr>
                <w:rFonts w:ascii="Times New Roman" w:hAnsi="Times New Roman"/>
                <w:sz w:val="20"/>
              </w:rPr>
            </w:pPr>
            <w:r>
              <w:rPr>
                <w:rFonts w:ascii="Times New Roman" w:hAnsi="Times New Roman"/>
                <w:sz w:val="20"/>
              </w:rPr>
              <w:t>62.3</w:t>
            </w:r>
          </w:p>
        </w:tc>
        <w:tc>
          <w:tcPr>
            <w:tcW w:w="1429" w:type="pct"/>
          </w:tcPr>
          <w:p w14:paraId="2EF2C9EC" w14:textId="0B8E0B8C" w:rsidR="00B10C22" w:rsidRPr="00E358BA" w:rsidRDefault="00B10C22" w:rsidP="007D4EB8">
            <w:pPr>
              <w:pStyle w:val="L1-FlLSp12"/>
              <w:spacing w:line="240" w:lineRule="auto"/>
              <w:rPr>
                <w:rFonts w:ascii="Times New Roman" w:hAnsi="Times New Roman"/>
                <w:sz w:val="20"/>
              </w:rPr>
            </w:pPr>
            <w:r>
              <w:rPr>
                <w:rFonts w:ascii="Times New Roman" w:hAnsi="Times New Roman"/>
                <w:sz w:val="20"/>
              </w:rPr>
              <w:t>65.9</w:t>
            </w:r>
          </w:p>
        </w:tc>
      </w:tr>
    </w:tbl>
    <w:p w14:paraId="086338E2" w14:textId="77777777" w:rsidR="00751493" w:rsidRPr="00D321F9" w:rsidRDefault="00751493" w:rsidP="007D4EB8">
      <w:pPr>
        <w:pStyle w:val="L1-FlLSp12"/>
        <w:spacing w:line="240" w:lineRule="auto"/>
        <w:rPr>
          <w:rFonts w:ascii="Times New Roman" w:hAnsi="Times New Roman"/>
          <w:sz w:val="22"/>
          <w:szCs w:val="22"/>
        </w:rPr>
      </w:pPr>
    </w:p>
    <w:p w14:paraId="48A886A0" w14:textId="65DD03BE" w:rsidR="00C8143E" w:rsidRPr="00D321F9" w:rsidRDefault="00204E0B" w:rsidP="00D47D87">
      <w:pPr>
        <w:pStyle w:val="Heading3"/>
        <w:spacing w:after="120" w:line="240" w:lineRule="auto"/>
        <w:rPr>
          <w:rFonts w:ascii="Times New Roman" w:hAnsi="Times New Roman"/>
          <w:color w:val="auto"/>
          <w:sz w:val="24"/>
          <w:szCs w:val="24"/>
        </w:rPr>
      </w:pPr>
      <w:bookmarkStart w:id="45" w:name="_Toc391625750"/>
      <w:bookmarkStart w:id="46" w:name="_Toc392706708"/>
      <w:bookmarkStart w:id="47" w:name="_Toc420609070"/>
      <w:bookmarkStart w:id="48" w:name="_Toc455154250"/>
      <w:bookmarkStart w:id="49" w:name="_Toc455496443"/>
      <w:bookmarkStart w:id="50" w:name="_Toc468187456"/>
      <w:bookmarkStart w:id="51" w:name="_Toc535327883"/>
      <w:r>
        <w:rPr>
          <w:rFonts w:ascii="Times New Roman" w:hAnsi="Times New Roman"/>
          <w:color w:val="auto"/>
          <w:sz w:val="24"/>
          <w:szCs w:val="24"/>
        </w:rPr>
        <w:t>B.2</w:t>
      </w:r>
      <w:r>
        <w:rPr>
          <w:rFonts w:ascii="Times New Roman" w:hAnsi="Times New Roman"/>
          <w:color w:val="auto"/>
          <w:sz w:val="24"/>
          <w:szCs w:val="24"/>
        </w:rPr>
        <w:tab/>
      </w:r>
      <w:r w:rsidR="00F153D0" w:rsidRPr="00D321F9">
        <w:rPr>
          <w:rFonts w:ascii="Times New Roman" w:hAnsi="Times New Roman"/>
          <w:color w:val="auto"/>
          <w:sz w:val="24"/>
          <w:szCs w:val="24"/>
        </w:rPr>
        <w:t>Procedures for the Collection of Information</w:t>
      </w:r>
      <w:bookmarkEnd w:id="45"/>
      <w:bookmarkEnd w:id="46"/>
      <w:bookmarkEnd w:id="47"/>
      <w:bookmarkEnd w:id="48"/>
      <w:bookmarkEnd w:id="49"/>
      <w:bookmarkEnd w:id="50"/>
      <w:bookmarkEnd w:id="51"/>
    </w:p>
    <w:p w14:paraId="63D930EF" w14:textId="294A43C0" w:rsidR="00622089" w:rsidRDefault="00962F09" w:rsidP="007D4EB8">
      <w:pPr>
        <w:tabs>
          <w:tab w:val="left" w:pos="720"/>
        </w:tabs>
        <w:spacing w:after="120" w:line="240" w:lineRule="auto"/>
        <w:rPr>
          <w:rFonts w:ascii="Times New Roman" w:hAnsi="Times New Roman"/>
          <w:szCs w:val="24"/>
        </w:rPr>
      </w:pPr>
      <w:r w:rsidRPr="00204E0B">
        <w:rPr>
          <w:rFonts w:ascii="Times New Roman" w:hAnsi="Times New Roman"/>
          <w:color w:val="000000" w:themeColor="text1"/>
          <w:szCs w:val="24"/>
        </w:rPr>
        <w:t>Section B.2.1</w:t>
      </w:r>
      <w:r w:rsidRPr="00204E0B">
        <w:rPr>
          <w:rFonts w:ascii="Times New Roman" w:hAnsi="Times New Roman"/>
          <w:szCs w:val="24"/>
        </w:rPr>
        <w:t xml:space="preserve"> describes </w:t>
      </w:r>
      <w:r w:rsidR="00622089" w:rsidRPr="00622089">
        <w:rPr>
          <w:rFonts w:ascii="Times New Roman" w:hAnsi="Times New Roman"/>
          <w:szCs w:val="24"/>
        </w:rPr>
        <w:t xml:space="preserve">the operations for the preliminary field activities for NTPS </w:t>
      </w:r>
      <w:r w:rsidR="009F1465">
        <w:rPr>
          <w:rFonts w:ascii="Times New Roman" w:hAnsi="Times New Roman"/>
          <w:szCs w:val="24"/>
        </w:rPr>
        <w:t>2019-20</w:t>
      </w:r>
      <w:r>
        <w:rPr>
          <w:rFonts w:ascii="Times New Roman" w:hAnsi="Times New Roman"/>
          <w:szCs w:val="24"/>
        </w:rPr>
        <w:t xml:space="preserve">, with </w:t>
      </w:r>
      <w:r w:rsidR="00622089" w:rsidRPr="00622089">
        <w:rPr>
          <w:rFonts w:ascii="Times New Roman" w:hAnsi="Times New Roman"/>
          <w:szCs w:val="24"/>
        </w:rPr>
        <w:t>Section B.2.1</w:t>
      </w:r>
      <w:r>
        <w:rPr>
          <w:rFonts w:ascii="Times New Roman" w:hAnsi="Times New Roman"/>
          <w:szCs w:val="24"/>
        </w:rPr>
        <w:t>.1</w:t>
      </w:r>
      <w:r w:rsidR="00622089" w:rsidRPr="00622089">
        <w:rPr>
          <w:rFonts w:ascii="Times New Roman" w:hAnsi="Times New Roman"/>
          <w:szCs w:val="24"/>
        </w:rPr>
        <w:t xml:space="preserve"> describ</w:t>
      </w:r>
      <w:r>
        <w:rPr>
          <w:rFonts w:ascii="Times New Roman" w:hAnsi="Times New Roman"/>
          <w:szCs w:val="24"/>
        </w:rPr>
        <w:t>ing</w:t>
      </w:r>
      <w:r w:rsidR="00622089" w:rsidRPr="00622089">
        <w:rPr>
          <w:rFonts w:ascii="Times New Roman" w:hAnsi="Times New Roman"/>
          <w:szCs w:val="24"/>
        </w:rPr>
        <w:t xml:space="preserve"> </w:t>
      </w:r>
      <w:r w:rsidR="00622089" w:rsidRPr="00204E0B">
        <w:rPr>
          <w:rFonts w:ascii="Times New Roman" w:hAnsi="Times New Roman"/>
          <w:color w:val="000000" w:themeColor="text1"/>
          <w:szCs w:val="24"/>
        </w:rPr>
        <w:t>special districts operation</w:t>
      </w:r>
      <w:r w:rsidR="00622089" w:rsidRPr="00204E0B">
        <w:rPr>
          <w:rFonts w:ascii="Times New Roman" w:hAnsi="Times New Roman"/>
          <w:szCs w:val="24"/>
        </w:rPr>
        <w:t xml:space="preserve"> and</w:t>
      </w:r>
      <w:r w:rsidR="00622089">
        <w:rPr>
          <w:rFonts w:ascii="Times New Roman" w:hAnsi="Times New Roman"/>
          <w:szCs w:val="24"/>
        </w:rPr>
        <w:t xml:space="preserve"> </w:t>
      </w:r>
      <w:r w:rsidR="00622089" w:rsidRPr="00622089">
        <w:rPr>
          <w:rFonts w:ascii="Times New Roman" w:hAnsi="Times New Roman"/>
          <w:szCs w:val="24"/>
        </w:rPr>
        <w:t>Section B.2.</w:t>
      </w:r>
      <w:r>
        <w:rPr>
          <w:rFonts w:ascii="Times New Roman" w:hAnsi="Times New Roman"/>
          <w:szCs w:val="24"/>
        </w:rPr>
        <w:t>1.</w:t>
      </w:r>
      <w:r w:rsidR="00622089" w:rsidRPr="00622089">
        <w:rPr>
          <w:rFonts w:ascii="Times New Roman" w:hAnsi="Times New Roman"/>
          <w:szCs w:val="24"/>
        </w:rPr>
        <w:t xml:space="preserve">2 </w:t>
      </w:r>
      <w:r w:rsidR="00622089" w:rsidRPr="00204E0B">
        <w:rPr>
          <w:rFonts w:ascii="Times New Roman" w:hAnsi="Times New Roman"/>
          <w:color w:val="000000" w:themeColor="text1"/>
          <w:szCs w:val="24"/>
        </w:rPr>
        <w:t>the school pre-contact letter</w:t>
      </w:r>
      <w:r w:rsidR="00622089" w:rsidRPr="00622089">
        <w:rPr>
          <w:rFonts w:ascii="Times New Roman" w:hAnsi="Times New Roman"/>
          <w:szCs w:val="24"/>
        </w:rPr>
        <w:t>.</w:t>
      </w:r>
      <w:r>
        <w:rPr>
          <w:rFonts w:ascii="Times New Roman" w:hAnsi="Times New Roman"/>
          <w:szCs w:val="24"/>
        </w:rPr>
        <w:t xml:space="preserve"> </w:t>
      </w:r>
      <w:r w:rsidRPr="00204E0B">
        <w:rPr>
          <w:rFonts w:ascii="Times New Roman" w:hAnsi="Times New Roman"/>
          <w:color w:val="000000" w:themeColor="text1"/>
          <w:szCs w:val="24"/>
        </w:rPr>
        <w:t>Section B.2.</w:t>
      </w:r>
      <w:r>
        <w:rPr>
          <w:rFonts w:ascii="Times New Roman" w:hAnsi="Times New Roman"/>
          <w:color w:val="000000" w:themeColor="text1"/>
          <w:szCs w:val="24"/>
        </w:rPr>
        <w:t>2</w:t>
      </w:r>
      <w:r w:rsidRPr="00204E0B">
        <w:rPr>
          <w:rFonts w:ascii="Times New Roman" w:hAnsi="Times New Roman"/>
          <w:szCs w:val="24"/>
        </w:rPr>
        <w:t xml:space="preserve"> describes </w:t>
      </w:r>
      <w:r w:rsidRPr="00962F09">
        <w:rPr>
          <w:rFonts w:ascii="Times New Roman" w:hAnsi="Times New Roman"/>
          <w:szCs w:val="24"/>
        </w:rPr>
        <w:t xml:space="preserve">school-level data collection procedures </w:t>
      </w:r>
      <w:r w:rsidRPr="00622089">
        <w:rPr>
          <w:rFonts w:ascii="Times New Roman" w:hAnsi="Times New Roman"/>
          <w:szCs w:val="24"/>
        </w:rPr>
        <w:t>for the school-level questionnaires (i.e., Teacher Listing Form, School Questionnaire, and Principal Questionnaire)</w:t>
      </w:r>
      <w:r>
        <w:rPr>
          <w:rFonts w:ascii="Times New Roman" w:hAnsi="Times New Roman"/>
          <w:szCs w:val="24"/>
        </w:rPr>
        <w:t xml:space="preserve">, with </w:t>
      </w:r>
      <w:r w:rsidR="00622089" w:rsidRPr="00622089">
        <w:rPr>
          <w:rFonts w:ascii="Times New Roman" w:hAnsi="Times New Roman"/>
          <w:szCs w:val="24"/>
        </w:rPr>
        <w:t>Section B.2.</w:t>
      </w:r>
      <w:r>
        <w:rPr>
          <w:rFonts w:ascii="Times New Roman" w:hAnsi="Times New Roman"/>
          <w:szCs w:val="24"/>
        </w:rPr>
        <w:t>2.</w:t>
      </w:r>
      <w:r w:rsidR="00622089" w:rsidRPr="00622089">
        <w:rPr>
          <w:rFonts w:ascii="Times New Roman" w:hAnsi="Times New Roman"/>
          <w:szCs w:val="24"/>
        </w:rPr>
        <w:t>1 describ</w:t>
      </w:r>
      <w:r>
        <w:rPr>
          <w:rFonts w:ascii="Times New Roman" w:hAnsi="Times New Roman"/>
          <w:szCs w:val="24"/>
        </w:rPr>
        <w:t>ing</w:t>
      </w:r>
      <w:r w:rsidR="00622089" w:rsidRPr="00622089">
        <w:rPr>
          <w:rFonts w:ascii="Times New Roman" w:hAnsi="Times New Roman"/>
          <w:szCs w:val="24"/>
        </w:rPr>
        <w:t xml:space="preserve"> </w:t>
      </w:r>
      <w:r>
        <w:rPr>
          <w:rFonts w:ascii="Times New Roman" w:hAnsi="Times New Roman"/>
          <w:szCs w:val="24"/>
        </w:rPr>
        <w:t xml:space="preserve">the procedures to be used with </w:t>
      </w:r>
      <w:r w:rsidRPr="00D321F9">
        <w:rPr>
          <w:rFonts w:ascii="Times New Roman" w:hAnsi="Times New Roman"/>
          <w:szCs w:val="24"/>
        </w:rPr>
        <w:t>priority schools</w:t>
      </w:r>
      <w:r>
        <w:rPr>
          <w:rFonts w:ascii="Times New Roman" w:hAnsi="Times New Roman"/>
          <w:szCs w:val="24"/>
        </w:rPr>
        <w:t xml:space="preserve"> </w:t>
      </w:r>
      <w:r w:rsidR="00AA76BC">
        <w:rPr>
          <w:rFonts w:ascii="Times New Roman" w:hAnsi="Times New Roman"/>
          <w:szCs w:val="24"/>
        </w:rPr>
        <w:t xml:space="preserve">and </w:t>
      </w:r>
      <w:r w:rsidR="00622089" w:rsidRPr="00622089">
        <w:rPr>
          <w:rFonts w:ascii="Times New Roman" w:hAnsi="Times New Roman"/>
          <w:szCs w:val="24"/>
        </w:rPr>
        <w:t>Section B.2.</w:t>
      </w:r>
      <w:r w:rsidR="002574DC">
        <w:rPr>
          <w:rFonts w:ascii="Times New Roman" w:hAnsi="Times New Roman"/>
          <w:szCs w:val="24"/>
        </w:rPr>
        <w:t>2.</w:t>
      </w:r>
      <w:r w:rsidR="00622089" w:rsidRPr="00622089">
        <w:rPr>
          <w:rFonts w:ascii="Times New Roman" w:hAnsi="Times New Roman"/>
          <w:szCs w:val="24"/>
        </w:rPr>
        <w:t xml:space="preserve">2 </w:t>
      </w:r>
      <w:r>
        <w:rPr>
          <w:rFonts w:ascii="Times New Roman" w:hAnsi="Times New Roman"/>
          <w:szCs w:val="24"/>
        </w:rPr>
        <w:t>with non-</w:t>
      </w:r>
      <w:r w:rsidRPr="00D321F9">
        <w:rPr>
          <w:rFonts w:ascii="Times New Roman" w:hAnsi="Times New Roman"/>
          <w:szCs w:val="24"/>
        </w:rPr>
        <w:t>priority schools</w:t>
      </w:r>
      <w:r>
        <w:rPr>
          <w:rFonts w:ascii="Times New Roman" w:hAnsi="Times New Roman"/>
          <w:szCs w:val="24"/>
        </w:rPr>
        <w:t xml:space="preserve">. Section </w:t>
      </w:r>
      <w:r w:rsidRPr="00204E0B">
        <w:rPr>
          <w:rFonts w:ascii="Times New Roman" w:hAnsi="Times New Roman"/>
          <w:color w:val="000000" w:themeColor="text1"/>
          <w:szCs w:val="24"/>
        </w:rPr>
        <w:t>B.2.</w:t>
      </w:r>
      <w:r>
        <w:rPr>
          <w:rFonts w:ascii="Times New Roman" w:hAnsi="Times New Roman"/>
          <w:color w:val="000000" w:themeColor="text1"/>
          <w:szCs w:val="24"/>
        </w:rPr>
        <w:t>3</w:t>
      </w:r>
      <w:r w:rsidRPr="00204E0B">
        <w:rPr>
          <w:rFonts w:ascii="Times New Roman" w:hAnsi="Times New Roman"/>
          <w:szCs w:val="24"/>
        </w:rPr>
        <w:t xml:space="preserve"> describes </w:t>
      </w:r>
      <w:r w:rsidRPr="00962F09">
        <w:rPr>
          <w:rFonts w:ascii="Times New Roman" w:hAnsi="Times New Roman"/>
          <w:szCs w:val="24"/>
        </w:rPr>
        <w:t xml:space="preserve">data collection procedures </w:t>
      </w:r>
      <w:r w:rsidR="00622089" w:rsidRPr="00622089">
        <w:rPr>
          <w:rFonts w:ascii="Times New Roman" w:hAnsi="Times New Roman"/>
          <w:szCs w:val="24"/>
        </w:rPr>
        <w:t>for the Teacher Questionnaire.</w:t>
      </w:r>
    </w:p>
    <w:p w14:paraId="5213B43F" w14:textId="0AFE82B8" w:rsidR="00E47EBC" w:rsidRPr="00D47D87" w:rsidRDefault="00E47EBC" w:rsidP="00D47D87">
      <w:pPr>
        <w:pStyle w:val="Heading2"/>
        <w:spacing w:after="120" w:line="240" w:lineRule="auto"/>
        <w:rPr>
          <w:rFonts w:ascii="Times New Roman" w:hAnsi="Times New Roman"/>
          <w:color w:val="auto"/>
          <w:sz w:val="24"/>
          <w:szCs w:val="24"/>
        </w:rPr>
      </w:pPr>
      <w:bookmarkStart w:id="52" w:name="_Toc535327884"/>
      <w:bookmarkStart w:id="53" w:name="_Toc455154251"/>
      <w:bookmarkStart w:id="54" w:name="_Toc455496444"/>
      <w:r w:rsidRPr="00D47D87">
        <w:rPr>
          <w:rFonts w:ascii="Times New Roman" w:hAnsi="Times New Roman"/>
          <w:color w:val="auto"/>
          <w:sz w:val="24"/>
          <w:szCs w:val="24"/>
        </w:rPr>
        <w:t>B.2.1</w:t>
      </w:r>
      <w:r w:rsidRPr="00D47D87">
        <w:rPr>
          <w:rFonts w:ascii="Times New Roman" w:hAnsi="Times New Roman"/>
          <w:color w:val="auto"/>
          <w:sz w:val="24"/>
          <w:szCs w:val="24"/>
        </w:rPr>
        <w:tab/>
        <w:t>Preliminary Field Activities</w:t>
      </w:r>
      <w:bookmarkEnd w:id="52"/>
    </w:p>
    <w:p w14:paraId="24881B62" w14:textId="303C8CF9" w:rsidR="0023465F" w:rsidRPr="00D47D87" w:rsidRDefault="003E240A" w:rsidP="00D47D87">
      <w:pPr>
        <w:pStyle w:val="Heading3"/>
        <w:spacing w:after="120" w:line="240" w:lineRule="auto"/>
        <w:rPr>
          <w:rFonts w:ascii="Times New Roman" w:hAnsi="Times New Roman"/>
          <w:color w:val="auto"/>
          <w:sz w:val="24"/>
          <w:szCs w:val="24"/>
        </w:rPr>
      </w:pPr>
      <w:bookmarkStart w:id="55" w:name="_Toc535327885"/>
      <w:r w:rsidRPr="00D47D87">
        <w:rPr>
          <w:rFonts w:ascii="Times New Roman" w:hAnsi="Times New Roman"/>
          <w:color w:val="auto"/>
          <w:sz w:val="24"/>
          <w:szCs w:val="24"/>
        </w:rPr>
        <w:t>B.2.1</w:t>
      </w:r>
      <w:r w:rsidR="00E47EBC" w:rsidRPr="00D47D87">
        <w:rPr>
          <w:rFonts w:ascii="Times New Roman" w:hAnsi="Times New Roman"/>
          <w:color w:val="auto"/>
          <w:sz w:val="24"/>
          <w:szCs w:val="24"/>
        </w:rPr>
        <w:t>.1</w:t>
      </w:r>
      <w:r w:rsidR="00204E0B" w:rsidRPr="00D47D87">
        <w:rPr>
          <w:rFonts w:ascii="Times New Roman" w:hAnsi="Times New Roman"/>
          <w:color w:val="auto"/>
          <w:sz w:val="24"/>
          <w:szCs w:val="24"/>
        </w:rPr>
        <w:tab/>
      </w:r>
      <w:bookmarkEnd w:id="53"/>
      <w:bookmarkEnd w:id="54"/>
      <w:r w:rsidR="0023465F" w:rsidRPr="00D47D87">
        <w:rPr>
          <w:rFonts w:ascii="Times New Roman" w:hAnsi="Times New Roman"/>
          <w:color w:val="auto"/>
          <w:sz w:val="24"/>
          <w:szCs w:val="24"/>
        </w:rPr>
        <w:t>Special Contact District Operation</w:t>
      </w:r>
      <w:bookmarkEnd w:id="55"/>
    </w:p>
    <w:p w14:paraId="2F2575D1" w14:textId="5AE92038" w:rsidR="00976B45" w:rsidRDefault="00A2457E" w:rsidP="007D4EB8">
      <w:pPr>
        <w:spacing w:after="120" w:line="240" w:lineRule="auto"/>
        <w:rPr>
          <w:rFonts w:ascii="Times New Roman" w:eastAsia="Times New Roman" w:hAnsi="Times New Roman"/>
        </w:rPr>
      </w:pPr>
      <w:r w:rsidRPr="00826726">
        <w:rPr>
          <w:rFonts w:ascii="Times New Roman" w:eastAsia="Times New Roman" w:hAnsi="Times New Roman"/>
        </w:rPr>
        <w:t>Special contact districts require that a research application be submitted to and reviewed by the district before they will allow schools under their jurisdiction to participate in a study. Districts are identified as “special contact districts” prior to data collection because they were flagged as such during previous cycles of SASS, NTPS, or by other NCES studies. Special contact districts are also identified during data collection when districts indicate that they will not complete the survey until a research application is submitted, reviewed, and approved.</w:t>
      </w:r>
    </w:p>
    <w:p w14:paraId="467042AF" w14:textId="508EDCE8" w:rsidR="00976B45" w:rsidRDefault="00A2457E" w:rsidP="00A50DEB">
      <w:pPr>
        <w:widowControl w:val="0"/>
        <w:spacing w:after="120" w:line="240" w:lineRule="auto"/>
        <w:rPr>
          <w:rFonts w:ascii="Times New Roman" w:eastAsia="Times New Roman" w:hAnsi="Times New Roman"/>
        </w:rPr>
      </w:pPr>
      <w:r w:rsidRPr="00826726">
        <w:rPr>
          <w:rFonts w:ascii="Times New Roman" w:eastAsia="Times New Roman" w:hAnsi="Times New Roman"/>
        </w:rPr>
        <w:t xml:space="preserve">Once a district is identified as a special contact district, basic information about the district is obtained from the NCES Common Core of Data (CCD). The basic information includes the NCES LEA ID number, district name, city, and state. The next step is to search the district’s website for a point of contact and any information available about the district’s requirements for conducting external research. </w:t>
      </w:r>
      <w:r>
        <w:rPr>
          <w:rFonts w:ascii="Times New Roman" w:eastAsia="Times New Roman" w:hAnsi="Times New Roman"/>
        </w:rPr>
        <w:t xml:space="preserve">Some districts </w:t>
      </w:r>
      <w:r w:rsidR="00137710">
        <w:rPr>
          <w:rFonts w:ascii="Times New Roman" w:eastAsia="Times New Roman" w:hAnsi="Times New Roman"/>
        </w:rPr>
        <w:t>identified</w:t>
      </w:r>
      <w:r>
        <w:rPr>
          <w:rFonts w:ascii="Times New Roman" w:eastAsia="Times New Roman" w:hAnsi="Times New Roman"/>
        </w:rPr>
        <w:t xml:space="preserve"> as </w:t>
      </w:r>
      <w:r w:rsidR="00976B45">
        <w:rPr>
          <w:rFonts w:ascii="Times New Roman" w:eastAsia="Times New Roman" w:hAnsi="Times New Roman"/>
        </w:rPr>
        <w:t>being</w:t>
      </w:r>
      <w:r>
        <w:rPr>
          <w:rFonts w:ascii="Times New Roman" w:eastAsia="Times New Roman" w:hAnsi="Times New Roman"/>
        </w:rPr>
        <w:t xml:space="preserve"> a special contact district from the previous cycle may be incorrect and staff will verify </w:t>
      </w:r>
      <w:r w:rsidR="00137710">
        <w:rPr>
          <w:rFonts w:ascii="Times New Roman" w:eastAsia="Times New Roman" w:hAnsi="Times New Roman"/>
        </w:rPr>
        <w:t xml:space="preserve">whether a given district has requirements for conducting external research </w:t>
      </w:r>
      <w:r>
        <w:rPr>
          <w:rFonts w:ascii="Times New Roman" w:eastAsia="Times New Roman" w:hAnsi="Times New Roman"/>
        </w:rPr>
        <w:t xml:space="preserve">before </w:t>
      </w:r>
      <w:r w:rsidR="00137710">
        <w:rPr>
          <w:rFonts w:ascii="Times New Roman" w:eastAsia="Times New Roman" w:hAnsi="Times New Roman"/>
        </w:rPr>
        <w:t>proceeding</w:t>
      </w:r>
      <w:r>
        <w:rPr>
          <w:rFonts w:ascii="Times New Roman" w:eastAsia="Times New Roman" w:hAnsi="Times New Roman"/>
        </w:rPr>
        <w:t>.</w:t>
      </w:r>
    </w:p>
    <w:p w14:paraId="7FEBF411" w14:textId="41AE2359" w:rsidR="00A2457E" w:rsidRPr="00826726" w:rsidRDefault="00A2457E" w:rsidP="007D4EB8">
      <w:pPr>
        <w:spacing w:after="120" w:line="240" w:lineRule="auto"/>
        <w:rPr>
          <w:rFonts w:ascii="Times New Roman" w:eastAsia="Times New Roman" w:hAnsi="Times New Roman"/>
        </w:rPr>
      </w:pPr>
      <w:r w:rsidRPr="00826726">
        <w:rPr>
          <w:rFonts w:ascii="Times New Roman" w:eastAsia="Times New Roman" w:hAnsi="Times New Roman"/>
        </w:rPr>
        <w:t xml:space="preserve">The following are examples of the type of information that will be gathered from each district’s website in order to prepare </w:t>
      </w:r>
      <w:r w:rsidR="00976B45" w:rsidRPr="00976B45">
        <w:rPr>
          <w:rFonts w:ascii="Times New Roman" w:eastAsia="Times New Roman" w:hAnsi="Times New Roman"/>
        </w:rPr>
        <w:t>a research application for submission to this district</w:t>
      </w:r>
      <w:r w:rsidRPr="00826726">
        <w:rPr>
          <w:rFonts w:ascii="Times New Roman" w:eastAsia="Times New Roman" w:hAnsi="Times New Roman"/>
        </w:rPr>
        <w:t>:</w:t>
      </w:r>
    </w:p>
    <w:p w14:paraId="19FF2105" w14:textId="77777777" w:rsidR="00A2457E" w:rsidRPr="00826726" w:rsidRDefault="00A2457E" w:rsidP="007D4EB8">
      <w:pPr>
        <w:numPr>
          <w:ilvl w:val="0"/>
          <w:numId w:val="17"/>
        </w:numPr>
        <w:spacing w:after="120" w:line="240" w:lineRule="auto"/>
        <w:contextualSpacing/>
        <w:rPr>
          <w:rFonts w:ascii="Times New Roman" w:eastAsia="Times New Roman" w:hAnsi="Times New Roman"/>
        </w:rPr>
      </w:pPr>
      <w:r w:rsidRPr="00826726">
        <w:rPr>
          <w:rFonts w:ascii="Times New Roman" w:eastAsia="Times New Roman" w:hAnsi="Times New Roman"/>
        </w:rPr>
        <w:t>Name and contact information for the district office or department that reviews applications to conduct external research, and the name and contact information of the person in charge of that office.</w:t>
      </w:r>
    </w:p>
    <w:p w14:paraId="6BA2856B" w14:textId="77777777" w:rsidR="00A2457E" w:rsidRPr="00826726" w:rsidRDefault="00A2457E" w:rsidP="007D4EB8">
      <w:pPr>
        <w:numPr>
          <w:ilvl w:val="0"/>
          <w:numId w:val="17"/>
        </w:numPr>
        <w:spacing w:after="120" w:line="240" w:lineRule="auto"/>
        <w:contextualSpacing/>
        <w:rPr>
          <w:rFonts w:ascii="Times New Roman" w:eastAsia="Times New Roman" w:hAnsi="Times New Roman"/>
        </w:rPr>
      </w:pPr>
      <w:r w:rsidRPr="00826726">
        <w:rPr>
          <w:rFonts w:ascii="Times New Roman" w:eastAsia="Times New Roman" w:hAnsi="Times New Roman"/>
        </w:rPr>
        <w:t>Information about review schedules and submission deadlines.</w:t>
      </w:r>
    </w:p>
    <w:p w14:paraId="54E55A72" w14:textId="77777777" w:rsidR="00A2457E" w:rsidRPr="00826726" w:rsidRDefault="00A2457E" w:rsidP="007D4EB8">
      <w:pPr>
        <w:numPr>
          <w:ilvl w:val="0"/>
          <w:numId w:val="17"/>
        </w:numPr>
        <w:spacing w:after="120" w:line="240" w:lineRule="auto"/>
        <w:contextualSpacing/>
        <w:rPr>
          <w:rFonts w:ascii="Times New Roman" w:eastAsia="Times New Roman" w:hAnsi="Times New Roman"/>
        </w:rPr>
      </w:pPr>
      <w:r w:rsidRPr="00826726">
        <w:rPr>
          <w:rFonts w:ascii="Times New Roman" w:eastAsia="Times New Roman" w:hAnsi="Times New Roman"/>
        </w:rPr>
        <w:t>Whether application fees are required, and if so, how much.</w:t>
      </w:r>
    </w:p>
    <w:p w14:paraId="7DCBBBED" w14:textId="77777777" w:rsidR="00A2457E" w:rsidRPr="00826726" w:rsidRDefault="00A2457E" w:rsidP="007D4EB8">
      <w:pPr>
        <w:numPr>
          <w:ilvl w:val="0"/>
          <w:numId w:val="17"/>
        </w:numPr>
        <w:spacing w:after="120" w:line="240" w:lineRule="auto"/>
        <w:contextualSpacing/>
        <w:rPr>
          <w:rFonts w:ascii="Times New Roman" w:eastAsia="Times New Roman" w:hAnsi="Times New Roman"/>
        </w:rPr>
      </w:pPr>
      <w:r w:rsidRPr="00826726">
        <w:rPr>
          <w:rFonts w:ascii="Times New Roman" w:eastAsia="Times New Roman" w:hAnsi="Times New Roman"/>
        </w:rPr>
        <w:t>Whether a district sponsor is required.</w:t>
      </w:r>
    </w:p>
    <w:p w14:paraId="0BF55E40" w14:textId="77777777" w:rsidR="00A2457E" w:rsidRPr="00826726" w:rsidRDefault="00A2457E" w:rsidP="007D4EB8">
      <w:pPr>
        <w:numPr>
          <w:ilvl w:val="0"/>
          <w:numId w:val="17"/>
        </w:numPr>
        <w:spacing w:after="120" w:line="240" w:lineRule="auto"/>
        <w:contextualSpacing/>
        <w:rPr>
          <w:rFonts w:ascii="Times New Roman" w:eastAsia="Times New Roman" w:hAnsi="Times New Roman"/>
        </w:rPr>
      </w:pPr>
      <w:r w:rsidRPr="00826726">
        <w:rPr>
          <w:rFonts w:ascii="Times New Roman" w:eastAsia="Times New Roman" w:hAnsi="Times New Roman"/>
        </w:rPr>
        <w:t>Whether an online application is required, and if so, the link to the application if possible.</w:t>
      </w:r>
    </w:p>
    <w:p w14:paraId="5F2D66FC" w14:textId="563A4994" w:rsidR="00A2457E" w:rsidRPr="00826726" w:rsidRDefault="00A2457E" w:rsidP="007D4EB8">
      <w:pPr>
        <w:numPr>
          <w:ilvl w:val="0"/>
          <w:numId w:val="17"/>
        </w:numPr>
        <w:spacing w:after="120" w:line="240" w:lineRule="auto"/>
        <w:contextualSpacing/>
        <w:rPr>
          <w:rFonts w:ascii="Times New Roman" w:eastAsia="Times New Roman" w:hAnsi="Times New Roman"/>
        </w:rPr>
      </w:pPr>
      <w:r w:rsidRPr="00826726">
        <w:rPr>
          <w:rFonts w:ascii="Times New Roman" w:eastAsia="Times New Roman" w:hAnsi="Times New Roman"/>
        </w:rPr>
        <w:t>Information about research topics</w:t>
      </w:r>
      <w:r w:rsidR="00976B45">
        <w:rPr>
          <w:rFonts w:ascii="Times New Roman" w:eastAsia="Times New Roman" w:hAnsi="Times New Roman"/>
        </w:rPr>
        <w:t xml:space="preserve"> </w:t>
      </w:r>
      <w:r w:rsidR="00976B45" w:rsidRPr="00976B45">
        <w:rPr>
          <w:rFonts w:ascii="Times New Roman" w:eastAsia="Times New Roman" w:hAnsi="Times New Roman"/>
        </w:rPr>
        <w:t xml:space="preserve">and/or </w:t>
      </w:r>
      <w:r w:rsidRPr="00826726">
        <w:rPr>
          <w:rFonts w:ascii="Times New Roman" w:eastAsia="Times New Roman" w:hAnsi="Times New Roman"/>
        </w:rPr>
        <w:t>agenda on which the district is focusing.</w:t>
      </w:r>
    </w:p>
    <w:p w14:paraId="6BD4B20D" w14:textId="77777777" w:rsidR="00A2457E" w:rsidRPr="00826726" w:rsidRDefault="00A2457E" w:rsidP="007D4EB8">
      <w:pPr>
        <w:numPr>
          <w:ilvl w:val="0"/>
          <w:numId w:val="17"/>
        </w:numPr>
        <w:spacing w:after="120" w:line="240" w:lineRule="auto"/>
        <w:contextualSpacing/>
        <w:rPr>
          <w:rFonts w:ascii="Times New Roman" w:eastAsia="Times New Roman" w:hAnsi="Times New Roman"/>
        </w:rPr>
      </w:pPr>
      <w:r w:rsidRPr="00826726">
        <w:rPr>
          <w:rFonts w:ascii="Times New Roman" w:eastAsia="Times New Roman" w:hAnsi="Times New Roman"/>
        </w:rPr>
        <w:t>The web link to the main research department or office website.</w:t>
      </w:r>
    </w:p>
    <w:p w14:paraId="59BF9B20" w14:textId="15258ACF" w:rsidR="00A2457E" w:rsidRPr="00826726" w:rsidRDefault="00A2457E" w:rsidP="007D4EB8">
      <w:pPr>
        <w:numPr>
          <w:ilvl w:val="0"/>
          <w:numId w:val="17"/>
        </w:numPr>
        <w:spacing w:after="120" w:line="240" w:lineRule="auto"/>
        <w:contextualSpacing/>
        <w:rPr>
          <w:rFonts w:ascii="Times New Roman" w:eastAsia="Times New Roman" w:hAnsi="Times New Roman"/>
        </w:rPr>
      </w:pPr>
      <w:r w:rsidRPr="00826726">
        <w:rPr>
          <w:rFonts w:ascii="Times New Roman" w:eastAsia="Times New Roman" w:hAnsi="Times New Roman"/>
        </w:rPr>
        <w:t>Research guidelines, instructions, application forms, District Action Plans, Strategic Plan or Goals, if any.</w:t>
      </w:r>
    </w:p>
    <w:p w14:paraId="2F8329C3" w14:textId="495A4562" w:rsidR="00976B45" w:rsidRDefault="00A2457E" w:rsidP="007D4EB8">
      <w:pPr>
        <w:spacing w:after="120" w:line="240" w:lineRule="auto"/>
        <w:rPr>
          <w:rFonts w:ascii="Times New Roman" w:eastAsia="Times New Roman" w:hAnsi="Times New Roman"/>
        </w:rPr>
      </w:pPr>
      <w:r w:rsidRPr="00826726">
        <w:rPr>
          <w:rFonts w:ascii="Times New Roman" w:eastAsia="Times New Roman" w:hAnsi="Times New Roman"/>
        </w:rPr>
        <w:t xml:space="preserve">Recruitment staff will contact districts by phone and email to obtain key information not listed on the district’s website, (e.g., requirements for the research application, research application submission </w:t>
      </w:r>
      <w:r w:rsidR="00976B45">
        <w:rPr>
          <w:rFonts w:ascii="Times New Roman" w:hAnsi="Times New Roman"/>
        </w:rPr>
        <w:t>deadlines, etc.</w:t>
      </w:r>
      <w:r w:rsidRPr="00826726">
        <w:rPr>
          <w:rFonts w:ascii="Times New Roman" w:eastAsia="Times New Roman" w:hAnsi="Times New Roman"/>
        </w:rPr>
        <w:t>).</w:t>
      </w:r>
    </w:p>
    <w:p w14:paraId="2E3EE689" w14:textId="3C85E36E" w:rsidR="00A2457E" w:rsidRDefault="004E6A6F" w:rsidP="007D4EB8">
      <w:pPr>
        <w:spacing w:after="120" w:line="240" w:lineRule="auto"/>
        <w:rPr>
          <w:rFonts w:ascii="Times New Roman" w:eastAsia="Times New Roman" w:hAnsi="Times New Roman"/>
        </w:rPr>
      </w:pPr>
      <w:r w:rsidRPr="004E6A6F">
        <w:rPr>
          <w:rFonts w:ascii="Times New Roman" w:eastAsia="Times New Roman" w:hAnsi="Times New Roman"/>
        </w:rPr>
        <w:t xml:space="preserve">NTPS staff </w:t>
      </w:r>
      <w:r w:rsidR="00A2457E" w:rsidRPr="00826726">
        <w:rPr>
          <w:rFonts w:ascii="Times New Roman" w:eastAsia="Times New Roman" w:hAnsi="Times New Roman"/>
        </w:rPr>
        <w:t>develop</w:t>
      </w:r>
      <w:r w:rsidR="00A2457E">
        <w:rPr>
          <w:rFonts w:ascii="Times New Roman" w:eastAsia="Times New Roman" w:hAnsi="Times New Roman"/>
        </w:rPr>
        <w:t>ed</w:t>
      </w:r>
      <w:r w:rsidR="00A2457E" w:rsidRPr="00826726">
        <w:rPr>
          <w:rFonts w:ascii="Times New Roman" w:eastAsia="Times New Roman" w:hAnsi="Times New Roman"/>
        </w:rPr>
        <w:t xml:space="preserve"> a generic research application that covers the information typically requested in district research applications. Staff will customize the generic research application </w:t>
      </w:r>
      <w:r>
        <w:rPr>
          <w:rFonts w:ascii="Times New Roman" w:eastAsia="Times New Roman" w:hAnsi="Times New Roman"/>
        </w:rPr>
        <w:t>to each</w:t>
      </w:r>
      <w:r w:rsidR="00A2457E" w:rsidRPr="00826726">
        <w:rPr>
          <w:rFonts w:ascii="Times New Roman" w:eastAsia="Times New Roman" w:hAnsi="Times New Roman"/>
        </w:rPr>
        <w:t xml:space="preserve"> district</w:t>
      </w:r>
      <w:r>
        <w:rPr>
          <w:rFonts w:ascii="Times New Roman" w:eastAsia="Times New Roman" w:hAnsi="Times New Roman"/>
        </w:rPr>
        <w:t>’</w:t>
      </w:r>
      <w:r w:rsidR="00A2457E" w:rsidRPr="00826726">
        <w:rPr>
          <w:rFonts w:ascii="Times New Roman" w:eastAsia="Times New Roman" w:hAnsi="Times New Roman"/>
        </w:rPr>
        <w:t>s specific requirements that need to be addressed or included in the</w:t>
      </w:r>
      <w:r>
        <w:rPr>
          <w:rFonts w:ascii="Times New Roman" w:eastAsia="Times New Roman" w:hAnsi="Times New Roman"/>
        </w:rPr>
        <w:t xml:space="preserve"> research</w:t>
      </w:r>
      <w:r w:rsidR="00A2457E" w:rsidRPr="00826726">
        <w:rPr>
          <w:rFonts w:ascii="Times New Roman" w:eastAsia="Times New Roman" w:hAnsi="Times New Roman"/>
        </w:rPr>
        <w:t xml:space="preserve"> application (e.g., how the study addresses key district goals, or inclusion of a district study sponsor), or submit the generic application with minimal changes to districts that do not have specific application requirements.</w:t>
      </w:r>
    </w:p>
    <w:p w14:paraId="409F2A97" w14:textId="64CC3981" w:rsidR="00A2457E" w:rsidRPr="00826726" w:rsidRDefault="00A2457E" w:rsidP="007D4EB8">
      <w:pPr>
        <w:spacing w:after="120" w:line="240" w:lineRule="auto"/>
        <w:rPr>
          <w:rFonts w:ascii="Times New Roman" w:eastAsia="Times New Roman" w:hAnsi="Times New Roman"/>
        </w:rPr>
      </w:pPr>
      <w:r w:rsidRPr="00826726">
        <w:rPr>
          <w:rFonts w:ascii="Times New Roman" w:eastAsia="Times New Roman" w:hAnsi="Times New Roman"/>
        </w:rPr>
        <w:t xml:space="preserve">Using the information obtained from the district website or phone or email exchanges, </w:t>
      </w:r>
      <w:r w:rsidR="004E6A6F">
        <w:rPr>
          <w:rFonts w:ascii="Times New Roman" w:eastAsia="Times New Roman" w:hAnsi="Times New Roman"/>
        </w:rPr>
        <w:t>a</w:t>
      </w:r>
      <w:r w:rsidRPr="00826726">
        <w:rPr>
          <w:rFonts w:ascii="Times New Roman" w:eastAsia="Times New Roman" w:hAnsi="Times New Roman"/>
        </w:rPr>
        <w:t xml:space="preserve"> district research request packet </w:t>
      </w:r>
      <w:r w:rsidR="004E6A6F">
        <w:rPr>
          <w:rFonts w:ascii="Times New Roman" w:eastAsia="Times New Roman" w:hAnsi="Times New Roman"/>
        </w:rPr>
        <w:t>will be</w:t>
      </w:r>
      <w:r w:rsidRPr="00826726">
        <w:rPr>
          <w:rFonts w:ascii="Times New Roman" w:eastAsia="Times New Roman" w:hAnsi="Times New Roman"/>
        </w:rPr>
        <w:t xml:space="preserve"> prepared. Each research application will include the following documents, where applicable:</w:t>
      </w:r>
    </w:p>
    <w:p w14:paraId="3531B9D9" w14:textId="09C6E8F3" w:rsidR="00A2457E" w:rsidRPr="00826726" w:rsidRDefault="00A2457E" w:rsidP="007D4EB8">
      <w:pPr>
        <w:numPr>
          <w:ilvl w:val="0"/>
          <w:numId w:val="18"/>
        </w:numPr>
        <w:spacing w:after="120" w:line="240" w:lineRule="auto"/>
        <w:contextualSpacing/>
        <w:rPr>
          <w:rFonts w:ascii="Times New Roman" w:eastAsia="Times New Roman" w:hAnsi="Times New Roman"/>
        </w:rPr>
      </w:pPr>
      <w:r w:rsidRPr="00826726">
        <w:rPr>
          <w:rFonts w:ascii="Times New Roman" w:eastAsia="Times New Roman" w:hAnsi="Times New Roman"/>
        </w:rPr>
        <w:t>District research application cover letter</w:t>
      </w:r>
      <w:r w:rsidR="004E6A6F">
        <w:rPr>
          <w:rFonts w:ascii="Times New Roman" w:eastAsia="Times New Roman" w:hAnsi="Times New Roman"/>
        </w:rPr>
        <w:t>;</w:t>
      </w:r>
    </w:p>
    <w:p w14:paraId="4FB38F40" w14:textId="2EE37903" w:rsidR="00A2457E" w:rsidRPr="00826726" w:rsidRDefault="00A2457E" w:rsidP="007D4EB8">
      <w:pPr>
        <w:numPr>
          <w:ilvl w:val="0"/>
          <w:numId w:val="18"/>
        </w:numPr>
        <w:spacing w:after="120" w:line="240" w:lineRule="auto"/>
        <w:contextualSpacing/>
        <w:rPr>
          <w:rFonts w:ascii="Times New Roman" w:eastAsia="Times New Roman" w:hAnsi="Times New Roman"/>
        </w:rPr>
      </w:pPr>
      <w:r w:rsidRPr="00826726">
        <w:rPr>
          <w:rFonts w:ascii="Times New Roman" w:eastAsia="Times New Roman" w:hAnsi="Times New Roman"/>
        </w:rPr>
        <w:t>Research application (district-specific or generic, as required by the district)</w:t>
      </w:r>
      <w:r w:rsidR="004E6A6F">
        <w:rPr>
          <w:rFonts w:ascii="Times New Roman" w:eastAsia="Times New Roman" w:hAnsi="Times New Roman"/>
        </w:rPr>
        <w:t>;</w:t>
      </w:r>
    </w:p>
    <w:p w14:paraId="368B66CA" w14:textId="67A62D8C" w:rsidR="00A2457E" w:rsidRPr="00826726" w:rsidRDefault="00A2457E" w:rsidP="007D4EB8">
      <w:pPr>
        <w:numPr>
          <w:ilvl w:val="0"/>
          <w:numId w:val="18"/>
        </w:numPr>
        <w:spacing w:after="120" w:line="240" w:lineRule="auto"/>
        <w:contextualSpacing/>
        <w:rPr>
          <w:rFonts w:ascii="Times New Roman" w:eastAsia="Times New Roman" w:hAnsi="Times New Roman"/>
        </w:rPr>
      </w:pPr>
      <w:r w:rsidRPr="00826726">
        <w:rPr>
          <w:rFonts w:ascii="Times New Roman" w:eastAsia="Times New Roman" w:hAnsi="Times New Roman"/>
        </w:rPr>
        <w:t>Study summary</w:t>
      </w:r>
      <w:r w:rsidR="004E6A6F">
        <w:rPr>
          <w:rFonts w:ascii="Times New Roman" w:eastAsia="Times New Roman" w:hAnsi="Times New Roman"/>
        </w:rPr>
        <w:t>;</w:t>
      </w:r>
    </w:p>
    <w:p w14:paraId="1CF31360" w14:textId="6D2E3C4F" w:rsidR="00A2457E" w:rsidRPr="00826726" w:rsidRDefault="00A2457E" w:rsidP="007D4EB8">
      <w:pPr>
        <w:numPr>
          <w:ilvl w:val="0"/>
          <w:numId w:val="18"/>
        </w:numPr>
        <w:spacing w:after="120" w:line="240" w:lineRule="auto"/>
        <w:contextualSpacing/>
        <w:rPr>
          <w:rFonts w:ascii="Times New Roman" w:eastAsia="Times New Roman" w:hAnsi="Times New Roman"/>
        </w:rPr>
      </w:pPr>
      <w:r w:rsidRPr="00826726">
        <w:rPr>
          <w:rFonts w:ascii="Times New Roman" w:eastAsia="Times New Roman" w:hAnsi="Times New Roman"/>
        </w:rPr>
        <w:t>FAQ document</w:t>
      </w:r>
      <w:r w:rsidR="004E6A6F">
        <w:rPr>
          <w:rFonts w:ascii="Times New Roman" w:eastAsia="Times New Roman" w:hAnsi="Times New Roman"/>
        </w:rPr>
        <w:t>;</w:t>
      </w:r>
    </w:p>
    <w:p w14:paraId="343B01FF" w14:textId="21CC847C" w:rsidR="00A2457E" w:rsidRPr="00826726" w:rsidRDefault="00A2457E" w:rsidP="007D4EB8">
      <w:pPr>
        <w:numPr>
          <w:ilvl w:val="0"/>
          <w:numId w:val="18"/>
        </w:numPr>
        <w:spacing w:after="120" w:line="240" w:lineRule="auto"/>
        <w:contextualSpacing/>
        <w:rPr>
          <w:rFonts w:ascii="Times New Roman" w:eastAsia="Times New Roman" w:hAnsi="Times New Roman"/>
        </w:rPr>
      </w:pPr>
      <w:r w:rsidRPr="00826726">
        <w:rPr>
          <w:rFonts w:ascii="Times New Roman" w:eastAsia="Times New Roman" w:hAnsi="Times New Roman"/>
        </w:rPr>
        <w:t>Special contact district approval form</w:t>
      </w:r>
      <w:r w:rsidR="004E6A6F">
        <w:rPr>
          <w:rFonts w:ascii="Times New Roman" w:eastAsia="Times New Roman" w:hAnsi="Times New Roman"/>
        </w:rPr>
        <w:t>;</w:t>
      </w:r>
    </w:p>
    <w:p w14:paraId="56C86F59" w14:textId="3E033E2C" w:rsidR="00A2457E" w:rsidRPr="00826726" w:rsidRDefault="00A2457E" w:rsidP="007D4EB8">
      <w:pPr>
        <w:numPr>
          <w:ilvl w:val="0"/>
          <w:numId w:val="18"/>
        </w:numPr>
        <w:spacing w:after="120" w:line="240" w:lineRule="auto"/>
        <w:contextualSpacing/>
        <w:rPr>
          <w:rFonts w:ascii="Times New Roman" w:eastAsia="Times New Roman" w:hAnsi="Times New Roman"/>
        </w:rPr>
      </w:pPr>
      <w:r w:rsidRPr="00826726">
        <w:rPr>
          <w:rFonts w:ascii="Times New Roman" w:eastAsia="Times New Roman" w:hAnsi="Times New Roman"/>
        </w:rPr>
        <w:t>Participant informed consent form (if required by the district)</w:t>
      </w:r>
      <w:r w:rsidR="004E6A6F">
        <w:rPr>
          <w:rFonts w:ascii="Times New Roman" w:eastAsia="Times New Roman" w:hAnsi="Times New Roman"/>
        </w:rPr>
        <w:t>;</w:t>
      </w:r>
    </w:p>
    <w:p w14:paraId="62648FC2" w14:textId="7772B9B1" w:rsidR="00A2457E" w:rsidRPr="00826726" w:rsidRDefault="004E6A6F" w:rsidP="007D4EB8">
      <w:pPr>
        <w:numPr>
          <w:ilvl w:val="0"/>
          <w:numId w:val="18"/>
        </w:numPr>
        <w:spacing w:after="120" w:line="240" w:lineRule="auto"/>
        <w:contextualSpacing/>
        <w:rPr>
          <w:rFonts w:ascii="Times New Roman" w:eastAsia="Times New Roman" w:hAnsi="Times New Roman"/>
        </w:rPr>
      </w:pPr>
      <w:r>
        <w:rPr>
          <w:rFonts w:ascii="Times New Roman" w:hAnsi="Times New Roman"/>
        </w:rPr>
        <w:t xml:space="preserve">NTPS </w:t>
      </w:r>
      <w:r w:rsidR="00A2457E" w:rsidRPr="00826726">
        <w:rPr>
          <w:rFonts w:ascii="Times New Roman" w:eastAsia="Times New Roman" w:hAnsi="Times New Roman"/>
        </w:rPr>
        <w:t>Project Director’s resume</w:t>
      </w:r>
      <w:r>
        <w:rPr>
          <w:rFonts w:ascii="Times New Roman" w:eastAsia="Times New Roman" w:hAnsi="Times New Roman"/>
        </w:rPr>
        <w:t>;</w:t>
      </w:r>
    </w:p>
    <w:p w14:paraId="46EBEAEE" w14:textId="1C3A5AB5" w:rsidR="00A2457E" w:rsidRPr="00826726" w:rsidRDefault="00A2457E" w:rsidP="007D4EB8">
      <w:pPr>
        <w:numPr>
          <w:ilvl w:val="0"/>
          <w:numId w:val="18"/>
        </w:numPr>
        <w:spacing w:after="120" w:line="240" w:lineRule="auto"/>
        <w:contextualSpacing/>
        <w:rPr>
          <w:rFonts w:ascii="Times New Roman" w:eastAsia="Times New Roman" w:hAnsi="Times New Roman"/>
        </w:rPr>
      </w:pPr>
      <w:r w:rsidRPr="00826726">
        <w:rPr>
          <w:rFonts w:ascii="Times New Roman" w:eastAsia="Times New Roman" w:hAnsi="Times New Roman"/>
        </w:rPr>
        <w:t>Copy of questionnaires</w:t>
      </w:r>
      <w:r w:rsidR="004E6A6F">
        <w:rPr>
          <w:rFonts w:ascii="Times New Roman" w:eastAsia="Times New Roman" w:hAnsi="Times New Roman"/>
        </w:rPr>
        <w:t>; and</w:t>
      </w:r>
    </w:p>
    <w:p w14:paraId="63A0840D" w14:textId="0686FEAF" w:rsidR="00A2457E" w:rsidRPr="00826726" w:rsidRDefault="00A2457E" w:rsidP="007D4EB8">
      <w:pPr>
        <w:numPr>
          <w:ilvl w:val="0"/>
          <w:numId w:val="18"/>
        </w:numPr>
        <w:spacing w:after="120" w:line="240" w:lineRule="auto"/>
        <w:rPr>
          <w:rFonts w:ascii="Times New Roman" w:eastAsia="Times New Roman" w:hAnsi="Times New Roman"/>
        </w:rPr>
      </w:pPr>
      <w:r w:rsidRPr="00826726">
        <w:rPr>
          <w:rFonts w:ascii="Times New Roman" w:eastAsia="Times New Roman" w:hAnsi="Times New Roman"/>
        </w:rPr>
        <w:t>Application fee (if required by the district)</w:t>
      </w:r>
      <w:r w:rsidR="004E6A6F">
        <w:rPr>
          <w:rFonts w:ascii="Times New Roman" w:eastAsia="Times New Roman" w:hAnsi="Times New Roman"/>
        </w:rPr>
        <w:t>.</w:t>
      </w:r>
    </w:p>
    <w:p w14:paraId="1FF6CD87" w14:textId="4A39259A" w:rsidR="00A2457E" w:rsidRPr="00826726" w:rsidRDefault="004E6A6F" w:rsidP="007D4EB8">
      <w:pPr>
        <w:spacing w:after="120" w:line="240" w:lineRule="auto"/>
        <w:rPr>
          <w:rFonts w:ascii="Times New Roman" w:eastAsia="Times New Roman" w:hAnsi="Times New Roman"/>
        </w:rPr>
      </w:pPr>
      <w:r>
        <w:rPr>
          <w:rFonts w:ascii="Times New Roman" w:eastAsia="Times New Roman" w:hAnsi="Times New Roman"/>
        </w:rPr>
        <w:t xml:space="preserve">Where </w:t>
      </w:r>
      <w:r w:rsidR="00BC1D9C">
        <w:rPr>
          <w:rFonts w:ascii="Times New Roman" w:eastAsia="Times New Roman" w:hAnsi="Times New Roman"/>
        </w:rPr>
        <w:t xml:space="preserve">required or </w:t>
      </w:r>
      <w:r w:rsidR="00AA76BC">
        <w:rPr>
          <w:rFonts w:ascii="Times New Roman" w:eastAsia="Times New Roman" w:hAnsi="Times New Roman"/>
        </w:rPr>
        <w:t>requested</w:t>
      </w:r>
      <w:r>
        <w:rPr>
          <w:rFonts w:ascii="Times New Roman" w:eastAsia="Times New Roman" w:hAnsi="Times New Roman"/>
        </w:rPr>
        <w:t>, a</w:t>
      </w:r>
      <w:r w:rsidR="007F12D5">
        <w:rPr>
          <w:rFonts w:ascii="Times New Roman" w:eastAsia="Times New Roman" w:hAnsi="Times New Roman"/>
        </w:rPr>
        <w:t xml:space="preserve">pplications will include the </w:t>
      </w:r>
      <w:r>
        <w:rPr>
          <w:rFonts w:ascii="Times New Roman" w:eastAsia="Times New Roman" w:hAnsi="Times New Roman"/>
        </w:rPr>
        <w:t xml:space="preserve">draft </w:t>
      </w:r>
      <w:r w:rsidR="009F1465">
        <w:rPr>
          <w:rFonts w:ascii="Times New Roman" w:eastAsia="Times New Roman" w:hAnsi="Times New Roman"/>
        </w:rPr>
        <w:t>2019-20</w:t>
      </w:r>
      <w:r w:rsidR="007F12D5">
        <w:rPr>
          <w:rFonts w:ascii="Times New Roman" w:eastAsia="Times New Roman" w:hAnsi="Times New Roman"/>
        </w:rPr>
        <w:t xml:space="preserve"> NTPS questionnaires</w:t>
      </w:r>
      <w:r w:rsidR="00BC1D9C">
        <w:rPr>
          <w:rFonts w:ascii="Times New Roman" w:eastAsia="Times New Roman" w:hAnsi="Times New Roman"/>
        </w:rPr>
        <w:t>, which are t</w:t>
      </w:r>
      <w:r w:rsidR="00365874">
        <w:rPr>
          <w:rFonts w:ascii="Times New Roman" w:eastAsia="Times New Roman" w:hAnsi="Times New Roman"/>
        </w:rPr>
        <w:t xml:space="preserve">he 2015-16 questionnaires included in </w:t>
      </w:r>
      <w:r w:rsidR="00E1112C">
        <w:rPr>
          <w:rFonts w:ascii="Times New Roman" w:eastAsia="Times New Roman" w:hAnsi="Times New Roman"/>
        </w:rPr>
        <w:t xml:space="preserve">Appendix B of </w:t>
      </w:r>
      <w:r>
        <w:rPr>
          <w:rFonts w:ascii="Times New Roman" w:eastAsia="Times New Roman" w:hAnsi="Times New Roman"/>
        </w:rPr>
        <w:t>this submission</w:t>
      </w:r>
      <w:r w:rsidR="00BC1D9C">
        <w:rPr>
          <w:rFonts w:ascii="Times New Roman" w:eastAsia="Times New Roman" w:hAnsi="Times New Roman"/>
        </w:rPr>
        <w:t>. Th</w:t>
      </w:r>
      <w:r w:rsidR="007F12D5">
        <w:rPr>
          <w:rFonts w:ascii="Times New Roman" w:eastAsia="Times New Roman" w:hAnsi="Times New Roman"/>
        </w:rPr>
        <w:t xml:space="preserve">e </w:t>
      </w:r>
      <w:r w:rsidR="009F1465">
        <w:rPr>
          <w:rFonts w:ascii="Times New Roman" w:eastAsia="Times New Roman" w:hAnsi="Times New Roman"/>
        </w:rPr>
        <w:t>2017-18</w:t>
      </w:r>
      <w:r w:rsidR="007F12D5">
        <w:rPr>
          <w:rFonts w:ascii="Times New Roman" w:eastAsia="Times New Roman" w:hAnsi="Times New Roman"/>
        </w:rPr>
        <w:t xml:space="preserve"> NTPS questionnaires will </w:t>
      </w:r>
      <w:r>
        <w:rPr>
          <w:rFonts w:ascii="Times New Roman" w:eastAsia="Times New Roman" w:hAnsi="Times New Roman"/>
        </w:rPr>
        <w:t xml:space="preserve">be </w:t>
      </w:r>
      <w:r w:rsidR="007F12D5">
        <w:rPr>
          <w:rFonts w:ascii="Times New Roman" w:eastAsia="Times New Roman" w:hAnsi="Times New Roman"/>
        </w:rPr>
        <w:t xml:space="preserve">provided to districts </w:t>
      </w:r>
      <w:r>
        <w:rPr>
          <w:rFonts w:ascii="Times New Roman" w:eastAsia="Times New Roman" w:hAnsi="Times New Roman"/>
        </w:rPr>
        <w:t>that</w:t>
      </w:r>
      <w:r w:rsidR="007F12D5">
        <w:rPr>
          <w:rFonts w:ascii="Times New Roman" w:eastAsia="Times New Roman" w:hAnsi="Times New Roman"/>
        </w:rPr>
        <w:t xml:space="preserve"> request</w:t>
      </w:r>
      <w:r>
        <w:rPr>
          <w:rFonts w:ascii="Times New Roman" w:eastAsia="Times New Roman" w:hAnsi="Times New Roman"/>
        </w:rPr>
        <w:t xml:space="preserve"> them</w:t>
      </w:r>
      <w:r w:rsidR="007F12D5">
        <w:rPr>
          <w:rFonts w:ascii="Times New Roman" w:eastAsia="Times New Roman" w:hAnsi="Times New Roman"/>
        </w:rPr>
        <w:t xml:space="preserve">. </w:t>
      </w:r>
      <w:r w:rsidR="00A2457E" w:rsidRPr="00826726">
        <w:rPr>
          <w:rFonts w:ascii="Times New Roman" w:eastAsia="Times New Roman" w:hAnsi="Times New Roman"/>
        </w:rPr>
        <w:t>Other information about the study may be required by the district and will be included with the application or provided upon request.</w:t>
      </w:r>
    </w:p>
    <w:p w14:paraId="4D118B32" w14:textId="074AA720" w:rsidR="004E6A6F" w:rsidRPr="00826726" w:rsidRDefault="00A2457E" w:rsidP="00A50DEB">
      <w:pPr>
        <w:widowControl w:val="0"/>
        <w:spacing w:after="120" w:line="240" w:lineRule="auto"/>
        <w:rPr>
          <w:rFonts w:ascii="Times New Roman" w:eastAsia="Times New Roman" w:hAnsi="Times New Roman"/>
        </w:rPr>
      </w:pPr>
      <w:r w:rsidRPr="00826726">
        <w:rPr>
          <w:rFonts w:ascii="Times New Roman" w:eastAsia="Times New Roman" w:hAnsi="Times New Roman"/>
        </w:rPr>
        <w:t xml:space="preserve">Approximately one week after the application is submitted to the district (either electronically or </w:t>
      </w:r>
      <w:r w:rsidR="004E6A6F">
        <w:rPr>
          <w:rFonts w:ascii="Times New Roman" w:eastAsia="Times New Roman" w:hAnsi="Times New Roman"/>
        </w:rPr>
        <w:t xml:space="preserve">in </w:t>
      </w:r>
      <w:r w:rsidRPr="00826726">
        <w:rPr>
          <w:rFonts w:ascii="Times New Roman" w:eastAsia="Times New Roman" w:hAnsi="Times New Roman"/>
        </w:rPr>
        <w:t xml:space="preserve">hard copy, as required by the district), </w:t>
      </w:r>
      <w:r w:rsidR="004E6A6F">
        <w:rPr>
          <w:rFonts w:ascii="Times New Roman" w:hAnsi="Times New Roman"/>
        </w:rPr>
        <w:t xml:space="preserve">NTPS </w:t>
      </w:r>
      <w:r w:rsidRPr="00826726">
        <w:rPr>
          <w:rFonts w:ascii="Times New Roman" w:eastAsia="Times New Roman" w:hAnsi="Times New Roman"/>
        </w:rPr>
        <w:t>district recruitment staff will contact the district</w:t>
      </w:r>
      <w:r w:rsidR="004E6A6F">
        <w:rPr>
          <w:rFonts w:ascii="Times New Roman" w:eastAsia="Times New Roman" w:hAnsi="Times New Roman"/>
        </w:rPr>
        <w:t>’s</w:t>
      </w:r>
      <w:r w:rsidRPr="00826726">
        <w:rPr>
          <w:rFonts w:ascii="Times New Roman" w:eastAsia="Times New Roman" w:hAnsi="Times New Roman"/>
        </w:rPr>
        <w:t xml:space="preserve"> research office to confirm receipt of the package and </w:t>
      </w:r>
      <w:r w:rsidR="004E6A6F">
        <w:rPr>
          <w:rFonts w:ascii="Times New Roman" w:eastAsia="Times New Roman" w:hAnsi="Times New Roman"/>
        </w:rPr>
        <w:t xml:space="preserve">to </w:t>
      </w:r>
      <w:r w:rsidRPr="00826726">
        <w:rPr>
          <w:rFonts w:ascii="Times New Roman" w:eastAsia="Times New Roman" w:hAnsi="Times New Roman"/>
        </w:rPr>
        <w:t xml:space="preserve">ask when the district expects to review the research application and when a decision will be made. If additional information is requested by the district (e.g., the list of sampled schools), recruitment staff will </w:t>
      </w:r>
      <w:r w:rsidR="004E6A6F" w:rsidRPr="004E6A6F">
        <w:rPr>
          <w:rFonts w:ascii="Times New Roman" w:eastAsia="Times New Roman" w:hAnsi="Times New Roman"/>
        </w:rPr>
        <w:t>follow up on such requests and will be available to answer any questions the district may have throughout the data collection period</w:t>
      </w:r>
      <w:r w:rsidR="00C32243">
        <w:rPr>
          <w:rFonts w:ascii="Times New Roman" w:eastAsia="Times New Roman" w:hAnsi="Times New Roman"/>
        </w:rPr>
        <w:t>.</w:t>
      </w:r>
    </w:p>
    <w:p w14:paraId="1CB45249" w14:textId="032B7256" w:rsidR="00C32243" w:rsidRPr="0023465F" w:rsidRDefault="00C32243" w:rsidP="007D4EB8">
      <w:pPr>
        <w:tabs>
          <w:tab w:val="left" w:pos="720"/>
        </w:tabs>
        <w:spacing w:after="120" w:line="240" w:lineRule="auto"/>
        <w:rPr>
          <w:rFonts w:ascii="Times New Roman" w:hAnsi="Times New Roman"/>
          <w:szCs w:val="24"/>
        </w:rPr>
      </w:pPr>
      <w:r w:rsidRPr="00C32243">
        <w:rPr>
          <w:rFonts w:ascii="Times New Roman" w:hAnsi="Times New Roman"/>
          <w:szCs w:val="24"/>
        </w:rPr>
        <w:t>Some districts charge a fee (~$50-200) to process research application requests, which will be paid as necessary</w:t>
      </w:r>
      <w:r>
        <w:rPr>
          <w:rFonts w:ascii="Times New Roman" w:hAnsi="Times New Roman"/>
          <w:szCs w:val="24"/>
        </w:rPr>
        <w:t>.</w:t>
      </w:r>
    </w:p>
    <w:p w14:paraId="74DB0A22" w14:textId="7BBE8873" w:rsidR="00E47EBC" w:rsidRPr="00D47D87" w:rsidRDefault="00E47EBC" w:rsidP="00D47D87">
      <w:pPr>
        <w:pStyle w:val="Heading3"/>
        <w:spacing w:after="120" w:line="240" w:lineRule="auto"/>
        <w:rPr>
          <w:rFonts w:ascii="Times New Roman" w:hAnsi="Times New Roman"/>
          <w:color w:val="auto"/>
          <w:sz w:val="24"/>
          <w:szCs w:val="24"/>
        </w:rPr>
      </w:pPr>
      <w:bookmarkStart w:id="56" w:name="_Toc535327886"/>
      <w:r w:rsidRPr="00D47D87">
        <w:rPr>
          <w:rFonts w:ascii="Times New Roman" w:hAnsi="Times New Roman"/>
          <w:color w:val="auto"/>
          <w:sz w:val="24"/>
          <w:szCs w:val="24"/>
        </w:rPr>
        <w:t>B.2.1.2</w:t>
      </w:r>
      <w:r w:rsidRPr="00D47D87">
        <w:rPr>
          <w:rFonts w:ascii="Times New Roman" w:hAnsi="Times New Roman"/>
          <w:color w:val="auto"/>
          <w:sz w:val="24"/>
          <w:szCs w:val="24"/>
        </w:rPr>
        <w:tab/>
        <w:t>School Pre-Contact Letters</w:t>
      </w:r>
      <w:bookmarkEnd w:id="56"/>
    </w:p>
    <w:p w14:paraId="54212385" w14:textId="715ACEAF" w:rsidR="0023465F" w:rsidRDefault="0023465F" w:rsidP="007D4EB8">
      <w:pPr>
        <w:tabs>
          <w:tab w:val="left" w:pos="720"/>
        </w:tabs>
        <w:spacing w:after="120" w:line="240" w:lineRule="auto"/>
        <w:rPr>
          <w:rFonts w:ascii="Times New Roman" w:hAnsi="Times New Roman"/>
          <w:szCs w:val="24"/>
        </w:rPr>
      </w:pPr>
      <w:r w:rsidRPr="0023465F">
        <w:rPr>
          <w:rFonts w:ascii="Times New Roman" w:hAnsi="Times New Roman"/>
          <w:szCs w:val="24"/>
        </w:rPr>
        <w:t>The school pre-contact letter is to verify school mailing addresses and to inform schools about the upcoming data collection. A letter is sent to each sampled school informing them of their selection for the study. About 4% of all school addresses get corrected by the U.S. Post Office in response to the pre-contact letter, saving time and effort during the actual data collection period.</w:t>
      </w:r>
      <w:bookmarkStart w:id="57" w:name="_Toc455496445"/>
    </w:p>
    <w:p w14:paraId="01C08CC2" w14:textId="77777777" w:rsidR="00B31DAB" w:rsidRPr="00D47D87" w:rsidRDefault="001C48E3" w:rsidP="00D47D87">
      <w:pPr>
        <w:pStyle w:val="Heading3"/>
        <w:spacing w:after="120" w:line="240" w:lineRule="auto"/>
        <w:rPr>
          <w:rFonts w:ascii="Times New Roman" w:hAnsi="Times New Roman"/>
          <w:color w:val="auto"/>
          <w:sz w:val="24"/>
          <w:szCs w:val="24"/>
        </w:rPr>
      </w:pPr>
      <w:bookmarkStart w:id="58" w:name="_Toc535327887"/>
      <w:r w:rsidRPr="00D47D87">
        <w:rPr>
          <w:rFonts w:ascii="Times New Roman" w:hAnsi="Times New Roman"/>
          <w:color w:val="auto"/>
          <w:sz w:val="24"/>
          <w:szCs w:val="24"/>
        </w:rPr>
        <w:t>B.2.1.3</w:t>
      </w:r>
      <w:r w:rsidRPr="00D47D87">
        <w:rPr>
          <w:rFonts w:ascii="Times New Roman" w:hAnsi="Times New Roman"/>
          <w:color w:val="auto"/>
          <w:sz w:val="24"/>
          <w:szCs w:val="24"/>
        </w:rPr>
        <w:tab/>
        <w:t>Endorsements from key public school groups and affiliations</w:t>
      </w:r>
      <w:bookmarkEnd w:id="58"/>
    </w:p>
    <w:p w14:paraId="72089165" w14:textId="11AF00DB" w:rsidR="001C48E3" w:rsidRPr="001C48E3" w:rsidRDefault="001C48E3" w:rsidP="001C48E3">
      <w:pPr>
        <w:spacing w:after="60" w:line="240" w:lineRule="auto"/>
        <w:rPr>
          <w:rFonts w:ascii="Times New Roman" w:hAnsi="Times New Roman"/>
          <w:szCs w:val="24"/>
        </w:rPr>
      </w:pPr>
      <w:r w:rsidRPr="001C48E3">
        <w:rPr>
          <w:rFonts w:ascii="Times New Roman" w:hAnsi="Times New Roman"/>
          <w:szCs w:val="24"/>
        </w:rPr>
        <w:t xml:space="preserve">The level of interest and cooperation demonstrated by key groups can often greatly influence the degree of participation of survey respondents. Endorsements are viewed as a critical factor in soliciting cooperation from state and local education officials, and endorsing groups will be listed on recruitment materials sent to </w:t>
      </w:r>
      <w:r w:rsidR="00B32423" w:rsidRPr="001C48E3">
        <w:rPr>
          <w:rFonts w:ascii="Times New Roman" w:hAnsi="Times New Roman"/>
          <w:szCs w:val="24"/>
        </w:rPr>
        <w:t xml:space="preserve">NTPS 2019-20 </w:t>
      </w:r>
      <w:r w:rsidR="00B32423">
        <w:rPr>
          <w:rFonts w:ascii="Times New Roman" w:hAnsi="Times New Roman"/>
          <w:szCs w:val="24"/>
        </w:rPr>
        <w:t>sample members</w:t>
      </w:r>
      <w:r w:rsidRPr="001C48E3">
        <w:rPr>
          <w:rFonts w:ascii="Times New Roman" w:hAnsi="Times New Roman"/>
          <w:szCs w:val="24"/>
        </w:rPr>
        <w:t xml:space="preserve">. NCES will seek endorsements for NTPS 2019-20 from the following national organizations </w:t>
      </w:r>
      <w:r w:rsidR="0070587A">
        <w:rPr>
          <w:rFonts w:ascii="Times New Roman" w:hAnsi="Times New Roman"/>
          <w:szCs w:val="24"/>
        </w:rPr>
        <w:t>and</w:t>
      </w:r>
      <w:r w:rsidRPr="001C48E3">
        <w:rPr>
          <w:rFonts w:ascii="Times New Roman" w:hAnsi="Times New Roman"/>
          <w:szCs w:val="24"/>
        </w:rPr>
        <w:t xml:space="preserve"> agencies:</w:t>
      </w:r>
    </w:p>
    <w:p w14:paraId="4DBEBB37" w14:textId="77777777" w:rsidR="001C48E3" w:rsidRDefault="001C48E3" w:rsidP="00F4089E">
      <w:pPr>
        <w:spacing w:line="240" w:lineRule="auto"/>
        <w:ind w:left="450" w:right="144"/>
        <w:rPr>
          <w:rFonts w:ascii="Times New Roman" w:hAnsi="Times New Roman"/>
          <w:szCs w:val="24"/>
        </w:rPr>
      </w:pPr>
      <w:r>
        <w:rPr>
          <w:rFonts w:ascii="Times New Roman" w:hAnsi="Times New Roman"/>
          <w:szCs w:val="24"/>
        </w:rPr>
        <w:t>American Association of School Administrators</w:t>
      </w:r>
    </w:p>
    <w:p w14:paraId="2920F9A2" w14:textId="77777777" w:rsidR="001C48E3" w:rsidRDefault="001C48E3" w:rsidP="00F4089E">
      <w:pPr>
        <w:spacing w:line="240" w:lineRule="auto"/>
        <w:ind w:left="450" w:right="144"/>
        <w:rPr>
          <w:rFonts w:ascii="Times New Roman" w:hAnsi="Times New Roman"/>
          <w:szCs w:val="24"/>
        </w:rPr>
      </w:pPr>
      <w:r>
        <w:rPr>
          <w:rFonts w:ascii="Times New Roman" w:hAnsi="Times New Roman"/>
          <w:szCs w:val="24"/>
        </w:rPr>
        <w:t>American Counseling Association</w:t>
      </w:r>
    </w:p>
    <w:p w14:paraId="71158EB8" w14:textId="77777777" w:rsidR="001C48E3" w:rsidRDefault="001C48E3" w:rsidP="00F4089E">
      <w:pPr>
        <w:spacing w:line="240" w:lineRule="auto"/>
        <w:ind w:left="450" w:right="144"/>
        <w:rPr>
          <w:rFonts w:ascii="Times New Roman" w:hAnsi="Times New Roman"/>
          <w:szCs w:val="24"/>
        </w:rPr>
      </w:pPr>
      <w:r>
        <w:rPr>
          <w:rFonts w:ascii="Times New Roman" w:hAnsi="Times New Roman"/>
          <w:szCs w:val="24"/>
        </w:rPr>
        <w:t>American Association of School Librarians</w:t>
      </w:r>
    </w:p>
    <w:p w14:paraId="63112500" w14:textId="77777777" w:rsidR="001C48E3" w:rsidRDefault="001C48E3" w:rsidP="00F4089E">
      <w:pPr>
        <w:spacing w:line="240" w:lineRule="auto"/>
        <w:ind w:left="450" w:right="144"/>
        <w:rPr>
          <w:rFonts w:ascii="Times New Roman" w:hAnsi="Times New Roman"/>
          <w:szCs w:val="24"/>
        </w:rPr>
      </w:pPr>
      <w:r>
        <w:rPr>
          <w:rFonts w:ascii="Times New Roman" w:hAnsi="Times New Roman"/>
          <w:szCs w:val="24"/>
        </w:rPr>
        <w:t>American Federation of Teachers</w:t>
      </w:r>
    </w:p>
    <w:p w14:paraId="23C54A17" w14:textId="77777777" w:rsidR="001C48E3" w:rsidRDefault="001C48E3" w:rsidP="00F4089E">
      <w:pPr>
        <w:spacing w:line="240" w:lineRule="auto"/>
        <w:ind w:left="450" w:right="144"/>
        <w:rPr>
          <w:rFonts w:ascii="Times New Roman" w:hAnsi="Times New Roman"/>
          <w:szCs w:val="24"/>
        </w:rPr>
      </w:pPr>
      <w:r>
        <w:rPr>
          <w:rFonts w:ascii="Times New Roman" w:hAnsi="Times New Roman"/>
          <w:szCs w:val="24"/>
        </w:rPr>
        <w:t>American Montessori Society</w:t>
      </w:r>
    </w:p>
    <w:p w14:paraId="62B82D12" w14:textId="77777777" w:rsidR="001C48E3" w:rsidRDefault="001C48E3" w:rsidP="00F4089E">
      <w:pPr>
        <w:spacing w:line="240" w:lineRule="auto"/>
        <w:ind w:left="450" w:right="144"/>
        <w:rPr>
          <w:rFonts w:ascii="Times New Roman" w:hAnsi="Times New Roman"/>
          <w:szCs w:val="24"/>
        </w:rPr>
      </w:pPr>
      <w:r>
        <w:rPr>
          <w:rFonts w:ascii="Times New Roman" w:hAnsi="Times New Roman"/>
          <w:szCs w:val="24"/>
        </w:rPr>
        <w:t>American School Counselors Association</w:t>
      </w:r>
    </w:p>
    <w:p w14:paraId="4EA5E7C6" w14:textId="77777777" w:rsidR="001C48E3" w:rsidRDefault="001C48E3" w:rsidP="00F4089E">
      <w:pPr>
        <w:spacing w:line="240" w:lineRule="auto"/>
        <w:ind w:left="450" w:right="144"/>
        <w:rPr>
          <w:rFonts w:ascii="Times New Roman" w:hAnsi="Times New Roman"/>
          <w:szCs w:val="24"/>
        </w:rPr>
      </w:pPr>
      <w:r>
        <w:rPr>
          <w:rFonts w:ascii="Times New Roman" w:hAnsi="Times New Roman"/>
          <w:szCs w:val="24"/>
        </w:rPr>
        <w:t>Association for Middle Level Education (formerly National Middle School Association)</w:t>
      </w:r>
    </w:p>
    <w:p w14:paraId="4DB987C5" w14:textId="77777777" w:rsidR="001C48E3" w:rsidRDefault="001C48E3" w:rsidP="00F4089E">
      <w:pPr>
        <w:spacing w:line="240" w:lineRule="auto"/>
        <w:ind w:left="450" w:right="144"/>
        <w:rPr>
          <w:rFonts w:ascii="Times New Roman" w:hAnsi="Times New Roman"/>
          <w:szCs w:val="24"/>
        </w:rPr>
      </w:pPr>
      <w:r>
        <w:rPr>
          <w:rFonts w:ascii="Times New Roman" w:hAnsi="Times New Roman"/>
          <w:szCs w:val="24"/>
        </w:rPr>
        <w:t>Association for Supervision and Curriculum Development</w:t>
      </w:r>
    </w:p>
    <w:p w14:paraId="619A7F89" w14:textId="77777777" w:rsidR="001C48E3" w:rsidRDefault="001C48E3" w:rsidP="00F4089E">
      <w:pPr>
        <w:spacing w:line="240" w:lineRule="auto"/>
        <w:ind w:left="450" w:right="144"/>
        <w:rPr>
          <w:rFonts w:ascii="Times New Roman" w:hAnsi="Times New Roman"/>
          <w:szCs w:val="24"/>
        </w:rPr>
      </w:pPr>
      <w:r>
        <w:rPr>
          <w:rFonts w:ascii="Times New Roman" w:hAnsi="Times New Roman"/>
          <w:szCs w:val="24"/>
        </w:rPr>
        <w:t>Association of American Educators</w:t>
      </w:r>
    </w:p>
    <w:p w14:paraId="7F1B84FB" w14:textId="77777777" w:rsidR="001C48E3" w:rsidRDefault="001C48E3" w:rsidP="00F4089E">
      <w:pPr>
        <w:spacing w:line="240" w:lineRule="auto"/>
        <w:ind w:left="450" w:right="144"/>
        <w:rPr>
          <w:rFonts w:ascii="Times New Roman" w:hAnsi="Times New Roman"/>
          <w:szCs w:val="24"/>
        </w:rPr>
      </w:pPr>
      <w:r>
        <w:rPr>
          <w:rFonts w:ascii="Times New Roman" w:hAnsi="Times New Roman"/>
          <w:szCs w:val="24"/>
        </w:rPr>
        <w:t>Council of Chief State School Officers</w:t>
      </w:r>
    </w:p>
    <w:p w14:paraId="5DC985B2" w14:textId="77777777" w:rsidR="001C48E3" w:rsidRDefault="001C48E3" w:rsidP="00F4089E">
      <w:pPr>
        <w:spacing w:line="240" w:lineRule="auto"/>
        <w:ind w:left="450" w:right="144"/>
        <w:rPr>
          <w:rFonts w:ascii="Times New Roman" w:hAnsi="Times New Roman"/>
          <w:szCs w:val="24"/>
        </w:rPr>
      </w:pPr>
      <w:r>
        <w:rPr>
          <w:rFonts w:ascii="Times New Roman" w:hAnsi="Times New Roman"/>
          <w:szCs w:val="24"/>
        </w:rPr>
        <w:t>Council of the Great City Schools</w:t>
      </w:r>
    </w:p>
    <w:p w14:paraId="171AE8E4" w14:textId="77777777" w:rsidR="001C48E3" w:rsidRDefault="001C48E3" w:rsidP="00F4089E">
      <w:pPr>
        <w:spacing w:line="240" w:lineRule="auto"/>
        <w:ind w:left="450" w:right="144"/>
        <w:rPr>
          <w:rFonts w:ascii="Times New Roman" w:hAnsi="Times New Roman"/>
          <w:szCs w:val="24"/>
        </w:rPr>
      </w:pPr>
      <w:r>
        <w:rPr>
          <w:rFonts w:ascii="Times New Roman" w:hAnsi="Times New Roman"/>
          <w:szCs w:val="24"/>
        </w:rPr>
        <w:t>National Association of Elementary School Principals</w:t>
      </w:r>
    </w:p>
    <w:p w14:paraId="7E652387" w14:textId="77777777" w:rsidR="001C48E3" w:rsidRDefault="001C48E3" w:rsidP="00F4089E">
      <w:pPr>
        <w:spacing w:line="240" w:lineRule="auto"/>
        <w:ind w:left="450" w:right="144"/>
        <w:rPr>
          <w:rFonts w:ascii="Times New Roman" w:hAnsi="Times New Roman"/>
          <w:szCs w:val="24"/>
        </w:rPr>
      </w:pPr>
      <w:r>
        <w:rPr>
          <w:rFonts w:ascii="Times New Roman" w:hAnsi="Times New Roman"/>
          <w:szCs w:val="24"/>
        </w:rPr>
        <w:t>National Association of Secondary School Principals</w:t>
      </w:r>
    </w:p>
    <w:p w14:paraId="0910F4CC" w14:textId="77777777" w:rsidR="001C48E3" w:rsidRDefault="001C48E3" w:rsidP="00F4089E">
      <w:pPr>
        <w:spacing w:line="240" w:lineRule="auto"/>
        <w:ind w:left="450" w:right="144"/>
        <w:rPr>
          <w:rFonts w:ascii="Times New Roman" w:hAnsi="Times New Roman"/>
          <w:szCs w:val="24"/>
        </w:rPr>
      </w:pPr>
      <w:r>
        <w:rPr>
          <w:rFonts w:ascii="Times New Roman" w:hAnsi="Times New Roman"/>
          <w:szCs w:val="24"/>
        </w:rPr>
        <w:t>National Education Association</w:t>
      </w:r>
    </w:p>
    <w:p w14:paraId="6A8BE83C" w14:textId="77777777" w:rsidR="001C48E3" w:rsidRDefault="001C48E3" w:rsidP="00F4089E">
      <w:pPr>
        <w:spacing w:line="240" w:lineRule="auto"/>
        <w:ind w:left="450" w:right="144"/>
        <w:rPr>
          <w:rFonts w:ascii="Times New Roman" w:hAnsi="Times New Roman"/>
          <w:szCs w:val="24"/>
        </w:rPr>
      </w:pPr>
      <w:r>
        <w:rPr>
          <w:rFonts w:ascii="Times New Roman" w:hAnsi="Times New Roman"/>
          <w:szCs w:val="24"/>
        </w:rPr>
        <w:t>National Parent Teacher Association</w:t>
      </w:r>
    </w:p>
    <w:p w14:paraId="1459337F" w14:textId="77777777" w:rsidR="001C48E3" w:rsidRDefault="001C48E3" w:rsidP="00F4089E">
      <w:pPr>
        <w:spacing w:after="120" w:line="240" w:lineRule="auto"/>
        <w:ind w:left="450" w:right="144"/>
        <w:rPr>
          <w:rFonts w:ascii="Times New Roman" w:hAnsi="Times New Roman"/>
          <w:szCs w:val="24"/>
        </w:rPr>
      </w:pPr>
      <w:r>
        <w:rPr>
          <w:rFonts w:ascii="Times New Roman" w:hAnsi="Times New Roman"/>
          <w:szCs w:val="24"/>
        </w:rPr>
        <w:t>The School Superintendents Association</w:t>
      </w:r>
    </w:p>
    <w:p w14:paraId="3D193F9E" w14:textId="77777777" w:rsidR="001C48E3" w:rsidRDefault="001C48E3" w:rsidP="00B32423">
      <w:pPr>
        <w:spacing w:after="120" w:line="240" w:lineRule="auto"/>
        <w:ind w:right="144"/>
        <w:rPr>
          <w:rFonts w:ascii="Times New Roman" w:hAnsi="Times New Roman"/>
          <w:szCs w:val="24"/>
        </w:rPr>
      </w:pPr>
      <w:r>
        <w:rPr>
          <w:rFonts w:ascii="Times New Roman" w:hAnsi="Times New Roman"/>
          <w:szCs w:val="24"/>
        </w:rPr>
        <w:t>In addition, NCES will seek endorsement for NTPS 2019-20 from the following state organizations and agencies:</w:t>
      </w:r>
    </w:p>
    <w:p w14:paraId="0CAA57E2" w14:textId="77777777" w:rsidR="001C48E3" w:rsidRDefault="001C48E3" w:rsidP="00B32423">
      <w:pPr>
        <w:tabs>
          <w:tab w:val="left" w:pos="540"/>
        </w:tabs>
        <w:spacing w:line="240" w:lineRule="auto"/>
        <w:ind w:left="450" w:right="144"/>
        <w:rPr>
          <w:rFonts w:ascii="Times New Roman" w:hAnsi="Times New Roman"/>
          <w:szCs w:val="24"/>
        </w:rPr>
      </w:pPr>
      <w:r>
        <w:rPr>
          <w:rFonts w:ascii="Times New Roman" w:hAnsi="Times New Roman"/>
          <w:szCs w:val="24"/>
        </w:rPr>
        <w:t>Alabama</w:t>
      </w:r>
    </w:p>
    <w:p w14:paraId="7DFA3783" w14:textId="77777777" w:rsidR="001C48E3" w:rsidRDefault="001C48E3" w:rsidP="00C14516">
      <w:pPr>
        <w:tabs>
          <w:tab w:val="left" w:pos="540"/>
        </w:tabs>
        <w:spacing w:line="240" w:lineRule="auto"/>
        <w:ind w:left="1080" w:right="144"/>
        <w:rPr>
          <w:rFonts w:ascii="Times New Roman" w:hAnsi="Times New Roman"/>
          <w:szCs w:val="24"/>
        </w:rPr>
      </w:pPr>
      <w:r>
        <w:rPr>
          <w:rFonts w:ascii="Times New Roman" w:hAnsi="Times New Roman"/>
          <w:szCs w:val="24"/>
        </w:rPr>
        <w:t>Birmingham Federation of Teachers</w:t>
      </w:r>
    </w:p>
    <w:p w14:paraId="0330A88F" w14:textId="77777777" w:rsidR="001C48E3" w:rsidRDefault="001C48E3" w:rsidP="00C14516">
      <w:pPr>
        <w:tabs>
          <w:tab w:val="left" w:pos="540"/>
        </w:tabs>
        <w:spacing w:line="240" w:lineRule="auto"/>
        <w:ind w:left="1080" w:right="144"/>
        <w:rPr>
          <w:rFonts w:ascii="Times New Roman" w:hAnsi="Times New Roman"/>
          <w:szCs w:val="24"/>
        </w:rPr>
      </w:pPr>
      <w:r>
        <w:rPr>
          <w:rFonts w:ascii="Times New Roman" w:hAnsi="Times New Roman"/>
          <w:szCs w:val="24"/>
        </w:rPr>
        <w:t>Alabama Education Association</w:t>
      </w:r>
    </w:p>
    <w:p w14:paraId="7CBF351C" w14:textId="77777777" w:rsidR="001C48E3" w:rsidRDefault="001C48E3" w:rsidP="00B32423">
      <w:pPr>
        <w:tabs>
          <w:tab w:val="left" w:pos="540"/>
        </w:tabs>
        <w:spacing w:line="240" w:lineRule="auto"/>
        <w:ind w:left="450" w:right="144"/>
        <w:rPr>
          <w:rFonts w:ascii="Times New Roman" w:hAnsi="Times New Roman"/>
          <w:szCs w:val="24"/>
        </w:rPr>
      </w:pPr>
      <w:r>
        <w:rPr>
          <w:rFonts w:ascii="Times New Roman" w:hAnsi="Times New Roman"/>
          <w:szCs w:val="24"/>
        </w:rPr>
        <w:t>Alaska</w:t>
      </w:r>
    </w:p>
    <w:p w14:paraId="4E657819" w14:textId="77777777" w:rsidR="001C48E3" w:rsidRDefault="001C48E3" w:rsidP="00C14516">
      <w:pPr>
        <w:tabs>
          <w:tab w:val="left" w:pos="540"/>
        </w:tabs>
        <w:spacing w:line="240" w:lineRule="auto"/>
        <w:ind w:left="1080" w:right="144"/>
        <w:rPr>
          <w:rFonts w:ascii="Times New Roman" w:hAnsi="Times New Roman"/>
          <w:szCs w:val="24"/>
        </w:rPr>
      </w:pPr>
      <w:r>
        <w:rPr>
          <w:rFonts w:ascii="Times New Roman" w:hAnsi="Times New Roman"/>
          <w:szCs w:val="24"/>
        </w:rPr>
        <w:t>Alaska Public Employees Association</w:t>
      </w:r>
    </w:p>
    <w:p w14:paraId="254040AF" w14:textId="77777777" w:rsidR="00B31DAB" w:rsidRDefault="001C48E3" w:rsidP="00C14516">
      <w:pPr>
        <w:tabs>
          <w:tab w:val="left" w:pos="540"/>
        </w:tabs>
        <w:spacing w:line="240" w:lineRule="auto"/>
        <w:ind w:left="1080" w:right="144"/>
        <w:rPr>
          <w:rFonts w:ascii="Times New Roman" w:hAnsi="Times New Roman"/>
          <w:szCs w:val="24"/>
        </w:rPr>
      </w:pPr>
      <w:r>
        <w:rPr>
          <w:rFonts w:ascii="Times New Roman" w:hAnsi="Times New Roman"/>
          <w:szCs w:val="24"/>
        </w:rPr>
        <w:t>Alaska Education Association</w:t>
      </w:r>
    </w:p>
    <w:p w14:paraId="65136A87" w14:textId="52E48E9F" w:rsidR="001C48E3" w:rsidRDefault="001C48E3" w:rsidP="00B32423">
      <w:pPr>
        <w:tabs>
          <w:tab w:val="left" w:pos="540"/>
        </w:tabs>
        <w:spacing w:line="240" w:lineRule="auto"/>
        <w:ind w:left="450" w:right="144"/>
        <w:rPr>
          <w:rFonts w:ascii="Times New Roman" w:hAnsi="Times New Roman"/>
          <w:szCs w:val="24"/>
        </w:rPr>
      </w:pPr>
      <w:r>
        <w:rPr>
          <w:rFonts w:ascii="Times New Roman" w:hAnsi="Times New Roman"/>
          <w:szCs w:val="24"/>
        </w:rPr>
        <w:t>Arizona</w:t>
      </w:r>
    </w:p>
    <w:p w14:paraId="2FD0A95A" w14:textId="77777777" w:rsidR="00B31DAB" w:rsidRDefault="001C48E3" w:rsidP="00C14516">
      <w:pPr>
        <w:tabs>
          <w:tab w:val="left" w:pos="540"/>
        </w:tabs>
        <w:spacing w:line="240" w:lineRule="auto"/>
        <w:ind w:left="1080" w:right="144"/>
        <w:rPr>
          <w:rFonts w:ascii="Times New Roman" w:hAnsi="Times New Roman"/>
          <w:szCs w:val="24"/>
        </w:rPr>
      </w:pPr>
      <w:r>
        <w:rPr>
          <w:rFonts w:ascii="Times New Roman" w:hAnsi="Times New Roman"/>
          <w:szCs w:val="24"/>
        </w:rPr>
        <w:t>American Federation of Teachers - Arizona</w:t>
      </w:r>
    </w:p>
    <w:p w14:paraId="27F89EC6" w14:textId="2CFE38AA" w:rsidR="001C48E3" w:rsidRDefault="001C48E3" w:rsidP="00C14516">
      <w:pPr>
        <w:tabs>
          <w:tab w:val="left" w:pos="540"/>
        </w:tabs>
        <w:spacing w:line="240" w:lineRule="auto"/>
        <w:ind w:left="1080" w:right="144"/>
        <w:rPr>
          <w:rFonts w:ascii="Times New Roman" w:hAnsi="Times New Roman"/>
          <w:szCs w:val="24"/>
        </w:rPr>
      </w:pPr>
      <w:r>
        <w:rPr>
          <w:rFonts w:ascii="Times New Roman" w:hAnsi="Times New Roman"/>
          <w:szCs w:val="24"/>
        </w:rPr>
        <w:t>Arizona Education Association</w:t>
      </w:r>
    </w:p>
    <w:p w14:paraId="07EFD9A4" w14:textId="77777777" w:rsidR="001C48E3" w:rsidRDefault="001C48E3" w:rsidP="00B32423">
      <w:pPr>
        <w:tabs>
          <w:tab w:val="left" w:pos="540"/>
        </w:tabs>
        <w:spacing w:line="240" w:lineRule="auto"/>
        <w:ind w:left="450" w:right="144"/>
        <w:rPr>
          <w:rFonts w:ascii="Times New Roman" w:hAnsi="Times New Roman"/>
          <w:szCs w:val="24"/>
        </w:rPr>
      </w:pPr>
      <w:r>
        <w:rPr>
          <w:rFonts w:ascii="Times New Roman" w:hAnsi="Times New Roman"/>
          <w:szCs w:val="24"/>
        </w:rPr>
        <w:t>Arkansas</w:t>
      </w:r>
    </w:p>
    <w:p w14:paraId="177D158A" w14:textId="77777777" w:rsidR="001C48E3" w:rsidRDefault="001C48E3" w:rsidP="00C14516">
      <w:pPr>
        <w:tabs>
          <w:tab w:val="left" w:pos="540"/>
        </w:tabs>
        <w:spacing w:line="240" w:lineRule="auto"/>
        <w:ind w:left="1080" w:right="144"/>
        <w:rPr>
          <w:rFonts w:ascii="Times New Roman" w:hAnsi="Times New Roman"/>
          <w:szCs w:val="24"/>
        </w:rPr>
      </w:pPr>
      <w:r>
        <w:rPr>
          <w:rFonts w:ascii="Times New Roman" w:hAnsi="Times New Roman"/>
          <w:szCs w:val="24"/>
        </w:rPr>
        <w:t>Arkansas Education Association</w:t>
      </w:r>
    </w:p>
    <w:p w14:paraId="34B00203" w14:textId="77777777" w:rsidR="001C48E3" w:rsidRDefault="001C48E3" w:rsidP="00B32423">
      <w:pPr>
        <w:tabs>
          <w:tab w:val="left" w:pos="540"/>
        </w:tabs>
        <w:spacing w:line="240" w:lineRule="auto"/>
        <w:ind w:left="450" w:right="144"/>
        <w:rPr>
          <w:rFonts w:ascii="Times New Roman" w:hAnsi="Times New Roman"/>
          <w:szCs w:val="24"/>
        </w:rPr>
      </w:pPr>
      <w:r>
        <w:rPr>
          <w:rFonts w:ascii="Times New Roman" w:hAnsi="Times New Roman"/>
          <w:szCs w:val="24"/>
        </w:rPr>
        <w:t>California</w:t>
      </w:r>
    </w:p>
    <w:p w14:paraId="0741D449" w14:textId="77777777" w:rsidR="00B31DAB" w:rsidRDefault="001C48E3" w:rsidP="00C14516">
      <w:pPr>
        <w:tabs>
          <w:tab w:val="left" w:pos="540"/>
        </w:tabs>
        <w:spacing w:line="240" w:lineRule="auto"/>
        <w:ind w:left="1080" w:right="144"/>
        <w:rPr>
          <w:rFonts w:ascii="Times New Roman" w:hAnsi="Times New Roman"/>
          <w:szCs w:val="24"/>
        </w:rPr>
      </w:pPr>
      <w:r>
        <w:rPr>
          <w:rFonts w:ascii="Times New Roman" w:hAnsi="Times New Roman"/>
          <w:szCs w:val="24"/>
        </w:rPr>
        <w:t>American Federation of Teachers - California</w:t>
      </w:r>
    </w:p>
    <w:p w14:paraId="3224763C" w14:textId="72FDA222" w:rsidR="001C48E3" w:rsidRDefault="001C48E3" w:rsidP="00C14516">
      <w:pPr>
        <w:tabs>
          <w:tab w:val="left" w:pos="540"/>
        </w:tabs>
        <w:spacing w:line="240" w:lineRule="auto"/>
        <w:ind w:left="1080" w:right="144"/>
        <w:rPr>
          <w:rFonts w:ascii="Times New Roman" w:hAnsi="Times New Roman"/>
          <w:szCs w:val="24"/>
        </w:rPr>
      </w:pPr>
      <w:r>
        <w:rPr>
          <w:rFonts w:ascii="Times New Roman" w:hAnsi="Times New Roman"/>
          <w:szCs w:val="24"/>
        </w:rPr>
        <w:t>California Teachers Association</w:t>
      </w:r>
    </w:p>
    <w:p w14:paraId="3BD8A707" w14:textId="77777777" w:rsidR="001C48E3" w:rsidRDefault="001C48E3" w:rsidP="00B32423">
      <w:pPr>
        <w:tabs>
          <w:tab w:val="left" w:pos="540"/>
        </w:tabs>
        <w:spacing w:line="240" w:lineRule="auto"/>
        <w:ind w:left="450" w:right="144"/>
        <w:rPr>
          <w:rFonts w:ascii="Times New Roman" w:hAnsi="Times New Roman"/>
          <w:szCs w:val="24"/>
        </w:rPr>
      </w:pPr>
      <w:r>
        <w:rPr>
          <w:rFonts w:ascii="Times New Roman" w:hAnsi="Times New Roman"/>
          <w:szCs w:val="24"/>
        </w:rPr>
        <w:t>Colorado</w:t>
      </w:r>
    </w:p>
    <w:p w14:paraId="018C791C" w14:textId="77777777" w:rsidR="001C48E3" w:rsidRDefault="001C48E3" w:rsidP="00C14516">
      <w:pPr>
        <w:tabs>
          <w:tab w:val="left" w:pos="540"/>
        </w:tabs>
        <w:spacing w:line="240" w:lineRule="auto"/>
        <w:ind w:left="1080" w:right="144"/>
        <w:rPr>
          <w:rFonts w:ascii="Times New Roman" w:hAnsi="Times New Roman"/>
          <w:szCs w:val="24"/>
        </w:rPr>
      </w:pPr>
      <w:r>
        <w:rPr>
          <w:rFonts w:ascii="Times New Roman" w:hAnsi="Times New Roman"/>
          <w:szCs w:val="24"/>
        </w:rPr>
        <w:t>American Federation of Teachers - Colorado</w:t>
      </w:r>
    </w:p>
    <w:p w14:paraId="050ED82E" w14:textId="77777777" w:rsidR="001C48E3" w:rsidRDefault="001C48E3" w:rsidP="00C14516">
      <w:pPr>
        <w:tabs>
          <w:tab w:val="left" w:pos="540"/>
        </w:tabs>
        <w:spacing w:line="240" w:lineRule="auto"/>
        <w:ind w:left="1080" w:right="144"/>
        <w:rPr>
          <w:rFonts w:ascii="Times New Roman" w:hAnsi="Times New Roman"/>
          <w:szCs w:val="24"/>
        </w:rPr>
      </w:pPr>
      <w:r>
        <w:rPr>
          <w:rFonts w:ascii="Times New Roman" w:hAnsi="Times New Roman"/>
          <w:szCs w:val="24"/>
        </w:rPr>
        <w:t>Colorado Education Association</w:t>
      </w:r>
    </w:p>
    <w:p w14:paraId="2588083F" w14:textId="77777777" w:rsidR="001C48E3" w:rsidRDefault="001C48E3" w:rsidP="00B32423">
      <w:pPr>
        <w:tabs>
          <w:tab w:val="left" w:pos="540"/>
        </w:tabs>
        <w:spacing w:line="240" w:lineRule="auto"/>
        <w:ind w:left="450" w:right="144"/>
        <w:rPr>
          <w:rFonts w:ascii="Times New Roman" w:hAnsi="Times New Roman"/>
          <w:szCs w:val="24"/>
        </w:rPr>
      </w:pPr>
      <w:r>
        <w:rPr>
          <w:rFonts w:ascii="Times New Roman" w:hAnsi="Times New Roman"/>
          <w:szCs w:val="24"/>
        </w:rPr>
        <w:t>Connecticut</w:t>
      </w:r>
    </w:p>
    <w:p w14:paraId="6F849868" w14:textId="77777777" w:rsidR="00B31DAB" w:rsidRDefault="001C48E3" w:rsidP="00C14516">
      <w:pPr>
        <w:tabs>
          <w:tab w:val="left" w:pos="540"/>
        </w:tabs>
        <w:spacing w:line="240" w:lineRule="auto"/>
        <w:ind w:left="1080" w:right="144"/>
        <w:rPr>
          <w:rFonts w:ascii="Times New Roman" w:hAnsi="Times New Roman"/>
          <w:szCs w:val="24"/>
        </w:rPr>
      </w:pPr>
      <w:r>
        <w:rPr>
          <w:rFonts w:ascii="Times New Roman" w:hAnsi="Times New Roman"/>
          <w:szCs w:val="24"/>
        </w:rPr>
        <w:t>American Federation of Teachers - Connecticut</w:t>
      </w:r>
    </w:p>
    <w:p w14:paraId="1DFDE84C" w14:textId="0379B796" w:rsidR="001C48E3" w:rsidRDefault="001C48E3" w:rsidP="00C14516">
      <w:pPr>
        <w:tabs>
          <w:tab w:val="left" w:pos="540"/>
        </w:tabs>
        <w:spacing w:line="240" w:lineRule="auto"/>
        <w:ind w:left="1080" w:right="144"/>
        <w:rPr>
          <w:rFonts w:ascii="Times New Roman" w:hAnsi="Times New Roman"/>
          <w:szCs w:val="24"/>
        </w:rPr>
      </w:pPr>
      <w:r>
        <w:rPr>
          <w:rFonts w:ascii="Times New Roman" w:hAnsi="Times New Roman"/>
          <w:szCs w:val="24"/>
        </w:rPr>
        <w:t>Connecticut Education Association</w:t>
      </w:r>
    </w:p>
    <w:p w14:paraId="30C564C8" w14:textId="77777777" w:rsidR="001C48E3" w:rsidRDefault="001C48E3" w:rsidP="00B32423">
      <w:pPr>
        <w:tabs>
          <w:tab w:val="left" w:pos="540"/>
        </w:tabs>
        <w:spacing w:line="240" w:lineRule="auto"/>
        <w:ind w:left="450" w:right="144"/>
        <w:rPr>
          <w:rFonts w:ascii="Times New Roman" w:hAnsi="Times New Roman"/>
          <w:szCs w:val="24"/>
        </w:rPr>
      </w:pPr>
      <w:r>
        <w:rPr>
          <w:rFonts w:ascii="Times New Roman" w:hAnsi="Times New Roman"/>
          <w:szCs w:val="24"/>
        </w:rPr>
        <w:t>Delaware</w:t>
      </w:r>
    </w:p>
    <w:p w14:paraId="1FB816D6" w14:textId="77777777" w:rsidR="001C48E3" w:rsidRDefault="001C48E3" w:rsidP="00C14516">
      <w:pPr>
        <w:tabs>
          <w:tab w:val="left" w:pos="540"/>
        </w:tabs>
        <w:spacing w:line="240" w:lineRule="auto"/>
        <w:ind w:left="1080" w:right="144"/>
        <w:rPr>
          <w:rFonts w:ascii="Times New Roman" w:hAnsi="Times New Roman"/>
          <w:szCs w:val="24"/>
        </w:rPr>
      </w:pPr>
      <w:r>
        <w:rPr>
          <w:rFonts w:ascii="Times New Roman" w:hAnsi="Times New Roman"/>
          <w:szCs w:val="24"/>
        </w:rPr>
        <w:t>Delaware State Education Association</w:t>
      </w:r>
    </w:p>
    <w:p w14:paraId="7450E2D6" w14:textId="77777777" w:rsidR="001C48E3" w:rsidRDefault="001C48E3" w:rsidP="00B32423">
      <w:pPr>
        <w:tabs>
          <w:tab w:val="left" w:pos="540"/>
        </w:tabs>
        <w:spacing w:line="240" w:lineRule="auto"/>
        <w:ind w:left="450" w:right="144"/>
        <w:rPr>
          <w:rFonts w:ascii="Times New Roman" w:hAnsi="Times New Roman"/>
          <w:szCs w:val="24"/>
        </w:rPr>
      </w:pPr>
      <w:r>
        <w:rPr>
          <w:rFonts w:ascii="Times New Roman" w:hAnsi="Times New Roman"/>
          <w:szCs w:val="24"/>
        </w:rPr>
        <w:t>District of Columbia</w:t>
      </w:r>
    </w:p>
    <w:p w14:paraId="5E1B1670" w14:textId="77777777" w:rsidR="001C48E3" w:rsidRDefault="001C48E3" w:rsidP="00C14516">
      <w:pPr>
        <w:tabs>
          <w:tab w:val="left" w:pos="540"/>
        </w:tabs>
        <w:spacing w:line="240" w:lineRule="auto"/>
        <w:ind w:left="1080" w:right="144"/>
        <w:rPr>
          <w:rFonts w:ascii="Times New Roman" w:hAnsi="Times New Roman"/>
          <w:szCs w:val="24"/>
        </w:rPr>
      </w:pPr>
      <w:r>
        <w:rPr>
          <w:rFonts w:ascii="Times New Roman" w:hAnsi="Times New Roman"/>
          <w:szCs w:val="24"/>
        </w:rPr>
        <w:t>Washington Teachers' Union</w:t>
      </w:r>
    </w:p>
    <w:p w14:paraId="5038B9B4" w14:textId="77777777" w:rsidR="001C48E3" w:rsidRDefault="001C48E3" w:rsidP="00B32423">
      <w:pPr>
        <w:tabs>
          <w:tab w:val="left" w:pos="540"/>
        </w:tabs>
        <w:spacing w:line="240" w:lineRule="auto"/>
        <w:ind w:left="450" w:right="144"/>
        <w:rPr>
          <w:rFonts w:ascii="Times New Roman" w:hAnsi="Times New Roman"/>
          <w:szCs w:val="24"/>
        </w:rPr>
      </w:pPr>
      <w:r>
        <w:rPr>
          <w:rFonts w:ascii="Times New Roman" w:hAnsi="Times New Roman"/>
          <w:szCs w:val="24"/>
        </w:rPr>
        <w:t>Florida</w:t>
      </w:r>
    </w:p>
    <w:p w14:paraId="2B390143" w14:textId="77777777" w:rsidR="001C48E3" w:rsidRDefault="001C48E3" w:rsidP="00C14516">
      <w:pPr>
        <w:tabs>
          <w:tab w:val="left" w:pos="540"/>
        </w:tabs>
        <w:spacing w:line="240" w:lineRule="auto"/>
        <w:ind w:left="1080" w:right="144"/>
        <w:rPr>
          <w:rFonts w:ascii="Times New Roman" w:hAnsi="Times New Roman"/>
          <w:szCs w:val="24"/>
        </w:rPr>
      </w:pPr>
      <w:r>
        <w:rPr>
          <w:rFonts w:ascii="Times New Roman" w:hAnsi="Times New Roman"/>
          <w:szCs w:val="24"/>
        </w:rPr>
        <w:t>Florida Education Association</w:t>
      </w:r>
    </w:p>
    <w:p w14:paraId="44F23D22" w14:textId="77777777" w:rsidR="001C48E3" w:rsidRDefault="001C48E3" w:rsidP="00B32423">
      <w:pPr>
        <w:tabs>
          <w:tab w:val="left" w:pos="540"/>
        </w:tabs>
        <w:spacing w:line="240" w:lineRule="auto"/>
        <w:ind w:left="450" w:right="144"/>
        <w:rPr>
          <w:rFonts w:ascii="Times New Roman" w:hAnsi="Times New Roman"/>
          <w:szCs w:val="24"/>
        </w:rPr>
      </w:pPr>
      <w:r>
        <w:rPr>
          <w:rFonts w:ascii="Times New Roman" w:hAnsi="Times New Roman"/>
          <w:szCs w:val="24"/>
        </w:rPr>
        <w:t>Georgia</w:t>
      </w:r>
    </w:p>
    <w:p w14:paraId="0BFAE5D6" w14:textId="77777777" w:rsidR="00B31DAB" w:rsidRDefault="001C48E3" w:rsidP="00C14516">
      <w:pPr>
        <w:tabs>
          <w:tab w:val="left" w:pos="540"/>
        </w:tabs>
        <w:spacing w:line="240" w:lineRule="auto"/>
        <w:ind w:left="1080" w:right="144"/>
        <w:rPr>
          <w:rFonts w:ascii="Times New Roman" w:hAnsi="Times New Roman"/>
          <w:szCs w:val="24"/>
        </w:rPr>
      </w:pPr>
      <w:r>
        <w:rPr>
          <w:rFonts w:ascii="Times New Roman" w:hAnsi="Times New Roman"/>
          <w:szCs w:val="24"/>
        </w:rPr>
        <w:t>American Federation of Teachers - Georgia</w:t>
      </w:r>
    </w:p>
    <w:p w14:paraId="16A059E6" w14:textId="4CD7C059" w:rsidR="001C48E3" w:rsidRDefault="001C48E3" w:rsidP="00C14516">
      <w:pPr>
        <w:tabs>
          <w:tab w:val="left" w:pos="540"/>
        </w:tabs>
        <w:spacing w:line="240" w:lineRule="auto"/>
        <w:ind w:left="1080" w:right="144"/>
        <w:rPr>
          <w:rFonts w:ascii="Times New Roman" w:hAnsi="Times New Roman"/>
          <w:szCs w:val="24"/>
        </w:rPr>
      </w:pPr>
      <w:r>
        <w:rPr>
          <w:rFonts w:ascii="Times New Roman" w:hAnsi="Times New Roman"/>
          <w:szCs w:val="24"/>
        </w:rPr>
        <w:t>Georgia Association of Educators</w:t>
      </w:r>
    </w:p>
    <w:p w14:paraId="20A5868D" w14:textId="77777777" w:rsidR="001C48E3" w:rsidRDefault="001C48E3" w:rsidP="00B32423">
      <w:pPr>
        <w:tabs>
          <w:tab w:val="left" w:pos="540"/>
        </w:tabs>
        <w:spacing w:line="240" w:lineRule="auto"/>
        <w:ind w:left="450" w:right="144"/>
        <w:rPr>
          <w:rFonts w:ascii="Times New Roman" w:hAnsi="Times New Roman"/>
          <w:szCs w:val="24"/>
        </w:rPr>
      </w:pPr>
      <w:r>
        <w:rPr>
          <w:rFonts w:ascii="Times New Roman" w:hAnsi="Times New Roman"/>
          <w:szCs w:val="24"/>
        </w:rPr>
        <w:t>Hawaii</w:t>
      </w:r>
    </w:p>
    <w:p w14:paraId="09279955" w14:textId="77777777" w:rsidR="001C48E3" w:rsidRDefault="001C48E3" w:rsidP="00C14516">
      <w:pPr>
        <w:tabs>
          <w:tab w:val="left" w:pos="540"/>
        </w:tabs>
        <w:spacing w:line="240" w:lineRule="auto"/>
        <w:ind w:left="1080" w:right="144"/>
        <w:rPr>
          <w:rFonts w:ascii="Times New Roman" w:hAnsi="Times New Roman"/>
          <w:szCs w:val="24"/>
        </w:rPr>
      </w:pPr>
      <w:r>
        <w:rPr>
          <w:rFonts w:ascii="Times New Roman" w:hAnsi="Times New Roman"/>
          <w:szCs w:val="24"/>
        </w:rPr>
        <w:t>Hawaii State Teachers Association</w:t>
      </w:r>
    </w:p>
    <w:p w14:paraId="4F31F7A4" w14:textId="77777777" w:rsidR="001C48E3" w:rsidRDefault="001C48E3" w:rsidP="00B32423">
      <w:pPr>
        <w:tabs>
          <w:tab w:val="left" w:pos="540"/>
        </w:tabs>
        <w:spacing w:line="240" w:lineRule="auto"/>
        <w:ind w:left="450" w:right="144"/>
        <w:rPr>
          <w:rFonts w:ascii="Times New Roman" w:hAnsi="Times New Roman"/>
          <w:szCs w:val="24"/>
        </w:rPr>
      </w:pPr>
      <w:r>
        <w:rPr>
          <w:rFonts w:ascii="Times New Roman" w:hAnsi="Times New Roman"/>
          <w:szCs w:val="24"/>
        </w:rPr>
        <w:t>Idaho</w:t>
      </w:r>
    </w:p>
    <w:p w14:paraId="4AF63D66" w14:textId="77777777" w:rsidR="001C48E3" w:rsidRDefault="001C48E3" w:rsidP="00C14516">
      <w:pPr>
        <w:tabs>
          <w:tab w:val="left" w:pos="540"/>
        </w:tabs>
        <w:spacing w:line="240" w:lineRule="auto"/>
        <w:ind w:left="1080" w:right="144"/>
        <w:rPr>
          <w:rFonts w:ascii="Times New Roman" w:hAnsi="Times New Roman"/>
          <w:szCs w:val="24"/>
        </w:rPr>
      </w:pPr>
      <w:r>
        <w:rPr>
          <w:rFonts w:ascii="Times New Roman" w:hAnsi="Times New Roman"/>
          <w:szCs w:val="24"/>
        </w:rPr>
        <w:t>Idaho Education Association</w:t>
      </w:r>
    </w:p>
    <w:p w14:paraId="639E3E54" w14:textId="77777777" w:rsidR="001C48E3" w:rsidRDefault="001C48E3" w:rsidP="00B32423">
      <w:pPr>
        <w:tabs>
          <w:tab w:val="left" w:pos="540"/>
        </w:tabs>
        <w:spacing w:line="240" w:lineRule="auto"/>
        <w:ind w:left="450" w:right="144"/>
        <w:rPr>
          <w:rFonts w:ascii="Times New Roman" w:hAnsi="Times New Roman"/>
          <w:szCs w:val="24"/>
        </w:rPr>
      </w:pPr>
      <w:r>
        <w:rPr>
          <w:rFonts w:ascii="Times New Roman" w:hAnsi="Times New Roman"/>
          <w:szCs w:val="24"/>
        </w:rPr>
        <w:t>Illinois</w:t>
      </w:r>
    </w:p>
    <w:p w14:paraId="48CA1945" w14:textId="77777777" w:rsidR="001C48E3" w:rsidRDefault="001C48E3" w:rsidP="00C14516">
      <w:pPr>
        <w:tabs>
          <w:tab w:val="left" w:pos="540"/>
        </w:tabs>
        <w:spacing w:line="240" w:lineRule="auto"/>
        <w:ind w:left="1080" w:right="144"/>
        <w:rPr>
          <w:rFonts w:ascii="Times New Roman" w:hAnsi="Times New Roman"/>
          <w:szCs w:val="24"/>
        </w:rPr>
      </w:pPr>
      <w:r>
        <w:rPr>
          <w:rFonts w:ascii="Times New Roman" w:hAnsi="Times New Roman"/>
          <w:szCs w:val="24"/>
        </w:rPr>
        <w:t>American Federation of Teachers - Illinois</w:t>
      </w:r>
    </w:p>
    <w:p w14:paraId="0C385678" w14:textId="77777777" w:rsidR="001C48E3" w:rsidRDefault="001C48E3" w:rsidP="00C14516">
      <w:pPr>
        <w:tabs>
          <w:tab w:val="left" w:pos="540"/>
        </w:tabs>
        <w:spacing w:line="240" w:lineRule="auto"/>
        <w:ind w:left="1080" w:right="144"/>
        <w:rPr>
          <w:rFonts w:ascii="Times New Roman" w:hAnsi="Times New Roman"/>
          <w:szCs w:val="24"/>
        </w:rPr>
      </w:pPr>
      <w:r>
        <w:rPr>
          <w:rFonts w:ascii="Times New Roman" w:hAnsi="Times New Roman"/>
          <w:szCs w:val="24"/>
        </w:rPr>
        <w:t>Illinois Education Association</w:t>
      </w:r>
    </w:p>
    <w:p w14:paraId="6859EA5F" w14:textId="77777777" w:rsidR="001C48E3" w:rsidRDefault="001C48E3" w:rsidP="00B32423">
      <w:pPr>
        <w:tabs>
          <w:tab w:val="left" w:pos="540"/>
        </w:tabs>
        <w:spacing w:line="240" w:lineRule="auto"/>
        <w:ind w:left="450" w:right="144"/>
        <w:rPr>
          <w:rFonts w:ascii="Times New Roman" w:hAnsi="Times New Roman"/>
          <w:szCs w:val="24"/>
        </w:rPr>
      </w:pPr>
      <w:r>
        <w:rPr>
          <w:rFonts w:ascii="Times New Roman" w:hAnsi="Times New Roman"/>
          <w:szCs w:val="24"/>
        </w:rPr>
        <w:t>Indiana</w:t>
      </w:r>
    </w:p>
    <w:p w14:paraId="5C8121DD" w14:textId="77777777" w:rsidR="001C48E3" w:rsidRDefault="001C48E3" w:rsidP="00C14516">
      <w:pPr>
        <w:tabs>
          <w:tab w:val="left" w:pos="540"/>
        </w:tabs>
        <w:spacing w:line="240" w:lineRule="auto"/>
        <w:ind w:left="1080" w:right="144"/>
        <w:rPr>
          <w:rFonts w:ascii="Times New Roman" w:hAnsi="Times New Roman"/>
          <w:szCs w:val="24"/>
        </w:rPr>
      </w:pPr>
      <w:r>
        <w:rPr>
          <w:rFonts w:ascii="Times New Roman" w:hAnsi="Times New Roman"/>
          <w:szCs w:val="24"/>
        </w:rPr>
        <w:t>American Federation of Teachers - Indiana</w:t>
      </w:r>
    </w:p>
    <w:p w14:paraId="60FD15F1" w14:textId="77777777" w:rsidR="001C48E3" w:rsidRDefault="001C48E3" w:rsidP="00C14516">
      <w:pPr>
        <w:tabs>
          <w:tab w:val="left" w:pos="540"/>
        </w:tabs>
        <w:spacing w:line="240" w:lineRule="auto"/>
        <w:ind w:left="1080" w:right="144"/>
        <w:rPr>
          <w:rFonts w:ascii="Times New Roman" w:hAnsi="Times New Roman"/>
          <w:szCs w:val="24"/>
        </w:rPr>
      </w:pPr>
      <w:r>
        <w:rPr>
          <w:rFonts w:ascii="Times New Roman" w:hAnsi="Times New Roman"/>
          <w:szCs w:val="24"/>
        </w:rPr>
        <w:t>Indiana State Teachers Association</w:t>
      </w:r>
    </w:p>
    <w:p w14:paraId="683FA5A6" w14:textId="77777777" w:rsidR="001C48E3" w:rsidRDefault="001C48E3" w:rsidP="00B32423">
      <w:pPr>
        <w:tabs>
          <w:tab w:val="left" w:pos="540"/>
        </w:tabs>
        <w:spacing w:line="240" w:lineRule="auto"/>
        <w:ind w:left="450" w:right="144"/>
        <w:rPr>
          <w:rFonts w:ascii="Times New Roman" w:hAnsi="Times New Roman"/>
          <w:szCs w:val="24"/>
        </w:rPr>
      </w:pPr>
      <w:r>
        <w:rPr>
          <w:rFonts w:ascii="Times New Roman" w:hAnsi="Times New Roman"/>
          <w:szCs w:val="24"/>
        </w:rPr>
        <w:t>Iowa</w:t>
      </w:r>
    </w:p>
    <w:p w14:paraId="6CC2CF1B" w14:textId="77777777" w:rsidR="001C48E3" w:rsidRDefault="001C48E3" w:rsidP="00C14516">
      <w:pPr>
        <w:tabs>
          <w:tab w:val="left" w:pos="540"/>
        </w:tabs>
        <w:spacing w:line="240" w:lineRule="auto"/>
        <w:ind w:left="1080" w:right="144"/>
        <w:rPr>
          <w:rFonts w:ascii="Times New Roman" w:hAnsi="Times New Roman"/>
          <w:szCs w:val="24"/>
        </w:rPr>
      </w:pPr>
      <w:r>
        <w:rPr>
          <w:rFonts w:ascii="Times New Roman" w:hAnsi="Times New Roman"/>
          <w:szCs w:val="24"/>
        </w:rPr>
        <w:t>Iowa State Education Association</w:t>
      </w:r>
    </w:p>
    <w:p w14:paraId="08903E0A" w14:textId="0899B224" w:rsidR="001C48E3" w:rsidRDefault="001C48E3" w:rsidP="00C14516">
      <w:pPr>
        <w:tabs>
          <w:tab w:val="left" w:pos="540"/>
        </w:tabs>
        <w:spacing w:line="240" w:lineRule="auto"/>
        <w:ind w:left="450" w:right="144"/>
        <w:rPr>
          <w:rFonts w:ascii="Times New Roman" w:hAnsi="Times New Roman"/>
          <w:szCs w:val="24"/>
        </w:rPr>
      </w:pPr>
      <w:r>
        <w:rPr>
          <w:rFonts w:ascii="Times New Roman" w:hAnsi="Times New Roman"/>
          <w:szCs w:val="24"/>
        </w:rPr>
        <w:t>Kansas</w:t>
      </w:r>
    </w:p>
    <w:p w14:paraId="20A8C998" w14:textId="77777777" w:rsidR="001C48E3" w:rsidRDefault="001C48E3" w:rsidP="00C14516">
      <w:pPr>
        <w:tabs>
          <w:tab w:val="left" w:pos="540"/>
        </w:tabs>
        <w:spacing w:line="240" w:lineRule="auto"/>
        <w:ind w:left="1080" w:right="144"/>
        <w:rPr>
          <w:rFonts w:ascii="Times New Roman" w:hAnsi="Times New Roman"/>
          <w:szCs w:val="24"/>
        </w:rPr>
      </w:pPr>
      <w:r>
        <w:rPr>
          <w:rFonts w:ascii="Times New Roman" w:hAnsi="Times New Roman"/>
          <w:szCs w:val="24"/>
        </w:rPr>
        <w:t>American Federation of Teachers - Kansas</w:t>
      </w:r>
    </w:p>
    <w:p w14:paraId="064A9C65" w14:textId="77777777" w:rsidR="001C48E3" w:rsidRDefault="001C48E3" w:rsidP="00C14516">
      <w:pPr>
        <w:tabs>
          <w:tab w:val="left" w:pos="540"/>
        </w:tabs>
        <w:spacing w:line="240" w:lineRule="auto"/>
        <w:ind w:left="1080" w:right="144"/>
        <w:rPr>
          <w:rFonts w:ascii="Times New Roman" w:hAnsi="Times New Roman"/>
          <w:szCs w:val="24"/>
        </w:rPr>
      </w:pPr>
      <w:r>
        <w:rPr>
          <w:rFonts w:ascii="Times New Roman" w:hAnsi="Times New Roman"/>
          <w:szCs w:val="24"/>
        </w:rPr>
        <w:t>Kansas National Education Association</w:t>
      </w:r>
    </w:p>
    <w:p w14:paraId="775E8FCD" w14:textId="77777777" w:rsidR="001C48E3" w:rsidRDefault="001C48E3" w:rsidP="00B32423">
      <w:pPr>
        <w:tabs>
          <w:tab w:val="left" w:pos="540"/>
        </w:tabs>
        <w:spacing w:line="240" w:lineRule="auto"/>
        <w:ind w:left="450" w:right="144"/>
        <w:rPr>
          <w:rFonts w:ascii="Times New Roman" w:hAnsi="Times New Roman"/>
          <w:szCs w:val="24"/>
        </w:rPr>
      </w:pPr>
      <w:r>
        <w:rPr>
          <w:rFonts w:ascii="Times New Roman" w:hAnsi="Times New Roman"/>
          <w:szCs w:val="24"/>
        </w:rPr>
        <w:t>Kentucky</w:t>
      </w:r>
    </w:p>
    <w:p w14:paraId="01BFA5C2" w14:textId="77777777" w:rsidR="001C48E3" w:rsidRDefault="001C48E3" w:rsidP="00C14516">
      <w:pPr>
        <w:tabs>
          <w:tab w:val="left" w:pos="540"/>
        </w:tabs>
        <w:spacing w:line="240" w:lineRule="auto"/>
        <w:ind w:left="1080" w:right="144"/>
        <w:rPr>
          <w:rFonts w:ascii="Times New Roman" w:hAnsi="Times New Roman"/>
          <w:szCs w:val="24"/>
        </w:rPr>
      </w:pPr>
      <w:r>
        <w:rPr>
          <w:rFonts w:ascii="Times New Roman" w:hAnsi="Times New Roman"/>
          <w:szCs w:val="24"/>
        </w:rPr>
        <w:t>Kentucky Education Association</w:t>
      </w:r>
    </w:p>
    <w:p w14:paraId="3046C7BD" w14:textId="77777777" w:rsidR="001C48E3" w:rsidRDefault="001C48E3" w:rsidP="00B32423">
      <w:pPr>
        <w:tabs>
          <w:tab w:val="left" w:pos="540"/>
        </w:tabs>
        <w:spacing w:line="240" w:lineRule="auto"/>
        <w:ind w:left="450" w:right="144"/>
        <w:rPr>
          <w:rFonts w:ascii="Times New Roman" w:hAnsi="Times New Roman"/>
          <w:szCs w:val="24"/>
        </w:rPr>
      </w:pPr>
      <w:r>
        <w:rPr>
          <w:rFonts w:ascii="Times New Roman" w:hAnsi="Times New Roman"/>
          <w:szCs w:val="24"/>
        </w:rPr>
        <w:t>Louisiana</w:t>
      </w:r>
    </w:p>
    <w:p w14:paraId="26696359" w14:textId="77777777" w:rsidR="001C48E3" w:rsidRDefault="001C48E3" w:rsidP="00C14516">
      <w:pPr>
        <w:tabs>
          <w:tab w:val="left" w:pos="540"/>
        </w:tabs>
        <w:spacing w:line="240" w:lineRule="auto"/>
        <w:ind w:left="1080" w:right="144"/>
        <w:rPr>
          <w:rFonts w:ascii="Times New Roman" w:hAnsi="Times New Roman"/>
          <w:szCs w:val="24"/>
        </w:rPr>
      </w:pPr>
      <w:r>
        <w:rPr>
          <w:rFonts w:ascii="Times New Roman" w:hAnsi="Times New Roman"/>
          <w:szCs w:val="24"/>
        </w:rPr>
        <w:t>American Federation of Teachers - Louisiana</w:t>
      </w:r>
    </w:p>
    <w:p w14:paraId="341514F7" w14:textId="77777777" w:rsidR="001C48E3" w:rsidRDefault="001C48E3" w:rsidP="00C14516">
      <w:pPr>
        <w:tabs>
          <w:tab w:val="left" w:pos="540"/>
        </w:tabs>
        <w:spacing w:line="240" w:lineRule="auto"/>
        <w:ind w:left="1080" w:right="144"/>
        <w:rPr>
          <w:rFonts w:ascii="Times New Roman" w:hAnsi="Times New Roman"/>
          <w:szCs w:val="24"/>
        </w:rPr>
      </w:pPr>
      <w:r>
        <w:rPr>
          <w:rFonts w:ascii="Times New Roman" w:hAnsi="Times New Roman"/>
          <w:szCs w:val="24"/>
        </w:rPr>
        <w:t>Louisiana Association of Educators</w:t>
      </w:r>
    </w:p>
    <w:p w14:paraId="27D21416" w14:textId="184EF1E3" w:rsidR="001C48E3" w:rsidRDefault="001C48E3" w:rsidP="00C14516">
      <w:pPr>
        <w:tabs>
          <w:tab w:val="left" w:pos="540"/>
        </w:tabs>
        <w:spacing w:line="240" w:lineRule="auto"/>
        <w:ind w:left="450" w:right="144"/>
        <w:rPr>
          <w:rFonts w:ascii="Times New Roman" w:hAnsi="Times New Roman"/>
          <w:szCs w:val="24"/>
        </w:rPr>
      </w:pPr>
      <w:r>
        <w:rPr>
          <w:rFonts w:ascii="Times New Roman" w:hAnsi="Times New Roman"/>
          <w:szCs w:val="24"/>
        </w:rPr>
        <w:t>Maine</w:t>
      </w:r>
    </w:p>
    <w:p w14:paraId="415946FD" w14:textId="77777777" w:rsidR="001C48E3" w:rsidRDefault="001C48E3" w:rsidP="00C14516">
      <w:pPr>
        <w:tabs>
          <w:tab w:val="left" w:pos="540"/>
        </w:tabs>
        <w:spacing w:line="240" w:lineRule="auto"/>
        <w:ind w:left="1080" w:right="144"/>
        <w:rPr>
          <w:rFonts w:ascii="Times New Roman" w:hAnsi="Times New Roman"/>
          <w:szCs w:val="24"/>
        </w:rPr>
      </w:pPr>
      <w:r>
        <w:rPr>
          <w:rFonts w:ascii="Times New Roman" w:hAnsi="Times New Roman"/>
          <w:szCs w:val="24"/>
        </w:rPr>
        <w:t>Maine State Employee Association</w:t>
      </w:r>
    </w:p>
    <w:p w14:paraId="19053E31" w14:textId="77777777" w:rsidR="001C48E3" w:rsidRDefault="001C48E3" w:rsidP="00C14516">
      <w:pPr>
        <w:tabs>
          <w:tab w:val="left" w:pos="540"/>
        </w:tabs>
        <w:spacing w:line="240" w:lineRule="auto"/>
        <w:ind w:left="1080" w:right="144"/>
        <w:rPr>
          <w:rFonts w:ascii="Times New Roman" w:hAnsi="Times New Roman"/>
          <w:szCs w:val="24"/>
        </w:rPr>
      </w:pPr>
      <w:r>
        <w:rPr>
          <w:rFonts w:ascii="Times New Roman" w:hAnsi="Times New Roman"/>
          <w:szCs w:val="24"/>
        </w:rPr>
        <w:t>Maine Education Association</w:t>
      </w:r>
    </w:p>
    <w:p w14:paraId="792F8EF3" w14:textId="77777777" w:rsidR="001C48E3" w:rsidRDefault="001C48E3" w:rsidP="00B32423">
      <w:pPr>
        <w:tabs>
          <w:tab w:val="left" w:pos="540"/>
        </w:tabs>
        <w:spacing w:line="240" w:lineRule="auto"/>
        <w:ind w:left="450" w:right="144"/>
        <w:rPr>
          <w:rFonts w:ascii="Times New Roman" w:hAnsi="Times New Roman"/>
          <w:szCs w:val="24"/>
        </w:rPr>
      </w:pPr>
      <w:r>
        <w:rPr>
          <w:rFonts w:ascii="Times New Roman" w:hAnsi="Times New Roman"/>
          <w:szCs w:val="24"/>
        </w:rPr>
        <w:t>Maryland</w:t>
      </w:r>
    </w:p>
    <w:p w14:paraId="308C067A" w14:textId="77777777" w:rsidR="001C48E3" w:rsidRDefault="001C48E3" w:rsidP="00C14516">
      <w:pPr>
        <w:tabs>
          <w:tab w:val="left" w:pos="540"/>
        </w:tabs>
        <w:spacing w:line="240" w:lineRule="auto"/>
        <w:ind w:left="1080" w:right="144"/>
        <w:rPr>
          <w:rFonts w:ascii="Times New Roman" w:hAnsi="Times New Roman"/>
          <w:szCs w:val="24"/>
        </w:rPr>
      </w:pPr>
      <w:r>
        <w:rPr>
          <w:rFonts w:ascii="Times New Roman" w:hAnsi="Times New Roman"/>
          <w:szCs w:val="24"/>
        </w:rPr>
        <w:t>American Federation of Teachers - Maryland</w:t>
      </w:r>
    </w:p>
    <w:p w14:paraId="06E13617" w14:textId="77777777" w:rsidR="001C48E3" w:rsidRDefault="001C48E3" w:rsidP="00C14516">
      <w:pPr>
        <w:tabs>
          <w:tab w:val="left" w:pos="540"/>
        </w:tabs>
        <w:spacing w:line="240" w:lineRule="auto"/>
        <w:ind w:left="1080" w:right="144"/>
        <w:rPr>
          <w:rFonts w:ascii="Times New Roman" w:hAnsi="Times New Roman"/>
          <w:szCs w:val="24"/>
        </w:rPr>
      </w:pPr>
      <w:r>
        <w:rPr>
          <w:rFonts w:ascii="Times New Roman" w:hAnsi="Times New Roman"/>
          <w:szCs w:val="24"/>
        </w:rPr>
        <w:t>Maryland State Education Association</w:t>
      </w:r>
    </w:p>
    <w:p w14:paraId="08E4B393" w14:textId="77777777" w:rsidR="001C48E3" w:rsidRDefault="001C48E3" w:rsidP="00B32423">
      <w:pPr>
        <w:tabs>
          <w:tab w:val="left" w:pos="540"/>
        </w:tabs>
        <w:spacing w:line="240" w:lineRule="auto"/>
        <w:ind w:left="450" w:right="144"/>
        <w:rPr>
          <w:rFonts w:ascii="Times New Roman" w:hAnsi="Times New Roman"/>
          <w:szCs w:val="24"/>
        </w:rPr>
      </w:pPr>
      <w:r>
        <w:rPr>
          <w:rFonts w:ascii="Times New Roman" w:hAnsi="Times New Roman"/>
          <w:szCs w:val="24"/>
        </w:rPr>
        <w:t>Massachusetts</w:t>
      </w:r>
    </w:p>
    <w:p w14:paraId="48C9D01D" w14:textId="77777777" w:rsidR="001C48E3" w:rsidRDefault="001C48E3" w:rsidP="00C14516">
      <w:pPr>
        <w:tabs>
          <w:tab w:val="left" w:pos="540"/>
        </w:tabs>
        <w:spacing w:line="240" w:lineRule="auto"/>
        <w:ind w:left="1080" w:right="144"/>
        <w:rPr>
          <w:rFonts w:ascii="Times New Roman" w:hAnsi="Times New Roman"/>
          <w:szCs w:val="24"/>
        </w:rPr>
      </w:pPr>
      <w:r>
        <w:rPr>
          <w:rFonts w:ascii="Times New Roman" w:hAnsi="Times New Roman"/>
          <w:szCs w:val="24"/>
        </w:rPr>
        <w:t>American Federation of Teachers - Massachusetts</w:t>
      </w:r>
    </w:p>
    <w:p w14:paraId="0141CDD8" w14:textId="77777777" w:rsidR="001C48E3" w:rsidRDefault="001C48E3" w:rsidP="00C14516">
      <w:pPr>
        <w:tabs>
          <w:tab w:val="left" w:pos="540"/>
        </w:tabs>
        <w:spacing w:line="240" w:lineRule="auto"/>
        <w:ind w:left="1080" w:right="144"/>
        <w:rPr>
          <w:rFonts w:ascii="Times New Roman" w:hAnsi="Times New Roman"/>
          <w:szCs w:val="24"/>
        </w:rPr>
      </w:pPr>
      <w:r>
        <w:rPr>
          <w:rFonts w:ascii="Times New Roman" w:hAnsi="Times New Roman"/>
          <w:szCs w:val="24"/>
        </w:rPr>
        <w:t>Massachusetts Teachers Association</w:t>
      </w:r>
    </w:p>
    <w:p w14:paraId="54827AC2" w14:textId="77777777" w:rsidR="001C48E3" w:rsidRDefault="001C48E3" w:rsidP="00B32423">
      <w:pPr>
        <w:tabs>
          <w:tab w:val="left" w:pos="540"/>
        </w:tabs>
        <w:spacing w:line="240" w:lineRule="auto"/>
        <w:ind w:left="450" w:right="144"/>
        <w:rPr>
          <w:rFonts w:ascii="Times New Roman" w:hAnsi="Times New Roman"/>
          <w:szCs w:val="24"/>
        </w:rPr>
      </w:pPr>
      <w:r>
        <w:rPr>
          <w:rFonts w:ascii="Times New Roman" w:hAnsi="Times New Roman"/>
          <w:szCs w:val="24"/>
        </w:rPr>
        <w:t>Michigan</w:t>
      </w:r>
    </w:p>
    <w:p w14:paraId="2CAC5386" w14:textId="77777777" w:rsidR="001C48E3" w:rsidRDefault="001C48E3" w:rsidP="00C14516">
      <w:pPr>
        <w:tabs>
          <w:tab w:val="left" w:pos="540"/>
        </w:tabs>
        <w:spacing w:line="240" w:lineRule="auto"/>
        <w:ind w:left="1080" w:right="144"/>
        <w:rPr>
          <w:rFonts w:ascii="Times New Roman" w:hAnsi="Times New Roman"/>
          <w:szCs w:val="24"/>
        </w:rPr>
      </w:pPr>
      <w:r>
        <w:rPr>
          <w:rFonts w:ascii="Times New Roman" w:hAnsi="Times New Roman"/>
          <w:szCs w:val="24"/>
        </w:rPr>
        <w:t>American Federation of Teachers - Michigan</w:t>
      </w:r>
    </w:p>
    <w:p w14:paraId="6A0D01F6" w14:textId="77777777" w:rsidR="001C48E3" w:rsidRDefault="001C48E3" w:rsidP="00C14516">
      <w:pPr>
        <w:tabs>
          <w:tab w:val="left" w:pos="540"/>
        </w:tabs>
        <w:spacing w:line="240" w:lineRule="auto"/>
        <w:ind w:left="1080" w:right="144"/>
        <w:rPr>
          <w:rFonts w:ascii="Times New Roman" w:hAnsi="Times New Roman"/>
          <w:szCs w:val="24"/>
        </w:rPr>
      </w:pPr>
      <w:r>
        <w:rPr>
          <w:rFonts w:ascii="Times New Roman" w:hAnsi="Times New Roman"/>
          <w:szCs w:val="24"/>
        </w:rPr>
        <w:t>Michigan Education Association</w:t>
      </w:r>
    </w:p>
    <w:p w14:paraId="101122BF" w14:textId="77777777" w:rsidR="001C48E3" w:rsidRDefault="001C48E3" w:rsidP="00B32423">
      <w:pPr>
        <w:tabs>
          <w:tab w:val="left" w:pos="540"/>
        </w:tabs>
        <w:spacing w:line="240" w:lineRule="auto"/>
        <w:ind w:left="450" w:right="144"/>
        <w:rPr>
          <w:rFonts w:ascii="Times New Roman" w:hAnsi="Times New Roman"/>
          <w:szCs w:val="24"/>
        </w:rPr>
      </w:pPr>
      <w:r>
        <w:rPr>
          <w:rFonts w:ascii="Times New Roman" w:hAnsi="Times New Roman"/>
          <w:szCs w:val="24"/>
        </w:rPr>
        <w:t>Minnesota</w:t>
      </w:r>
    </w:p>
    <w:p w14:paraId="7C6EADD5" w14:textId="77777777" w:rsidR="001C48E3" w:rsidRDefault="001C48E3" w:rsidP="00C14516">
      <w:pPr>
        <w:tabs>
          <w:tab w:val="left" w:pos="540"/>
        </w:tabs>
        <w:spacing w:line="240" w:lineRule="auto"/>
        <w:ind w:left="1080" w:right="144"/>
        <w:rPr>
          <w:rFonts w:ascii="Times New Roman" w:hAnsi="Times New Roman"/>
          <w:szCs w:val="24"/>
        </w:rPr>
      </w:pPr>
      <w:r>
        <w:rPr>
          <w:rFonts w:ascii="Times New Roman" w:hAnsi="Times New Roman"/>
          <w:szCs w:val="24"/>
        </w:rPr>
        <w:t>Education Minnesota</w:t>
      </w:r>
    </w:p>
    <w:p w14:paraId="3D0FCA47" w14:textId="77777777" w:rsidR="001C48E3" w:rsidRDefault="001C48E3" w:rsidP="00B32423">
      <w:pPr>
        <w:tabs>
          <w:tab w:val="left" w:pos="540"/>
        </w:tabs>
        <w:spacing w:line="240" w:lineRule="auto"/>
        <w:ind w:left="450" w:right="144"/>
        <w:rPr>
          <w:rFonts w:ascii="Times New Roman" w:hAnsi="Times New Roman"/>
          <w:szCs w:val="24"/>
        </w:rPr>
      </w:pPr>
      <w:r>
        <w:rPr>
          <w:rFonts w:ascii="Times New Roman" w:hAnsi="Times New Roman"/>
          <w:szCs w:val="24"/>
        </w:rPr>
        <w:t>Mississippi</w:t>
      </w:r>
    </w:p>
    <w:p w14:paraId="21CFD00D" w14:textId="77777777" w:rsidR="001C48E3" w:rsidRDefault="001C48E3" w:rsidP="00C14516">
      <w:pPr>
        <w:tabs>
          <w:tab w:val="left" w:pos="540"/>
        </w:tabs>
        <w:spacing w:line="240" w:lineRule="auto"/>
        <w:ind w:left="1080" w:right="144"/>
        <w:rPr>
          <w:rFonts w:ascii="Times New Roman" w:hAnsi="Times New Roman"/>
          <w:szCs w:val="24"/>
        </w:rPr>
      </w:pPr>
      <w:r>
        <w:rPr>
          <w:rFonts w:ascii="Times New Roman" w:hAnsi="Times New Roman"/>
          <w:szCs w:val="24"/>
        </w:rPr>
        <w:t>American Federation of Teachers - Mississippi</w:t>
      </w:r>
    </w:p>
    <w:p w14:paraId="3C6D366C" w14:textId="77777777" w:rsidR="001C48E3" w:rsidRDefault="001C48E3" w:rsidP="00C14516">
      <w:pPr>
        <w:tabs>
          <w:tab w:val="left" w:pos="540"/>
        </w:tabs>
        <w:spacing w:line="240" w:lineRule="auto"/>
        <w:ind w:left="1080" w:right="144"/>
        <w:rPr>
          <w:rFonts w:ascii="Times New Roman" w:hAnsi="Times New Roman"/>
          <w:szCs w:val="24"/>
        </w:rPr>
      </w:pPr>
      <w:r>
        <w:rPr>
          <w:rFonts w:ascii="Times New Roman" w:hAnsi="Times New Roman"/>
          <w:szCs w:val="24"/>
        </w:rPr>
        <w:t>Mississippi Association of Educators</w:t>
      </w:r>
    </w:p>
    <w:p w14:paraId="44CDB3D0" w14:textId="77777777" w:rsidR="001C48E3" w:rsidRDefault="001C48E3" w:rsidP="00B32423">
      <w:pPr>
        <w:tabs>
          <w:tab w:val="left" w:pos="540"/>
        </w:tabs>
        <w:spacing w:line="240" w:lineRule="auto"/>
        <w:ind w:left="450" w:right="144"/>
        <w:rPr>
          <w:rFonts w:ascii="Times New Roman" w:hAnsi="Times New Roman"/>
          <w:szCs w:val="24"/>
        </w:rPr>
      </w:pPr>
      <w:r>
        <w:rPr>
          <w:rFonts w:ascii="Times New Roman" w:hAnsi="Times New Roman"/>
          <w:szCs w:val="24"/>
        </w:rPr>
        <w:t>Missouri</w:t>
      </w:r>
    </w:p>
    <w:p w14:paraId="1C0A8683" w14:textId="77777777" w:rsidR="00B31DAB" w:rsidRDefault="001C48E3" w:rsidP="00C14516">
      <w:pPr>
        <w:tabs>
          <w:tab w:val="left" w:pos="540"/>
        </w:tabs>
        <w:spacing w:line="240" w:lineRule="auto"/>
        <w:ind w:left="1080" w:right="144"/>
        <w:rPr>
          <w:rFonts w:ascii="Times New Roman" w:hAnsi="Times New Roman"/>
          <w:szCs w:val="24"/>
        </w:rPr>
      </w:pPr>
      <w:r>
        <w:rPr>
          <w:rFonts w:ascii="Times New Roman" w:hAnsi="Times New Roman"/>
          <w:szCs w:val="24"/>
        </w:rPr>
        <w:t>American Federation of Teachers - Missouri</w:t>
      </w:r>
    </w:p>
    <w:p w14:paraId="70951334" w14:textId="334FEB81" w:rsidR="001C48E3" w:rsidRDefault="001C48E3" w:rsidP="00C14516">
      <w:pPr>
        <w:tabs>
          <w:tab w:val="left" w:pos="540"/>
        </w:tabs>
        <w:spacing w:line="240" w:lineRule="auto"/>
        <w:ind w:left="1080" w:right="144"/>
        <w:rPr>
          <w:rFonts w:ascii="Times New Roman" w:hAnsi="Times New Roman"/>
          <w:szCs w:val="24"/>
        </w:rPr>
      </w:pPr>
      <w:r>
        <w:rPr>
          <w:rFonts w:ascii="Times New Roman" w:hAnsi="Times New Roman"/>
          <w:szCs w:val="24"/>
        </w:rPr>
        <w:t>Missouri Education Association</w:t>
      </w:r>
    </w:p>
    <w:p w14:paraId="220E9972" w14:textId="77777777" w:rsidR="001C48E3" w:rsidRDefault="001C48E3" w:rsidP="00B32423">
      <w:pPr>
        <w:tabs>
          <w:tab w:val="left" w:pos="540"/>
        </w:tabs>
        <w:spacing w:line="240" w:lineRule="auto"/>
        <w:ind w:left="450" w:right="144"/>
        <w:rPr>
          <w:rFonts w:ascii="Times New Roman" w:hAnsi="Times New Roman"/>
          <w:szCs w:val="24"/>
        </w:rPr>
      </w:pPr>
      <w:r>
        <w:rPr>
          <w:rFonts w:ascii="Times New Roman" w:hAnsi="Times New Roman"/>
          <w:szCs w:val="24"/>
        </w:rPr>
        <w:t>Montana</w:t>
      </w:r>
    </w:p>
    <w:p w14:paraId="25215F17" w14:textId="77777777" w:rsidR="001C48E3" w:rsidRDefault="001C48E3" w:rsidP="00C14516">
      <w:pPr>
        <w:tabs>
          <w:tab w:val="left" w:pos="540"/>
        </w:tabs>
        <w:spacing w:line="240" w:lineRule="auto"/>
        <w:ind w:left="1080" w:right="144"/>
        <w:rPr>
          <w:rFonts w:ascii="Times New Roman" w:hAnsi="Times New Roman"/>
          <w:szCs w:val="24"/>
        </w:rPr>
      </w:pPr>
      <w:r>
        <w:rPr>
          <w:rFonts w:ascii="Times New Roman" w:hAnsi="Times New Roman"/>
          <w:szCs w:val="24"/>
        </w:rPr>
        <w:t>Montana Federation of Public Employees</w:t>
      </w:r>
    </w:p>
    <w:p w14:paraId="0C49C36F" w14:textId="77777777" w:rsidR="001C48E3" w:rsidRDefault="001C48E3" w:rsidP="00B32423">
      <w:pPr>
        <w:tabs>
          <w:tab w:val="left" w:pos="540"/>
        </w:tabs>
        <w:spacing w:line="240" w:lineRule="auto"/>
        <w:ind w:left="450" w:right="144"/>
        <w:rPr>
          <w:rFonts w:ascii="Times New Roman" w:hAnsi="Times New Roman"/>
          <w:szCs w:val="24"/>
        </w:rPr>
      </w:pPr>
      <w:r>
        <w:rPr>
          <w:rFonts w:ascii="Times New Roman" w:hAnsi="Times New Roman"/>
          <w:szCs w:val="24"/>
        </w:rPr>
        <w:t>Nebraska</w:t>
      </w:r>
    </w:p>
    <w:p w14:paraId="04DB3725" w14:textId="77777777" w:rsidR="001C48E3" w:rsidRDefault="001C48E3" w:rsidP="00C14516">
      <w:pPr>
        <w:tabs>
          <w:tab w:val="left" w:pos="540"/>
        </w:tabs>
        <w:spacing w:line="240" w:lineRule="auto"/>
        <w:ind w:left="1080" w:right="144"/>
        <w:rPr>
          <w:rFonts w:ascii="Times New Roman" w:hAnsi="Times New Roman"/>
          <w:szCs w:val="24"/>
        </w:rPr>
      </w:pPr>
      <w:r>
        <w:rPr>
          <w:rFonts w:ascii="Times New Roman" w:hAnsi="Times New Roman"/>
          <w:szCs w:val="24"/>
        </w:rPr>
        <w:t>Nebraska State Education Association</w:t>
      </w:r>
    </w:p>
    <w:p w14:paraId="68DF344C" w14:textId="77777777" w:rsidR="001C48E3" w:rsidRDefault="001C48E3" w:rsidP="00B32423">
      <w:pPr>
        <w:tabs>
          <w:tab w:val="left" w:pos="540"/>
        </w:tabs>
        <w:spacing w:line="240" w:lineRule="auto"/>
        <w:ind w:left="450" w:right="144"/>
        <w:rPr>
          <w:rFonts w:ascii="Times New Roman" w:hAnsi="Times New Roman"/>
          <w:szCs w:val="24"/>
        </w:rPr>
      </w:pPr>
      <w:r>
        <w:rPr>
          <w:rFonts w:ascii="Times New Roman" w:hAnsi="Times New Roman"/>
          <w:szCs w:val="24"/>
        </w:rPr>
        <w:t>Nevada</w:t>
      </w:r>
    </w:p>
    <w:p w14:paraId="55E627BE" w14:textId="77777777" w:rsidR="001C48E3" w:rsidRDefault="001C48E3" w:rsidP="00C14516">
      <w:pPr>
        <w:tabs>
          <w:tab w:val="left" w:pos="540"/>
        </w:tabs>
        <w:spacing w:line="240" w:lineRule="auto"/>
        <w:ind w:left="1080" w:right="144"/>
        <w:rPr>
          <w:rFonts w:ascii="Times New Roman" w:hAnsi="Times New Roman"/>
          <w:szCs w:val="24"/>
        </w:rPr>
      </w:pPr>
      <w:r>
        <w:rPr>
          <w:rFonts w:ascii="Times New Roman" w:hAnsi="Times New Roman"/>
          <w:szCs w:val="24"/>
        </w:rPr>
        <w:t>Nevada State Education Association</w:t>
      </w:r>
    </w:p>
    <w:p w14:paraId="798F7F95" w14:textId="77777777" w:rsidR="001C48E3" w:rsidRDefault="001C48E3" w:rsidP="00F4089E">
      <w:pPr>
        <w:keepNext/>
        <w:tabs>
          <w:tab w:val="left" w:pos="540"/>
        </w:tabs>
        <w:spacing w:line="240" w:lineRule="auto"/>
        <w:ind w:left="446" w:right="144"/>
        <w:rPr>
          <w:rFonts w:ascii="Times New Roman" w:hAnsi="Times New Roman"/>
          <w:szCs w:val="24"/>
        </w:rPr>
      </w:pPr>
      <w:r>
        <w:rPr>
          <w:rFonts w:ascii="Times New Roman" w:hAnsi="Times New Roman"/>
          <w:szCs w:val="24"/>
        </w:rPr>
        <w:t>New Hampshire</w:t>
      </w:r>
    </w:p>
    <w:p w14:paraId="111E75FC" w14:textId="77777777" w:rsidR="001C48E3" w:rsidRDefault="001C48E3" w:rsidP="00C14516">
      <w:pPr>
        <w:tabs>
          <w:tab w:val="left" w:pos="540"/>
        </w:tabs>
        <w:spacing w:line="240" w:lineRule="auto"/>
        <w:ind w:left="1080" w:right="144"/>
        <w:rPr>
          <w:rFonts w:ascii="Times New Roman" w:hAnsi="Times New Roman"/>
          <w:szCs w:val="24"/>
        </w:rPr>
      </w:pPr>
      <w:r>
        <w:rPr>
          <w:rFonts w:ascii="Times New Roman" w:hAnsi="Times New Roman"/>
          <w:szCs w:val="24"/>
        </w:rPr>
        <w:t>American Federation of Teachers - New Hampshire</w:t>
      </w:r>
    </w:p>
    <w:p w14:paraId="079FFDB4" w14:textId="77777777" w:rsidR="00B31DAB" w:rsidRDefault="001C48E3" w:rsidP="00C14516">
      <w:pPr>
        <w:tabs>
          <w:tab w:val="left" w:pos="540"/>
        </w:tabs>
        <w:spacing w:line="240" w:lineRule="auto"/>
        <w:ind w:left="1080" w:right="144"/>
        <w:rPr>
          <w:rFonts w:ascii="Times New Roman" w:hAnsi="Times New Roman"/>
          <w:szCs w:val="24"/>
        </w:rPr>
      </w:pPr>
      <w:r>
        <w:rPr>
          <w:rFonts w:ascii="Times New Roman" w:hAnsi="Times New Roman"/>
          <w:szCs w:val="24"/>
        </w:rPr>
        <w:t>New Hampshire Education Association</w:t>
      </w:r>
    </w:p>
    <w:p w14:paraId="35546D74" w14:textId="5AD7107A" w:rsidR="001C48E3" w:rsidRDefault="001C48E3" w:rsidP="00B32423">
      <w:pPr>
        <w:tabs>
          <w:tab w:val="left" w:pos="540"/>
        </w:tabs>
        <w:spacing w:line="240" w:lineRule="auto"/>
        <w:ind w:left="450" w:right="144"/>
        <w:rPr>
          <w:rFonts w:ascii="Times New Roman" w:hAnsi="Times New Roman"/>
          <w:szCs w:val="24"/>
        </w:rPr>
      </w:pPr>
      <w:r>
        <w:rPr>
          <w:rFonts w:ascii="Times New Roman" w:hAnsi="Times New Roman"/>
          <w:szCs w:val="24"/>
        </w:rPr>
        <w:t>New Jersey</w:t>
      </w:r>
    </w:p>
    <w:p w14:paraId="02F7BE81" w14:textId="77777777" w:rsidR="001C48E3" w:rsidRDefault="001C48E3" w:rsidP="00C14516">
      <w:pPr>
        <w:tabs>
          <w:tab w:val="left" w:pos="540"/>
        </w:tabs>
        <w:spacing w:line="240" w:lineRule="auto"/>
        <w:ind w:left="1080" w:right="144"/>
        <w:rPr>
          <w:rFonts w:ascii="Times New Roman" w:hAnsi="Times New Roman"/>
          <w:szCs w:val="24"/>
        </w:rPr>
      </w:pPr>
      <w:r>
        <w:rPr>
          <w:rFonts w:ascii="Times New Roman" w:hAnsi="Times New Roman"/>
          <w:szCs w:val="24"/>
        </w:rPr>
        <w:t>American Federation of Teachers - New Jersey</w:t>
      </w:r>
    </w:p>
    <w:p w14:paraId="755419A6" w14:textId="77777777" w:rsidR="001C48E3" w:rsidRDefault="001C48E3" w:rsidP="00C14516">
      <w:pPr>
        <w:tabs>
          <w:tab w:val="left" w:pos="540"/>
        </w:tabs>
        <w:spacing w:line="240" w:lineRule="auto"/>
        <w:ind w:left="1080" w:right="144"/>
        <w:rPr>
          <w:rFonts w:ascii="Times New Roman" w:hAnsi="Times New Roman"/>
          <w:szCs w:val="24"/>
        </w:rPr>
      </w:pPr>
      <w:r>
        <w:rPr>
          <w:rFonts w:ascii="Times New Roman" w:hAnsi="Times New Roman"/>
          <w:szCs w:val="24"/>
        </w:rPr>
        <w:t>New Jersey Education Association</w:t>
      </w:r>
    </w:p>
    <w:p w14:paraId="3668FDC1" w14:textId="77777777" w:rsidR="001C48E3" w:rsidRDefault="001C48E3" w:rsidP="00B32423">
      <w:pPr>
        <w:tabs>
          <w:tab w:val="left" w:pos="540"/>
        </w:tabs>
        <w:spacing w:line="240" w:lineRule="auto"/>
        <w:ind w:left="450" w:right="144"/>
        <w:rPr>
          <w:rFonts w:ascii="Times New Roman" w:hAnsi="Times New Roman"/>
          <w:szCs w:val="24"/>
        </w:rPr>
      </w:pPr>
      <w:r>
        <w:rPr>
          <w:rFonts w:ascii="Times New Roman" w:hAnsi="Times New Roman"/>
          <w:szCs w:val="24"/>
        </w:rPr>
        <w:t>New Mexico</w:t>
      </w:r>
    </w:p>
    <w:p w14:paraId="74DB96AC" w14:textId="77777777" w:rsidR="001C48E3" w:rsidRDefault="001C48E3" w:rsidP="00C14516">
      <w:pPr>
        <w:tabs>
          <w:tab w:val="left" w:pos="540"/>
        </w:tabs>
        <w:spacing w:line="240" w:lineRule="auto"/>
        <w:ind w:left="1080" w:right="144"/>
        <w:rPr>
          <w:rFonts w:ascii="Times New Roman" w:hAnsi="Times New Roman"/>
          <w:szCs w:val="24"/>
        </w:rPr>
      </w:pPr>
      <w:r>
        <w:rPr>
          <w:rFonts w:ascii="Times New Roman" w:hAnsi="Times New Roman"/>
          <w:szCs w:val="24"/>
        </w:rPr>
        <w:t>American Federation of Teachers - New Mexico</w:t>
      </w:r>
    </w:p>
    <w:p w14:paraId="27304237" w14:textId="77777777" w:rsidR="001C48E3" w:rsidRDefault="001C48E3" w:rsidP="00C14516">
      <w:pPr>
        <w:tabs>
          <w:tab w:val="left" w:pos="540"/>
        </w:tabs>
        <w:spacing w:line="240" w:lineRule="auto"/>
        <w:ind w:left="1080" w:right="144"/>
        <w:rPr>
          <w:rFonts w:ascii="Times New Roman" w:hAnsi="Times New Roman"/>
          <w:szCs w:val="24"/>
        </w:rPr>
      </w:pPr>
      <w:r>
        <w:rPr>
          <w:rFonts w:ascii="Times New Roman" w:hAnsi="Times New Roman"/>
          <w:szCs w:val="24"/>
        </w:rPr>
        <w:t>New Mexico Education Association</w:t>
      </w:r>
    </w:p>
    <w:p w14:paraId="01690A08" w14:textId="77777777" w:rsidR="001C48E3" w:rsidRDefault="001C48E3" w:rsidP="00B32423">
      <w:pPr>
        <w:tabs>
          <w:tab w:val="left" w:pos="540"/>
        </w:tabs>
        <w:spacing w:line="240" w:lineRule="auto"/>
        <w:ind w:left="450" w:right="144"/>
        <w:rPr>
          <w:rFonts w:ascii="Times New Roman" w:hAnsi="Times New Roman"/>
          <w:szCs w:val="24"/>
        </w:rPr>
      </w:pPr>
      <w:r>
        <w:rPr>
          <w:rFonts w:ascii="Times New Roman" w:hAnsi="Times New Roman"/>
          <w:szCs w:val="24"/>
        </w:rPr>
        <w:t>New York</w:t>
      </w:r>
    </w:p>
    <w:p w14:paraId="35B28469" w14:textId="77777777" w:rsidR="001C48E3" w:rsidRDefault="001C48E3" w:rsidP="00C14516">
      <w:pPr>
        <w:tabs>
          <w:tab w:val="left" w:pos="540"/>
        </w:tabs>
        <w:spacing w:line="240" w:lineRule="auto"/>
        <w:ind w:left="1080" w:right="144"/>
        <w:rPr>
          <w:rFonts w:ascii="Times New Roman" w:hAnsi="Times New Roman"/>
          <w:szCs w:val="24"/>
        </w:rPr>
      </w:pPr>
      <w:r>
        <w:rPr>
          <w:rFonts w:ascii="Times New Roman" w:hAnsi="Times New Roman"/>
          <w:szCs w:val="24"/>
        </w:rPr>
        <w:t>New York State United Teachers</w:t>
      </w:r>
    </w:p>
    <w:p w14:paraId="1C8E9022" w14:textId="77777777" w:rsidR="001C48E3" w:rsidRDefault="001C48E3" w:rsidP="00B32423">
      <w:pPr>
        <w:tabs>
          <w:tab w:val="left" w:pos="540"/>
        </w:tabs>
        <w:spacing w:line="240" w:lineRule="auto"/>
        <w:ind w:left="450" w:right="144"/>
        <w:rPr>
          <w:rFonts w:ascii="Times New Roman" w:hAnsi="Times New Roman"/>
          <w:szCs w:val="24"/>
        </w:rPr>
      </w:pPr>
      <w:r>
        <w:rPr>
          <w:rFonts w:ascii="Times New Roman" w:hAnsi="Times New Roman"/>
          <w:szCs w:val="24"/>
        </w:rPr>
        <w:t>North Carolina</w:t>
      </w:r>
    </w:p>
    <w:p w14:paraId="243C1B14" w14:textId="77777777" w:rsidR="001C48E3" w:rsidRDefault="001C48E3" w:rsidP="00C14516">
      <w:pPr>
        <w:tabs>
          <w:tab w:val="left" w:pos="540"/>
        </w:tabs>
        <w:spacing w:line="240" w:lineRule="auto"/>
        <w:ind w:left="1080" w:right="144"/>
        <w:rPr>
          <w:rFonts w:ascii="Times New Roman" w:hAnsi="Times New Roman"/>
          <w:szCs w:val="24"/>
        </w:rPr>
      </w:pPr>
      <w:r>
        <w:rPr>
          <w:rFonts w:ascii="Times New Roman" w:hAnsi="Times New Roman"/>
          <w:szCs w:val="24"/>
        </w:rPr>
        <w:t>North Carolina Association of Educators</w:t>
      </w:r>
    </w:p>
    <w:p w14:paraId="30E7A6FB" w14:textId="77777777" w:rsidR="001C48E3" w:rsidRDefault="001C48E3" w:rsidP="00B32423">
      <w:pPr>
        <w:tabs>
          <w:tab w:val="left" w:pos="540"/>
        </w:tabs>
        <w:spacing w:line="240" w:lineRule="auto"/>
        <w:ind w:left="450" w:right="144"/>
        <w:rPr>
          <w:rFonts w:ascii="Times New Roman" w:hAnsi="Times New Roman"/>
          <w:szCs w:val="24"/>
        </w:rPr>
      </w:pPr>
      <w:r>
        <w:rPr>
          <w:rFonts w:ascii="Times New Roman" w:hAnsi="Times New Roman"/>
          <w:szCs w:val="24"/>
        </w:rPr>
        <w:t>North Dakota</w:t>
      </w:r>
    </w:p>
    <w:p w14:paraId="41FDC76C" w14:textId="77777777" w:rsidR="001C48E3" w:rsidRDefault="001C48E3" w:rsidP="00C14516">
      <w:pPr>
        <w:tabs>
          <w:tab w:val="left" w:pos="540"/>
        </w:tabs>
        <w:spacing w:line="240" w:lineRule="auto"/>
        <w:ind w:left="1080" w:right="144"/>
        <w:rPr>
          <w:rFonts w:ascii="Times New Roman" w:hAnsi="Times New Roman"/>
          <w:szCs w:val="24"/>
        </w:rPr>
      </w:pPr>
      <w:r>
        <w:rPr>
          <w:rFonts w:ascii="Times New Roman" w:hAnsi="Times New Roman"/>
          <w:szCs w:val="24"/>
        </w:rPr>
        <w:t>North Dakota United</w:t>
      </w:r>
    </w:p>
    <w:p w14:paraId="3FD844B7" w14:textId="77777777" w:rsidR="001C48E3" w:rsidRDefault="001C48E3" w:rsidP="00B32423">
      <w:pPr>
        <w:tabs>
          <w:tab w:val="left" w:pos="540"/>
        </w:tabs>
        <w:spacing w:line="240" w:lineRule="auto"/>
        <w:ind w:left="450" w:right="144"/>
        <w:rPr>
          <w:rFonts w:ascii="Times New Roman" w:hAnsi="Times New Roman"/>
          <w:szCs w:val="24"/>
        </w:rPr>
      </w:pPr>
      <w:r>
        <w:rPr>
          <w:rFonts w:ascii="Times New Roman" w:hAnsi="Times New Roman"/>
          <w:szCs w:val="24"/>
        </w:rPr>
        <w:t>Ohio</w:t>
      </w:r>
    </w:p>
    <w:p w14:paraId="66D0E915" w14:textId="77777777" w:rsidR="001C48E3" w:rsidRDefault="001C48E3" w:rsidP="00C14516">
      <w:pPr>
        <w:tabs>
          <w:tab w:val="left" w:pos="540"/>
        </w:tabs>
        <w:spacing w:line="240" w:lineRule="auto"/>
        <w:ind w:left="1080" w:right="144"/>
        <w:rPr>
          <w:rFonts w:ascii="Times New Roman" w:hAnsi="Times New Roman"/>
          <w:szCs w:val="24"/>
        </w:rPr>
      </w:pPr>
      <w:r>
        <w:rPr>
          <w:rFonts w:ascii="Times New Roman" w:hAnsi="Times New Roman"/>
          <w:szCs w:val="24"/>
        </w:rPr>
        <w:t>Ohio Federation of Teachers</w:t>
      </w:r>
    </w:p>
    <w:p w14:paraId="778ACB34" w14:textId="77777777" w:rsidR="001C48E3" w:rsidRDefault="001C48E3" w:rsidP="00C14516">
      <w:pPr>
        <w:tabs>
          <w:tab w:val="left" w:pos="540"/>
        </w:tabs>
        <w:spacing w:line="240" w:lineRule="auto"/>
        <w:ind w:left="1080" w:right="144"/>
        <w:rPr>
          <w:rFonts w:ascii="Times New Roman" w:hAnsi="Times New Roman"/>
          <w:szCs w:val="24"/>
        </w:rPr>
      </w:pPr>
      <w:r>
        <w:rPr>
          <w:rFonts w:ascii="Times New Roman" w:hAnsi="Times New Roman"/>
          <w:szCs w:val="24"/>
        </w:rPr>
        <w:t>Ohio Education Association</w:t>
      </w:r>
    </w:p>
    <w:p w14:paraId="22A27E68" w14:textId="77777777" w:rsidR="001C48E3" w:rsidRDefault="001C48E3" w:rsidP="00B32423">
      <w:pPr>
        <w:tabs>
          <w:tab w:val="left" w:pos="540"/>
        </w:tabs>
        <w:spacing w:line="240" w:lineRule="auto"/>
        <w:ind w:left="450" w:right="144"/>
        <w:rPr>
          <w:rFonts w:ascii="Times New Roman" w:hAnsi="Times New Roman"/>
          <w:szCs w:val="24"/>
        </w:rPr>
      </w:pPr>
      <w:r>
        <w:rPr>
          <w:rFonts w:ascii="Times New Roman" w:hAnsi="Times New Roman"/>
          <w:szCs w:val="24"/>
        </w:rPr>
        <w:t>Oklahoma</w:t>
      </w:r>
    </w:p>
    <w:p w14:paraId="3824A73A" w14:textId="77777777" w:rsidR="00B31DAB" w:rsidRDefault="001C48E3" w:rsidP="00C14516">
      <w:pPr>
        <w:tabs>
          <w:tab w:val="left" w:pos="540"/>
        </w:tabs>
        <w:spacing w:line="240" w:lineRule="auto"/>
        <w:ind w:left="1080" w:right="144"/>
        <w:rPr>
          <w:rFonts w:ascii="Times New Roman" w:hAnsi="Times New Roman"/>
          <w:szCs w:val="24"/>
        </w:rPr>
      </w:pPr>
      <w:r>
        <w:rPr>
          <w:rFonts w:ascii="Times New Roman" w:hAnsi="Times New Roman"/>
          <w:szCs w:val="24"/>
        </w:rPr>
        <w:t>American Federation of Teachers - Oklahoma</w:t>
      </w:r>
    </w:p>
    <w:p w14:paraId="54690AA5" w14:textId="1FD48CA7" w:rsidR="001C48E3" w:rsidRDefault="001C48E3" w:rsidP="00C14516">
      <w:pPr>
        <w:tabs>
          <w:tab w:val="left" w:pos="540"/>
        </w:tabs>
        <w:spacing w:line="240" w:lineRule="auto"/>
        <w:ind w:left="1080" w:right="144"/>
        <w:rPr>
          <w:rFonts w:ascii="Times New Roman" w:hAnsi="Times New Roman"/>
          <w:szCs w:val="24"/>
        </w:rPr>
      </w:pPr>
      <w:r>
        <w:rPr>
          <w:rFonts w:ascii="Times New Roman" w:hAnsi="Times New Roman"/>
          <w:szCs w:val="24"/>
        </w:rPr>
        <w:t>Oklahoma Education Association</w:t>
      </w:r>
    </w:p>
    <w:p w14:paraId="5CCA3854" w14:textId="77777777" w:rsidR="001C48E3" w:rsidRDefault="001C48E3" w:rsidP="00B32423">
      <w:pPr>
        <w:tabs>
          <w:tab w:val="left" w:pos="540"/>
        </w:tabs>
        <w:spacing w:line="240" w:lineRule="auto"/>
        <w:ind w:left="450" w:right="144"/>
        <w:rPr>
          <w:rFonts w:ascii="Times New Roman" w:hAnsi="Times New Roman"/>
          <w:szCs w:val="24"/>
        </w:rPr>
      </w:pPr>
      <w:r>
        <w:rPr>
          <w:rFonts w:ascii="Times New Roman" w:hAnsi="Times New Roman"/>
          <w:szCs w:val="24"/>
        </w:rPr>
        <w:t>Oregon</w:t>
      </w:r>
    </w:p>
    <w:p w14:paraId="54DFC6EE" w14:textId="77777777" w:rsidR="001C48E3" w:rsidRDefault="001C48E3" w:rsidP="00C14516">
      <w:pPr>
        <w:tabs>
          <w:tab w:val="left" w:pos="540"/>
        </w:tabs>
        <w:spacing w:line="240" w:lineRule="auto"/>
        <w:ind w:left="1080" w:right="144"/>
        <w:rPr>
          <w:rFonts w:ascii="Times New Roman" w:hAnsi="Times New Roman"/>
          <w:szCs w:val="24"/>
        </w:rPr>
      </w:pPr>
      <w:r>
        <w:rPr>
          <w:rFonts w:ascii="Times New Roman" w:hAnsi="Times New Roman"/>
          <w:szCs w:val="24"/>
        </w:rPr>
        <w:t>American Federation of Teachers - Oregon</w:t>
      </w:r>
    </w:p>
    <w:p w14:paraId="27DF7F30" w14:textId="77777777" w:rsidR="001C48E3" w:rsidRDefault="001C48E3" w:rsidP="00C14516">
      <w:pPr>
        <w:tabs>
          <w:tab w:val="left" w:pos="540"/>
        </w:tabs>
        <w:spacing w:line="240" w:lineRule="auto"/>
        <w:ind w:left="1080" w:right="144"/>
        <w:rPr>
          <w:rFonts w:ascii="Times New Roman" w:hAnsi="Times New Roman"/>
          <w:szCs w:val="24"/>
        </w:rPr>
      </w:pPr>
      <w:r>
        <w:rPr>
          <w:rFonts w:ascii="Times New Roman" w:hAnsi="Times New Roman"/>
          <w:szCs w:val="24"/>
        </w:rPr>
        <w:t>Oregon Education Association</w:t>
      </w:r>
    </w:p>
    <w:p w14:paraId="441F2F67" w14:textId="77777777" w:rsidR="001C48E3" w:rsidRDefault="001C48E3" w:rsidP="00B32423">
      <w:pPr>
        <w:tabs>
          <w:tab w:val="left" w:pos="540"/>
        </w:tabs>
        <w:spacing w:line="240" w:lineRule="auto"/>
        <w:ind w:left="450" w:right="144"/>
        <w:rPr>
          <w:rFonts w:ascii="Times New Roman" w:hAnsi="Times New Roman"/>
          <w:szCs w:val="24"/>
        </w:rPr>
      </w:pPr>
      <w:r>
        <w:rPr>
          <w:rFonts w:ascii="Times New Roman" w:hAnsi="Times New Roman"/>
          <w:szCs w:val="24"/>
        </w:rPr>
        <w:t>Pennsylvania</w:t>
      </w:r>
    </w:p>
    <w:p w14:paraId="7B6A4986" w14:textId="77777777" w:rsidR="001C48E3" w:rsidRDefault="001C48E3" w:rsidP="00C14516">
      <w:pPr>
        <w:tabs>
          <w:tab w:val="left" w:pos="540"/>
        </w:tabs>
        <w:spacing w:line="240" w:lineRule="auto"/>
        <w:ind w:left="1080" w:right="144"/>
        <w:rPr>
          <w:rFonts w:ascii="Times New Roman" w:hAnsi="Times New Roman"/>
          <w:szCs w:val="24"/>
        </w:rPr>
      </w:pPr>
      <w:r>
        <w:rPr>
          <w:rFonts w:ascii="Times New Roman" w:hAnsi="Times New Roman"/>
          <w:szCs w:val="24"/>
        </w:rPr>
        <w:t>American Federation of Teachers - Pennsylvania</w:t>
      </w:r>
    </w:p>
    <w:p w14:paraId="379381FB" w14:textId="77777777" w:rsidR="001C48E3" w:rsidRDefault="001C48E3" w:rsidP="00C14516">
      <w:pPr>
        <w:tabs>
          <w:tab w:val="left" w:pos="540"/>
        </w:tabs>
        <w:spacing w:line="240" w:lineRule="auto"/>
        <w:ind w:left="1080" w:right="144"/>
        <w:rPr>
          <w:rFonts w:ascii="Times New Roman" w:hAnsi="Times New Roman"/>
          <w:szCs w:val="24"/>
        </w:rPr>
      </w:pPr>
      <w:r>
        <w:rPr>
          <w:rFonts w:ascii="Times New Roman" w:hAnsi="Times New Roman"/>
          <w:szCs w:val="24"/>
        </w:rPr>
        <w:t>Pennsylvania State Education Association</w:t>
      </w:r>
    </w:p>
    <w:p w14:paraId="30EE4E08" w14:textId="77777777" w:rsidR="001C48E3" w:rsidRDefault="001C48E3" w:rsidP="00B32423">
      <w:pPr>
        <w:tabs>
          <w:tab w:val="left" w:pos="540"/>
        </w:tabs>
        <w:spacing w:line="240" w:lineRule="auto"/>
        <w:ind w:left="450" w:right="144"/>
        <w:rPr>
          <w:rFonts w:ascii="Times New Roman" w:hAnsi="Times New Roman"/>
          <w:szCs w:val="24"/>
        </w:rPr>
      </w:pPr>
      <w:r>
        <w:rPr>
          <w:rFonts w:ascii="Times New Roman" w:hAnsi="Times New Roman"/>
          <w:szCs w:val="24"/>
        </w:rPr>
        <w:t>Rhode Island</w:t>
      </w:r>
    </w:p>
    <w:p w14:paraId="41344633" w14:textId="77777777" w:rsidR="001C48E3" w:rsidRDefault="001C48E3" w:rsidP="00C14516">
      <w:pPr>
        <w:tabs>
          <w:tab w:val="left" w:pos="540"/>
        </w:tabs>
        <w:spacing w:line="240" w:lineRule="auto"/>
        <w:ind w:left="1080" w:right="144"/>
        <w:rPr>
          <w:rFonts w:ascii="Times New Roman" w:hAnsi="Times New Roman"/>
          <w:szCs w:val="24"/>
        </w:rPr>
      </w:pPr>
      <w:r>
        <w:rPr>
          <w:rFonts w:ascii="Times New Roman" w:hAnsi="Times New Roman"/>
          <w:szCs w:val="24"/>
        </w:rPr>
        <w:t>Rhode Island Federation of Teacher and Healthcare Professionals</w:t>
      </w:r>
    </w:p>
    <w:p w14:paraId="62B90FFE" w14:textId="77777777" w:rsidR="00B31DAB" w:rsidRDefault="001C48E3" w:rsidP="00C14516">
      <w:pPr>
        <w:tabs>
          <w:tab w:val="left" w:pos="540"/>
        </w:tabs>
        <w:spacing w:line="240" w:lineRule="auto"/>
        <w:ind w:left="1080" w:right="144"/>
        <w:rPr>
          <w:rFonts w:ascii="Times New Roman" w:hAnsi="Times New Roman"/>
          <w:szCs w:val="24"/>
        </w:rPr>
      </w:pPr>
      <w:r>
        <w:rPr>
          <w:rFonts w:ascii="Times New Roman" w:hAnsi="Times New Roman"/>
          <w:szCs w:val="24"/>
        </w:rPr>
        <w:t>Rhode Island Education Association</w:t>
      </w:r>
    </w:p>
    <w:p w14:paraId="7D927F7E" w14:textId="71303DA0" w:rsidR="001C48E3" w:rsidRDefault="001C48E3" w:rsidP="00B32423">
      <w:pPr>
        <w:tabs>
          <w:tab w:val="left" w:pos="540"/>
        </w:tabs>
        <w:spacing w:line="240" w:lineRule="auto"/>
        <w:ind w:left="450" w:right="144"/>
        <w:rPr>
          <w:rFonts w:ascii="Times New Roman" w:hAnsi="Times New Roman"/>
          <w:szCs w:val="24"/>
        </w:rPr>
      </w:pPr>
      <w:r>
        <w:rPr>
          <w:rFonts w:ascii="Times New Roman" w:hAnsi="Times New Roman"/>
          <w:szCs w:val="24"/>
        </w:rPr>
        <w:t>South Carolina</w:t>
      </w:r>
    </w:p>
    <w:p w14:paraId="78320413" w14:textId="77777777" w:rsidR="001C48E3" w:rsidRDefault="001C48E3" w:rsidP="00C14516">
      <w:pPr>
        <w:tabs>
          <w:tab w:val="left" w:pos="540"/>
        </w:tabs>
        <w:spacing w:line="240" w:lineRule="auto"/>
        <w:ind w:left="1080" w:right="144"/>
        <w:rPr>
          <w:rFonts w:ascii="Times New Roman" w:hAnsi="Times New Roman"/>
          <w:szCs w:val="24"/>
        </w:rPr>
      </w:pPr>
      <w:r>
        <w:rPr>
          <w:rFonts w:ascii="Times New Roman" w:hAnsi="Times New Roman"/>
          <w:szCs w:val="24"/>
        </w:rPr>
        <w:t>South Carolina Education Association</w:t>
      </w:r>
    </w:p>
    <w:p w14:paraId="31D33E1F" w14:textId="77777777" w:rsidR="001C48E3" w:rsidRDefault="001C48E3" w:rsidP="00B32423">
      <w:pPr>
        <w:tabs>
          <w:tab w:val="left" w:pos="540"/>
        </w:tabs>
        <w:spacing w:line="240" w:lineRule="auto"/>
        <w:ind w:left="450" w:right="144"/>
        <w:rPr>
          <w:rFonts w:ascii="Times New Roman" w:hAnsi="Times New Roman"/>
          <w:szCs w:val="24"/>
        </w:rPr>
      </w:pPr>
      <w:r>
        <w:rPr>
          <w:rFonts w:ascii="Times New Roman" w:hAnsi="Times New Roman"/>
          <w:szCs w:val="24"/>
        </w:rPr>
        <w:t>South Dakota</w:t>
      </w:r>
    </w:p>
    <w:p w14:paraId="1002F06C" w14:textId="77777777" w:rsidR="001C48E3" w:rsidRDefault="001C48E3" w:rsidP="00C14516">
      <w:pPr>
        <w:tabs>
          <w:tab w:val="left" w:pos="540"/>
        </w:tabs>
        <w:spacing w:line="240" w:lineRule="auto"/>
        <w:ind w:left="1080" w:right="144"/>
        <w:rPr>
          <w:rFonts w:ascii="Times New Roman" w:hAnsi="Times New Roman"/>
          <w:szCs w:val="24"/>
        </w:rPr>
      </w:pPr>
      <w:r>
        <w:rPr>
          <w:rFonts w:ascii="Times New Roman" w:hAnsi="Times New Roman"/>
          <w:szCs w:val="24"/>
        </w:rPr>
        <w:t>South Dakota Education Association</w:t>
      </w:r>
    </w:p>
    <w:p w14:paraId="5BCE2BCF" w14:textId="77777777" w:rsidR="001C48E3" w:rsidRDefault="001C48E3" w:rsidP="00B32423">
      <w:pPr>
        <w:tabs>
          <w:tab w:val="left" w:pos="540"/>
        </w:tabs>
        <w:spacing w:line="240" w:lineRule="auto"/>
        <w:ind w:left="450" w:right="144"/>
        <w:rPr>
          <w:rFonts w:ascii="Times New Roman" w:hAnsi="Times New Roman"/>
          <w:szCs w:val="24"/>
        </w:rPr>
      </w:pPr>
      <w:r>
        <w:rPr>
          <w:rFonts w:ascii="Times New Roman" w:hAnsi="Times New Roman"/>
          <w:szCs w:val="24"/>
        </w:rPr>
        <w:t>Tennessee</w:t>
      </w:r>
    </w:p>
    <w:p w14:paraId="0F739678" w14:textId="77777777" w:rsidR="001C48E3" w:rsidRDefault="001C48E3" w:rsidP="00C14516">
      <w:pPr>
        <w:tabs>
          <w:tab w:val="left" w:pos="540"/>
        </w:tabs>
        <w:spacing w:line="240" w:lineRule="auto"/>
        <w:ind w:left="1080" w:right="144"/>
        <w:rPr>
          <w:rFonts w:ascii="Times New Roman" w:hAnsi="Times New Roman"/>
          <w:szCs w:val="24"/>
        </w:rPr>
      </w:pPr>
      <w:r>
        <w:rPr>
          <w:rFonts w:ascii="Times New Roman" w:hAnsi="Times New Roman"/>
          <w:szCs w:val="24"/>
        </w:rPr>
        <w:t>Tennessee Education Association</w:t>
      </w:r>
    </w:p>
    <w:p w14:paraId="60602D25" w14:textId="77777777" w:rsidR="001C48E3" w:rsidRDefault="001C48E3" w:rsidP="00B32423">
      <w:pPr>
        <w:tabs>
          <w:tab w:val="left" w:pos="540"/>
        </w:tabs>
        <w:spacing w:line="240" w:lineRule="auto"/>
        <w:ind w:left="450" w:right="144"/>
        <w:rPr>
          <w:rFonts w:ascii="Times New Roman" w:hAnsi="Times New Roman"/>
          <w:szCs w:val="24"/>
        </w:rPr>
      </w:pPr>
      <w:r>
        <w:rPr>
          <w:rFonts w:ascii="Times New Roman" w:hAnsi="Times New Roman"/>
          <w:szCs w:val="24"/>
        </w:rPr>
        <w:t>Texas</w:t>
      </w:r>
    </w:p>
    <w:p w14:paraId="64B0BD14" w14:textId="77777777" w:rsidR="001C48E3" w:rsidRDefault="001C48E3" w:rsidP="00C14516">
      <w:pPr>
        <w:tabs>
          <w:tab w:val="left" w:pos="540"/>
        </w:tabs>
        <w:spacing w:line="240" w:lineRule="auto"/>
        <w:ind w:left="1080" w:right="144"/>
        <w:rPr>
          <w:rFonts w:ascii="Times New Roman" w:hAnsi="Times New Roman"/>
          <w:szCs w:val="24"/>
        </w:rPr>
      </w:pPr>
      <w:r>
        <w:rPr>
          <w:rFonts w:ascii="Times New Roman" w:hAnsi="Times New Roman"/>
          <w:szCs w:val="24"/>
        </w:rPr>
        <w:t>American Federation of Teachers - Texas</w:t>
      </w:r>
    </w:p>
    <w:p w14:paraId="6B52A3E5" w14:textId="77777777" w:rsidR="001C48E3" w:rsidRDefault="001C48E3" w:rsidP="00C14516">
      <w:pPr>
        <w:tabs>
          <w:tab w:val="left" w:pos="540"/>
        </w:tabs>
        <w:spacing w:line="240" w:lineRule="auto"/>
        <w:ind w:left="1080" w:right="144"/>
        <w:rPr>
          <w:rFonts w:ascii="Times New Roman" w:hAnsi="Times New Roman"/>
          <w:szCs w:val="24"/>
        </w:rPr>
      </w:pPr>
      <w:r>
        <w:rPr>
          <w:rFonts w:ascii="Times New Roman" w:hAnsi="Times New Roman"/>
          <w:szCs w:val="24"/>
        </w:rPr>
        <w:t>Texas State Teachers Association</w:t>
      </w:r>
    </w:p>
    <w:p w14:paraId="5C667D27" w14:textId="77777777" w:rsidR="001C48E3" w:rsidRDefault="001C48E3" w:rsidP="00B32423">
      <w:pPr>
        <w:tabs>
          <w:tab w:val="left" w:pos="540"/>
        </w:tabs>
        <w:spacing w:line="240" w:lineRule="auto"/>
        <w:ind w:left="450" w:right="144"/>
        <w:rPr>
          <w:rFonts w:ascii="Times New Roman" w:hAnsi="Times New Roman"/>
          <w:szCs w:val="24"/>
        </w:rPr>
      </w:pPr>
      <w:r>
        <w:rPr>
          <w:rFonts w:ascii="Times New Roman" w:hAnsi="Times New Roman"/>
          <w:szCs w:val="24"/>
        </w:rPr>
        <w:t>Utah</w:t>
      </w:r>
    </w:p>
    <w:p w14:paraId="62DC2FD6" w14:textId="77777777" w:rsidR="001C48E3" w:rsidRDefault="001C48E3" w:rsidP="00C14516">
      <w:pPr>
        <w:tabs>
          <w:tab w:val="left" w:pos="540"/>
        </w:tabs>
        <w:spacing w:line="240" w:lineRule="auto"/>
        <w:ind w:left="1080" w:right="144"/>
        <w:rPr>
          <w:rFonts w:ascii="Times New Roman" w:hAnsi="Times New Roman"/>
          <w:szCs w:val="24"/>
        </w:rPr>
      </w:pPr>
      <w:r>
        <w:rPr>
          <w:rFonts w:ascii="Times New Roman" w:hAnsi="Times New Roman"/>
          <w:szCs w:val="24"/>
        </w:rPr>
        <w:t>American Federation of Teachers - Utah</w:t>
      </w:r>
    </w:p>
    <w:p w14:paraId="34240972" w14:textId="77777777" w:rsidR="001C48E3" w:rsidRDefault="001C48E3" w:rsidP="00C14516">
      <w:pPr>
        <w:tabs>
          <w:tab w:val="left" w:pos="540"/>
        </w:tabs>
        <w:spacing w:line="240" w:lineRule="auto"/>
        <w:ind w:left="1080" w:right="144"/>
        <w:rPr>
          <w:rFonts w:ascii="Times New Roman" w:hAnsi="Times New Roman"/>
          <w:szCs w:val="24"/>
        </w:rPr>
      </w:pPr>
      <w:r>
        <w:rPr>
          <w:rFonts w:ascii="Times New Roman" w:hAnsi="Times New Roman"/>
          <w:szCs w:val="24"/>
        </w:rPr>
        <w:t>Utah Education Association</w:t>
      </w:r>
    </w:p>
    <w:p w14:paraId="658B390C" w14:textId="77777777" w:rsidR="001C48E3" w:rsidRDefault="001C48E3" w:rsidP="00B32423">
      <w:pPr>
        <w:tabs>
          <w:tab w:val="left" w:pos="540"/>
        </w:tabs>
        <w:spacing w:line="240" w:lineRule="auto"/>
        <w:ind w:left="450" w:right="144"/>
        <w:rPr>
          <w:rFonts w:ascii="Times New Roman" w:hAnsi="Times New Roman"/>
          <w:szCs w:val="24"/>
        </w:rPr>
      </w:pPr>
      <w:r>
        <w:rPr>
          <w:rFonts w:ascii="Times New Roman" w:hAnsi="Times New Roman"/>
          <w:szCs w:val="24"/>
        </w:rPr>
        <w:t>Vermont</w:t>
      </w:r>
    </w:p>
    <w:p w14:paraId="29186B03" w14:textId="77777777" w:rsidR="001C48E3" w:rsidRDefault="001C48E3" w:rsidP="00C14516">
      <w:pPr>
        <w:tabs>
          <w:tab w:val="left" w:pos="540"/>
        </w:tabs>
        <w:spacing w:line="240" w:lineRule="auto"/>
        <w:ind w:left="1080" w:right="144"/>
        <w:rPr>
          <w:rFonts w:ascii="Times New Roman" w:hAnsi="Times New Roman"/>
          <w:szCs w:val="24"/>
        </w:rPr>
      </w:pPr>
      <w:r>
        <w:rPr>
          <w:rFonts w:ascii="Times New Roman" w:hAnsi="Times New Roman"/>
          <w:szCs w:val="24"/>
        </w:rPr>
        <w:t>American Federation of Teachers - Vermont</w:t>
      </w:r>
    </w:p>
    <w:p w14:paraId="64FE75E8" w14:textId="77777777" w:rsidR="00B31DAB" w:rsidRDefault="001C48E3" w:rsidP="00C14516">
      <w:pPr>
        <w:tabs>
          <w:tab w:val="left" w:pos="540"/>
        </w:tabs>
        <w:spacing w:line="240" w:lineRule="auto"/>
        <w:ind w:left="1080" w:right="144"/>
        <w:rPr>
          <w:rFonts w:ascii="Times New Roman" w:hAnsi="Times New Roman"/>
          <w:szCs w:val="24"/>
        </w:rPr>
      </w:pPr>
      <w:r>
        <w:rPr>
          <w:rFonts w:ascii="Times New Roman" w:hAnsi="Times New Roman"/>
          <w:szCs w:val="24"/>
        </w:rPr>
        <w:t>Vermont Education Association</w:t>
      </w:r>
    </w:p>
    <w:p w14:paraId="035F15DA" w14:textId="70A780A0" w:rsidR="001C48E3" w:rsidRDefault="001C48E3" w:rsidP="00B32423">
      <w:pPr>
        <w:tabs>
          <w:tab w:val="left" w:pos="540"/>
        </w:tabs>
        <w:spacing w:line="240" w:lineRule="auto"/>
        <w:ind w:left="450" w:right="144"/>
        <w:rPr>
          <w:rFonts w:ascii="Times New Roman" w:hAnsi="Times New Roman"/>
          <w:szCs w:val="24"/>
        </w:rPr>
      </w:pPr>
      <w:r>
        <w:rPr>
          <w:rFonts w:ascii="Times New Roman" w:hAnsi="Times New Roman"/>
          <w:szCs w:val="24"/>
        </w:rPr>
        <w:t>Virginia</w:t>
      </w:r>
    </w:p>
    <w:p w14:paraId="00643548" w14:textId="77777777" w:rsidR="00B31DAB" w:rsidRDefault="001C48E3" w:rsidP="00C14516">
      <w:pPr>
        <w:tabs>
          <w:tab w:val="left" w:pos="540"/>
        </w:tabs>
        <w:spacing w:line="240" w:lineRule="auto"/>
        <w:ind w:left="1080" w:right="144"/>
        <w:rPr>
          <w:rFonts w:ascii="Times New Roman" w:hAnsi="Times New Roman"/>
          <w:szCs w:val="24"/>
        </w:rPr>
      </w:pPr>
      <w:r>
        <w:rPr>
          <w:rFonts w:ascii="Times New Roman" w:hAnsi="Times New Roman"/>
          <w:szCs w:val="24"/>
        </w:rPr>
        <w:t>Fairfax County Federation of Teachers</w:t>
      </w:r>
    </w:p>
    <w:p w14:paraId="3859CB32" w14:textId="10FE21D2" w:rsidR="001C48E3" w:rsidRDefault="001C48E3" w:rsidP="00C14516">
      <w:pPr>
        <w:tabs>
          <w:tab w:val="left" w:pos="540"/>
        </w:tabs>
        <w:spacing w:line="240" w:lineRule="auto"/>
        <w:ind w:left="1080" w:right="144"/>
        <w:rPr>
          <w:rFonts w:ascii="Times New Roman" w:hAnsi="Times New Roman"/>
          <w:szCs w:val="24"/>
        </w:rPr>
      </w:pPr>
      <w:r>
        <w:rPr>
          <w:rFonts w:ascii="Times New Roman" w:hAnsi="Times New Roman"/>
          <w:szCs w:val="24"/>
        </w:rPr>
        <w:t>Virginia Education Association</w:t>
      </w:r>
    </w:p>
    <w:p w14:paraId="67D4FCA0" w14:textId="77777777" w:rsidR="001C48E3" w:rsidRDefault="001C48E3" w:rsidP="00B32423">
      <w:pPr>
        <w:tabs>
          <w:tab w:val="left" w:pos="540"/>
        </w:tabs>
        <w:spacing w:line="240" w:lineRule="auto"/>
        <w:ind w:left="450" w:right="144"/>
        <w:rPr>
          <w:rFonts w:ascii="Times New Roman" w:hAnsi="Times New Roman"/>
          <w:szCs w:val="24"/>
        </w:rPr>
      </w:pPr>
      <w:r>
        <w:rPr>
          <w:rFonts w:ascii="Times New Roman" w:hAnsi="Times New Roman"/>
          <w:szCs w:val="24"/>
        </w:rPr>
        <w:t>Washington</w:t>
      </w:r>
    </w:p>
    <w:p w14:paraId="70EC808E" w14:textId="77777777" w:rsidR="001C48E3" w:rsidRDefault="001C48E3" w:rsidP="00C14516">
      <w:pPr>
        <w:tabs>
          <w:tab w:val="left" w:pos="540"/>
        </w:tabs>
        <w:spacing w:line="240" w:lineRule="auto"/>
        <w:ind w:left="1080" w:right="144"/>
        <w:rPr>
          <w:rFonts w:ascii="Times New Roman" w:hAnsi="Times New Roman"/>
          <w:szCs w:val="24"/>
        </w:rPr>
      </w:pPr>
      <w:r>
        <w:rPr>
          <w:rFonts w:ascii="Times New Roman" w:hAnsi="Times New Roman"/>
          <w:szCs w:val="24"/>
        </w:rPr>
        <w:t>American Federation of Teachers - Washington</w:t>
      </w:r>
    </w:p>
    <w:p w14:paraId="3C0CC025" w14:textId="77777777" w:rsidR="001C48E3" w:rsidRDefault="001C48E3" w:rsidP="00C14516">
      <w:pPr>
        <w:tabs>
          <w:tab w:val="left" w:pos="540"/>
        </w:tabs>
        <w:spacing w:line="240" w:lineRule="auto"/>
        <w:ind w:left="1080" w:right="144"/>
        <w:rPr>
          <w:rFonts w:ascii="Times New Roman" w:hAnsi="Times New Roman"/>
          <w:szCs w:val="24"/>
        </w:rPr>
      </w:pPr>
      <w:r>
        <w:rPr>
          <w:rFonts w:ascii="Times New Roman" w:hAnsi="Times New Roman"/>
          <w:szCs w:val="24"/>
        </w:rPr>
        <w:t>Washington Education Association</w:t>
      </w:r>
    </w:p>
    <w:p w14:paraId="50342F52" w14:textId="77777777" w:rsidR="001C48E3" w:rsidRDefault="001C48E3" w:rsidP="00F4089E">
      <w:pPr>
        <w:keepNext/>
        <w:tabs>
          <w:tab w:val="left" w:pos="540"/>
        </w:tabs>
        <w:spacing w:line="240" w:lineRule="auto"/>
        <w:ind w:left="446" w:right="144"/>
        <w:rPr>
          <w:rFonts w:ascii="Times New Roman" w:hAnsi="Times New Roman"/>
          <w:szCs w:val="24"/>
        </w:rPr>
      </w:pPr>
      <w:r>
        <w:rPr>
          <w:rFonts w:ascii="Times New Roman" w:hAnsi="Times New Roman"/>
          <w:szCs w:val="24"/>
        </w:rPr>
        <w:t>West Virginia</w:t>
      </w:r>
    </w:p>
    <w:p w14:paraId="7D083B7F" w14:textId="77777777" w:rsidR="001C48E3" w:rsidRDefault="001C48E3" w:rsidP="00C14516">
      <w:pPr>
        <w:tabs>
          <w:tab w:val="left" w:pos="540"/>
        </w:tabs>
        <w:spacing w:line="240" w:lineRule="auto"/>
        <w:ind w:left="1080" w:right="144"/>
        <w:rPr>
          <w:rFonts w:ascii="Times New Roman" w:hAnsi="Times New Roman"/>
          <w:szCs w:val="24"/>
        </w:rPr>
      </w:pPr>
      <w:r>
        <w:rPr>
          <w:rFonts w:ascii="Times New Roman" w:hAnsi="Times New Roman"/>
          <w:szCs w:val="24"/>
        </w:rPr>
        <w:t>American Federation of Teachers - West Virginia</w:t>
      </w:r>
    </w:p>
    <w:p w14:paraId="3FDF67C1" w14:textId="77777777" w:rsidR="001C48E3" w:rsidRDefault="001C48E3" w:rsidP="00F4089E">
      <w:pPr>
        <w:tabs>
          <w:tab w:val="left" w:pos="540"/>
        </w:tabs>
        <w:spacing w:line="240" w:lineRule="auto"/>
        <w:ind w:left="1080" w:right="144"/>
        <w:rPr>
          <w:rFonts w:ascii="Times New Roman" w:hAnsi="Times New Roman"/>
          <w:szCs w:val="24"/>
        </w:rPr>
      </w:pPr>
      <w:r>
        <w:rPr>
          <w:rFonts w:ascii="Times New Roman" w:hAnsi="Times New Roman"/>
          <w:szCs w:val="24"/>
        </w:rPr>
        <w:t>West Virginia Education Association</w:t>
      </w:r>
    </w:p>
    <w:p w14:paraId="789C3140" w14:textId="77777777" w:rsidR="001C48E3" w:rsidRDefault="001C48E3" w:rsidP="00C14516">
      <w:pPr>
        <w:tabs>
          <w:tab w:val="left" w:pos="540"/>
        </w:tabs>
        <w:spacing w:line="240" w:lineRule="auto"/>
        <w:ind w:left="450" w:right="144"/>
        <w:rPr>
          <w:rFonts w:ascii="Times New Roman" w:hAnsi="Times New Roman"/>
          <w:szCs w:val="24"/>
        </w:rPr>
      </w:pPr>
      <w:r>
        <w:rPr>
          <w:rFonts w:ascii="Times New Roman" w:hAnsi="Times New Roman"/>
          <w:szCs w:val="24"/>
        </w:rPr>
        <w:t>Wisconsin</w:t>
      </w:r>
    </w:p>
    <w:p w14:paraId="1B1A51CC" w14:textId="77777777" w:rsidR="001C48E3" w:rsidRDefault="001C48E3" w:rsidP="00F4089E">
      <w:pPr>
        <w:tabs>
          <w:tab w:val="left" w:pos="540"/>
        </w:tabs>
        <w:spacing w:line="240" w:lineRule="auto"/>
        <w:ind w:left="1080" w:right="144"/>
        <w:rPr>
          <w:rFonts w:ascii="Times New Roman" w:hAnsi="Times New Roman"/>
          <w:szCs w:val="24"/>
        </w:rPr>
      </w:pPr>
      <w:r>
        <w:rPr>
          <w:rFonts w:ascii="Times New Roman" w:hAnsi="Times New Roman"/>
          <w:szCs w:val="24"/>
        </w:rPr>
        <w:t>American Federation of Teachers - Wisconsin</w:t>
      </w:r>
    </w:p>
    <w:p w14:paraId="5BC0C82A" w14:textId="77777777" w:rsidR="001C48E3" w:rsidRDefault="001C48E3" w:rsidP="00F4089E">
      <w:pPr>
        <w:tabs>
          <w:tab w:val="left" w:pos="540"/>
        </w:tabs>
        <w:spacing w:line="240" w:lineRule="auto"/>
        <w:ind w:left="1080" w:right="144"/>
        <w:rPr>
          <w:rFonts w:ascii="Times New Roman" w:hAnsi="Times New Roman"/>
          <w:szCs w:val="24"/>
        </w:rPr>
      </w:pPr>
      <w:r>
        <w:rPr>
          <w:rFonts w:ascii="Times New Roman" w:hAnsi="Times New Roman"/>
          <w:szCs w:val="24"/>
        </w:rPr>
        <w:t>Wisconsin Education Association Council</w:t>
      </w:r>
    </w:p>
    <w:p w14:paraId="0DCBD0EC" w14:textId="77777777" w:rsidR="001C48E3" w:rsidRDefault="001C48E3" w:rsidP="00C14516">
      <w:pPr>
        <w:tabs>
          <w:tab w:val="left" w:pos="540"/>
        </w:tabs>
        <w:spacing w:line="240" w:lineRule="auto"/>
        <w:ind w:left="450" w:right="144"/>
        <w:rPr>
          <w:rFonts w:ascii="Times New Roman" w:hAnsi="Times New Roman"/>
          <w:szCs w:val="24"/>
        </w:rPr>
      </w:pPr>
      <w:r>
        <w:rPr>
          <w:rFonts w:ascii="Times New Roman" w:hAnsi="Times New Roman"/>
          <w:szCs w:val="24"/>
        </w:rPr>
        <w:t>Wyoming</w:t>
      </w:r>
    </w:p>
    <w:p w14:paraId="5F1AA328" w14:textId="77777777" w:rsidR="001C48E3" w:rsidRDefault="001C48E3" w:rsidP="00F4089E">
      <w:pPr>
        <w:tabs>
          <w:tab w:val="left" w:pos="540"/>
        </w:tabs>
        <w:spacing w:after="120" w:line="240" w:lineRule="auto"/>
        <w:ind w:left="1080" w:right="144"/>
        <w:rPr>
          <w:rFonts w:ascii="Times New Roman" w:hAnsi="Times New Roman"/>
          <w:szCs w:val="24"/>
        </w:rPr>
      </w:pPr>
      <w:r>
        <w:rPr>
          <w:rFonts w:ascii="Times New Roman" w:hAnsi="Times New Roman"/>
          <w:szCs w:val="24"/>
        </w:rPr>
        <w:t>Wyoming Education Association</w:t>
      </w:r>
    </w:p>
    <w:p w14:paraId="1BF222EE" w14:textId="1519CA05" w:rsidR="001C48E3" w:rsidRDefault="001C48E3" w:rsidP="00C14516">
      <w:pPr>
        <w:spacing w:after="120" w:line="240" w:lineRule="auto"/>
        <w:ind w:right="144"/>
        <w:rPr>
          <w:rFonts w:ascii="Times New Roman" w:hAnsi="Times New Roman"/>
          <w:szCs w:val="24"/>
        </w:rPr>
      </w:pPr>
      <w:r>
        <w:rPr>
          <w:rFonts w:ascii="Times New Roman" w:hAnsi="Times New Roman"/>
          <w:szCs w:val="24"/>
        </w:rPr>
        <w:t>NTPS 2019-20 is the first cycle soliciting endorsement from state organizations and agencies. The number of state organization</w:t>
      </w:r>
      <w:r w:rsidR="00012EBE">
        <w:rPr>
          <w:rFonts w:ascii="Times New Roman" w:hAnsi="Times New Roman"/>
          <w:szCs w:val="24"/>
        </w:rPr>
        <w:t>s</w:t>
      </w:r>
      <w:r>
        <w:rPr>
          <w:rFonts w:ascii="Times New Roman" w:hAnsi="Times New Roman"/>
          <w:szCs w:val="24"/>
        </w:rPr>
        <w:t xml:space="preserve"> and agencies </w:t>
      </w:r>
      <w:r w:rsidR="00012EBE">
        <w:rPr>
          <w:rFonts w:ascii="Times New Roman" w:hAnsi="Times New Roman"/>
          <w:szCs w:val="24"/>
        </w:rPr>
        <w:t>are</w:t>
      </w:r>
      <w:r>
        <w:rPr>
          <w:rFonts w:ascii="Times New Roman" w:hAnsi="Times New Roman"/>
          <w:szCs w:val="24"/>
        </w:rPr>
        <w:t xml:space="preserve"> capped at two per state for efficie</w:t>
      </w:r>
      <w:r w:rsidR="00012EBE">
        <w:rPr>
          <w:rFonts w:ascii="Times New Roman" w:hAnsi="Times New Roman"/>
          <w:szCs w:val="24"/>
        </w:rPr>
        <w:t>ncy of solicitation operations.</w:t>
      </w:r>
    </w:p>
    <w:p w14:paraId="25BDFD33" w14:textId="49D76C16" w:rsidR="001C48E3" w:rsidRPr="00D47D87" w:rsidRDefault="00012EBE" w:rsidP="00D47D87">
      <w:pPr>
        <w:pStyle w:val="Heading3"/>
        <w:spacing w:after="120" w:line="240" w:lineRule="auto"/>
        <w:rPr>
          <w:rFonts w:ascii="Times New Roman" w:hAnsi="Times New Roman"/>
          <w:color w:val="auto"/>
          <w:sz w:val="24"/>
          <w:szCs w:val="24"/>
        </w:rPr>
      </w:pPr>
      <w:bookmarkStart w:id="59" w:name="_Toc535327888"/>
      <w:r w:rsidRPr="00D47D87">
        <w:rPr>
          <w:rFonts w:ascii="Times New Roman" w:hAnsi="Times New Roman"/>
          <w:color w:val="auto"/>
          <w:sz w:val="24"/>
          <w:szCs w:val="24"/>
        </w:rPr>
        <w:t>B.2.1.4</w:t>
      </w:r>
      <w:r w:rsidRPr="00D47D87">
        <w:rPr>
          <w:rFonts w:ascii="Times New Roman" w:hAnsi="Times New Roman"/>
          <w:color w:val="auto"/>
          <w:sz w:val="24"/>
          <w:szCs w:val="24"/>
        </w:rPr>
        <w:tab/>
      </w:r>
      <w:r w:rsidR="001C48E3" w:rsidRPr="00D47D87">
        <w:rPr>
          <w:rFonts w:ascii="Times New Roman" w:hAnsi="Times New Roman"/>
          <w:color w:val="auto"/>
          <w:sz w:val="24"/>
          <w:szCs w:val="24"/>
        </w:rPr>
        <w:t>Endorsements from key private school groups</w:t>
      </w:r>
      <w:bookmarkEnd w:id="59"/>
    </w:p>
    <w:p w14:paraId="1A6E1D2D" w14:textId="3A480803" w:rsidR="001C48E3" w:rsidRPr="001C48E3" w:rsidRDefault="001C48E3" w:rsidP="001C48E3">
      <w:pPr>
        <w:widowControl w:val="0"/>
        <w:spacing w:after="60" w:line="240" w:lineRule="auto"/>
        <w:ind w:right="144"/>
        <w:rPr>
          <w:rFonts w:ascii="Times New Roman" w:hAnsi="Times New Roman"/>
          <w:szCs w:val="24"/>
        </w:rPr>
      </w:pPr>
      <w:r w:rsidRPr="001C48E3">
        <w:rPr>
          <w:rFonts w:ascii="Times New Roman" w:hAnsi="Times New Roman"/>
          <w:szCs w:val="24"/>
        </w:rPr>
        <w:t xml:space="preserve">In addition to the endorsements from key public school </w:t>
      </w:r>
      <w:r w:rsidR="000E4ADA" w:rsidRPr="001C48E3">
        <w:rPr>
          <w:rFonts w:ascii="Times New Roman" w:hAnsi="Times New Roman"/>
          <w:szCs w:val="24"/>
        </w:rPr>
        <w:t xml:space="preserve">organizations </w:t>
      </w:r>
      <w:r w:rsidR="000E4ADA">
        <w:rPr>
          <w:rFonts w:ascii="Times New Roman" w:hAnsi="Times New Roman"/>
          <w:szCs w:val="24"/>
        </w:rPr>
        <w:t>and</w:t>
      </w:r>
      <w:r w:rsidR="000E4ADA" w:rsidRPr="001C48E3">
        <w:rPr>
          <w:rFonts w:ascii="Times New Roman" w:hAnsi="Times New Roman"/>
          <w:szCs w:val="24"/>
        </w:rPr>
        <w:t xml:space="preserve"> agencies</w:t>
      </w:r>
      <w:r w:rsidRPr="001C48E3">
        <w:rPr>
          <w:rFonts w:ascii="Times New Roman" w:hAnsi="Times New Roman"/>
          <w:szCs w:val="24"/>
        </w:rPr>
        <w:t>, NCES will also seek endorsements for NTPS 2019-20 from the following private school organizations:</w:t>
      </w:r>
    </w:p>
    <w:p w14:paraId="0D61F582" w14:textId="77777777" w:rsidR="001C48E3" w:rsidRDefault="001C48E3" w:rsidP="0070587A">
      <w:pPr>
        <w:pStyle w:val="CommentText"/>
        <w:ind w:left="450"/>
        <w:rPr>
          <w:sz w:val="24"/>
          <w:szCs w:val="24"/>
        </w:rPr>
      </w:pPr>
      <w:r>
        <w:rPr>
          <w:sz w:val="24"/>
          <w:szCs w:val="24"/>
        </w:rPr>
        <w:t>Agudath Israel of America/Lefkowitz Leadership Initiative</w:t>
      </w:r>
    </w:p>
    <w:p w14:paraId="02142B83" w14:textId="77777777" w:rsidR="001C48E3" w:rsidRDefault="001C48E3" w:rsidP="0070587A">
      <w:pPr>
        <w:pStyle w:val="CommentText"/>
        <w:ind w:left="450"/>
        <w:rPr>
          <w:sz w:val="24"/>
          <w:szCs w:val="24"/>
        </w:rPr>
      </w:pPr>
      <w:r>
        <w:rPr>
          <w:sz w:val="24"/>
          <w:szCs w:val="24"/>
        </w:rPr>
        <w:t>American Association of Christian Schools</w:t>
      </w:r>
    </w:p>
    <w:p w14:paraId="5AD5E54E" w14:textId="77777777" w:rsidR="001C48E3" w:rsidRDefault="001C48E3" w:rsidP="0070587A">
      <w:pPr>
        <w:pStyle w:val="CommentText"/>
        <w:ind w:left="450"/>
        <w:rPr>
          <w:sz w:val="24"/>
          <w:szCs w:val="24"/>
        </w:rPr>
      </w:pPr>
      <w:r>
        <w:rPr>
          <w:sz w:val="24"/>
          <w:szCs w:val="24"/>
        </w:rPr>
        <w:t>American Association of School Librarians</w:t>
      </w:r>
    </w:p>
    <w:p w14:paraId="5ACABB53" w14:textId="77777777" w:rsidR="001C48E3" w:rsidRDefault="001C48E3" w:rsidP="0070587A">
      <w:pPr>
        <w:pStyle w:val="CommentText"/>
        <w:ind w:left="450"/>
        <w:rPr>
          <w:sz w:val="24"/>
          <w:szCs w:val="24"/>
        </w:rPr>
      </w:pPr>
      <w:r>
        <w:rPr>
          <w:sz w:val="24"/>
          <w:szCs w:val="24"/>
        </w:rPr>
        <w:t>American Counseling Association</w:t>
      </w:r>
    </w:p>
    <w:p w14:paraId="2E8155C4" w14:textId="77777777" w:rsidR="001C48E3" w:rsidRDefault="001C48E3" w:rsidP="0070587A">
      <w:pPr>
        <w:pStyle w:val="CommentText"/>
        <w:ind w:left="450"/>
        <w:rPr>
          <w:sz w:val="24"/>
          <w:szCs w:val="24"/>
        </w:rPr>
      </w:pPr>
      <w:r>
        <w:rPr>
          <w:sz w:val="24"/>
          <w:szCs w:val="24"/>
        </w:rPr>
        <w:t>American Federation of Teachers</w:t>
      </w:r>
    </w:p>
    <w:p w14:paraId="32C40849" w14:textId="77777777" w:rsidR="001C48E3" w:rsidRDefault="001C48E3" w:rsidP="0070587A">
      <w:pPr>
        <w:pStyle w:val="CommentText"/>
        <w:ind w:left="450"/>
        <w:rPr>
          <w:sz w:val="24"/>
          <w:szCs w:val="24"/>
        </w:rPr>
      </w:pPr>
      <w:r>
        <w:rPr>
          <w:sz w:val="24"/>
          <w:szCs w:val="24"/>
        </w:rPr>
        <w:t>American Montessori Society</w:t>
      </w:r>
    </w:p>
    <w:p w14:paraId="257EA852" w14:textId="77777777" w:rsidR="001C48E3" w:rsidRDefault="001C48E3" w:rsidP="0070587A">
      <w:pPr>
        <w:pStyle w:val="CommentText"/>
        <w:ind w:left="450"/>
        <w:rPr>
          <w:sz w:val="24"/>
          <w:szCs w:val="24"/>
        </w:rPr>
      </w:pPr>
      <w:r>
        <w:rPr>
          <w:sz w:val="24"/>
          <w:szCs w:val="24"/>
        </w:rPr>
        <w:t>American School Counselors Association</w:t>
      </w:r>
    </w:p>
    <w:p w14:paraId="44BC5682" w14:textId="77777777" w:rsidR="00B31DAB" w:rsidRDefault="001C48E3" w:rsidP="0070587A">
      <w:pPr>
        <w:pStyle w:val="CommentText"/>
        <w:ind w:left="450"/>
        <w:rPr>
          <w:sz w:val="24"/>
          <w:szCs w:val="24"/>
        </w:rPr>
      </w:pPr>
      <w:r>
        <w:rPr>
          <w:sz w:val="24"/>
          <w:szCs w:val="24"/>
        </w:rPr>
        <w:t>Association for Middle Level Education</w:t>
      </w:r>
    </w:p>
    <w:p w14:paraId="75C515C2" w14:textId="1F5CC348" w:rsidR="001C48E3" w:rsidRDefault="001C48E3" w:rsidP="0070587A">
      <w:pPr>
        <w:pStyle w:val="CommentText"/>
        <w:ind w:left="450"/>
        <w:rPr>
          <w:sz w:val="24"/>
          <w:szCs w:val="24"/>
        </w:rPr>
      </w:pPr>
      <w:r>
        <w:rPr>
          <w:sz w:val="24"/>
          <w:szCs w:val="24"/>
        </w:rPr>
        <w:t>Association for Supervision and Curriculum Development</w:t>
      </w:r>
    </w:p>
    <w:p w14:paraId="24E09C3A" w14:textId="77777777" w:rsidR="001C48E3" w:rsidRDefault="001C48E3" w:rsidP="0070587A">
      <w:pPr>
        <w:pStyle w:val="CommentText"/>
        <w:ind w:left="450"/>
        <w:rPr>
          <w:sz w:val="24"/>
          <w:szCs w:val="24"/>
        </w:rPr>
      </w:pPr>
      <w:r>
        <w:rPr>
          <w:sz w:val="24"/>
          <w:szCs w:val="24"/>
        </w:rPr>
        <w:t>Association Montessori International</w:t>
      </w:r>
    </w:p>
    <w:p w14:paraId="6E14D881" w14:textId="77777777" w:rsidR="00B31DAB" w:rsidRDefault="001C48E3" w:rsidP="0070587A">
      <w:pPr>
        <w:pStyle w:val="CommentText"/>
        <w:ind w:left="450"/>
        <w:rPr>
          <w:sz w:val="24"/>
          <w:szCs w:val="24"/>
        </w:rPr>
      </w:pPr>
      <w:r>
        <w:rPr>
          <w:sz w:val="24"/>
          <w:szCs w:val="24"/>
        </w:rPr>
        <w:t>Association of American Educators</w:t>
      </w:r>
    </w:p>
    <w:p w14:paraId="4FA95E74" w14:textId="084F87AE" w:rsidR="001C48E3" w:rsidRDefault="001C48E3" w:rsidP="0070587A">
      <w:pPr>
        <w:pStyle w:val="CommentText"/>
        <w:ind w:left="450"/>
        <w:rPr>
          <w:sz w:val="24"/>
          <w:szCs w:val="24"/>
        </w:rPr>
      </w:pPr>
      <w:r>
        <w:rPr>
          <w:sz w:val="24"/>
          <w:szCs w:val="24"/>
        </w:rPr>
        <w:t>Association of Christian Schools International</w:t>
      </w:r>
    </w:p>
    <w:p w14:paraId="2F997251" w14:textId="77777777" w:rsidR="001C48E3" w:rsidRDefault="001C48E3" w:rsidP="0070587A">
      <w:pPr>
        <w:pStyle w:val="CommentText"/>
        <w:ind w:left="450"/>
        <w:rPr>
          <w:sz w:val="24"/>
          <w:szCs w:val="24"/>
        </w:rPr>
      </w:pPr>
      <w:r>
        <w:rPr>
          <w:sz w:val="24"/>
          <w:szCs w:val="24"/>
        </w:rPr>
        <w:t>Association of Christian Teachers and Schools</w:t>
      </w:r>
    </w:p>
    <w:p w14:paraId="3853C430" w14:textId="77777777" w:rsidR="00B31DAB" w:rsidRDefault="001C48E3" w:rsidP="0070587A">
      <w:pPr>
        <w:pStyle w:val="CommentText"/>
        <w:ind w:left="450"/>
        <w:rPr>
          <w:sz w:val="24"/>
          <w:szCs w:val="24"/>
        </w:rPr>
      </w:pPr>
      <w:r>
        <w:rPr>
          <w:sz w:val="24"/>
          <w:szCs w:val="24"/>
        </w:rPr>
        <w:t>Association of Classical Christian Schools</w:t>
      </w:r>
    </w:p>
    <w:p w14:paraId="5BD3F61C" w14:textId="30C2B2D8" w:rsidR="001C48E3" w:rsidRDefault="001C48E3" w:rsidP="0070587A">
      <w:pPr>
        <w:pStyle w:val="CommentText"/>
        <w:ind w:left="450"/>
        <w:rPr>
          <w:sz w:val="24"/>
          <w:szCs w:val="24"/>
        </w:rPr>
      </w:pPr>
      <w:r>
        <w:rPr>
          <w:sz w:val="24"/>
          <w:szCs w:val="24"/>
        </w:rPr>
        <w:t>Association of Military Colleges and Schools</w:t>
      </w:r>
    </w:p>
    <w:p w14:paraId="6D9589B4" w14:textId="77777777" w:rsidR="001C48E3" w:rsidRDefault="001C48E3" w:rsidP="0070587A">
      <w:pPr>
        <w:pStyle w:val="CommentText"/>
        <w:ind w:left="450"/>
        <w:rPr>
          <w:sz w:val="24"/>
          <w:szCs w:val="24"/>
        </w:rPr>
      </w:pPr>
      <w:r>
        <w:rPr>
          <w:sz w:val="24"/>
          <w:szCs w:val="24"/>
        </w:rPr>
        <w:t>Association of Waldorf Schools of North America</w:t>
      </w:r>
    </w:p>
    <w:p w14:paraId="1CD0B00F" w14:textId="77777777" w:rsidR="001C48E3" w:rsidRDefault="001C48E3" w:rsidP="0070587A">
      <w:pPr>
        <w:pStyle w:val="CommentText"/>
        <w:ind w:left="450"/>
        <w:rPr>
          <w:sz w:val="24"/>
          <w:szCs w:val="24"/>
        </w:rPr>
      </w:pPr>
      <w:r>
        <w:rPr>
          <w:sz w:val="24"/>
          <w:szCs w:val="24"/>
        </w:rPr>
        <w:t>Christian Schools International</w:t>
      </w:r>
    </w:p>
    <w:p w14:paraId="0CFEF80F" w14:textId="77777777" w:rsidR="001C48E3" w:rsidRDefault="001C48E3" w:rsidP="0070587A">
      <w:pPr>
        <w:pStyle w:val="CommentText"/>
        <w:ind w:left="450"/>
        <w:rPr>
          <w:sz w:val="24"/>
          <w:szCs w:val="24"/>
        </w:rPr>
      </w:pPr>
      <w:r>
        <w:rPr>
          <w:sz w:val="24"/>
          <w:szCs w:val="24"/>
        </w:rPr>
        <w:t>Council for American Private Education</w:t>
      </w:r>
    </w:p>
    <w:p w14:paraId="2C7F0B4D" w14:textId="77777777" w:rsidR="001C48E3" w:rsidRDefault="001C48E3" w:rsidP="0070587A">
      <w:pPr>
        <w:pStyle w:val="CommentText"/>
        <w:ind w:left="450"/>
        <w:rPr>
          <w:sz w:val="24"/>
          <w:szCs w:val="24"/>
        </w:rPr>
      </w:pPr>
      <w:r>
        <w:rPr>
          <w:sz w:val="24"/>
          <w:szCs w:val="24"/>
        </w:rPr>
        <w:t>Council of Chief State School Officers</w:t>
      </w:r>
    </w:p>
    <w:p w14:paraId="20E15720" w14:textId="77777777" w:rsidR="001C48E3" w:rsidRDefault="001C48E3" w:rsidP="0070587A">
      <w:pPr>
        <w:pStyle w:val="CommentText"/>
        <w:ind w:left="450"/>
        <w:rPr>
          <w:sz w:val="24"/>
          <w:szCs w:val="24"/>
        </w:rPr>
      </w:pPr>
      <w:r>
        <w:rPr>
          <w:sz w:val="24"/>
          <w:szCs w:val="24"/>
        </w:rPr>
        <w:t>Council of Islamic Schools of North America</w:t>
      </w:r>
    </w:p>
    <w:p w14:paraId="7FD82B68" w14:textId="77777777" w:rsidR="001C48E3" w:rsidRDefault="001C48E3" w:rsidP="0070587A">
      <w:pPr>
        <w:pStyle w:val="CommentText"/>
        <w:ind w:left="450"/>
        <w:rPr>
          <w:sz w:val="24"/>
          <w:szCs w:val="24"/>
        </w:rPr>
      </w:pPr>
      <w:r>
        <w:rPr>
          <w:sz w:val="24"/>
          <w:szCs w:val="24"/>
        </w:rPr>
        <w:t>Council of the Great City Schools</w:t>
      </w:r>
    </w:p>
    <w:p w14:paraId="23062B3F" w14:textId="77777777" w:rsidR="001C48E3" w:rsidRDefault="001C48E3" w:rsidP="0070587A">
      <w:pPr>
        <w:pStyle w:val="CommentText"/>
        <w:ind w:left="450"/>
        <w:rPr>
          <w:sz w:val="24"/>
          <w:szCs w:val="24"/>
        </w:rPr>
      </w:pPr>
      <w:r>
        <w:rPr>
          <w:sz w:val="24"/>
          <w:szCs w:val="24"/>
        </w:rPr>
        <w:t>Evangelical Lutheran Church in America</w:t>
      </w:r>
    </w:p>
    <w:p w14:paraId="3EB5CA1B" w14:textId="77777777" w:rsidR="001C48E3" w:rsidRDefault="001C48E3" w:rsidP="0070587A">
      <w:pPr>
        <w:pStyle w:val="CommentText"/>
        <w:ind w:left="450"/>
        <w:rPr>
          <w:sz w:val="24"/>
          <w:szCs w:val="24"/>
        </w:rPr>
      </w:pPr>
      <w:r>
        <w:rPr>
          <w:sz w:val="24"/>
          <w:szCs w:val="24"/>
        </w:rPr>
        <w:t>Friends Council on Education</w:t>
      </w:r>
    </w:p>
    <w:p w14:paraId="5F174CD1" w14:textId="77777777" w:rsidR="001C48E3" w:rsidRDefault="001C48E3" w:rsidP="0070587A">
      <w:pPr>
        <w:pStyle w:val="CommentText"/>
        <w:ind w:left="450"/>
        <w:rPr>
          <w:sz w:val="24"/>
          <w:szCs w:val="24"/>
        </w:rPr>
      </w:pPr>
      <w:r>
        <w:rPr>
          <w:sz w:val="24"/>
          <w:szCs w:val="24"/>
        </w:rPr>
        <w:t>General Conference of Seventh-Day Adventists</w:t>
      </w:r>
    </w:p>
    <w:p w14:paraId="1BEAD40E" w14:textId="77777777" w:rsidR="001C48E3" w:rsidRDefault="001C48E3" w:rsidP="0070587A">
      <w:pPr>
        <w:pStyle w:val="CommentText"/>
        <w:ind w:left="450"/>
        <w:rPr>
          <w:sz w:val="24"/>
          <w:szCs w:val="24"/>
        </w:rPr>
      </w:pPr>
      <w:r>
        <w:rPr>
          <w:sz w:val="24"/>
          <w:szCs w:val="24"/>
        </w:rPr>
        <w:t>Islamic School League of America</w:t>
      </w:r>
    </w:p>
    <w:p w14:paraId="1AD5E6AB" w14:textId="77777777" w:rsidR="001C48E3" w:rsidRDefault="001C48E3" w:rsidP="0070587A">
      <w:pPr>
        <w:pStyle w:val="CommentText"/>
        <w:ind w:left="450"/>
        <w:rPr>
          <w:sz w:val="24"/>
          <w:szCs w:val="24"/>
        </w:rPr>
      </w:pPr>
      <w:r>
        <w:rPr>
          <w:sz w:val="24"/>
          <w:szCs w:val="24"/>
        </w:rPr>
        <w:t>Jesuit Schools Network</w:t>
      </w:r>
    </w:p>
    <w:p w14:paraId="1AFEEFD6" w14:textId="77777777" w:rsidR="001C48E3" w:rsidRDefault="001C48E3" w:rsidP="0070587A">
      <w:pPr>
        <w:pStyle w:val="CommentText"/>
        <w:ind w:left="450"/>
        <w:rPr>
          <w:sz w:val="24"/>
          <w:szCs w:val="24"/>
        </w:rPr>
      </w:pPr>
      <w:r>
        <w:rPr>
          <w:sz w:val="24"/>
          <w:szCs w:val="24"/>
        </w:rPr>
        <w:t>Jewish Education Services of North America</w:t>
      </w:r>
    </w:p>
    <w:p w14:paraId="372447DB" w14:textId="77777777" w:rsidR="00B31DAB" w:rsidRDefault="001C48E3" w:rsidP="0070587A">
      <w:pPr>
        <w:pStyle w:val="CommentText"/>
        <w:ind w:left="450"/>
        <w:rPr>
          <w:sz w:val="24"/>
          <w:szCs w:val="24"/>
        </w:rPr>
      </w:pPr>
      <w:r>
        <w:rPr>
          <w:sz w:val="24"/>
          <w:szCs w:val="24"/>
        </w:rPr>
        <w:t>Lutheran Church-Missouri Synod</w:t>
      </w:r>
    </w:p>
    <w:p w14:paraId="5AEB3A3A" w14:textId="009A365D" w:rsidR="001C48E3" w:rsidRDefault="001C48E3" w:rsidP="0070587A">
      <w:pPr>
        <w:pStyle w:val="CommentText"/>
        <w:ind w:left="450"/>
        <w:rPr>
          <w:sz w:val="24"/>
          <w:szCs w:val="24"/>
        </w:rPr>
      </w:pPr>
      <w:r>
        <w:rPr>
          <w:sz w:val="24"/>
          <w:szCs w:val="24"/>
        </w:rPr>
        <w:t>National Association of Elementary School Principals</w:t>
      </w:r>
    </w:p>
    <w:p w14:paraId="0D25B21E" w14:textId="77777777" w:rsidR="001C48E3" w:rsidRDefault="001C48E3" w:rsidP="0070587A">
      <w:pPr>
        <w:pStyle w:val="CommentText"/>
        <w:ind w:left="450"/>
        <w:rPr>
          <w:sz w:val="24"/>
          <w:szCs w:val="24"/>
        </w:rPr>
      </w:pPr>
      <w:r>
        <w:rPr>
          <w:sz w:val="24"/>
          <w:szCs w:val="24"/>
        </w:rPr>
        <w:t>National Association of Episcopal Schools</w:t>
      </w:r>
    </w:p>
    <w:p w14:paraId="7A2EE3B7" w14:textId="77777777" w:rsidR="001C48E3" w:rsidRDefault="001C48E3" w:rsidP="0070587A">
      <w:pPr>
        <w:pStyle w:val="CommentText"/>
        <w:ind w:left="450"/>
        <w:rPr>
          <w:sz w:val="24"/>
          <w:szCs w:val="24"/>
        </w:rPr>
      </w:pPr>
      <w:r>
        <w:rPr>
          <w:sz w:val="24"/>
          <w:szCs w:val="24"/>
        </w:rPr>
        <w:t>National Association of Independent Schools</w:t>
      </w:r>
    </w:p>
    <w:p w14:paraId="73E2D3DF" w14:textId="77777777" w:rsidR="001C48E3" w:rsidRDefault="001C48E3" w:rsidP="0070587A">
      <w:pPr>
        <w:pStyle w:val="CommentText"/>
        <w:ind w:left="450"/>
        <w:rPr>
          <w:sz w:val="24"/>
          <w:szCs w:val="24"/>
        </w:rPr>
      </w:pPr>
      <w:r>
        <w:rPr>
          <w:sz w:val="24"/>
          <w:szCs w:val="24"/>
        </w:rPr>
        <w:t>National Association of Private Special Education Centers</w:t>
      </w:r>
    </w:p>
    <w:p w14:paraId="5FE6FD88" w14:textId="77777777" w:rsidR="001C48E3" w:rsidRDefault="001C48E3" w:rsidP="0070587A">
      <w:pPr>
        <w:pStyle w:val="CommentText"/>
        <w:ind w:left="450"/>
        <w:rPr>
          <w:sz w:val="24"/>
          <w:szCs w:val="24"/>
        </w:rPr>
      </w:pPr>
      <w:r>
        <w:rPr>
          <w:sz w:val="24"/>
          <w:szCs w:val="24"/>
        </w:rPr>
        <w:t>National Association of Secondary School Principals</w:t>
      </w:r>
    </w:p>
    <w:p w14:paraId="3B993D6C" w14:textId="77777777" w:rsidR="001C48E3" w:rsidRDefault="001C48E3" w:rsidP="0070587A">
      <w:pPr>
        <w:pStyle w:val="CommentText"/>
        <w:ind w:left="450"/>
        <w:rPr>
          <w:sz w:val="24"/>
          <w:szCs w:val="24"/>
        </w:rPr>
      </w:pPr>
      <w:r>
        <w:rPr>
          <w:sz w:val="24"/>
          <w:szCs w:val="24"/>
        </w:rPr>
        <w:t>National Catholic Educational Association</w:t>
      </w:r>
    </w:p>
    <w:p w14:paraId="00D62B1C" w14:textId="77777777" w:rsidR="001C48E3" w:rsidRDefault="001C48E3" w:rsidP="0070587A">
      <w:pPr>
        <w:pStyle w:val="CommentText"/>
        <w:ind w:left="450"/>
        <w:rPr>
          <w:sz w:val="24"/>
          <w:szCs w:val="24"/>
        </w:rPr>
      </w:pPr>
      <w:r>
        <w:rPr>
          <w:sz w:val="24"/>
          <w:szCs w:val="24"/>
        </w:rPr>
        <w:t>National Christian School Association</w:t>
      </w:r>
    </w:p>
    <w:p w14:paraId="3340809A" w14:textId="77777777" w:rsidR="001C48E3" w:rsidRDefault="001C48E3" w:rsidP="0070587A">
      <w:pPr>
        <w:pStyle w:val="CommentText"/>
        <w:ind w:left="450"/>
        <w:rPr>
          <w:sz w:val="24"/>
          <w:szCs w:val="24"/>
        </w:rPr>
      </w:pPr>
      <w:r>
        <w:rPr>
          <w:sz w:val="24"/>
          <w:szCs w:val="24"/>
        </w:rPr>
        <w:t>National Coalition of Girls’ Schools</w:t>
      </w:r>
    </w:p>
    <w:p w14:paraId="4C926CF6" w14:textId="77777777" w:rsidR="001C48E3" w:rsidRDefault="001C48E3" w:rsidP="0070587A">
      <w:pPr>
        <w:pStyle w:val="CommentText"/>
        <w:ind w:left="450"/>
        <w:rPr>
          <w:sz w:val="24"/>
          <w:szCs w:val="24"/>
        </w:rPr>
      </w:pPr>
      <w:r>
        <w:rPr>
          <w:sz w:val="24"/>
          <w:szCs w:val="24"/>
        </w:rPr>
        <w:t>National Council for Private School Accreditation</w:t>
      </w:r>
    </w:p>
    <w:p w14:paraId="286AF69E" w14:textId="77777777" w:rsidR="001C48E3" w:rsidRDefault="001C48E3" w:rsidP="0070587A">
      <w:pPr>
        <w:pStyle w:val="CommentText"/>
        <w:ind w:left="450"/>
        <w:rPr>
          <w:sz w:val="24"/>
          <w:szCs w:val="24"/>
        </w:rPr>
      </w:pPr>
      <w:r>
        <w:rPr>
          <w:sz w:val="24"/>
          <w:szCs w:val="24"/>
        </w:rPr>
        <w:t>National Education Association</w:t>
      </w:r>
    </w:p>
    <w:p w14:paraId="2A83D415" w14:textId="77777777" w:rsidR="001C48E3" w:rsidRDefault="001C48E3" w:rsidP="0070587A">
      <w:pPr>
        <w:pStyle w:val="CommentText"/>
        <w:ind w:left="450"/>
        <w:rPr>
          <w:sz w:val="24"/>
          <w:szCs w:val="24"/>
        </w:rPr>
      </w:pPr>
      <w:r>
        <w:rPr>
          <w:sz w:val="24"/>
          <w:szCs w:val="24"/>
        </w:rPr>
        <w:t>National Independent Private School Association</w:t>
      </w:r>
    </w:p>
    <w:p w14:paraId="1E6BE473" w14:textId="77777777" w:rsidR="001C48E3" w:rsidRDefault="001C48E3" w:rsidP="0070587A">
      <w:pPr>
        <w:pStyle w:val="CommentText"/>
        <w:ind w:left="450"/>
        <w:rPr>
          <w:sz w:val="24"/>
          <w:szCs w:val="24"/>
        </w:rPr>
      </w:pPr>
      <w:r>
        <w:rPr>
          <w:sz w:val="24"/>
          <w:szCs w:val="24"/>
        </w:rPr>
        <w:t>National Parent Teacher Association</w:t>
      </w:r>
    </w:p>
    <w:p w14:paraId="2C27D9CF" w14:textId="77777777" w:rsidR="001C48E3" w:rsidRDefault="001C48E3" w:rsidP="0070587A">
      <w:pPr>
        <w:pStyle w:val="CommentText"/>
        <w:ind w:left="450"/>
        <w:rPr>
          <w:sz w:val="24"/>
          <w:szCs w:val="24"/>
        </w:rPr>
      </w:pPr>
      <w:r>
        <w:rPr>
          <w:sz w:val="24"/>
          <w:szCs w:val="24"/>
        </w:rPr>
        <w:t>Office of Education, General Conference of Seventh Day Adventists</w:t>
      </w:r>
    </w:p>
    <w:p w14:paraId="0FDB9F5C" w14:textId="77777777" w:rsidR="001C48E3" w:rsidRDefault="001C48E3" w:rsidP="0070587A">
      <w:pPr>
        <w:pStyle w:val="CommentText"/>
        <w:ind w:left="450"/>
        <w:rPr>
          <w:sz w:val="24"/>
          <w:szCs w:val="24"/>
        </w:rPr>
      </w:pPr>
      <w:r>
        <w:rPr>
          <w:sz w:val="24"/>
          <w:szCs w:val="24"/>
        </w:rPr>
        <w:t>Oral Roberts University Educational Fellowship</w:t>
      </w:r>
    </w:p>
    <w:p w14:paraId="777D58FF" w14:textId="77777777" w:rsidR="001C48E3" w:rsidRDefault="001C48E3" w:rsidP="0070587A">
      <w:pPr>
        <w:pStyle w:val="CommentText"/>
        <w:ind w:left="450"/>
        <w:rPr>
          <w:sz w:val="24"/>
          <w:szCs w:val="24"/>
        </w:rPr>
      </w:pPr>
      <w:r>
        <w:rPr>
          <w:sz w:val="24"/>
          <w:szCs w:val="24"/>
        </w:rPr>
        <w:t>Prizmah: Center for Jewish Day Schools</w:t>
      </w:r>
    </w:p>
    <w:p w14:paraId="1ECC20E8" w14:textId="77777777" w:rsidR="001C48E3" w:rsidRDefault="001C48E3" w:rsidP="0070587A">
      <w:pPr>
        <w:pStyle w:val="CommentText"/>
        <w:ind w:left="450"/>
        <w:rPr>
          <w:sz w:val="24"/>
          <w:szCs w:val="24"/>
        </w:rPr>
      </w:pPr>
      <w:r>
        <w:rPr>
          <w:sz w:val="24"/>
          <w:szCs w:val="24"/>
        </w:rPr>
        <w:t>RAVSAK: Jewish Community Day School Network</w:t>
      </w:r>
    </w:p>
    <w:p w14:paraId="181717E9" w14:textId="77777777" w:rsidR="001C48E3" w:rsidRDefault="001C48E3" w:rsidP="0070587A">
      <w:pPr>
        <w:pStyle w:val="CommentText"/>
        <w:ind w:left="450"/>
        <w:rPr>
          <w:sz w:val="24"/>
          <w:szCs w:val="24"/>
        </w:rPr>
      </w:pPr>
      <w:r>
        <w:rPr>
          <w:sz w:val="24"/>
          <w:szCs w:val="24"/>
        </w:rPr>
        <w:t>Southern Baptist Association of Christian Schools</w:t>
      </w:r>
    </w:p>
    <w:p w14:paraId="48FCFEE4" w14:textId="77777777" w:rsidR="001C48E3" w:rsidRDefault="001C48E3" w:rsidP="0070587A">
      <w:pPr>
        <w:pStyle w:val="CommentText"/>
        <w:ind w:left="450"/>
        <w:rPr>
          <w:sz w:val="24"/>
          <w:szCs w:val="24"/>
        </w:rPr>
      </w:pPr>
      <w:r>
        <w:rPr>
          <w:sz w:val="24"/>
          <w:szCs w:val="24"/>
        </w:rPr>
        <w:t>The Association of Boarding Schools</w:t>
      </w:r>
    </w:p>
    <w:p w14:paraId="2CCB41FA" w14:textId="77777777" w:rsidR="001C48E3" w:rsidRDefault="001C48E3" w:rsidP="0070587A">
      <w:pPr>
        <w:pStyle w:val="CommentText"/>
        <w:ind w:left="450"/>
        <w:rPr>
          <w:sz w:val="24"/>
          <w:szCs w:val="24"/>
        </w:rPr>
      </w:pPr>
      <w:r>
        <w:rPr>
          <w:sz w:val="24"/>
          <w:szCs w:val="24"/>
        </w:rPr>
        <w:t>The Jewish Education Project</w:t>
      </w:r>
    </w:p>
    <w:p w14:paraId="0CAEE2CC" w14:textId="77777777" w:rsidR="001C48E3" w:rsidRDefault="001C48E3" w:rsidP="0070587A">
      <w:pPr>
        <w:pStyle w:val="CommentText"/>
        <w:ind w:left="450"/>
        <w:rPr>
          <w:sz w:val="24"/>
          <w:szCs w:val="24"/>
        </w:rPr>
      </w:pPr>
      <w:r>
        <w:rPr>
          <w:sz w:val="24"/>
          <w:szCs w:val="24"/>
        </w:rPr>
        <w:t>The School Superintendents Association</w:t>
      </w:r>
    </w:p>
    <w:p w14:paraId="2C3F70D2" w14:textId="77777777" w:rsidR="001C48E3" w:rsidRDefault="001C48E3" w:rsidP="0070587A">
      <w:pPr>
        <w:pStyle w:val="CommentText"/>
        <w:ind w:left="450"/>
        <w:rPr>
          <w:sz w:val="24"/>
          <w:szCs w:val="24"/>
        </w:rPr>
      </w:pPr>
      <w:r>
        <w:rPr>
          <w:sz w:val="24"/>
          <w:szCs w:val="24"/>
        </w:rPr>
        <w:t>Torah Umesorah National Society for Hebrew Day Schools</w:t>
      </w:r>
    </w:p>
    <w:p w14:paraId="18D7F16C" w14:textId="77777777" w:rsidR="001C48E3" w:rsidRDefault="001C48E3" w:rsidP="0070587A">
      <w:pPr>
        <w:pStyle w:val="CommentText"/>
        <w:ind w:left="450"/>
        <w:rPr>
          <w:sz w:val="24"/>
          <w:szCs w:val="24"/>
        </w:rPr>
      </w:pPr>
      <w:r>
        <w:rPr>
          <w:sz w:val="24"/>
          <w:szCs w:val="24"/>
        </w:rPr>
        <w:t>United States Conference of Catholic Bishops</w:t>
      </w:r>
    </w:p>
    <w:p w14:paraId="2F557A80" w14:textId="77777777" w:rsidR="001C48E3" w:rsidRDefault="001C48E3" w:rsidP="00B31DAB">
      <w:pPr>
        <w:pStyle w:val="CommentText"/>
        <w:spacing w:after="120"/>
        <w:ind w:left="446"/>
        <w:rPr>
          <w:sz w:val="24"/>
          <w:szCs w:val="24"/>
        </w:rPr>
      </w:pPr>
      <w:r>
        <w:rPr>
          <w:sz w:val="24"/>
          <w:szCs w:val="24"/>
        </w:rPr>
        <w:t>Wisconsin Evangelical Lutheran Synod</w:t>
      </w:r>
    </w:p>
    <w:p w14:paraId="00F3F8D9" w14:textId="2E4629B0" w:rsidR="0025530B" w:rsidRPr="00D47D87" w:rsidRDefault="00204E0B" w:rsidP="00D47D87">
      <w:pPr>
        <w:pStyle w:val="Heading2"/>
        <w:spacing w:after="120" w:line="240" w:lineRule="auto"/>
        <w:rPr>
          <w:rFonts w:ascii="Times New Roman" w:hAnsi="Times New Roman"/>
          <w:color w:val="auto"/>
          <w:sz w:val="24"/>
          <w:szCs w:val="24"/>
        </w:rPr>
      </w:pPr>
      <w:bookmarkStart w:id="60" w:name="_Toc455496447"/>
      <w:bookmarkStart w:id="61" w:name="_Toc468187457"/>
      <w:bookmarkStart w:id="62" w:name="_Toc535327889"/>
      <w:r w:rsidRPr="00D47D87">
        <w:rPr>
          <w:rFonts w:ascii="Times New Roman" w:hAnsi="Times New Roman"/>
          <w:color w:val="auto"/>
          <w:sz w:val="24"/>
          <w:szCs w:val="24"/>
        </w:rPr>
        <w:t>B.2.2</w:t>
      </w:r>
      <w:r w:rsidRPr="00D47D87">
        <w:rPr>
          <w:rFonts w:ascii="Times New Roman" w:hAnsi="Times New Roman"/>
          <w:color w:val="auto"/>
          <w:sz w:val="24"/>
          <w:szCs w:val="24"/>
        </w:rPr>
        <w:tab/>
      </w:r>
      <w:bookmarkEnd w:id="57"/>
      <w:bookmarkEnd w:id="60"/>
      <w:bookmarkEnd w:id="61"/>
      <w:r w:rsidR="00E47EBC" w:rsidRPr="00D47D87">
        <w:rPr>
          <w:rFonts w:ascii="Times New Roman" w:hAnsi="Times New Roman"/>
          <w:color w:val="auto"/>
          <w:sz w:val="24"/>
          <w:szCs w:val="24"/>
        </w:rPr>
        <w:t>School-level Data Collection Procedures</w:t>
      </w:r>
      <w:bookmarkEnd w:id="62"/>
    </w:p>
    <w:p w14:paraId="29765BC3" w14:textId="7C73F998" w:rsidR="00B13F2D" w:rsidRPr="007D4EB8" w:rsidRDefault="00B13F2D" w:rsidP="007D4EB8">
      <w:pPr>
        <w:tabs>
          <w:tab w:val="left" w:pos="720"/>
        </w:tabs>
        <w:spacing w:after="120" w:line="240" w:lineRule="auto"/>
        <w:rPr>
          <w:rFonts w:ascii="Times New Roman" w:hAnsi="Times New Roman"/>
          <w:color w:val="000000" w:themeColor="text1"/>
          <w:szCs w:val="24"/>
        </w:rPr>
      </w:pPr>
      <w:r w:rsidRPr="007D4EB8">
        <w:rPr>
          <w:rFonts w:ascii="Times New Roman" w:hAnsi="Times New Roman"/>
          <w:color w:val="000000" w:themeColor="text1"/>
          <w:szCs w:val="24"/>
        </w:rPr>
        <w:t xml:space="preserve">This section describes the data collection procedures used for the NTPS 2017-18 </w:t>
      </w:r>
      <w:r w:rsidR="006F14E8">
        <w:rPr>
          <w:rFonts w:ascii="Times New Roman" w:hAnsi="Times New Roman"/>
          <w:color w:val="000000" w:themeColor="text1"/>
          <w:szCs w:val="24"/>
        </w:rPr>
        <w:t>full-scale</w:t>
      </w:r>
      <w:r w:rsidR="00BC1D9C">
        <w:rPr>
          <w:rFonts w:ascii="Times New Roman" w:hAnsi="Times New Roman"/>
          <w:color w:val="000000" w:themeColor="text1"/>
          <w:szCs w:val="24"/>
        </w:rPr>
        <w:t xml:space="preserve"> </w:t>
      </w:r>
      <w:r w:rsidR="00BC1D9C" w:rsidRPr="007D4EB8">
        <w:rPr>
          <w:rFonts w:ascii="Times New Roman" w:hAnsi="Times New Roman"/>
          <w:color w:val="000000" w:themeColor="text1"/>
          <w:szCs w:val="24"/>
        </w:rPr>
        <w:t xml:space="preserve">data collection </w:t>
      </w:r>
      <w:r w:rsidRPr="007D4EB8">
        <w:rPr>
          <w:rFonts w:ascii="Times New Roman" w:hAnsi="Times New Roman"/>
          <w:color w:val="000000" w:themeColor="text1"/>
          <w:szCs w:val="24"/>
        </w:rPr>
        <w:t xml:space="preserve">including the Teacher Listing Form (TLF), School Questionnaire (SQ), Principal Questionnaire (PQ), and Teacher Questionnaire (TQ). The final data collection procedures for NTPS 2019-20 are under development and will be fully specified in the </w:t>
      </w:r>
      <w:r w:rsidR="00BC1D9C" w:rsidRPr="007D4EB8">
        <w:rPr>
          <w:rFonts w:ascii="Times New Roman" w:hAnsi="Times New Roman"/>
          <w:color w:val="000000" w:themeColor="text1"/>
          <w:szCs w:val="24"/>
        </w:rPr>
        <w:t xml:space="preserve">NTPS 2019-20 </w:t>
      </w:r>
      <w:r w:rsidR="006F14E8">
        <w:rPr>
          <w:rFonts w:ascii="Times New Roman" w:hAnsi="Times New Roman"/>
          <w:color w:val="000000" w:themeColor="text1"/>
          <w:szCs w:val="24"/>
        </w:rPr>
        <w:t>Main Study</w:t>
      </w:r>
      <w:r w:rsidRPr="007D4EB8">
        <w:rPr>
          <w:rFonts w:ascii="Times New Roman" w:hAnsi="Times New Roman"/>
          <w:color w:val="000000" w:themeColor="text1"/>
          <w:szCs w:val="24"/>
        </w:rPr>
        <w:t xml:space="preserve"> submi</w:t>
      </w:r>
      <w:r w:rsidR="00BC1D9C">
        <w:rPr>
          <w:rFonts w:ascii="Times New Roman" w:hAnsi="Times New Roman"/>
          <w:color w:val="000000" w:themeColor="text1"/>
          <w:szCs w:val="24"/>
        </w:rPr>
        <w:t>ssion</w:t>
      </w:r>
      <w:r w:rsidRPr="007D4EB8">
        <w:rPr>
          <w:rFonts w:ascii="Times New Roman" w:hAnsi="Times New Roman"/>
          <w:color w:val="000000" w:themeColor="text1"/>
          <w:szCs w:val="24"/>
        </w:rPr>
        <w:t xml:space="preserve"> in </w:t>
      </w:r>
      <w:r w:rsidR="00133768" w:rsidRPr="007D4EB8">
        <w:rPr>
          <w:rFonts w:ascii="Times New Roman" w:hAnsi="Times New Roman"/>
          <w:color w:val="000000" w:themeColor="text1"/>
          <w:szCs w:val="24"/>
        </w:rPr>
        <w:t xml:space="preserve">December </w:t>
      </w:r>
      <w:r w:rsidRPr="007D4EB8">
        <w:rPr>
          <w:rFonts w:ascii="Times New Roman" w:hAnsi="Times New Roman"/>
          <w:color w:val="000000" w:themeColor="text1"/>
          <w:szCs w:val="24"/>
        </w:rPr>
        <w:t>2018.</w:t>
      </w:r>
    </w:p>
    <w:p w14:paraId="5E0361C3" w14:textId="72C669F8" w:rsidR="0025530B" w:rsidRPr="00D321F9" w:rsidRDefault="0025530B" w:rsidP="007D4EB8">
      <w:pPr>
        <w:tabs>
          <w:tab w:val="left" w:pos="720"/>
        </w:tabs>
        <w:spacing w:after="120" w:line="240" w:lineRule="auto"/>
        <w:rPr>
          <w:rFonts w:ascii="Times New Roman" w:hAnsi="Times New Roman"/>
          <w:szCs w:val="24"/>
        </w:rPr>
      </w:pPr>
      <w:r w:rsidRPr="00D321F9">
        <w:rPr>
          <w:rFonts w:ascii="Times New Roman" w:hAnsi="Times New Roman"/>
          <w:szCs w:val="24"/>
        </w:rPr>
        <w:t>School-level data collection</w:t>
      </w:r>
      <w:r w:rsidR="0085493A" w:rsidRPr="00D321F9">
        <w:rPr>
          <w:rFonts w:ascii="Times New Roman" w:hAnsi="Times New Roman"/>
          <w:szCs w:val="24"/>
        </w:rPr>
        <w:t xml:space="preserve"> procedures for NTPS </w:t>
      </w:r>
      <w:r w:rsidR="00B13F2D">
        <w:rPr>
          <w:rFonts w:ascii="Times New Roman" w:hAnsi="Times New Roman"/>
          <w:szCs w:val="24"/>
        </w:rPr>
        <w:t>2017-18</w:t>
      </w:r>
      <w:r w:rsidRPr="00D321F9">
        <w:rPr>
          <w:rFonts w:ascii="Times New Roman" w:hAnsi="Times New Roman"/>
          <w:szCs w:val="24"/>
        </w:rPr>
        <w:t xml:space="preserve"> are summarized in Exhibit 1.</w:t>
      </w:r>
    </w:p>
    <w:p w14:paraId="0346DF67" w14:textId="5FBEE54D" w:rsidR="00076AC2" w:rsidRPr="00D321F9" w:rsidRDefault="00076AC2" w:rsidP="007D4EB8">
      <w:pPr>
        <w:spacing w:after="120" w:line="240" w:lineRule="auto"/>
        <w:rPr>
          <w:rFonts w:ascii="Times New Roman" w:hAnsi="Times New Roman"/>
          <w:szCs w:val="24"/>
        </w:rPr>
      </w:pPr>
      <w:r w:rsidRPr="00D321F9">
        <w:rPr>
          <w:rFonts w:ascii="Times New Roman" w:hAnsi="Times New Roman"/>
          <w:szCs w:val="24"/>
        </w:rPr>
        <w:t>In July</w:t>
      </w:r>
      <w:r w:rsidR="00B13F2D">
        <w:rPr>
          <w:rFonts w:ascii="Times New Roman" w:hAnsi="Times New Roman"/>
          <w:szCs w:val="24"/>
        </w:rPr>
        <w:t xml:space="preserve"> 2017</w:t>
      </w:r>
      <w:r w:rsidRPr="00D321F9">
        <w:rPr>
          <w:rFonts w:ascii="Times New Roman" w:hAnsi="Times New Roman"/>
          <w:szCs w:val="24"/>
        </w:rPr>
        <w:t>, all schools receive</w:t>
      </w:r>
      <w:r w:rsidR="00B13F2D">
        <w:rPr>
          <w:rFonts w:ascii="Times New Roman" w:hAnsi="Times New Roman"/>
          <w:szCs w:val="24"/>
        </w:rPr>
        <w:t>d</w:t>
      </w:r>
      <w:r w:rsidRPr="00D321F9">
        <w:rPr>
          <w:rFonts w:ascii="Times New Roman" w:hAnsi="Times New Roman"/>
          <w:szCs w:val="24"/>
        </w:rPr>
        <w:t xml:space="preserve"> an advance letter addressed to the principal at the school address. The letter </w:t>
      </w:r>
      <w:r w:rsidR="00B13F2D" w:rsidRPr="00D321F9">
        <w:rPr>
          <w:rFonts w:ascii="Times New Roman" w:hAnsi="Times New Roman"/>
          <w:szCs w:val="24"/>
        </w:rPr>
        <w:t>include</w:t>
      </w:r>
      <w:r w:rsidR="00BC1D9C">
        <w:rPr>
          <w:rFonts w:ascii="Times New Roman" w:hAnsi="Times New Roman"/>
          <w:szCs w:val="24"/>
        </w:rPr>
        <w:t>s</w:t>
      </w:r>
      <w:r w:rsidR="00B13F2D" w:rsidRPr="00D321F9">
        <w:rPr>
          <w:rFonts w:ascii="Times New Roman" w:hAnsi="Times New Roman"/>
          <w:szCs w:val="24"/>
        </w:rPr>
        <w:t xml:space="preserve"> </w:t>
      </w:r>
      <w:r w:rsidRPr="00D321F9">
        <w:rPr>
          <w:rFonts w:ascii="Times New Roman" w:hAnsi="Times New Roman"/>
          <w:szCs w:val="24"/>
        </w:rPr>
        <w:t>instructions for completing a brief screener interview online</w:t>
      </w:r>
      <w:r w:rsidR="00BC1D9C">
        <w:rPr>
          <w:rFonts w:ascii="Times New Roman" w:hAnsi="Times New Roman"/>
          <w:szCs w:val="24"/>
        </w:rPr>
        <w:t xml:space="preserve"> </w:t>
      </w:r>
      <w:r w:rsidR="00BC1D9C" w:rsidRPr="00BC1D9C">
        <w:rPr>
          <w:rFonts w:ascii="Times New Roman" w:hAnsi="Times New Roman"/>
          <w:szCs w:val="24"/>
        </w:rPr>
        <w:t>using the NTPS Respondent Portal</w:t>
      </w:r>
      <w:r w:rsidR="00B1538F">
        <w:rPr>
          <w:rFonts w:ascii="Times New Roman" w:hAnsi="Times New Roman"/>
          <w:szCs w:val="24"/>
        </w:rPr>
        <w:t>.</w:t>
      </w:r>
      <w:r w:rsidRPr="00D321F9">
        <w:rPr>
          <w:rFonts w:ascii="Times New Roman" w:hAnsi="Times New Roman"/>
          <w:szCs w:val="24"/>
        </w:rPr>
        <w:t xml:space="preserve"> The purpose of the </w:t>
      </w:r>
      <w:r w:rsidR="00F5136C" w:rsidRPr="00D321F9">
        <w:rPr>
          <w:rFonts w:ascii="Times New Roman" w:hAnsi="Times New Roman"/>
          <w:szCs w:val="24"/>
        </w:rPr>
        <w:t xml:space="preserve">screener interview </w:t>
      </w:r>
      <w:r w:rsidRPr="00D321F9">
        <w:rPr>
          <w:rFonts w:ascii="Times New Roman" w:hAnsi="Times New Roman"/>
          <w:szCs w:val="24"/>
        </w:rPr>
        <w:t xml:space="preserve">is to determine the school’s eligibility for the NTPS and establish a survey coordinator. </w:t>
      </w:r>
      <w:r w:rsidR="00D049DE" w:rsidRPr="00D321F9">
        <w:rPr>
          <w:rFonts w:ascii="Times New Roman" w:hAnsi="Times New Roman"/>
          <w:szCs w:val="24"/>
        </w:rPr>
        <w:t xml:space="preserve">The survey coordinator </w:t>
      </w:r>
      <w:r w:rsidR="00B13F2D">
        <w:rPr>
          <w:rFonts w:ascii="Times New Roman" w:hAnsi="Times New Roman"/>
          <w:szCs w:val="24"/>
        </w:rPr>
        <w:t>is asked to</w:t>
      </w:r>
      <w:r w:rsidR="00D049DE" w:rsidRPr="00D321F9">
        <w:rPr>
          <w:rFonts w:ascii="Times New Roman" w:hAnsi="Times New Roman"/>
          <w:szCs w:val="24"/>
        </w:rPr>
        <w:t xml:space="preserve"> </w:t>
      </w:r>
      <w:r w:rsidR="00F5136C" w:rsidRPr="00D321F9">
        <w:rPr>
          <w:rFonts w:ascii="Times New Roman" w:hAnsi="Times New Roman"/>
          <w:szCs w:val="24"/>
        </w:rPr>
        <w:t xml:space="preserve">facilitate </w:t>
      </w:r>
      <w:r w:rsidR="00D049DE" w:rsidRPr="00D321F9">
        <w:rPr>
          <w:rFonts w:ascii="Times New Roman" w:hAnsi="Times New Roman"/>
          <w:szCs w:val="24"/>
        </w:rPr>
        <w:t xml:space="preserve">the completion of NTPS questionnaires within their school, and materials </w:t>
      </w:r>
      <w:r w:rsidR="00B13F2D">
        <w:rPr>
          <w:rFonts w:ascii="Times New Roman" w:hAnsi="Times New Roman"/>
          <w:szCs w:val="24"/>
        </w:rPr>
        <w:t>are</w:t>
      </w:r>
      <w:r w:rsidR="00D049DE" w:rsidRPr="00D321F9">
        <w:rPr>
          <w:rFonts w:ascii="Times New Roman" w:hAnsi="Times New Roman"/>
          <w:szCs w:val="24"/>
        </w:rPr>
        <w:t xml:space="preserve"> mailed to him or her throughout data collection.</w:t>
      </w:r>
      <w:r w:rsidR="00F5136C" w:rsidRPr="00D321F9">
        <w:rPr>
          <w:rFonts w:ascii="Times New Roman" w:hAnsi="Times New Roman"/>
          <w:szCs w:val="24"/>
        </w:rPr>
        <w:t xml:space="preserve"> Principals who </w:t>
      </w:r>
      <w:r w:rsidR="00BC1D9C">
        <w:rPr>
          <w:rFonts w:ascii="Times New Roman" w:hAnsi="Times New Roman"/>
          <w:szCs w:val="24"/>
        </w:rPr>
        <w:t>do</w:t>
      </w:r>
      <w:r w:rsidR="00F5136C" w:rsidRPr="00D321F9">
        <w:rPr>
          <w:rFonts w:ascii="Times New Roman" w:hAnsi="Times New Roman"/>
          <w:szCs w:val="24"/>
        </w:rPr>
        <w:t xml:space="preserve"> not self-screen </w:t>
      </w:r>
      <w:r w:rsidR="00BC1D9C">
        <w:rPr>
          <w:rFonts w:ascii="Times New Roman" w:hAnsi="Times New Roman"/>
          <w:szCs w:val="24"/>
        </w:rPr>
        <w:t>are</w:t>
      </w:r>
      <w:r w:rsidR="00F5136C" w:rsidRPr="00D321F9">
        <w:rPr>
          <w:rFonts w:ascii="Times New Roman" w:hAnsi="Times New Roman"/>
          <w:szCs w:val="24"/>
        </w:rPr>
        <w:t xml:space="preserve"> contacted by telephone</w:t>
      </w:r>
      <w:r w:rsidR="005068A3">
        <w:rPr>
          <w:rFonts w:ascii="Times New Roman" w:hAnsi="Times New Roman"/>
          <w:szCs w:val="24"/>
        </w:rPr>
        <w:t xml:space="preserve"> to complete the screener</w:t>
      </w:r>
      <w:r w:rsidR="00F5136C" w:rsidRPr="00D321F9">
        <w:rPr>
          <w:rFonts w:ascii="Times New Roman" w:hAnsi="Times New Roman"/>
          <w:szCs w:val="24"/>
        </w:rPr>
        <w:t>.</w:t>
      </w:r>
      <w:r w:rsidR="00BC1D9C">
        <w:rPr>
          <w:rFonts w:ascii="Times New Roman" w:hAnsi="Times New Roman"/>
          <w:szCs w:val="24"/>
        </w:rPr>
        <w:t xml:space="preserve"> </w:t>
      </w:r>
      <w:r w:rsidR="00BC1D9C" w:rsidRPr="00BC1D9C">
        <w:rPr>
          <w:rFonts w:ascii="Times New Roman" w:hAnsi="Times New Roman"/>
          <w:szCs w:val="24"/>
        </w:rPr>
        <w:t xml:space="preserve">A reminder email </w:t>
      </w:r>
      <w:r w:rsidR="00BC1D9C">
        <w:rPr>
          <w:rFonts w:ascii="Times New Roman" w:hAnsi="Times New Roman"/>
          <w:szCs w:val="24"/>
        </w:rPr>
        <w:t>was</w:t>
      </w:r>
      <w:r w:rsidR="00BC1D9C" w:rsidRPr="00BC1D9C">
        <w:rPr>
          <w:rFonts w:ascii="Times New Roman" w:hAnsi="Times New Roman"/>
          <w:szCs w:val="24"/>
        </w:rPr>
        <w:t xml:space="preserve"> sent to non-responding school principals in August 2017</w:t>
      </w:r>
      <w:r w:rsidR="00BC1D9C">
        <w:rPr>
          <w:rFonts w:ascii="Times New Roman" w:hAnsi="Times New Roman"/>
          <w:szCs w:val="24"/>
        </w:rPr>
        <w:t>.</w:t>
      </w:r>
    </w:p>
    <w:p w14:paraId="0EDCAF52" w14:textId="5097B474" w:rsidR="00652E63" w:rsidRDefault="00F5136C" w:rsidP="007D4EB8">
      <w:pPr>
        <w:tabs>
          <w:tab w:val="left" w:pos="720"/>
        </w:tabs>
        <w:spacing w:after="120" w:line="240" w:lineRule="auto"/>
        <w:rPr>
          <w:rFonts w:ascii="Times New Roman" w:hAnsi="Times New Roman"/>
          <w:szCs w:val="24"/>
        </w:rPr>
      </w:pPr>
      <w:r w:rsidRPr="00D321F9">
        <w:rPr>
          <w:rFonts w:ascii="Times New Roman" w:hAnsi="Times New Roman"/>
          <w:szCs w:val="24"/>
        </w:rPr>
        <w:t xml:space="preserve">After the advance letter and screener interview, schools </w:t>
      </w:r>
      <w:r w:rsidR="00B13F2D">
        <w:rPr>
          <w:rFonts w:ascii="Times New Roman" w:hAnsi="Times New Roman"/>
          <w:szCs w:val="24"/>
        </w:rPr>
        <w:t xml:space="preserve">enter </w:t>
      </w:r>
      <w:r w:rsidRPr="00D321F9">
        <w:rPr>
          <w:rFonts w:ascii="Times New Roman" w:hAnsi="Times New Roman"/>
          <w:szCs w:val="24"/>
        </w:rPr>
        <w:t xml:space="preserve">one of two data collection paths. The data collection methodology employed </w:t>
      </w:r>
      <w:r w:rsidR="00BE274B">
        <w:rPr>
          <w:rFonts w:ascii="Times New Roman" w:hAnsi="Times New Roman"/>
          <w:szCs w:val="24"/>
        </w:rPr>
        <w:t>i</w:t>
      </w:r>
      <w:r w:rsidR="00B13F2D">
        <w:rPr>
          <w:rFonts w:ascii="Times New Roman" w:hAnsi="Times New Roman"/>
          <w:szCs w:val="24"/>
        </w:rPr>
        <w:t>s</w:t>
      </w:r>
      <w:r w:rsidRPr="00D321F9">
        <w:rPr>
          <w:rFonts w:ascii="Times New Roman" w:hAnsi="Times New Roman"/>
          <w:szCs w:val="24"/>
        </w:rPr>
        <w:t xml:space="preserve"> dependent on whether the school has been identified as a “priority school.” </w:t>
      </w:r>
      <w:r w:rsidR="004627C6" w:rsidRPr="00D321F9">
        <w:rPr>
          <w:rFonts w:ascii="Times New Roman" w:hAnsi="Times New Roman"/>
          <w:szCs w:val="24"/>
        </w:rPr>
        <w:t xml:space="preserve">The propensity model is based on a model developed to identify priority schools for the </w:t>
      </w:r>
      <w:r w:rsidR="009F1465">
        <w:rPr>
          <w:rFonts w:ascii="Times New Roman" w:hAnsi="Times New Roman"/>
          <w:szCs w:val="24"/>
        </w:rPr>
        <w:t>201</w:t>
      </w:r>
      <w:r w:rsidR="00B13F2D">
        <w:rPr>
          <w:rFonts w:ascii="Times New Roman" w:hAnsi="Times New Roman"/>
          <w:szCs w:val="24"/>
        </w:rPr>
        <w:t>5</w:t>
      </w:r>
      <w:r w:rsidR="009F1465">
        <w:rPr>
          <w:rFonts w:ascii="Times New Roman" w:hAnsi="Times New Roman"/>
          <w:szCs w:val="24"/>
        </w:rPr>
        <w:t>-1</w:t>
      </w:r>
      <w:r w:rsidR="00B13F2D">
        <w:rPr>
          <w:rFonts w:ascii="Times New Roman" w:hAnsi="Times New Roman"/>
          <w:szCs w:val="24"/>
        </w:rPr>
        <w:t>6</w:t>
      </w:r>
      <w:r w:rsidR="004627C6" w:rsidRPr="00D321F9">
        <w:rPr>
          <w:rFonts w:ascii="Times New Roman" w:hAnsi="Times New Roman"/>
          <w:szCs w:val="24"/>
        </w:rPr>
        <w:t xml:space="preserve"> NTPS data collection</w:t>
      </w:r>
      <w:r w:rsidR="00BE274B">
        <w:rPr>
          <w:rFonts w:ascii="Times New Roman" w:hAnsi="Times New Roman"/>
          <w:szCs w:val="24"/>
        </w:rPr>
        <w:t>. T</w:t>
      </w:r>
      <w:r w:rsidR="004627C6" w:rsidRPr="00D321F9">
        <w:rPr>
          <w:rFonts w:ascii="Times New Roman" w:hAnsi="Times New Roman"/>
          <w:szCs w:val="24"/>
        </w:rPr>
        <w:t xml:space="preserve">he same model with updated information </w:t>
      </w:r>
      <w:r w:rsidR="00B13F2D">
        <w:rPr>
          <w:rFonts w:ascii="Times New Roman" w:hAnsi="Times New Roman"/>
          <w:szCs w:val="24"/>
        </w:rPr>
        <w:t>was</w:t>
      </w:r>
      <w:r w:rsidR="004627C6" w:rsidRPr="00D321F9">
        <w:rPr>
          <w:rFonts w:ascii="Times New Roman" w:hAnsi="Times New Roman"/>
          <w:szCs w:val="24"/>
        </w:rPr>
        <w:t xml:space="preserve"> used for the </w:t>
      </w:r>
      <w:r w:rsidR="009F1465">
        <w:rPr>
          <w:rFonts w:ascii="Times New Roman" w:hAnsi="Times New Roman"/>
          <w:szCs w:val="24"/>
        </w:rPr>
        <w:t>201</w:t>
      </w:r>
      <w:r w:rsidR="00B13F2D">
        <w:rPr>
          <w:rFonts w:ascii="Times New Roman" w:hAnsi="Times New Roman"/>
          <w:szCs w:val="24"/>
        </w:rPr>
        <w:t>7</w:t>
      </w:r>
      <w:r w:rsidR="009F1465">
        <w:rPr>
          <w:rFonts w:ascii="Times New Roman" w:hAnsi="Times New Roman"/>
          <w:szCs w:val="24"/>
        </w:rPr>
        <w:t>-</w:t>
      </w:r>
      <w:r w:rsidR="00B13F2D">
        <w:rPr>
          <w:rFonts w:ascii="Times New Roman" w:hAnsi="Times New Roman"/>
          <w:szCs w:val="24"/>
        </w:rPr>
        <w:t>18</w:t>
      </w:r>
      <w:r w:rsidR="004627C6" w:rsidRPr="00D321F9">
        <w:rPr>
          <w:rFonts w:ascii="Times New Roman" w:hAnsi="Times New Roman"/>
          <w:szCs w:val="24"/>
        </w:rPr>
        <w:t xml:space="preserve"> NTPS data collection</w:t>
      </w:r>
      <w:r w:rsidR="00B13F2D">
        <w:rPr>
          <w:rFonts w:ascii="Times New Roman" w:hAnsi="Times New Roman"/>
          <w:szCs w:val="24"/>
        </w:rPr>
        <w:t xml:space="preserve"> and will be used </w:t>
      </w:r>
      <w:r w:rsidR="00BE274B">
        <w:rPr>
          <w:rFonts w:ascii="Times New Roman" w:hAnsi="Times New Roman"/>
          <w:szCs w:val="24"/>
        </w:rPr>
        <w:t xml:space="preserve">again </w:t>
      </w:r>
      <w:r w:rsidR="00B13F2D">
        <w:rPr>
          <w:rFonts w:ascii="Times New Roman" w:hAnsi="Times New Roman"/>
          <w:szCs w:val="24"/>
        </w:rPr>
        <w:t>for the 2019-20 NTPS data collection</w:t>
      </w:r>
      <w:r w:rsidR="004627C6" w:rsidRPr="00D321F9">
        <w:rPr>
          <w:rFonts w:ascii="Times New Roman" w:hAnsi="Times New Roman"/>
          <w:szCs w:val="24"/>
        </w:rPr>
        <w:t>.</w:t>
      </w:r>
    </w:p>
    <w:p w14:paraId="45EE7B46" w14:textId="06DBBBBF" w:rsidR="00922184" w:rsidRDefault="00F5136C" w:rsidP="007D4EB8">
      <w:pPr>
        <w:tabs>
          <w:tab w:val="left" w:pos="720"/>
        </w:tabs>
        <w:spacing w:after="120" w:line="240" w:lineRule="auto"/>
        <w:rPr>
          <w:rFonts w:ascii="Times New Roman" w:hAnsi="Times New Roman"/>
          <w:szCs w:val="24"/>
        </w:rPr>
      </w:pPr>
      <w:r w:rsidRPr="00D321F9">
        <w:rPr>
          <w:rFonts w:ascii="Times New Roman" w:hAnsi="Times New Roman"/>
          <w:szCs w:val="24"/>
        </w:rPr>
        <w:t xml:space="preserve">Prior to the start of NTPS </w:t>
      </w:r>
      <w:r w:rsidR="00B13F2D">
        <w:rPr>
          <w:rFonts w:ascii="Times New Roman" w:hAnsi="Times New Roman"/>
          <w:szCs w:val="24"/>
        </w:rPr>
        <w:t>2017</w:t>
      </w:r>
      <w:r w:rsidR="009F1465">
        <w:rPr>
          <w:rFonts w:ascii="Times New Roman" w:hAnsi="Times New Roman"/>
          <w:szCs w:val="24"/>
        </w:rPr>
        <w:t>-</w:t>
      </w:r>
      <w:r w:rsidR="00B13F2D">
        <w:rPr>
          <w:rFonts w:ascii="Times New Roman" w:hAnsi="Times New Roman"/>
          <w:szCs w:val="24"/>
        </w:rPr>
        <w:t>18</w:t>
      </w:r>
      <w:r w:rsidR="00B13F2D" w:rsidRPr="00D321F9">
        <w:rPr>
          <w:rFonts w:ascii="Times New Roman" w:hAnsi="Times New Roman"/>
          <w:szCs w:val="24"/>
        </w:rPr>
        <w:t xml:space="preserve"> </w:t>
      </w:r>
      <w:r w:rsidRPr="00D321F9">
        <w:rPr>
          <w:rFonts w:ascii="Times New Roman" w:hAnsi="Times New Roman"/>
          <w:szCs w:val="24"/>
        </w:rPr>
        <w:t xml:space="preserve">data collection, a propensity model </w:t>
      </w:r>
      <w:r w:rsidR="00B13F2D">
        <w:rPr>
          <w:rFonts w:ascii="Times New Roman" w:hAnsi="Times New Roman"/>
          <w:szCs w:val="24"/>
        </w:rPr>
        <w:t>was</w:t>
      </w:r>
      <w:r w:rsidRPr="00D321F9">
        <w:rPr>
          <w:rFonts w:ascii="Times New Roman" w:hAnsi="Times New Roman"/>
          <w:szCs w:val="24"/>
        </w:rPr>
        <w:t xml:space="preserve"> run to identify “priority” schools</w:t>
      </w:r>
      <w:r w:rsidR="004627C6" w:rsidRPr="00D321F9">
        <w:rPr>
          <w:rFonts w:ascii="Times New Roman" w:hAnsi="Times New Roman"/>
          <w:szCs w:val="24"/>
        </w:rPr>
        <w:t xml:space="preserve">. </w:t>
      </w:r>
      <w:r w:rsidRPr="00D321F9">
        <w:rPr>
          <w:rFonts w:ascii="Times New Roman" w:hAnsi="Times New Roman"/>
          <w:iCs/>
          <w:szCs w:val="24"/>
        </w:rPr>
        <w:t xml:space="preserve">These “priority” schools have characteristics of schools </w:t>
      </w:r>
      <w:r w:rsidR="00D64876">
        <w:rPr>
          <w:rFonts w:ascii="Times New Roman" w:hAnsi="Times New Roman"/>
          <w:iCs/>
          <w:szCs w:val="24"/>
        </w:rPr>
        <w:t>from which it has been</w:t>
      </w:r>
      <w:r w:rsidRPr="00D321F9">
        <w:rPr>
          <w:rFonts w:ascii="Times New Roman" w:hAnsi="Times New Roman"/>
          <w:iCs/>
          <w:szCs w:val="24"/>
        </w:rPr>
        <w:t xml:space="preserve"> historically difficult to collect data and </w:t>
      </w:r>
      <w:r w:rsidR="00D64876">
        <w:rPr>
          <w:rFonts w:ascii="Times New Roman" w:hAnsi="Times New Roman"/>
          <w:iCs/>
          <w:szCs w:val="24"/>
        </w:rPr>
        <w:t xml:space="preserve">which </w:t>
      </w:r>
      <w:r w:rsidRPr="00D321F9">
        <w:rPr>
          <w:rFonts w:ascii="Times New Roman" w:hAnsi="Times New Roman"/>
          <w:iCs/>
          <w:szCs w:val="24"/>
        </w:rPr>
        <w:t>have a potential</w:t>
      </w:r>
      <w:r w:rsidR="00D64876">
        <w:rPr>
          <w:rFonts w:ascii="Times New Roman" w:hAnsi="Times New Roman"/>
          <w:iCs/>
          <w:szCs w:val="24"/>
        </w:rPr>
        <w:t>ly</w:t>
      </w:r>
      <w:r w:rsidRPr="00D321F9">
        <w:rPr>
          <w:rFonts w:ascii="Times New Roman" w:hAnsi="Times New Roman"/>
          <w:iCs/>
          <w:szCs w:val="24"/>
        </w:rPr>
        <w:t xml:space="preserve"> high impact on weighting. </w:t>
      </w:r>
      <w:r w:rsidRPr="00D321F9">
        <w:rPr>
          <w:rFonts w:ascii="Times New Roman" w:hAnsi="Times New Roman"/>
          <w:szCs w:val="24"/>
        </w:rPr>
        <w:t>The priority flag takes into account both the response propensity and the base weight of a school to create a measure of a school’s potential effect on nonresponse weighting adjustments and final estimates. Schools with either an extremely high weight or an extremely low response propensity have a large response influence, meaning their nonresponse will disproportionately affect the nonresponse adjustment cell in which they are located.</w:t>
      </w:r>
      <w:r w:rsidR="00077B9C" w:rsidRPr="00D321F9">
        <w:rPr>
          <w:rFonts w:ascii="Times New Roman" w:hAnsi="Times New Roman"/>
          <w:szCs w:val="24"/>
        </w:rPr>
        <w:t xml:space="preserve"> </w:t>
      </w:r>
      <w:r w:rsidR="004627C6" w:rsidRPr="00D321F9">
        <w:rPr>
          <w:rFonts w:ascii="Times New Roman" w:hAnsi="Times New Roman"/>
          <w:szCs w:val="24"/>
        </w:rPr>
        <w:t>Thus</w:t>
      </w:r>
      <w:r w:rsidR="0038492E" w:rsidRPr="00D321F9">
        <w:rPr>
          <w:rFonts w:ascii="Times New Roman" w:hAnsi="Times New Roman"/>
          <w:szCs w:val="24"/>
        </w:rPr>
        <w:t>,</w:t>
      </w:r>
      <w:r w:rsidR="004627C6" w:rsidRPr="00D321F9">
        <w:rPr>
          <w:rFonts w:ascii="Times New Roman" w:hAnsi="Times New Roman"/>
          <w:szCs w:val="24"/>
        </w:rPr>
        <w:t xml:space="preserve"> efforts </w:t>
      </w:r>
      <w:r w:rsidR="00BE274B">
        <w:rPr>
          <w:rFonts w:ascii="Times New Roman" w:hAnsi="Times New Roman"/>
          <w:szCs w:val="24"/>
        </w:rPr>
        <w:t>a</w:t>
      </w:r>
      <w:r w:rsidR="0003791D">
        <w:rPr>
          <w:rFonts w:ascii="Times New Roman" w:hAnsi="Times New Roman"/>
          <w:szCs w:val="24"/>
        </w:rPr>
        <w:t>re</w:t>
      </w:r>
      <w:r w:rsidR="0003791D" w:rsidRPr="00D321F9">
        <w:rPr>
          <w:rFonts w:ascii="Times New Roman" w:hAnsi="Times New Roman"/>
          <w:szCs w:val="24"/>
        </w:rPr>
        <w:t xml:space="preserve"> </w:t>
      </w:r>
      <w:r w:rsidR="004627C6" w:rsidRPr="00D321F9">
        <w:rPr>
          <w:rFonts w:ascii="Times New Roman" w:hAnsi="Times New Roman"/>
          <w:szCs w:val="24"/>
        </w:rPr>
        <w:t xml:space="preserve">made to prioritize field operations </w:t>
      </w:r>
      <w:r w:rsidR="00D64876">
        <w:rPr>
          <w:rFonts w:ascii="Times New Roman" w:hAnsi="Times New Roman"/>
          <w:szCs w:val="24"/>
        </w:rPr>
        <w:t xml:space="preserve">in these school </w:t>
      </w:r>
      <w:r w:rsidR="004627C6" w:rsidRPr="00D321F9">
        <w:rPr>
          <w:rFonts w:ascii="Times New Roman" w:hAnsi="Times New Roman"/>
          <w:szCs w:val="24"/>
        </w:rPr>
        <w:t>early during data collection.</w:t>
      </w:r>
    </w:p>
    <w:p w14:paraId="3D16C3B7" w14:textId="1B738028" w:rsidR="00BE274B" w:rsidRDefault="00BE274B" w:rsidP="007D4EB8">
      <w:pPr>
        <w:tabs>
          <w:tab w:val="left" w:pos="720"/>
        </w:tabs>
        <w:spacing w:after="120" w:line="240" w:lineRule="auto"/>
        <w:rPr>
          <w:rFonts w:ascii="Times New Roman" w:hAnsi="Times New Roman"/>
          <w:szCs w:val="24"/>
        </w:rPr>
      </w:pPr>
      <w:r w:rsidRPr="00BE274B">
        <w:rPr>
          <w:rFonts w:ascii="Times New Roman" w:hAnsi="Times New Roman"/>
          <w:szCs w:val="24"/>
        </w:rPr>
        <w:t xml:space="preserve">Between late February and early March 2018, an additional reminder email </w:t>
      </w:r>
      <w:r>
        <w:rPr>
          <w:rFonts w:ascii="Times New Roman" w:hAnsi="Times New Roman"/>
          <w:szCs w:val="24"/>
        </w:rPr>
        <w:t>was</w:t>
      </w:r>
      <w:r w:rsidRPr="00BE274B">
        <w:rPr>
          <w:rFonts w:ascii="Times New Roman" w:hAnsi="Times New Roman"/>
          <w:szCs w:val="24"/>
        </w:rPr>
        <w:t xml:space="preserve"> sent to Principals and/or Survey Coordinators of nonresponding schools, and between late February and early June 2018, an email reminder </w:t>
      </w:r>
      <w:r>
        <w:rPr>
          <w:rFonts w:ascii="Times New Roman" w:hAnsi="Times New Roman"/>
          <w:szCs w:val="24"/>
        </w:rPr>
        <w:t>was</w:t>
      </w:r>
      <w:r w:rsidRPr="00BE274B">
        <w:rPr>
          <w:rFonts w:ascii="Times New Roman" w:hAnsi="Times New Roman"/>
          <w:szCs w:val="24"/>
        </w:rPr>
        <w:t xml:space="preserve"> sent to teachers who </w:t>
      </w:r>
      <w:r>
        <w:rPr>
          <w:rFonts w:ascii="Times New Roman" w:hAnsi="Times New Roman"/>
          <w:szCs w:val="24"/>
        </w:rPr>
        <w:t>we</w:t>
      </w:r>
      <w:r w:rsidRPr="00BE274B">
        <w:rPr>
          <w:rFonts w:ascii="Times New Roman" w:hAnsi="Times New Roman"/>
          <w:szCs w:val="24"/>
        </w:rPr>
        <w:t>re not eligible for the contingency plan incentive experiment. Each of these emails include</w:t>
      </w:r>
      <w:r>
        <w:rPr>
          <w:rFonts w:ascii="Times New Roman" w:hAnsi="Times New Roman"/>
          <w:szCs w:val="24"/>
        </w:rPr>
        <w:t>d</w:t>
      </w:r>
      <w:r w:rsidRPr="00BE274B">
        <w:rPr>
          <w:rFonts w:ascii="Times New Roman" w:hAnsi="Times New Roman"/>
          <w:szCs w:val="24"/>
        </w:rPr>
        <w:t xml:space="preserve"> a link to an informational NTPS video and to the relevant survey, the respondent’s User ID, and selected findings from the 2015-16 NTPS.</w:t>
      </w:r>
    </w:p>
    <w:p w14:paraId="0595FD44" w14:textId="77777777" w:rsidR="00BE274B" w:rsidRPr="00EE4D95" w:rsidRDefault="00BE274B" w:rsidP="00BE274B">
      <w:pPr>
        <w:keepNext/>
        <w:spacing w:before="120" w:line="240" w:lineRule="auto"/>
        <w:ind w:left="907" w:hanging="907"/>
        <w:rPr>
          <w:rFonts w:ascii="Times New Roman" w:hAnsi="Times New Roman"/>
          <w:b/>
          <w:bCs/>
          <w:sz w:val="22"/>
          <w:szCs w:val="22"/>
        </w:rPr>
      </w:pPr>
      <w:r w:rsidRPr="00EE4D95">
        <w:rPr>
          <w:rFonts w:ascii="Times New Roman" w:hAnsi="Times New Roman"/>
          <w:b/>
          <w:sz w:val="22"/>
          <w:szCs w:val="22"/>
        </w:rPr>
        <w:t xml:space="preserve">Exhibit 1: </w:t>
      </w:r>
      <w:r w:rsidRPr="00EE4D95">
        <w:rPr>
          <w:rFonts w:ascii="Times New Roman" w:hAnsi="Times New Roman"/>
          <w:b/>
          <w:bCs/>
          <w:sz w:val="22"/>
          <w:szCs w:val="22"/>
        </w:rPr>
        <w:t>2017-18 National Teacher and Principal Survey – School-Level Data Collection Operations</w:t>
      </w:r>
    </w:p>
    <w:p w14:paraId="233C5959" w14:textId="6621CFA7" w:rsidR="000E283A" w:rsidRPr="000E283A" w:rsidRDefault="00BE274B" w:rsidP="00BE274B">
      <w:pPr>
        <w:pStyle w:val="L1-FlLSp12"/>
        <w:spacing w:line="240" w:lineRule="auto"/>
        <w:jc w:val="center"/>
      </w:pPr>
      <w:r>
        <w:rPr>
          <w:rFonts w:ascii="Times New Roman" w:hAnsi="Times New Roman"/>
          <w:noProof/>
        </w:rPr>
        <mc:AlternateContent>
          <mc:Choice Requires="wps">
            <w:drawing>
              <wp:anchor distT="0" distB="0" distL="114300" distR="114300" simplePos="0" relativeHeight="251659264" behindDoc="0" locked="0" layoutInCell="1" allowOverlap="1" wp14:anchorId="3A2818F3" wp14:editId="2F51F680">
                <wp:simplePos x="0" y="0"/>
                <wp:positionH relativeFrom="column">
                  <wp:posOffset>5241621</wp:posOffset>
                </wp:positionH>
                <wp:positionV relativeFrom="paragraph">
                  <wp:posOffset>6903720</wp:posOffset>
                </wp:positionV>
                <wp:extent cx="1600200" cy="604299"/>
                <wp:effectExtent l="0" t="0" r="19050" b="24765"/>
                <wp:wrapNone/>
                <wp:docPr id="6" name="Flowchart: Process 6"/>
                <wp:cNvGraphicFramePr/>
                <a:graphic xmlns:a="http://schemas.openxmlformats.org/drawingml/2006/main">
                  <a:graphicData uri="http://schemas.microsoft.com/office/word/2010/wordprocessingShape">
                    <wps:wsp>
                      <wps:cNvSpPr/>
                      <wps:spPr>
                        <a:xfrm>
                          <a:off x="0" y="0"/>
                          <a:ext cx="1600200" cy="604299"/>
                        </a:xfrm>
                        <a:prstGeom prst="flowChartProcess">
                          <a:avLst/>
                        </a:prstGeom>
                      </wps:spPr>
                      <wps:style>
                        <a:lnRef idx="2">
                          <a:schemeClr val="accent6"/>
                        </a:lnRef>
                        <a:fillRef idx="1">
                          <a:schemeClr val="lt1"/>
                        </a:fillRef>
                        <a:effectRef idx="0">
                          <a:schemeClr val="accent6"/>
                        </a:effectRef>
                        <a:fontRef idx="minor">
                          <a:schemeClr val="dk1"/>
                        </a:fontRef>
                      </wps:style>
                      <wps:txbx>
                        <w:txbxContent>
                          <w:p w14:paraId="7927DA1B" w14:textId="77777777" w:rsidR="00EE498A" w:rsidRPr="0014277C" w:rsidRDefault="00EE498A" w:rsidP="00BE274B">
                            <w:pPr>
                              <w:spacing w:line="240" w:lineRule="auto"/>
                              <w:ind w:left="-90" w:right="-59"/>
                              <w:rPr>
                                <w:rFonts w:asciiTheme="minorHAnsi" w:hAnsiTheme="minorHAnsi"/>
                                <w:sz w:val="14"/>
                                <w:szCs w:val="14"/>
                              </w:rPr>
                            </w:pPr>
                            <w:r w:rsidRPr="0014277C">
                              <w:rPr>
                                <w:rFonts w:asciiTheme="minorHAnsi" w:hAnsiTheme="minorHAnsi"/>
                                <w:sz w:val="14"/>
                                <w:szCs w:val="14"/>
                              </w:rPr>
                              <w:t>Reminder email to Principals/Schools</w:t>
                            </w:r>
                          </w:p>
                          <w:p w14:paraId="08E7426F" w14:textId="77777777" w:rsidR="00EE498A" w:rsidRPr="0014277C" w:rsidRDefault="00EE498A" w:rsidP="00BE274B">
                            <w:pPr>
                              <w:spacing w:line="240" w:lineRule="auto"/>
                              <w:jc w:val="center"/>
                              <w:rPr>
                                <w:rFonts w:asciiTheme="minorHAnsi" w:hAnsiTheme="minorHAnsi"/>
                                <w:sz w:val="14"/>
                                <w:szCs w:val="14"/>
                              </w:rPr>
                            </w:pPr>
                            <w:r w:rsidRPr="0014277C">
                              <w:rPr>
                                <w:rFonts w:asciiTheme="minorHAnsi" w:hAnsiTheme="minorHAnsi"/>
                                <w:sz w:val="14"/>
                                <w:szCs w:val="14"/>
                              </w:rPr>
                              <w:t>Late February-Early March</w:t>
                            </w:r>
                          </w:p>
                          <w:p w14:paraId="2AEC6322" w14:textId="77777777" w:rsidR="00EE498A" w:rsidRPr="0014277C" w:rsidRDefault="00EE498A" w:rsidP="00BE274B">
                            <w:pPr>
                              <w:spacing w:line="240" w:lineRule="auto"/>
                              <w:jc w:val="center"/>
                              <w:rPr>
                                <w:rFonts w:asciiTheme="minorHAnsi" w:hAnsiTheme="minorHAnsi"/>
                                <w:sz w:val="8"/>
                                <w:szCs w:val="8"/>
                              </w:rPr>
                            </w:pPr>
                          </w:p>
                          <w:p w14:paraId="49A3DBC7" w14:textId="77777777" w:rsidR="00EE498A" w:rsidRPr="0014277C" w:rsidRDefault="00EE498A" w:rsidP="00BE274B">
                            <w:pPr>
                              <w:spacing w:line="240" w:lineRule="auto"/>
                              <w:jc w:val="center"/>
                              <w:rPr>
                                <w:rFonts w:asciiTheme="minorHAnsi" w:hAnsiTheme="minorHAnsi"/>
                                <w:sz w:val="14"/>
                                <w:szCs w:val="14"/>
                              </w:rPr>
                            </w:pPr>
                            <w:r w:rsidRPr="0014277C">
                              <w:rPr>
                                <w:rFonts w:asciiTheme="minorHAnsi" w:hAnsiTheme="minorHAnsi"/>
                                <w:sz w:val="14"/>
                                <w:szCs w:val="14"/>
                              </w:rPr>
                              <w:t>Reminder email to Teachers</w:t>
                            </w:r>
                          </w:p>
                          <w:p w14:paraId="2E3345A0" w14:textId="77777777" w:rsidR="00EE498A" w:rsidRPr="0014277C" w:rsidRDefault="00EE498A" w:rsidP="00BE274B">
                            <w:pPr>
                              <w:spacing w:line="240" w:lineRule="auto"/>
                              <w:jc w:val="center"/>
                              <w:rPr>
                                <w:rFonts w:asciiTheme="minorHAnsi" w:hAnsiTheme="minorHAnsi"/>
                                <w:sz w:val="14"/>
                                <w:szCs w:val="14"/>
                              </w:rPr>
                            </w:pPr>
                            <w:r w:rsidRPr="0014277C">
                              <w:rPr>
                                <w:rFonts w:asciiTheme="minorHAnsi" w:hAnsiTheme="minorHAnsi"/>
                                <w:sz w:val="14"/>
                                <w:szCs w:val="14"/>
                              </w:rPr>
                              <w:t>Late February- Early June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09" coordsize="21600,21600" o:spt="109" path="m,l,21600r21600,l21600,xe">
                <v:stroke joinstyle="miter"/>
                <v:path gradientshapeok="t" o:connecttype="rect"/>
              </v:shapetype>
              <v:shape id="Flowchart: Process 6" o:spid="_x0000_s1026" type="#_x0000_t109" style="position:absolute;left:0;text-align:left;margin-left:412.75pt;margin-top:543.6pt;width:126pt;height:47.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" fillcolor="white [3201]" strokecolor="#f79646 [3209]" strokeweight="2pt">
                <v:textbox>
                  <w:txbxContent>
                    <w:p w14:paraId="7927DA1B" w14:textId="77777777" w:rsidR="00EE498A" w:rsidRPr="0014277C" w:rsidRDefault="00EE498A" w:rsidP="00BE274B">
                      <w:pPr>
                        <w:spacing w:line="240" w:lineRule="auto"/>
                        <w:ind w:left="-90" w:right="-59"/>
                        <w:rPr>
                          <w:rFonts w:asciiTheme="minorHAnsi" w:hAnsiTheme="minorHAnsi"/>
                          <w:sz w:val="14"/>
                          <w:szCs w:val="14"/>
                        </w:rPr>
                      </w:pPr>
                      <w:r w:rsidRPr="0014277C">
                        <w:rPr>
                          <w:rFonts w:asciiTheme="minorHAnsi" w:hAnsiTheme="minorHAnsi"/>
                          <w:sz w:val="14"/>
                          <w:szCs w:val="14"/>
                        </w:rPr>
                        <w:t>Reminder email to Principals/Schools</w:t>
                      </w:r>
                    </w:p>
                    <w:p w14:paraId="08E7426F" w14:textId="77777777" w:rsidR="00EE498A" w:rsidRPr="0014277C" w:rsidRDefault="00EE498A" w:rsidP="00BE274B">
                      <w:pPr>
                        <w:spacing w:line="240" w:lineRule="auto"/>
                        <w:jc w:val="center"/>
                        <w:rPr>
                          <w:rFonts w:asciiTheme="minorHAnsi" w:hAnsiTheme="minorHAnsi"/>
                          <w:sz w:val="14"/>
                          <w:szCs w:val="14"/>
                        </w:rPr>
                      </w:pPr>
                      <w:r w:rsidRPr="0014277C">
                        <w:rPr>
                          <w:rFonts w:asciiTheme="minorHAnsi" w:hAnsiTheme="minorHAnsi"/>
                          <w:sz w:val="14"/>
                          <w:szCs w:val="14"/>
                        </w:rPr>
                        <w:t>Late February-Early March</w:t>
                      </w:r>
                    </w:p>
                    <w:p w14:paraId="2AEC6322" w14:textId="77777777" w:rsidR="00EE498A" w:rsidRPr="0014277C" w:rsidRDefault="00EE498A" w:rsidP="00BE274B">
                      <w:pPr>
                        <w:spacing w:line="240" w:lineRule="auto"/>
                        <w:jc w:val="center"/>
                        <w:rPr>
                          <w:rFonts w:asciiTheme="minorHAnsi" w:hAnsiTheme="minorHAnsi"/>
                          <w:sz w:val="8"/>
                          <w:szCs w:val="8"/>
                        </w:rPr>
                      </w:pPr>
                    </w:p>
                    <w:p w14:paraId="49A3DBC7" w14:textId="77777777" w:rsidR="00EE498A" w:rsidRPr="0014277C" w:rsidRDefault="00EE498A" w:rsidP="00BE274B">
                      <w:pPr>
                        <w:spacing w:line="240" w:lineRule="auto"/>
                        <w:jc w:val="center"/>
                        <w:rPr>
                          <w:rFonts w:asciiTheme="minorHAnsi" w:hAnsiTheme="minorHAnsi"/>
                          <w:sz w:val="14"/>
                          <w:szCs w:val="14"/>
                        </w:rPr>
                      </w:pPr>
                      <w:r w:rsidRPr="0014277C">
                        <w:rPr>
                          <w:rFonts w:asciiTheme="minorHAnsi" w:hAnsiTheme="minorHAnsi"/>
                          <w:sz w:val="14"/>
                          <w:szCs w:val="14"/>
                        </w:rPr>
                        <w:t>Reminder email to Teachers</w:t>
                      </w:r>
                    </w:p>
                    <w:p w14:paraId="2E3345A0" w14:textId="77777777" w:rsidR="00EE498A" w:rsidRPr="0014277C" w:rsidRDefault="00EE498A" w:rsidP="00BE274B">
                      <w:pPr>
                        <w:spacing w:line="240" w:lineRule="auto"/>
                        <w:jc w:val="center"/>
                        <w:rPr>
                          <w:rFonts w:asciiTheme="minorHAnsi" w:hAnsiTheme="minorHAnsi"/>
                          <w:sz w:val="14"/>
                          <w:szCs w:val="14"/>
                        </w:rPr>
                      </w:pPr>
                      <w:r w:rsidRPr="0014277C">
                        <w:rPr>
                          <w:rFonts w:asciiTheme="minorHAnsi" w:hAnsiTheme="minorHAnsi"/>
                          <w:sz w:val="14"/>
                          <w:szCs w:val="14"/>
                        </w:rPr>
                        <w:t>Late February- Early June</w:t>
                      </w:r>
                    </w:p>
                  </w:txbxContent>
                </v:textbox>
              </v:shape>
            </w:pict>
          </mc:Fallback>
        </mc:AlternateContent>
      </w:r>
      <w:r>
        <w:rPr>
          <w:rFonts w:ascii="Times New Roman" w:hAnsi="Times New Roman"/>
          <w:noProof/>
        </w:rPr>
        <mc:AlternateContent>
          <mc:Choice Requires="wpg">
            <w:drawing>
              <wp:anchor distT="0" distB="0" distL="114300" distR="114300" simplePos="0" relativeHeight="251660288" behindDoc="0" locked="0" layoutInCell="1" allowOverlap="1" wp14:anchorId="766A4644" wp14:editId="6616A0A0">
                <wp:simplePos x="0" y="0"/>
                <wp:positionH relativeFrom="column">
                  <wp:posOffset>3584050</wp:posOffset>
                </wp:positionH>
                <wp:positionV relativeFrom="paragraph">
                  <wp:posOffset>982345</wp:posOffset>
                </wp:positionV>
                <wp:extent cx="3546283" cy="254000"/>
                <wp:effectExtent l="38100" t="0" r="16510" b="12700"/>
                <wp:wrapNone/>
                <wp:docPr id="4" name="Group 4"/>
                <wp:cNvGraphicFramePr/>
                <a:graphic xmlns:a="http://schemas.openxmlformats.org/drawingml/2006/main">
                  <a:graphicData uri="http://schemas.microsoft.com/office/word/2010/wordprocessingGroup">
                    <wpg:wgp>
                      <wpg:cNvGrpSpPr/>
                      <wpg:grpSpPr>
                        <a:xfrm>
                          <a:off x="0" y="0"/>
                          <a:ext cx="3546283" cy="254000"/>
                          <a:chOff x="0" y="0"/>
                          <a:chExt cx="3546283" cy="254000"/>
                        </a:xfrm>
                      </wpg:grpSpPr>
                      <wps:wsp>
                        <wps:cNvPr id="307" name="Text Box 2"/>
                        <wps:cNvSpPr txBox="1">
                          <a:spLocks noChangeArrowheads="1"/>
                        </wps:cNvSpPr>
                        <wps:spPr bwMode="auto">
                          <a:xfrm>
                            <a:off x="2107096" y="0"/>
                            <a:ext cx="1439187" cy="254000"/>
                          </a:xfrm>
                          <a:prstGeom prst="rect">
                            <a:avLst/>
                          </a:prstGeom>
                          <a:solidFill>
                            <a:srgbClr val="FFFFFF"/>
                          </a:solidFill>
                          <a:ln w="9525">
                            <a:solidFill>
                              <a:srgbClr val="000000"/>
                            </a:solidFill>
                            <a:miter lim="800000"/>
                            <a:headEnd/>
                            <a:tailEnd/>
                          </a:ln>
                        </wps:spPr>
                        <wps:txbx>
                          <w:txbxContent>
                            <w:p w14:paraId="0002C6EC" w14:textId="77777777" w:rsidR="00EE498A" w:rsidRPr="00211A44" w:rsidRDefault="00EE498A" w:rsidP="00BE274B">
                              <w:pPr>
                                <w:rPr>
                                  <w:sz w:val="18"/>
                                  <w:szCs w:val="18"/>
                                </w:rPr>
                              </w:pPr>
                              <w:r w:rsidRPr="00211A44">
                                <w:rPr>
                                  <w:sz w:val="18"/>
                                  <w:szCs w:val="18"/>
                                </w:rPr>
                                <w:t>Reminder Email (8/22/17)</w:t>
                              </w:r>
                            </w:p>
                          </w:txbxContent>
                        </wps:txbx>
                        <wps:bodyPr rot="0" vert="horz" wrap="square" lIns="91440" tIns="45720" rIns="91440" bIns="45720" anchor="t" anchorCtr="0">
                          <a:noAutofit/>
                        </wps:bodyPr>
                      </wps:wsp>
                      <wps:wsp>
                        <wps:cNvPr id="3" name="Straight Arrow Connector 3"/>
                        <wps:cNvCnPr/>
                        <wps:spPr>
                          <a:xfrm flipH="1" flipV="1">
                            <a:off x="0" y="103367"/>
                            <a:ext cx="2107096" cy="23854"/>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Group 4" o:spid="_x0000_s1027" style="position:absolute;left:0;text-align:left;margin-left:282.2pt;margin-top:77.35pt;width:279.25pt;height:20pt;z-index:251660288" coordsize="35462,2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">
                <v:shapetype id="_x0000_t202" coordsize="21600,21600" o:spt="202" path="m,l,21600r21600,l21600,xe">
                  <v:stroke joinstyle="miter"/>
                  <v:path gradientshapeok="t" o:connecttype="rect"/>
                </v:shapetype>
                <v:shape id="Text Box 2" o:spid="_x0000_s1028" type="#_x0000_t202" style="position:absolute;left:21070;width:14392;height:2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Ks8UA&#10;AADcAAAADwAAAGRycy9kb3ducmV2LnhtbESPT2sCMRTE74V+h/CEXopmW0XtdqNIQdFba0Wvj83b&#10;P7h5WZN03X77RhB6HGbmN0y27E0jOnK+tqzgZZSAIM6trrlUcPheD+cgfEDW2FgmBb/kYbl4fMgw&#10;1fbKX9TtQykihH2KCqoQ2lRKn1dk0I9sSxy9wjqDIUpXSu3wGuGmka9JMpUGa44LFbb0UVF+3v8Y&#10;BfPJtjv53fjzmE+L5i08z7rNxSn1NOhX7yAC9eE/fG9vtYJxMoPbmXgE5O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cqzxQAAANwAAAAPAAAAAAAAAAAAAAAAAJgCAABkcnMv&#10;ZG93bnJldi54bWxQSwUGAAAAAAQABAD1AAAAigMAAAAA&#10;">
                  <v:textbox>
                    <w:txbxContent>
                      <w:p w14:paraId="0002C6EC" w14:textId="77777777" w:rsidR="00EE498A" w:rsidRPr="00211A44" w:rsidRDefault="00EE498A" w:rsidP="00BE274B">
                        <w:pPr>
                          <w:rPr>
                            <w:sz w:val="18"/>
                            <w:szCs w:val="18"/>
                          </w:rPr>
                        </w:pPr>
                        <w:r w:rsidRPr="00211A44">
                          <w:rPr>
                            <w:sz w:val="18"/>
                            <w:szCs w:val="18"/>
                          </w:rPr>
                          <w:t>Reminder Email (8/22/17)</w:t>
                        </w:r>
                      </w:p>
                    </w:txbxContent>
                  </v:textbox>
                </v:shape>
                <v:shapetype id="_x0000_t32" coordsize="21600,21600" o:spt="32" o:oned="t" path="m,l21600,21600e" filled="f">
                  <v:path arrowok="t" fillok="f" o:connecttype="none"/>
                  <o:lock v:ext="edit" shapetype="t"/>
                </v:shapetype>
                <v:shape id="Straight Arrow Connector 3" o:spid="_x0000_s1029" type="#_x0000_t32" style="position:absolute;top:1033;width:21070;height:23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XK+TcIAAADaAAAADwAAAGRycy9kb3ducmV2LnhtbESPQWsCMRSE74X+h/AK3mpWxbZsjSKC&#10;oAeRaqvXR/LcXbp5WTZPXf+9KRQ8DjPzDTOZdb5WF2pjFdjAoJ+BIrbBVVwY+N4vXz9ARUF2WAcm&#10;AzeKMJs+P00wd+HKX3TZSaEShGOOBkqRJtc62pI8xn5oiJN3Cq1HSbIttGvxmuC+1sMse9MeK04L&#10;JTa0KMn+7s7ewDmcNvMf9z46DI6ytpWst2THxvReuvknKKFOHuH/9soZGMHflXQD9PQ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XK+TcIAAADaAAAADwAAAAAAAAAAAAAA&#10;AAChAgAAZHJzL2Rvd25yZXYueG1sUEsFBgAAAAAEAAQA+QAAAJADAAAAAA==&#10;" strokecolor="#4579b8 [3044]">
                  <v:stroke endarrow="open"/>
                </v:shape>
              </v:group>
            </w:pict>
          </mc:Fallback>
        </mc:AlternateContent>
      </w:r>
      <w:r w:rsidRPr="00D321F9">
        <w:rPr>
          <w:rFonts w:ascii="Times New Roman" w:hAnsi="Times New Roman"/>
        </w:rPr>
        <w:object w:dxaOrig="11576" w:dyaOrig="19496" w14:anchorId="0E3DEFD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3pt;height:699.85pt" o:ole="">
            <v:imagedata r:id="rId17" o:title=""/>
          </v:shape>
          <o:OLEObject Type="Embed" ProgID="Visio.Drawing.11" ShapeID="_x0000_i1025" DrawAspect="Content" ObjectID="_1609072218" r:id="rId18"/>
        </w:object>
      </w:r>
    </w:p>
    <w:p w14:paraId="39A146FB" w14:textId="77777777" w:rsidR="00B1538F" w:rsidRDefault="00B1538F" w:rsidP="007D4EB8">
      <w:pPr>
        <w:pStyle w:val="Heading3"/>
        <w:spacing w:after="120" w:line="240" w:lineRule="auto"/>
        <w:rPr>
          <w:rFonts w:ascii="Times New Roman" w:hAnsi="Times New Roman"/>
          <w:color w:val="auto"/>
          <w:sz w:val="24"/>
          <w:szCs w:val="24"/>
        </w:rPr>
      </w:pPr>
      <w:bookmarkStart w:id="63" w:name="_Toc535327890"/>
      <w:r w:rsidRPr="00D321F9">
        <w:rPr>
          <w:rFonts w:ascii="Times New Roman" w:hAnsi="Times New Roman"/>
          <w:color w:val="auto"/>
          <w:sz w:val="24"/>
          <w:szCs w:val="24"/>
        </w:rPr>
        <w:t>B.2.</w:t>
      </w:r>
      <w:r>
        <w:rPr>
          <w:rFonts w:ascii="Times New Roman" w:hAnsi="Times New Roman"/>
          <w:color w:val="auto"/>
          <w:sz w:val="24"/>
          <w:szCs w:val="24"/>
        </w:rPr>
        <w:t>2.1</w:t>
      </w:r>
      <w:r w:rsidRPr="00D321F9">
        <w:rPr>
          <w:rFonts w:ascii="Times New Roman" w:hAnsi="Times New Roman"/>
          <w:color w:val="auto"/>
          <w:sz w:val="24"/>
          <w:szCs w:val="24"/>
        </w:rPr>
        <w:tab/>
      </w:r>
      <w:r w:rsidRPr="00D321F9">
        <w:rPr>
          <w:rFonts w:ascii="Times New Roman" w:hAnsi="Times New Roman"/>
          <w:color w:val="auto"/>
          <w:sz w:val="24"/>
          <w:szCs w:val="24"/>
        </w:rPr>
        <w:tab/>
        <w:t>Priority Schools</w:t>
      </w:r>
      <w:bookmarkEnd w:id="63"/>
    </w:p>
    <w:p w14:paraId="6511E228" w14:textId="2EE20BA8" w:rsidR="007215B4" w:rsidRDefault="00F5136C" w:rsidP="007D4EB8">
      <w:pPr>
        <w:tabs>
          <w:tab w:val="left" w:pos="720"/>
        </w:tabs>
        <w:spacing w:after="120" w:line="240" w:lineRule="auto"/>
        <w:rPr>
          <w:rFonts w:ascii="Times New Roman" w:hAnsi="Times New Roman"/>
          <w:szCs w:val="24"/>
        </w:rPr>
      </w:pPr>
      <w:r w:rsidRPr="00D321F9">
        <w:rPr>
          <w:rFonts w:ascii="Times New Roman" w:hAnsi="Times New Roman"/>
          <w:szCs w:val="24"/>
        </w:rPr>
        <w:t xml:space="preserve">In early September </w:t>
      </w:r>
      <w:r w:rsidR="00BA3AD2">
        <w:rPr>
          <w:rFonts w:ascii="Times New Roman" w:hAnsi="Times New Roman"/>
          <w:szCs w:val="24"/>
        </w:rPr>
        <w:t>201</w:t>
      </w:r>
      <w:r w:rsidR="005C02D9">
        <w:rPr>
          <w:rFonts w:ascii="Times New Roman" w:hAnsi="Times New Roman"/>
          <w:szCs w:val="24"/>
        </w:rPr>
        <w:t>7</w:t>
      </w:r>
      <w:r w:rsidRPr="00D321F9">
        <w:rPr>
          <w:rFonts w:ascii="Times New Roman" w:hAnsi="Times New Roman"/>
          <w:szCs w:val="24"/>
        </w:rPr>
        <w:t xml:space="preserve">, principals or survey coordinators at priority schools </w:t>
      </w:r>
      <w:r w:rsidR="005C02D9">
        <w:rPr>
          <w:rFonts w:ascii="Times New Roman" w:hAnsi="Times New Roman"/>
          <w:szCs w:val="24"/>
        </w:rPr>
        <w:t>were</w:t>
      </w:r>
      <w:r w:rsidRPr="00D321F9">
        <w:rPr>
          <w:rFonts w:ascii="Times New Roman" w:hAnsi="Times New Roman"/>
          <w:szCs w:val="24"/>
        </w:rPr>
        <w:t xml:space="preserve"> mailed a letter, at the school address, informing them that their school may receive a personal visit from Census Bureau staff in the coming weeks. About ten days later, data collection beg</w:t>
      </w:r>
      <w:r w:rsidR="005C02D9">
        <w:rPr>
          <w:rFonts w:ascii="Times New Roman" w:hAnsi="Times New Roman"/>
          <w:szCs w:val="24"/>
        </w:rPr>
        <w:t>a</w:t>
      </w:r>
      <w:r w:rsidRPr="00D321F9">
        <w:rPr>
          <w:rFonts w:ascii="Times New Roman" w:hAnsi="Times New Roman"/>
          <w:szCs w:val="24"/>
        </w:rPr>
        <w:t>n with a personal visit from a Census Bureau Field Representative. The expectation for the personal visit is that the Census Bureau Field Representative w</w:t>
      </w:r>
      <w:r w:rsidR="005C02D9">
        <w:rPr>
          <w:rFonts w:ascii="Times New Roman" w:hAnsi="Times New Roman"/>
          <w:szCs w:val="24"/>
        </w:rPr>
        <w:t>ould</w:t>
      </w:r>
      <w:r w:rsidRPr="00D321F9">
        <w:rPr>
          <w:rFonts w:ascii="Times New Roman" w:hAnsi="Times New Roman"/>
          <w:szCs w:val="24"/>
        </w:rPr>
        <w:t xml:space="preserve"> complete the school’s </w:t>
      </w:r>
      <w:r w:rsidR="00195A73">
        <w:rPr>
          <w:rFonts w:ascii="Times New Roman" w:hAnsi="Times New Roman"/>
          <w:szCs w:val="24"/>
        </w:rPr>
        <w:t>Teacher Listing Form (</w:t>
      </w:r>
      <w:r w:rsidRPr="00D321F9">
        <w:rPr>
          <w:rFonts w:ascii="Times New Roman" w:hAnsi="Times New Roman"/>
          <w:szCs w:val="24"/>
        </w:rPr>
        <w:t>TLF</w:t>
      </w:r>
      <w:r w:rsidR="00195A73">
        <w:rPr>
          <w:rFonts w:ascii="Times New Roman" w:hAnsi="Times New Roman"/>
          <w:szCs w:val="24"/>
        </w:rPr>
        <w:t>)</w:t>
      </w:r>
      <w:r w:rsidRPr="00D321F9">
        <w:rPr>
          <w:rFonts w:ascii="Times New Roman" w:hAnsi="Times New Roman"/>
          <w:szCs w:val="24"/>
        </w:rPr>
        <w:t xml:space="preserve">. In most cases, the TLF </w:t>
      </w:r>
      <w:r w:rsidR="005C02D9">
        <w:rPr>
          <w:rFonts w:ascii="Times New Roman" w:hAnsi="Times New Roman"/>
          <w:szCs w:val="24"/>
        </w:rPr>
        <w:t>was</w:t>
      </w:r>
      <w:r w:rsidRPr="00D321F9">
        <w:rPr>
          <w:rFonts w:ascii="Times New Roman" w:hAnsi="Times New Roman"/>
          <w:szCs w:val="24"/>
        </w:rPr>
        <w:t xml:space="preserve"> pre-populated with vendor </w:t>
      </w:r>
      <w:r w:rsidR="00717E9E" w:rsidRPr="00D321F9">
        <w:rPr>
          <w:rFonts w:ascii="Times New Roman" w:hAnsi="Times New Roman"/>
          <w:szCs w:val="24"/>
        </w:rPr>
        <w:t xml:space="preserve">or clerically-researched </w:t>
      </w:r>
      <w:r w:rsidRPr="00D321F9">
        <w:rPr>
          <w:rFonts w:ascii="Times New Roman" w:hAnsi="Times New Roman"/>
          <w:szCs w:val="24"/>
        </w:rPr>
        <w:t>data and the Field Representative only need</w:t>
      </w:r>
      <w:r w:rsidR="005C02D9">
        <w:rPr>
          <w:rFonts w:ascii="Times New Roman" w:hAnsi="Times New Roman"/>
          <w:szCs w:val="24"/>
        </w:rPr>
        <w:t>ed</w:t>
      </w:r>
      <w:r w:rsidRPr="00D321F9">
        <w:rPr>
          <w:rFonts w:ascii="Times New Roman" w:hAnsi="Times New Roman"/>
          <w:szCs w:val="24"/>
        </w:rPr>
        <w:t xml:space="preserve"> to verify that the teacher information is complete and accurate. The Field Representative also distribute</w:t>
      </w:r>
      <w:r w:rsidR="005C02D9">
        <w:rPr>
          <w:rFonts w:ascii="Times New Roman" w:hAnsi="Times New Roman"/>
          <w:szCs w:val="24"/>
        </w:rPr>
        <w:t>d</w:t>
      </w:r>
      <w:r w:rsidRPr="00D321F9">
        <w:rPr>
          <w:rFonts w:ascii="Times New Roman" w:hAnsi="Times New Roman"/>
          <w:szCs w:val="24"/>
        </w:rPr>
        <w:t xml:space="preserve"> sealed letters containing login information for the school and principal questionnaires.</w:t>
      </w:r>
      <w:r w:rsidR="00063B34">
        <w:rPr>
          <w:rFonts w:ascii="Times New Roman" w:hAnsi="Times New Roman"/>
          <w:szCs w:val="24"/>
        </w:rPr>
        <w:t xml:space="preserve"> </w:t>
      </w:r>
      <w:r w:rsidR="00063B34" w:rsidRPr="00063B34">
        <w:rPr>
          <w:rFonts w:ascii="Times New Roman" w:hAnsi="Times New Roman"/>
          <w:szCs w:val="24"/>
        </w:rPr>
        <w:t>If the Field Representative note</w:t>
      </w:r>
      <w:r w:rsidR="00063B34">
        <w:rPr>
          <w:rFonts w:ascii="Times New Roman" w:hAnsi="Times New Roman"/>
          <w:szCs w:val="24"/>
        </w:rPr>
        <w:t>d</w:t>
      </w:r>
      <w:r w:rsidR="00063B34" w:rsidRPr="00063B34">
        <w:rPr>
          <w:rFonts w:ascii="Times New Roman" w:hAnsi="Times New Roman"/>
          <w:szCs w:val="24"/>
        </w:rPr>
        <w:t xml:space="preserve"> that the school has shown reluctance or initially refused to participate in the study, the Regional Office of the Field Representative sen</w:t>
      </w:r>
      <w:r w:rsidR="00063B34">
        <w:rPr>
          <w:rFonts w:ascii="Times New Roman" w:hAnsi="Times New Roman"/>
          <w:szCs w:val="24"/>
        </w:rPr>
        <w:t>t</w:t>
      </w:r>
      <w:r w:rsidR="00063B34" w:rsidRPr="00063B34">
        <w:rPr>
          <w:rFonts w:ascii="Times New Roman" w:hAnsi="Times New Roman"/>
          <w:szCs w:val="24"/>
        </w:rPr>
        <w:t xml:space="preserve"> out a “letter of better understanding” to help encourage participation</w:t>
      </w:r>
      <w:r w:rsidR="00063B34">
        <w:rPr>
          <w:rFonts w:ascii="Times New Roman" w:hAnsi="Times New Roman"/>
          <w:szCs w:val="24"/>
        </w:rPr>
        <w:t>.</w:t>
      </w:r>
    </w:p>
    <w:p w14:paraId="236C7DCA" w14:textId="7B2057B2" w:rsidR="00F5136C" w:rsidRPr="00D321F9" w:rsidRDefault="00F5136C" w:rsidP="007D4EB8">
      <w:pPr>
        <w:tabs>
          <w:tab w:val="left" w:pos="720"/>
        </w:tabs>
        <w:spacing w:after="120" w:line="240" w:lineRule="auto"/>
        <w:rPr>
          <w:rFonts w:ascii="Times New Roman" w:hAnsi="Times New Roman"/>
          <w:szCs w:val="24"/>
        </w:rPr>
      </w:pPr>
      <w:r w:rsidRPr="00D321F9">
        <w:rPr>
          <w:rFonts w:ascii="Times New Roman" w:hAnsi="Times New Roman"/>
          <w:szCs w:val="24"/>
        </w:rPr>
        <w:t xml:space="preserve">Schools for which the personal visit </w:t>
      </w:r>
      <w:r w:rsidR="00063B34">
        <w:rPr>
          <w:rFonts w:ascii="Times New Roman" w:hAnsi="Times New Roman"/>
          <w:szCs w:val="24"/>
        </w:rPr>
        <w:t>wa</w:t>
      </w:r>
      <w:r w:rsidRPr="00D321F9">
        <w:rPr>
          <w:rFonts w:ascii="Times New Roman" w:hAnsi="Times New Roman"/>
          <w:szCs w:val="24"/>
        </w:rPr>
        <w:t>s unsuccessful receive</w:t>
      </w:r>
      <w:r w:rsidR="005C02D9">
        <w:rPr>
          <w:rFonts w:ascii="Times New Roman" w:hAnsi="Times New Roman"/>
          <w:szCs w:val="24"/>
        </w:rPr>
        <w:t>d</w:t>
      </w:r>
      <w:r w:rsidRPr="00D321F9">
        <w:rPr>
          <w:rFonts w:ascii="Times New Roman" w:hAnsi="Times New Roman"/>
          <w:szCs w:val="24"/>
        </w:rPr>
        <w:t xml:space="preserve"> an initial package </w:t>
      </w:r>
      <w:r w:rsidR="00CE3971" w:rsidRPr="00D321F9">
        <w:rPr>
          <w:rFonts w:ascii="Times New Roman" w:hAnsi="Times New Roman"/>
          <w:szCs w:val="24"/>
        </w:rPr>
        <w:t xml:space="preserve">in late October </w:t>
      </w:r>
      <w:r w:rsidR="00BA3AD2">
        <w:rPr>
          <w:rFonts w:ascii="Times New Roman" w:hAnsi="Times New Roman"/>
          <w:szCs w:val="24"/>
        </w:rPr>
        <w:t>201</w:t>
      </w:r>
      <w:r w:rsidR="005C02D9">
        <w:rPr>
          <w:rFonts w:ascii="Times New Roman" w:hAnsi="Times New Roman"/>
          <w:szCs w:val="24"/>
        </w:rPr>
        <w:t>7</w:t>
      </w:r>
      <w:r w:rsidR="005068A3">
        <w:rPr>
          <w:rFonts w:ascii="Times New Roman" w:hAnsi="Times New Roman"/>
          <w:szCs w:val="24"/>
        </w:rPr>
        <w:t xml:space="preserve"> </w:t>
      </w:r>
      <w:r w:rsidRPr="00D321F9">
        <w:rPr>
          <w:rFonts w:ascii="Times New Roman" w:hAnsi="Times New Roman"/>
          <w:szCs w:val="24"/>
        </w:rPr>
        <w:t xml:space="preserve">addressed to the survey coordinator at the school address. If a survey coordinator was not established during the screener interview, the package </w:t>
      </w:r>
      <w:r w:rsidR="005C02D9">
        <w:rPr>
          <w:rFonts w:ascii="Times New Roman" w:hAnsi="Times New Roman"/>
          <w:szCs w:val="24"/>
        </w:rPr>
        <w:t>was</w:t>
      </w:r>
      <w:r w:rsidRPr="00D321F9">
        <w:rPr>
          <w:rFonts w:ascii="Times New Roman" w:hAnsi="Times New Roman"/>
          <w:szCs w:val="24"/>
        </w:rPr>
        <w:t xml:space="preserve"> addressed to the principal at the school address. The </w:t>
      </w:r>
      <w:r w:rsidR="003D6BFF" w:rsidRPr="00D321F9">
        <w:rPr>
          <w:rFonts w:ascii="Times New Roman" w:hAnsi="Times New Roman"/>
          <w:szCs w:val="24"/>
        </w:rPr>
        <w:t xml:space="preserve">mailed </w:t>
      </w:r>
      <w:r w:rsidRPr="00D321F9">
        <w:rPr>
          <w:rFonts w:ascii="Times New Roman" w:hAnsi="Times New Roman"/>
          <w:szCs w:val="24"/>
        </w:rPr>
        <w:t>package contain</w:t>
      </w:r>
      <w:r w:rsidR="005C02D9">
        <w:rPr>
          <w:rFonts w:ascii="Times New Roman" w:hAnsi="Times New Roman"/>
          <w:szCs w:val="24"/>
        </w:rPr>
        <w:t>ed</w:t>
      </w:r>
      <w:r w:rsidRPr="00D321F9">
        <w:rPr>
          <w:rFonts w:ascii="Times New Roman" w:hAnsi="Times New Roman"/>
          <w:szCs w:val="24"/>
        </w:rPr>
        <w:t xml:space="preserve"> a letter to the survey coordinator or principal and three individual sealed envelopes that contain</w:t>
      </w:r>
      <w:r w:rsidR="005C02D9">
        <w:rPr>
          <w:rFonts w:ascii="Times New Roman" w:hAnsi="Times New Roman"/>
          <w:szCs w:val="24"/>
        </w:rPr>
        <w:t>ed</w:t>
      </w:r>
      <w:r w:rsidRPr="00D321F9">
        <w:rPr>
          <w:rFonts w:ascii="Times New Roman" w:hAnsi="Times New Roman"/>
          <w:szCs w:val="24"/>
        </w:rPr>
        <w:t xml:space="preserve"> login information for completing the TLF, </w:t>
      </w:r>
      <w:r w:rsidR="00D0554F" w:rsidRPr="00D321F9">
        <w:rPr>
          <w:rFonts w:ascii="Times New Roman" w:hAnsi="Times New Roman"/>
          <w:szCs w:val="24"/>
        </w:rPr>
        <w:t>P</w:t>
      </w:r>
      <w:r w:rsidRPr="00D321F9">
        <w:rPr>
          <w:rFonts w:ascii="Times New Roman" w:hAnsi="Times New Roman"/>
          <w:szCs w:val="24"/>
        </w:rPr>
        <w:t xml:space="preserve">rincipal </w:t>
      </w:r>
      <w:r w:rsidR="00D0554F" w:rsidRPr="00D321F9">
        <w:rPr>
          <w:rFonts w:ascii="Times New Roman" w:hAnsi="Times New Roman"/>
          <w:szCs w:val="24"/>
        </w:rPr>
        <w:t>Q</w:t>
      </w:r>
      <w:r w:rsidRPr="00D321F9">
        <w:rPr>
          <w:rFonts w:ascii="Times New Roman" w:hAnsi="Times New Roman"/>
          <w:szCs w:val="24"/>
        </w:rPr>
        <w:t xml:space="preserve">uestionnaire, and </w:t>
      </w:r>
      <w:r w:rsidR="00D0554F" w:rsidRPr="00D321F9">
        <w:rPr>
          <w:rFonts w:ascii="Times New Roman" w:hAnsi="Times New Roman"/>
          <w:szCs w:val="24"/>
        </w:rPr>
        <w:t>S</w:t>
      </w:r>
      <w:r w:rsidRPr="00D321F9">
        <w:rPr>
          <w:rFonts w:ascii="Times New Roman" w:hAnsi="Times New Roman"/>
          <w:szCs w:val="24"/>
        </w:rPr>
        <w:t xml:space="preserve">chool </w:t>
      </w:r>
      <w:r w:rsidR="00D0554F" w:rsidRPr="00D321F9">
        <w:rPr>
          <w:rFonts w:ascii="Times New Roman" w:hAnsi="Times New Roman"/>
          <w:szCs w:val="24"/>
        </w:rPr>
        <w:t>Q</w:t>
      </w:r>
      <w:r w:rsidRPr="00D321F9">
        <w:rPr>
          <w:rFonts w:ascii="Times New Roman" w:hAnsi="Times New Roman"/>
          <w:szCs w:val="24"/>
        </w:rPr>
        <w:t xml:space="preserve">uestionnaire. </w:t>
      </w:r>
      <w:r w:rsidR="003D6BFF" w:rsidRPr="00D321F9">
        <w:rPr>
          <w:rFonts w:ascii="Times New Roman" w:hAnsi="Times New Roman"/>
          <w:szCs w:val="24"/>
        </w:rPr>
        <w:t xml:space="preserve">A few days after the initial package mailing, email </w:t>
      </w:r>
      <w:r w:rsidR="005C02D9">
        <w:rPr>
          <w:rFonts w:ascii="Times New Roman" w:hAnsi="Times New Roman"/>
          <w:szCs w:val="24"/>
        </w:rPr>
        <w:t>was</w:t>
      </w:r>
      <w:r w:rsidR="005C02D9" w:rsidRPr="00D321F9">
        <w:rPr>
          <w:rFonts w:ascii="Times New Roman" w:hAnsi="Times New Roman"/>
          <w:szCs w:val="24"/>
        </w:rPr>
        <w:t xml:space="preserve"> </w:t>
      </w:r>
      <w:r w:rsidR="003D6BFF" w:rsidRPr="00D321F9">
        <w:rPr>
          <w:rFonts w:ascii="Times New Roman" w:hAnsi="Times New Roman"/>
          <w:szCs w:val="24"/>
        </w:rPr>
        <w:t xml:space="preserve">also used to contact the survey coordinator and principal. </w:t>
      </w:r>
      <w:r w:rsidR="00CE3C5F">
        <w:rPr>
          <w:rFonts w:ascii="Times New Roman" w:hAnsi="Times New Roman"/>
          <w:szCs w:val="24"/>
        </w:rPr>
        <w:t>Additionally, p</w:t>
      </w:r>
      <w:r w:rsidRPr="00D321F9">
        <w:rPr>
          <w:rFonts w:ascii="Times New Roman" w:hAnsi="Times New Roman"/>
          <w:szCs w:val="24"/>
        </w:rPr>
        <w:t>rincipals and survey coordinators w</w:t>
      </w:r>
      <w:r w:rsidR="005C02D9">
        <w:rPr>
          <w:rFonts w:ascii="Times New Roman" w:hAnsi="Times New Roman"/>
          <w:szCs w:val="24"/>
        </w:rPr>
        <w:t>ere</w:t>
      </w:r>
      <w:r w:rsidRPr="00D321F9">
        <w:rPr>
          <w:rFonts w:ascii="Times New Roman" w:hAnsi="Times New Roman"/>
          <w:szCs w:val="24"/>
        </w:rPr>
        <w:t xml:space="preserve"> contacted by email around the same time the initial packages are mailed to the sampled schools. </w:t>
      </w:r>
      <w:r w:rsidR="00D0554F" w:rsidRPr="00D321F9">
        <w:rPr>
          <w:rFonts w:ascii="Times New Roman" w:hAnsi="Times New Roman"/>
          <w:szCs w:val="24"/>
        </w:rPr>
        <w:t xml:space="preserve">The emails </w:t>
      </w:r>
      <w:r w:rsidR="003D6BFF" w:rsidRPr="00D321F9">
        <w:rPr>
          <w:rFonts w:ascii="Times New Roman" w:hAnsi="Times New Roman"/>
          <w:szCs w:val="24"/>
        </w:rPr>
        <w:t>include</w:t>
      </w:r>
      <w:r w:rsidR="005C02D9">
        <w:rPr>
          <w:rFonts w:ascii="Times New Roman" w:hAnsi="Times New Roman"/>
          <w:szCs w:val="24"/>
        </w:rPr>
        <w:t>d</w:t>
      </w:r>
      <w:r w:rsidR="003D6BFF" w:rsidRPr="00D321F9">
        <w:rPr>
          <w:rFonts w:ascii="Times New Roman" w:hAnsi="Times New Roman"/>
          <w:szCs w:val="24"/>
        </w:rPr>
        <w:t xml:space="preserve"> </w:t>
      </w:r>
      <w:r w:rsidR="00D0554F" w:rsidRPr="00D321F9">
        <w:rPr>
          <w:rFonts w:ascii="Times New Roman" w:hAnsi="Times New Roman"/>
          <w:szCs w:val="24"/>
        </w:rPr>
        <w:t xml:space="preserve">the appropriate hyperlinks and User IDs to complete the NTPS questionnaires online. </w:t>
      </w:r>
      <w:r w:rsidRPr="00D321F9">
        <w:rPr>
          <w:rFonts w:ascii="Times New Roman" w:hAnsi="Times New Roman"/>
          <w:szCs w:val="24"/>
        </w:rPr>
        <w:t xml:space="preserve">A reminder email </w:t>
      </w:r>
      <w:r w:rsidR="00A3741B">
        <w:rPr>
          <w:rFonts w:ascii="Times New Roman" w:hAnsi="Times New Roman"/>
          <w:szCs w:val="24"/>
        </w:rPr>
        <w:t>was</w:t>
      </w:r>
      <w:r w:rsidRPr="00D321F9">
        <w:rPr>
          <w:rFonts w:ascii="Times New Roman" w:hAnsi="Times New Roman"/>
          <w:szCs w:val="24"/>
        </w:rPr>
        <w:t xml:space="preserve"> sent </w:t>
      </w:r>
      <w:r w:rsidR="00CE3971" w:rsidRPr="00D321F9">
        <w:rPr>
          <w:rFonts w:ascii="Times New Roman" w:hAnsi="Times New Roman"/>
          <w:szCs w:val="24"/>
        </w:rPr>
        <w:t xml:space="preserve">in mid-November </w:t>
      </w:r>
      <w:r w:rsidRPr="00D321F9">
        <w:rPr>
          <w:rFonts w:ascii="Times New Roman" w:hAnsi="Times New Roman"/>
          <w:szCs w:val="24"/>
        </w:rPr>
        <w:t>to principals and survey coordinators.</w:t>
      </w:r>
    </w:p>
    <w:p w14:paraId="6F881764" w14:textId="5E1E52AC" w:rsidR="007215B4" w:rsidRDefault="00F5136C" w:rsidP="007D4EB8">
      <w:pPr>
        <w:tabs>
          <w:tab w:val="left" w:pos="720"/>
        </w:tabs>
        <w:spacing w:after="120" w:line="240" w:lineRule="auto"/>
        <w:rPr>
          <w:rFonts w:ascii="Times New Roman" w:hAnsi="Times New Roman"/>
          <w:szCs w:val="24"/>
        </w:rPr>
      </w:pPr>
      <w:r w:rsidRPr="00D321F9">
        <w:rPr>
          <w:rFonts w:ascii="Times New Roman" w:hAnsi="Times New Roman"/>
          <w:szCs w:val="24"/>
        </w:rPr>
        <w:t>In late-November</w:t>
      </w:r>
      <w:r w:rsidR="00EF761B" w:rsidRPr="00D321F9">
        <w:rPr>
          <w:rFonts w:ascii="Times New Roman" w:hAnsi="Times New Roman"/>
          <w:szCs w:val="24"/>
        </w:rPr>
        <w:t xml:space="preserve"> </w:t>
      </w:r>
      <w:r w:rsidR="00A3741B">
        <w:rPr>
          <w:rFonts w:ascii="Times New Roman" w:hAnsi="Times New Roman"/>
          <w:szCs w:val="24"/>
        </w:rPr>
        <w:t>2017</w:t>
      </w:r>
      <w:r w:rsidR="00BA3AD2">
        <w:rPr>
          <w:rFonts w:ascii="Times New Roman" w:hAnsi="Times New Roman"/>
          <w:szCs w:val="24"/>
        </w:rPr>
        <w:t>,</w:t>
      </w:r>
      <w:r w:rsidRPr="00D321F9">
        <w:rPr>
          <w:rFonts w:ascii="Times New Roman" w:hAnsi="Times New Roman"/>
          <w:szCs w:val="24"/>
        </w:rPr>
        <w:t xml:space="preserve"> a second package </w:t>
      </w:r>
      <w:r w:rsidR="00A3741B">
        <w:rPr>
          <w:rFonts w:ascii="Times New Roman" w:hAnsi="Times New Roman"/>
          <w:szCs w:val="24"/>
        </w:rPr>
        <w:t>was</w:t>
      </w:r>
      <w:r w:rsidRPr="00D321F9">
        <w:rPr>
          <w:rFonts w:ascii="Times New Roman" w:hAnsi="Times New Roman"/>
          <w:szCs w:val="24"/>
        </w:rPr>
        <w:t xml:space="preserve"> mailed to </w:t>
      </w:r>
      <w:r w:rsidR="00D0554F" w:rsidRPr="00D321F9">
        <w:rPr>
          <w:rFonts w:ascii="Times New Roman" w:hAnsi="Times New Roman"/>
          <w:szCs w:val="24"/>
        </w:rPr>
        <w:t>the survey coordinator or principal, at the school address,</w:t>
      </w:r>
      <w:r w:rsidRPr="00D321F9">
        <w:rPr>
          <w:rFonts w:ascii="Times New Roman" w:hAnsi="Times New Roman"/>
          <w:szCs w:val="24"/>
        </w:rPr>
        <w:t xml:space="preserve"> </w:t>
      </w:r>
      <w:r w:rsidR="00D0554F" w:rsidRPr="00D321F9">
        <w:rPr>
          <w:rFonts w:ascii="Times New Roman" w:hAnsi="Times New Roman"/>
          <w:szCs w:val="24"/>
        </w:rPr>
        <w:t xml:space="preserve">of </w:t>
      </w:r>
      <w:r w:rsidRPr="00D321F9">
        <w:rPr>
          <w:rFonts w:ascii="Times New Roman" w:hAnsi="Times New Roman"/>
          <w:szCs w:val="24"/>
        </w:rPr>
        <w:t>nonresponding priority schools</w:t>
      </w:r>
      <w:r w:rsidR="00D0554F" w:rsidRPr="00D321F9">
        <w:rPr>
          <w:rFonts w:ascii="Times New Roman" w:hAnsi="Times New Roman"/>
          <w:szCs w:val="24"/>
        </w:rPr>
        <w:t>. The package</w:t>
      </w:r>
      <w:r w:rsidRPr="00D321F9">
        <w:rPr>
          <w:rFonts w:ascii="Times New Roman" w:hAnsi="Times New Roman"/>
          <w:szCs w:val="24"/>
        </w:rPr>
        <w:t xml:space="preserve"> include</w:t>
      </w:r>
      <w:r w:rsidR="00A3741B">
        <w:rPr>
          <w:rFonts w:ascii="Times New Roman" w:hAnsi="Times New Roman"/>
          <w:szCs w:val="24"/>
        </w:rPr>
        <w:t>d</w:t>
      </w:r>
      <w:r w:rsidRPr="00D321F9">
        <w:rPr>
          <w:rFonts w:ascii="Times New Roman" w:hAnsi="Times New Roman"/>
          <w:szCs w:val="24"/>
        </w:rPr>
        <w:t xml:space="preserve"> a reminder letter, a pre-populated paper TLF and </w:t>
      </w:r>
      <w:r w:rsidR="00CE3C5F">
        <w:rPr>
          <w:rFonts w:ascii="Times New Roman" w:hAnsi="Times New Roman"/>
          <w:szCs w:val="24"/>
        </w:rPr>
        <w:t xml:space="preserve">a </w:t>
      </w:r>
      <w:r w:rsidRPr="00D321F9">
        <w:rPr>
          <w:rFonts w:ascii="Times New Roman" w:hAnsi="Times New Roman"/>
          <w:szCs w:val="24"/>
        </w:rPr>
        <w:t xml:space="preserve">return envelope (if applicable), and/or replacement materials for completing the principal and/or school questionnaires online. Principal and survey coordinator email addresses </w:t>
      </w:r>
      <w:r w:rsidR="00A3741B">
        <w:rPr>
          <w:rFonts w:ascii="Times New Roman" w:hAnsi="Times New Roman"/>
          <w:szCs w:val="24"/>
        </w:rPr>
        <w:t xml:space="preserve">were </w:t>
      </w:r>
      <w:r w:rsidRPr="00D321F9">
        <w:rPr>
          <w:rFonts w:ascii="Times New Roman" w:hAnsi="Times New Roman"/>
          <w:szCs w:val="24"/>
        </w:rPr>
        <w:t>used as means of reminding nonresponding school</w:t>
      </w:r>
      <w:r w:rsidR="00EF761B" w:rsidRPr="00D321F9">
        <w:rPr>
          <w:rFonts w:ascii="Times New Roman" w:hAnsi="Times New Roman"/>
          <w:szCs w:val="24"/>
        </w:rPr>
        <w:t xml:space="preserve"> </w:t>
      </w:r>
      <w:r w:rsidRPr="00D321F9">
        <w:rPr>
          <w:rFonts w:ascii="Times New Roman" w:hAnsi="Times New Roman"/>
          <w:szCs w:val="24"/>
        </w:rPr>
        <w:t>s</w:t>
      </w:r>
      <w:r w:rsidR="00EF761B" w:rsidRPr="00D321F9">
        <w:rPr>
          <w:rFonts w:ascii="Times New Roman" w:hAnsi="Times New Roman"/>
          <w:szCs w:val="24"/>
        </w:rPr>
        <w:t>taff</w:t>
      </w:r>
      <w:r w:rsidRPr="00D321F9">
        <w:rPr>
          <w:rFonts w:ascii="Times New Roman" w:hAnsi="Times New Roman"/>
          <w:szCs w:val="24"/>
        </w:rPr>
        <w:t xml:space="preserve"> to complete their questionnaires.</w:t>
      </w:r>
    </w:p>
    <w:p w14:paraId="0AB7110E" w14:textId="13DDAAF5" w:rsidR="00F5136C" w:rsidRPr="00D321F9" w:rsidRDefault="00F5136C" w:rsidP="007D4EB8">
      <w:pPr>
        <w:tabs>
          <w:tab w:val="left" w:pos="720"/>
        </w:tabs>
        <w:spacing w:after="120" w:line="240" w:lineRule="auto"/>
        <w:rPr>
          <w:rFonts w:ascii="Times New Roman" w:hAnsi="Times New Roman"/>
          <w:szCs w:val="24"/>
        </w:rPr>
      </w:pPr>
      <w:r w:rsidRPr="00D321F9">
        <w:rPr>
          <w:rFonts w:ascii="Times New Roman" w:hAnsi="Times New Roman"/>
          <w:szCs w:val="24"/>
        </w:rPr>
        <w:t>In early January</w:t>
      </w:r>
      <w:r w:rsidR="00EF761B" w:rsidRPr="00D321F9">
        <w:rPr>
          <w:rFonts w:ascii="Times New Roman" w:hAnsi="Times New Roman"/>
          <w:szCs w:val="24"/>
        </w:rPr>
        <w:t xml:space="preserve"> </w:t>
      </w:r>
      <w:r w:rsidR="00A3741B">
        <w:rPr>
          <w:rFonts w:ascii="Times New Roman" w:hAnsi="Times New Roman"/>
          <w:szCs w:val="24"/>
        </w:rPr>
        <w:t>2018</w:t>
      </w:r>
      <w:r w:rsidRPr="00D321F9">
        <w:rPr>
          <w:rFonts w:ascii="Times New Roman" w:hAnsi="Times New Roman"/>
          <w:szCs w:val="24"/>
        </w:rPr>
        <w:t xml:space="preserve">, priority schools </w:t>
      </w:r>
      <w:r w:rsidR="00D0554F" w:rsidRPr="00D321F9">
        <w:rPr>
          <w:rFonts w:ascii="Times New Roman" w:hAnsi="Times New Roman"/>
          <w:szCs w:val="24"/>
        </w:rPr>
        <w:t>that h</w:t>
      </w:r>
      <w:r w:rsidR="00A3741B">
        <w:rPr>
          <w:rFonts w:ascii="Times New Roman" w:hAnsi="Times New Roman"/>
          <w:szCs w:val="24"/>
        </w:rPr>
        <w:t>ad</w:t>
      </w:r>
      <w:r w:rsidR="00D0554F" w:rsidRPr="00D321F9">
        <w:rPr>
          <w:rFonts w:ascii="Times New Roman" w:hAnsi="Times New Roman"/>
          <w:szCs w:val="24"/>
        </w:rPr>
        <w:t xml:space="preserve"> not</w:t>
      </w:r>
      <w:r w:rsidR="00A3741B">
        <w:rPr>
          <w:rFonts w:ascii="Times New Roman" w:hAnsi="Times New Roman"/>
          <w:szCs w:val="24"/>
        </w:rPr>
        <w:t xml:space="preserve"> yet</w:t>
      </w:r>
      <w:r w:rsidR="00D0554F" w:rsidRPr="00D321F9">
        <w:rPr>
          <w:rFonts w:ascii="Times New Roman" w:hAnsi="Times New Roman"/>
          <w:szCs w:val="24"/>
        </w:rPr>
        <w:t xml:space="preserve"> provided or verified their</w:t>
      </w:r>
      <w:r w:rsidRPr="00D321F9">
        <w:rPr>
          <w:rFonts w:ascii="Times New Roman" w:hAnsi="Times New Roman"/>
          <w:szCs w:val="24"/>
        </w:rPr>
        <w:t xml:space="preserve"> TLF </w:t>
      </w:r>
      <w:r w:rsidR="00A3741B">
        <w:rPr>
          <w:rFonts w:ascii="Times New Roman" w:hAnsi="Times New Roman"/>
          <w:szCs w:val="24"/>
        </w:rPr>
        <w:t>had</w:t>
      </w:r>
      <w:r w:rsidRPr="00D321F9">
        <w:rPr>
          <w:rFonts w:ascii="Times New Roman" w:hAnsi="Times New Roman"/>
          <w:szCs w:val="24"/>
        </w:rPr>
        <w:t xml:space="preserve"> their teachers sampled from the vendor </w:t>
      </w:r>
      <w:r w:rsidR="00717E9E" w:rsidRPr="00D321F9">
        <w:rPr>
          <w:rFonts w:ascii="Times New Roman" w:hAnsi="Times New Roman"/>
          <w:szCs w:val="24"/>
        </w:rPr>
        <w:t xml:space="preserve">or clerically-researched </w:t>
      </w:r>
      <w:r w:rsidRPr="00D321F9">
        <w:rPr>
          <w:rFonts w:ascii="Times New Roman" w:hAnsi="Times New Roman"/>
          <w:szCs w:val="24"/>
        </w:rPr>
        <w:t>list of teachers. If outstanding school-level forms remain</w:t>
      </w:r>
      <w:r w:rsidR="00A3741B">
        <w:rPr>
          <w:rFonts w:ascii="Times New Roman" w:hAnsi="Times New Roman"/>
          <w:szCs w:val="24"/>
        </w:rPr>
        <w:t>ed</w:t>
      </w:r>
      <w:r w:rsidRPr="00D321F9">
        <w:rPr>
          <w:rFonts w:ascii="Times New Roman" w:hAnsi="Times New Roman"/>
          <w:szCs w:val="24"/>
        </w:rPr>
        <w:t xml:space="preserve">, a third package </w:t>
      </w:r>
      <w:r w:rsidR="00A3741B">
        <w:rPr>
          <w:rFonts w:ascii="Times New Roman" w:hAnsi="Times New Roman"/>
          <w:szCs w:val="24"/>
        </w:rPr>
        <w:t>was</w:t>
      </w:r>
      <w:r w:rsidRPr="00D321F9">
        <w:rPr>
          <w:rFonts w:ascii="Times New Roman" w:hAnsi="Times New Roman"/>
          <w:szCs w:val="24"/>
        </w:rPr>
        <w:t xml:space="preserve"> mailed to the survey coordinator or principal at the school address. This package include</w:t>
      </w:r>
      <w:r w:rsidR="00A3741B">
        <w:rPr>
          <w:rFonts w:ascii="Times New Roman" w:hAnsi="Times New Roman"/>
          <w:szCs w:val="24"/>
        </w:rPr>
        <w:t>d</w:t>
      </w:r>
      <w:r w:rsidRPr="00D321F9">
        <w:rPr>
          <w:rFonts w:ascii="Times New Roman" w:hAnsi="Times New Roman"/>
          <w:szCs w:val="24"/>
        </w:rPr>
        <w:t xml:space="preserve"> a reminder letter, paper versions of the principal and/or school questionnaire(s), and postage-paid addressed return envelopes. Principal and survey coordinator email addresses </w:t>
      </w:r>
      <w:r w:rsidR="00A3741B">
        <w:rPr>
          <w:rFonts w:ascii="Times New Roman" w:hAnsi="Times New Roman"/>
          <w:szCs w:val="24"/>
        </w:rPr>
        <w:t xml:space="preserve">were </w:t>
      </w:r>
      <w:r w:rsidRPr="00D321F9">
        <w:rPr>
          <w:rFonts w:ascii="Times New Roman" w:hAnsi="Times New Roman"/>
          <w:szCs w:val="24"/>
        </w:rPr>
        <w:t>used as means of reminding nonresponding schools to complete their questionnaires.</w:t>
      </w:r>
    </w:p>
    <w:p w14:paraId="4AC604FD" w14:textId="79B1E7A3" w:rsidR="007215B4" w:rsidRDefault="00F5136C" w:rsidP="007D4EB8">
      <w:pPr>
        <w:tabs>
          <w:tab w:val="left" w:pos="720"/>
        </w:tabs>
        <w:spacing w:after="120" w:line="240" w:lineRule="auto"/>
        <w:rPr>
          <w:rFonts w:ascii="Times New Roman" w:hAnsi="Times New Roman"/>
          <w:szCs w:val="24"/>
        </w:rPr>
      </w:pPr>
      <w:r w:rsidRPr="00D321F9">
        <w:rPr>
          <w:rFonts w:ascii="Times New Roman" w:hAnsi="Times New Roman"/>
          <w:szCs w:val="24"/>
        </w:rPr>
        <w:t xml:space="preserve">Beginning in late January </w:t>
      </w:r>
      <w:r w:rsidR="00A3741B">
        <w:rPr>
          <w:rFonts w:ascii="Times New Roman" w:hAnsi="Times New Roman"/>
          <w:szCs w:val="24"/>
        </w:rPr>
        <w:t>2018</w:t>
      </w:r>
      <w:r w:rsidR="00BA3AD2">
        <w:rPr>
          <w:rFonts w:ascii="Times New Roman" w:hAnsi="Times New Roman"/>
          <w:szCs w:val="24"/>
        </w:rPr>
        <w:t>,</w:t>
      </w:r>
      <w:r w:rsidRPr="00D321F9">
        <w:rPr>
          <w:rFonts w:ascii="Times New Roman" w:hAnsi="Times New Roman"/>
          <w:szCs w:val="24"/>
        </w:rPr>
        <w:t xml:space="preserve"> priority schools that ha</w:t>
      </w:r>
      <w:r w:rsidR="00A3741B">
        <w:rPr>
          <w:rFonts w:ascii="Times New Roman" w:hAnsi="Times New Roman"/>
          <w:szCs w:val="24"/>
        </w:rPr>
        <w:t>d</w:t>
      </w:r>
      <w:r w:rsidRPr="00D321F9">
        <w:rPr>
          <w:rFonts w:ascii="Times New Roman" w:hAnsi="Times New Roman"/>
          <w:szCs w:val="24"/>
        </w:rPr>
        <w:t xml:space="preserve"> not yet completed their school and/or principal questionnaires w</w:t>
      </w:r>
      <w:r w:rsidR="00A3741B">
        <w:rPr>
          <w:rFonts w:ascii="Times New Roman" w:hAnsi="Times New Roman"/>
          <w:szCs w:val="24"/>
        </w:rPr>
        <w:t>ere</w:t>
      </w:r>
      <w:r w:rsidRPr="00D321F9">
        <w:rPr>
          <w:rFonts w:ascii="Times New Roman" w:hAnsi="Times New Roman"/>
          <w:szCs w:val="24"/>
        </w:rPr>
        <w:t xml:space="preserve"> sent to a telephone reminder operation aimed at </w:t>
      </w:r>
      <w:r w:rsidR="00063B34" w:rsidRPr="00D321F9">
        <w:rPr>
          <w:rFonts w:ascii="Times New Roman" w:hAnsi="Times New Roman"/>
          <w:szCs w:val="24"/>
        </w:rPr>
        <w:t>prompting</w:t>
      </w:r>
      <w:r w:rsidRPr="00D321F9">
        <w:rPr>
          <w:rFonts w:ascii="Times New Roman" w:hAnsi="Times New Roman"/>
          <w:szCs w:val="24"/>
        </w:rPr>
        <w:t xml:space="preserve"> the survey coordinator or school principal to complete their questionnaires. If outstanding school-level forms remain</w:t>
      </w:r>
      <w:r w:rsidR="00063B34">
        <w:rPr>
          <w:rFonts w:ascii="Times New Roman" w:hAnsi="Times New Roman"/>
          <w:szCs w:val="24"/>
        </w:rPr>
        <w:t>ed</w:t>
      </w:r>
      <w:r w:rsidRPr="00D321F9">
        <w:rPr>
          <w:rFonts w:ascii="Times New Roman" w:hAnsi="Times New Roman"/>
          <w:szCs w:val="24"/>
        </w:rPr>
        <w:t xml:space="preserve"> after the telephone reminder operation, one more attempt by mail, email, and telephone </w:t>
      </w:r>
      <w:r w:rsidR="00A3741B">
        <w:rPr>
          <w:rFonts w:ascii="Times New Roman" w:hAnsi="Times New Roman"/>
          <w:szCs w:val="24"/>
        </w:rPr>
        <w:t>was</w:t>
      </w:r>
      <w:r w:rsidR="00A3741B" w:rsidRPr="00D321F9">
        <w:rPr>
          <w:rFonts w:ascii="Times New Roman" w:hAnsi="Times New Roman"/>
          <w:szCs w:val="24"/>
        </w:rPr>
        <w:t xml:space="preserve"> </w:t>
      </w:r>
      <w:r w:rsidRPr="00D321F9">
        <w:rPr>
          <w:rFonts w:ascii="Times New Roman" w:hAnsi="Times New Roman"/>
          <w:szCs w:val="24"/>
        </w:rPr>
        <w:t>be made to remind the school to complete their outstanding questionnaire(s).</w:t>
      </w:r>
    </w:p>
    <w:p w14:paraId="31700CA1" w14:textId="1B58AAC0" w:rsidR="00830976" w:rsidRPr="00D321F9" w:rsidRDefault="00204E0B" w:rsidP="007D4EB8">
      <w:pPr>
        <w:pStyle w:val="Heading3"/>
        <w:spacing w:after="120" w:line="240" w:lineRule="auto"/>
        <w:rPr>
          <w:rFonts w:ascii="Times New Roman" w:hAnsi="Times New Roman"/>
          <w:color w:val="auto"/>
          <w:sz w:val="24"/>
          <w:szCs w:val="24"/>
        </w:rPr>
      </w:pPr>
      <w:bookmarkStart w:id="64" w:name="_Toc468187459"/>
      <w:bookmarkStart w:id="65" w:name="_Toc535327891"/>
      <w:r>
        <w:rPr>
          <w:rFonts w:ascii="Times New Roman" w:hAnsi="Times New Roman"/>
          <w:color w:val="auto"/>
          <w:sz w:val="24"/>
          <w:szCs w:val="24"/>
        </w:rPr>
        <w:t>B.2.2</w:t>
      </w:r>
      <w:r w:rsidR="00202F49" w:rsidRPr="00D321F9">
        <w:rPr>
          <w:rFonts w:ascii="Times New Roman" w:hAnsi="Times New Roman"/>
          <w:color w:val="auto"/>
          <w:sz w:val="24"/>
          <w:szCs w:val="24"/>
        </w:rPr>
        <w:t>.2</w:t>
      </w:r>
      <w:r w:rsidR="00202F49" w:rsidRPr="00D321F9">
        <w:rPr>
          <w:rFonts w:ascii="Times New Roman" w:hAnsi="Times New Roman"/>
          <w:color w:val="auto"/>
          <w:sz w:val="24"/>
          <w:szCs w:val="24"/>
        </w:rPr>
        <w:tab/>
      </w:r>
      <w:r w:rsidR="00202F49" w:rsidRPr="00D321F9">
        <w:rPr>
          <w:rFonts w:ascii="Times New Roman" w:hAnsi="Times New Roman"/>
          <w:color w:val="auto"/>
          <w:sz w:val="24"/>
          <w:szCs w:val="24"/>
        </w:rPr>
        <w:tab/>
      </w:r>
      <w:r w:rsidR="00830976" w:rsidRPr="00D321F9">
        <w:rPr>
          <w:rFonts w:ascii="Times New Roman" w:hAnsi="Times New Roman"/>
          <w:color w:val="auto"/>
          <w:sz w:val="24"/>
          <w:szCs w:val="24"/>
        </w:rPr>
        <w:t>Non-priority Schools</w:t>
      </w:r>
      <w:bookmarkEnd w:id="64"/>
      <w:bookmarkEnd w:id="65"/>
    </w:p>
    <w:p w14:paraId="6A9E26FF" w14:textId="6076A23E" w:rsidR="0025530B" w:rsidRPr="00D321F9" w:rsidRDefault="00EF761B" w:rsidP="007D4EB8">
      <w:pPr>
        <w:tabs>
          <w:tab w:val="left" w:pos="720"/>
        </w:tabs>
        <w:spacing w:after="120" w:line="240" w:lineRule="auto"/>
        <w:rPr>
          <w:rFonts w:ascii="Times New Roman" w:hAnsi="Times New Roman"/>
          <w:szCs w:val="24"/>
        </w:rPr>
      </w:pPr>
      <w:r w:rsidRPr="00D321F9">
        <w:rPr>
          <w:rFonts w:ascii="Times New Roman" w:hAnsi="Times New Roman"/>
          <w:szCs w:val="24"/>
        </w:rPr>
        <w:t>I</w:t>
      </w:r>
      <w:r w:rsidR="0025530B" w:rsidRPr="00D321F9">
        <w:rPr>
          <w:rFonts w:ascii="Times New Roman" w:hAnsi="Times New Roman"/>
          <w:szCs w:val="24"/>
        </w:rPr>
        <w:t xml:space="preserve">n </w:t>
      </w:r>
      <w:r w:rsidR="00541925" w:rsidRPr="00D321F9">
        <w:rPr>
          <w:rFonts w:ascii="Times New Roman" w:hAnsi="Times New Roman"/>
          <w:szCs w:val="24"/>
        </w:rPr>
        <w:t xml:space="preserve">September </w:t>
      </w:r>
      <w:r w:rsidR="00BA3AD2">
        <w:rPr>
          <w:rFonts w:ascii="Times New Roman" w:hAnsi="Times New Roman"/>
          <w:szCs w:val="24"/>
        </w:rPr>
        <w:t>201</w:t>
      </w:r>
      <w:r w:rsidR="00AD3D15">
        <w:rPr>
          <w:rFonts w:ascii="Times New Roman" w:hAnsi="Times New Roman"/>
          <w:szCs w:val="24"/>
        </w:rPr>
        <w:t>7</w:t>
      </w:r>
      <w:r w:rsidR="0025530B" w:rsidRPr="00D321F9">
        <w:rPr>
          <w:rFonts w:ascii="Times New Roman" w:hAnsi="Times New Roman"/>
          <w:szCs w:val="24"/>
        </w:rPr>
        <w:t xml:space="preserve">, all </w:t>
      </w:r>
      <w:r w:rsidR="00541925" w:rsidRPr="00D321F9">
        <w:rPr>
          <w:rFonts w:ascii="Times New Roman" w:hAnsi="Times New Roman"/>
          <w:szCs w:val="24"/>
        </w:rPr>
        <w:t xml:space="preserve">non-priority </w:t>
      </w:r>
      <w:r w:rsidR="0025530B" w:rsidRPr="00D321F9">
        <w:rPr>
          <w:rFonts w:ascii="Times New Roman" w:hAnsi="Times New Roman"/>
          <w:szCs w:val="24"/>
        </w:rPr>
        <w:t>schools</w:t>
      </w:r>
      <w:r w:rsidR="00541925" w:rsidRPr="00D321F9">
        <w:rPr>
          <w:rFonts w:ascii="Times New Roman" w:hAnsi="Times New Roman"/>
          <w:szCs w:val="24"/>
        </w:rPr>
        <w:t xml:space="preserve"> </w:t>
      </w:r>
      <w:r w:rsidR="0025530B" w:rsidRPr="00D321F9">
        <w:rPr>
          <w:rFonts w:ascii="Times New Roman" w:hAnsi="Times New Roman"/>
          <w:szCs w:val="24"/>
        </w:rPr>
        <w:t>receive</w:t>
      </w:r>
      <w:r w:rsidR="00AD3D15">
        <w:rPr>
          <w:rFonts w:ascii="Times New Roman" w:hAnsi="Times New Roman"/>
          <w:szCs w:val="24"/>
        </w:rPr>
        <w:t>d</w:t>
      </w:r>
      <w:r w:rsidR="0025530B" w:rsidRPr="00D321F9">
        <w:rPr>
          <w:rFonts w:ascii="Times New Roman" w:hAnsi="Times New Roman"/>
          <w:szCs w:val="24"/>
        </w:rPr>
        <w:t xml:space="preserve"> an initial school package addressed to the </w:t>
      </w:r>
      <w:r w:rsidR="00541925" w:rsidRPr="00D321F9">
        <w:rPr>
          <w:rFonts w:ascii="Times New Roman" w:hAnsi="Times New Roman"/>
          <w:szCs w:val="24"/>
        </w:rPr>
        <w:t xml:space="preserve">survey coordinator </w:t>
      </w:r>
      <w:r w:rsidR="0025530B" w:rsidRPr="00D321F9">
        <w:rPr>
          <w:rFonts w:ascii="Times New Roman" w:hAnsi="Times New Roman"/>
          <w:szCs w:val="24"/>
        </w:rPr>
        <w:t>at the school address.</w:t>
      </w:r>
      <w:r w:rsidR="00541925" w:rsidRPr="00D321F9">
        <w:rPr>
          <w:rFonts w:ascii="Times New Roman" w:hAnsi="Times New Roman"/>
          <w:szCs w:val="24"/>
        </w:rPr>
        <w:t xml:space="preserve"> If a survey coordinator was not established during the screener interview, the package w</w:t>
      </w:r>
      <w:r w:rsidR="00AD3D15">
        <w:rPr>
          <w:rFonts w:ascii="Times New Roman" w:hAnsi="Times New Roman"/>
          <w:szCs w:val="24"/>
        </w:rPr>
        <w:t xml:space="preserve">as </w:t>
      </w:r>
      <w:r w:rsidR="00541925" w:rsidRPr="00D321F9">
        <w:rPr>
          <w:rFonts w:ascii="Times New Roman" w:hAnsi="Times New Roman"/>
          <w:szCs w:val="24"/>
        </w:rPr>
        <w:t xml:space="preserve">addressed to the principal at the school address. </w:t>
      </w:r>
      <w:r w:rsidR="0025530B" w:rsidRPr="00D321F9">
        <w:rPr>
          <w:rFonts w:ascii="Times New Roman" w:hAnsi="Times New Roman"/>
          <w:szCs w:val="24"/>
        </w:rPr>
        <w:t xml:space="preserve">The package </w:t>
      </w:r>
      <w:r w:rsidR="00541925" w:rsidRPr="00D321F9">
        <w:rPr>
          <w:rFonts w:ascii="Times New Roman" w:hAnsi="Times New Roman"/>
          <w:szCs w:val="24"/>
        </w:rPr>
        <w:t>contain</w:t>
      </w:r>
      <w:r w:rsidR="00AD3D15">
        <w:rPr>
          <w:rFonts w:ascii="Times New Roman" w:hAnsi="Times New Roman"/>
          <w:szCs w:val="24"/>
        </w:rPr>
        <w:t>ed</w:t>
      </w:r>
      <w:r w:rsidR="0025530B" w:rsidRPr="00D321F9">
        <w:rPr>
          <w:rFonts w:ascii="Times New Roman" w:hAnsi="Times New Roman"/>
          <w:szCs w:val="24"/>
        </w:rPr>
        <w:t xml:space="preserve"> a letter to the </w:t>
      </w:r>
      <w:r w:rsidR="00541925" w:rsidRPr="00D321F9">
        <w:rPr>
          <w:rFonts w:ascii="Times New Roman" w:hAnsi="Times New Roman"/>
          <w:szCs w:val="24"/>
        </w:rPr>
        <w:t xml:space="preserve">survey coordinator or </w:t>
      </w:r>
      <w:r w:rsidR="0025530B" w:rsidRPr="00D321F9">
        <w:rPr>
          <w:rFonts w:ascii="Times New Roman" w:hAnsi="Times New Roman"/>
          <w:szCs w:val="24"/>
        </w:rPr>
        <w:t>principal,</w:t>
      </w:r>
      <w:r w:rsidR="00541925" w:rsidRPr="00D321F9">
        <w:rPr>
          <w:rFonts w:ascii="Times New Roman" w:hAnsi="Times New Roman"/>
          <w:szCs w:val="24"/>
        </w:rPr>
        <w:t xml:space="preserve"> and three individual sealed envelope</w:t>
      </w:r>
      <w:r w:rsidR="0095221E" w:rsidRPr="00D321F9">
        <w:rPr>
          <w:rFonts w:ascii="Times New Roman" w:hAnsi="Times New Roman"/>
          <w:szCs w:val="24"/>
        </w:rPr>
        <w:t>s</w:t>
      </w:r>
      <w:r w:rsidR="00541925" w:rsidRPr="00D321F9">
        <w:rPr>
          <w:rFonts w:ascii="Times New Roman" w:hAnsi="Times New Roman"/>
          <w:szCs w:val="24"/>
        </w:rPr>
        <w:t xml:space="preserve"> that contain</w:t>
      </w:r>
      <w:r w:rsidR="00F55578">
        <w:rPr>
          <w:rFonts w:ascii="Times New Roman" w:hAnsi="Times New Roman"/>
          <w:szCs w:val="24"/>
        </w:rPr>
        <w:t>ed</w:t>
      </w:r>
      <w:r w:rsidR="00541925" w:rsidRPr="00D321F9">
        <w:rPr>
          <w:rFonts w:ascii="Times New Roman" w:hAnsi="Times New Roman"/>
          <w:szCs w:val="24"/>
        </w:rPr>
        <w:t xml:space="preserve"> login information for completing the TLF, </w:t>
      </w:r>
      <w:r w:rsidRPr="00D321F9">
        <w:rPr>
          <w:rFonts w:ascii="Times New Roman" w:hAnsi="Times New Roman"/>
          <w:szCs w:val="24"/>
        </w:rPr>
        <w:t>P</w:t>
      </w:r>
      <w:r w:rsidR="00541925" w:rsidRPr="00D321F9">
        <w:rPr>
          <w:rFonts w:ascii="Times New Roman" w:hAnsi="Times New Roman"/>
          <w:szCs w:val="24"/>
        </w:rPr>
        <w:t xml:space="preserve">rincipal </w:t>
      </w:r>
      <w:r w:rsidRPr="00D321F9">
        <w:rPr>
          <w:rFonts w:ascii="Times New Roman" w:hAnsi="Times New Roman"/>
          <w:szCs w:val="24"/>
        </w:rPr>
        <w:t>Q</w:t>
      </w:r>
      <w:r w:rsidR="00541925" w:rsidRPr="00D321F9">
        <w:rPr>
          <w:rFonts w:ascii="Times New Roman" w:hAnsi="Times New Roman"/>
          <w:szCs w:val="24"/>
        </w:rPr>
        <w:t xml:space="preserve">uestionnaire, and </w:t>
      </w:r>
      <w:r w:rsidRPr="00D321F9">
        <w:rPr>
          <w:rFonts w:ascii="Times New Roman" w:hAnsi="Times New Roman"/>
          <w:szCs w:val="24"/>
        </w:rPr>
        <w:t>S</w:t>
      </w:r>
      <w:r w:rsidR="00541925" w:rsidRPr="00D321F9">
        <w:rPr>
          <w:rFonts w:ascii="Times New Roman" w:hAnsi="Times New Roman"/>
          <w:szCs w:val="24"/>
        </w:rPr>
        <w:t xml:space="preserve">chool </w:t>
      </w:r>
      <w:r w:rsidRPr="00D321F9">
        <w:rPr>
          <w:rFonts w:ascii="Times New Roman" w:hAnsi="Times New Roman"/>
          <w:szCs w:val="24"/>
        </w:rPr>
        <w:t>Q</w:t>
      </w:r>
      <w:r w:rsidR="00541925" w:rsidRPr="00D321F9">
        <w:rPr>
          <w:rFonts w:ascii="Times New Roman" w:hAnsi="Times New Roman"/>
          <w:szCs w:val="24"/>
        </w:rPr>
        <w:t xml:space="preserve">uestionnaire. </w:t>
      </w:r>
      <w:r w:rsidR="00D049DE" w:rsidRPr="00D321F9">
        <w:rPr>
          <w:rFonts w:ascii="Times New Roman" w:hAnsi="Times New Roman"/>
          <w:szCs w:val="24"/>
        </w:rPr>
        <w:t>Principals and survey coordinators w</w:t>
      </w:r>
      <w:r w:rsidR="00F55578">
        <w:rPr>
          <w:rFonts w:ascii="Times New Roman" w:hAnsi="Times New Roman"/>
          <w:szCs w:val="24"/>
        </w:rPr>
        <w:t>ere</w:t>
      </w:r>
      <w:r w:rsidR="00D049DE" w:rsidRPr="00D321F9">
        <w:rPr>
          <w:rFonts w:ascii="Times New Roman" w:hAnsi="Times New Roman"/>
          <w:szCs w:val="24"/>
        </w:rPr>
        <w:t xml:space="preserve"> also contacted by email around the same time the initial packages </w:t>
      </w:r>
      <w:r w:rsidR="00B71496">
        <w:rPr>
          <w:rFonts w:ascii="Times New Roman" w:hAnsi="Times New Roman"/>
          <w:szCs w:val="24"/>
        </w:rPr>
        <w:t>were</w:t>
      </w:r>
      <w:r w:rsidR="00B71496" w:rsidRPr="00D321F9">
        <w:rPr>
          <w:rFonts w:ascii="Times New Roman" w:hAnsi="Times New Roman"/>
          <w:szCs w:val="24"/>
        </w:rPr>
        <w:t xml:space="preserve"> mailed</w:t>
      </w:r>
      <w:r w:rsidR="00D049DE" w:rsidRPr="00D321F9">
        <w:rPr>
          <w:rFonts w:ascii="Times New Roman" w:hAnsi="Times New Roman"/>
          <w:szCs w:val="24"/>
        </w:rPr>
        <w:t xml:space="preserve"> to the sampled schools. </w:t>
      </w:r>
      <w:r w:rsidRPr="00D321F9">
        <w:rPr>
          <w:rFonts w:ascii="Times New Roman" w:hAnsi="Times New Roman"/>
          <w:szCs w:val="24"/>
        </w:rPr>
        <w:t>The emails contain</w:t>
      </w:r>
      <w:r w:rsidR="00795783">
        <w:rPr>
          <w:rFonts w:ascii="Times New Roman" w:hAnsi="Times New Roman"/>
          <w:szCs w:val="24"/>
        </w:rPr>
        <w:t>ed</w:t>
      </w:r>
      <w:r w:rsidRPr="00D321F9">
        <w:rPr>
          <w:rFonts w:ascii="Times New Roman" w:hAnsi="Times New Roman"/>
          <w:szCs w:val="24"/>
        </w:rPr>
        <w:t xml:space="preserve"> the appropriate hyperlinks and User IDs to complete the NTPS questionnaires online.</w:t>
      </w:r>
    </w:p>
    <w:p w14:paraId="6658C52C" w14:textId="5935B770" w:rsidR="007215B4" w:rsidRDefault="00D049DE" w:rsidP="00795783">
      <w:pPr>
        <w:widowControl w:val="0"/>
        <w:tabs>
          <w:tab w:val="left" w:pos="720"/>
        </w:tabs>
        <w:spacing w:after="120" w:line="240" w:lineRule="auto"/>
        <w:rPr>
          <w:rFonts w:ascii="Times New Roman" w:hAnsi="Times New Roman"/>
          <w:szCs w:val="24"/>
        </w:rPr>
      </w:pPr>
      <w:r w:rsidRPr="00D321F9">
        <w:rPr>
          <w:rFonts w:ascii="Times New Roman" w:hAnsi="Times New Roman"/>
          <w:szCs w:val="24"/>
        </w:rPr>
        <w:t xml:space="preserve">About three weeks later, a second package </w:t>
      </w:r>
      <w:r w:rsidR="00F55578">
        <w:rPr>
          <w:rFonts w:ascii="Times New Roman" w:hAnsi="Times New Roman"/>
          <w:szCs w:val="24"/>
        </w:rPr>
        <w:t>was</w:t>
      </w:r>
      <w:r w:rsidRPr="00D321F9">
        <w:rPr>
          <w:rFonts w:ascii="Times New Roman" w:hAnsi="Times New Roman"/>
          <w:szCs w:val="24"/>
        </w:rPr>
        <w:t xml:space="preserve"> mailed to</w:t>
      </w:r>
      <w:r w:rsidR="0025530B" w:rsidRPr="00D321F9">
        <w:rPr>
          <w:rFonts w:ascii="Times New Roman" w:hAnsi="Times New Roman"/>
          <w:szCs w:val="24"/>
        </w:rPr>
        <w:t xml:space="preserve"> nonresponding schools</w:t>
      </w:r>
      <w:r w:rsidR="00EF761B" w:rsidRPr="00D321F9">
        <w:rPr>
          <w:rFonts w:ascii="Times New Roman" w:hAnsi="Times New Roman"/>
          <w:szCs w:val="24"/>
        </w:rPr>
        <w:t xml:space="preserve">. The </w:t>
      </w:r>
      <w:r w:rsidR="00B71496" w:rsidRPr="00D321F9">
        <w:rPr>
          <w:rFonts w:ascii="Times New Roman" w:hAnsi="Times New Roman"/>
          <w:szCs w:val="24"/>
        </w:rPr>
        <w:t>package included</w:t>
      </w:r>
      <w:r w:rsidR="00104794" w:rsidRPr="00D321F9">
        <w:rPr>
          <w:rFonts w:ascii="Times New Roman" w:hAnsi="Times New Roman"/>
          <w:szCs w:val="24"/>
        </w:rPr>
        <w:t xml:space="preserve"> </w:t>
      </w:r>
      <w:r w:rsidRPr="00D321F9">
        <w:rPr>
          <w:rFonts w:ascii="Times New Roman" w:hAnsi="Times New Roman"/>
          <w:szCs w:val="24"/>
        </w:rPr>
        <w:t>a reminder letter to the survey coordinator or principal and replacement materials for completing the outstanding questionnaires online</w:t>
      </w:r>
      <w:r w:rsidR="00EF761B" w:rsidRPr="00D321F9">
        <w:rPr>
          <w:rFonts w:ascii="Times New Roman" w:hAnsi="Times New Roman"/>
          <w:szCs w:val="24"/>
        </w:rPr>
        <w:t>.</w:t>
      </w:r>
      <w:r w:rsidRPr="00D321F9">
        <w:rPr>
          <w:rFonts w:ascii="Times New Roman" w:hAnsi="Times New Roman"/>
          <w:szCs w:val="24"/>
        </w:rPr>
        <w:t xml:space="preserve"> </w:t>
      </w:r>
      <w:r w:rsidR="00EF761B" w:rsidRPr="00D321F9">
        <w:rPr>
          <w:rFonts w:ascii="Times New Roman" w:hAnsi="Times New Roman"/>
          <w:szCs w:val="24"/>
        </w:rPr>
        <w:t>P</w:t>
      </w:r>
      <w:r w:rsidRPr="00D321F9">
        <w:rPr>
          <w:rFonts w:ascii="Times New Roman" w:hAnsi="Times New Roman"/>
          <w:szCs w:val="24"/>
        </w:rPr>
        <w:t xml:space="preserve">rincipal and survey coordinator email addresses </w:t>
      </w:r>
      <w:r w:rsidR="00F55578">
        <w:rPr>
          <w:rFonts w:ascii="Times New Roman" w:hAnsi="Times New Roman"/>
          <w:szCs w:val="24"/>
        </w:rPr>
        <w:t>were</w:t>
      </w:r>
      <w:r w:rsidRPr="00D321F9">
        <w:rPr>
          <w:rFonts w:ascii="Times New Roman" w:hAnsi="Times New Roman"/>
          <w:szCs w:val="24"/>
        </w:rPr>
        <w:t xml:space="preserve"> used as means of </w:t>
      </w:r>
      <w:r w:rsidR="00104794" w:rsidRPr="00D321F9">
        <w:rPr>
          <w:rFonts w:ascii="Times New Roman" w:hAnsi="Times New Roman"/>
          <w:szCs w:val="24"/>
        </w:rPr>
        <w:t>reminding</w:t>
      </w:r>
      <w:r w:rsidR="0025530B" w:rsidRPr="00D321F9">
        <w:rPr>
          <w:rFonts w:ascii="Times New Roman" w:hAnsi="Times New Roman"/>
          <w:szCs w:val="24"/>
        </w:rPr>
        <w:t xml:space="preserve"> </w:t>
      </w:r>
      <w:r w:rsidR="00104794" w:rsidRPr="00D321F9">
        <w:rPr>
          <w:rFonts w:ascii="Times New Roman" w:hAnsi="Times New Roman"/>
          <w:szCs w:val="24"/>
        </w:rPr>
        <w:t>nonresponding school</w:t>
      </w:r>
      <w:r w:rsidR="00EF761B" w:rsidRPr="00D321F9">
        <w:rPr>
          <w:rFonts w:ascii="Times New Roman" w:hAnsi="Times New Roman"/>
          <w:szCs w:val="24"/>
        </w:rPr>
        <w:t xml:space="preserve"> </w:t>
      </w:r>
      <w:r w:rsidR="00104794" w:rsidRPr="00D321F9">
        <w:rPr>
          <w:rFonts w:ascii="Times New Roman" w:hAnsi="Times New Roman"/>
          <w:szCs w:val="24"/>
        </w:rPr>
        <w:t>s</w:t>
      </w:r>
      <w:r w:rsidR="00EF761B" w:rsidRPr="00D321F9">
        <w:rPr>
          <w:rFonts w:ascii="Times New Roman" w:hAnsi="Times New Roman"/>
          <w:szCs w:val="24"/>
        </w:rPr>
        <w:t>taff</w:t>
      </w:r>
      <w:r w:rsidR="00104794" w:rsidRPr="00D321F9">
        <w:rPr>
          <w:rFonts w:ascii="Times New Roman" w:hAnsi="Times New Roman"/>
          <w:szCs w:val="24"/>
        </w:rPr>
        <w:t xml:space="preserve"> to complete their questionnaires.</w:t>
      </w:r>
    </w:p>
    <w:p w14:paraId="3764E4F3" w14:textId="509ED3A0" w:rsidR="007215B4" w:rsidRDefault="0025530B" w:rsidP="007D4EB8">
      <w:pPr>
        <w:tabs>
          <w:tab w:val="left" w:pos="720"/>
        </w:tabs>
        <w:spacing w:after="120" w:line="240" w:lineRule="auto"/>
        <w:rPr>
          <w:rFonts w:ascii="Times New Roman" w:hAnsi="Times New Roman"/>
          <w:szCs w:val="24"/>
        </w:rPr>
      </w:pPr>
      <w:r w:rsidRPr="00D321F9">
        <w:rPr>
          <w:rFonts w:ascii="Times New Roman" w:hAnsi="Times New Roman"/>
          <w:szCs w:val="24"/>
        </w:rPr>
        <w:t xml:space="preserve">Beginning in November </w:t>
      </w:r>
      <w:r w:rsidR="00A22ED6">
        <w:rPr>
          <w:rFonts w:ascii="Times New Roman" w:hAnsi="Times New Roman"/>
          <w:szCs w:val="24"/>
        </w:rPr>
        <w:t>201</w:t>
      </w:r>
      <w:r w:rsidR="00F55578">
        <w:rPr>
          <w:rFonts w:ascii="Times New Roman" w:hAnsi="Times New Roman"/>
          <w:szCs w:val="24"/>
        </w:rPr>
        <w:t>7</w:t>
      </w:r>
      <w:r w:rsidRPr="00D321F9">
        <w:rPr>
          <w:rFonts w:ascii="Times New Roman" w:hAnsi="Times New Roman"/>
          <w:szCs w:val="24"/>
        </w:rPr>
        <w:t xml:space="preserve">, </w:t>
      </w:r>
      <w:r w:rsidR="00104794" w:rsidRPr="00D321F9">
        <w:rPr>
          <w:rFonts w:ascii="Times New Roman" w:hAnsi="Times New Roman"/>
          <w:szCs w:val="24"/>
        </w:rPr>
        <w:t xml:space="preserve">nonpriority schools </w:t>
      </w:r>
      <w:r w:rsidR="00A64ED3" w:rsidRPr="00D321F9">
        <w:rPr>
          <w:rFonts w:ascii="Times New Roman" w:hAnsi="Times New Roman"/>
          <w:szCs w:val="24"/>
        </w:rPr>
        <w:t>that</w:t>
      </w:r>
      <w:r w:rsidR="00104794" w:rsidRPr="00D321F9">
        <w:rPr>
          <w:rFonts w:ascii="Times New Roman" w:hAnsi="Times New Roman"/>
          <w:szCs w:val="24"/>
        </w:rPr>
        <w:t xml:space="preserve"> ha</w:t>
      </w:r>
      <w:r w:rsidR="0049679A">
        <w:rPr>
          <w:rFonts w:ascii="Times New Roman" w:hAnsi="Times New Roman"/>
          <w:szCs w:val="24"/>
        </w:rPr>
        <w:t>d</w:t>
      </w:r>
      <w:r w:rsidR="00104794" w:rsidRPr="00D321F9">
        <w:rPr>
          <w:rFonts w:ascii="Times New Roman" w:hAnsi="Times New Roman"/>
          <w:szCs w:val="24"/>
        </w:rPr>
        <w:t xml:space="preserve"> not</w:t>
      </w:r>
      <w:r w:rsidR="0049679A">
        <w:rPr>
          <w:rFonts w:ascii="Times New Roman" w:hAnsi="Times New Roman"/>
          <w:szCs w:val="24"/>
        </w:rPr>
        <w:t xml:space="preserve"> yet</w:t>
      </w:r>
      <w:r w:rsidR="00104794" w:rsidRPr="00D321F9">
        <w:rPr>
          <w:rFonts w:ascii="Times New Roman" w:hAnsi="Times New Roman"/>
          <w:szCs w:val="24"/>
        </w:rPr>
        <w:t xml:space="preserve"> completed their TLF electronically w</w:t>
      </w:r>
      <w:r w:rsidR="0049679A">
        <w:rPr>
          <w:rFonts w:ascii="Times New Roman" w:hAnsi="Times New Roman"/>
          <w:szCs w:val="24"/>
        </w:rPr>
        <w:t>ere</w:t>
      </w:r>
      <w:r w:rsidR="00104794" w:rsidRPr="00D321F9">
        <w:rPr>
          <w:rFonts w:ascii="Times New Roman" w:hAnsi="Times New Roman"/>
          <w:szCs w:val="24"/>
        </w:rPr>
        <w:t xml:space="preserve"> sent to a telephone reminder operation aimed at </w:t>
      </w:r>
      <w:r w:rsidR="00795783">
        <w:rPr>
          <w:rFonts w:ascii="Times New Roman" w:hAnsi="Times New Roman"/>
          <w:szCs w:val="24"/>
        </w:rPr>
        <w:t>prompting</w:t>
      </w:r>
      <w:r w:rsidR="00104794" w:rsidRPr="00D321F9">
        <w:rPr>
          <w:rFonts w:ascii="Times New Roman" w:hAnsi="Times New Roman"/>
          <w:szCs w:val="24"/>
        </w:rPr>
        <w:t xml:space="preserve"> the survey coordinator or school principal to complete their TLF online. Non-priority schools </w:t>
      </w:r>
      <w:r w:rsidR="00EF761B" w:rsidRPr="00D321F9">
        <w:rPr>
          <w:rFonts w:ascii="Times New Roman" w:hAnsi="Times New Roman"/>
          <w:szCs w:val="24"/>
        </w:rPr>
        <w:t>that completed their TLF</w:t>
      </w:r>
      <w:r w:rsidR="00104794" w:rsidRPr="00D321F9">
        <w:rPr>
          <w:rFonts w:ascii="Times New Roman" w:hAnsi="Times New Roman"/>
          <w:szCs w:val="24"/>
        </w:rPr>
        <w:t xml:space="preserve"> but </w:t>
      </w:r>
      <w:r w:rsidR="00EF761B" w:rsidRPr="00D321F9">
        <w:rPr>
          <w:rFonts w:ascii="Times New Roman" w:hAnsi="Times New Roman"/>
          <w:szCs w:val="24"/>
        </w:rPr>
        <w:t>ha</w:t>
      </w:r>
      <w:r w:rsidR="0049679A">
        <w:rPr>
          <w:rFonts w:ascii="Times New Roman" w:hAnsi="Times New Roman"/>
          <w:szCs w:val="24"/>
        </w:rPr>
        <w:t>d</w:t>
      </w:r>
      <w:r w:rsidR="00EF761B" w:rsidRPr="00D321F9">
        <w:rPr>
          <w:rFonts w:ascii="Times New Roman" w:hAnsi="Times New Roman"/>
          <w:szCs w:val="24"/>
        </w:rPr>
        <w:t xml:space="preserve"> not </w:t>
      </w:r>
      <w:r w:rsidR="0049679A">
        <w:rPr>
          <w:rFonts w:ascii="Times New Roman" w:hAnsi="Times New Roman"/>
          <w:szCs w:val="24"/>
        </w:rPr>
        <w:t xml:space="preserve">yet </w:t>
      </w:r>
      <w:r w:rsidR="00EF761B" w:rsidRPr="00D321F9">
        <w:rPr>
          <w:rFonts w:ascii="Times New Roman" w:hAnsi="Times New Roman"/>
          <w:szCs w:val="24"/>
        </w:rPr>
        <w:t xml:space="preserve">returned either the Principal Questionnaire or School Questionnaire </w:t>
      </w:r>
      <w:r w:rsidR="00104794" w:rsidRPr="00D321F9">
        <w:rPr>
          <w:rFonts w:ascii="Times New Roman" w:hAnsi="Times New Roman"/>
          <w:szCs w:val="24"/>
        </w:rPr>
        <w:t>receive</w:t>
      </w:r>
      <w:r w:rsidR="0049679A">
        <w:rPr>
          <w:rFonts w:ascii="Times New Roman" w:hAnsi="Times New Roman"/>
          <w:szCs w:val="24"/>
        </w:rPr>
        <w:t>d</w:t>
      </w:r>
      <w:r w:rsidR="00104794" w:rsidRPr="00D321F9">
        <w:rPr>
          <w:rFonts w:ascii="Times New Roman" w:hAnsi="Times New Roman"/>
          <w:szCs w:val="24"/>
        </w:rPr>
        <w:t xml:space="preserve"> a reminder letter and email during this time.</w:t>
      </w:r>
    </w:p>
    <w:p w14:paraId="19CB71F6" w14:textId="5F7773CE" w:rsidR="00FE67BA" w:rsidRPr="00D321F9" w:rsidRDefault="00FE67BA" w:rsidP="007D4EB8">
      <w:pPr>
        <w:tabs>
          <w:tab w:val="left" w:pos="720"/>
        </w:tabs>
        <w:spacing w:after="120" w:line="240" w:lineRule="auto"/>
        <w:rPr>
          <w:rFonts w:ascii="Times New Roman" w:hAnsi="Times New Roman"/>
          <w:szCs w:val="24"/>
        </w:rPr>
      </w:pPr>
      <w:r w:rsidRPr="00D321F9">
        <w:rPr>
          <w:rFonts w:ascii="Times New Roman" w:hAnsi="Times New Roman"/>
          <w:szCs w:val="24"/>
        </w:rPr>
        <w:t>In late November</w:t>
      </w:r>
      <w:r w:rsidR="00EF761B" w:rsidRPr="00D321F9">
        <w:rPr>
          <w:rFonts w:ascii="Times New Roman" w:hAnsi="Times New Roman"/>
          <w:szCs w:val="24"/>
        </w:rPr>
        <w:t xml:space="preserve"> </w:t>
      </w:r>
      <w:r w:rsidR="00A22ED6">
        <w:rPr>
          <w:rFonts w:ascii="Times New Roman" w:hAnsi="Times New Roman"/>
          <w:szCs w:val="24"/>
        </w:rPr>
        <w:t>201</w:t>
      </w:r>
      <w:r w:rsidR="0049679A">
        <w:rPr>
          <w:rFonts w:ascii="Times New Roman" w:hAnsi="Times New Roman"/>
          <w:szCs w:val="24"/>
        </w:rPr>
        <w:t>7</w:t>
      </w:r>
      <w:r w:rsidRPr="00D321F9">
        <w:rPr>
          <w:rFonts w:ascii="Times New Roman" w:hAnsi="Times New Roman"/>
          <w:szCs w:val="24"/>
        </w:rPr>
        <w:t xml:space="preserve">, non-priority schools with outstanding school-level questionnaires </w:t>
      </w:r>
      <w:r w:rsidR="0049679A">
        <w:rPr>
          <w:rFonts w:ascii="Times New Roman" w:hAnsi="Times New Roman"/>
          <w:szCs w:val="24"/>
        </w:rPr>
        <w:t>were</w:t>
      </w:r>
      <w:r w:rsidRPr="00D321F9">
        <w:rPr>
          <w:rFonts w:ascii="Times New Roman" w:hAnsi="Times New Roman"/>
          <w:szCs w:val="24"/>
        </w:rPr>
        <w:t xml:space="preserve"> mailed a third package</w:t>
      </w:r>
      <w:r w:rsidR="00F0338C" w:rsidRPr="00D321F9">
        <w:rPr>
          <w:rFonts w:ascii="Times New Roman" w:hAnsi="Times New Roman"/>
          <w:szCs w:val="24"/>
        </w:rPr>
        <w:t xml:space="preserve">. The package </w:t>
      </w:r>
      <w:r w:rsidRPr="00D321F9">
        <w:rPr>
          <w:rFonts w:ascii="Times New Roman" w:hAnsi="Times New Roman"/>
          <w:szCs w:val="24"/>
        </w:rPr>
        <w:t>include</w:t>
      </w:r>
      <w:r w:rsidR="0049679A">
        <w:rPr>
          <w:rFonts w:ascii="Times New Roman" w:hAnsi="Times New Roman"/>
          <w:szCs w:val="24"/>
        </w:rPr>
        <w:t>d</w:t>
      </w:r>
      <w:r w:rsidRPr="00D321F9">
        <w:rPr>
          <w:rFonts w:ascii="Times New Roman" w:hAnsi="Times New Roman"/>
          <w:szCs w:val="24"/>
        </w:rPr>
        <w:t xml:space="preserve"> a reminder letter to the survey coordinator or principal, paper versions of the questionnaires that </w:t>
      </w:r>
      <w:r w:rsidR="00795783">
        <w:rPr>
          <w:rFonts w:ascii="Times New Roman" w:hAnsi="Times New Roman"/>
          <w:szCs w:val="24"/>
        </w:rPr>
        <w:t>we</w:t>
      </w:r>
      <w:r w:rsidRPr="00D321F9">
        <w:rPr>
          <w:rFonts w:ascii="Times New Roman" w:hAnsi="Times New Roman"/>
          <w:szCs w:val="24"/>
        </w:rPr>
        <w:t>re still outstanding, and postage-paid return envelopes.</w:t>
      </w:r>
      <w:r w:rsidR="00AC0A1C" w:rsidRPr="00D321F9">
        <w:rPr>
          <w:rFonts w:ascii="Times New Roman" w:hAnsi="Times New Roman"/>
          <w:szCs w:val="24"/>
        </w:rPr>
        <w:t xml:space="preserve"> If the TLF </w:t>
      </w:r>
      <w:r w:rsidR="0049679A">
        <w:rPr>
          <w:rFonts w:ascii="Times New Roman" w:hAnsi="Times New Roman"/>
          <w:szCs w:val="24"/>
        </w:rPr>
        <w:t>was</w:t>
      </w:r>
      <w:r w:rsidR="00AC0A1C" w:rsidRPr="00D321F9">
        <w:rPr>
          <w:rFonts w:ascii="Times New Roman" w:hAnsi="Times New Roman"/>
          <w:szCs w:val="24"/>
        </w:rPr>
        <w:t xml:space="preserve"> one of the outstanding questionnaires, the version included in this third mailout </w:t>
      </w:r>
      <w:r w:rsidR="0049679A">
        <w:rPr>
          <w:rFonts w:ascii="Times New Roman" w:hAnsi="Times New Roman"/>
          <w:szCs w:val="24"/>
        </w:rPr>
        <w:t xml:space="preserve">was </w:t>
      </w:r>
      <w:r w:rsidR="00AC0A1C" w:rsidRPr="00D321F9">
        <w:rPr>
          <w:rFonts w:ascii="Times New Roman" w:hAnsi="Times New Roman"/>
          <w:szCs w:val="24"/>
        </w:rPr>
        <w:t>pre-populated with teacher list data from the vendor</w:t>
      </w:r>
      <w:r w:rsidR="00717E9E" w:rsidRPr="00D321F9">
        <w:rPr>
          <w:rFonts w:ascii="Times New Roman" w:hAnsi="Times New Roman"/>
          <w:szCs w:val="24"/>
        </w:rPr>
        <w:t xml:space="preserve"> or clerical research</w:t>
      </w:r>
      <w:r w:rsidR="00AC0A1C" w:rsidRPr="00D321F9">
        <w:rPr>
          <w:rFonts w:ascii="Times New Roman" w:hAnsi="Times New Roman"/>
          <w:szCs w:val="24"/>
        </w:rPr>
        <w:t xml:space="preserve">. </w:t>
      </w:r>
      <w:r w:rsidRPr="00D321F9">
        <w:rPr>
          <w:rFonts w:ascii="Times New Roman" w:hAnsi="Times New Roman"/>
          <w:szCs w:val="24"/>
        </w:rPr>
        <w:t>Principal and survey coordinator email addresses w</w:t>
      </w:r>
      <w:r w:rsidR="0049679A">
        <w:rPr>
          <w:rFonts w:ascii="Times New Roman" w:hAnsi="Times New Roman"/>
          <w:szCs w:val="24"/>
        </w:rPr>
        <w:t>ere</w:t>
      </w:r>
      <w:r w:rsidRPr="00D321F9">
        <w:rPr>
          <w:rFonts w:ascii="Times New Roman" w:hAnsi="Times New Roman"/>
          <w:szCs w:val="24"/>
        </w:rPr>
        <w:t xml:space="preserve"> used as means of reminding nonresponding school</w:t>
      </w:r>
      <w:r w:rsidR="00F0338C" w:rsidRPr="00D321F9">
        <w:rPr>
          <w:rFonts w:ascii="Times New Roman" w:hAnsi="Times New Roman"/>
          <w:szCs w:val="24"/>
        </w:rPr>
        <w:t xml:space="preserve"> </w:t>
      </w:r>
      <w:r w:rsidRPr="00D321F9">
        <w:rPr>
          <w:rFonts w:ascii="Times New Roman" w:hAnsi="Times New Roman"/>
          <w:szCs w:val="24"/>
        </w:rPr>
        <w:t>s</w:t>
      </w:r>
      <w:r w:rsidR="00F0338C" w:rsidRPr="00D321F9">
        <w:rPr>
          <w:rFonts w:ascii="Times New Roman" w:hAnsi="Times New Roman"/>
          <w:szCs w:val="24"/>
        </w:rPr>
        <w:t>taff</w:t>
      </w:r>
      <w:r w:rsidRPr="00D321F9">
        <w:rPr>
          <w:rFonts w:ascii="Times New Roman" w:hAnsi="Times New Roman"/>
          <w:szCs w:val="24"/>
        </w:rPr>
        <w:t xml:space="preserve"> to complete their questionnaires.</w:t>
      </w:r>
    </w:p>
    <w:p w14:paraId="11F39F19" w14:textId="205BDEBE" w:rsidR="00AC0A1C" w:rsidRPr="00D321F9" w:rsidRDefault="00FE67BA" w:rsidP="007D4EB8">
      <w:pPr>
        <w:tabs>
          <w:tab w:val="left" w:pos="720"/>
        </w:tabs>
        <w:spacing w:after="120" w:line="240" w:lineRule="auto"/>
        <w:rPr>
          <w:rFonts w:ascii="Times New Roman" w:hAnsi="Times New Roman"/>
          <w:szCs w:val="24"/>
        </w:rPr>
      </w:pPr>
      <w:r w:rsidRPr="00D321F9">
        <w:rPr>
          <w:rFonts w:ascii="Times New Roman" w:hAnsi="Times New Roman"/>
          <w:szCs w:val="24"/>
        </w:rPr>
        <w:t>In early January</w:t>
      </w:r>
      <w:r w:rsidR="00FF0697" w:rsidRPr="00D321F9">
        <w:rPr>
          <w:rFonts w:ascii="Times New Roman" w:hAnsi="Times New Roman"/>
          <w:szCs w:val="24"/>
        </w:rPr>
        <w:t xml:space="preserve"> </w:t>
      </w:r>
      <w:r w:rsidR="00A22ED6">
        <w:rPr>
          <w:rFonts w:ascii="Times New Roman" w:hAnsi="Times New Roman"/>
          <w:szCs w:val="24"/>
        </w:rPr>
        <w:t>20</w:t>
      </w:r>
      <w:r w:rsidR="007A07A2">
        <w:rPr>
          <w:rFonts w:ascii="Times New Roman" w:hAnsi="Times New Roman"/>
          <w:szCs w:val="24"/>
        </w:rPr>
        <w:t>18</w:t>
      </w:r>
      <w:r w:rsidRPr="00D321F9">
        <w:rPr>
          <w:rFonts w:ascii="Times New Roman" w:hAnsi="Times New Roman"/>
          <w:szCs w:val="24"/>
        </w:rPr>
        <w:t>, non-priority schools that ha</w:t>
      </w:r>
      <w:r w:rsidR="0049679A">
        <w:rPr>
          <w:rFonts w:ascii="Times New Roman" w:hAnsi="Times New Roman"/>
          <w:szCs w:val="24"/>
        </w:rPr>
        <w:t>d</w:t>
      </w:r>
      <w:r w:rsidRPr="00D321F9">
        <w:rPr>
          <w:rFonts w:ascii="Times New Roman" w:hAnsi="Times New Roman"/>
          <w:szCs w:val="24"/>
        </w:rPr>
        <w:t xml:space="preserve"> not yet completed their TLF </w:t>
      </w:r>
      <w:r w:rsidR="0049679A">
        <w:rPr>
          <w:rFonts w:ascii="Times New Roman" w:hAnsi="Times New Roman"/>
          <w:szCs w:val="24"/>
        </w:rPr>
        <w:t>were</w:t>
      </w:r>
      <w:r w:rsidR="00914910" w:rsidRPr="00D321F9">
        <w:rPr>
          <w:rFonts w:ascii="Times New Roman" w:hAnsi="Times New Roman"/>
          <w:szCs w:val="24"/>
        </w:rPr>
        <w:t xml:space="preserve"> sent to a Field operation, where sampled schools receive</w:t>
      </w:r>
      <w:r w:rsidR="0049679A">
        <w:rPr>
          <w:rFonts w:ascii="Times New Roman" w:hAnsi="Times New Roman"/>
          <w:szCs w:val="24"/>
        </w:rPr>
        <w:t>d</w:t>
      </w:r>
      <w:r w:rsidR="00914910" w:rsidRPr="00D321F9">
        <w:rPr>
          <w:rFonts w:ascii="Times New Roman" w:hAnsi="Times New Roman"/>
          <w:szCs w:val="24"/>
        </w:rPr>
        <w:t xml:space="preserve"> an in-person visit from a Field Representative. The expectation for the personal visit </w:t>
      </w:r>
      <w:r w:rsidR="0049679A">
        <w:rPr>
          <w:rFonts w:ascii="Times New Roman" w:hAnsi="Times New Roman"/>
          <w:szCs w:val="24"/>
        </w:rPr>
        <w:t>was</w:t>
      </w:r>
      <w:r w:rsidR="00914910" w:rsidRPr="00D321F9">
        <w:rPr>
          <w:rFonts w:ascii="Times New Roman" w:hAnsi="Times New Roman"/>
          <w:szCs w:val="24"/>
        </w:rPr>
        <w:t xml:space="preserve"> that </w:t>
      </w:r>
      <w:r w:rsidR="00F0338C" w:rsidRPr="00D321F9">
        <w:rPr>
          <w:rFonts w:ascii="Times New Roman" w:hAnsi="Times New Roman"/>
          <w:szCs w:val="24"/>
        </w:rPr>
        <w:t xml:space="preserve">the </w:t>
      </w:r>
      <w:r w:rsidR="00914910" w:rsidRPr="00D321F9">
        <w:rPr>
          <w:rFonts w:ascii="Times New Roman" w:hAnsi="Times New Roman"/>
          <w:szCs w:val="24"/>
        </w:rPr>
        <w:t xml:space="preserve">Census Bureau Field </w:t>
      </w:r>
      <w:r w:rsidR="00F0338C" w:rsidRPr="00D321F9">
        <w:rPr>
          <w:rFonts w:ascii="Times New Roman" w:hAnsi="Times New Roman"/>
          <w:szCs w:val="24"/>
        </w:rPr>
        <w:t xml:space="preserve">Representative </w:t>
      </w:r>
      <w:r w:rsidR="00914910" w:rsidRPr="00D321F9">
        <w:rPr>
          <w:rFonts w:ascii="Times New Roman" w:hAnsi="Times New Roman"/>
          <w:szCs w:val="24"/>
        </w:rPr>
        <w:t>w</w:t>
      </w:r>
      <w:r w:rsidR="0049679A">
        <w:rPr>
          <w:rFonts w:ascii="Times New Roman" w:hAnsi="Times New Roman"/>
          <w:szCs w:val="24"/>
        </w:rPr>
        <w:t>ould</w:t>
      </w:r>
      <w:r w:rsidR="00504C15">
        <w:rPr>
          <w:rFonts w:ascii="Times New Roman" w:hAnsi="Times New Roman"/>
          <w:szCs w:val="24"/>
        </w:rPr>
        <w:t xml:space="preserve">: (a) </w:t>
      </w:r>
      <w:r w:rsidR="00914910" w:rsidRPr="00D321F9">
        <w:rPr>
          <w:rFonts w:ascii="Times New Roman" w:hAnsi="Times New Roman"/>
          <w:szCs w:val="24"/>
        </w:rPr>
        <w:t>verify the school’s TLF, which w</w:t>
      </w:r>
      <w:r w:rsidR="0049679A">
        <w:rPr>
          <w:rFonts w:ascii="Times New Roman" w:hAnsi="Times New Roman"/>
          <w:szCs w:val="24"/>
        </w:rPr>
        <w:t xml:space="preserve">as </w:t>
      </w:r>
      <w:r w:rsidR="00914910" w:rsidRPr="00D321F9">
        <w:rPr>
          <w:rFonts w:ascii="Times New Roman" w:hAnsi="Times New Roman"/>
          <w:szCs w:val="24"/>
        </w:rPr>
        <w:t xml:space="preserve">pre-populated with vendor </w:t>
      </w:r>
      <w:r w:rsidR="00717E9E" w:rsidRPr="00D321F9">
        <w:rPr>
          <w:rFonts w:ascii="Times New Roman" w:hAnsi="Times New Roman"/>
          <w:szCs w:val="24"/>
        </w:rPr>
        <w:t xml:space="preserve">or clerically-researched </w:t>
      </w:r>
      <w:r w:rsidR="00914910" w:rsidRPr="00D321F9">
        <w:rPr>
          <w:rFonts w:ascii="Times New Roman" w:hAnsi="Times New Roman"/>
          <w:szCs w:val="24"/>
        </w:rPr>
        <w:t>data</w:t>
      </w:r>
      <w:r w:rsidR="00F0338C" w:rsidRPr="00D321F9">
        <w:rPr>
          <w:rFonts w:ascii="Times New Roman" w:hAnsi="Times New Roman"/>
          <w:szCs w:val="24"/>
        </w:rPr>
        <w:t xml:space="preserve"> when </w:t>
      </w:r>
      <w:r w:rsidR="00504C15">
        <w:rPr>
          <w:rFonts w:ascii="Times New Roman" w:hAnsi="Times New Roman"/>
          <w:szCs w:val="24"/>
        </w:rPr>
        <w:t>such data were</w:t>
      </w:r>
      <w:r w:rsidR="00F0338C" w:rsidRPr="00D321F9">
        <w:rPr>
          <w:rFonts w:ascii="Times New Roman" w:hAnsi="Times New Roman"/>
          <w:szCs w:val="24"/>
        </w:rPr>
        <w:t xml:space="preserve"> available</w:t>
      </w:r>
      <w:r w:rsidR="00914910" w:rsidRPr="00D321F9">
        <w:rPr>
          <w:rFonts w:ascii="Times New Roman" w:hAnsi="Times New Roman"/>
          <w:szCs w:val="24"/>
        </w:rPr>
        <w:t xml:space="preserve">, and </w:t>
      </w:r>
      <w:r w:rsidR="00504C15">
        <w:rPr>
          <w:rFonts w:ascii="Times New Roman" w:hAnsi="Times New Roman"/>
          <w:szCs w:val="24"/>
        </w:rPr>
        <w:t xml:space="preserve">(b) </w:t>
      </w:r>
      <w:r w:rsidR="00914910" w:rsidRPr="00D321F9">
        <w:rPr>
          <w:rFonts w:ascii="Times New Roman" w:hAnsi="Times New Roman"/>
          <w:szCs w:val="24"/>
        </w:rPr>
        <w:t xml:space="preserve">distribute paper school and/or principal questionnaires as needed. </w:t>
      </w:r>
      <w:r w:rsidR="00F0338C" w:rsidRPr="00D321F9">
        <w:rPr>
          <w:rFonts w:ascii="Times New Roman" w:hAnsi="Times New Roman"/>
          <w:szCs w:val="24"/>
        </w:rPr>
        <w:t>After the Field operation, non-priority schools that ha</w:t>
      </w:r>
      <w:r w:rsidR="0049679A">
        <w:rPr>
          <w:rFonts w:ascii="Times New Roman" w:hAnsi="Times New Roman"/>
          <w:szCs w:val="24"/>
        </w:rPr>
        <w:t>d</w:t>
      </w:r>
      <w:r w:rsidR="00F0338C" w:rsidRPr="00D321F9">
        <w:rPr>
          <w:rFonts w:ascii="Times New Roman" w:hAnsi="Times New Roman"/>
          <w:szCs w:val="24"/>
        </w:rPr>
        <w:t xml:space="preserve"> not provided or verified their TLF </w:t>
      </w:r>
      <w:r w:rsidR="0049679A">
        <w:rPr>
          <w:rFonts w:ascii="Times New Roman" w:hAnsi="Times New Roman"/>
          <w:szCs w:val="24"/>
        </w:rPr>
        <w:t>had</w:t>
      </w:r>
      <w:r w:rsidR="00F0338C" w:rsidRPr="00D321F9">
        <w:rPr>
          <w:rFonts w:ascii="Times New Roman" w:hAnsi="Times New Roman"/>
          <w:szCs w:val="24"/>
        </w:rPr>
        <w:t xml:space="preserve"> their teachers sampled from the vendor </w:t>
      </w:r>
      <w:r w:rsidR="00717E9E" w:rsidRPr="00D321F9">
        <w:rPr>
          <w:rFonts w:ascii="Times New Roman" w:hAnsi="Times New Roman"/>
          <w:szCs w:val="24"/>
        </w:rPr>
        <w:t xml:space="preserve">or clerically-researched </w:t>
      </w:r>
      <w:r w:rsidR="00F0338C" w:rsidRPr="00D321F9">
        <w:rPr>
          <w:rFonts w:ascii="Times New Roman" w:hAnsi="Times New Roman"/>
          <w:szCs w:val="24"/>
        </w:rPr>
        <w:t>list of teachers.</w:t>
      </w:r>
    </w:p>
    <w:p w14:paraId="62498C31" w14:textId="600A319A" w:rsidR="007215B4" w:rsidRDefault="00FF0697" w:rsidP="007D4EB8">
      <w:pPr>
        <w:tabs>
          <w:tab w:val="left" w:pos="720"/>
        </w:tabs>
        <w:spacing w:after="120" w:line="240" w:lineRule="auto"/>
        <w:rPr>
          <w:rFonts w:ascii="Times New Roman" w:hAnsi="Times New Roman"/>
          <w:szCs w:val="24"/>
        </w:rPr>
      </w:pPr>
      <w:r w:rsidRPr="00D321F9">
        <w:rPr>
          <w:rFonts w:ascii="Times New Roman" w:hAnsi="Times New Roman"/>
          <w:szCs w:val="24"/>
        </w:rPr>
        <w:t xml:space="preserve">Beginning in </w:t>
      </w:r>
      <w:r w:rsidR="00A533A0" w:rsidRPr="00D321F9">
        <w:rPr>
          <w:rFonts w:ascii="Times New Roman" w:hAnsi="Times New Roman"/>
          <w:szCs w:val="24"/>
        </w:rPr>
        <w:t>early January</w:t>
      </w:r>
      <w:r w:rsidRPr="00D321F9">
        <w:rPr>
          <w:rFonts w:ascii="Times New Roman" w:hAnsi="Times New Roman"/>
          <w:szCs w:val="24"/>
        </w:rPr>
        <w:t xml:space="preserve"> </w:t>
      </w:r>
      <w:r w:rsidR="00A22ED6">
        <w:rPr>
          <w:rFonts w:ascii="Times New Roman" w:hAnsi="Times New Roman"/>
          <w:szCs w:val="24"/>
        </w:rPr>
        <w:t>20</w:t>
      </w:r>
      <w:r w:rsidR="00504C15">
        <w:rPr>
          <w:rFonts w:ascii="Times New Roman" w:hAnsi="Times New Roman"/>
          <w:szCs w:val="24"/>
        </w:rPr>
        <w:t>18</w:t>
      </w:r>
      <w:r w:rsidR="00A533A0" w:rsidRPr="00D321F9">
        <w:rPr>
          <w:rFonts w:ascii="Times New Roman" w:hAnsi="Times New Roman"/>
          <w:szCs w:val="24"/>
        </w:rPr>
        <w:t>,</w:t>
      </w:r>
      <w:r w:rsidRPr="00D321F9">
        <w:rPr>
          <w:rFonts w:ascii="Times New Roman" w:hAnsi="Times New Roman"/>
          <w:szCs w:val="24"/>
        </w:rPr>
        <w:t xml:space="preserve"> principals and/or survey coordinators in</w:t>
      </w:r>
      <w:r w:rsidR="00A533A0" w:rsidRPr="00D321F9">
        <w:rPr>
          <w:rFonts w:ascii="Times New Roman" w:hAnsi="Times New Roman"/>
          <w:szCs w:val="24"/>
        </w:rPr>
        <w:t xml:space="preserve"> non-priority schools that</w:t>
      </w:r>
      <w:r w:rsidR="00652E63">
        <w:rPr>
          <w:rFonts w:ascii="Times New Roman" w:hAnsi="Times New Roman"/>
          <w:szCs w:val="24"/>
        </w:rPr>
        <w:t xml:space="preserve"> </w:t>
      </w:r>
      <w:r w:rsidR="00A533A0" w:rsidRPr="00D321F9">
        <w:rPr>
          <w:rFonts w:ascii="Times New Roman" w:hAnsi="Times New Roman"/>
          <w:szCs w:val="24"/>
        </w:rPr>
        <w:t>completed their TLF but ha</w:t>
      </w:r>
      <w:r w:rsidR="0049679A">
        <w:rPr>
          <w:rFonts w:ascii="Times New Roman" w:hAnsi="Times New Roman"/>
          <w:szCs w:val="24"/>
        </w:rPr>
        <w:t>d</w:t>
      </w:r>
      <w:r w:rsidR="00A533A0" w:rsidRPr="00D321F9">
        <w:rPr>
          <w:rFonts w:ascii="Times New Roman" w:hAnsi="Times New Roman"/>
          <w:szCs w:val="24"/>
        </w:rPr>
        <w:t xml:space="preserve"> not completed their school and/or principal questionnaire </w:t>
      </w:r>
      <w:r w:rsidR="003974A5">
        <w:rPr>
          <w:rFonts w:ascii="Times New Roman" w:hAnsi="Times New Roman"/>
          <w:szCs w:val="24"/>
        </w:rPr>
        <w:t>were</w:t>
      </w:r>
      <w:r w:rsidRPr="00D321F9">
        <w:rPr>
          <w:rFonts w:ascii="Times New Roman" w:hAnsi="Times New Roman"/>
          <w:szCs w:val="24"/>
        </w:rPr>
        <w:t xml:space="preserve"> sent a reminder email and </w:t>
      </w:r>
      <w:r w:rsidR="003974A5">
        <w:rPr>
          <w:rFonts w:ascii="Times New Roman" w:hAnsi="Times New Roman"/>
          <w:szCs w:val="24"/>
        </w:rPr>
        <w:t xml:space="preserve">were </w:t>
      </w:r>
      <w:r w:rsidRPr="00D321F9">
        <w:rPr>
          <w:rFonts w:ascii="Times New Roman" w:hAnsi="Times New Roman"/>
          <w:szCs w:val="24"/>
        </w:rPr>
        <w:t>contacted by telephone.</w:t>
      </w:r>
    </w:p>
    <w:p w14:paraId="5CD65E82" w14:textId="36B44549" w:rsidR="007215B4" w:rsidRPr="00A2457E" w:rsidRDefault="00F0338C" w:rsidP="007D4EB8">
      <w:pPr>
        <w:tabs>
          <w:tab w:val="left" w:pos="720"/>
        </w:tabs>
        <w:spacing w:after="120" w:line="240" w:lineRule="auto"/>
        <w:rPr>
          <w:rFonts w:ascii="Times New Roman" w:hAnsi="Times New Roman"/>
          <w:szCs w:val="24"/>
        </w:rPr>
      </w:pPr>
      <w:r w:rsidRPr="00D321F9">
        <w:rPr>
          <w:rFonts w:ascii="Times New Roman" w:hAnsi="Times New Roman"/>
          <w:szCs w:val="24"/>
        </w:rPr>
        <w:t xml:space="preserve">If outstanding </w:t>
      </w:r>
      <w:r w:rsidR="00FF0697" w:rsidRPr="00D321F9">
        <w:rPr>
          <w:rFonts w:ascii="Times New Roman" w:hAnsi="Times New Roman"/>
          <w:szCs w:val="24"/>
        </w:rPr>
        <w:t xml:space="preserve">school and/or principal questionnaires </w:t>
      </w:r>
      <w:r w:rsidRPr="00D321F9">
        <w:rPr>
          <w:rFonts w:ascii="Times New Roman" w:hAnsi="Times New Roman"/>
          <w:szCs w:val="24"/>
        </w:rPr>
        <w:t>remain</w:t>
      </w:r>
      <w:r w:rsidR="007A07A2">
        <w:rPr>
          <w:rFonts w:ascii="Times New Roman" w:hAnsi="Times New Roman"/>
          <w:szCs w:val="24"/>
        </w:rPr>
        <w:t>ed</w:t>
      </w:r>
      <w:r w:rsidRPr="00D321F9">
        <w:rPr>
          <w:rFonts w:ascii="Times New Roman" w:hAnsi="Times New Roman"/>
          <w:szCs w:val="24"/>
        </w:rPr>
        <w:t xml:space="preserve"> after the field </w:t>
      </w:r>
      <w:r w:rsidR="00FF0697" w:rsidRPr="00D321F9">
        <w:rPr>
          <w:rFonts w:ascii="Times New Roman" w:hAnsi="Times New Roman"/>
          <w:szCs w:val="24"/>
        </w:rPr>
        <w:t xml:space="preserve">or telephone </w:t>
      </w:r>
      <w:r w:rsidRPr="00D321F9">
        <w:rPr>
          <w:rFonts w:ascii="Times New Roman" w:hAnsi="Times New Roman"/>
          <w:szCs w:val="24"/>
        </w:rPr>
        <w:t xml:space="preserve">operation, </w:t>
      </w:r>
      <w:r w:rsidR="00504C15">
        <w:rPr>
          <w:rFonts w:ascii="Times New Roman" w:hAnsi="Times New Roman"/>
          <w:szCs w:val="24"/>
        </w:rPr>
        <w:t>contacts</w:t>
      </w:r>
      <w:r w:rsidRPr="00D321F9">
        <w:rPr>
          <w:rFonts w:ascii="Times New Roman" w:hAnsi="Times New Roman"/>
          <w:szCs w:val="24"/>
        </w:rPr>
        <w:t xml:space="preserve"> </w:t>
      </w:r>
      <w:r w:rsidRPr="00A2457E">
        <w:rPr>
          <w:rFonts w:ascii="Times New Roman" w:hAnsi="Times New Roman"/>
          <w:szCs w:val="24"/>
        </w:rPr>
        <w:t>by mail, email, telephone</w:t>
      </w:r>
      <w:r w:rsidR="00FF0697" w:rsidRPr="00A2457E">
        <w:rPr>
          <w:rFonts w:ascii="Times New Roman" w:hAnsi="Times New Roman"/>
          <w:szCs w:val="24"/>
        </w:rPr>
        <w:t>, and in-person visit (if not previously visited)</w:t>
      </w:r>
      <w:r w:rsidRPr="00A2457E">
        <w:rPr>
          <w:rFonts w:ascii="Times New Roman" w:hAnsi="Times New Roman"/>
          <w:szCs w:val="24"/>
        </w:rPr>
        <w:t xml:space="preserve"> </w:t>
      </w:r>
      <w:r w:rsidR="00504C15">
        <w:rPr>
          <w:rFonts w:ascii="Times New Roman" w:hAnsi="Times New Roman"/>
          <w:szCs w:val="24"/>
        </w:rPr>
        <w:t>were</w:t>
      </w:r>
      <w:r w:rsidRPr="00A2457E">
        <w:rPr>
          <w:rFonts w:ascii="Times New Roman" w:hAnsi="Times New Roman"/>
          <w:szCs w:val="24"/>
        </w:rPr>
        <w:t xml:space="preserve"> made to attempt to remind the school to complete their outstanding questionnaire(s).</w:t>
      </w:r>
    </w:p>
    <w:p w14:paraId="6E229C29" w14:textId="6CC58AD9" w:rsidR="00AC0A1C" w:rsidRPr="00A2457E" w:rsidRDefault="00202F49" w:rsidP="007D4EB8">
      <w:pPr>
        <w:pStyle w:val="Heading2"/>
        <w:spacing w:after="120" w:line="240" w:lineRule="auto"/>
        <w:rPr>
          <w:rFonts w:ascii="Times New Roman" w:hAnsi="Times New Roman"/>
          <w:color w:val="auto"/>
          <w:sz w:val="24"/>
          <w:szCs w:val="24"/>
        </w:rPr>
      </w:pPr>
      <w:bookmarkStart w:id="66" w:name="_Toc468187460"/>
      <w:bookmarkStart w:id="67" w:name="_Toc535327892"/>
      <w:r w:rsidRPr="00A2457E">
        <w:rPr>
          <w:rFonts w:ascii="Times New Roman" w:hAnsi="Times New Roman"/>
          <w:color w:val="auto"/>
          <w:sz w:val="24"/>
          <w:szCs w:val="24"/>
        </w:rPr>
        <w:t>B.2.</w:t>
      </w:r>
      <w:r w:rsidR="00D227F1" w:rsidRPr="00A2457E">
        <w:rPr>
          <w:rFonts w:ascii="Times New Roman" w:hAnsi="Times New Roman"/>
          <w:color w:val="auto"/>
          <w:sz w:val="24"/>
          <w:szCs w:val="24"/>
        </w:rPr>
        <w:t>3</w:t>
      </w:r>
      <w:r w:rsidRPr="00A2457E">
        <w:rPr>
          <w:rFonts w:ascii="Times New Roman" w:hAnsi="Times New Roman"/>
          <w:color w:val="auto"/>
          <w:sz w:val="24"/>
          <w:szCs w:val="24"/>
        </w:rPr>
        <w:tab/>
      </w:r>
      <w:r w:rsidRPr="00A2457E">
        <w:rPr>
          <w:rFonts w:ascii="Times New Roman" w:hAnsi="Times New Roman"/>
          <w:color w:val="auto"/>
          <w:sz w:val="24"/>
          <w:szCs w:val="24"/>
        </w:rPr>
        <w:tab/>
      </w:r>
      <w:r w:rsidR="00AC0A1C" w:rsidRPr="00A2457E">
        <w:rPr>
          <w:rFonts w:ascii="Times New Roman" w:hAnsi="Times New Roman"/>
          <w:color w:val="auto"/>
          <w:sz w:val="24"/>
          <w:szCs w:val="24"/>
        </w:rPr>
        <w:t>Teacher Data Collection</w:t>
      </w:r>
      <w:bookmarkEnd w:id="66"/>
      <w:bookmarkEnd w:id="67"/>
    </w:p>
    <w:p w14:paraId="720224B0" w14:textId="2D579C76" w:rsidR="001A4F34" w:rsidRPr="00A2457E" w:rsidRDefault="002E4370" w:rsidP="007D4EB8">
      <w:pPr>
        <w:tabs>
          <w:tab w:val="left" w:pos="720"/>
        </w:tabs>
        <w:spacing w:after="120" w:line="240" w:lineRule="auto"/>
        <w:rPr>
          <w:rFonts w:ascii="Times New Roman" w:hAnsi="Times New Roman"/>
          <w:szCs w:val="24"/>
        </w:rPr>
      </w:pPr>
      <w:r w:rsidRPr="00A2457E">
        <w:rPr>
          <w:rFonts w:ascii="Times New Roman" w:hAnsi="Times New Roman"/>
          <w:szCs w:val="24"/>
        </w:rPr>
        <w:t xml:space="preserve">Teachers </w:t>
      </w:r>
      <w:r w:rsidR="00471239">
        <w:rPr>
          <w:rFonts w:ascii="Times New Roman" w:hAnsi="Times New Roman"/>
          <w:szCs w:val="24"/>
        </w:rPr>
        <w:t>were</w:t>
      </w:r>
      <w:r w:rsidRPr="00A2457E">
        <w:rPr>
          <w:rFonts w:ascii="Times New Roman" w:hAnsi="Times New Roman"/>
          <w:szCs w:val="24"/>
        </w:rPr>
        <w:t xml:space="preserve"> sampled weekly from completed or verified TLFs throughout data collection. </w:t>
      </w:r>
      <w:r w:rsidR="001631F9" w:rsidRPr="00A2457E">
        <w:rPr>
          <w:rFonts w:ascii="Times New Roman" w:hAnsi="Times New Roman"/>
          <w:szCs w:val="24"/>
        </w:rPr>
        <w:t xml:space="preserve">As teachers </w:t>
      </w:r>
      <w:r w:rsidR="00471239">
        <w:rPr>
          <w:rFonts w:ascii="Times New Roman" w:hAnsi="Times New Roman"/>
          <w:szCs w:val="24"/>
        </w:rPr>
        <w:t>were</w:t>
      </w:r>
      <w:r w:rsidR="00471239" w:rsidRPr="00A2457E">
        <w:rPr>
          <w:rFonts w:ascii="Times New Roman" w:hAnsi="Times New Roman"/>
          <w:szCs w:val="24"/>
        </w:rPr>
        <w:t xml:space="preserve"> </w:t>
      </w:r>
      <w:r w:rsidR="001631F9" w:rsidRPr="00A2457E">
        <w:rPr>
          <w:rFonts w:ascii="Times New Roman" w:hAnsi="Times New Roman"/>
          <w:szCs w:val="24"/>
        </w:rPr>
        <w:t xml:space="preserve">sampled, </w:t>
      </w:r>
      <w:r w:rsidRPr="00A2457E">
        <w:rPr>
          <w:rFonts w:ascii="Times New Roman" w:hAnsi="Times New Roman"/>
          <w:szCs w:val="24"/>
        </w:rPr>
        <w:t>they</w:t>
      </w:r>
      <w:r w:rsidR="001631F9" w:rsidRPr="00A2457E">
        <w:rPr>
          <w:rFonts w:ascii="Times New Roman" w:hAnsi="Times New Roman"/>
          <w:szCs w:val="24"/>
        </w:rPr>
        <w:t xml:space="preserve"> </w:t>
      </w:r>
      <w:r w:rsidR="00471239">
        <w:rPr>
          <w:rFonts w:ascii="Times New Roman" w:hAnsi="Times New Roman"/>
          <w:szCs w:val="24"/>
        </w:rPr>
        <w:t>were</w:t>
      </w:r>
      <w:r w:rsidR="001631F9" w:rsidRPr="00A2457E">
        <w:rPr>
          <w:rFonts w:ascii="Times New Roman" w:hAnsi="Times New Roman"/>
          <w:szCs w:val="24"/>
        </w:rPr>
        <w:t xml:space="preserve"> mailed an initial teacher package containing a letter</w:t>
      </w:r>
      <w:r w:rsidRPr="00A2457E">
        <w:rPr>
          <w:rFonts w:ascii="Times New Roman" w:hAnsi="Times New Roman"/>
          <w:szCs w:val="24"/>
        </w:rPr>
        <w:t xml:space="preserve"> that introduce</w:t>
      </w:r>
      <w:r w:rsidR="00D71EE4">
        <w:rPr>
          <w:rFonts w:ascii="Times New Roman" w:hAnsi="Times New Roman"/>
          <w:szCs w:val="24"/>
        </w:rPr>
        <w:t>d</w:t>
      </w:r>
      <w:r w:rsidRPr="00A2457E">
        <w:rPr>
          <w:rFonts w:ascii="Times New Roman" w:hAnsi="Times New Roman"/>
          <w:szCs w:val="24"/>
        </w:rPr>
        <w:t xml:space="preserve"> the survey</w:t>
      </w:r>
      <w:r w:rsidR="00D71EE4">
        <w:rPr>
          <w:rFonts w:ascii="Times New Roman" w:hAnsi="Times New Roman"/>
          <w:szCs w:val="24"/>
        </w:rPr>
        <w:t xml:space="preserve"> and</w:t>
      </w:r>
      <w:r w:rsidRPr="00A2457E">
        <w:rPr>
          <w:rFonts w:ascii="Times New Roman" w:hAnsi="Times New Roman"/>
          <w:szCs w:val="24"/>
        </w:rPr>
        <w:t xml:space="preserve"> provide</w:t>
      </w:r>
      <w:r w:rsidR="00D71EE4">
        <w:rPr>
          <w:rFonts w:ascii="Times New Roman" w:hAnsi="Times New Roman"/>
          <w:szCs w:val="24"/>
        </w:rPr>
        <w:t>d</w:t>
      </w:r>
      <w:r w:rsidRPr="00A2457E">
        <w:rPr>
          <w:rFonts w:ascii="Times New Roman" w:hAnsi="Times New Roman"/>
          <w:szCs w:val="24"/>
        </w:rPr>
        <w:t xml:space="preserve"> the </w:t>
      </w:r>
      <w:r w:rsidR="001631F9" w:rsidRPr="00A2457E">
        <w:rPr>
          <w:rFonts w:ascii="Times New Roman" w:hAnsi="Times New Roman"/>
          <w:szCs w:val="24"/>
        </w:rPr>
        <w:t>login information to complete their survey online</w:t>
      </w:r>
      <w:r w:rsidR="00CF155D" w:rsidRPr="00A2457E">
        <w:rPr>
          <w:rFonts w:ascii="Times New Roman" w:hAnsi="Times New Roman"/>
          <w:szCs w:val="24"/>
        </w:rPr>
        <w:t>.</w:t>
      </w:r>
      <w:r w:rsidR="00C43261" w:rsidRPr="00A2457E">
        <w:rPr>
          <w:rFonts w:ascii="Times New Roman" w:hAnsi="Times New Roman"/>
          <w:szCs w:val="24"/>
        </w:rPr>
        <w:t xml:space="preserve"> Around the same time, teachers for whom an email address </w:t>
      </w:r>
      <w:r w:rsidR="00471239">
        <w:rPr>
          <w:rFonts w:ascii="Times New Roman" w:hAnsi="Times New Roman"/>
          <w:szCs w:val="24"/>
        </w:rPr>
        <w:t>was</w:t>
      </w:r>
      <w:r w:rsidR="00C43261" w:rsidRPr="00A2457E">
        <w:rPr>
          <w:rFonts w:ascii="Times New Roman" w:hAnsi="Times New Roman"/>
          <w:szCs w:val="24"/>
        </w:rPr>
        <w:t xml:space="preserve"> available </w:t>
      </w:r>
      <w:r w:rsidR="00471239">
        <w:rPr>
          <w:rFonts w:ascii="Times New Roman" w:hAnsi="Times New Roman"/>
          <w:szCs w:val="24"/>
        </w:rPr>
        <w:t xml:space="preserve">were </w:t>
      </w:r>
      <w:r w:rsidR="00C43261" w:rsidRPr="00A2457E">
        <w:rPr>
          <w:rFonts w:ascii="Times New Roman" w:hAnsi="Times New Roman"/>
          <w:szCs w:val="24"/>
        </w:rPr>
        <w:t>also sent an email including the hyperlink and User ID to complete their teacher questionnaire online.</w:t>
      </w:r>
      <w:r w:rsidRPr="00A2457E">
        <w:rPr>
          <w:rFonts w:ascii="Times New Roman" w:hAnsi="Times New Roman"/>
          <w:szCs w:val="24"/>
        </w:rPr>
        <w:t xml:space="preserve"> </w:t>
      </w:r>
      <w:r w:rsidR="008307E5" w:rsidRPr="00A2457E">
        <w:rPr>
          <w:rFonts w:ascii="Times New Roman" w:hAnsi="Times New Roman"/>
          <w:szCs w:val="24"/>
        </w:rPr>
        <w:t>If</w:t>
      </w:r>
      <w:r w:rsidRPr="00A2457E">
        <w:rPr>
          <w:rFonts w:ascii="Times New Roman" w:hAnsi="Times New Roman"/>
          <w:szCs w:val="24"/>
        </w:rPr>
        <w:t xml:space="preserve"> the school </w:t>
      </w:r>
      <w:r w:rsidR="00471239">
        <w:rPr>
          <w:rFonts w:ascii="Times New Roman" w:hAnsi="Times New Roman"/>
          <w:szCs w:val="24"/>
        </w:rPr>
        <w:t xml:space="preserve">had </w:t>
      </w:r>
      <w:r w:rsidRPr="00A2457E">
        <w:rPr>
          <w:rFonts w:ascii="Times New Roman" w:hAnsi="Times New Roman"/>
          <w:szCs w:val="24"/>
        </w:rPr>
        <w:t xml:space="preserve">a survey coordinator established, the individually-sealed teacher packages </w:t>
      </w:r>
      <w:r w:rsidR="00471239">
        <w:rPr>
          <w:rFonts w:ascii="Times New Roman" w:hAnsi="Times New Roman"/>
          <w:szCs w:val="24"/>
        </w:rPr>
        <w:t>were</w:t>
      </w:r>
      <w:r w:rsidRPr="00A2457E">
        <w:rPr>
          <w:rFonts w:ascii="Times New Roman" w:hAnsi="Times New Roman"/>
          <w:szCs w:val="24"/>
        </w:rPr>
        <w:t xml:space="preserve"> sent to the survey coordinator, at the school address, with a cover letter. </w:t>
      </w:r>
      <w:r w:rsidR="001631F9" w:rsidRPr="00A2457E">
        <w:rPr>
          <w:rFonts w:ascii="Times New Roman" w:hAnsi="Times New Roman"/>
          <w:szCs w:val="24"/>
        </w:rPr>
        <w:t xml:space="preserve">If the school </w:t>
      </w:r>
      <w:r w:rsidR="00471239">
        <w:rPr>
          <w:rFonts w:ascii="Times New Roman" w:hAnsi="Times New Roman"/>
          <w:szCs w:val="24"/>
        </w:rPr>
        <w:t xml:space="preserve">did </w:t>
      </w:r>
      <w:r w:rsidR="001631F9" w:rsidRPr="00A2457E">
        <w:rPr>
          <w:rFonts w:ascii="Times New Roman" w:hAnsi="Times New Roman"/>
          <w:szCs w:val="24"/>
        </w:rPr>
        <w:t xml:space="preserve">not have a survey coordinator established, the </w:t>
      </w:r>
      <w:r w:rsidRPr="00A2457E">
        <w:rPr>
          <w:rFonts w:ascii="Times New Roman" w:hAnsi="Times New Roman"/>
          <w:szCs w:val="24"/>
        </w:rPr>
        <w:t xml:space="preserve">teacher packages </w:t>
      </w:r>
      <w:r w:rsidR="00471239">
        <w:rPr>
          <w:rFonts w:ascii="Times New Roman" w:hAnsi="Times New Roman"/>
          <w:szCs w:val="24"/>
        </w:rPr>
        <w:t>were</w:t>
      </w:r>
      <w:r w:rsidR="001631F9" w:rsidRPr="00A2457E">
        <w:rPr>
          <w:rFonts w:ascii="Times New Roman" w:hAnsi="Times New Roman"/>
          <w:szCs w:val="24"/>
        </w:rPr>
        <w:t xml:space="preserve"> </w:t>
      </w:r>
      <w:r w:rsidRPr="00A2457E">
        <w:rPr>
          <w:rFonts w:ascii="Times New Roman" w:hAnsi="Times New Roman"/>
          <w:szCs w:val="24"/>
        </w:rPr>
        <w:t xml:space="preserve">mailed individually </w:t>
      </w:r>
      <w:r w:rsidR="001631F9" w:rsidRPr="00A2457E">
        <w:rPr>
          <w:rFonts w:ascii="Times New Roman" w:hAnsi="Times New Roman"/>
          <w:szCs w:val="24"/>
        </w:rPr>
        <w:t>to the sampled teacher</w:t>
      </w:r>
      <w:r w:rsidRPr="00A2457E">
        <w:rPr>
          <w:rFonts w:ascii="Times New Roman" w:hAnsi="Times New Roman"/>
          <w:szCs w:val="24"/>
        </w:rPr>
        <w:t>s</w:t>
      </w:r>
      <w:r w:rsidR="008307E5" w:rsidRPr="00A2457E">
        <w:rPr>
          <w:rFonts w:ascii="Times New Roman" w:hAnsi="Times New Roman"/>
          <w:szCs w:val="24"/>
        </w:rPr>
        <w:t xml:space="preserve"> at the school address in most cases. Exceptions </w:t>
      </w:r>
      <w:r w:rsidR="00471239">
        <w:rPr>
          <w:rFonts w:ascii="Times New Roman" w:hAnsi="Times New Roman"/>
          <w:szCs w:val="24"/>
        </w:rPr>
        <w:t>were</w:t>
      </w:r>
      <w:r w:rsidR="008307E5" w:rsidRPr="00A2457E">
        <w:rPr>
          <w:rFonts w:ascii="Times New Roman" w:hAnsi="Times New Roman"/>
          <w:szCs w:val="24"/>
        </w:rPr>
        <w:t xml:space="preserve"> made to this for</w:t>
      </w:r>
      <w:r w:rsidR="002D744F" w:rsidRPr="00A2457E">
        <w:rPr>
          <w:rFonts w:ascii="Times New Roman" w:hAnsi="Times New Roman"/>
          <w:szCs w:val="24"/>
        </w:rPr>
        <w:t xml:space="preserve"> late sampled teachers whose materials </w:t>
      </w:r>
      <w:r w:rsidR="00471239">
        <w:rPr>
          <w:rFonts w:ascii="Times New Roman" w:hAnsi="Times New Roman"/>
          <w:szCs w:val="24"/>
        </w:rPr>
        <w:t>were</w:t>
      </w:r>
      <w:r w:rsidR="002D744F" w:rsidRPr="00A2457E">
        <w:rPr>
          <w:rFonts w:ascii="Times New Roman" w:hAnsi="Times New Roman"/>
          <w:szCs w:val="24"/>
        </w:rPr>
        <w:t xml:space="preserve"> mailed directly to their school’s principal to distribute.</w:t>
      </w:r>
    </w:p>
    <w:p w14:paraId="3C8120F8" w14:textId="08E44569" w:rsidR="002E4370" w:rsidRPr="00A2457E" w:rsidRDefault="002E4370" w:rsidP="007D4EB8">
      <w:pPr>
        <w:tabs>
          <w:tab w:val="left" w:pos="720"/>
        </w:tabs>
        <w:spacing w:after="120" w:line="240" w:lineRule="auto"/>
        <w:rPr>
          <w:rFonts w:ascii="Times New Roman" w:hAnsi="Times New Roman"/>
          <w:szCs w:val="24"/>
        </w:rPr>
      </w:pPr>
      <w:r w:rsidRPr="00A2457E">
        <w:rPr>
          <w:rFonts w:ascii="Times New Roman" w:hAnsi="Times New Roman"/>
          <w:szCs w:val="24"/>
        </w:rPr>
        <w:t>If the school’s teachers were sampled from a vendor or clerical list (</w:t>
      </w:r>
      <w:r w:rsidR="00451E5C" w:rsidRPr="00A2457E">
        <w:rPr>
          <w:rFonts w:ascii="Times New Roman" w:hAnsi="Times New Roman"/>
          <w:szCs w:val="24"/>
        </w:rPr>
        <w:t xml:space="preserve">where </w:t>
      </w:r>
      <w:r w:rsidRPr="00A2457E">
        <w:rPr>
          <w:rFonts w:ascii="Times New Roman" w:hAnsi="Times New Roman"/>
          <w:szCs w:val="24"/>
        </w:rPr>
        <w:t xml:space="preserve">the school did not complete or verify a TLF), materials for the sampled teachers to complete their teacher questionnaires </w:t>
      </w:r>
      <w:r w:rsidR="00471239">
        <w:rPr>
          <w:rFonts w:ascii="Times New Roman" w:hAnsi="Times New Roman"/>
          <w:szCs w:val="24"/>
        </w:rPr>
        <w:t>were</w:t>
      </w:r>
      <w:r w:rsidRPr="00A2457E">
        <w:rPr>
          <w:rFonts w:ascii="Times New Roman" w:hAnsi="Times New Roman"/>
          <w:szCs w:val="24"/>
        </w:rPr>
        <w:t xml:space="preserve"> mailed directly to the teachers at their school address regardless of whether a surv</w:t>
      </w:r>
      <w:r w:rsidR="008307E5" w:rsidRPr="00A2457E">
        <w:rPr>
          <w:rFonts w:ascii="Times New Roman" w:hAnsi="Times New Roman"/>
          <w:szCs w:val="24"/>
        </w:rPr>
        <w:t xml:space="preserve">ey coordinator was established. </w:t>
      </w:r>
      <w:r w:rsidR="002D744F" w:rsidRPr="00A2457E">
        <w:rPr>
          <w:rFonts w:ascii="Times New Roman" w:hAnsi="Times New Roman"/>
          <w:szCs w:val="24"/>
        </w:rPr>
        <w:t xml:space="preserve">Exceptions </w:t>
      </w:r>
      <w:r w:rsidR="000E283A">
        <w:rPr>
          <w:rFonts w:ascii="Times New Roman" w:hAnsi="Times New Roman"/>
          <w:szCs w:val="24"/>
        </w:rPr>
        <w:t xml:space="preserve">were </w:t>
      </w:r>
      <w:r w:rsidR="000E283A" w:rsidRPr="00A2457E">
        <w:rPr>
          <w:rFonts w:ascii="Times New Roman" w:hAnsi="Times New Roman"/>
          <w:szCs w:val="24"/>
        </w:rPr>
        <w:t>made</w:t>
      </w:r>
      <w:r w:rsidR="002D744F" w:rsidRPr="00A2457E">
        <w:rPr>
          <w:rFonts w:ascii="Times New Roman" w:hAnsi="Times New Roman"/>
          <w:szCs w:val="24"/>
        </w:rPr>
        <w:t xml:space="preserve"> to this for late sampled teachers whose materials </w:t>
      </w:r>
      <w:r w:rsidR="00471239">
        <w:rPr>
          <w:rFonts w:ascii="Times New Roman" w:hAnsi="Times New Roman"/>
          <w:szCs w:val="24"/>
        </w:rPr>
        <w:t>were</w:t>
      </w:r>
      <w:r w:rsidR="002D744F" w:rsidRPr="00A2457E">
        <w:rPr>
          <w:rFonts w:ascii="Times New Roman" w:hAnsi="Times New Roman"/>
          <w:szCs w:val="24"/>
        </w:rPr>
        <w:t xml:space="preserve"> mailed directly to their school’s survey coordinator (when there is one established) or </w:t>
      </w:r>
      <w:r w:rsidR="00451E5C" w:rsidRPr="00A2457E">
        <w:rPr>
          <w:rFonts w:ascii="Times New Roman" w:hAnsi="Times New Roman"/>
          <w:szCs w:val="24"/>
        </w:rPr>
        <w:t xml:space="preserve">the </w:t>
      </w:r>
      <w:r w:rsidR="002D744F" w:rsidRPr="00A2457E">
        <w:rPr>
          <w:rFonts w:ascii="Times New Roman" w:hAnsi="Times New Roman"/>
          <w:szCs w:val="24"/>
        </w:rPr>
        <w:t>principal to distribute.</w:t>
      </w:r>
    </w:p>
    <w:p w14:paraId="1B871431" w14:textId="78B29083" w:rsidR="002E4370" w:rsidRPr="00A2457E" w:rsidRDefault="002E4370" w:rsidP="007D4EB8">
      <w:pPr>
        <w:tabs>
          <w:tab w:val="left" w:pos="720"/>
        </w:tabs>
        <w:spacing w:after="120" w:line="240" w:lineRule="auto"/>
        <w:rPr>
          <w:rFonts w:ascii="Times New Roman" w:hAnsi="Times New Roman"/>
          <w:szCs w:val="24"/>
        </w:rPr>
      </w:pPr>
      <w:r w:rsidRPr="00A2457E">
        <w:rPr>
          <w:rFonts w:ascii="Times New Roman" w:hAnsi="Times New Roman"/>
          <w:szCs w:val="24"/>
        </w:rPr>
        <w:t xml:space="preserve">Teachers with a valid email address </w:t>
      </w:r>
      <w:r w:rsidR="00471239">
        <w:rPr>
          <w:rFonts w:ascii="Times New Roman" w:hAnsi="Times New Roman"/>
          <w:szCs w:val="24"/>
        </w:rPr>
        <w:t xml:space="preserve">were </w:t>
      </w:r>
      <w:r w:rsidRPr="00A2457E">
        <w:rPr>
          <w:rFonts w:ascii="Times New Roman" w:hAnsi="Times New Roman"/>
          <w:szCs w:val="24"/>
        </w:rPr>
        <w:t>sent an email containing the hyperlink to the online Teacher Questionnaire and their User ID a few days after their initial mailout.</w:t>
      </w:r>
    </w:p>
    <w:p w14:paraId="7EABF610" w14:textId="1E3701F0" w:rsidR="002E4370" w:rsidRPr="00A2457E" w:rsidRDefault="001A4F34" w:rsidP="007D4EB8">
      <w:pPr>
        <w:tabs>
          <w:tab w:val="left" w:pos="720"/>
        </w:tabs>
        <w:spacing w:after="120" w:line="240" w:lineRule="auto"/>
        <w:rPr>
          <w:rFonts w:ascii="Times New Roman" w:hAnsi="Times New Roman"/>
          <w:szCs w:val="24"/>
        </w:rPr>
      </w:pPr>
      <w:r w:rsidRPr="00A2457E">
        <w:rPr>
          <w:rFonts w:ascii="Times New Roman" w:hAnsi="Times New Roman"/>
          <w:szCs w:val="24"/>
        </w:rPr>
        <w:t xml:space="preserve">Each sampled teacher </w:t>
      </w:r>
      <w:r w:rsidR="00471239">
        <w:rPr>
          <w:rFonts w:ascii="Times New Roman" w:hAnsi="Times New Roman"/>
          <w:szCs w:val="24"/>
        </w:rPr>
        <w:t>could have received</w:t>
      </w:r>
      <w:r w:rsidRPr="00A2457E">
        <w:rPr>
          <w:rFonts w:ascii="Times New Roman" w:hAnsi="Times New Roman"/>
          <w:szCs w:val="24"/>
        </w:rPr>
        <w:t xml:space="preserve"> as many as three reminder packages to complete their outstanding Teacher Questionnaire. Each teacher mailing </w:t>
      </w:r>
      <w:r w:rsidR="00471239">
        <w:rPr>
          <w:rFonts w:ascii="Times New Roman" w:hAnsi="Times New Roman"/>
          <w:szCs w:val="24"/>
        </w:rPr>
        <w:t>was</w:t>
      </w:r>
      <w:r w:rsidRPr="00A2457E">
        <w:rPr>
          <w:rFonts w:ascii="Times New Roman" w:hAnsi="Times New Roman"/>
          <w:szCs w:val="24"/>
        </w:rPr>
        <w:t xml:space="preserve"> accompanied by an email to the teacher a few days after </w:t>
      </w:r>
      <w:r w:rsidR="002E4370" w:rsidRPr="00A2457E">
        <w:rPr>
          <w:rFonts w:ascii="Times New Roman" w:hAnsi="Times New Roman"/>
          <w:szCs w:val="24"/>
        </w:rPr>
        <w:t xml:space="preserve">the </w:t>
      </w:r>
      <w:r w:rsidRPr="00A2457E">
        <w:rPr>
          <w:rFonts w:ascii="Times New Roman" w:hAnsi="Times New Roman"/>
          <w:szCs w:val="24"/>
        </w:rPr>
        <w:t xml:space="preserve">mailing. The </w:t>
      </w:r>
      <w:r w:rsidR="002E4370" w:rsidRPr="00A2457E">
        <w:rPr>
          <w:rFonts w:ascii="Times New Roman" w:hAnsi="Times New Roman"/>
          <w:szCs w:val="24"/>
        </w:rPr>
        <w:t>first reminder letter contain</w:t>
      </w:r>
      <w:r w:rsidR="00471239">
        <w:rPr>
          <w:rFonts w:ascii="Times New Roman" w:hAnsi="Times New Roman"/>
          <w:szCs w:val="24"/>
        </w:rPr>
        <w:t>ed</w:t>
      </w:r>
      <w:r w:rsidRPr="00A2457E">
        <w:rPr>
          <w:rFonts w:ascii="Times New Roman" w:hAnsi="Times New Roman"/>
          <w:szCs w:val="24"/>
        </w:rPr>
        <w:t xml:space="preserve"> the login information for the T</w:t>
      </w:r>
      <w:r w:rsidR="002E4370" w:rsidRPr="00A2457E">
        <w:rPr>
          <w:rFonts w:ascii="Times New Roman" w:hAnsi="Times New Roman"/>
          <w:szCs w:val="24"/>
        </w:rPr>
        <w:t>eacher Questionnaire</w:t>
      </w:r>
      <w:r w:rsidRPr="00A2457E">
        <w:rPr>
          <w:rFonts w:ascii="Times New Roman" w:hAnsi="Times New Roman"/>
          <w:szCs w:val="24"/>
        </w:rPr>
        <w:t xml:space="preserve"> (URL and User ID)</w:t>
      </w:r>
      <w:r w:rsidR="002E4370" w:rsidRPr="00A2457E">
        <w:rPr>
          <w:rFonts w:ascii="Times New Roman" w:hAnsi="Times New Roman"/>
          <w:szCs w:val="24"/>
        </w:rPr>
        <w:t xml:space="preserve"> and </w:t>
      </w:r>
      <w:r w:rsidR="00471239">
        <w:rPr>
          <w:rFonts w:ascii="Times New Roman" w:hAnsi="Times New Roman"/>
          <w:szCs w:val="24"/>
        </w:rPr>
        <w:t>was</w:t>
      </w:r>
      <w:r w:rsidR="002E4370" w:rsidRPr="00A2457E">
        <w:rPr>
          <w:rFonts w:ascii="Times New Roman" w:hAnsi="Times New Roman"/>
          <w:szCs w:val="24"/>
        </w:rPr>
        <w:t xml:space="preserve"> sent to the survey coordinator (if applicable)</w:t>
      </w:r>
      <w:r w:rsidRPr="00A2457E">
        <w:rPr>
          <w:rFonts w:ascii="Times New Roman" w:hAnsi="Times New Roman"/>
          <w:szCs w:val="24"/>
        </w:rPr>
        <w:t xml:space="preserve">. </w:t>
      </w:r>
      <w:r w:rsidR="002E4370" w:rsidRPr="00A2457E">
        <w:rPr>
          <w:rFonts w:ascii="Times New Roman" w:hAnsi="Times New Roman"/>
          <w:szCs w:val="24"/>
        </w:rPr>
        <w:t>The second and third reminder packages include</w:t>
      </w:r>
      <w:r w:rsidR="00471239">
        <w:rPr>
          <w:rFonts w:ascii="Times New Roman" w:hAnsi="Times New Roman"/>
          <w:szCs w:val="24"/>
        </w:rPr>
        <w:t>d</w:t>
      </w:r>
      <w:r w:rsidR="002E4370" w:rsidRPr="00A2457E">
        <w:rPr>
          <w:rFonts w:ascii="Times New Roman" w:hAnsi="Times New Roman"/>
          <w:szCs w:val="24"/>
        </w:rPr>
        <w:t xml:space="preserve"> a</w:t>
      </w:r>
      <w:r w:rsidRPr="00A2457E">
        <w:rPr>
          <w:rFonts w:ascii="Times New Roman" w:hAnsi="Times New Roman"/>
          <w:szCs w:val="24"/>
        </w:rPr>
        <w:t xml:space="preserve"> </w:t>
      </w:r>
      <w:r w:rsidR="002E4370" w:rsidRPr="00A2457E">
        <w:rPr>
          <w:rFonts w:ascii="Times New Roman" w:hAnsi="Times New Roman"/>
          <w:szCs w:val="24"/>
        </w:rPr>
        <w:t xml:space="preserve">letter and a </w:t>
      </w:r>
      <w:r w:rsidRPr="00A2457E">
        <w:rPr>
          <w:rFonts w:ascii="Times New Roman" w:hAnsi="Times New Roman"/>
          <w:szCs w:val="24"/>
        </w:rPr>
        <w:t xml:space="preserve">paper questionnaire </w:t>
      </w:r>
      <w:r w:rsidR="002E4370" w:rsidRPr="00A2457E">
        <w:rPr>
          <w:rFonts w:ascii="Times New Roman" w:hAnsi="Times New Roman"/>
          <w:szCs w:val="24"/>
        </w:rPr>
        <w:t xml:space="preserve">and </w:t>
      </w:r>
      <w:r w:rsidR="00471239">
        <w:rPr>
          <w:rFonts w:ascii="Times New Roman" w:hAnsi="Times New Roman"/>
          <w:szCs w:val="24"/>
        </w:rPr>
        <w:t>were</w:t>
      </w:r>
      <w:r w:rsidR="002E4370" w:rsidRPr="00A2457E">
        <w:rPr>
          <w:rFonts w:ascii="Times New Roman" w:hAnsi="Times New Roman"/>
          <w:szCs w:val="24"/>
        </w:rPr>
        <w:t xml:space="preserve"> addressed directly to the sampled teachers at the school address, regardless of whether the school ha</w:t>
      </w:r>
      <w:r w:rsidR="00471239">
        <w:rPr>
          <w:rFonts w:ascii="Times New Roman" w:hAnsi="Times New Roman"/>
          <w:szCs w:val="24"/>
        </w:rPr>
        <w:t>d</w:t>
      </w:r>
      <w:r w:rsidR="002E4370" w:rsidRPr="00A2457E">
        <w:rPr>
          <w:rFonts w:ascii="Times New Roman" w:hAnsi="Times New Roman"/>
          <w:szCs w:val="24"/>
        </w:rPr>
        <w:t xml:space="preserve"> a survey coordinator established.</w:t>
      </w:r>
    </w:p>
    <w:p w14:paraId="0D4CFF67" w14:textId="4ACBA19C" w:rsidR="007215B4" w:rsidRPr="00A2457E" w:rsidRDefault="002E4370" w:rsidP="007D4EB8">
      <w:pPr>
        <w:widowControl w:val="0"/>
        <w:tabs>
          <w:tab w:val="left" w:pos="720"/>
        </w:tabs>
        <w:spacing w:after="120" w:line="240" w:lineRule="auto"/>
        <w:rPr>
          <w:rFonts w:ascii="Times New Roman" w:hAnsi="Times New Roman"/>
          <w:szCs w:val="24"/>
        </w:rPr>
      </w:pPr>
      <w:r w:rsidRPr="00A2457E">
        <w:rPr>
          <w:rFonts w:ascii="Times New Roman" w:hAnsi="Times New Roman"/>
          <w:szCs w:val="24"/>
        </w:rPr>
        <w:t xml:space="preserve">Beginning in late January </w:t>
      </w:r>
      <w:r w:rsidR="00C175DA" w:rsidRPr="00A2457E">
        <w:rPr>
          <w:rFonts w:ascii="Times New Roman" w:hAnsi="Times New Roman"/>
          <w:szCs w:val="24"/>
        </w:rPr>
        <w:t>2018</w:t>
      </w:r>
      <w:r w:rsidRPr="00A2457E">
        <w:rPr>
          <w:rFonts w:ascii="Times New Roman" w:hAnsi="Times New Roman"/>
          <w:szCs w:val="24"/>
        </w:rPr>
        <w:t>, telephone interviewers contact</w:t>
      </w:r>
      <w:r w:rsidR="00471239">
        <w:rPr>
          <w:rFonts w:ascii="Times New Roman" w:hAnsi="Times New Roman"/>
          <w:szCs w:val="24"/>
        </w:rPr>
        <w:t>ed</w:t>
      </w:r>
      <w:r w:rsidRPr="00A2457E">
        <w:rPr>
          <w:rFonts w:ascii="Times New Roman" w:hAnsi="Times New Roman"/>
          <w:szCs w:val="24"/>
        </w:rPr>
        <w:t xml:space="preserve"> survey coordinators to ask them to remind their schools’ sampled teachers to complete their questionnaires. </w:t>
      </w:r>
      <w:r w:rsidR="009A0223" w:rsidRPr="00A2457E">
        <w:rPr>
          <w:rFonts w:ascii="Times New Roman" w:hAnsi="Times New Roman"/>
          <w:szCs w:val="24"/>
        </w:rPr>
        <w:t>Telephone interviewers and/or Field Representatives contact</w:t>
      </w:r>
      <w:r w:rsidR="00471239">
        <w:rPr>
          <w:rFonts w:ascii="Times New Roman" w:hAnsi="Times New Roman"/>
          <w:szCs w:val="24"/>
        </w:rPr>
        <w:t>ed</w:t>
      </w:r>
      <w:r w:rsidR="009A0223" w:rsidRPr="00A2457E">
        <w:rPr>
          <w:rFonts w:ascii="Times New Roman" w:hAnsi="Times New Roman"/>
          <w:szCs w:val="24"/>
        </w:rPr>
        <w:t xml:space="preserve"> nonresponding teachers by phone or </w:t>
      </w:r>
      <w:r w:rsidR="00451E5C" w:rsidRPr="00A2457E">
        <w:rPr>
          <w:rFonts w:ascii="Times New Roman" w:hAnsi="Times New Roman"/>
          <w:szCs w:val="24"/>
        </w:rPr>
        <w:t xml:space="preserve">during an </w:t>
      </w:r>
      <w:r w:rsidR="009A0223" w:rsidRPr="00A2457E">
        <w:rPr>
          <w:rFonts w:ascii="Times New Roman" w:hAnsi="Times New Roman"/>
          <w:szCs w:val="24"/>
        </w:rPr>
        <w:t>in-person visit from late February through May 2018.</w:t>
      </w:r>
    </w:p>
    <w:p w14:paraId="3365CC25" w14:textId="13D53329" w:rsidR="00C8143E" w:rsidRPr="00A2457E" w:rsidRDefault="00F153D0" w:rsidP="007D4EB8">
      <w:pPr>
        <w:pStyle w:val="Heading1"/>
        <w:tabs>
          <w:tab w:val="clear" w:pos="1152"/>
          <w:tab w:val="left" w:pos="1170"/>
        </w:tabs>
        <w:spacing w:after="120" w:line="240" w:lineRule="auto"/>
        <w:ind w:left="1170" w:hanging="1170"/>
        <w:jc w:val="left"/>
        <w:rPr>
          <w:rFonts w:ascii="Times New Roman" w:hAnsi="Times New Roman"/>
          <w:color w:val="auto"/>
          <w:sz w:val="24"/>
          <w:szCs w:val="24"/>
        </w:rPr>
      </w:pPr>
      <w:bookmarkStart w:id="68" w:name="_Toc391625752"/>
      <w:bookmarkStart w:id="69" w:name="_Toc392706710"/>
      <w:bookmarkStart w:id="70" w:name="_Toc420609072"/>
      <w:bookmarkStart w:id="71" w:name="_Toc455154254"/>
      <w:bookmarkStart w:id="72" w:name="_Toc455496450"/>
      <w:bookmarkStart w:id="73" w:name="_Toc468187461"/>
      <w:bookmarkStart w:id="74" w:name="_Toc535327893"/>
      <w:r w:rsidRPr="00A2457E">
        <w:rPr>
          <w:rFonts w:ascii="Times New Roman" w:hAnsi="Times New Roman"/>
          <w:color w:val="auto"/>
          <w:sz w:val="24"/>
          <w:szCs w:val="24"/>
        </w:rPr>
        <w:t>B.3</w:t>
      </w:r>
      <w:r w:rsidRPr="00A2457E">
        <w:rPr>
          <w:rFonts w:ascii="Times New Roman" w:hAnsi="Times New Roman"/>
          <w:color w:val="auto"/>
          <w:sz w:val="24"/>
          <w:szCs w:val="24"/>
        </w:rPr>
        <w:tab/>
        <w:t>Methods to Secure Cooperation, Maximize Response Rates, and Deal with Nonresponse</w:t>
      </w:r>
      <w:bookmarkEnd w:id="68"/>
      <w:bookmarkEnd w:id="69"/>
      <w:bookmarkEnd w:id="70"/>
      <w:bookmarkEnd w:id="71"/>
      <w:bookmarkEnd w:id="72"/>
      <w:bookmarkEnd w:id="73"/>
      <w:bookmarkEnd w:id="74"/>
    </w:p>
    <w:p w14:paraId="2B1C8005" w14:textId="7DBE0014" w:rsidR="007215B4" w:rsidRPr="00A2457E" w:rsidRDefault="00F153D0" w:rsidP="007D4EB8">
      <w:pPr>
        <w:pStyle w:val="L1-FlLSp12"/>
        <w:spacing w:after="120" w:line="240" w:lineRule="auto"/>
        <w:rPr>
          <w:rFonts w:ascii="Times New Roman" w:hAnsi="Times New Roman"/>
          <w:szCs w:val="24"/>
        </w:rPr>
      </w:pPr>
      <w:r w:rsidRPr="00A2457E">
        <w:rPr>
          <w:rFonts w:ascii="Times New Roman" w:hAnsi="Times New Roman"/>
          <w:szCs w:val="24"/>
        </w:rPr>
        <w:t xml:space="preserve">This section describes </w:t>
      </w:r>
      <w:r w:rsidR="00404527" w:rsidRPr="00A2457E">
        <w:rPr>
          <w:rFonts w:ascii="Times New Roman" w:hAnsi="Times New Roman"/>
          <w:szCs w:val="24"/>
        </w:rPr>
        <w:t>the methods that NCES will use to secure cooperation, maximize response</w:t>
      </w:r>
      <w:r w:rsidR="00451E5C" w:rsidRPr="00A2457E">
        <w:rPr>
          <w:rFonts w:ascii="Times New Roman" w:hAnsi="Times New Roman"/>
          <w:szCs w:val="24"/>
        </w:rPr>
        <w:t xml:space="preserve"> rates</w:t>
      </w:r>
      <w:r w:rsidR="00404527" w:rsidRPr="00A2457E">
        <w:rPr>
          <w:rFonts w:ascii="Times New Roman" w:hAnsi="Times New Roman"/>
          <w:szCs w:val="24"/>
        </w:rPr>
        <w:t xml:space="preserve">, and deal with nonresponse for </w:t>
      </w:r>
      <w:r w:rsidR="00586EA4" w:rsidRPr="00A2457E">
        <w:rPr>
          <w:rFonts w:ascii="Times New Roman" w:hAnsi="Times New Roman"/>
          <w:szCs w:val="24"/>
        </w:rPr>
        <w:t xml:space="preserve">NTPS </w:t>
      </w:r>
      <w:r w:rsidR="00A22ED6">
        <w:rPr>
          <w:rFonts w:ascii="Times New Roman" w:hAnsi="Times New Roman"/>
          <w:szCs w:val="24"/>
        </w:rPr>
        <w:t>2019-20</w:t>
      </w:r>
      <w:r w:rsidR="00404527" w:rsidRPr="00A2457E">
        <w:rPr>
          <w:rFonts w:ascii="Times New Roman" w:hAnsi="Times New Roman"/>
          <w:szCs w:val="24"/>
        </w:rPr>
        <w:t xml:space="preserve">. </w:t>
      </w:r>
      <w:r w:rsidR="00D76A03" w:rsidRPr="00A2457E">
        <w:rPr>
          <w:rFonts w:ascii="Times New Roman" w:hAnsi="Times New Roman"/>
          <w:szCs w:val="24"/>
        </w:rPr>
        <w:t xml:space="preserve">Section B.3.1 details how NTPS plans to secure cooperation by leveraging its status as the primary source of information on K-12 schools and staffing in the United States. Section B.3.2 describes the methods </w:t>
      </w:r>
      <w:r w:rsidR="001631F9" w:rsidRPr="00A2457E">
        <w:rPr>
          <w:rFonts w:ascii="Times New Roman" w:hAnsi="Times New Roman"/>
          <w:szCs w:val="24"/>
        </w:rPr>
        <w:t xml:space="preserve">used </w:t>
      </w:r>
      <w:r w:rsidR="00471239">
        <w:rPr>
          <w:rFonts w:ascii="Times New Roman" w:hAnsi="Times New Roman"/>
          <w:szCs w:val="24"/>
        </w:rPr>
        <w:t xml:space="preserve">in NTPS 2017-18 </w:t>
      </w:r>
      <w:r w:rsidR="001631F9" w:rsidRPr="00A2457E">
        <w:rPr>
          <w:rFonts w:ascii="Times New Roman" w:hAnsi="Times New Roman"/>
          <w:szCs w:val="24"/>
        </w:rPr>
        <w:t>to m</w:t>
      </w:r>
      <w:r w:rsidR="009510D0" w:rsidRPr="00A2457E">
        <w:rPr>
          <w:rFonts w:ascii="Times New Roman" w:hAnsi="Times New Roman"/>
          <w:szCs w:val="24"/>
        </w:rPr>
        <w:t>in</w:t>
      </w:r>
      <w:r w:rsidR="001631F9" w:rsidRPr="00A2457E">
        <w:rPr>
          <w:rFonts w:ascii="Times New Roman" w:hAnsi="Times New Roman"/>
          <w:szCs w:val="24"/>
        </w:rPr>
        <w:t>imize nonresponse</w:t>
      </w:r>
      <w:r w:rsidR="00471239">
        <w:rPr>
          <w:rFonts w:ascii="Times New Roman" w:hAnsi="Times New Roman"/>
          <w:szCs w:val="24"/>
        </w:rPr>
        <w:t>, including those added as change requests to try to boost response rates</w:t>
      </w:r>
      <w:r w:rsidR="001631F9" w:rsidRPr="00A2457E">
        <w:rPr>
          <w:rFonts w:ascii="Times New Roman" w:hAnsi="Times New Roman"/>
          <w:szCs w:val="24"/>
        </w:rPr>
        <w:t xml:space="preserve">. </w:t>
      </w:r>
      <w:r w:rsidR="00471239">
        <w:rPr>
          <w:rFonts w:ascii="Times New Roman" w:hAnsi="Times New Roman"/>
          <w:szCs w:val="24"/>
        </w:rPr>
        <w:t xml:space="preserve">The final methods selected for NTPS 2019-20 will be specified in the </w:t>
      </w:r>
      <w:r w:rsidR="00D71EE4">
        <w:rPr>
          <w:rFonts w:ascii="Times New Roman" w:hAnsi="Times New Roman"/>
          <w:szCs w:val="24"/>
        </w:rPr>
        <w:t xml:space="preserve">NTPS 2019-20 </w:t>
      </w:r>
      <w:r w:rsidR="006F14E8">
        <w:rPr>
          <w:rFonts w:ascii="Times New Roman" w:hAnsi="Times New Roman"/>
          <w:szCs w:val="24"/>
        </w:rPr>
        <w:t>Main Study</w:t>
      </w:r>
      <w:r w:rsidR="00471239">
        <w:rPr>
          <w:rFonts w:ascii="Times New Roman" w:hAnsi="Times New Roman"/>
          <w:szCs w:val="24"/>
        </w:rPr>
        <w:t xml:space="preserve"> </w:t>
      </w:r>
      <w:r w:rsidR="00D71EE4">
        <w:rPr>
          <w:rFonts w:ascii="Times New Roman" w:hAnsi="Times New Roman"/>
          <w:szCs w:val="24"/>
        </w:rPr>
        <w:t>submission</w:t>
      </w:r>
      <w:r w:rsidR="00471239">
        <w:rPr>
          <w:rFonts w:ascii="Times New Roman" w:hAnsi="Times New Roman"/>
          <w:szCs w:val="24"/>
        </w:rPr>
        <w:t xml:space="preserve"> in </w:t>
      </w:r>
      <w:r w:rsidR="00133768">
        <w:rPr>
          <w:rFonts w:ascii="Times New Roman" w:hAnsi="Times New Roman"/>
          <w:szCs w:val="24"/>
        </w:rPr>
        <w:t xml:space="preserve">December </w:t>
      </w:r>
      <w:r w:rsidR="00471239">
        <w:rPr>
          <w:rFonts w:ascii="Times New Roman" w:hAnsi="Times New Roman"/>
          <w:szCs w:val="24"/>
        </w:rPr>
        <w:t>2018.</w:t>
      </w:r>
    </w:p>
    <w:p w14:paraId="7E92D208" w14:textId="5DEEBED9" w:rsidR="00D71120" w:rsidRPr="00A2457E" w:rsidRDefault="00D71120" w:rsidP="007D4EB8">
      <w:pPr>
        <w:pStyle w:val="Heading2"/>
        <w:spacing w:after="120" w:line="240" w:lineRule="auto"/>
        <w:rPr>
          <w:rFonts w:ascii="Times New Roman" w:hAnsi="Times New Roman"/>
          <w:color w:val="auto"/>
          <w:sz w:val="24"/>
          <w:szCs w:val="24"/>
        </w:rPr>
      </w:pPr>
      <w:bookmarkStart w:id="75" w:name="_Toc455154255"/>
      <w:bookmarkStart w:id="76" w:name="_Toc455496451"/>
      <w:bookmarkStart w:id="77" w:name="_Toc468187462"/>
      <w:bookmarkStart w:id="78" w:name="_Toc535327894"/>
      <w:r w:rsidRPr="00A2457E">
        <w:rPr>
          <w:rFonts w:ascii="Times New Roman" w:hAnsi="Times New Roman"/>
          <w:color w:val="auto"/>
          <w:sz w:val="24"/>
          <w:szCs w:val="24"/>
        </w:rPr>
        <w:t>B.3.1</w:t>
      </w:r>
      <w:r w:rsidRPr="00A2457E">
        <w:rPr>
          <w:rFonts w:ascii="Times New Roman" w:hAnsi="Times New Roman"/>
          <w:color w:val="auto"/>
          <w:sz w:val="24"/>
          <w:szCs w:val="24"/>
        </w:rPr>
        <w:tab/>
        <w:t>Methods to Secure Cooperation</w:t>
      </w:r>
      <w:r w:rsidR="00586EA4" w:rsidRPr="00A2457E">
        <w:rPr>
          <w:rFonts w:ascii="Times New Roman" w:hAnsi="Times New Roman"/>
          <w:color w:val="auto"/>
          <w:sz w:val="24"/>
          <w:szCs w:val="24"/>
        </w:rPr>
        <w:t xml:space="preserve"> and Maximize Response Rates</w:t>
      </w:r>
      <w:bookmarkEnd w:id="75"/>
      <w:bookmarkEnd w:id="76"/>
      <w:bookmarkEnd w:id="77"/>
      <w:bookmarkEnd w:id="78"/>
    </w:p>
    <w:p w14:paraId="26CA85BF" w14:textId="5C331F51" w:rsidR="00586EA4" w:rsidRPr="00A2457E" w:rsidRDefault="00586EA4" w:rsidP="007D4EB8">
      <w:pPr>
        <w:pStyle w:val="L1-FlLSp12"/>
        <w:spacing w:after="120" w:line="240" w:lineRule="auto"/>
        <w:rPr>
          <w:rFonts w:ascii="Times New Roman" w:hAnsi="Times New Roman"/>
          <w:szCs w:val="24"/>
        </w:rPr>
      </w:pPr>
      <w:r w:rsidRPr="00A2457E">
        <w:rPr>
          <w:rFonts w:ascii="Times New Roman" w:hAnsi="Times New Roman"/>
          <w:szCs w:val="24"/>
        </w:rPr>
        <w:t>The entire survey process, starting with securing research cooperation from key public school groups and individual sample members and continuing throughout the distribution and collection of individual questionnaires, is designed to increase survey response rates. In addition, the following elements of the data collection plan, in particular, will contribute to overall success of the survey and will enhance the survey response rates.</w:t>
      </w:r>
    </w:p>
    <w:p w14:paraId="4279B339" w14:textId="397B347D" w:rsidR="00586EA4" w:rsidRPr="00A2457E" w:rsidRDefault="00586EA4" w:rsidP="00D71EE4">
      <w:pPr>
        <w:pStyle w:val="ListParagraph"/>
        <w:numPr>
          <w:ilvl w:val="0"/>
          <w:numId w:val="8"/>
        </w:numPr>
        <w:spacing w:after="120" w:line="240" w:lineRule="auto"/>
        <w:ind w:left="540"/>
        <w:rPr>
          <w:rFonts w:ascii="Times New Roman" w:hAnsi="Times New Roman"/>
          <w:szCs w:val="24"/>
        </w:rPr>
      </w:pPr>
      <w:r w:rsidRPr="00A2457E">
        <w:rPr>
          <w:rFonts w:ascii="Times New Roman" w:hAnsi="Times New Roman"/>
          <w:b/>
          <w:i/>
          <w:iCs/>
          <w:szCs w:val="24"/>
        </w:rPr>
        <w:t>Visible support from top-level Federal, State, and local education officials</w:t>
      </w:r>
      <w:r w:rsidRPr="00A2457E">
        <w:rPr>
          <w:rFonts w:ascii="Times New Roman" w:hAnsi="Times New Roman"/>
          <w:b/>
          <w:szCs w:val="24"/>
        </w:rPr>
        <w:t xml:space="preserve">. </w:t>
      </w:r>
      <w:r w:rsidRPr="00A2457E">
        <w:rPr>
          <w:rFonts w:ascii="Times New Roman" w:hAnsi="Times New Roman"/>
          <w:iCs/>
          <w:szCs w:val="24"/>
        </w:rPr>
        <w:t xml:space="preserve">Without the support of high-level officials in the U.S. Department of Education, </w:t>
      </w:r>
      <w:r w:rsidRPr="00A2457E">
        <w:rPr>
          <w:rFonts w:ascii="Times New Roman" w:hAnsi="Times New Roman"/>
          <w:szCs w:val="24"/>
        </w:rPr>
        <w:t xml:space="preserve">State Education Agencies, and the sampled local school districts, surveys of public school principals and teachers cannot be successfully implemented. Obtaining endorsements from these officials is a critical factor in the success of the data collection procedures. Top-level Education Department officials will need to fully support the data collection by endorsing the survey in writing and sending advance letters and notices to </w:t>
      </w:r>
      <w:r w:rsidR="00167E60" w:rsidRPr="00A2457E">
        <w:rPr>
          <w:rFonts w:ascii="Times New Roman" w:hAnsi="Times New Roman"/>
          <w:szCs w:val="24"/>
        </w:rPr>
        <w:t xml:space="preserve">sampled districts that require prior research applications </w:t>
      </w:r>
      <w:r w:rsidR="009510D0" w:rsidRPr="00A2457E">
        <w:rPr>
          <w:rFonts w:ascii="Times New Roman" w:hAnsi="Times New Roman"/>
          <w:szCs w:val="24"/>
        </w:rPr>
        <w:t xml:space="preserve">and to </w:t>
      </w:r>
      <w:r w:rsidRPr="00A2457E">
        <w:rPr>
          <w:rFonts w:ascii="Times New Roman" w:hAnsi="Times New Roman"/>
          <w:szCs w:val="24"/>
        </w:rPr>
        <w:t>individual survey participants (principals and teachers) to encourage participation.</w:t>
      </w:r>
    </w:p>
    <w:p w14:paraId="51DD6C72" w14:textId="10FBA245" w:rsidR="00586EA4" w:rsidRPr="003C1F04" w:rsidRDefault="00586EA4" w:rsidP="007D4EB8">
      <w:pPr>
        <w:pStyle w:val="ListParagraph"/>
        <w:numPr>
          <w:ilvl w:val="0"/>
          <w:numId w:val="8"/>
        </w:numPr>
        <w:spacing w:after="60" w:line="240" w:lineRule="auto"/>
        <w:ind w:left="540"/>
        <w:rPr>
          <w:rFonts w:ascii="Times New Roman" w:hAnsi="Times New Roman"/>
          <w:szCs w:val="24"/>
        </w:rPr>
      </w:pPr>
      <w:r w:rsidRPr="003C1F04">
        <w:rPr>
          <w:rFonts w:ascii="Times New Roman" w:hAnsi="Times New Roman"/>
          <w:b/>
          <w:i/>
          <w:iCs/>
          <w:szCs w:val="24"/>
        </w:rPr>
        <w:t>Endorsements from key public school groups</w:t>
      </w:r>
      <w:r w:rsidRPr="003C1F04">
        <w:rPr>
          <w:rFonts w:ascii="Times New Roman" w:hAnsi="Times New Roman"/>
          <w:b/>
          <w:szCs w:val="24"/>
        </w:rPr>
        <w:t xml:space="preserve">. </w:t>
      </w:r>
      <w:r w:rsidRPr="003C1F04">
        <w:rPr>
          <w:rFonts w:ascii="Times New Roman" w:hAnsi="Times New Roman"/>
          <w:szCs w:val="24"/>
        </w:rPr>
        <w:t xml:space="preserve">The level of interest and cooperation demonstrated by key groups can often greatly influence the degree of participation of survey respondents. Endorsements are viewed as a critical factor in soliciting cooperation from state and local education officials. </w:t>
      </w:r>
      <w:r w:rsidR="00B847A2" w:rsidRPr="003C1F04">
        <w:rPr>
          <w:rFonts w:ascii="Times New Roman" w:hAnsi="Times New Roman"/>
          <w:szCs w:val="24"/>
        </w:rPr>
        <w:t xml:space="preserve">NCES </w:t>
      </w:r>
      <w:r w:rsidR="00C2492A" w:rsidRPr="003C1F04">
        <w:rPr>
          <w:rFonts w:ascii="Times New Roman" w:hAnsi="Times New Roman"/>
          <w:szCs w:val="24"/>
        </w:rPr>
        <w:t>obtained</w:t>
      </w:r>
      <w:r w:rsidRPr="003C1F04">
        <w:rPr>
          <w:rFonts w:ascii="Times New Roman" w:hAnsi="Times New Roman"/>
          <w:szCs w:val="24"/>
        </w:rPr>
        <w:t xml:space="preserve"> endorsement</w:t>
      </w:r>
      <w:r w:rsidR="00C2492A" w:rsidRPr="003C1F04">
        <w:rPr>
          <w:rFonts w:ascii="Times New Roman" w:hAnsi="Times New Roman"/>
          <w:szCs w:val="24"/>
        </w:rPr>
        <w:t>s</w:t>
      </w:r>
      <w:r w:rsidRPr="003C1F04">
        <w:rPr>
          <w:rFonts w:ascii="Times New Roman" w:hAnsi="Times New Roman"/>
          <w:szCs w:val="24"/>
        </w:rPr>
        <w:t xml:space="preserve"> </w:t>
      </w:r>
      <w:r w:rsidR="00B847A2" w:rsidRPr="003C1F04">
        <w:rPr>
          <w:rFonts w:ascii="Times New Roman" w:hAnsi="Times New Roman"/>
          <w:szCs w:val="24"/>
        </w:rPr>
        <w:t>for NTPS</w:t>
      </w:r>
      <w:r w:rsidR="00401966">
        <w:rPr>
          <w:rFonts w:ascii="Times New Roman" w:hAnsi="Times New Roman"/>
          <w:szCs w:val="24"/>
        </w:rPr>
        <w:t xml:space="preserve"> 2017-18</w:t>
      </w:r>
      <w:r w:rsidR="00B847A2" w:rsidRPr="003C1F04">
        <w:rPr>
          <w:rFonts w:ascii="Times New Roman" w:hAnsi="Times New Roman"/>
          <w:szCs w:val="24"/>
        </w:rPr>
        <w:t xml:space="preserve"> </w:t>
      </w:r>
      <w:r w:rsidR="00001333" w:rsidRPr="003C1F04">
        <w:rPr>
          <w:rFonts w:ascii="Times New Roman" w:hAnsi="Times New Roman"/>
          <w:szCs w:val="24"/>
        </w:rPr>
        <w:t xml:space="preserve">and </w:t>
      </w:r>
      <w:r w:rsidR="00001333">
        <w:rPr>
          <w:rFonts w:ascii="Times New Roman" w:hAnsi="Times New Roman"/>
          <w:szCs w:val="24"/>
        </w:rPr>
        <w:t>will again</w:t>
      </w:r>
      <w:r w:rsidR="00001333" w:rsidRPr="003C1F04">
        <w:rPr>
          <w:rFonts w:ascii="Times New Roman" w:hAnsi="Times New Roman"/>
          <w:szCs w:val="24"/>
        </w:rPr>
        <w:t xml:space="preserve"> </w:t>
      </w:r>
      <w:r w:rsidR="00001333">
        <w:rPr>
          <w:rFonts w:ascii="Times New Roman" w:hAnsi="Times New Roman"/>
          <w:szCs w:val="24"/>
        </w:rPr>
        <w:t>seek</w:t>
      </w:r>
      <w:r w:rsidR="00001333" w:rsidRPr="003C1F04">
        <w:rPr>
          <w:rFonts w:ascii="Times New Roman" w:hAnsi="Times New Roman"/>
          <w:szCs w:val="24"/>
        </w:rPr>
        <w:t xml:space="preserve"> endorsements for NTPS 2019-20</w:t>
      </w:r>
      <w:r w:rsidR="00001333">
        <w:rPr>
          <w:rFonts w:ascii="Times New Roman" w:hAnsi="Times New Roman"/>
          <w:szCs w:val="24"/>
        </w:rPr>
        <w:t xml:space="preserve"> </w:t>
      </w:r>
      <w:r w:rsidR="00C2492A" w:rsidRPr="003C1F04">
        <w:rPr>
          <w:rFonts w:ascii="Times New Roman" w:hAnsi="Times New Roman"/>
          <w:szCs w:val="24"/>
        </w:rPr>
        <w:t>from</w:t>
      </w:r>
      <w:r w:rsidRPr="003C1F04">
        <w:rPr>
          <w:rFonts w:ascii="Times New Roman" w:hAnsi="Times New Roman"/>
          <w:szCs w:val="24"/>
        </w:rPr>
        <w:t xml:space="preserve"> the following organizations or agencies:</w:t>
      </w:r>
    </w:p>
    <w:p w14:paraId="54E75C12" w14:textId="77777777" w:rsidR="00BB1404" w:rsidRPr="003C1F04" w:rsidRDefault="00BB1404" w:rsidP="00001333">
      <w:pPr>
        <w:spacing w:line="240" w:lineRule="auto"/>
        <w:ind w:left="2160" w:right="144"/>
        <w:rPr>
          <w:rFonts w:ascii="Times New Roman" w:hAnsi="Times New Roman"/>
          <w:szCs w:val="24"/>
        </w:rPr>
      </w:pPr>
      <w:r w:rsidRPr="003C1F04">
        <w:rPr>
          <w:rFonts w:ascii="Times New Roman" w:hAnsi="Times New Roman"/>
          <w:szCs w:val="24"/>
        </w:rPr>
        <w:t>American Association of School Administrators</w:t>
      </w:r>
    </w:p>
    <w:p w14:paraId="4AC3F1EF" w14:textId="77777777" w:rsidR="00BB1404" w:rsidRPr="003C1F04" w:rsidRDefault="00BB1404" w:rsidP="00001333">
      <w:pPr>
        <w:spacing w:line="240" w:lineRule="auto"/>
        <w:ind w:left="2160" w:right="144"/>
        <w:rPr>
          <w:rFonts w:ascii="Times New Roman" w:hAnsi="Times New Roman"/>
          <w:szCs w:val="24"/>
        </w:rPr>
      </w:pPr>
      <w:r w:rsidRPr="003C1F04">
        <w:rPr>
          <w:rFonts w:ascii="Times New Roman" w:hAnsi="Times New Roman"/>
          <w:szCs w:val="24"/>
        </w:rPr>
        <w:t>American Association of School Librarians</w:t>
      </w:r>
    </w:p>
    <w:p w14:paraId="5A253E08" w14:textId="77777777" w:rsidR="00BB1404" w:rsidRPr="003C1F04" w:rsidRDefault="00BB1404" w:rsidP="00001333">
      <w:pPr>
        <w:spacing w:line="240" w:lineRule="auto"/>
        <w:ind w:left="2160" w:right="144"/>
        <w:rPr>
          <w:rFonts w:ascii="Times New Roman" w:hAnsi="Times New Roman"/>
          <w:szCs w:val="24"/>
        </w:rPr>
      </w:pPr>
      <w:r w:rsidRPr="003C1F04">
        <w:rPr>
          <w:rFonts w:ascii="Times New Roman" w:hAnsi="Times New Roman"/>
          <w:szCs w:val="24"/>
        </w:rPr>
        <w:t>American Federation of Teachers</w:t>
      </w:r>
    </w:p>
    <w:p w14:paraId="61C99B6F" w14:textId="77777777" w:rsidR="00BB1404" w:rsidRPr="003C1F04" w:rsidRDefault="00BB1404" w:rsidP="00001333">
      <w:pPr>
        <w:spacing w:line="240" w:lineRule="auto"/>
        <w:ind w:left="2160" w:right="144"/>
        <w:rPr>
          <w:rFonts w:ascii="Times New Roman" w:hAnsi="Times New Roman"/>
          <w:szCs w:val="24"/>
        </w:rPr>
      </w:pPr>
      <w:r w:rsidRPr="003C1F04">
        <w:rPr>
          <w:rFonts w:ascii="Times New Roman" w:hAnsi="Times New Roman"/>
          <w:szCs w:val="24"/>
        </w:rPr>
        <w:t>American Montessori Society</w:t>
      </w:r>
    </w:p>
    <w:p w14:paraId="0E5CEC0F" w14:textId="77777777" w:rsidR="00BB1404" w:rsidRPr="003C1F04" w:rsidRDefault="00BB1404" w:rsidP="00001333">
      <w:pPr>
        <w:spacing w:line="240" w:lineRule="auto"/>
        <w:ind w:left="2160" w:right="144"/>
        <w:rPr>
          <w:rFonts w:ascii="Times New Roman" w:hAnsi="Times New Roman"/>
          <w:szCs w:val="24"/>
        </w:rPr>
      </w:pPr>
      <w:r w:rsidRPr="003C1F04">
        <w:rPr>
          <w:rFonts w:ascii="Times New Roman" w:hAnsi="Times New Roman"/>
          <w:szCs w:val="24"/>
        </w:rPr>
        <w:t>American School Counselors Association</w:t>
      </w:r>
    </w:p>
    <w:p w14:paraId="1DD8C328" w14:textId="77777777" w:rsidR="00BB1404" w:rsidRPr="003C1F04" w:rsidRDefault="00BB1404" w:rsidP="00001333">
      <w:pPr>
        <w:spacing w:line="240" w:lineRule="auto"/>
        <w:ind w:left="2160" w:right="144"/>
        <w:rPr>
          <w:rFonts w:ascii="Times New Roman" w:hAnsi="Times New Roman"/>
          <w:szCs w:val="24"/>
        </w:rPr>
      </w:pPr>
      <w:r w:rsidRPr="003C1F04">
        <w:rPr>
          <w:rFonts w:ascii="Times New Roman" w:hAnsi="Times New Roman"/>
          <w:szCs w:val="24"/>
        </w:rPr>
        <w:t>Association for Middle Level Education (formerly National Middle School Association)</w:t>
      </w:r>
    </w:p>
    <w:p w14:paraId="1FC3A8DB" w14:textId="77777777" w:rsidR="00BB1404" w:rsidRPr="003C1F04" w:rsidRDefault="00BB1404" w:rsidP="00001333">
      <w:pPr>
        <w:spacing w:line="240" w:lineRule="auto"/>
        <w:ind w:left="2160" w:right="144"/>
        <w:rPr>
          <w:rFonts w:ascii="Times New Roman" w:hAnsi="Times New Roman"/>
          <w:szCs w:val="24"/>
        </w:rPr>
      </w:pPr>
      <w:r w:rsidRPr="003C1F04">
        <w:rPr>
          <w:rFonts w:ascii="Times New Roman" w:hAnsi="Times New Roman"/>
          <w:szCs w:val="24"/>
        </w:rPr>
        <w:t>Association for Supervision and Curriculum Development</w:t>
      </w:r>
    </w:p>
    <w:p w14:paraId="30318C70" w14:textId="77777777" w:rsidR="00BB1404" w:rsidRPr="003C1F04" w:rsidRDefault="00BB1404" w:rsidP="00001333">
      <w:pPr>
        <w:spacing w:line="240" w:lineRule="auto"/>
        <w:ind w:left="2160" w:right="144"/>
        <w:rPr>
          <w:rFonts w:ascii="Times New Roman" w:hAnsi="Times New Roman"/>
          <w:szCs w:val="24"/>
        </w:rPr>
      </w:pPr>
      <w:r w:rsidRPr="003C1F04">
        <w:rPr>
          <w:rFonts w:ascii="Times New Roman" w:hAnsi="Times New Roman"/>
          <w:szCs w:val="24"/>
        </w:rPr>
        <w:t>Association of American Educators</w:t>
      </w:r>
    </w:p>
    <w:p w14:paraId="77E564F9" w14:textId="77777777" w:rsidR="00BB1404" w:rsidRPr="003C1F04" w:rsidRDefault="00BB1404" w:rsidP="00001333">
      <w:pPr>
        <w:spacing w:line="240" w:lineRule="auto"/>
        <w:ind w:left="2160" w:right="144"/>
        <w:rPr>
          <w:rFonts w:ascii="Times New Roman" w:hAnsi="Times New Roman"/>
          <w:szCs w:val="24"/>
        </w:rPr>
      </w:pPr>
      <w:r w:rsidRPr="003C1F04">
        <w:rPr>
          <w:rFonts w:ascii="Times New Roman" w:hAnsi="Times New Roman"/>
          <w:szCs w:val="24"/>
        </w:rPr>
        <w:t>Council of Chief State School Officers</w:t>
      </w:r>
    </w:p>
    <w:p w14:paraId="365F9ED1" w14:textId="77777777" w:rsidR="00BB1404" w:rsidRPr="003C1F04" w:rsidRDefault="00BB1404" w:rsidP="00001333">
      <w:pPr>
        <w:spacing w:line="240" w:lineRule="auto"/>
        <w:ind w:left="2160" w:right="144"/>
        <w:rPr>
          <w:rFonts w:ascii="Times New Roman" w:hAnsi="Times New Roman"/>
          <w:szCs w:val="24"/>
        </w:rPr>
      </w:pPr>
      <w:r w:rsidRPr="003C1F04">
        <w:rPr>
          <w:rFonts w:ascii="Times New Roman" w:hAnsi="Times New Roman"/>
          <w:szCs w:val="24"/>
        </w:rPr>
        <w:t>Council of the Great City Schools</w:t>
      </w:r>
    </w:p>
    <w:p w14:paraId="0D5C833B" w14:textId="77777777" w:rsidR="00BB1404" w:rsidRPr="003C1F04" w:rsidRDefault="00BB1404" w:rsidP="00001333">
      <w:pPr>
        <w:spacing w:line="240" w:lineRule="auto"/>
        <w:ind w:left="2160" w:right="144"/>
        <w:rPr>
          <w:rFonts w:ascii="Times New Roman" w:hAnsi="Times New Roman"/>
          <w:szCs w:val="24"/>
        </w:rPr>
      </w:pPr>
      <w:r w:rsidRPr="003C1F04">
        <w:rPr>
          <w:rFonts w:ascii="Times New Roman" w:hAnsi="Times New Roman"/>
          <w:szCs w:val="24"/>
        </w:rPr>
        <w:t>National Association of Elementary School Principals</w:t>
      </w:r>
    </w:p>
    <w:p w14:paraId="312336F7" w14:textId="77777777" w:rsidR="00BB1404" w:rsidRPr="003C1F04" w:rsidRDefault="00BB1404" w:rsidP="00001333">
      <w:pPr>
        <w:spacing w:line="240" w:lineRule="auto"/>
        <w:ind w:left="2160" w:right="144"/>
        <w:rPr>
          <w:rFonts w:ascii="Times New Roman" w:hAnsi="Times New Roman"/>
          <w:szCs w:val="24"/>
        </w:rPr>
      </w:pPr>
      <w:r w:rsidRPr="003C1F04">
        <w:rPr>
          <w:rFonts w:ascii="Times New Roman" w:hAnsi="Times New Roman"/>
          <w:szCs w:val="24"/>
        </w:rPr>
        <w:t>National Association of Secondary School Principals</w:t>
      </w:r>
    </w:p>
    <w:p w14:paraId="4C1DCE77" w14:textId="7018E853" w:rsidR="00BB1404" w:rsidRDefault="00BB1404" w:rsidP="00A50DEB">
      <w:pPr>
        <w:spacing w:after="120" w:line="240" w:lineRule="auto"/>
        <w:ind w:left="2160" w:right="144"/>
        <w:rPr>
          <w:rFonts w:ascii="Times New Roman" w:hAnsi="Times New Roman"/>
          <w:szCs w:val="24"/>
        </w:rPr>
      </w:pPr>
      <w:r w:rsidRPr="003C1F04">
        <w:rPr>
          <w:rFonts w:ascii="Times New Roman" w:hAnsi="Times New Roman"/>
          <w:szCs w:val="24"/>
        </w:rPr>
        <w:t>National Parent Teacher Association</w:t>
      </w:r>
    </w:p>
    <w:p w14:paraId="25D1389E" w14:textId="111CF289" w:rsidR="008D7C0C" w:rsidRPr="00401966" w:rsidRDefault="008D7C0C" w:rsidP="00A50DEB">
      <w:pPr>
        <w:pStyle w:val="ListParagraph"/>
        <w:widowControl w:val="0"/>
        <w:numPr>
          <w:ilvl w:val="0"/>
          <w:numId w:val="8"/>
        </w:numPr>
        <w:spacing w:after="60" w:line="240" w:lineRule="auto"/>
        <w:ind w:left="547" w:right="144"/>
        <w:rPr>
          <w:rFonts w:ascii="Times New Roman" w:hAnsi="Times New Roman"/>
          <w:szCs w:val="24"/>
        </w:rPr>
      </w:pPr>
      <w:r w:rsidRPr="00401966">
        <w:rPr>
          <w:rFonts w:ascii="Times New Roman" w:hAnsi="Times New Roman"/>
          <w:b/>
          <w:i/>
          <w:szCs w:val="24"/>
        </w:rPr>
        <w:t xml:space="preserve">Endorsements from key </w:t>
      </w:r>
      <w:r w:rsidR="00585D1B" w:rsidRPr="00401966">
        <w:rPr>
          <w:rFonts w:ascii="Times New Roman" w:hAnsi="Times New Roman"/>
          <w:b/>
          <w:i/>
          <w:szCs w:val="24"/>
        </w:rPr>
        <w:t xml:space="preserve">private </w:t>
      </w:r>
      <w:r w:rsidRPr="00401966">
        <w:rPr>
          <w:rFonts w:ascii="Times New Roman" w:hAnsi="Times New Roman"/>
          <w:b/>
          <w:i/>
          <w:szCs w:val="24"/>
        </w:rPr>
        <w:t>school groups.</w:t>
      </w:r>
      <w:r w:rsidR="00652E63">
        <w:rPr>
          <w:rFonts w:ascii="Times New Roman" w:hAnsi="Times New Roman"/>
          <w:szCs w:val="24"/>
        </w:rPr>
        <w:t xml:space="preserve"> </w:t>
      </w:r>
      <w:r w:rsidRPr="00401966">
        <w:rPr>
          <w:rFonts w:ascii="Times New Roman" w:hAnsi="Times New Roman"/>
          <w:szCs w:val="24"/>
        </w:rPr>
        <w:t xml:space="preserve">In addition to the endorsements from key public school groups, NCES also obtained endorsements for NTPS </w:t>
      </w:r>
      <w:r w:rsidR="00401966" w:rsidRPr="00401966">
        <w:rPr>
          <w:rFonts w:ascii="Times New Roman" w:hAnsi="Times New Roman"/>
          <w:szCs w:val="24"/>
        </w:rPr>
        <w:t xml:space="preserve">2017-18 </w:t>
      </w:r>
      <w:r w:rsidR="00001333" w:rsidRPr="003C1F04">
        <w:rPr>
          <w:rFonts w:ascii="Times New Roman" w:hAnsi="Times New Roman"/>
          <w:szCs w:val="24"/>
        </w:rPr>
        <w:t xml:space="preserve">and </w:t>
      </w:r>
      <w:r w:rsidR="00001333">
        <w:rPr>
          <w:rFonts w:ascii="Times New Roman" w:hAnsi="Times New Roman"/>
          <w:szCs w:val="24"/>
        </w:rPr>
        <w:t>will again</w:t>
      </w:r>
      <w:r w:rsidR="00001333" w:rsidRPr="003C1F04">
        <w:rPr>
          <w:rFonts w:ascii="Times New Roman" w:hAnsi="Times New Roman"/>
          <w:szCs w:val="24"/>
        </w:rPr>
        <w:t xml:space="preserve"> </w:t>
      </w:r>
      <w:r w:rsidR="00001333">
        <w:rPr>
          <w:rFonts w:ascii="Times New Roman" w:hAnsi="Times New Roman"/>
          <w:szCs w:val="24"/>
        </w:rPr>
        <w:t>seek</w:t>
      </w:r>
      <w:r w:rsidR="00001333" w:rsidRPr="003C1F04">
        <w:rPr>
          <w:rFonts w:ascii="Times New Roman" w:hAnsi="Times New Roman"/>
          <w:szCs w:val="24"/>
        </w:rPr>
        <w:t xml:space="preserve"> endorsements for NTPS 2019-20</w:t>
      </w:r>
      <w:r w:rsidR="00001333">
        <w:rPr>
          <w:rFonts w:ascii="Times New Roman" w:hAnsi="Times New Roman"/>
          <w:szCs w:val="24"/>
        </w:rPr>
        <w:t xml:space="preserve"> </w:t>
      </w:r>
      <w:r w:rsidRPr="00401966">
        <w:rPr>
          <w:rFonts w:ascii="Times New Roman" w:hAnsi="Times New Roman"/>
          <w:szCs w:val="24"/>
        </w:rPr>
        <w:t>from the following private school organizations or agencies:</w:t>
      </w:r>
    </w:p>
    <w:p w14:paraId="49A47891" w14:textId="77777777" w:rsidR="00BB1404" w:rsidRPr="00BB1404" w:rsidRDefault="00BB1404" w:rsidP="007D4EB8">
      <w:pPr>
        <w:autoSpaceDE w:val="0"/>
        <w:autoSpaceDN w:val="0"/>
        <w:adjustRightInd w:val="0"/>
        <w:spacing w:line="240" w:lineRule="auto"/>
        <w:ind w:left="2160"/>
        <w:rPr>
          <w:rFonts w:ascii="Times New Roman" w:hAnsi="Times New Roman"/>
          <w:szCs w:val="24"/>
        </w:rPr>
      </w:pPr>
      <w:r w:rsidRPr="00BB1404">
        <w:rPr>
          <w:rFonts w:ascii="Times New Roman" w:hAnsi="Times New Roman"/>
          <w:szCs w:val="24"/>
        </w:rPr>
        <w:t>American Association of School Administrators</w:t>
      </w:r>
    </w:p>
    <w:p w14:paraId="45B21D87" w14:textId="77777777" w:rsidR="00BB1404" w:rsidRPr="00BB1404" w:rsidRDefault="00BB1404" w:rsidP="007D4EB8">
      <w:pPr>
        <w:autoSpaceDE w:val="0"/>
        <w:autoSpaceDN w:val="0"/>
        <w:adjustRightInd w:val="0"/>
        <w:spacing w:line="240" w:lineRule="auto"/>
        <w:ind w:left="2160"/>
        <w:rPr>
          <w:rFonts w:ascii="Times New Roman" w:hAnsi="Times New Roman"/>
          <w:szCs w:val="24"/>
        </w:rPr>
      </w:pPr>
      <w:r w:rsidRPr="00BB1404">
        <w:rPr>
          <w:rFonts w:ascii="Times New Roman" w:hAnsi="Times New Roman"/>
          <w:szCs w:val="24"/>
        </w:rPr>
        <w:t>Association of Christian Teachers and Schools</w:t>
      </w:r>
    </w:p>
    <w:p w14:paraId="5D23AF7D" w14:textId="77777777" w:rsidR="00BB1404" w:rsidRPr="00BB1404" w:rsidRDefault="00BB1404" w:rsidP="007D4EB8">
      <w:pPr>
        <w:autoSpaceDE w:val="0"/>
        <w:autoSpaceDN w:val="0"/>
        <w:adjustRightInd w:val="0"/>
        <w:spacing w:line="240" w:lineRule="auto"/>
        <w:ind w:left="2160"/>
        <w:rPr>
          <w:rFonts w:ascii="Times New Roman" w:hAnsi="Times New Roman"/>
          <w:szCs w:val="24"/>
        </w:rPr>
      </w:pPr>
      <w:r w:rsidRPr="00BB1404">
        <w:rPr>
          <w:rFonts w:ascii="Times New Roman" w:hAnsi="Times New Roman"/>
          <w:szCs w:val="24"/>
        </w:rPr>
        <w:t>Association of Military Colleges and Schools</w:t>
      </w:r>
    </w:p>
    <w:p w14:paraId="3D103A62" w14:textId="77777777" w:rsidR="00BB1404" w:rsidRPr="00BB1404" w:rsidRDefault="00BB1404" w:rsidP="007D4EB8">
      <w:pPr>
        <w:autoSpaceDE w:val="0"/>
        <w:autoSpaceDN w:val="0"/>
        <w:adjustRightInd w:val="0"/>
        <w:spacing w:line="240" w:lineRule="auto"/>
        <w:ind w:left="2160"/>
        <w:rPr>
          <w:rFonts w:ascii="Times New Roman" w:hAnsi="Times New Roman"/>
          <w:szCs w:val="24"/>
        </w:rPr>
      </w:pPr>
      <w:r w:rsidRPr="00BB1404">
        <w:rPr>
          <w:rFonts w:ascii="Times New Roman" w:hAnsi="Times New Roman"/>
          <w:szCs w:val="24"/>
        </w:rPr>
        <w:t>Christian Schools International</w:t>
      </w:r>
    </w:p>
    <w:p w14:paraId="329C91A0" w14:textId="77777777" w:rsidR="00BB1404" w:rsidRPr="00BB1404" w:rsidRDefault="00BB1404" w:rsidP="007D4EB8">
      <w:pPr>
        <w:autoSpaceDE w:val="0"/>
        <w:autoSpaceDN w:val="0"/>
        <w:adjustRightInd w:val="0"/>
        <w:spacing w:line="240" w:lineRule="auto"/>
        <w:ind w:left="2160"/>
        <w:rPr>
          <w:rFonts w:ascii="Times New Roman" w:hAnsi="Times New Roman"/>
          <w:szCs w:val="24"/>
        </w:rPr>
      </w:pPr>
      <w:r w:rsidRPr="00BB1404">
        <w:rPr>
          <w:rFonts w:ascii="Times New Roman" w:hAnsi="Times New Roman"/>
          <w:szCs w:val="24"/>
        </w:rPr>
        <w:t>Council for American Private Education</w:t>
      </w:r>
    </w:p>
    <w:p w14:paraId="3B8B80AA" w14:textId="77777777" w:rsidR="00BB1404" w:rsidRPr="00BB1404" w:rsidRDefault="00BB1404" w:rsidP="007D4EB8">
      <w:pPr>
        <w:autoSpaceDE w:val="0"/>
        <w:autoSpaceDN w:val="0"/>
        <w:adjustRightInd w:val="0"/>
        <w:spacing w:line="240" w:lineRule="auto"/>
        <w:ind w:left="2160"/>
        <w:rPr>
          <w:rFonts w:ascii="Times New Roman" w:hAnsi="Times New Roman"/>
          <w:szCs w:val="24"/>
        </w:rPr>
      </w:pPr>
      <w:r w:rsidRPr="00BB1404">
        <w:rPr>
          <w:rFonts w:ascii="Times New Roman" w:hAnsi="Times New Roman"/>
          <w:szCs w:val="24"/>
        </w:rPr>
        <w:t>Council of Islamic Schools of North America</w:t>
      </w:r>
    </w:p>
    <w:p w14:paraId="71D3D5EB" w14:textId="77777777" w:rsidR="00BB1404" w:rsidRPr="00BB1404" w:rsidRDefault="00BB1404" w:rsidP="007D4EB8">
      <w:pPr>
        <w:autoSpaceDE w:val="0"/>
        <w:autoSpaceDN w:val="0"/>
        <w:adjustRightInd w:val="0"/>
        <w:spacing w:line="240" w:lineRule="auto"/>
        <w:ind w:left="2160"/>
        <w:rPr>
          <w:rFonts w:ascii="Times New Roman" w:hAnsi="Times New Roman"/>
          <w:szCs w:val="24"/>
        </w:rPr>
      </w:pPr>
      <w:r w:rsidRPr="00BB1404">
        <w:rPr>
          <w:rFonts w:ascii="Times New Roman" w:hAnsi="Times New Roman"/>
          <w:szCs w:val="24"/>
        </w:rPr>
        <w:t>Evangelical Lutheran Church in America</w:t>
      </w:r>
    </w:p>
    <w:p w14:paraId="66C2823E" w14:textId="77777777" w:rsidR="00BB1404" w:rsidRPr="00BB1404" w:rsidRDefault="00BB1404" w:rsidP="007D4EB8">
      <w:pPr>
        <w:autoSpaceDE w:val="0"/>
        <w:autoSpaceDN w:val="0"/>
        <w:adjustRightInd w:val="0"/>
        <w:spacing w:line="240" w:lineRule="auto"/>
        <w:ind w:left="2160"/>
        <w:rPr>
          <w:rFonts w:ascii="Times New Roman" w:hAnsi="Times New Roman"/>
          <w:szCs w:val="24"/>
        </w:rPr>
      </w:pPr>
      <w:r w:rsidRPr="00BB1404">
        <w:rPr>
          <w:rFonts w:ascii="Times New Roman" w:hAnsi="Times New Roman"/>
          <w:szCs w:val="24"/>
        </w:rPr>
        <w:t>Islamic School League of America</w:t>
      </w:r>
    </w:p>
    <w:p w14:paraId="4F0B77B0" w14:textId="77777777" w:rsidR="00BB1404" w:rsidRPr="00BB1404" w:rsidRDefault="00BB1404" w:rsidP="007D4EB8">
      <w:pPr>
        <w:autoSpaceDE w:val="0"/>
        <w:autoSpaceDN w:val="0"/>
        <w:adjustRightInd w:val="0"/>
        <w:spacing w:line="240" w:lineRule="auto"/>
        <w:ind w:left="2160"/>
        <w:rPr>
          <w:rFonts w:ascii="Times New Roman" w:hAnsi="Times New Roman"/>
          <w:szCs w:val="24"/>
        </w:rPr>
      </w:pPr>
      <w:r w:rsidRPr="00BB1404">
        <w:rPr>
          <w:rFonts w:ascii="Times New Roman" w:hAnsi="Times New Roman"/>
          <w:szCs w:val="24"/>
        </w:rPr>
        <w:t>Jesuit Schools Network (formerly Jesuit Secondary Education Association)</w:t>
      </w:r>
    </w:p>
    <w:p w14:paraId="05FB7BC0" w14:textId="77777777" w:rsidR="00BB1404" w:rsidRPr="00BB1404" w:rsidRDefault="00BB1404" w:rsidP="007D4EB8">
      <w:pPr>
        <w:autoSpaceDE w:val="0"/>
        <w:autoSpaceDN w:val="0"/>
        <w:adjustRightInd w:val="0"/>
        <w:spacing w:line="240" w:lineRule="auto"/>
        <w:ind w:left="2160"/>
        <w:rPr>
          <w:rFonts w:ascii="Times New Roman" w:hAnsi="Times New Roman"/>
          <w:szCs w:val="24"/>
        </w:rPr>
      </w:pPr>
      <w:r w:rsidRPr="00BB1404">
        <w:rPr>
          <w:rFonts w:ascii="Times New Roman" w:hAnsi="Times New Roman"/>
          <w:szCs w:val="24"/>
        </w:rPr>
        <w:t>Lutheran Church-Missouri Synod</w:t>
      </w:r>
    </w:p>
    <w:p w14:paraId="1BC71BF1" w14:textId="77777777" w:rsidR="00BB1404" w:rsidRPr="00BB1404" w:rsidRDefault="00BB1404" w:rsidP="007D4EB8">
      <w:pPr>
        <w:autoSpaceDE w:val="0"/>
        <w:autoSpaceDN w:val="0"/>
        <w:adjustRightInd w:val="0"/>
        <w:spacing w:line="240" w:lineRule="auto"/>
        <w:ind w:left="2160"/>
        <w:rPr>
          <w:rFonts w:ascii="Times New Roman" w:hAnsi="Times New Roman"/>
          <w:szCs w:val="24"/>
        </w:rPr>
      </w:pPr>
      <w:r w:rsidRPr="00BB1404">
        <w:rPr>
          <w:rFonts w:ascii="Times New Roman" w:hAnsi="Times New Roman"/>
          <w:szCs w:val="24"/>
        </w:rPr>
        <w:t>National Association of Episcopal Schools</w:t>
      </w:r>
    </w:p>
    <w:p w14:paraId="40879FF4" w14:textId="77777777" w:rsidR="00BB1404" w:rsidRPr="00BB1404" w:rsidRDefault="00BB1404" w:rsidP="007D4EB8">
      <w:pPr>
        <w:autoSpaceDE w:val="0"/>
        <w:autoSpaceDN w:val="0"/>
        <w:adjustRightInd w:val="0"/>
        <w:spacing w:line="240" w:lineRule="auto"/>
        <w:ind w:left="2160"/>
        <w:rPr>
          <w:rFonts w:ascii="Times New Roman" w:hAnsi="Times New Roman"/>
          <w:szCs w:val="24"/>
        </w:rPr>
      </w:pPr>
      <w:r w:rsidRPr="00BB1404">
        <w:rPr>
          <w:rFonts w:ascii="Times New Roman" w:hAnsi="Times New Roman"/>
          <w:szCs w:val="24"/>
        </w:rPr>
        <w:t>National Association of Independent Schools</w:t>
      </w:r>
    </w:p>
    <w:p w14:paraId="2E101E58" w14:textId="77777777" w:rsidR="00BB1404" w:rsidRPr="00BB1404" w:rsidRDefault="00BB1404" w:rsidP="007D4EB8">
      <w:pPr>
        <w:autoSpaceDE w:val="0"/>
        <w:autoSpaceDN w:val="0"/>
        <w:adjustRightInd w:val="0"/>
        <w:spacing w:line="240" w:lineRule="auto"/>
        <w:ind w:left="2160"/>
        <w:rPr>
          <w:rFonts w:ascii="Times New Roman" w:hAnsi="Times New Roman"/>
          <w:szCs w:val="24"/>
        </w:rPr>
      </w:pPr>
      <w:r w:rsidRPr="00BB1404">
        <w:rPr>
          <w:rFonts w:ascii="Times New Roman" w:hAnsi="Times New Roman"/>
          <w:szCs w:val="24"/>
        </w:rPr>
        <w:t>National Association of Private Special Education Centers</w:t>
      </w:r>
    </w:p>
    <w:p w14:paraId="3B68F37B" w14:textId="77777777" w:rsidR="00BB1404" w:rsidRPr="00BB1404" w:rsidRDefault="00BB1404" w:rsidP="007D4EB8">
      <w:pPr>
        <w:autoSpaceDE w:val="0"/>
        <w:autoSpaceDN w:val="0"/>
        <w:adjustRightInd w:val="0"/>
        <w:spacing w:line="240" w:lineRule="auto"/>
        <w:ind w:left="2160"/>
        <w:rPr>
          <w:rFonts w:ascii="Times New Roman" w:hAnsi="Times New Roman"/>
          <w:szCs w:val="24"/>
        </w:rPr>
      </w:pPr>
      <w:r w:rsidRPr="00BB1404">
        <w:rPr>
          <w:rFonts w:ascii="Times New Roman" w:hAnsi="Times New Roman"/>
          <w:szCs w:val="24"/>
        </w:rPr>
        <w:t>National Catholic Educational Association</w:t>
      </w:r>
    </w:p>
    <w:p w14:paraId="44518389" w14:textId="77777777" w:rsidR="00BB1404" w:rsidRPr="00BB1404" w:rsidRDefault="00BB1404" w:rsidP="007D4EB8">
      <w:pPr>
        <w:autoSpaceDE w:val="0"/>
        <w:autoSpaceDN w:val="0"/>
        <w:adjustRightInd w:val="0"/>
        <w:spacing w:line="240" w:lineRule="auto"/>
        <w:ind w:left="2160"/>
        <w:rPr>
          <w:rFonts w:ascii="Times New Roman" w:hAnsi="Times New Roman"/>
          <w:szCs w:val="24"/>
        </w:rPr>
      </w:pPr>
      <w:r w:rsidRPr="00BB1404">
        <w:rPr>
          <w:rFonts w:ascii="Times New Roman" w:hAnsi="Times New Roman"/>
          <w:szCs w:val="24"/>
        </w:rPr>
        <w:t>National Christian School Association</w:t>
      </w:r>
    </w:p>
    <w:p w14:paraId="062FEE0C" w14:textId="77777777" w:rsidR="00BB1404" w:rsidRPr="00BB1404" w:rsidRDefault="00BB1404" w:rsidP="007D4EB8">
      <w:pPr>
        <w:autoSpaceDE w:val="0"/>
        <w:autoSpaceDN w:val="0"/>
        <w:adjustRightInd w:val="0"/>
        <w:spacing w:line="240" w:lineRule="auto"/>
        <w:ind w:left="2160"/>
        <w:rPr>
          <w:rFonts w:ascii="Times New Roman" w:hAnsi="Times New Roman"/>
          <w:szCs w:val="24"/>
        </w:rPr>
      </w:pPr>
      <w:r w:rsidRPr="00BB1404">
        <w:rPr>
          <w:rFonts w:ascii="Times New Roman" w:hAnsi="Times New Roman"/>
          <w:szCs w:val="24"/>
        </w:rPr>
        <w:t>National Council for Private School Accreditation</w:t>
      </w:r>
    </w:p>
    <w:p w14:paraId="77CBFC93" w14:textId="77777777" w:rsidR="00BB1404" w:rsidRPr="00BB1404" w:rsidRDefault="00BB1404" w:rsidP="007D4EB8">
      <w:pPr>
        <w:autoSpaceDE w:val="0"/>
        <w:autoSpaceDN w:val="0"/>
        <w:adjustRightInd w:val="0"/>
        <w:spacing w:line="240" w:lineRule="auto"/>
        <w:ind w:left="2160"/>
        <w:rPr>
          <w:rFonts w:ascii="Times New Roman" w:hAnsi="Times New Roman"/>
          <w:szCs w:val="24"/>
        </w:rPr>
      </w:pPr>
      <w:r w:rsidRPr="00BB1404">
        <w:rPr>
          <w:rFonts w:ascii="Times New Roman" w:hAnsi="Times New Roman"/>
          <w:szCs w:val="24"/>
        </w:rPr>
        <w:t>Office of Education, General Conference of Seventh Day Adventists</w:t>
      </w:r>
    </w:p>
    <w:p w14:paraId="67A598C6" w14:textId="77777777" w:rsidR="00BB1404" w:rsidRPr="00BB1404" w:rsidRDefault="00BB1404" w:rsidP="007D4EB8">
      <w:pPr>
        <w:autoSpaceDE w:val="0"/>
        <w:autoSpaceDN w:val="0"/>
        <w:adjustRightInd w:val="0"/>
        <w:spacing w:line="240" w:lineRule="auto"/>
        <w:ind w:left="2160"/>
        <w:rPr>
          <w:rFonts w:ascii="Times New Roman" w:hAnsi="Times New Roman"/>
          <w:szCs w:val="24"/>
        </w:rPr>
      </w:pPr>
      <w:r w:rsidRPr="00BB1404">
        <w:rPr>
          <w:rFonts w:ascii="Times New Roman" w:hAnsi="Times New Roman"/>
          <w:szCs w:val="24"/>
        </w:rPr>
        <w:t>Oral Roberts University Educational Fellowship</w:t>
      </w:r>
    </w:p>
    <w:p w14:paraId="56E2CA0E" w14:textId="1E47498B" w:rsidR="00BB1404" w:rsidRDefault="00BB1404" w:rsidP="007D4EB8">
      <w:pPr>
        <w:pStyle w:val="CommentText"/>
        <w:ind w:left="2160"/>
        <w:rPr>
          <w:sz w:val="24"/>
          <w:szCs w:val="24"/>
        </w:rPr>
      </w:pPr>
      <w:r w:rsidRPr="00BB1404">
        <w:rPr>
          <w:sz w:val="24"/>
          <w:szCs w:val="24"/>
        </w:rPr>
        <w:t>United States Conference of Catholic Bishops</w:t>
      </w:r>
    </w:p>
    <w:p w14:paraId="2FDD2B9E" w14:textId="57DF45AE" w:rsidR="00401966" w:rsidRPr="00EC1587" w:rsidRDefault="00401966" w:rsidP="007D4EB8">
      <w:pPr>
        <w:pStyle w:val="CommentText"/>
        <w:ind w:left="2160"/>
      </w:pPr>
      <w:r>
        <w:rPr>
          <w:sz w:val="24"/>
          <w:szCs w:val="24"/>
        </w:rPr>
        <w:t>National Parent Teacher Association</w:t>
      </w:r>
    </w:p>
    <w:p w14:paraId="4F0F5B85" w14:textId="77777777" w:rsidR="00BB1404" w:rsidRPr="00BB1404" w:rsidRDefault="00BB1404" w:rsidP="007D4EB8">
      <w:pPr>
        <w:pStyle w:val="CommentText"/>
        <w:ind w:left="2160"/>
        <w:rPr>
          <w:highlight w:val="yellow"/>
        </w:rPr>
      </w:pPr>
    </w:p>
    <w:p w14:paraId="582B8E03" w14:textId="090A9400" w:rsidR="007215B4" w:rsidRPr="00A2457E" w:rsidRDefault="00586EA4" w:rsidP="007D4EB8">
      <w:pPr>
        <w:pStyle w:val="ListParagraph"/>
        <w:numPr>
          <w:ilvl w:val="0"/>
          <w:numId w:val="8"/>
        </w:numPr>
        <w:spacing w:after="120" w:line="240" w:lineRule="auto"/>
        <w:ind w:left="540"/>
        <w:rPr>
          <w:rFonts w:ascii="Times New Roman" w:hAnsi="Times New Roman"/>
          <w:szCs w:val="24"/>
        </w:rPr>
      </w:pPr>
      <w:r w:rsidRPr="0094546B">
        <w:rPr>
          <w:rFonts w:ascii="Times New Roman" w:hAnsi="Times New Roman"/>
          <w:b/>
          <w:i/>
          <w:iCs/>
          <w:szCs w:val="24"/>
        </w:rPr>
        <w:t>Stressing the importance of the survey and the respondents' participation</w:t>
      </w:r>
      <w:r w:rsidRPr="0094546B">
        <w:rPr>
          <w:rFonts w:ascii="Times New Roman" w:hAnsi="Times New Roman"/>
          <w:b/>
          <w:szCs w:val="24"/>
        </w:rPr>
        <w:t>.</w:t>
      </w:r>
      <w:r w:rsidRPr="00A2457E">
        <w:rPr>
          <w:rFonts w:ascii="Times New Roman" w:hAnsi="Times New Roman"/>
          <w:szCs w:val="24"/>
        </w:rPr>
        <w:t xml:space="preserve"> Official letters will be used to motivate respondents to return surveys. </w:t>
      </w:r>
      <w:r w:rsidR="00D76A03" w:rsidRPr="00A2457E">
        <w:rPr>
          <w:rFonts w:ascii="Times New Roman" w:hAnsi="Times New Roman"/>
          <w:szCs w:val="24"/>
        </w:rPr>
        <w:t xml:space="preserve">NTPS </w:t>
      </w:r>
      <w:r w:rsidR="00A22ED6">
        <w:rPr>
          <w:rFonts w:ascii="Times New Roman" w:hAnsi="Times New Roman"/>
          <w:szCs w:val="24"/>
        </w:rPr>
        <w:t>2019-20</w:t>
      </w:r>
      <w:r w:rsidR="00D76A03" w:rsidRPr="00A2457E">
        <w:rPr>
          <w:rFonts w:ascii="Times New Roman" w:hAnsi="Times New Roman"/>
          <w:szCs w:val="24"/>
        </w:rPr>
        <w:t xml:space="preserve"> respondent letters will </w:t>
      </w:r>
      <w:r w:rsidR="00682014" w:rsidRPr="00A2457E">
        <w:rPr>
          <w:rFonts w:ascii="Times New Roman" w:hAnsi="Times New Roman"/>
          <w:szCs w:val="24"/>
        </w:rPr>
        <w:t>be</w:t>
      </w:r>
      <w:r w:rsidR="00D76A03" w:rsidRPr="00A2457E">
        <w:rPr>
          <w:rFonts w:ascii="Times New Roman" w:hAnsi="Times New Roman"/>
          <w:szCs w:val="24"/>
        </w:rPr>
        <w:t xml:space="preserve"> sent </w:t>
      </w:r>
      <w:r w:rsidR="00D14608" w:rsidRPr="00A2457E">
        <w:rPr>
          <w:rFonts w:ascii="Times New Roman" w:hAnsi="Times New Roman"/>
          <w:szCs w:val="24"/>
        </w:rPr>
        <w:t xml:space="preserve">by the U.S. Census Bureau and </w:t>
      </w:r>
      <w:r w:rsidR="00D76A03" w:rsidRPr="00A2457E">
        <w:rPr>
          <w:rFonts w:ascii="Times New Roman" w:hAnsi="Times New Roman"/>
          <w:szCs w:val="24"/>
        </w:rPr>
        <w:t>signed by</w:t>
      </w:r>
      <w:r w:rsidRPr="00A2457E">
        <w:rPr>
          <w:rFonts w:ascii="Times New Roman" w:hAnsi="Times New Roman"/>
          <w:szCs w:val="24"/>
        </w:rPr>
        <w:t xml:space="preserve"> the </w:t>
      </w:r>
      <w:r w:rsidR="00F2503B" w:rsidRPr="00A2457E">
        <w:rPr>
          <w:rFonts w:ascii="Times New Roman" w:hAnsi="Times New Roman"/>
          <w:szCs w:val="24"/>
        </w:rPr>
        <w:t xml:space="preserve">NCES </w:t>
      </w:r>
      <w:r w:rsidRPr="00A2457E">
        <w:rPr>
          <w:rFonts w:ascii="Times New Roman" w:hAnsi="Times New Roman"/>
          <w:szCs w:val="24"/>
        </w:rPr>
        <w:t>Commissioner</w:t>
      </w:r>
      <w:r w:rsidR="0094546B">
        <w:rPr>
          <w:rFonts w:ascii="Times New Roman" w:hAnsi="Times New Roman"/>
          <w:szCs w:val="24"/>
        </w:rPr>
        <w:t>.</w:t>
      </w:r>
      <w:r w:rsidRPr="00A2457E">
        <w:rPr>
          <w:rFonts w:ascii="Times New Roman" w:hAnsi="Times New Roman"/>
          <w:szCs w:val="24"/>
        </w:rPr>
        <w:t xml:space="preserve"> </w:t>
      </w:r>
      <w:r w:rsidR="00682014" w:rsidRPr="00A2457E">
        <w:rPr>
          <w:rFonts w:ascii="Times New Roman" w:hAnsi="Times New Roman"/>
          <w:szCs w:val="24"/>
        </w:rPr>
        <w:t xml:space="preserve">Communications in the form of both letters and emails will be </w:t>
      </w:r>
      <w:r w:rsidR="00D76A03" w:rsidRPr="00A2457E">
        <w:rPr>
          <w:rFonts w:ascii="Times New Roman" w:hAnsi="Times New Roman"/>
          <w:szCs w:val="24"/>
        </w:rPr>
        <w:t>personaliz</w:t>
      </w:r>
      <w:r w:rsidR="00682014" w:rsidRPr="00A2457E">
        <w:rPr>
          <w:rFonts w:ascii="Times New Roman" w:hAnsi="Times New Roman"/>
          <w:szCs w:val="24"/>
        </w:rPr>
        <w:t>ed for the pr</w:t>
      </w:r>
      <w:r w:rsidR="003649E6" w:rsidRPr="00A2457E">
        <w:rPr>
          <w:rFonts w:ascii="Times New Roman" w:hAnsi="Times New Roman"/>
          <w:szCs w:val="24"/>
        </w:rPr>
        <w:t>incipal and survey coordinators, which is expected to have positive effects on the survey response rates.</w:t>
      </w:r>
    </w:p>
    <w:p w14:paraId="7001B753" w14:textId="41405435" w:rsidR="00D71120" w:rsidRPr="00A2457E" w:rsidRDefault="00D71120" w:rsidP="007D4EB8">
      <w:pPr>
        <w:pStyle w:val="Heading2"/>
        <w:spacing w:after="120" w:line="240" w:lineRule="auto"/>
        <w:rPr>
          <w:rFonts w:ascii="Times New Roman" w:hAnsi="Times New Roman"/>
          <w:color w:val="auto"/>
          <w:sz w:val="24"/>
          <w:szCs w:val="24"/>
        </w:rPr>
      </w:pPr>
      <w:bookmarkStart w:id="79" w:name="_Toc455154256"/>
      <w:bookmarkStart w:id="80" w:name="_Toc455496452"/>
      <w:bookmarkStart w:id="81" w:name="_Toc468187463"/>
      <w:bookmarkStart w:id="82" w:name="_Toc535327895"/>
      <w:r w:rsidRPr="00A2457E">
        <w:rPr>
          <w:rFonts w:ascii="Times New Roman" w:hAnsi="Times New Roman"/>
          <w:color w:val="auto"/>
          <w:sz w:val="24"/>
          <w:szCs w:val="24"/>
        </w:rPr>
        <w:t>B.3.2</w:t>
      </w:r>
      <w:r w:rsidRPr="00A2457E">
        <w:rPr>
          <w:rFonts w:ascii="Times New Roman" w:hAnsi="Times New Roman"/>
          <w:color w:val="auto"/>
          <w:sz w:val="24"/>
          <w:szCs w:val="24"/>
        </w:rPr>
        <w:tab/>
      </w:r>
      <w:r w:rsidR="00586EA4" w:rsidRPr="00A2457E">
        <w:rPr>
          <w:rFonts w:ascii="Times New Roman" w:hAnsi="Times New Roman"/>
          <w:color w:val="auto"/>
          <w:sz w:val="24"/>
          <w:szCs w:val="24"/>
        </w:rPr>
        <w:t xml:space="preserve">Methods to </w:t>
      </w:r>
      <w:r w:rsidR="009510D0" w:rsidRPr="00A2457E">
        <w:rPr>
          <w:rFonts w:ascii="Times New Roman" w:hAnsi="Times New Roman"/>
          <w:color w:val="auto"/>
          <w:sz w:val="24"/>
          <w:szCs w:val="24"/>
        </w:rPr>
        <w:t>Minimize</w:t>
      </w:r>
      <w:r w:rsidR="00586EA4" w:rsidRPr="00A2457E">
        <w:rPr>
          <w:rFonts w:ascii="Times New Roman" w:hAnsi="Times New Roman"/>
          <w:color w:val="auto"/>
          <w:sz w:val="24"/>
          <w:szCs w:val="24"/>
        </w:rPr>
        <w:t xml:space="preserve"> Nonresponse</w:t>
      </w:r>
      <w:bookmarkEnd w:id="79"/>
      <w:bookmarkEnd w:id="80"/>
      <w:bookmarkEnd w:id="81"/>
      <w:bookmarkEnd w:id="82"/>
    </w:p>
    <w:p w14:paraId="181C925C" w14:textId="5570C5F8" w:rsidR="00CE21FA" w:rsidRPr="00A2457E" w:rsidRDefault="00CE21FA" w:rsidP="007D4EB8">
      <w:pPr>
        <w:pStyle w:val="L1-FlLSp12"/>
        <w:widowControl w:val="0"/>
        <w:spacing w:after="120" w:line="240" w:lineRule="auto"/>
        <w:rPr>
          <w:rFonts w:ascii="Times New Roman" w:hAnsi="Times New Roman"/>
          <w:szCs w:val="24"/>
        </w:rPr>
      </w:pPr>
      <w:r w:rsidRPr="00A2457E">
        <w:rPr>
          <w:rFonts w:ascii="Times New Roman" w:hAnsi="Times New Roman"/>
          <w:szCs w:val="24"/>
        </w:rPr>
        <w:t>A major challenge in any survey is obtaining high response rates, and this is even more important today when response rates have been falling among federal surveys in general, and in NTPS in particular.</w:t>
      </w:r>
    </w:p>
    <w:p w14:paraId="1B27A0D3" w14:textId="0F9F6203" w:rsidR="00CE21FA" w:rsidRPr="00A2457E" w:rsidRDefault="00CE21FA" w:rsidP="007D4EB8">
      <w:pPr>
        <w:pStyle w:val="L1-FlLSp12"/>
        <w:spacing w:after="120" w:line="240" w:lineRule="auto"/>
        <w:rPr>
          <w:rFonts w:ascii="Times New Roman" w:hAnsi="Times New Roman"/>
          <w:szCs w:val="24"/>
        </w:rPr>
      </w:pPr>
      <w:r w:rsidRPr="00A2457E">
        <w:rPr>
          <w:rFonts w:ascii="Times New Roman" w:hAnsi="Times New Roman"/>
          <w:szCs w:val="24"/>
        </w:rPr>
        <w:t xml:space="preserve">The main problem associated with nonresponse is the potential for nonresponse bias in the estimates produced using data collected from nonrespondents. Bias can occur when respondents are systematically different from nonrespondents. Two approaches that will be used to reduce the potential for bias are designing the data collection procedures and methods wisely to reduce nonresponse (e.g., </w:t>
      </w:r>
      <w:r w:rsidR="00B5667E" w:rsidRPr="00A2457E">
        <w:rPr>
          <w:rFonts w:ascii="Times New Roman" w:hAnsi="Times New Roman"/>
          <w:szCs w:val="24"/>
        </w:rPr>
        <w:t xml:space="preserve">establishing survey </w:t>
      </w:r>
      <w:r w:rsidRPr="00A2457E">
        <w:rPr>
          <w:rFonts w:ascii="Times New Roman" w:hAnsi="Times New Roman"/>
          <w:szCs w:val="24"/>
        </w:rPr>
        <w:t>coordinators) and using statistical methods of sampling and weighting to reduce the effect of nonresponse on the estimates. While the statistical approaches are important in controlling biases and costs, the data collection procedures and methods are at the heart of a successful study.</w:t>
      </w:r>
    </w:p>
    <w:p w14:paraId="3E9E21B6" w14:textId="53D4D6EA" w:rsidR="0014296C" w:rsidRPr="00A2457E" w:rsidRDefault="00CE21FA" w:rsidP="007D4EB8">
      <w:pPr>
        <w:pStyle w:val="L1-FlLSp12"/>
        <w:spacing w:after="120" w:line="240" w:lineRule="auto"/>
        <w:rPr>
          <w:rFonts w:ascii="Times New Roman" w:hAnsi="Times New Roman"/>
          <w:szCs w:val="24"/>
        </w:rPr>
      </w:pPr>
      <w:r w:rsidRPr="00A2457E">
        <w:rPr>
          <w:rFonts w:ascii="Times New Roman" w:hAnsi="Times New Roman"/>
          <w:szCs w:val="24"/>
        </w:rPr>
        <w:t xml:space="preserve">Methods selected to minimize nonresponse in NTPS </w:t>
      </w:r>
      <w:r w:rsidR="00A22ED6">
        <w:rPr>
          <w:rFonts w:ascii="Times New Roman" w:hAnsi="Times New Roman"/>
          <w:szCs w:val="24"/>
        </w:rPr>
        <w:t>2019-20</w:t>
      </w:r>
      <w:r w:rsidRPr="00A2457E">
        <w:rPr>
          <w:rFonts w:ascii="Times New Roman" w:hAnsi="Times New Roman"/>
          <w:szCs w:val="24"/>
        </w:rPr>
        <w:t xml:space="preserve"> will build upon those used in NTPS </w:t>
      </w:r>
      <w:r w:rsidR="00A22ED6">
        <w:rPr>
          <w:rFonts w:ascii="Times New Roman" w:hAnsi="Times New Roman"/>
          <w:szCs w:val="24"/>
        </w:rPr>
        <w:t>2017-18</w:t>
      </w:r>
      <w:r w:rsidRPr="00A2457E">
        <w:rPr>
          <w:rFonts w:ascii="Times New Roman" w:hAnsi="Times New Roman"/>
          <w:szCs w:val="24"/>
        </w:rPr>
        <w:t xml:space="preserve">, including actions </w:t>
      </w:r>
      <w:r w:rsidR="00F2503B" w:rsidRPr="00A2457E">
        <w:rPr>
          <w:rFonts w:ascii="Times New Roman" w:hAnsi="Times New Roman"/>
          <w:szCs w:val="24"/>
        </w:rPr>
        <w:t xml:space="preserve">that were </w:t>
      </w:r>
      <w:r w:rsidRPr="00A2457E">
        <w:rPr>
          <w:rFonts w:ascii="Times New Roman" w:hAnsi="Times New Roman"/>
          <w:szCs w:val="24"/>
        </w:rPr>
        <w:t xml:space="preserve">taken late in </w:t>
      </w:r>
      <w:r w:rsidR="00104F0E" w:rsidRPr="00A2457E">
        <w:rPr>
          <w:rFonts w:ascii="Times New Roman" w:hAnsi="Times New Roman"/>
          <w:szCs w:val="24"/>
        </w:rPr>
        <w:t>the</w:t>
      </w:r>
      <w:r w:rsidRPr="00A2457E">
        <w:rPr>
          <w:rFonts w:ascii="Times New Roman" w:hAnsi="Times New Roman"/>
          <w:szCs w:val="24"/>
        </w:rPr>
        <w:t xml:space="preserve"> data collection to boost principal and teacher response rates.</w:t>
      </w:r>
    </w:p>
    <w:p w14:paraId="226FBB3B" w14:textId="081620EB" w:rsidR="00404527" w:rsidRPr="00A2457E" w:rsidRDefault="00404527" w:rsidP="007D4EB8">
      <w:pPr>
        <w:spacing w:after="120" w:line="240" w:lineRule="auto"/>
        <w:rPr>
          <w:rFonts w:ascii="Times New Roman" w:hAnsi="Times New Roman"/>
          <w:b/>
          <w:szCs w:val="24"/>
        </w:rPr>
      </w:pPr>
      <w:r w:rsidRPr="00A2457E">
        <w:rPr>
          <w:rFonts w:ascii="Times New Roman" w:hAnsi="Times New Roman"/>
          <w:b/>
          <w:szCs w:val="24"/>
        </w:rPr>
        <w:t xml:space="preserve">Data Collection Strategies to Minimize </w:t>
      </w:r>
      <w:r w:rsidR="009620F1">
        <w:rPr>
          <w:rFonts w:ascii="Times New Roman" w:hAnsi="Times New Roman"/>
          <w:b/>
          <w:szCs w:val="24"/>
        </w:rPr>
        <w:t>Nonresponse</w:t>
      </w:r>
    </w:p>
    <w:p w14:paraId="08C0D12D" w14:textId="2EE8A263" w:rsidR="00DD2D1F" w:rsidRDefault="00DD2D1F" w:rsidP="007D4EB8">
      <w:pPr>
        <w:pStyle w:val="ListParagraph"/>
        <w:numPr>
          <w:ilvl w:val="0"/>
          <w:numId w:val="14"/>
        </w:numPr>
        <w:spacing w:after="120" w:line="240" w:lineRule="auto"/>
        <w:ind w:left="540"/>
        <w:rPr>
          <w:rFonts w:ascii="Times New Roman" w:hAnsi="Times New Roman"/>
          <w:szCs w:val="24"/>
        </w:rPr>
      </w:pPr>
      <w:r w:rsidRPr="00A2457E">
        <w:rPr>
          <w:rFonts w:ascii="Times New Roman" w:hAnsi="Times New Roman"/>
          <w:b/>
          <w:i/>
          <w:iCs/>
          <w:szCs w:val="24"/>
        </w:rPr>
        <w:t>Minimize survey burden</w:t>
      </w:r>
      <w:r w:rsidR="004E5B8D" w:rsidRPr="00A2457E">
        <w:rPr>
          <w:rFonts w:ascii="Times New Roman" w:hAnsi="Times New Roman"/>
          <w:b/>
          <w:i/>
          <w:iCs/>
          <w:szCs w:val="24"/>
        </w:rPr>
        <w:t xml:space="preserve"> on</w:t>
      </w:r>
      <w:r w:rsidRPr="00A2457E">
        <w:rPr>
          <w:rFonts w:ascii="Times New Roman" w:hAnsi="Times New Roman"/>
          <w:b/>
          <w:i/>
          <w:iCs/>
          <w:szCs w:val="24"/>
        </w:rPr>
        <w:t xml:space="preserve"> schoo</w:t>
      </w:r>
      <w:r w:rsidR="004E5B8D" w:rsidRPr="00A2457E">
        <w:rPr>
          <w:rFonts w:ascii="Times New Roman" w:hAnsi="Times New Roman"/>
          <w:b/>
          <w:i/>
          <w:iCs/>
          <w:szCs w:val="24"/>
        </w:rPr>
        <w:t>ls</w:t>
      </w:r>
      <w:r w:rsidRPr="00A2457E">
        <w:rPr>
          <w:rFonts w:ascii="Times New Roman" w:hAnsi="Times New Roman"/>
          <w:b/>
          <w:szCs w:val="24"/>
        </w:rPr>
        <w:t>.</w:t>
      </w:r>
      <w:r w:rsidRPr="00A2457E">
        <w:rPr>
          <w:rFonts w:ascii="Times New Roman" w:hAnsi="Times New Roman"/>
          <w:szCs w:val="24"/>
        </w:rPr>
        <w:t xml:space="preserve"> </w:t>
      </w:r>
      <w:r w:rsidR="009D3C8D" w:rsidRPr="00A2457E">
        <w:rPr>
          <w:rFonts w:ascii="Times New Roman" w:hAnsi="Times New Roman"/>
          <w:szCs w:val="24"/>
        </w:rPr>
        <w:t>NTPS</w:t>
      </w:r>
      <w:r w:rsidRPr="00A2457E">
        <w:rPr>
          <w:rFonts w:ascii="Times New Roman" w:hAnsi="Times New Roman"/>
          <w:szCs w:val="24"/>
        </w:rPr>
        <w:t xml:space="preserve"> </w:t>
      </w:r>
      <w:r w:rsidR="009D3C8D" w:rsidRPr="00A2457E">
        <w:rPr>
          <w:rFonts w:ascii="Times New Roman" w:hAnsi="Times New Roman"/>
          <w:szCs w:val="24"/>
        </w:rPr>
        <w:t xml:space="preserve">survey </w:t>
      </w:r>
      <w:r w:rsidRPr="00A2457E">
        <w:rPr>
          <w:rFonts w:ascii="Times New Roman" w:hAnsi="Times New Roman"/>
          <w:szCs w:val="24"/>
        </w:rPr>
        <w:t>procedures are designed to minimize burden on schools and sampled individuals (principals and teachers)</w:t>
      </w:r>
      <w:r w:rsidR="009D3C8D" w:rsidRPr="00A2457E">
        <w:rPr>
          <w:rFonts w:ascii="Times New Roman" w:hAnsi="Times New Roman"/>
          <w:szCs w:val="24"/>
        </w:rPr>
        <w:t>,</w:t>
      </w:r>
      <w:r w:rsidRPr="00A2457E">
        <w:rPr>
          <w:rFonts w:ascii="Times New Roman" w:hAnsi="Times New Roman"/>
          <w:szCs w:val="24"/>
        </w:rPr>
        <w:t xml:space="preserve"> and the survey instruments have been designed to be completed as quickly and easily as possible.</w:t>
      </w:r>
    </w:p>
    <w:p w14:paraId="2DAA7DBE" w14:textId="2224FF3C" w:rsidR="009C4DEF" w:rsidRPr="009C4DEF" w:rsidRDefault="001C3420" w:rsidP="00A50DEB">
      <w:pPr>
        <w:pStyle w:val="ListParagraph"/>
        <w:widowControl w:val="0"/>
        <w:spacing w:after="120" w:line="240" w:lineRule="auto"/>
        <w:ind w:left="547"/>
        <w:rPr>
          <w:rFonts w:ascii="Times New Roman" w:hAnsi="Times New Roman"/>
          <w:szCs w:val="24"/>
        </w:rPr>
      </w:pPr>
      <w:r w:rsidRPr="001C3420">
        <w:rPr>
          <w:rFonts w:ascii="Times New Roman" w:hAnsi="Times New Roman"/>
          <w:color w:val="000000" w:themeColor="text1"/>
          <w:szCs w:val="24"/>
        </w:rPr>
        <w:t>To reduce burden on schools, whenever possible, the TLF (both the electronic version in the NTPS Respondent Portal and the paper TLF) will be pre-populated with vendor teacher roster data, and the school will be asked to verify the teacher information rather than provide it from scratch</w:t>
      </w:r>
      <w:r w:rsidR="009C4DEF">
        <w:rPr>
          <w:rFonts w:ascii="Times New Roman" w:hAnsi="Times New Roman"/>
          <w:color w:val="000000" w:themeColor="text1"/>
          <w:szCs w:val="24"/>
        </w:rPr>
        <w:t xml:space="preserve">. Results from </w:t>
      </w:r>
      <w:r>
        <w:rPr>
          <w:rFonts w:ascii="Times New Roman" w:hAnsi="Times New Roman"/>
          <w:color w:val="000000" w:themeColor="text1"/>
          <w:szCs w:val="24"/>
        </w:rPr>
        <w:t xml:space="preserve">NTPS </w:t>
      </w:r>
      <w:r w:rsidR="009C4DEF">
        <w:rPr>
          <w:rFonts w:ascii="Times New Roman" w:hAnsi="Times New Roman"/>
          <w:color w:val="000000" w:themeColor="text1"/>
          <w:szCs w:val="24"/>
        </w:rPr>
        <w:t>2017-18 confirm</w:t>
      </w:r>
      <w:r>
        <w:rPr>
          <w:rFonts w:ascii="Times New Roman" w:hAnsi="Times New Roman"/>
          <w:color w:val="000000" w:themeColor="text1"/>
          <w:szCs w:val="24"/>
        </w:rPr>
        <w:t>ed</w:t>
      </w:r>
      <w:r w:rsidR="009C4DEF">
        <w:rPr>
          <w:rFonts w:ascii="Times New Roman" w:hAnsi="Times New Roman"/>
          <w:color w:val="000000" w:themeColor="text1"/>
          <w:szCs w:val="24"/>
        </w:rPr>
        <w:t xml:space="preserve"> that providing pre-populated TLFs </w:t>
      </w:r>
      <w:r w:rsidR="004D17BE">
        <w:rPr>
          <w:rFonts w:ascii="Times New Roman" w:hAnsi="Times New Roman"/>
          <w:color w:val="000000" w:themeColor="text1"/>
          <w:szCs w:val="24"/>
        </w:rPr>
        <w:t>was successful in reducing burden on sampled schools.</w:t>
      </w:r>
    </w:p>
    <w:p w14:paraId="682561F8" w14:textId="0F487299" w:rsidR="00DD2D1F" w:rsidRPr="00A2457E" w:rsidRDefault="00DD2D1F" w:rsidP="007D4EB8">
      <w:pPr>
        <w:pStyle w:val="ListParagraph"/>
        <w:spacing w:after="120" w:line="240" w:lineRule="auto"/>
        <w:ind w:left="540"/>
        <w:rPr>
          <w:rFonts w:ascii="Times New Roman" w:hAnsi="Times New Roman"/>
          <w:szCs w:val="24"/>
        </w:rPr>
      </w:pPr>
      <w:r w:rsidRPr="00A2457E">
        <w:rPr>
          <w:rFonts w:ascii="Times New Roman" w:hAnsi="Times New Roman"/>
          <w:szCs w:val="24"/>
        </w:rPr>
        <w:t xml:space="preserve">Good questionnaire design techniques have been employed to minimize item nonresponse. </w:t>
      </w:r>
      <w:r w:rsidR="009D3C8D" w:rsidRPr="00A2457E">
        <w:rPr>
          <w:rFonts w:ascii="Times New Roman" w:hAnsi="Times New Roman"/>
          <w:szCs w:val="24"/>
        </w:rPr>
        <w:t>Q</w:t>
      </w:r>
      <w:r w:rsidRPr="00A2457E">
        <w:rPr>
          <w:rFonts w:ascii="Times New Roman" w:hAnsi="Times New Roman"/>
          <w:szCs w:val="24"/>
        </w:rPr>
        <w:t xml:space="preserve">uestionnaires from </w:t>
      </w:r>
      <w:r w:rsidR="009D3C8D" w:rsidRPr="00A2457E">
        <w:rPr>
          <w:rFonts w:ascii="Times New Roman" w:hAnsi="Times New Roman"/>
          <w:szCs w:val="24"/>
        </w:rPr>
        <w:t xml:space="preserve">previous rounds of SASS and NTPS </w:t>
      </w:r>
      <w:r w:rsidR="00104F0E" w:rsidRPr="00A2457E">
        <w:rPr>
          <w:rFonts w:ascii="Times New Roman" w:hAnsi="Times New Roman"/>
          <w:szCs w:val="24"/>
        </w:rPr>
        <w:t>were</w:t>
      </w:r>
      <w:r w:rsidRPr="00A2457E">
        <w:rPr>
          <w:rFonts w:ascii="Times New Roman" w:hAnsi="Times New Roman"/>
          <w:szCs w:val="24"/>
        </w:rPr>
        <w:t xml:space="preserve"> carefully analyzed to determine which items had the highest levels of item nonresponse. This information guided NCES in reviewing the clarity of item wording, definitions, and instructions. Items that were not considered to be effective or useful were removed from the survey so as to streamline the questionnaires and ease the response burden.</w:t>
      </w:r>
    </w:p>
    <w:p w14:paraId="3DD6C4CE" w14:textId="4304C347" w:rsidR="007215B4" w:rsidRPr="00A2457E" w:rsidRDefault="009D3C8D" w:rsidP="007D4EB8">
      <w:pPr>
        <w:pStyle w:val="ListParagraph"/>
        <w:spacing w:after="120" w:line="240" w:lineRule="auto"/>
        <w:ind w:left="540"/>
        <w:rPr>
          <w:rFonts w:ascii="Times New Roman" w:hAnsi="Times New Roman"/>
          <w:szCs w:val="24"/>
        </w:rPr>
      </w:pPr>
      <w:r w:rsidRPr="00A2457E">
        <w:rPr>
          <w:rFonts w:ascii="Times New Roman" w:hAnsi="Times New Roman"/>
          <w:szCs w:val="24"/>
        </w:rPr>
        <w:t xml:space="preserve">A key design feature of </w:t>
      </w:r>
      <w:r w:rsidR="00DD2D1F" w:rsidRPr="00A2457E">
        <w:rPr>
          <w:rFonts w:ascii="Times New Roman" w:hAnsi="Times New Roman"/>
          <w:szCs w:val="24"/>
        </w:rPr>
        <w:t xml:space="preserve">NTPS </w:t>
      </w:r>
      <w:r w:rsidRPr="00A2457E">
        <w:rPr>
          <w:rFonts w:ascii="Times New Roman" w:hAnsi="Times New Roman"/>
          <w:szCs w:val="24"/>
        </w:rPr>
        <w:t xml:space="preserve">is the ability to link to other </w:t>
      </w:r>
      <w:r w:rsidR="00DD2D1F" w:rsidRPr="00A2457E">
        <w:rPr>
          <w:rFonts w:ascii="Times New Roman" w:hAnsi="Times New Roman"/>
          <w:szCs w:val="24"/>
        </w:rPr>
        <w:t>NCES collections such as ED</w:t>
      </w:r>
      <w:r w:rsidR="00E908BF" w:rsidRPr="00A2457E">
        <w:rPr>
          <w:rFonts w:ascii="Times New Roman" w:hAnsi="Times New Roman"/>
          <w:i/>
          <w:szCs w:val="24"/>
        </w:rPr>
        <w:t>F</w:t>
      </w:r>
      <w:r w:rsidR="00DD2D1F" w:rsidRPr="00A2457E">
        <w:rPr>
          <w:rFonts w:ascii="Times New Roman" w:hAnsi="Times New Roman"/>
          <w:i/>
          <w:szCs w:val="24"/>
        </w:rPr>
        <w:t>acts</w:t>
      </w:r>
      <w:r w:rsidR="00DD2D1F" w:rsidRPr="00A2457E">
        <w:rPr>
          <w:rFonts w:ascii="Times New Roman" w:hAnsi="Times New Roman"/>
          <w:szCs w:val="24"/>
        </w:rPr>
        <w:t xml:space="preserve"> and the Civil Rights Data Collection (CRDC)</w:t>
      </w:r>
      <w:r w:rsidRPr="00A2457E">
        <w:rPr>
          <w:rFonts w:ascii="Times New Roman" w:hAnsi="Times New Roman"/>
          <w:szCs w:val="24"/>
        </w:rPr>
        <w:t>. Information from these sources will be incorporated</w:t>
      </w:r>
      <w:r w:rsidR="00DD2D1F" w:rsidRPr="00A2457E">
        <w:rPr>
          <w:rFonts w:ascii="Times New Roman" w:hAnsi="Times New Roman"/>
          <w:szCs w:val="24"/>
        </w:rPr>
        <w:t xml:space="preserve"> into final datasets to allow researchers and policymakers to </w:t>
      </w:r>
      <w:r w:rsidR="004E5B8D" w:rsidRPr="00A2457E">
        <w:rPr>
          <w:rFonts w:ascii="Times New Roman" w:hAnsi="Times New Roman"/>
          <w:szCs w:val="24"/>
        </w:rPr>
        <w:t>analyze</w:t>
      </w:r>
      <w:r w:rsidR="00DD2D1F" w:rsidRPr="00A2457E">
        <w:rPr>
          <w:rFonts w:ascii="Times New Roman" w:hAnsi="Times New Roman"/>
          <w:szCs w:val="24"/>
        </w:rPr>
        <w:t xml:space="preserve"> </w:t>
      </w:r>
      <w:r w:rsidR="004E5B8D" w:rsidRPr="00A2457E">
        <w:rPr>
          <w:rFonts w:ascii="Times New Roman" w:hAnsi="Times New Roman"/>
          <w:szCs w:val="24"/>
        </w:rPr>
        <w:t>those data together</w:t>
      </w:r>
      <w:r w:rsidR="00DD2D1F" w:rsidRPr="00A2457E">
        <w:rPr>
          <w:rFonts w:ascii="Times New Roman" w:hAnsi="Times New Roman"/>
          <w:szCs w:val="24"/>
        </w:rPr>
        <w:t xml:space="preserve">. This will further reduce the need to collect from schools </w:t>
      </w:r>
      <w:r w:rsidR="00E908BF" w:rsidRPr="00A2457E">
        <w:rPr>
          <w:rFonts w:ascii="Times New Roman" w:hAnsi="Times New Roman"/>
          <w:szCs w:val="24"/>
        </w:rPr>
        <w:t xml:space="preserve">data </w:t>
      </w:r>
      <w:r w:rsidR="00DD2D1F" w:rsidRPr="00A2457E">
        <w:rPr>
          <w:rFonts w:ascii="Times New Roman" w:hAnsi="Times New Roman"/>
          <w:szCs w:val="24"/>
        </w:rPr>
        <w:t xml:space="preserve">that have already been collected </w:t>
      </w:r>
      <w:r w:rsidR="004E5B8D" w:rsidRPr="00A2457E">
        <w:rPr>
          <w:rFonts w:ascii="Times New Roman" w:hAnsi="Times New Roman"/>
          <w:szCs w:val="24"/>
        </w:rPr>
        <w:t xml:space="preserve">from state or </w:t>
      </w:r>
      <w:r w:rsidR="00DD2D1F" w:rsidRPr="00A2457E">
        <w:rPr>
          <w:rFonts w:ascii="Times New Roman" w:hAnsi="Times New Roman"/>
          <w:szCs w:val="24"/>
        </w:rPr>
        <w:t>district</w:t>
      </w:r>
      <w:r w:rsidR="004E5B8D" w:rsidRPr="00A2457E">
        <w:rPr>
          <w:rFonts w:ascii="Times New Roman" w:hAnsi="Times New Roman"/>
          <w:szCs w:val="24"/>
        </w:rPr>
        <w:t xml:space="preserve"> </w:t>
      </w:r>
      <w:r w:rsidR="00E908BF" w:rsidRPr="00A2457E">
        <w:rPr>
          <w:rFonts w:ascii="Times New Roman" w:hAnsi="Times New Roman"/>
          <w:szCs w:val="24"/>
        </w:rPr>
        <w:t xml:space="preserve">education </w:t>
      </w:r>
      <w:r w:rsidR="004E5B8D" w:rsidRPr="00A2457E">
        <w:rPr>
          <w:rFonts w:ascii="Times New Roman" w:hAnsi="Times New Roman"/>
          <w:szCs w:val="24"/>
        </w:rPr>
        <w:t>agencies.</w:t>
      </w:r>
    </w:p>
    <w:p w14:paraId="282826F4" w14:textId="4E810A53" w:rsidR="00DD2D1F" w:rsidRPr="00A2457E" w:rsidRDefault="004E5B8D" w:rsidP="007D4EB8">
      <w:pPr>
        <w:pStyle w:val="ListParagraph"/>
        <w:numPr>
          <w:ilvl w:val="0"/>
          <w:numId w:val="14"/>
        </w:numPr>
        <w:spacing w:after="120" w:line="240" w:lineRule="auto"/>
        <w:ind w:left="540"/>
        <w:rPr>
          <w:rFonts w:ascii="Times New Roman" w:hAnsi="Times New Roman"/>
          <w:szCs w:val="24"/>
        </w:rPr>
      </w:pPr>
      <w:r w:rsidRPr="00A2457E">
        <w:rPr>
          <w:rFonts w:ascii="Times New Roman" w:hAnsi="Times New Roman"/>
          <w:b/>
          <w:i/>
          <w:iCs/>
          <w:szCs w:val="24"/>
        </w:rPr>
        <w:t>Recruit survey</w:t>
      </w:r>
      <w:r w:rsidR="00DD2D1F" w:rsidRPr="00A2457E">
        <w:rPr>
          <w:rFonts w:ascii="Times New Roman" w:hAnsi="Times New Roman"/>
          <w:b/>
          <w:i/>
          <w:iCs/>
          <w:szCs w:val="24"/>
        </w:rPr>
        <w:t xml:space="preserve"> coordinator</w:t>
      </w:r>
      <w:r w:rsidRPr="00A2457E">
        <w:rPr>
          <w:rFonts w:ascii="Times New Roman" w:hAnsi="Times New Roman"/>
          <w:b/>
          <w:i/>
          <w:iCs/>
          <w:szCs w:val="24"/>
        </w:rPr>
        <w:t>s</w:t>
      </w:r>
      <w:r w:rsidR="00DD2D1F" w:rsidRPr="00A2457E">
        <w:rPr>
          <w:rFonts w:ascii="Times New Roman" w:hAnsi="Times New Roman"/>
          <w:b/>
          <w:szCs w:val="24"/>
        </w:rPr>
        <w:t>.</w:t>
      </w:r>
      <w:r w:rsidR="00DD2D1F" w:rsidRPr="00A2457E">
        <w:rPr>
          <w:rFonts w:ascii="Times New Roman" w:hAnsi="Times New Roman"/>
          <w:szCs w:val="24"/>
        </w:rPr>
        <w:t xml:space="preserve"> </w:t>
      </w:r>
      <w:r w:rsidRPr="00A2457E">
        <w:rPr>
          <w:rFonts w:ascii="Times New Roman" w:hAnsi="Times New Roman"/>
          <w:szCs w:val="24"/>
        </w:rPr>
        <w:t>Successive administrations of SASS and NTPS have shown that an important procedure to</w:t>
      </w:r>
      <w:r w:rsidR="00E908BF" w:rsidRPr="00A2457E">
        <w:rPr>
          <w:rFonts w:ascii="Times New Roman" w:hAnsi="Times New Roman"/>
          <w:szCs w:val="24"/>
        </w:rPr>
        <w:t xml:space="preserve"> help</w:t>
      </w:r>
      <w:r w:rsidRPr="00A2457E">
        <w:rPr>
          <w:rFonts w:ascii="Times New Roman" w:hAnsi="Times New Roman"/>
          <w:szCs w:val="24"/>
        </w:rPr>
        <w:t xml:space="preserve"> maximize r</w:t>
      </w:r>
      <w:r w:rsidR="00DD2D1F" w:rsidRPr="00A2457E">
        <w:rPr>
          <w:rFonts w:ascii="Times New Roman" w:hAnsi="Times New Roman"/>
          <w:szCs w:val="24"/>
        </w:rPr>
        <w:t>esponse rates is</w:t>
      </w:r>
      <w:r w:rsidRPr="00A2457E">
        <w:rPr>
          <w:rFonts w:ascii="Times New Roman" w:hAnsi="Times New Roman"/>
          <w:szCs w:val="24"/>
        </w:rPr>
        <w:t xml:space="preserve"> to </w:t>
      </w:r>
      <w:r w:rsidR="00DD2D1F" w:rsidRPr="00A2457E">
        <w:rPr>
          <w:rFonts w:ascii="Times New Roman" w:hAnsi="Times New Roman"/>
          <w:szCs w:val="24"/>
        </w:rPr>
        <w:t xml:space="preserve">establish a school-based "survey coordinator" to serve as a primary point of contact for NTPS staff. The use of a </w:t>
      </w:r>
      <w:r w:rsidRPr="00A2457E">
        <w:rPr>
          <w:rFonts w:ascii="Times New Roman" w:hAnsi="Times New Roman"/>
          <w:szCs w:val="24"/>
        </w:rPr>
        <w:t>survey</w:t>
      </w:r>
      <w:r w:rsidR="00DD2D1F" w:rsidRPr="00A2457E">
        <w:rPr>
          <w:rFonts w:ascii="Times New Roman" w:hAnsi="Times New Roman"/>
          <w:szCs w:val="24"/>
        </w:rPr>
        <w:t xml:space="preserve"> coordinator is expected to help keep response rates high, provide some minimal data quality checks, and simplify the follow-up process by having one point of contact.</w:t>
      </w:r>
    </w:p>
    <w:p w14:paraId="4D56956B" w14:textId="615C314F" w:rsidR="007215B4" w:rsidRPr="00A2457E" w:rsidRDefault="00E908BF" w:rsidP="007D4EB8">
      <w:pPr>
        <w:pStyle w:val="ListParagraph"/>
        <w:numPr>
          <w:ilvl w:val="0"/>
          <w:numId w:val="14"/>
        </w:numPr>
        <w:spacing w:after="120" w:line="240" w:lineRule="auto"/>
        <w:ind w:left="540"/>
        <w:rPr>
          <w:rFonts w:ascii="Times New Roman" w:hAnsi="Times New Roman"/>
          <w:iCs/>
          <w:szCs w:val="24"/>
        </w:rPr>
      </w:pPr>
      <w:r w:rsidRPr="00A2457E">
        <w:rPr>
          <w:rFonts w:ascii="Times New Roman" w:hAnsi="Times New Roman"/>
          <w:b/>
          <w:i/>
          <w:iCs/>
          <w:szCs w:val="24"/>
        </w:rPr>
        <w:t>Tailor non</w:t>
      </w:r>
      <w:r w:rsidR="00DD2D1F" w:rsidRPr="00A2457E">
        <w:rPr>
          <w:rFonts w:ascii="Times New Roman" w:hAnsi="Times New Roman"/>
          <w:b/>
          <w:i/>
          <w:iCs/>
          <w:szCs w:val="24"/>
        </w:rPr>
        <w:t>response follow up strategies</w:t>
      </w:r>
      <w:r w:rsidR="004E5B8D" w:rsidRPr="00A2457E">
        <w:rPr>
          <w:rFonts w:ascii="Times New Roman" w:hAnsi="Times New Roman"/>
          <w:b/>
          <w:i/>
          <w:iCs/>
          <w:szCs w:val="24"/>
        </w:rPr>
        <w:t>.</w:t>
      </w:r>
      <w:r w:rsidR="004E5B8D" w:rsidRPr="00A2457E">
        <w:rPr>
          <w:rFonts w:ascii="Times New Roman" w:hAnsi="Times New Roman"/>
          <w:i/>
          <w:iCs/>
          <w:szCs w:val="24"/>
        </w:rPr>
        <w:t xml:space="preserve"> </w:t>
      </w:r>
      <w:r w:rsidR="004E5B8D" w:rsidRPr="00A2457E">
        <w:rPr>
          <w:rFonts w:ascii="Times New Roman" w:hAnsi="Times New Roman"/>
          <w:iCs/>
          <w:szCs w:val="24"/>
        </w:rPr>
        <w:t xml:space="preserve">In an effort to maximize response rates and minimize the potential for bias, NCES took a number of steps prior to the </w:t>
      </w:r>
      <w:r w:rsidR="00A22ED6">
        <w:rPr>
          <w:rFonts w:ascii="Times New Roman" w:hAnsi="Times New Roman"/>
          <w:iCs/>
          <w:szCs w:val="24"/>
        </w:rPr>
        <w:t>2017-18</w:t>
      </w:r>
      <w:r w:rsidR="004E5B8D" w:rsidRPr="00A2457E">
        <w:rPr>
          <w:rFonts w:ascii="Times New Roman" w:hAnsi="Times New Roman"/>
          <w:iCs/>
          <w:szCs w:val="24"/>
        </w:rPr>
        <w:t xml:space="preserve"> NTPS to identify high priority schools. These high priority schools are those to be targeted differently during data collection. The schools identified as high priority had the lowest propensity to respond (based on </w:t>
      </w:r>
      <w:r w:rsidR="00A22ED6">
        <w:rPr>
          <w:rFonts w:ascii="Times New Roman" w:hAnsi="Times New Roman"/>
          <w:iCs/>
          <w:szCs w:val="24"/>
        </w:rPr>
        <w:t>2017-18</w:t>
      </w:r>
      <w:r w:rsidR="004D17BE">
        <w:rPr>
          <w:rFonts w:ascii="Times New Roman" w:hAnsi="Times New Roman"/>
          <w:iCs/>
          <w:szCs w:val="24"/>
        </w:rPr>
        <w:t xml:space="preserve"> and 2015-16 NTPS data, as well as SASS data, </w:t>
      </w:r>
      <w:r w:rsidR="004E5B8D" w:rsidRPr="00A2457E">
        <w:rPr>
          <w:rFonts w:ascii="Times New Roman" w:hAnsi="Times New Roman"/>
          <w:iCs/>
          <w:szCs w:val="24"/>
        </w:rPr>
        <w:t>as described below) and the highest potential impact on estimates.</w:t>
      </w:r>
    </w:p>
    <w:p w14:paraId="276B1650" w14:textId="133C0DE5" w:rsidR="00DD2D1F" w:rsidRPr="00A2457E" w:rsidRDefault="004E5B8D" w:rsidP="007D4EB8">
      <w:pPr>
        <w:pStyle w:val="ListParagraph"/>
        <w:spacing w:after="120" w:line="240" w:lineRule="auto"/>
        <w:ind w:left="540"/>
        <w:rPr>
          <w:rFonts w:ascii="Times New Roman" w:hAnsi="Times New Roman"/>
          <w:iCs/>
          <w:szCs w:val="24"/>
        </w:rPr>
      </w:pPr>
      <w:r w:rsidRPr="00A2457E">
        <w:rPr>
          <w:rFonts w:ascii="Times New Roman" w:hAnsi="Times New Roman"/>
          <w:iCs/>
          <w:szCs w:val="24"/>
        </w:rPr>
        <w:t>As in NTPS</w:t>
      </w:r>
      <w:r w:rsidR="00997AD1">
        <w:rPr>
          <w:rFonts w:ascii="Times New Roman" w:hAnsi="Times New Roman"/>
          <w:iCs/>
          <w:szCs w:val="24"/>
        </w:rPr>
        <w:t xml:space="preserve"> 2017-18</w:t>
      </w:r>
      <w:r w:rsidRPr="00A2457E">
        <w:rPr>
          <w:rFonts w:ascii="Times New Roman" w:hAnsi="Times New Roman"/>
          <w:iCs/>
          <w:szCs w:val="24"/>
        </w:rPr>
        <w:t>, schools sampled for NTPS</w:t>
      </w:r>
      <w:r w:rsidR="00997AD1">
        <w:rPr>
          <w:rFonts w:ascii="Times New Roman" w:hAnsi="Times New Roman"/>
          <w:iCs/>
          <w:szCs w:val="24"/>
        </w:rPr>
        <w:t xml:space="preserve"> 2019-20</w:t>
      </w:r>
      <w:r w:rsidRPr="00A2457E">
        <w:rPr>
          <w:rFonts w:ascii="Times New Roman" w:hAnsi="Times New Roman"/>
          <w:iCs/>
          <w:szCs w:val="24"/>
        </w:rPr>
        <w:t xml:space="preserve"> will b</w:t>
      </w:r>
      <w:r w:rsidR="00DD2D1F" w:rsidRPr="00A2457E">
        <w:rPr>
          <w:rFonts w:ascii="Times New Roman" w:hAnsi="Times New Roman"/>
          <w:iCs/>
          <w:szCs w:val="24"/>
        </w:rPr>
        <w:t>e assigned a “priority” flag based on the weighted response influence of the case. The weighted response influence takes into account both the response propensity and the base weight of a school to create a measure of a school’s potential effect on nonresponse weighting adjustments and final estimates. The weighted response influence can be calculated as:</w:t>
      </w:r>
    </w:p>
    <w:p w14:paraId="5243D354" w14:textId="77777777" w:rsidR="00DD2D1F" w:rsidRPr="00A2457E" w:rsidRDefault="00E275A0" w:rsidP="007D4EB8">
      <w:pPr>
        <w:pStyle w:val="ListParagraph"/>
        <w:spacing w:after="120" w:line="240" w:lineRule="auto"/>
        <w:rPr>
          <w:rFonts w:ascii="Times New Roman" w:hAnsi="Times New Roman"/>
          <w:i/>
          <w:iCs/>
          <w:szCs w:val="24"/>
        </w:rPr>
      </w:pPr>
      <m:oMathPara>
        <m:oMath>
          <m:sSub>
            <m:sSubPr>
              <m:ctrlPr>
                <w:rPr>
                  <w:rFonts w:ascii="Cambria Math" w:hAnsi="Cambria Math"/>
                  <w:iCs/>
                  <w:szCs w:val="24"/>
                </w:rPr>
              </m:ctrlPr>
            </m:sSubPr>
            <m:e>
              <m:acc>
                <m:accPr>
                  <m:ctrlPr>
                    <w:rPr>
                      <w:rFonts w:ascii="Cambria Math" w:hAnsi="Cambria Math"/>
                      <w:iCs/>
                      <w:szCs w:val="24"/>
                    </w:rPr>
                  </m:ctrlPr>
                </m:accPr>
                <m:e>
                  <m:r>
                    <m:rPr>
                      <m:sty m:val="p"/>
                    </m:rPr>
                    <w:rPr>
                      <w:rFonts w:ascii="Cambria Math" w:hAnsi="Cambria Math"/>
                      <w:szCs w:val="24"/>
                    </w:rPr>
                    <m:t>φ</m:t>
                  </m:r>
                </m:e>
              </m:acc>
            </m:e>
            <m:sub>
              <m:r>
                <m:rPr>
                  <m:sty m:val="p"/>
                </m:rPr>
                <w:rPr>
                  <w:rFonts w:ascii="Cambria Math" w:hAnsi="Cambria Math"/>
                  <w:szCs w:val="24"/>
                </w:rPr>
                <m:t>i</m:t>
              </m:r>
            </m:sub>
          </m:sSub>
          <m:r>
            <w:rPr>
              <w:rFonts w:ascii="Cambria Math" w:hAnsi="Cambria Math"/>
              <w:szCs w:val="24"/>
            </w:rPr>
            <m:t>=</m:t>
          </m:r>
          <m:func>
            <m:funcPr>
              <m:ctrlPr>
                <w:rPr>
                  <w:rFonts w:ascii="Cambria Math" w:hAnsi="Cambria Math"/>
                  <w:iCs/>
                  <w:szCs w:val="24"/>
                </w:rPr>
              </m:ctrlPr>
            </m:funcPr>
            <m:fName>
              <m:r>
                <m:rPr>
                  <m:sty m:val="p"/>
                </m:rPr>
                <w:rPr>
                  <w:rFonts w:ascii="Cambria Math" w:hAnsi="Cambria Math"/>
                  <w:szCs w:val="24"/>
                </w:rPr>
                <m:t>log</m:t>
              </m:r>
            </m:fName>
            <m:e>
              <m:d>
                <m:dPr>
                  <m:ctrlPr>
                    <w:rPr>
                      <w:rFonts w:ascii="Cambria Math" w:hAnsi="Cambria Math"/>
                      <w:i/>
                      <w:iCs/>
                      <w:szCs w:val="24"/>
                    </w:rPr>
                  </m:ctrlPr>
                </m:dPr>
                <m:e>
                  <m:sSub>
                    <m:sSubPr>
                      <m:ctrlPr>
                        <w:rPr>
                          <w:rFonts w:ascii="Cambria Math" w:hAnsi="Cambria Math"/>
                          <w:i/>
                          <w:iCs/>
                          <w:szCs w:val="24"/>
                        </w:rPr>
                      </m:ctrlPr>
                    </m:sSubPr>
                    <m:e>
                      <m:r>
                        <w:rPr>
                          <w:rFonts w:ascii="Cambria Math" w:hAnsi="Cambria Math"/>
                          <w:szCs w:val="24"/>
                        </w:rPr>
                        <m:t>w</m:t>
                      </m:r>
                    </m:e>
                    <m:sub>
                      <m:r>
                        <w:rPr>
                          <w:rFonts w:ascii="Cambria Math" w:hAnsi="Cambria Math"/>
                          <w:szCs w:val="24"/>
                        </w:rPr>
                        <m:t>i</m:t>
                      </m:r>
                    </m:sub>
                  </m:sSub>
                </m:e>
              </m:d>
            </m:e>
          </m:func>
          <m:d>
            <m:dPr>
              <m:ctrlPr>
                <w:rPr>
                  <w:rFonts w:ascii="Cambria Math" w:hAnsi="Cambria Math"/>
                  <w:i/>
                  <w:iCs/>
                  <w:szCs w:val="24"/>
                </w:rPr>
              </m:ctrlPr>
            </m:dPr>
            <m:e>
              <m:f>
                <m:fPr>
                  <m:ctrlPr>
                    <w:rPr>
                      <w:rFonts w:ascii="Cambria Math" w:hAnsi="Cambria Math"/>
                      <w:i/>
                      <w:iCs/>
                      <w:szCs w:val="24"/>
                    </w:rPr>
                  </m:ctrlPr>
                </m:fPr>
                <m:num>
                  <m:r>
                    <w:rPr>
                      <w:rFonts w:ascii="Cambria Math" w:hAnsi="Cambria Math"/>
                      <w:szCs w:val="24"/>
                    </w:rPr>
                    <m:t>1</m:t>
                  </m:r>
                </m:num>
                <m:den>
                  <m:sSub>
                    <m:sSubPr>
                      <m:ctrlPr>
                        <w:rPr>
                          <w:rFonts w:ascii="Cambria Math" w:hAnsi="Cambria Math"/>
                          <w:i/>
                          <w:iCs/>
                          <w:szCs w:val="24"/>
                        </w:rPr>
                      </m:ctrlPr>
                    </m:sSubPr>
                    <m:e>
                      <m:acc>
                        <m:accPr>
                          <m:ctrlPr>
                            <w:rPr>
                              <w:rFonts w:ascii="Cambria Math" w:hAnsi="Cambria Math"/>
                              <w:i/>
                              <w:iCs/>
                              <w:szCs w:val="24"/>
                            </w:rPr>
                          </m:ctrlPr>
                        </m:accPr>
                        <m:e>
                          <m:r>
                            <w:rPr>
                              <w:rFonts w:ascii="Cambria Math" w:hAnsi="Cambria Math"/>
                              <w:szCs w:val="24"/>
                            </w:rPr>
                            <m:t>ρ</m:t>
                          </m:r>
                        </m:e>
                      </m:acc>
                    </m:e>
                    <m:sub>
                      <m:r>
                        <w:rPr>
                          <w:rFonts w:ascii="Cambria Math" w:hAnsi="Cambria Math"/>
                          <w:szCs w:val="24"/>
                        </w:rPr>
                        <m:t>i</m:t>
                      </m:r>
                    </m:sub>
                  </m:sSub>
                </m:den>
              </m:f>
            </m:e>
          </m:d>
        </m:oMath>
      </m:oMathPara>
    </w:p>
    <w:p w14:paraId="0F0F164F" w14:textId="19AEADFE" w:rsidR="00DD2D1F" w:rsidRPr="00A2457E" w:rsidRDefault="009F5A09" w:rsidP="007D4EB8">
      <w:pPr>
        <w:pStyle w:val="ListParagraph"/>
        <w:spacing w:after="120" w:line="240" w:lineRule="auto"/>
        <w:ind w:left="540"/>
        <w:rPr>
          <w:rFonts w:ascii="Times New Roman" w:hAnsi="Times New Roman"/>
          <w:iCs/>
          <w:szCs w:val="24"/>
        </w:rPr>
      </w:pPr>
      <w:r>
        <w:rPr>
          <w:rFonts w:ascii="Times New Roman" w:hAnsi="Times New Roman"/>
          <w:iCs/>
          <w:szCs w:val="24"/>
        </w:rPr>
        <w:t>w</w:t>
      </w:r>
      <w:r w:rsidR="00836DBF" w:rsidRPr="00A2457E">
        <w:rPr>
          <w:rFonts w:ascii="Times New Roman" w:hAnsi="Times New Roman"/>
          <w:iCs/>
          <w:szCs w:val="24"/>
        </w:rPr>
        <w:t>here</w:t>
      </w:r>
      <w:r w:rsidR="00DD2D1F" w:rsidRPr="00A2457E">
        <w:rPr>
          <w:rFonts w:ascii="Times New Roman" w:hAnsi="Times New Roman"/>
          <w:iCs/>
          <w:szCs w:val="24"/>
        </w:rPr>
        <w:t>:</w:t>
      </w:r>
      <w:r w:rsidR="00DD2D1F" w:rsidRPr="00A2457E">
        <w:rPr>
          <w:rFonts w:ascii="Times New Roman" w:hAnsi="Times New Roman"/>
          <w:iCs/>
          <w:szCs w:val="24"/>
        </w:rPr>
        <w:tab/>
      </w:r>
      <m:oMath>
        <m:sSub>
          <m:sSubPr>
            <m:ctrlPr>
              <w:rPr>
                <w:rFonts w:ascii="Cambria Math" w:hAnsi="Cambria Math"/>
                <w:iCs/>
                <w:szCs w:val="24"/>
              </w:rPr>
            </m:ctrlPr>
          </m:sSubPr>
          <m:e>
            <m:acc>
              <m:accPr>
                <m:ctrlPr>
                  <w:rPr>
                    <w:rFonts w:ascii="Cambria Math" w:hAnsi="Cambria Math"/>
                    <w:iCs/>
                    <w:szCs w:val="24"/>
                  </w:rPr>
                </m:ctrlPr>
              </m:accPr>
              <m:e>
                <m:r>
                  <m:rPr>
                    <m:sty m:val="p"/>
                  </m:rPr>
                  <w:rPr>
                    <w:rFonts w:ascii="Cambria Math" w:hAnsi="Cambria Math"/>
                    <w:szCs w:val="24"/>
                  </w:rPr>
                  <m:t>φ</m:t>
                </m:r>
              </m:e>
            </m:acc>
          </m:e>
          <m:sub>
            <m:r>
              <m:rPr>
                <m:sty m:val="p"/>
              </m:rPr>
              <w:rPr>
                <w:rFonts w:ascii="Cambria Math" w:hAnsi="Cambria Math"/>
                <w:szCs w:val="24"/>
              </w:rPr>
              <m:t>i</m:t>
            </m:r>
          </m:sub>
        </m:sSub>
      </m:oMath>
      <w:r w:rsidR="00DD2D1F" w:rsidRPr="00A2457E">
        <w:rPr>
          <w:rFonts w:ascii="Times New Roman" w:hAnsi="Times New Roman"/>
          <w:iCs/>
          <w:szCs w:val="24"/>
        </w:rPr>
        <w:t xml:space="preserve"> is the final weighted response influence for a school,</w:t>
      </w:r>
    </w:p>
    <w:p w14:paraId="50D7918A" w14:textId="77777777" w:rsidR="00DD2D1F" w:rsidRPr="00A2457E" w:rsidRDefault="00E275A0" w:rsidP="007D4EB8">
      <w:pPr>
        <w:pStyle w:val="ListParagraph"/>
        <w:spacing w:after="120" w:line="240" w:lineRule="auto"/>
        <w:ind w:left="1260" w:firstLine="180"/>
        <w:rPr>
          <w:rFonts w:ascii="Times New Roman" w:hAnsi="Times New Roman"/>
          <w:iCs/>
          <w:szCs w:val="24"/>
        </w:rPr>
      </w:pPr>
      <m:oMath>
        <m:sSub>
          <m:sSubPr>
            <m:ctrlPr>
              <w:rPr>
                <w:rFonts w:ascii="Cambria Math" w:hAnsi="Cambria Math"/>
                <w:i/>
                <w:iCs/>
                <w:szCs w:val="24"/>
              </w:rPr>
            </m:ctrlPr>
          </m:sSubPr>
          <m:e>
            <m:r>
              <w:rPr>
                <w:rFonts w:ascii="Cambria Math" w:hAnsi="Cambria Math"/>
                <w:szCs w:val="24"/>
              </w:rPr>
              <m:t>w</m:t>
            </m:r>
          </m:e>
          <m:sub>
            <m:r>
              <w:rPr>
                <w:rFonts w:ascii="Cambria Math" w:hAnsi="Cambria Math"/>
                <w:szCs w:val="24"/>
              </w:rPr>
              <m:t>i</m:t>
            </m:r>
          </m:sub>
        </m:sSub>
      </m:oMath>
      <w:r w:rsidR="00DD2D1F" w:rsidRPr="00A2457E">
        <w:rPr>
          <w:rFonts w:ascii="Times New Roman" w:hAnsi="Times New Roman"/>
          <w:iCs/>
          <w:szCs w:val="24"/>
        </w:rPr>
        <w:t xml:space="preserve"> is the baseweight for a school, and</w:t>
      </w:r>
    </w:p>
    <w:p w14:paraId="78F747DA" w14:textId="1A485A0B" w:rsidR="00DD2D1F" w:rsidRPr="00A2457E" w:rsidRDefault="00E275A0" w:rsidP="007D4EB8">
      <w:pPr>
        <w:pStyle w:val="ListParagraph"/>
        <w:spacing w:after="120" w:line="240" w:lineRule="auto"/>
        <w:ind w:left="1260" w:firstLine="180"/>
        <w:rPr>
          <w:rFonts w:ascii="Times New Roman" w:hAnsi="Times New Roman"/>
          <w:i/>
          <w:iCs/>
          <w:szCs w:val="24"/>
        </w:rPr>
      </w:pPr>
      <m:oMath>
        <m:sSub>
          <m:sSubPr>
            <m:ctrlPr>
              <w:rPr>
                <w:rFonts w:ascii="Cambria Math" w:hAnsi="Cambria Math"/>
                <w:i/>
                <w:iCs/>
                <w:szCs w:val="24"/>
              </w:rPr>
            </m:ctrlPr>
          </m:sSubPr>
          <m:e>
            <m:acc>
              <m:accPr>
                <m:ctrlPr>
                  <w:rPr>
                    <w:rFonts w:ascii="Cambria Math" w:hAnsi="Cambria Math"/>
                    <w:i/>
                    <w:iCs/>
                    <w:szCs w:val="24"/>
                  </w:rPr>
                </m:ctrlPr>
              </m:accPr>
              <m:e>
                <m:r>
                  <w:rPr>
                    <w:rFonts w:ascii="Cambria Math" w:hAnsi="Cambria Math"/>
                    <w:szCs w:val="24"/>
                  </w:rPr>
                  <m:t>ρ</m:t>
                </m:r>
              </m:e>
            </m:acc>
          </m:e>
          <m:sub>
            <m:r>
              <w:rPr>
                <w:rFonts w:ascii="Cambria Math" w:hAnsi="Cambria Math"/>
                <w:szCs w:val="24"/>
              </w:rPr>
              <m:t>i</m:t>
            </m:r>
          </m:sub>
        </m:sSub>
      </m:oMath>
      <w:r w:rsidR="00DD2D1F" w:rsidRPr="00A2457E">
        <w:rPr>
          <w:rFonts w:ascii="Times New Roman" w:hAnsi="Times New Roman"/>
          <w:iCs/>
          <w:szCs w:val="24"/>
        </w:rPr>
        <w:t xml:space="preserve"> is the estimated response propensity for a school</w:t>
      </w:r>
    </w:p>
    <w:p w14:paraId="422035D3" w14:textId="13A22A58" w:rsidR="00DD2D1F" w:rsidRPr="00A2457E" w:rsidRDefault="00DD2D1F" w:rsidP="007D4EB8">
      <w:pPr>
        <w:pStyle w:val="ListParagraph"/>
        <w:spacing w:after="120" w:line="240" w:lineRule="auto"/>
        <w:ind w:left="540"/>
        <w:rPr>
          <w:rFonts w:ascii="Times New Roman" w:hAnsi="Times New Roman"/>
          <w:iCs/>
          <w:szCs w:val="24"/>
        </w:rPr>
      </w:pPr>
      <w:r w:rsidRPr="00A2457E">
        <w:rPr>
          <w:rFonts w:ascii="Times New Roman" w:hAnsi="Times New Roman"/>
          <w:iCs/>
          <w:szCs w:val="24"/>
        </w:rPr>
        <w:t xml:space="preserve">As the formula shows, a case with either an extremely high weight or an extremely low response propensity </w:t>
      </w:r>
      <w:r w:rsidR="004B75CF" w:rsidRPr="00A2457E">
        <w:rPr>
          <w:rFonts w:ascii="Times New Roman" w:hAnsi="Times New Roman"/>
          <w:iCs/>
          <w:szCs w:val="24"/>
        </w:rPr>
        <w:t xml:space="preserve">has a </w:t>
      </w:r>
      <w:r w:rsidRPr="00A2457E">
        <w:rPr>
          <w:rFonts w:ascii="Times New Roman" w:hAnsi="Times New Roman"/>
          <w:iCs/>
          <w:szCs w:val="24"/>
        </w:rPr>
        <w:t xml:space="preserve">large response influence, </w:t>
      </w:r>
      <w:r w:rsidR="004B75CF" w:rsidRPr="00A2457E">
        <w:rPr>
          <w:rFonts w:ascii="Times New Roman" w:hAnsi="Times New Roman"/>
          <w:iCs/>
          <w:szCs w:val="24"/>
        </w:rPr>
        <w:t>meaning that their nonresponse will disproportionately affect the nonresponse adjustment cell</w:t>
      </w:r>
      <w:r w:rsidRPr="00A2457E">
        <w:rPr>
          <w:rFonts w:ascii="Times New Roman" w:hAnsi="Times New Roman"/>
          <w:iCs/>
          <w:szCs w:val="24"/>
        </w:rPr>
        <w:t xml:space="preserve"> in which they are located. Missing that particular school’s information may result in biased estimates (if variables in the propensity model are related to outcomes of interest), and will certainly result in increased variance in the estimates (due to more variable final weights). In order to avoid having extreme weights drive the value of weighted response influence, </w:t>
      </w:r>
      <w:r w:rsidR="004B75CF" w:rsidRPr="00A2457E">
        <w:rPr>
          <w:rFonts w:ascii="Times New Roman" w:hAnsi="Times New Roman"/>
          <w:iCs/>
          <w:szCs w:val="24"/>
        </w:rPr>
        <w:t xml:space="preserve">the formula takes </w:t>
      </w:r>
      <w:r w:rsidRPr="00A2457E">
        <w:rPr>
          <w:rFonts w:ascii="Times New Roman" w:hAnsi="Times New Roman"/>
          <w:iCs/>
          <w:szCs w:val="24"/>
        </w:rPr>
        <w:t>the natural log of the base weight</w:t>
      </w:r>
      <w:r w:rsidR="004B75CF" w:rsidRPr="00A2457E">
        <w:rPr>
          <w:rFonts w:ascii="Times New Roman" w:hAnsi="Times New Roman"/>
          <w:iCs/>
          <w:szCs w:val="24"/>
        </w:rPr>
        <w:t>.</w:t>
      </w:r>
    </w:p>
    <w:p w14:paraId="269ABDC1" w14:textId="50F4FC7C" w:rsidR="00A61FA5" w:rsidRPr="00A2457E" w:rsidRDefault="00137E07" w:rsidP="007D4EB8">
      <w:pPr>
        <w:pStyle w:val="ListParagraph"/>
        <w:spacing w:after="120" w:line="240" w:lineRule="auto"/>
        <w:ind w:left="540"/>
        <w:rPr>
          <w:rFonts w:ascii="Times New Roman" w:hAnsi="Times New Roman"/>
          <w:szCs w:val="24"/>
        </w:rPr>
      </w:pPr>
      <w:r w:rsidRPr="00137E07">
        <w:rPr>
          <w:rFonts w:ascii="Times New Roman" w:hAnsi="Times New Roman"/>
          <w:iCs/>
          <w:szCs w:val="24"/>
        </w:rPr>
        <w:t xml:space="preserve">The weighted response propensity model for NTPS </w:t>
      </w:r>
      <w:r w:rsidR="00997AD1">
        <w:rPr>
          <w:rFonts w:ascii="Times New Roman" w:hAnsi="Times New Roman"/>
          <w:iCs/>
          <w:szCs w:val="24"/>
        </w:rPr>
        <w:t xml:space="preserve">2017-18 </w:t>
      </w:r>
      <w:r w:rsidRPr="00137E07">
        <w:rPr>
          <w:rFonts w:ascii="Times New Roman" w:hAnsi="Times New Roman"/>
          <w:iCs/>
          <w:szCs w:val="24"/>
        </w:rPr>
        <w:t xml:space="preserve">was developed using data from </w:t>
      </w:r>
      <w:r w:rsidR="004D17BE">
        <w:rPr>
          <w:rFonts w:ascii="Times New Roman" w:hAnsi="Times New Roman"/>
          <w:iCs/>
          <w:szCs w:val="24"/>
        </w:rPr>
        <w:t>NTPS</w:t>
      </w:r>
      <w:r w:rsidR="00997AD1">
        <w:rPr>
          <w:rFonts w:ascii="Times New Roman" w:hAnsi="Times New Roman"/>
          <w:iCs/>
          <w:szCs w:val="24"/>
        </w:rPr>
        <w:t xml:space="preserve"> 2015-16</w:t>
      </w:r>
      <w:r w:rsidR="004D17BE">
        <w:rPr>
          <w:rFonts w:ascii="Times New Roman" w:hAnsi="Times New Roman"/>
          <w:iCs/>
          <w:szCs w:val="24"/>
        </w:rPr>
        <w:t xml:space="preserve"> and </w:t>
      </w:r>
      <w:r w:rsidRPr="004D17BE">
        <w:rPr>
          <w:rFonts w:ascii="Times New Roman" w:hAnsi="Times New Roman"/>
          <w:iCs/>
          <w:szCs w:val="24"/>
        </w:rPr>
        <w:t>SASS</w:t>
      </w:r>
      <w:r w:rsidR="00997AD1">
        <w:rPr>
          <w:rFonts w:ascii="Times New Roman" w:hAnsi="Times New Roman"/>
          <w:iCs/>
          <w:szCs w:val="24"/>
        </w:rPr>
        <w:t xml:space="preserve"> 2011-12</w:t>
      </w:r>
      <w:r w:rsidRPr="00137E07">
        <w:rPr>
          <w:rFonts w:ascii="Times New Roman" w:hAnsi="Times New Roman"/>
          <w:iCs/>
          <w:szCs w:val="24"/>
        </w:rPr>
        <w:t xml:space="preserve">. Specific categories of variables available for evaluation include geography, urbanicity, racial/ethnic makeup, enrollment, grades levels, percent </w:t>
      </w:r>
      <w:r w:rsidR="00836DBF">
        <w:rPr>
          <w:rFonts w:ascii="Times New Roman" w:hAnsi="Times New Roman"/>
          <w:iCs/>
          <w:szCs w:val="24"/>
        </w:rPr>
        <w:t>of free lunch recipients</w:t>
      </w:r>
      <w:r w:rsidRPr="00137E07">
        <w:rPr>
          <w:rFonts w:ascii="Times New Roman" w:hAnsi="Times New Roman"/>
          <w:iCs/>
          <w:szCs w:val="24"/>
        </w:rPr>
        <w:t xml:space="preserve">, and type of school. These variables are available in </w:t>
      </w:r>
      <w:r w:rsidR="009F5A09">
        <w:rPr>
          <w:rFonts w:ascii="Times New Roman" w:hAnsi="Times New Roman"/>
          <w:iCs/>
          <w:szCs w:val="24"/>
        </w:rPr>
        <w:t xml:space="preserve">the </w:t>
      </w:r>
      <w:r w:rsidRPr="00137E07">
        <w:rPr>
          <w:rFonts w:ascii="Times New Roman" w:hAnsi="Times New Roman"/>
          <w:iCs/>
          <w:szCs w:val="24"/>
        </w:rPr>
        <w:t>SASS 2011-2012</w:t>
      </w:r>
      <w:r w:rsidR="00A22ED6">
        <w:rPr>
          <w:rFonts w:ascii="Times New Roman" w:hAnsi="Times New Roman"/>
          <w:iCs/>
          <w:szCs w:val="24"/>
        </w:rPr>
        <w:t>,</w:t>
      </w:r>
      <w:r w:rsidR="004D17BE">
        <w:rPr>
          <w:rFonts w:ascii="Times New Roman" w:hAnsi="Times New Roman"/>
          <w:iCs/>
          <w:szCs w:val="24"/>
        </w:rPr>
        <w:t xml:space="preserve"> </w:t>
      </w:r>
      <w:r w:rsidRPr="00137E07">
        <w:rPr>
          <w:rFonts w:ascii="Times New Roman" w:hAnsi="Times New Roman"/>
          <w:iCs/>
          <w:szCs w:val="24"/>
        </w:rPr>
        <w:t>NTPS 2015-16</w:t>
      </w:r>
      <w:r w:rsidR="00A22ED6">
        <w:rPr>
          <w:rFonts w:ascii="Times New Roman" w:hAnsi="Times New Roman"/>
          <w:iCs/>
          <w:szCs w:val="24"/>
        </w:rPr>
        <w:t>, and NTPS 2017-18</w:t>
      </w:r>
      <w:r w:rsidRPr="00137E07">
        <w:rPr>
          <w:rFonts w:ascii="Times New Roman" w:hAnsi="Times New Roman"/>
          <w:iCs/>
          <w:szCs w:val="24"/>
        </w:rPr>
        <w:t xml:space="preserve"> sample files, enabling us to leverage past experience in creating the response propensity models. The NTPS </w:t>
      </w:r>
      <w:r w:rsidR="00A22ED6">
        <w:rPr>
          <w:rFonts w:ascii="Times New Roman" w:hAnsi="Times New Roman"/>
          <w:iCs/>
          <w:szCs w:val="24"/>
        </w:rPr>
        <w:t>2017-18</w:t>
      </w:r>
      <w:r w:rsidRPr="00137E07">
        <w:rPr>
          <w:rFonts w:ascii="Times New Roman" w:hAnsi="Times New Roman"/>
          <w:iCs/>
          <w:szCs w:val="24"/>
        </w:rPr>
        <w:t xml:space="preserve"> data collection plan employed propensity modeling to identify high priority schools and modified collection strategies in order to increase response rates for those schools. Results from the NTPS </w:t>
      </w:r>
      <w:r w:rsidR="00A22ED6">
        <w:rPr>
          <w:rFonts w:ascii="Times New Roman" w:hAnsi="Times New Roman"/>
          <w:iCs/>
          <w:szCs w:val="24"/>
        </w:rPr>
        <w:t>2017-18</w:t>
      </w:r>
      <w:r w:rsidRPr="00137E07">
        <w:rPr>
          <w:rFonts w:ascii="Times New Roman" w:hAnsi="Times New Roman"/>
          <w:iCs/>
          <w:szCs w:val="24"/>
        </w:rPr>
        <w:t xml:space="preserve"> data showed that the model and strategies used helped reduce declining response rates amongst those schools and thus the same propensity model and similar collection strategies will be used in NTPS</w:t>
      </w:r>
      <w:r w:rsidR="00997AD1">
        <w:rPr>
          <w:rFonts w:ascii="Times New Roman" w:hAnsi="Times New Roman"/>
          <w:iCs/>
          <w:szCs w:val="24"/>
        </w:rPr>
        <w:t xml:space="preserve"> 2019-20</w:t>
      </w:r>
      <w:r w:rsidR="00B756CF" w:rsidRPr="00A2457E">
        <w:rPr>
          <w:rFonts w:ascii="Times New Roman" w:hAnsi="Times New Roman"/>
          <w:iCs/>
          <w:szCs w:val="24"/>
        </w:rPr>
        <w:t>.</w:t>
      </w:r>
    </w:p>
    <w:p w14:paraId="1016D8CF" w14:textId="25084E77" w:rsidR="007215B4" w:rsidRPr="00A2457E" w:rsidRDefault="00D815C5" w:rsidP="009F5A09">
      <w:pPr>
        <w:pStyle w:val="ListParagraph"/>
        <w:widowControl w:val="0"/>
        <w:spacing w:after="120" w:line="240" w:lineRule="auto"/>
        <w:ind w:left="547"/>
        <w:rPr>
          <w:rFonts w:ascii="Times New Roman" w:hAnsi="Times New Roman"/>
          <w:iCs/>
          <w:szCs w:val="24"/>
        </w:rPr>
      </w:pPr>
      <w:r w:rsidRPr="00A2457E">
        <w:rPr>
          <w:rFonts w:ascii="Times New Roman" w:hAnsi="Times New Roman"/>
          <w:iCs/>
          <w:szCs w:val="24"/>
        </w:rPr>
        <w:t>The priority flag was assigned at the school level in NTPS</w:t>
      </w:r>
      <w:r w:rsidR="00C418E6">
        <w:rPr>
          <w:rFonts w:ascii="Times New Roman" w:hAnsi="Times New Roman"/>
          <w:iCs/>
          <w:szCs w:val="24"/>
        </w:rPr>
        <w:t xml:space="preserve"> 2017-18</w:t>
      </w:r>
      <w:r w:rsidR="00D977A1">
        <w:rPr>
          <w:rFonts w:ascii="Times New Roman" w:hAnsi="Times New Roman"/>
          <w:iCs/>
          <w:szCs w:val="24"/>
        </w:rPr>
        <w:t xml:space="preserve"> </w:t>
      </w:r>
      <w:r w:rsidR="00D977A1" w:rsidRPr="00D977A1">
        <w:rPr>
          <w:rFonts w:ascii="Times New Roman" w:hAnsi="Times New Roman"/>
          <w:iCs/>
          <w:szCs w:val="24"/>
        </w:rPr>
        <w:t>and the same will be done for</w:t>
      </w:r>
      <w:r w:rsidR="00D977A1">
        <w:rPr>
          <w:rFonts w:ascii="Times New Roman" w:hAnsi="Times New Roman"/>
          <w:iCs/>
          <w:szCs w:val="24"/>
        </w:rPr>
        <w:t xml:space="preserve"> </w:t>
      </w:r>
      <w:r w:rsidR="00D977A1" w:rsidRPr="00137E07">
        <w:rPr>
          <w:rFonts w:ascii="Times New Roman" w:hAnsi="Times New Roman"/>
          <w:iCs/>
          <w:szCs w:val="24"/>
        </w:rPr>
        <w:t>NTPS</w:t>
      </w:r>
      <w:r w:rsidR="00D977A1">
        <w:rPr>
          <w:rFonts w:ascii="Times New Roman" w:hAnsi="Times New Roman"/>
          <w:iCs/>
          <w:szCs w:val="24"/>
        </w:rPr>
        <w:t xml:space="preserve"> 2019-20</w:t>
      </w:r>
      <w:r w:rsidR="008D3CB2">
        <w:rPr>
          <w:rFonts w:ascii="Times New Roman" w:hAnsi="Times New Roman"/>
          <w:iCs/>
          <w:szCs w:val="24"/>
        </w:rPr>
        <w:t>.</w:t>
      </w:r>
      <w:r w:rsidRPr="00A2457E">
        <w:rPr>
          <w:rFonts w:ascii="Times New Roman" w:hAnsi="Times New Roman"/>
          <w:iCs/>
          <w:szCs w:val="24"/>
        </w:rPr>
        <w:t xml:space="preserve"> During data collection, the priority flag was used to move high priority schools and schools without a </w:t>
      </w:r>
      <w:r w:rsidR="00B5667E" w:rsidRPr="00A2457E">
        <w:rPr>
          <w:rFonts w:ascii="Times New Roman" w:hAnsi="Times New Roman"/>
          <w:iCs/>
          <w:szCs w:val="24"/>
        </w:rPr>
        <w:t xml:space="preserve">survey </w:t>
      </w:r>
      <w:r w:rsidRPr="00A2457E">
        <w:rPr>
          <w:rFonts w:ascii="Times New Roman" w:hAnsi="Times New Roman"/>
          <w:iCs/>
          <w:szCs w:val="24"/>
        </w:rPr>
        <w:t>coordinator into field follow-up operations earlier in collection in an effort to boost response rates. Schools in the high priority group generally do not respond until later in the data collection process and ultimately require field intervention.</w:t>
      </w:r>
    </w:p>
    <w:p w14:paraId="57144F50" w14:textId="4F14C4E5" w:rsidR="00D44D3C" w:rsidRPr="00A2457E" w:rsidRDefault="00974611" w:rsidP="007D4EB8">
      <w:pPr>
        <w:pStyle w:val="ListParagraph"/>
        <w:spacing w:after="120" w:line="240" w:lineRule="auto"/>
        <w:ind w:left="540"/>
        <w:rPr>
          <w:rFonts w:ascii="Times New Roman" w:hAnsi="Times New Roman"/>
          <w:iCs/>
          <w:szCs w:val="24"/>
        </w:rPr>
      </w:pPr>
      <w:r w:rsidRPr="00A2457E">
        <w:rPr>
          <w:rFonts w:ascii="Times New Roman" w:hAnsi="Times New Roman"/>
          <w:iCs/>
          <w:szCs w:val="24"/>
        </w:rPr>
        <w:t>NTPS</w:t>
      </w:r>
      <w:r w:rsidR="008D3CB2">
        <w:rPr>
          <w:rFonts w:ascii="Times New Roman" w:hAnsi="Times New Roman"/>
          <w:iCs/>
          <w:szCs w:val="24"/>
        </w:rPr>
        <w:t xml:space="preserve"> 2017-18</w:t>
      </w:r>
      <w:r w:rsidRPr="00A2457E">
        <w:rPr>
          <w:rFonts w:ascii="Times New Roman" w:hAnsi="Times New Roman"/>
          <w:iCs/>
          <w:szCs w:val="24"/>
        </w:rPr>
        <w:t xml:space="preserve"> data collection for priority schools </w:t>
      </w:r>
      <w:r w:rsidR="008D3CB2">
        <w:rPr>
          <w:rFonts w:ascii="Times New Roman" w:hAnsi="Times New Roman"/>
          <w:szCs w:val="24"/>
        </w:rPr>
        <w:t>began</w:t>
      </w:r>
      <w:r w:rsidRPr="00A2457E">
        <w:rPr>
          <w:rFonts w:ascii="Times New Roman" w:hAnsi="Times New Roman"/>
          <w:szCs w:val="24"/>
        </w:rPr>
        <w:t xml:space="preserve"> with a personal visit from </w:t>
      </w:r>
      <w:r w:rsidR="00B5667E" w:rsidRPr="00A2457E">
        <w:rPr>
          <w:rFonts w:ascii="Times New Roman" w:hAnsi="Times New Roman"/>
          <w:szCs w:val="24"/>
        </w:rPr>
        <w:t xml:space="preserve">a </w:t>
      </w:r>
      <w:r w:rsidRPr="00A2457E">
        <w:rPr>
          <w:rFonts w:ascii="Times New Roman" w:hAnsi="Times New Roman"/>
          <w:szCs w:val="24"/>
        </w:rPr>
        <w:t xml:space="preserve">Census Bureau Field </w:t>
      </w:r>
      <w:r w:rsidR="00B5667E" w:rsidRPr="00A2457E">
        <w:rPr>
          <w:rFonts w:ascii="Times New Roman" w:hAnsi="Times New Roman"/>
          <w:szCs w:val="24"/>
        </w:rPr>
        <w:t xml:space="preserve">Representative </w:t>
      </w:r>
      <w:r w:rsidRPr="00A2457E">
        <w:rPr>
          <w:rFonts w:ascii="Times New Roman" w:hAnsi="Times New Roman"/>
          <w:szCs w:val="24"/>
        </w:rPr>
        <w:t xml:space="preserve">rather than </w:t>
      </w:r>
      <w:r w:rsidR="00B5667E" w:rsidRPr="00A2457E">
        <w:rPr>
          <w:rFonts w:ascii="Times New Roman" w:hAnsi="Times New Roman"/>
          <w:szCs w:val="24"/>
        </w:rPr>
        <w:t xml:space="preserve">beginning with </w:t>
      </w:r>
      <w:r w:rsidRPr="00A2457E">
        <w:rPr>
          <w:rFonts w:ascii="Times New Roman" w:hAnsi="Times New Roman"/>
          <w:szCs w:val="24"/>
        </w:rPr>
        <w:t xml:space="preserve">a series of mailouts and telephone operations. </w:t>
      </w:r>
      <w:r w:rsidRPr="00A2457E">
        <w:rPr>
          <w:rFonts w:ascii="Times New Roman" w:hAnsi="Times New Roman"/>
          <w:iCs/>
          <w:szCs w:val="24"/>
        </w:rPr>
        <w:t xml:space="preserve">By </w:t>
      </w:r>
      <w:r w:rsidR="00B5667E" w:rsidRPr="00A2457E">
        <w:rPr>
          <w:rFonts w:ascii="Times New Roman" w:hAnsi="Times New Roman"/>
          <w:iCs/>
          <w:szCs w:val="24"/>
        </w:rPr>
        <w:t>contacting the school staff in-person at</w:t>
      </w:r>
      <w:r w:rsidRPr="00A2457E">
        <w:rPr>
          <w:rFonts w:ascii="Times New Roman" w:hAnsi="Times New Roman"/>
          <w:iCs/>
          <w:szCs w:val="24"/>
        </w:rPr>
        <w:t xml:space="preserve"> the beginning of data collection, costs </w:t>
      </w:r>
      <w:r w:rsidR="008D3CB2">
        <w:rPr>
          <w:rFonts w:ascii="Times New Roman" w:hAnsi="Times New Roman"/>
          <w:iCs/>
          <w:szCs w:val="24"/>
        </w:rPr>
        <w:t>were</w:t>
      </w:r>
      <w:r w:rsidR="00E17F74" w:rsidRPr="00A2457E">
        <w:rPr>
          <w:rFonts w:ascii="Times New Roman" w:hAnsi="Times New Roman"/>
          <w:iCs/>
          <w:szCs w:val="24"/>
        </w:rPr>
        <w:t xml:space="preserve"> expected to be</w:t>
      </w:r>
      <w:r w:rsidRPr="00A2457E">
        <w:rPr>
          <w:rFonts w:ascii="Times New Roman" w:hAnsi="Times New Roman"/>
          <w:iCs/>
          <w:szCs w:val="24"/>
        </w:rPr>
        <w:t xml:space="preserve"> reduced due to the omission of the mailout and telephone operations that typically </w:t>
      </w:r>
      <w:r w:rsidR="00B5667E" w:rsidRPr="00A2457E">
        <w:rPr>
          <w:rFonts w:ascii="Times New Roman" w:hAnsi="Times New Roman"/>
          <w:iCs/>
          <w:szCs w:val="24"/>
        </w:rPr>
        <w:t>precede</w:t>
      </w:r>
      <w:r w:rsidRPr="00A2457E">
        <w:rPr>
          <w:rFonts w:ascii="Times New Roman" w:hAnsi="Times New Roman"/>
          <w:iCs/>
          <w:szCs w:val="24"/>
        </w:rPr>
        <w:t xml:space="preserve"> field operations. In addition</w:t>
      </w:r>
      <w:r w:rsidR="00B5667E" w:rsidRPr="00A2457E">
        <w:rPr>
          <w:rFonts w:ascii="Times New Roman" w:hAnsi="Times New Roman"/>
          <w:iCs/>
          <w:szCs w:val="24"/>
        </w:rPr>
        <w:t>,</w:t>
      </w:r>
      <w:r w:rsidRPr="00A2457E">
        <w:rPr>
          <w:rFonts w:ascii="Times New Roman" w:hAnsi="Times New Roman"/>
          <w:iCs/>
          <w:szCs w:val="24"/>
        </w:rPr>
        <w:t xml:space="preserve"> this approach </w:t>
      </w:r>
      <w:r w:rsidR="008D3CB2">
        <w:rPr>
          <w:rFonts w:ascii="Times New Roman" w:hAnsi="Times New Roman"/>
          <w:iCs/>
          <w:szCs w:val="24"/>
        </w:rPr>
        <w:t>was</w:t>
      </w:r>
      <w:r w:rsidR="00E17F74" w:rsidRPr="00A2457E">
        <w:rPr>
          <w:rFonts w:ascii="Times New Roman" w:hAnsi="Times New Roman"/>
          <w:iCs/>
          <w:szCs w:val="24"/>
        </w:rPr>
        <w:t xml:space="preserve"> expected to</w:t>
      </w:r>
      <w:r w:rsidRPr="00A2457E">
        <w:rPr>
          <w:rFonts w:ascii="Times New Roman" w:hAnsi="Times New Roman"/>
          <w:iCs/>
          <w:szCs w:val="24"/>
        </w:rPr>
        <w:t xml:space="preserve"> raise the probability of response by providing the field staff more time to secure the completed questionnaires. </w:t>
      </w:r>
      <w:r w:rsidR="00B5667E" w:rsidRPr="00A2457E">
        <w:rPr>
          <w:rFonts w:ascii="Times New Roman" w:hAnsi="Times New Roman"/>
          <w:iCs/>
          <w:szCs w:val="24"/>
        </w:rPr>
        <w:t xml:space="preserve">The primary focus of the operation </w:t>
      </w:r>
      <w:r w:rsidR="008D3CB2" w:rsidRPr="00A2457E">
        <w:rPr>
          <w:rFonts w:ascii="Times New Roman" w:hAnsi="Times New Roman"/>
          <w:iCs/>
          <w:szCs w:val="24"/>
        </w:rPr>
        <w:t>w</w:t>
      </w:r>
      <w:r w:rsidR="00C86DDD">
        <w:rPr>
          <w:rFonts w:ascii="Times New Roman" w:hAnsi="Times New Roman"/>
          <w:iCs/>
          <w:szCs w:val="24"/>
        </w:rPr>
        <w:t>as</w:t>
      </w:r>
      <w:r w:rsidR="008D3CB2">
        <w:rPr>
          <w:rFonts w:ascii="Times New Roman" w:hAnsi="Times New Roman"/>
          <w:iCs/>
          <w:szCs w:val="24"/>
        </w:rPr>
        <w:t xml:space="preserve"> to</w:t>
      </w:r>
      <w:r w:rsidR="00B5667E" w:rsidRPr="00A2457E">
        <w:rPr>
          <w:rFonts w:ascii="Times New Roman" w:hAnsi="Times New Roman"/>
          <w:iCs/>
          <w:szCs w:val="24"/>
        </w:rPr>
        <w:t xml:space="preserve"> obtain a complete TLF; however, the Field Representative also deliver</w:t>
      </w:r>
      <w:r w:rsidR="008D3CB2">
        <w:rPr>
          <w:rFonts w:ascii="Times New Roman" w:hAnsi="Times New Roman"/>
          <w:iCs/>
          <w:szCs w:val="24"/>
        </w:rPr>
        <w:t>ed</w:t>
      </w:r>
      <w:r w:rsidR="00B5667E" w:rsidRPr="00A2457E">
        <w:rPr>
          <w:rFonts w:ascii="Times New Roman" w:hAnsi="Times New Roman"/>
          <w:iCs/>
          <w:szCs w:val="24"/>
        </w:rPr>
        <w:t xml:space="preserve"> the invitations to complete the school and principal questionnaires online.</w:t>
      </w:r>
      <w:r w:rsidRPr="00A2457E">
        <w:rPr>
          <w:rFonts w:ascii="Times New Roman" w:hAnsi="Times New Roman"/>
          <w:iCs/>
          <w:szCs w:val="24"/>
        </w:rPr>
        <w:t xml:space="preserve"> Throughout data </w:t>
      </w:r>
      <w:r w:rsidR="00836DBF" w:rsidRPr="00A2457E">
        <w:rPr>
          <w:rFonts w:ascii="Times New Roman" w:hAnsi="Times New Roman"/>
          <w:iCs/>
          <w:szCs w:val="24"/>
        </w:rPr>
        <w:t>collection,</w:t>
      </w:r>
      <w:r w:rsidRPr="00A2457E">
        <w:rPr>
          <w:rFonts w:ascii="Times New Roman" w:hAnsi="Times New Roman"/>
          <w:iCs/>
          <w:szCs w:val="24"/>
        </w:rPr>
        <w:t xml:space="preserve"> </w:t>
      </w:r>
      <w:r w:rsidR="00836DBF" w:rsidRPr="00A2457E">
        <w:rPr>
          <w:rFonts w:ascii="Times New Roman" w:hAnsi="Times New Roman"/>
          <w:iCs/>
          <w:szCs w:val="24"/>
        </w:rPr>
        <w:t>NTPS staff on a daily basis reviewed the cases assigned to field</w:t>
      </w:r>
      <w:r w:rsidRPr="00A2457E">
        <w:rPr>
          <w:rFonts w:ascii="Times New Roman" w:hAnsi="Times New Roman"/>
          <w:iCs/>
          <w:szCs w:val="24"/>
        </w:rPr>
        <w:t>.</w:t>
      </w:r>
    </w:p>
    <w:p w14:paraId="28333634" w14:textId="5BB04859" w:rsidR="001D4E3F" w:rsidRPr="00A2457E" w:rsidRDefault="00D815C5" w:rsidP="007D4EB8">
      <w:pPr>
        <w:pStyle w:val="ListParagraph"/>
        <w:spacing w:after="120" w:line="240" w:lineRule="auto"/>
        <w:ind w:left="540"/>
        <w:rPr>
          <w:rFonts w:ascii="Times New Roman" w:hAnsi="Times New Roman"/>
          <w:szCs w:val="24"/>
        </w:rPr>
      </w:pPr>
      <w:r w:rsidRPr="00A2457E">
        <w:rPr>
          <w:rFonts w:ascii="Times New Roman" w:hAnsi="Times New Roman"/>
          <w:iCs/>
          <w:szCs w:val="24"/>
        </w:rPr>
        <w:t xml:space="preserve">NTPS focuses on obtaining cooperation and improving response rates at the school level for a number of reasons. Past administrations of NTPS have shown that </w:t>
      </w:r>
      <w:r w:rsidR="00BF6B05" w:rsidRPr="00A2457E">
        <w:rPr>
          <w:rFonts w:ascii="Times New Roman" w:hAnsi="Times New Roman"/>
          <w:iCs/>
          <w:szCs w:val="24"/>
        </w:rPr>
        <w:t xml:space="preserve">when </w:t>
      </w:r>
      <w:r w:rsidRPr="00A2457E">
        <w:rPr>
          <w:rFonts w:ascii="Times New Roman" w:hAnsi="Times New Roman"/>
          <w:iCs/>
          <w:szCs w:val="24"/>
        </w:rPr>
        <w:t xml:space="preserve">cooperation is obtained at the school level, teachers and principals are </w:t>
      </w:r>
      <w:r w:rsidR="00BF6B05" w:rsidRPr="00A2457E">
        <w:rPr>
          <w:rFonts w:ascii="Times New Roman" w:hAnsi="Times New Roman"/>
          <w:iCs/>
          <w:szCs w:val="24"/>
        </w:rPr>
        <w:t xml:space="preserve">more </w:t>
      </w:r>
      <w:r w:rsidRPr="00A2457E">
        <w:rPr>
          <w:rFonts w:ascii="Times New Roman" w:hAnsi="Times New Roman"/>
          <w:iCs/>
          <w:szCs w:val="24"/>
        </w:rPr>
        <w:t xml:space="preserve">likely to respond. </w:t>
      </w:r>
      <w:r w:rsidR="00974611" w:rsidRPr="00A2457E">
        <w:rPr>
          <w:rFonts w:ascii="Times New Roman" w:hAnsi="Times New Roman"/>
          <w:iCs/>
          <w:szCs w:val="24"/>
        </w:rPr>
        <w:t>Additionally, e</w:t>
      </w:r>
      <w:r w:rsidRPr="00A2457E">
        <w:rPr>
          <w:rFonts w:ascii="Times New Roman" w:hAnsi="Times New Roman"/>
          <w:iCs/>
          <w:szCs w:val="24"/>
        </w:rPr>
        <w:t xml:space="preserve">valuations of schools’ response propensities have shown that the nonresponse in past administrations was driven primarily at the school level. Results showed that schools in special contact districts are the primary driving force behind low response propensity. </w:t>
      </w:r>
      <w:r w:rsidR="00974611" w:rsidRPr="00A2457E">
        <w:rPr>
          <w:rFonts w:ascii="Times New Roman" w:hAnsi="Times New Roman"/>
          <w:iCs/>
          <w:szCs w:val="24"/>
        </w:rPr>
        <w:t xml:space="preserve">Special districts are those that require additional applications or documentation to collect data in their schools. </w:t>
      </w:r>
      <w:r w:rsidRPr="00A2457E">
        <w:rPr>
          <w:rFonts w:ascii="Times New Roman" w:hAnsi="Times New Roman"/>
          <w:iCs/>
          <w:szCs w:val="24"/>
        </w:rPr>
        <w:t>Nearly 80% of the schools with high propensity for non-response reside in these special districts. For this reason, resources will continue to be allocated to focus heavily on obtaining approvals from special contact districts in order to boost response rates for this group.</w:t>
      </w:r>
    </w:p>
    <w:p w14:paraId="53BB20A8" w14:textId="7B1E5F76" w:rsidR="00652E63" w:rsidRPr="00D977A1" w:rsidRDefault="001D4E3F" w:rsidP="007D4EB8">
      <w:pPr>
        <w:pStyle w:val="ListParagraph"/>
        <w:numPr>
          <w:ilvl w:val="0"/>
          <w:numId w:val="14"/>
        </w:numPr>
        <w:spacing w:after="120" w:line="240" w:lineRule="auto"/>
        <w:ind w:left="540"/>
        <w:rPr>
          <w:rFonts w:ascii="Times New Roman" w:hAnsi="Times New Roman"/>
          <w:iCs/>
          <w:szCs w:val="24"/>
        </w:rPr>
      </w:pPr>
      <w:r w:rsidRPr="00D977A1">
        <w:rPr>
          <w:rFonts w:ascii="Times New Roman" w:hAnsi="Times New Roman"/>
          <w:b/>
          <w:i/>
          <w:iCs/>
          <w:szCs w:val="24"/>
        </w:rPr>
        <w:t>Use vendor lists for teach</w:t>
      </w:r>
      <w:r w:rsidR="00D977A1" w:rsidRPr="00D977A1">
        <w:rPr>
          <w:rFonts w:ascii="Times New Roman" w:hAnsi="Times New Roman"/>
          <w:b/>
          <w:i/>
          <w:iCs/>
          <w:szCs w:val="24"/>
        </w:rPr>
        <w:t>er</w:t>
      </w:r>
      <w:r w:rsidRPr="00D977A1">
        <w:rPr>
          <w:rFonts w:ascii="Times New Roman" w:hAnsi="Times New Roman"/>
          <w:b/>
          <w:i/>
          <w:iCs/>
          <w:szCs w:val="24"/>
        </w:rPr>
        <w:t xml:space="preserve"> sampling.</w:t>
      </w:r>
      <w:r w:rsidRPr="00D977A1" w:rsidDel="001D4E3F">
        <w:rPr>
          <w:rFonts w:ascii="Times New Roman" w:hAnsi="Times New Roman"/>
          <w:iCs/>
          <w:szCs w:val="24"/>
        </w:rPr>
        <w:t xml:space="preserve"> </w:t>
      </w:r>
      <w:r w:rsidR="00DD2D1F" w:rsidRPr="00D977A1">
        <w:rPr>
          <w:rFonts w:ascii="Times New Roman" w:hAnsi="Times New Roman"/>
          <w:iCs/>
          <w:szCs w:val="24"/>
        </w:rPr>
        <w:t>NTPS teacher-level response rates are calculated by multiplying response at the school level to the TLF by response at the teacher level. In the past</w:t>
      </w:r>
      <w:r w:rsidRPr="00D977A1">
        <w:rPr>
          <w:rFonts w:ascii="Times New Roman" w:hAnsi="Times New Roman"/>
          <w:iCs/>
          <w:szCs w:val="24"/>
        </w:rPr>
        <w:t>,</w:t>
      </w:r>
      <w:r w:rsidR="00DD2D1F" w:rsidRPr="00D977A1">
        <w:rPr>
          <w:rFonts w:ascii="Times New Roman" w:hAnsi="Times New Roman"/>
          <w:iCs/>
          <w:szCs w:val="24"/>
        </w:rPr>
        <w:t xml:space="preserve"> this has meant that if the school did not </w:t>
      </w:r>
      <w:r w:rsidR="00B5667E" w:rsidRPr="00D977A1">
        <w:rPr>
          <w:rFonts w:ascii="Times New Roman" w:hAnsi="Times New Roman"/>
          <w:iCs/>
          <w:szCs w:val="24"/>
        </w:rPr>
        <w:t>complete</w:t>
      </w:r>
      <w:r w:rsidR="00DD2D1F" w:rsidRPr="00D977A1">
        <w:rPr>
          <w:rFonts w:ascii="Times New Roman" w:hAnsi="Times New Roman"/>
          <w:iCs/>
          <w:szCs w:val="24"/>
        </w:rPr>
        <w:t xml:space="preserve"> the TLF, teachers from that school could not be sampled, ultimately lower</w:t>
      </w:r>
      <w:r w:rsidRPr="00D977A1">
        <w:rPr>
          <w:rFonts w:ascii="Times New Roman" w:hAnsi="Times New Roman"/>
          <w:iCs/>
          <w:szCs w:val="24"/>
        </w:rPr>
        <w:t xml:space="preserve">ing </w:t>
      </w:r>
      <w:r w:rsidR="00DD2D1F" w:rsidRPr="00D977A1">
        <w:rPr>
          <w:rFonts w:ascii="Times New Roman" w:hAnsi="Times New Roman"/>
          <w:iCs/>
          <w:szCs w:val="24"/>
        </w:rPr>
        <w:t xml:space="preserve">the teacher response rate. </w:t>
      </w:r>
      <w:r w:rsidR="00B5667E" w:rsidRPr="00D977A1">
        <w:rPr>
          <w:rFonts w:ascii="Times New Roman" w:hAnsi="Times New Roman"/>
          <w:iCs/>
          <w:szCs w:val="24"/>
        </w:rPr>
        <w:t xml:space="preserve">The goal in NTPS </w:t>
      </w:r>
      <w:r w:rsidR="00D977A1" w:rsidRPr="00D977A1">
        <w:rPr>
          <w:rFonts w:ascii="Times New Roman" w:hAnsi="Times New Roman"/>
          <w:iCs/>
          <w:szCs w:val="24"/>
        </w:rPr>
        <w:t xml:space="preserve">2015-16 and </w:t>
      </w:r>
      <w:r w:rsidR="00B82E81" w:rsidRPr="00D977A1">
        <w:rPr>
          <w:rFonts w:ascii="Times New Roman" w:hAnsi="Times New Roman"/>
          <w:iCs/>
          <w:szCs w:val="24"/>
        </w:rPr>
        <w:t>2017-18</w:t>
      </w:r>
      <w:r w:rsidR="00B5667E" w:rsidRPr="00D977A1">
        <w:rPr>
          <w:rFonts w:ascii="Times New Roman" w:hAnsi="Times New Roman"/>
          <w:iCs/>
          <w:szCs w:val="24"/>
        </w:rPr>
        <w:t xml:space="preserve"> was to improve the overall teacher response rate by allowing NTPS to sample teachers from schools that have not submitted a TLF; therefore, </w:t>
      </w:r>
      <w:r w:rsidRPr="00D977A1">
        <w:rPr>
          <w:rFonts w:ascii="Times New Roman" w:hAnsi="Times New Roman"/>
          <w:iCs/>
          <w:szCs w:val="24"/>
        </w:rPr>
        <w:t>TLFs received from sample schools were supplemented with vendor-purchased teacher lists</w:t>
      </w:r>
      <w:r w:rsidR="00B5667E" w:rsidRPr="00D977A1">
        <w:rPr>
          <w:rFonts w:ascii="Times New Roman" w:hAnsi="Times New Roman"/>
          <w:iCs/>
          <w:szCs w:val="24"/>
        </w:rPr>
        <w:t>. W</w:t>
      </w:r>
      <w:r w:rsidRPr="00D977A1">
        <w:rPr>
          <w:rFonts w:ascii="Times New Roman" w:hAnsi="Times New Roman"/>
          <w:iCs/>
          <w:szCs w:val="24"/>
        </w:rPr>
        <w:t xml:space="preserve">hen a vendor-purchased list was unavailable, a clerical operation </w:t>
      </w:r>
      <w:r w:rsidR="00B5667E" w:rsidRPr="00D977A1">
        <w:rPr>
          <w:rFonts w:ascii="Times New Roman" w:hAnsi="Times New Roman"/>
          <w:iCs/>
          <w:szCs w:val="24"/>
        </w:rPr>
        <w:t xml:space="preserve">was conducted to </w:t>
      </w:r>
      <w:r w:rsidRPr="00D977A1">
        <w:rPr>
          <w:rFonts w:ascii="Times New Roman" w:hAnsi="Times New Roman"/>
          <w:iCs/>
          <w:szCs w:val="24"/>
        </w:rPr>
        <w:t>look up teacher information on school and/or district websites.</w:t>
      </w:r>
      <w:r w:rsidR="00B5667E" w:rsidRPr="00D977A1">
        <w:rPr>
          <w:rFonts w:ascii="Times New Roman" w:hAnsi="Times New Roman"/>
          <w:iCs/>
          <w:szCs w:val="24"/>
        </w:rPr>
        <w:t xml:space="preserve"> </w:t>
      </w:r>
      <w:r w:rsidR="00C418E6" w:rsidRPr="00D977A1">
        <w:rPr>
          <w:rFonts w:ascii="Times New Roman" w:hAnsi="Times New Roman"/>
          <w:color w:val="000000" w:themeColor="text1"/>
          <w:szCs w:val="24"/>
        </w:rPr>
        <w:t>Whenever possible, the TLF was pre-populated with vendor teacher roster data, and the school was asked to verify the teacher information rath</w:t>
      </w:r>
      <w:r w:rsidR="00D977A1" w:rsidRPr="00D977A1">
        <w:rPr>
          <w:rFonts w:ascii="Times New Roman" w:hAnsi="Times New Roman"/>
          <w:color w:val="000000" w:themeColor="text1"/>
          <w:szCs w:val="24"/>
        </w:rPr>
        <w:t>er than provide it from scratch</w:t>
      </w:r>
      <w:r w:rsidR="00C418E6" w:rsidRPr="00D977A1">
        <w:rPr>
          <w:rFonts w:ascii="Times New Roman" w:hAnsi="Times New Roman"/>
          <w:color w:val="000000" w:themeColor="text1"/>
          <w:szCs w:val="24"/>
        </w:rPr>
        <w:t>.</w:t>
      </w:r>
      <w:r w:rsidR="00D977A1" w:rsidRPr="00D977A1">
        <w:rPr>
          <w:rFonts w:ascii="Times New Roman" w:hAnsi="Times New Roman"/>
          <w:color w:val="000000" w:themeColor="text1"/>
          <w:szCs w:val="24"/>
        </w:rPr>
        <w:t xml:space="preserve"> </w:t>
      </w:r>
      <w:r w:rsidR="00B5667E" w:rsidRPr="00D977A1">
        <w:rPr>
          <w:rFonts w:ascii="Times New Roman" w:hAnsi="Times New Roman"/>
          <w:iCs/>
          <w:szCs w:val="24"/>
        </w:rPr>
        <w:t xml:space="preserve">The vendor and clerically-researched lists were evaluated in </w:t>
      </w:r>
      <w:r w:rsidR="00B82E81" w:rsidRPr="00D977A1">
        <w:rPr>
          <w:rFonts w:ascii="Times New Roman" w:hAnsi="Times New Roman"/>
          <w:iCs/>
          <w:szCs w:val="24"/>
        </w:rPr>
        <w:t>NTPS</w:t>
      </w:r>
      <w:r w:rsidR="00C418E6" w:rsidRPr="00D977A1">
        <w:rPr>
          <w:rFonts w:ascii="Times New Roman" w:hAnsi="Times New Roman"/>
          <w:iCs/>
          <w:szCs w:val="24"/>
        </w:rPr>
        <w:t xml:space="preserve"> 2017-18</w:t>
      </w:r>
      <w:r w:rsidR="00B82E81" w:rsidRPr="00D977A1">
        <w:rPr>
          <w:rFonts w:ascii="Times New Roman" w:hAnsi="Times New Roman"/>
          <w:iCs/>
          <w:szCs w:val="24"/>
        </w:rPr>
        <w:t xml:space="preserve">, </w:t>
      </w:r>
      <w:r w:rsidR="00B5667E" w:rsidRPr="00D977A1">
        <w:rPr>
          <w:rFonts w:ascii="Times New Roman" w:hAnsi="Times New Roman"/>
          <w:iCs/>
          <w:szCs w:val="24"/>
        </w:rPr>
        <w:t>NTPS</w:t>
      </w:r>
      <w:r w:rsidR="00C418E6" w:rsidRPr="00D977A1">
        <w:rPr>
          <w:rFonts w:ascii="Times New Roman" w:hAnsi="Times New Roman"/>
          <w:iCs/>
          <w:szCs w:val="24"/>
        </w:rPr>
        <w:t xml:space="preserve"> 2015-16</w:t>
      </w:r>
      <w:r w:rsidR="001F7BDA">
        <w:rPr>
          <w:rFonts w:ascii="Times New Roman" w:hAnsi="Times New Roman"/>
          <w:iCs/>
          <w:szCs w:val="24"/>
        </w:rPr>
        <w:t>,</w:t>
      </w:r>
      <w:r w:rsidR="00B5667E" w:rsidRPr="00D977A1">
        <w:rPr>
          <w:rFonts w:ascii="Times New Roman" w:hAnsi="Times New Roman"/>
          <w:iCs/>
          <w:szCs w:val="24"/>
        </w:rPr>
        <w:t xml:space="preserve"> and </w:t>
      </w:r>
      <w:r w:rsidR="001F7BDA">
        <w:rPr>
          <w:rFonts w:ascii="Times New Roman" w:hAnsi="Times New Roman"/>
          <w:iCs/>
          <w:szCs w:val="24"/>
        </w:rPr>
        <w:t xml:space="preserve">the </w:t>
      </w:r>
      <w:r w:rsidR="00B5667E" w:rsidRPr="00D977A1">
        <w:rPr>
          <w:rFonts w:ascii="Times New Roman" w:hAnsi="Times New Roman"/>
          <w:iCs/>
          <w:szCs w:val="24"/>
        </w:rPr>
        <w:t>NTPS</w:t>
      </w:r>
      <w:r w:rsidR="00C418E6" w:rsidRPr="00D977A1">
        <w:rPr>
          <w:rFonts w:ascii="Times New Roman" w:hAnsi="Times New Roman"/>
          <w:iCs/>
          <w:szCs w:val="24"/>
        </w:rPr>
        <w:t xml:space="preserve"> 2014</w:t>
      </w:r>
      <w:r w:rsidR="00B5667E" w:rsidRPr="00D977A1">
        <w:rPr>
          <w:rFonts w:ascii="Times New Roman" w:hAnsi="Times New Roman"/>
          <w:iCs/>
          <w:szCs w:val="24"/>
        </w:rPr>
        <w:t xml:space="preserve"> pilot test and showed high levels of comparability to lists obtained directly from schools.</w:t>
      </w:r>
    </w:p>
    <w:p w14:paraId="70CBAB7C" w14:textId="1562CDAC" w:rsidR="00DD2D1F" w:rsidRPr="00C418E6" w:rsidRDefault="00DD2D1F" w:rsidP="007D4EB8">
      <w:pPr>
        <w:pStyle w:val="ListParagraph"/>
        <w:spacing w:after="120" w:line="240" w:lineRule="auto"/>
        <w:ind w:left="540"/>
        <w:rPr>
          <w:rFonts w:ascii="Times New Roman" w:hAnsi="Times New Roman"/>
          <w:iCs/>
          <w:szCs w:val="24"/>
        </w:rPr>
      </w:pPr>
      <w:r w:rsidRPr="00C418E6">
        <w:rPr>
          <w:rFonts w:ascii="Times New Roman" w:hAnsi="Times New Roman"/>
          <w:iCs/>
          <w:szCs w:val="24"/>
        </w:rPr>
        <w:t>In NTPS</w:t>
      </w:r>
      <w:r w:rsidR="00C418E6" w:rsidRPr="00C418E6">
        <w:rPr>
          <w:rFonts w:ascii="Times New Roman" w:hAnsi="Times New Roman"/>
          <w:iCs/>
          <w:szCs w:val="24"/>
        </w:rPr>
        <w:t xml:space="preserve"> 2019-20</w:t>
      </w:r>
      <w:r w:rsidRPr="00C418E6">
        <w:rPr>
          <w:rFonts w:ascii="Times New Roman" w:hAnsi="Times New Roman"/>
          <w:iCs/>
          <w:szCs w:val="24"/>
        </w:rPr>
        <w:t xml:space="preserve">, </w:t>
      </w:r>
      <w:r w:rsidR="001F7BDA">
        <w:rPr>
          <w:rFonts w:ascii="Times New Roman" w:hAnsi="Times New Roman"/>
          <w:color w:val="000000" w:themeColor="text1"/>
          <w:szCs w:val="24"/>
        </w:rPr>
        <w:t>whenever possible</w:t>
      </w:r>
      <w:r w:rsidR="001F7BDA">
        <w:rPr>
          <w:rFonts w:ascii="Times New Roman" w:hAnsi="Times New Roman"/>
          <w:iCs/>
          <w:szCs w:val="24"/>
        </w:rPr>
        <w:t xml:space="preserve">, </w:t>
      </w:r>
      <w:r w:rsidRPr="00C418E6">
        <w:rPr>
          <w:rFonts w:ascii="Times New Roman" w:hAnsi="Times New Roman"/>
          <w:iCs/>
          <w:szCs w:val="24"/>
        </w:rPr>
        <w:t xml:space="preserve">TLFs </w:t>
      </w:r>
      <w:r w:rsidR="001F7BDA">
        <w:rPr>
          <w:rFonts w:ascii="Times New Roman" w:hAnsi="Times New Roman"/>
          <w:iCs/>
          <w:szCs w:val="24"/>
        </w:rPr>
        <w:t xml:space="preserve">will once again be </w:t>
      </w:r>
      <w:r w:rsidR="001F7BDA">
        <w:rPr>
          <w:rFonts w:ascii="Times New Roman" w:hAnsi="Times New Roman"/>
          <w:color w:val="000000" w:themeColor="text1"/>
          <w:szCs w:val="24"/>
        </w:rPr>
        <w:t xml:space="preserve">pre-populated with </w:t>
      </w:r>
      <w:r w:rsidRPr="00C418E6">
        <w:rPr>
          <w:rFonts w:ascii="Times New Roman" w:hAnsi="Times New Roman"/>
          <w:iCs/>
          <w:szCs w:val="24"/>
        </w:rPr>
        <w:t xml:space="preserve">vendor-purchased teacher lists and </w:t>
      </w:r>
      <w:r w:rsidR="001F7BDA">
        <w:rPr>
          <w:rFonts w:ascii="Times New Roman" w:hAnsi="Times New Roman"/>
          <w:iCs/>
          <w:szCs w:val="24"/>
        </w:rPr>
        <w:t xml:space="preserve">those obtained through </w:t>
      </w:r>
      <w:r w:rsidRPr="00C418E6">
        <w:rPr>
          <w:rFonts w:ascii="Times New Roman" w:hAnsi="Times New Roman"/>
          <w:iCs/>
          <w:szCs w:val="24"/>
        </w:rPr>
        <w:t xml:space="preserve">a clerical look-up operation utilizing school </w:t>
      </w:r>
      <w:r w:rsidR="001F7BDA">
        <w:rPr>
          <w:rFonts w:ascii="Times New Roman" w:hAnsi="Times New Roman"/>
          <w:iCs/>
          <w:szCs w:val="24"/>
        </w:rPr>
        <w:t>websites</w:t>
      </w:r>
      <w:r w:rsidR="00C418E6">
        <w:rPr>
          <w:rFonts w:ascii="Times New Roman" w:hAnsi="Times New Roman"/>
          <w:color w:val="000000" w:themeColor="text1"/>
          <w:szCs w:val="24"/>
        </w:rPr>
        <w:t>, and school</w:t>
      </w:r>
      <w:r w:rsidR="001F7BDA">
        <w:rPr>
          <w:rFonts w:ascii="Times New Roman" w:hAnsi="Times New Roman"/>
          <w:color w:val="000000" w:themeColor="text1"/>
          <w:szCs w:val="24"/>
        </w:rPr>
        <w:t>s</w:t>
      </w:r>
      <w:r w:rsidR="00C418E6">
        <w:rPr>
          <w:rFonts w:ascii="Times New Roman" w:hAnsi="Times New Roman"/>
          <w:color w:val="000000" w:themeColor="text1"/>
          <w:szCs w:val="24"/>
        </w:rPr>
        <w:t xml:space="preserve"> will be asked to verify the teacher information rather than provide it from scratch</w:t>
      </w:r>
      <w:r w:rsidR="007D4EB8">
        <w:rPr>
          <w:rFonts w:ascii="Times New Roman" w:hAnsi="Times New Roman"/>
          <w:color w:val="000000" w:themeColor="text1"/>
          <w:szCs w:val="24"/>
        </w:rPr>
        <w:t>.</w:t>
      </w:r>
      <w:r w:rsidR="00807060">
        <w:rPr>
          <w:rFonts w:ascii="Times New Roman" w:hAnsi="Times New Roman"/>
          <w:color w:val="000000" w:themeColor="text1"/>
          <w:szCs w:val="24"/>
        </w:rPr>
        <w:t xml:space="preserve"> </w:t>
      </w:r>
      <w:r w:rsidRPr="00C418E6">
        <w:rPr>
          <w:rFonts w:ascii="Times New Roman" w:hAnsi="Times New Roman"/>
          <w:iCs/>
          <w:szCs w:val="24"/>
        </w:rPr>
        <w:t xml:space="preserve">This </w:t>
      </w:r>
      <w:r w:rsidR="001F7BDA">
        <w:rPr>
          <w:rFonts w:ascii="Times New Roman" w:hAnsi="Times New Roman"/>
          <w:iCs/>
          <w:szCs w:val="24"/>
        </w:rPr>
        <w:t>approach is expected to</w:t>
      </w:r>
      <w:r w:rsidRPr="00C418E6">
        <w:rPr>
          <w:rFonts w:ascii="Times New Roman" w:hAnsi="Times New Roman"/>
          <w:iCs/>
          <w:szCs w:val="24"/>
        </w:rPr>
        <w:t xml:space="preserve"> help improve the overall teacher response rate</w:t>
      </w:r>
      <w:r w:rsidR="000C55AC">
        <w:rPr>
          <w:rFonts w:ascii="Times New Roman" w:hAnsi="Times New Roman"/>
          <w:iCs/>
          <w:szCs w:val="24"/>
        </w:rPr>
        <w:t xml:space="preserve"> and</w:t>
      </w:r>
      <w:r w:rsidRPr="00C418E6">
        <w:rPr>
          <w:rFonts w:ascii="Times New Roman" w:hAnsi="Times New Roman"/>
          <w:iCs/>
          <w:szCs w:val="24"/>
        </w:rPr>
        <w:t xml:space="preserve"> allow teacher</w:t>
      </w:r>
      <w:r w:rsidR="00B5667E" w:rsidRPr="00C418E6">
        <w:rPr>
          <w:rFonts w:ascii="Times New Roman" w:hAnsi="Times New Roman"/>
          <w:iCs/>
          <w:szCs w:val="24"/>
        </w:rPr>
        <w:t xml:space="preserve"> </w:t>
      </w:r>
      <w:r w:rsidRPr="00C418E6">
        <w:rPr>
          <w:rFonts w:ascii="Times New Roman" w:hAnsi="Times New Roman"/>
          <w:iCs/>
          <w:szCs w:val="24"/>
        </w:rPr>
        <w:t>s</w:t>
      </w:r>
      <w:r w:rsidR="00B5667E" w:rsidRPr="00C418E6">
        <w:rPr>
          <w:rFonts w:ascii="Times New Roman" w:hAnsi="Times New Roman"/>
          <w:iCs/>
          <w:szCs w:val="24"/>
        </w:rPr>
        <w:t>ampling</w:t>
      </w:r>
      <w:r w:rsidRPr="00C418E6">
        <w:rPr>
          <w:rFonts w:ascii="Times New Roman" w:hAnsi="Times New Roman"/>
          <w:iCs/>
          <w:szCs w:val="24"/>
        </w:rPr>
        <w:t xml:space="preserve"> </w:t>
      </w:r>
      <w:r w:rsidR="001F7BDA">
        <w:rPr>
          <w:rFonts w:ascii="Times New Roman" w:hAnsi="Times New Roman"/>
          <w:iCs/>
          <w:szCs w:val="24"/>
        </w:rPr>
        <w:t>in</w:t>
      </w:r>
      <w:r w:rsidRPr="00C418E6">
        <w:rPr>
          <w:rFonts w:ascii="Times New Roman" w:hAnsi="Times New Roman"/>
          <w:iCs/>
          <w:szCs w:val="24"/>
        </w:rPr>
        <w:t xml:space="preserve"> schools that have not submitted a TLF</w:t>
      </w:r>
      <w:r w:rsidR="000C55AC">
        <w:rPr>
          <w:rFonts w:ascii="Times New Roman" w:hAnsi="Times New Roman"/>
          <w:iCs/>
          <w:szCs w:val="24"/>
        </w:rPr>
        <w:t xml:space="preserve"> as a last-ditch effort </w:t>
      </w:r>
      <w:r w:rsidR="001F7BDA">
        <w:rPr>
          <w:rFonts w:ascii="Times New Roman" w:hAnsi="Times New Roman"/>
          <w:iCs/>
          <w:szCs w:val="24"/>
        </w:rPr>
        <w:t>to collect data in such</w:t>
      </w:r>
      <w:r w:rsidR="000C55AC">
        <w:rPr>
          <w:rFonts w:ascii="Times New Roman" w:hAnsi="Times New Roman"/>
          <w:iCs/>
          <w:szCs w:val="24"/>
        </w:rPr>
        <w:t xml:space="preserve"> school</w:t>
      </w:r>
      <w:r w:rsidR="001F7BDA">
        <w:rPr>
          <w:rFonts w:ascii="Times New Roman" w:hAnsi="Times New Roman"/>
          <w:iCs/>
          <w:szCs w:val="24"/>
        </w:rPr>
        <w:t>s</w:t>
      </w:r>
      <w:r w:rsidR="001D4E3F" w:rsidRPr="00C418E6">
        <w:rPr>
          <w:rFonts w:ascii="Times New Roman" w:hAnsi="Times New Roman"/>
          <w:iCs/>
          <w:szCs w:val="24"/>
        </w:rPr>
        <w:t>.</w:t>
      </w:r>
    </w:p>
    <w:p w14:paraId="452FF2A2" w14:textId="477A77F8" w:rsidR="00974611" w:rsidRPr="00A2457E" w:rsidRDefault="00974611" w:rsidP="007D4EB8">
      <w:pPr>
        <w:pStyle w:val="ListParagraph"/>
        <w:numPr>
          <w:ilvl w:val="0"/>
          <w:numId w:val="14"/>
        </w:numPr>
        <w:spacing w:after="120" w:line="240" w:lineRule="auto"/>
        <w:ind w:left="540"/>
        <w:rPr>
          <w:rFonts w:ascii="Times New Roman" w:hAnsi="Times New Roman"/>
          <w:iCs/>
          <w:szCs w:val="24"/>
        </w:rPr>
      </w:pPr>
      <w:r w:rsidRPr="00A2457E">
        <w:rPr>
          <w:rFonts w:ascii="Times New Roman" w:hAnsi="Times New Roman"/>
          <w:b/>
          <w:i/>
          <w:iCs/>
          <w:szCs w:val="24"/>
        </w:rPr>
        <w:t>Monitor publishability and bias measures.</w:t>
      </w:r>
      <w:r w:rsidRPr="00A2457E">
        <w:rPr>
          <w:rFonts w:ascii="Times New Roman" w:hAnsi="Times New Roman"/>
          <w:iCs/>
          <w:szCs w:val="24"/>
        </w:rPr>
        <w:t xml:space="preserve"> For NTPS </w:t>
      </w:r>
      <w:r w:rsidR="00B82E81">
        <w:rPr>
          <w:rFonts w:ascii="Times New Roman" w:hAnsi="Times New Roman"/>
          <w:iCs/>
          <w:szCs w:val="24"/>
        </w:rPr>
        <w:t>2017-18</w:t>
      </w:r>
      <w:r w:rsidRPr="00A2457E">
        <w:rPr>
          <w:rFonts w:ascii="Times New Roman" w:hAnsi="Times New Roman"/>
          <w:iCs/>
          <w:szCs w:val="24"/>
        </w:rPr>
        <w:t xml:space="preserve">, NCES monitored data collection progress throughout survey operations in order to identify and potentially minimize problems with nonresponse. The Census Bureau created weekly “publishability” reports from their data collection tracking system that showed whether key analysis cells were large enough to provide publishable estimates as of that point in time. By monitoring this publishability metric, NCES was able to identify populations of schools for which nonresponse hampered reporting. These results will be considered in designing the sample and nonresponse follow-up strategies for NTPS </w:t>
      </w:r>
      <w:r w:rsidR="00B82E81">
        <w:rPr>
          <w:rFonts w:ascii="Times New Roman" w:hAnsi="Times New Roman"/>
          <w:iCs/>
          <w:szCs w:val="24"/>
        </w:rPr>
        <w:t>2019-20</w:t>
      </w:r>
      <w:r w:rsidRPr="00A2457E">
        <w:rPr>
          <w:rFonts w:ascii="Times New Roman" w:hAnsi="Times New Roman"/>
          <w:iCs/>
          <w:szCs w:val="24"/>
        </w:rPr>
        <w:t xml:space="preserve">. NCES also monitored R-indicators, a measure of </w:t>
      </w:r>
      <w:r w:rsidR="00BD18E3" w:rsidRPr="00A2457E">
        <w:rPr>
          <w:rFonts w:ascii="Times New Roman" w:hAnsi="Times New Roman"/>
          <w:iCs/>
          <w:szCs w:val="24"/>
        </w:rPr>
        <w:t xml:space="preserve">representativeness, or lack of </w:t>
      </w:r>
      <w:r w:rsidRPr="00A2457E">
        <w:rPr>
          <w:rFonts w:ascii="Times New Roman" w:hAnsi="Times New Roman"/>
          <w:iCs/>
          <w:szCs w:val="24"/>
        </w:rPr>
        <w:t xml:space="preserve">bias </w:t>
      </w:r>
      <w:r w:rsidR="00BD18E3" w:rsidRPr="00A2457E">
        <w:rPr>
          <w:rFonts w:ascii="Times New Roman" w:hAnsi="Times New Roman"/>
          <w:iCs/>
          <w:szCs w:val="24"/>
        </w:rPr>
        <w:t xml:space="preserve">in </w:t>
      </w:r>
      <w:r w:rsidRPr="00A2457E">
        <w:rPr>
          <w:rFonts w:ascii="Times New Roman" w:hAnsi="Times New Roman"/>
          <w:iCs/>
          <w:szCs w:val="24"/>
        </w:rPr>
        <w:t xml:space="preserve">the </w:t>
      </w:r>
      <w:r w:rsidR="00BD18E3" w:rsidRPr="00A2457E">
        <w:rPr>
          <w:rFonts w:ascii="Times New Roman" w:hAnsi="Times New Roman"/>
          <w:iCs/>
          <w:szCs w:val="24"/>
        </w:rPr>
        <w:t>respondent population</w:t>
      </w:r>
      <w:r w:rsidRPr="00A2457E">
        <w:rPr>
          <w:rFonts w:ascii="Times New Roman" w:hAnsi="Times New Roman"/>
          <w:iCs/>
          <w:szCs w:val="24"/>
        </w:rPr>
        <w:t>, on a weekly basis. The closer the R-indicator is to 1, the more balanced is the respondent population. Towards the end of data collection</w:t>
      </w:r>
      <w:r w:rsidR="00BD18E3" w:rsidRPr="00A2457E">
        <w:rPr>
          <w:rFonts w:ascii="Times New Roman" w:hAnsi="Times New Roman"/>
          <w:iCs/>
          <w:szCs w:val="24"/>
        </w:rPr>
        <w:t xml:space="preserve"> in </w:t>
      </w:r>
      <w:r w:rsidR="00D473E6">
        <w:rPr>
          <w:rFonts w:ascii="Times New Roman" w:hAnsi="Times New Roman"/>
          <w:iCs/>
          <w:szCs w:val="24"/>
        </w:rPr>
        <w:t>2017-18</w:t>
      </w:r>
      <w:r w:rsidRPr="00CA065C">
        <w:rPr>
          <w:rFonts w:ascii="Times New Roman" w:hAnsi="Times New Roman"/>
          <w:iCs/>
          <w:szCs w:val="24"/>
        </w:rPr>
        <w:t>, the R-indicator for the full sample indicated that the respondent population was fairly well balanced.</w:t>
      </w:r>
      <w:r w:rsidRPr="00A2457E">
        <w:rPr>
          <w:rFonts w:ascii="Times New Roman" w:hAnsi="Times New Roman"/>
          <w:iCs/>
          <w:szCs w:val="24"/>
        </w:rPr>
        <w:t xml:space="preserve"> NCES plans to continue to monitor these two indicators in NTPS </w:t>
      </w:r>
      <w:r w:rsidR="00D473E6">
        <w:rPr>
          <w:rFonts w:ascii="Times New Roman" w:hAnsi="Times New Roman"/>
          <w:iCs/>
          <w:szCs w:val="24"/>
        </w:rPr>
        <w:t>2019-20</w:t>
      </w:r>
      <w:r w:rsidRPr="00A2457E">
        <w:rPr>
          <w:rFonts w:ascii="Times New Roman" w:hAnsi="Times New Roman"/>
          <w:iCs/>
          <w:szCs w:val="24"/>
        </w:rPr>
        <w:t>.</w:t>
      </w:r>
    </w:p>
    <w:p w14:paraId="62FE18B5" w14:textId="2B49B9AF" w:rsidR="00652E63" w:rsidRDefault="00974611" w:rsidP="007D4EB8">
      <w:pPr>
        <w:pStyle w:val="ListParagraph"/>
        <w:numPr>
          <w:ilvl w:val="0"/>
          <w:numId w:val="14"/>
        </w:numPr>
        <w:spacing w:after="120" w:line="240" w:lineRule="auto"/>
        <w:ind w:left="540"/>
        <w:rPr>
          <w:rFonts w:ascii="Times New Roman" w:hAnsi="Times New Roman"/>
          <w:iCs/>
          <w:szCs w:val="24"/>
        </w:rPr>
      </w:pPr>
      <w:r w:rsidRPr="00671E66">
        <w:rPr>
          <w:rFonts w:ascii="Times New Roman" w:hAnsi="Times New Roman"/>
          <w:b/>
          <w:i/>
          <w:iCs/>
          <w:szCs w:val="24"/>
        </w:rPr>
        <w:t>Personalize principal</w:t>
      </w:r>
      <w:r w:rsidR="000D092A" w:rsidRPr="00671E66">
        <w:rPr>
          <w:rFonts w:ascii="Times New Roman" w:hAnsi="Times New Roman"/>
          <w:b/>
          <w:i/>
          <w:iCs/>
          <w:szCs w:val="24"/>
        </w:rPr>
        <w:t xml:space="preserve"> </w:t>
      </w:r>
      <w:r w:rsidR="00974BBC" w:rsidRPr="00671E66">
        <w:rPr>
          <w:rFonts w:ascii="Times New Roman" w:hAnsi="Times New Roman"/>
          <w:b/>
          <w:i/>
          <w:iCs/>
          <w:szCs w:val="24"/>
        </w:rPr>
        <w:t>contact materials</w:t>
      </w:r>
      <w:r w:rsidR="00974BBC" w:rsidRPr="003A336B">
        <w:rPr>
          <w:rFonts w:ascii="Times New Roman" w:hAnsi="Times New Roman"/>
          <w:iCs/>
          <w:szCs w:val="24"/>
        </w:rPr>
        <w:t>.</w:t>
      </w:r>
      <w:r w:rsidRPr="003A336B">
        <w:rPr>
          <w:rFonts w:ascii="Times New Roman" w:hAnsi="Times New Roman"/>
          <w:iCs/>
          <w:szCs w:val="24"/>
        </w:rPr>
        <w:t xml:space="preserve"> </w:t>
      </w:r>
      <w:r w:rsidR="003A336B">
        <w:rPr>
          <w:rFonts w:ascii="Times New Roman" w:hAnsi="Times New Roman"/>
          <w:iCs/>
          <w:szCs w:val="24"/>
        </w:rPr>
        <w:t xml:space="preserve">As was done in </w:t>
      </w:r>
      <w:r w:rsidR="003A336B" w:rsidRPr="00671E66">
        <w:rPr>
          <w:rFonts w:ascii="Times New Roman" w:hAnsi="Times New Roman"/>
          <w:iCs/>
          <w:szCs w:val="24"/>
        </w:rPr>
        <w:t>NTPS 2017-18</w:t>
      </w:r>
      <w:r w:rsidR="003A336B">
        <w:rPr>
          <w:rFonts w:ascii="Times New Roman" w:hAnsi="Times New Roman"/>
          <w:iCs/>
          <w:szCs w:val="24"/>
        </w:rPr>
        <w:t xml:space="preserve">, </w:t>
      </w:r>
      <w:r w:rsidR="003A336B" w:rsidRPr="003A336B">
        <w:rPr>
          <w:rFonts w:ascii="Times New Roman" w:hAnsi="Times New Roman"/>
          <w:iCs/>
          <w:szCs w:val="24"/>
        </w:rPr>
        <w:t>t</w:t>
      </w:r>
      <w:r w:rsidR="00195355" w:rsidRPr="00671E66">
        <w:rPr>
          <w:rFonts w:ascii="Times New Roman" w:hAnsi="Times New Roman"/>
          <w:iCs/>
          <w:szCs w:val="24"/>
        </w:rPr>
        <w:t xml:space="preserve">o </w:t>
      </w:r>
      <w:r w:rsidR="003A336B">
        <w:rPr>
          <w:rFonts w:ascii="Times New Roman" w:hAnsi="Times New Roman"/>
          <w:iCs/>
          <w:szCs w:val="24"/>
        </w:rPr>
        <w:t>maximize</w:t>
      </w:r>
      <w:r w:rsidR="00195355" w:rsidRPr="00671E66">
        <w:rPr>
          <w:rFonts w:ascii="Times New Roman" w:hAnsi="Times New Roman"/>
          <w:iCs/>
          <w:szCs w:val="24"/>
        </w:rPr>
        <w:t xml:space="preserve"> </w:t>
      </w:r>
      <w:r w:rsidR="003A336B">
        <w:rPr>
          <w:rFonts w:ascii="Times New Roman" w:hAnsi="Times New Roman"/>
          <w:iCs/>
          <w:szCs w:val="24"/>
        </w:rPr>
        <w:t xml:space="preserve">the chances </w:t>
      </w:r>
      <w:r w:rsidR="00195355" w:rsidRPr="00671E66">
        <w:rPr>
          <w:rFonts w:ascii="Times New Roman" w:hAnsi="Times New Roman"/>
          <w:iCs/>
          <w:szCs w:val="24"/>
        </w:rPr>
        <w:t xml:space="preserve">that all </w:t>
      </w:r>
      <w:r w:rsidR="00974BBC" w:rsidRPr="00671E66">
        <w:rPr>
          <w:rFonts w:ascii="Times New Roman" w:hAnsi="Times New Roman"/>
          <w:iCs/>
          <w:szCs w:val="24"/>
        </w:rPr>
        <w:t xml:space="preserve">mailed NTPS </w:t>
      </w:r>
      <w:r w:rsidR="003A336B" w:rsidRPr="00671E66">
        <w:rPr>
          <w:rFonts w:ascii="Times New Roman" w:hAnsi="Times New Roman"/>
          <w:iCs/>
          <w:szCs w:val="24"/>
        </w:rPr>
        <w:t>201</w:t>
      </w:r>
      <w:r w:rsidR="003A336B">
        <w:rPr>
          <w:rFonts w:ascii="Times New Roman" w:hAnsi="Times New Roman"/>
          <w:iCs/>
          <w:szCs w:val="24"/>
        </w:rPr>
        <w:t>9</w:t>
      </w:r>
      <w:r w:rsidR="003A336B" w:rsidRPr="00671E66">
        <w:rPr>
          <w:rFonts w:ascii="Times New Roman" w:hAnsi="Times New Roman"/>
          <w:iCs/>
          <w:szCs w:val="24"/>
        </w:rPr>
        <w:t>-</w:t>
      </w:r>
      <w:r w:rsidR="003A336B">
        <w:rPr>
          <w:rFonts w:ascii="Times New Roman" w:hAnsi="Times New Roman"/>
          <w:iCs/>
          <w:szCs w:val="24"/>
        </w:rPr>
        <w:t>20</w:t>
      </w:r>
      <w:r w:rsidR="003A336B" w:rsidRPr="00671E66">
        <w:rPr>
          <w:rFonts w:ascii="Times New Roman" w:hAnsi="Times New Roman"/>
          <w:iCs/>
          <w:szCs w:val="24"/>
        </w:rPr>
        <w:t xml:space="preserve"> </w:t>
      </w:r>
      <w:r w:rsidR="00974BBC" w:rsidRPr="00671E66">
        <w:rPr>
          <w:rFonts w:ascii="Times New Roman" w:hAnsi="Times New Roman"/>
          <w:iCs/>
          <w:szCs w:val="24"/>
        </w:rPr>
        <w:t xml:space="preserve">materials intended for the school principal successfully make it to the principal, all principal contact materials </w:t>
      </w:r>
      <w:r w:rsidR="003A336B">
        <w:rPr>
          <w:rFonts w:ascii="Times New Roman" w:hAnsi="Times New Roman"/>
          <w:iCs/>
          <w:szCs w:val="24"/>
        </w:rPr>
        <w:t>will</w:t>
      </w:r>
      <w:r w:rsidR="00974BBC" w:rsidRPr="00671E66">
        <w:rPr>
          <w:rFonts w:ascii="Times New Roman" w:hAnsi="Times New Roman"/>
          <w:iCs/>
          <w:szCs w:val="24"/>
        </w:rPr>
        <w:t xml:space="preserve"> be personalized with the principal’s name. Principal</w:t>
      </w:r>
      <w:r w:rsidR="00377BE9" w:rsidRPr="00671E66">
        <w:rPr>
          <w:rFonts w:ascii="Times New Roman" w:hAnsi="Times New Roman"/>
          <w:iCs/>
          <w:szCs w:val="24"/>
        </w:rPr>
        <w:t>s’</w:t>
      </w:r>
      <w:r w:rsidR="00974BBC" w:rsidRPr="00671E66">
        <w:rPr>
          <w:rFonts w:ascii="Times New Roman" w:hAnsi="Times New Roman"/>
          <w:iCs/>
          <w:szCs w:val="24"/>
        </w:rPr>
        <w:t xml:space="preserve"> name</w:t>
      </w:r>
      <w:r w:rsidR="00377BE9" w:rsidRPr="00671E66">
        <w:rPr>
          <w:rFonts w:ascii="Times New Roman" w:hAnsi="Times New Roman"/>
          <w:iCs/>
          <w:szCs w:val="24"/>
        </w:rPr>
        <w:t>s</w:t>
      </w:r>
      <w:r w:rsidR="00974BBC" w:rsidRPr="00671E66">
        <w:rPr>
          <w:rFonts w:ascii="Times New Roman" w:hAnsi="Times New Roman"/>
          <w:iCs/>
          <w:szCs w:val="24"/>
        </w:rPr>
        <w:t xml:space="preserve"> </w:t>
      </w:r>
      <w:r w:rsidR="003A336B">
        <w:rPr>
          <w:rFonts w:ascii="Times New Roman" w:hAnsi="Times New Roman"/>
          <w:iCs/>
          <w:szCs w:val="24"/>
        </w:rPr>
        <w:t>a</w:t>
      </w:r>
      <w:r w:rsidR="004D17BE" w:rsidRPr="00671E66">
        <w:rPr>
          <w:rFonts w:ascii="Times New Roman" w:hAnsi="Times New Roman"/>
          <w:iCs/>
          <w:szCs w:val="24"/>
        </w:rPr>
        <w:t>re</w:t>
      </w:r>
      <w:r w:rsidR="00974BBC" w:rsidRPr="00671E66">
        <w:rPr>
          <w:rFonts w:ascii="Times New Roman" w:hAnsi="Times New Roman"/>
          <w:iCs/>
          <w:szCs w:val="24"/>
        </w:rPr>
        <w:t xml:space="preserve"> obtained from vendor-purchased school staff lists. If a principal’s name </w:t>
      </w:r>
      <w:r w:rsidR="003A336B">
        <w:rPr>
          <w:rFonts w:ascii="Times New Roman" w:hAnsi="Times New Roman"/>
          <w:iCs/>
          <w:szCs w:val="24"/>
        </w:rPr>
        <w:t>i</w:t>
      </w:r>
      <w:r w:rsidR="004D17BE" w:rsidRPr="00671E66">
        <w:rPr>
          <w:rFonts w:ascii="Times New Roman" w:hAnsi="Times New Roman"/>
          <w:iCs/>
          <w:szCs w:val="24"/>
        </w:rPr>
        <w:t>s</w:t>
      </w:r>
      <w:r w:rsidR="00974BBC" w:rsidRPr="00671E66">
        <w:rPr>
          <w:rFonts w:ascii="Times New Roman" w:hAnsi="Times New Roman"/>
          <w:iCs/>
          <w:szCs w:val="24"/>
        </w:rPr>
        <w:t xml:space="preserve"> not available from the vendor, clerical staff research this information using school and district websites.</w:t>
      </w:r>
    </w:p>
    <w:p w14:paraId="5EB87A97" w14:textId="28284A0A" w:rsidR="007215B4" w:rsidRPr="00CB797A" w:rsidRDefault="000D092A" w:rsidP="007D4EB8">
      <w:pPr>
        <w:pStyle w:val="ListParagraph"/>
        <w:numPr>
          <w:ilvl w:val="0"/>
          <w:numId w:val="14"/>
        </w:numPr>
        <w:spacing w:after="120" w:line="240" w:lineRule="auto"/>
        <w:ind w:left="540"/>
        <w:rPr>
          <w:rFonts w:ascii="Times New Roman" w:hAnsi="Times New Roman"/>
          <w:iCs/>
          <w:szCs w:val="24"/>
        </w:rPr>
      </w:pPr>
      <w:r w:rsidRPr="00A2457E">
        <w:rPr>
          <w:rFonts w:ascii="Times New Roman" w:hAnsi="Times New Roman"/>
          <w:b/>
          <w:i/>
          <w:iCs/>
          <w:szCs w:val="24"/>
        </w:rPr>
        <w:t xml:space="preserve">Use of email to target principals, survey coordinators, and teachers. </w:t>
      </w:r>
      <w:r w:rsidRPr="00A2457E">
        <w:rPr>
          <w:rFonts w:ascii="Times New Roman" w:hAnsi="Times New Roman"/>
          <w:iCs/>
          <w:szCs w:val="24"/>
        </w:rPr>
        <w:t xml:space="preserve">NTPS </w:t>
      </w:r>
      <w:r w:rsidR="00592E9C">
        <w:rPr>
          <w:rFonts w:ascii="Times New Roman" w:hAnsi="Times New Roman"/>
          <w:iCs/>
          <w:szCs w:val="24"/>
        </w:rPr>
        <w:t>2017-18</w:t>
      </w:r>
      <w:r w:rsidR="00592E9C" w:rsidRPr="00A2457E">
        <w:rPr>
          <w:rFonts w:ascii="Times New Roman" w:hAnsi="Times New Roman"/>
          <w:iCs/>
          <w:szCs w:val="24"/>
        </w:rPr>
        <w:t xml:space="preserve"> </w:t>
      </w:r>
      <w:r w:rsidRPr="00A2457E">
        <w:rPr>
          <w:rFonts w:ascii="Times New Roman" w:hAnsi="Times New Roman"/>
          <w:iCs/>
          <w:szCs w:val="24"/>
        </w:rPr>
        <w:t>demonstrated that email was an effective tool to drive participation in both the NTPS teacher and principal surveys. It proved that teacher email addresses could be effectively collected on the TLF, school websites, and from vendor lists of teachers</w:t>
      </w:r>
      <w:r w:rsidR="00D60F8A" w:rsidRPr="00A2457E">
        <w:rPr>
          <w:rFonts w:ascii="Times New Roman" w:hAnsi="Times New Roman"/>
          <w:iCs/>
          <w:szCs w:val="24"/>
        </w:rPr>
        <w:t>;</w:t>
      </w:r>
      <w:r w:rsidRPr="00A2457E">
        <w:rPr>
          <w:rFonts w:ascii="Times New Roman" w:hAnsi="Times New Roman"/>
          <w:iCs/>
          <w:szCs w:val="24"/>
        </w:rPr>
        <w:t xml:space="preserve"> that principal email addresses could be effectively collected from school website</w:t>
      </w:r>
      <w:r w:rsidR="00377BE9" w:rsidRPr="00A2457E">
        <w:rPr>
          <w:rFonts w:ascii="Times New Roman" w:hAnsi="Times New Roman"/>
          <w:iCs/>
          <w:szCs w:val="24"/>
        </w:rPr>
        <w:t>s</w:t>
      </w:r>
      <w:r w:rsidRPr="00A2457E">
        <w:rPr>
          <w:rFonts w:ascii="Times New Roman" w:hAnsi="Times New Roman"/>
          <w:iCs/>
          <w:szCs w:val="24"/>
        </w:rPr>
        <w:t xml:space="preserve"> and from vendor purchased school data</w:t>
      </w:r>
      <w:r w:rsidR="00D60F8A" w:rsidRPr="00A2457E">
        <w:rPr>
          <w:rFonts w:ascii="Times New Roman" w:hAnsi="Times New Roman"/>
          <w:iCs/>
          <w:szCs w:val="24"/>
        </w:rPr>
        <w:t>;</w:t>
      </w:r>
      <w:r w:rsidRPr="00A2457E">
        <w:rPr>
          <w:rFonts w:ascii="Times New Roman" w:hAnsi="Times New Roman"/>
          <w:iCs/>
          <w:szCs w:val="24"/>
        </w:rPr>
        <w:t xml:space="preserve"> and that survey coordinator email addresses could be effectively collected during the screener interview. Because personalized emails carry no cost and may help boost response, throughout </w:t>
      </w:r>
      <w:r w:rsidR="00D473E6">
        <w:rPr>
          <w:rFonts w:ascii="Times New Roman" w:hAnsi="Times New Roman"/>
          <w:iCs/>
          <w:szCs w:val="24"/>
        </w:rPr>
        <w:t>2019-20</w:t>
      </w:r>
      <w:r w:rsidRPr="00A2457E">
        <w:rPr>
          <w:rFonts w:ascii="Times New Roman" w:hAnsi="Times New Roman"/>
          <w:iCs/>
          <w:szCs w:val="24"/>
        </w:rPr>
        <w:t xml:space="preserve"> NTPS data collection, teachers, principals, and survey </w:t>
      </w:r>
      <w:r w:rsidRPr="00CB797A">
        <w:rPr>
          <w:rFonts w:ascii="Times New Roman" w:hAnsi="Times New Roman"/>
          <w:iCs/>
          <w:szCs w:val="24"/>
        </w:rPr>
        <w:t>coordinators will be contacted via email. The emails will include login information to access the NTPS online survey instruments, in addition to text inviting and subsequently reminding these respondents to complete their survey online.</w:t>
      </w:r>
    </w:p>
    <w:p w14:paraId="54D97A43" w14:textId="5074EAA6" w:rsidR="007215B4" w:rsidRDefault="00396E14" w:rsidP="00D41989">
      <w:pPr>
        <w:pStyle w:val="L1-FlLSp12"/>
        <w:widowControl w:val="0"/>
        <w:numPr>
          <w:ilvl w:val="0"/>
          <w:numId w:val="14"/>
        </w:numPr>
        <w:spacing w:after="120" w:line="240" w:lineRule="auto"/>
        <w:ind w:left="540"/>
        <w:rPr>
          <w:rFonts w:ascii="Times New Roman" w:hAnsi="Times New Roman"/>
          <w:iCs/>
          <w:szCs w:val="24"/>
        </w:rPr>
      </w:pPr>
      <w:r w:rsidRPr="00CB797A">
        <w:rPr>
          <w:rFonts w:ascii="Times New Roman" w:hAnsi="Times New Roman"/>
          <w:b/>
          <w:i/>
          <w:iCs/>
          <w:szCs w:val="24"/>
        </w:rPr>
        <w:t>Use of additional</w:t>
      </w:r>
      <w:r w:rsidR="00974611" w:rsidRPr="00CB797A">
        <w:rPr>
          <w:rFonts w:ascii="Times New Roman" w:hAnsi="Times New Roman"/>
          <w:b/>
          <w:i/>
          <w:iCs/>
          <w:szCs w:val="24"/>
        </w:rPr>
        <w:t xml:space="preserve"> reminder ema</w:t>
      </w:r>
      <w:r w:rsidR="000D092A" w:rsidRPr="00CB797A">
        <w:rPr>
          <w:rFonts w:ascii="Times New Roman" w:hAnsi="Times New Roman"/>
          <w:b/>
          <w:i/>
          <w:iCs/>
          <w:szCs w:val="24"/>
        </w:rPr>
        <w:t>il</w:t>
      </w:r>
      <w:r w:rsidRPr="00CB797A">
        <w:rPr>
          <w:rFonts w:ascii="Times New Roman" w:hAnsi="Times New Roman"/>
          <w:b/>
          <w:i/>
          <w:iCs/>
          <w:szCs w:val="24"/>
        </w:rPr>
        <w:t>s</w:t>
      </w:r>
      <w:r w:rsidR="000D092A" w:rsidRPr="00CB797A">
        <w:rPr>
          <w:rFonts w:ascii="Times New Roman" w:hAnsi="Times New Roman"/>
          <w:b/>
          <w:i/>
          <w:iCs/>
          <w:szCs w:val="24"/>
        </w:rPr>
        <w:t xml:space="preserve"> to teachers</w:t>
      </w:r>
      <w:r w:rsidR="00974611" w:rsidRPr="00CB797A">
        <w:rPr>
          <w:rFonts w:ascii="Times New Roman" w:hAnsi="Times New Roman"/>
          <w:b/>
          <w:i/>
          <w:iCs/>
          <w:szCs w:val="24"/>
        </w:rPr>
        <w:t xml:space="preserve">. </w:t>
      </w:r>
      <w:r w:rsidR="0004645B" w:rsidRPr="00CB797A">
        <w:rPr>
          <w:rFonts w:ascii="Times New Roman" w:hAnsi="Times New Roman"/>
          <w:iCs/>
          <w:szCs w:val="24"/>
        </w:rPr>
        <w:t xml:space="preserve">Previous NTPS cycles showed </w:t>
      </w:r>
      <w:r w:rsidR="00CA065C" w:rsidRPr="00CB797A">
        <w:rPr>
          <w:rFonts w:ascii="Times New Roman" w:hAnsi="Times New Roman"/>
          <w:iCs/>
          <w:szCs w:val="24"/>
        </w:rPr>
        <w:t>that</w:t>
      </w:r>
      <w:r w:rsidR="00974611" w:rsidRPr="00CB797A">
        <w:rPr>
          <w:rFonts w:ascii="Times New Roman" w:hAnsi="Times New Roman"/>
          <w:iCs/>
          <w:szCs w:val="24"/>
        </w:rPr>
        <w:t xml:space="preserve"> response rates for late</w:t>
      </w:r>
      <w:r w:rsidR="00377BE9" w:rsidRPr="00CB797A">
        <w:rPr>
          <w:rFonts w:ascii="Times New Roman" w:hAnsi="Times New Roman"/>
          <w:iCs/>
          <w:szCs w:val="24"/>
        </w:rPr>
        <w:t>-sample</w:t>
      </w:r>
      <w:r w:rsidR="00974611" w:rsidRPr="00CB797A">
        <w:rPr>
          <w:rFonts w:ascii="Times New Roman" w:hAnsi="Times New Roman"/>
          <w:iCs/>
          <w:szCs w:val="24"/>
        </w:rPr>
        <w:t xml:space="preserve"> wave teachers in NTPS </w:t>
      </w:r>
      <w:r w:rsidR="0004645B" w:rsidRPr="00CB797A">
        <w:rPr>
          <w:rFonts w:ascii="Times New Roman" w:hAnsi="Times New Roman"/>
          <w:iCs/>
          <w:szCs w:val="24"/>
        </w:rPr>
        <w:t>level</w:t>
      </w:r>
      <w:r w:rsidR="00974611" w:rsidRPr="00CB797A">
        <w:rPr>
          <w:rFonts w:ascii="Times New Roman" w:hAnsi="Times New Roman"/>
          <w:iCs/>
          <w:szCs w:val="24"/>
        </w:rPr>
        <w:t xml:space="preserve"> off and</w:t>
      </w:r>
      <w:r w:rsidR="0004645B" w:rsidRPr="00CB797A">
        <w:rPr>
          <w:rFonts w:ascii="Times New Roman" w:hAnsi="Times New Roman"/>
          <w:iCs/>
          <w:szCs w:val="24"/>
        </w:rPr>
        <w:t xml:space="preserve"> even</w:t>
      </w:r>
      <w:r w:rsidR="00974611" w:rsidRPr="00CB797A">
        <w:rPr>
          <w:rFonts w:ascii="Times New Roman" w:hAnsi="Times New Roman"/>
          <w:iCs/>
          <w:szCs w:val="24"/>
        </w:rPr>
        <w:t xml:space="preserve"> appeared to be lower than for earlier waves of teachers. This may have been a product of the timing of school testing and late</w:t>
      </w:r>
      <w:r w:rsidR="00377BE9" w:rsidRPr="00CB797A">
        <w:rPr>
          <w:rFonts w:ascii="Times New Roman" w:hAnsi="Times New Roman"/>
          <w:iCs/>
          <w:szCs w:val="24"/>
        </w:rPr>
        <w:t>-</w:t>
      </w:r>
      <w:r w:rsidR="00974611" w:rsidRPr="00CB797A">
        <w:rPr>
          <w:rFonts w:ascii="Times New Roman" w:hAnsi="Times New Roman"/>
          <w:iCs/>
          <w:szCs w:val="24"/>
        </w:rPr>
        <w:t>school year activities because late</w:t>
      </w:r>
      <w:r w:rsidR="00377BE9" w:rsidRPr="00CB797A">
        <w:rPr>
          <w:rFonts w:ascii="Times New Roman" w:hAnsi="Times New Roman"/>
          <w:iCs/>
          <w:szCs w:val="24"/>
        </w:rPr>
        <w:t>-sample</w:t>
      </w:r>
      <w:r w:rsidR="00974611" w:rsidRPr="00CB797A">
        <w:rPr>
          <w:rFonts w:ascii="Times New Roman" w:hAnsi="Times New Roman"/>
          <w:iCs/>
          <w:szCs w:val="24"/>
        </w:rPr>
        <w:t xml:space="preserve"> wave teachers received an invitation to complete the survey during a period with a heavy school workload. </w:t>
      </w:r>
      <w:r w:rsidR="00291A70" w:rsidRPr="00CB797A">
        <w:rPr>
          <w:rFonts w:ascii="Times New Roman" w:hAnsi="Times New Roman"/>
          <w:iCs/>
          <w:szCs w:val="24"/>
        </w:rPr>
        <w:t xml:space="preserve">It may also have been because the late sampled teachers </w:t>
      </w:r>
      <w:r w:rsidR="00CB1A95">
        <w:rPr>
          <w:rFonts w:ascii="Times New Roman" w:hAnsi="Times New Roman"/>
          <w:iCs/>
          <w:szCs w:val="24"/>
        </w:rPr>
        <w:t>were</w:t>
      </w:r>
      <w:r w:rsidR="00D41989" w:rsidRPr="00CB797A">
        <w:rPr>
          <w:rFonts w:ascii="Times New Roman" w:hAnsi="Times New Roman"/>
          <w:iCs/>
          <w:szCs w:val="24"/>
        </w:rPr>
        <w:t xml:space="preserve"> in schools </w:t>
      </w:r>
      <w:r w:rsidR="00CB1A95">
        <w:rPr>
          <w:rFonts w:ascii="Times New Roman" w:hAnsi="Times New Roman"/>
          <w:iCs/>
          <w:szCs w:val="24"/>
        </w:rPr>
        <w:t>that</w:t>
      </w:r>
      <w:r w:rsidR="00D41989" w:rsidRPr="00CB797A">
        <w:rPr>
          <w:rFonts w:ascii="Times New Roman" w:hAnsi="Times New Roman"/>
          <w:iCs/>
          <w:szCs w:val="24"/>
        </w:rPr>
        <w:t xml:space="preserve"> </w:t>
      </w:r>
      <w:r w:rsidR="00CB1A95">
        <w:rPr>
          <w:rFonts w:ascii="Times New Roman" w:hAnsi="Times New Roman"/>
          <w:iCs/>
          <w:szCs w:val="24"/>
        </w:rPr>
        <w:t>we</w:t>
      </w:r>
      <w:r w:rsidR="00D41989" w:rsidRPr="00CB797A">
        <w:rPr>
          <w:rFonts w:ascii="Times New Roman" w:hAnsi="Times New Roman"/>
          <w:iCs/>
          <w:szCs w:val="24"/>
        </w:rPr>
        <w:t xml:space="preserve">re either late responders to the TLF or TLF non-respondents (in instances where teachers were sampled from a teacher roster obtained from clerical research or the vendor data) and therefore may have </w:t>
      </w:r>
      <w:r w:rsidR="00CB1A95">
        <w:rPr>
          <w:rFonts w:ascii="Times New Roman" w:hAnsi="Times New Roman"/>
          <w:iCs/>
          <w:szCs w:val="24"/>
        </w:rPr>
        <w:t>had less</w:t>
      </w:r>
      <w:r w:rsidR="00D41989" w:rsidRPr="00CB797A">
        <w:rPr>
          <w:rFonts w:ascii="Times New Roman" w:hAnsi="Times New Roman"/>
          <w:iCs/>
          <w:szCs w:val="24"/>
        </w:rPr>
        <w:t xml:space="preserve"> support and encouragement from their principals and/or survey coordinators to complete their questionnaires. </w:t>
      </w:r>
      <w:r w:rsidR="00974611" w:rsidRPr="00CB797A">
        <w:rPr>
          <w:rFonts w:ascii="Times New Roman" w:hAnsi="Times New Roman"/>
          <w:iCs/>
          <w:szCs w:val="24"/>
        </w:rPr>
        <w:t>Given that additional reminder email</w:t>
      </w:r>
      <w:r w:rsidR="0004645B" w:rsidRPr="00CB797A">
        <w:rPr>
          <w:rFonts w:ascii="Times New Roman" w:hAnsi="Times New Roman"/>
          <w:iCs/>
          <w:szCs w:val="24"/>
        </w:rPr>
        <w:t>s</w:t>
      </w:r>
      <w:r w:rsidR="00974611" w:rsidRPr="00CB797A">
        <w:rPr>
          <w:rFonts w:ascii="Times New Roman" w:hAnsi="Times New Roman"/>
          <w:iCs/>
          <w:szCs w:val="24"/>
        </w:rPr>
        <w:t xml:space="preserve"> </w:t>
      </w:r>
      <w:r w:rsidR="0004645B" w:rsidRPr="00CB797A">
        <w:rPr>
          <w:rFonts w:ascii="Times New Roman" w:hAnsi="Times New Roman"/>
          <w:iCs/>
          <w:szCs w:val="24"/>
        </w:rPr>
        <w:t xml:space="preserve">carry </w:t>
      </w:r>
      <w:r w:rsidR="00974611" w:rsidRPr="00CB797A">
        <w:rPr>
          <w:rFonts w:ascii="Times New Roman" w:hAnsi="Times New Roman"/>
          <w:iCs/>
          <w:szCs w:val="24"/>
        </w:rPr>
        <w:t xml:space="preserve">no cost and may help response rates, </w:t>
      </w:r>
      <w:r w:rsidR="00CB1A95">
        <w:rPr>
          <w:rFonts w:ascii="Times New Roman" w:hAnsi="Times New Roman"/>
          <w:iCs/>
          <w:szCs w:val="24"/>
        </w:rPr>
        <w:t xml:space="preserve">as in </w:t>
      </w:r>
      <w:r w:rsidR="00CB1A95" w:rsidRPr="003E15BB">
        <w:rPr>
          <w:rFonts w:ascii="Times New Roman" w:hAnsi="Times New Roman"/>
          <w:iCs/>
          <w:szCs w:val="24"/>
        </w:rPr>
        <w:t>NTPS</w:t>
      </w:r>
      <w:r w:rsidR="00CB1A95">
        <w:rPr>
          <w:rFonts w:ascii="Times New Roman" w:hAnsi="Times New Roman"/>
          <w:iCs/>
          <w:szCs w:val="24"/>
        </w:rPr>
        <w:t xml:space="preserve"> 2017-18, </w:t>
      </w:r>
      <w:r w:rsidR="0004645B" w:rsidRPr="00CB797A">
        <w:rPr>
          <w:rFonts w:ascii="Times New Roman" w:hAnsi="Times New Roman"/>
          <w:iCs/>
          <w:szCs w:val="24"/>
        </w:rPr>
        <w:t>three (or more)</w:t>
      </w:r>
      <w:r w:rsidR="000D092A" w:rsidRPr="00CB797A">
        <w:rPr>
          <w:rFonts w:ascii="Times New Roman" w:hAnsi="Times New Roman"/>
          <w:iCs/>
          <w:szCs w:val="24"/>
        </w:rPr>
        <w:t xml:space="preserve"> reminder email</w:t>
      </w:r>
      <w:r w:rsidR="00274578">
        <w:rPr>
          <w:rFonts w:ascii="Times New Roman" w:hAnsi="Times New Roman"/>
          <w:iCs/>
          <w:szCs w:val="24"/>
        </w:rPr>
        <w:t>s</w:t>
      </w:r>
      <w:r w:rsidR="000D092A" w:rsidRPr="00CB797A">
        <w:rPr>
          <w:rFonts w:ascii="Times New Roman" w:hAnsi="Times New Roman"/>
          <w:iCs/>
          <w:szCs w:val="24"/>
        </w:rPr>
        <w:t xml:space="preserve"> will be sent to nonresponding teachers during NTPS </w:t>
      </w:r>
      <w:r w:rsidR="00CB1A95" w:rsidRPr="00CB797A">
        <w:rPr>
          <w:rFonts w:ascii="Times New Roman" w:hAnsi="Times New Roman"/>
          <w:iCs/>
          <w:szCs w:val="24"/>
        </w:rPr>
        <w:t xml:space="preserve">2019-20 </w:t>
      </w:r>
      <w:r w:rsidR="000D092A" w:rsidRPr="00CB797A">
        <w:rPr>
          <w:rFonts w:ascii="Times New Roman" w:hAnsi="Times New Roman"/>
          <w:iCs/>
          <w:szCs w:val="24"/>
        </w:rPr>
        <w:t>data collection.</w:t>
      </w:r>
      <w:r w:rsidR="00CB1A95">
        <w:rPr>
          <w:rFonts w:ascii="Times New Roman" w:hAnsi="Times New Roman"/>
          <w:iCs/>
          <w:szCs w:val="24"/>
        </w:rPr>
        <w:t xml:space="preserve"> The maximum number of reminder emails that will be sent will be specified in the </w:t>
      </w:r>
      <w:r w:rsidR="00CB1A95" w:rsidRPr="00CB797A">
        <w:rPr>
          <w:rFonts w:ascii="Times New Roman" w:hAnsi="Times New Roman"/>
          <w:iCs/>
          <w:szCs w:val="24"/>
        </w:rPr>
        <w:t xml:space="preserve">NTPS 2019-20 </w:t>
      </w:r>
      <w:r w:rsidR="006F14E8">
        <w:rPr>
          <w:rFonts w:ascii="Times New Roman" w:hAnsi="Times New Roman"/>
          <w:iCs/>
          <w:szCs w:val="24"/>
        </w:rPr>
        <w:t>Main Study</w:t>
      </w:r>
      <w:r w:rsidR="00CB1A95">
        <w:rPr>
          <w:rFonts w:ascii="Times New Roman" w:hAnsi="Times New Roman"/>
          <w:iCs/>
          <w:szCs w:val="24"/>
        </w:rPr>
        <w:t xml:space="preserve"> </w:t>
      </w:r>
      <w:r w:rsidR="00CB1A95" w:rsidRPr="00CB797A">
        <w:rPr>
          <w:rFonts w:ascii="Times New Roman" w:hAnsi="Times New Roman"/>
          <w:iCs/>
          <w:szCs w:val="24"/>
        </w:rPr>
        <w:t>data collection</w:t>
      </w:r>
      <w:r w:rsidR="00CB1A95">
        <w:rPr>
          <w:rFonts w:ascii="Times New Roman" w:hAnsi="Times New Roman"/>
          <w:iCs/>
          <w:szCs w:val="24"/>
        </w:rPr>
        <w:t xml:space="preserve"> submission in December 2018.</w:t>
      </w:r>
    </w:p>
    <w:p w14:paraId="23D34041" w14:textId="48513DB9" w:rsidR="00CB1A95" w:rsidRDefault="00CB1A95" w:rsidP="00CB1A95">
      <w:pPr>
        <w:pStyle w:val="L1-FlLSp12"/>
        <w:widowControl w:val="0"/>
        <w:numPr>
          <w:ilvl w:val="0"/>
          <w:numId w:val="14"/>
        </w:numPr>
        <w:spacing w:after="120" w:line="240" w:lineRule="auto"/>
        <w:ind w:left="540"/>
        <w:rPr>
          <w:rFonts w:ascii="Times New Roman" w:hAnsi="Times New Roman"/>
          <w:iCs/>
          <w:szCs w:val="24"/>
        </w:rPr>
      </w:pPr>
      <w:r w:rsidRPr="00DB2BAA">
        <w:rPr>
          <w:rFonts w:ascii="Times New Roman" w:hAnsi="Times New Roman"/>
          <w:b/>
          <w:i/>
          <w:iCs/>
          <w:szCs w:val="24"/>
        </w:rPr>
        <w:t xml:space="preserve">Send a </w:t>
      </w:r>
      <w:r>
        <w:rPr>
          <w:rFonts w:ascii="Times New Roman" w:hAnsi="Times New Roman"/>
          <w:b/>
          <w:i/>
          <w:iCs/>
          <w:szCs w:val="24"/>
        </w:rPr>
        <w:t>“</w:t>
      </w:r>
      <w:r w:rsidRPr="00DB2BAA">
        <w:rPr>
          <w:rFonts w:ascii="Times New Roman" w:hAnsi="Times New Roman"/>
          <w:b/>
          <w:i/>
          <w:iCs/>
          <w:szCs w:val="24"/>
        </w:rPr>
        <w:t>letter of better understanding</w:t>
      </w:r>
      <w:r>
        <w:rPr>
          <w:rFonts w:ascii="Times New Roman" w:hAnsi="Times New Roman"/>
          <w:b/>
          <w:i/>
          <w:iCs/>
          <w:szCs w:val="24"/>
        </w:rPr>
        <w:t>”</w:t>
      </w:r>
      <w:r w:rsidRPr="00DB2BAA">
        <w:rPr>
          <w:rFonts w:ascii="Times New Roman" w:hAnsi="Times New Roman"/>
          <w:b/>
          <w:i/>
          <w:iCs/>
          <w:szCs w:val="24"/>
        </w:rPr>
        <w:t xml:space="preserve"> to principals and teachers.</w:t>
      </w:r>
      <w:r w:rsidRPr="00DB2BAA">
        <w:rPr>
          <w:rFonts w:ascii="Times New Roman" w:hAnsi="Times New Roman"/>
          <w:iCs/>
          <w:szCs w:val="24"/>
        </w:rPr>
        <w:t xml:space="preserve"> After the 2015-16 NTPS collection, field represent</w:t>
      </w:r>
      <w:r>
        <w:rPr>
          <w:rFonts w:ascii="Times New Roman" w:hAnsi="Times New Roman"/>
          <w:iCs/>
          <w:szCs w:val="24"/>
        </w:rPr>
        <w:t>ative</w:t>
      </w:r>
      <w:r w:rsidRPr="00DB2BAA">
        <w:rPr>
          <w:rFonts w:ascii="Times New Roman" w:hAnsi="Times New Roman"/>
          <w:iCs/>
          <w:szCs w:val="24"/>
        </w:rPr>
        <w:t xml:space="preserve">s and the regional offices recommended </w:t>
      </w:r>
      <w:r>
        <w:rPr>
          <w:rFonts w:ascii="Times New Roman" w:hAnsi="Times New Roman"/>
          <w:iCs/>
          <w:szCs w:val="24"/>
        </w:rPr>
        <w:t>to send “</w:t>
      </w:r>
      <w:r w:rsidRPr="00767DDE">
        <w:rPr>
          <w:rFonts w:ascii="Times New Roman" w:hAnsi="Times New Roman"/>
          <w:iCs/>
          <w:szCs w:val="24"/>
        </w:rPr>
        <w:t>letter</w:t>
      </w:r>
      <w:r>
        <w:rPr>
          <w:rFonts w:ascii="Times New Roman" w:hAnsi="Times New Roman"/>
          <w:iCs/>
          <w:szCs w:val="24"/>
        </w:rPr>
        <w:t>s</w:t>
      </w:r>
      <w:r w:rsidRPr="00767DDE">
        <w:rPr>
          <w:rFonts w:ascii="Times New Roman" w:hAnsi="Times New Roman"/>
          <w:iCs/>
          <w:szCs w:val="24"/>
        </w:rPr>
        <w:t xml:space="preserve"> of better understanding</w:t>
      </w:r>
      <w:r>
        <w:rPr>
          <w:rFonts w:ascii="Times New Roman" w:hAnsi="Times New Roman"/>
          <w:iCs/>
          <w:szCs w:val="24"/>
        </w:rPr>
        <w:t xml:space="preserve">” </w:t>
      </w:r>
      <w:r w:rsidRPr="00DB2BAA">
        <w:rPr>
          <w:rFonts w:ascii="Times New Roman" w:hAnsi="Times New Roman"/>
          <w:iCs/>
          <w:szCs w:val="24"/>
        </w:rPr>
        <w:t xml:space="preserve">to </w:t>
      </w:r>
      <w:r>
        <w:rPr>
          <w:rFonts w:ascii="Times New Roman" w:hAnsi="Times New Roman"/>
          <w:iCs/>
          <w:szCs w:val="24"/>
        </w:rPr>
        <w:t>principals and teachers</w:t>
      </w:r>
      <w:r w:rsidRPr="00DB2BAA">
        <w:rPr>
          <w:rFonts w:ascii="Times New Roman" w:hAnsi="Times New Roman"/>
          <w:iCs/>
          <w:szCs w:val="24"/>
        </w:rPr>
        <w:t xml:space="preserve"> who may be hesitant to complete the survey</w:t>
      </w:r>
      <w:r>
        <w:rPr>
          <w:rFonts w:ascii="Times New Roman" w:hAnsi="Times New Roman"/>
          <w:iCs/>
          <w:szCs w:val="24"/>
        </w:rPr>
        <w:t xml:space="preserve"> to help them gain a</w:t>
      </w:r>
      <w:r w:rsidRPr="00DB2BAA">
        <w:rPr>
          <w:rFonts w:ascii="Times New Roman" w:hAnsi="Times New Roman"/>
          <w:iCs/>
          <w:szCs w:val="24"/>
        </w:rPr>
        <w:t xml:space="preserve"> better understanding of the </w:t>
      </w:r>
      <w:r>
        <w:rPr>
          <w:rFonts w:ascii="Times New Roman" w:hAnsi="Times New Roman"/>
          <w:iCs/>
          <w:szCs w:val="24"/>
        </w:rPr>
        <w:t>study by providing them information about how the data are used and referencing some of the published data from NTPS First Look Reports. These letters will be sent to principals and teachers in priority schools, which tend to exhibit high non-response.</w:t>
      </w:r>
    </w:p>
    <w:p w14:paraId="212B4224" w14:textId="45FF8D03" w:rsidR="00652E63" w:rsidRDefault="006E7B42" w:rsidP="00CB797A">
      <w:pPr>
        <w:pStyle w:val="L1-FlLSp12"/>
        <w:widowControl w:val="0"/>
        <w:numPr>
          <w:ilvl w:val="0"/>
          <w:numId w:val="14"/>
        </w:numPr>
        <w:tabs>
          <w:tab w:val="clear" w:pos="1152"/>
          <w:tab w:val="left" w:pos="540"/>
        </w:tabs>
        <w:spacing w:after="120" w:line="240" w:lineRule="auto"/>
        <w:ind w:left="540"/>
        <w:rPr>
          <w:rFonts w:ascii="Times New Roman" w:hAnsi="Times New Roman"/>
          <w:iCs/>
          <w:szCs w:val="24"/>
        </w:rPr>
      </w:pPr>
      <w:r>
        <w:rPr>
          <w:rFonts w:ascii="Times New Roman" w:hAnsi="Times New Roman"/>
          <w:b/>
          <w:i/>
          <w:iCs/>
          <w:szCs w:val="24"/>
        </w:rPr>
        <w:t xml:space="preserve">Telephone and </w:t>
      </w:r>
      <w:r w:rsidR="00346C44">
        <w:rPr>
          <w:rFonts w:ascii="Times New Roman" w:hAnsi="Times New Roman"/>
          <w:b/>
          <w:i/>
          <w:iCs/>
          <w:szCs w:val="24"/>
        </w:rPr>
        <w:t>f</w:t>
      </w:r>
      <w:r>
        <w:rPr>
          <w:rFonts w:ascii="Times New Roman" w:hAnsi="Times New Roman"/>
          <w:b/>
          <w:i/>
          <w:iCs/>
          <w:szCs w:val="24"/>
        </w:rPr>
        <w:t>ield follow-up operations for late-sampled teachers.</w:t>
      </w:r>
      <w:r w:rsidR="00652E63">
        <w:rPr>
          <w:rFonts w:ascii="Times New Roman" w:hAnsi="Times New Roman"/>
          <w:b/>
          <w:i/>
          <w:iCs/>
          <w:szCs w:val="24"/>
        </w:rPr>
        <w:t xml:space="preserve"> </w:t>
      </w:r>
      <w:r w:rsidR="00DF789F" w:rsidRPr="003E15BB">
        <w:rPr>
          <w:rFonts w:ascii="Times New Roman" w:hAnsi="Times New Roman"/>
          <w:iCs/>
          <w:szCs w:val="24"/>
        </w:rPr>
        <w:t>NTPS</w:t>
      </w:r>
      <w:r w:rsidR="00D41989">
        <w:rPr>
          <w:rFonts w:ascii="Times New Roman" w:hAnsi="Times New Roman"/>
          <w:iCs/>
          <w:szCs w:val="24"/>
        </w:rPr>
        <w:t xml:space="preserve"> 2017-18</w:t>
      </w:r>
      <w:r w:rsidR="00DF789F" w:rsidRPr="003E15BB">
        <w:rPr>
          <w:rFonts w:ascii="Times New Roman" w:hAnsi="Times New Roman"/>
          <w:iCs/>
          <w:szCs w:val="24"/>
        </w:rPr>
        <w:t xml:space="preserve"> included t</w:t>
      </w:r>
      <w:r w:rsidR="00D527CD" w:rsidRPr="003E15BB">
        <w:rPr>
          <w:rFonts w:ascii="Times New Roman" w:hAnsi="Times New Roman"/>
          <w:iCs/>
          <w:szCs w:val="24"/>
        </w:rPr>
        <w:t>w</w:t>
      </w:r>
      <w:r w:rsidR="00DF789F" w:rsidRPr="003E15BB">
        <w:rPr>
          <w:rFonts w:ascii="Times New Roman" w:hAnsi="Times New Roman"/>
          <w:iCs/>
          <w:szCs w:val="24"/>
        </w:rPr>
        <w:t>o additional</w:t>
      </w:r>
      <w:r>
        <w:rPr>
          <w:rFonts w:ascii="Times New Roman" w:hAnsi="Times New Roman"/>
          <w:iCs/>
          <w:szCs w:val="24"/>
        </w:rPr>
        <w:t xml:space="preserve"> follow-up</w:t>
      </w:r>
      <w:r w:rsidR="00DF789F" w:rsidRPr="003E15BB">
        <w:rPr>
          <w:rFonts w:ascii="Times New Roman" w:hAnsi="Times New Roman"/>
          <w:iCs/>
          <w:szCs w:val="24"/>
        </w:rPr>
        <w:t xml:space="preserve"> operations aimed </w:t>
      </w:r>
      <w:r w:rsidR="00BF6089" w:rsidRPr="003E15BB">
        <w:rPr>
          <w:rFonts w:ascii="Times New Roman" w:hAnsi="Times New Roman"/>
          <w:iCs/>
          <w:szCs w:val="24"/>
        </w:rPr>
        <w:t xml:space="preserve">at collecting </w:t>
      </w:r>
      <w:r w:rsidR="00346C44">
        <w:rPr>
          <w:rFonts w:ascii="Times New Roman" w:hAnsi="Times New Roman"/>
          <w:iCs/>
          <w:szCs w:val="24"/>
        </w:rPr>
        <w:t>completed</w:t>
      </w:r>
      <w:r w:rsidR="00294E65" w:rsidRPr="003E15BB">
        <w:rPr>
          <w:rFonts w:ascii="Times New Roman" w:hAnsi="Times New Roman"/>
          <w:iCs/>
          <w:szCs w:val="24"/>
        </w:rPr>
        <w:t xml:space="preserve"> questionnaires from </w:t>
      </w:r>
      <w:r w:rsidR="00346C44">
        <w:rPr>
          <w:rFonts w:ascii="Times New Roman" w:hAnsi="Times New Roman"/>
          <w:iCs/>
          <w:szCs w:val="24"/>
        </w:rPr>
        <w:t xml:space="preserve">nonresponding </w:t>
      </w:r>
      <w:r w:rsidR="00294E65" w:rsidRPr="003E15BB">
        <w:rPr>
          <w:rFonts w:ascii="Times New Roman" w:hAnsi="Times New Roman"/>
          <w:iCs/>
          <w:szCs w:val="24"/>
        </w:rPr>
        <w:t>teachers sampled in the later data collection waves</w:t>
      </w:r>
      <w:r w:rsidR="00D527CD" w:rsidRPr="003E15BB">
        <w:rPr>
          <w:rFonts w:ascii="Times New Roman" w:hAnsi="Times New Roman"/>
          <w:iCs/>
          <w:szCs w:val="24"/>
        </w:rPr>
        <w:t xml:space="preserve"> (17-20)</w:t>
      </w:r>
      <w:r w:rsidR="00346C44">
        <w:rPr>
          <w:rFonts w:ascii="Times New Roman" w:hAnsi="Times New Roman"/>
          <w:iCs/>
          <w:szCs w:val="24"/>
        </w:rPr>
        <w:t>. I</w:t>
      </w:r>
      <w:r>
        <w:rPr>
          <w:rFonts w:ascii="Times New Roman" w:hAnsi="Times New Roman"/>
          <w:iCs/>
          <w:szCs w:val="24"/>
        </w:rPr>
        <w:t xml:space="preserve">n previous NTPS cycles, late-sampled teachers were not eligible for inclusion in telephone follow-up and/or </w:t>
      </w:r>
      <w:r w:rsidR="00346C44">
        <w:rPr>
          <w:rFonts w:ascii="Times New Roman" w:hAnsi="Times New Roman"/>
          <w:iCs/>
          <w:szCs w:val="24"/>
        </w:rPr>
        <w:t>f</w:t>
      </w:r>
      <w:r>
        <w:rPr>
          <w:rFonts w:ascii="Times New Roman" w:hAnsi="Times New Roman"/>
          <w:iCs/>
          <w:szCs w:val="24"/>
        </w:rPr>
        <w:t>ield follow-up.</w:t>
      </w:r>
      <w:r w:rsidR="00D527CD" w:rsidRPr="003E15BB">
        <w:rPr>
          <w:rFonts w:ascii="Times New Roman" w:hAnsi="Times New Roman"/>
          <w:iCs/>
          <w:szCs w:val="24"/>
        </w:rPr>
        <w:t xml:space="preserve"> </w:t>
      </w:r>
      <w:r w:rsidR="001357FD">
        <w:rPr>
          <w:rFonts w:ascii="Times New Roman" w:hAnsi="Times New Roman"/>
          <w:iCs/>
          <w:szCs w:val="24"/>
        </w:rPr>
        <w:t>During</w:t>
      </w:r>
      <w:r>
        <w:rPr>
          <w:rFonts w:ascii="Times New Roman" w:hAnsi="Times New Roman"/>
          <w:iCs/>
          <w:szCs w:val="24"/>
        </w:rPr>
        <w:t xml:space="preserve"> the phase 2 telephone follow-up operation, telephone center staff made telephone calls to late-sampled teachers to remind them to complete their questionnaire and, whenever possible, collect the interview over the phone.</w:t>
      </w:r>
      <w:r w:rsidR="00D527CD" w:rsidRPr="003E15BB">
        <w:rPr>
          <w:rFonts w:ascii="Times New Roman" w:hAnsi="Times New Roman"/>
          <w:iCs/>
          <w:szCs w:val="24"/>
        </w:rPr>
        <w:t xml:space="preserve"> </w:t>
      </w:r>
      <w:r w:rsidR="001357FD">
        <w:rPr>
          <w:rFonts w:ascii="Times New Roman" w:hAnsi="Times New Roman"/>
          <w:iCs/>
          <w:szCs w:val="24"/>
        </w:rPr>
        <w:t>During</w:t>
      </w:r>
      <w:r w:rsidR="001357FD" w:rsidRPr="003E15BB">
        <w:rPr>
          <w:rFonts w:ascii="Times New Roman" w:hAnsi="Times New Roman"/>
          <w:iCs/>
          <w:szCs w:val="24"/>
        </w:rPr>
        <w:t xml:space="preserve"> </w:t>
      </w:r>
      <w:r w:rsidR="00D527CD" w:rsidRPr="003E15BB">
        <w:rPr>
          <w:rFonts w:ascii="Times New Roman" w:hAnsi="Times New Roman"/>
          <w:iCs/>
          <w:szCs w:val="24"/>
        </w:rPr>
        <w:t xml:space="preserve">the </w:t>
      </w:r>
      <w:r w:rsidR="001357FD">
        <w:rPr>
          <w:rFonts w:ascii="Times New Roman" w:hAnsi="Times New Roman"/>
          <w:iCs/>
          <w:szCs w:val="24"/>
        </w:rPr>
        <w:t>p</w:t>
      </w:r>
      <w:r w:rsidR="00D527CD" w:rsidRPr="003E15BB">
        <w:rPr>
          <w:rFonts w:ascii="Times New Roman" w:hAnsi="Times New Roman"/>
          <w:iCs/>
          <w:szCs w:val="24"/>
        </w:rPr>
        <w:t xml:space="preserve">hase 4 </w:t>
      </w:r>
      <w:r w:rsidR="001357FD">
        <w:rPr>
          <w:rFonts w:ascii="Times New Roman" w:hAnsi="Times New Roman"/>
          <w:iCs/>
          <w:szCs w:val="24"/>
        </w:rPr>
        <w:t>f</w:t>
      </w:r>
      <w:r w:rsidR="00D527CD" w:rsidRPr="003E15BB">
        <w:rPr>
          <w:rFonts w:ascii="Times New Roman" w:hAnsi="Times New Roman"/>
          <w:iCs/>
          <w:szCs w:val="24"/>
        </w:rPr>
        <w:t xml:space="preserve">ield </w:t>
      </w:r>
      <w:r w:rsidR="001357FD">
        <w:rPr>
          <w:rFonts w:ascii="Times New Roman" w:hAnsi="Times New Roman"/>
          <w:iCs/>
          <w:szCs w:val="24"/>
        </w:rPr>
        <w:t>o</w:t>
      </w:r>
      <w:r w:rsidR="001357FD" w:rsidRPr="003E15BB">
        <w:rPr>
          <w:rFonts w:ascii="Times New Roman" w:hAnsi="Times New Roman"/>
          <w:iCs/>
          <w:szCs w:val="24"/>
        </w:rPr>
        <w:t>peration</w:t>
      </w:r>
      <w:r w:rsidR="00D527CD" w:rsidRPr="003E15BB">
        <w:rPr>
          <w:rFonts w:ascii="Times New Roman" w:hAnsi="Times New Roman"/>
          <w:iCs/>
          <w:szCs w:val="24"/>
        </w:rPr>
        <w:t>, F</w:t>
      </w:r>
      <w:r w:rsidR="001357FD">
        <w:rPr>
          <w:rFonts w:ascii="Times New Roman" w:hAnsi="Times New Roman"/>
          <w:iCs/>
          <w:szCs w:val="24"/>
        </w:rPr>
        <w:t xml:space="preserve">ield </w:t>
      </w:r>
      <w:r w:rsidR="00D527CD" w:rsidRPr="003E15BB">
        <w:rPr>
          <w:rFonts w:ascii="Times New Roman" w:hAnsi="Times New Roman"/>
          <w:iCs/>
          <w:szCs w:val="24"/>
        </w:rPr>
        <w:t>R</w:t>
      </w:r>
      <w:r w:rsidR="001357FD">
        <w:rPr>
          <w:rFonts w:ascii="Times New Roman" w:hAnsi="Times New Roman"/>
          <w:iCs/>
          <w:szCs w:val="24"/>
        </w:rPr>
        <w:t>epresentatives</w:t>
      </w:r>
      <w:r w:rsidR="00D527CD" w:rsidRPr="003E15BB">
        <w:rPr>
          <w:rFonts w:ascii="Times New Roman" w:hAnsi="Times New Roman"/>
          <w:iCs/>
          <w:szCs w:val="24"/>
        </w:rPr>
        <w:t xml:space="preserve"> made personal visits to the schools to drop off the paper form(s) and schedule a time to pick up the completed forms.</w:t>
      </w:r>
      <w:r w:rsidR="00652E63">
        <w:rPr>
          <w:rFonts w:ascii="Times New Roman" w:hAnsi="Times New Roman"/>
          <w:iCs/>
          <w:szCs w:val="24"/>
        </w:rPr>
        <w:t xml:space="preserve"> </w:t>
      </w:r>
      <w:r w:rsidR="00D527CD" w:rsidRPr="003E15BB">
        <w:rPr>
          <w:rFonts w:ascii="Times New Roman" w:hAnsi="Times New Roman"/>
          <w:iCs/>
          <w:szCs w:val="24"/>
        </w:rPr>
        <w:t>Additionally, both of these operations targeted domains with publishability risks (e.g</w:t>
      </w:r>
      <w:r w:rsidR="001357FD">
        <w:rPr>
          <w:rFonts w:ascii="Times New Roman" w:hAnsi="Times New Roman"/>
          <w:iCs/>
          <w:szCs w:val="24"/>
        </w:rPr>
        <w:t>. teachers in</w:t>
      </w:r>
      <w:r w:rsidR="00D527CD" w:rsidRPr="003E15BB">
        <w:rPr>
          <w:rFonts w:ascii="Times New Roman" w:hAnsi="Times New Roman"/>
          <w:iCs/>
          <w:szCs w:val="24"/>
        </w:rPr>
        <w:t xml:space="preserve"> city</w:t>
      </w:r>
      <w:r w:rsidR="00652E63">
        <w:rPr>
          <w:rFonts w:ascii="Times New Roman" w:hAnsi="Times New Roman"/>
          <w:iCs/>
          <w:szCs w:val="24"/>
        </w:rPr>
        <w:t xml:space="preserve"> </w:t>
      </w:r>
      <w:r w:rsidR="001357FD">
        <w:rPr>
          <w:rFonts w:ascii="Times New Roman" w:hAnsi="Times New Roman"/>
          <w:iCs/>
          <w:szCs w:val="24"/>
        </w:rPr>
        <w:t xml:space="preserve">and charter </w:t>
      </w:r>
      <w:r w:rsidR="00D527CD" w:rsidRPr="003E15BB">
        <w:rPr>
          <w:rFonts w:ascii="Times New Roman" w:hAnsi="Times New Roman"/>
          <w:iCs/>
          <w:szCs w:val="24"/>
        </w:rPr>
        <w:t>schools).</w:t>
      </w:r>
    </w:p>
    <w:p w14:paraId="1F1AC68C" w14:textId="3B612AC6" w:rsidR="000D092A" w:rsidRPr="00A2457E" w:rsidRDefault="00974611" w:rsidP="007D4EB8">
      <w:pPr>
        <w:pStyle w:val="L1-FlLSp12"/>
        <w:numPr>
          <w:ilvl w:val="0"/>
          <w:numId w:val="14"/>
        </w:numPr>
        <w:spacing w:after="120" w:line="240" w:lineRule="auto"/>
        <w:ind w:left="540"/>
        <w:rPr>
          <w:rFonts w:ascii="Times New Roman" w:hAnsi="Times New Roman"/>
          <w:szCs w:val="24"/>
        </w:rPr>
      </w:pPr>
      <w:r w:rsidRPr="00A2457E">
        <w:rPr>
          <w:rFonts w:ascii="Times New Roman" w:hAnsi="Times New Roman"/>
          <w:b/>
          <w:i/>
          <w:szCs w:val="24"/>
        </w:rPr>
        <w:t xml:space="preserve">Consider new methods of minimizing nonresponse. </w:t>
      </w:r>
      <w:r w:rsidRPr="00A2457E">
        <w:rPr>
          <w:rFonts w:ascii="Times New Roman" w:hAnsi="Times New Roman"/>
          <w:szCs w:val="24"/>
        </w:rPr>
        <w:t xml:space="preserve">NCES is considering a number of </w:t>
      </w:r>
      <w:r w:rsidR="00346C44">
        <w:rPr>
          <w:rFonts w:ascii="Times New Roman" w:hAnsi="Times New Roman"/>
          <w:szCs w:val="24"/>
        </w:rPr>
        <w:t>additional</w:t>
      </w:r>
      <w:r w:rsidRPr="00A2457E">
        <w:rPr>
          <w:rFonts w:ascii="Times New Roman" w:hAnsi="Times New Roman"/>
          <w:szCs w:val="24"/>
        </w:rPr>
        <w:t xml:space="preserve"> methods to minimize nonresponse in NTPS </w:t>
      </w:r>
      <w:r w:rsidR="00D92196">
        <w:rPr>
          <w:rFonts w:ascii="Times New Roman" w:hAnsi="Times New Roman"/>
          <w:szCs w:val="24"/>
        </w:rPr>
        <w:t>2019-20</w:t>
      </w:r>
      <w:r w:rsidRPr="00A2457E">
        <w:rPr>
          <w:rFonts w:ascii="Times New Roman" w:hAnsi="Times New Roman"/>
          <w:szCs w:val="24"/>
        </w:rPr>
        <w:t>, including the</w:t>
      </w:r>
      <w:r w:rsidR="00D92196">
        <w:rPr>
          <w:rFonts w:ascii="Times New Roman" w:hAnsi="Times New Roman"/>
          <w:szCs w:val="24"/>
        </w:rPr>
        <w:t xml:space="preserve"> continued</w:t>
      </w:r>
      <w:r w:rsidRPr="00A2457E">
        <w:rPr>
          <w:rFonts w:ascii="Times New Roman" w:hAnsi="Times New Roman"/>
          <w:szCs w:val="24"/>
        </w:rPr>
        <w:t xml:space="preserve"> use of incentives</w:t>
      </w:r>
      <w:r w:rsidR="000D092A" w:rsidRPr="00A2457E">
        <w:rPr>
          <w:rFonts w:ascii="Times New Roman" w:hAnsi="Times New Roman"/>
          <w:szCs w:val="24"/>
        </w:rPr>
        <w:t>.</w:t>
      </w:r>
      <w:r w:rsidR="00652E63">
        <w:rPr>
          <w:rFonts w:ascii="Times New Roman" w:hAnsi="Times New Roman"/>
          <w:szCs w:val="24"/>
        </w:rPr>
        <w:t xml:space="preserve"> </w:t>
      </w:r>
      <w:r w:rsidR="00511578">
        <w:rPr>
          <w:rFonts w:ascii="Times New Roman" w:hAnsi="Times New Roman"/>
          <w:szCs w:val="24"/>
        </w:rPr>
        <w:t xml:space="preserve">Previously, debit cards and cash were the main forms of incentives used to minimize nonresponse. For NTPS 2019-20, </w:t>
      </w:r>
      <w:r w:rsidR="00346C44">
        <w:rPr>
          <w:rFonts w:ascii="Times New Roman" w:hAnsi="Times New Roman"/>
          <w:szCs w:val="24"/>
        </w:rPr>
        <w:t xml:space="preserve">additional </w:t>
      </w:r>
      <w:r w:rsidR="00511578">
        <w:rPr>
          <w:rFonts w:ascii="Times New Roman" w:hAnsi="Times New Roman"/>
          <w:szCs w:val="24"/>
        </w:rPr>
        <w:t xml:space="preserve">non-monetary incentives are being considered as a tool to </w:t>
      </w:r>
      <w:r w:rsidR="00346C44">
        <w:rPr>
          <w:rFonts w:ascii="Times New Roman" w:hAnsi="Times New Roman"/>
          <w:szCs w:val="24"/>
        </w:rPr>
        <w:t xml:space="preserve">further </w:t>
      </w:r>
      <w:r w:rsidR="00511578">
        <w:rPr>
          <w:rFonts w:ascii="Times New Roman" w:hAnsi="Times New Roman"/>
          <w:szCs w:val="24"/>
        </w:rPr>
        <w:t>increase response rates.</w:t>
      </w:r>
      <w:r w:rsidR="000D092A" w:rsidRPr="00A2457E">
        <w:rPr>
          <w:rFonts w:ascii="Times New Roman" w:hAnsi="Times New Roman"/>
          <w:szCs w:val="24"/>
        </w:rPr>
        <w:t xml:space="preserve"> NTPS</w:t>
      </w:r>
      <w:r w:rsidR="00616D5E">
        <w:rPr>
          <w:rFonts w:ascii="Times New Roman" w:hAnsi="Times New Roman"/>
          <w:szCs w:val="24"/>
        </w:rPr>
        <w:t xml:space="preserve"> 2017-18</w:t>
      </w:r>
      <w:r w:rsidR="000D092A" w:rsidRPr="00A2457E">
        <w:rPr>
          <w:rFonts w:ascii="Times New Roman" w:hAnsi="Times New Roman"/>
          <w:szCs w:val="24"/>
        </w:rPr>
        <w:t xml:space="preserve"> include</w:t>
      </w:r>
      <w:r w:rsidR="00D92196">
        <w:rPr>
          <w:rFonts w:ascii="Times New Roman" w:hAnsi="Times New Roman"/>
          <w:szCs w:val="24"/>
        </w:rPr>
        <w:t>d</w:t>
      </w:r>
      <w:r w:rsidR="000D092A" w:rsidRPr="00A2457E">
        <w:rPr>
          <w:rFonts w:ascii="Times New Roman" w:hAnsi="Times New Roman"/>
          <w:szCs w:val="24"/>
        </w:rPr>
        <w:t xml:space="preserve"> </w:t>
      </w:r>
      <w:r w:rsidR="0097797A">
        <w:rPr>
          <w:rFonts w:ascii="Times New Roman" w:hAnsi="Times New Roman"/>
          <w:szCs w:val="24"/>
        </w:rPr>
        <w:t>a</w:t>
      </w:r>
      <w:r w:rsidR="007A154C">
        <w:rPr>
          <w:rFonts w:ascii="Times New Roman" w:hAnsi="Times New Roman"/>
          <w:szCs w:val="24"/>
        </w:rPr>
        <w:t>n incentive experiment for teachers and survey coordinators and also included a</w:t>
      </w:r>
      <w:r w:rsidR="0097797A">
        <w:rPr>
          <w:rFonts w:ascii="Times New Roman" w:hAnsi="Times New Roman"/>
          <w:szCs w:val="24"/>
        </w:rPr>
        <w:t xml:space="preserve"> contingency plan incentive experiment that targeted domains ‘at-risk’ for not meeting NCES publishability standards.</w:t>
      </w:r>
      <w:r w:rsidR="000D092A" w:rsidRPr="00A2457E">
        <w:rPr>
          <w:rFonts w:ascii="Times New Roman" w:hAnsi="Times New Roman"/>
          <w:szCs w:val="24"/>
        </w:rPr>
        <w:t xml:space="preserve"> </w:t>
      </w:r>
      <w:r w:rsidR="00F364E7">
        <w:rPr>
          <w:rFonts w:ascii="Times New Roman" w:hAnsi="Times New Roman"/>
          <w:szCs w:val="24"/>
        </w:rPr>
        <w:t xml:space="preserve">This was one of a few </w:t>
      </w:r>
      <w:r w:rsidR="000D092A" w:rsidRPr="00A2457E">
        <w:rPr>
          <w:rFonts w:ascii="Times New Roman" w:hAnsi="Times New Roman"/>
          <w:szCs w:val="24"/>
        </w:rPr>
        <w:t>experiment</w:t>
      </w:r>
      <w:r w:rsidR="00F364E7">
        <w:rPr>
          <w:rFonts w:ascii="Times New Roman" w:hAnsi="Times New Roman"/>
          <w:szCs w:val="24"/>
        </w:rPr>
        <w:t>s</w:t>
      </w:r>
      <w:r w:rsidR="000D092A" w:rsidRPr="00A2457E">
        <w:rPr>
          <w:rFonts w:ascii="Times New Roman" w:hAnsi="Times New Roman"/>
          <w:szCs w:val="24"/>
        </w:rPr>
        <w:t xml:space="preserve"> designed to examine the effectiveness of offering teachers a monetary incentive to boost overall teacher response. </w:t>
      </w:r>
      <w:r w:rsidR="004F38F8" w:rsidRPr="00A2457E">
        <w:rPr>
          <w:rFonts w:ascii="Times New Roman" w:hAnsi="Times New Roman"/>
          <w:szCs w:val="24"/>
        </w:rPr>
        <w:t>Further information about incentives</w:t>
      </w:r>
      <w:r w:rsidR="00D530E0">
        <w:rPr>
          <w:rFonts w:ascii="Times New Roman" w:hAnsi="Times New Roman"/>
          <w:szCs w:val="24"/>
        </w:rPr>
        <w:t>, as</w:t>
      </w:r>
      <w:r w:rsidR="004F38F8" w:rsidRPr="00A2457E">
        <w:rPr>
          <w:rFonts w:ascii="Times New Roman" w:hAnsi="Times New Roman"/>
          <w:szCs w:val="24"/>
        </w:rPr>
        <w:t xml:space="preserve"> </w:t>
      </w:r>
      <w:r w:rsidR="00D530E0">
        <w:rPr>
          <w:rFonts w:ascii="Times New Roman" w:hAnsi="Times New Roman"/>
          <w:szCs w:val="24"/>
        </w:rPr>
        <w:t xml:space="preserve">well as experiments related to mailed materials and messaging, </w:t>
      </w:r>
      <w:r w:rsidR="006B0F28" w:rsidRPr="00A2457E">
        <w:rPr>
          <w:rFonts w:ascii="Times New Roman" w:hAnsi="Times New Roman"/>
          <w:szCs w:val="24"/>
        </w:rPr>
        <w:t>is</w:t>
      </w:r>
      <w:r w:rsidR="004F38F8" w:rsidRPr="00A2457E">
        <w:rPr>
          <w:rFonts w:ascii="Times New Roman" w:hAnsi="Times New Roman"/>
          <w:szCs w:val="24"/>
        </w:rPr>
        <w:t xml:space="preserve"> provided in section B.4.2</w:t>
      </w:r>
      <w:r w:rsidR="00346C44">
        <w:rPr>
          <w:rFonts w:ascii="Times New Roman" w:hAnsi="Times New Roman"/>
          <w:szCs w:val="24"/>
        </w:rPr>
        <w:t xml:space="preserve"> of this document</w:t>
      </w:r>
      <w:r w:rsidR="004F38F8" w:rsidRPr="00A2457E">
        <w:rPr>
          <w:rFonts w:ascii="Times New Roman" w:hAnsi="Times New Roman"/>
          <w:szCs w:val="24"/>
        </w:rPr>
        <w:t>.</w:t>
      </w:r>
    </w:p>
    <w:p w14:paraId="65A1D4D0" w14:textId="36C85C0B" w:rsidR="00D76A03" w:rsidRPr="00A2457E" w:rsidRDefault="00D76A03" w:rsidP="007D4EB8">
      <w:pPr>
        <w:pStyle w:val="Heading4"/>
        <w:spacing w:after="120" w:line="240" w:lineRule="auto"/>
        <w:rPr>
          <w:rFonts w:ascii="Times New Roman" w:hAnsi="Times New Roman"/>
          <w:szCs w:val="24"/>
        </w:rPr>
      </w:pPr>
      <w:r w:rsidRPr="00A2457E">
        <w:rPr>
          <w:rFonts w:ascii="Times New Roman" w:hAnsi="Times New Roman"/>
          <w:szCs w:val="24"/>
        </w:rPr>
        <w:t>Statistical Approaches to Nonresponse</w:t>
      </w:r>
    </w:p>
    <w:p w14:paraId="421410E2" w14:textId="77777777" w:rsidR="0014296C" w:rsidRPr="00A2457E" w:rsidRDefault="00D76A03" w:rsidP="007D4EB8">
      <w:pPr>
        <w:pStyle w:val="L1-FlLSp12"/>
        <w:spacing w:after="120" w:line="240" w:lineRule="auto"/>
        <w:rPr>
          <w:rFonts w:ascii="Times New Roman" w:hAnsi="Times New Roman"/>
          <w:szCs w:val="24"/>
        </w:rPr>
      </w:pPr>
      <w:r w:rsidRPr="00A2457E">
        <w:rPr>
          <w:rFonts w:ascii="Times New Roman" w:hAnsi="Times New Roman"/>
          <w:szCs w:val="24"/>
        </w:rPr>
        <w:t xml:space="preserve">One of the methods employed to reduce the potential for nonresponse bias is adjustment of the sample weights to account for nonresponse. If </w:t>
      </w:r>
      <w:r w:rsidR="00521E42" w:rsidRPr="00A2457E">
        <w:rPr>
          <w:rFonts w:ascii="Times New Roman" w:hAnsi="Times New Roman"/>
          <w:szCs w:val="24"/>
        </w:rPr>
        <w:t>schools or teachers</w:t>
      </w:r>
      <w:r w:rsidRPr="00A2457E">
        <w:rPr>
          <w:rFonts w:ascii="Times New Roman" w:hAnsi="Times New Roman"/>
          <w:szCs w:val="24"/>
        </w:rPr>
        <w:t xml:space="preserve"> with certain characteristics are systematically less likely than others to respond to a survey, the collected data may not accurately reflect the characteristics and experiences of the nonrespondents, which can lead to bias. To adjust for this, respondents are assigned weights that, when applied, result in them representing their own characteristics and experiences as well as those of nonrespondents with similar attributes. </w:t>
      </w:r>
      <w:r w:rsidR="00521E42" w:rsidRPr="00A2457E">
        <w:rPr>
          <w:rFonts w:ascii="Times New Roman" w:hAnsi="Times New Roman"/>
          <w:szCs w:val="24"/>
        </w:rPr>
        <w:t>The school weights are also</w:t>
      </w:r>
      <w:r w:rsidRPr="00A2457E">
        <w:rPr>
          <w:rFonts w:ascii="Times New Roman" w:hAnsi="Times New Roman"/>
          <w:szCs w:val="24"/>
        </w:rPr>
        <w:t xml:space="preserve"> raked to sampled-based control totals in order to maintain the background characteristics of the sample. This is another method used to reduce the potential for nonresponse bias in the estimates produced from the data.</w:t>
      </w:r>
    </w:p>
    <w:p w14:paraId="0A65AB6D" w14:textId="4C6C4D96" w:rsidR="0014296C" w:rsidRPr="00A2457E" w:rsidRDefault="00D76A03" w:rsidP="007D4EB8">
      <w:pPr>
        <w:pStyle w:val="L1-FlLSp12"/>
        <w:spacing w:after="120" w:line="240" w:lineRule="auto"/>
        <w:rPr>
          <w:rFonts w:ascii="Times New Roman" w:hAnsi="Times New Roman"/>
          <w:szCs w:val="24"/>
        </w:rPr>
      </w:pPr>
      <w:r w:rsidRPr="00A2457E">
        <w:rPr>
          <w:rFonts w:ascii="Times New Roman" w:hAnsi="Times New Roman"/>
          <w:szCs w:val="24"/>
        </w:rPr>
        <w:t xml:space="preserve">Response rates will be computed for </w:t>
      </w:r>
      <w:r w:rsidR="00521E42" w:rsidRPr="00A2457E">
        <w:rPr>
          <w:rFonts w:ascii="Times New Roman" w:hAnsi="Times New Roman"/>
          <w:szCs w:val="24"/>
        </w:rPr>
        <w:t xml:space="preserve">the </w:t>
      </w:r>
      <w:r w:rsidR="00195A73" w:rsidRPr="00A2457E">
        <w:rPr>
          <w:rFonts w:ascii="Times New Roman" w:hAnsi="Times New Roman"/>
          <w:szCs w:val="24"/>
        </w:rPr>
        <w:t>TLF</w:t>
      </w:r>
      <w:r w:rsidR="00521E42" w:rsidRPr="00A2457E">
        <w:rPr>
          <w:rFonts w:ascii="Times New Roman" w:hAnsi="Times New Roman"/>
          <w:szCs w:val="24"/>
        </w:rPr>
        <w:t>, the School Questionnaire, the Principal Questionnaire, and the Teacher Questionnaire.</w:t>
      </w:r>
      <w:r w:rsidRPr="00A2457E">
        <w:rPr>
          <w:rFonts w:ascii="Times New Roman" w:hAnsi="Times New Roman"/>
          <w:szCs w:val="24"/>
        </w:rPr>
        <w:t xml:space="preserve"> Data collected through any instrument with a response rate </w:t>
      </w:r>
      <w:r w:rsidRPr="00774475">
        <w:rPr>
          <w:rFonts w:ascii="Times New Roman" w:hAnsi="Times New Roman"/>
          <w:szCs w:val="24"/>
        </w:rPr>
        <w:t xml:space="preserve">of less than 85 percent will be evaluated for nonresponse bias. In addition to comparing the characteristics of respondents and nonrespondents </w:t>
      </w:r>
      <w:r w:rsidRPr="00A703CE">
        <w:rPr>
          <w:rFonts w:ascii="Times New Roman" w:hAnsi="Times New Roman"/>
          <w:szCs w:val="24"/>
        </w:rPr>
        <w:t>using data that are available from the sampling frames (for example, school type and school locale from the school frame</w:t>
      </w:r>
      <w:r w:rsidR="00521E42" w:rsidRPr="00A703CE">
        <w:rPr>
          <w:rFonts w:ascii="Times New Roman" w:hAnsi="Times New Roman"/>
          <w:szCs w:val="24"/>
        </w:rPr>
        <w:t>)</w:t>
      </w:r>
      <w:r w:rsidRPr="00A703CE">
        <w:rPr>
          <w:rFonts w:ascii="Times New Roman" w:hAnsi="Times New Roman"/>
          <w:szCs w:val="24"/>
        </w:rPr>
        <w:t xml:space="preserve">, we will also compare </w:t>
      </w:r>
      <w:r w:rsidR="00EB270A" w:rsidRPr="00A2457E">
        <w:rPr>
          <w:rFonts w:ascii="Times New Roman" w:hAnsi="Times New Roman"/>
          <w:szCs w:val="24"/>
        </w:rPr>
        <w:t xml:space="preserve">NTPS </w:t>
      </w:r>
      <w:r w:rsidR="00EB270A">
        <w:rPr>
          <w:rFonts w:ascii="Times New Roman" w:hAnsi="Times New Roman"/>
          <w:szCs w:val="24"/>
        </w:rPr>
        <w:t xml:space="preserve">2019-20 </w:t>
      </w:r>
      <w:r w:rsidRPr="00A703CE">
        <w:rPr>
          <w:rFonts w:ascii="Times New Roman" w:hAnsi="Times New Roman"/>
          <w:szCs w:val="24"/>
        </w:rPr>
        <w:t xml:space="preserve">estimates to estimates from </w:t>
      </w:r>
      <w:r w:rsidR="00521E42" w:rsidRPr="00A703CE">
        <w:rPr>
          <w:rFonts w:ascii="Times New Roman" w:hAnsi="Times New Roman"/>
          <w:szCs w:val="24"/>
        </w:rPr>
        <w:t xml:space="preserve">previous rounds of NTPS and SASS. </w:t>
      </w:r>
      <w:r w:rsidRPr="00A703CE">
        <w:rPr>
          <w:rFonts w:ascii="Times New Roman" w:hAnsi="Times New Roman"/>
          <w:szCs w:val="24"/>
        </w:rPr>
        <w:t xml:space="preserve">A methodology report covering </w:t>
      </w:r>
      <w:r w:rsidR="00521E42" w:rsidRPr="00A703CE">
        <w:rPr>
          <w:rFonts w:ascii="Times New Roman" w:hAnsi="Times New Roman"/>
          <w:szCs w:val="24"/>
        </w:rPr>
        <w:t xml:space="preserve">NTPS </w:t>
      </w:r>
      <w:r w:rsidR="00D92196" w:rsidRPr="00A703CE">
        <w:rPr>
          <w:rFonts w:ascii="Times New Roman" w:hAnsi="Times New Roman"/>
          <w:szCs w:val="24"/>
        </w:rPr>
        <w:t>2019-20</w:t>
      </w:r>
      <w:r w:rsidRPr="00A703CE">
        <w:rPr>
          <w:rFonts w:ascii="Times New Roman" w:hAnsi="Times New Roman"/>
          <w:szCs w:val="24"/>
        </w:rPr>
        <w:t xml:space="preserve"> </w:t>
      </w:r>
      <w:r w:rsidR="0072180A" w:rsidRPr="00A703CE">
        <w:rPr>
          <w:rFonts w:ascii="Times New Roman" w:hAnsi="Times New Roman"/>
          <w:szCs w:val="24"/>
        </w:rPr>
        <w:t>will be developed and released</w:t>
      </w:r>
      <w:r w:rsidR="00CC6473" w:rsidRPr="00A703CE">
        <w:rPr>
          <w:rFonts w:ascii="Times New Roman" w:hAnsi="Times New Roman"/>
          <w:szCs w:val="24"/>
        </w:rPr>
        <w:t>,</w:t>
      </w:r>
      <w:r w:rsidR="0072180A" w:rsidRPr="00A703CE">
        <w:rPr>
          <w:rFonts w:ascii="Times New Roman" w:hAnsi="Times New Roman"/>
          <w:szCs w:val="24"/>
        </w:rPr>
        <w:t xml:space="preserve"> and</w:t>
      </w:r>
      <w:r w:rsidRPr="00A703CE">
        <w:rPr>
          <w:rFonts w:ascii="Times New Roman" w:hAnsi="Times New Roman"/>
          <w:szCs w:val="24"/>
        </w:rPr>
        <w:t xml:space="preserve"> will </w:t>
      </w:r>
      <w:r w:rsidR="0072180A" w:rsidRPr="00A703CE">
        <w:rPr>
          <w:rFonts w:ascii="Times New Roman" w:hAnsi="Times New Roman"/>
          <w:szCs w:val="24"/>
        </w:rPr>
        <w:t>describe the methods and</w:t>
      </w:r>
      <w:r w:rsidR="0072180A" w:rsidRPr="00A2457E">
        <w:rPr>
          <w:rFonts w:ascii="Times New Roman" w:hAnsi="Times New Roman"/>
          <w:szCs w:val="24"/>
        </w:rPr>
        <w:t xml:space="preserve"> results of </w:t>
      </w:r>
      <w:r w:rsidR="00521E42" w:rsidRPr="00A2457E">
        <w:rPr>
          <w:rFonts w:ascii="Times New Roman" w:hAnsi="Times New Roman"/>
          <w:szCs w:val="24"/>
        </w:rPr>
        <w:t xml:space="preserve">the </w:t>
      </w:r>
      <w:r w:rsidRPr="00A2457E">
        <w:rPr>
          <w:rFonts w:ascii="Times New Roman" w:hAnsi="Times New Roman"/>
          <w:szCs w:val="24"/>
        </w:rPr>
        <w:t>nonresponse bias analysis.</w:t>
      </w:r>
    </w:p>
    <w:p w14:paraId="72841B79" w14:textId="16D87DFA" w:rsidR="00FE7A15" w:rsidRPr="00A2457E" w:rsidRDefault="00FE7A15" w:rsidP="007D4EB8">
      <w:pPr>
        <w:pStyle w:val="Heading1"/>
        <w:tabs>
          <w:tab w:val="clear" w:pos="1152"/>
          <w:tab w:val="left" w:pos="1080"/>
        </w:tabs>
        <w:spacing w:after="120" w:line="240" w:lineRule="auto"/>
        <w:jc w:val="left"/>
        <w:rPr>
          <w:rFonts w:ascii="Times New Roman" w:hAnsi="Times New Roman"/>
          <w:color w:val="auto"/>
          <w:sz w:val="24"/>
          <w:szCs w:val="24"/>
        </w:rPr>
      </w:pPr>
      <w:bookmarkStart w:id="83" w:name="_Toc455154257"/>
      <w:bookmarkStart w:id="84" w:name="_Toc455496453"/>
      <w:bookmarkStart w:id="85" w:name="_Toc468187464"/>
      <w:bookmarkStart w:id="86" w:name="_Toc535327896"/>
      <w:r w:rsidRPr="00A2457E">
        <w:rPr>
          <w:rFonts w:ascii="Times New Roman" w:hAnsi="Times New Roman"/>
          <w:color w:val="auto"/>
          <w:sz w:val="24"/>
          <w:szCs w:val="24"/>
        </w:rPr>
        <w:t>B.4</w:t>
      </w:r>
      <w:r w:rsidRPr="00A2457E">
        <w:rPr>
          <w:rFonts w:ascii="Times New Roman" w:hAnsi="Times New Roman"/>
          <w:color w:val="auto"/>
          <w:sz w:val="24"/>
          <w:szCs w:val="24"/>
        </w:rPr>
        <w:tab/>
        <w:t>Tests of Methods and Procedures</w:t>
      </w:r>
      <w:bookmarkEnd w:id="83"/>
      <w:bookmarkEnd w:id="84"/>
      <w:bookmarkEnd w:id="85"/>
      <w:bookmarkEnd w:id="86"/>
    </w:p>
    <w:p w14:paraId="13998058" w14:textId="1C2D0960" w:rsidR="0014296C" w:rsidRPr="00A2457E" w:rsidRDefault="00BF79C1" w:rsidP="007D4EB8">
      <w:pPr>
        <w:pStyle w:val="L1-FlLSp12"/>
        <w:spacing w:after="120" w:line="240" w:lineRule="auto"/>
        <w:rPr>
          <w:rFonts w:ascii="Times New Roman" w:hAnsi="Times New Roman"/>
          <w:szCs w:val="24"/>
        </w:rPr>
      </w:pPr>
      <w:r w:rsidRPr="00A2457E">
        <w:rPr>
          <w:rFonts w:ascii="Times New Roman" w:hAnsi="Times New Roman"/>
          <w:szCs w:val="24"/>
        </w:rPr>
        <w:t>The SASS/NTPS series of studies has a long history of testing materials</w:t>
      </w:r>
      <w:r w:rsidR="00393767" w:rsidRPr="00A2457E">
        <w:rPr>
          <w:rFonts w:ascii="Times New Roman" w:hAnsi="Times New Roman"/>
          <w:szCs w:val="24"/>
        </w:rPr>
        <w:t>, methods,</w:t>
      </w:r>
      <w:r w:rsidRPr="00A2457E">
        <w:rPr>
          <w:rFonts w:ascii="Times New Roman" w:hAnsi="Times New Roman"/>
          <w:szCs w:val="24"/>
        </w:rPr>
        <w:t xml:space="preserve"> and procedures to improve the quality of its data. </w:t>
      </w:r>
      <w:r w:rsidR="001A6B5B" w:rsidRPr="00A2457E">
        <w:rPr>
          <w:rFonts w:ascii="Times New Roman" w:hAnsi="Times New Roman"/>
          <w:szCs w:val="24"/>
        </w:rPr>
        <w:t xml:space="preserve">Section B.4.1 </w:t>
      </w:r>
      <w:r w:rsidR="00393767" w:rsidRPr="00A2457E">
        <w:rPr>
          <w:rFonts w:ascii="Times New Roman" w:hAnsi="Times New Roman"/>
          <w:szCs w:val="24"/>
        </w:rPr>
        <w:t xml:space="preserve">describes </w:t>
      </w:r>
      <w:r w:rsidR="00AD2A84" w:rsidRPr="00A2457E">
        <w:rPr>
          <w:rFonts w:ascii="Times New Roman" w:hAnsi="Times New Roman"/>
          <w:szCs w:val="24"/>
        </w:rPr>
        <w:t xml:space="preserve">those </w:t>
      </w:r>
      <w:r w:rsidR="00393767" w:rsidRPr="00A2457E">
        <w:rPr>
          <w:rFonts w:ascii="Times New Roman" w:hAnsi="Times New Roman"/>
          <w:szCs w:val="24"/>
        </w:rPr>
        <w:t>tests</w:t>
      </w:r>
      <w:r w:rsidR="00AD2A84" w:rsidRPr="00A2457E">
        <w:rPr>
          <w:rFonts w:ascii="Times New Roman" w:hAnsi="Times New Roman"/>
          <w:szCs w:val="24"/>
        </w:rPr>
        <w:t xml:space="preserve"> that have most influenced the NTPS design,</w:t>
      </w:r>
      <w:r w:rsidR="00393767" w:rsidRPr="00A2457E">
        <w:rPr>
          <w:rFonts w:ascii="Times New Roman" w:hAnsi="Times New Roman"/>
          <w:szCs w:val="24"/>
        </w:rPr>
        <w:t xml:space="preserve"> beginning with the 2014</w:t>
      </w:r>
      <w:r w:rsidR="007F5C54" w:rsidRPr="00A2457E">
        <w:rPr>
          <w:rFonts w:ascii="Times New Roman" w:hAnsi="Times New Roman"/>
          <w:szCs w:val="24"/>
        </w:rPr>
        <w:t>-1</w:t>
      </w:r>
      <w:r w:rsidR="00393767" w:rsidRPr="00A2457E">
        <w:rPr>
          <w:rFonts w:ascii="Times New Roman" w:hAnsi="Times New Roman"/>
          <w:szCs w:val="24"/>
        </w:rPr>
        <w:t xml:space="preserve">5 NTPS Pilot Test and continuing through </w:t>
      </w:r>
      <w:r w:rsidR="002C6984">
        <w:rPr>
          <w:rFonts w:ascii="Times New Roman" w:hAnsi="Times New Roman"/>
          <w:szCs w:val="24"/>
        </w:rPr>
        <w:t>NTPS 2017-18</w:t>
      </w:r>
      <w:r w:rsidR="00024B22" w:rsidRPr="00A2457E">
        <w:rPr>
          <w:rFonts w:ascii="Times New Roman" w:hAnsi="Times New Roman"/>
          <w:szCs w:val="24"/>
        </w:rPr>
        <w:t>.</w:t>
      </w:r>
      <w:r w:rsidR="00393767" w:rsidRPr="00A2457E">
        <w:rPr>
          <w:rFonts w:ascii="Times New Roman" w:hAnsi="Times New Roman"/>
          <w:szCs w:val="24"/>
        </w:rPr>
        <w:t xml:space="preserve"> </w:t>
      </w:r>
      <w:r w:rsidR="001A6B5B" w:rsidRPr="00A2457E">
        <w:rPr>
          <w:rFonts w:ascii="Times New Roman" w:hAnsi="Times New Roman"/>
          <w:szCs w:val="24"/>
        </w:rPr>
        <w:t xml:space="preserve">Section B.4.2 describes </w:t>
      </w:r>
      <w:r w:rsidR="00836DBF" w:rsidRPr="00A2457E">
        <w:rPr>
          <w:rFonts w:ascii="Times New Roman" w:hAnsi="Times New Roman"/>
          <w:szCs w:val="24"/>
        </w:rPr>
        <w:t>experiments</w:t>
      </w:r>
      <w:r w:rsidR="001A6265">
        <w:rPr>
          <w:rFonts w:ascii="Times New Roman" w:hAnsi="Times New Roman"/>
          <w:szCs w:val="24"/>
        </w:rPr>
        <w:t xml:space="preserve"> </w:t>
      </w:r>
      <w:r w:rsidR="00EB270A" w:rsidRPr="00A2457E">
        <w:rPr>
          <w:rFonts w:ascii="Times New Roman" w:hAnsi="Times New Roman"/>
          <w:szCs w:val="24"/>
        </w:rPr>
        <w:t xml:space="preserve">proposed </w:t>
      </w:r>
      <w:r w:rsidR="001A6265">
        <w:rPr>
          <w:rFonts w:ascii="Times New Roman" w:hAnsi="Times New Roman"/>
          <w:szCs w:val="24"/>
        </w:rPr>
        <w:t xml:space="preserve">for </w:t>
      </w:r>
      <w:r w:rsidR="001A6B5B" w:rsidRPr="00A2457E">
        <w:rPr>
          <w:rFonts w:ascii="Times New Roman" w:hAnsi="Times New Roman"/>
          <w:szCs w:val="24"/>
        </w:rPr>
        <w:t>NTPS</w:t>
      </w:r>
      <w:r w:rsidR="001A6265">
        <w:rPr>
          <w:rFonts w:ascii="Times New Roman" w:hAnsi="Times New Roman"/>
          <w:szCs w:val="24"/>
        </w:rPr>
        <w:t xml:space="preserve"> 2019-20</w:t>
      </w:r>
      <w:r w:rsidR="001A6B5B" w:rsidRPr="00A2457E">
        <w:rPr>
          <w:rFonts w:ascii="Times New Roman" w:hAnsi="Times New Roman"/>
          <w:szCs w:val="24"/>
        </w:rPr>
        <w:t>.</w:t>
      </w:r>
    </w:p>
    <w:p w14:paraId="4B4AFCBC" w14:textId="485A695F" w:rsidR="00AD2A84" w:rsidRPr="00A2457E" w:rsidRDefault="00AD2A84" w:rsidP="007D4EB8">
      <w:pPr>
        <w:pStyle w:val="Heading2"/>
        <w:spacing w:after="120" w:line="240" w:lineRule="auto"/>
        <w:rPr>
          <w:rFonts w:ascii="Times New Roman" w:hAnsi="Times New Roman"/>
          <w:color w:val="auto"/>
          <w:sz w:val="24"/>
          <w:szCs w:val="24"/>
        </w:rPr>
      </w:pPr>
      <w:bookmarkStart w:id="87" w:name="_Toc455154258"/>
      <w:bookmarkStart w:id="88" w:name="_Toc455496454"/>
      <w:bookmarkStart w:id="89" w:name="_Toc468187465"/>
      <w:bookmarkStart w:id="90" w:name="_Toc535327897"/>
      <w:r w:rsidRPr="00A2457E">
        <w:rPr>
          <w:rFonts w:ascii="Times New Roman" w:hAnsi="Times New Roman"/>
          <w:color w:val="auto"/>
          <w:sz w:val="24"/>
          <w:szCs w:val="24"/>
        </w:rPr>
        <w:t>B.4.1</w:t>
      </w:r>
      <w:r w:rsidRPr="00A2457E">
        <w:rPr>
          <w:rFonts w:ascii="Times New Roman" w:hAnsi="Times New Roman"/>
          <w:color w:val="auto"/>
          <w:sz w:val="24"/>
          <w:szCs w:val="24"/>
        </w:rPr>
        <w:tab/>
        <w:t xml:space="preserve">Tests Influencing the Design of NTPS </w:t>
      </w:r>
      <w:bookmarkEnd w:id="87"/>
      <w:bookmarkEnd w:id="88"/>
      <w:bookmarkEnd w:id="89"/>
      <w:r w:rsidR="00D92196">
        <w:rPr>
          <w:rFonts w:ascii="Times New Roman" w:hAnsi="Times New Roman"/>
          <w:color w:val="auto"/>
          <w:sz w:val="24"/>
          <w:szCs w:val="24"/>
        </w:rPr>
        <w:t>2019-20</w:t>
      </w:r>
      <w:bookmarkEnd w:id="90"/>
    </w:p>
    <w:p w14:paraId="52D8ECCE" w14:textId="2382CE9A" w:rsidR="00393767" w:rsidRPr="000F2141" w:rsidRDefault="00393767" w:rsidP="007D4EB8">
      <w:pPr>
        <w:pStyle w:val="Heading4"/>
        <w:spacing w:after="120" w:line="240" w:lineRule="auto"/>
        <w:rPr>
          <w:rFonts w:ascii="Times New Roman" w:hAnsi="Times New Roman"/>
          <w:szCs w:val="24"/>
        </w:rPr>
      </w:pPr>
      <w:r w:rsidRPr="000F2141">
        <w:rPr>
          <w:rFonts w:ascii="Times New Roman" w:hAnsi="Times New Roman"/>
          <w:szCs w:val="24"/>
        </w:rPr>
        <w:t>2014</w:t>
      </w:r>
      <w:r w:rsidR="007F5C54" w:rsidRPr="000F2141">
        <w:rPr>
          <w:rFonts w:ascii="Times New Roman" w:hAnsi="Times New Roman"/>
          <w:szCs w:val="24"/>
        </w:rPr>
        <w:t>-1</w:t>
      </w:r>
      <w:r w:rsidRPr="000F2141">
        <w:rPr>
          <w:rFonts w:ascii="Times New Roman" w:hAnsi="Times New Roman"/>
          <w:szCs w:val="24"/>
        </w:rPr>
        <w:t>5 NTPS Pilot Test</w:t>
      </w:r>
    </w:p>
    <w:p w14:paraId="0156E870" w14:textId="377A9E39" w:rsidR="0014296C" w:rsidRPr="000F2141" w:rsidRDefault="00AB3E80" w:rsidP="00A50DEB">
      <w:pPr>
        <w:pStyle w:val="L1-FlLSp12"/>
        <w:widowControl w:val="0"/>
        <w:spacing w:after="120" w:line="240" w:lineRule="auto"/>
        <w:rPr>
          <w:rFonts w:ascii="Times New Roman" w:hAnsi="Times New Roman"/>
          <w:szCs w:val="24"/>
        </w:rPr>
      </w:pPr>
      <w:r w:rsidRPr="000F2141">
        <w:rPr>
          <w:rFonts w:ascii="Times New Roman" w:hAnsi="Times New Roman"/>
          <w:szCs w:val="24"/>
        </w:rPr>
        <w:t xml:space="preserve">Five experiments designed to optimize the design of the </w:t>
      </w:r>
      <w:r w:rsidR="00A14CE5" w:rsidRPr="000F2141">
        <w:rPr>
          <w:rFonts w:ascii="Times New Roman" w:hAnsi="Times New Roman"/>
          <w:szCs w:val="24"/>
        </w:rPr>
        <w:t>2015</w:t>
      </w:r>
      <w:r w:rsidR="007F5C54" w:rsidRPr="000F2141">
        <w:rPr>
          <w:rFonts w:ascii="Times New Roman" w:hAnsi="Times New Roman"/>
          <w:szCs w:val="24"/>
        </w:rPr>
        <w:t>-1</w:t>
      </w:r>
      <w:r w:rsidR="00A14CE5" w:rsidRPr="000F2141">
        <w:rPr>
          <w:rFonts w:ascii="Times New Roman" w:hAnsi="Times New Roman"/>
          <w:szCs w:val="24"/>
        </w:rPr>
        <w:t>6</w:t>
      </w:r>
      <w:r w:rsidRPr="000F2141">
        <w:rPr>
          <w:rFonts w:ascii="Times New Roman" w:hAnsi="Times New Roman"/>
          <w:szCs w:val="24"/>
        </w:rPr>
        <w:t xml:space="preserve"> NTPS were conducted as part of the 2014</w:t>
      </w:r>
      <w:r w:rsidR="007F5C54" w:rsidRPr="000F2141">
        <w:rPr>
          <w:rFonts w:ascii="Times New Roman" w:hAnsi="Times New Roman"/>
          <w:szCs w:val="24"/>
        </w:rPr>
        <w:t>-1</w:t>
      </w:r>
      <w:r w:rsidRPr="000F2141">
        <w:rPr>
          <w:rFonts w:ascii="Times New Roman" w:hAnsi="Times New Roman"/>
          <w:szCs w:val="24"/>
        </w:rPr>
        <w:t>5 NTPS Pilot Test: 1) the Questionnaire Mode Experiment, 2) the TLF Email Experiment, 3) the Invitation Mode Experiment, 4) the Teacher Questionnaire Instruction Experiment, and 5) the Vendor Analysis. Each of these experiments is briefly described below, along with its results and implications for successor NTPS data collections.</w:t>
      </w:r>
    </w:p>
    <w:p w14:paraId="0E0EFD5E" w14:textId="69144962" w:rsidR="007215B4" w:rsidRPr="000F2141" w:rsidRDefault="00AB3E80" w:rsidP="007D4EB8">
      <w:pPr>
        <w:pStyle w:val="L1-FlLSp12"/>
        <w:widowControl w:val="0"/>
        <w:numPr>
          <w:ilvl w:val="0"/>
          <w:numId w:val="6"/>
        </w:numPr>
        <w:spacing w:after="120" w:line="240" w:lineRule="auto"/>
        <w:ind w:left="540"/>
        <w:rPr>
          <w:rFonts w:ascii="Times New Roman" w:hAnsi="Times New Roman"/>
          <w:szCs w:val="24"/>
        </w:rPr>
      </w:pPr>
      <w:r w:rsidRPr="000F2141">
        <w:rPr>
          <w:rFonts w:ascii="Times New Roman" w:hAnsi="Times New Roman"/>
          <w:b/>
          <w:i/>
          <w:szCs w:val="24"/>
        </w:rPr>
        <w:t>Questionnaire Mode Experiment</w:t>
      </w:r>
      <w:r w:rsidRPr="000F2141">
        <w:rPr>
          <w:rFonts w:ascii="Times New Roman" w:hAnsi="Times New Roman"/>
          <w:szCs w:val="24"/>
        </w:rPr>
        <w:t>. This experiment was</w:t>
      </w:r>
      <w:r w:rsidR="008270FB" w:rsidRPr="000F2141">
        <w:rPr>
          <w:rFonts w:ascii="Times New Roman" w:hAnsi="Times New Roman"/>
          <w:szCs w:val="24"/>
        </w:rPr>
        <w:t xml:space="preserve"> </w:t>
      </w:r>
      <w:r w:rsidRPr="000F2141">
        <w:rPr>
          <w:rFonts w:ascii="Times New Roman" w:hAnsi="Times New Roman"/>
          <w:szCs w:val="24"/>
        </w:rPr>
        <w:t>designed to determine whether paper questionnaires or Internet survey instruments (i.e., mail</w:t>
      </w:r>
      <w:r w:rsidRPr="000F2141">
        <w:rPr>
          <w:rFonts w:ascii="Cambria Math" w:hAnsi="Cambria Math" w:cs="Cambria Math"/>
          <w:szCs w:val="24"/>
        </w:rPr>
        <w:t>‐</w:t>
      </w:r>
      <w:r w:rsidRPr="000F2141">
        <w:rPr>
          <w:rFonts w:ascii="Times New Roman" w:hAnsi="Times New Roman"/>
          <w:szCs w:val="24"/>
        </w:rPr>
        <w:t xml:space="preserve">only versus internet sequential modes) </w:t>
      </w:r>
      <w:r w:rsidR="007D6305" w:rsidRPr="000F2141">
        <w:rPr>
          <w:rFonts w:ascii="Times New Roman" w:hAnsi="Times New Roman"/>
          <w:szCs w:val="24"/>
        </w:rPr>
        <w:t>constituted</w:t>
      </w:r>
      <w:r w:rsidRPr="000F2141">
        <w:rPr>
          <w:rFonts w:ascii="Times New Roman" w:hAnsi="Times New Roman"/>
          <w:szCs w:val="24"/>
        </w:rPr>
        <w:t xml:space="preserve"> the most effective mode of collecting the TLF, School Questionnaire, and Principal Questionnaire.</w:t>
      </w:r>
      <w:r w:rsidR="0014296C" w:rsidRPr="000F2141">
        <w:rPr>
          <w:rFonts w:ascii="Times New Roman" w:hAnsi="Times New Roman"/>
          <w:szCs w:val="24"/>
        </w:rPr>
        <w:t xml:space="preserve"> </w:t>
      </w:r>
      <w:r w:rsidRPr="000F2141">
        <w:rPr>
          <w:rFonts w:ascii="Times New Roman" w:hAnsi="Times New Roman"/>
          <w:szCs w:val="24"/>
        </w:rPr>
        <w:t xml:space="preserve">For all </w:t>
      </w:r>
      <w:r w:rsidR="00836DBF" w:rsidRPr="000F2141">
        <w:rPr>
          <w:rFonts w:ascii="Times New Roman" w:hAnsi="Times New Roman"/>
          <w:szCs w:val="24"/>
        </w:rPr>
        <w:t>three-survey</w:t>
      </w:r>
      <w:r w:rsidRPr="000F2141">
        <w:rPr>
          <w:rFonts w:ascii="Times New Roman" w:hAnsi="Times New Roman"/>
          <w:szCs w:val="24"/>
        </w:rPr>
        <w:t xml:space="preserve"> instruments, the schools assigned to the paper mode had higher response rates than the schools assigned to the internet mode.</w:t>
      </w:r>
    </w:p>
    <w:p w14:paraId="4A7FFE97" w14:textId="59AB9AB3" w:rsidR="007215B4" w:rsidRPr="000F2141" w:rsidRDefault="00E34774" w:rsidP="007D4EB8">
      <w:pPr>
        <w:pStyle w:val="L1-FlLSp12"/>
        <w:widowControl w:val="0"/>
        <w:spacing w:after="120" w:line="240" w:lineRule="auto"/>
        <w:ind w:left="540"/>
        <w:rPr>
          <w:rFonts w:ascii="Times New Roman" w:hAnsi="Times New Roman"/>
          <w:szCs w:val="24"/>
        </w:rPr>
      </w:pPr>
      <w:r w:rsidRPr="000F2141">
        <w:rPr>
          <w:rFonts w:ascii="Times New Roman" w:hAnsi="Times New Roman"/>
          <w:szCs w:val="24"/>
        </w:rPr>
        <w:t>S</w:t>
      </w:r>
      <w:r w:rsidR="00331D8A" w:rsidRPr="000F2141">
        <w:rPr>
          <w:rFonts w:ascii="Times New Roman" w:hAnsi="Times New Roman"/>
          <w:szCs w:val="24"/>
        </w:rPr>
        <w:t xml:space="preserve">ome </w:t>
      </w:r>
      <w:r w:rsidR="00AB3E80" w:rsidRPr="000F2141">
        <w:rPr>
          <w:rFonts w:ascii="Times New Roman" w:hAnsi="Times New Roman"/>
          <w:szCs w:val="24"/>
        </w:rPr>
        <w:t xml:space="preserve">known issues with data collection could have </w:t>
      </w:r>
      <w:r w:rsidR="00331D8A" w:rsidRPr="000F2141">
        <w:rPr>
          <w:rFonts w:ascii="Times New Roman" w:hAnsi="Times New Roman"/>
          <w:szCs w:val="24"/>
        </w:rPr>
        <w:t xml:space="preserve">impacted these response rates. </w:t>
      </w:r>
      <w:r w:rsidR="00AB3E80" w:rsidRPr="000F2141">
        <w:rPr>
          <w:rFonts w:ascii="Times New Roman" w:hAnsi="Times New Roman"/>
          <w:szCs w:val="24"/>
        </w:rPr>
        <w:t xml:space="preserve">First, the pilot test did not use </w:t>
      </w:r>
      <w:r w:rsidR="00E8789C" w:rsidRPr="000F2141">
        <w:rPr>
          <w:rFonts w:ascii="Times New Roman" w:hAnsi="Times New Roman"/>
          <w:szCs w:val="24"/>
        </w:rPr>
        <w:t xml:space="preserve">survey </w:t>
      </w:r>
      <w:r w:rsidR="00AB3E80" w:rsidRPr="000F2141">
        <w:rPr>
          <w:rFonts w:ascii="Times New Roman" w:hAnsi="Times New Roman"/>
          <w:szCs w:val="24"/>
        </w:rPr>
        <w:t>coordinators, a method shown to boost response rates in SASS.</w:t>
      </w:r>
      <w:r w:rsidR="0014296C" w:rsidRPr="000F2141">
        <w:rPr>
          <w:rFonts w:ascii="Times New Roman" w:hAnsi="Times New Roman"/>
          <w:szCs w:val="24"/>
        </w:rPr>
        <w:t xml:space="preserve"> </w:t>
      </w:r>
      <w:r w:rsidR="00AB3E80" w:rsidRPr="000F2141">
        <w:rPr>
          <w:rFonts w:ascii="Times New Roman" w:hAnsi="Times New Roman"/>
          <w:szCs w:val="24"/>
        </w:rPr>
        <w:t>Second, there were problems relat</w:t>
      </w:r>
      <w:r w:rsidRPr="000F2141">
        <w:rPr>
          <w:rFonts w:ascii="Times New Roman" w:hAnsi="Times New Roman"/>
          <w:szCs w:val="24"/>
        </w:rPr>
        <w:t>ed</w:t>
      </w:r>
      <w:r w:rsidR="00AB3E80" w:rsidRPr="000F2141">
        <w:rPr>
          <w:rFonts w:ascii="Times New Roman" w:hAnsi="Times New Roman"/>
          <w:szCs w:val="24"/>
        </w:rPr>
        <w:t xml:space="preserve"> to the contact materials for the internet treatment groups. As a result of this experiment, NTPS </w:t>
      </w:r>
      <w:r w:rsidR="00A14CE5" w:rsidRPr="000F2141">
        <w:rPr>
          <w:rFonts w:ascii="Times New Roman" w:hAnsi="Times New Roman"/>
          <w:szCs w:val="24"/>
        </w:rPr>
        <w:t>2015</w:t>
      </w:r>
      <w:r w:rsidR="007F5C54" w:rsidRPr="000F2141">
        <w:rPr>
          <w:rFonts w:ascii="Times New Roman" w:hAnsi="Times New Roman"/>
          <w:szCs w:val="24"/>
        </w:rPr>
        <w:t>-1</w:t>
      </w:r>
      <w:r w:rsidR="00A14CE5" w:rsidRPr="000F2141">
        <w:rPr>
          <w:rFonts w:ascii="Times New Roman" w:hAnsi="Times New Roman"/>
          <w:szCs w:val="24"/>
        </w:rPr>
        <w:t>6</w:t>
      </w:r>
      <w:r w:rsidR="00AB3E80" w:rsidRPr="000F2141">
        <w:rPr>
          <w:rFonts w:ascii="Times New Roman" w:hAnsi="Times New Roman"/>
          <w:szCs w:val="24"/>
        </w:rPr>
        <w:t xml:space="preserve"> was primarily paper based</w:t>
      </w:r>
      <w:r w:rsidR="000B5044" w:rsidRPr="000F2141">
        <w:rPr>
          <w:rFonts w:ascii="Times New Roman" w:hAnsi="Times New Roman"/>
          <w:szCs w:val="24"/>
        </w:rPr>
        <w:t>;</w:t>
      </w:r>
      <w:r w:rsidR="00AB3E80" w:rsidRPr="000F2141">
        <w:rPr>
          <w:rFonts w:ascii="Times New Roman" w:hAnsi="Times New Roman"/>
          <w:szCs w:val="24"/>
        </w:rPr>
        <w:t xml:space="preserve"> </w:t>
      </w:r>
      <w:r w:rsidR="000B5044" w:rsidRPr="000F2141">
        <w:rPr>
          <w:rFonts w:ascii="Times New Roman" w:hAnsi="Times New Roman"/>
          <w:szCs w:val="24"/>
        </w:rPr>
        <w:t xml:space="preserve">used improved contact materials and login procedures; and </w:t>
      </w:r>
      <w:r w:rsidR="00AB3E80" w:rsidRPr="000F2141">
        <w:rPr>
          <w:rFonts w:ascii="Times New Roman" w:hAnsi="Times New Roman"/>
          <w:szCs w:val="24"/>
        </w:rPr>
        <w:t>included an experimental sample of 1,000 schools</w:t>
      </w:r>
      <w:r w:rsidR="00E8789C" w:rsidRPr="000F2141">
        <w:rPr>
          <w:rFonts w:ascii="Times New Roman" w:hAnsi="Times New Roman"/>
          <w:szCs w:val="24"/>
        </w:rPr>
        <w:t>,</w:t>
      </w:r>
      <w:r w:rsidR="00AB3E80" w:rsidRPr="000F2141">
        <w:rPr>
          <w:rFonts w:ascii="Times New Roman" w:hAnsi="Times New Roman"/>
          <w:szCs w:val="24"/>
        </w:rPr>
        <w:t xml:space="preserve"> outside the main study</w:t>
      </w:r>
      <w:r w:rsidR="00E8789C" w:rsidRPr="000F2141">
        <w:rPr>
          <w:rFonts w:ascii="Times New Roman" w:hAnsi="Times New Roman"/>
          <w:szCs w:val="24"/>
        </w:rPr>
        <w:t>,</w:t>
      </w:r>
      <w:r w:rsidR="00AB3E80" w:rsidRPr="000F2141">
        <w:rPr>
          <w:rFonts w:ascii="Times New Roman" w:hAnsi="Times New Roman"/>
          <w:szCs w:val="24"/>
        </w:rPr>
        <w:t xml:space="preserve"> </w:t>
      </w:r>
      <w:r w:rsidRPr="000F2141">
        <w:rPr>
          <w:rFonts w:ascii="Times New Roman" w:hAnsi="Times New Roman"/>
          <w:szCs w:val="24"/>
        </w:rPr>
        <w:t>which</w:t>
      </w:r>
      <w:r w:rsidR="00AB3E80" w:rsidRPr="000F2141">
        <w:rPr>
          <w:rFonts w:ascii="Times New Roman" w:hAnsi="Times New Roman"/>
          <w:szCs w:val="24"/>
        </w:rPr>
        <w:t xml:space="preserve"> were offered </w:t>
      </w:r>
      <w:r w:rsidR="000B5044" w:rsidRPr="000F2141">
        <w:rPr>
          <w:rFonts w:ascii="Times New Roman" w:hAnsi="Times New Roman"/>
          <w:szCs w:val="24"/>
        </w:rPr>
        <w:t>I</w:t>
      </w:r>
      <w:r w:rsidR="00AB3E80" w:rsidRPr="000F2141">
        <w:rPr>
          <w:rFonts w:ascii="Times New Roman" w:hAnsi="Times New Roman"/>
          <w:szCs w:val="24"/>
        </w:rPr>
        <w:t xml:space="preserve">nternet </w:t>
      </w:r>
      <w:r w:rsidR="000B5044" w:rsidRPr="000F2141">
        <w:rPr>
          <w:rFonts w:ascii="Times New Roman" w:hAnsi="Times New Roman"/>
          <w:szCs w:val="24"/>
        </w:rPr>
        <w:t xml:space="preserve">survey </w:t>
      </w:r>
      <w:r w:rsidR="00AB3E80" w:rsidRPr="000F2141">
        <w:rPr>
          <w:rFonts w:ascii="Times New Roman" w:hAnsi="Times New Roman"/>
          <w:szCs w:val="24"/>
        </w:rPr>
        <w:t>at the onset of data collection</w:t>
      </w:r>
      <w:r w:rsidR="000B5044" w:rsidRPr="000F2141">
        <w:rPr>
          <w:rFonts w:ascii="Times New Roman" w:hAnsi="Times New Roman"/>
          <w:szCs w:val="24"/>
        </w:rPr>
        <w:t xml:space="preserve"> and which</w:t>
      </w:r>
      <w:r w:rsidR="00AB3E80" w:rsidRPr="000F2141">
        <w:rPr>
          <w:rFonts w:ascii="Times New Roman" w:hAnsi="Times New Roman"/>
          <w:szCs w:val="24"/>
        </w:rPr>
        <w:t xml:space="preserve"> </w:t>
      </w:r>
      <w:r w:rsidR="00E8789C" w:rsidRPr="000F2141">
        <w:rPr>
          <w:rFonts w:ascii="Times New Roman" w:hAnsi="Times New Roman"/>
          <w:szCs w:val="24"/>
        </w:rPr>
        <w:t>followed</w:t>
      </w:r>
      <w:r w:rsidR="00AB3E80" w:rsidRPr="000F2141">
        <w:rPr>
          <w:rFonts w:ascii="Times New Roman" w:hAnsi="Times New Roman"/>
          <w:szCs w:val="24"/>
        </w:rPr>
        <w:t xml:space="preserve"> standard production NTPS procedures</w:t>
      </w:r>
      <w:r w:rsidR="000B5044" w:rsidRPr="000F2141">
        <w:rPr>
          <w:rFonts w:ascii="Times New Roman" w:hAnsi="Times New Roman"/>
          <w:szCs w:val="24"/>
        </w:rPr>
        <w:t>,</w:t>
      </w:r>
      <w:r w:rsidR="00E8789C" w:rsidRPr="000F2141">
        <w:rPr>
          <w:rFonts w:ascii="Times New Roman" w:hAnsi="Times New Roman"/>
          <w:szCs w:val="24"/>
        </w:rPr>
        <w:t xml:space="preserve"> including the establishment of </w:t>
      </w:r>
      <w:r w:rsidR="00AB3E80" w:rsidRPr="000F2141">
        <w:rPr>
          <w:rFonts w:ascii="Times New Roman" w:hAnsi="Times New Roman"/>
          <w:szCs w:val="24"/>
        </w:rPr>
        <w:t xml:space="preserve">a </w:t>
      </w:r>
      <w:r w:rsidR="00E8789C" w:rsidRPr="000F2141">
        <w:rPr>
          <w:rFonts w:ascii="Times New Roman" w:hAnsi="Times New Roman"/>
          <w:szCs w:val="24"/>
        </w:rPr>
        <w:t xml:space="preserve">survey </w:t>
      </w:r>
      <w:r w:rsidR="00AB3E80" w:rsidRPr="000F2141">
        <w:rPr>
          <w:rFonts w:ascii="Times New Roman" w:hAnsi="Times New Roman"/>
          <w:szCs w:val="24"/>
        </w:rPr>
        <w:t>coordinator.</w:t>
      </w:r>
    </w:p>
    <w:p w14:paraId="689521FA" w14:textId="1B2A3BA0" w:rsidR="00AB3E80" w:rsidRPr="000F2141" w:rsidRDefault="00AD6A61" w:rsidP="007D4EB8">
      <w:pPr>
        <w:pStyle w:val="L1-FlLSp12"/>
        <w:numPr>
          <w:ilvl w:val="0"/>
          <w:numId w:val="6"/>
        </w:numPr>
        <w:spacing w:after="120" w:line="240" w:lineRule="auto"/>
        <w:ind w:left="540"/>
        <w:rPr>
          <w:rFonts w:ascii="Times New Roman" w:hAnsi="Times New Roman"/>
          <w:szCs w:val="24"/>
        </w:rPr>
      </w:pPr>
      <w:r w:rsidRPr="000F2141">
        <w:rPr>
          <w:rFonts w:ascii="Times New Roman" w:hAnsi="Times New Roman"/>
          <w:b/>
          <w:i/>
          <w:szCs w:val="24"/>
        </w:rPr>
        <w:t>Teacher Listing Form (TLF) Email Experiment</w:t>
      </w:r>
      <w:r w:rsidR="00AB3E80" w:rsidRPr="000F2141">
        <w:rPr>
          <w:rFonts w:ascii="Times New Roman" w:hAnsi="Times New Roman"/>
          <w:szCs w:val="24"/>
        </w:rPr>
        <w:t xml:space="preserve">. This experiment was designed to assess the feasibility of collecting teacher email addresses on the </w:t>
      </w:r>
      <w:r w:rsidR="00195A73" w:rsidRPr="000F2141">
        <w:rPr>
          <w:rFonts w:ascii="Times New Roman" w:hAnsi="Times New Roman"/>
          <w:szCs w:val="24"/>
        </w:rPr>
        <w:t>TLF</w:t>
      </w:r>
      <w:r w:rsidR="00E8789C" w:rsidRPr="000F2141">
        <w:rPr>
          <w:rFonts w:ascii="Times New Roman" w:hAnsi="Times New Roman"/>
          <w:szCs w:val="24"/>
        </w:rPr>
        <w:t xml:space="preserve"> and the quality of those collected</w:t>
      </w:r>
      <w:r w:rsidR="00AB3E80" w:rsidRPr="000F2141">
        <w:rPr>
          <w:rFonts w:ascii="Times New Roman" w:hAnsi="Times New Roman"/>
          <w:szCs w:val="24"/>
        </w:rPr>
        <w:t>. The pilot test design included</w:t>
      </w:r>
      <w:r w:rsidR="00E8789C" w:rsidRPr="000F2141">
        <w:rPr>
          <w:rFonts w:ascii="Times New Roman" w:hAnsi="Times New Roman"/>
          <w:szCs w:val="24"/>
        </w:rPr>
        <w:t xml:space="preserve"> </w:t>
      </w:r>
      <w:r w:rsidR="00331D8A" w:rsidRPr="000F2141">
        <w:rPr>
          <w:rFonts w:ascii="Times New Roman" w:hAnsi="Times New Roman"/>
          <w:szCs w:val="24"/>
        </w:rPr>
        <w:t xml:space="preserve">a </w:t>
      </w:r>
      <w:r w:rsidR="00AB3E80" w:rsidRPr="000F2141">
        <w:rPr>
          <w:rFonts w:ascii="Times New Roman" w:hAnsi="Times New Roman"/>
          <w:szCs w:val="24"/>
        </w:rPr>
        <w:t>split-panel experiment</w:t>
      </w:r>
      <w:r w:rsidR="00E8789C" w:rsidRPr="000F2141">
        <w:rPr>
          <w:rFonts w:ascii="Times New Roman" w:hAnsi="Times New Roman"/>
          <w:szCs w:val="24"/>
        </w:rPr>
        <w:t>,</w:t>
      </w:r>
      <w:r w:rsidR="00AB3E80" w:rsidRPr="000F2141">
        <w:rPr>
          <w:rFonts w:ascii="Times New Roman" w:hAnsi="Times New Roman"/>
          <w:szCs w:val="24"/>
        </w:rPr>
        <w:t xml:space="preserve"> with</w:t>
      </w:r>
      <w:r w:rsidR="00331D8A" w:rsidRPr="000F2141">
        <w:rPr>
          <w:rFonts w:ascii="Times New Roman" w:hAnsi="Times New Roman"/>
          <w:szCs w:val="24"/>
        </w:rPr>
        <w:t xml:space="preserve"> half of sampled</w:t>
      </w:r>
      <w:r w:rsidR="00AB3E80" w:rsidRPr="000F2141">
        <w:rPr>
          <w:rFonts w:ascii="Times New Roman" w:hAnsi="Times New Roman"/>
          <w:szCs w:val="24"/>
        </w:rPr>
        <w:t xml:space="preserve"> schools randomly assigned to receive a TLF that included a request for teachers’ email addresses </w:t>
      </w:r>
      <w:r w:rsidR="00331D8A" w:rsidRPr="000F2141">
        <w:rPr>
          <w:rFonts w:ascii="Times New Roman" w:hAnsi="Times New Roman"/>
          <w:szCs w:val="24"/>
        </w:rPr>
        <w:t>and the other half to receive a TLF that did not request email addresses.</w:t>
      </w:r>
      <w:r w:rsidR="007D6305" w:rsidRPr="000F2141">
        <w:rPr>
          <w:rFonts w:ascii="Times New Roman" w:hAnsi="Times New Roman"/>
          <w:szCs w:val="24"/>
        </w:rPr>
        <w:t xml:space="preserve"> </w:t>
      </w:r>
      <w:r w:rsidR="00AB3E80" w:rsidRPr="000F2141">
        <w:rPr>
          <w:rFonts w:ascii="Times New Roman" w:hAnsi="Times New Roman"/>
          <w:szCs w:val="24"/>
        </w:rPr>
        <w:t xml:space="preserve">At the end of data collection, response rates were comparable between the schools that received the TLF with the email address field and the schools that received the TLF without the email address field. As a result of this experiment and the Invitation Mode Experiment described below, NCES used the TLF with the email address field in NTPS </w:t>
      </w:r>
      <w:r w:rsidR="00A14CE5" w:rsidRPr="000F2141">
        <w:rPr>
          <w:rFonts w:ascii="Times New Roman" w:hAnsi="Times New Roman"/>
          <w:szCs w:val="24"/>
        </w:rPr>
        <w:t>2015</w:t>
      </w:r>
      <w:r w:rsidR="007F5C54" w:rsidRPr="000F2141">
        <w:rPr>
          <w:rFonts w:ascii="Times New Roman" w:hAnsi="Times New Roman"/>
          <w:szCs w:val="24"/>
        </w:rPr>
        <w:t>-1</w:t>
      </w:r>
      <w:r w:rsidR="00A14CE5" w:rsidRPr="000F2141">
        <w:rPr>
          <w:rFonts w:ascii="Times New Roman" w:hAnsi="Times New Roman"/>
          <w:szCs w:val="24"/>
        </w:rPr>
        <w:t>6</w:t>
      </w:r>
      <w:r w:rsidR="00AB3E80" w:rsidRPr="000F2141">
        <w:rPr>
          <w:rFonts w:ascii="Times New Roman" w:hAnsi="Times New Roman"/>
          <w:szCs w:val="24"/>
        </w:rPr>
        <w:t xml:space="preserve"> and plans to continue to do so for NTPS </w:t>
      </w:r>
      <w:r w:rsidR="00A14CE5" w:rsidRPr="000F2141">
        <w:rPr>
          <w:rFonts w:ascii="Times New Roman" w:hAnsi="Times New Roman"/>
          <w:szCs w:val="24"/>
        </w:rPr>
        <w:t>2017</w:t>
      </w:r>
      <w:r w:rsidR="007F5C54" w:rsidRPr="000F2141">
        <w:rPr>
          <w:rFonts w:ascii="Times New Roman" w:hAnsi="Times New Roman"/>
          <w:szCs w:val="24"/>
        </w:rPr>
        <w:t>-1</w:t>
      </w:r>
      <w:r w:rsidR="00A14CE5" w:rsidRPr="000F2141">
        <w:rPr>
          <w:rFonts w:ascii="Times New Roman" w:hAnsi="Times New Roman"/>
          <w:szCs w:val="24"/>
        </w:rPr>
        <w:t>8</w:t>
      </w:r>
      <w:r w:rsidR="00AB3E80" w:rsidRPr="000F2141">
        <w:rPr>
          <w:rFonts w:ascii="Times New Roman" w:hAnsi="Times New Roman"/>
          <w:szCs w:val="24"/>
        </w:rPr>
        <w:t>.</w:t>
      </w:r>
    </w:p>
    <w:p w14:paraId="3BDA6AF0" w14:textId="3C950E76" w:rsidR="007215B4" w:rsidRPr="000F2141" w:rsidRDefault="00AB3E80" w:rsidP="007D4EB8">
      <w:pPr>
        <w:pStyle w:val="L1-FlLSp12"/>
        <w:numPr>
          <w:ilvl w:val="0"/>
          <w:numId w:val="6"/>
        </w:numPr>
        <w:spacing w:after="120" w:line="240" w:lineRule="auto"/>
        <w:ind w:left="540"/>
        <w:rPr>
          <w:rFonts w:ascii="Times New Roman" w:hAnsi="Times New Roman"/>
          <w:szCs w:val="24"/>
        </w:rPr>
      </w:pPr>
      <w:r w:rsidRPr="000F2141">
        <w:rPr>
          <w:rFonts w:ascii="Times New Roman" w:hAnsi="Times New Roman"/>
          <w:b/>
          <w:i/>
          <w:szCs w:val="24"/>
        </w:rPr>
        <w:t>Invitation Mode Experiment</w:t>
      </w:r>
      <w:r w:rsidRPr="000F2141">
        <w:rPr>
          <w:rFonts w:ascii="Times New Roman" w:hAnsi="Times New Roman"/>
          <w:szCs w:val="24"/>
        </w:rPr>
        <w:t>. The purpose of this experiment was to identify which of three methods of inviting teachers to complete the Teacher Questionnaire yielded the best response rates.</w:t>
      </w:r>
      <w:r w:rsidR="0014296C" w:rsidRPr="000F2141">
        <w:rPr>
          <w:rFonts w:ascii="Times New Roman" w:hAnsi="Times New Roman"/>
          <w:szCs w:val="24"/>
        </w:rPr>
        <w:t xml:space="preserve"> </w:t>
      </w:r>
      <w:r w:rsidRPr="000F2141">
        <w:rPr>
          <w:rFonts w:ascii="Times New Roman" w:hAnsi="Times New Roman"/>
          <w:szCs w:val="24"/>
        </w:rPr>
        <w:t xml:space="preserve">Schools were randomly assigned to the following invitation modes: 1) both email and mailed paper invitation letters to complete the internet instrument (treatment A), 2) a mailed paper invitation letter to complete the internet instrument only (treatment B), and 3) a mailed package that included a letter and paper questionnaire (treatment C). The results of the experiment indicated that a strategy using a combination of email and paper invitations (treatment A) is best for inviting teachers to complete the internet questionnaire. The response rate for treatment group A was comparable to that of treatment group C that received only mailed paper materials. As a result of this experiment, teachers sampled for NTPS </w:t>
      </w:r>
      <w:r w:rsidR="00A14CE5" w:rsidRPr="000F2141">
        <w:rPr>
          <w:rFonts w:ascii="Times New Roman" w:hAnsi="Times New Roman"/>
          <w:szCs w:val="24"/>
        </w:rPr>
        <w:t>2015</w:t>
      </w:r>
      <w:r w:rsidR="007F5C54" w:rsidRPr="000F2141">
        <w:rPr>
          <w:rFonts w:ascii="Times New Roman" w:hAnsi="Times New Roman"/>
          <w:szCs w:val="24"/>
        </w:rPr>
        <w:t>-1</w:t>
      </w:r>
      <w:r w:rsidR="00A14CE5" w:rsidRPr="000F2141">
        <w:rPr>
          <w:rFonts w:ascii="Times New Roman" w:hAnsi="Times New Roman"/>
          <w:szCs w:val="24"/>
        </w:rPr>
        <w:t>6</w:t>
      </w:r>
      <w:r w:rsidRPr="000F2141">
        <w:rPr>
          <w:rFonts w:ascii="Times New Roman" w:hAnsi="Times New Roman"/>
          <w:szCs w:val="24"/>
        </w:rPr>
        <w:t xml:space="preserve"> for whom we had a valid email address were sent both email and paper invitations as the initial request to fill out the Teacher Questionnaire. Teachers without valid email addresses were sent their initial invitation as part of a mailed package that included a paper copy of the survey. </w:t>
      </w:r>
      <w:r w:rsidR="00B7637C" w:rsidRPr="000F2141">
        <w:rPr>
          <w:rFonts w:ascii="Times New Roman" w:hAnsi="Times New Roman"/>
          <w:szCs w:val="24"/>
        </w:rPr>
        <w:t xml:space="preserve">For the </w:t>
      </w:r>
      <w:r w:rsidR="00A14CE5" w:rsidRPr="000F2141">
        <w:rPr>
          <w:rFonts w:ascii="Times New Roman" w:hAnsi="Times New Roman"/>
          <w:szCs w:val="24"/>
        </w:rPr>
        <w:t>2017</w:t>
      </w:r>
      <w:r w:rsidR="007F5C54" w:rsidRPr="000F2141">
        <w:rPr>
          <w:rFonts w:ascii="Times New Roman" w:hAnsi="Times New Roman"/>
          <w:szCs w:val="24"/>
        </w:rPr>
        <w:t>-1</w:t>
      </w:r>
      <w:r w:rsidR="00A14CE5" w:rsidRPr="000F2141">
        <w:rPr>
          <w:rFonts w:ascii="Times New Roman" w:hAnsi="Times New Roman"/>
          <w:szCs w:val="24"/>
        </w:rPr>
        <w:t>8</w:t>
      </w:r>
      <w:r w:rsidR="00B7637C" w:rsidRPr="000F2141">
        <w:rPr>
          <w:rFonts w:ascii="Times New Roman" w:hAnsi="Times New Roman"/>
          <w:szCs w:val="24"/>
        </w:rPr>
        <w:t xml:space="preserve"> NTPS, NCES plans to push for web response by both mailed and emailed correspondence, switching to a paper questionnaire at the third mailing.</w:t>
      </w:r>
    </w:p>
    <w:p w14:paraId="38B414A8" w14:textId="084C7FC7" w:rsidR="0014296C" w:rsidRPr="000F2141" w:rsidRDefault="00AB3E80" w:rsidP="007D4EB8">
      <w:pPr>
        <w:pStyle w:val="L1-FlLSp12"/>
        <w:numPr>
          <w:ilvl w:val="0"/>
          <w:numId w:val="6"/>
        </w:numPr>
        <w:spacing w:after="120" w:line="240" w:lineRule="auto"/>
        <w:ind w:left="540"/>
        <w:rPr>
          <w:rFonts w:ascii="Times New Roman" w:hAnsi="Times New Roman"/>
          <w:szCs w:val="24"/>
        </w:rPr>
      </w:pPr>
      <w:r w:rsidRPr="000F2141">
        <w:rPr>
          <w:rFonts w:ascii="Times New Roman" w:hAnsi="Times New Roman"/>
          <w:b/>
          <w:i/>
          <w:szCs w:val="24"/>
        </w:rPr>
        <w:t>Teacher Questionnaire Instruction Experiment</w:t>
      </w:r>
      <w:r w:rsidRPr="000F2141">
        <w:rPr>
          <w:rFonts w:ascii="Times New Roman" w:hAnsi="Times New Roman"/>
          <w:szCs w:val="24"/>
        </w:rPr>
        <w:t>. Th</w:t>
      </w:r>
      <w:r w:rsidR="00E91A7C" w:rsidRPr="000F2141">
        <w:rPr>
          <w:rFonts w:ascii="Times New Roman" w:hAnsi="Times New Roman"/>
          <w:szCs w:val="24"/>
        </w:rPr>
        <w:t xml:space="preserve">is experiment was designed to determine (1) whether including instructions in the NTPS questionnaire </w:t>
      </w:r>
      <w:r w:rsidR="00B7637C" w:rsidRPr="000F2141">
        <w:rPr>
          <w:rFonts w:ascii="Times New Roman" w:hAnsi="Times New Roman"/>
          <w:szCs w:val="24"/>
        </w:rPr>
        <w:t>impacts response rates for questionnaire items and data quality</w:t>
      </w:r>
      <w:r w:rsidR="000742A6" w:rsidRPr="000F2141">
        <w:rPr>
          <w:rFonts w:ascii="Times New Roman" w:hAnsi="Times New Roman"/>
          <w:szCs w:val="24"/>
        </w:rPr>
        <w:t>,</w:t>
      </w:r>
      <w:r w:rsidR="00E91A7C" w:rsidRPr="000F2141">
        <w:rPr>
          <w:rFonts w:ascii="Times New Roman" w:hAnsi="Times New Roman"/>
          <w:szCs w:val="24"/>
        </w:rPr>
        <w:t xml:space="preserve"> and (2) whether the position, format, and presence or absence of a preface in the instruction </w:t>
      </w:r>
      <w:r w:rsidR="00B7637C" w:rsidRPr="000F2141">
        <w:rPr>
          <w:rFonts w:ascii="Times New Roman" w:hAnsi="Times New Roman"/>
          <w:szCs w:val="24"/>
        </w:rPr>
        <w:t>impacts response rates for questionnaire items.</w:t>
      </w:r>
      <w:r w:rsidR="00E91A7C" w:rsidRPr="000F2141">
        <w:rPr>
          <w:rFonts w:ascii="Times New Roman" w:hAnsi="Times New Roman"/>
          <w:szCs w:val="24"/>
        </w:rPr>
        <w:t xml:space="preserve"> NCES is currently analyzing the results from this experiment and plans to incorporate these findings in </w:t>
      </w:r>
      <w:r w:rsidR="005C0CE8" w:rsidRPr="000F2141">
        <w:rPr>
          <w:rFonts w:ascii="Times New Roman" w:hAnsi="Times New Roman"/>
          <w:szCs w:val="24"/>
        </w:rPr>
        <w:t xml:space="preserve">a </w:t>
      </w:r>
      <w:r w:rsidR="00E91A7C" w:rsidRPr="000F2141">
        <w:rPr>
          <w:rFonts w:ascii="Times New Roman" w:hAnsi="Times New Roman"/>
          <w:szCs w:val="24"/>
        </w:rPr>
        <w:t xml:space="preserve">future </w:t>
      </w:r>
      <w:r w:rsidR="005C0CE8" w:rsidRPr="000F2141">
        <w:rPr>
          <w:rFonts w:ascii="Times New Roman" w:hAnsi="Times New Roman"/>
          <w:szCs w:val="24"/>
        </w:rPr>
        <w:t xml:space="preserve">NTPS </w:t>
      </w:r>
      <w:r w:rsidR="00E91A7C" w:rsidRPr="000F2141">
        <w:rPr>
          <w:rFonts w:ascii="Times New Roman" w:hAnsi="Times New Roman"/>
          <w:szCs w:val="24"/>
        </w:rPr>
        <w:t>administration.</w:t>
      </w:r>
    </w:p>
    <w:p w14:paraId="7F2174AA" w14:textId="0AB95487" w:rsidR="0014296C" w:rsidRPr="000F2141" w:rsidRDefault="00AB3E80" w:rsidP="007D4EB8">
      <w:pPr>
        <w:pStyle w:val="L1-FlLSp12"/>
        <w:numPr>
          <w:ilvl w:val="0"/>
          <w:numId w:val="6"/>
        </w:numPr>
        <w:spacing w:after="120" w:line="240" w:lineRule="auto"/>
        <w:ind w:left="540"/>
        <w:rPr>
          <w:rFonts w:ascii="Times New Roman" w:hAnsi="Times New Roman"/>
          <w:szCs w:val="24"/>
        </w:rPr>
      </w:pPr>
      <w:r w:rsidRPr="000F2141">
        <w:rPr>
          <w:rFonts w:ascii="Times New Roman" w:hAnsi="Times New Roman"/>
          <w:b/>
          <w:i/>
          <w:szCs w:val="24"/>
        </w:rPr>
        <w:t xml:space="preserve">Vendor Analysis. </w:t>
      </w:r>
      <w:r w:rsidRPr="000F2141">
        <w:rPr>
          <w:rFonts w:ascii="Times New Roman" w:hAnsi="Times New Roman"/>
          <w:szCs w:val="24"/>
        </w:rPr>
        <w:t xml:space="preserve">The purpose of this </w:t>
      </w:r>
      <w:r w:rsidR="00B7637C" w:rsidRPr="000F2141">
        <w:rPr>
          <w:rFonts w:ascii="Times New Roman" w:hAnsi="Times New Roman"/>
          <w:szCs w:val="24"/>
        </w:rPr>
        <w:t xml:space="preserve">experiment </w:t>
      </w:r>
      <w:r w:rsidRPr="000F2141">
        <w:rPr>
          <w:rFonts w:ascii="Times New Roman" w:hAnsi="Times New Roman"/>
          <w:szCs w:val="24"/>
        </w:rPr>
        <w:t xml:space="preserve">was to evaluate both the feasibility of collecting teacher lists from a vendor and the reliability of </w:t>
      </w:r>
      <w:r w:rsidR="00B7637C" w:rsidRPr="000F2141">
        <w:rPr>
          <w:rFonts w:ascii="Times New Roman" w:hAnsi="Times New Roman"/>
          <w:szCs w:val="24"/>
        </w:rPr>
        <w:t xml:space="preserve">the purchased </w:t>
      </w:r>
      <w:r w:rsidRPr="000F2141">
        <w:rPr>
          <w:rFonts w:ascii="Times New Roman" w:hAnsi="Times New Roman"/>
          <w:szCs w:val="24"/>
        </w:rPr>
        <w:t xml:space="preserve">information to see whether </w:t>
      </w:r>
      <w:r w:rsidR="00B7637C" w:rsidRPr="000F2141">
        <w:rPr>
          <w:rFonts w:ascii="Times New Roman" w:hAnsi="Times New Roman"/>
          <w:szCs w:val="24"/>
        </w:rPr>
        <w:t xml:space="preserve">it </w:t>
      </w:r>
      <w:r w:rsidRPr="000F2141">
        <w:rPr>
          <w:rFonts w:ascii="Times New Roman" w:hAnsi="Times New Roman"/>
          <w:szCs w:val="24"/>
        </w:rPr>
        <w:t>could be used to supplement or replace school-collected TLFs. NCES purchased teacher lists from a vendor for schools sampled for the 2014</w:t>
      </w:r>
      <w:r w:rsidR="007F5C54" w:rsidRPr="000F2141">
        <w:rPr>
          <w:rFonts w:ascii="Times New Roman" w:hAnsi="Times New Roman"/>
          <w:szCs w:val="24"/>
        </w:rPr>
        <w:t>-1</w:t>
      </w:r>
      <w:r w:rsidRPr="000F2141">
        <w:rPr>
          <w:rFonts w:ascii="Times New Roman" w:hAnsi="Times New Roman"/>
          <w:szCs w:val="24"/>
        </w:rPr>
        <w:t xml:space="preserve">5 NTPS </w:t>
      </w:r>
      <w:r w:rsidR="00C979DE" w:rsidRPr="000F2141">
        <w:rPr>
          <w:rFonts w:ascii="Times New Roman" w:hAnsi="Times New Roman"/>
          <w:szCs w:val="24"/>
        </w:rPr>
        <w:t>pilot test</w:t>
      </w:r>
      <w:r w:rsidRPr="000F2141">
        <w:rPr>
          <w:rFonts w:ascii="Times New Roman" w:hAnsi="Times New Roman"/>
          <w:szCs w:val="24"/>
        </w:rPr>
        <w:t>. The vendor teacher lists were compared with information collected from the TLFs. The results suggested that t</w:t>
      </w:r>
      <w:r w:rsidR="008D7CA6" w:rsidRPr="000F2141">
        <w:rPr>
          <w:rFonts w:ascii="Times New Roman" w:hAnsi="Times New Roman"/>
          <w:szCs w:val="24"/>
        </w:rPr>
        <w:t>he vendor list information was</w:t>
      </w:r>
      <w:r w:rsidRPr="000F2141">
        <w:rPr>
          <w:rFonts w:ascii="Times New Roman" w:hAnsi="Times New Roman"/>
          <w:szCs w:val="24"/>
        </w:rPr>
        <w:t xml:space="preserve"> comprehensive and reliable at</w:t>
      </w:r>
      <w:r w:rsidR="008D7CA6" w:rsidRPr="000F2141">
        <w:rPr>
          <w:rFonts w:ascii="Times New Roman" w:hAnsi="Times New Roman"/>
          <w:szCs w:val="24"/>
        </w:rPr>
        <w:t xml:space="preserve"> a</w:t>
      </w:r>
      <w:r w:rsidRPr="000F2141">
        <w:rPr>
          <w:rFonts w:ascii="Times New Roman" w:hAnsi="Times New Roman"/>
          <w:szCs w:val="24"/>
        </w:rPr>
        <w:t xml:space="preserve"> relatively low cost. NCES used vendor lists to sample teachers from a subset of schools that did not respond to the TLF in NTPS </w:t>
      </w:r>
      <w:r w:rsidR="00A14CE5" w:rsidRPr="000F2141">
        <w:rPr>
          <w:rFonts w:ascii="Times New Roman" w:hAnsi="Times New Roman"/>
          <w:szCs w:val="24"/>
        </w:rPr>
        <w:t>2015</w:t>
      </w:r>
      <w:r w:rsidR="007F5C54" w:rsidRPr="000F2141">
        <w:rPr>
          <w:rFonts w:ascii="Times New Roman" w:hAnsi="Times New Roman"/>
          <w:szCs w:val="24"/>
        </w:rPr>
        <w:t>-1</w:t>
      </w:r>
      <w:r w:rsidR="00A14CE5" w:rsidRPr="000F2141">
        <w:rPr>
          <w:rFonts w:ascii="Times New Roman" w:hAnsi="Times New Roman"/>
          <w:szCs w:val="24"/>
        </w:rPr>
        <w:t>6</w:t>
      </w:r>
      <w:r w:rsidR="00E8789C" w:rsidRPr="000F2141">
        <w:rPr>
          <w:rFonts w:ascii="Times New Roman" w:hAnsi="Times New Roman"/>
          <w:szCs w:val="24"/>
        </w:rPr>
        <w:t xml:space="preserve"> and plans to use vendor lists for the 2017</w:t>
      </w:r>
      <w:r w:rsidR="007F5C54" w:rsidRPr="000F2141">
        <w:rPr>
          <w:rFonts w:ascii="Times New Roman" w:hAnsi="Times New Roman"/>
          <w:szCs w:val="24"/>
        </w:rPr>
        <w:t>-1</w:t>
      </w:r>
      <w:r w:rsidR="00E8789C" w:rsidRPr="000F2141">
        <w:rPr>
          <w:rFonts w:ascii="Times New Roman" w:hAnsi="Times New Roman"/>
          <w:szCs w:val="24"/>
        </w:rPr>
        <w:t>8 NTPS.</w:t>
      </w:r>
    </w:p>
    <w:p w14:paraId="0307A5F6" w14:textId="063D2F19" w:rsidR="00393767" w:rsidRPr="000F2141" w:rsidRDefault="00393767" w:rsidP="007D4EB8">
      <w:pPr>
        <w:pStyle w:val="Heading4"/>
        <w:spacing w:after="120" w:line="240" w:lineRule="auto"/>
        <w:rPr>
          <w:rFonts w:ascii="Times New Roman" w:hAnsi="Times New Roman"/>
          <w:szCs w:val="24"/>
        </w:rPr>
      </w:pPr>
      <w:r w:rsidRPr="000F2141">
        <w:rPr>
          <w:rFonts w:ascii="Times New Roman" w:hAnsi="Times New Roman"/>
          <w:szCs w:val="24"/>
        </w:rPr>
        <w:t xml:space="preserve">NTPS </w:t>
      </w:r>
      <w:r w:rsidR="00A14CE5" w:rsidRPr="000F2141">
        <w:rPr>
          <w:rFonts w:ascii="Times New Roman" w:hAnsi="Times New Roman"/>
          <w:szCs w:val="24"/>
        </w:rPr>
        <w:t>2015</w:t>
      </w:r>
      <w:r w:rsidR="007F5C54" w:rsidRPr="000F2141">
        <w:rPr>
          <w:rFonts w:ascii="Times New Roman" w:hAnsi="Times New Roman"/>
          <w:szCs w:val="24"/>
        </w:rPr>
        <w:t>-1</w:t>
      </w:r>
      <w:r w:rsidR="00A14CE5" w:rsidRPr="000F2141">
        <w:rPr>
          <w:rFonts w:ascii="Times New Roman" w:hAnsi="Times New Roman"/>
          <w:szCs w:val="24"/>
        </w:rPr>
        <w:t>6</w:t>
      </w:r>
      <w:r w:rsidR="007D6305" w:rsidRPr="000F2141">
        <w:rPr>
          <w:rFonts w:ascii="Times New Roman" w:hAnsi="Times New Roman"/>
          <w:szCs w:val="24"/>
        </w:rPr>
        <w:t xml:space="preserve"> Full-Scale Collection</w:t>
      </w:r>
    </w:p>
    <w:p w14:paraId="0ED70D7F" w14:textId="1FD7A7AC" w:rsidR="007215B4" w:rsidRPr="000F2141" w:rsidRDefault="00C353D3" w:rsidP="007D4EB8">
      <w:pPr>
        <w:pStyle w:val="L1-FlLSp12"/>
        <w:numPr>
          <w:ilvl w:val="0"/>
          <w:numId w:val="9"/>
        </w:numPr>
        <w:spacing w:after="120" w:line="240" w:lineRule="auto"/>
        <w:ind w:left="540"/>
        <w:rPr>
          <w:rFonts w:ascii="Times New Roman" w:hAnsi="Times New Roman"/>
          <w:szCs w:val="24"/>
        </w:rPr>
      </w:pPr>
      <w:r w:rsidRPr="000F2141">
        <w:rPr>
          <w:rFonts w:ascii="Times New Roman" w:hAnsi="Times New Roman"/>
          <w:b/>
          <w:i/>
          <w:szCs w:val="24"/>
        </w:rPr>
        <w:t>Schools and Principals Internet Test.</w:t>
      </w:r>
      <w:r w:rsidR="000F40BD" w:rsidRPr="000F2141">
        <w:rPr>
          <w:rFonts w:ascii="Times New Roman" w:hAnsi="Times New Roman"/>
          <w:szCs w:val="24"/>
        </w:rPr>
        <w:t xml:space="preserve"> The </w:t>
      </w:r>
      <w:r w:rsidR="00A14CE5" w:rsidRPr="000F2141">
        <w:rPr>
          <w:rFonts w:ascii="Times New Roman" w:hAnsi="Times New Roman"/>
          <w:szCs w:val="24"/>
        </w:rPr>
        <w:t>2015</w:t>
      </w:r>
      <w:r w:rsidR="007F5C54" w:rsidRPr="000F2141">
        <w:rPr>
          <w:rFonts w:ascii="Times New Roman" w:hAnsi="Times New Roman"/>
          <w:szCs w:val="24"/>
        </w:rPr>
        <w:t>-1</w:t>
      </w:r>
      <w:r w:rsidR="00A14CE5" w:rsidRPr="000F2141">
        <w:rPr>
          <w:rFonts w:ascii="Times New Roman" w:hAnsi="Times New Roman"/>
          <w:szCs w:val="24"/>
        </w:rPr>
        <w:t>6</w:t>
      </w:r>
      <w:r w:rsidR="000F40BD" w:rsidRPr="000F2141">
        <w:rPr>
          <w:rFonts w:ascii="Times New Roman" w:hAnsi="Times New Roman"/>
          <w:szCs w:val="24"/>
        </w:rPr>
        <w:t xml:space="preserve"> NTPS </w:t>
      </w:r>
      <w:r w:rsidR="00C9498C" w:rsidRPr="000F2141">
        <w:rPr>
          <w:rFonts w:ascii="Times New Roman" w:hAnsi="Times New Roman"/>
          <w:szCs w:val="24"/>
        </w:rPr>
        <w:t>included a</w:t>
      </w:r>
      <w:r w:rsidR="00F73021" w:rsidRPr="000F2141">
        <w:rPr>
          <w:rFonts w:ascii="Times New Roman" w:hAnsi="Times New Roman"/>
          <w:szCs w:val="24"/>
        </w:rPr>
        <w:t>n Internet experiment for schools and principals</w:t>
      </w:r>
      <w:r w:rsidR="00342FA2" w:rsidRPr="000F2141">
        <w:rPr>
          <w:rFonts w:ascii="Times New Roman" w:hAnsi="Times New Roman"/>
          <w:szCs w:val="24"/>
        </w:rPr>
        <w:t>, which</w:t>
      </w:r>
      <w:r w:rsidR="00F73021" w:rsidRPr="000F2141">
        <w:rPr>
          <w:rFonts w:ascii="Times New Roman" w:hAnsi="Times New Roman"/>
          <w:szCs w:val="24"/>
        </w:rPr>
        <w:t xml:space="preserve"> was </w:t>
      </w:r>
      <w:r w:rsidR="00C9498C" w:rsidRPr="000F2141">
        <w:rPr>
          <w:rFonts w:ascii="Times New Roman" w:hAnsi="Times New Roman"/>
          <w:szCs w:val="24"/>
        </w:rPr>
        <w:t xml:space="preserve">designed to </w:t>
      </w:r>
      <w:r w:rsidR="00205874" w:rsidRPr="000F2141">
        <w:rPr>
          <w:rFonts w:ascii="Times New Roman" w:hAnsi="Times New Roman"/>
          <w:szCs w:val="24"/>
        </w:rPr>
        <w:t>test</w:t>
      </w:r>
      <w:r w:rsidR="00024B22" w:rsidRPr="000F2141">
        <w:rPr>
          <w:rFonts w:ascii="Times New Roman" w:hAnsi="Times New Roman"/>
          <w:szCs w:val="24"/>
        </w:rPr>
        <w:t xml:space="preserve"> the efficacy of</w:t>
      </w:r>
      <w:r w:rsidR="00205874" w:rsidRPr="000F2141">
        <w:rPr>
          <w:rFonts w:ascii="Times New Roman" w:hAnsi="Times New Roman"/>
          <w:szCs w:val="24"/>
        </w:rPr>
        <w:t xml:space="preserve"> offering </w:t>
      </w:r>
      <w:r w:rsidR="00024B22" w:rsidRPr="000F2141">
        <w:rPr>
          <w:rFonts w:ascii="Times New Roman" w:hAnsi="Times New Roman"/>
          <w:szCs w:val="24"/>
        </w:rPr>
        <w:t>an internet response option as the initial mode of data collection</w:t>
      </w:r>
      <w:r w:rsidR="000F40BD" w:rsidRPr="000F2141">
        <w:rPr>
          <w:rFonts w:ascii="Times New Roman" w:hAnsi="Times New Roman"/>
          <w:szCs w:val="24"/>
        </w:rPr>
        <w:t>,</w:t>
      </w:r>
      <w:r w:rsidR="00F73021" w:rsidRPr="000F2141">
        <w:rPr>
          <w:rFonts w:ascii="Times New Roman" w:hAnsi="Times New Roman"/>
          <w:szCs w:val="24"/>
        </w:rPr>
        <w:t xml:space="preserve"> as </w:t>
      </w:r>
      <w:r w:rsidR="00E8789C" w:rsidRPr="000F2141">
        <w:rPr>
          <w:rFonts w:ascii="Times New Roman" w:hAnsi="Times New Roman"/>
          <w:szCs w:val="24"/>
        </w:rPr>
        <w:t xml:space="preserve">done previously in </w:t>
      </w:r>
      <w:r w:rsidR="00F73021" w:rsidRPr="000F2141">
        <w:rPr>
          <w:rFonts w:ascii="Times New Roman" w:hAnsi="Times New Roman"/>
          <w:szCs w:val="24"/>
        </w:rPr>
        <w:t xml:space="preserve">the Questionnaire Mode </w:t>
      </w:r>
      <w:r w:rsidR="00024B22" w:rsidRPr="000F2141">
        <w:rPr>
          <w:rFonts w:ascii="Times New Roman" w:hAnsi="Times New Roman"/>
          <w:szCs w:val="24"/>
        </w:rPr>
        <w:t xml:space="preserve">Experiment </w:t>
      </w:r>
      <w:r w:rsidR="00F73021" w:rsidRPr="000F2141">
        <w:rPr>
          <w:rFonts w:ascii="Times New Roman" w:hAnsi="Times New Roman"/>
          <w:szCs w:val="24"/>
        </w:rPr>
        <w:t>included</w:t>
      </w:r>
      <w:r w:rsidR="000F40BD" w:rsidRPr="000F2141">
        <w:rPr>
          <w:rFonts w:ascii="Times New Roman" w:hAnsi="Times New Roman"/>
          <w:szCs w:val="24"/>
        </w:rPr>
        <w:t xml:space="preserve"> in </w:t>
      </w:r>
      <w:r w:rsidR="00F73021" w:rsidRPr="000F2141">
        <w:rPr>
          <w:rFonts w:ascii="Times New Roman" w:hAnsi="Times New Roman"/>
          <w:szCs w:val="24"/>
        </w:rPr>
        <w:t>the</w:t>
      </w:r>
      <w:r w:rsidR="000F40BD" w:rsidRPr="000F2141">
        <w:rPr>
          <w:rFonts w:ascii="Times New Roman" w:hAnsi="Times New Roman"/>
          <w:szCs w:val="24"/>
        </w:rPr>
        <w:t xml:space="preserve"> </w:t>
      </w:r>
      <w:r w:rsidR="00024B22" w:rsidRPr="000F2141">
        <w:rPr>
          <w:rFonts w:ascii="Times New Roman" w:hAnsi="Times New Roman"/>
          <w:szCs w:val="24"/>
        </w:rPr>
        <w:t>2014</w:t>
      </w:r>
      <w:r w:rsidR="007F5C54" w:rsidRPr="000F2141">
        <w:rPr>
          <w:rFonts w:ascii="Times New Roman" w:hAnsi="Times New Roman"/>
          <w:szCs w:val="24"/>
        </w:rPr>
        <w:t>-1</w:t>
      </w:r>
      <w:r w:rsidR="00024B22" w:rsidRPr="000F2141">
        <w:rPr>
          <w:rFonts w:ascii="Times New Roman" w:hAnsi="Times New Roman"/>
          <w:szCs w:val="24"/>
        </w:rPr>
        <w:t xml:space="preserve">5 NTPS Pilot Study, described </w:t>
      </w:r>
      <w:r w:rsidR="00F73021" w:rsidRPr="000F2141">
        <w:rPr>
          <w:rFonts w:ascii="Times New Roman" w:hAnsi="Times New Roman"/>
          <w:szCs w:val="24"/>
        </w:rPr>
        <w:t>earlier.</w:t>
      </w:r>
    </w:p>
    <w:p w14:paraId="3FDCE961" w14:textId="0077D44A" w:rsidR="00603F8D" w:rsidRPr="000F2141" w:rsidRDefault="00F73021" w:rsidP="007D4EB8">
      <w:pPr>
        <w:pStyle w:val="L1-FlLSp12"/>
        <w:spacing w:after="120" w:line="240" w:lineRule="auto"/>
        <w:ind w:left="540"/>
        <w:rPr>
          <w:rFonts w:ascii="Times New Roman" w:hAnsi="Times New Roman"/>
          <w:szCs w:val="24"/>
        </w:rPr>
      </w:pPr>
      <w:r w:rsidRPr="000F2141">
        <w:rPr>
          <w:rFonts w:ascii="Times New Roman" w:hAnsi="Times New Roman"/>
          <w:szCs w:val="24"/>
        </w:rPr>
        <w:t xml:space="preserve">Key differences </w:t>
      </w:r>
      <w:r w:rsidR="000F40BD" w:rsidRPr="000F2141">
        <w:rPr>
          <w:rFonts w:ascii="Times New Roman" w:hAnsi="Times New Roman"/>
          <w:szCs w:val="24"/>
        </w:rPr>
        <w:t>exist between the 2014</w:t>
      </w:r>
      <w:r w:rsidR="007F5C54" w:rsidRPr="000F2141">
        <w:rPr>
          <w:rFonts w:ascii="Times New Roman" w:hAnsi="Times New Roman"/>
          <w:szCs w:val="24"/>
        </w:rPr>
        <w:t>-1</w:t>
      </w:r>
      <w:r w:rsidR="00E8789C" w:rsidRPr="000F2141">
        <w:rPr>
          <w:rFonts w:ascii="Times New Roman" w:hAnsi="Times New Roman"/>
          <w:szCs w:val="24"/>
        </w:rPr>
        <w:t>5</w:t>
      </w:r>
      <w:r w:rsidR="000F40BD" w:rsidRPr="000F2141">
        <w:rPr>
          <w:rFonts w:ascii="Times New Roman" w:hAnsi="Times New Roman"/>
          <w:szCs w:val="24"/>
        </w:rPr>
        <w:t xml:space="preserve"> and </w:t>
      </w:r>
      <w:r w:rsidR="00A14CE5" w:rsidRPr="000F2141">
        <w:rPr>
          <w:rFonts w:ascii="Times New Roman" w:hAnsi="Times New Roman"/>
          <w:szCs w:val="24"/>
        </w:rPr>
        <w:t>2015</w:t>
      </w:r>
      <w:r w:rsidR="007F5C54" w:rsidRPr="000F2141">
        <w:rPr>
          <w:rFonts w:ascii="Times New Roman" w:hAnsi="Times New Roman"/>
          <w:szCs w:val="24"/>
        </w:rPr>
        <w:t>-1</w:t>
      </w:r>
      <w:r w:rsidR="00A14CE5" w:rsidRPr="000F2141">
        <w:rPr>
          <w:rFonts w:ascii="Times New Roman" w:hAnsi="Times New Roman"/>
          <w:szCs w:val="24"/>
        </w:rPr>
        <w:t>6</w:t>
      </w:r>
      <w:r w:rsidR="000F40BD" w:rsidRPr="000F2141">
        <w:rPr>
          <w:rFonts w:ascii="Times New Roman" w:hAnsi="Times New Roman"/>
          <w:szCs w:val="24"/>
        </w:rPr>
        <w:t xml:space="preserve"> NTPS internet experiments, with the most notable being that the</w:t>
      </w:r>
      <w:r w:rsidR="006D0F66" w:rsidRPr="000F2141">
        <w:rPr>
          <w:rFonts w:ascii="Times New Roman" w:hAnsi="Times New Roman"/>
          <w:szCs w:val="24"/>
        </w:rPr>
        <w:t xml:space="preserve"> </w:t>
      </w:r>
      <w:r w:rsidR="00A14CE5" w:rsidRPr="000F2141">
        <w:rPr>
          <w:rFonts w:ascii="Times New Roman" w:hAnsi="Times New Roman"/>
          <w:szCs w:val="24"/>
        </w:rPr>
        <w:t>2015</w:t>
      </w:r>
      <w:r w:rsidR="007F5C54" w:rsidRPr="000F2141">
        <w:rPr>
          <w:rFonts w:ascii="Times New Roman" w:hAnsi="Times New Roman"/>
          <w:szCs w:val="24"/>
        </w:rPr>
        <w:t>-1</w:t>
      </w:r>
      <w:r w:rsidR="00A14CE5" w:rsidRPr="000F2141">
        <w:rPr>
          <w:rFonts w:ascii="Times New Roman" w:hAnsi="Times New Roman"/>
          <w:szCs w:val="24"/>
        </w:rPr>
        <w:t>6</w:t>
      </w:r>
      <w:r w:rsidR="006D0F66" w:rsidRPr="000F2141">
        <w:rPr>
          <w:rFonts w:ascii="Times New Roman" w:hAnsi="Times New Roman"/>
          <w:szCs w:val="24"/>
        </w:rPr>
        <w:t xml:space="preserve"> </w:t>
      </w:r>
      <w:r w:rsidR="00156609" w:rsidRPr="000F2141">
        <w:rPr>
          <w:rFonts w:ascii="Times New Roman" w:hAnsi="Times New Roman"/>
          <w:szCs w:val="24"/>
        </w:rPr>
        <w:t>experiment</w:t>
      </w:r>
      <w:r w:rsidR="000F40BD" w:rsidRPr="000F2141">
        <w:rPr>
          <w:rFonts w:ascii="Times New Roman" w:hAnsi="Times New Roman"/>
          <w:szCs w:val="24"/>
        </w:rPr>
        <w:t xml:space="preserve"> </w:t>
      </w:r>
      <w:r w:rsidR="006D0F66" w:rsidRPr="000F2141">
        <w:rPr>
          <w:rFonts w:ascii="Times New Roman" w:hAnsi="Times New Roman"/>
          <w:szCs w:val="24"/>
        </w:rPr>
        <w:t>included</w:t>
      </w:r>
      <w:r w:rsidR="000F40BD" w:rsidRPr="000F2141">
        <w:rPr>
          <w:rFonts w:ascii="Times New Roman" w:hAnsi="Times New Roman"/>
          <w:szCs w:val="24"/>
        </w:rPr>
        <w:t xml:space="preserve"> the</w:t>
      </w:r>
      <w:r w:rsidR="006D0F66" w:rsidRPr="000F2141">
        <w:rPr>
          <w:rFonts w:ascii="Times New Roman" w:hAnsi="Times New Roman"/>
          <w:szCs w:val="24"/>
        </w:rPr>
        <w:t xml:space="preserve"> use of</w:t>
      </w:r>
      <w:r w:rsidR="000F40BD" w:rsidRPr="000F2141">
        <w:rPr>
          <w:rFonts w:ascii="Times New Roman" w:hAnsi="Times New Roman"/>
          <w:szCs w:val="24"/>
        </w:rPr>
        <w:t xml:space="preserve"> a survey </w:t>
      </w:r>
      <w:r w:rsidR="006D0F66" w:rsidRPr="000F2141">
        <w:rPr>
          <w:rFonts w:ascii="Times New Roman" w:hAnsi="Times New Roman"/>
          <w:szCs w:val="24"/>
        </w:rPr>
        <w:t>coordinator</w:t>
      </w:r>
      <w:r w:rsidR="000F40BD" w:rsidRPr="000F2141">
        <w:rPr>
          <w:rFonts w:ascii="Times New Roman" w:hAnsi="Times New Roman"/>
          <w:szCs w:val="24"/>
        </w:rPr>
        <w:t xml:space="preserve"> at the school</w:t>
      </w:r>
      <w:r w:rsidR="00E8789C" w:rsidRPr="000F2141">
        <w:rPr>
          <w:rFonts w:ascii="Times New Roman" w:hAnsi="Times New Roman"/>
          <w:szCs w:val="24"/>
        </w:rPr>
        <w:t>,</w:t>
      </w:r>
      <w:r w:rsidR="006D0F66" w:rsidRPr="000F2141">
        <w:rPr>
          <w:rFonts w:ascii="Times New Roman" w:hAnsi="Times New Roman"/>
          <w:szCs w:val="24"/>
        </w:rPr>
        <w:t xml:space="preserve"> and </w:t>
      </w:r>
      <w:r w:rsidR="000F40BD" w:rsidRPr="000F2141">
        <w:rPr>
          <w:rFonts w:ascii="Times New Roman" w:hAnsi="Times New Roman"/>
          <w:szCs w:val="24"/>
        </w:rPr>
        <w:t xml:space="preserve">improved respondent contact materials and mailout packaging. In the </w:t>
      </w:r>
      <w:r w:rsidR="00A14CE5" w:rsidRPr="000F2141">
        <w:rPr>
          <w:rFonts w:ascii="Times New Roman" w:hAnsi="Times New Roman"/>
          <w:szCs w:val="24"/>
        </w:rPr>
        <w:t>2015</w:t>
      </w:r>
      <w:r w:rsidR="007F5C54" w:rsidRPr="000F2141">
        <w:rPr>
          <w:rFonts w:ascii="Times New Roman" w:hAnsi="Times New Roman"/>
          <w:szCs w:val="24"/>
        </w:rPr>
        <w:t>-1</w:t>
      </w:r>
      <w:r w:rsidR="00A14CE5" w:rsidRPr="000F2141">
        <w:rPr>
          <w:rFonts w:ascii="Times New Roman" w:hAnsi="Times New Roman"/>
          <w:szCs w:val="24"/>
        </w:rPr>
        <w:t>6</w:t>
      </w:r>
      <w:r w:rsidR="000F40BD" w:rsidRPr="000F2141">
        <w:rPr>
          <w:rFonts w:ascii="Times New Roman" w:hAnsi="Times New Roman"/>
          <w:szCs w:val="24"/>
        </w:rPr>
        <w:t xml:space="preserve"> NTPS, an independent </w:t>
      </w:r>
      <w:r w:rsidR="006D0F66" w:rsidRPr="000F2141">
        <w:rPr>
          <w:rFonts w:ascii="Times New Roman" w:hAnsi="Times New Roman"/>
          <w:szCs w:val="24"/>
        </w:rPr>
        <w:t xml:space="preserve">sample of 1,000 public schools was selected for this experiment, which invited schools and principals to complete the NTPS </w:t>
      </w:r>
      <w:r w:rsidR="00603F8D" w:rsidRPr="000F2141">
        <w:rPr>
          <w:rFonts w:ascii="Times New Roman" w:hAnsi="Times New Roman"/>
          <w:szCs w:val="24"/>
        </w:rPr>
        <w:t xml:space="preserve">school-level </w:t>
      </w:r>
      <w:r w:rsidR="006D0F66" w:rsidRPr="000F2141">
        <w:rPr>
          <w:rFonts w:ascii="Times New Roman" w:hAnsi="Times New Roman"/>
          <w:szCs w:val="24"/>
        </w:rPr>
        <w:t xml:space="preserve">questionnaires </w:t>
      </w:r>
      <w:r w:rsidR="0092290B" w:rsidRPr="000F2141">
        <w:rPr>
          <w:rFonts w:ascii="Times New Roman" w:hAnsi="Times New Roman"/>
          <w:szCs w:val="24"/>
        </w:rPr>
        <w:t xml:space="preserve">using </w:t>
      </w:r>
      <w:r w:rsidR="006D0F66" w:rsidRPr="000F2141">
        <w:rPr>
          <w:rFonts w:ascii="Times New Roman" w:hAnsi="Times New Roman"/>
          <w:szCs w:val="24"/>
        </w:rPr>
        <w:t>the internet</w:t>
      </w:r>
      <w:r w:rsidR="0092290B" w:rsidRPr="000F2141">
        <w:rPr>
          <w:rFonts w:ascii="Times New Roman" w:hAnsi="Times New Roman"/>
          <w:szCs w:val="24"/>
        </w:rPr>
        <w:t xml:space="preserve"> at the first and second contacts</w:t>
      </w:r>
      <w:r w:rsidR="00156609" w:rsidRPr="000F2141">
        <w:rPr>
          <w:rFonts w:ascii="Times New Roman" w:hAnsi="Times New Roman"/>
          <w:szCs w:val="24"/>
        </w:rPr>
        <w:t xml:space="preserve"> by mail. </w:t>
      </w:r>
      <w:r w:rsidR="00603F8D" w:rsidRPr="000F2141">
        <w:rPr>
          <w:rFonts w:ascii="Times New Roman" w:hAnsi="Times New Roman"/>
          <w:szCs w:val="24"/>
        </w:rPr>
        <w:t>A clerical operation prior to data collection obtained email addresses for sampled principals assigned to the internet treatment. Principals were sent emails as an initial mode of invitation to complete the NTPS questionnaires as well as reminder emails; the timing of these emails was a few days following the mailings.</w:t>
      </w:r>
    </w:p>
    <w:p w14:paraId="491645C2" w14:textId="70FB8E68" w:rsidR="007215B4" w:rsidRPr="000F2141" w:rsidRDefault="00156609" w:rsidP="006B0F28">
      <w:pPr>
        <w:pStyle w:val="L1-FlLSp12"/>
        <w:widowControl w:val="0"/>
        <w:spacing w:after="120" w:line="240" w:lineRule="auto"/>
        <w:ind w:left="547"/>
        <w:rPr>
          <w:rFonts w:ascii="Times New Roman" w:hAnsi="Times New Roman"/>
          <w:szCs w:val="24"/>
        </w:rPr>
      </w:pPr>
      <w:r w:rsidRPr="000F2141">
        <w:rPr>
          <w:rFonts w:ascii="Times New Roman" w:hAnsi="Times New Roman"/>
          <w:szCs w:val="24"/>
        </w:rPr>
        <w:t>Paper questionnaires were offered at the third and final mailout. Data collection for the internet treatment concluded after the third mailing, so the schools in the experimental treatment did not receive a fourth mailing and were not included in the telephone follow-up</w:t>
      </w:r>
      <w:r w:rsidR="00E8789C" w:rsidRPr="000F2141">
        <w:rPr>
          <w:rFonts w:ascii="Times New Roman" w:hAnsi="Times New Roman"/>
          <w:szCs w:val="24"/>
        </w:rPr>
        <w:t xml:space="preserve"> or</w:t>
      </w:r>
      <w:r w:rsidRPr="000F2141">
        <w:rPr>
          <w:rFonts w:ascii="Times New Roman" w:hAnsi="Times New Roman"/>
          <w:szCs w:val="24"/>
        </w:rPr>
        <w:t xml:space="preserve"> field follow-up operations.</w:t>
      </w:r>
      <w:r w:rsidR="00E8789C" w:rsidRPr="000F2141">
        <w:rPr>
          <w:rFonts w:ascii="Times New Roman" w:hAnsi="Times New Roman"/>
          <w:szCs w:val="24"/>
        </w:rPr>
        <w:t xml:space="preserve"> </w:t>
      </w:r>
      <w:r w:rsidR="00603F8D" w:rsidRPr="000F2141">
        <w:rPr>
          <w:rFonts w:ascii="Times New Roman" w:hAnsi="Times New Roman"/>
          <w:szCs w:val="24"/>
        </w:rPr>
        <w:t xml:space="preserve">When comparing the response rates for all three survey instruments </w:t>
      </w:r>
      <w:r w:rsidR="00B10844" w:rsidRPr="000F2141">
        <w:rPr>
          <w:rFonts w:ascii="Times New Roman" w:hAnsi="Times New Roman"/>
          <w:szCs w:val="24"/>
        </w:rPr>
        <w:t xml:space="preserve">at the end of the reminder telephone operation </w:t>
      </w:r>
      <w:r w:rsidR="00603F8D" w:rsidRPr="000F2141">
        <w:rPr>
          <w:rFonts w:ascii="Times New Roman" w:hAnsi="Times New Roman"/>
          <w:szCs w:val="24"/>
        </w:rPr>
        <w:t xml:space="preserve">– the most reasonable time to make the comparison – </w:t>
      </w:r>
      <w:r w:rsidR="00B10844" w:rsidRPr="000F2141">
        <w:rPr>
          <w:rFonts w:ascii="Times New Roman" w:hAnsi="Times New Roman"/>
          <w:szCs w:val="24"/>
        </w:rPr>
        <w:t xml:space="preserve">and removing the cases that would have qualified for the early field operation, the response rates for schools assigned to the internet treatment are five to six percent higher than those for the paper treatment. Therefore, </w:t>
      </w:r>
      <w:r w:rsidR="00E8789C" w:rsidRPr="000F2141">
        <w:rPr>
          <w:rFonts w:ascii="Times New Roman" w:hAnsi="Times New Roman"/>
          <w:szCs w:val="24"/>
        </w:rPr>
        <w:t xml:space="preserve">the </w:t>
      </w:r>
      <w:r w:rsidR="00B10844" w:rsidRPr="000F2141">
        <w:rPr>
          <w:rFonts w:ascii="Times New Roman" w:hAnsi="Times New Roman"/>
          <w:szCs w:val="24"/>
        </w:rPr>
        <w:t xml:space="preserve">initial </w:t>
      </w:r>
      <w:r w:rsidR="00E8789C" w:rsidRPr="000F2141">
        <w:rPr>
          <w:rFonts w:ascii="Times New Roman" w:hAnsi="Times New Roman"/>
          <w:szCs w:val="24"/>
        </w:rPr>
        <w:t xml:space="preserve">mailout will invite respondents to complete online questionnaires </w:t>
      </w:r>
      <w:r w:rsidR="00B10844" w:rsidRPr="000F2141">
        <w:rPr>
          <w:rFonts w:ascii="Times New Roman" w:hAnsi="Times New Roman"/>
          <w:szCs w:val="24"/>
        </w:rPr>
        <w:t xml:space="preserve">during </w:t>
      </w:r>
      <w:r w:rsidR="00E8789C" w:rsidRPr="000F2141">
        <w:rPr>
          <w:rFonts w:ascii="Times New Roman" w:hAnsi="Times New Roman"/>
          <w:szCs w:val="24"/>
        </w:rPr>
        <w:t xml:space="preserve">the </w:t>
      </w:r>
      <w:r w:rsidR="00A14CE5" w:rsidRPr="000F2141">
        <w:rPr>
          <w:rFonts w:ascii="Times New Roman" w:hAnsi="Times New Roman"/>
          <w:szCs w:val="24"/>
        </w:rPr>
        <w:t>2017</w:t>
      </w:r>
      <w:r w:rsidR="007F5C54" w:rsidRPr="000F2141">
        <w:rPr>
          <w:rFonts w:ascii="Times New Roman" w:hAnsi="Times New Roman"/>
          <w:szCs w:val="24"/>
        </w:rPr>
        <w:t>-1</w:t>
      </w:r>
      <w:r w:rsidR="00A14CE5" w:rsidRPr="000F2141">
        <w:rPr>
          <w:rFonts w:ascii="Times New Roman" w:hAnsi="Times New Roman"/>
          <w:szCs w:val="24"/>
        </w:rPr>
        <w:t>8</w:t>
      </w:r>
      <w:r w:rsidR="00B10844" w:rsidRPr="000F2141">
        <w:rPr>
          <w:rFonts w:ascii="Times New Roman" w:hAnsi="Times New Roman"/>
          <w:szCs w:val="24"/>
        </w:rPr>
        <w:t xml:space="preserve"> NTPS data collection for all questionnaire types. Paper questionnaires will be introduced during the third mailing. Principal email addresses (purchased from the vendor) and school-based </w:t>
      </w:r>
      <w:r w:rsidR="00E8789C" w:rsidRPr="000F2141">
        <w:rPr>
          <w:rFonts w:ascii="Times New Roman" w:hAnsi="Times New Roman"/>
          <w:szCs w:val="24"/>
        </w:rPr>
        <w:t xml:space="preserve">survey </w:t>
      </w:r>
      <w:r w:rsidR="00B10844" w:rsidRPr="000F2141">
        <w:rPr>
          <w:rFonts w:ascii="Times New Roman" w:hAnsi="Times New Roman"/>
          <w:szCs w:val="24"/>
        </w:rPr>
        <w:t xml:space="preserve">coordinator email addresses (collected at the time the </w:t>
      </w:r>
      <w:r w:rsidR="00E8789C" w:rsidRPr="000F2141">
        <w:rPr>
          <w:rFonts w:ascii="Times New Roman" w:hAnsi="Times New Roman"/>
          <w:szCs w:val="24"/>
        </w:rPr>
        <w:t xml:space="preserve">survey </w:t>
      </w:r>
      <w:r w:rsidR="00B10844" w:rsidRPr="000F2141">
        <w:rPr>
          <w:rFonts w:ascii="Times New Roman" w:hAnsi="Times New Roman"/>
          <w:szCs w:val="24"/>
        </w:rPr>
        <w:t xml:space="preserve">coordinator is established) will be utilized during data collection. Invitations to complete the principal and school questionnaires via the Internet response option will be sent to the principal and school-based </w:t>
      </w:r>
      <w:r w:rsidR="00E8789C" w:rsidRPr="000F2141">
        <w:rPr>
          <w:rFonts w:ascii="Times New Roman" w:hAnsi="Times New Roman"/>
          <w:szCs w:val="24"/>
        </w:rPr>
        <w:t xml:space="preserve">survey </w:t>
      </w:r>
      <w:r w:rsidR="00B10844" w:rsidRPr="000F2141">
        <w:rPr>
          <w:rFonts w:ascii="Times New Roman" w:hAnsi="Times New Roman"/>
          <w:szCs w:val="24"/>
        </w:rPr>
        <w:t>coordinator by email in conjunction with the various mailings.</w:t>
      </w:r>
    </w:p>
    <w:p w14:paraId="462487D2" w14:textId="022DF15E" w:rsidR="00C353D3" w:rsidRPr="000F2141" w:rsidRDefault="00C353D3" w:rsidP="007D4EB8">
      <w:pPr>
        <w:pStyle w:val="L1-FlLSp12"/>
        <w:numPr>
          <w:ilvl w:val="0"/>
          <w:numId w:val="9"/>
        </w:numPr>
        <w:spacing w:after="60" w:line="240" w:lineRule="auto"/>
        <w:ind w:left="540"/>
        <w:rPr>
          <w:rFonts w:ascii="Times New Roman" w:hAnsi="Times New Roman"/>
          <w:szCs w:val="24"/>
        </w:rPr>
      </w:pPr>
      <w:r w:rsidRPr="000F2141">
        <w:rPr>
          <w:rFonts w:ascii="Times New Roman" w:hAnsi="Times New Roman"/>
          <w:b/>
          <w:i/>
          <w:szCs w:val="24"/>
        </w:rPr>
        <w:t xml:space="preserve">Contact Time Tailoring Experiment. </w:t>
      </w:r>
      <w:r w:rsidRPr="000F2141">
        <w:rPr>
          <w:rFonts w:ascii="Times New Roman" w:hAnsi="Times New Roman"/>
          <w:szCs w:val="24"/>
        </w:rPr>
        <w:t xml:space="preserve">This test </w:t>
      </w:r>
      <w:r w:rsidR="00AF0CEF" w:rsidRPr="000F2141">
        <w:rPr>
          <w:rFonts w:ascii="Times New Roman" w:hAnsi="Times New Roman"/>
          <w:szCs w:val="24"/>
        </w:rPr>
        <w:t>was</w:t>
      </w:r>
      <w:r w:rsidRPr="000F2141">
        <w:rPr>
          <w:rFonts w:ascii="Times New Roman" w:hAnsi="Times New Roman"/>
          <w:szCs w:val="24"/>
        </w:rPr>
        <w:t xml:space="preserve"> designed to determine the optimal contact time for teachers</w:t>
      </w:r>
      <w:r w:rsidR="00B10844" w:rsidRPr="000F2141">
        <w:rPr>
          <w:rFonts w:ascii="Times New Roman" w:hAnsi="Times New Roman"/>
          <w:szCs w:val="24"/>
        </w:rPr>
        <w:t>.</w:t>
      </w:r>
      <w:r w:rsidR="00145167" w:rsidRPr="000F2141">
        <w:rPr>
          <w:rFonts w:ascii="Times New Roman" w:hAnsi="Times New Roman"/>
          <w:szCs w:val="24"/>
        </w:rPr>
        <w:t xml:space="preserve"> During the telephone nonresponse follow-up operation, interviewers contact</w:t>
      </w:r>
      <w:r w:rsidR="008D663A" w:rsidRPr="000F2141">
        <w:rPr>
          <w:rFonts w:ascii="Times New Roman" w:hAnsi="Times New Roman"/>
          <w:szCs w:val="24"/>
        </w:rPr>
        <w:t>ed</w:t>
      </w:r>
      <w:r w:rsidR="00145167" w:rsidRPr="000F2141">
        <w:rPr>
          <w:rFonts w:ascii="Times New Roman" w:hAnsi="Times New Roman"/>
          <w:szCs w:val="24"/>
        </w:rPr>
        <w:t xml:space="preserve"> nonresponding principals and teachers to remind them to complete their questionnaire. Teachers tend to be difficult to reach during the school day due to their teaching schedules. NCES staff hypothesized that teachers may be easier to reach by phone in the late afternoon, when school had been dismissed. To test the accuracy of this theory, an experiment was embedded in the telephone nonresponse follow-up operation. A portion of the NRFU teacher workload received an experimental treatment, where they were intended to be contacted only in the afternoon between 2:00 p.m. and 5:00 p.m. (respondent time). The remainder of the NRFU teacher universe functioned as the control group. These teachers were intended to receive contacts throughout the school day, per typical telephone follow-up procedures. </w:t>
      </w:r>
      <w:r w:rsidR="0074445B" w:rsidRPr="000F2141">
        <w:rPr>
          <w:rFonts w:ascii="Times New Roman" w:hAnsi="Times New Roman"/>
          <w:szCs w:val="24"/>
        </w:rPr>
        <w:t xml:space="preserve">The </w:t>
      </w:r>
      <w:r w:rsidRPr="000F2141">
        <w:rPr>
          <w:rFonts w:ascii="Times New Roman" w:hAnsi="Times New Roman"/>
          <w:szCs w:val="24"/>
        </w:rPr>
        <w:t xml:space="preserve">research questions this test </w:t>
      </w:r>
      <w:r w:rsidR="0074445B" w:rsidRPr="000F2141">
        <w:rPr>
          <w:rFonts w:ascii="Times New Roman" w:hAnsi="Times New Roman"/>
          <w:szCs w:val="24"/>
        </w:rPr>
        <w:t xml:space="preserve">was designed to answer </w:t>
      </w:r>
      <w:r w:rsidR="00145167" w:rsidRPr="000F2141">
        <w:rPr>
          <w:rFonts w:ascii="Times New Roman" w:hAnsi="Times New Roman"/>
          <w:szCs w:val="24"/>
        </w:rPr>
        <w:t>were as follows</w:t>
      </w:r>
      <w:r w:rsidR="0074445B" w:rsidRPr="000F2141">
        <w:rPr>
          <w:rFonts w:ascii="Times New Roman" w:hAnsi="Times New Roman"/>
          <w:szCs w:val="24"/>
        </w:rPr>
        <w:t>:</w:t>
      </w:r>
    </w:p>
    <w:p w14:paraId="03B43C7A" w14:textId="77777777" w:rsidR="007215B4" w:rsidRPr="000F2141" w:rsidRDefault="00145167" w:rsidP="007D4EB8">
      <w:pPr>
        <w:pStyle w:val="NormalWeb"/>
        <w:numPr>
          <w:ilvl w:val="0"/>
          <w:numId w:val="15"/>
        </w:numPr>
        <w:spacing w:before="0" w:beforeAutospacing="0" w:after="60" w:afterAutospacing="0"/>
        <w:ind w:left="1440"/>
        <w:rPr>
          <w:rFonts w:ascii="Times New Roman" w:hAnsi="Times New Roman" w:cs="Times New Roman"/>
        </w:rPr>
      </w:pPr>
      <w:r w:rsidRPr="000F2141">
        <w:rPr>
          <w:rFonts w:ascii="Times New Roman" w:hAnsi="Times New Roman" w:cs="Times New Roman"/>
        </w:rPr>
        <w:t>Are afternoons more productive for calling teachers?</w:t>
      </w:r>
    </w:p>
    <w:p w14:paraId="4BD3EAE7" w14:textId="77777777" w:rsidR="007215B4" w:rsidRPr="000F2141" w:rsidRDefault="00145167" w:rsidP="007D4EB8">
      <w:pPr>
        <w:pStyle w:val="NormalWeb"/>
        <w:numPr>
          <w:ilvl w:val="0"/>
          <w:numId w:val="15"/>
        </w:numPr>
        <w:spacing w:before="0" w:beforeAutospacing="0" w:after="60" w:afterAutospacing="0"/>
        <w:ind w:left="1440"/>
        <w:rPr>
          <w:rFonts w:ascii="Times New Roman" w:hAnsi="Times New Roman" w:cs="Times New Roman"/>
        </w:rPr>
      </w:pPr>
      <w:r w:rsidRPr="000F2141">
        <w:rPr>
          <w:rFonts w:ascii="Times New Roman" w:hAnsi="Times New Roman" w:cs="Times New Roman"/>
        </w:rPr>
        <w:t>If not afternoons, are there more productive times than others for calling teachers?</w:t>
      </w:r>
    </w:p>
    <w:p w14:paraId="18DDE8AC" w14:textId="77777777" w:rsidR="007215B4" w:rsidRPr="000F2141" w:rsidRDefault="00145167" w:rsidP="007D4EB8">
      <w:pPr>
        <w:pStyle w:val="NormalWeb"/>
        <w:numPr>
          <w:ilvl w:val="0"/>
          <w:numId w:val="15"/>
        </w:numPr>
        <w:spacing w:before="0" w:beforeAutospacing="0" w:after="60" w:afterAutospacing="0"/>
        <w:ind w:left="1440"/>
        <w:rPr>
          <w:rFonts w:ascii="Times New Roman" w:hAnsi="Times New Roman" w:cs="Times New Roman"/>
        </w:rPr>
      </w:pPr>
      <w:r w:rsidRPr="000F2141">
        <w:rPr>
          <w:rFonts w:ascii="Times New Roman" w:hAnsi="Times New Roman" w:cs="Times New Roman"/>
        </w:rPr>
        <w:t>Do productive contact times for teachers hold globally, or do different types of schools have different productive call time frames?</w:t>
      </w:r>
    </w:p>
    <w:p w14:paraId="1FF2940F" w14:textId="77777777" w:rsidR="007215B4" w:rsidRPr="000F2141" w:rsidRDefault="00145167" w:rsidP="007D4EB8">
      <w:pPr>
        <w:pStyle w:val="NormalWeb"/>
        <w:numPr>
          <w:ilvl w:val="0"/>
          <w:numId w:val="15"/>
        </w:numPr>
        <w:spacing w:before="0" w:beforeAutospacing="0" w:after="60" w:afterAutospacing="0"/>
        <w:ind w:left="1440"/>
        <w:rPr>
          <w:rFonts w:ascii="Times New Roman" w:hAnsi="Times New Roman" w:cs="Times New Roman"/>
        </w:rPr>
      </w:pPr>
      <w:r w:rsidRPr="000F2141">
        <w:rPr>
          <w:rFonts w:ascii="Times New Roman" w:hAnsi="Times New Roman" w:cs="Times New Roman"/>
        </w:rPr>
        <w:t>Can we use school-level frame information (e.g. urbanicity, school size, grade level) to help tailor call times in future rounds of data collection?</w:t>
      </w:r>
    </w:p>
    <w:p w14:paraId="43FEC8D5" w14:textId="04694A58" w:rsidR="007215B4" w:rsidRPr="000F2141" w:rsidRDefault="00145167" w:rsidP="00A50DEB">
      <w:pPr>
        <w:pStyle w:val="NormalWeb"/>
        <w:widowControl w:val="0"/>
        <w:numPr>
          <w:ilvl w:val="0"/>
          <w:numId w:val="15"/>
        </w:numPr>
        <w:spacing w:before="0" w:beforeAutospacing="0" w:after="60" w:afterAutospacing="0"/>
        <w:ind w:left="1440"/>
        <w:rPr>
          <w:rFonts w:ascii="Times New Roman" w:hAnsi="Times New Roman" w:cs="Times New Roman"/>
        </w:rPr>
      </w:pPr>
      <w:r w:rsidRPr="000F2141">
        <w:rPr>
          <w:rFonts w:ascii="Times New Roman" w:hAnsi="Times New Roman" w:cs="Times New Roman"/>
        </w:rPr>
        <w:t>If the calls are being made at “productive times</w:t>
      </w:r>
      <w:r w:rsidR="00E8789C" w:rsidRPr="000F2141">
        <w:rPr>
          <w:rFonts w:ascii="Times New Roman" w:hAnsi="Times New Roman" w:cs="Times New Roman"/>
        </w:rPr>
        <w:t>,</w:t>
      </w:r>
      <w:r w:rsidRPr="000F2141">
        <w:rPr>
          <w:rFonts w:ascii="Times New Roman" w:hAnsi="Times New Roman" w:cs="Times New Roman"/>
        </w:rPr>
        <w:t>” are fewer call attempts required to successfully make contact with the teacher?</w:t>
      </w:r>
    </w:p>
    <w:p w14:paraId="5626F98C" w14:textId="02C7D16D" w:rsidR="007215B4" w:rsidRPr="000F2141" w:rsidRDefault="00145167" w:rsidP="007D4EB8">
      <w:pPr>
        <w:pStyle w:val="NormalWeb"/>
        <w:numPr>
          <w:ilvl w:val="0"/>
          <w:numId w:val="15"/>
        </w:numPr>
        <w:spacing w:before="0" w:beforeAutospacing="0" w:after="120" w:afterAutospacing="0"/>
        <w:ind w:left="1440"/>
        <w:rPr>
          <w:rFonts w:ascii="Times New Roman" w:hAnsi="Times New Roman" w:cs="Times New Roman"/>
        </w:rPr>
      </w:pPr>
      <w:r w:rsidRPr="000F2141">
        <w:rPr>
          <w:rFonts w:ascii="Times New Roman" w:hAnsi="Times New Roman" w:cs="Times New Roman"/>
        </w:rPr>
        <w:t>If the calls are being made at “productive times</w:t>
      </w:r>
      <w:r w:rsidR="00E8789C" w:rsidRPr="000F2141">
        <w:rPr>
          <w:rFonts w:ascii="Times New Roman" w:hAnsi="Times New Roman" w:cs="Times New Roman"/>
        </w:rPr>
        <w:t>,</w:t>
      </w:r>
      <w:r w:rsidRPr="000F2141">
        <w:rPr>
          <w:rFonts w:ascii="Times New Roman" w:hAnsi="Times New Roman" w:cs="Times New Roman"/>
        </w:rPr>
        <w:t>” are fewer call attempts and total contacts required to obtain a completed interview?</w:t>
      </w:r>
    </w:p>
    <w:p w14:paraId="55E426CA" w14:textId="150B73A1" w:rsidR="00145167" w:rsidRPr="00814928" w:rsidRDefault="008D663A" w:rsidP="007D4EB8">
      <w:pPr>
        <w:widowControl w:val="0"/>
        <w:spacing w:after="120" w:line="240" w:lineRule="auto"/>
        <w:ind w:left="540"/>
        <w:rPr>
          <w:rFonts w:ascii="Times New Roman" w:hAnsi="Times New Roman"/>
          <w:szCs w:val="24"/>
        </w:rPr>
      </w:pPr>
      <w:r w:rsidRPr="000F2141">
        <w:rPr>
          <w:rFonts w:ascii="Times New Roman" w:hAnsi="Times New Roman"/>
          <w:szCs w:val="24"/>
        </w:rPr>
        <w:t>O</w:t>
      </w:r>
      <w:r w:rsidR="00145167" w:rsidRPr="000F2141">
        <w:rPr>
          <w:rFonts w:ascii="Times New Roman" w:hAnsi="Times New Roman"/>
          <w:szCs w:val="24"/>
        </w:rPr>
        <w:t>perational challenges in conducting the call time experiment</w:t>
      </w:r>
      <w:r w:rsidRPr="000F2141">
        <w:rPr>
          <w:rFonts w:ascii="Times New Roman" w:hAnsi="Times New Roman"/>
          <w:szCs w:val="24"/>
        </w:rPr>
        <w:t xml:space="preserve"> were encountered</w:t>
      </w:r>
      <w:r w:rsidR="00145167" w:rsidRPr="000F2141">
        <w:rPr>
          <w:rFonts w:ascii="Times New Roman" w:hAnsi="Times New Roman"/>
          <w:szCs w:val="24"/>
        </w:rPr>
        <w:t>. Early in the telephone nonresponse follow-up operation, telephone interviewers reported that school staff members were complaining about receiving multiple calls to reach the sampled teachers. School staff members indicated that they would prefer to know the names of the teachers the interviewer needed to reach so that they could assist the interviewer in as few phone calls as possible</w:t>
      </w:r>
      <w:r w:rsidRPr="000F2141">
        <w:rPr>
          <w:rFonts w:ascii="Times New Roman" w:hAnsi="Times New Roman"/>
          <w:szCs w:val="24"/>
        </w:rPr>
        <w:t>. As a result</w:t>
      </w:r>
      <w:r w:rsidR="00145167" w:rsidRPr="000F2141">
        <w:rPr>
          <w:rFonts w:ascii="Times New Roman" w:hAnsi="Times New Roman"/>
          <w:szCs w:val="24"/>
        </w:rPr>
        <w:t xml:space="preserve">, the results of the experiment could not be evaluated as intended. Instead of comparing the success of reaching the sampled teachers by their treatment group, staff compared the success rates of the actual call times. Call times were categorized as ‘early’ (before 2:00 p.m.) or ‘late’ (between 2:00 p.m. and 5:00 p.m.). There was not a </w:t>
      </w:r>
      <w:r w:rsidR="00145167" w:rsidRPr="00814928">
        <w:rPr>
          <w:rFonts w:ascii="Times New Roman" w:hAnsi="Times New Roman"/>
          <w:szCs w:val="24"/>
        </w:rPr>
        <w:t>noticeable difference in the success rates of contacting teachers by call time. Additional analyses on the data may be conducted to help inform future administrations of NTPS.</w:t>
      </w:r>
    </w:p>
    <w:p w14:paraId="6831E50B" w14:textId="1E1FF619" w:rsidR="000F2141" w:rsidRPr="00814928" w:rsidRDefault="000F2141" w:rsidP="007D4EB8">
      <w:pPr>
        <w:pStyle w:val="Heading4"/>
        <w:spacing w:after="120" w:line="240" w:lineRule="auto"/>
        <w:rPr>
          <w:rFonts w:ascii="Times New Roman" w:hAnsi="Times New Roman"/>
          <w:szCs w:val="24"/>
        </w:rPr>
      </w:pPr>
      <w:r w:rsidRPr="00814928">
        <w:rPr>
          <w:rFonts w:ascii="Times New Roman" w:hAnsi="Times New Roman"/>
          <w:szCs w:val="24"/>
        </w:rPr>
        <w:t>NTPS 2017-18 Full-Scale Collection</w:t>
      </w:r>
    </w:p>
    <w:p w14:paraId="0DF79DDF" w14:textId="26800BA1" w:rsidR="00A456F7" w:rsidRPr="00A456F7" w:rsidRDefault="00A456F7" w:rsidP="006B0F28">
      <w:pPr>
        <w:pStyle w:val="L1-FlLSp12"/>
        <w:widowControl w:val="0"/>
        <w:spacing w:after="120" w:line="240" w:lineRule="auto"/>
        <w:rPr>
          <w:rFonts w:ascii="Times New Roman" w:hAnsi="Times New Roman"/>
          <w:szCs w:val="24"/>
        </w:rPr>
      </w:pPr>
      <w:r>
        <w:rPr>
          <w:rFonts w:ascii="Times New Roman" w:hAnsi="Times New Roman"/>
          <w:szCs w:val="24"/>
        </w:rPr>
        <w:t xml:space="preserve">To address declining response rates among teachers in </w:t>
      </w:r>
      <w:r w:rsidR="003C1FB3">
        <w:rPr>
          <w:rFonts w:ascii="Times New Roman" w:hAnsi="Times New Roman"/>
          <w:szCs w:val="24"/>
        </w:rPr>
        <w:t xml:space="preserve">NTPS </w:t>
      </w:r>
      <w:r>
        <w:rPr>
          <w:rFonts w:ascii="Times New Roman" w:hAnsi="Times New Roman"/>
          <w:szCs w:val="24"/>
        </w:rPr>
        <w:t>2015-16, NCES test</w:t>
      </w:r>
      <w:r w:rsidR="003C1FB3">
        <w:rPr>
          <w:rFonts w:ascii="Times New Roman" w:hAnsi="Times New Roman"/>
          <w:szCs w:val="24"/>
        </w:rPr>
        <w:t>ed</w:t>
      </w:r>
      <w:r>
        <w:rPr>
          <w:rFonts w:ascii="Times New Roman" w:hAnsi="Times New Roman"/>
          <w:szCs w:val="24"/>
        </w:rPr>
        <w:t xml:space="preserve"> the use of incentives to increase response in </w:t>
      </w:r>
      <w:r w:rsidR="003C1FB3">
        <w:rPr>
          <w:rFonts w:ascii="Times New Roman" w:hAnsi="Times New Roman"/>
          <w:szCs w:val="24"/>
        </w:rPr>
        <w:t xml:space="preserve">NTPS </w:t>
      </w:r>
      <w:r>
        <w:rPr>
          <w:rFonts w:ascii="Times New Roman" w:hAnsi="Times New Roman"/>
          <w:szCs w:val="24"/>
        </w:rPr>
        <w:t xml:space="preserve">2017-18. In addition, </w:t>
      </w:r>
      <w:r w:rsidR="003C1FB3">
        <w:rPr>
          <w:rFonts w:ascii="Times New Roman" w:hAnsi="Times New Roman"/>
          <w:szCs w:val="24"/>
        </w:rPr>
        <w:t xml:space="preserve">NTPS 2017-18 included </w:t>
      </w:r>
      <w:r>
        <w:rPr>
          <w:rFonts w:ascii="Times New Roman" w:hAnsi="Times New Roman"/>
          <w:szCs w:val="24"/>
        </w:rPr>
        <w:t xml:space="preserve">a </w:t>
      </w:r>
      <w:r w:rsidRPr="00D321F9">
        <w:rPr>
          <w:rFonts w:ascii="Times New Roman" w:hAnsi="Times New Roman"/>
          <w:szCs w:val="24"/>
        </w:rPr>
        <w:t>private school test</w:t>
      </w:r>
      <w:r>
        <w:rPr>
          <w:rFonts w:ascii="Times New Roman" w:hAnsi="Times New Roman"/>
          <w:szCs w:val="24"/>
        </w:rPr>
        <w:t xml:space="preserve"> </w:t>
      </w:r>
      <w:r w:rsidR="003C1FB3">
        <w:rPr>
          <w:rFonts w:ascii="Times New Roman" w:hAnsi="Times New Roman"/>
          <w:szCs w:val="24"/>
        </w:rPr>
        <w:t>that</w:t>
      </w:r>
      <w:r w:rsidR="00861C13">
        <w:rPr>
          <w:rFonts w:ascii="Times New Roman" w:hAnsi="Times New Roman"/>
          <w:szCs w:val="24"/>
        </w:rPr>
        <w:t xml:space="preserve"> was d</w:t>
      </w:r>
      <w:r w:rsidRPr="00D321F9">
        <w:rPr>
          <w:rFonts w:ascii="Times New Roman" w:hAnsi="Times New Roman"/>
          <w:szCs w:val="24"/>
        </w:rPr>
        <w:t xml:space="preserve">esigned to </w:t>
      </w:r>
      <w:r w:rsidR="003C1FB3">
        <w:rPr>
          <w:rFonts w:ascii="Times New Roman" w:hAnsi="Times New Roman"/>
          <w:szCs w:val="24"/>
        </w:rPr>
        <w:t xml:space="preserve">(a) </w:t>
      </w:r>
      <w:r w:rsidRPr="00D321F9">
        <w:rPr>
          <w:rFonts w:ascii="Times New Roman" w:hAnsi="Times New Roman"/>
          <w:szCs w:val="24"/>
        </w:rPr>
        <w:t>provide accurate estimates for teachers and principals in private schools in the U</w:t>
      </w:r>
      <w:r w:rsidR="003C1FB3">
        <w:rPr>
          <w:rFonts w:ascii="Times New Roman" w:hAnsi="Times New Roman"/>
          <w:szCs w:val="24"/>
        </w:rPr>
        <w:t>.</w:t>
      </w:r>
      <w:r w:rsidRPr="00D321F9">
        <w:rPr>
          <w:rFonts w:ascii="Times New Roman" w:hAnsi="Times New Roman"/>
          <w:szCs w:val="24"/>
        </w:rPr>
        <w:t>S</w:t>
      </w:r>
      <w:r w:rsidR="003C1FB3">
        <w:rPr>
          <w:rFonts w:ascii="Times New Roman" w:hAnsi="Times New Roman"/>
          <w:szCs w:val="24"/>
        </w:rPr>
        <w:t>.</w:t>
      </w:r>
      <w:r w:rsidRPr="00D321F9">
        <w:rPr>
          <w:rFonts w:ascii="Times New Roman" w:hAnsi="Times New Roman"/>
          <w:szCs w:val="24"/>
        </w:rPr>
        <w:t xml:space="preserve"> </w:t>
      </w:r>
      <w:r w:rsidR="003C1FB3">
        <w:rPr>
          <w:rFonts w:ascii="Times New Roman" w:hAnsi="Times New Roman"/>
          <w:szCs w:val="24"/>
        </w:rPr>
        <w:t>and</w:t>
      </w:r>
      <w:r w:rsidRPr="00D321F9">
        <w:rPr>
          <w:rFonts w:ascii="Times New Roman" w:hAnsi="Times New Roman"/>
          <w:szCs w:val="24"/>
        </w:rPr>
        <w:t xml:space="preserve"> </w:t>
      </w:r>
      <w:r w:rsidR="003C1FB3">
        <w:rPr>
          <w:rFonts w:ascii="Times New Roman" w:hAnsi="Times New Roman"/>
          <w:szCs w:val="24"/>
        </w:rPr>
        <w:t xml:space="preserve">(b) </w:t>
      </w:r>
      <w:r w:rsidRPr="00D321F9">
        <w:rPr>
          <w:rFonts w:ascii="Times New Roman" w:hAnsi="Times New Roman"/>
          <w:szCs w:val="24"/>
        </w:rPr>
        <w:t>to examine the effects of strategies to improve response in this population.</w:t>
      </w:r>
      <w:r w:rsidR="00652E63">
        <w:rPr>
          <w:rFonts w:ascii="Times New Roman" w:hAnsi="Times New Roman"/>
          <w:szCs w:val="24"/>
        </w:rPr>
        <w:t xml:space="preserve"> </w:t>
      </w:r>
      <w:r w:rsidR="008D014E">
        <w:rPr>
          <w:rFonts w:ascii="Times New Roman" w:hAnsi="Times New Roman"/>
          <w:szCs w:val="24"/>
        </w:rPr>
        <w:t xml:space="preserve">The results of these experiments are still being evaluated and will be included in the </w:t>
      </w:r>
      <w:r w:rsidR="003C1FB3">
        <w:rPr>
          <w:rFonts w:ascii="Times New Roman" w:hAnsi="Times New Roman"/>
          <w:szCs w:val="24"/>
        </w:rPr>
        <w:t xml:space="preserve">NTPS 2019-20 </w:t>
      </w:r>
      <w:r w:rsidR="006F14E8">
        <w:rPr>
          <w:rFonts w:ascii="Times New Roman" w:hAnsi="Times New Roman"/>
          <w:szCs w:val="24"/>
        </w:rPr>
        <w:t>Main Study</w:t>
      </w:r>
      <w:r w:rsidR="003C1FB3">
        <w:rPr>
          <w:rFonts w:ascii="Times New Roman" w:hAnsi="Times New Roman"/>
          <w:szCs w:val="24"/>
        </w:rPr>
        <w:t xml:space="preserve"> submission</w:t>
      </w:r>
      <w:r w:rsidR="008D014E">
        <w:rPr>
          <w:rFonts w:ascii="Times New Roman" w:hAnsi="Times New Roman"/>
          <w:szCs w:val="24"/>
        </w:rPr>
        <w:t xml:space="preserve"> in </w:t>
      </w:r>
      <w:r w:rsidR="00133768">
        <w:rPr>
          <w:rFonts w:ascii="Times New Roman" w:hAnsi="Times New Roman"/>
          <w:szCs w:val="24"/>
        </w:rPr>
        <w:t xml:space="preserve">December </w:t>
      </w:r>
      <w:r w:rsidR="008D014E">
        <w:rPr>
          <w:rFonts w:ascii="Times New Roman" w:hAnsi="Times New Roman"/>
          <w:szCs w:val="24"/>
        </w:rPr>
        <w:t>2018.</w:t>
      </w:r>
    </w:p>
    <w:p w14:paraId="5DFA8973" w14:textId="5E917724" w:rsidR="00652E63" w:rsidRPr="00072108" w:rsidRDefault="00CB70B2" w:rsidP="007D4EB8">
      <w:pPr>
        <w:pStyle w:val="L1-FlLSp12"/>
        <w:widowControl w:val="0"/>
        <w:numPr>
          <w:ilvl w:val="0"/>
          <w:numId w:val="19"/>
        </w:numPr>
        <w:spacing w:after="120" w:line="240" w:lineRule="auto"/>
        <w:ind w:right="-43"/>
        <w:rPr>
          <w:rFonts w:ascii="Times New Roman" w:hAnsi="Times New Roman"/>
        </w:rPr>
      </w:pPr>
      <w:r w:rsidRPr="00072108">
        <w:rPr>
          <w:rFonts w:ascii="Times New Roman" w:hAnsi="Times New Roman"/>
          <w:b/>
          <w:i/>
          <w:szCs w:val="24"/>
        </w:rPr>
        <w:t>Testing the use of teacher incentives</w:t>
      </w:r>
      <w:r w:rsidRPr="00072108">
        <w:rPr>
          <w:rFonts w:ascii="Times New Roman" w:hAnsi="Times New Roman"/>
          <w:szCs w:val="24"/>
        </w:rPr>
        <w:t>. The 2017-18 NTPS included an incentive experiment designed to examine the effectiveness of offering teachers a monetary incentive to boost overall teacher response.</w:t>
      </w:r>
      <w:r w:rsidR="00072108" w:rsidRPr="00072108">
        <w:rPr>
          <w:rFonts w:ascii="Times New Roman" w:hAnsi="Times New Roman"/>
          <w:szCs w:val="24"/>
        </w:rPr>
        <w:t xml:space="preserve"> </w:t>
      </w:r>
      <w:r w:rsidRPr="00072108">
        <w:rPr>
          <w:rFonts w:ascii="Times New Roman" w:hAnsi="Times New Roman"/>
        </w:rPr>
        <w:t>Teachers were incentivized during the first 12 waves of teacher sampling, then a combination of teachers and/or school coordinators or principals were incentivized during the remaining waves. During the first 12 waves of the teacher sampling, teachers were only sampled from returned TLFs. However, beginning in wave 13 for schools, teachers could be sampled from returned TLFs, vendor lists, or internet look-ups. This change in the teacher sampling procedure provided a natural breakpoint between the two phases of the experiment and allow</w:t>
      </w:r>
      <w:r w:rsidR="001F4E34" w:rsidRPr="00072108">
        <w:rPr>
          <w:rFonts w:ascii="Times New Roman" w:hAnsi="Times New Roman"/>
        </w:rPr>
        <w:t>ed</w:t>
      </w:r>
      <w:r w:rsidR="00830082" w:rsidRPr="00072108">
        <w:rPr>
          <w:rFonts w:ascii="Times New Roman" w:hAnsi="Times New Roman"/>
        </w:rPr>
        <w:t xml:space="preserve"> </w:t>
      </w:r>
      <w:r w:rsidRPr="00072108">
        <w:rPr>
          <w:rFonts w:ascii="Times New Roman" w:hAnsi="Times New Roman"/>
        </w:rPr>
        <w:t>us to target the most challenging cases with an additional incentive for the school coordinator or principal.</w:t>
      </w:r>
    </w:p>
    <w:p w14:paraId="4907EDA0" w14:textId="39371A6C" w:rsidR="00A456F7" w:rsidRPr="008768FC" w:rsidRDefault="00A456F7" w:rsidP="00490A41">
      <w:pPr>
        <w:pStyle w:val="ListParagraph"/>
        <w:widowControl w:val="0"/>
        <w:numPr>
          <w:ilvl w:val="0"/>
          <w:numId w:val="19"/>
        </w:numPr>
        <w:spacing w:after="120" w:line="240" w:lineRule="auto"/>
        <w:rPr>
          <w:rFonts w:ascii="Times New Roman" w:hAnsi="Times New Roman"/>
          <w:b/>
          <w:i/>
          <w:szCs w:val="24"/>
        </w:rPr>
      </w:pPr>
      <w:r w:rsidRPr="0074330A">
        <w:rPr>
          <w:rFonts w:ascii="Times New Roman" w:hAnsi="Times New Roman"/>
          <w:b/>
          <w:i/>
          <w:szCs w:val="24"/>
        </w:rPr>
        <w:t>Testing the use of incentives as part of a contingency plan.</w:t>
      </w:r>
      <w:r w:rsidR="001F4E34" w:rsidRPr="0074330A">
        <w:rPr>
          <w:rFonts w:ascii="Times New Roman" w:hAnsi="Times New Roman"/>
          <w:b/>
          <w:i/>
          <w:szCs w:val="24"/>
        </w:rPr>
        <w:t xml:space="preserve"> </w:t>
      </w:r>
      <w:r w:rsidR="001F4E34" w:rsidRPr="0074330A">
        <w:rPr>
          <w:rFonts w:ascii="Times New Roman" w:hAnsi="Times New Roman"/>
        </w:rPr>
        <w:t>NTPS</w:t>
      </w:r>
      <w:r w:rsidR="00CC7046" w:rsidRPr="0074330A">
        <w:rPr>
          <w:rFonts w:ascii="Times New Roman" w:hAnsi="Times New Roman"/>
        </w:rPr>
        <w:t xml:space="preserve"> 2017-18</w:t>
      </w:r>
      <w:r w:rsidR="001F4E34" w:rsidRPr="0074330A">
        <w:rPr>
          <w:rFonts w:ascii="Times New Roman" w:hAnsi="Times New Roman"/>
        </w:rPr>
        <w:t xml:space="preserve"> experimented with offering an incentive to teachers if they belonged to a domain that was </w:t>
      </w:r>
      <w:r w:rsidR="00072108" w:rsidRPr="008768FC">
        <w:rPr>
          <w:rFonts w:ascii="Times New Roman" w:hAnsi="Times New Roman"/>
        </w:rPr>
        <w:t xml:space="preserve">determined to be </w:t>
      </w:r>
      <w:r w:rsidR="001F4E34" w:rsidRPr="0074330A">
        <w:rPr>
          <w:rFonts w:ascii="Times New Roman" w:hAnsi="Times New Roman"/>
        </w:rPr>
        <w:t>‘at-risk’ of not meeting NCES reporting</w:t>
      </w:r>
      <w:r w:rsidR="00072108">
        <w:rPr>
          <w:rFonts w:ascii="Times New Roman" w:hAnsi="Times New Roman"/>
        </w:rPr>
        <w:t xml:space="preserve">, or </w:t>
      </w:r>
      <w:r w:rsidR="00072108" w:rsidRPr="008768FC">
        <w:rPr>
          <w:rFonts w:ascii="Times New Roman" w:hAnsi="Times New Roman"/>
        </w:rPr>
        <w:t>publishability</w:t>
      </w:r>
      <w:r w:rsidR="00072108">
        <w:rPr>
          <w:rFonts w:ascii="Times New Roman" w:hAnsi="Times New Roman"/>
        </w:rPr>
        <w:t>,</w:t>
      </w:r>
      <w:r w:rsidR="001F4E34" w:rsidRPr="0074330A">
        <w:rPr>
          <w:rFonts w:ascii="Times New Roman" w:hAnsi="Times New Roman"/>
        </w:rPr>
        <w:t xml:space="preserve"> standards towards the end of data collection</w:t>
      </w:r>
      <w:r w:rsidR="00072108">
        <w:rPr>
          <w:rFonts w:ascii="Times New Roman" w:hAnsi="Times New Roman"/>
        </w:rPr>
        <w:t xml:space="preserve"> (</w:t>
      </w:r>
      <w:r w:rsidR="00072108" w:rsidRPr="008768FC">
        <w:rPr>
          <w:rFonts w:ascii="Times New Roman" w:hAnsi="Times New Roman"/>
        </w:rPr>
        <w:t>by</w:t>
      </w:r>
      <w:r w:rsidR="00072108" w:rsidRPr="008768FC">
        <w:rPr>
          <w:rFonts w:ascii="Times New Roman" w:hAnsi="Times New Roman"/>
          <w:color w:val="000000" w:themeColor="text1"/>
        </w:rPr>
        <w:t xml:space="preserve"> February 12, 2018</w:t>
      </w:r>
      <w:r w:rsidR="00072108">
        <w:rPr>
          <w:rFonts w:ascii="Times New Roman" w:hAnsi="Times New Roman"/>
        </w:rPr>
        <w:t>)</w:t>
      </w:r>
      <w:r w:rsidR="001F4E34" w:rsidRPr="0074330A">
        <w:rPr>
          <w:rFonts w:ascii="Times New Roman" w:hAnsi="Times New Roman"/>
        </w:rPr>
        <w:t xml:space="preserve">. </w:t>
      </w:r>
      <w:r w:rsidR="00072108" w:rsidRPr="008768FC">
        <w:rPr>
          <w:rFonts w:ascii="Times New Roman" w:hAnsi="Times New Roman"/>
        </w:rPr>
        <w:t>NCES monitored actual and expected response in each of the key domains on a weekly basis</w:t>
      </w:r>
      <w:r w:rsidR="00072108">
        <w:rPr>
          <w:rFonts w:ascii="Times New Roman" w:hAnsi="Times New Roman"/>
        </w:rPr>
        <w:t>. T</w:t>
      </w:r>
      <w:r w:rsidR="00CC7046" w:rsidRPr="0074330A">
        <w:rPr>
          <w:rFonts w:ascii="Times New Roman" w:hAnsi="Times New Roman"/>
        </w:rPr>
        <w:t xml:space="preserve">he </w:t>
      </w:r>
      <w:r w:rsidR="00490A41" w:rsidRPr="00490A41">
        <w:rPr>
          <w:rFonts w:ascii="Times New Roman" w:hAnsi="Times New Roman"/>
        </w:rPr>
        <w:t xml:space="preserve">contingency </w:t>
      </w:r>
      <w:r w:rsidR="00CC7046" w:rsidRPr="008768FC">
        <w:rPr>
          <w:rFonts w:ascii="Times New Roman" w:hAnsi="Times New Roman"/>
        </w:rPr>
        <w:t xml:space="preserve">plan was to </w:t>
      </w:r>
      <w:r w:rsidR="00072108">
        <w:rPr>
          <w:rFonts w:ascii="Times New Roman" w:hAnsi="Times New Roman"/>
        </w:rPr>
        <w:t xml:space="preserve">be </w:t>
      </w:r>
      <w:r w:rsidR="00CC7046" w:rsidRPr="008768FC">
        <w:rPr>
          <w:rFonts w:ascii="Times New Roman" w:hAnsi="Times New Roman"/>
        </w:rPr>
        <w:t>activate</w:t>
      </w:r>
      <w:r w:rsidR="00072108">
        <w:rPr>
          <w:rFonts w:ascii="Times New Roman" w:hAnsi="Times New Roman"/>
        </w:rPr>
        <w:t>d</w:t>
      </w:r>
      <w:r w:rsidR="00CC7046" w:rsidRPr="008768FC">
        <w:rPr>
          <w:rFonts w:ascii="Times New Roman" w:hAnsi="Times New Roman"/>
        </w:rPr>
        <w:t xml:space="preserve"> </w:t>
      </w:r>
      <w:r w:rsidR="00072108">
        <w:rPr>
          <w:rFonts w:ascii="Times New Roman" w:hAnsi="Times New Roman"/>
        </w:rPr>
        <w:t xml:space="preserve">in the experimental group only </w:t>
      </w:r>
      <w:r w:rsidR="00CC7046" w:rsidRPr="008768FC">
        <w:rPr>
          <w:rFonts w:ascii="Times New Roman" w:hAnsi="Times New Roman"/>
        </w:rPr>
        <w:t>if needed</w:t>
      </w:r>
      <w:r w:rsidR="00072108">
        <w:rPr>
          <w:rFonts w:ascii="Times New Roman" w:hAnsi="Times New Roman"/>
        </w:rPr>
        <w:t xml:space="preserve"> and, b</w:t>
      </w:r>
      <w:r w:rsidR="00E602A3" w:rsidRPr="008768FC">
        <w:rPr>
          <w:rFonts w:ascii="Times New Roman" w:hAnsi="Times New Roman"/>
          <w:color w:val="000000" w:themeColor="text1"/>
        </w:rPr>
        <w:t xml:space="preserve">ased on publishability reports, </w:t>
      </w:r>
      <w:r w:rsidR="00072108">
        <w:rPr>
          <w:rFonts w:ascii="Times New Roman" w:hAnsi="Times New Roman"/>
          <w:color w:val="000000" w:themeColor="text1"/>
        </w:rPr>
        <w:t>it was deemed needed and</w:t>
      </w:r>
      <w:r w:rsidR="00E602A3" w:rsidRPr="008768FC">
        <w:rPr>
          <w:rFonts w:ascii="Times New Roman" w:hAnsi="Times New Roman"/>
          <w:color w:val="000000" w:themeColor="text1"/>
        </w:rPr>
        <w:t xml:space="preserve"> was activated</w:t>
      </w:r>
      <w:r w:rsidR="00CC7046" w:rsidRPr="008768FC">
        <w:rPr>
          <w:rFonts w:ascii="Times New Roman" w:hAnsi="Times New Roman"/>
          <w:color w:val="000000" w:themeColor="text1"/>
        </w:rPr>
        <w:t>.</w:t>
      </w:r>
      <w:r w:rsidR="001F4E34" w:rsidRPr="008768FC">
        <w:rPr>
          <w:rFonts w:ascii="Times New Roman" w:hAnsi="Times New Roman"/>
        </w:rPr>
        <w:t xml:space="preserve"> </w:t>
      </w:r>
      <w:r w:rsidR="00072108">
        <w:rPr>
          <w:rFonts w:ascii="Times New Roman" w:hAnsi="Times New Roman"/>
        </w:rPr>
        <w:t>The</w:t>
      </w:r>
      <w:r w:rsidR="001F4E34" w:rsidRPr="008768FC">
        <w:rPr>
          <w:rFonts w:ascii="Times New Roman" w:hAnsi="Times New Roman"/>
        </w:rPr>
        <w:t xml:space="preserve"> control group </w:t>
      </w:r>
      <w:r w:rsidR="00490A41">
        <w:rPr>
          <w:rFonts w:ascii="Times New Roman" w:hAnsi="Times New Roman"/>
        </w:rPr>
        <w:t xml:space="preserve">was not eligible to </w:t>
      </w:r>
      <w:r w:rsidR="001F4E34" w:rsidRPr="008768FC">
        <w:rPr>
          <w:rFonts w:ascii="Times New Roman" w:hAnsi="Times New Roman"/>
        </w:rPr>
        <w:t xml:space="preserve">receive the </w:t>
      </w:r>
      <w:r w:rsidR="00490A41" w:rsidRPr="00490A41">
        <w:rPr>
          <w:rFonts w:ascii="Times New Roman" w:hAnsi="Times New Roman"/>
        </w:rPr>
        <w:t xml:space="preserve">contingency </w:t>
      </w:r>
      <w:r w:rsidR="001F4E34" w:rsidRPr="008768FC">
        <w:rPr>
          <w:rFonts w:ascii="Times New Roman" w:hAnsi="Times New Roman"/>
        </w:rPr>
        <w:t>incentive.</w:t>
      </w:r>
      <w:r w:rsidR="001F4E34" w:rsidRPr="008768FC">
        <w:rPr>
          <w:rFonts w:ascii="Times New Roman" w:hAnsi="Times New Roman"/>
          <w:color w:val="FF0000"/>
        </w:rPr>
        <w:t xml:space="preserve"> </w:t>
      </w:r>
      <w:r w:rsidR="001F4E34" w:rsidRPr="008768FC">
        <w:rPr>
          <w:rFonts w:ascii="Times New Roman" w:hAnsi="Times New Roman"/>
        </w:rPr>
        <w:t>While the plan</w:t>
      </w:r>
      <w:r w:rsidR="00E602A3" w:rsidRPr="008768FC">
        <w:rPr>
          <w:rFonts w:ascii="Times New Roman" w:hAnsi="Times New Roman"/>
        </w:rPr>
        <w:t xml:space="preserve"> was</w:t>
      </w:r>
      <w:r w:rsidR="001F4E34" w:rsidRPr="008768FC">
        <w:rPr>
          <w:rFonts w:ascii="Times New Roman" w:hAnsi="Times New Roman"/>
        </w:rPr>
        <w:t xml:space="preserve"> aimed at improving teacher response rates, because teachers within a school </w:t>
      </w:r>
      <w:r w:rsidR="00490A41">
        <w:rPr>
          <w:rFonts w:ascii="Times New Roman" w:hAnsi="Times New Roman"/>
        </w:rPr>
        <w:t xml:space="preserve">were likely </w:t>
      </w:r>
      <w:r w:rsidR="001F4E34" w:rsidRPr="008768FC">
        <w:rPr>
          <w:rFonts w:ascii="Times New Roman" w:hAnsi="Times New Roman"/>
        </w:rPr>
        <w:t>to discuss the study, schools</w:t>
      </w:r>
      <w:r w:rsidR="00CC7046" w:rsidRPr="008768FC">
        <w:rPr>
          <w:rFonts w:ascii="Times New Roman" w:hAnsi="Times New Roman"/>
        </w:rPr>
        <w:t xml:space="preserve"> were selected</w:t>
      </w:r>
      <w:r w:rsidR="001F4E34" w:rsidRPr="008768FC">
        <w:rPr>
          <w:rFonts w:ascii="Times New Roman" w:hAnsi="Times New Roman"/>
        </w:rPr>
        <w:t xml:space="preserve"> based on meeting criteria of the domain at risk and all teachers within the school </w:t>
      </w:r>
      <w:r w:rsidR="00E602A3" w:rsidRPr="008768FC">
        <w:rPr>
          <w:rFonts w:ascii="Times New Roman" w:hAnsi="Times New Roman"/>
        </w:rPr>
        <w:t xml:space="preserve">were </w:t>
      </w:r>
      <w:r w:rsidR="001F4E34" w:rsidRPr="008768FC">
        <w:rPr>
          <w:rFonts w:ascii="Times New Roman" w:hAnsi="Times New Roman"/>
        </w:rPr>
        <w:t>subject to the same treatment</w:t>
      </w:r>
      <w:r w:rsidR="00490A41">
        <w:rPr>
          <w:rFonts w:ascii="Times New Roman" w:hAnsi="Times New Roman"/>
        </w:rPr>
        <w:t xml:space="preserve"> (experimental or control)</w:t>
      </w:r>
      <w:r w:rsidR="001F4E34" w:rsidRPr="008768FC">
        <w:rPr>
          <w:rFonts w:ascii="Times New Roman" w:hAnsi="Times New Roman"/>
        </w:rPr>
        <w:t>. </w:t>
      </w:r>
      <w:r w:rsidR="00CC7046" w:rsidRPr="008768FC">
        <w:rPr>
          <w:rFonts w:ascii="Times New Roman" w:hAnsi="Times New Roman"/>
        </w:rPr>
        <w:t>Th</w:t>
      </w:r>
      <w:r w:rsidR="00490A41">
        <w:rPr>
          <w:rFonts w:ascii="Times New Roman" w:hAnsi="Times New Roman"/>
        </w:rPr>
        <w:t>is approach was based on th</w:t>
      </w:r>
      <w:r w:rsidR="00CC7046" w:rsidRPr="008768FC">
        <w:rPr>
          <w:rFonts w:ascii="Times New Roman" w:hAnsi="Times New Roman"/>
        </w:rPr>
        <w:t xml:space="preserve">e assumption that </w:t>
      </w:r>
      <w:r w:rsidR="001F4E34" w:rsidRPr="008768FC">
        <w:rPr>
          <w:rFonts w:ascii="Times New Roman" w:hAnsi="Times New Roman"/>
        </w:rPr>
        <w:t xml:space="preserve">if some teachers in the school </w:t>
      </w:r>
      <w:r w:rsidR="00CC7046" w:rsidRPr="008768FC">
        <w:rPr>
          <w:rFonts w:ascii="Times New Roman" w:hAnsi="Times New Roman"/>
        </w:rPr>
        <w:t>r</w:t>
      </w:r>
      <w:r w:rsidR="001F4E34" w:rsidRPr="008768FC">
        <w:rPr>
          <w:rFonts w:ascii="Times New Roman" w:hAnsi="Times New Roman"/>
        </w:rPr>
        <w:t>eceive</w:t>
      </w:r>
      <w:r w:rsidR="00CC7046" w:rsidRPr="008768FC">
        <w:rPr>
          <w:rFonts w:ascii="Times New Roman" w:hAnsi="Times New Roman"/>
        </w:rPr>
        <w:t>d</w:t>
      </w:r>
      <w:r w:rsidR="001F4E34" w:rsidRPr="008768FC">
        <w:rPr>
          <w:rFonts w:ascii="Times New Roman" w:hAnsi="Times New Roman"/>
        </w:rPr>
        <w:t xml:space="preserve"> an incentive and others</w:t>
      </w:r>
      <w:r w:rsidR="00CC7046" w:rsidRPr="008768FC">
        <w:rPr>
          <w:rFonts w:ascii="Times New Roman" w:hAnsi="Times New Roman"/>
        </w:rPr>
        <w:t xml:space="preserve"> did</w:t>
      </w:r>
      <w:r w:rsidR="001F4E34" w:rsidRPr="008768FC">
        <w:rPr>
          <w:rFonts w:ascii="Times New Roman" w:hAnsi="Times New Roman"/>
        </w:rPr>
        <w:t xml:space="preserve"> not, it would</w:t>
      </w:r>
      <w:r w:rsidR="00E602A3" w:rsidRPr="008768FC">
        <w:rPr>
          <w:rFonts w:ascii="Times New Roman" w:hAnsi="Times New Roman"/>
        </w:rPr>
        <w:t xml:space="preserve"> </w:t>
      </w:r>
      <w:r w:rsidR="001F4E34" w:rsidRPr="008768FC">
        <w:rPr>
          <w:rFonts w:ascii="Times New Roman" w:hAnsi="Times New Roman"/>
        </w:rPr>
        <w:t>negatively impact current and future response from that school. </w:t>
      </w:r>
      <w:r w:rsidR="00FC46A5" w:rsidRPr="008768FC">
        <w:rPr>
          <w:rFonts w:ascii="Times New Roman" w:hAnsi="Times New Roman"/>
        </w:rPr>
        <w:t>A</w:t>
      </w:r>
      <w:r w:rsidR="001F4E34" w:rsidRPr="008768FC">
        <w:rPr>
          <w:rFonts w:ascii="Times New Roman" w:hAnsi="Times New Roman"/>
        </w:rPr>
        <w:t>t the time the incentive</w:t>
      </w:r>
      <w:r w:rsidR="00E602A3" w:rsidRPr="008768FC">
        <w:rPr>
          <w:rFonts w:ascii="Times New Roman" w:hAnsi="Times New Roman"/>
        </w:rPr>
        <w:t xml:space="preserve"> was</w:t>
      </w:r>
      <w:r w:rsidR="001F4E34" w:rsidRPr="008768FC">
        <w:rPr>
          <w:rFonts w:ascii="Times New Roman" w:hAnsi="Times New Roman"/>
        </w:rPr>
        <w:t xml:space="preserve"> activated, some teachers at the school </w:t>
      </w:r>
      <w:r w:rsidR="00490A41">
        <w:rPr>
          <w:rFonts w:ascii="Times New Roman" w:hAnsi="Times New Roman"/>
        </w:rPr>
        <w:t>have already responded to NTPS – such</w:t>
      </w:r>
      <w:r w:rsidR="001F4E34" w:rsidRPr="008768FC">
        <w:rPr>
          <w:rFonts w:ascii="Times New Roman" w:hAnsi="Times New Roman"/>
        </w:rPr>
        <w:t xml:space="preserve"> teachers</w:t>
      </w:r>
      <w:r w:rsidR="00490A41">
        <w:rPr>
          <w:rFonts w:ascii="Times New Roman" w:hAnsi="Times New Roman"/>
        </w:rPr>
        <w:t xml:space="preserve">, if </w:t>
      </w:r>
      <w:r w:rsidR="0074330A" w:rsidRPr="008768FC">
        <w:rPr>
          <w:rFonts w:ascii="Times New Roman" w:hAnsi="Times New Roman"/>
        </w:rPr>
        <w:t xml:space="preserve">assigned to the </w:t>
      </w:r>
      <w:r w:rsidR="001F4E34" w:rsidRPr="008768FC">
        <w:rPr>
          <w:rFonts w:ascii="Times New Roman" w:hAnsi="Times New Roman"/>
        </w:rPr>
        <w:t>contingency in</w:t>
      </w:r>
      <w:r w:rsidR="001F4E34" w:rsidRPr="008768FC">
        <w:rPr>
          <w:rFonts w:ascii="Times New Roman" w:hAnsi="Times New Roman"/>
          <w:color w:val="000000" w:themeColor="text1"/>
        </w:rPr>
        <w:t>centive</w:t>
      </w:r>
      <w:r w:rsidR="0074330A" w:rsidRPr="008768FC">
        <w:rPr>
          <w:rFonts w:ascii="Times New Roman" w:hAnsi="Times New Roman"/>
          <w:color w:val="000000" w:themeColor="text1"/>
        </w:rPr>
        <w:t xml:space="preserve"> treatment</w:t>
      </w:r>
      <w:r w:rsidR="00490A41">
        <w:rPr>
          <w:rFonts w:ascii="Times New Roman" w:hAnsi="Times New Roman"/>
          <w:color w:val="000000" w:themeColor="text1"/>
        </w:rPr>
        <w:t>,</w:t>
      </w:r>
      <w:r w:rsidR="0074330A" w:rsidRPr="008768FC">
        <w:rPr>
          <w:rFonts w:ascii="Times New Roman" w:hAnsi="Times New Roman"/>
          <w:color w:val="000000" w:themeColor="text1"/>
        </w:rPr>
        <w:t xml:space="preserve"> were provided the incentive as a “</w:t>
      </w:r>
      <w:r w:rsidR="001F4E34" w:rsidRPr="008768FC">
        <w:rPr>
          <w:rFonts w:ascii="Times New Roman" w:hAnsi="Times New Roman"/>
          <w:color w:val="000000" w:themeColor="text1"/>
        </w:rPr>
        <w:t>thank you</w:t>
      </w:r>
      <w:r w:rsidR="0074330A" w:rsidRPr="008768FC">
        <w:rPr>
          <w:rFonts w:ascii="Times New Roman" w:hAnsi="Times New Roman"/>
          <w:color w:val="000000" w:themeColor="text1"/>
        </w:rPr>
        <w:t>”</w:t>
      </w:r>
      <w:r w:rsidR="001F4E34" w:rsidRPr="008768FC">
        <w:rPr>
          <w:rFonts w:ascii="Times New Roman" w:hAnsi="Times New Roman"/>
          <w:color w:val="000000" w:themeColor="text1"/>
        </w:rPr>
        <w:t xml:space="preserve"> for their participation. For all other teachers in the school, the same incentive </w:t>
      </w:r>
      <w:r w:rsidR="00E602A3" w:rsidRPr="008768FC">
        <w:rPr>
          <w:rFonts w:ascii="Times New Roman" w:hAnsi="Times New Roman"/>
          <w:color w:val="000000" w:themeColor="text1"/>
        </w:rPr>
        <w:t>was</w:t>
      </w:r>
      <w:r w:rsidR="001F4E34" w:rsidRPr="008768FC">
        <w:rPr>
          <w:rFonts w:ascii="Times New Roman" w:hAnsi="Times New Roman"/>
          <w:color w:val="000000" w:themeColor="text1"/>
        </w:rPr>
        <w:t xml:space="preserve"> </w:t>
      </w:r>
      <w:r w:rsidR="0074330A" w:rsidRPr="008768FC">
        <w:rPr>
          <w:rFonts w:ascii="Times New Roman" w:hAnsi="Times New Roman"/>
          <w:color w:val="000000" w:themeColor="text1"/>
        </w:rPr>
        <w:t>prepaid</w:t>
      </w:r>
      <w:r w:rsidR="001F4E34" w:rsidRPr="008768FC">
        <w:rPr>
          <w:rFonts w:ascii="Times New Roman" w:hAnsi="Times New Roman"/>
          <w:color w:val="000000" w:themeColor="text1"/>
        </w:rPr>
        <w:t xml:space="preserve"> and not conditional on their response. Given that schools selected for the contingency plan incentive </w:t>
      </w:r>
      <w:r w:rsidR="00E602A3" w:rsidRPr="008768FC">
        <w:rPr>
          <w:rFonts w:ascii="Times New Roman" w:hAnsi="Times New Roman"/>
          <w:color w:val="000000" w:themeColor="text1"/>
        </w:rPr>
        <w:t>were</w:t>
      </w:r>
      <w:r w:rsidR="001F4E34" w:rsidRPr="008768FC">
        <w:rPr>
          <w:rFonts w:ascii="Times New Roman" w:hAnsi="Times New Roman"/>
          <w:color w:val="000000" w:themeColor="text1"/>
        </w:rPr>
        <w:t xml:space="preserve"> based on the number of teachers in the at-risk domain, selection for this </w:t>
      </w:r>
      <w:r w:rsidR="00E602A3" w:rsidRPr="008768FC">
        <w:rPr>
          <w:rFonts w:ascii="Times New Roman" w:hAnsi="Times New Roman"/>
          <w:color w:val="000000" w:themeColor="text1"/>
        </w:rPr>
        <w:t>incentive was</w:t>
      </w:r>
      <w:r w:rsidR="001F4E34" w:rsidRPr="008768FC">
        <w:rPr>
          <w:rFonts w:ascii="Times New Roman" w:hAnsi="Times New Roman"/>
          <w:color w:val="000000" w:themeColor="text1"/>
        </w:rPr>
        <w:t xml:space="preserve"> independent of the main NTPS incentive experiment. Consistent with the other </w:t>
      </w:r>
      <w:r w:rsidR="0074330A" w:rsidRPr="008768FC">
        <w:rPr>
          <w:rFonts w:ascii="Times New Roman" w:hAnsi="Times New Roman"/>
          <w:color w:val="000000" w:themeColor="text1"/>
        </w:rPr>
        <w:t>NTPS</w:t>
      </w:r>
      <w:r w:rsidR="001F4E34" w:rsidRPr="008768FC">
        <w:rPr>
          <w:rFonts w:ascii="Times New Roman" w:hAnsi="Times New Roman"/>
          <w:color w:val="000000" w:themeColor="text1"/>
        </w:rPr>
        <w:t xml:space="preserve"> </w:t>
      </w:r>
      <w:r w:rsidR="00490A41" w:rsidRPr="008768FC">
        <w:rPr>
          <w:rFonts w:ascii="Times New Roman" w:hAnsi="Times New Roman"/>
          <w:color w:val="000000" w:themeColor="text1"/>
        </w:rPr>
        <w:t xml:space="preserve">2017-18 </w:t>
      </w:r>
      <w:r w:rsidR="001F4E34" w:rsidRPr="008768FC">
        <w:rPr>
          <w:rFonts w:ascii="Times New Roman" w:hAnsi="Times New Roman"/>
          <w:color w:val="000000" w:themeColor="text1"/>
        </w:rPr>
        <w:t xml:space="preserve">procedures, the incentive amount </w:t>
      </w:r>
      <w:r w:rsidR="00E602A3" w:rsidRPr="008768FC">
        <w:rPr>
          <w:rFonts w:ascii="Times New Roman" w:hAnsi="Times New Roman"/>
          <w:color w:val="000000" w:themeColor="text1"/>
        </w:rPr>
        <w:t>varied</w:t>
      </w:r>
      <w:r w:rsidR="001F4E34" w:rsidRPr="008768FC">
        <w:rPr>
          <w:rFonts w:ascii="Times New Roman" w:hAnsi="Times New Roman"/>
          <w:color w:val="000000" w:themeColor="text1"/>
        </w:rPr>
        <w:t xml:space="preserve"> between priority and non-priority schools. Teachers in selected non-priority schools receive</w:t>
      </w:r>
      <w:r w:rsidR="00E602A3" w:rsidRPr="008768FC">
        <w:rPr>
          <w:rFonts w:ascii="Times New Roman" w:hAnsi="Times New Roman"/>
          <w:color w:val="000000" w:themeColor="text1"/>
        </w:rPr>
        <w:t>d</w:t>
      </w:r>
      <w:r w:rsidR="001F4E34" w:rsidRPr="008768FC">
        <w:rPr>
          <w:rFonts w:ascii="Times New Roman" w:hAnsi="Times New Roman"/>
          <w:color w:val="000000" w:themeColor="text1"/>
        </w:rPr>
        <w:t xml:space="preserve"> $10 with their third mail-out or thank-you letter, and teachers in selected priority schools receive</w:t>
      </w:r>
      <w:r w:rsidR="00E602A3" w:rsidRPr="008768FC">
        <w:rPr>
          <w:rFonts w:ascii="Times New Roman" w:hAnsi="Times New Roman"/>
          <w:color w:val="000000" w:themeColor="text1"/>
        </w:rPr>
        <w:t>d</w:t>
      </w:r>
      <w:r w:rsidR="001F4E34" w:rsidRPr="008768FC">
        <w:rPr>
          <w:rFonts w:ascii="Times New Roman" w:hAnsi="Times New Roman"/>
          <w:color w:val="000000" w:themeColor="text1"/>
        </w:rPr>
        <w:t xml:space="preserve"> $20 with their third mail-out or thank-you letter.</w:t>
      </w:r>
    </w:p>
    <w:p w14:paraId="63DF9302" w14:textId="69663E8D" w:rsidR="00652E63" w:rsidRDefault="00A456F7" w:rsidP="007D4EB8">
      <w:pPr>
        <w:pStyle w:val="L1-FlLSp12"/>
        <w:numPr>
          <w:ilvl w:val="0"/>
          <w:numId w:val="19"/>
        </w:numPr>
        <w:spacing w:after="120" w:line="240" w:lineRule="auto"/>
        <w:rPr>
          <w:rFonts w:ascii="Times New Roman" w:hAnsi="Times New Roman"/>
          <w:szCs w:val="24"/>
        </w:rPr>
      </w:pPr>
      <w:r w:rsidRPr="008768FC">
        <w:rPr>
          <w:rFonts w:ascii="Times New Roman" w:hAnsi="Times New Roman"/>
          <w:b/>
          <w:i/>
          <w:szCs w:val="24"/>
        </w:rPr>
        <w:t>Private School Test</w:t>
      </w:r>
      <w:r w:rsidR="00D90B46" w:rsidRPr="008768FC">
        <w:rPr>
          <w:rFonts w:ascii="Times New Roman" w:hAnsi="Times New Roman"/>
          <w:szCs w:val="24"/>
        </w:rPr>
        <w:t xml:space="preserve">. </w:t>
      </w:r>
      <w:r w:rsidR="009244FA">
        <w:rPr>
          <w:rFonts w:ascii="Times New Roman" w:hAnsi="Times New Roman"/>
          <w:szCs w:val="24"/>
        </w:rPr>
        <w:t>In</w:t>
      </w:r>
      <w:r w:rsidR="00D90B46" w:rsidRPr="008768FC">
        <w:rPr>
          <w:rFonts w:ascii="Times New Roman" w:hAnsi="Times New Roman"/>
          <w:szCs w:val="24"/>
        </w:rPr>
        <w:t xml:space="preserve"> </w:t>
      </w:r>
      <w:r w:rsidR="009244FA" w:rsidRPr="008768FC">
        <w:rPr>
          <w:rFonts w:ascii="Times New Roman" w:hAnsi="Times New Roman"/>
          <w:szCs w:val="24"/>
        </w:rPr>
        <w:t xml:space="preserve">NTPS </w:t>
      </w:r>
      <w:r w:rsidR="00D90B46" w:rsidRPr="008768FC">
        <w:rPr>
          <w:rFonts w:ascii="Times New Roman" w:hAnsi="Times New Roman"/>
          <w:szCs w:val="24"/>
        </w:rPr>
        <w:t>2017-18, NCES conducted an embedded test with private schools both to determine whether sufficient response could be achieved to provide reliable estimates for private schools and to evaluate specific methods for improving response rates. The private schools selected for this test experienced data collection procedures that were generally similar to those used with the NTPS 2017-18 public school sample. Some procedures were adjusted to accommodate differences specific to this sector (e.g., religious holidays and schedules).</w:t>
      </w:r>
      <w:r w:rsidR="00EC3194">
        <w:rPr>
          <w:rFonts w:ascii="Times New Roman" w:hAnsi="Times New Roman"/>
          <w:szCs w:val="24"/>
        </w:rPr>
        <w:t xml:space="preserve"> Preliminary results indicate that the private school data collected during NTPS 2017-18 will yield publishable estimates; however, </w:t>
      </w:r>
      <w:r w:rsidR="009244FA">
        <w:rPr>
          <w:rFonts w:ascii="Times New Roman" w:hAnsi="Times New Roman"/>
          <w:szCs w:val="24"/>
        </w:rPr>
        <w:t xml:space="preserve">our evaluation of </w:t>
      </w:r>
      <w:r w:rsidR="00EC3194">
        <w:rPr>
          <w:rFonts w:ascii="Times New Roman" w:hAnsi="Times New Roman"/>
          <w:szCs w:val="24"/>
        </w:rPr>
        <w:t xml:space="preserve">the data will </w:t>
      </w:r>
      <w:r w:rsidR="009244FA">
        <w:rPr>
          <w:rFonts w:ascii="Times New Roman" w:hAnsi="Times New Roman"/>
          <w:szCs w:val="24"/>
        </w:rPr>
        <w:t xml:space="preserve">not </w:t>
      </w:r>
      <w:r w:rsidR="00EC3194">
        <w:rPr>
          <w:rFonts w:ascii="Times New Roman" w:hAnsi="Times New Roman"/>
          <w:szCs w:val="24"/>
        </w:rPr>
        <w:t>be complete</w:t>
      </w:r>
      <w:r w:rsidR="009244FA">
        <w:rPr>
          <w:rFonts w:ascii="Times New Roman" w:hAnsi="Times New Roman"/>
          <w:szCs w:val="24"/>
        </w:rPr>
        <w:t xml:space="preserve">d until after NTPS 2017-18 </w:t>
      </w:r>
      <w:r w:rsidR="00EC3194">
        <w:rPr>
          <w:rFonts w:ascii="Times New Roman" w:hAnsi="Times New Roman"/>
          <w:szCs w:val="24"/>
        </w:rPr>
        <w:t>data collection period ends.</w:t>
      </w:r>
      <w:r w:rsidR="009244FA">
        <w:rPr>
          <w:rFonts w:ascii="Times New Roman" w:hAnsi="Times New Roman"/>
          <w:szCs w:val="24"/>
        </w:rPr>
        <w:t xml:space="preserve"> The final results will be provided in the NTPS 2019-20 </w:t>
      </w:r>
      <w:r w:rsidR="006F14E8">
        <w:rPr>
          <w:rFonts w:ascii="Times New Roman" w:hAnsi="Times New Roman"/>
          <w:szCs w:val="24"/>
        </w:rPr>
        <w:t>Main Study</w:t>
      </w:r>
      <w:r w:rsidR="009244FA">
        <w:rPr>
          <w:rFonts w:ascii="Times New Roman" w:hAnsi="Times New Roman"/>
          <w:szCs w:val="24"/>
        </w:rPr>
        <w:t xml:space="preserve"> data collection submission in December 2018.</w:t>
      </w:r>
    </w:p>
    <w:p w14:paraId="31E20CDE" w14:textId="47D72F97" w:rsidR="00A456F7" w:rsidRPr="000F2141" w:rsidRDefault="00750A68" w:rsidP="009244FA">
      <w:pPr>
        <w:widowControl w:val="0"/>
        <w:spacing w:after="120" w:line="240" w:lineRule="auto"/>
        <w:rPr>
          <w:rFonts w:ascii="Times New Roman" w:hAnsi="Times New Roman"/>
          <w:i/>
          <w:szCs w:val="24"/>
        </w:rPr>
      </w:pPr>
      <w:r w:rsidRPr="008768FC">
        <w:rPr>
          <w:rFonts w:ascii="Times New Roman" w:hAnsi="Times New Roman"/>
          <w:b/>
          <w:i/>
          <w:szCs w:val="24"/>
        </w:rPr>
        <w:t>Coordinated special district oper</w:t>
      </w:r>
      <w:r w:rsidR="00176804" w:rsidRPr="008768FC">
        <w:rPr>
          <w:rFonts w:ascii="Times New Roman" w:hAnsi="Times New Roman"/>
          <w:b/>
          <w:i/>
          <w:szCs w:val="24"/>
        </w:rPr>
        <w:t>a</w:t>
      </w:r>
      <w:r w:rsidRPr="008768FC">
        <w:rPr>
          <w:rFonts w:ascii="Times New Roman" w:hAnsi="Times New Roman"/>
          <w:b/>
          <w:i/>
          <w:szCs w:val="24"/>
        </w:rPr>
        <w:t>t</w:t>
      </w:r>
      <w:r w:rsidR="00176804" w:rsidRPr="008768FC">
        <w:rPr>
          <w:rFonts w:ascii="Times New Roman" w:hAnsi="Times New Roman"/>
          <w:b/>
          <w:i/>
          <w:szCs w:val="24"/>
        </w:rPr>
        <w:t>i</w:t>
      </w:r>
      <w:r w:rsidRPr="008768FC">
        <w:rPr>
          <w:rFonts w:ascii="Times New Roman" w:hAnsi="Times New Roman"/>
          <w:b/>
          <w:i/>
          <w:szCs w:val="24"/>
        </w:rPr>
        <w:t>ons</w:t>
      </w:r>
      <w:r w:rsidR="00814928" w:rsidRPr="008768FC">
        <w:rPr>
          <w:rFonts w:ascii="Times New Roman" w:hAnsi="Times New Roman"/>
          <w:b/>
          <w:i/>
          <w:szCs w:val="24"/>
        </w:rPr>
        <w:t>.</w:t>
      </w:r>
      <w:r w:rsidR="00814928" w:rsidRPr="008768FC">
        <w:rPr>
          <w:rFonts w:ascii="Times New Roman" w:hAnsi="Times New Roman"/>
          <w:szCs w:val="24"/>
        </w:rPr>
        <w:t xml:space="preserve"> </w:t>
      </w:r>
      <w:r w:rsidR="00133768" w:rsidRPr="008768FC">
        <w:rPr>
          <w:rFonts w:ascii="Times New Roman" w:hAnsi="Times New Roman"/>
          <w:szCs w:val="24"/>
        </w:rPr>
        <w:t>NCES conducts several school-based studies within the NCES legislative mandate to report on the condition of education including</w:t>
      </w:r>
      <w:r w:rsidR="009244FA">
        <w:rPr>
          <w:rFonts w:ascii="Times New Roman" w:hAnsi="Times New Roman"/>
          <w:szCs w:val="24"/>
        </w:rPr>
        <w:t>, among others,</w:t>
      </w:r>
      <w:r w:rsidR="00133768" w:rsidRPr="008768FC">
        <w:rPr>
          <w:rFonts w:ascii="Times New Roman" w:hAnsi="Times New Roman"/>
          <w:szCs w:val="24"/>
        </w:rPr>
        <w:t xml:space="preserve"> NTPS, the Survey of School Crime and Safety (SSOCS), and the National Assessment of Educational Progress (NAEP). A critical step for data collection is </w:t>
      </w:r>
      <w:r w:rsidR="002C6984">
        <w:rPr>
          <w:rFonts w:ascii="Times New Roman" w:hAnsi="Times New Roman"/>
          <w:szCs w:val="24"/>
        </w:rPr>
        <w:t xml:space="preserve">to </w:t>
      </w:r>
      <w:r w:rsidR="00133768" w:rsidRPr="008768FC">
        <w:rPr>
          <w:rFonts w:ascii="Times New Roman" w:hAnsi="Times New Roman"/>
          <w:szCs w:val="24"/>
        </w:rPr>
        <w:t xml:space="preserve">obtain approval from public school districts that require </w:t>
      </w:r>
      <w:r w:rsidR="002C6984">
        <w:rPr>
          <w:rFonts w:ascii="Times New Roman" w:hAnsi="Times New Roman"/>
          <w:szCs w:val="24"/>
        </w:rPr>
        <w:t xml:space="preserve">it before a study can be </w:t>
      </w:r>
      <w:r w:rsidR="00133768" w:rsidRPr="008768FC">
        <w:rPr>
          <w:rFonts w:ascii="Times New Roman" w:hAnsi="Times New Roman"/>
          <w:szCs w:val="24"/>
        </w:rPr>
        <w:t>conduct</w:t>
      </w:r>
      <w:r w:rsidR="002C6984">
        <w:rPr>
          <w:rFonts w:ascii="Times New Roman" w:hAnsi="Times New Roman"/>
          <w:szCs w:val="24"/>
        </w:rPr>
        <w:t>ed</w:t>
      </w:r>
      <w:r w:rsidR="00133768" w:rsidRPr="008768FC">
        <w:rPr>
          <w:rFonts w:ascii="Times New Roman" w:hAnsi="Times New Roman"/>
          <w:szCs w:val="24"/>
        </w:rPr>
        <w:t xml:space="preserve"> with students, teachers, </w:t>
      </w:r>
      <w:r w:rsidR="002C6984">
        <w:rPr>
          <w:rFonts w:ascii="Times New Roman" w:hAnsi="Times New Roman"/>
          <w:szCs w:val="24"/>
        </w:rPr>
        <w:t xml:space="preserve">and/or </w:t>
      </w:r>
      <w:r w:rsidR="00133768" w:rsidRPr="008768FC">
        <w:rPr>
          <w:rFonts w:ascii="Times New Roman" w:hAnsi="Times New Roman"/>
          <w:szCs w:val="24"/>
        </w:rPr>
        <w:t xml:space="preserve">staff. The number of </w:t>
      </w:r>
      <w:r w:rsidR="002C6984">
        <w:rPr>
          <w:rFonts w:ascii="Times New Roman" w:hAnsi="Times New Roman"/>
          <w:szCs w:val="24"/>
        </w:rPr>
        <w:t>such</w:t>
      </w:r>
      <w:r w:rsidR="00133768" w:rsidRPr="008768FC">
        <w:rPr>
          <w:rFonts w:ascii="Times New Roman" w:hAnsi="Times New Roman"/>
          <w:szCs w:val="24"/>
        </w:rPr>
        <w:t xml:space="preserve"> special contact districts is steadily increasing. This poses a barrier to successful data collection, because many districts and schools have complex and lengthy approval processes, reject all outside research, or only review applications for outside research once a year. This has contributed to lower response rates for non-mandatory NCES surveys. NCES </w:t>
      </w:r>
      <w:r w:rsidR="002C6984">
        <w:rPr>
          <w:rFonts w:ascii="Times New Roman" w:hAnsi="Times New Roman"/>
          <w:szCs w:val="24"/>
        </w:rPr>
        <w:t xml:space="preserve">continues to examine </w:t>
      </w:r>
      <w:r w:rsidR="00133768" w:rsidRPr="008768FC">
        <w:rPr>
          <w:rFonts w:ascii="Times New Roman" w:hAnsi="Times New Roman"/>
          <w:szCs w:val="24"/>
        </w:rPr>
        <w:t xml:space="preserve">how different program areas, both within NCES and in other federal agencies, seek approval from PreK-12 public districts and schools in order to identify best practices and make recommendations for </w:t>
      </w:r>
      <w:r w:rsidR="002C6984">
        <w:rPr>
          <w:rFonts w:ascii="Times New Roman" w:hAnsi="Times New Roman"/>
          <w:szCs w:val="24"/>
        </w:rPr>
        <w:t xml:space="preserve">current and </w:t>
      </w:r>
      <w:r w:rsidR="00133768" w:rsidRPr="008768FC">
        <w:rPr>
          <w:rFonts w:ascii="Times New Roman" w:hAnsi="Times New Roman"/>
          <w:szCs w:val="24"/>
        </w:rPr>
        <w:t>future operations</w:t>
      </w:r>
      <w:r w:rsidR="002C6984">
        <w:rPr>
          <w:rFonts w:ascii="Times New Roman" w:hAnsi="Times New Roman"/>
          <w:szCs w:val="24"/>
        </w:rPr>
        <w:t xml:space="preserve">, including </w:t>
      </w:r>
      <w:r w:rsidR="00133768" w:rsidRPr="008768FC">
        <w:rPr>
          <w:rFonts w:ascii="Times New Roman" w:hAnsi="Times New Roman"/>
          <w:szCs w:val="24"/>
        </w:rPr>
        <w:t>the for NTPS 2019-20.</w:t>
      </w:r>
    </w:p>
    <w:p w14:paraId="701A9836" w14:textId="4EF43380" w:rsidR="005F19A8" w:rsidRPr="00F34DCF" w:rsidRDefault="005F19A8" w:rsidP="007D4EB8">
      <w:pPr>
        <w:pStyle w:val="Heading2"/>
        <w:spacing w:after="120" w:line="240" w:lineRule="auto"/>
        <w:rPr>
          <w:rFonts w:ascii="Times New Roman" w:hAnsi="Times New Roman"/>
          <w:color w:val="auto"/>
          <w:sz w:val="24"/>
          <w:szCs w:val="24"/>
        </w:rPr>
      </w:pPr>
      <w:bookmarkStart w:id="91" w:name="_Toc468187466"/>
      <w:bookmarkStart w:id="92" w:name="_Toc535327898"/>
      <w:r w:rsidRPr="00F34DCF">
        <w:rPr>
          <w:rFonts w:ascii="Times New Roman" w:hAnsi="Times New Roman"/>
          <w:color w:val="auto"/>
          <w:sz w:val="24"/>
          <w:szCs w:val="24"/>
        </w:rPr>
        <w:t>B.4.2</w:t>
      </w:r>
      <w:r w:rsidRPr="00F34DCF">
        <w:rPr>
          <w:rFonts w:ascii="Times New Roman" w:hAnsi="Times New Roman"/>
          <w:color w:val="auto"/>
          <w:sz w:val="24"/>
          <w:szCs w:val="24"/>
        </w:rPr>
        <w:tab/>
        <w:t xml:space="preserve">Tests Included in the Design of NTPS </w:t>
      </w:r>
      <w:r w:rsidR="000F2141" w:rsidRPr="00F34DCF">
        <w:rPr>
          <w:rFonts w:ascii="Times New Roman" w:hAnsi="Times New Roman"/>
          <w:color w:val="auto"/>
          <w:sz w:val="24"/>
          <w:szCs w:val="24"/>
        </w:rPr>
        <w:t>2019-20</w:t>
      </w:r>
      <w:bookmarkEnd w:id="91"/>
      <w:bookmarkEnd w:id="92"/>
    </w:p>
    <w:p w14:paraId="6243FF88" w14:textId="04C0E5EE" w:rsidR="00F34DCF" w:rsidRPr="00F34DCF" w:rsidRDefault="008749D5" w:rsidP="00F34DCF">
      <w:pPr>
        <w:pStyle w:val="L1-FlLSp12"/>
        <w:widowControl w:val="0"/>
        <w:spacing w:after="120" w:line="240" w:lineRule="auto"/>
        <w:rPr>
          <w:rFonts w:ascii="Times New Roman" w:hAnsi="Times New Roman"/>
          <w:szCs w:val="24"/>
        </w:rPr>
      </w:pPr>
      <w:r w:rsidRPr="00F34DCF">
        <w:rPr>
          <w:rFonts w:ascii="Times New Roman" w:hAnsi="Times New Roman"/>
          <w:szCs w:val="24"/>
        </w:rPr>
        <w:t>NCES is currently considering options for tests of methods, materials, and procedures to be conducted as part</w:t>
      </w:r>
      <w:r w:rsidR="00853EDB" w:rsidRPr="00F34DCF">
        <w:rPr>
          <w:rFonts w:ascii="Times New Roman" w:hAnsi="Times New Roman"/>
          <w:szCs w:val="24"/>
        </w:rPr>
        <w:t xml:space="preserve"> of NTPS </w:t>
      </w:r>
      <w:r w:rsidR="000F2141" w:rsidRPr="00F34DCF">
        <w:rPr>
          <w:rFonts w:ascii="Times New Roman" w:hAnsi="Times New Roman"/>
          <w:szCs w:val="24"/>
        </w:rPr>
        <w:t>2019-20</w:t>
      </w:r>
      <w:r w:rsidR="00FD2491" w:rsidRPr="00F34DCF">
        <w:rPr>
          <w:rFonts w:ascii="Times New Roman" w:hAnsi="Times New Roman"/>
          <w:szCs w:val="24"/>
        </w:rPr>
        <w:t>.</w:t>
      </w:r>
      <w:r w:rsidR="00F34DCF">
        <w:rPr>
          <w:rFonts w:ascii="Times New Roman" w:hAnsi="Times New Roman"/>
          <w:szCs w:val="24"/>
        </w:rPr>
        <w:t xml:space="preserve"> NTPS 2019-20 is still in the planning stages, and a description of all data collection operations and tests</w:t>
      </w:r>
      <w:r w:rsidR="009C7958">
        <w:rPr>
          <w:rFonts w:ascii="Times New Roman" w:hAnsi="Times New Roman"/>
          <w:szCs w:val="24"/>
        </w:rPr>
        <w:t>, including those listed below,</w:t>
      </w:r>
      <w:r w:rsidR="00F34DCF">
        <w:rPr>
          <w:rFonts w:ascii="Times New Roman" w:hAnsi="Times New Roman"/>
          <w:szCs w:val="24"/>
        </w:rPr>
        <w:t xml:space="preserve"> will be provided in the </w:t>
      </w:r>
      <w:r w:rsidR="0072488E" w:rsidRPr="00E407C6">
        <w:rPr>
          <w:rFonts w:ascii="Times New Roman" w:hAnsi="Times New Roman"/>
          <w:szCs w:val="24"/>
        </w:rPr>
        <w:t xml:space="preserve">NTPS </w:t>
      </w:r>
      <w:r w:rsidR="0072488E">
        <w:rPr>
          <w:rFonts w:ascii="Times New Roman" w:hAnsi="Times New Roman"/>
          <w:szCs w:val="24"/>
        </w:rPr>
        <w:t>2019-20</w:t>
      </w:r>
      <w:r w:rsidR="0072488E" w:rsidRPr="00E407C6">
        <w:rPr>
          <w:rFonts w:ascii="Times New Roman" w:hAnsi="Times New Roman"/>
          <w:szCs w:val="24"/>
        </w:rPr>
        <w:t xml:space="preserve"> </w:t>
      </w:r>
      <w:r w:rsidR="006F14E8">
        <w:rPr>
          <w:rFonts w:ascii="Times New Roman" w:hAnsi="Times New Roman"/>
          <w:szCs w:val="24"/>
        </w:rPr>
        <w:t>Main Study</w:t>
      </w:r>
      <w:r w:rsidR="0072488E">
        <w:rPr>
          <w:rFonts w:ascii="Times New Roman" w:hAnsi="Times New Roman"/>
          <w:szCs w:val="24"/>
        </w:rPr>
        <w:t xml:space="preserve"> </w:t>
      </w:r>
      <w:r w:rsidR="009C7958">
        <w:rPr>
          <w:rFonts w:ascii="Times New Roman" w:hAnsi="Times New Roman"/>
          <w:szCs w:val="24"/>
        </w:rPr>
        <w:t xml:space="preserve">data collection </w:t>
      </w:r>
      <w:r w:rsidR="0072488E">
        <w:rPr>
          <w:rFonts w:ascii="Times New Roman" w:hAnsi="Times New Roman"/>
          <w:szCs w:val="24"/>
        </w:rPr>
        <w:t>submission</w:t>
      </w:r>
      <w:r w:rsidR="009C7958">
        <w:rPr>
          <w:rFonts w:ascii="Times New Roman" w:hAnsi="Times New Roman"/>
          <w:szCs w:val="24"/>
        </w:rPr>
        <w:t xml:space="preserve"> in December 2018</w:t>
      </w:r>
      <w:r w:rsidR="00F34DCF" w:rsidRPr="00E407C6">
        <w:rPr>
          <w:rFonts w:ascii="Times New Roman" w:hAnsi="Times New Roman"/>
          <w:szCs w:val="24"/>
        </w:rPr>
        <w:t>.</w:t>
      </w:r>
    </w:p>
    <w:p w14:paraId="0D141D85" w14:textId="77777777" w:rsidR="00652E63" w:rsidRDefault="00560DF4" w:rsidP="007D4EB8">
      <w:pPr>
        <w:pStyle w:val="L1-FlLSp12"/>
        <w:numPr>
          <w:ilvl w:val="0"/>
          <w:numId w:val="10"/>
        </w:numPr>
        <w:spacing w:after="120" w:line="240" w:lineRule="auto"/>
        <w:ind w:left="540" w:right="-43"/>
        <w:rPr>
          <w:rFonts w:ascii="Times New Roman" w:hAnsi="Times New Roman"/>
          <w:b/>
          <w:szCs w:val="24"/>
        </w:rPr>
      </w:pPr>
      <w:r>
        <w:rPr>
          <w:rFonts w:ascii="Times New Roman" w:hAnsi="Times New Roman"/>
          <w:b/>
          <w:i/>
          <w:szCs w:val="24"/>
        </w:rPr>
        <w:t>Further t</w:t>
      </w:r>
      <w:r w:rsidR="00145167" w:rsidRPr="00560DF4">
        <w:rPr>
          <w:rFonts w:ascii="Times New Roman" w:hAnsi="Times New Roman"/>
          <w:b/>
          <w:i/>
          <w:szCs w:val="24"/>
        </w:rPr>
        <w:t>esting the use of teacher incentives</w:t>
      </w:r>
      <w:r w:rsidR="00145167" w:rsidRPr="00560DF4">
        <w:rPr>
          <w:rFonts w:ascii="Times New Roman" w:hAnsi="Times New Roman"/>
          <w:b/>
          <w:szCs w:val="24"/>
        </w:rPr>
        <w:t>.</w:t>
      </w:r>
    </w:p>
    <w:p w14:paraId="5496D6F8" w14:textId="2A312E3F" w:rsidR="00560DF4" w:rsidRPr="00560DF4" w:rsidRDefault="00560DF4" w:rsidP="00560DF4">
      <w:pPr>
        <w:pStyle w:val="L1-FlLSp12"/>
        <w:spacing w:after="120" w:line="240" w:lineRule="auto"/>
        <w:ind w:left="540" w:right="-43"/>
        <w:rPr>
          <w:rFonts w:ascii="Times New Roman" w:hAnsi="Times New Roman"/>
          <w:szCs w:val="24"/>
        </w:rPr>
      </w:pPr>
      <w:r>
        <w:rPr>
          <w:rFonts w:ascii="Times New Roman" w:hAnsi="Times New Roman"/>
          <w:szCs w:val="24"/>
        </w:rPr>
        <w:t>For NTPS 2019-20, both non-monetary and monetary incentives are being considered as a tool to increase response rates.</w:t>
      </w:r>
      <w:r w:rsidRPr="00A2457E">
        <w:rPr>
          <w:rFonts w:ascii="Times New Roman" w:hAnsi="Times New Roman"/>
          <w:szCs w:val="24"/>
        </w:rPr>
        <w:t xml:space="preserve"> NTPS</w:t>
      </w:r>
      <w:r>
        <w:rPr>
          <w:rFonts w:ascii="Times New Roman" w:hAnsi="Times New Roman"/>
          <w:szCs w:val="24"/>
        </w:rPr>
        <w:t xml:space="preserve"> 2017-18</w:t>
      </w:r>
      <w:r w:rsidRPr="00A2457E">
        <w:rPr>
          <w:rFonts w:ascii="Times New Roman" w:hAnsi="Times New Roman"/>
          <w:szCs w:val="24"/>
        </w:rPr>
        <w:t xml:space="preserve"> include</w:t>
      </w:r>
      <w:r>
        <w:rPr>
          <w:rFonts w:ascii="Times New Roman" w:hAnsi="Times New Roman"/>
          <w:szCs w:val="24"/>
        </w:rPr>
        <w:t>d</w:t>
      </w:r>
      <w:r w:rsidRPr="00A2457E">
        <w:rPr>
          <w:rFonts w:ascii="Times New Roman" w:hAnsi="Times New Roman"/>
          <w:szCs w:val="24"/>
        </w:rPr>
        <w:t xml:space="preserve"> </w:t>
      </w:r>
      <w:r>
        <w:rPr>
          <w:rFonts w:ascii="Times New Roman" w:hAnsi="Times New Roman"/>
          <w:szCs w:val="24"/>
        </w:rPr>
        <w:t>an incentive experiment for teachers and survey coordinators and also included a contingency plan incentive experiment that targeted domains ‘at-risk’ for not meeting NCES publishability standard</w:t>
      </w:r>
      <w:r w:rsidR="001D665C">
        <w:rPr>
          <w:rFonts w:ascii="Times New Roman" w:hAnsi="Times New Roman"/>
          <w:szCs w:val="24"/>
        </w:rPr>
        <w:t>s</w:t>
      </w:r>
      <w:r w:rsidR="008415B2">
        <w:rPr>
          <w:rFonts w:ascii="Times New Roman" w:hAnsi="Times New Roman"/>
          <w:szCs w:val="24"/>
        </w:rPr>
        <w:t xml:space="preserve">. NTPS 2019-20 will incorporate further testing of monetary incentives </w:t>
      </w:r>
      <w:r w:rsidR="00624472">
        <w:rPr>
          <w:rFonts w:ascii="Times New Roman" w:hAnsi="Times New Roman"/>
          <w:szCs w:val="24"/>
        </w:rPr>
        <w:t>as well as</w:t>
      </w:r>
      <w:r w:rsidR="008415B2">
        <w:rPr>
          <w:rFonts w:ascii="Times New Roman" w:hAnsi="Times New Roman"/>
          <w:szCs w:val="24"/>
        </w:rPr>
        <w:t xml:space="preserve"> testing of non-monetary incentives for the first time</w:t>
      </w:r>
      <w:r w:rsidR="008415B2" w:rsidRPr="00560DF4">
        <w:rPr>
          <w:rFonts w:ascii="Times New Roman" w:hAnsi="Times New Roman"/>
          <w:szCs w:val="24"/>
        </w:rPr>
        <w:t>.</w:t>
      </w:r>
    </w:p>
    <w:p w14:paraId="0E8FC5E3" w14:textId="77777777" w:rsidR="00652E63" w:rsidRDefault="00560DF4" w:rsidP="007D4EB8">
      <w:pPr>
        <w:pStyle w:val="L1-FlLSp12"/>
        <w:numPr>
          <w:ilvl w:val="0"/>
          <w:numId w:val="10"/>
        </w:numPr>
        <w:spacing w:after="120" w:line="240" w:lineRule="auto"/>
        <w:ind w:left="540" w:right="-43"/>
        <w:rPr>
          <w:rFonts w:ascii="Times New Roman" w:hAnsi="Times New Roman"/>
          <w:szCs w:val="24"/>
        </w:rPr>
      </w:pPr>
      <w:r w:rsidRPr="00560DF4">
        <w:rPr>
          <w:rFonts w:ascii="Times New Roman" w:hAnsi="Times New Roman"/>
          <w:b/>
          <w:i/>
          <w:szCs w:val="24"/>
        </w:rPr>
        <w:t>Testing new mailed package contents and packaging.</w:t>
      </w:r>
    </w:p>
    <w:p w14:paraId="4F71BB09" w14:textId="4BE12BAC" w:rsidR="00791A38" w:rsidRPr="00560DF4" w:rsidRDefault="00891D73" w:rsidP="00791A38">
      <w:pPr>
        <w:pStyle w:val="L1-FlLSp12"/>
        <w:spacing w:after="120" w:line="240" w:lineRule="auto"/>
        <w:ind w:left="540" w:right="-43"/>
        <w:rPr>
          <w:rFonts w:ascii="Times New Roman" w:hAnsi="Times New Roman"/>
          <w:szCs w:val="24"/>
        </w:rPr>
      </w:pPr>
      <w:r>
        <w:rPr>
          <w:rFonts w:ascii="Times New Roman" w:hAnsi="Times New Roman"/>
          <w:szCs w:val="24"/>
        </w:rPr>
        <w:t xml:space="preserve">In an effort to both increase response rates and lower mailing costs, NTPS </w:t>
      </w:r>
      <w:r w:rsidR="009C7958">
        <w:rPr>
          <w:rFonts w:ascii="Times New Roman" w:hAnsi="Times New Roman"/>
          <w:szCs w:val="24"/>
        </w:rPr>
        <w:t xml:space="preserve">2019-20 </w:t>
      </w:r>
      <w:r>
        <w:rPr>
          <w:rFonts w:ascii="Times New Roman" w:hAnsi="Times New Roman"/>
          <w:szCs w:val="24"/>
        </w:rPr>
        <w:t xml:space="preserve">will explore whether new types of mailed materials will yield higher response rates. </w:t>
      </w:r>
      <w:r w:rsidR="009C7958">
        <w:rPr>
          <w:rFonts w:ascii="Times New Roman" w:hAnsi="Times New Roman"/>
          <w:szCs w:val="24"/>
        </w:rPr>
        <w:t>In previous NTPS administrations, t</w:t>
      </w:r>
      <w:r>
        <w:rPr>
          <w:rFonts w:ascii="Times New Roman" w:hAnsi="Times New Roman"/>
          <w:szCs w:val="24"/>
        </w:rPr>
        <w:t>eacher questionnaires and instructions to complete the</w:t>
      </w:r>
      <w:r w:rsidR="009C7958">
        <w:rPr>
          <w:rFonts w:ascii="Times New Roman" w:hAnsi="Times New Roman"/>
          <w:szCs w:val="24"/>
        </w:rPr>
        <w:t>m</w:t>
      </w:r>
      <w:r>
        <w:rPr>
          <w:rFonts w:ascii="Times New Roman" w:hAnsi="Times New Roman"/>
          <w:szCs w:val="24"/>
        </w:rPr>
        <w:t xml:space="preserve"> online </w:t>
      </w:r>
      <w:r w:rsidR="009C7958">
        <w:rPr>
          <w:rFonts w:ascii="Times New Roman" w:hAnsi="Times New Roman"/>
          <w:szCs w:val="24"/>
        </w:rPr>
        <w:t>were</w:t>
      </w:r>
      <w:r>
        <w:rPr>
          <w:rFonts w:ascii="Times New Roman" w:hAnsi="Times New Roman"/>
          <w:szCs w:val="24"/>
        </w:rPr>
        <w:t xml:space="preserve"> sent to sampled teachers in standard business envelopes. </w:t>
      </w:r>
      <w:r w:rsidR="009C7958">
        <w:rPr>
          <w:rFonts w:ascii="Times New Roman" w:hAnsi="Times New Roman"/>
          <w:szCs w:val="24"/>
        </w:rPr>
        <w:t>In</w:t>
      </w:r>
      <w:r>
        <w:rPr>
          <w:rFonts w:ascii="Times New Roman" w:hAnsi="Times New Roman"/>
          <w:szCs w:val="24"/>
        </w:rPr>
        <w:t xml:space="preserve"> NTPS</w:t>
      </w:r>
      <w:r w:rsidR="009C7958">
        <w:rPr>
          <w:rFonts w:ascii="Times New Roman" w:hAnsi="Times New Roman"/>
          <w:szCs w:val="24"/>
        </w:rPr>
        <w:t xml:space="preserve"> 2019-20</w:t>
      </w:r>
      <w:r>
        <w:rPr>
          <w:rFonts w:ascii="Times New Roman" w:hAnsi="Times New Roman"/>
          <w:szCs w:val="24"/>
        </w:rPr>
        <w:t xml:space="preserve">, a randomized experiment will compare the effects of using business envelopes </w:t>
      </w:r>
      <w:r w:rsidR="009C7958">
        <w:rPr>
          <w:rFonts w:ascii="Times New Roman" w:hAnsi="Times New Roman"/>
          <w:szCs w:val="24"/>
        </w:rPr>
        <w:t>vs.</w:t>
      </w:r>
      <w:r>
        <w:rPr>
          <w:rFonts w:ascii="Times New Roman" w:hAnsi="Times New Roman"/>
          <w:szCs w:val="24"/>
        </w:rPr>
        <w:t xml:space="preserve"> </w:t>
      </w:r>
      <w:r w:rsidR="009C7958">
        <w:rPr>
          <w:rFonts w:ascii="Times New Roman" w:hAnsi="Times New Roman"/>
          <w:szCs w:val="24"/>
        </w:rPr>
        <w:t>pressure-seal mailing materials</w:t>
      </w:r>
      <w:r w:rsidR="00791A38" w:rsidRPr="00560DF4">
        <w:rPr>
          <w:rFonts w:ascii="Times New Roman" w:hAnsi="Times New Roman"/>
          <w:szCs w:val="24"/>
        </w:rPr>
        <w:t>.</w:t>
      </w:r>
    </w:p>
    <w:p w14:paraId="7AB6FF6C" w14:textId="77777777" w:rsidR="00652E63" w:rsidRDefault="003F6BE1" w:rsidP="007D4EB8">
      <w:pPr>
        <w:pStyle w:val="L1-FlLSp12"/>
        <w:numPr>
          <w:ilvl w:val="0"/>
          <w:numId w:val="10"/>
        </w:numPr>
        <w:spacing w:after="120" w:line="240" w:lineRule="auto"/>
        <w:ind w:left="540" w:right="-43"/>
        <w:rPr>
          <w:rFonts w:ascii="Times New Roman" w:hAnsi="Times New Roman"/>
          <w:b/>
          <w:i/>
          <w:szCs w:val="24"/>
        </w:rPr>
      </w:pPr>
      <w:r w:rsidRPr="00560DF4">
        <w:rPr>
          <w:rFonts w:ascii="Times New Roman" w:hAnsi="Times New Roman"/>
          <w:b/>
          <w:i/>
          <w:szCs w:val="24"/>
        </w:rPr>
        <w:t>Tailored Materials</w:t>
      </w:r>
      <w:r w:rsidR="00560DF4" w:rsidRPr="00560DF4">
        <w:rPr>
          <w:rFonts w:ascii="Times New Roman" w:hAnsi="Times New Roman"/>
          <w:b/>
          <w:i/>
          <w:szCs w:val="24"/>
        </w:rPr>
        <w:t>.</w:t>
      </w:r>
    </w:p>
    <w:p w14:paraId="4655A2F8" w14:textId="2AAC0ACD" w:rsidR="00891D73" w:rsidRPr="009C7958" w:rsidRDefault="00791A38" w:rsidP="009C7958">
      <w:pPr>
        <w:pStyle w:val="L1-FlLSp12"/>
        <w:widowControl w:val="0"/>
        <w:spacing w:after="120" w:line="240" w:lineRule="auto"/>
        <w:ind w:left="547" w:right="-43"/>
        <w:rPr>
          <w:rFonts w:ascii="Times New Roman" w:hAnsi="Times New Roman"/>
          <w:szCs w:val="24"/>
        </w:rPr>
      </w:pPr>
      <w:r>
        <w:rPr>
          <w:rFonts w:ascii="Times New Roman" w:hAnsi="Times New Roman"/>
          <w:szCs w:val="24"/>
        </w:rPr>
        <w:t>Respondents</w:t>
      </w:r>
      <w:r w:rsidR="00891D73">
        <w:rPr>
          <w:rFonts w:ascii="Times New Roman" w:hAnsi="Times New Roman"/>
          <w:szCs w:val="24"/>
        </w:rPr>
        <w:t xml:space="preserve"> sampled for NTPS receive letters and e-mails that </w:t>
      </w:r>
      <w:r>
        <w:rPr>
          <w:rFonts w:ascii="Times New Roman" w:hAnsi="Times New Roman"/>
          <w:szCs w:val="24"/>
        </w:rPr>
        <w:t xml:space="preserve">emphasize the importance of their participation in the survey, but this information has not emphasized the ways in which NTPS data inform researchers and policymakers. </w:t>
      </w:r>
      <w:r w:rsidR="009C7958">
        <w:rPr>
          <w:rFonts w:ascii="Times New Roman" w:hAnsi="Times New Roman"/>
          <w:szCs w:val="24"/>
        </w:rPr>
        <w:t>In</w:t>
      </w:r>
      <w:r>
        <w:rPr>
          <w:rFonts w:ascii="Times New Roman" w:hAnsi="Times New Roman"/>
          <w:szCs w:val="24"/>
        </w:rPr>
        <w:t xml:space="preserve"> NPTS</w:t>
      </w:r>
      <w:r w:rsidR="009C7958">
        <w:rPr>
          <w:rFonts w:ascii="Times New Roman" w:hAnsi="Times New Roman"/>
          <w:szCs w:val="24"/>
        </w:rPr>
        <w:t xml:space="preserve"> 2017-18</w:t>
      </w:r>
      <w:r>
        <w:rPr>
          <w:rFonts w:ascii="Times New Roman" w:hAnsi="Times New Roman"/>
          <w:szCs w:val="24"/>
        </w:rPr>
        <w:t>, the statement “</w:t>
      </w:r>
      <w:r w:rsidRPr="00791A38">
        <w:rPr>
          <w:rFonts w:ascii="Times New Roman" w:hAnsi="Times New Roman"/>
          <w:szCs w:val="24"/>
        </w:rPr>
        <w:t>Public school teachers provided an average of 27 hours of instruction to students during a typical week in the 2015-16 school year. What about you?</w:t>
      </w:r>
      <w:r>
        <w:rPr>
          <w:rFonts w:ascii="Times New Roman" w:hAnsi="Times New Roman"/>
          <w:szCs w:val="24"/>
        </w:rPr>
        <w:t xml:space="preserve">” was added to the outside of Third Reminder Teacher Letter envelopes for the final wave of sampled public school teachers. </w:t>
      </w:r>
      <w:r w:rsidR="009C7958">
        <w:rPr>
          <w:rFonts w:ascii="Times New Roman" w:hAnsi="Times New Roman"/>
          <w:szCs w:val="24"/>
        </w:rPr>
        <w:t>In</w:t>
      </w:r>
      <w:r>
        <w:rPr>
          <w:rFonts w:ascii="Times New Roman" w:hAnsi="Times New Roman"/>
          <w:szCs w:val="24"/>
        </w:rPr>
        <w:t xml:space="preserve"> NTPS</w:t>
      </w:r>
      <w:r w:rsidR="009C7958">
        <w:rPr>
          <w:rFonts w:ascii="Times New Roman" w:hAnsi="Times New Roman"/>
          <w:szCs w:val="24"/>
        </w:rPr>
        <w:t xml:space="preserve"> 2019-20</w:t>
      </w:r>
      <w:r>
        <w:rPr>
          <w:rFonts w:ascii="Times New Roman" w:hAnsi="Times New Roman"/>
          <w:szCs w:val="24"/>
        </w:rPr>
        <w:t xml:space="preserve">, qualitative research will explore what statistics are most salient to different types of respondents, and similar statements will be placed on materials sent to respondents, such as on the outside of envelopes or within enclosed letters, to determine whether </w:t>
      </w:r>
      <w:r w:rsidR="007315E2">
        <w:rPr>
          <w:rFonts w:ascii="Times New Roman" w:hAnsi="Times New Roman"/>
          <w:szCs w:val="24"/>
        </w:rPr>
        <w:t xml:space="preserve">targeted, </w:t>
      </w:r>
      <w:r>
        <w:rPr>
          <w:rFonts w:ascii="Times New Roman" w:hAnsi="Times New Roman"/>
          <w:szCs w:val="24"/>
        </w:rPr>
        <w:t>persuasive messag</w:t>
      </w:r>
      <w:r w:rsidR="009C7958">
        <w:rPr>
          <w:rFonts w:ascii="Times New Roman" w:hAnsi="Times New Roman"/>
          <w:szCs w:val="24"/>
        </w:rPr>
        <w:t>ing can increase response rates.</w:t>
      </w:r>
    </w:p>
    <w:p w14:paraId="3E896853" w14:textId="70EB7F01" w:rsidR="00C8143E" w:rsidRPr="00795A17" w:rsidRDefault="00F153D0" w:rsidP="00795A17">
      <w:pPr>
        <w:pStyle w:val="Heading3"/>
        <w:spacing w:after="120" w:line="240" w:lineRule="auto"/>
        <w:rPr>
          <w:rFonts w:ascii="Times New Roman" w:hAnsi="Times New Roman"/>
          <w:color w:val="auto"/>
          <w:sz w:val="24"/>
          <w:szCs w:val="24"/>
        </w:rPr>
      </w:pPr>
      <w:bookmarkStart w:id="93" w:name="_Toc391625755"/>
      <w:bookmarkStart w:id="94" w:name="_Toc392706713"/>
      <w:bookmarkStart w:id="95" w:name="_Toc420609075"/>
      <w:bookmarkStart w:id="96" w:name="_Toc455154260"/>
      <w:bookmarkStart w:id="97" w:name="_Toc455496456"/>
      <w:bookmarkStart w:id="98" w:name="_Toc468187472"/>
      <w:bookmarkStart w:id="99" w:name="_Toc535327899"/>
      <w:r w:rsidRPr="00795A17">
        <w:rPr>
          <w:rFonts w:ascii="Times New Roman" w:hAnsi="Times New Roman"/>
          <w:color w:val="auto"/>
          <w:sz w:val="24"/>
          <w:szCs w:val="24"/>
        </w:rPr>
        <w:t>B.</w:t>
      </w:r>
      <w:r w:rsidR="00FE7A15" w:rsidRPr="00795A17">
        <w:rPr>
          <w:rFonts w:ascii="Times New Roman" w:hAnsi="Times New Roman"/>
          <w:color w:val="auto"/>
          <w:sz w:val="24"/>
          <w:szCs w:val="24"/>
        </w:rPr>
        <w:t>5</w:t>
      </w:r>
      <w:r w:rsidR="00560DF4" w:rsidRPr="00795A17">
        <w:rPr>
          <w:rFonts w:ascii="Times New Roman" w:hAnsi="Times New Roman"/>
          <w:color w:val="auto"/>
          <w:sz w:val="24"/>
          <w:szCs w:val="24"/>
        </w:rPr>
        <w:tab/>
      </w:r>
      <w:r w:rsidRPr="00795A17">
        <w:rPr>
          <w:rFonts w:ascii="Times New Roman" w:hAnsi="Times New Roman"/>
          <w:color w:val="auto"/>
          <w:sz w:val="24"/>
          <w:szCs w:val="24"/>
        </w:rPr>
        <w:t>Individuals Responsible for Study Design and</w:t>
      </w:r>
      <w:bookmarkStart w:id="100" w:name="_Toc391625756"/>
      <w:bookmarkStart w:id="101" w:name="_Toc392706714"/>
      <w:bookmarkStart w:id="102" w:name="_Toc420609076"/>
      <w:bookmarkStart w:id="103" w:name="_Toc455154261"/>
      <w:bookmarkEnd w:id="93"/>
      <w:bookmarkEnd w:id="94"/>
      <w:bookmarkEnd w:id="95"/>
      <w:bookmarkEnd w:id="96"/>
      <w:r w:rsidR="00EC021E" w:rsidRPr="00795A17">
        <w:rPr>
          <w:rFonts w:ascii="Times New Roman" w:hAnsi="Times New Roman"/>
          <w:color w:val="auto"/>
          <w:sz w:val="24"/>
          <w:szCs w:val="24"/>
        </w:rPr>
        <w:t xml:space="preserve"> </w:t>
      </w:r>
      <w:r w:rsidRPr="00795A17">
        <w:rPr>
          <w:rFonts w:ascii="Times New Roman" w:hAnsi="Times New Roman"/>
          <w:color w:val="auto"/>
          <w:sz w:val="24"/>
          <w:szCs w:val="24"/>
        </w:rPr>
        <w:t>Performance</w:t>
      </w:r>
      <w:bookmarkEnd w:id="97"/>
      <w:bookmarkEnd w:id="98"/>
      <w:bookmarkEnd w:id="99"/>
      <w:bookmarkEnd w:id="100"/>
      <w:bookmarkEnd w:id="101"/>
      <w:bookmarkEnd w:id="102"/>
      <w:bookmarkEnd w:id="103"/>
    </w:p>
    <w:p w14:paraId="156B8BC6" w14:textId="3237EDBF" w:rsidR="00F130EA" w:rsidRPr="00D321F9" w:rsidRDefault="00E1322E" w:rsidP="00624472">
      <w:pPr>
        <w:pStyle w:val="L1-FlLSp12"/>
        <w:spacing w:after="120" w:line="240" w:lineRule="auto"/>
        <w:rPr>
          <w:rFonts w:ascii="Times New Roman" w:hAnsi="Times New Roman"/>
          <w:szCs w:val="24"/>
        </w:rPr>
      </w:pPr>
      <w:r>
        <w:rPr>
          <w:rFonts w:ascii="Times New Roman" w:hAnsi="Times New Roman"/>
          <w:szCs w:val="24"/>
        </w:rPr>
        <w:t>T</w:t>
      </w:r>
      <w:r w:rsidRPr="00E1322E">
        <w:rPr>
          <w:rFonts w:ascii="Times New Roman" w:hAnsi="Times New Roman"/>
          <w:szCs w:val="24"/>
        </w:rPr>
        <w:t xml:space="preserve">he following individuals are responsible for the NTPS </w:t>
      </w:r>
      <w:r w:rsidR="00D92196">
        <w:rPr>
          <w:rFonts w:ascii="Times New Roman" w:hAnsi="Times New Roman"/>
          <w:szCs w:val="24"/>
        </w:rPr>
        <w:t xml:space="preserve">2019-20 </w:t>
      </w:r>
      <w:r w:rsidRPr="00E1322E">
        <w:rPr>
          <w:rFonts w:ascii="Times New Roman" w:hAnsi="Times New Roman"/>
          <w:szCs w:val="24"/>
        </w:rPr>
        <w:t>study design, data collection, and analysis</w:t>
      </w:r>
      <w:r w:rsidR="00B17CB5" w:rsidRPr="00D321F9">
        <w:rPr>
          <w:rFonts w:ascii="Times New Roman" w:hAnsi="Times New Roman"/>
          <w:szCs w:val="24"/>
        </w:rPr>
        <w:t>:</w:t>
      </w:r>
      <w:r w:rsidR="00624472">
        <w:rPr>
          <w:rFonts w:ascii="Times New Roman" w:hAnsi="Times New Roman"/>
          <w:szCs w:val="24"/>
        </w:rPr>
        <w:t xml:space="preserve"> </w:t>
      </w:r>
      <w:r w:rsidR="00D92196">
        <w:rPr>
          <w:rFonts w:ascii="Times New Roman" w:hAnsi="Times New Roman"/>
          <w:szCs w:val="24"/>
        </w:rPr>
        <w:t>Maura Spiegelman</w:t>
      </w:r>
      <w:r w:rsidR="00020AF6" w:rsidRPr="00D321F9">
        <w:rPr>
          <w:rFonts w:ascii="Times New Roman" w:hAnsi="Times New Roman"/>
          <w:szCs w:val="24"/>
        </w:rPr>
        <w:t xml:space="preserve">, </w:t>
      </w:r>
      <w:r w:rsidR="00763295" w:rsidRPr="00AD2093">
        <w:rPr>
          <w:rFonts w:ascii="Times New Roman" w:hAnsi="Times New Roman"/>
          <w:szCs w:val="24"/>
        </w:rPr>
        <w:t>Deanne Swan,</w:t>
      </w:r>
      <w:r w:rsidR="00020AF6" w:rsidRPr="00AD2093">
        <w:rPr>
          <w:rFonts w:ascii="Times New Roman" w:hAnsi="Times New Roman"/>
          <w:szCs w:val="24"/>
        </w:rPr>
        <w:t xml:space="preserve"> </w:t>
      </w:r>
      <w:r w:rsidR="00624472">
        <w:rPr>
          <w:rFonts w:ascii="Times New Roman" w:hAnsi="Times New Roman"/>
          <w:szCs w:val="24"/>
        </w:rPr>
        <w:t xml:space="preserve">and </w:t>
      </w:r>
      <w:r w:rsidR="00C6391E" w:rsidRPr="00D321F9">
        <w:rPr>
          <w:rFonts w:ascii="Times New Roman" w:hAnsi="Times New Roman"/>
          <w:szCs w:val="24"/>
        </w:rPr>
        <w:t>Andy Zukerberg</w:t>
      </w:r>
      <w:r w:rsidR="00624472">
        <w:rPr>
          <w:rFonts w:ascii="Times New Roman" w:hAnsi="Times New Roman"/>
          <w:szCs w:val="24"/>
        </w:rPr>
        <w:t xml:space="preserve"> at</w:t>
      </w:r>
      <w:r w:rsidR="00C6391E" w:rsidRPr="00D321F9">
        <w:rPr>
          <w:rFonts w:ascii="Times New Roman" w:hAnsi="Times New Roman"/>
          <w:szCs w:val="24"/>
        </w:rPr>
        <w:t xml:space="preserve"> </w:t>
      </w:r>
      <w:r w:rsidR="00020AF6" w:rsidRPr="00D321F9">
        <w:rPr>
          <w:rFonts w:ascii="Times New Roman" w:hAnsi="Times New Roman"/>
          <w:szCs w:val="24"/>
        </w:rPr>
        <w:t>NCES</w:t>
      </w:r>
      <w:r w:rsidR="00624472">
        <w:rPr>
          <w:rFonts w:ascii="Times New Roman" w:hAnsi="Times New Roman"/>
          <w:szCs w:val="24"/>
        </w:rPr>
        <w:t xml:space="preserve">; </w:t>
      </w:r>
      <w:r w:rsidR="00C6391E" w:rsidRPr="00D321F9">
        <w:rPr>
          <w:rFonts w:ascii="Times New Roman" w:hAnsi="Times New Roman"/>
          <w:szCs w:val="24"/>
        </w:rPr>
        <w:t>Shawna Cox</w:t>
      </w:r>
      <w:r w:rsidR="00020AF6" w:rsidRPr="00D321F9">
        <w:rPr>
          <w:rFonts w:ascii="Times New Roman" w:hAnsi="Times New Roman"/>
          <w:szCs w:val="24"/>
        </w:rPr>
        <w:t xml:space="preserve">, </w:t>
      </w:r>
      <w:r w:rsidR="00893D25">
        <w:rPr>
          <w:rFonts w:ascii="Times New Roman" w:hAnsi="Times New Roman"/>
          <w:szCs w:val="24"/>
        </w:rPr>
        <w:t xml:space="preserve">Walter Holmes, </w:t>
      </w:r>
      <w:r w:rsidR="00C6391E" w:rsidRPr="00D321F9">
        <w:rPr>
          <w:rFonts w:ascii="Times New Roman" w:hAnsi="Times New Roman"/>
          <w:szCs w:val="24"/>
        </w:rPr>
        <w:t>Mary Davis</w:t>
      </w:r>
      <w:r w:rsidR="00020AF6" w:rsidRPr="00D321F9">
        <w:rPr>
          <w:rFonts w:ascii="Times New Roman" w:hAnsi="Times New Roman"/>
          <w:szCs w:val="24"/>
        </w:rPr>
        <w:t xml:space="preserve">, </w:t>
      </w:r>
      <w:r w:rsidR="00624472">
        <w:rPr>
          <w:rFonts w:ascii="Times New Roman" w:hAnsi="Times New Roman"/>
          <w:szCs w:val="24"/>
        </w:rPr>
        <w:t xml:space="preserve">and </w:t>
      </w:r>
      <w:r w:rsidR="00893D25">
        <w:rPr>
          <w:rFonts w:ascii="Times New Roman" w:hAnsi="Times New Roman"/>
          <w:szCs w:val="24"/>
        </w:rPr>
        <w:t>Aaron Gilary</w:t>
      </w:r>
      <w:r w:rsidR="00624472">
        <w:rPr>
          <w:rFonts w:ascii="Times New Roman" w:hAnsi="Times New Roman"/>
          <w:szCs w:val="24"/>
        </w:rPr>
        <w:t xml:space="preserve"> at</w:t>
      </w:r>
      <w:r w:rsidR="00893D25">
        <w:rPr>
          <w:rFonts w:ascii="Times New Roman" w:hAnsi="Times New Roman"/>
          <w:szCs w:val="24"/>
        </w:rPr>
        <w:t xml:space="preserve"> U.S. Census Bureau</w:t>
      </w:r>
      <w:r w:rsidR="00624472">
        <w:rPr>
          <w:rFonts w:ascii="Times New Roman" w:hAnsi="Times New Roman"/>
          <w:szCs w:val="24"/>
        </w:rPr>
        <w:t xml:space="preserve">; and </w:t>
      </w:r>
      <w:r w:rsidR="00C6391E" w:rsidRPr="00D321F9">
        <w:rPr>
          <w:rFonts w:ascii="Times New Roman" w:hAnsi="Times New Roman"/>
          <w:szCs w:val="24"/>
        </w:rPr>
        <w:t>David Marker</w:t>
      </w:r>
      <w:r w:rsidR="00020AF6" w:rsidRPr="00D321F9">
        <w:rPr>
          <w:rFonts w:ascii="Times New Roman" w:hAnsi="Times New Roman"/>
          <w:szCs w:val="24"/>
        </w:rPr>
        <w:t xml:space="preserve">, </w:t>
      </w:r>
      <w:r w:rsidR="00C6391E" w:rsidRPr="00D321F9">
        <w:rPr>
          <w:rFonts w:ascii="Times New Roman" w:hAnsi="Times New Roman"/>
          <w:szCs w:val="24"/>
        </w:rPr>
        <w:t>Lou Rizzo</w:t>
      </w:r>
      <w:r w:rsidR="00020AF6" w:rsidRPr="00D321F9">
        <w:rPr>
          <w:rFonts w:ascii="Times New Roman" w:hAnsi="Times New Roman"/>
          <w:szCs w:val="24"/>
        </w:rPr>
        <w:t xml:space="preserve">, </w:t>
      </w:r>
      <w:r w:rsidR="00624472">
        <w:rPr>
          <w:rFonts w:ascii="Times New Roman" w:hAnsi="Times New Roman"/>
          <w:szCs w:val="24"/>
        </w:rPr>
        <w:t xml:space="preserve">and </w:t>
      </w:r>
      <w:r w:rsidR="00F130EA" w:rsidRPr="00D321F9">
        <w:rPr>
          <w:rFonts w:ascii="Times New Roman" w:hAnsi="Times New Roman"/>
          <w:szCs w:val="24"/>
        </w:rPr>
        <w:t>Minsun Riddles</w:t>
      </w:r>
      <w:r w:rsidR="00624472">
        <w:rPr>
          <w:rFonts w:ascii="Times New Roman" w:hAnsi="Times New Roman"/>
          <w:szCs w:val="24"/>
        </w:rPr>
        <w:t xml:space="preserve"> at W</w:t>
      </w:r>
      <w:r w:rsidR="00F130EA" w:rsidRPr="00D321F9">
        <w:rPr>
          <w:rFonts w:ascii="Times New Roman" w:hAnsi="Times New Roman"/>
          <w:szCs w:val="24"/>
        </w:rPr>
        <w:t>estat</w:t>
      </w:r>
      <w:r w:rsidR="00624472">
        <w:rPr>
          <w:rFonts w:ascii="Times New Roman" w:hAnsi="Times New Roman"/>
          <w:szCs w:val="24"/>
        </w:rPr>
        <w:t>.</w:t>
      </w:r>
    </w:p>
    <w:sectPr w:rsidR="00F130EA" w:rsidRPr="00D321F9" w:rsidSect="00F47589">
      <w:headerReference w:type="default" r:id="rId19"/>
      <w:headerReference w:type="first" r:id="rId20"/>
      <w:footerReference w:type="first" r:id="rId21"/>
      <w:pgSz w:w="12240" w:h="15840" w:code="1"/>
      <w:pgMar w:top="720" w:right="864" w:bottom="720" w:left="864" w:header="288" w:footer="288" w:gutter="0"/>
      <w:pgNumType w:start="1"/>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29ADAD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EF3113" w14:textId="77777777" w:rsidR="00270265" w:rsidRDefault="00270265">
      <w:pPr>
        <w:spacing w:line="240" w:lineRule="auto"/>
      </w:pPr>
      <w:r>
        <w:separator/>
      </w:r>
    </w:p>
  </w:endnote>
  <w:endnote w:type="continuationSeparator" w:id="0">
    <w:p w14:paraId="66CB4CA8" w14:textId="77777777" w:rsidR="00270265" w:rsidRDefault="00270265">
      <w:pPr>
        <w:spacing w:line="240" w:lineRule="auto"/>
      </w:pPr>
      <w:r>
        <w:continuationSeparator/>
      </w:r>
    </w:p>
  </w:endnote>
  <w:endnote w:type="continuationNotice" w:id="1">
    <w:p w14:paraId="230C5818" w14:textId="77777777" w:rsidR="00270265" w:rsidRDefault="0027026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Estrangelo Edessa">
    <w:panose1 w:val="03080600000000000000"/>
    <w:charset w:val="01"/>
    <w:family w:val="roman"/>
    <w:notTrueType/>
    <w:pitch w:val="variable"/>
  </w:font>
  <w:font w:name="Malgun Gothic">
    <w:panose1 w:val="020B0503020000020004"/>
    <w:charset w:val="81"/>
    <w:family w:val="swiss"/>
    <w:pitch w:val="variable"/>
    <w:sig w:usb0="900002AF" w:usb1="09D77CFB" w:usb2="00000012" w:usb3="00000000" w:csb0="00080001" w:csb1="00000000"/>
  </w:font>
  <w:font w:name="Franklin Gothic Medium">
    <w:panose1 w:val="020B0603020102020204"/>
    <w:charset w:val="00"/>
    <w:family w:val="swiss"/>
    <w:pitch w:val="variable"/>
    <w:sig w:usb0="00000287" w:usb1="00000000" w:usb2="00000000" w:usb3="00000000" w:csb0="0000009F" w:csb1="00000000"/>
  </w:font>
  <w:font w:name="Times New Roman Bold">
    <w:panose1 w:val="02020803070505020304"/>
    <w:charset w:val="00"/>
    <w:family w:val="roman"/>
    <w:notTrueType/>
    <w:pitch w:val="default"/>
  </w:font>
  <w:font w:name="Tahoma">
    <w:panose1 w:val="020B0604030504040204"/>
    <w:charset w:val="00"/>
    <w:family w:val="swiss"/>
    <w:notTrueType/>
    <w:pitch w:val="variable"/>
    <w:sig w:usb0="00000003" w:usb1="00000000" w:usb2="00000000" w:usb3="00000000" w:csb0="00000001" w:csb1="00000000"/>
  </w:font>
  <w:font w:name="Franklin Gothic Demi Cond">
    <w:panose1 w:val="020B07060304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Consolas">
    <w:panose1 w:val="020B0609020204030204"/>
    <w:charset w:val="00"/>
    <w:family w:val="modern"/>
    <w:pitch w:val="fixed"/>
    <w:sig w:usb0="E10002FF" w:usb1="4000FCFF" w:usb2="00000009" w:usb3="00000000" w:csb0="000001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1"/>
    <w:family w:val="roman"/>
    <w:notTrueType/>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left w:w="0" w:type="dxa"/>
        <w:right w:w="0" w:type="dxa"/>
      </w:tblCellMar>
      <w:tblLook w:val="0000" w:firstRow="0" w:lastRow="0" w:firstColumn="0" w:lastColumn="0" w:noHBand="0" w:noVBand="0"/>
    </w:tblPr>
    <w:tblGrid>
      <w:gridCol w:w="4771"/>
      <w:gridCol w:w="971"/>
      <w:gridCol w:w="4770"/>
    </w:tblGrid>
    <w:tr w:rsidR="00EE498A" w14:paraId="4612A450" w14:textId="77777777" w:rsidTr="002B628D">
      <w:trPr>
        <w:cantSplit/>
        <w:trHeight w:hRule="exact" w:val="120"/>
      </w:trPr>
      <w:tc>
        <w:tcPr>
          <w:tcW w:w="2269" w:type="pct"/>
          <w:vAlign w:val="center"/>
        </w:tcPr>
        <w:p w14:paraId="4E85C3DD" w14:textId="77777777" w:rsidR="00EE498A" w:rsidRPr="00C0787C" w:rsidRDefault="00EE498A" w:rsidP="002B628D">
          <w:pPr>
            <w:spacing w:line="240" w:lineRule="auto"/>
            <w:rPr>
              <w:rFonts w:ascii="Franklin Gothic Medium" w:hAnsi="Franklin Gothic Medium"/>
              <w:sz w:val="18"/>
              <w:szCs w:val="18"/>
            </w:rPr>
          </w:pPr>
        </w:p>
      </w:tc>
      <w:tc>
        <w:tcPr>
          <w:tcW w:w="462" w:type="pct"/>
          <w:vAlign w:val="center"/>
        </w:tcPr>
        <w:p w14:paraId="7CB7D93C" w14:textId="77777777" w:rsidR="00EE498A" w:rsidRDefault="00EE498A" w:rsidP="002B628D">
          <w:pPr>
            <w:spacing w:line="240" w:lineRule="auto"/>
            <w:jc w:val="center"/>
            <w:rPr>
              <w:rFonts w:ascii="Franklin Gothic Medium" w:hAnsi="Franklin Gothic Medium"/>
              <w:sz w:val="14"/>
              <w:szCs w:val="24"/>
            </w:rPr>
          </w:pPr>
        </w:p>
      </w:tc>
      <w:tc>
        <w:tcPr>
          <w:tcW w:w="2269" w:type="pct"/>
          <w:tcMar>
            <w:left w:w="288" w:type="dxa"/>
          </w:tcMar>
          <w:vAlign w:val="center"/>
        </w:tcPr>
        <w:p w14:paraId="3415DED7" w14:textId="77777777" w:rsidR="00EE498A" w:rsidRDefault="00EE498A" w:rsidP="002B628D">
          <w:pPr>
            <w:spacing w:line="240" w:lineRule="auto"/>
            <w:jc w:val="right"/>
            <w:rPr>
              <w:rFonts w:ascii="Franklin Gothic Medium" w:hAnsi="Franklin Gothic Medium"/>
              <w:sz w:val="14"/>
              <w:szCs w:val="24"/>
            </w:rPr>
          </w:pPr>
        </w:p>
      </w:tc>
    </w:tr>
    <w:tr w:rsidR="00EE498A" w14:paraId="3C426E98" w14:textId="77777777">
      <w:trPr>
        <w:cantSplit/>
      </w:trPr>
      <w:tc>
        <w:tcPr>
          <w:tcW w:w="2269" w:type="pct"/>
          <w:vAlign w:val="center"/>
        </w:tcPr>
        <w:p w14:paraId="54367278" w14:textId="77777777" w:rsidR="00EE498A" w:rsidRPr="00C0787C" w:rsidRDefault="00EE498A" w:rsidP="002B628D">
          <w:pPr>
            <w:spacing w:line="240" w:lineRule="auto"/>
            <w:rPr>
              <w:rFonts w:ascii="Franklin Gothic Medium" w:hAnsi="Franklin Gothic Medium"/>
              <w:sz w:val="18"/>
              <w:szCs w:val="18"/>
            </w:rPr>
          </w:pPr>
        </w:p>
      </w:tc>
      <w:tc>
        <w:tcPr>
          <w:tcW w:w="462" w:type="pct"/>
          <w:vAlign w:val="center"/>
        </w:tcPr>
        <w:p w14:paraId="47D24487" w14:textId="77777777" w:rsidR="00EE498A" w:rsidRPr="00EB7BC3" w:rsidRDefault="00EE498A" w:rsidP="002B628D">
          <w:pPr>
            <w:spacing w:line="240" w:lineRule="auto"/>
            <w:ind w:right="-288"/>
            <w:jc w:val="center"/>
            <w:rPr>
              <w:rFonts w:ascii="Franklin Gothic Medium" w:hAnsi="Franklin Gothic Medium"/>
              <w:sz w:val="20"/>
            </w:rPr>
          </w:pPr>
          <w:r w:rsidRPr="00EB7BC3">
            <w:rPr>
              <w:rStyle w:val="PageNumber"/>
              <w:rFonts w:ascii="Franklin Gothic Medium" w:hAnsi="Franklin Gothic Medium"/>
              <w:sz w:val="20"/>
            </w:rPr>
            <w:fldChar w:fldCharType="begin"/>
          </w:r>
          <w:r w:rsidRPr="00EB7BC3">
            <w:rPr>
              <w:rStyle w:val="PageNumber"/>
              <w:rFonts w:ascii="Franklin Gothic Medium" w:hAnsi="Franklin Gothic Medium"/>
              <w:sz w:val="20"/>
            </w:rPr>
            <w:instrText xml:space="preserve"> PAGE </w:instrText>
          </w:r>
          <w:r w:rsidRPr="00EB7BC3">
            <w:rPr>
              <w:rStyle w:val="PageNumber"/>
              <w:rFonts w:ascii="Franklin Gothic Medium" w:hAnsi="Franklin Gothic Medium"/>
              <w:sz w:val="20"/>
            </w:rPr>
            <w:fldChar w:fldCharType="separate"/>
          </w:r>
          <w:r>
            <w:rPr>
              <w:rStyle w:val="PageNumber"/>
              <w:rFonts w:ascii="Franklin Gothic Medium" w:hAnsi="Franklin Gothic Medium"/>
              <w:noProof/>
              <w:sz w:val="20"/>
            </w:rPr>
            <w:t>iv</w:t>
          </w:r>
          <w:r w:rsidRPr="00EB7BC3">
            <w:rPr>
              <w:rStyle w:val="PageNumber"/>
              <w:rFonts w:ascii="Franklin Gothic Medium" w:hAnsi="Franklin Gothic Medium"/>
              <w:sz w:val="20"/>
            </w:rPr>
            <w:fldChar w:fldCharType="end"/>
          </w:r>
        </w:p>
      </w:tc>
      <w:tc>
        <w:tcPr>
          <w:tcW w:w="2269" w:type="pct"/>
          <w:vAlign w:val="center"/>
        </w:tcPr>
        <w:p w14:paraId="689BCE33" w14:textId="77777777" w:rsidR="00EE498A" w:rsidRPr="00EB7BC3" w:rsidRDefault="00EE498A" w:rsidP="002B628D">
          <w:pPr>
            <w:spacing w:line="240" w:lineRule="auto"/>
            <w:jc w:val="right"/>
            <w:rPr>
              <w:rFonts w:ascii="Franklin Gothic Medium" w:hAnsi="Franklin Gothic Medium"/>
              <w:b/>
              <w:sz w:val="20"/>
            </w:rPr>
          </w:pPr>
        </w:p>
      </w:tc>
    </w:tr>
  </w:tbl>
  <w:p w14:paraId="5B997E8E" w14:textId="77777777" w:rsidR="00EE498A" w:rsidRDefault="00EE498A" w:rsidP="002B628D">
    <w:pPr>
      <w:pStyle w:val="SL-FlLftSgl"/>
      <w:spacing w:line="14" w:lineRule="exac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2720953"/>
      <w:docPartObj>
        <w:docPartGallery w:val="Page Numbers (Bottom of Page)"/>
        <w:docPartUnique/>
      </w:docPartObj>
    </w:sdtPr>
    <w:sdtEndPr>
      <w:rPr>
        <w:noProof/>
      </w:rPr>
    </w:sdtEndPr>
    <w:sdtContent>
      <w:p w14:paraId="1CAFDBFD" w14:textId="38005C31" w:rsidR="00EE498A" w:rsidRDefault="00EE498A">
        <w:pPr>
          <w:pStyle w:val="Footer"/>
          <w:jc w:val="center"/>
        </w:pPr>
        <w:r>
          <w:fldChar w:fldCharType="begin"/>
        </w:r>
        <w:r>
          <w:instrText xml:space="preserve"> PAGE   \* MERGEFORMAT </w:instrText>
        </w:r>
        <w:r>
          <w:fldChar w:fldCharType="separate"/>
        </w:r>
        <w:r w:rsidR="0019216F">
          <w:rPr>
            <w:noProof/>
          </w:rPr>
          <w:t>25</w:t>
        </w:r>
        <w:r>
          <w:rPr>
            <w:noProof/>
          </w:rPr>
          <w:fldChar w:fldCharType="end"/>
        </w:r>
      </w:p>
    </w:sdtContent>
  </w:sdt>
  <w:p w14:paraId="4440DAFE" w14:textId="77777777" w:rsidR="00EE498A" w:rsidRDefault="00EE498A" w:rsidP="000400DD">
    <w:pPr>
      <w:pStyle w:val="SL-FlLftSgl"/>
      <w:spacing w:line="14" w:lineRule="exac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CF6F4C" w14:textId="77777777" w:rsidR="00EE498A" w:rsidRDefault="00EE498A" w:rsidP="000400DD">
    <w:pPr>
      <w:pStyle w:val="SL-FlLftSgl"/>
      <w:spacing w:line="14" w:lineRule="exac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97A2E8" w14:textId="77777777" w:rsidR="00EE498A" w:rsidRDefault="00EE498A">
    <w:pPr>
      <w:pStyle w:val="SL-FlLftSgl"/>
      <w:spacing w:line="14" w:lineRule="exac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82CE37" w14:textId="77777777" w:rsidR="00270265" w:rsidRDefault="00270265">
      <w:pPr>
        <w:spacing w:line="240" w:lineRule="auto"/>
      </w:pPr>
      <w:r>
        <w:separator/>
      </w:r>
    </w:p>
  </w:footnote>
  <w:footnote w:type="continuationSeparator" w:id="0">
    <w:p w14:paraId="5C26E6B6" w14:textId="77777777" w:rsidR="00270265" w:rsidRDefault="00270265">
      <w:pPr>
        <w:spacing w:line="240" w:lineRule="auto"/>
      </w:pPr>
      <w:r>
        <w:continuationSeparator/>
      </w:r>
    </w:p>
  </w:footnote>
  <w:footnote w:type="continuationNotice" w:id="1">
    <w:p w14:paraId="194186FB" w14:textId="77777777" w:rsidR="00270265" w:rsidRDefault="00270265">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360511" w14:textId="77777777" w:rsidR="00EE498A" w:rsidRPr="000C2EEC" w:rsidRDefault="00EE498A" w:rsidP="000400D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B3A705" w14:textId="77777777" w:rsidR="00EE498A" w:rsidRDefault="00EE498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F59CA9" w14:textId="77777777" w:rsidR="00EE498A" w:rsidRPr="009C5BDA" w:rsidRDefault="00EE498A" w:rsidP="009C5BDA">
    <w:pPr>
      <w:pStyle w:val="Header"/>
      <w:spacing w:line="240" w:lineRule="aut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922425" w14:textId="77777777" w:rsidR="00EE498A" w:rsidRDefault="00EE498A" w:rsidP="00137135">
    <w:pPr>
      <w:pStyle w:val="Header"/>
      <w:tabs>
        <w:tab w:val="left" w:pos="6300"/>
      </w:tabs>
      <w:spacing w:line="240"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BD4F9FE"/>
    <w:lvl w:ilvl="0">
      <w:start w:val="1"/>
      <w:numFmt w:val="decimal"/>
      <w:pStyle w:val="N2-2ndBullet"/>
      <w:lvlText w:val="%1."/>
      <w:lvlJc w:val="left"/>
      <w:pPr>
        <w:tabs>
          <w:tab w:val="num" w:pos="1800"/>
        </w:tabs>
        <w:ind w:left="1800" w:hanging="360"/>
      </w:pPr>
      <w:rPr>
        <w:rFonts w:cs="Times New Roman"/>
      </w:rPr>
    </w:lvl>
  </w:abstractNum>
  <w:abstractNum w:abstractNumId="1">
    <w:nsid w:val="06645449"/>
    <w:multiLevelType w:val="hybridMultilevel"/>
    <w:tmpl w:val="51DCD0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B029B7"/>
    <w:multiLevelType w:val="hybridMultilevel"/>
    <w:tmpl w:val="AE5EFB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B60A3A"/>
    <w:multiLevelType w:val="hybridMultilevel"/>
    <w:tmpl w:val="03DED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ED002F3"/>
    <w:multiLevelType w:val="hybridMultilevel"/>
    <w:tmpl w:val="CC9AD5C0"/>
    <w:lvl w:ilvl="0" w:tplc="055E38F0">
      <w:start w:val="1"/>
      <w:numFmt w:val="bullet"/>
      <w:pStyle w:val="N1-1stBullet"/>
      <w:lvlText w:val=""/>
      <w:lvlJc w:val="left"/>
      <w:pPr>
        <w:tabs>
          <w:tab w:val="num" w:pos="1152"/>
        </w:tabs>
        <w:ind w:left="1152" w:hanging="576"/>
      </w:pPr>
      <w:rPr>
        <w:rFonts w:ascii="Wingdings" w:hAnsi="Wingdings" w:hint="default"/>
        <w:sz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1E24938"/>
    <w:multiLevelType w:val="hybridMultilevel"/>
    <w:tmpl w:val="4FF4D9C8"/>
    <w:lvl w:ilvl="0" w:tplc="4CAE420C">
      <w:start w:val="1"/>
      <w:numFmt w:val="lowerLetter"/>
      <w:pStyle w:val="N4-4thBullet"/>
      <w:lvlText w:val="%1."/>
      <w:lvlJc w:val="left"/>
      <w:pPr>
        <w:tabs>
          <w:tab w:val="num" w:pos="2880"/>
        </w:tabs>
        <w:ind w:left="2880" w:hanging="576"/>
      </w:pPr>
      <w:rPr>
        <w:rFonts w:ascii="Garamond" w:hAnsi="Garamond" w:cs="Times New Roman" w:hint="default"/>
        <w:b w:val="0"/>
        <w:i w:val="0"/>
        <w:caps w:val="0"/>
        <w:sz w:val="22"/>
        <w:szCs w:val="22"/>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nsid w:val="2DF13B43"/>
    <w:multiLevelType w:val="hybridMultilevel"/>
    <w:tmpl w:val="86329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8747465"/>
    <w:multiLevelType w:val="hybridMultilevel"/>
    <w:tmpl w:val="51187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9E701AD"/>
    <w:multiLevelType w:val="hybridMultilevel"/>
    <w:tmpl w:val="E2D0FD94"/>
    <w:lvl w:ilvl="0" w:tplc="ECD43AC2">
      <w:start w:val="1"/>
      <w:numFmt w:val="decimal"/>
      <w:lvlText w:val="%1."/>
      <w:lvlJc w:val="left"/>
      <w:pPr>
        <w:ind w:left="720" w:hanging="360"/>
      </w:pPr>
      <w:rPr>
        <w:rFonts w:ascii="Garamond" w:eastAsia="Times New Roman" w:hAnsi="Garamond" w:cs="Estrangelo Edessa"/>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B1E3BEC"/>
    <w:multiLevelType w:val="hybridMultilevel"/>
    <w:tmpl w:val="3E1E5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E272F80"/>
    <w:multiLevelType w:val="hybridMultilevel"/>
    <w:tmpl w:val="82403A94"/>
    <w:lvl w:ilvl="0" w:tplc="FD6CB7E8">
      <w:start w:val="1"/>
      <w:numFmt w:val="decimal"/>
      <w:pStyle w:val="N3-3rdBullet"/>
      <w:lvlText w:val="%1."/>
      <w:lvlJc w:val="left"/>
      <w:pPr>
        <w:tabs>
          <w:tab w:val="num" w:pos="2304"/>
        </w:tabs>
        <w:ind w:left="2304" w:hanging="576"/>
      </w:pPr>
      <w:rPr>
        <w:rFonts w:ascii="Garamond" w:hAnsi="Garamond" w:cs="Times New Roman" w:hint="default"/>
        <w:sz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nsid w:val="47431A8B"/>
    <w:multiLevelType w:val="multilevel"/>
    <w:tmpl w:val="1486CD58"/>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nsid w:val="532D2F01"/>
    <w:multiLevelType w:val="hybridMultilevel"/>
    <w:tmpl w:val="EEBAFEC6"/>
    <w:lvl w:ilvl="0" w:tplc="D188F50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6107659"/>
    <w:multiLevelType w:val="hybridMultilevel"/>
    <w:tmpl w:val="F92EDE04"/>
    <w:lvl w:ilvl="0" w:tplc="ECD43AC2">
      <w:start w:val="1"/>
      <w:numFmt w:val="decimal"/>
      <w:lvlText w:val="%1."/>
      <w:lvlJc w:val="left"/>
      <w:pPr>
        <w:ind w:left="990" w:hanging="360"/>
      </w:pPr>
      <w:rPr>
        <w:rFonts w:ascii="Garamond" w:eastAsia="Times New Roman" w:hAnsi="Garamond" w:cs="Estrangelo Edessa"/>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6BF29AA"/>
    <w:multiLevelType w:val="hybridMultilevel"/>
    <w:tmpl w:val="10FE1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94C125B"/>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6">
    <w:nsid w:val="5D5019E5"/>
    <w:multiLevelType w:val="hybridMultilevel"/>
    <w:tmpl w:val="37E8194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6453049"/>
    <w:multiLevelType w:val="hybridMultilevel"/>
    <w:tmpl w:val="2C1C7B2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D214D7A"/>
    <w:multiLevelType w:val="hybridMultilevel"/>
    <w:tmpl w:val="27D8F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1BC1859"/>
    <w:multiLevelType w:val="hybridMultilevel"/>
    <w:tmpl w:val="01EC0316"/>
    <w:lvl w:ilvl="0" w:tplc="B6FA48C6">
      <w:start w:val="1"/>
      <w:numFmt w:val="bullet"/>
      <w:pStyle w:val="TB-TableBullet"/>
      <w:lvlText w:val=""/>
      <w:lvlJc w:val="left"/>
      <w:pPr>
        <w:ind w:left="720" w:hanging="360"/>
      </w:pPr>
      <w:rPr>
        <w:rFonts w:ascii="Wingdings" w:hAnsi="Wingdings" w:hint="default"/>
        <w:sz w:val="1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E7C2B77"/>
    <w:multiLevelType w:val="hybridMultilevel"/>
    <w:tmpl w:val="13889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10"/>
  </w:num>
  <w:num w:numId="4">
    <w:abstractNumId w:val="5"/>
  </w:num>
  <w:num w:numId="5">
    <w:abstractNumId w:val="19"/>
  </w:num>
  <w:num w:numId="6">
    <w:abstractNumId w:val="1"/>
  </w:num>
  <w:num w:numId="7">
    <w:abstractNumId w:val="6"/>
  </w:num>
  <w:num w:numId="8">
    <w:abstractNumId w:val="8"/>
  </w:num>
  <w:num w:numId="9">
    <w:abstractNumId w:val="2"/>
  </w:num>
  <w:num w:numId="10">
    <w:abstractNumId w:val="12"/>
  </w:num>
  <w:num w:numId="11">
    <w:abstractNumId w:val="15"/>
  </w:num>
  <w:num w:numId="12">
    <w:abstractNumId w:val="7"/>
  </w:num>
  <w:num w:numId="13">
    <w:abstractNumId w:val="14"/>
  </w:num>
  <w:num w:numId="14">
    <w:abstractNumId w:val="13"/>
  </w:num>
  <w:num w:numId="15">
    <w:abstractNumId w:val="16"/>
  </w:num>
  <w:num w:numId="16">
    <w:abstractNumId w:val="11"/>
  </w:num>
  <w:num w:numId="17">
    <w:abstractNumId w:val="3"/>
  </w:num>
  <w:num w:numId="18">
    <w:abstractNumId w:val="18"/>
  </w:num>
  <w:num w:numId="19">
    <w:abstractNumId w:val="20"/>
  </w:num>
  <w:num w:numId="20">
    <w:abstractNumId w:val="9"/>
  </w:num>
  <w:num w:numId="21">
    <w:abstractNumId w:val="17"/>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embedSystemFonts/>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oNotTrackFormatting/>
  <w:defaultTabStop w:val="720"/>
  <w:drawingGridHorizontalSpacing w:val="187"/>
  <w:displayHorizontalDrawingGridEvery w:val="0"/>
  <w:displayVerticalDrawingGridEvery w:val="0"/>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ReportControlsVisible" w:val="Empty"/>
    <w:docVar w:name="_AMO_UniqueIdentifier" w:val="0e3df2dc-6fb2-4b21-bf59-0f71cc8cb8a6"/>
  </w:docVars>
  <w:rsids>
    <w:rsidRoot w:val="00950483"/>
    <w:rsid w:val="00001247"/>
    <w:rsid w:val="00001333"/>
    <w:rsid w:val="00001BD5"/>
    <w:rsid w:val="000024BA"/>
    <w:rsid w:val="00005E97"/>
    <w:rsid w:val="00007F4D"/>
    <w:rsid w:val="00012EBE"/>
    <w:rsid w:val="00013444"/>
    <w:rsid w:val="00013D38"/>
    <w:rsid w:val="00014B34"/>
    <w:rsid w:val="000153F0"/>
    <w:rsid w:val="0001597A"/>
    <w:rsid w:val="0001644D"/>
    <w:rsid w:val="00020AF6"/>
    <w:rsid w:val="00021557"/>
    <w:rsid w:val="000218A5"/>
    <w:rsid w:val="000227D9"/>
    <w:rsid w:val="00024B22"/>
    <w:rsid w:val="00024B6C"/>
    <w:rsid w:val="000266BE"/>
    <w:rsid w:val="00031FA2"/>
    <w:rsid w:val="000323DA"/>
    <w:rsid w:val="000324FD"/>
    <w:rsid w:val="00034459"/>
    <w:rsid w:val="000350E9"/>
    <w:rsid w:val="0003569A"/>
    <w:rsid w:val="00036AF4"/>
    <w:rsid w:val="000373A0"/>
    <w:rsid w:val="0003791D"/>
    <w:rsid w:val="00037B7E"/>
    <w:rsid w:val="000400DD"/>
    <w:rsid w:val="00041095"/>
    <w:rsid w:val="00043871"/>
    <w:rsid w:val="000447C2"/>
    <w:rsid w:val="00044EB6"/>
    <w:rsid w:val="0004645B"/>
    <w:rsid w:val="00046C5A"/>
    <w:rsid w:val="00047085"/>
    <w:rsid w:val="0004717C"/>
    <w:rsid w:val="0004737B"/>
    <w:rsid w:val="000506EF"/>
    <w:rsid w:val="00051FAB"/>
    <w:rsid w:val="00052EAB"/>
    <w:rsid w:val="000548F0"/>
    <w:rsid w:val="00055F16"/>
    <w:rsid w:val="00057925"/>
    <w:rsid w:val="00063B34"/>
    <w:rsid w:val="00064469"/>
    <w:rsid w:val="0006498E"/>
    <w:rsid w:val="0006577F"/>
    <w:rsid w:val="00066207"/>
    <w:rsid w:val="0006651F"/>
    <w:rsid w:val="000666F6"/>
    <w:rsid w:val="00067963"/>
    <w:rsid w:val="00070151"/>
    <w:rsid w:val="00070E85"/>
    <w:rsid w:val="00072108"/>
    <w:rsid w:val="00072E7F"/>
    <w:rsid w:val="00073632"/>
    <w:rsid w:val="00073F2D"/>
    <w:rsid w:val="000742A6"/>
    <w:rsid w:val="00074EC3"/>
    <w:rsid w:val="000757E9"/>
    <w:rsid w:val="00076495"/>
    <w:rsid w:val="00076883"/>
    <w:rsid w:val="00076AC2"/>
    <w:rsid w:val="0007735C"/>
    <w:rsid w:val="000777CF"/>
    <w:rsid w:val="00077AED"/>
    <w:rsid w:val="00077B9C"/>
    <w:rsid w:val="000802DD"/>
    <w:rsid w:val="00080946"/>
    <w:rsid w:val="00084668"/>
    <w:rsid w:val="00084898"/>
    <w:rsid w:val="00084A30"/>
    <w:rsid w:val="00091A23"/>
    <w:rsid w:val="00094893"/>
    <w:rsid w:val="00094DFF"/>
    <w:rsid w:val="000952C0"/>
    <w:rsid w:val="000960BC"/>
    <w:rsid w:val="00096D2B"/>
    <w:rsid w:val="000A1457"/>
    <w:rsid w:val="000A2932"/>
    <w:rsid w:val="000A3376"/>
    <w:rsid w:val="000A3814"/>
    <w:rsid w:val="000A7B3A"/>
    <w:rsid w:val="000B104F"/>
    <w:rsid w:val="000B1355"/>
    <w:rsid w:val="000B2236"/>
    <w:rsid w:val="000B5044"/>
    <w:rsid w:val="000B535D"/>
    <w:rsid w:val="000B5DB3"/>
    <w:rsid w:val="000B5E89"/>
    <w:rsid w:val="000C2EEC"/>
    <w:rsid w:val="000C33DB"/>
    <w:rsid w:val="000C4AE5"/>
    <w:rsid w:val="000C537F"/>
    <w:rsid w:val="000C55AC"/>
    <w:rsid w:val="000C57FE"/>
    <w:rsid w:val="000C7E07"/>
    <w:rsid w:val="000D02CD"/>
    <w:rsid w:val="000D092A"/>
    <w:rsid w:val="000D0B99"/>
    <w:rsid w:val="000D11BF"/>
    <w:rsid w:val="000D3971"/>
    <w:rsid w:val="000D51B5"/>
    <w:rsid w:val="000E07BE"/>
    <w:rsid w:val="000E11EC"/>
    <w:rsid w:val="000E1AE6"/>
    <w:rsid w:val="000E283A"/>
    <w:rsid w:val="000E2D47"/>
    <w:rsid w:val="000E4ADA"/>
    <w:rsid w:val="000E4C67"/>
    <w:rsid w:val="000E65B5"/>
    <w:rsid w:val="000E6B92"/>
    <w:rsid w:val="000E7C3D"/>
    <w:rsid w:val="000F2141"/>
    <w:rsid w:val="000F2165"/>
    <w:rsid w:val="000F2C09"/>
    <w:rsid w:val="000F3E67"/>
    <w:rsid w:val="000F40BD"/>
    <w:rsid w:val="000F41FB"/>
    <w:rsid w:val="000F4CFB"/>
    <w:rsid w:val="000F648F"/>
    <w:rsid w:val="000F6D9E"/>
    <w:rsid w:val="000F77C3"/>
    <w:rsid w:val="00101267"/>
    <w:rsid w:val="00101A0E"/>
    <w:rsid w:val="00101C84"/>
    <w:rsid w:val="00102FCB"/>
    <w:rsid w:val="00103E53"/>
    <w:rsid w:val="00104794"/>
    <w:rsid w:val="00104F0E"/>
    <w:rsid w:val="001058E8"/>
    <w:rsid w:val="00106509"/>
    <w:rsid w:val="00107DD3"/>
    <w:rsid w:val="00110DF1"/>
    <w:rsid w:val="00111A7A"/>
    <w:rsid w:val="00111F6A"/>
    <w:rsid w:val="00113AF0"/>
    <w:rsid w:val="00114C6E"/>
    <w:rsid w:val="00117EA4"/>
    <w:rsid w:val="001207A8"/>
    <w:rsid w:val="00120A6B"/>
    <w:rsid w:val="00121A4A"/>
    <w:rsid w:val="00123624"/>
    <w:rsid w:val="0012387C"/>
    <w:rsid w:val="0012487F"/>
    <w:rsid w:val="00125C2A"/>
    <w:rsid w:val="00126EA9"/>
    <w:rsid w:val="00130042"/>
    <w:rsid w:val="001300E4"/>
    <w:rsid w:val="00132CA8"/>
    <w:rsid w:val="001334B2"/>
    <w:rsid w:val="00133768"/>
    <w:rsid w:val="00133FBB"/>
    <w:rsid w:val="001342D4"/>
    <w:rsid w:val="00134A59"/>
    <w:rsid w:val="00134EFB"/>
    <w:rsid w:val="001357FD"/>
    <w:rsid w:val="0013675E"/>
    <w:rsid w:val="00136D00"/>
    <w:rsid w:val="00137135"/>
    <w:rsid w:val="00137710"/>
    <w:rsid w:val="00137E07"/>
    <w:rsid w:val="00140F8C"/>
    <w:rsid w:val="00141F6E"/>
    <w:rsid w:val="0014296C"/>
    <w:rsid w:val="00145167"/>
    <w:rsid w:val="00146FEA"/>
    <w:rsid w:val="0014724C"/>
    <w:rsid w:val="00147356"/>
    <w:rsid w:val="00147D20"/>
    <w:rsid w:val="00151945"/>
    <w:rsid w:val="00152A15"/>
    <w:rsid w:val="00152B01"/>
    <w:rsid w:val="00156208"/>
    <w:rsid w:val="00156609"/>
    <w:rsid w:val="00156EB2"/>
    <w:rsid w:val="00161457"/>
    <w:rsid w:val="001631F9"/>
    <w:rsid w:val="00164EBE"/>
    <w:rsid w:val="001659AC"/>
    <w:rsid w:val="00167BF1"/>
    <w:rsid w:val="00167E60"/>
    <w:rsid w:val="00170709"/>
    <w:rsid w:val="0017158F"/>
    <w:rsid w:val="00172B1A"/>
    <w:rsid w:val="00175C20"/>
    <w:rsid w:val="001760CD"/>
    <w:rsid w:val="00176804"/>
    <w:rsid w:val="001768BA"/>
    <w:rsid w:val="00176E0E"/>
    <w:rsid w:val="00176F3D"/>
    <w:rsid w:val="00180AA0"/>
    <w:rsid w:val="001820AE"/>
    <w:rsid w:val="00184A10"/>
    <w:rsid w:val="00185F22"/>
    <w:rsid w:val="00190CF2"/>
    <w:rsid w:val="0019216F"/>
    <w:rsid w:val="00193719"/>
    <w:rsid w:val="00194271"/>
    <w:rsid w:val="00195355"/>
    <w:rsid w:val="00195A73"/>
    <w:rsid w:val="00196FBE"/>
    <w:rsid w:val="001A10A2"/>
    <w:rsid w:val="001A127C"/>
    <w:rsid w:val="001A1BB8"/>
    <w:rsid w:val="001A4F34"/>
    <w:rsid w:val="001A5E37"/>
    <w:rsid w:val="001A6265"/>
    <w:rsid w:val="001A65D5"/>
    <w:rsid w:val="001A6B5B"/>
    <w:rsid w:val="001B097C"/>
    <w:rsid w:val="001B1242"/>
    <w:rsid w:val="001B19EE"/>
    <w:rsid w:val="001B2B14"/>
    <w:rsid w:val="001B6510"/>
    <w:rsid w:val="001B6AA1"/>
    <w:rsid w:val="001B705A"/>
    <w:rsid w:val="001C0209"/>
    <w:rsid w:val="001C3420"/>
    <w:rsid w:val="001C48E3"/>
    <w:rsid w:val="001C5FDE"/>
    <w:rsid w:val="001C6266"/>
    <w:rsid w:val="001C69DD"/>
    <w:rsid w:val="001D0187"/>
    <w:rsid w:val="001D1F70"/>
    <w:rsid w:val="001D2832"/>
    <w:rsid w:val="001D4E3F"/>
    <w:rsid w:val="001D665C"/>
    <w:rsid w:val="001E18AE"/>
    <w:rsid w:val="001E3800"/>
    <w:rsid w:val="001E4095"/>
    <w:rsid w:val="001E5F24"/>
    <w:rsid w:val="001E6079"/>
    <w:rsid w:val="001E771F"/>
    <w:rsid w:val="001E7EB2"/>
    <w:rsid w:val="001F3CA2"/>
    <w:rsid w:val="001F4E34"/>
    <w:rsid w:val="001F7BDA"/>
    <w:rsid w:val="001F7BE3"/>
    <w:rsid w:val="00202F49"/>
    <w:rsid w:val="00203C57"/>
    <w:rsid w:val="00203CA4"/>
    <w:rsid w:val="00203EFB"/>
    <w:rsid w:val="0020415E"/>
    <w:rsid w:val="00204E0B"/>
    <w:rsid w:val="0020526D"/>
    <w:rsid w:val="00205874"/>
    <w:rsid w:val="002059CA"/>
    <w:rsid w:val="00205D20"/>
    <w:rsid w:val="002105A7"/>
    <w:rsid w:val="002110FA"/>
    <w:rsid w:val="00211F0F"/>
    <w:rsid w:val="00212FFB"/>
    <w:rsid w:val="00213EDE"/>
    <w:rsid w:val="002141AC"/>
    <w:rsid w:val="002143C2"/>
    <w:rsid w:val="00214965"/>
    <w:rsid w:val="00214B46"/>
    <w:rsid w:val="00214DA6"/>
    <w:rsid w:val="002161F5"/>
    <w:rsid w:val="00217020"/>
    <w:rsid w:val="002200BA"/>
    <w:rsid w:val="002225E0"/>
    <w:rsid w:val="002248A4"/>
    <w:rsid w:val="00224B2D"/>
    <w:rsid w:val="00224C34"/>
    <w:rsid w:val="0022613C"/>
    <w:rsid w:val="002302E5"/>
    <w:rsid w:val="00230E8F"/>
    <w:rsid w:val="00231D7C"/>
    <w:rsid w:val="00232299"/>
    <w:rsid w:val="00233146"/>
    <w:rsid w:val="0023465F"/>
    <w:rsid w:val="00237A92"/>
    <w:rsid w:val="00241A6F"/>
    <w:rsid w:val="00241B17"/>
    <w:rsid w:val="00241EB7"/>
    <w:rsid w:val="002426D4"/>
    <w:rsid w:val="00243F0A"/>
    <w:rsid w:val="002463C8"/>
    <w:rsid w:val="00247EBE"/>
    <w:rsid w:val="002514F7"/>
    <w:rsid w:val="00251AAE"/>
    <w:rsid w:val="002524A0"/>
    <w:rsid w:val="002529BB"/>
    <w:rsid w:val="002530A9"/>
    <w:rsid w:val="0025530B"/>
    <w:rsid w:val="002565A7"/>
    <w:rsid w:val="002574DC"/>
    <w:rsid w:val="00261F3B"/>
    <w:rsid w:val="00263709"/>
    <w:rsid w:val="00266495"/>
    <w:rsid w:val="00267642"/>
    <w:rsid w:val="00270265"/>
    <w:rsid w:val="00274578"/>
    <w:rsid w:val="002747D9"/>
    <w:rsid w:val="00275F94"/>
    <w:rsid w:val="0028055C"/>
    <w:rsid w:val="00280943"/>
    <w:rsid w:val="002818D1"/>
    <w:rsid w:val="00281DB7"/>
    <w:rsid w:val="00282312"/>
    <w:rsid w:val="00282601"/>
    <w:rsid w:val="00283494"/>
    <w:rsid w:val="002835FB"/>
    <w:rsid w:val="00283EA4"/>
    <w:rsid w:val="002846C7"/>
    <w:rsid w:val="002851B1"/>
    <w:rsid w:val="00286295"/>
    <w:rsid w:val="00290A60"/>
    <w:rsid w:val="00291A70"/>
    <w:rsid w:val="00291CC6"/>
    <w:rsid w:val="002937DE"/>
    <w:rsid w:val="00294BA8"/>
    <w:rsid w:val="00294E65"/>
    <w:rsid w:val="002958AB"/>
    <w:rsid w:val="002A4EE0"/>
    <w:rsid w:val="002A5A5D"/>
    <w:rsid w:val="002A6821"/>
    <w:rsid w:val="002B050C"/>
    <w:rsid w:val="002B2BEA"/>
    <w:rsid w:val="002B2D4F"/>
    <w:rsid w:val="002B3C9C"/>
    <w:rsid w:val="002B3D59"/>
    <w:rsid w:val="002B42AD"/>
    <w:rsid w:val="002B42F2"/>
    <w:rsid w:val="002B628D"/>
    <w:rsid w:val="002B63A6"/>
    <w:rsid w:val="002C03F1"/>
    <w:rsid w:val="002C1518"/>
    <w:rsid w:val="002C482A"/>
    <w:rsid w:val="002C6984"/>
    <w:rsid w:val="002D036F"/>
    <w:rsid w:val="002D1420"/>
    <w:rsid w:val="002D3E8C"/>
    <w:rsid w:val="002D6484"/>
    <w:rsid w:val="002D67C4"/>
    <w:rsid w:val="002D739F"/>
    <w:rsid w:val="002D744F"/>
    <w:rsid w:val="002D7668"/>
    <w:rsid w:val="002D7FBD"/>
    <w:rsid w:val="002E007F"/>
    <w:rsid w:val="002E11AF"/>
    <w:rsid w:val="002E21B6"/>
    <w:rsid w:val="002E3838"/>
    <w:rsid w:val="002E4199"/>
    <w:rsid w:val="002E4370"/>
    <w:rsid w:val="002E6FAD"/>
    <w:rsid w:val="002F00D0"/>
    <w:rsid w:val="002F0F19"/>
    <w:rsid w:val="002F308A"/>
    <w:rsid w:val="002F3A2E"/>
    <w:rsid w:val="002F3BE0"/>
    <w:rsid w:val="002F5259"/>
    <w:rsid w:val="003003DD"/>
    <w:rsid w:val="003015D7"/>
    <w:rsid w:val="003018F4"/>
    <w:rsid w:val="00302E5C"/>
    <w:rsid w:val="00303EDE"/>
    <w:rsid w:val="00304009"/>
    <w:rsid w:val="0030405F"/>
    <w:rsid w:val="00304ADF"/>
    <w:rsid w:val="00304DF8"/>
    <w:rsid w:val="00310B72"/>
    <w:rsid w:val="00310B9A"/>
    <w:rsid w:val="0031111B"/>
    <w:rsid w:val="00311238"/>
    <w:rsid w:val="00312FE8"/>
    <w:rsid w:val="00313047"/>
    <w:rsid w:val="00315646"/>
    <w:rsid w:val="00315A83"/>
    <w:rsid w:val="00316D83"/>
    <w:rsid w:val="00317E4A"/>
    <w:rsid w:val="00321145"/>
    <w:rsid w:val="00323FC9"/>
    <w:rsid w:val="00324EB7"/>
    <w:rsid w:val="00324F4E"/>
    <w:rsid w:val="003254F9"/>
    <w:rsid w:val="00325B4F"/>
    <w:rsid w:val="00326DD1"/>
    <w:rsid w:val="00331D8A"/>
    <w:rsid w:val="00334EFE"/>
    <w:rsid w:val="00336D89"/>
    <w:rsid w:val="00337B3C"/>
    <w:rsid w:val="00342FA2"/>
    <w:rsid w:val="00346C44"/>
    <w:rsid w:val="0034700B"/>
    <w:rsid w:val="00350716"/>
    <w:rsid w:val="003513A3"/>
    <w:rsid w:val="00355634"/>
    <w:rsid w:val="003561EA"/>
    <w:rsid w:val="003566F4"/>
    <w:rsid w:val="0035725C"/>
    <w:rsid w:val="00363DBF"/>
    <w:rsid w:val="00363E54"/>
    <w:rsid w:val="003649E6"/>
    <w:rsid w:val="00365874"/>
    <w:rsid w:val="00366E9D"/>
    <w:rsid w:val="00377BE9"/>
    <w:rsid w:val="003831DB"/>
    <w:rsid w:val="00383C29"/>
    <w:rsid w:val="0038492E"/>
    <w:rsid w:val="00384C9A"/>
    <w:rsid w:val="0038557B"/>
    <w:rsid w:val="00391D36"/>
    <w:rsid w:val="00393062"/>
    <w:rsid w:val="00393767"/>
    <w:rsid w:val="0039458F"/>
    <w:rsid w:val="00396E14"/>
    <w:rsid w:val="003974A5"/>
    <w:rsid w:val="00397B0B"/>
    <w:rsid w:val="003A0659"/>
    <w:rsid w:val="003A2F1C"/>
    <w:rsid w:val="003A336B"/>
    <w:rsid w:val="003A33F2"/>
    <w:rsid w:val="003A4615"/>
    <w:rsid w:val="003A522C"/>
    <w:rsid w:val="003A5A7B"/>
    <w:rsid w:val="003A6AB6"/>
    <w:rsid w:val="003A716C"/>
    <w:rsid w:val="003B39DF"/>
    <w:rsid w:val="003B5E86"/>
    <w:rsid w:val="003B7EAB"/>
    <w:rsid w:val="003C0BC4"/>
    <w:rsid w:val="003C1F04"/>
    <w:rsid w:val="003C1FB3"/>
    <w:rsid w:val="003C3199"/>
    <w:rsid w:val="003C3909"/>
    <w:rsid w:val="003C3A3D"/>
    <w:rsid w:val="003C4499"/>
    <w:rsid w:val="003C5019"/>
    <w:rsid w:val="003C5953"/>
    <w:rsid w:val="003C78BE"/>
    <w:rsid w:val="003D02A7"/>
    <w:rsid w:val="003D0760"/>
    <w:rsid w:val="003D19E7"/>
    <w:rsid w:val="003D32B3"/>
    <w:rsid w:val="003D3FF9"/>
    <w:rsid w:val="003D4EE6"/>
    <w:rsid w:val="003D55B2"/>
    <w:rsid w:val="003D6AA3"/>
    <w:rsid w:val="003D6BFF"/>
    <w:rsid w:val="003D786F"/>
    <w:rsid w:val="003D7B93"/>
    <w:rsid w:val="003E08D3"/>
    <w:rsid w:val="003E14AF"/>
    <w:rsid w:val="003E15BB"/>
    <w:rsid w:val="003E1FFF"/>
    <w:rsid w:val="003E240A"/>
    <w:rsid w:val="003E2688"/>
    <w:rsid w:val="003E271E"/>
    <w:rsid w:val="003E2ED4"/>
    <w:rsid w:val="003F0E7E"/>
    <w:rsid w:val="003F3C2D"/>
    <w:rsid w:val="003F65D2"/>
    <w:rsid w:val="003F6BE1"/>
    <w:rsid w:val="004005D5"/>
    <w:rsid w:val="0040084F"/>
    <w:rsid w:val="00401877"/>
    <w:rsid w:val="00401966"/>
    <w:rsid w:val="004027D1"/>
    <w:rsid w:val="00403DCC"/>
    <w:rsid w:val="00404527"/>
    <w:rsid w:val="004076AA"/>
    <w:rsid w:val="0041140D"/>
    <w:rsid w:val="00413B6A"/>
    <w:rsid w:val="00413DFB"/>
    <w:rsid w:val="004144E2"/>
    <w:rsid w:val="00414B2A"/>
    <w:rsid w:val="00414B36"/>
    <w:rsid w:val="004153AF"/>
    <w:rsid w:val="004162FC"/>
    <w:rsid w:val="0041659F"/>
    <w:rsid w:val="00417779"/>
    <w:rsid w:val="00417D56"/>
    <w:rsid w:val="00421227"/>
    <w:rsid w:val="00421252"/>
    <w:rsid w:val="00421E98"/>
    <w:rsid w:val="004273F4"/>
    <w:rsid w:val="00430636"/>
    <w:rsid w:val="00430849"/>
    <w:rsid w:val="004310C6"/>
    <w:rsid w:val="0043172A"/>
    <w:rsid w:val="00431CBF"/>
    <w:rsid w:val="00433CCA"/>
    <w:rsid w:val="004362B6"/>
    <w:rsid w:val="0043733F"/>
    <w:rsid w:val="00437CDE"/>
    <w:rsid w:val="00442D29"/>
    <w:rsid w:val="00444C3D"/>
    <w:rsid w:val="00444EAD"/>
    <w:rsid w:val="00446B77"/>
    <w:rsid w:val="00446DA0"/>
    <w:rsid w:val="00446E30"/>
    <w:rsid w:val="00451E5C"/>
    <w:rsid w:val="00455F1A"/>
    <w:rsid w:val="0045774F"/>
    <w:rsid w:val="00461710"/>
    <w:rsid w:val="004627C6"/>
    <w:rsid w:val="00463240"/>
    <w:rsid w:val="004635B0"/>
    <w:rsid w:val="004672E3"/>
    <w:rsid w:val="00467682"/>
    <w:rsid w:val="0047041E"/>
    <w:rsid w:val="00470900"/>
    <w:rsid w:val="00471239"/>
    <w:rsid w:val="0047183E"/>
    <w:rsid w:val="00472FCC"/>
    <w:rsid w:val="00475989"/>
    <w:rsid w:val="00475BCB"/>
    <w:rsid w:val="004762B0"/>
    <w:rsid w:val="00481640"/>
    <w:rsid w:val="00481DB2"/>
    <w:rsid w:val="004854BB"/>
    <w:rsid w:val="004875E4"/>
    <w:rsid w:val="00487A13"/>
    <w:rsid w:val="00490A41"/>
    <w:rsid w:val="0049112C"/>
    <w:rsid w:val="0049198A"/>
    <w:rsid w:val="004933E8"/>
    <w:rsid w:val="00493C5B"/>
    <w:rsid w:val="00493E51"/>
    <w:rsid w:val="00495278"/>
    <w:rsid w:val="0049679A"/>
    <w:rsid w:val="004973A8"/>
    <w:rsid w:val="004A2014"/>
    <w:rsid w:val="004A3EC0"/>
    <w:rsid w:val="004A4CC9"/>
    <w:rsid w:val="004A6223"/>
    <w:rsid w:val="004B09C6"/>
    <w:rsid w:val="004B3578"/>
    <w:rsid w:val="004B3AEF"/>
    <w:rsid w:val="004B5494"/>
    <w:rsid w:val="004B5E8A"/>
    <w:rsid w:val="004B62B4"/>
    <w:rsid w:val="004B72B1"/>
    <w:rsid w:val="004B75CF"/>
    <w:rsid w:val="004C2CEE"/>
    <w:rsid w:val="004C352A"/>
    <w:rsid w:val="004C57BC"/>
    <w:rsid w:val="004C5DB5"/>
    <w:rsid w:val="004C69A0"/>
    <w:rsid w:val="004C7BEE"/>
    <w:rsid w:val="004C7C91"/>
    <w:rsid w:val="004D0D4C"/>
    <w:rsid w:val="004D17BE"/>
    <w:rsid w:val="004D3719"/>
    <w:rsid w:val="004D6B09"/>
    <w:rsid w:val="004E0593"/>
    <w:rsid w:val="004E10FA"/>
    <w:rsid w:val="004E2ED8"/>
    <w:rsid w:val="004E31CD"/>
    <w:rsid w:val="004E487D"/>
    <w:rsid w:val="004E4886"/>
    <w:rsid w:val="004E5B8D"/>
    <w:rsid w:val="004E6A6F"/>
    <w:rsid w:val="004E6C86"/>
    <w:rsid w:val="004E700C"/>
    <w:rsid w:val="004E7443"/>
    <w:rsid w:val="004E7AC1"/>
    <w:rsid w:val="004F38F8"/>
    <w:rsid w:val="004F464C"/>
    <w:rsid w:val="004F47C7"/>
    <w:rsid w:val="004F56A4"/>
    <w:rsid w:val="004F5776"/>
    <w:rsid w:val="004F5B76"/>
    <w:rsid w:val="004F6BD9"/>
    <w:rsid w:val="004F6DF4"/>
    <w:rsid w:val="00500383"/>
    <w:rsid w:val="005005A1"/>
    <w:rsid w:val="00501267"/>
    <w:rsid w:val="00504C15"/>
    <w:rsid w:val="00505D22"/>
    <w:rsid w:val="005068A3"/>
    <w:rsid w:val="00506C69"/>
    <w:rsid w:val="00506C6B"/>
    <w:rsid w:val="00510586"/>
    <w:rsid w:val="00511578"/>
    <w:rsid w:val="005117A4"/>
    <w:rsid w:val="00511A4B"/>
    <w:rsid w:val="00511DBD"/>
    <w:rsid w:val="0051225C"/>
    <w:rsid w:val="00512FD6"/>
    <w:rsid w:val="00517030"/>
    <w:rsid w:val="00517BD9"/>
    <w:rsid w:val="00517F4D"/>
    <w:rsid w:val="00521E42"/>
    <w:rsid w:val="00522477"/>
    <w:rsid w:val="00523FF5"/>
    <w:rsid w:val="00524A92"/>
    <w:rsid w:val="0052674D"/>
    <w:rsid w:val="00531F5A"/>
    <w:rsid w:val="00540B97"/>
    <w:rsid w:val="005417C2"/>
    <w:rsid w:val="00541925"/>
    <w:rsid w:val="005444F4"/>
    <w:rsid w:val="005471A6"/>
    <w:rsid w:val="00547B29"/>
    <w:rsid w:val="00550F84"/>
    <w:rsid w:val="00551714"/>
    <w:rsid w:val="005521A7"/>
    <w:rsid w:val="005547B9"/>
    <w:rsid w:val="00555909"/>
    <w:rsid w:val="00555F29"/>
    <w:rsid w:val="005562E7"/>
    <w:rsid w:val="005567DA"/>
    <w:rsid w:val="00557FEF"/>
    <w:rsid w:val="00560DF4"/>
    <w:rsid w:val="0056441A"/>
    <w:rsid w:val="00565952"/>
    <w:rsid w:val="00566965"/>
    <w:rsid w:val="00570DE0"/>
    <w:rsid w:val="00571093"/>
    <w:rsid w:val="00575C11"/>
    <w:rsid w:val="00575CE1"/>
    <w:rsid w:val="005774F9"/>
    <w:rsid w:val="005801DF"/>
    <w:rsid w:val="00580B23"/>
    <w:rsid w:val="00582032"/>
    <w:rsid w:val="00583030"/>
    <w:rsid w:val="00585D1B"/>
    <w:rsid w:val="00586EA4"/>
    <w:rsid w:val="00587076"/>
    <w:rsid w:val="00591011"/>
    <w:rsid w:val="0059253B"/>
    <w:rsid w:val="005928E1"/>
    <w:rsid w:val="00592A8B"/>
    <w:rsid w:val="00592E9C"/>
    <w:rsid w:val="00593313"/>
    <w:rsid w:val="00593727"/>
    <w:rsid w:val="00593B3C"/>
    <w:rsid w:val="00594838"/>
    <w:rsid w:val="0059512D"/>
    <w:rsid w:val="00595300"/>
    <w:rsid w:val="00596C37"/>
    <w:rsid w:val="005A2947"/>
    <w:rsid w:val="005A40F0"/>
    <w:rsid w:val="005A50C1"/>
    <w:rsid w:val="005B0622"/>
    <w:rsid w:val="005B0C15"/>
    <w:rsid w:val="005B125A"/>
    <w:rsid w:val="005B5F5C"/>
    <w:rsid w:val="005B6291"/>
    <w:rsid w:val="005B7031"/>
    <w:rsid w:val="005B779B"/>
    <w:rsid w:val="005C02D9"/>
    <w:rsid w:val="005C0CE8"/>
    <w:rsid w:val="005C3F44"/>
    <w:rsid w:val="005C466B"/>
    <w:rsid w:val="005C5924"/>
    <w:rsid w:val="005C6C61"/>
    <w:rsid w:val="005C70A9"/>
    <w:rsid w:val="005D0569"/>
    <w:rsid w:val="005D1174"/>
    <w:rsid w:val="005D24B6"/>
    <w:rsid w:val="005D46D8"/>
    <w:rsid w:val="005D48CE"/>
    <w:rsid w:val="005D5BBC"/>
    <w:rsid w:val="005D7D3D"/>
    <w:rsid w:val="005E0347"/>
    <w:rsid w:val="005E12CB"/>
    <w:rsid w:val="005E1F0E"/>
    <w:rsid w:val="005E2037"/>
    <w:rsid w:val="005E2F49"/>
    <w:rsid w:val="005E3AA1"/>
    <w:rsid w:val="005E53FF"/>
    <w:rsid w:val="005E56C1"/>
    <w:rsid w:val="005E6487"/>
    <w:rsid w:val="005E6642"/>
    <w:rsid w:val="005F19A8"/>
    <w:rsid w:val="005F33C9"/>
    <w:rsid w:val="005F5509"/>
    <w:rsid w:val="005F68DE"/>
    <w:rsid w:val="006005E5"/>
    <w:rsid w:val="00603F8D"/>
    <w:rsid w:val="00611023"/>
    <w:rsid w:val="00614494"/>
    <w:rsid w:val="00615D88"/>
    <w:rsid w:val="00615F71"/>
    <w:rsid w:val="00616D5E"/>
    <w:rsid w:val="00617DFC"/>
    <w:rsid w:val="00622089"/>
    <w:rsid w:val="0062391E"/>
    <w:rsid w:val="00624206"/>
    <w:rsid w:val="00624472"/>
    <w:rsid w:val="006279C7"/>
    <w:rsid w:val="00627F08"/>
    <w:rsid w:val="006313A0"/>
    <w:rsid w:val="00633622"/>
    <w:rsid w:val="006341CA"/>
    <w:rsid w:val="00634A00"/>
    <w:rsid w:val="00634FCD"/>
    <w:rsid w:val="006411EA"/>
    <w:rsid w:val="00642CFA"/>
    <w:rsid w:val="00643D74"/>
    <w:rsid w:val="00644471"/>
    <w:rsid w:val="006458B2"/>
    <w:rsid w:val="00645C98"/>
    <w:rsid w:val="00647430"/>
    <w:rsid w:val="00651022"/>
    <w:rsid w:val="00651984"/>
    <w:rsid w:val="00652E63"/>
    <w:rsid w:val="00653D62"/>
    <w:rsid w:val="006540E7"/>
    <w:rsid w:val="00654D26"/>
    <w:rsid w:val="00654EC8"/>
    <w:rsid w:val="00655B73"/>
    <w:rsid w:val="00655E52"/>
    <w:rsid w:val="00656543"/>
    <w:rsid w:val="00660D7B"/>
    <w:rsid w:val="00663C46"/>
    <w:rsid w:val="00664C37"/>
    <w:rsid w:val="00666501"/>
    <w:rsid w:val="006718AA"/>
    <w:rsid w:val="00671E66"/>
    <w:rsid w:val="00672E8F"/>
    <w:rsid w:val="00672FEF"/>
    <w:rsid w:val="006756A3"/>
    <w:rsid w:val="00681E4B"/>
    <w:rsid w:val="00682014"/>
    <w:rsid w:val="0068253C"/>
    <w:rsid w:val="00683296"/>
    <w:rsid w:val="0068381B"/>
    <w:rsid w:val="00683820"/>
    <w:rsid w:val="006849A8"/>
    <w:rsid w:val="00684F69"/>
    <w:rsid w:val="006900C4"/>
    <w:rsid w:val="006901D7"/>
    <w:rsid w:val="00690315"/>
    <w:rsid w:val="00690931"/>
    <w:rsid w:val="006927A1"/>
    <w:rsid w:val="00693339"/>
    <w:rsid w:val="00693914"/>
    <w:rsid w:val="006955A4"/>
    <w:rsid w:val="0069650B"/>
    <w:rsid w:val="00696BB3"/>
    <w:rsid w:val="00696D05"/>
    <w:rsid w:val="006A0637"/>
    <w:rsid w:val="006A1243"/>
    <w:rsid w:val="006A1F06"/>
    <w:rsid w:val="006A238C"/>
    <w:rsid w:val="006A2DFA"/>
    <w:rsid w:val="006A3DC9"/>
    <w:rsid w:val="006A46F6"/>
    <w:rsid w:val="006A5CC0"/>
    <w:rsid w:val="006A661A"/>
    <w:rsid w:val="006A6696"/>
    <w:rsid w:val="006A73B7"/>
    <w:rsid w:val="006A7D3B"/>
    <w:rsid w:val="006B0F28"/>
    <w:rsid w:val="006B110E"/>
    <w:rsid w:val="006B3E52"/>
    <w:rsid w:val="006B5478"/>
    <w:rsid w:val="006C06EB"/>
    <w:rsid w:val="006C1784"/>
    <w:rsid w:val="006C716A"/>
    <w:rsid w:val="006D0F66"/>
    <w:rsid w:val="006D240F"/>
    <w:rsid w:val="006D2EEC"/>
    <w:rsid w:val="006D50F2"/>
    <w:rsid w:val="006D72E8"/>
    <w:rsid w:val="006D735C"/>
    <w:rsid w:val="006D7BE6"/>
    <w:rsid w:val="006E0499"/>
    <w:rsid w:val="006E2697"/>
    <w:rsid w:val="006E573A"/>
    <w:rsid w:val="006E622B"/>
    <w:rsid w:val="006E744F"/>
    <w:rsid w:val="006E775D"/>
    <w:rsid w:val="006E7935"/>
    <w:rsid w:val="006E7B42"/>
    <w:rsid w:val="006F006B"/>
    <w:rsid w:val="006F0725"/>
    <w:rsid w:val="006F14E8"/>
    <w:rsid w:val="006F19A5"/>
    <w:rsid w:val="006F3410"/>
    <w:rsid w:val="006F3A5F"/>
    <w:rsid w:val="006F3BB8"/>
    <w:rsid w:val="006F4C52"/>
    <w:rsid w:val="006F5DAD"/>
    <w:rsid w:val="006F6D5C"/>
    <w:rsid w:val="006F72FC"/>
    <w:rsid w:val="0070039E"/>
    <w:rsid w:val="00701A8C"/>
    <w:rsid w:val="007035CD"/>
    <w:rsid w:val="0070587A"/>
    <w:rsid w:val="00705A09"/>
    <w:rsid w:val="007072D3"/>
    <w:rsid w:val="00707A44"/>
    <w:rsid w:val="00712578"/>
    <w:rsid w:val="00714512"/>
    <w:rsid w:val="007156C0"/>
    <w:rsid w:val="007156FB"/>
    <w:rsid w:val="0071592B"/>
    <w:rsid w:val="00717E9E"/>
    <w:rsid w:val="00721588"/>
    <w:rsid w:val="007215B4"/>
    <w:rsid w:val="00721738"/>
    <w:rsid w:val="0072180A"/>
    <w:rsid w:val="0072337A"/>
    <w:rsid w:val="007236C7"/>
    <w:rsid w:val="00724171"/>
    <w:rsid w:val="0072488E"/>
    <w:rsid w:val="0072534B"/>
    <w:rsid w:val="00726F8C"/>
    <w:rsid w:val="007304BD"/>
    <w:rsid w:val="007315E2"/>
    <w:rsid w:val="00731A44"/>
    <w:rsid w:val="0073397E"/>
    <w:rsid w:val="00734623"/>
    <w:rsid w:val="007356DD"/>
    <w:rsid w:val="00735A4E"/>
    <w:rsid w:val="00735D3A"/>
    <w:rsid w:val="00736BB0"/>
    <w:rsid w:val="00737A5C"/>
    <w:rsid w:val="00741FAB"/>
    <w:rsid w:val="007430F2"/>
    <w:rsid w:val="0074330A"/>
    <w:rsid w:val="0074389B"/>
    <w:rsid w:val="0074445B"/>
    <w:rsid w:val="00750A68"/>
    <w:rsid w:val="00751048"/>
    <w:rsid w:val="00751493"/>
    <w:rsid w:val="00756567"/>
    <w:rsid w:val="007607C0"/>
    <w:rsid w:val="007611CF"/>
    <w:rsid w:val="00761D5B"/>
    <w:rsid w:val="00763295"/>
    <w:rsid w:val="00764D13"/>
    <w:rsid w:val="00764F55"/>
    <w:rsid w:val="007666AB"/>
    <w:rsid w:val="0076670C"/>
    <w:rsid w:val="00770E81"/>
    <w:rsid w:val="00773CF1"/>
    <w:rsid w:val="00774268"/>
    <w:rsid w:val="00774475"/>
    <w:rsid w:val="007747FC"/>
    <w:rsid w:val="00774F2B"/>
    <w:rsid w:val="00775B89"/>
    <w:rsid w:val="0077775D"/>
    <w:rsid w:val="007817AE"/>
    <w:rsid w:val="00783663"/>
    <w:rsid w:val="0078417D"/>
    <w:rsid w:val="00784BF2"/>
    <w:rsid w:val="00791A38"/>
    <w:rsid w:val="00791DC3"/>
    <w:rsid w:val="00795760"/>
    <w:rsid w:val="00795783"/>
    <w:rsid w:val="00795A17"/>
    <w:rsid w:val="00797625"/>
    <w:rsid w:val="007A07A2"/>
    <w:rsid w:val="007A0D87"/>
    <w:rsid w:val="007A154C"/>
    <w:rsid w:val="007A4BF5"/>
    <w:rsid w:val="007A76FF"/>
    <w:rsid w:val="007A7CB3"/>
    <w:rsid w:val="007B105D"/>
    <w:rsid w:val="007B18A0"/>
    <w:rsid w:val="007B1FFE"/>
    <w:rsid w:val="007B29FB"/>
    <w:rsid w:val="007B2A84"/>
    <w:rsid w:val="007B38EB"/>
    <w:rsid w:val="007B4BF9"/>
    <w:rsid w:val="007B6011"/>
    <w:rsid w:val="007B71E0"/>
    <w:rsid w:val="007B7E5A"/>
    <w:rsid w:val="007C0171"/>
    <w:rsid w:val="007C0219"/>
    <w:rsid w:val="007C0946"/>
    <w:rsid w:val="007C1095"/>
    <w:rsid w:val="007C2D80"/>
    <w:rsid w:val="007C4902"/>
    <w:rsid w:val="007C619C"/>
    <w:rsid w:val="007D1CEC"/>
    <w:rsid w:val="007D2577"/>
    <w:rsid w:val="007D2941"/>
    <w:rsid w:val="007D2C9A"/>
    <w:rsid w:val="007D3228"/>
    <w:rsid w:val="007D4EB8"/>
    <w:rsid w:val="007D51A0"/>
    <w:rsid w:val="007D6305"/>
    <w:rsid w:val="007D6AAB"/>
    <w:rsid w:val="007E0CA5"/>
    <w:rsid w:val="007E12D2"/>
    <w:rsid w:val="007E484B"/>
    <w:rsid w:val="007E7107"/>
    <w:rsid w:val="007E71BA"/>
    <w:rsid w:val="007F12D5"/>
    <w:rsid w:val="007F17A0"/>
    <w:rsid w:val="007F1D78"/>
    <w:rsid w:val="007F1E24"/>
    <w:rsid w:val="007F216A"/>
    <w:rsid w:val="007F2628"/>
    <w:rsid w:val="007F34F3"/>
    <w:rsid w:val="007F5624"/>
    <w:rsid w:val="007F5C54"/>
    <w:rsid w:val="007F74C4"/>
    <w:rsid w:val="0080026D"/>
    <w:rsid w:val="00802F2B"/>
    <w:rsid w:val="00803C04"/>
    <w:rsid w:val="00807060"/>
    <w:rsid w:val="00807A9E"/>
    <w:rsid w:val="00810D04"/>
    <w:rsid w:val="00812033"/>
    <w:rsid w:val="00814928"/>
    <w:rsid w:val="0081704D"/>
    <w:rsid w:val="00820C97"/>
    <w:rsid w:val="00820FC5"/>
    <w:rsid w:val="00823585"/>
    <w:rsid w:val="00825F98"/>
    <w:rsid w:val="00826B3A"/>
    <w:rsid w:val="00826E50"/>
    <w:rsid w:val="008270FB"/>
    <w:rsid w:val="0082721A"/>
    <w:rsid w:val="00830082"/>
    <w:rsid w:val="0083055D"/>
    <w:rsid w:val="008307E5"/>
    <w:rsid w:val="00830976"/>
    <w:rsid w:val="00830E7A"/>
    <w:rsid w:val="00832A4A"/>
    <w:rsid w:val="00832E61"/>
    <w:rsid w:val="00836DBF"/>
    <w:rsid w:val="00837BBE"/>
    <w:rsid w:val="008415B2"/>
    <w:rsid w:val="00841816"/>
    <w:rsid w:val="00841D6D"/>
    <w:rsid w:val="00843E7F"/>
    <w:rsid w:val="008440CF"/>
    <w:rsid w:val="00845401"/>
    <w:rsid w:val="00846F6F"/>
    <w:rsid w:val="008478CF"/>
    <w:rsid w:val="00847B96"/>
    <w:rsid w:val="00850A8B"/>
    <w:rsid w:val="008520CA"/>
    <w:rsid w:val="00853851"/>
    <w:rsid w:val="00853EDB"/>
    <w:rsid w:val="00854354"/>
    <w:rsid w:val="0085493A"/>
    <w:rsid w:val="00854B5A"/>
    <w:rsid w:val="008562F2"/>
    <w:rsid w:val="008564DE"/>
    <w:rsid w:val="00857017"/>
    <w:rsid w:val="008575EC"/>
    <w:rsid w:val="00861C13"/>
    <w:rsid w:val="0086324B"/>
    <w:rsid w:val="00867441"/>
    <w:rsid w:val="00867C6F"/>
    <w:rsid w:val="00872636"/>
    <w:rsid w:val="00872F97"/>
    <w:rsid w:val="00873631"/>
    <w:rsid w:val="00874874"/>
    <w:rsid w:val="008749D5"/>
    <w:rsid w:val="008750B5"/>
    <w:rsid w:val="008768FC"/>
    <w:rsid w:val="0088021E"/>
    <w:rsid w:val="00882057"/>
    <w:rsid w:val="00883076"/>
    <w:rsid w:val="00883A40"/>
    <w:rsid w:val="008874B0"/>
    <w:rsid w:val="00887707"/>
    <w:rsid w:val="00887EC8"/>
    <w:rsid w:val="00890E0B"/>
    <w:rsid w:val="00891D73"/>
    <w:rsid w:val="00892114"/>
    <w:rsid w:val="00893D25"/>
    <w:rsid w:val="00894610"/>
    <w:rsid w:val="0089491F"/>
    <w:rsid w:val="0089516D"/>
    <w:rsid w:val="00895E95"/>
    <w:rsid w:val="008960C2"/>
    <w:rsid w:val="008A14E1"/>
    <w:rsid w:val="008A162A"/>
    <w:rsid w:val="008A36BC"/>
    <w:rsid w:val="008A47BA"/>
    <w:rsid w:val="008A5324"/>
    <w:rsid w:val="008A69B9"/>
    <w:rsid w:val="008A6AC8"/>
    <w:rsid w:val="008A71AF"/>
    <w:rsid w:val="008A76F0"/>
    <w:rsid w:val="008A7F00"/>
    <w:rsid w:val="008B3BF8"/>
    <w:rsid w:val="008B4B10"/>
    <w:rsid w:val="008B577C"/>
    <w:rsid w:val="008B5DC6"/>
    <w:rsid w:val="008B5E6F"/>
    <w:rsid w:val="008B76A6"/>
    <w:rsid w:val="008B7DF4"/>
    <w:rsid w:val="008C0683"/>
    <w:rsid w:val="008C29D3"/>
    <w:rsid w:val="008C2D29"/>
    <w:rsid w:val="008C522F"/>
    <w:rsid w:val="008C656E"/>
    <w:rsid w:val="008C742E"/>
    <w:rsid w:val="008D014E"/>
    <w:rsid w:val="008D27F9"/>
    <w:rsid w:val="008D2BAB"/>
    <w:rsid w:val="008D3CB2"/>
    <w:rsid w:val="008D458D"/>
    <w:rsid w:val="008D45A5"/>
    <w:rsid w:val="008D63BF"/>
    <w:rsid w:val="008D663A"/>
    <w:rsid w:val="008D6C94"/>
    <w:rsid w:val="008D7C0C"/>
    <w:rsid w:val="008D7CA6"/>
    <w:rsid w:val="008D7CDF"/>
    <w:rsid w:val="008E6528"/>
    <w:rsid w:val="008F165C"/>
    <w:rsid w:val="0090271B"/>
    <w:rsid w:val="0091170E"/>
    <w:rsid w:val="00912F10"/>
    <w:rsid w:val="009139C9"/>
    <w:rsid w:val="009140DE"/>
    <w:rsid w:val="00914910"/>
    <w:rsid w:val="009157D1"/>
    <w:rsid w:val="00917CAE"/>
    <w:rsid w:val="00920BC4"/>
    <w:rsid w:val="00922184"/>
    <w:rsid w:val="0092290B"/>
    <w:rsid w:val="0092306B"/>
    <w:rsid w:val="00923737"/>
    <w:rsid w:val="00923C53"/>
    <w:rsid w:val="00923C66"/>
    <w:rsid w:val="009244FA"/>
    <w:rsid w:val="00925A1D"/>
    <w:rsid w:val="00925E21"/>
    <w:rsid w:val="00925FED"/>
    <w:rsid w:val="00926DFD"/>
    <w:rsid w:val="009355F7"/>
    <w:rsid w:val="0093725D"/>
    <w:rsid w:val="00940319"/>
    <w:rsid w:val="009419B0"/>
    <w:rsid w:val="00941D3F"/>
    <w:rsid w:val="0094546B"/>
    <w:rsid w:val="009454FC"/>
    <w:rsid w:val="00946C9B"/>
    <w:rsid w:val="009473E1"/>
    <w:rsid w:val="00950483"/>
    <w:rsid w:val="00950870"/>
    <w:rsid w:val="00950A60"/>
    <w:rsid w:val="009510D0"/>
    <w:rsid w:val="0095221E"/>
    <w:rsid w:val="009535B9"/>
    <w:rsid w:val="0095362B"/>
    <w:rsid w:val="0095375F"/>
    <w:rsid w:val="00955618"/>
    <w:rsid w:val="009568CA"/>
    <w:rsid w:val="00956B8F"/>
    <w:rsid w:val="0096089F"/>
    <w:rsid w:val="0096202E"/>
    <w:rsid w:val="009620F1"/>
    <w:rsid w:val="00962ABD"/>
    <w:rsid w:val="00962F09"/>
    <w:rsid w:val="0097142D"/>
    <w:rsid w:val="00972145"/>
    <w:rsid w:val="0097294F"/>
    <w:rsid w:val="0097348C"/>
    <w:rsid w:val="00974611"/>
    <w:rsid w:val="009746BA"/>
    <w:rsid w:val="00974BBC"/>
    <w:rsid w:val="00976B45"/>
    <w:rsid w:val="00977644"/>
    <w:rsid w:val="0097797A"/>
    <w:rsid w:val="00980238"/>
    <w:rsid w:val="00980464"/>
    <w:rsid w:val="00983283"/>
    <w:rsid w:val="00984384"/>
    <w:rsid w:val="00985D79"/>
    <w:rsid w:val="0098699C"/>
    <w:rsid w:val="00986E48"/>
    <w:rsid w:val="00987052"/>
    <w:rsid w:val="009871D3"/>
    <w:rsid w:val="009906B8"/>
    <w:rsid w:val="00992616"/>
    <w:rsid w:val="00992641"/>
    <w:rsid w:val="00992A29"/>
    <w:rsid w:val="009943A4"/>
    <w:rsid w:val="00994948"/>
    <w:rsid w:val="00995E5D"/>
    <w:rsid w:val="009963FD"/>
    <w:rsid w:val="009965BC"/>
    <w:rsid w:val="00996B68"/>
    <w:rsid w:val="00997AD1"/>
    <w:rsid w:val="009A0223"/>
    <w:rsid w:val="009A0C3F"/>
    <w:rsid w:val="009A2302"/>
    <w:rsid w:val="009A729C"/>
    <w:rsid w:val="009A73F1"/>
    <w:rsid w:val="009B342C"/>
    <w:rsid w:val="009C1328"/>
    <w:rsid w:val="009C392F"/>
    <w:rsid w:val="009C4DEF"/>
    <w:rsid w:val="009C5BDA"/>
    <w:rsid w:val="009C5D0F"/>
    <w:rsid w:val="009C711F"/>
    <w:rsid w:val="009C7958"/>
    <w:rsid w:val="009D23B2"/>
    <w:rsid w:val="009D254B"/>
    <w:rsid w:val="009D2B0C"/>
    <w:rsid w:val="009D2E78"/>
    <w:rsid w:val="009D3C8D"/>
    <w:rsid w:val="009D4634"/>
    <w:rsid w:val="009D5BF0"/>
    <w:rsid w:val="009D5E41"/>
    <w:rsid w:val="009E0EF6"/>
    <w:rsid w:val="009E148B"/>
    <w:rsid w:val="009E19A9"/>
    <w:rsid w:val="009E24CA"/>
    <w:rsid w:val="009E2C24"/>
    <w:rsid w:val="009E31CA"/>
    <w:rsid w:val="009F1465"/>
    <w:rsid w:val="009F3AD6"/>
    <w:rsid w:val="009F5A09"/>
    <w:rsid w:val="00A00D3D"/>
    <w:rsid w:val="00A03100"/>
    <w:rsid w:val="00A06417"/>
    <w:rsid w:val="00A06471"/>
    <w:rsid w:val="00A068D9"/>
    <w:rsid w:val="00A105D4"/>
    <w:rsid w:val="00A10C69"/>
    <w:rsid w:val="00A10D0E"/>
    <w:rsid w:val="00A1296E"/>
    <w:rsid w:val="00A13F4D"/>
    <w:rsid w:val="00A14CE5"/>
    <w:rsid w:val="00A15A6F"/>
    <w:rsid w:val="00A173F0"/>
    <w:rsid w:val="00A20FC0"/>
    <w:rsid w:val="00A219EB"/>
    <w:rsid w:val="00A222CA"/>
    <w:rsid w:val="00A22ED6"/>
    <w:rsid w:val="00A234EA"/>
    <w:rsid w:val="00A2457E"/>
    <w:rsid w:val="00A25857"/>
    <w:rsid w:val="00A258B6"/>
    <w:rsid w:val="00A26E08"/>
    <w:rsid w:val="00A27AB1"/>
    <w:rsid w:val="00A30F42"/>
    <w:rsid w:val="00A3690F"/>
    <w:rsid w:val="00A3741B"/>
    <w:rsid w:val="00A40289"/>
    <w:rsid w:val="00A44935"/>
    <w:rsid w:val="00A456F7"/>
    <w:rsid w:val="00A5064E"/>
    <w:rsid w:val="00A50DEB"/>
    <w:rsid w:val="00A511E0"/>
    <w:rsid w:val="00A533A0"/>
    <w:rsid w:val="00A54088"/>
    <w:rsid w:val="00A57B5F"/>
    <w:rsid w:val="00A612C9"/>
    <w:rsid w:val="00A617A5"/>
    <w:rsid w:val="00A61FA5"/>
    <w:rsid w:val="00A62D8E"/>
    <w:rsid w:val="00A634C7"/>
    <w:rsid w:val="00A64ED3"/>
    <w:rsid w:val="00A668DB"/>
    <w:rsid w:val="00A703CE"/>
    <w:rsid w:val="00A71B47"/>
    <w:rsid w:val="00A7388D"/>
    <w:rsid w:val="00A7549A"/>
    <w:rsid w:val="00A755BD"/>
    <w:rsid w:val="00A75648"/>
    <w:rsid w:val="00A76188"/>
    <w:rsid w:val="00A76769"/>
    <w:rsid w:val="00A76918"/>
    <w:rsid w:val="00A77ACD"/>
    <w:rsid w:val="00A77D80"/>
    <w:rsid w:val="00A80085"/>
    <w:rsid w:val="00A80C12"/>
    <w:rsid w:val="00A83496"/>
    <w:rsid w:val="00A83856"/>
    <w:rsid w:val="00A83DE3"/>
    <w:rsid w:val="00A84F38"/>
    <w:rsid w:val="00A8638E"/>
    <w:rsid w:val="00A877F4"/>
    <w:rsid w:val="00A9104B"/>
    <w:rsid w:val="00A93BF3"/>
    <w:rsid w:val="00A944F1"/>
    <w:rsid w:val="00A95F4C"/>
    <w:rsid w:val="00A97890"/>
    <w:rsid w:val="00AA2E8F"/>
    <w:rsid w:val="00AA3E4E"/>
    <w:rsid w:val="00AA51EC"/>
    <w:rsid w:val="00AA76BC"/>
    <w:rsid w:val="00AA7A93"/>
    <w:rsid w:val="00AB3E80"/>
    <w:rsid w:val="00AB4645"/>
    <w:rsid w:val="00AB70C2"/>
    <w:rsid w:val="00AB7F1E"/>
    <w:rsid w:val="00AC0599"/>
    <w:rsid w:val="00AC0A1C"/>
    <w:rsid w:val="00AC2440"/>
    <w:rsid w:val="00AC34C5"/>
    <w:rsid w:val="00AC64BC"/>
    <w:rsid w:val="00AC6C76"/>
    <w:rsid w:val="00AD143D"/>
    <w:rsid w:val="00AD2093"/>
    <w:rsid w:val="00AD2A84"/>
    <w:rsid w:val="00AD317E"/>
    <w:rsid w:val="00AD36B3"/>
    <w:rsid w:val="00AD36F5"/>
    <w:rsid w:val="00AD389F"/>
    <w:rsid w:val="00AD3D15"/>
    <w:rsid w:val="00AD5980"/>
    <w:rsid w:val="00AD65F7"/>
    <w:rsid w:val="00AD6A61"/>
    <w:rsid w:val="00AD7CB8"/>
    <w:rsid w:val="00AE1484"/>
    <w:rsid w:val="00AE5F71"/>
    <w:rsid w:val="00AF0313"/>
    <w:rsid w:val="00AF0A7E"/>
    <w:rsid w:val="00AF0CEF"/>
    <w:rsid w:val="00AF1251"/>
    <w:rsid w:val="00AF3094"/>
    <w:rsid w:val="00AF48AA"/>
    <w:rsid w:val="00AF6363"/>
    <w:rsid w:val="00AF6712"/>
    <w:rsid w:val="00AF6E39"/>
    <w:rsid w:val="00B002CC"/>
    <w:rsid w:val="00B011F4"/>
    <w:rsid w:val="00B02577"/>
    <w:rsid w:val="00B02FC9"/>
    <w:rsid w:val="00B0515F"/>
    <w:rsid w:val="00B06BBB"/>
    <w:rsid w:val="00B06CAC"/>
    <w:rsid w:val="00B10844"/>
    <w:rsid w:val="00B10C22"/>
    <w:rsid w:val="00B10E5B"/>
    <w:rsid w:val="00B118D4"/>
    <w:rsid w:val="00B11E90"/>
    <w:rsid w:val="00B1210A"/>
    <w:rsid w:val="00B132CA"/>
    <w:rsid w:val="00B136CA"/>
    <w:rsid w:val="00B13F2D"/>
    <w:rsid w:val="00B1538F"/>
    <w:rsid w:val="00B15799"/>
    <w:rsid w:val="00B159FC"/>
    <w:rsid w:val="00B17CB5"/>
    <w:rsid w:val="00B20132"/>
    <w:rsid w:val="00B20651"/>
    <w:rsid w:val="00B2310B"/>
    <w:rsid w:val="00B231D1"/>
    <w:rsid w:val="00B25664"/>
    <w:rsid w:val="00B30DAA"/>
    <w:rsid w:val="00B318C3"/>
    <w:rsid w:val="00B31DAB"/>
    <w:rsid w:val="00B32423"/>
    <w:rsid w:val="00B33FB3"/>
    <w:rsid w:val="00B340F3"/>
    <w:rsid w:val="00B4013B"/>
    <w:rsid w:val="00B40E5F"/>
    <w:rsid w:val="00B41B7E"/>
    <w:rsid w:val="00B42BEE"/>
    <w:rsid w:val="00B45703"/>
    <w:rsid w:val="00B47B15"/>
    <w:rsid w:val="00B512C0"/>
    <w:rsid w:val="00B5153A"/>
    <w:rsid w:val="00B5178E"/>
    <w:rsid w:val="00B51D9C"/>
    <w:rsid w:val="00B53C1F"/>
    <w:rsid w:val="00B54406"/>
    <w:rsid w:val="00B55413"/>
    <w:rsid w:val="00B55900"/>
    <w:rsid w:val="00B55B95"/>
    <w:rsid w:val="00B5667E"/>
    <w:rsid w:val="00B57CF5"/>
    <w:rsid w:val="00B60165"/>
    <w:rsid w:val="00B61E5B"/>
    <w:rsid w:val="00B631E6"/>
    <w:rsid w:val="00B64FC8"/>
    <w:rsid w:val="00B65493"/>
    <w:rsid w:val="00B66F3F"/>
    <w:rsid w:val="00B67526"/>
    <w:rsid w:val="00B70876"/>
    <w:rsid w:val="00B71496"/>
    <w:rsid w:val="00B72181"/>
    <w:rsid w:val="00B73299"/>
    <w:rsid w:val="00B7398C"/>
    <w:rsid w:val="00B74E07"/>
    <w:rsid w:val="00B750F4"/>
    <w:rsid w:val="00B755EB"/>
    <w:rsid w:val="00B756CF"/>
    <w:rsid w:val="00B7637C"/>
    <w:rsid w:val="00B76D18"/>
    <w:rsid w:val="00B77269"/>
    <w:rsid w:val="00B802AB"/>
    <w:rsid w:val="00B8049D"/>
    <w:rsid w:val="00B808B6"/>
    <w:rsid w:val="00B82E81"/>
    <w:rsid w:val="00B847A2"/>
    <w:rsid w:val="00B84900"/>
    <w:rsid w:val="00B84A20"/>
    <w:rsid w:val="00B84C8C"/>
    <w:rsid w:val="00B84D69"/>
    <w:rsid w:val="00B85367"/>
    <w:rsid w:val="00B9223D"/>
    <w:rsid w:val="00B92876"/>
    <w:rsid w:val="00B9677F"/>
    <w:rsid w:val="00B978D8"/>
    <w:rsid w:val="00BA36BB"/>
    <w:rsid w:val="00BA3AD2"/>
    <w:rsid w:val="00BA4999"/>
    <w:rsid w:val="00BA55C2"/>
    <w:rsid w:val="00BA615D"/>
    <w:rsid w:val="00BA70AC"/>
    <w:rsid w:val="00BA78B2"/>
    <w:rsid w:val="00BA7BB6"/>
    <w:rsid w:val="00BB06E9"/>
    <w:rsid w:val="00BB1404"/>
    <w:rsid w:val="00BB2B4F"/>
    <w:rsid w:val="00BB46EA"/>
    <w:rsid w:val="00BB4E7B"/>
    <w:rsid w:val="00BB5D3A"/>
    <w:rsid w:val="00BC0E17"/>
    <w:rsid w:val="00BC0F53"/>
    <w:rsid w:val="00BC1D9C"/>
    <w:rsid w:val="00BC2A57"/>
    <w:rsid w:val="00BC6870"/>
    <w:rsid w:val="00BC6A20"/>
    <w:rsid w:val="00BC6E81"/>
    <w:rsid w:val="00BD18E3"/>
    <w:rsid w:val="00BD1970"/>
    <w:rsid w:val="00BD2D0F"/>
    <w:rsid w:val="00BD3F24"/>
    <w:rsid w:val="00BD4AB9"/>
    <w:rsid w:val="00BD5C71"/>
    <w:rsid w:val="00BE0C60"/>
    <w:rsid w:val="00BE274B"/>
    <w:rsid w:val="00BE52B0"/>
    <w:rsid w:val="00BE5E42"/>
    <w:rsid w:val="00BE661F"/>
    <w:rsid w:val="00BF24FB"/>
    <w:rsid w:val="00BF2625"/>
    <w:rsid w:val="00BF2699"/>
    <w:rsid w:val="00BF3690"/>
    <w:rsid w:val="00BF38AA"/>
    <w:rsid w:val="00BF4D9D"/>
    <w:rsid w:val="00BF6089"/>
    <w:rsid w:val="00BF6B05"/>
    <w:rsid w:val="00BF79C1"/>
    <w:rsid w:val="00BF7D11"/>
    <w:rsid w:val="00C01093"/>
    <w:rsid w:val="00C01318"/>
    <w:rsid w:val="00C02332"/>
    <w:rsid w:val="00C02A2D"/>
    <w:rsid w:val="00C06140"/>
    <w:rsid w:val="00C06B3C"/>
    <w:rsid w:val="00C06D30"/>
    <w:rsid w:val="00C07120"/>
    <w:rsid w:val="00C07226"/>
    <w:rsid w:val="00C0787C"/>
    <w:rsid w:val="00C10355"/>
    <w:rsid w:val="00C12291"/>
    <w:rsid w:val="00C12686"/>
    <w:rsid w:val="00C13B53"/>
    <w:rsid w:val="00C14516"/>
    <w:rsid w:val="00C147B7"/>
    <w:rsid w:val="00C14B4C"/>
    <w:rsid w:val="00C165F5"/>
    <w:rsid w:val="00C16990"/>
    <w:rsid w:val="00C175DA"/>
    <w:rsid w:val="00C20C2D"/>
    <w:rsid w:val="00C20DCB"/>
    <w:rsid w:val="00C22974"/>
    <w:rsid w:val="00C22CEB"/>
    <w:rsid w:val="00C23317"/>
    <w:rsid w:val="00C23DD4"/>
    <w:rsid w:val="00C2492A"/>
    <w:rsid w:val="00C25EDE"/>
    <w:rsid w:val="00C26C90"/>
    <w:rsid w:val="00C274BD"/>
    <w:rsid w:val="00C274DB"/>
    <w:rsid w:val="00C31396"/>
    <w:rsid w:val="00C32243"/>
    <w:rsid w:val="00C32A1A"/>
    <w:rsid w:val="00C34D64"/>
    <w:rsid w:val="00C35053"/>
    <w:rsid w:val="00C353D3"/>
    <w:rsid w:val="00C360F3"/>
    <w:rsid w:val="00C36230"/>
    <w:rsid w:val="00C418E6"/>
    <w:rsid w:val="00C41ADD"/>
    <w:rsid w:val="00C424E1"/>
    <w:rsid w:val="00C4315C"/>
    <w:rsid w:val="00C43261"/>
    <w:rsid w:val="00C44186"/>
    <w:rsid w:val="00C47584"/>
    <w:rsid w:val="00C50612"/>
    <w:rsid w:val="00C50F2E"/>
    <w:rsid w:val="00C51C28"/>
    <w:rsid w:val="00C535B2"/>
    <w:rsid w:val="00C602A0"/>
    <w:rsid w:val="00C60309"/>
    <w:rsid w:val="00C61ED2"/>
    <w:rsid w:val="00C6391E"/>
    <w:rsid w:val="00C64BCA"/>
    <w:rsid w:val="00C64F35"/>
    <w:rsid w:val="00C657FF"/>
    <w:rsid w:val="00C66EED"/>
    <w:rsid w:val="00C71C8A"/>
    <w:rsid w:val="00C744B4"/>
    <w:rsid w:val="00C74893"/>
    <w:rsid w:val="00C7550F"/>
    <w:rsid w:val="00C75F01"/>
    <w:rsid w:val="00C81152"/>
    <w:rsid w:val="00C81380"/>
    <w:rsid w:val="00C8143E"/>
    <w:rsid w:val="00C83133"/>
    <w:rsid w:val="00C86DDD"/>
    <w:rsid w:val="00C90A4D"/>
    <w:rsid w:val="00C9195C"/>
    <w:rsid w:val="00C91F74"/>
    <w:rsid w:val="00C9296E"/>
    <w:rsid w:val="00C93B6F"/>
    <w:rsid w:val="00C94076"/>
    <w:rsid w:val="00C9473F"/>
    <w:rsid w:val="00C9498C"/>
    <w:rsid w:val="00C94AE8"/>
    <w:rsid w:val="00C95057"/>
    <w:rsid w:val="00C95E49"/>
    <w:rsid w:val="00C96A49"/>
    <w:rsid w:val="00C96BE4"/>
    <w:rsid w:val="00C97619"/>
    <w:rsid w:val="00C979DE"/>
    <w:rsid w:val="00CA065C"/>
    <w:rsid w:val="00CA1D55"/>
    <w:rsid w:val="00CA43EA"/>
    <w:rsid w:val="00CA6102"/>
    <w:rsid w:val="00CB1A95"/>
    <w:rsid w:val="00CB1E48"/>
    <w:rsid w:val="00CB498B"/>
    <w:rsid w:val="00CB6421"/>
    <w:rsid w:val="00CB6A75"/>
    <w:rsid w:val="00CB70B2"/>
    <w:rsid w:val="00CB797A"/>
    <w:rsid w:val="00CC11C7"/>
    <w:rsid w:val="00CC267A"/>
    <w:rsid w:val="00CC608B"/>
    <w:rsid w:val="00CC6473"/>
    <w:rsid w:val="00CC7046"/>
    <w:rsid w:val="00CD0B53"/>
    <w:rsid w:val="00CD0B71"/>
    <w:rsid w:val="00CD3305"/>
    <w:rsid w:val="00CD3A3D"/>
    <w:rsid w:val="00CD70C0"/>
    <w:rsid w:val="00CD71C3"/>
    <w:rsid w:val="00CD7D1F"/>
    <w:rsid w:val="00CE0C03"/>
    <w:rsid w:val="00CE21FA"/>
    <w:rsid w:val="00CE3971"/>
    <w:rsid w:val="00CE3C5F"/>
    <w:rsid w:val="00CE3F00"/>
    <w:rsid w:val="00CE4945"/>
    <w:rsid w:val="00CE6820"/>
    <w:rsid w:val="00CE740E"/>
    <w:rsid w:val="00CF155D"/>
    <w:rsid w:val="00CF1626"/>
    <w:rsid w:val="00CF25B8"/>
    <w:rsid w:val="00CF2F50"/>
    <w:rsid w:val="00CF494B"/>
    <w:rsid w:val="00D01700"/>
    <w:rsid w:val="00D026CE"/>
    <w:rsid w:val="00D03237"/>
    <w:rsid w:val="00D049DE"/>
    <w:rsid w:val="00D04A04"/>
    <w:rsid w:val="00D04DDF"/>
    <w:rsid w:val="00D0554F"/>
    <w:rsid w:val="00D05816"/>
    <w:rsid w:val="00D06F97"/>
    <w:rsid w:val="00D1085C"/>
    <w:rsid w:val="00D111FD"/>
    <w:rsid w:val="00D12FDE"/>
    <w:rsid w:val="00D14608"/>
    <w:rsid w:val="00D14B55"/>
    <w:rsid w:val="00D15771"/>
    <w:rsid w:val="00D175ED"/>
    <w:rsid w:val="00D22732"/>
    <w:rsid w:val="00D227F1"/>
    <w:rsid w:val="00D256B0"/>
    <w:rsid w:val="00D26F59"/>
    <w:rsid w:val="00D302BC"/>
    <w:rsid w:val="00D31ECB"/>
    <w:rsid w:val="00D321F9"/>
    <w:rsid w:val="00D32FD2"/>
    <w:rsid w:val="00D3483C"/>
    <w:rsid w:val="00D34CE0"/>
    <w:rsid w:val="00D35D90"/>
    <w:rsid w:val="00D404F3"/>
    <w:rsid w:val="00D41989"/>
    <w:rsid w:val="00D4290B"/>
    <w:rsid w:val="00D44D3C"/>
    <w:rsid w:val="00D4552E"/>
    <w:rsid w:val="00D45B7E"/>
    <w:rsid w:val="00D46A4D"/>
    <w:rsid w:val="00D47122"/>
    <w:rsid w:val="00D473E6"/>
    <w:rsid w:val="00D4782C"/>
    <w:rsid w:val="00D47D87"/>
    <w:rsid w:val="00D47FF4"/>
    <w:rsid w:val="00D516F9"/>
    <w:rsid w:val="00D51E00"/>
    <w:rsid w:val="00D51E1F"/>
    <w:rsid w:val="00D527CD"/>
    <w:rsid w:val="00D530E0"/>
    <w:rsid w:val="00D5560B"/>
    <w:rsid w:val="00D564BE"/>
    <w:rsid w:val="00D57E8C"/>
    <w:rsid w:val="00D6014C"/>
    <w:rsid w:val="00D60F8A"/>
    <w:rsid w:val="00D63563"/>
    <w:rsid w:val="00D64876"/>
    <w:rsid w:val="00D67CE8"/>
    <w:rsid w:val="00D70AB2"/>
    <w:rsid w:val="00D70C1A"/>
    <w:rsid w:val="00D71120"/>
    <w:rsid w:val="00D71EE4"/>
    <w:rsid w:val="00D72319"/>
    <w:rsid w:val="00D72932"/>
    <w:rsid w:val="00D72F8E"/>
    <w:rsid w:val="00D73962"/>
    <w:rsid w:val="00D74696"/>
    <w:rsid w:val="00D746D9"/>
    <w:rsid w:val="00D75E51"/>
    <w:rsid w:val="00D75FE6"/>
    <w:rsid w:val="00D76A03"/>
    <w:rsid w:val="00D76C22"/>
    <w:rsid w:val="00D77190"/>
    <w:rsid w:val="00D815C5"/>
    <w:rsid w:val="00D847EF"/>
    <w:rsid w:val="00D8544C"/>
    <w:rsid w:val="00D85794"/>
    <w:rsid w:val="00D85EC2"/>
    <w:rsid w:val="00D90B46"/>
    <w:rsid w:val="00D92196"/>
    <w:rsid w:val="00D92DEC"/>
    <w:rsid w:val="00D94DF6"/>
    <w:rsid w:val="00D977A1"/>
    <w:rsid w:val="00D97F63"/>
    <w:rsid w:val="00DA1F0D"/>
    <w:rsid w:val="00DA3DB3"/>
    <w:rsid w:val="00DA4888"/>
    <w:rsid w:val="00DA7CE7"/>
    <w:rsid w:val="00DB2F44"/>
    <w:rsid w:val="00DB3263"/>
    <w:rsid w:val="00DB43B1"/>
    <w:rsid w:val="00DB468E"/>
    <w:rsid w:val="00DB4B6E"/>
    <w:rsid w:val="00DB5E23"/>
    <w:rsid w:val="00DB710D"/>
    <w:rsid w:val="00DB7F40"/>
    <w:rsid w:val="00DC0625"/>
    <w:rsid w:val="00DC09DA"/>
    <w:rsid w:val="00DC12A3"/>
    <w:rsid w:val="00DC16F2"/>
    <w:rsid w:val="00DC25AD"/>
    <w:rsid w:val="00DC293C"/>
    <w:rsid w:val="00DC2F33"/>
    <w:rsid w:val="00DC679D"/>
    <w:rsid w:val="00DC6A42"/>
    <w:rsid w:val="00DD087D"/>
    <w:rsid w:val="00DD1964"/>
    <w:rsid w:val="00DD22A6"/>
    <w:rsid w:val="00DD2D1F"/>
    <w:rsid w:val="00DD30B2"/>
    <w:rsid w:val="00DD3D3F"/>
    <w:rsid w:val="00DD4942"/>
    <w:rsid w:val="00DD4E06"/>
    <w:rsid w:val="00DD5502"/>
    <w:rsid w:val="00DD5B93"/>
    <w:rsid w:val="00DD64B7"/>
    <w:rsid w:val="00DD6BC3"/>
    <w:rsid w:val="00DD73B5"/>
    <w:rsid w:val="00DE3687"/>
    <w:rsid w:val="00DE38F3"/>
    <w:rsid w:val="00DE504E"/>
    <w:rsid w:val="00DE658E"/>
    <w:rsid w:val="00DE78E8"/>
    <w:rsid w:val="00DF32A9"/>
    <w:rsid w:val="00DF435E"/>
    <w:rsid w:val="00DF4AF4"/>
    <w:rsid w:val="00DF77D7"/>
    <w:rsid w:val="00DF789F"/>
    <w:rsid w:val="00E03FFD"/>
    <w:rsid w:val="00E0481E"/>
    <w:rsid w:val="00E1112C"/>
    <w:rsid w:val="00E11D52"/>
    <w:rsid w:val="00E1322E"/>
    <w:rsid w:val="00E14262"/>
    <w:rsid w:val="00E1521A"/>
    <w:rsid w:val="00E15785"/>
    <w:rsid w:val="00E15788"/>
    <w:rsid w:val="00E17BDF"/>
    <w:rsid w:val="00E17F74"/>
    <w:rsid w:val="00E22DFC"/>
    <w:rsid w:val="00E26A75"/>
    <w:rsid w:val="00E275A0"/>
    <w:rsid w:val="00E3053A"/>
    <w:rsid w:val="00E30B1D"/>
    <w:rsid w:val="00E30E6D"/>
    <w:rsid w:val="00E314C7"/>
    <w:rsid w:val="00E31B34"/>
    <w:rsid w:val="00E33761"/>
    <w:rsid w:val="00E3440B"/>
    <w:rsid w:val="00E34774"/>
    <w:rsid w:val="00E35527"/>
    <w:rsid w:val="00E358BA"/>
    <w:rsid w:val="00E35CD4"/>
    <w:rsid w:val="00E36FEB"/>
    <w:rsid w:val="00E407C6"/>
    <w:rsid w:val="00E42B36"/>
    <w:rsid w:val="00E43D91"/>
    <w:rsid w:val="00E442FF"/>
    <w:rsid w:val="00E4517D"/>
    <w:rsid w:val="00E47E6D"/>
    <w:rsid w:val="00E47EBC"/>
    <w:rsid w:val="00E573F4"/>
    <w:rsid w:val="00E602A3"/>
    <w:rsid w:val="00E6096F"/>
    <w:rsid w:val="00E615D1"/>
    <w:rsid w:val="00E62AA4"/>
    <w:rsid w:val="00E62BCD"/>
    <w:rsid w:val="00E62DB0"/>
    <w:rsid w:val="00E63016"/>
    <w:rsid w:val="00E63D30"/>
    <w:rsid w:val="00E63EA8"/>
    <w:rsid w:val="00E63FF0"/>
    <w:rsid w:val="00E65595"/>
    <w:rsid w:val="00E659AB"/>
    <w:rsid w:val="00E65ACE"/>
    <w:rsid w:val="00E7030F"/>
    <w:rsid w:val="00E70DFB"/>
    <w:rsid w:val="00E715D6"/>
    <w:rsid w:val="00E720F1"/>
    <w:rsid w:val="00E72DFE"/>
    <w:rsid w:val="00E72F70"/>
    <w:rsid w:val="00E755F5"/>
    <w:rsid w:val="00E80035"/>
    <w:rsid w:val="00E80D92"/>
    <w:rsid w:val="00E84B9B"/>
    <w:rsid w:val="00E85E75"/>
    <w:rsid w:val="00E8789C"/>
    <w:rsid w:val="00E908BF"/>
    <w:rsid w:val="00E90931"/>
    <w:rsid w:val="00E91A7C"/>
    <w:rsid w:val="00E94B4D"/>
    <w:rsid w:val="00E951D6"/>
    <w:rsid w:val="00E95C82"/>
    <w:rsid w:val="00E976F7"/>
    <w:rsid w:val="00E9789B"/>
    <w:rsid w:val="00EA22B4"/>
    <w:rsid w:val="00EA48FB"/>
    <w:rsid w:val="00EA6425"/>
    <w:rsid w:val="00EA6750"/>
    <w:rsid w:val="00EB0353"/>
    <w:rsid w:val="00EB1A87"/>
    <w:rsid w:val="00EB1A8F"/>
    <w:rsid w:val="00EB270A"/>
    <w:rsid w:val="00EB2D0B"/>
    <w:rsid w:val="00EB7BC3"/>
    <w:rsid w:val="00EC021E"/>
    <w:rsid w:val="00EC1587"/>
    <w:rsid w:val="00EC17B6"/>
    <w:rsid w:val="00EC3194"/>
    <w:rsid w:val="00EC5256"/>
    <w:rsid w:val="00EC674B"/>
    <w:rsid w:val="00ED3B35"/>
    <w:rsid w:val="00ED511E"/>
    <w:rsid w:val="00ED6B9B"/>
    <w:rsid w:val="00EE17BD"/>
    <w:rsid w:val="00EE2064"/>
    <w:rsid w:val="00EE3966"/>
    <w:rsid w:val="00EE498A"/>
    <w:rsid w:val="00EE4D95"/>
    <w:rsid w:val="00EE533B"/>
    <w:rsid w:val="00EE5483"/>
    <w:rsid w:val="00EE593E"/>
    <w:rsid w:val="00EE6532"/>
    <w:rsid w:val="00EF018D"/>
    <w:rsid w:val="00EF0ACC"/>
    <w:rsid w:val="00EF371B"/>
    <w:rsid w:val="00EF4608"/>
    <w:rsid w:val="00EF4B88"/>
    <w:rsid w:val="00EF761B"/>
    <w:rsid w:val="00F01418"/>
    <w:rsid w:val="00F0191A"/>
    <w:rsid w:val="00F0338C"/>
    <w:rsid w:val="00F037C1"/>
    <w:rsid w:val="00F0560A"/>
    <w:rsid w:val="00F05BC9"/>
    <w:rsid w:val="00F06609"/>
    <w:rsid w:val="00F06D9F"/>
    <w:rsid w:val="00F10854"/>
    <w:rsid w:val="00F112F4"/>
    <w:rsid w:val="00F11A73"/>
    <w:rsid w:val="00F12801"/>
    <w:rsid w:val="00F12C39"/>
    <w:rsid w:val="00F130EA"/>
    <w:rsid w:val="00F13D53"/>
    <w:rsid w:val="00F153D0"/>
    <w:rsid w:val="00F20A89"/>
    <w:rsid w:val="00F21AA4"/>
    <w:rsid w:val="00F2451F"/>
    <w:rsid w:val="00F2503B"/>
    <w:rsid w:val="00F26FCA"/>
    <w:rsid w:val="00F304B6"/>
    <w:rsid w:val="00F3096C"/>
    <w:rsid w:val="00F33660"/>
    <w:rsid w:val="00F34DCF"/>
    <w:rsid w:val="00F364E7"/>
    <w:rsid w:val="00F37158"/>
    <w:rsid w:val="00F37CF8"/>
    <w:rsid w:val="00F4089E"/>
    <w:rsid w:val="00F41981"/>
    <w:rsid w:val="00F43BF4"/>
    <w:rsid w:val="00F4530E"/>
    <w:rsid w:val="00F4554F"/>
    <w:rsid w:val="00F46D65"/>
    <w:rsid w:val="00F47589"/>
    <w:rsid w:val="00F47C07"/>
    <w:rsid w:val="00F47F98"/>
    <w:rsid w:val="00F5136C"/>
    <w:rsid w:val="00F51555"/>
    <w:rsid w:val="00F518F3"/>
    <w:rsid w:val="00F5378D"/>
    <w:rsid w:val="00F547A9"/>
    <w:rsid w:val="00F54A25"/>
    <w:rsid w:val="00F552BB"/>
    <w:rsid w:val="00F55578"/>
    <w:rsid w:val="00F55A81"/>
    <w:rsid w:val="00F57321"/>
    <w:rsid w:val="00F602E1"/>
    <w:rsid w:val="00F6281D"/>
    <w:rsid w:val="00F6353F"/>
    <w:rsid w:val="00F63DE9"/>
    <w:rsid w:val="00F6671C"/>
    <w:rsid w:val="00F7087F"/>
    <w:rsid w:val="00F72113"/>
    <w:rsid w:val="00F73021"/>
    <w:rsid w:val="00F756DA"/>
    <w:rsid w:val="00F805C3"/>
    <w:rsid w:val="00F825F7"/>
    <w:rsid w:val="00F833B4"/>
    <w:rsid w:val="00F86798"/>
    <w:rsid w:val="00F8697E"/>
    <w:rsid w:val="00F86FB4"/>
    <w:rsid w:val="00F90468"/>
    <w:rsid w:val="00F91DF8"/>
    <w:rsid w:val="00F93243"/>
    <w:rsid w:val="00F957A0"/>
    <w:rsid w:val="00F9650F"/>
    <w:rsid w:val="00F9666F"/>
    <w:rsid w:val="00FA17D4"/>
    <w:rsid w:val="00FA2816"/>
    <w:rsid w:val="00FA30F1"/>
    <w:rsid w:val="00FA4ED9"/>
    <w:rsid w:val="00FA6107"/>
    <w:rsid w:val="00FB070D"/>
    <w:rsid w:val="00FB0D1D"/>
    <w:rsid w:val="00FB1023"/>
    <w:rsid w:val="00FB2FBC"/>
    <w:rsid w:val="00FB3DC2"/>
    <w:rsid w:val="00FB3E31"/>
    <w:rsid w:val="00FB4BED"/>
    <w:rsid w:val="00FB7884"/>
    <w:rsid w:val="00FB7B5F"/>
    <w:rsid w:val="00FC37F5"/>
    <w:rsid w:val="00FC43E5"/>
    <w:rsid w:val="00FC46A5"/>
    <w:rsid w:val="00FC6258"/>
    <w:rsid w:val="00FC78F1"/>
    <w:rsid w:val="00FC7B37"/>
    <w:rsid w:val="00FC7EB2"/>
    <w:rsid w:val="00FD2491"/>
    <w:rsid w:val="00FD369C"/>
    <w:rsid w:val="00FE0128"/>
    <w:rsid w:val="00FE0F6B"/>
    <w:rsid w:val="00FE67BA"/>
    <w:rsid w:val="00FE7A15"/>
    <w:rsid w:val="00FF0697"/>
    <w:rsid w:val="00FF0DE6"/>
    <w:rsid w:val="00FF1233"/>
    <w:rsid w:val="00FF1595"/>
    <w:rsid w:val="00FF2B43"/>
    <w:rsid w:val="00FF30F1"/>
    <w:rsid w:val="00FF3AA2"/>
    <w:rsid w:val="00FF3CD7"/>
    <w:rsid w:val="00FF4BF8"/>
    <w:rsid w:val="00FF51F9"/>
    <w:rsid w:val="00FF53BB"/>
    <w:rsid w:val="00FF6A16"/>
    <w:rsid w:val="00FF6D14"/>
    <w:rsid w:val="00FF6ED2"/>
    <w:rsid w:val="00FF741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7B233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semiHidden="0" w:unhideWhenUsed="0" w:qFormat="1"/>
    <w:lsdException w:name="heading 7" w:locked="1" w:semiHidden="0" w:unhideWhenUsed="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39" w:unhideWhenUsed="0"/>
    <w:lsdException w:name="caption" w:locked="1" w:uiPriority="35" w:qFormat="1"/>
    <w:lsdException w:name="Title" w:locked="1" w:semiHidden="0" w:unhideWhenUsed="0" w:qFormat="1"/>
    <w:lsdException w:name="Default Paragraph Font" w:locked="1" w:semiHidden="0" w:uiPriority="1" w:unhideWhenUsed="0"/>
    <w:lsdException w:name="Subtitle" w:locked="1" w:semiHidden="0" w:uiPriority="0" w:unhideWhenUsed="0" w:qFormat="1"/>
    <w:lsdException w:name="Strong" w:locked="1" w:semiHidden="0" w:unhideWhenUsed="0" w:qFormat="1"/>
    <w:lsdException w:name="Emphasis" w:locked="1" w:semiHidden="0" w:unhideWhenUsed="0" w:qFormat="1"/>
    <w:lsdException w:name="Table Grid" w:locked="1"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TOC Heading" w:uiPriority="39" w:qFormat="1"/>
  </w:latentStyles>
  <w:style w:type="paragraph" w:default="1" w:styleId="Normal">
    <w:name w:val="Normal"/>
    <w:qFormat/>
    <w:rsid w:val="004D0D4C"/>
    <w:pPr>
      <w:spacing w:line="240" w:lineRule="atLeast"/>
    </w:pPr>
    <w:rPr>
      <w:rFonts w:ascii="Garamond" w:hAnsi="Garamond"/>
      <w:sz w:val="24"/>
    </w:rPr>
  </w:style>
  <w:style w:type="paragraph" w:styleId="Heading1">
    <w:name w:val="heading 1"/>
    <w:aliases w:val="H1-Chap. Head,H1-Sec.Head,H1-Sec.Hea"/>
    <w:basedOn w:val="Normal"/>
    <w:link w:val="Heading1Char"/>
    <w:qFormat/>
    <w:rsid w:val="00E11D52"/>
    <w:pPr>
      <w:keepNext/>
      <w:tabs>
        <w:tab w:val="left" w:pos="1152"/>
      </w:tabs>
      <w:spacing w:line="360" w:lineRule="atLeast"/>
      <w:jc w:val="right"/>
      <w:outlineLvl w:val="0"/>
    </w:pPr>
    <w:rPr>
      <w:rFonts w:ascii="Franklin Gothic Medium" w:hAnsi="Franklin Gothic Medium"/>
      <w:b/>
      <w:color w:val="324162"/>
      <w:sz w:val="40"/>
    </w:rPr>
  </w:style>
  <w:style w:type="paragraph" w:styleId="Heading2">
    <w:name w:val="heading 2"/>
    <w:aliases w:val="H2-Sec. Head,H2-Sec. He"/>
    <w:basedOn w:val="Heading1"/>
    <w:next w:val="L1-FlLSp12"/>
    <w:link w:val="Heading2Char"/>
    <w:uiPriority w:val="99"/>
    <w:qFormat/>
    <w:rsid w:val="00A80085"/>
    <w:pPr>
      <w:spacing w:after="360"/>
      <w:ind w:left="1152" w:hanging="1152"/>
      <w:jc w:val="left"/>
      <w:outlineLvl w:val="1"/>
    </w:pPr>
    <w:rPr>
      <w:sz w:val="32"/>
    </w:rPr>
  </w:style>
  <w:style w:type="paragraph" w:styleId="Heading3">
    <w:name w:val="heading 3"/>
    <w:aliases w:val="H3-Sec. Head"/>
    <w:basedOn w:val="Heading1"/>
    <w:next w:val="L1-FlLSp12"/>
    <w:link w:val="Heading3Char"/>
    <w:uiPriority w:val="99"/>
    <w:qFormat/>
    <w:rsid w:val="00A80085"/>
    <w:pPr>
      <w:spacing w:after="360"/>
      <w:ind w:left="1152" w:hanging="1152"/>
      <w:jc w:val="left"/>
      <w:outlineLvl w:val="2"/>
    </w:pPr>
    <w:rPr>
      <w:sz w:val="28"/>
    </w:rPr>
  </w:style>
  <w:style w:type="paragraph" w:styleId="Heading4">
    <w:name w:val="heading 4"/>
    <w:aliases w:val="H4-Sec. Head,H4 Sec.Heading,H4 Sec.Hea"/>
    <w:basedOn w:val="Heading1"/>
    <w:next w:val="L1-FlLSp12"/>
    <w:link w:val="Heading4Char"/>
    <w:uiPriority w:val="99"/>
    <w:qFormat/>
    <w:rsid w:val="00A80085"/>
    <w:pPr>
      <w:spacing w:after="360"/>
      <w:ind w:left="1152" w:hanging="1152"/>
      <w:jc w:val="left"/>
      <w:outlineLvl w:val="3"/>
    </w:pPr>
    <w:rPr>
      <w:color w:val="auto"/>
      <w:sz w:val="24"/>
    </w:rPr>
  </w:style>
  <w:style w:type="paragraph" w:styleId="Heading5">
    <w:name w:val="heading 5"/>
    <w:aliases w:val="H5-Sec. Head"/>
    <w:basedOn w:val="Heading1"/>
    <w:next w:val="L1-FlLSp12"/>
    <w:link w:val="Heading5Char"/>
    <w:uiPriority w:val="99"/>
    <w:qFormat/>
    <w:rsid w:val="00A80085"/>
    <w:pPr>
      <w:keepLines/>
      <w:spacing w:after="360"/>
      <w:ind w:left="1152" w:hanging="1152"/>
      <w:jc w:val="left"/>
      <w:outlineLvl w:val="4"/>
    </w:pPr>
    <w:rPr>
      <w:i/>
      <w:color w:val="auto"/>
      <w:sz w:val="24"/>
    </w:rPr>
  </w:style>
  <w:style w:type="paragraph" w:styleId="Heading6">
    <w:name w:val="heading 6"/>
    <w:basedOn w:val="Normal"/>
    <w:next w:val="Normal"/>
    <w:link w:val="Heading6Char"/>
    <w:uiPriority w:val="99"/>
    <w:qFormat/>
    <w:rsid w:val="009D254B"/>
    <w:pPr>
      <w:keepNext/>
      <w:spacing w:before="240"/>
      <w:jc w:val="center"/>
      <w:outlineLvl w:val="5"/>
    </w:pPr>
    <w:rPr>
      <w:b/>
      <w:caps/>
    </w:rPr>
  </w:style>
  <w:style w:type="paragraph" w:styleId="Heading7">
    <w:name w:val="heading 7"/>
    <w:basedOn w:val="Normal"/>
    <w:next w:val="Normal"/>
    <w:link w:val="Heading7Char"/>
    <w:uiPriority w:val="99"/>
    <w:qFormat/>
    <w:rsid w:val="009D254B"/>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Chap. Head Char,H1-Sec.Head Char,H1-Sec.Hea Char"/>
    <w:link w:val="Heading1"/>
    <w:uiPriority w:val="99"/>
    <w:locked/>
    <w:rsid w:val="00950483"/>
    <w:rPr>
      <w:rFonts w:ascii="Franklin Gothic Medium" w:hAnsi="Franklin Gothic Medium" w:cs="Times New Roman"/>
      <w:b/>
      <w:color w:val="324162"/>
      <w:sz w:val="40"/>
    </w:rPr>
  </w:style>
  <w:style w:type="character" w:customStyle="1" w:styleId="Heading2Char">
    <w:name w:val="Heading 2 Char"/>
    <w:aliases w:val="H2-Sec. Head Char,H2-Sec. He Char"/>
    <w:link w:val="Heading2"/>
    <w:uiPriority w:val="99"/>
    <w:locked/>
    <w:rsid w:val="00950483"/>
    <w:rPr>
      <w:rFonts w:ascii="Franklin Gothic Medium" w:hAnsi="Franklin Gothic Medium" w:cs="Times New Roman"/>
      <w:b/>
      <w:color w:val="324162"/>
      <w:sz w:val="32"/>
    </w:rPr>
  </w:style>
  <w:style w:type="character" w:customStyle="1" w:styleId="Heading3Char">
    <w:name w:val="Heading 3 Char"/>
    <w:aliases w:val="H3-Sec. Head Char"/>
    <w:link w:val="Heading3"/>
    <w:uiPriority w:val="99"/>
    <w:locked/>
    <w:rsid w:val="00950483"/>
    <w:rPr>
      <w:rFonts w:ascii="Franklin Gothic Medium" w:hAnsi="Franklin Gothic Medium" w:cs="Times New Roman"/>
      <w:b/>
      <w:color w:val="324162"/>
      <w:sz w:val="28"/>
    </w:rPr>
  </w:style>
  <w:style w:type="character" w:customStyle="1" w:styleId="Heading4Char">
    <w:name w:val="Heading 4 Char"/>
    <w:aliases w:val="H4-Sec. Head Char,H4 Sec.Heading Char,H4 Sec.Hea Char"/>
    <w:link w:val="Heading4"/>
    <w:uiPriority w:val="99"/>
    <w:locked/>
    <w:rsid w:val="00950483"/>
    <w:rPr>
      <w:rFonts w:ascii="Franklin Gothic Medium" w:hAnsi="Franklin Gothic Medium" w:cs="Times New Roman"/>
      <w:b/>
      <w:sz w:val="24"/>
    </w:rPr>
  </w:style>
  <w:style w:type="character" w:customStyle="1" w:styleId="Heading5Char">
    <w:name w:val="Heading 5 Char"/>
    <w:aliases w:val="H5-Sec. Head Char"/>
    <w:link w:val="Heading5"/>
    <w:uiPriority w:val="99"/>
    <w:locked/>
    <w:rsid w:val="00950483"/>
    <w:rPr>
      <w:rFonts w:ascii="Franklin Gothic Medium" w:hAnsi="Franklin Gothic Medium" w:cs="Times New Roman"/>
      <w:b/>
      <w:i/>
      <w:sz w:val="24"/>
    </w:rPr>
  </w:style>
  <w:style w:type="character" w:customStyle="1" w:styleId="Heading6Char">
    <w:name w:val="Heading 6 Char"/>
    <w:link w:val="Heading6"/>
    <w:uiPriority w:val="99"/>
    <w:locked/>
    <w:rsid w:val="00950483"/>
    <w:rPr>
      <w:rFonts w:ascii="Garamond" w:hAnsi="Garamond" w:cs="Times New Roman"/>
      <w:b/>
      <w:caps/>
      <w:sz w:val="24"/>
    </w:rPr>
  </w:style>
  <w:style w:type="character" w:customStyle="1" w:styleId="Heading7Char">
    <w:name w:val="Heading 7 Char"/>
    <w:link w:val="Heading7"/>
    <w:uiPriority w:val="99"/>
    <w:locked/>
    <w:rsid w:val="00950483"/>
    <w:rPr>
      <w:rFonts w:ascii="Garamond" w:hAnsi="Garamond" w:cs="Times New Roman"/>
      <w:sz w:val="24"/>
    </w:rPr>
  </w:style>
  <w:style w:type="paragraph" w:customStyle="1" w:styleId="C1-CtrBoldHd">
    <w:name w:val="C1-Ctr BoldHd"/>
    <w:uiPriority w:val="99"/>
    <w:rsid w:val="009D254B"/>
    <w:pPr>
      <w:keepNext/>
      <w:spacing w:after="720" w:line="240" w:lineRule="atLeast"/>
      <w:jc w:val="center"/>
    </w:pPr>
    <w:rPr>
      <w:rFonts w:ascii="Franklin Gothic Medium" w:hAnsi="Franklin Gothic Medium"/>
      <w:b/>
      <w:color w:val="324162"/>
      <w:sz w:val="28"/>
    </w:rPr>
  </w:style>
  <w:style w:type="paragraph" w:customStyle="1" w:styleId="C2-CtrSglSp">
    <w:name w:val="C2-Ctr Sgl Sp"/>
    <w:basedOn w:val="Normal"/>
    <w:uiPriority w:val="99"/>
    <w:rsid w:val="009D254B"/>
    <w:pPr>
      <w:keepLines/>
      <w:jc w:val="center"/>
    </w:pPr>
  </w:style>
  <w:style w:type="paragraph" w:customStyle="1" w:styleId="C3-CtrSp12">
    <w:name w:val="C3-Ctr Sp&amp;1/2"/>
    <w:basedOn w:val="Normal"/>
    <w:uiPriority w:val="99"/>
    <w:rsid w:val="009D254B"/>
    <w:pPr>
      <w:keepLines/>
      <w:spacing w:line="360" w:lineRule="atLeast"/>
      <w:jc w:val="center"/>
    </w:pPr>
  </w:style>
  <w:style w:type="paragraph" w:customStyle="1" w:styleId="E1-Equation">
    <w:name w:val="E1-Equation"/>
    <w:basedOn w:val="Normal"/>
    <w:uiPriority w:val="99"/>
    <w:rsid w:val="009D254B"/>
    <w:pPr>
      <w:tabs>
        <w:tab w:val="center" w:pos="4680"/>
        <w:tab w:val="right" w:pos="9360"/>
      </w:tabs>
    </w:pPr>
  </w:style>
  <w:style w:type="paragraph" w:customStyle="1" w:styleId="E2-Equation">
    <w:name w:val="E2-Equation"/>
    <w:basedOn w:val="Normal"/>
    <w:uiPriority w:val="99"/>
    <w:rsid w:val="009D254B"/>
    <w:pPr>
      <w:tabs>
        <w:tab w:val="right" w:pos="1152"/>
        <w:tab w:val="center" w:pos="1440"/>
        <w:tab w:val="left" w:pos="1728"/>
      </w:tabs>
      <w:ind w:left="1728" w:hanging="1728"/>
    </w:pPr>
  </w:style>
  <w:style w:type="paragraph" w:styleId="Footer">
    <w:name w:val="footer"/>
    <w:basedOn w:val="Normal"/>
    <w:link w:val="FooterChar"/>
    <w:uiPriority w:val="99"/>
    <w:rsid w:val="009D254B"/>
  </w:style>
  <w:style w:type="character" w:customStyle="1" w:styleId="FooterChar">
    <w:name w:val="Footer Char"/>
    <w:link w:val="Footer"/>
    <w:uiPriority w:val="99"/>
    <w:locked/>
    <w:rsid w:val="00950483"/>
    <w:rPr>
      <w:rFonts w:ascii="Garamond" w:hAnsi="Garamond" w:cs="Times New Roman"/>
      <w:sz w:val="24"/>
    </w:rPr>
  </w:style>
  <w:style w:type="paragraph" w:styleId="FootnoteText">
    <w:name w:val="footnote text"/>
    <w:aliases w:val="F1"/>
    <w:basedOn w:val="Normal"/>
    <w:link w:val="FootnoteTextChar"/>
    <w:uiPriority w:val="99"/>
    <w:rsid w:val="000D02CD"/>
    <w:pPr>
      <w:tabs>
        <w:tab w:val="left" w:pos="120"/>
      </w:tabs>
      <w:spacing w:before="120" w:line="200" w:lineRule="atLeast"/>
      <w:ind w:left="115" w:hanging="115"/>
    </w:pPr>
    <w:rPr>
      <w:sz w:val="20"/>
    </w:rPr>
  </w:style>
  <w:style w:type="character" w:customStyle="1" w:styleId="FootnoteTextChar">
    <w:name w:val="Footnote Text Char"/>
    <w:aliases w:val="F1 Char"/>
    <w:link w:val="FootnoteText"/>
    <w:uiPriority w:val="99"/>
    <w:locked/>
    <w:rsid w:val="00950483"/>
    <w:rPr>
      <w:rFonts w:ascii="Garamond" w:hAnsi="Garamond" w:cs="Times New Roman"/>
      <w:lang w:val="en-US" w:eastAsia="en-US" w:bidi="ar-SA"/>
    </w:rPr>
  </w:style>
  <w:style w:type="paragraph" w:styleId="Header">
    <w:name w:val="header"/>
    <w:basedOn w:val="Normal"/>
    <w:link w:val="HeaderChar"/>
    <w:uiPriority w:val="99"/>
    <w:rsid w:val="00D302BC"/>
    <w:rPr>
      <w:sz w:val="20"/>
    </w:rPr>
  </w:style>
  <w:style w:type="character" w:customStyle="1" w:styleId="HeaderChar">
    <w:name w:val="Header Char"/>
    <w:link w:val="Header"/>
    <w:uiPriority w:val="99"/>
    <w:locked/>
    <w:rsid w:val="00950483"/>
    <w:rPr>
      <w:rFonts w:ascii="Garamond" w:hAnsi="Garamond" w:cs="Times New Roman"/>
    </w:rPr>
  </w:style>
  <w:style w:type="paragraph" w:customStyle="1" w:styleId="L1-FlLSp12">
    <w:name w:val="L1-FlL Sp&amp;1/2"/>
    <w:basedOn w:val="Normal"/>
    <w:link w:val="L1-FlLSp12Char"/>
    <w:uiPriority w:val="99"/>
    <w:rsid w:val="009D254B"/>
    <w:pPr>
      <w:tabs>
        <w:tab w:val="left" w:pos="1152"/>
      </w:tabs>
      <w:spacing w:line="360" w:lineRule="atLeast"/>
    </w:pPr>
  </w:style>
  <w:style w:type="paragraph" w:customStyle="1" w:styleId="N0-FlLftBullet">
    <w:name w:val="N0-Fl Lft Bullet"/>
    <w:basedOn w:val="Normal"/>
    <w:uiPriority w:val="99"/>
    <w:rsid w:val="009D254B"/>
    <w:pPr>
      <w:tabs>
        <w:tab w:val="left" w:pos="576"/>
      </w:tabs>
      <w:spacing w:after="240"/>
      <w:ind w:left="576" w:hanging="576"/>
    </w:pPr>
  </w:style>
  <w:style w:type="paragraph" w:customStyle="1" w:styleId="N1-1stBullet">
    <w:name w:val="N1-1st Bullet"/>
    <w:basedOn w:val="Normal"/>
    <w:rsid w:val="009D254B"/>
    <w:pPr>
      <w:numPr>
        <w:numId w:val="2"/>
      </w:numPr>
      <w:spacing w:after="240"/>
    </w:pPr>
  </w:style>
  <w:style w:type="paragraph" w:customStyle="1" w:styleId="N2-2ndBullet">
    <w:name w:val="N2-2nd Bullet"/>
    <w:basedOn w:val="Normal"/>
    <w:uiPriority w:val="99"/>
    <w:rsid w:val="009D254B"/>
    <w:pPr>
      <w:numPr>
        <w:numId w:val="1"/>
      </w:numPr>
      <w:tabs>
        <w:tab w:val="clear" w:pos="1800"/>
        <w:tab w:val="num" w:pos="1728"/>
      </w:tabs>
      <w:spacing w:after="240"/>
      <w:ind w:left="1728" w:hanging="576"/>
    </w:pPr>
  </w:style>
  <w:style w:type="paragraph" w:customStyle="1" w:styleId="N3-3rdBullet">
    <w:name w:val="N3-3rd Bullet"/>
    <w:basedOn w:val="Normal"/>
    <w:uiPriority w:val="99"/>
    <w:rsid w:val="009D254B"/>
    <w:pPr>
      <w:numPr>
        <w:numId w:val="3"/>
      </w:numPr>
      <w:spacing w:after="240"/>
    </w:pPr>
  </w:style>
  <w:style w:type="paragraph" w:customStyle="1" w:styleId="N4-4thBullet">
    <w:name w:val="N4-4th Bullet"/>
    <w:basedOn w:val="Normal"/>
    <w:uiPriority w:val="99"/>
    <w:rsid w:val="009D254B"/>
    <w:pPr>
      <w:numPr>
        <w:numId w:val="4"/>
      </w:numPr>
      <w:spacing w:after="240"/>
    </w:pPr>
  </w:style>
  <w:style w:type="paragraph" w:customStyle="1" w:styleId="N5-5thBullet">
    <w:name w:val="N5-5th Bullet"/>
    <w:basedOn w:val="Normal"/>
    <w:uiPriority w:val="99"/>
    <w:rsid w:val="009D254B"/>
    <w:pPr>
      <w:tabs>
        <w:tab w:val="left" w:pos="3456"/>
      </w:tabs>
      <w:spacing w:after="240"/>
      <w:ind w:left="3456" w:hanging="576"/>
    </w:pPr>
  </w:style>
  <w:style w:type="paragraph" w:customStyle="1" w:styleId="N6-DateInd">
    <w:name w:val="N6-Date Ind."/>
    <w:basedOn w:val="Normal"/>
    <w:uiPriority w:val="99"/>
    <w:rsid w:val="009D254B"/>
    <w:pPr>
      <w:tabs>
        <w:tab w:val="left" w:pos="4910"/>
      </w:tabs>
      <w:ind w:left="4910"/>
    </w:pPr>
  </w:style>
  <w:style w:type="paragraph" w:customStyle="1" w:styleId="N7-3Block">
    <w:name w:val="N7-3&quot; Block"/>
    <w:basedOn w:val="Normal"/>
    <w:uiPriority w:val="99"/>
    <w:rsid w:val="009D254B"/>
    <w:pPr>
      <w:tabs>
        <w:tab w:val="left" w:pos="1152"/>
      </w:tabs>
      <w:ind w:left="1152" w:right="1152"/>
    </w:pPr>
  </w:style>
  <w:style w:type="paragraph" w:customStyle="1" w:styleId="N8-QxQBlock">
    <w:name w:val="N8-QxQ Block"/>
    <w:basedOn w:val="Normal"/>
    <w:uiPriority w:val="99"/>
    <w:rsid w:val="009D254B"/>
    <w:pPr>
      <w:tabs>
        <w:tab w:val="left" w:pos="1152"/>
      </w:tabs>
      <w:spacing w:after="360" w:line="360" w:lineRule="atLeast"/>
      <w:ind w:left="1152" w:hanging="1152"/>
    </w:pPr>
  </w:style>
  <w:style w:type="paragraph" w:customStyle="1" w:styleId="P1-StandPara">
    <w:name w:val="P1-Stand Para"/>
    <w:basedOn w:val="Normal"/>
    <w:link w:val="P1-StandParaChar"/>
    <w:uiPriority w:val="99"/>
    <w:rsid w:val="009D254B"/>
    <w:pPr>
      <w:spacing w:line="360" w:lineRule="atLeast"/>
      <w:ind w:firstLine="1152"/>
    </w:pPr>
  </w:style>
  <w:style w:type="paragraph" w:customStyle="1" w:styleId="Q1-BestFinQ">
    <w:name w:val="Q1-Best/Fin Q"/>
    <w:uiPriority w:val="99"/>
    <w:rsid w:val="00B55B95"/>
    <w:pPr>
      <w:keepNext/>
      <w:spacing w:line="240" w:lineRule="atLeast"/>
      <w:ind w:left="1152" w:hanging="1152"/>
    </w:pPr>
    <w:rPr>
      <w:rFonts w:ascii="Franklin Gothic Medium" w:hAnsi="Franklin Gothic Medium" w:cs="Times New Roman Bold"/>
      <w:b/>
      <w:sz w:val="24"/>
    </w:rPr>
  </w:style>
  <w:style w:type="paragraph" w:customStyle="1" w:styleId="SH-SglSpHead">
    <w:name w:val="SH-Sgl Sp Head"/>
    <w:rsid w:val="00B55B95"/>
    <w:pPr>
      <w:keepNext/>
      <w:tabs>
        <w:tab w:val="left" w:pos="576"/>
      </w:tabs>
      <w:spacing w:line="240" w:lineRule="atLeast"/>
      <w:ind w:left="576" w:hanging="576"/>
    </w:pPr>
    <w:rPr>
      <w:rFonts w:ascii="Franklin Gothic Medium" w:hAnsi="Franklin Gothic Medium"/>
      <w:color w:val="324162"/>
      <w:sz w:val="24"/>
    </w:rPr>
  </w:style>
  <w:style w:type="paragraph" w:customStyle="1" w:styleId="SL-FlLftSgl">
    <w:name w:val="SL-Fl Lft Sgl"/>
    <w:basedOn w:val="Normal"/>
    <w:uiPriority w:val="99"/>
    <w:rsid w:val="009D254B"/>
  </w:style>
  <w:style w:type="paragraph" w:customStyle="1" w:styleId="SP-SglSpPara">
    <w:name w:val="SP-Sgl Sp Para"/>
    <w:basedOn w:val="Normal"/>
    <w:link w:val="SP-SglSpParaChar"/>
    <w:uiPriority w:val="99"/>
    <w:rsid w:val="009D254B"/>
    <w:pPr>
      <w:tabs>
        <w:tab w:val="left" w:pos="576"/>
      </w:tabs>
      <w:ind w:firstLine="576"/>
    </w:pPr>
  </w:style>
  <w:style w:type="paragraph" w:customStyle="1" w:styleId="T0-ChapPgHd">
    <w:name w:val="T0-Chap/Pg Hd"/>
    <w:basedOn w:val="Normal"/>
    <w:uiPriority w:val="99"/>
    <w:rsid w:val="009D254B"/>
    <w:pPr>
      <w:tabs>
        <w:tab w:val="left" w:pos="8640"/>
      </w:tabs>
    </w:pPr>
    <w:rPr>
      <w:rFonts w:ascii="Franklin Gothic Medium" w:hAnsi="Franklin Gothic Medium"/>
      <w:u w:val="words"/>
    </w:rPr>
  </w:style>
  <w:style w:type="paragraph" w:styleId="TOC1">
    <w:name w:val="toc 1"/>
    <w:basedOn w:val="Normal"/>
    <w:uiPriority w:val="39"/>
    <w:rsid w:val="009D254B"/>
    <w:pPr>
      <w:tabs>
        <w:tab w:val="left" w:pos="1440"/>
        <w:tab w:val="right" w:leader="dot" w:pos="8208"/>
        <w:tab w:val="left" w:pos="8640"/>
      </w:tabs>
      <w:ind w:left="1440" w:right="1800" w:hanging="1152"/>
    </w:pPr>
  </w:style>
  <w:style w:type="paragraph" w:styleId="TOC2">
    <w:name w:val="toc 2"/>
    <w:basedOn w:val="Normal"/>
    <w:uiPriority w:val="39"/>
    <w:rsid w:val="009D254B"/>
    <w:pPr>
      <w:tabs>
        <w:tab w:val="left" w:pos="2160"/>
        <w:tab w:val="right" w:leader="dot" w:pos="8208"/>
        <w:tab w:val="left" w:pos="8640"/>
      </w:tabs>
      <w:ind w:left="2160" w:right="1800" w:hanging="720"/>
    </w:pPr>
    <w:rPr>
      <w:szCs w:val="22"/>
    </w:rPr>
  </w:style>
  <w:style w:type="paragraph" w:styleId="TOC3">
    <w:name w:val="toc 3"/>
    <w:basedOn w:val="Normal"/>
    <w:uiPriority w:val="39"/>
    <w:rsid w:val="009D254B"/>
    <w:pPr>
      <w:tabs>
        <w:tab w:val="left" w:pos="3024"/>
        <w:tab w:val="right" w:leader="dot" w:pos="8208"/>
        <w:tab w:val="left" w:pos="8640"/>
      </w:tabs>
      <w:ind w:left="3024" w:right="1800" w:hanging="864"/>
    </w:pPr>
  </w:style>
  <w:style w:type="paragraph" w:styleId="TOC4">
    <w:name w:val="toc 4"/>
    <w:basedOn w:val="Normal"/>
    <w:uiPriority w:val="39"/>
    <w:rsid w:val="009D254B"/>
    <w:pPr>
      <w:tabs>
        <w:tab w:val="left" w:pos="3888"/>
        <w:tab w:val="right" w:leader="dot" w:pos="8208"/>
        <w:tab w:val="left" w:pos="8640"/>
      </w:tabs>
      <w:ind w:left="3888" w:right="1800" w:hanging="864"/>
    </w:pPr>
  </w:style>
  <w:style w:type="paragraph" w:styleId="TOC5">
    <w:name w:val="toc 5"/>
    <w:basedOn w:val="Normal"/>
    <w:uiPriority w:val="99"/>
    <w:rsid w:val="009D254B"/>
    <w:pPr>
      <w:tabs>
        <w:tab w:val="left" w:pos="1440"/>
        <w:tab w:val="right" w:leader="dot" w:pos="8208"/>
        <w:tab w:val="left" w:pos="8640"/>
      </w:tabs>
      <w:ind w:left="1440" w:right="1800" w:hanging="1152"/>
    </w:pPr>
  </w:style>
  <w:style w:type="paragraph" w:customStyle="1" w:styleId="TT-TableTitle">
    <w:name w:val="TT-Table Title"/>
    <w:rsid w:val="00B55B95"/>
    <w:pPr>
      <w:keepNext/>
      <w:tabs>
        <w:tab w:val="left" w:pos="1440"/>
      </w:tabs>
      <w:spacing w:line="240" w:lineRule="atLeast"/>
      <w:ind w:left="1440" w:hanging="1440"/>
    </w:pPr>
    <w:rPr>
      <w:rFonts w:ascii="Franklin Gothic Medium" w:hAnsi="Franklin Gothic Medium"/>
      <w:sz w:val="22"/>
    </w:rPr>
  </w:style>
  <w:style w:type="paragraph" w:customStyle="1" w:styleId="CT-ContractInformation">
    <w:name w:val="CT-Contract Information"/>
    <w:basedOn w:val="Normal"/>
    <w:uiPriority w:val="99"/>
    <w:rsid w:val="009D254B"/>
    <w:pPr>
      <w:tabs>
        <w:tab w:val="left" w:pos="2232"/>
      </w:tabs>
      <w:spacing w:line="240" w:lineRule="exact"/>
    </w:pPr>
    <w:rPr>
      <w:vanish/>
    </w:rPr>
  </w:style>
  <w:style w:type="paragraph" w:customStyle="1" w:styleId="R1-ResPara">
    <w:name w:val="R1-Res. Para"/>
    <w:uiPriority w:val="99"/>
    <w:rsid w:val="009D254B"/>
    <w:pPr>
      <w:spacing w:line="240" w:lineRule="atLeast"/>
      <w:ind w:left="288"/>
    </w:pPr>
    <w:rPr>
      <w:rFonts w:ascii="Garamond" w:hAnsi="Garamond"/>
      <w:sz w:val="24"/>
    </w:rPr>
  </w:style>
  <w:style w:type="paragraph" w:customStyle="1" w:styleId="R2-ResBullet">
    <w:name w:val="R2-Res Bullet"/>
    <w:basedOn w:val="Normal"/>
    <w:uiPriority w:val="99"/>
    <w:rsid w:val="009D254B"/>
    <w:pPr>
      <w:tabs>
        <w:tab w:val="left" w:pos="720"/>
      </w:tabs>
      <w:ind w:left="720" w:hanging="432"/>
    </w:pPr>
  </w:style>
  <w:style w:type="paragraph" w:customStyle="1" w:styleId="RF-Reference">
    <w:name w:val="RF-Reference"/>
    <w:basedOn w:val="Normal"/>
    <w:uiPriority w:val="99"/>
    <w:rsid w:val="009D254B"/>
    <w:pPr>
      <w:spacing w:line="240" w:lineRule="exact"/>
      <w:ind w:left="216" w:hanging="216"/>
    </w:pPr>
  </w:style>
  <w:style w:type="paragraph" w:customStyle="1" w:styleId="RH-SglSpHead">
    <w:name w:val="RH-Sgl Sp Head"/>
    <w:next w:val="RL-FlLftSgl"/>
    <w:uiPriority w:val="99"/>
    <w:rsid w:val="00887EC8"/>
    <w:pPr>
      <w:keepNext/>
      <w:pBdr>
        <w:bottom w:val="single" w:sz="24" w:space="1" w:color="AFBED9"/>
      </w:pBdr>
      <w:spacing w:after="480" w:line="360" w:lineRule="exact"/>
    </w:pPr>
    <w:rPr>
      <w:rFonts w:ascii="Franklin Gothic Medium" w:hAnsi="Franklin Gothic Medium"/>
      <w:b/>
      <w:color w:val="324162"/>
      <w:sz w:val="36"/>
      <w:u w:color="324162"/>
    </w:rPr>
  </w:style>
  <w:style w:type="paragraph" w:customStyle="1" w:styleId="RL-FlLftSgl">
    <w:name w:val="RL-Fl Lft Sgl"/>
    <w:uiPriority w:val="99"/>
    <w:rsid w:val="00B55B95"/>
    <w:pPr>
      <w:keepNext/>
      <w:spacing w:line="240" w:lineRule="atLeast"/>
    </w:pPr>
    <w:rPr>
      <w:rFonts w:ascii="Franklin Gothic Medium" w:hAnsi="Franklin Gothic Medium"/>
      <w:b/>
      <w:color w:val="324162"/>
      <w:sz w:val="24"/>
    </w:rPr>
  </w:style>
  <w:style w:type="paragraph" w:customStyle="1" w:styleId="SU-FlLftUndln">
    <w:name w:val="SU-Fl Lft Undln"/>
    <w:basedOn w:val="Normal"/>
    <w:uiPriority w:val="99"/>
    <w:rsid w:val="009D254B"/>
    <w:pPr>
      <w:keepNext/>
      <w:spacing w:line="240" w:lineRule="exact"/>
    </w:pPr>
    <w:rPr>
      <w:u w:val="single"/>
    </w:rPr>
  </w:style>
  <w:style w:type="paragraph" w:customStyle="1" w:styleId="Header-1">
    <w:name w:val="Header-1"/>
    <w:uiPriority w:val="99"/>
    <w:rsid w:val="00A15A6F"/>
    <w:pPr>
      <w:keepNext/>
      <w:framePr w:hSpace="187" w:wrap="around" w:vAnchor="text" w:hAnchor="text" w:y="1"/>
      <w:spacing w:line="240" w:lineRule="atLeast"/>
      <w:suppressOverlap/>
      <w:jc w:val="right"/>
    </w:pPr>
    <w:rPr>
      <w:rFonts w:ascii="Franklin Gothic Medium" w:hAnsi="Franklin Gothic Medium"/>
      <w:b/>
      <w:color w:val="324162"/>
    </w:rPr>
  </w:style>
  <w:style w:type="paragraph" w:customStyle="1" w:styleId="TB-TableBullet">
    <w:name w:val="TB-Table Bullet"/>
    <w:basedOn w:val="TX-TableText"/>
    <w:uiPriority w:val="99"/>
    <w:rsid w:val="00FF1595"/>
    <w:pPr>
      <w:numPr>
        <w:numId w:val="5"/>
      </w:numPr>
      <w:ind w:left="288" w:hanging="288"/>
    </w:pPr>
  </w:style>
  <w:style w:type="character" w:styleId="PageNumber">
    <w:name w:val="page number"/>
    <w:aliases w:val="pn"/>
    <w:uiPriority w:val="99"/>
    <w:rsid w:val="009D254B"/>
    <w:rPr>
      <w:rFonts w:cs="Times New Roman"/>
    </w:rPr>
  </w:style>
  <w:style w:type="paragraph" w:customStyle="1" w:styleId="R0-FLLftSglBoldItalic">
    <w:name w:val="R0-FL Lft Sgl Bold Italic"/>
    <w:uiPriority w:val="99"/>
    <w:rsid w:val="00B55B95"/>
    <w:pPr>
      <w:keepNext/>
      <w:spacing w:line="240" w:lineRule="atLeast"/>
    </w:pPr>
    <w:rPr>
      <w:rFonts w:ascii="Franklin Gothic Medium" w:hAnsi="Franklin Gothic Medium" w:cs="Times New Roman Bold"/>
      <w:i/>
      <w:sz w:val="24"/>
    </w:rPr>
  </w:style>
  <w:style w:type="table" w:customStyle="1" w:styleId="TableWestatStandardFormat">
    <w:name w:val="Table Westat Standard Format"/>
    <w:rsid w:val="00B06CAC"/>
    <w:rPr>
      <w:rFonts w:ascii="Franklin Gothic Medium" w:hAnsi="Franklin Gothic Medium"/>
    </w:rPr>
    <w:tblPr>
      <w:tblInd w:w="0" w:type="dxa"/>
      <w:tblBorders>
        <w:bottom w:val="single" w:sz="4" w:space="0" w:color="auto"/>
      </w:tblBorders>
      <w:tblCellMar>
        <w:top w:w="0" w:type="dxa"/>
        <w:left w:w="108" w:type="dxa"/>
        <w:bottom w:w="0" w:type="dxa"/>
        <w:right w:w="108" w:type="dxa"/>
      </w:tblCellMar>
    </w:tblPr>
  </w:style>
  <w:style w:type="paragraph" w:customStyle="1" w:styleId="TC-TableofContentsHeading">
    <w:name w:val="TC-Table of Contents Heading"/>
    <w:basedOn w:val="Heading1"/>
    <w:next w:val="T0-ChapPgHd"/>
    <w:uiPriority w:val="99"/>
    <w:rsid w:val="0068253C"/>
    <w:pPr>
      <w:pBdr>
        <w:bottom w:val="single" w:sz="24" w:space="1" w:color="AFBED7"/>
      </w:pBdr>
      <w:tabs>
        <w:tab w:val="clear" w:pos="1152"/>
      </w:tabs>
      <w:spacing w:after="720"/>
      <w:ind w:left="6869"/>
      <w:jc w:val="center"/>
    </w:pPr>
    <w:rPr>
      <w:sz w:val="32"/>
    </w:rPr>
  </w:style>
  <w:style w:type="paragraph" w:customStyle="1" w:styleId="TF-TblFN">
    <w:name w:val="TF-Tbl FN"/>
    <w:basedOn w:val="FootnoteText"/>
    <w:uiPriority w:val="99"/>
    <w:rsid w:val="002F0F19"/>
    <w:rPr>
      <w:rFonts w:ascii="Franklin Gothic Medium" w:hAnsi="Franklin Gothic Medium"/>
      <w:sz w:val="16"/>
    </w:rPr>
  </w:style>
  <w:style w:type="paragraph" w:customStyle="1" w:styleId="TH-TableHeading">
    <w:name w:val="TH-Table Heading"/>
    <w:rsid w:val="00B55B95"/>
    <w:pPr>
      <w:keepNext/>
      <w:spacing w:line="240" w:lineRule="atLeast"/>
      <w:jc w:val="center"/>
    </w:pPr>
    <w:rPr>
      <w:rFonts w:ascii="Franklin Gothic Medium" w:hAnsi="Franklin Gothic Medium"/>
      <w:b/>
    </w:rPr>
  </w:style>
  <w:style w:type="paragraph" w:styleId="TOC6">
    <w:name w:val="toc 6"/>
    <w:basedOn w:val="Normal"/>
    <w:uiPriority w:val="99"/>
    <w:rsid w:val="009D254B"/>
    <w:pPr>
      <w:tabs>
        <w:tab w:val="right" w:leader="dot" w:pos="8208"/>
        <w:tab w:val="left" w:pos="8640"/>
      </w:tabs>
      <w:spacing w:line="240" w:lineRule="auto"/>
      <w:ind w:left="288"/>
    </w:pPr>
    <w:rPr>
      <w:szCs w:val="22"/>
    </w:rPr>
  </w:style>
  <w:style w:type="paragraph" w:styleId="TOC7">
    <w:name w:val="toc 7"/>
    <w:basedOn w:val="Normal"/>
    <w:uiPriority w:val="99"/>
    <w:rsid w:val="009D254B"/>
    <w:pPr>
      <w:tabs>
        <w:tab w:val="right" w:leader="dot" w:pos="8208"/>
        <w:tab w:val="left" w:pos="8640"/>
      </w:tabs>
      <w:spacing w:line="240" w:lineRule="auto"/>
      <w:ind w:left="1440"/>
    </w:pPr>
    <w:rPr>
      <w:szCs w:val="22"/>
    </w:rPr>
  </w:style>
  <w:style w:type="paragraph" w:styleId="TOC8">
    <w:name w:val="toc 8"/>
    <w:basedOn w:val="Normal"/>
    <w:uiPriority w:val="99"/>
    <w:rsid w:val="009D254B"/>
    <w:pPr>
      <w:tabs>
        <w:tab w:val="right" w:leader="dot" w:pos="8208"/>
        <w:tab w:val="left" w:pos="8640"/>
      </w:tabs>
      <w:spacing w:line="240" w:lineRule="auto"/>
      <w:ind w:left="2160"/>
    </w:pPr>
    <w:rPr>
      <w:szCs w:val="22"/>
    </w:rPr>
  </w:style>
  <w:style w:type="paragraph" w:styleId="TOC9">
    <w:name w:val="toc 9"/>
    <w:basedOn w:val="Normal"/>
    <w:uiPriority w:val="99"/>
    <w:rsid w:val="009D254B"/>
    <w:pPr>
      <w:tabs>
        <w:tab w:val="right" w:leader="dot" w:pos="8208"/>
        <w:tab w:val="left" w:pos="8640"/>
      </w:tabs>
      <w:spacing w:line="240" w:lineRule="auto"/>
      <w:ind w:left="3024"/>
    </w:pPr>
    <w:rPr>
      <w:szCs w:val="22"/>
    </w:rPr>
  </w:style>
  <w:style w:type="paragraph" w:customStyle="1" w:styleId="TX-TableText">
    <w:name w:val="TX-Table Text"/>
    <w:basedOn w:val="Normal"/>
    <w:rsid w:val="009D254B"/>
    <w:rPr>
      <w:rFonts w:ascii="Franklin Gothic Medium" w:hAnsi="Franklin Gothic Medium"/>
      <w:sz w:val="20"/>
    </w:rPr>
  </w:style>
  <w:style w:type="paragraph" w:styleId="BalloonText">
    <w:name w:val="Balloon Text"/>
    <w:basedOn w:val="Normal"/>
    <w:link w:val="BalloonTextChar"/>
    <w:uiPriority w:val="99"/>
    <w:rsid w:val="00CE6820"/>
    <w:pPr>
      <w:spacing w:line="240" w:lineRule="auto"/>
    </w:pPr>
    <w:rPr>
      <w:rFonts w:ascii="Tahoma" w:hAnsi="Tahoma" w:cs="Tahoma"/>
      <w:sz w:val="16"/>
      <w:szCs w:val="16"/>
    </w:rPr>
  </w:style>
  <w:style w:type="character" w:customStyle="1" w:styleId="BalloonTextChar">
    <w:name w:val="Balloon Text Char"/>
    <w:link w:val="BalloonText"/>
    <w:uiPriority w:val="99"/>
    <w:locked/>
    <w:rsid w:val="00CE6820"/>
    <w:rPr>
      <w:rFonts w:ascii="Tahoma" w:hAnsi="Tahoma" w:cs="Tahoma"/>
      <w:sz w:val="16"/>
      <w:szCs w:val="16"/>
    </w:rPr>
  </w:style>
  <w:style w:type="character" w:styleId="FootnoteReference">
    <w:name w:val="footnote reference"/>
    <w:uiPriority w:val="99"/>
    <w:rsid w:val="00774268"/>
    <w:rPr>
      <w:rFonts w:cs="Times New Roman"/>
      <w:vertAlign w:val="superscript"/>
    </w:rPr>
  </w:style>
  <w:style w:type="paragraph" w:customStyle="1" w:styleId="Heading0">
    <w:name w:val="Heading 0"/>
    <w:aliases w:val="H0-Chap Head"/>
    <w:basedOn w:val="Heading1"/>
    <w:uiPriority w:val="99"/>
    <w:rsid w:val="00950483"/>
    <w:pPr>
      <w:tabs>
        <w:tab w:val="clear" w:pos="1152"/>
      </w:tabs>
    </w:pPr>
  </w:style>
  <w:style w:type="paragraph" w:customStyle="1" w:styleId="StyleStyleC1-CtrBoldHdUniversCondensed72ptNotBoldFran">
    <w:name w:val="Style Style C1-Ctr BoldHd + Univers Condensed 72 pt Not Bold + Fran..."/>
    <w:basedOn w:val="Normal"/>
    <w:autoRedefine/>
    <w:uiPriority w:val="99"/>
    <w:rsid w:val="00950483"/>
    <w:pPr>
      <w:keepNext/>
      <w:jc w:val="right"/>
    </w:pPr>
    <w:rPr>
      <w:rFonts w:ascii="Franklin Gothic Demi Cond" w:hAnsi="Franklin Gothic Demi Cond"/>
      <w:bCs/>
      <w:caps/>
      <w:color w:val="336600"/>
      <w:sz w:val="144"/>
      <w:szCs w:val="144"/>
    </w:rPr>
  </w:style>
  <w:style w:type="paragraph" w:customStyle="1" w:styleId="CoverPage-WPN">
    <w:name w:val="CoverPage-WPN"/>
    <w:basedOn w:val="Normal"/>
    <w:uiPriority w:val="99"/>
    <w:rsid w:val="00950483"/>
    <w:pPr>
      <w:spacing w:before="60"/>
      <w:ind w:left="-101" w:right="144"/>
    </w:pPr>
    <w:rPr>
      <w:rFonts w:ascii="Franklin Gothic Medium" w:hAnsi="Franklin Gothic Medium"/>
      <w:color w:val="003C79"/>
      <w:sz w:val="20"/>
    </w:rPr>
  </w:style>
  <w:style w:type="paragraph" w:customStyle="1" w:styleId="ReportCover-AuthorName">
    <w:name w:val="ReportCover-AuthorName"/>
    <w:basedOn w:val="Normal"/>
    <w:uiPriority w:val="99"/>
    <w:rsid w:val="00950483"/>
    <w:rPr>
      <w:rFonts w:ascii="Franklin Gothic Medium" w:hAnsi="Franklin Gothic Medium"/>
      <w:color w:val="003C79"/>
      <w:sz w:val="22"/>
      <w:szCs w:val="22"/>
    </w:rPr>
  </w:style>
  <w:style w:type="paragraph" w:customStyle="1" w:styleId="ReportCover-AuthorsHead">
    <w:name w:val="ReportCover-AuthorsHead"/>
    <w:basedOn w:val="Normal"/>
    <w:uiPriority w:val="99"/>
    <w:rsid w:val="00950483"/>
    <w:rPr>
      <w:rFonts w:ascii="Franklin Gothic Medium" w:hAnsi="Franklin Gothic Medium"/>
      <w:b/>
      <w:color w:val="003C79"/>
      <w:szCs w:val="24"/>
    </w:rPr>
  </w:style>
  <w:style w:type="paragraph" w:customStyle="1" w:styleId="ReportCover-Date">
    <w:name w:val="ReportCover-Date"/>
    <w:basedOn w:val="Normal"/>
    <w:uiPriority w:val="99"/>
    <w:rsid w:val="00950483"/>
    <w:rPr>
      <w:rFonts w:ascii="Franklin Gothic Medium" w:hAnsi="Franklin Gothic Medium"/>
      <w:b/>
      <w:color w:val="003C79"/>
      <w:sz w:val="28"/>
    </w:rPr>
  </w:style>
  <w:style w:type="paragraph" w:customStyle="1" w:styleId="ReportCover-Prepared">
    <w:name w:val="ReportCover-Prepared"/>
    <w:basedOn w:val="Normal"/>
    <w:uiPriority w:val="99"/>
    <w:rsid w:val="00950483"/>
    <w:pPr>
      <w:spacing w:line="260" w:lineRule="exact"/>
    </w:pPr>
    <w:rPr>
      <w:rFonts w:ascii="Franklin Gothic Medium" w:hAnsi="Franklin Gothic Medium"/>
      <w:color w:val="003C79"/>
      <w:sz w:val="22"/>
    </w:rPr>
  </w:style>
  <w:style w:type="paragraph" w:customStyle="1" w:styleId="ReportCover-Subtitle">
    <w:name w:val="ReportCover-Subtitle"/>
    <w:basedOn w:val="Normal"/>
    <w:uiPriority w:val="99"/>
    <w:rsid w:val="00950483"/>
    <w:pPr>
      <w:spacing w:before="360" w:line="340" w:lineRule="exact"/>
    </w:pPr>
    <w:rPr>
      <w:rFonts w:ascii="Franklin Gothic Medium" w:hAnsi="Franklin Gothic Medium"/>
      <w:b/>
      <w:color w:val="003C79"/>
      <w:sz w:val="32"/>
      <w:szCs w:val="40"/>
    </w:rPr>
  </w:style>
  <w:style w:type="paragraph" w:customStyle="1" w:styleId="ReportCover-Title">
    <w:name w:val="ReportCover-Title"/>
    <w:basedOn w:val="Normal"/>
    <w:uiPriority w:val="99"/>
    <w:rsid w:val="00950483"/>
    <w:pPr>
      <w:spacing w:line="480" w:lineRule="exact"/>
    </w:pPr>
    <w:rPr>
      <w:rFonts w:ascii="Franklin Gothic Medium" w:hAnsi="Franklin Gothic Medium"/>
      <w:b/>
      <w:color w:val="003C79"/>
      <w:sz w:val="44"/>
      <w:szCs w:val="40"/>
    </w:rPr>
  </w:style>
  <w:style w:type="character" w:customStyle="1" w:styleId="N2-2ndBulletChar">
    <w:name w:val="N2-2nd Bullet Char"/>
    <w:uiPriority w:val="99"/>
    <w:rsid w:val="00950483"/>
    <w:rPr>
      <w:rFonts w:ascii="Garamond" w:hAnsi="Garamond"/>
      <w:sz w:val="24"/>
      <w:lang w:val="en-US" w:eastAsia="en-US"/>
    </w:rPr>
  </w:style>
  <w:style w:type="paragraph" w:customStyle="1" w:styleId="ReportCover-SL-FlLftSgl">
    <w:name w:val="ReportCover-SL-Fl Lft Sgl"/>
    <w:uiPriority w:val="99"/>
    <w:rsid w:val="00950483"/>
    <w:pPr>
      <w:spacing w:line="240" w:lineRule="atLeast"/>
    </w:pPr>
    <w:rPr>
      <w:rFonts w:ascii="Franklin Gothic Medium" w:hAnsi="Franklin Gothic Medium"/>
      <w:color w:val="003C79"/>
      <w:sz w:val="24"/>
      <w:szCs w:val="24"/>
    </w:rPr>
  </w:style>
  <w:style w:type="paragraph" w:customStyle="1" w:styleId="ReportCover-ImageBottom">
    <w:name w:val="ReportCover-ImageBottom"/>
    <w:basedOn w:val="ReportCover-SL-FlLftSgl"/>
    <w:uiPriority w:val="99"/>
    <w:rsid w:val="00950483"/>
    <w:pPr>
      <w:spacing w:line="20" w:lineRule="exact"/>
      <w:jc w:val="right"/>
    </w:pPr>
  </w:style>
  <w:style w:type="paragraph" w:customStyle="1" w:styleId="ReportCover-ImageTop">
    <w:name w:val="ReportCover-ImageTop"/>
    <w:basedOn w:val="Normal"/>
    <w:uiPriority w:val="99"/>
    <w:rsid w:val="00950483"/>
    <w:pPr>
      <w:spacing w:line="100" w:lineRule="exact"/>
    </w:pPr>
  </w:style>
  <w:style w:type="paragraph" w:styleId="BodyText">
    <w:name w:val="Body Text"/>
    <w:basedOn w:val="Normal"/>
    <w:link w:val="BodyTextChar"/>
    <w:uiPriority w:val="99"/>
    <w:rsid w:val="00950483"/>
    <w:pPr>
      <w:spacing w:before="120" w:after="120" w:line="240" w:lineRule="auto"/>
      <w:ind w:firstLine="720"/>
    </w:pPr>
    <w:rPr>
      <w:rFonts w:ascii="Times New Roman" w:hAnsi="Times New Roman"/>
      <w:szCs w:val="24"/>
    </w:rPr>
  </w:style>
  <w:style w:type="character" w:customStyle="1" w:styleId="BodyTextChar">
    <w:name w:val="Body Text Char"/>
    <w:link w:val="BodyText"/>
    <w:uiPriority w:val="99"/>
    <w:locked/>
    <w:rsid w:val="00950483"/>
    <w:rPr>
      <w:rFonts w:cs="Times New Roman"/>
      <w:sz w:val="24"/>
      <w:szCs w:val="24"/>
    </w:rPr>
  </w:style>
  <w:style w:type="paragraph" w:styleId="ListBullet3">
    <w:name w:val="List Bullet 3"/>
    <w:basedOn w:val="Normal"/>
    <w:autoRedefine/>
    <w:uiPriority w:val="99"/>
    <w:rsid w:val="00950483"/>
    <w:pPr>
      <w:tabs>
        <w:tab w:val="num" w:pos="2880"/>
      </w:tabs>
      <w:ind w:left="2880" w:hanging="576"/>
      <w:jc w:val="both"/>
    </w:pPr>
    <w:rPr>
      <w:rFonts w:ascii="Times New Roman" w:hAnsi="Times New Roman"/>
      <w:sz w:val="22"/>
    </w:rPr>
  </w:style>
  <w:style w:type="paragraph" w:styleId="ListNumber5">
    <w:name w:val="List Number 5"/>
    <w:basedOn w:val="Normal"/>
    <w:uiPriority w:val="99"/>
    <w:rsid w:val="00950483"/>
    <w:pPr>
      <w:tabs>
        <w:tab w:val="num" w:pos="1800"/>
        <w:tab w:val="num" w:pos="2304"/>
      </w:tabs>
      <w:ind w:left="1800" w:hanging="360"/>
      <w:jc w:val="both"/>
    </w:pPr>
    <w:rPr>
      <w:rFonts w:ascii="Times New Roman" w:hAnsi="Times New Roman"/>
      <w:sz w:val="22"/>
    </w:rPr>
  </w:style>
  <w:style w:type="paragraph" w:customStyle="1" w:styleId="Bodytextnoindent">
    <w:name w:val="Body text no indent"/>
    <w:basedOn w:val="BodyText"/>
    <w:uiPriority w:val="99"/>
    <w:rsid w:val="00950483"/>
    <w:pPr>
      <w:ind w:firstLine="0"/>
    </w:pPr>
  </w:style>
  <w:style w:type="character" w:styleId="CommentReference">
    <w:name w:val="annotation reference"/>
    <w:uiPriority w:val="99"/>
    <w:rsid w:val="00950483"/>
    <w:rPr>
      <w:rFonts w:cs="Times New Roman"/>
      <w:sz w:val="16"/>
    </w:rPr>
  </w:style>
  <w:style w:type="paragraph" w:styleId="CommentText">
    <w:name w:val="annotation text"/>
    <w:basedOn w:val="Normal"/>
    <w:link w:val="CommentTextChar"/>
    <w:uiPriority w:val="99"/>
    <w:rsid w:val="00950483"/>
    <w:pPr>
      <w:spacing w:line="240" w:lineRule="auto"/>
    </w:pPr>
    <w:rPr>
      <w:rFonts w:ascii="Times New Roman" w:hAnsi="Times New Roman"/>
      <w:sz w:val="20"/>
    </w:rPr>
  </w:style>
  <w:style w:type="character" w:customStyle="1" w:styleId="CommentTextChar">
    <w:name w:val="Comment Text Char"/>
    <w:link w:val="CommentText"/>
    <w:uiPriority w:val="99"/>
    <w:locked/>
    <w:rsid w:val="00950483"/>
    <w:rPr>
      <w:rFonts w:cs="Times New Roman"/>
    </w:rPr>
  </w:style>
  <w:style w:type="paragraph" w:styleId="NormalWeb">
    <w:name w:val="Normal (Web)"/>
    <w:basedOn w:val="Normal"/>
    <w:uiPriority w:val="99"/>
    <w:rsid w:val="00950483"/>
    <w:pPr>
      <w:spacing w:before="100" w:beforeAutospacing="1" w:after="100" w:afterAutospacing="1" w:line="240" w:lineRule="auto"/>
    </w:pPr>
    <w:rPr>
      <w:rFonts w:ascii="Arial Unicode MS" w:eastAsia="Arial Unicode MS" w:hAnsi="Arial Unicode MS" w:cs="Arial Unicode MS"/>
      <w:szCs w:val="24"/>
    </w:rPr>
  </w:style>
  <w:style w:type="character" w:customStyle="1" w:styleId="facultyabstractbrief1">
    <w:name w:val="facultyabstractbrief1"/>
    <w:uiPriority w:val="99"/>
    <w:rsid w:val="00950483"/>
    <w:rPr>
      <w:rFonts w:ascii="Arial" w:hAnsi="Arial"/>
      <w:color w:val="000000"/>
      <w:sz w:val="18"/>
      <w:u w:val="none"/>
      <w:effect w:val="none"/>
    </w:rPr>
  </w:style>
  <w:style w:type="paragraph" w:styleId="DocumentMap">
    <w:name w:val="Document Map"/>
    <w:basedOn w:val="Normal"/>
    <w:link w:val="DocumentMapChar"/>
    <w:uiPriority w:val="99"/>
    <w:rsid w:val="00950483"/>
    <w:pPr>
      <w:shd w:val="clear" w:color="auto" w:fill="000080"/>
    </w:pPr>
    <w:rPr>
      <w:rFonts w:ascii="Tahoma" w:hAnsi="Tahoma"/>
    </w:rPr>
  </w:style>
  <w:style w:type="character" w:customStyle="1" w:styleId="DocumentMapChar">
    <w:name w:val="Document Map Char"/>
    <w:link w:val="DocumentMap"/>
    <w:uiPriority w:val="99"/>
    <w:locked/>
    <w:rsid w:val="00950483"/>
    <w:rPr>
      <w:rFonts w:ascii="Tahoma" w:hAnsi="Tahoma" w:cs="Times New Roman"/>
      <w:sz w:val="24"/>
      <w:shd w:val="clear" w:color="auto" w:fill="000080"/>
    </w:rPr>
  </w:style>
  <w:style w:type="character" w:styleId="FollowedHyperlink">
    <w:name w:val="FollowedHyperlink"/>
    <w:uiPriority w:val="99"/>
    <w:rsid w:val="00950483"/>
    <w:rPr>
      <w:rFonts w:cs="Times New Roman"/>
      <w:color w:val="800080"/>
      <w:u w:val="single"/>
    </w:rPr>
  </w:style>
  <w:style w:type="paragraph" w:styleId="CommentSubject">
    <w:name w:val="annotation subject"/>
    <w:basedOn w:val="CommentText"/>
    <w:next w:val="CommentText"/>
    <w:link w:val="CommentSubjectChar"/>
    <w:uiPriority w:val="99"/>
    <w:rsid w:val="00950483"/>
    <w:pPr>
      <w:spacing w:line="240" w:lineRule="atLeast"/>
    </w:pPr>
    <w:rPr>
      <w:rFonts w:ascii="Garamond" w:hAnsi="Garamond"/>
      <w:b/>
      <w:bCs/>
    </w:rPr>
  </w:style>
  <w:style w:type="character" w:customStyle="1" w:styleId="CommentSubjectChar">
    <w:name w:val="Comment Subject Char"/>
    <w:link w:val="CommentSubject"/>
    <w:uiPriority w:val="99"/>
    <w:locked/>
    <w:rsid w:val="00950483"/>
    <w:rPr>
      <w:rFonts w:ascii="Garamond" w:hAnsi="Garamond" w:cs="Times New Roman"/>
      <w:b/>
      <w:bCs/>
    </w:rPr>
  </w:style>
  <w:style w:type="character" w:styleId="Emphasis">
    <w:name w:val="Emphasis"/>
    <w:uiPriority w:val="99"/>
    <w:qFormat/>
    <w:rsid w:val="00950483"/>
    <w:rPr>
      <w:rFonts w:cs="Times New Roman"/>
      <w:i/>
    </w:rPr>
  </w:style>
  <w:style w:type="paragraph" w:styleId="Title">
    <w:name w:val="Title"/>
    <w:basedOn w:val="Normal"/>
    <w:link w:val="TitleChar"/>
    <w:uiPriority w:val="99"/>
    <w:qFormat/>
    <w:rsid w:val="00950483"/>
    <w:pPr>
      <w:spacing w:line="240" w:lineRule="auto"/>
      <w:jc w:val="center"/>
    </w:pPr>
    <w:rPr>
      <w:rFonts w:ascii="Times New Roman" w:hAnsi="Times New Roman"/>
      <w:b/>
      <w:bCs/>
      <w:szCs w:val="24"/>
    </w:rPr>
  </w:style>
  <w:style w:type="character" w:customStyle="1" w:styleId="TitleChar">
    <w:name w:val="Title Char"/>
    <w:link w:val="Title"/>
    <w:uiPriority w:val="99"/>
    <w:locked/>
    <w:rsid w:val="00950483"/>
    <w:rPr>
      <w:rFonts w:cs="Times New Roman"/>
      <w:b/>
      <w:bCs/>
      <w:sz w:val="24"/>
      <w:szCs w:val="24"/>
    </w:rPr>
  </w:style>
  <w:style w:type="paragraph" w:styleId="BodyText2">
    <w:name w:val="Body Text 2"/>
    <w:basedOn w:val="Normal"/>
    <w:link w:val="BodyText2Char"/>
    <w:uiPriority w:val="99"/>
    <w:rsid w:val="00950483"/>
    <w:pPr>
      <w:spacing w:line="240" w:lineRule="auto"/>
    </w:pPr>
    <w:rPr>
      <w:rFonts w:ascii="Times New Roman" w:hAnsi="Times New Roman"/>
      <w:szCs w:val="24"/>
    </w:rPr>
  </w:style>
  <w:style w:type="character" w:customStyle="1" w:styleId="BodyText2Char">
    <w:name w:val="Body Text 2 Char"/>
    <w:link w:val="BodyText2"/>
    <w:uiPriority w:val="99"/>
    <w:locked/>
    <w:rsid w:val="00950483"/>
    <w:rPr>
      <w:rFonts w:cs="Times New Roman"/>
      <w:sz w:val="24"/>
      <w:szCs w:val="24"/>
    </w:rPr>
  </w:style>
  <w:style w:type="paragraph" w:styleId="NoSpacing">
    <w:name w:val="No Spacing"/>
    <w:link w:val="NoSpacingChar"/>
    <w:uiPriority w:val="99"/>
    <w:qFormat/>
    <w:rsid w:val="00950483"/>
    <w:rPr>
      <w:rFonts w:ascii="Calibri" w:hAnsi="Calibri"/>
      <w:sz w:val="22"/>
    </w:rPr>
  </w:style>
  <w:style w:type="character" w:customStyle="1" w:styleId="FootnoteCharacters">
    <w:name w:val="Footnote Characters"/>
    <w:uiPriority w:val="99"/>
    <w:rsid w:val="00950483"/>
    <w:rPr>
      <w:vertAlign w:val="superscript"/>
    </w:rPr>
  </w:style>
  <w:style w:type="paragraph" w:styleId="Revision">
    <w:name w:val="Revision"/>
    <w:hidden/>
    <w:uiPriority w:val="99"/>
    <w:semiHidden/>
    <w:rsid w:val="00950483"/>
    <w:rPr>
      <w:rFonts w:ascii="Garamond" w:hAnsi="Garamond"/>
      <w:sz w:val="24"/>
    </w:rPr>
  </w:style>
  <w:style w:type="character" w:customStyle="1" w:styleId="L1-FlLSp12Char">
    <w:name w:val="L1-FlL Sp&amp;1/2 Char"/>
    <w:link w:val="L1-FlLSp12"/>
    <w:uiPriority w:val="99"/>
    <w:locked/>
    <w:rsid w:val="00950483"/>
    <w:rPr>
      <w:rFonts w:ascii="Garamond" w:hAnsi="Garamond"/>
      <w:sz w:val="24"/>
    </w:rPr>
  </w:style>
  <w:style w:type="character" w:customStyle="1" w:styleId="apple-style-span">
    <w:name w:val="apple-style-span"/>
    <w:uiPriority w:val="99"/>
    <w:rsid w:val="00950483"/>
  </w:style>
  <w:style w:type="table" w:styleId="TableGrid">
    <w:name w:val="Table Grid"/>
    <w:basedOn w:val="TableNormal"/>
    <w:uiPriority w:val="59"/>
    <w:rsid w:val="0095048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rsid w:val="00950483"/>
    <w:rPr>
      <w:rFonts w:cs="Times New Roman"/>
      <w:color w:val="0000FF"/>
      <w:u w:val="single"/>
    </w:rPr>
  </w:style>
  <w:style w:type="character" w:customStyle="1" w:styleId="P1-StandParaChar">
    <w:name w:val="P1-Stand Para Char"/>
    <w:link w:val="P1-StandPara"/>
    <w:uiPriority w:val="99"/>
    <w:locked/>
    <w:rsid w:val="00950483"/>
    <w:rPr>
      <w:rFonts w:ascii="Garamond" w:hAnsi="Garamond"/>
      <w:sz w:val="24"/>
    </w:rPr>
  </w:style>
  <w:style w:type="paragraph" w:styleId="ListParagraph">
    <w:name w:val="List Paragraph"/>
    <w:basedOn w:val="Normal"/>
    <w:uiPriority w:val="34"/>
    <w:qFormat/>
    <w:rsid w:val="00950483"/>
    <w:pPr>
      <w:ind w:left="720"/>
    </w:pPr>
  </w:style>
  <w:style w:type="paragraph" w:customStyle="1" w:styleId="NCESheaderodd">
    <w:name w:val="NCES header odd"/>
    <w:basedOn w:val="Normal"/>
    <w:link w:val="NCESheaderoddChar"/>
    <w:uiPriority w:val="99"/>
    <w:rsid w:val="00950483"/>
    <w:pPr>
      <w:pBdr>
        <w:bottom w:val="single" w:sz="8" w:space="1" w:color="auto"/>
      </w:pBdr>
      <w:spacing w:after="100" w:afterAutospacing="1" w:line="240" w:lineRule="auto"/>
      <w:jc w:val="right"/>
    </w:pPr>
    <w:rPr>
      <w:rFonts w:ascii="Arial" w:hAnsi="Arial"/>
      <w:smallCaps/>
      <w:noProof/>
      <w:sz w:val="18"/>
    </w:rPr>
  </w:style>
  <w:style w:type="character" w:customStyle="1" w:styleId="NCESheaderoddChar">
    <w:name w:val="NCES header odd Char"/>
    <w:link w:val="NCESheaderodd"/>
    <w:uiPriority w:val="99"/>
    <w:locked/>
    <w:rsid w:val="00950483"/>
    <w:rPr>
      <w:rFonts w:ascii="Arial" w:hAnsi="Arial"/>
      <w:smallCaps/>
      <w:noProof/>
      <w:sz w:val="18"/>
    </w:rPr>
  </w:style>
  <w:style w:type="paragraph" w:customStyle="1" w:styleId="NCESheadereven">
    <w:name w:val="NCES  header even"/>
    <w:basedOn w:val="Normal"/>
    <w:uiPriority w:val="99"/>
    <w:rsid w:val="00950483"/>
    <w:pPr>
      <w:pBdr>
        <w:bottom w:val="single" w:sz="8" w:space="1" w:color="auto"/>
      </w:pBdr>
      <w:spacing w:line="240" w:lineRule="auto"/>
    </w:pPr>
    <w:rPr>
      <w:rFonts w:ascii="Arial" w:hAnsi="Arial" w:cs="Arial"/>
      <w:smallCaps/>
      <w:sz w:val="18"/>
      <w:szCs w:val="18"/>
    </w:rPr>
  </w:style>
  <w:style w:type="paragraph" w:customStyle="1" w:styleId="NCESoddfooter">
    <w:name w:val="NCES odd footer"/>
    <w:basedOn w:val="Normal"/>
    <w:link w:val="NCESoddfooterChar"/>
    <w:uiPriority w:val="99"/>
    <w:rsid w:val="00950483"/>
    <w:pPr>
      <w:tabs>
        <w:tab w:val="center" w:pos="4320"/>
        <w:tab w:val="right" w:pos="9360"/>
      </w:tabs>
      <w:spacing w:line="240" w:lineRule="auto"/>
      <w:jc w:val="right"/>
    </w:pPr>
    <w:rPr>
      <w:rFonts w:ascii="Arial" w:hAnsi="Arial"/>
      <w:smallCaps/>
      <w:sz w:val="18"/>
    </w:rPr>
  </w:style>
  <w:style w:type="character" w:customStyle="1" w:styleId="NCESoddfooterChar">
    <w:name w:val="NCES odd footer Char"/>
    <w:link w:val="NCESoddfooter"/>
    <w:uiPriority w:val="99"/>
    <w:locked/>
    <w:rsid w:val="00950483"/>
    <w:rPr>
      <w:rFonts w:ascii="Arial" w:hAnsi="Arial"/>
      <w:smallCaps/>
      <w:sz w:val="18"/>
    </w:rPr>
  </w:style>
  <w:style w:type="paragraph" w:customStyle="1" w:styleId="Cov-Address">
    <w:name w:val="Cov-Address"/>
    <w:basedOn w:val="Normal"/>
    <w:uiPriority w:val="99"/>
    <w:rsid w:val="00950483"/>
    <w:pPr>
      <w:spacing w:line="240" w:lineRule="auto"/>
      <w:jc w:val="right"/>
    </w:pPr>
    <w:rPr>
      <w:rFonts w:ascii="Arial" w:hAnsi="Arial" w:cs="Arial"/>
      <w:szCs w:val="24"/>
    </w:rPr>
  </w:style>
  <w:style w:type="paragraph" w:customStyle="1" w:styleId="Cov-Subtitle">
    <w:name w:val="Cov-Subtitle"/>
    <w:basedOn w:val="Normal"/>
    <w:uiPriority w:val="99"/>
    <w:rsid w:val="00950483"/>
    <w:pPr>
      <w:spacing w:line="240" w:lineRule="auto"/>
      <w:jc w:val="right"/>
    </w:pPr>
    <w:rPr>
      <w:rFonts w:ascii="Arial Black" w:hAnsi="Arial Black" w:cs="Arial Black"/>
      <w:sz w:val="28"/>
      <w:szCs w:val="28"/>
    </w:rPr>
  </w:style>
  <w:style w:type="paragraph" w:customStyle="1" w:styleId="Cov-Title">
    <w:name w:val="Cov-Title"/>
    <w:basedOn w:val="Normal"/>
    <w:uiPriority w:val="99"/>
    <w:rsid w:val="00950483"/>
    <w:pPr>
      <w:spacing w:line="240" w:lineRule="auto"/>
      <w:jc w:val="right"/>
    </w:pPr>
    <w:rPr>
      <w:rFonts w:ascii="Arial Black" w:hAnsi="Arial Black" w:cs="Arial Black"/>
      <w:smallCaps/>
      <w:sz w:val="40"/>
      <w:szCs w:val="40"/>
    </w:rPr>
  </w:style>
  <w:style w:type="character" w:styleId="Strong">
    <w:name w:val="Strong"/>
    <w:uiPriority w:val="99"/>
    <w:qFormat/>
    <w:rsid w:val="00950483"/>
    <w:rPr>
      <w:rFonts w:cs="Times New Roman"/>
      <w:b/>
    </w:rPr>
  </w:style>
  <w:style w:type="paragraph" w:styleId="PlainText">
    <w:name w:val="Plain Text"/>
    <w:basedOn w:val="Normal"/>
    <w:link w:val="PlainTextChar"/>
    <w:uiPriority w:val="99"/>
    <w:rsid w:val="00950483"/>
    <w:pPr>
      <w:spacing w:line="240" w:lineRule="auto"/>
    </w:pPr>
    <w:rPr>
      <w:rFonts w:ascii="Consolas" w:hAnsi="Consolas"/>
      <w:sz w:val="21"/>
      <w:szCs w:val="21"/>
    </w:rPr>
  </w:style>
  <w:style w:type="character" w:customStyle="1" w:styleId="PlainTextChar">
    <w:name w:val="Plain Text Char"/>
    <w:link w:val="PlainText"/>
    <w:uiPriority w:val="99"/>
    <w:locked/>
    <w:rsid w:val="00950483"/>
    <w:rPr>
      <w:rFonts w:ascii="Consolas" w:hAnsi="Consolas" w:cs="Times New Roman"/>
      <w:sz w:val="21"/>
      <w:szCs w:val="21"/>
    </w:rPr>
  </w:style>
  <w:style w:type="paragraph" w:customStyle="1" w:styleId="MediumGrid21">
    <w:name w:val="Medium Grid 21"/>
    <w:uiPriority w:val="99"/>
    <w:rsid w:val="00950483"/>
    <w:rPr>
      <w:rFonts w:ascii="Garamond" w:hAnsi="Garamond"/>
      <w:sz w:val="24"/>
      <w:szCs w:val="24"/>
    </w:rPr>
  </w:style>
  <w:style w:type="paragraph" w:customStyle="1" w:styleId="l1-fllsp120">
    <w:name w:val="l1-fllsp12"/>
    <w:basedOn w:val="Normal"/>
    <w:uiPriority w:val="99"/>
    <w:rsid w:val="00950483"/>
    <w:pPr>
      <w:spacing w:line="360" w:lineRule="atLeast"/>
    </w:pPr>
    <w:rPr>
      <w:szCs w:val="24"/>
    </w:rPr>
  </w:style>
  <w:style w:type="paragraph" w:customStyle="1" w:styleId="n1-1stbullet0">
    <w:name w:val="n1-1stbullet"/>
    <w:basedOn w:val="Normal"/>
    <w:uiPriority w:val="99"/>
    <w:rsid w:val="00950483"/>
    <w:pPr>
      <w:spacing w:after="240"/>
      <w:ind w:left="936" w:hanging="576"/>
    </w:pPr>
    <w:rPr>
      <w:szCs w:val="24"/>
    </w:rPr>
  </w:style>
  <w:style w:type="paragraph" w:customStyle="1" w:styleId="Q1-FirstLevelQuestion">
    <w:name w:val="Q1-First Level Question"/>
    <w:uiPriority w:val="99"/>
    <w:rsid w:val="00950483"/>
    <w:pPr>
      <w:tabs>
        <w:tab w:val="left" w:pos="1152"/>
      </w:tabs>
      <w:spacing w:line="240" w:lineRule="atLeast"/>
      <w:ind w:left="1152" w:hanging="1152"/>
      <w:jc w:val="both"/>
    </w:pPr>
    <w:rPr>
      <w:rFonts w:ascii="Arial" w:hAnsi="Arial"/>
      <w:sz w:val="18"/>
    </w:rPr>
  </w:style>
  <w:style w:type="character" w:customStyle="1" w:styleId="CharChar8">
    <w:name w:val="Char Char8"/>
    <w:uiPriority w:val="99"/>
    <w:semiHidden/>
    <w:rsid w:val="00950483"/>
    <w:rPr>
      <w:rFonts w:ascii="Times New Roman" w:hAnsi="Times New Roman"/>
      <w:sz w:val="20"/>
    </w:rPr>
  </w:style>
  <w:style w:type="character" w:customStyle="1" w:styleId="medium-font1">
    <w:name w:val="medium-font1"/>
    <w:uiPriority w:val="99"/>
    <w:rsid w:val="00950483"/>
    <w:rPr>
      <w:sz w:val="19"/>
    </w:rPr>
  </w:style>
  <w:style w:type="paragraph" w:customStyle="1" w:styleId="Style1">
    <w:name w:val="Style 1"/>
    <w:uiPriority w:val="99"/>
    <w:rsid w:val="00950483"/>
    <w:pPr>
      <w:widowControl w:val="0"/>
      <w:autoSpaceDE w:val="0"/>
      <w:autoSpaceDN w:val="0"/>
      <w:adjustRightInd w:val="0"/>
    </w:pPr>
  </w:style>
  <w:style w:type="paragraph" w:customStyle="1" w:styleId="Default">
    <w:name w:val="Default"/>
    <w:rsid w:val="00950483"/>
    <w:pPr>
      <w:autoSpaceDE w:val="0"/>
      <w:autoSpaceDN w:val="0"/>
      <w:adjustRightInd w:val="0"/>
    </w:pPr>
    <w:rPr>
      <w:color w:val="000000"/>
      <w:sz w:val="24"/>
      <w:szCs w:val="24"/>
    </w:rPr>
  </w:style>
  <w:style w:type="paragraph" w:customStyle="1" w:styleId="yiv1330606971msonormal">
    <w:name w:val="yiv1330606971msonormal"/>
    <w:basedOn w:val="Normal"/>
    <w:uiPriority w:val="99"/>
    <w:rsid w:val="00950483"/>
    <w:pPr>
      <w:spacing w:before="100" w:beforeAutospacing="1" w:after="100" w:afterAutospacing="1" w:line="240" w:lineRule="auto"/>
    </w:pPr>
    <w:rPr>
      <w:rFonts w:ascii="Times New Roman" w:hAnsi="Times New Roman"/>
      <w:szCs w:val="24"/>
    </w:rPr>
  </w:style>
  <w:style w:type="paragraph" w:customStyle="1" w:styleId="Style10">
    <w:name w:val="Style1"/>
    <w:basedOn w:val="L1-FlLSp12"/>
    <w:link w:val="Style1Char"/>
    <w:uiPriority w:val="99"/>
    <w:rsid w:val="00950483"/>
  </w:style>
  <w:style w:type="character" w:customStyle="1" w:styleId="IntenseReference1">
    <w:name w:val="Intense Reference1"/>
    <w:uiPriority w:val="99"/>
    <w:rsid w:val="00950483"/>
    <w:rPr>
      <w:b/>
      <w:smallCaps/>
      <w:color w:val="C0504D"/>
      <w:spacing w:val="5"/>
      <w:u w:val="single"/>
    </w:rPr>
  </w:style>
  <w:style w:type="character" w:customStyle="1" w:styleId="Style1Char">
    <w:name w:val="Style1 Char"/>
    <w:link w:val="Style10"/>
    <w:uiPriority w:val="99"/>
    <w:locked/>
    <w:rsid w:val="00950483"/>
    <w:rPr>
      <w:rFonts w:ascii="Garamond" w:hAnsi="Garamond"/>
      <w:sz w:val="24"/>
    </w:rPr>
  </w:style>
  <w:style w:type="character" w:customStyle="1" w:styleId="yiv314908113apple-style-span">
    <w:name w:val="yiv314908113apple-style-span"/>
    <w:uiPriority w:val="99"/>
    <w:rsid w:val="00950483"/>
  </w:style>
  <w:style w:type="paragraph" w:customStyle="1" w:styleId="WW-Default">
    <w:name w:val="WW-Default"/>
    <w:uiPriority w:val="99"/>
    <w:rsid w:val="00950483"/>
    <w:pPr>
      <w:suppressAutoHyphens/>
      <w:autoSpaceDE w:val="0"/>
      <w:spacing w:after="200" w:line="276" w:lineRule="auto"/>
    </w:pPr>
    <w:rPr>
      <w:color w:val="000000"/>
      <w:kern w:val="2"/>
      <w:sz w:val="24"/>
      <w:szCs w:val="24"/>
      <w:lang w:eastAsia="ar-SA"/>
    </w:rPr>
  </w:style>
  <w:style w:type="paragraph" w:customStyle="1" w:styleId="bibl">
    <w:name w:val="bibl"/>
    <w:basedOn w:val="Normal"/>
    <w:uiPriority w:val="99"/>
    <w:rsid w:val="00950483"/>
    <w:pPr>
      <w:keepLines/>
      <w:suppressAutoHyphens/>
      <w:spacing w:after="240" w:line="240" w:lineRule="auto"/>
      <w:ind w:left="374" w:hanging="374"/>
    </w:pPr>
    <w:rPr>
      <w:rFonts w:ascii="Times New Roman" w:hAnsi="Times New Roman"/>
      <w:kern w:val="2"/>
      <w:lang w:eastAsia="ar-SA"/>
    </w:rPr>
  </w:style>
  <w:style w:type="character" w:customStyle="1" w:styleId="yiv807780326apple-style-span">
    <w:name w:val="yiv807780326apple-style-span"/>
    <w:uiPriority w:val="99"/>
    <w:rsid w:val="00950483"/>
  </w:style>
  <w:style w:type="paragraph" w:styleId="Bibliography">
    <w:name w:val="Bibliography"/>
    <w:basedOn w:val="Normal"/>
    <w:next w:val="Normal"/>
    <w:uiPriority w:val="99"/>
    <w:semiHidden/>
    <w:rsid w:val="00950483"/>
    <w:rPr>
      <w:rFonts w:ascii="Times New Roman" w:hAnsi="Times New Roman"/>
      <w:sz w:val="22"/>
    </w:rPr>
  </w:style>
  <w:style w:type="character" w:customStyle="1" w:styleId="NoSpacingChar">
    <w:name w:val="No Spacing Char"/>
    <w:link w:val="NoSpacing"/>
    <w:uiPriority w:val="99"/>
    <w:locked/>
    <w:rsid w:val="00950483"/>
    <w:rPr>
      <w:rFonts w:ascii="Calibri" w:hAnsi="Calibri"/>
      <w:sz w:val="22"/>
    </w:rPr>
  </w:style>
  <w:style w:type="character" w:customStyle="1" w:styleId="apple-converted-space">
    <w:name w:val="apple-converted-space"/>
    <w:uiPriority w:val="99"/>
    <w:rsid w:val="00950483"/>
  </w:style>
  <w:style w:type="paragraph" w:customStyle="1" w:styleId="body-paragraph2">
    <w:name w:val="body-paragraph2"/>
    <w:basedOn w:val="Normal"/>
    <w:uiPriority w:val="99"/>
    <w:rsid w:val="00950483"/>
    <w:pPr>
      <w:suppressAutoHyphens/>
      <w:spacing w:line="240" w:lineRule="auto"/>
      <w:ind w:left="720" w:hanging="720"/>
    </w:pPr>
    <w:rPr>
      <w:rFonts w:ascii="Times New Roman" w:hAnsi="Times New Roman"/>
      <w:kern w:val="1"/>
      <w:sz w:val="19"/>
      <w:szCs w:val="19"/>
      <w:lang w:eastAsia="ar-SA"/>
    </w:rPr>
  </w:style>
  <w:style w:type="paragraph" w:styleId="BodyTextIndent2">
    <w:name w:val="Body Text Indent 2"/>
    <w:basedOn w:val="Normal"/>
    <w:link w:val="BodyTextIndent2Char"/>
    <w:uiPriority w:val="99"/>
    <w:rsid w:val="00950483"/>
    <w:pPr>
      <w:spacing w:after="120" w:line="480" w:lineRule="auto"/>
      <w:ind w:left="360"/>
    </w:pPr>
  </w:style>
  <w:style w:type="character" w:customStyle="1" w:styleId="BodyTextIndent2Char">
    <w:name w:val="Body Text Indent 2 Char"/>
    <w:link w:val="BodyTextIndent2"/>
    <w:uiPriority w:val="99"/>
    <w:locked/>
    <w:rsid w:val="00950483"/>
    <w:rPr>
      <w:rFonts w:ascii="Garamond" w:hAnsi="Garamond" w:cs="Times New Roman"/>
      <w:sz w:val="24"/>
    </w:rPr>
  </w:style>
  <w:style w:type="character" w:customStyle="1" w:styleId="yshortcuts">
    <w:name w:val="yshortcuts"/>
    <w:uiPriority w:val="99"/>
    <w:rsid w:val="00950483"/>
  </w:style>
  <w:style w:type="paragraph" w:styleId="TableofFigures">
    <w:name w:val="table of figures"/>
    <w:basedOn w:val="Normal"/>
    <w:next w:val="Normal"/>
    <w:uiPriority w:val="99"/>
    <w:rsid w:val="00950483"/>
    <w:pPr>
      <w:tabs>
        <w:tab w:val="left" w:pos="2160"/>
        <w:tab w:val="right" w:leader="dot" w:pos="9072"/>
      </w:tabs>
      <w:spacing w:after="240"/>
      <w:ind w:left="1512" w:right="1440" w:hanging="1152"/>
      <w:contextualSpacing/>
    </w:pPr>
  </w:style>
  <w:style w:type="character" w:styleId="IntenseEmphasis">
    <w:name w:val="Intense Emphasis"/>
    <w:uiPriority w:val="99"/>
    <w:qFormat/>
    <w:rsid w:val="00950483"/>
    <w:rPr>
      <w:rFonts w:cs="Times New Roman"/>
      <w:b/>
      <w:i/>
      <w:color w:val="4F81BD"/>
    </w:rPr>
  </w:style>
  <w:style w:type="character" w:customStyle="1" w:styleId="msid987891">
    <w:name w:val="ms__id987891"/>
    <w:uiPriority w:val="99"/>
    <w:rsid w:val="00950483"/>
    <w:rPr>
      <w:rFonts w:ascii="Helvetica" w:hAnsi="Helvetica"/>
    </w:rPr>
  </w:style>
  <w:style w:type="character" w:customStyle="1" w:styleId="msid988101">
    <w:name w:val="ms__id988101"/>
    <w:uiPriority w:val="99"/>
    <w:rsid w:val="00950483"/>
    <w:rPr>
      <w:rFonts w:ascii="Times New Roman" w:hAnsi="Times New Roman"/>
    </w:rPr>
  </w:style>
  <w:style w:type="character" w:customStyle="1" w:styleId="msid988141">
    <w:name w:val="ms__id988141"/>
    <w:uiPriority w:val="99"/>
    <w:rsid w:val="00950483"/>
    <w:rPr>
      <w:rFonts w:ascii="Times New Roman" w:hAnsi="Times New Roman"/>
    </w:rPr>
  </w:style>
  <w:style w:type="character" w:customStyle="1" w:styleId="msid987931">
    <w:name w:val="ms__id987931"/>
    <w:uiPriority w:val="99"/>
    <w:rsid w:val="00950483"/>
    <w:rPr>
      <w:rFonts w:ascii="Garamond" w:hAnsi="Garamond"/>
    </w:rPr>
  </w:style>
  <w:style w:type="character" w:customStyle="1" w:styleId="msid987941">
    <w:name w:val="ms__id987941"/>
    <w:uiPriority w:val="99"/>
    <w:rsid w:val="00950483"/>
    <w:rPr>
      <w:rFonts w:ascii="Helvetica" w:hAnsi="Helvetica"/>
    </w:rPr>
  </w:style>
  <w:style w:type="character" w:customStyle="1" w:styleId="msid987951">
    <w:name w:val="ms__id987951"/>
    <w:uiPriority w:val="99"/>
    <w:rsid w:val="00950483"/>
    <w:rPr>
      <w:rFonts w:ascii="Helvetica" w:hAnsi="Helvetica"/>
    </w:rPr>
  </w:style>
  <w:style w:type="paragraph" w:styleId="z-TopofForm">
    <w:name w:val="HTML Top of Form"/>
    <w:basedOn w:val="Normal"/>
    <w:next w:val="Normal"/>
    <w:link w:val="z-TopofFormChar"/>
    <w:hidden/>
    <w:uiPriority w:val="99"/>
    <w:rsid w:val="00950483"/>
    <w:pPr>
      <w:pBdr>
        <w:bottom w:val="single" w:sz="6" w:space="1" w:color="auto"/>
      </w:pBdr>
      <w:spacing w:line="276" w:lineRule="auto"/>
      <w:jc w:val="center"/>
    </w:pPr>
    <w:rPr>
      <w:rFonts w:ascii="Arial" w:hAnsi="Arial" w:cs="Arial"/>
      <w:vanish/>
      <w:sz w:val="16"/>
      <w:szCs w:val="16"/>
    </w:rPr>
  </w:style>
  <w:style w:type="character" w:customStyle="1" w:styleId="z-TopofFormChar">
    <w:name w:val="z-Top of Form Char"/>
    <w:link w:val="z-TopofForm"/>
    <w:uiPriority w:val="99"/>
    <w:locked/>
    <w:rsid w:val="00950483"/>
    <w:rPr>
      <w:rFonts w:ascii="Arial" w:eastAsia="Times New Roman" w:hAnsi="Arial" w:cs="Arial"/>
      <w:vanish/>
      <w:sz w:val="16"/>
      <w:szCs w:val="16"/>
    </w:rPr>
  </w:style>
  <w:style w:type="paragraph" w:customStyle="1" w:styleId="xmsofootnotetext">
    <w:name w:val="x_msofootnotetext"/>
    <w:basedOn w:val="Normal"/>
    <w:uiPriority w:val="99"/>
    <w:rsid w:val="00950483"/>
    <w:pPr>
      <w:spacing w:before="100" w:beforeAutospacing="1" w:after="100" w:afterAutospacing="1" w:line="240" w:lineRule="auto"/>
    </w:pPr>
    <w:rPr>
      <w:rFonts w:ascii="Times New Roman" w:hAnsi="Times New Roman"/>
      <w:szCs w:val="24"/>
    </w:rPr>
  </w:style>
  <w:style w:type="character" w:customStyle="1" w:styleId="xmsofootnotereference">
    <w:name w:val="x_msofootnotereference"/>
    <w:uiPriority w:val="99"/>
    <w:rsid w:val="00950483"/>
  </w:style>
  <w:style w:type="paragraph" w:customStyle="1" w:styleId="xl1-fllsp12">
    <w:name w:val="x_l1-fllsp12"/>
    <w:basedOn w:val="Normal"/>
    <w:uiPriority w:val="99"/>
    <w:rsid w:val="0072534B"/>
    <w:pPr>
      <w:spacing w:before="100" w:beforeAutospacing="1" w:after="100" w:afterAutospacing="1" w:line="240" w:lineRule="auto"/>
    </w:pPr>
    <w:rPr>
      <w:rFonts w:ascii="Times New Roman" w:hAnsi="Times New Roman"/>
      <w:szCs w:val="24"/>
    </w:rPr>
  </w:style>
  <w:style w:type="paragraph" w:styleId="EndnoteText">
    <w:name w:val="endnote text"/>
    <w:basedOn w:val="Normal"/>
    <w:link w:val="EndnoteTextChar"/>
    <w:uiPriority w:val="99"/>
    <w:semiHidden/>
    <w:unhideWhenUsed/>
    <w:rsid w:val="00F756DA"/>
    <w:pPr>
      <w:spacing w:line="240" w:lineRule="auto"/>
    </w:pPr>
    <w:rPr>
      <w:sz w:val="20"/>
    </w:rPr>
  </w:style>
  <w:style w:type="character" w:customStyle="1" w:styleId="EndnoteTextChar">
    <w:name w:val="Endnote Text Char"/>
    <w:basedOn w:val="DefaultParagraphFont"/>
    <w:link w:val="EndnoteText"/>
    <w:uiPriority w:val="99"/>
    <w:semiHidden/>
    <w:rsid w:val="00F756DA"/>
    <w:rPr>
      <w:rFonts w:ascii="Garamond" w:hAnsi="Garamond"/>
    </w:rPr>
  </w:style>
  <w:style w:type="character" w:styleId="EndnoteReference">
    <w:name w:val="endnote reference"/>
    <w:basedOn w:val="DefaultParagraphFont"/>
    <w:uiPriority w:val="99"/>
    <w:semiHidden/>
    <w:unhideWhenUsed/>
    <w:rsid w:val="00F756DA"/>
    <w:rPr>
      <w:vertAlign w:val="superscript"/>
    </w:rPr>
  </w:style>
  <w:style w:type="character" w:styleId="PlaceholderText">
    <w:name w:val="Placeholder Text"/>
    <w:basedOn w:val="DefaultParagraphFont"/>
    <w:uiPriority w:val="99"/>
    <w:semiHidden/>
    <w:rsid w:val="006458B2"/>
    <w:rPr>
      <w:color w:val="808080"/>
    </w:rPr>
  </w:style>
  <w:style w:type="paragraph" w:styleId="TOCHeading">
    <w:name w:val="TOC Heading"/>
    <w:basedOn w:val="Heading1"/>
    <w:next w:val="Normal"/>
    <w:uiPriority w:val="39"/>
    <w:unhideWhenUsed/>
    <w:qFormat/>
    <w:rsid w:val="009E2C24"/>
    <w:pPr>
      <w:keepLines/>
      <w:tabs>
        <w:tab w:val="clear" w:pos="1152"/>
      </w:tabs>
      <w:spacing w:before="480" w:line="276" w:lineRule="auto"/>
      <w:jc w:val="left"/>
      <w:outlineLvl w:val="9"/>
    </w:pPr>
    <w:rPr>
      <w:rFonts w:asciiTheme="majorHAnsi" w:eastAsiaTheme="majorEastAsia" w:hAnsiTheme="majorHAnsi" w:cstheme="majorBidi"/>
      <w:bCs/>
      <w:color w:val="365F91" w:themeColor="accent1" w:themeShade="BF"/>
      <w:sz w:val="28"/>
      <w:szCs w:val="28"/>
      <w:lang w:eastAsia="ja-JP"/>
    </w:rPr>
  </w:style>
  <w:style w:type="character" w:customStyle="1" w:styleId="SP-SglSpParaChar">
    <w:name w:val="SP-Sgl Sp Para Char"/>
    <w:link w:val="SP-SglSpPara"/>
    <w:rsid w:val="00152A15"/>
    <w:rPr>
      <w:rFonts w:ascii="Garamond" w:hAnsi="Garamond"/>
      <w:sz w:val="24"/>
    </w:rPr>
  </w:style>
  <w:style w:type="paragraph" w:customStyle="1" w:styleId="Heading2SASS">
    <w:name w:val="Heading 2: SASS"/>
    <w:basedOn w:val="Normal"/>
    <w:link w:val="Heading2SASSChar"/>
    <w:qFormat/>
    <w:rsid w:val="00145167"/>
    <w:pPr>
      <w:spacing w:line="240" w:lineRule="auto"/>
    </w:pPr>
    <w:rPr>
      <w:rFonts w:ascii="Arial" w:hAnsi="Arial" w:cs="Arial"/>
      <w:b/>
      <w:sz w:val="22"/>
      <w:szCs w:val="24"/>
    </w:rPr>
  </w:style>
  <w:style w:type="character" w:customStyle="1" w:styleId="Heading2SASSChar">
    <w:name w:val="Heading 2: SASS Char"/>
    <w:link w:val="Heading2SASS"/>
    <w:locked/>
    <w:rsid w:val="00145167"/>
    <w:rPr>
      <w:rFonts w:ascii="Arial" w:hAnsi="Arial" w:cs="Arial"/>
      <w:b/>
      <w:sz w:val="22"/>
      <w:szCs w:val="24"/>
    </w:rPr>
  </w:style>
  <w:style w:type="paragraph" w:styleId="Caption">
    <w:name w:val="caption"/>
    <w:basedOn w:val="Normal"/>
    <w:next w:val="Normal"/>
    <w:uiPriority w:val="35"/>
    <w:unhideWhenUsed/>
    <w:qFormat/>
    <w:locked/>
    <w:rsid w:val="002200BA"/>
    <w:pPr>
      <w:spacing w:after="200" w:line="240" w:lineRule="auto"/>
    </w:pPr>
    <w:rPr>
      <w:rFonts w:asciiTheme="minorHAnsi" w:eastAsiaTheme="minorHAnsi" w:hAnsiTheme="minorHAnsi" w:cstheme="minorBidi"/>
      <w:i/>
      <w:iCs/>
      <w:color w:val="1F497D" w:themeColor="text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semiHidden="0" w:unhideWhenUsed="0" w:qFormat="1"/>
    <w:lsdException w:name="heading 7" w:locked="1" w:semiHidden="0" w:unhideWhenUsed="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39" w:unhideWhenUsed="0"/>
    <w:lsdException w:name="caption" w:locked="1" w:uiPriority="35" w:qFormat="1"/>
    <w:lsdException w:name="Title" w:locked="1" w:semiHidden="0" w:unhideWhenUsed="0" w:qFormat="1"/>
    <w:lsdException w:name="Default Paragraph Font" w:locked="1" w:semiHidden="0" w:uiPriority="1" w:unhideWhenUsed="0"/>
    <w:lsdException w:name="Subtitle" w:locked="1" w:semiHidden="0" w:uiPriority="0" w:unhideWhenUsed="0" w:qFormat="1"/>
    <w:lsdException w:name="Strong" w:locked="1" w:semiHidden="0" w:unhideWhenUsed="0" w:qFormat="1"/>
    <w:lsdException w:name="Emphasis" w:locked="1" w:semiHidden="0" w:unhideWhenUsed="0" w:qFormat="1"/>
    <w:lsdException w:name="Table Grid" w:locked="1"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TOC Heading" w:uiPriority="39" w:qFormat="1"/>
  </w:latentStyles>
  <w:style w:type="paragraph" w:default="1" w:styleId="Normal">
    <w:name w:val="Normal"/>
    <w:qFormat/>
    <w:rsid w:val="004D0D4C"/>
    <w:pPr>
      <w:spacing w:line="240" w:lineRule="atLeast"/>
    </w:pPr>
    <w:rPr>
      <w:rFonts w:ascii="Garamond" w:hAnsi="Garamond"/>
      <w:sz w:val="24"/>
    </w:rPr>
  </w:style>
  <w:style w:type="paragraph" w:styleId="Heading1">
    <w:name w:val="heading 1"/>
    <w:aliases w:val="H1-Chap. Head,H1-Sec.Head,H1-Sec.Hea"/>
    <w:basedOn w:val="Normal"/>
    <w:link w:val="Heading1Char"/>
    <w:qFormat/>
    <w:rsid w:val="00E11D52"/>
    <w:pPr>
      <w:keepNext/>
      <w:tabs>
        <w:tab w:val="left" w:pos="1152"/>
      </w:tabs>
      <w:spacing w:line="360" w:lineRule="atLeast"/>
      <w:jc w:val="right"/>
      <w:outlineLvl w:val="0"/>
    </w:pPr>
    <w:rPr>
      <w:rFonts w:ascii="Franklin Gothic Medium" w:hAnsi="Franklin Gothic Medium"/>
      <w:b/>
      <w:color w:val="324162"/>
      <w:sz w:val="40"/>
    </w:rPr>
  </w:style>
  <w:style w:type="paragraph" w:styleId="Heading2">
    <w:name w:val="heading 2"/>
    <w:aliases w:val="H2-Sec. Head,H2-Sec. He"/>
    <w:basedOn w:val="Heading1"/>
    <w:next w:val="L1-FlLSp12"/>
    <w:link w:val="Heading2Char"/>
    <w:uiPriority w:val="99"/>
    <w:qFormat/>
    <w:rsid w:val="00A80085"/>
    <w:pPr>
      <w:spacing w:after="360"/>
      <w:ind w:left="1152" w:hanging="1152"/>
      <w:jc w:val="left"/>
      <w:outlineLvl w:val="1"/>
    </w:pPr>
    <w:rPr>
      <w:sz w:val="32"/>
    </w:rPr>
  </w:style>
  <w:style w:type="paragraph" w:styleId="Heading3">
    <w:name w:val="heading 3"/>
    <w:aliases w:val="H3-Sec. Head"/>
    <w:basedOn w:val="Heading1"/>
    <w:next w:val="L1-FlLSp12"/>
    <w:link w:val="Heading3Char"/>
    <w:uiPriority w:val="99"/>
    <w:qFormat/>
    <w:rsid w:val="00A80085"/>
    <w:pPr>
      <w:spacing w:after="360"/>
      <w:ind w:left="1152" w:hanging="1152"/>
      <w:jc w:val="left"/>
      <w:outlineLvl w:val="2"/>
    </w:pPr>
    <w:rPr>
      <w:sz w:val="28"/>
    </w:rPr>
  </w:style>
  <w:style w:type="paragraph" w:styleId="Heading4">
    <w:name w:val="heading 4"/>
    <w:aliases w:val="H4-Sec. Head,H4 Sec.Heading,H4 Sec.Hea"/>
    <w:basedOn w:val="Heading1"/>
    <w:next w:val="L1-FlLSp12"/>
    <w:link w:val="Heading4Char"/>
    <w:uiPriority w:val="99"/>
    <w:qFormat/>
    <w:rsid w:val="00A80085"/>
    <w:pPr>
      <w:spacing w:after="360"/>
      <w:ind w:left="1152" w:hanging="1152"/>
      <w:jc w:val="left"/>
      <w:outlineLvl w:val="3"/>
    </w:pPr>
    <w:rPr>
      <w:color w:val="auto"/>
      <w:sz w:val="24"/>
    </w:rPr>
  </w:style>
  <w:style w:type="paragraph" w:styleId="Heading5">
    <w:name w:val="heading 5"/>
    <w:aliases w:val="H5-Sec. Head"/>
    <w:basedOn w:val="Heading1"/>
    <w:next w:val="L1-FlLSp12"/>
    <w:link w:val="Heading5Char"/>
    <w:uiPriority w:val="99"/>
    <w:qFormat/>
    <w:rsid w:val="00A80085"/>
    <w:pPr>
      <w:keepLines/>
      <w:spacing w:after="360"/>
      <w:ind w:left="1152" w:hanging="1152"/>
      <w:jc w:val="left"/>
      <w:outlineLvl w:val="4"/>
    </w:pPr>
    <w:rPr>
      <w:i/>
      <w:color w:val="auto"/>
      <w:sz w:val="24"/>
    </w:rPr>
  </w:style>
  <w:style w:type="paragraph" w:styleId="Heading6">
    <w:name w:val="heading 6"/>
    <w:basedOn w:val="Normal"/>
    <w:next w:val="Normal"/>
    <w:link w:val="Heading6Char"/>
    <w:uiPriority w:val="99"/>
    <w:qFormat/>
    <w:rsid w:val="009D254B"/>
    <w:pPr>
      <w:keepNext/>
      <w:spacing w:before="240"/>
      <w:jc w:val="center"/>
      <w:outlineLvl w:val="5"/>
    </w:pPr>
    <w:rPr>
      <w:b/>
      <w:caps/>
    </w:rPr>
  </w:style>
  <w:style w:type="paragraph" w:styleId="Heading7">
    <w:name w:val="heading 7"/>
    <w:basedOn w:val="Normal"/>
    <w:next w:val="Normal"/>
    <w:link w:val="Heading7Char"/>
    <w:uiPriority w:val="99"/>
    <w:qFormat/>
    <w:rsid w:val="009D254B"/>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Chap. Head Char,H1-Sec.Head Char,H1-Sec.Hea Char"/>
    <w:link w:val="Heading1"/>
    <w:uiPriority w:val="99"/>
    <w:locked/>
    <w:rsid w:val="00950483"/>
    <w:rPr>
      <w:rFonts w:ascii="Franklin Gothic Medium" w:hAnsi="Franklin Gothic Medium" w:cs="Times New Roman"/>
      <w:b/>
      <w:color w:val="324162"/>
      <w:sz w:val="40"/>
    </w:rPr>
  </w:style>
  <w:style w:type="character" w:customStyle="1" w:styleId="Heading2Char">
    <w:name w:val="Heading 2 Char"/>
    <w:aliases w:val="H2-Sec. Head Char,H2-Sec. He Char"/>
    <w:link w:val="Heading2"/>
    <w:uiPriority w:val="99"/>
    <w:locked/>
    <w:rsid w:val="00950483"/>
    <w:rPr>
      <w:rFonts w:ascii="Franklin Gothic Medium" w:hAnsi="Franklin Gothic Medium" w:cs="Times New Roman"/>
      <w:b/>
      <w:color w:val="324162"/>
      <w:sz w:val="32"/>
    </w:rPr>
  </w:style>
  <w:style w:type="character" w:customStyle="1" w:styleId="Heading3Char">
    <w:name w:val="Heading 3 Char"/>
    <w:aliases w:val="H3-Sec. Head Char"/>
    <w:link w:val="Heading3"/>
    <w:uiPriority w:val="99"/>
    <w:locked/>
    <w:rsid w:val="00950483"/>
    <w:rPr>
      <w:rFonts w:ascii="Franklin Gothic Medium" w:hAnsi="Franklin Gothic Medium" w:cs="Times New Roman"/>
      <w:b/>
      <w:color w:val="324162"/>
      <w:sz w:val="28"/>
    </w:rPr>
  </w:style>
  <w:style w:type="character" w:customStyle="1" w:styleId="Heading4Char">
    <w:name w:val="Heading 4 Char"/>
    <w:aliases w:val="H4-Sec. Head Char,H4 Sec.Heading Char,H4 Sec.Hea Char"/>
    <w:link w:val="Heading4"/>
    <w:uiPriority w:val="99"/>
    <w:locked/>
    <w:rsid w:val="00950483"/>
    <w:rPr>
      <w:rFonts w:ascii="Franklin Gothic Medium" w:hAnsi="Franklin Gothic Medium" w:cs="Times New Roman"/>
      <w:b/>
      <w:sz w:val="24"/>
    </w:rPr>
  </w:style>
  <w:style w:type="character" w:customStyle="1" w:styleId="Heading5Char">
    <w:name w:val="Heading 5 Char"/>
    <w:aliases w:val="H5-Sec. Head Char"/>
    <w:link w:val="Heading5"/>
    <w:uiPriority w:val="99"/>
    <w:locked/>
    <w:rsid w:val="00950483"/>
    <w:rPr>
      <w:rFonts w:ascii="Franklin Gothic Medium" w:hAnsi="Franklin Gothic Medium" w:cs="Times New Roman"/>
      <w:b/>
      <w:i/>
      <w:sz w:val="24"/>
    </w:rPr>
  </w:style>
  <w:style w:type="character" w:customStyle="1" w:styleId="Heading6Char">
    <w:name w:val="Heading 6 Char"/>
    <w:link w:val="Heading6"/>
    <w:uiPriority w:val="99"/>
    <w:locked/>
    <w:rsid w:val="00950483"/>
    <w:rPr>
      <w:rFonts w:ascii="Garamond" w:hAnsi="Garamond" w:cs="Times New Roman"/>
      <w:b/>
      <w:caps/>
      <w:sz w:val="24"/>
    </w:rPr>
  </w:style>
  <w:style w:type="character" w:customStyle="1" w:styleId="Heading7Char">
    <w:name w:val="Heading 7 Char"/>
    <w:link w:val="Heading7"/>
    <w:uiPriority w:val="99"/>
    <w:locked/>
    <w:rsid w:val="00950483"/>
    <w:rPr>
      <w:rFonts w:ascii="Garamond" w:hAnsi="Garamond" w:cs="Times New Roman"/>
      <w:sz w:val="24"/>
    </w:rPr>
  </w:style>
  <w:style w:type="paragraph" w:customStyle="1" w:styleId="C1-CtrBoldHd">
    <w:name w:val="C1-Ctr BoldHd"/>
    <w:uiPriority w:val="99"/>
    <w:rsid w:val="009D254B"/>
    <w:pPr>
      <w:keepNext/>
      <w:spacing w:after="720" w:line="240" w:lineRule="atLeast"/>
      <w:jc w:val="center"/>
    </w:pPr>
    <w:rPr>
      <w:rFonts w:ascii="Franklin Gothic Medium" w:hAnsi="Franklin Gothic Medium"/>
      <w:b/>
      <w:color w:val="324162"/>
      <w:sz w:val="28"/>
    </w:rPr>
  </w:style>
  <w:style w:type="paragraph" w:customStyle="1" w:styleId="C2-CtrSglSp">
    <w:name w:val="C2-Ctr Sgl Sp"/>
    <w:basedOn w:val="Normal"/>
    <w:uiPriority w:val="99"/>
    <w:rsid w:val="009D254B"/>
    <w:pPr>
      <w:keepLines/>
      <w:jc w:val="center"/>
    </w:pPr>
  </w:style>
  <w:style w:type="paragraph" w:customStyle="1" w:styleId="C3-CtrSp12">
    <w:name w:val="C3-Ctr Sp&amp;1/2"/>
    <w:basedOn w:val="Normal"/>
    <w:uiPriority w:val="99"/>
    <w:rsid w:val="009D254B"/>
    <w:pPr>
      <w:keepLines/>
      <w:spacing w:line="360" w:lineRule="atLeast"/>
      <w:jc w:val="center"/>
    </w:pPr>
  </w:style>
  <w:style w:type="paragraph" w:customStyle="1" w:styleId="E1-Equation">
    <w:name w:val="E1-Equation"/>
    <w:basedOn w:val="Normal"/>
    <w:uiPriority w:val="99"/>
    <w:rsid w:val="009D254B"/>
    <w:pPr>
      <w:tabs>
        <w:tab w:val="center" w:pos="4680"/>
        <w:tab w:val="right" w:pos="9360"/>
      </w:tabs>
    </w:pPr>
  </w:style>
  <w:style w:type="paragraph" w:customStyle="1" w:styleId="E2-Equation">
    <w:name w:val="E2-Equation"/>
    <w:basedOn w:val="Normal"/>
    <w:uiPriority w:val="99"/>
    <w:rsid w:val="009D254B"/>
    <w:pPr>
      <w:tabs>
        <w:tab w:val="right" w:pos="1152"/>
        <w:tab w:val="center" w:pos="1440"/>
        <w:tab w:val="left" w:pos="1728"/>
      </w:tabs>
      <w:ind w:left="1728" w:hanging="1728"/>
    </w:pPr>
  </w:style>
  <w:style w:type="paragraph" w:styleId="Footer">
    <w:name w:val="footer"/>
    <w:basedOn w:val="Normal"/>
    <w:link w:val="FooterChar"/>
    <w:uiPriority w:val="99"/>
    <w:rsid w:val="009D254B"/>
  </w:style>
  <w:style w:type="character" w:customStyle="1" w:styleId="FooterChar">
    <w:name w:val="Footer Char"/>
    <w:link w:val="Footer"/>
    <w:uiPriority w:val="99"/>
    <w:locked/>
    <w:rsid w:val="00950483"/>
    <w:rPr>
      <w:rFonts w:ascii="Garamond" w:hAnsi="Garamond" w:cs="Times New Roman"/>
      <w:sz w:val="24"/>
    </w:rPr>
  </w:style>
  <w:style w:type="paragraph" w:styleId="FootnoteText">
    <w:name w:val="footnote text"/>
    <w:aliases w:val="F1"/>
    <w:basedOn w:val="Normal"/>
    <w:link w:val="FootnoteTextChar"/>
    <w:uiPriority w:val="99"/>
    <w:rsid w:val="000D02CD"/>
    <w:pPr>
      <w:tabs>
        <w:tab w:val="left" w:pos="120"/>
      </w:tabs>
      <w:spacing w:before="120" w:line="200" w:lineRule="atLeast"/>
      <w:ind w:left="115" w:hanging="115"/>
    </w:pPr>
    <w:rPr>
      <w:sz w:val="20"/>
    </w:rPr>
  </w:style>
  <w:style w:type="character" w:customStyle="1" w:styleId="FootnoteTextChar">
    <w:name w:val="Footnote Text Char"/>
    <w:aliases w:val="F1 Char"/>
    <w:link w:val="FootnoteText"/>
    <w:uiPriority w:val="99"/>
    <w:locked/>
    <w:rsid w:val="00950483"/>
    <w:rPr>
      <w:rFonts w:ascii="Garamond" w:hAnsi="Garamond" w:cs="Times New Roman"/>
      <w:lang w:val="en-US" w:eastAsia="en-US" w:bidi="ar-SA"/>
    </w:rPr>
  </w:style>
  <w:style w:type="paragraph" w:styleId="Header">
    <w:name w:val="header"/>
    <w:basedOn w:val="Normal"/>
    <w:link w:val="HeaderChar"/>
    <w:uiPriority w:val="99"/>
    <w:rsid w:val="00D302BC"/>
    <w:rPr>
      <w:sz w:val="20"/>
    </w:rPr>
  </w:style>
  <w:style w:type="character" w:customStyle="1" w:styleId="HeaderChar">
    <w:name w:val="Header Char"/>
    <w:link w:val="Header"/>
    <w:uiPriority w:val="99"/>
    <w:locked/>
    <w:rsid w:val="00950483"/>
    <w:rPr>
      <w:rFonts w:ascii="Garamond" w:hAnsi="Garamond" w:cs="Times New Roman"/>
    </w:rPr>
  </w:style>
  <w:style w:type="paragraph" w:customStyle="1" w:styleId="L1-FlLSp12">
    <w:name w:val="L1-FlL Sp&amp;1/2"/>
    <w:basedOn w:val="Normal"/>
    <w:link w:val="L1-FlLSp12Char"/>
    <w:uiPriority w:val="99"/>
    <w:rsid w:val="009D254B"/>
    <w:pPr>
      <w:tabs>
        <w:tab w:val="left" w:pos="1152"/>
      </w:tabs>
      <w:spacing w:line="360" w:lineRule="atLeast"/>
    </w:pPr>
  </w:style>
  <w:style w:type="paragraph" w:customStyle="1" w:styleId="N0-FlLftBullet">
    <w:name w:val="N0-Fl Lft Bullet"/>
    <w:basedOn w:val="Normal"/>
    <w:uiPriority w:val="99"/>
    <w:rsid w:val="009D254B"/>
    <w:pPr>
      <w:tabs>
        <w:tab w:val="left" w:pos="576"/>
      </w:tabs>
      <w:spacing w:after="240"/>
      <w:ind w:left="576" w:hanging="576"/>
    </w:pPr>
  </w:style>
  <w:style w:type="paragraph" w:customStyle="1" w:styleId="N1-1stBullet">
    <w:name w:val="N1-1st Bullet"/>
    <w:basedOn w:val="Normal"/>
    <w:rsid w:val="009D254B"/>
    <w:pPr>
      <w:numPr>
        <w:numId w:val="2"/>
      </w:numPr>
      <w:spacing w:after="240"/>
    </w:pPr>
  </w:style>
  <w:style w:type="paragraph" w:customStyle="1" w:styleId="N2-2ndBullet">
    <w:name w:val="N2-2nd Bullet"/>
    <w:basedOn w:val="Normal"/>
    <w:uiPriority w:val="99"/>
    <w:rsid w:val="009D254B"/>
    <w:pPr>
      <w:numPr>
        <w:numId w:val="1"/>
      </w:numPr>
      <w:tabs>
        <w:tab w:val="clear" w:pos="1800"/>
        <w:tab w:val="num" w:pos="1728"/>
      </w:tabs>
      <w:spacing w:after="240"/>
      <w:ind w:left="1728" w:hanging="576"/>
    </w:pPr>
  </w:style>
  <w:style w:type="paragraph" w:customStyle="1" w:styleId="N3-3rdBullet">
    <w:name w:val="N3-3rd Bullet"/>
    <w:basedOn w:val="Normal"/>
    <w:uiPriority w:val="99"/>
    <w:rsid w:val="009D254B"/>
    <w:pPr>
      <w:numPr>
        <w:numId w:val="3"/>
      </w:numPr>
      <w:spacing w:after="240"/>
    </w:pPr>
  </w:style>
  <w:style w:type="paragraph" w:customStyle="1" w:styleId="N4-4thBullet">
    <w:name w:val="N4-4th Bullet"/>
    <w:basedOn w:val="Normal"/>
    <w:uiPriority w:val="99"/>
    <w:rsid w:val="009D254B"/>
    <w:pPr>
      <w:numPr>
        <w:numId w:val="4"/>
      </w:numPr>
      <w:spacing w:after="240"/>
    </w:pPr>
  </w:style>
  <w:style w:type="paragraph" w:customStyle="1" w:styleId="N5-5thBullet">
    <w:name w:val="N5-5th Bullet"/>
    <w:basedOn w:val="Normal"/>
    <w:uiPriority w:val="99"/>
    <w:rsid w:val="009D254B"/>
    <w:pPr>
      <w:tabs>
        <w:tab w:val="left" w:pos="3456"/>
      </w:tabs>
      <w:spacing w:after="240"/>
      <w:ind w:left="3456" w:hanging="576"/>
    </w:pPr>
  </w:style>
  <w:style w:type="paragraph" w:customStyle="1" w:styleId="N6-DateInd">
    <w:name w:val="N6-Date Ind."/>
    <w:basedOn w:val="Normal"/>
    <w:uiPriority w:val="99"/>
    <w:rsid w:val="009D254B"/>
    <w:pPr>
      <w:tabs>
        <w:tab w:val="left" w:pos="4910"/>
      </w:tabs>
      <w:ind w:left="4910"/>
    </w:pPr>
  </w:style>
  <w:style w:type="paragraph" w:customStyle="1" w:styleId="N7-3Block">
    <w:name w:val="N7-3&quot; Block"/>
    <w:basedOn w:val="Normal"/>
    <w:uiPriority w:val="99"/>
    <w:rsid w:val="009D254B"/>
    <w:pPr>
      <w:tabs>
        <w:tab w:val="left" w:pos="1152"/>
      </w:tabs>
      <w:ind w:left="1152" w:right="1152"/>
    </w:pPr>
  </w:style>
  <w:style w:type="paragraph" w:customStyle="1" w:styleId="N8-QxQBlock">
    <w:name w:val="N8-QxQ Block"/>
    <w:basedOn w:val="Normal"/>
    <w:uiPriority w:val="99"/>
    <w:rsid w:val="009D254B"/>
    <w:pPr>
      <w:tabs>
        <w:tab w:val="left" w:pos="1152"/>
      </w:tabs>
      <w:spacing w:after="360" w:line="360" w:lineRule="atLeast"/>
      <w:ind w:left="1152" w:hanging="1152"/>
    </w:pPr>
  </w:style>
  <w:style w:type="paragraph" w:customStyle="1" w:styleId="P1-StandPara">
    <w:name w:val="P1-Stand Para"/>
    <w:basedOn w:val="Normal"/>
    <w:link w:val="P1-StandParaChar"/>
    <w:uiPriority w:val="99"/>
    <w:rsid w:val="009D254B"/>
    <w:pPr>
      <w:spacing w:line="360" w:lineRule="atLeast"/>
      <w:ind w:firstLine="1152"/>
    </w:pPr>
  </w:style>
  <w:style w:type="paragraph" w:customStyle="1" w:styleId="Q1-BestFinQ">
    <w:name w:val="Q1-Best/Fin Q"/>
    <w:uiPriority w:val="99"/>
    <w:rsid w:val="00B55B95"/>
    <w:pPr>
      <w:keepNext/>
      <w:spacing w:line="240" w:lineRule="atLeast"/>
      <w:ind w:left="1152" w:hanging="1152"/>
    </w:pPr>
    <w:rPr>
      <w:rFonts w:ascii="Franklin Gothic Medium" w:hAnsi="Franklin Gothic Medium" w:cs="Times New Roman Bold"/>
      <w:b/>
      <w:sz w:val="24"/>
    </w:rPr>
  </w:style>
  <w:style w:type="paragraph" w:customStyle="1" w:styleId="SH-SglSpHead">
    <w:name w:val="SH-Sgl Sp Head"/>
    <w:rsid w:val="00B55B95"/>
    <w:pPr>
      <w:keepNext/>
      <w:tabs>
        <w:tab w:val="left" w:pos="576"/>
      </w:tabs>
      <w:spacing w:line="240" w:lineRule="atLeast"/>
      <w:ind w:left="576" w:hanging="576"/>
    </w:pPr>
    <w:rPr>
      <w:rFonts w:ascii="Franklin Gothic Medium" w:hAnsi="Franklin Gothic Medium"/>
      <w:color w:val="324162"/>
      <w:sz w:val="24"/>
    </w:rPr>
  </w:style>
  <w:style w:type="paragraph" w:customStyle="1" w:styleId="SL-FlLftSgl">
    <w:name w:val="SL-Fl Lft Sgl"/>
    <w:basedOn w:val="Normal"/>
    <w:uiPriority w:val="99"/>
    <w:rsid w:val="009D254B"/>
  </w:style>
  <w:style w:type="paragraph" w:customStyle="1" w:styleId="SP-SglSpPara">
    <w:name w:val="SP-Sgl Sp Para"/>
    <w:basedOn w:val="Normal"/>
    <w:link w:val="SP-SglSpParaChar"/>
    <w:uiPriority w:val="99"/>
    <w:rsid w:val="009D254B"/>
    <w:pPr>
      <w:tabs>
        <w:tab w:val="left" w:pos="576"/>
      </w:tabs>
      <w:ind w:firstLine="576"/>
    </w:pPr>
  </w:style>
  <w:style w:type="paragraph" w:customStyle="1" w:styleId="T0-ChapPgHd">
    <w:name w:val="T0-Chap/Pg Hd"/>
    <w:basedOn w:val="Normal"/>
    <w:uiPriority w:val="99"/>
    <w:rsid w:val="009D254B"/>
    <w:pPr>
      <w:tabs>
        <w:tab w:val="left" w:pos="8640"/>
      </w:tabs>
    </w:pPr>
    <w:rPr>
      <w:rFonts w:ascii="Franklin Gothic Medium" w:hAnsi="Franklin Gothic Medium"/>
      <w:u w:val="words"/>
    </w:rPr>
  </w:style>
  <w:style w:type="paragraph" w:styleId="TOC1">
    <w:name w:val="toc 1"/>
    <w:basedOn w:val="Normal"/>
    <w:uiPriority w:val="39"/>
    <w:rsid w:val="009D254B"/>
    <w:pPr>
      <w:tabs>
        <w:tab w:val="left" w:pos="1440"/>
        <w:tab w:val="right" w:leader="dot" w:pos="8208"/>
        <w:tab w:val="left" w:pos="8640"/>
      </w:tabs>
      <w:ind w:left="1440" w:right="1800" w:hanging="1152"/>
    </w:pPr>
  </w:style>
  <w:style w:type="paragraph" w:styleId="TOC2">
    <w:name w:val="toc 2"/>
    <w:basedOn w:val="Normal"/>
    <w:uiPriority w:val="39"/>
    <w:rsid w:val="009D254B"/>
    <w:pPr>
      <w:tabs>
        <w:tab w:val="left" w:pos="2160"/>
        <w:tab w:val="right" w:leader="dot" w:pos="8208"/>
        <w:tab w:val="left" w:pos="8640"/>
      </w:tabs>
      <w:ind w:left="2160" w:right="1800" w:hanging="720"/>
    </w:pPr>
    <w:rPr>
      <w:szCs w:val="22"/>
    </w:rPr>
  </w:style>
  <w:style w:type="paragraph" w:styleId="TOC3">
    <w:name w:val="toc 3"/>
    <w:basedOn w:val="Normal"/>
    <w:uiPriority w:val="39"/>
    <w:rsid w:val="009D254B"/>
    <w:pPr>
      <w:tabs>
        <w:tab w:val="left" w:pos="3024"/>
        <w:tab w:val="right" w:leader="dot" w:pos="8208"/>
        <w:tab w:val="left" w:pos="8640"/>
      </w:tabs>
      <w:ind w:left="3024" w:right="1800" w:hanging="864"/>
    </w:pPr>
  </w:style>
  <w:style w:type="paragraph" w:styleId="TOC4">
    <w:name w:val="toc 4"/>
    <w:basedOn w:val="Normal"/>
    <w:uiPriority w:val="39"/>
    <w:rsid w:val="009D254B"/>
    <w:pPr>
      <w:tabs>
        <w:tab w:val="left" w:pos="3888"/>
        <w:tab w:val="right" w:leader="dot" w:pos="8208"/>
        <w:tab w:val="left" w:pos="8640"/>
      </w:tabs>
      <w:ind w:left="3888" w:right="1800" w:hanging="864"/>
    </w:pPr>
  </w:style>
  <w:style w:type="paragraph" w:styleId="TOC5">
    <w:name w:val="toc 5"/>
    <w:basedOn w:val="Normal"/>
    <w:uiPriority w:val="99"/>
    <w:rsid w:val="009D254B"/>
    <w:pPr>
      <w:tabs>
        <w:tab w:val="left" w:pos="1440"/>
        <w:tab w:val="right" w:leader="dot" w:pos="8208"/>
        <w:tab w:val="left" w:pos="8640"/>
      </w:tabs>
      <w:ind w:left="1440" w:right="1800" w:hanging="1152"/>
    </w:pPr>
  </w:style>
  <w:style w:type="paragraph" w:customStyle="1" w:styleId="TT-TableTitle">
    <w:name w:val="TT-Table Title"/>
    <w:rsid w:val="00B55B95"/>
    <w:pPr>
      <w:keepNext/>
      <w:tabs>
        <w:tab w:val="left" w:pos="1440"/>
      </w:tabs>
      <w:spacing w:line="240" w:lineRule="atLeast"/>
      <w:ind w:left="1440" w:hanging="1440"/>
    </w:pPr>
    <w:rPr>
      <w:rFonts w:ascii="Franklin Gothic Medium" w:hAnsi="Franklin Gothic Medium"/>
      <w:sz w:val="22"/>
    </w:rPr>
  </w:style>
  <w:style w:type="paragraph" w:customStyle="1" w:styleId="CT-ContractInformation">
    <w:name w:val="CT-Contract Information"/>
    <w:basedOn w:val="Normal"/>
    <w:uiPriority w:val="99"/>
    <w:rsid w:val="009D254B"/>
    <w:pPr>
      <w:tabs>
        <w:tab w:val="left" w:pos="2232"/>
      </w:tabs>
      <w:spacing w:line="240" w:lineRule="exact"/>
    </w:pPr>
    <w:rPr>
      <w:vanish/>
    </w:rPr>
  </w:style>
  <w:style w:type="paragraph" w:customStyle="1" w:styleId="R1-ResPara">
    <w:name w:val="R1-Res. Para"/>
    <w:uiPriority w:val="99"/>
    <w:rsid w:val="009D254B"/>
    <w:pPr>
      <w:spacing w:line="240" w:lineRule="atLeast"/>
      <w:ind w:left="288"/>
    </w:pPr>
    <w:rPr>
      <w:rFonts w:ascii="Garamond" w:hAnsi="Garamond"/>
      <w:sz w:val="24"/>
    </w:rPr>
  </w:style>
  <w:style w:type="paragraph" w:customStyle="1" w:styleId="R2-ResBullet">
    <w:name w:val="R2-Res Bullet"/>
    <w:basedOn w:val="Normal"/>
    <w:uiPriority w:val="99"/>
    <w:rsid w:val="009D254B"/>
    <w:pPr>
      <w:tabs>
        <w:tab w:val="left" w:pos="720"/>
      </w:tabs>
      <w:ind w:left="720" w:hanging="432"/>
    </w:pPr>
  </w:style>
  <w:style w:type="paragraph" w:customStyle="1" w:styleId="RF-Reference">
    <w:name w:val="RF-Reference"/>
    <w:basedOn w:val="Normal"/>
    <w:uiPriority w:val="99"/>
    <w:rsid w:val="009D254B"/>
    <w:pPr>
      <w:spacing w:line="240" w:lineRule="exact"/>
      <w:ind w:left="216" w:hanging="216"/>
    </w:pPr>
  </w:style>
  <w:style w:type="paragraph" w:customStyle="1" w:styleId="RH-SglSpHead">
    <w:name w:val="RH-Sgl Sp Head"/>
    <w:next w:val="RL-FlLftSgl"/>
    <w:uiPriority w:val="99"/>
    <w:rsid w:val="00887EC8"/>
    <w:pPr>
      <w:keepNext/>
      <w:pBdr>
        <w:bottom w:val="single" w:sz="24" w:space="1" w:color="AFBED9"/>
      </w:pBdr>
      <w:spacing w:after="480" w:line="360" w:lineRule="exact"/>
    </w:pPr>
    <w:rPr>
      <w:rFonts w:ascii="Franklin Gothic Medium" w:hAnsi="Franklin Gothic Medium"/>
      <w:b/>
      <w:color w:val="324162"/>
      <w:sz w:val="36"/>
      <w:u w:color="324162"/>
    </w:rPr>
  </w:style>
  <w:style w:type="paragraph" w:customStyle="1" w:styleId="RL-FlLftSgl">
    <w:name w:val="RL-Fl Lft Sgl"/>
    <w:uiPriority w:val="99"/>
    <w:rsid w:val="00B55B95"/>
    <w:pPr>
      <w:keepNext/>
      <w:spacing w:line="240" w:lineRule="atLeast"/>
    </w:pPr>
    <w:rPr>
      <w:rFonts w:ascii="Franklin Gothic Medium" w:hAnsi="Franklin Gothic Medium"/>
      <w:b/>
      <w:color w:val="324162"/>
      <w:sz w:val="24"/>
    </w:rPr>
  </w:style>
  <w:style w:type="paragraph" w:customStyle="1" w:styleId="SU-FlLftUndln">
    <w:name w:val="SU-Fl Lft Undln"/>
    <w:basedOn w:val="Normal"/>
    <w:uiPriority w:val="99"/>
    <w:rsid w:val="009D254B"/>
    <w:pPr>
      <w:keepNext/>
      <w:spacing w:line="240" w:lineRule="exact"/>
    </w:pPr>
    <w:rPr>
      <w:u w:val="single"/>
    </w:rPr>
  </w:style>
  <w:style w:type="paragraph" w:customStyle="1" w:styleId="Header-1">
    <w:name w:val="Header-1"/>
    <w:uiPriority w:val="99"/>
    <w:rsid w:val="00A15A6F"/>
    <w:pPr>
      <w:keepNext/>
      <w:framePr w:hSpace="187" w:wrap="around" w:vAnchor="text" w:hAnchor="text" w:y="1"/>
      <w:spacing w:line="240" w:lineRule="atLeast"/>
      <w:suppressOverlap/>
      <w:jc w:val="right"/>
    </w:pPr>
    <w:rPr>
      <w:rFonts w:ascii="Franklin Gothic Medium" w:hAnsi="Franklin Gothic Medium"/>
      <w:b/>
      <w:color w:val="324162"/>
    </w:rPr>
  </w:style>
  <w:style w:type="paragraph" w:customStyle="1" w:styleId="TB-TableBullet">
    <w:name w:val="TB-Table Bullet"/>
    <w:basedOn w:val="TX-TableText"/>
    <w:uiPriority w:val="99"/>
    <w:rsid w:val="00FF1595"/>
    <w:pPr>
      <w:numPr>
        <w:numId w:val="5"/>
      </w:numPr>
      <w:ind w:left="288" w:hanging="288"/>
    </w:pPr>
  </w:style>
  <w:style w:type="character" w:styleId="PageNumber">
    <w:name w:val="page number"/>
    <w:aliases w:val="pn"/>
    <w:uiPriority w:val="99"/>
    <w:rsid w:val="009D254B"/>
    <w:rPr>
      <w:rFonts w:cs="Times New Roman"/>
    </w:rPr>
  </w:style>
  <w:style w:type="paragraph" w:customStyle="1" w:styleId="R0-FLLftSglBoldItalic">
    <w:name w:val="R0-FL Lft Sgl Bold Italic"/>
    <w:uiPriority w:val="99"/>
    <w:rsid w:val="00B55B95"/>
    <w:pPr>
      <w:keepNext/>
      <w:spacing w:line="240" w:lineRule="atLeast"/>
    </w:pPr>
    <w:rPr>
      <w:rFonts w:ascii="Franklin Gothic Medium" w:hAnsi="Franklin Gothic Medium" w:cs="Times New Roman Bold"/>
      <w:i/>
      <w:sz w:val="24"/>
    </w:rPr>
  </w:style>
  <w:style w:type="table" w:customStyle="1" w:styleId="TableWestatStandardFormat">
    <w:name w:val="Table Westat Standard Format"/>
    <w:rsid w:val="00B06CAC"/>
    <w:rPr>
      <w:rFonts w:ascii="Franklin Gothic Medium" w:hAnsi="Franklin Gothic Medium"/>
    </w:rPr>
    <w:tblPr>
      <w:tblInd w:w="0" w:type="dxa"/>
      <w:tblBorders>
        <w:bottom w:val="single" w:sz="4" w:space="0" w:color="auto"/>
      </w:tblBorders>
      <w:tblCellMar>
        <w:top w:w="0" w:type="dxa"/>
        <w:left w:w="108" w:type="dxa"/>
        <w:bottom w:w="0" w:type="dxa"/>
        <w:right w:w="108" w:type="dxa"/>
      </w:tblCellMar>
    </w:tblPr>
  </w:style>
  <w:style w:type="paragraph" w:customStyle="1" w:styleId="TC-TableofContentsHeading">
    <w:name w:val="TC-Table of Contents Heading"/>
    <w:basedOn w:val="Heading1"/>
    <w:next w:val="T0-ChapPgHd"/>
    <w:uiPriority w:val="99"/>
    <w:rsid w:val="0068253C"/>
    <w:pPr>
      <w:pBdr>
        <w:bottom w:val="single" w:sz="24" w:space="1" w:color="AFBED7"/>
      </w:pBdr>
      <w:tabs>
        <w:tab w:val="clear" w:pos="1152"/>
      </w:tabs>
      <w:spacing w:after="720"/>
      <w:ind w:left="6869"/>
      <w:jc w:val="center"/>
    </w:pPr>
    <w:rPr>
      <w:sz w:val="32"/>
    </w:rPr>
  </w:style>
  <w:style w:type="paragraph" w:customStyle="1" w:styleId="TF-TblFN">
    <w:name w:val="TF-Tbl FN"/>
    <w:basedOn w:val="FootnoteText"/>
    <w:uiPriority w:val="99"/>
    <w:rsid w:val="002F0F19"/>
    <w:rPr>
      <w:rFonts w:ascii="Franklin Gothic Medium" w:hAnsi="Franklin Gothic Medium"/>
      <w:sz w:val="16"/>
    </w:rPr>
  </w:style>
  <w:style w:type="paragraph" w:customStyle="1" w:styleId="TH-TableHeading">
    <w:name w:val="TH-Table Heading"/>
    <w:rsid w:val="00B55B95"/>
    <w:pPr>
      <w:keepNext/>
      <w:spacing w:line="240" w:lineRule="atLeast"/>
      <w:jc w:val="center"/>
    </w:pPr>
    <w:rPr>
      <w:rFonts w:ascii="Franklin Gothic Medium" w:hAnsi="Franklin Gothic Medium"/>
      <w:b/>
    </w:rPr>
  </w:style>
  <w:style w:type="paragraph" w:styleId="TOC6">
    <w:name w:val="toc 6"/>
    <w:basedOn w:val="Normal"/>
    <w:uiPriority w:val="99"/>
    <w:rsid w:val="009D254B"/>
    <w:pPr>
      <w:tabs>
        <w:tab w:val="right" w:leader="dot" w:pos="8208"/>
        <w:tab w:val="left" w:pos="8640"/>
      </w:tabs>
      <w:spacing w:line="240" w:lineRule="auto"/>
      <w:ind w:left="288"/>
    </w:pPr>
    <w:rPr>
      <w:szCs w:val="22"/>
    </w:rPr>
  </w:style>
  <w:style w:type="paragraph" w:styleId="TOC7">
    <w:name w:val="toc 7"/>
    <w:basedOn w:val="Normal"/>
    <w:uiPriority w:val="99"/>
    <w:rsid w:val="009D254B"/>
    <w:pPr>
      <w:tabs>
        <w:tab w:val="right" w:leader="dot" w:pos="8208"/>
        <w:tab w:val="left" w:pos="8640"/>
      </w:tabs>
      <w:spacing w:line="240" w:lineRule="auto"/>
      <w:ind w:left="1440"/>
    </w:pPr>
    <w:rPr>
      <w:szCs w:val="22"/>
    </w:rPr>
  </w:style>
  <w:style w:type="paragraph" w:styleId="TOC8">
    <w:name w:val="toc 8"/>
    <w:basedOn w:val="Normal"/>
    <w:uiPriority w:val="99"/>
    <w:rsid w:val="009D254B"/>
    <w:pPr>
      <w:tabs>
        <w:tab w:val="right" w:leader="dot" w:pos="8208"/>
        <w:tab w:val="left" w:pos="8640"/>
      </w:tabs>
      <w:spacing w:line="240" w:lineRule="auto"/>
      <w:ind w:left="2160"/>
    </w:pPr>
    <w:rPr>
      <w:szCs w:val="22"/>
    </w:rPr>
  </w:style>
  <w:style w:type="paragraph" w:styleId="TOC9">
    <w:name w:val="toc 9"/>
    <w:basedOn w:val="Normal"/>
    <w:uiPriority w:val="99"/>
    <w:rsid w:val="009D254B"/>
    <w:pPr>
      <w:tabs>
        <w:tab w:val="right" w:leader="dot" w:pos="8208"/>
        <w:tab w:val="left" w:pos="8640"/>
      </w:tabs>
      <w:spacing w:line="240" w:lineRule="auto"/>
      <w:ind w:left="3024"/>
    </w:pPr>
    <w:rPr>
      <w:szCs w:val="22"/>
    </w:rPr>
  </w:style>
  <w:style w:type="paragraph" w:customStyle="1" w:styleId="TX-TableText">
    <w:name w:val="TX-Table Text"/>
    <w:basedOn w:val="Normal"/>
    <w:rsid w:val="009D254B"/>
    <w:rPr>
      <w:rFonts w:ascii="Franklin Gothic Medium" w:hAnsi="Franklin Gothic Medium"/>
      <w:sz w:val="20"/>
    </w:rPr>
  </w:style>
  <w:style w:type="paragraph" w:styleId="BalloonText">
    <w:name w:val="Balloon Text"/>
    <w:basedOn w:val="Normal"/>
    <w:link w:val="BalloonTextChar"/>
    <w:uiPriority w:val="99"/>
    <w:rsid w:val="00CE6820"/>
    <w:pPr>
      <w:spacing w:line="240" w:lineRule="auto"/>
    </w:pPr>
    <w:rPr>
      <w:rFonts w:ascii="Tahoma" w:hAnsi="Tahoma" w:cs="Tahoma"/>
      <w:sz w:val="16"/>
      <w:szCs w:val="16"/>
    </w:rPr>
  </w:style>
  <w:style w:type="character" w:customStyle="1" w:styleId="BalloonTextChar">
    <w:name w:val="Balloon Text Char"/>
    <w:link w:val="BalloonText"/>
    <w:uiPriority w:val="99"/>
    <w:locked/>
    <w:rsid w:val="00CE6820"/>
    <w:rPr>
      <w:rFonts w:ascii="Tahoma" w:hAnsi="Tahoma" w:cs="Tahoma"/>
      <w:sz w:val="16"/>
      <w:szCs w:val="16"/>
    </w:rPr>
  </w:style>
  <w:style w:type="character" w:styleId="FootnoteReference">
    <w:name w:val="footnote reference"/>
    <w:uiPriority w:val="99"/>
    <w:rsid w:val="00774268"/>
    <w:rPr>
      <w:rFonts w:cs="Times New Roman"/>
      <w:vertAlign w:val="superscript"/>
    </w:rPr>
  </w:style>
  <w:style w:type="paragraph" w:customStyle="1" w:styleId="Heading0">
    <w:name w:val="Heading 0"/>
    <w:aliases w:val="H0-Chap Head"/>
    <w:basedOn w:val="Heading1"/>
    <w:uiPriority w:val="99"/>
    <w:rsid w:val="00950483"/>
    <w:pPr>
      <w:tabs>
        <w:tab w:val="clear" w:pos="1152"/>
      </w:tabs>
    </w:pPr>
  </w:style>
  <w:style w:type="paragraph" w:customStyle="1" w:styleId="StyleStyleC1-CtrBoldHdUniversCondensed72ptNotBoldFran">
    <w:name w:val="Style Style C1-Ctr BoldHd + Univers Condensed 72 pt Not Bold + Fran..."/>
    <w:basedOn w:val="Normal"/>
    <w:autoRedefine/>
    <w:uiPriority w:val="99"/>
    <w:rsid w:val="00950483"/>
    <w:pPr>
      <w:keepNext/>
      <w:jc w:val="right"/>
    </w:pPr>
    <w:rPr>
      <w:rFonts w:ascii="Franklin Gothic Demi Cond" w:hAnsi="Franklin Gothic Demi Cond"/>
      <w:bCs/>
      <w:caps/>
      <w:color w:val="336600"/>
      <w:sz w:val="144"/>
      <w:szCs w:val="144"/>
    </w:rPr>
  </w:style>
  <w:style w:type="paragraph" w:customStyle="1" w:styleId="CoverPage-WPN">
    <w:name w:val="CoverPage-WPN"/>
    <w:basedOn w:val="Normal"/>
    <w:uiPriority w:val="99"/>
    <w:rsid w:val="00950483"/>
    <w:pPr>
      <w:spacing w:before="60"/>
      <w:ind w:left="-101" w:right="144"/>
    </w:pPr>
    <w:rPr>
      <w:rFonts w:ascii="Franklin Gothic Medium" w:hAnsi="Franklin Gothic Medium"/>
      <w:color w:val="003C79"/>
      <w:sz w:val="20"/>
    </w:rPr>
  </w:style>
  <w:style w:type="paragraph" w:customStyle="1" w:styleId="ReportCover-AuthorName">
    <w:name w:val="ReportCover-AuthorName"/>
    <w:basedOn w:val="Normal"/>
    <w:uiPriority w:val="99"/>
    <w:rsid w:val="00950483"/>
    <w:rPr>
      <w:rFonts w:ascii="Franklin Gothic Medium" w:hAnsi="Franklin Gothic Medium"/>
      <w:color w:val="003C79"/>
      <w:sz w:val="22"/>
      <w:szCs w:val="22"/>
    </w:rPr>
  </w:style>
  <w:style w:type="paragraph" w:customStyle="1" w:styleId="ReportCover-AuthorsHead">
    <w:name w:val="ReportCover-AuthorsHead"/>
    <w:basedOn w:val="Normal"/>
    <w:uiPriority w:val="99"/>
    <w:rsid w:val="00950483"/>
    <w:rPr>
      <w:rFonts w:ascii="Franklin Gothic Medium" w:hAnsi="Franklin Gothic Medium"/>
      <w:b/>
      <w:color w:val="003C79"/>
      <w:szCs w:val="24"/>
    </w:rPr>
  </w:style>
  <w:style w:type="paragraph" w:customStyle="1" w:styleId="ReportCover-Date">
    <w:name w:val="ReportCover-Date"/>
    <w:basedOn w:val="Normal"/>
    <w:uiPriority w:val="99"/>
    <w:rsid w:val="00950483"/>
    <w:rPr>
      <w:rFonts w:ascii="Franklin Gothic Medium" w:hAnsi="Franklin Gothic Medium"/>
      <w:b/>
      <w:color w:val="003C79"/>
      <w:sz w:val="28"/>
    </w:rPr>
  </w:style>
  <w:style w:type="paragraph" w:customStyle="1" w:styleId="ReportCover-Prepared">
    <w:name w:val="ReportCover-Prepared"/>
    <w:basedOn w:val="Normal"/>
    <w:uiPriority w:val="99"/>
    <w:rsid w:val="00950483"/>
    <w:pPr>
      <w:spacing w:line="260" w:lineRule="exact"/>
    </w:pPr>
    <w:rPr>
      <w:rFonts w:ascii="Franklin Gothic Medium" w:hAnsi="Franklin Gothic Medium"/>
      <w:color w:val="003C79"/>
      <w:sz w:val="22"/>
    </w:rPr>
  </w:style>
  <w:style w:type="paragraph" w:customStyle="1" w:styleId="ReportCover-Subtitle">
    <w:name w:val="ReportCover-Subtitle"/>
    <w:basedOn w:val="Normal"/>
    <w:uiPriority w:val="99"/>
    <w:rsid w:val="00950483"/>
    <w:pPr>
      <w:spacing w:before="360" w:line="340" w:lineRule="exact"/>
    </w:pPr>
    <w:rPr>
      <w:rFonts w:ascii="Franklin Gothic Medium" w:hAnsi="Franklin Gothic Medium"/>
      <w:b/>
      <w:color w:val="003C79"/>
      <w:sz w:val="32"/>
      <w:szCs w:val="40"/>
    </w:rPr>
  </w:style>
  <w:style w:type="paragraph" w:customStyle="1" w:styleId="ReportCover-Title">
    <w:name w:val="ReportCover-Title"/>
    <w:basedOn w:val="Normal"/>
    <w:uiPriority w:val="99"/>
    <w:rsid w:val="00950483"/>
    <w:pPr>
      <w:spacing w:line="480" w:lineRule="exact"/>
    </w:pPr>
    <w:rPr>
      <w:rFonts w:ascii="Franklin Gothic Medium" w:hAnsi="Franklin Gothic Medium"/>
      <w:b/>
      <w:color w:val="003C79"/>
      <w:sz w:val="44"/>
      <w:szCs w:val="40"/>
    </w:rPr>
  </w:style>
  <w:style w:type="character" w:customStyle="1" w:styleId="N2-2ndBulletChar">
    <w:name w:val="N2-2nd Bullet Char"/>
    <w:uiPriority w:val="99"/>
    <w:rsid w:val="00950483"/>
    <w:rPr>
      <w:rFonts w:ascii="Garamond" w:hAnsi="Garamond"/>
      <w:sz w:val="24"/>
      <w:lang w:val="en-US" w:eastAsia="en-US"/>
    </w:rPr>
  </w:style>
  <w:style w:type="paragraph" w:customStyle="1" w:styleId="ReportCover-SL-FlLftSgl">
    <w:name w:val="ReportCover-SL-Fl Lft Sgl"/>
    <w:uiPriority w:val="99"/>
    <w:rsid w:val="00950483"/>
    <w:pPr>
      <w:spacing w:line="240" w:lineRule="atLeast"/>
    </w:pPr>
    <w:rPr>
      <w:rFonts w:ascii="Franklin Gothic Medium" w:hAnsi="Franklin Gothic Medium"/>
      <w:color w:val="003C79"/>
      <w:sz w:val="24"/>
      <w:szCs w:val="24"/>
    </w:rPr>
  </w:style>
  <w:style w:type="paragraph" w:customStyle="1" w:styleId="ReportCover-ImageBottom">
    <w:name w:val="ReportCover-ImageBottom"/>
    <w:basedOn w:val="ReportCover-SL-FlLftSgl"/>
    <w:uiPriority w:val="99"/>
    <w:rsid w:val="00950483"/>
    <w:pPr>
      <w:spacing w:line="20" w:lineRule="exact"/>
      <w:jc w:val="right"/>
    </w:pPr>
  </w:style>
  <w:style w:type="paragraph" w:customStyle="1" w:styleId="ReportCover-ImageTop">
    <w:name w:val="ReportCover-ImageTop"/>
    <w:basedOn w:val="Normal"/>
    <w:uiPriority w:val="99"/>
    <w:rsid w:val="00950483"/>
    <w:pPr>
      <w:spacing w:line="100" w:lineRule="exact"/>
    </w:pPr>
  </w:style>
  <w:style w:type="paragraph" w:styleId="BodyText">
    <w:name w:val="Body Text"/>
    <w:basedOn w:val="Normal"/>
    <w:link w:val="BodyTextChar"/>
    <w:uiPriority w:val="99"/>
    <w:rsid w:val="00950483"/>
    <w:pPr>
      <w:spacing w:before="120" w:after="120" w:line="240" w:lineRule="auto"/>
      <w:ind w:firstLine="720"/>
    </w:pPr>
    <w:rPr>
      <w:rFonts w:ascii="Times New Roman" w:hAnsi="Times New Roman"/>
      <w:szCs w:val="24"/>
    </w:rPr>
  </w:style>
  <w:style w:type="character" w:customStyle="1" w:styleId="BodyTextChar">
    <w:name w:val="Body Text Char"/>
    <w:link w:val="BodyText"/>
    <w:uiPriority w:val="99"/>
    <w:locked/>
    <w:rsid w:val="00950483"/>
    <w:rPr>
      <w:rFonts w:cs="Times New Roman"/>
      <w:sz w:val="24"/>
      <w:szCs w:val="24"/>
    </w:rPr>
  </w:style>
  <w:style w:type="paragraph" w:styleId="ListBullet3">
    <w:name w:val="List Bullet 3"/>
    <w:basedOn w:val="Normal"/>
    <w:autoRedefine/>
    <w:uiPriority w:val="99"/>
    <w:rsid w:val="00950483"/>
    <w:pPr>
      <w:tabs>
        <w:tab w:val="num" w:pos="2880"/>
      </w:tabs>
      <w:ind w:left="2880" w:hanging="576"/>
      <w:jc w:val="both"/>
    </w:pPr>
    <w:rPr>
      <w:rFonts w:ascii="Times New Roman" w:hAnsi="Times New Roman"/>
      <w:sz w:val="22"/>
    </w:rPr>
  </w:style>
  <w:style w:type="paragraph" w:styleId="ListNumber5">
    <w:name w:val="List Number 5"/>
    <w:basedOn w:val="Normal"/>
    <w:uiPriority w:val="99"/>
    <w:rsid w:val="00950483"/>
    <w:pPr>
      <w:tabs>
        <w:tab w:val="num" w:pos="1800"/>
        <w:tab w:val="num" w:pos="2304"/>
      </w:tabs>
      <w:ind w:left="1800" w:hanging="360"/>
      <w:jc w:val="both"/>
    </w:pPr>
    <w:rPr>
      <w:rFonts w:ascii="Times New Roman" w:hAnsi="Times New Roman"/>
      <w:sz w:val="22"/>
    </w:rPr>
  </w:style>
  <w:style w:type="paragraph" w:customStyle="1" w:styleId="Bodytextnoindent">
    <w:name w:val="Body text no indent"/>
    <w:basedOn w:val="BodyText"/>
    <w:uiPriority w:val="99"/>
    <w:rsid w:val="00950483"/>
    <w:pPr>
      <w:ind w:firstLine="0"/>
    </w:pPr>
  </w:style>
  <w:style w:type="character" w:styleId="CommentReference">
    <w:name w:val="annotation reference"/>
    <w:uiPriority w:val="99"/>
    <w:rsid w:val="00950483"/>
    <w:rPr>
      <w:rFonts w:cs="Times New Roman"/>
      <w:sz w:val="16"/>
    </w:rPr>
  </w:style>
  <w:style w:type="paragraph" w:styleId="CommentText">
    <w:name w:val="annotation text"/>
    <w:basedOn w:val="Normal"/>
    <w:link w:val="CommentTextChar"/>
    <w:uiPriority w:val="99"/>
    <w:rsid w:val="00950483"/>
    <w:pPr>
      <w:spacing w:line="240" w:lineRule="auto"/>
    </w:pPr>
    <w:rPr>
      <w:rFonts w:ascii="Times New Roman" w:hAnsi="Times New Roman"/>
      <w:sz w:val="20"/>
    </w:rPr>
  </w:style>
  <w:style w:type="character" w:customStyle="1" w:styleId="CommentTextChar">
    <w:name w:val="Comment Text Char"/>
    <w:link w:val="CommentText"/>
    <w:uiPriority w:val="99"/>
    <w:locked/>
    <w:rsid w:val="00950483"/>
    <w:rPr>
      <w:rFonts w:cs="Times New Roman"/>
    </w:rPr>
  </w:style>
  <w:style w:type="paragraph" w:styleId="NormalWeb">
    <w:name w:val="Normal (Web)"/>
    <w:basedOn w:val="Normal"/>
    <w:uiPriority w:val="99"/>
    <w:rsid w:val="00950483"/>
    <w:pPr>
      <w:spacing w:before="100" w:beforeAutospacing="1" w:after="100" w:afterAutospacing="1" w:line="240" w:lineRule="auto"/>
    </w:pPr>
    <w:rPr>
      <w:rFonts w:ascii="Arial Unicode MS" w:eastAsia="Arial Unicode MS" w:hAnsi="Arial Unicode MS" w:cs="Arial Unicode MS"/>
      <w:szCs w:val="24"/>
    </w:rPr>
  </w:style>
  <w:style w:type="character" w:customStyle="1" w:styleId="facultyabstractbrief1">
    <w:name w:val="facultyabstractbrief1"/>
    <w:uiPriority w:val="99"/>
    <w:rsid w:val="00950483"/>
    <w:rPr>
      <w:rFonts w:ascii="Arial" w:hAnsi="Arial"/>
      <w:color w:val="000000"/>
      <w:sz w:val="18"/>
      <w:u w:val="none"/>
      <w:effect w:val="none"/>
    </w:rPr>
  </w:style>
  <w:style w:type="paragraph" w:styleId="DocumentMap">
    <w:name w:val="Document Map"/>
    <w:basedOn w:val="Normal"/>
    <w:link w:val="DocumentMapChar"/>
    <w:uiPriority w:val="99"/>
    <w:rsid w:val="00950483"/>
    <w:pPr>
      <w:shd w:val="clear" w:color="auto" w:fill="000080"/>
    </w:pPr>
    <w:rPr>
      <w:rFonts w:ascii="Tahoma" w:hAnsi="Tahoma"/>
    </w:rPr>
  </w:style>
  <w:style w:type="character" w:customStyle="1" w:styleId="DocumentMapChar">
    <w:name w:val="Document Map Char"/>
    <w:link w:val="DocumentMap"/>
    <w:uiPriority w:val="99"/>
    <w:locked/>
    <w:rsid w:val="00950483"/>
    <w:rPr>
      <w:rFonts w:ascii="Tahoma" w:hAnsi="Tahoma" w:cs="Times New Roman"/>
      <w:sz w:val="24"/>
      <w:shd w:val="clear" w:color="auto" w:fill="000080"/>
    </w:rPr>
  </w:style>
  <w:style w:type="character" w:styleId="FollowedHyperlink">
    <w:name w:val="FollowedHyperlink"/>
    <w:uiPriority w:val="99"/>
    <w:rsid w:val="00950483"/>
    <w:rPr>
      <w:rFonts w:cs="Times New Roman"/>
      <w:color w:val="800080"/>
      <w:u w:val="single"/>
    </w:rPr>
  </w:style>
  <w:style w:type="paragraph" w:styleId="CommentSubject">
    <w:name w:val="annotation subject"/>
    <w:basedOn w:val="CommentText"/>
    <w:next w:val="CommentText"/>
    <w:link w:val="CommentSubjectChar"/>
    <w:uiPriority w:val="99"/>
    <w:rsid w:val="00950483"/>
    <w:pPr>
      <w:spacing w:line="240" w:lineRule="atLeast"/>
    </w:pPr>
    <w:rPr>
      <w:rFonts w:ascii="Garamond" w:hAnsi="Garamond"/>
      <w:b/>
      <w:bCs/>
    </w:rPr>
  </w:style>
  <w:style w:type="character" w:customStyle="1" w:styleId="CommentSubjectChar">
    <w:name w:val="Comment Subject Char"/>
    <w:link w:val="CommentSubject"/>
    <w:uiPriority w:val="99"/>
    <w:locked/>
    <w:rsid w:val="00950483"/>
    <w:rPr>
      <w:rFonts w:ascii="Garamond" w:hAnsi="Garamond" w:cs="Times New Roman"/>
      <w:b/>
      <w:bCs/>
    </w:rPr>
  </w:style>
  <w:style w:type="character" w:styleId="Emphasis">
    <w:name w:val="Emphasis"/>
    <w:uiPriority w:val="99"/>
    <w:qFormat/>
    <w:rsid w:val="00950483"/>
    <w:rPr>
      <w:rFonts w:cs="Times New Roman"/>
      <w:i/>
    </w:rPr>
  </w:style>
  <w:style w:type="paragraph" w:styleId="Title">
    <w:name w:val="Title"/>
    <w:basedOn w:val="Normal"/>
    <w:link w:val="TitleChar"/>
    <w:uiPriority w:val="99"/>
    <w:qFormat/>
    <w:rsid w:val="00950483"/>
    <w:pPr>
      <w:spacing w:line="240" w:lineRule="auto"/>
      <w:jc w:val="center"/>
    </w:pPr>
    <w:rPr>
      <w:rFonts w:ascii="Times New Roman" w:hAnsi="Times New Roman"/>
      <w:b/>
      <w:bCs/>
      <w:szCs w:val="24"/>
    </w:rPr>
  </w:style>
  <w:style w:type="character" w:customStyle="1" w:styleId="TitleChar">
    <w:name w:val="Title Char"/>
    <w:link w:val="Title"/>
    <w:uiPriority w:val="99"/>
    <w:locked/>
    <w:rsid w:val="00950483"/>
    <w:rPr>
      <w:rFonts w:cs="Times New Roman"/>
      <w:b/>
      <w:bCs/>
      <w:sz w:val="24"/>
      <w:szCs w:val="24"/>
    </w:rPr>
  </w:style>
  <w:style w:type="paragraph" w:styleId="BodyText2">
    <w:name w:val="Body Text 2"/>
    <w:basedOn w:val="Normal"/>
    <w:link w:val="BodyText2Char"/>
    <w:uiPriority w:val="99"/>
    <w:rsid w:val="00950483"/>
    <w:pPr>
      <w:spacing w:line="240" w:lineRule="auto"/>
    </w:pPr>
    <w:rPr>
      <w:rFonts w:ascii="Times New Roman" w:hAnsi="Times New Roman"/>
      <w:szCs w:val="24"/>
    </w:rPr>
  </w:style>
  <w:style w:type="character" w:customStyle="1" w:styleId="BodyText2Char">
    <w:name w:val="Body Text 2 Char"/>
    <w:link w:val="BodyText2"/>
    <w:uiPriority w:val="99"/>
    <w:locked/>
    <w:rsid w:val="00950483"/>
    <w:rPr>
      <w:rFonts w:cs="Times New Roman"/>
      <w:sz w:val="24"/>
      <w:szCs w:val="24"/>
    </w:rPr>
  </w:style>
  <w:style w:type="paragraph" w:styleId="NoSpacing">
    <w:name w:val="No Spacing"/>
    <w:link w:val="NoSpacingChar"/>
    <w:uiPriority w:val="99"/>
    <w:qFormat/>
    <w:rsid w:val="00950483"/>
    <w:rPr>
      <w:rFonts w:ascii="Calibri" w:hAnsi="Calibri"/>
      <w:sz w:val="22"/>
    </w:rPr>
  </w:style>
  <w:style w:type="character" w:customStyle="1" w:styleId="FootnoteCharacters">
    <w:name w:val="Footnote Characters"/>
    <w:uiPriority w:val="99"/>
    <w:rsid w:val="00950483"/>
    <w:rPr>
      <w:vertAlign w:val="superscript"/>
    </w:rPr>
  </w:style>
  <w:style w:type="paragraph" w:styleId="Revision">
    <w:name w:val="Revision"/>
    <w:hidden/>
    <w:uiPriority w:val="99"/>
    <w:semiHidden/>
    <w:rsid w:val="00950483"/>
    <w:rPr>
      <w:rFonts w:ascii="Garamond" w:hAnsi="Garamond"/>
      <w:sz w:val="24"/>
    </w:rPr>
  </w:style>
  <w:style w:type="character" w:customStyle="1" w:styleId="L1-FlLSp12Char">
    <w:name w:val="L1-FlL Sp&amp;1/2 Char"/>
    <w:link w:val="L1-FlLSp12"/>
    <w:uiPriority w:val="99"/>
    <w:locked/>
    <w:rsid w:val="00950483"/>
    <w:rPr>
      <w:rFonts w:ascii="Garamond" w:hAnsi="Garamond"/>
      <w:sz w:val="24"/>
    </w:rPr>
  </w:style>
  <w:style w:type="character" w:customStyle="1" w:styleId="apple-style-span">
    <w:name w:val="apple-style-span"/>
    <w:uiPriority w:val="99"/>
    <w:rsid w:val="00950483"/>
  </w:style>
  <w:style w:type="table" w:styleId="TableGrid">
    <w:name w:val="Table Grid"/>
    <w:basedOn w:val="TableNormal"/>
    <w:uiPriority w:val="59"/>
    <w:rsid w:val="0095048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rsid w:val="00950483"/>
    <w:rPr>
      <w:rFonts w:cs="Times New Roman"/>
      <w:color w:val="0000FF"/>
      <w:u w:val="single"/>
    </w:rPr>
  </w:style>
  <w:style w:type="character" w:customStyle="1" w:styleId="P1-StandParaChar">
    <w:name w:val="P1-Stand Para Char"/>
    <w:link w:val="P1-StandPara"/>
    <w:uiPriority w:val="99"/>
    <w:locked/>
    <w:rsid w:val="00950483"/>
    <w:rPr>
      <w:rFonts w:ascii="Garamond" w:hAnsi="Garamond"/>
      <w:sz w:val="24"/>
    </w:rPr>
  </w:style>
  <w:style w:type="paragraph" w:styleId="ListParagraph">
    <w:name w:val="List Paragraph"/>
    <w:basedOn w:val="Normal"/>
    <w:uiPriority w:val="34"/>
    <w:qFormat/>
    <w:rsid w:val="00950483"/>
    <w:pPr>
      <w:ind w:left="720"/>
    </w:pPr>
  </w:style>
  <w:style w:type="paragraph" w:customStyle="1" w:styleId="NCESheaderodd">
    <w:name w:val="NCES header odd"/>
    <w:basedOn w:val="Normal"/>
    <w:link w:val="NCESheaderoddChar"/>
    <w:uiPriority w:val="99"/>
    <w:rsid w:val="00950483"/>
    <w:pPr>
      <w:pBdr>
        <w:bottom w:val="single" w:sz="8" w:space="1" w:color="auto"/>
      </w:pBdr>
      <w:spacing w:after="100" w:afterAutospacing="1" w:line="240" w:lineRule="auto"/>
      <w:jc w:val="right"/>
    </w:pPr>
    <w:rPr>
      <w:rFonts w:ascii="Arial" w:hAnsi="Arial"/>
      <w:smallCaps/>
      <w:noProof/>
      <w:sz w:val="18"/>
    </w:rPr>
  </w:style>
  <w:style w:type="character" w:customStyle="1" w:styleId="NCESheaderoddChar">
    <w:name w:val="NCES header odd Char"/>
    <w:link w:val="NCESheaderodd"/>
    <w:uiPriority w:val="99"/>
    <w:locked/>
    <w:rsid w:val="00950483"/>
    <w:rPr>
      <w:rFonts w:ascii="Arial" w:hAnsi="Arial"/>
      <w:smallCaps/>
      <w:noProof/>
      <w:sz w:val="18"/>
    </w:rPr>
  </w:style>
  <w:style w:type="paragraph" w:customStyle="1" w:styleId="NCESheadereven">
    <w:name w:val="NCES  header even"/>
    <w:basedOn w:val="Normal"/>
    <w:uiPriority w:val="99"/>
    <w:rsid w:val="00950483"/>
    <w:pPr>
      <w:pBdr>
        <w:bottom w:val="single" w:sz="8" w:space="1" w:color="auto"/>
      </w:pBdr>
      <w:spacing w:line="240" w:lineRule="auto"/>
    </w:pPr>
    <w:rPr>
      <w:rFonts w:ascii="Arial" w:hAnsi="Arial" w:cs="Arial"/>
      <w:smallCaps/>
      <w:sz w:val="18"/>
      <w:szCs w:val="18"/>
    </w:rPr>
  </w:style>
  <w:style w:type="paragraph" w:customStyle="1" w:styleId="NCESoddfooter">
    <w:name w:val="NCES odd footer"/>
    <w:basedOn w:val="Normal"/>
    <w:link w:val="NCESoddfooterChar"/>
    <w:uiPriority w:val="99"/>
    <w:rsid w:val="00950483"/>
    <w:pPr>
      <w:tabs>
        <w:tab w:val="center" w:pos="4320"/>
        <w:tab w:val="right" w:pos="9360"/>
      </w:tabs>
      <w:spacing w:line="240" w:lineRule="auto"/>
      <w:jc w:val="right"/>
    </w:pPr>
    <w:rPr>
      <w:rFonts w:ascii="Arial" w:hAnsi="Arial"/>
      <w:smallCaps/>
      <w:sz w:val="18"/>
    </w:rPr>
  </w:style>
  <w:style w:type="character" w:customStyle="1" w:styleId="NCESoddfooterChar">
    <w:name w:val="NCES odd footer Char"/>
    <w:link w:val="NCESoddfooter"/>
    <w:uiPriority w:val="99"/>
    <w:locked/>
    <w:rsid w:val="00950483"/>
    <w:rPr>
      <w:rFonts w:ascii="Arial" w:hAnsi="Arial"/>
      <w:smallCaps/>
      <w:sz w:val="18"/>
    </w:rPr>
  </w:style>
  <w:style w:type="paragraph" w:customStyle="1" w:styleId="Cov-Address">
    <w:name w:val="Cov-Address"/>
    <w:basedOn w:val="Normal"/>
    <w:uiPriority w:val="99"/>
    <w:rsid w:val="00950483"/>
    <w:pPr>
      <w:spacing w:line="240" w:lineRule="auto"/>
      <w:jc w:val="right"/>
    </w:pPr>
    <w:rPr>
      <w:rFonts w:ascii="Arial" w:hAnsi="Arial" w:cs="Arial"/>
      <w:szCs w:val="24"/>
    </w:rPr>
  </w:style>
  <w:style w:type="paragraph" w:customStyle="1" w:styleId="Cov-Subtitle">
    <w:name w:val="Cov-Subtitle"/>
    <w:basedOn w:val="Normal"/>
    <w:uiPriority w:val="99"/>
    <w:rsid w:val="00950483"/>
    <w:pPr>
      <w:spacing w:line="240" w:lineRule="auto"/>
      <w:jc w:val="right"/>
    </w:pPr>
    <w:rPr>
      <w:rFonts w:ascii="Arial Black" w:hAnsi="Arial Black" w:cs="Arial Black"/>
      <w:sz w:val="28"/>
      <w:szCs w:val="28"/>
    </w:rPr>
  </w:style>
  <w:style w:type="paragraph" w:customStyle="1" w:styleId="Cov-Title">
    <w:name w:val="Cov-Title"/>
    <w:basedOn w:val="Normal"/>
    <w:uiPriority w:val="99"/>
    <w:rsid w:val="00950483"/>
    <w:pPr>
      <w:spacing w:line="240" w:lineRule="auto"/>
      <w:jc w:val="right"/>
    </w:pPr>
    <w:rPr>
      <w:rFonts w:ascii="Arial Black" w:hAnsi="Arial Black" w:cs="Arial Black"/>
      <w:smallCaps/>
      <w:sz w:val="40"/>
      <w:szCs w:val="40"/>
    </w:rPr>
  </w:style>
  <w:style w:type="character" w:styleId="Strong">
    <w:name w:val="Strong"/>
    <w:uiPriority w:val="99"/>
    <w:qFormat/>
    <w:rsid w:val="00950483"/>
    <w:rPr>
      <w:rFonts w:cs="Times New Roman"/>
      <w:b/>
    </w:rPr>
  </w:style>
  <w:style w:type="paragraph" w:styleId="PlainText">
    <w:name w:val="Plain Text"/>
    <w:basedOn w:val="Normal"/>
    <w:link w:val="PlainTextChar"/>
    <w:uiPriority w:val="99"/>
    <w:rsid w:val="00950483"/>
    <w:pPr>
      <w:spacing w:line="240" w:lineRule="auto"/>
    </w:pPr>
    <w:rPr>
      <w:rFonts w:ascii="Consolas" w:hAnsi="Consolas"/>
      <w:sz w:val="21"/>
      <w:szCs w:val="21"/>
    </w:rPr>
  </w:style>
  <w:style w:type="character" w:customStyle="1" w:styleId="PlainTextChar">
    <w:name w:val="Plain Text Char"/>
    <w:link w:val="PlainText"/>
    <w:uiPriority w:val="99"/>
    <w:locked/>
    <w:rsid w:val="00950483"/>
    <w:rPr>
      <w:rFonts w:ascii="Consolas" w:hAnsi="Consolas" w:cs="Times New Roman"/>
      <w:sz w:val="21"/>
      <w:szCs w:val="21"/>
    </w:rPr>
  </w:style>
  <w:style w:type="paragraph" w:customStyle="1" w:styleId="MediumGrid21">
    <w:name w:val="Medium Grid 21"/>
    <w:uiPriority w:val="99"/>
    <w:rsid w:val="00950483"/>
    <w:rPr>
      <w:rFonts w:ascii="Garamond" w:hAnsi="Garamond"/>
      <w:sz w:val="24"/>
      <w:szCs w:val="24"/>
    </w:rPr>
  </w:style>
  <w:style w:type="paragraph" w:customStyle="1" w:styleId="l1-fllsp120">
    <w:name w:val="l1-fllsp12"/>
    <w:basedOn w:val="Normal"/>
    <w:uiPriority w:val="99"/>
    <w:rsid w:val="00950483"/>
    <w:pPr>
      <w:spacing w:line="360" w:lineRule="atLeast"/>
    </w:pPr>
    <w:rPr>
      <w:szCs w:val="24"/>
    </w:rPr>
  </w:style>
  <w:style w:type="paragraph" w:customStyle="1" w:styleId="n1-1stbullet0">
    <w:name w:val="n1-1stbullet"/>
    <w:basedOn w:val="Normal"/>
    <w:uiPriority w:val="99"/>
    <w:rsid w:val="00950483"/>
    <w:pPr>
      <w:spacing w:after="240"/>
      <w:ind w:left="936" w:hanging="576"/>
    </w:pPr>
    <w:rPr>
      <w:szCs w:val="24"/>
    </w:rPr>
  </w:style>
  <w:style w:type="paragraph" w:customStyle="1" w:styleId="Q1-FirstLevelQuestion">
    <w:name w:val="Q1-First Level Question"/>
    <w:uiPriority w:val="99"/>
    <w:rsid w:val="00950483"/>
    <w:pPr>
      <w:tabs>
        <w:tab w:val="left" w:pos="1152"/>
      </w:tabs>
      <w:spacing w:line="240" w:lineRule="atLeast"/>
      <w:ind w:left="1152" w:hanging="1152"/>
      <w:jc w:val="both"/>
    </w:pPr>
    <w:rPr>
      <w:rFonts w:ascii="Arial" w:hAnsi="Arial"/>
      <w:sz w:val="18"/>
    </w:rPr>
  </w:style>
  <w:style w:type="character" w:customStyle="1" w:styleId="CharChar8">
    <w:name w:val="Char Char8"/>
    <w:uiPriority w:val="99"/>
    <w:semiHidden/>
    <w:rsid w:val="00950483"/>
    <w:rPr>
      <w:rFonts w:ascii="Times New Roman" w:hAnsi="Times New Roman"/>
      <w:sz w:val="20"/>
    </w:rPr>
  </w:style>
  <w:style w:type="character" w:customStyle="1" w:styleId="medium-font1">
    <w:name w:val="medium-font1"/>
    <w:uiPriority w:val="99"/>
    <w:rsid w:val="00950483"/>
    <w:rPr>
      <w:sz w:val="19"/>
    </w:rPr>
  </w:style>
  <w:style w:type="paragraph" w:customStyle="1" w:styleId="Style1">
    <w:name w:val="Style 1"/>
    <w:uiPriority w:val="99"/>
    <w:rsid w:val="00950483"/>
    <w:pPr>
      <w:widowControl w:val="0"/>
      <w:autoSpaceDE w:val="0"/>
      <w:autoSpaceDN w:val="0"/>
      <w:adjustRightInd w:val="0"/>
    </w:pPr>
  </w:style>
  <w:style w:type="paragraph" w:customStyle="1" w:styleId="Default">
    <w:name w:val="Default"/>
    <w:rsid w:val="00950483"/>
    <w:pPr>
      <w:autoSpaceDE w:val="0"/>
      <w:autoSpaceDN w:val="0"/>
      <w:adjustRightInd w:val="0"/>
    </w:pPr>
    <w:rPr>
      <w:color w:val="000000"/>
      <w:sz w:val="24"/>
      <w:szCs w:val="24"/>
    </w:rPr>
  </w:style>
  <w:style w:type="paragraph" w:customStyle="1" w:styleId="yiv1330606971msonormal">
    <w:name w:val="yiv1330606971msonormal"/>
    <w:basedOn w:val="Normal"/>
    <w:uiPriority w:val="99"/>
    <w:rsid w:val="00950483"/>
    <w:pPr>
      <w:spacing w:before="100" w:beforeAutospacing="1" w:after="100" w:afterAutospacing="1" w:line="240" w:lineRule="auto"/>
    </w:pPr>
    <w:rPr>
      <w:rFonts w:ascii="Times New Roman" w:hAnsi="Times New Roman"/>
      <w:szCs w:val="24"/>
    </w:rPr>
  </w:style>
  <w:style w:type="paragraph" w:customStyle="1" w:styleId="Style10">
    <w:name w:val="Style1"/>
    <w:basedOn w:val="L1-FlLSp12"/>
    <w:link w:val="Style1Char"/>
    <w:uiPriority w:val="99"/>
    <w:rsid w:val="00950483"/>
  </w:style>
  <w:style w:type="character" w:customStyle="1" w:styleId="IntenseReference1">
    <w:name w:val="Intense Reference1"/>
    <w:uiPriority w:val="99"/>
    <w:rsid w:val="00950483"/>
    <w:rPr>
      <w:b/>
      <w:smallCaps/>
      <w:color w:val="C0504D"/>
      <w:spacing w:val="5"/>
      <w:u w:val="single"/>
    </w:rPr>
  </w:style>
  <w:style w:type="character" w:customStyle="1" w:styleId="Style1Char">
    <w:name w:val="Style1 Char"/>
    <w:link w:val="Style10"/>
    <w:uiPriority w:val="99"/>
    <w:locked/>
    <w:rsid w:val="00950483"/>
    <w:rPr>
      <w:rFonts w:ascii="Garamond" w:hAnsi="Garamond"/>
      <w:sz w:val="24"/>
    </w:rPr>
  </w:style>
  <w:style w:type="character" w:customStyle="1" w:styleId="yiv314908113apple-style-span">
    <w:name w:val="yiv314908113apple-style-span"/>
    <w:uiPriority w:val="99"/>
    <w:rsid w:val="00950483"/>
  </w:style>
  <w:style w:type="paragraph" w:customStyle="1" w:styleId="WW-Default">
    <w:name w:val="WW-Default"/>
    <w:uiPriority w:val="99"/>
    <w:rsid w:val="00950483"/>
    <w:pPr>
      <w:suppressAutoHyphens/>
      <w:autoSpaceDE w:val="0"/>
      <w:spacing w:after="200" w:line="276" w:lineRule="auto"/>
    </w:pPr>
    <w:rPr>
      <w:color w:val="000000"/>
      <w:kern w:val="2"/>
      <w:sz w:val="24"/>
      <w:szCs w:val="24"/>
      <w:lang w:eastAsia="ar-SA"/>
    </w:rPr>
  </w:style>
  <w:style w:type="paragraph" w:customStyle="1" w:styleId="bibl">
    <w:name w:val="bibl"/>
    <w:basedOn w:val="Normal"/>
    <w:uiPriority w:val="99"/>
    <w:rsid w:val="00950483"/>
    <w:pPr>
      <w:keepLines/>
      <w:suppressAutoHyphens/>
      <w:spacing w:after="240" w:line="240" w:lineRule="auto"/>
      <w:ind w:left="374" w:hanging="374"/>
    </w:pPr>
    <w:rPr>
      <w:rFonts w:ascii="Times New Roman" w:hAnsi="Times New Roman"/>
      <w:kern w:val="2"/>
      <w:lang w:eastAsia="ar-SA"/>
    </w:rPr>
  </w:style>
  <w:style w:type="character" w:customStyle="1" w:styleId="yiv807780326apple-style-span">
    <w:name w:val="yiv807780326apple-style-span"/>
    <w:uiPriority w:val="99"/>
    <w:rsid w:val="00950483"/>
  </w:style>
  <w:style w:type="paragraph" w:styleId="Bibliography">
    <w:name w:val="Bibliography"/>
    <w:basedOn w:val="Normal"/>
    <w:next w:val="Normal"/>
    <w:uiPriority w:val="99"/>
    <w:semiHidden/>
    <w:rsid w:val="00950483"/>
    <w:rPr>
      <w:rFonts w:ascii="Times New Roman" w:hAnsi="Times New Roman"/>
      <w:sz w:val="22"/>
    </w:rPr>
  </w:style>
  <w:style w:type="character" w:customStyle="1" w:styleId="NoSpacingChar">
    <w:name w:val="No Spacing Char"/>
    <w:link w:val="NoSpacing"/>
    <w:uiPriority w:val="99"/>
    <w:locked/>
    <w:rsid w:val="00950483"/>
    <w:rPr>
      <w:rFonts w:ascii="Calibri" w:hAnsi="Calibri"/>
      <w:sz w:val="22"/>
    </w:rPr>
  </w:style>
  <w:style w:type="character" w:customStyle="1" w:styleId="apple-converted-space">
    <w:name w:val="apple-converted-space"/>
    <w:uiPriority w:val="99"/>
    <w:rsid w:val="00950483"/>
  </w:style>
  <w:style w:type="paragraph" w:customStyle="1" w:styleId="body-paragraph2">
    <w:name w:val="body-paragraph2"/>
    <w:basedOn w:val="Normal"/>
    <w:uiPriority w:val="99"/>
    <w:rsid w:val="00950483"/>
    <w:pPr>
      <w:suppressAutoHyphens/>
      <w:spacing w:line="240" w:lineRule="auto"/>
      <w:ind w:left="720" w:hanging="720"/>
    </w:pPr>
    <w:rPr>
      <w:rFonts w:ascii="Times New Roman" w:hAnsi="Times New Roman"/>
      <w:kern w:val="1"/>
      <w:sz w:val="19"/>
      <w:szCs w:val="19"/>
      <w:lang w:eastAsia="ar-SA"/>
    </w:rPr>
  </w:style>
  <w:style w:type="paragraph" w:styleId="BodyTextIndent2">
    <w:name w:val="Body Text Indent 2"/>
    <w:basedOn w:val="Normal"/>
    <w:link w:val="BodyTextIndent2Char"/>
    <w:uiPriority w:val="99"/>
    <w:rsid w:val="00950483"/>
    <w:pPr>
      <w:spacing w:after="120" w:line="480" w:lineRule="auto"/>
      <w:ind w:left="360"/>
    </w:pPr>
  </w:style>
  <w:style w:type="character" w:customStyle="1" w:styleId="BodyTextIndent2Char">
    <w:name w:val="Body Text Indent 2 Char"/>
    <w:link w:val="BodyTextIndent2"/>
    <w:uiPriority w:val="99"/>
    <w:locked/>
    <w:rsid w:val="00950483"/>
    <w:rPr>
      <w:rFonts w:ascii="Garamond" w:hAnsi="Garamond" w:cs="Times New Roman"/>
      <w:sz w:val="24"/>
    </w:rPr>
  </w:style>
  <w:style w:type="character" w:customStyle="1" w:styleId="yshortcuts">
    <w:name w:val="yshortcuts"/>
    <w:uiPriority w:val="99"/>
    <w:rsid w:val="00950483"/>
  </w:style>
  <w:style w:type="paragraph" w:styleId="TableofFigures">
    <w:name w:val="table of figures"/>
    <w:basedOn w:val="Normal"/>
    <w:next w:val="Normal"/>
    <w:uiPriority w:val="99"/>
    <w:rsid w:val="00950483"/>
    <w:pPr>
      <w:tabs>
        <w:tab w:val="left" w:pos="2160"/>
        <w:tab w:val="right" w:leader="dot" w:pos="9072"/>
      </w:tabs>
      <w:spacing w:after="240"/>
      <w:ind w:left="1512" w:right="1440" w:hanging="1152"/>
      <w:contextualSpacing/>
    </w:pPr>
  </w:style>
  <w:style w:type="character" w:styleId="IntenseEmphasis">
    <w:name w:val="Intense Emphasis"/>
    <w:uiPriority w:val="99"/>
    <w:qFormat/>
    <w:rsid w:val="00950483"/>
    <w:rPr>
      <w:rFonts w:cs="Times New Roman"/>
      <w:b/>
      <w:i/>
      <w:color w:val="4F81BD"/>
    </w:rPr>
  </w:style>
  <w:style w:type="character" w:customStyle="1" w:styleId="msid987891">
    <w:name w:val="ms__id987891"/>
    <w:uiPriority w:val="99"/>
    <w:rsid w:val="00950483"/>
    <w:rPr>
      <w:rFonts w:ascii="Helvetica" w:hAnsi="Helvetica"/>
    </w:rPr>
  </w:style>
  <w:style w:type="character" w:customStyle="1" w:styleId="msid988101">
    <w:name w:val="ms__id988101"/>
    <w:uiPriority w:val="99"/>
    <w:rsid w:val="00950483"/>
    <w:rPr>
      <w:rFonts w:ascii="Times New Roman" w:hAnsi="Times New Roman"/>
    </w:rPr>
  </w:style>
  <w:style w:type="character" w:customStyle="1" w:styleId="msid988141">
    <w:name w:val="ms__id988141"/>
    <w:uiPriority w:val="99"/>
    <w:rsid w:val="00950483"/>
    <w:rPr>
      <w:rFonts w:ascii="Times New Roman" w:hAnsi="Times New Roman"/>
    </w:rPr>
  </w:style>
  <w:style w:type="character" w:customStyle="1" w:styleId="msid987931">
    <w:name w:val="ms__id987931"/>
    <w:uiPriority w:val="99"/>
    <w:rsid w:val="00950483"/>
    <w:rPr>
      <w:rFonts w:ascii="Garamond" w:hAnsi="Garamond"/>
    </w:rPr>
  </w:style>
  <w:style w:type="character" w:customStyle="1" w:styleId="msid987941">
    <w:name w:val="ms__id987941"/>
    <w:uiPriority w:val="99"/>
    <w:rsid w:val="00950483"/>
    <w:rPr>
      <w:rFonts w:ascii="Helvetica" w:hAnsi="Helvetica"/>
    </w:rPr>
  </w:style>
  <w:style w:type="character" w:customStyle="1" w:styleId="msid987951">
    <w:name w:val="ms__id987951"/>
    <w:uiPriority w:val="99"/>
    <w:rsid w:val="00950483"/>
    <w:rPr>
      <w:rFonts w:ascii="Helvetica" w:hAnsi="Helvetica"/>
    </w:rPr>
  </w:style>
  <w:style w:type="paragraph" w:styleId="z-TopofForm">
    <w:name w:val="HTML Top of Form"/>
    <w:basedOn w:val="Normal"/>
    <w:next w:val="Normal"/>
    <w:link w:val="z-TopofFormChar"/>
    <w:hidden/>
    <w:uiPriority w:val="99"/>
    <w:rsid w:val="00950483"/>
    <w:pPr>
      <w:pBdr>
        <w:bottom w:val="single" w:sz="6" w:space="1" w:color="auto"/>
      </w:pBdr>
      <w:spacing w:line="276" w:lineRule="auto"/>
      <w:jc w:val="center"/>
    </w:pPr>
    <w:rPr>
      <w:rFonts w:ascii="Arial" w:hAnsi="Arial" w:cs="Arial"/>
      <w:vanish/>
      <w:sz w:val="16"/>
      <w:szCs w:val="16"/>
    </w:rPr>
  </w:style>
  <w:style w:type="character" w:customStyle="1" w:styleId="z-TopofFormChar">
    <w:name w:val="z-Top of Form Char"/>
    <w:link w:val="z-TopofForm"/>
    <w:uiPriority w:val="99"/>
    <w:locked/>
    <w:rsid w:val="00950483"/>
    <w:rPr>
      <w:rFonts w:ascii="Arial" w:eastAsia="Times New Roman" w:hAnsi="Arial" w:cs="Arial"/>
      <w:vanish/>
      <w:sz w:val="16"/>
      <w:szCs w:val="16"/>
    </w:rPr>
  </w:style>
  <w:style w:type="paragraph" w:customStyle="1" w:styleId="xmsofootnotetext">
    <w:name w:val="x_msofootnotetext"/>
    <w:basedOn w:val="Normal"/>
    <w:uiPriority w:val="99"/>
    <w:rsid w:val="00950483"/>
    <w:pPr>
      <w:spacing w:before="100" w:beforeAutospacing="1" w:after="100" w:afterAutospacing="1" w:line="240" w:lineRule="auto"/>
    </w:pPr>
    <w:rPr>
      <w:rFonts w:ascii="Times New Roman" w:hAnsi="Times New Roman"/>
      <w:szCs w:val="24"/>
    </w:rPr>
  </w:style>
  <w:style w:type="character" w:customStyle="1" w:styleId="xmsofootnotereference">
    <w:name w:val="x_msofootnotereference"/>
    <w:uiPriority w:val="99"/>
    <w:rsid w:val="00950483"/>
  </w:style>
  <w:style w:type="paragraph" w:customStyle="1" w:styleId="xl1-fllsp12">
    <w:name w:val="x_l1-fllsp12"/>
    <w:basedOn w:val="Normal"/>
    <w:uiPriority w:val="99"/>
    <w:rsid w:val="0072534B"/>
    <w:pPr>
      <w:spacing w:before="100" w:beforeAutospacing="1" w:after="100" w:afterAutospacing="1" w:line="240" w:lineRule="auto"/>
    </w:pPr>
    <w:rPr>
      <w:rFonts w:ascii="Times New Roman" w:hAnsi="Times New Roman"/>
      <w:szCs w:val="24"/>
    </w:rPr>
  </w:style>
  <w:style w:type="paragraph" w:styleId="EndnoteText">
    <w:name w:val="endnote text"/>
    <w:basedOn w:val="Normal"/>
    <w:link w:val="EndnoteTextChar"/>
    <w:uiPriority w:val="99"/>
    <w:semiHidden/>
    <w:unhideWhenUsed/>
    <w:rsid w:val="00F756DA"/>
    <w:pPr>
      <w:spacing w:line="240" w:lineRule="auto"/>
    </w:pPr>
    <w:rPr>
      <w:sz w:val="20"/>
    </w:rPr>
  </w:style>
  <w:style w:type="character" w:customStyle="1" w:styleId="EndnoteTextChar">
    <w:name w:val="Endnote Text Char"/>
    <w:basedOn w:val="DefaultParagraphFont"/>
    <w:link w:val="EndnoteText"/>
    <w:uiPriority w:val="99"/>
    <w:semiHidden/>
    <w:rsid w:val="00F756DA"/>
    <w:rPr>
      <w:rFonts w:ascii="Garamond" w:hAnsi="Garamond"/>
    </w:rPr>
  </w:style>
  <w:style w:type="character" w:styleId="EndnoteReference">
    <w:name w:val="endnote reference"/>
    <w:basedOn w:val="DefaultParagraphFont"/>
    <w:uiPriority w:val="99"/>
    <w:semiHidden/>
    <w:unhideWhenUsed/>
    <w:rsid w:val="00F756DA"/>
    <w:rPr>
      <w:vertAlign w:val="superscript"/>
    </w:rPr>
  </w:style>
  <w:style w:type="character" w:styleId="PlaceholderText">
    <w:name w:val="Placeholder Text"/>
    <w:basedOn w:val="DefaultParagraphFont"/>
    <w:uiPriority w:val="99"/>
    <w:semiHidden/>
    <w:rsid w:val="006458B2"/>
    <w:rPr>
      <w:color w:val="808080"/>
    </w:rPr>
  </w:style>
  <w:style w:type="paragraph" w:styleId="TOCHeading">
    <w:name w:val="TOC Heading"/>
    <w:basedOn w:val="Heading1"/>
    <w:next w:val="Normal"/>
    <w:uiPriority w:val="39"/>
    <w:unhideWhenUsed/>
    <w:qFormat/>
    <w:rsid w:val="009E2C24"/>
    <w:pPr>
      <w:keepLines/>
      <w:tabs>
        <w:tab w:val="clear" w:pos="1152"/>
      </w:tabs>
      <w:spacing w:before="480" w:line="276" w:lineRule="auto"/>
      <w:jc w:val="left"/>
      <w:outlineLvl w:val="9"/>
    </w:pPr>
    <w:rPr>
      <w:rFonts w:asciiTheme="majorHAnsi" w:eastAsiaTheme="majorEastAsia" w:hAnsiTheme="majorHAnsi" w:cstheme="majorBidi"/>
      <w:bCs/>
      <w:color w:val="365F91" w:themeColor="accent1" w:themeShade="BF"/>
      <w:sz w:val="28"/>
      <w:szCs w:val="28"/>
      <w:lang w:eastAsia="ja-JP"/>
    </w:rPr>
  </w:style>
  <w:style w:type="character" w:customStyle="1" w:styleId="SP-SglSpParaChar">
    <w:name w:val="SP-Sgl Sp Para Char"/>
    <w:link w:val="SP-SglSpPara"/>
    <w:rsid w:val="00152A15"/>
    <w:rPr>
      <w:rFonts w:ascii="Garamond" w:hAnsi="Garamond"/>
      <w:sz w:val="24"/>
    </w:rPr>
  </w:style>
  <w:style w:type="paragraph" w:customStyle="1" w:styleId="Heading2SASS">
    <w:name w:val="Heading 2: SASS"/>
    <w:basedOn w:val="Normal"/>
    <w:link w:val="Heading2SASSChar"/>
    <w:qFormat/>
    <w:rsid w:val="00145167"/>
    <w:pPr>
      <w:spacing w:line="240" w:lineRule="auto"/>
    </w:pPr>
    <w:rPr>
      <w:rFonts w:ascii="Arial" w:hAnsi="Arial" w:cs="Arial"/>
      <w:b/>
      <w:sz w:val="22"/>
      <w:szCs w:val="24"/>
    </w:rPr>
  </w:style>
  <w:style w:type="character" w:customStyle="1" w:styleId="Heading2SASSChar">
    <w:name w:val="Heading 2: SASS Char"/>
    <w:link w:val="Heading2SASS"/>
    <w:locked/>
    <w:rsid w:val="00145167"/>
    <w:rPr>
      <w:rFonts w:ascii="Arial" w:hAnsi="Arial" w:cs="Arial"/>
      <w:b/>
      <w:sz w:val="22"/>
      <w:szCs w:val="24"/>
    </w:rPr>
  </w:style>
  <w:style w:type="paragraph" w:styleId="Caption">
    <w:name w:val="caption"/>
    <w:basedOn w:val="Normal"/>
    <w:next w:val="Normal"/>
    <w:uiPriority w:val="35"/>
    <w:unhideWhenUsed/>
    <w:qFormat/>
    <w:locked/>
    <w:rsid w:val="002200BA"/>
    <w:pPr>
      <w:spacing w:after="200" w:line="240" w:lineRule="auto"/>
    </w:pPr>
    <w:rPr>
      <w:rFonts w:asciiTheme="minorHAnsi" w:eastAsiaTheme="minorHAnsi" w:hAnsiTheme="minorHAnsi" w:cstheme="minorBidi"/>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835147">
      <w:bodyDiv w:val="1"/>
      <w:marLeft w:val="0"/>
      <w:marRight w:val="0"/>
      <w:marTop w:val="0"/>
      <w:marBottom w:val="0"/>
      <w:divBdr>
        <w:top w:val="none" w:sz="0" w:space="0" w:color="auto"/>
        <w:left w:val="none" w:sz="0" w:space="0" w:color="auto"/>
        <w:bottom w:val="none" w:sz="0" w:space="0" w:color="auto"/>
        <w:right w:val="none" w:sz="0" w:space="0" w:color="auto"/>
      </w:divBdr>
    </w:div>
    <w:div w:id="385497358">
      <w:bodyDiv w:val="1"/>
      <w:marLeft w:val="0"/>
      <w:marRight w:val="0"/>
      <w:marTop w:val="0"/>
      <w:marBottom w:val="0"/>
      <w:divBdr>
        <w:top w:val="none" w:sz="0" w:space="0" w:color="auto"/>
        <w:left w:val="none" w:sz="0" w:space="0" w:color="auto"/>
        <w:bottom w:val="none" w:sz="0" w:space="0" w:color="auto"/>
        <w:right w:val="none" w:sz="0" w:space="0" w:color="auto"/>
      </w:divBdr>
    </w:div>
    <w:div w:id="422991989">
      <w:bodyDiv w:val="1"/>
      <w:marLeft w:val="0"/>
      <w:marRight w:val="0"/>
      <w:marTop w:val="0"/>
      <w:marBottom w:val="0"/>
      <w:divBdr>
        <w:top w:val="none" w:sz="0" w:space="0" w:color="auto"/>
        <w:left w:val="none" w:sz="0" w:space="0" w:color="auto"/>
        <w:bottom w:val="none" w:sz="0" w:space="0" w:color="auto"/>
        <w:right w:val="none" w:sz="0" w:space="0" w:color="auto"/>
      </w:divBdr>
    </w:div>
    <w:div w:id="449008475">
      <w:bodyDiv w:val="1"/>
      <w:marLeft w:val="0"/>
      <w:marRight w:val="0"/>
      <w:marTop w:val="0"/>
      <w:marBottom w:val="0"/>
      <w:divBdr>
        <w:top w:val="none" w:sz="0" w:space="0" w:color="auto"/>
        <w:left w:val="none" w:sz="0" w:space="0" w:color="auto"/>
        <w:bottom w:val="none" w:sz="0" w:space="0" w:color="auto"/>
        <w:right w:val="none" w:sz="0" w:space="0" w:color="auto"/>
      </w:divBdr>
    </w:div>
    <w:div w:id="631247562">
      <w:bodyDiv w:val="1"/>
      <w:marLeft w:val="0"/>
      <w:marRight w:val="0"/>
      <w:marTop w:val="0"/>
      <w:marBottom w:val="0"/>
      <w:divBdr>
        <w:top w:val="none" w:sz="0" w:space="0" w:color="auto"/>
        <w:left w:val="none" w:sz="0" w:space="0" w:color="auto"/>
        <w:bottom w:val="none" w:sz="0" w:space="0" w:color="auto"/>
        <w:right w:val="none" w:sz="0" w:space="0" w:color="auto"/>
      </w:divBdr>
      <w:divsChild>
        <w:div w:id="10188426">
          <w:marLeft w:val="0"/>
          <w:marRight w:val="0"/>
          <w:marTop w:val="0"/>
          <w:marBottom w:val="0"/>
          <w:divBdr>
            <w:top w:val="none" w:sz="0" w:space="0" w:color="auto"/>
            <w:left w:val="none" w:sz="0" w:space="0" w:color="auto"/>
            <w:bottom w:val="none" w:sz="0" w:space="0" w:color="auto"/>
            <w:right w:val="none" w:sz="0" w:space="0" w:color="auto"/>
          </w:divBdr>
          <w:divsChild>
            <w:div w:id="756290972">
              <w:marLeft w:val="0"/>
              <w:marRight w:val="0"/>
              <w:marTop w:val="0"/>
              <w:marBottom w:val="0"/>
              <w:divBdr>
                <w:top w:val="none" w:sz="0" w:space="0" w:color="auto"/>
                <w:left w:val="none" w:sz="0" w:space="0" w:color="auto"/>
                <w:bottom w:val="none" w:sz="0" w:space="0" w:color="auto"/>
                <w:right w:val="none" w:sz="0" w:space="0" w:color="auto"/>
              </w:divBdr>
              <w:divsChild>
                <w:div w:id="732654464">
                  <w:marLeft w:val="0"/>
                  <w:marRight w:val="0"/>
                  <w:marTop w:val="0"/>
                  <w:marBottom w:val="0"/>
                  <w:divBdr>
                    <w:top w:val="none" w:sz="0" w:space="0" w:color="auto"/>
                    <w:left w:val="none" w:sz="0" w:space="0" w:color="auto"/>
                    <w:bottom w:val="none" w:sz="0" w:space="0" w:color="auto"/>
                    <w:right w:val="none" w:sz="0" w:space="0" w:color="auto"/>
                  </w:divBdr>
                  <w:divsChild>
                    <w:div w:id="753747737">
                      <w:marLeft w:val="0"/>
                      <w:marRight w:val="0"/>
                      <w:marTop w:val="0"/>
                      <w:marBottom w:val="0"/>
                      <w:divBdr>
                        <w:top w:val="none" w:sz="0" w:space="0" w:color="auto"/>
                        <w:left w:val="none" w:sz="0" w:space="0" w:color="auto"/>
                        <w:bottom w:val="none" w:sz="0" w:space="0" w:color="auto"/>
                        <w:right w:val="none" w:sz="0" w:space="0" w:color="auto"/>
                      </w:divBdr>
                      <w:divsChild>
                        <w:div w:id="534773861">
                          <w:marLeft w:val="0"/>
                          <w:marRight w:val="0"/>
                          <w:marTop w:val="0"/>
                          <w:marBottom w:val="0"/>
                          <w:divBdr>
                            <w:top w:val="none" w:sz="0" w:space="0" w:color="auto"/>
                            <w:left w:val="none" w:sz="0" w:space="0" w:color="auto"/>
                            <w:bottom w:val="none" w:sz="0" w:space="0" w:color="auto"/>
                            <w:right w:val="none" w:sz="0" w:space="0" w:color="auto"/>
                          </w:divBdr>
                          <w:divsChild>
                            <w:div w:id="2133356339">
                              <w:marLeft w:val="15"/>
                              <w:marRight w:val="195"/>
                              <w:marTop w:val="0"/>
                              <w:marBottom w:val="0"/>
                              <w:divBdr>
                                <w:top w:val="none" w:sz="0" w:space="0" w:color="auto"/>
                                <w:left w:val="none" w:sz="0" w:space="0" w:color="auto"/>
                                <w:bottom w:val="none" w:sz="0" w:space="0" w:color="auto"/>
                                <w:right w:val="none" w:sz="0" w:space="0" w:color="auto"/>
                              </w:divBdr>
                              <w:divsChild>
                                <w:div w:id="1702507437">
                                  <w:marLeft w:val="0"/>
                                  <w:marRight w:val="0"/>
                                  <w:marTop w:val="0"/>
                                  <w:marBottom w:val="0"/>
                                  <w:divBdr>
                                    <w:top w:val="none" w:sz="0" w:space="0" w:color="auto"/>
                                    <w:left w:val="none" w:sz="0" w:space="0" w:color="auto"/>
                                    <w:bottom w:val="none" w:sz="0" w:space="0" w:color="auto"/>
                                    <w:right w:val="none" w:sz="0" w:space="0" w:color="auto"/>
                                  </w:divBdr>
                                  <w:divsChild>
                                    <w:div w:id="529682293">
                                      <w:marLeft w:val="0"/>
                                      <w:marRight w:val="0"/>
                                      <w:marTop w:val="0"/>
                                      <w:marBottom w:val="0"/>
                                      <w:divBdr>
                                        <w:top w:val="none" w:sz="0" w:space="0" w:color="auto"/>
                                        <w:left w:val="none" w:sz="0" w:space="0" w:color="auto"/>
                                        <w:bottom w:val="none" w:sz="0" w:space="0" w:color="auto"/>
                                        <w:right w:val="none" w:sz="0" w:space="0" w:color="auto"/>
                                      </w:divBdr>
                                      <w:divsChild>
                                        <w:div w:id="1669792052">
                                          <w:marLeft w:val="0"/>
                                          <w:marRight w:val="0"/>
                                          <w:marTop w:val="0"/>
                                          <w:marBottom w:val="0"/>
                                          <w:divBdr>
                                            <w:top w:val="none" w:sz="0" w:space="0" w:color="auto"/>
                                            <w:left w:val="none" w:sz="0" w:space="0" w:color="auto"/>
                                            <w:bottom w:val="none" w:sz="0" w:space="0" w:color="auto"/>
                                            <w:right w:val="none" w:sz="0" w:space="0" w:color="auto"/>
                                          </w:divBdr>
                                          <w:divsChild>
                                            <w:div w:id="279803184">
                                              <w:marLeft w:val="0"/>
                                              <w:marRight w:val="0"/>
                                              <w:marTop w:val="0"/>
                                              <w:marBottom w:val="0"/>
                                              <w:divBdr>
                                                <w:top w:val="none" w:sz="0" w:space="0" w:color="auto"/>
                                                <w:left w:val="none" w:sz="0" w:space="0" w:color="auto"/>
                                                <w:bottom w:val="none" w:sz="0" w:space="0" w:color="auto"/>
                                                <w:right w:val="none" w:sz="0" w:space="0" w:color="auto"/>
                                              </w:divBdr>
                                              <w:divsChild>
                                                <w:div w:id="987786882">
                                                  <w:marLeft w:val="0"/>
                                                  <w:marRight w:val="0"/>
                                                  <w:marTop w:val="0"/>
                                                  <w:marBottom w:val="0"/>
                                                  <w:divBdr>
                                                    <w:top w:val="none" w:sz="0" w:space="0" w:color="auto"/>
                                                    <w:left w:val="none" w:sz="0" w:space="0" w:color="auto"/>
                                                    <w:bottom w:val="none" w:sz="0" w:space="0" w:color="auto"/>
                                                    <w:right w:val="none" w:sz="0" w:space="0" w:color="auto"/>
                                                  </w:divBdr>
                                                  <w:divsChild>
                                                    <w:div w:id="756170971">
                                                      <w:marLeft w:val="0"/>
                                                      <w:marRight w:val="0"/>
                                                      <w:marTop w:val="0"/>
                                                      <w:marBottom w:val="0"/>
                                                      <w:divBdr>
                                                        <w:top w:val="none" w:sz="0" w:space="0" w:color="auto"/>
                                                        <w:left w:val="none" w:sz="0" w:space="0" w:color="auto"/>
                                                        <w:bottom w:val="none" w:sz="0" w:space="0" w:color="auto"/>
                                                        <w:right w:val="none" w:sz="0" w:space="0" w:color="auto"/>
                                                      </w:divBdr>
                                                      <w:divsChild>
                                                        <w:div w:id="1203716095">
                                                          <w:marLeft w:val="0"/>
                                                          <w:marRight w:val="0"/>
                                                          <w:marTop w:val="0"/>
                                                          <w:marBottom w:val="0"/>
                                                          <w:divBdr>
                                                            <w:top w:val="none" w:sz="0" w:space="0" w:color="auto"/>
                                                            <w:left w:val="none" w:sz="0" w:space="0" w:color="auto"/>
                                                            <w:bottom w:val="none" w:sz="0" w:space="0" w:color="auto"/>
                                                            <w:right w:val="none" w:sz="0" w:space="0" w:color="auto"/>
                                                          </w:divBdr>
                                                          <w:divsChild>
                                                            <w:div w:id="1714113760">
                                                              <w:marLeft w:val="0"/>
                                                              <w:marRight w:val="0"/>
                                                              <w:marTop w:val="0"/>
                                                              <w:marBottom w:val="0"/>
                                                              <w:divBdr>
                                                                <w:top w:val="none" w:sz="0" w:space="0" w:color="auto"/>
                                                                <w:left w:val="none" w:sz="0" w:space="0" w:color="auto"/>
                                                                <w:bottom w:val="none" w:sz="0" w:space="0" w:color="auto"/>
                                                                <w:right w:val="none" w:sz="0" w:space="0" w:color="auto"/>
                                                              </w:divBdr>
                                                              <w:divsChild>
                                                                <w:div w:id="844442399">
                                                                  <w:marLeft w:val="0"/>
                                                                  <w:marRight w:val="0"/>
                                                                  <w:marTop w:val="0"/>
                                                                  <w:marBottom w:val="0"/>
                                                                  <w:divBdr>
                                                                    <w:top w:val="none" w:sz="0" w:space="0" w:color="auto"/>
                                                                    <w:left w:val="none" w:sz="0" w:space="0" w:color="auto"/>
                                                                    <w:bottom w:val="none" w:sz="0" w:space="0" w:color="auto"/>
                                                                    <w:right w:val="none" w:sz="0" w:space="0" w:color="auto"/>
                                                                  </w:divBdr>
                                                                  <w:divsChild>
                                                                    <w:div w:id="1129593031">
                                                                      <w:marLeft w:val="405"/>
                                                                      <w:marRight w:val="0"/>
                                                                      <w:marTop w:val="0"/>
                                                                      <w:marBottom w:val="0"/>
                                                                      <w:divBdr>
                                                                        <w:top w:val="none" w:sz="0" w:space="0" w:color="auto"/>
                                                                        <w:left w:val="none" w:sz="0" w:space="0" w:color="auto"/>
                                                                        <w:bottom w:val="none" w:sz="0" w:space="0" w:color="auto"/>
                                                                        <w:right w:val="none" w:sz="0" w:space="0" w:color="auto"/>
                                                                      </w:divBdr>
                                                                      <w:divsChild>
                                                                        <w:div w:id="1580794645">
                                                                          <w:marLeft w:val="0"/>
                                                                          <w:marRight w:val="0"/>
                                                                          <w:marTop w:val="0"/>
                                                                          <w:marBottom w:val="0"/>
                                                                          <w:divBdr>
                                                                            <w:top w:val="none" w:sz="0" w:space="0" w:color="auto"/>
                                                                            <w:left w:val="none" w:sz="0" w:space="0" w:color="auto"/>
                                                                            <w:bottom w:val="none" w:sz="0" w:space="0" w:color="auto"/>
                                                                            <w:right w:val="none" w:sz="0" w:space="0" w:color="auto"/>
                                                                          </w:divBdr>
                                                                          <w:divsChild>
                                                                            <w:div w:id="1946187330">
                                                                              <w:marLeft w:val="0"/>
                                                                              <w:marRight w:val="0"/>
                                                                              <w:marTop w:val="0"/>
                                                                              <w:marBottom w:val="0"/>
                                                                              <w:divBdr>
                                                                                <w:top w:val="none" w:sz="0" w:space="0" w:color="auto"/>
                                                                                <w:left w:val="none" w:sz="0" w:space="0" w:color="auto"/>
                                                                                <w:bottom w:val="none" w:sz="0" w:space="0" w:color="auto"/>
                                                                                <w:right w:val="none" w:sz="0" w:space="0" w:color="auto"/>
                                                                              </w:divBdr>
                                                                              <w:divsChild>
                                                                                <w:div w:id="982537408">
                                                                                  <w:marLeft w:val="0"/>
                                                                                  <w:marRight w:val="0"/>
                                                                                  <w:marTop w:val="60"/>
                                                                                  <w:marBottom w:val="0"/>
                                                                                  <w:divBdr>
                                                                                    <w:top w:val="none" w:sz="0" w:space="0" w:color="auto"/>
                                                                                    <w:left w:val="none" w:sz="0" w:space="0" w:color="auto"/>
                                                                                    <w:bottom w:val="none" w:sz="0" w:space="0" w:color="auto"/>
                                                                                    <w:right w:val="none" w:sz="0" w:space="0" w:color="auto"/>
                                                                                  </w:divBdr>
                                                                                  <w:divsChild>
                                                                                    <w:div w:id="1286230664">
                                                                                      <w:marLeft w:val="0"/>
                                                                                      <w:marRight w:val="0"/>
                                                                                      <w:marTop w:val="0"/>
                                                                                      <w:marBottom w:val="0"/>
                                                                                      <w:divBdr>
                                                                                        <w:top w:val="none" w:sz="0" w:space="0" w:color="auto"/>
                                                                                        <w:left w:val="none" w:sz="0" w:space="0" w:color="auto"/>
                                                                                        <w:bottom w:val="none" w:sz="0" w:space="0" w:color="auto"/>
                                                                                        <w:right w:val="none" w:sz="0" w:space="0" w:color="auto"/>
                                                                                      </w:divBdr>
                                                                                      <w:divsChild>
                                                                                        <w:div w:id="1056051837">
                                                                                          <w:marLeft w:val="0"/>
                                                                                          <w:marRight w:val="0"/>
                                                                                          <w:marTop w:val="0"/>
                                                                                          <w:marBottom w:val="0"/>
                                                                                          <w:divBdr>
                                                                                            <w:top w:val="none" w:sz="0" w:space="0" w:color="auto"/>
                                                                                            <w:left w:val="none" w:sz="0" w:space="0" w:color="auto"/>
                                                                                            <w:bottom w:val="none" w:sz="0" w:space="0" w:color="auto"/>
                                                                                            <w:right w:val="none" w:sz="0" w:space="0" w:color="auto"/>
                                                                                          </w:divBdr>
                                                                                          <w:divsChild>
                                                                                            <w:div w:id="1502695031">
                                                                                              <w:marLeft w:val="0"/>
                                                                                              <w:marRight w:val="0"/>
                                                                                              <w:marTop w:val="0"/>
                                                                                              <w:marBottom w:val="0"/>
                                                                                              <w:divBdr>
                                                                                                <w:top w:val="none" w:sz="0" w:space="0" w:color="auto"/>
                                                                                                <w:left w:val="none" w:sz="0" w:space="0" w:color="auto"/>
                                                                                                <w:bottom w:val="none" w:sz="0" w:space="0" w:color="auto"/>
                                                                                                <w:right w:val="none" w:sz="0" w:space="0" w:color="auto"/>
                                                                                              </w:divBdr>
                                                                                              <w:divsChild>
                                                                                                <w:div w:id="1883790435">
                                                                                                  <w:marLeft w:val="0"/>
                                                                                                  <w:marRight w:val="0"/>
                                                                                                  <w:marTop w:val="0"/>
                                                                                                  <w:marBottom w:val="0"/>
                                                                                                  <w:divBdr>
                                                                                                    <w:top w:val="none" w:sz="0" w:space="0" w:color="auto"/>
                                                                                                    <w:left w:val="none" w:sz="0" w:space="0" w:color="auto"/>
                                                                                                    <w:bottom w:val="none" w:sz="0" w:space="0" w:color="auto"/>
                                                                                                    <w:right w:val="none" w:sz="0" w:space="0" w:color="auto"/>
                                                                                                  </w:divBdr>
                                                                                                  <w:divsChild>
                                                                                                    <w:div w:id="831533256">
                                                                                                      <w:marLeft w:val="0"/>
                                                                                                      <w:marRight w:val="0"/>
                                                                                                      <w:marTop w:val="0"/>
                                                                                                      <w:marBottom w:val="0"/>
                                                                                                      <w:divBdr>
                                                                                                        <w:top w:val="none" w:sz="0" w:space="0" w:color="auto"/>
                                                                                                        <w:left w:val="none" w:sz="0" w:space="0" w:color="auto"/>
                                                                                                        <w:bottom w:val="none" w:sz="0" w:space="0" w:color="auto"/>
                                                                                                        <w:right w:val="none" w:sz="0" w:space="0" w:color="auto"/>
                                                                                                      </w:divBdr>
                                                                                                      <w:divsChild>
                                                                                                        <w:div w:id="419525504">
                                                                                                          <w:marLeft w:val="0"/>
                                                                                                          <w:marRight w:val="0"/>
                                                                                                          <w:marTop w:val="0"/>
                                                                                                          <w:marBottom w:val="0"/>
                                                                                                          <w:divBdr>
                                                                                                            <w:top w:val="none" w:sz="0" w:space="0" w:color="auto"/>
                                                                                                            <w:left w:val="none" w:sz="0" w:space="0" w:color="auto"/>
                                                                                                            <w:bottom w:val="none" w:sz="0" w:space="0" w:color="auto"/>
                                                                                                            <w:right w:val="none" w:sz="0" w:space="0" w:color="auto"/>
                                                                                                          </w:divBdr>
                                                                                                          <w:divsChild>
                                                                                                            <w:div w:id="1292135118">
                                                                                                              <w:marLeft w:val="0"/>
                                                                                                              <w:marRight w:val="0"/>
                                                                                                              <w:marTop w:val="0"/>
                                                                                                              <w:marBottom w:val="0"/>
                                                                                                              <w:divBdr>
                                                                                                                <w:top w:val="none" w:sz="0" w:space="0" w:color="auto"/>
                                                                                                                <w:left w:val="none" w:sz="0" w:space="0" w:color="auto"/>
                                                                                                                <w:bottom w:val="none" w:sz="0" w:space="0" w:color="auto"/>
                                                                                                                <w:right w:val="none" w:sz="0" w:space="0" w:color="auto"/>
                                                                                                              </w:divBdr>
                                                                                                              <w:divsChild>
                                                                                                                <w:div w:id="269895877">
                                                                                                                  <w:marLeft w:val="0"/>
                                                                                                                  <w:marRight w:val="0"/>
                                                                                                                  <w:marTop w:val="0"/>
                                                                                                                  <w:marBottom w:val="0"/>
                                                                                                                  <w:divBdr>
                                                                                                                    <w:top w:val="none" w:sz="0" w:space="0" w:color="auto"/>
                                                                                                                    <w:left w:val="none" w:sz="0" w:space="0" w:color="auto"/>
                                                                                                                    <w:bottom w:val="none" w:sz="0" w:space="0" w:color="auto"/>
                                                                                                                    <w:right w:val="none" w:sz="0" w:space="0" w:color="auto"/>
                                                                                                                  </w:divBdr>
                                                                                                                  <w:divsChild>
                                                                                                                    <w:div w:id="867257143">
                                                                                                                      <w:marLeft w:val="0"/>
                                                                                                                      <w:marRight w:val="0"/>
                                                                                                                      <w:marTop w:val="0"/>
                                                                                                                      <w:marBottom w:val="0"/>
                                                                                                                      <w:divBdr>
                                                                                                                        <w:top w:val="none" w:sz="0" w:space="0" w:color="auto"/>
                                                                                                                        <w:left w:val="none" w:sz="0" w:space="0" w:color="auto"/>
                                                                                                                        <w:bottom w:val="none" w:sz="0" w:space="0" w:color="auto"/>
                                                                                                                        <w:right w:val="none" w:sz="0" w:space="0" w:color="auto"/>
                                                                                                                      </w:divBdr>
                                                                                                                      <w:divsChild>
                                                                                                                        <w:div w:id="939684299">
                                                                                                                          <w:marLeft w:val="0"/>
                                                                                                                          <w:marRight w:val="0"/>
                                                                                                                          <w:marTop w:val="0"/>
                                                                                                                          <w:marBottom w:val="0"/>
                                                                                                                          <w:divBdr>
                                                                                                                            <w:top w:val="none" w:sz="0" w:space="0" w:color="auto"/>
                                                                                                                            <w:left w:val="none" w:sz="0" w:space="0" w:color="auto"/>
                                                                                                                            <w:bottom w:val="none" w:sz="0" w:space="0" w:color="auto"/>
                                                                                                                            <w:right w:val="none" w:sz="0" w:space="0" w:color="auto"/>
                                                                                                                          </w:divBdr>
                                                                                                                          <w:divsChild>
                                                                                                                            <w:div w:id="509683739">
                                                                                                                              <w:marLeft w:val="0"/>
                                                                                                                              <w:marRight w:val="0"/>
                                                                                                                              <w:marTop w:val="0"/>
                                                                                                                              <w:marBottom w:val="0"/>
                                                                                                                              <w:divBdr>
                                                                                                                                <w:top w:val="none" w:sz="0" w:space="0" w:color="auto"/>
                                                                                                                                <w:left w:val="none" w:sz="0" w:space="0" w:color="auto"/>
                                                                                                                                <w:bottom w:val="none" w:sz="0" w:space="0" w:color="auto"/>
                                                                                                                                <w:right w:val="none" w:sz="0" w:space="0" w:color="auto"/>
                                                                                                                              </w:divBdr>
                                                                                                                              <w:divsChild>
                                                                                                                                <w:div w:id="1561287724">
                                                                                                                                  <w:marLeft w:val="0"/>
                                                                                                                                  <w:marRight w:val="0"/>
                                                                                                                                  <w:marTop w:val="0"/>
                                                                                                                                  <w:marBottom w:val="0"/>
                                                                                                                                  <w:divBdr>
                                                                                                                                    <w:top w:val="none" w:sz="0" w:space="0" w:color="auto"/>
                                                                                                                                    <w:left w:val="none" w:sz="0" w:space="0" w:color="auto"/>
                                                                                                                                    <w:bottom w:val="none" w:sz="0" w:space="0" w:color="auto"/>
                                                                                                                                    <w:right w:val="none" w:sz="0" w:space="0" w:color="auto"/>
                                                                                                                                  </w:divBdr>
                                                                                                                                  <w:divsChild>
                                                                                                                                    <w:div w:id="1923028609">
                                                                                                                                      <w:marLeft w:val="0"/>
                                                                                                                                      <w:marRight w:val="0"/>
                                                                                                                                      <w:marTop w:val="0"/>
                                                                                                                                      <w:marBottom w:val="0"/>
                                                                                                                                      <w:divBdr>
                                                                                                                                        <w:top w:val="none" w:sz="0" w:space="0" w:color="auto"/>
                                                                                                                                        <w:left w:val="none" w:sz="0" w:space="0" w:color="auto"/>
                                                                                                                                        <w:bottom w:val="none" w:sz="0" w:space="0" w:color="auto"/>
                                                                                                                                        <w:right w:val="none" w:sz="0" w:space="0" w:color="auto"/>
                                                                                                                                      </w:divBdr>
                                                                                                                                      <w:divsChild>
                                                                                                                                        <w:div w:id="1377318765">
                                                                                                                                          <w:marLeft w:val="0"/>
                                                                                                                                          <w:marRight w:val="0"/>
                                                                                                                                          <w:marTop w:val="0"/>
                                                                                                                                          <w:marBottom w:val="0"/>
                                                                                                                                          <w:divBdr>
                                                                                                                                            <w:top w:val="none" w:sz="0" w:space="0" w:color="auto"/>
                                                                                                                                            <w:left w:val="none" w:sz="0" w:space="0" w:color="auto"/>
                                                                                                                                            <w:bottom w:val="none" w:sz="0" w:space="0" w:color="auto"/>
                                                                                                                                            <w:right w:val="none" w:sz="0" w:space="0" w:color="auto"/>
                                                                                                                                          </w:divBdr>
                                                                                                                                          <w:divsChild>
                                                                                                                                            <w:div w:id="70666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1404302">
      <w:bodyDiv w:val="1"/>
      <w:marLeft w:val="0"/>
      <w:marRight w:val="0"/>
      <w:marTop w:val="0"/>
      <w:marBottom w:val="0"/>
      <w:divBdr>
        <w:top w:val="none" w:sz="0" w:space="0" w:color="auto"/>
        <w:left w:val="none" w:sz="0" w:space="0" w:color="auto"/>
        <w:bottom w:val="none" w:sz="0" w:space="0" w:color="auto"/>
        <w:right w:val="none" w:sz="0" w:space="0" w:color="auto"/>
      </w:divBdr>
    </w:div>
    <w:div w:id="961569117">
      <w:bodyDiv w:val="1"/>
      <w:marLeft w:val="0"/>
      <w:marRight w:val="0"/>
      <w:marTop w:val="0"/>
      <w:marBottom w:val="0"/>
      <w:divBdr>
        <w:top w:val="none" w:sz="0" w:space="0" w:color="auto"/>
        <w:left w:val="none" w:sz="0" w:space="0" w:color="auto"/>
        <w:bottom w:val="none" w:sz="0" w:space="0" w:color="auto"/>
        <w:right w:val="none" w:sz="0" w:space="0" w:color="auto"/>
      </w:divBdr>
    </w:div>
    <w:div w:id="1018970989">
      <w:bodyDiv w:val="1"/>
      <w:marLeft w:val="0"/>
      <w:marRight w:val="0"/>
      <w:marTop w:val="0"/>
      <w:marBottom w:val="0"/>
      <w:divBdr>
        <w:top w:val="none" w:sz="0" w:space="0" w:color="auto"/>
        <w:left w:val="none" w:sz="0" w:space="0" w:color="auto"/>
        <w:bottom w:val="none" w:sz="0" w:space="0" w:color="auto"/>
        <w:right w:val="none" w:sz="0" w:space="0" w:color="auto"/>
      </w:divBdr>
    </w:div>
    <w:div w:id="1089038853">
      <w:bodyDiv w:val="1"/>
      <w:marLeft w:val="0"/>
      <w:marRight w:val="0"/>
      <w:marTop w:val="0"/>
      <w:marBottom w:val="0"/>
      <w:divBdr>
        <w:top w:val="none" w:sz="0" w:space="0" w:color="auto"/>
        <w:left w:val="none" w:sz="0" w:space="0" w:color="auto"/>
        <w:bottom w:val="none" w:sz="0" w:space="0" w:color="auto"/>
        <w:right w:val="none" w:sz="0" w:space="0" w:color="auto"/>
      </w:divBdr>
    </w:div>
    <w:div w:id="1216967348">
      <w:bodyDiv w:val="1"/>
      <w:marLeft w:val="0"/>
      <w:marRight w:val="0"/>
      <w:marTop w:val="0"/>
      <w:marBottom w:val="0"/>
      <w:divBdr>
        <w:top w:val="none" w:sz="0" w:space="0" w:color="auto"/>
        <w:left w:val="none" w:sz="0" w:space="0" w:color="auto"/>
        <w:bottom w:val="none" w:sz="0" w:space="0" w:color="auto"/>
        <w:right w:val="none" w:sz="0" w:space="0" w:color="auto"/>
      </w:divBdr>
    </w:div>
    <w:div w:id="1835681885">
      <w:bodyDiv w:val="1"/>
      <w:marLeft w:val="0"/>
      <w:marRight w:val="0"/>
      <w:marTop w:val="0"/>
      <w:marBottom w:val="0"/>
      <w:divBdr>
        <w:top w:val="none" w:sz="0" w:space="0" w:color="auto"/>
        <w:left w:val="none" w:sz="0" w:space="0" w:color="auto"/>
        <w:bottom w:val="none" w:sz="0" w:space="0" w:color="auto"/>
        <w:right w:val="none" w:sz="0" w:space="0" w:color="auto"/>
      </w:divBdr>
    </w:div>
    <w:div w:id="1839923357">
      <w:marLeft w:val="0"/>
      <w:marRight w:val="0"/>
      <w:marTop w:val="0"/>
      <w:marBottom w:val="0"/>
      <w:divBdr>
        <w:top w:val="none" w:sz="0" w:space="0" w:color="auto"/>
        <w:left w:val="none" w:sz="0" w:space="0" w:color="auto"/>
        <w:bottom w:val="none" w:sz="0" w:space="0" w:color="auto"/>
        <w:right w:val="none" w:sz="0" w:space="0" w:color="auto"/>
      </w:divBdr>
    </w:div>
    <w:div w:id="1839923358">
      <w:marLeft w:val="0"/>
      <w:marRight w:val="0"/>
      <w:marTop w:val="0"/>
      <w:marBottom w:val="0"/>
      <w:divBdr>
        <w:top w:val="none" w:sz="0" w:space="0" w:color="auto"/>
        <w:left w:val="none" w:sz="0" w:space="0" w:color="auto"/>
        <w:bottom w:val="none" w:sz="0" w:space="0" w:color="auto"/>
        <w:right w:val="none" w:sz="0" w:space="0" w:color="auto"/>
      </w:divBdr>
    </w:div>
    <w:div w:id="2067491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oleObject" Target="embeddings/oleObject1.bin"/><Relationship Id="rId3" Type="http://schemas.openxmlformats.org/officeDocument/2006/relationships/customXml" Target="../customXml/item3.xml"/><Relationship Id="rId21" Type="http://schemas.openxmlformats.org/officeDocument/2006/relationships/footer" Target="footer4.xml"/><Relationship Id="rId7" Type="http://schemas.microsoft.com/office/2007/relationships/stylesWithEffects" Target="stylesWithEffects.xml"/><Relationship Id="rId12" Type="http://schemas.openxmlformats.org/officeDocument/2006/relationships/footer" Target="footer1.xml"/><Relationship Id="rId17" Type="http://schemas.openxmlformats.org/officeDocument/2006/relationships/image" Target="media/image1.emf"/><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microsoft.com/office/2011/relationships/commentsExtended" Target="commentsExtended.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5905E9B17257344A422F0EB5D5A7C38" ma:contentTypeVersion="8" ma:contentTypeDescription="Create a new document." ma:contentTypeScope="" ma:versionID="0fbb4c679cf80ff1afcad1f14044fdb4">
  <xsd:schema xmlns:xsd="http://www.w3.org/2001/XMLSchema" xmlns:xs="http://www.w3.org/2001/XMLSchema" xmlns:p="http://schemas.microsoft.com/office/2006/metadata/properties" xmlns:ns2="6ed4f710-a888-49b6-a3ba-a65a9384835f" xmlns:ns3="ffcb171c-5eb6-4b7e-bff7-850b4441ed9e" targetNamespace="http://schemas.microsoft.com/office/2006/metadata/properties" ma:root="true" ma:fieldsID="1cd5070f6f1c28f630a08ddc500aff1a" ns2:_="" ns3:_="">
    <xsd:import namespace="6ed4f710-a888-49b6-a3ba-a65a9384835f"/>
    <xsd:import namespace="ffcb171c-5eb6-4b7e-bff7-850b4441ed9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d4f710-a888-49b6-a3ba-a65a9384835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cb171c-5eb6-4b7e-bff7-850b4441ed9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D7074E-94CC-4668-94CC-7BBB7A401B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d4f710-a888-49b6-a3ba-a65a9384835f"/>
    <ds:schemaRef ds:uri="ffcb171c-5eb6-4b7e-bff7-850b4441ed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5CC725-BDE2-4B71-A773-2556C097C03A}">
  <ds:schemaRefs>
    <ds:schemaRef ds:uri="http://schemas.microsoft.com/sharepoint/v3/contenttype/forms"/>
  </ds:schemaRefs>
</ds:datastoreItem>
</file>

<file path=customXml/itemProps3.xml><?xml version="1.0" encoding="utf-8"?>
<ds:datastoreItem xmlns:ds="http://schemas.openxmlformats.org/officeDocument/2006/customXml" ds:itemID="{51521A7B-43F4-4984-BB43-784E4ABFF7B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AB4006B-7794-4D0E-95C9-7FF839203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12818</Words>
  <Characters>73065</Characters>
  <Application>Microsoft Office Word</Application>
  <DocSecurity>0</DocSecurity>
  <Lines>608</Lines>
  <Paragraphs>171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85712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2019-01-15T20:44:00Z</dcterms:created>
  <dcterms:modified xsi:type="dcterms:W3CDTF">2019-01-15T20:44:00Z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0x01010045905E9B17257344A422F0EB5D5A7C38</vt:lpwstr>
  </property>
  <property fmtid="{D5CDD505-2E9C-101B-9397-08002B2CF9AE}" pid="3" name="_NewReviewCycle">
    <vt:lpwstr/>
  </property>
  <property fmtid="{D5CDD505-2E9C-101B-9397-08002B2CF9AE}" pid="4" name="Order">
    <vt:r8>100</vt:r8>
  </property>
  <property fmtid="{D5CDD505-2E9C-101B-9397-08002B2CF9AE}" pid="5" name="_AdHocReviewCycleID">
    <vt:i4>1246316049</vt:i4>
  </property>
  <property fmtid="{D5CDD505-2E9C-101B-9397-08002B2CF9AE}" pid="6" name="_ReviewingToolsShownOnce">
    <vt:lpwstr/>
  </property>
</Properties>
</file>