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B8FCA" w14:textId="555E896B" w:rsidR="00B8284A" w:rsidRPr="00087E71" w:rsidRDefault="00BC53E8" w:rsidP="00BC53E8">
      <w:pPr>
        <w:rPr>
          <w:rFonts w:ascii="Times New Roman" w:hAnsi="Times New Roman"/>
          <w:sz w:val="22"/>
          <w:szCs w:val="22"/>
        </w:rPr>
      </w:pPr>
      <w:bookmarkStart w:id="0" w:name="_GoBack"/>
      <w:bookmarkEnd w:id="0"/>
      <w:r w:rsidRPr="00087E71">
        <w:rPr>
          <w:rFonts w:ascii="Times New Roman" w:hAnsi="Times New Roman"/>
          <w:b/>
          <w:sz w:val="22"/>
          <w:szCs w:val="22"/>
        </w:rPr>
        <w:t>A.</w:t>
      </w:r>
      <w:r w:rsidR="00360242" w:rsidRPr="00087E71">
        <w:rPr>
          <w:rFonts w:ascii="Times New Roman" w:hAnsi="Times New Roman"/>
          <w:sz w:val="22"/>
          <w:szCs w:val="22"/>
        </w:rPr>
        <w:t xml:space="preserve"> </w:t>
      </w:r>
      <w:r w:rsidR="00593B62">
        <w:rPr>
          <w:rFonts w:ascii="Times New Roman" w:hAnsi="Times New Roman"/>
          <w:sz w:val="22"/>
          <w:szCs w:val="22"/>
        </w:rPr>
        <w:t xml:space="preserve"> </w:t>
      </w:r>
      <w:r w:rsidRPr="00087E71">
        <w:rPr>
          <w:rFonts w:ascii="Times New Roman" w:hAnsi="Times New Roman"/>
          <w:b/>
          <w:sz w:val="22"/>
          <w:szCs w:val="22"/>
        </w:rPr>
        <w:t>Justification</w:t>
      </w:r>
      <w:r w:rsidR="00593B62">
        <w:rPr>
          <w:rFonts w:ascii="Times New Roman" w:hAnsi="Times New Roman"/>
          <w:b/>
          <w:sz w:val="22"/>
          <w:szCs w:val="22"/>
        </w:rPr>
        <w:t>: Gener</w:t>
      </w:r>
      <w:r w:rsidR="00281F29">
        <w:rPr>
          <w:rFonts w:ascii="Times New Roman" w:hAnsi="Times New Roman"/>
          <w:b/>
          <w:sz w:val="22"/>
          <w:szCs w:val="22"/>
        </w:rPr>
        <w:t>ic</w:t>
      </w:r>
      <w:r w:rsidR="00593B62">
        <w:rPr>
          <w:rFonts w:ascii="Times New Roman" w:hAnsi="Times New Roman"/>
          <w:b/>
          <w:sz w:val="22"/>
          <w:szCs w:val="22"/>
        </w:rPr>
        <w:t xml:space="preserve"> Clearance</w:t>
      </w:r>
      <w:r w:rsidRPr="00087E71">
        <w:rPr>
          <w:rFonts w:ascii="Times New Roman" w:hAnsi="Times New Roman"/>
          <w:b/>
          <w:sz w:val="22"/>
          <w:szCs w:val="22"/>
        </w:rPr>
        <w:t xml:space="preserve"> for IMLS Grant </w:t>
      </w:r>
      <w:r w:rsidR="004C58CC" w:rsidRPr="00087E71">
        <w:rPr>
          <w:rFonts w:ascii="Times New Roman" w:hAnsi="Times New Roman"/>
          <w:b/>
          <w:sz w:val="22"/>
          <w:szCs w:val="22"/>
        </w:rPr>
        <w:t>Forms</w:t>
      </w:r>
      <w:r w:rsidR="00143554">
        <w:rPr>
          <w:rFonts w:ascii="Times New Roman" w:hAnsi="Times New Roman"/>
          <w:b/>
          <w:sz w:val="22"/>
          <w:szCs w:val="22"/>
        </w:rPr>
        <w:t xml:space="preserve">: </w:t>
      </w:r>
      <w:r w:rsidR="00980C48">
        <w:rPr>
          <w:rFonts w:ascii="Times New Roman" w:hAnsi="Times New Roman"/>
          <w:b/>
          <w:sz w:val="22"/>
          <w:szCs w:val="22"/>
        </w:rPr>
        <w:t>N</w:t>
      </w:r>
      <w:r w:rsidR="00DB607D" w:rsidRPr="00DB607D">
        <w:rPr>
          <w:rFonts w:ascii="Times New Roman" w:hAnsi="Times New Roman"/>
          <w:b/>
          <w:sz w:val="22"/>
          <w:szCs w:val="22"/>
        </w:rPr>
        <w:t>ative American Basic Final Financial and Performance Report</w:t>
      </w:r>
    </w:p>
    <w:p w14:paraId="66182088" w14:textId="77777777" w:rsidR="00BC53E8" w:rsidRPr="00087E71" w:rsidRDefault="00BC53E8" w:rsidP="00BC53E8">
      <w:pPr>
        <w:rPr>
          <w:rFonts w:ascii="Times New Roman" w:hAnsi="Times New Roman"/>
          <w:sz w:val="22"/>
          <w:szCs w:val="22"/>
        </w:rPr>
      </w:pPr>
    </w:p>
    <w:p w14:paraId="30D6A65C" w14:textId="77777777" w:rsidR="007709E4" w:rsidRPr="004C78C2" w:rsidRDefault="007709E4" w:rsidP="007709E4">
      <w:pPr>
        <w:widowControl w:val="0"/>
        <w:numPr>
          <w:ilvl w:val="0"/>
          <w:numId w:val="10"/>
        </w:numPr>
        <w:tabs>
          <w:tab w:val="left" w:pos="-720"/>
          <w:tab w:val="left" w:pos="0"/>
          <w:tab w:val="left" w:pos="540"/>
        </w:tabs>
        <w:suppressAutoHyphens/>
        <w:rPr>
          <w:rFonts w:ascii="Times New Roman" w:hAnsi="Times New Roman"/>
          <w:sz w:val="22"/>
          <w:szCs w:val="22"/>
        </w:rPr>
      </w:pPr>
      <w:r w:rsidRPr="00593B62">
        <w:rPr>
          <w:rFonts w:ascii="Times New Roman" w:hAnsi="Times New Roman"/>
          <w:b/>
          <w:sz w:val="22"/>
          <w:szCs w:val="22"/>
        </w:rPr>
        <w:t>Necessity of the Information Collection</w:t>
      </w:r>
    </w:p>
    <w:p w14:paraId="2F2C2006" w14:textId="77777777" w:rsidR="007709E4" w:rsidRPr="00087E71" w:rsidRDefault="007709E4" w:rsidP="00087E71">
      <w:pPr>
        <w:tabs>
          <w:tab w:val="left" w:pos="-720"/>
          <w:tab w:val="left" w:pos="0"/>
        </w:tabs>
        <w:suppressAutoHyphens/>
        <w:ind w:left="360"/>
        <w:rPr>
          <w:rFonts w:ascii="Times New Roman" w:hAnsi="Times New Roman"/>
          <w:sz w:val="22"/>
          <w:szCs w:val="22"/>
        </w:rPr>
      </w:pPr>
    </w:p>
    <w:p w14:paraId="497AF24A" w14:textId="2E9EF2AE" w:rsidR="00D84BAF" w:rsidRPr="00D84BAF" w:rsidRDefault="00D84BAF" w:rsidP="00980C48">
      <w:pPr>
        <w:tabs>
          <w:tab w:val="left" w:pos="-720"/>
          <w:tab w:val="left" w:pos="0"/>
        </w:tabs>
        <w:suppressAutoHyphens/>
        <w:ind w:left="360"/>
        <w:rPr>
          <w:rFonts w:ascii="Times New Roman" w:hAnsi="Times New Roman"/>
          <w:sz w:val="22"/>
          <w:szCs w:val="22"/>
        </w:rPr>
      </w:pPr>
      <w:r w:rsidRPr="00D84BAF">
        <w:rPr>
          <w:rFonts w:ascii="Times New Roman" w:hAnsi="Times New Roman"/>
          <w:sz w:val="22"/>
          <w:szCs w:val="22"/>
        </w:rPr>
        <w:t xml:space="preserve">IMLS would like a new </w:t>
      </w:r>
      <w:r w:rsidR="00980C48">
        <w:rPr>
          <w:rFonts w:ascii="Times New Roman" w:hAnsi="Times New Roman"/>
          <w:sz w:val="22"/>
          <w:szCs w:val="22"/>
        </w:rPr>
        <w:t xml:space="preserve">three year </w:t>
      </w:r>
      <w:r w:rsidRPr="00D84BAF">
        <w:rPr>
          <w:rFonts w:ascii="Times New Roman" w:hAnsi="Times New Roman"/>
          <w:sz w:val="22"/>
          <w:szCs w:val="22"/>
        </w:rPr>
        <w:t xml:space="preserve">OMB clearance for </w:t>
      </w:r>
      <w:r>
        <w:rPr>
          <w:rFonts w:ascii="Times New Roman" w:hAnsi="Times New Roman"/>
          <w:sz w:val="22"/>
          <w:szCs w:val="22"/>
        </w:rPr>
        <w:t>the</w:t>
      </w:r>
      <w:r w:rsidRPr="00D84BAF">
        <w:t xml:space="preserve"> </w:t>
      </w:r>
      <w:r w:rsidR="00980C48">
        <w:t>N</w:t>
      </w:r>
      <w:r w:rsidR="00DB607D" w:rsidRPr="00DB607D">
        <w:rPr>
          <w:rFonts w:ascii="Times New Roman" w:hAnsi="Times New Roman"/>
          <w:sz w:val="22"/>
          <w:szCs w:val="22"/>
        </w:rPr>
        <w:t xml:space="preserve">ative American </w:t>
      </w:r>
      <w:r w:rsidR="00980C48">
        <w:rPr>
          <w:rFonts w:ascii="Times New Roman" w:hAnsi="Times New Roman"/>
          <w:sz w:val="22"/>
          <w:szCs w:val="22"/>
        </w:rPr>
        <w:t xml:space="preserve">Library Services </w:t>
      </w:r>
      <w:r w:rsidR="00DB607D" w:rsidRPr="00DB607D">
        <w:rPr>
          <w:rFonts w:ascii="Times New Roman" w:hAnsi="Times New Roman"/>
          <w:sz w:val="22"/>
          <w:szCs w:val="22"/>
        </w:rPr>
        <w:t>Basic Final Financial and Performance Report</w:t>
      </w:r>
      <w:r w:rsidR="00980C48">
        <w:rPr>
          <w:rFonts w:ascii="Times New Roman" w:hAnsi="Times New Roman"/>
          <w:sz w:val="22"/>
          <w:szCs w:val="22"/>
        </w:rPr>
        <w:t xml:space="preserve"> Form, OMB Form #3137-0098.</w:t>
      </w:r>
    </w:p>
    <w:p w14:paraId="56F0CDB6" w14:textId="77777777" w:rsidR="00F32568" w:rsidRPr="00087E71" w:rsidRDefault="00F32568" w:rsidP="00D84BAF">
      <w:pPr>
        <w:tabs>
          <w:tab w:val="left" w:pos="-720"/>
          <w:tab w:val="left" w:pos="0"/>
        </w:tabs>
        <w:suppressAutoHyphens/>
        <w:rPr>
          <w:rFonts w:ascii="Times New Roman" w:hAnsi="Times New Roman"/>
          <w:sz w:val="22"/>
          <w:szCs w:val="22"/>
        </w:rPr>
      </w:pPr>
    </w:p>
    <w:p w14:paraId="4A00BFC0" w14:textId="77777777" w:rsidR="007709E4" w:rsidRPr="004C78C2" w:rsidRDefault="007709E4" w:rsidP="007709E4">
      <w:pPr>
        <w:widowControl w:val="0"/>
        <w:numPr>
          <w:ilvl w:val="0"/>
          <w:numId w:val="10"/>
        </w:numPr>
        <w:tabs>
          <w:tab w:val="left" w:pos="540"/>
        </w:tabs>
        <w:rPr>
          <w:rFonts w:ascii="Times New Roman" w:hAnsi="Times New Roman"/>
          <w:color w:val="000000"/>
          <w:sz w:val="22"/>
          <w:szCs w:val="22"/>
        </w:rPr>
      </w:pPr>
      <w:r w:rsidRPr="00593B62">
        <w:rPr>
          <w:rFonts w:ascii="Times New Roman" w:hAnsi="Times New Roman"/>
          <w:b/>
          <w:sz w:val="22"/>
          <w:szCs w:val="22"/>
        </w:rPr>
        <w:t>Purposes and Uses of the Data</w:t>
      </w:r>
    </w:p>
    <w:p w14:paraId="19C904B1" w14:textId="77777777" w:rsidR="007709E4" w:rsidRPr="00087E71" w:rsidRDefault="007709E4" w:rsidP="00087E71">
      <w:pPr>
        <w:ind w:left="360"/>
        <w:rPr>
          <w:rFonts w:ascii="Times New Roman" w:hAnsi="Times New Roman"/>
          <w:sz w:val="22"/>
          <w:szCs w:val="22"/>
        </w:rPr>
      </w:pPr>
    </w:p>
    <w:p w14:paraId="6F109AE7" w14:textId="5E68730F" w:rsidR="00F32568" w:rsidRPr="00087E71" w:rsidRDefault="00980C48" w:rsidP="00087E71">
      <w:pPr>
        <w:ind w:left="360"/>
        <w:rPr>
          <w:rFonts w:ascii="Times New Roman" w:hAnsi="Times New Roman"/>
          <w:sz w:val="22"/>
          <w:szCs w:val="22"/>
        </w:rPr>
      </w:pPr>
      <w:r>
        <w:rPr>
          <w:rFonts w:ascii="Times New Roman" w:hAnsi="Times New Roman"/>
          <w:sz w:val="22"/>
          <w:szCs w:val="22"/>
        </w:rPr>
        <w:t xml:space="preserve">These forms are </w:t>
      </w:r>
      <w:r w:rsidR="00F32568" w:rsidRPr="00087E71">
        <w:rPr>
          <w:rFonts w:ascii="Times New Roman" w:hAnsi="Times New Roman"/>
          <w:sz w:val="22"/>
          <w:szCs w:val="22"/>
        </w:rPr>
        <w:t>used in IMLS performance planning, PAR and other reporting, and to provide information to the Administration and to Congress.</w:t>
      </w:r>
      <w:r w:rsidR="00360242" w:rsidRPr="00087E71">
        <w:rPr>
          <w:rFonts w:ascii="Times New Roman" w:hAnsi="Times New Roman"/>
          <w:sz w:val="22"/>
          <w:szCs w:val="22"/>
        </w:rPr>
        <w:t xml:space="preserve"> </w:t>
      </w:r>
      <w:r w:rsidR="00F32568" w:rsidRPr="00087E71">
        <w:rPr>
          <w:rFonts w:ascii="Times New Roman" w:hAnsi="Times New Roman"/>
          <w:sz w:val="22"/>
          <w:szCs w:val="22"/>
        </w:rPr>
        <w:t>Data elements subject to FOIA also provide information about IMLS’</w:t>
      </w:r>
      <w:r w:rsidR="001855BD" w:rsidRPr="00087E71">
        <w:rPr>
          <w:rFonts w:ascii="Times New Roman" w:hAnsi="Times New Roman"/>
          <w:sz w:val="22"/>
          <w:szCs w:val="22"/>
        </w:rPr>
        <w:t>s</w:t>
      </w:r>
      <w:r w:rsidR="00F32568" w:rsidRPr="00087E71">
        <w:rPr>
          <w:rFonts w:ascii="Times New Roman" w:hAnsi="Times New Roman"/>
          <w:sz w:val="22"/>
          <w:szCs w:val="22"/>
        </w:rPr>
        <w:t xml:space="preserve"> grant applications and programs to parties outside the agency, its applicants and grantees, and may be used by applicants to validate their project ideas or application strategies, and to follow trends in their fields.</w:t>
      </w:r>
      <w:r w:rsidR="00EB5DEB" w:rsidRPr="00EB5DEB">
        <w:rPr>
          <w:rFonts w:ascii="Times New Roman" w:hAnsi="Times New Roman"/>
          <w:sz w:val="22"/>
          <w:szCs w:val="22"/>
        </w:rPr>
        <w:t xml:space="preserve"> </w:t>
      </w:r>
      <w:r w:rsidR="00EB5DEB" w:rsidRPr="00591F85">
        <w:rPr>
          <w:rFonts w:ascii="Times New Roman" w:hAnsi="Times New Roman"/>
          <w:sz w:val="22"/>
          <w:szCs w:val="22"/>
        </w:rPr>
        <w:t>IMLS intends to make final grant reports available via its website and so inform</w:t>
      </w:r>
      <w:r w:rsidR="00EB5DEB">
        <w:rPr>
          <w:rFonts w:ascii="Times New Roman" w:hAnsi="Times New Roman"/>
          <w:sz w:val="22"/>
          <w:szCs w:val="22"/>
        </w:rPr>
        <w:t>s grantees.</w:t>
      </w:r>
    </w:p>
    <w:p w14:paraId="6B137D50" w14:textId="77777777" w:rsidR="000E6D39" w:rsidRPr="00087E71" w:rsidRDefault="000E6D39" w:rsidP="00F32568">
      <w:pPr>
        <w:ind w:left="360"/>
        <w:rPr>
          <w:rFonts w:ascii="Times New Roman" w:hAnsi="Times New Roman"/>
          <w:sz w:val="22"/>
          <w:szCs w:val="22"/>
        </w:rPr>
      </w:pPr>
    </w:p>
    <w:p w14:paraId="73EE0639" w14:textId="77777777" w:rsidR="007709E4" w:rsidRPr="00087E71" w:rsidRDefault="007709E4" w:rsidP="007709E4">
      <w:pPr>
        <w:widowControl w:val="0"/>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14:paraId="1FCD0159" w14:textId="77777777" w:rsidR="007709E4" w:rsidRPr="00087E71" w:rsidRDefault="007709E4" w:rsidP="00087E71">
      <w:pPr>
        <w:widowControl w:val="0"/>
        <w:ind w:left="360"/>
        <w:rPr>
          <w:rFonts w:ascii="Times New Roman" w:hAnsi="Times New Roman"/>
          <w:color w:val="000000"/>
          <w:sz w:val="22"/>
          <w:szCs w:val="22"/>
        </w:rPr>
      </w:pPr>
    </w:p>
    <w:p w14:paraId="5DBA97C1" w14:textId="77777777" w:rsidR="00980C48" w:rsidRDefault="00711D27" w:rsidP="00980C48">
      <w:pPr>
        <w:pStyle w:val="ListParagraph"/>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Applicants can download all application </w:t>
      </w:r>
      <w:r>
        <w:rPr>
          <w:rFonts w:ascii="Times New Roman" w:hAnsi="Times New Roman"/>
          <w:color w:val="000000"/>
          <w:sz w:val="22"/>
          <w:szCs w:val="22"/>
        </w:rPr>
        <w:t xml:space="preserve">forms and </w:t>
      </w:r>
      <w:r w:rsidRPr="00B147A7">
        <w:rPr>
          <w:rFonts w:ascii="Times New Roman" w:hAnsi="Times New Roman"/>
          <w:color w:val="000000"/>
          <w:sz w:val="22"/>
          <w:szCs w:val="22"/>
        </w:rPr>
        <w:t>instructions online. IMLS requires all applicants to apply for IMLS awards online through Grants.gov</w:t>
      </w:r>
      <w:r w:rsidR="00B67DE7">
        <w:rPr>
          <w:rFonts w:ascii="Times New Roman" w:hAnsi="Times New Roman"/>
          <w:color w:val="000000"/>
          <w:sz w:val="22"/>
          <w:szCs w:val="22"/>
        </w:rPr>
        <w:t>. Performance and financial reports for discretionary grant programs can be submitted via e-mail or regular mail.</w:t>
      </w:r>
      <w:r>
        <w:rPr>
          <w:rFonts w:ascii="Times New Roman" w:hAnsi="Times New Roman"/>
          <w:color w:val="000000"/>
          <w:sz w:val="22"/>
          <w:szCs w:val="22"/>
        </w:rPr>
        <w:t xml:space="preserve">  </w:t>
      </w:r>
    </w:p>
    <w:p w14:paraId="133BC154" w14:textId="77777777" w:rsidR="00980C48" w:rsidRDefault="00980C48" w:rsidP="00980C48">
      <w:pPr>
        <w:pStyle w:val="ListParagraph"/>
        <w:ind w:left="360"/>
        <w:rPr>
          <w:rFonts w:ascii="Times New Roman" w:hAnsi="Times New Roman"/>
          <w:color w:val="000000"/>
          <w:sz w:val="22"/>
          <w:szCs w:val="22"/>
        </w:rPr>
      </w:pPr>
    </w:p>
    <w:p w14:paraId="3E0863BE" w14:textId="6E2F26F2" w:rsidR="007709E4" w:rsidRDefault="007709E4" w:rsidP="00980C48">
      <w:pPr>
        <w:pStyle w:val="ListParagraph"/>
        <w:numPr>
          <w:ilvl w:val="0"/>
          <w:numId w:val="10"/>
        </w:numPr>
        <w:rPr>
          <w:rFonts w:ascii="Times New Roman" w:hAnsi="Times New Roman"/>
          <w:sz w:val="22"/>
          <w:szCs w:val="22"/>
        </w:rPr>
      </w:pPr>
      <w:r w:rsidRPr="00B147A7">
        <w:rPr>
          <w:rFonts w:ascii="Times New Roman" w:hAnsi="Times New Roman"/>
          <w:b/>
          <w:color w:val="000000"/>
          <w:sz w:val="22"/>
          <w:szCs w:val="22"/>
        </w:rPr>
        <w:t>Efforts to Identify Duplication</w:t>
      </w:r>
      <w:r w:rsidRPr="00593B62">
        <w:rPr>
          <w:rFonts w:ascii="Times New Roman" w:hAnsi="Times New Roman"/>
          <w:sz w:val="22"/>
          <w:szCs w:val="22"/>
        </w:rPr>
        <w:t xml:space="preserve"> </w:t>
      </w:r>
    </w:p>
    <w:p w14:paraId="628C4828" w14:textId="77777777" w:rsidR="000E1652" w:rsidRPr="00087E71" w:rsidRDefault="000E1652" w:rsidP="000A6A47">
      <w:pPr>
        <w:rPr>
          <w:rFonts w:ascii="Times New Roman" w:hAnsi="Times New Roman"/>
          <w:sz w:val="22"/>
          <w:szCs w:val="22"/>
        </w:rPr>
      </w:pPr>
    </w:p>
    <w:p w14:paraId="6AB42587" w14:textId="729F7B12" w:rsidR="00B67DE7" w:rsidRDefault="00B67DE7" w:rsidP="00087E71">
      <w:pPr>
        <w:pStyle w:val="ListParagraph"/>
        <w:tabs>
          <w:tab w:val="left" w:pos="-720"/>
          <w:tab w:val="left" w:pos="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All IMLS grant application </w:t>
      </w:r>
      <w:r>
        <w:rPr>
          <w:rFonts w:ascii="Times New Roman" w:hAnsi="Times New Roman"/>
          <w:color w:val="000000"/>
          <w:sz w:val="22"/>
          <w:szCs w:val="22"/>
        </w:rPr>
        <w:t>materials, including reporting forms,</w:t>
      </w:r>
      <w:r w:rsidRPr="00B147A7">
        <w:rPr>
          <w:rFonts w:ascii="Times New Roman" w:hAnsi="Times New Roman"/>
          <w:color w:val="000000"/>
          <w:sz w:val="22"/>
          <w:szCs w:val="22"/>
        </w:rPr>
        <w:t xml:space="preserve"> are annually reviewed through an internal clearance process, which requires review by several different offices within the agency, including the program offices, the Office of General Counsel, and the Grants Administration Office. This annual review process protects against duplication.</w:t>
      </w:r>
      <w:r>
        <w:rPr>
          <w:rFonts w:ascii="Times New Roman" w:hAnsi="Times New Roman"/>
          <w:color w:val="000000"/>
          <w:sz w:val="22"/>
          <w:szCs w:val="22"/>
        </w:rPr>
        <w:t xml:space="preserve"> </w:t>
      </w:r>
    </w:p>
    <w:p w14:paraId="431AA7AF" w14:textId="77777777" w:rsidR="00B67DE7" w:rsidRDefault="00B67DE7" w:rsidP="00087E71">
      <w:pPr>
        <w:pStyle w:val="ListParagraph"/>
        <w:tabs>
          <w:tab w:val="left" w:pos="-720"/>
          <w:tab w:val="left" w:pos="0"/>
        </w:tabs>
        <w:suppressAutoHyphens/>
        <w:ind w:left="360"/>
        <w:rPr>
          <w:rFonts w:ascii="Times New Roman" w:hAnsi="Times New Roman"/>
          <w:color w:val="000000"/>
          <w:sz w:val="22"/>
          <w:szCs w:val="22"/>
        </w:rPr>
      </w:pPr>
    </w:p>
    <w:p w14:paraId="16B979D8" w14:textId="7430B5A2" w:rsidR="007709E4" w:rsidRPr="00087E71" w:rsidRDefault="006F3263" w:rsidP="00087E71">
      <w:pPr>
        <w:pStyle w:val="ListParagraph"/>
        <w:tabs>
          <w:tab w:val="left" w:pos="-720"/>
          <w:tab w:val="left" w:pos="0"/>
        </w:tabs>
        <w:suppressAutoHyphens/>
        <w:ind w:left="360"/>
        <w:rPr>
          <w:rFonts w:ascii="Times New Roman" w:hAnsi="Times New Roman"/>
          <w:sz w:val="22"/>
          <w:szCs w:val="22"/>
        </w:rPr>
      </w:pPr>
      <w:r w:rsidRPr="00087E71">
        <w:rPr>
          <w:rFonts w:ascii="Times New Roman" w:hAnsi="Times New Roman"/>
          <w:sz w:val="22"/>
          <w:szCs w:val="22"/>
        </w:rPr>
        <w:t xml:space="preserve">Particular attention </w:t>
      </w:r>
      <w:r w:rsidR="00B67DE7">
        <w:rPr>
          <w:rFonts w:ascii="Times New Roman" w:hAnsi="Times New Roman"/>
          <w:sz w:val="22"/>
          <w:szCs w:val="22"/>
        </w:rPr>
        <w:t xml:space="preserve">has been </w:t>
      </w:r>
      <w:r w:rsidRPr="00087E71">
        <w:rPr>
          <w:rFonts w:ascii="Times New Roman" w:hAnsi="Times New Roman"/>
          <w:sz w:val="22"/>
          <w:szCs w:val="22"/>
        </w:rPr>
        <w:t>paid to standard government-wide forms and forms cleared by other agencies that are available for use on Grants.Gov.</w:t>
      </w:r>
      <w:r w:rsidR="0022572D" w:rsidRPr="00087E71">
        <w:rPr>
          <w:rFonts w:ascii="Times New Roman" w:hAnsi="Times New Roman"/>
          <w:sz w:val="22"/>
          <w:szCs w:val="22"/>
        </w:rPr>
        <w:t xml:space="preserve"> </w:t>
      </w:r>
      <w:r w:rsidR="00352694" w:rsidRPr="00087E71">
        <w:rPr>
          <w:rFonts w:ascii="Times New Roman" w:hAnsi="Times New Roman"/>
          <w:sz w:val="22"/>
          <w:szCs w:val="22"/>
        </w:rPr>
        <w:t>IMLS uses SF</w:t>
      </w:r>
      <w:r w:rsidR="004739F8" w:rsidRPr="00087E71">
        <w:rPr>
          <w:rFonts w:ascii="Times New Roman" w:hAnsi="Times New Roman"/>
          <w:sz w:val="22"/>
          <w:szCs w:val="22"/>
        </w:rPr>
        <w:t>-</w:t>
      </w:r>
      <w:r w:rsidR="00352694" w:rsidRPr="00087E71">
        <w:rPr>
          <w:rFonts w:ascii="Times New Roman" w:hAnsi="Times New Roman"/>
          <w:sz w:val="22"/>
          <w:szCs w:val="22"/>
        </w:rPr>
        <w:t xml:space="preserve">424S in all its discretionary grant applications, plus Grants.Gov forms for </w:t>
      </w:r>
      <w:r w:rsidR="004739F8" w:rsidRPr="00087E71">
        <w:rPr>
          <w:rFonts w:ascii="Times New Roman" w:hAnsi="Times New Roman"/>
          <w:sz w:val="22"/>
          <w:szCs w:val="22"/>
        </w:rPr>
        <w:t xml:space="preserve">abstracts </w:t>
      </w:r>
      <w:r w:rsidR="00352694" w:rsidRPr="00087E71">
        <w:rPr>
          <w:rFonts w:ascii="Times New Roman" w:hAnsi="Times New Roman"/>
          <w:sz w:val="22"/>
          <w:szCs w:val="22"/>
        </w:rPr>
        <w:t xml:space="preserve">and </w:t>
      </w:r>
      <w:r w:rsidR="004739F8" w:rsidRPr="00087E71">
        <w:rPr>
          <w:rFonts w:ascii="Times New Roman" w:hAnsi="Times New Roman"/>
          <w:sz w:val="22"/>
          <w:szCs w:val="22"/>
        </w:rPr>
        <w:t>attachments</w:t>
      </w:r>
      <w:r w:rsidR="00352694" w:rsidRPr="00087E71">
        <w:rPr>
          <w:rFonts w:ascii="Times New Roman" w:hAnsi="Times New Roman"/>
          <w:sz w:val="22"/>
          <w:szCs w:val="22"/>
        </w:rPr>
        <w:t xml:space="preserve">. </w:t>
      </w:r>
    </w:p>
    <w:p w14:paraId="66670D26" w14:textId="77777777" w:rsidR="005514BA" w:rsidRPr="00087E71" w:rsidRDefault="005514BA" w:rsidP="00087E71">
      <w:pPr>
        <w:pStyle w:val="ListParagraph"/>
        <w:rPr>
          <w:sz w:val="22"/>
          <w:szCs w:val="22"/>
        </w:rPr>
      </w:pPr>
    </w:p>
    <w:p w14:paraId="7A538E44" w14:textId="243D4F10" w:rsidR="007709E4" w:rsidRPr="00591F85" w:rsidRDefault="007709E4" w:rsidP="007709E4">
      <w:pPr>
        <w:widowControl w:val="0"/>
        <w:numPr>
          <w:ilvl w:val="0"/>
          <w:numId w:val="12"/>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14:paraId="7FC9C33A" w14:textId="77777777" w:rsidR="007709E4" w:rsidRDefault="007709E4" w:rsidP="00087E71">
      <w:pPr>
        <w:ind w:left="720"/>
        <w:rPr>
          <w:rFonts w:ascii="Times New Roman" w:hAnsi="Times New Roman"/>
          <w:sz w:val="22"/>
          <w:szCs w:val="22"/>
        </w:rPr>
      </w:pPr>
    </w:p>
    <w:p w14:paraId="1A704997" w14:textId="50C6CB3D" w:rsidR="000A6A47" w:rsidRPr="00087E71" w:rsidRDefault="00B67DE7" w:rsidP="00087E71">
      <w:pPr>
        <w:ind w:left="360"/>
        <w:rPr>
          <w:rFonts w:ascii="Times New Roman" w:hAnsi="Times New Roman"/>
          <w:sz w:val="22"/>
          <w:szCs w:val="22"/>
        </w:rPr>
      </w:pPr>
      <w:r>
        <w:rPr>
          <w:rFonts w:ascii="Times New Roman" w:hAnsi="Times New Roman"/>
          <w:sz w:val="22"/>
          <w:szCs w:val="22"/>
        </w:rPr>
        <w:t xml:space="preserve">Participation is entirely voluntary. </w:t>
      </w:r>
      <w:r w:rsidR="006F3263" w:rsidRPr="00087E71">
        <w:rPr>
          <w:rFonts w:ascii="Times New Roman" w:hAnsi="Times New Roman"/>
          <w:sz w:val="22"/>
          <w:szCs w:val="22"/>
        </w:rPr>
        <w:t>While IMLS does not make grants to small businesses, s</w:t>
      </w:r>
      <w:r w:rsidR="00825B9F" w:rsidRPr="00087E71">
        <w:rPr>
          <w:rFonts w:ascii="Times New Roman" w:hAnsi="Times New Roman"/>
          <w:sz w:val="22"/>
          <w:szCs w:val="22"/>
        </w:rPr>
        <w:t>ome museums, libraries</w:t>
      </w:r>
      <w:r w:rsidR="004739F8" w:rsidRPr="00087E71">
        <w:rPr>
          <w:rFonts w:ascii="Times New Roman" w:hAnsi="Times New Roman"/>
          <w:sz w:val="22"/>
          <w:szCs w:val="22"/>
        </w:rPr>
        <w:t>,</w:t>
      </w:r>
      <w:r w:rsidR="00825B9F" w:rsidRPr="00087E71">
        <w:rPr>
          <w:rFonts w:ascii="Times New Roman" w:hAnsi="Times New Roman"/>
          <w:sz w:val="22"/>
          <w:szCs w:val="22"/>
        </w:rPr>
        <w:t xml:space="preserve"> and related organizations that apply to IMLS are </w:t>
      </w:r>
      <w:r w:rsidR="00FB27DB" w:rsidRPr="00087E71">
        <w:rPr>
          <w:rFonts w:ascii="Times New Roman" w:hAnsi="Times New Roman"/>
          <w:sz w:val="22"/>
          <w:szCs w:val="22"/>
        </w:rPr>
        <w:t>small entities</w:t>
      </w:r>
      <w:r w:rsidR="00825B9F" w:rsidRPr="00087E71">
        <w:rPr>
          <w:rFonts w:ascii="Times New Roman" w:hAnsi="Times New Roman"/>
          <w:sz w:val="22"/>
          <w:szCs w:val="22"/>
        </w:rPr>
        <w:t>.</w:t>
      </w:r>
      <w:r w:rsidR="00360242" w:rsidRPr="00087E71">
        <w:rPr>
          <w:rFonts w:ascii="Times New Roman" w:hAnsi="Times New Roman"/>
          <w:sz w:val="22"/>
          <w:szCs w:val="22"/>
        </w:rPr>
        <w:t xml:space="preserve"> </w:t>
      </w:r>
      <w:r w:rsidR="00825B9F" w:rsidRPr="00087E71">
        <w:rPr>
          <w:rFonts w:ascii="Times New Roman" w:hAnsi="Times New Roman"/>
          <w:sz w:val="22"/>
          <w:szCs w:val="22"/>
        </w:rPr>
        <w:t xml:space="preserve">In developing the forms and instructions, the agency identified </w:t>
      </w:r>
      <w:r w:rsidR="001B5563" w:rsidRPr="00087E71">
        <w:rPr>
          <w:rFonts w:ascii="Times New Roman" w:hAnsi="Times New Roman"/>
          <w:sz w:val="22"/>
          <w:szCs w:val="22"/>
        </w:rPr>
        <w:t>the essential forms needed</w:t>
      </w:r>
      <w:r w:rsidR="00C625A7" w:rsidRPr="00087E71">
        <w:rPr>
          <w:rFonts w:ascii="Times New Roman" w:hAnsi="Times New Roman"/>
          <w:sz w:val="22"/>
          <w:szCs w:val="22"/>
        </w:rPr>
        <w:t xml:space="preserve"> and paid particular attention to </w:t>
      </w:r>
      <w:r w:rsidR="001B5563" w:rsidRPr="00087E71">
        <w:rPr>
          <w:rFonts w:ascii="Times New Roman" w:hAnsi="Times New Roman"/>
          <w:sz w:val="22"/>
          <w:szCs w:val="22"/>
        </w:rPr>
        <w:t>consistency and accuracy in the instructions.</w:t>
      </w:r>
      <w:r w:rsidR="00360242" w:rsidRPr="00087E71">
        <w:rPr>
          <w:rFonts w:ascii="Times New Roman" w:hAnsi="Times New Roman"/>
          <w:sz w:val="22"/>
          <w:szCs w:val="22"/>
        </w:rPr>
        <w:t xml:space="preserve"> </w:t>
      </w:r>
      <w:r w:rsidR="00980C48">
        <w:rPr>
          <w:rFonts w:ascii="Times New Roman" w:hAnsi="Times New Roman"/>
          <w:sz w:val="22"/>
          <w:szCs w:val="22"/>
        </w:rPr>
        <w:t>This form was designed specifically to be a minimal burden on tribes.</w:t>
      </w:r>
    </w:p>
    <w:p w14:paraId="60C3F713" w14:textId="77777777" w:rsidR="00C625A7" w:rsidRPr="00087E71" w:rsidRDefault="00C625A7" w:rsidP="00C625A7">
      <w:pPr>
        <w:ind w:left="360"/>
        <w:rPr>
          <w:rFonts w:ascii="Times New Roman" w:hAnsi="Times New Roman"/>
          <w:sz w:val="22"/>
          <w:szCs w:val="22"/>
        </w:rPr>
      </w:pPr>
    </w:p>
    <w:p w14:paraId="5768D6A0" w14:textId="5835883B" w:rsidR="007709E4" w:rsidRPr="00591F85" w:rsidRDefault="00960410" w:rsidP="007709E4">
      <w:pPr>
        <w:widowControl w:val="0"/>
        <w:numPr>
          <w:ilvl w:val="0"/>
          <w:numId w:val="12"/>
        </w:numPr>
        <w:tabs>
          <w:tab w:val="left" w:pos="-720"/>
          <w:tab w:val="left" w:pos="0"/>
          <w:tab w:val="left" w:pos="540"/>
        </w:tabs>
        <w:suppressAutoHyphens/>
        <w:rPr>
          <w:rFonts w:ascii="Times New Roman" w:hAnsi="Times New Roman"/>
          <w:color w:val="000000"/>
          <w:sz w:val="22"/>
          <w:szCs w:val="22"/>
        </w:rPr>
      </w:pPr>
      <w:r>
        <w:rPr>
          <w:rFonts w:ascii="Times New Roman" w:hAnsi="Times New Roman"/>
          <w:b/>
          <w:color w:val="000000"/>
          <w:sz w:val="22"/>
          <w:szCs w:val="22"/>
        </w:rPr>
        <w:t xml:space="preserve"> </w:t>
      </w:r>
      <w:r w:rsidR="007709E4" w:rsidRPr="00B147A7">
        <w:rPr>
          <w:rFonts w:ascii="Times New Roman" w:hAnsi="Times New Roman"/>
          <w:b/>
          <w:color w:val="000000"/>
          <w:sz w:val="22"/>
          <w:szCs w:val="22"/>
        </w:rPr>
        <w:t>Consequences of Less Frequent Data Collection</w:t>
      </w:r>
    </w:p>
    <w:p w14:paraId="6F428E9C" w14:textId="77777777" w:rsidR="007709E4" w:rsidRDefault="007709E4" w:rsidP="00087E71">
      <w:pPr>
        <w:ind w:left="360"/>
        <w:rPr>
          <w:rFonts w:ascii="Times New Roman" w:hAnsi="Times New Roman"/>
          <w:sz w:val="22"/>
          <w:szCs w:val="22"/>
        </w:rPr>
      </w:pPr>
    </w:p>
    <w:p w14:paraId="58EA9035" w14:textId="5FBCE03C" w:rsidR="009B5E19" w:rsidRPr="00087E71" w:rsidRDefault="00A55092" w:rsidP="00087E71">
      <w:pPr>
        <w:ind w:left="360"/>
        <w:rPr>
          <w:rFonts w:ascii="Times New Roman" w:hAnsi="Times New Roman"/>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and its obligation to identify needs and trends in museum, library and information services.</w:t>
      </w:r>
      <w:r>
        <w:rPr>
          <w:rFonts w:ascii="Times New Roman" w:hAnsi="Times New Roman"/>
          <w:color w:val="000000"/>
          <w:sz w:val="22"/>
          <w:szCs w:val="22"/>
        </w:rPr>
        <w:t xml:space="preserve">  </w:t>
      </w:r>
      <w:r w:rsidR="00C625A7" w:rsidRPr="00087E71">
        <w:rPr>
          <w:rFonts w:ascii="Times New Roman" w:hAnsi="Times New Roman"/>
          <w:sz w:val="22"/>
          <w:szCs w:val="22"/>
        </w:rPr>
        <w:t>The information collected in the forms is essential to IMLS’</w:t>
      </w:r>
      <w:r w:rsidR="0022572D" w:rsidRPr="00087E71">
        <w:rPr>
          <w:rFonts w:ascii="Times New Roman" w:hAnsi="Times New Roman"/>
          <w:sz w:val="22"/>
          <w:szCs w:val="22"/>
        </w:rPr>
        <w:t>s</w:t>
      </w:r>
      <w:r w:rsidR="00C625A7" w:rsidRPr="00087E71">
        <w:rPr>
          <w:rFonts w:ascii="Times New Roman" w:hAnsi="Times New Roman"/>
          <w:sz w:val="22"/>
          <w:szCs w:val="22"/>
        </w:rPr>
        <w:t xml:space="preserve"> responsibility to expend appropriations, monitor the progress of completion of awards,</w:t>
      </w:r>
      <w:r w:rsidR="00AB3292" w:rsidRPr="00087E71">
        <w:rPr>
          <w:rFonts w:ascii="Times New Roman" w:hAnsi="Times New Roman"/>
          <w:sz w:val="22"/>
          <w:szCs w:val="22"/>
        </w:rPr>
        <w:t xml:space="preserve"> and </w:t>
      </w:r>
      <w:r w:rsidR="00AB3292" w:rsidRPr="00087E71">
        <w:rPr>
          <w:rFonts w:ascii="Times New Roman" w:hAnsi="Times New Roman"/>
          <w:sz w:val="22"/>
          <w:szCs w:val="22"/>
        </w:rPr>
        <w:lastRenderedPageBreak/>
        <w:t>enable IMLS to</w:t>
      </w:r>
      <w:r w:rsidR="009B5E19" w:rsidRPr="00087E71">
        <w:rPr>
          <w:rFonts w:ascii="Times New Roman" w:hAnsi="Times New Roman"/>
          <w:sz w:val="22"/>
          <w:szCs w:val="22"/>
        </w:rPr>
        <w:t xml:space="preserve"> meet its PAR reporting requirements.</w:t>
      </w:r>
      <w:r w:rsidR="00360242" w:rsidRPr="00087E71">
        <w:rPr>
          <w:rFonts w:ascii="Times New Roman" w:hAnsi="Times New Roman"/>
          <w:sz w:val="22"/>
          <w:szCs w:val="22"/>
        </w:rPr>
        <w:t xml:space="preserve"> </w:t>
      </w:r>
      <w:r w:rsidR="009B5E19" w:rsidRPr="00087E71">
        <w:rPr>
          <w:rFonts w:ascii="Times New Roman" w:hAnsi="Times New Roman"/>
          <w:sz w:val="22"/>
          <w:szCs w:val="22"/>
        </w:rPr>
        <w:t>The information collected from applicants and grant recipients is subject to annual variations and must be collected anew for each grant cycle.</w:t>
      </w:r>
      <w:r w:rsidR="00360242" w:rsidRPr="00087E71">
        <w:rPr>
          <w:rFonts w:ascii="Times New Roman" w:hAnsi="Times New Roman"/>
          <w:sz w:val="22"/>
          <w:szCs w:val="22"/>
        </w:rPr>
        <w:t xml:space="preserve"> </w:t>
      </w:r>
      <w:r w:rsidR="009B5E19" w:rsidRPr="00087E71">
        <w:rPr>
          <w:rFonts w:ascii="Times New Roman" w:hAnsi="Times New Roman"/>
          <w:sz w:val="22"/>
          <w:szCs w:val="22"/>
        </w:rPr>
        <w:t>In many cases the collection is a one-time collection.</w:t>
      </w:r>
    </w:p>
    <w:p w14:paraId="39AB2835" w14:textId="77777777" w:rsidR="009B5E19" w:rsidRPr="00087E71" w:rsidRDefault="009B5E19" w:rsidP="009B5E19">
      <w:pPr>
        <w:rPr>
          <w:rFonts w:ascii="Times New Roman" w:hAnsi="Times New Roman"/>
          <w:sz w:val="22"/>
          <w:szCs w:val="22"/>
        </w:rPr>
      </w:pPr>
    </w:p>
    <w:p w14:paraId="67714FE4" w14:textId="77777777" w:rsidR="007709E4" w:rsidRPr="00087E71" w:rsidRDefault="007709E4" w:rsidP="0054030C">
      <w:pPr>
        <w:numPr>
          <w:ilvl w:val="0"/>
          <w:numId w:val="12"/>
        </w:numPr>
        <w:tabs>
          <w:tab w:val="left" w:pos="-720"/>
          <w:tab w:val="left" w:pos="0"/>
        </w:tabs>
        <w:suppressAutoHyphens/>
        <w:rPr>
          <w:rFonts w:ascii="Times New Roman" w:hAnsi="Times New Roman"/>
          <w:sz w:val="22"/>
          <w:szCs w:val="22"/>
        </w:rPr>
      </w:pPr>
      <w:r>
        <w:rPr>
          <w:rFonts w:ascii="Times New Roman" w:hAnsi="Times New Roman"/>
          <w:b/>
          <w:sz w:val="22"/>
          <w:szCs w:val="22"/>
        </w:rPr>
        <w:t>Special Circumstances</w:t>
      </w:r>
    </w:p>
    <w:p w14:paraId="4C04E8C4" w14:textId="77777777" w:rsidR="007709E4" w:rsidRDefault="007709E4" w:rsidP="00087E71">
      <w:pPr>
        <w:tabs>
          <w:tab w:val="left" w:pos="-720"/>
          <w:tab w:val="left" w:pos="0"/>
        </w:tabs>
        <w:suppressAutoHyphens/>
        <w:ind w:left="720"/>
        <w:rPr>
          <w:rFonts w:ascii="Times New Roman" w:hAnsi="Times New Roman"/>
          <w:b/>
          <w:sz w:val="22"/>
          <w:szCs w:val="22"/>
        </w:rPr>
      </w:pPr>
    </w:p>
    <w:p w14:paraId="763242C1" w14:textId="671754B5" w:rsidR="006F3263" w:rsidRPr="00087E71" w:rsidRDefault="006F3263" w:rsidP="00087E71">
      <w:pPr>
        <w:tabs>
          <w:tab w:val="left" w:pos="-720"/>
          <w:tab w:val="left" w:pos="0"/>
        </w:tabs>
        <w:suppressAutoHyphens/>
        <w:ind w:left="360"/>
        <w:rPr>
          <w:rFonts w:ascii="Times New Roman" w:hAnsi="Times New Roman"/>
          <w:sz w:val="22"/>
          <w:szCs w:val="22"/>
        </w:rPr>
      </w:pPr>
      <w:r w:rsidRPr="00087E71">
        <w:rPr>
          <w:rFonts w:ascii="Times New Roman" w:hAnsi="Times New Roman"/>
          <w:sz w:val="22"/>
          <w:szCs w:val="22"/>
        </w:rPr>
        <w:t xml:space="preserve">None of the listed conditions </w:t>
      </w:r>
      <w:r w:rsidR="0061027F" w:rsidRPr="00087E71">
        <w:rPr>
          <w:rFonts w:ascii="Times New Roman" w:hAnsi="Times New Roman"/>
          <w:sz w:val="22"/>
          <w:szCs w:val="22"/>
        </w:rPr>
        <w:t>applies</w:t>
      </w:r>
      <w:r w:rsidR="009042B6" w:rsidRPr="00087E71">
        <w:rPr>
          <w:rFonts w:ascii="Times New Roman" w:hAnsi="Times New Roman"/>
          <w:sz w:val="22"/>
          <w:szCs w:val="22"/>
        </w:rPr>
        <w:t>.</w:t>
      </w:r>
      <w:r w:rsidR="00360242" w:rsidRPr="00087E71">
        <w:rPr>
          <w:rFonts w:ascii="Times New Roman" w:hAnsi="Times New Roman"/>
          <w:sz w:val="22"/>
          <w:szCs w:val="22"/>
        </w:rPr>
        <w:t xml:space="preserve"> </w:t>
      </w:r>
    </w:p>
    <w:p w14:paraId="0137ED96" w14:textId="77777777" w:rsidR="009B5E19" w:rsidRPr="00087E71" w:rsidRDefault="009B5E19" w:rsidP="009B5E19">
      <w:pPr>
        <w:rPr>
          <w:rFonts w:ascii="Times New Roman" w:hAnsi="Times New Roman"/>
          <w:sz w:val="22"/>
          <w:szCs w:val="22"/>
        </w:rPr>
      </w:pPr>
    </w:p>
    <w:p w14:paraId="27C64010" w14:textId="77777777" w:rsidR="007709E4" w:rsidRPr="00087E71" w:rsidRDefault="007709E4" w:rsidP="0054030C">
      <w:pPr>
        <w:numPr>
          <w:ilvl w:val="0"/>
          <w:numId w:val="12"/>
        </w:numPr>
        <w:rPr>
          <w:rFonts w:ascii="Times New Roman" w:hAnsi="Times New Roman"/>
          <w:sz w:val="22"/>
          <w:szCs w:val="22"/>
        </w:rPr>
      </w:pPr>
      <w:r>
        <w:rPr>
          <w:rFonts w:ascii="Times New Roman" w:hAnsi="Times New Roman"/>
          <w:b/>
          <w:sz w:val="22"/>
          <w:szCs w:val="22"/>
        </w:rPr>
        <w:t>Consultations Outside the Agency</w:t>
      </w:r>
    </w:p>
    <w:p w14:paraId="0601343F" w14:textId="77777777" w:rsidR="007709E4" w:rsidRDefault="007709E4" w:rsidP="00087E71">
      <w:pPr>
        <w:ind w:left="720"/>
        <w:rPr>
          <w:rFonts w:ascii="Times New Roman" w:hAnsi="Times New Roman"/>
          <w:b/>
          <w:sz w:val="22"/>
          <w:szCs w:val="22"/>
        </w:rPr>
      </w:pPr>
    </w:p>
    <w:p w14:paraId="5B71CDED" w14:textId="51EA166B" w:rsidR="00203FF1" w:rsidRPr="00087E71" w:rsidRDefault="00980C48" w:rsidP="00087E71">
      <w:pPr>
        <w:ind w:left="360"/>
        <w:rPr>
          <w:rFonts w:ascii="Times New Roman" w:hAnsi="Times New Roman"/>
          <w:sz w:val="22"/>
          <w:szCs w:val="22"/>
        </w:rPr>
      </w:pPr>
      <w:r>
        <w:rPr>
          <w:rFonts w:ascii="Times New Roman" w:hAnsi="Times New Roman"/>
          <w:sz w:val="22"/>
          <w:szCs w:val="22"/>
        </w:rPr>
        <w:t>In addition to the required Federal Register notices, t</w:t>
      </w:r>
      <w:r w:rsidR="006F3263" w:rsidRPr="00087E71">
        <w:rPr>
          <w:rFonts w:ascii="Times New Roman" w:hAnsi="Times New Roman"/>
          <w:sz w:val="22"/>
          <w:szCs w:val="22"/>
        </w:rPr>
        <w:t xml:space="preserve">he public also has the opportunity to comment on </w:t>
      </w:r>
      <w:r>
        <w:rPr>
          <w:rFonts w:ascii="Times New Roman" w:hAnsi="Times New Roman"/>
          <w:sz w:val="22"/>
          <w:szCs w:val="22"/>
        </w:rPr>
        <w:t xml:space="preserve">all data collections and </w:t>
      </w:r>
      <w:r w:rsidR="001855BD" w:rsidRPr="00087E71">
        <w:rPr>
          <w:rFonts w:ascii="Times New Roman" w:hAnsi="Times New Roman"/>
          <w:sz w:val="22"/>
          <w:szCs w:val="22"/>
        </w:rPr>
        <w:t xml:space="preserve">Notices of Funding Opportunities </w:t>
      </w:r>
      <w:r w:rsidR="006F3263" w:rsidRPr="00087E71">
        <w:rPr>
          <w:rFonts w:ascii="Times New Roman" w:hAnsi="Times New Roman"/>
          <w:sz w:val="22"/>
          <w:szCs w:val="22"/>
        </w:rPr>
        <w:t xml:space="preserve">at special presentations by staff of IMLS at the annual meetings of IMLS </w:t>
      </w:r>
      <w:r w:rsidR="00BB7F5D">
        <w:rPr>
          <w:rFonts w:ascii="Times New Roman" w:hAnsi="Times New Roman"/>
          <w:sz w:val="22"/>
          <w:szCs w:val="22"/>
        </w:rPr>
        <w:t>stakeholders</w:t>
      </w:r>
      <w:r w:rsidR="00BB7F5D" w:rsidRPr="00087E71">
        <w:rPr>
          <w:rFonts w:ascii="Times New Roman" w:hAnsi="Times New Roman"/>
          <w:sz w:val="22"/>
          <w:szCs w:val="22"/>
        </w:rPr>
        <w:t xml:space="preserve"> </w:t>
      </w:r>
      <w:r w:rsidR="006F3263" w:rsidRPr="00087E71">
        <w:rPr>
          <w:rFonts w:ascii="Times New Roman" w:hAnsi="Times New Roman"/>
          <w:sz w:val="22"/>
          <w:szCs w:val="22"/>
        </w:rPr>
        <w:t xml:space="preserve">such as the American </w:t>
      </w:r>
      <w:r w:rsidR="0061027F" w:rsidRPr="00087E71">
        <w:rPr>
          <w:rFonts w:ascii="Times New Roman" w:hAnsi="Times New Roman"/>
          <w:sz w:val="22"/>
          <w:szCs w:val="22"/>
        </w:rPr>
        <w:t xml:space="preserve">Alliance </w:t>
      </w:r>
      <w:r w:rsidR="006F3263" w:rsidRPr="00087E71">
        <w:rPr>
          <w:rFonts w:ascii="Times New Roman" w:hAnsi="Times New Roman"/>
          <w:sz w:val="22"/>
          <w:szCs w:val="22"/>
        </w:rPr>
        <w:t xml:space="preserve">of Museums, the American Library Association, the American Association </w:t>
      </w:r>
      <w:r w:rsidR="0061027F" w:rsidRPr="00087E71">
        <w:rPr>
          <w:rFonts w:ascii="Times New Roman" w:hAnsi="Times New Roman"/>
          <w:sz w:val="22"/>
          <w:szCs w:val="22"/>
        </w:rPr>
        <w:t xml:space="preserve">for </w:t>
      </w:r>
      <w:r w:rsidR="006F3263" w:rsidRPr="00087E71">
        <w:rPr>
          <w:rFonts w:ascii="Times New Roman" w:hAnsi="Times New Roman"/>
          <w:sz w:val="22"/>
          <w:szCs w:val="22"/>
        </w:rPr>
        <w:t xml:space="preserve">State and Local </w:t>
      </w:r>
      <w:r w:rsidR="0061027F" w:rsidRPr="00087E71">
        <w:rPr>
          <w:rFonts w:ascii="Times New Roman" w:hAnsi="Times New Roman"/>
          <w:sz w:val="22"/>
          <w:szCs w:val="22"/>
        </w:rPr>
        <w:t>History</w:t>
      </w:r>
      <w:r w:rsidR="006F3263" w:rsidRPr="00087E71">
        <w:rPr>
          <w:rFonts w:ascii="Times New Roman" w:hAnsi="Times New Roman"/>
          <w:sz w:val="22"/>
          <w:szCs w:val="22"/>
        </w:rPr>
        <w:t xml:space="preserve">, </w:t>
      </w:r>
      <w:r>
        <w:rPr>
          <w:rFonts w:ascii="Times New Roman" w:hAnsi="Times New Roman"/>
          <w:sz w:val="22"/>
          <w:szCs w:val="22"/>
        </w:rPr>
        <w:t xml:space="preserve">ATALM, </w:t>
      </w:r>
      <w:r w:rsidR="006F3263" w:rsidRPr="00087E71">
        <w:rPr>
          <w:rFonts w:ascii="Times New Roman" w:hAnsi="Times New Roman"/>
          <w:sz w:val="22"/>
          <w:szCs w:val="22"/>
        </w:rPr>
        <w:t>and other national and regional assemblies.</w:t>
      </w:r>
    </w:p>
    <w:p w14:paraId="37F5F2BC" w14:textId="77777777" w:rsidR="00203FF1" w:rsidRPr="00087E71" w:rsidRDefault="00203FF1" w:rsidP="00203FF1">
      <w:pPr>
        <w:ind w:left="1080"/>
        <w:rPr>
          <w:rFonts w:ascii="Times New Roman" w:hAnsi="Times New Roman"/>
          <w:sz w:val="22"/>
          <w:szCs w:val="22"/>
        </w:rPr>
      </w:pPr>
    </w:p>
    <w:p w14:paraId="234F1863" w14:textId="77777777" w:rsidR="007709E4" w:rsidRPr="00087E71" w:rsidRDefault="007709E4" w:rsidP="0054030C">
      <w:pPr>
        <w:numPr>
          <w:ilvl w:val="0"/>
          <w:numId w:val="12"/>
        </w:numPr>
        <w:rPr>
          <w:rFonts w:ascii="Times New Roman" w:hAnsi="Times New Roman"/>
          <w:sz w:val="22"/>
          <w:szCs w:val="22"/>
        </w:rPr>
      </w:pPr>
      <w:r>
        <w:rPr>
          <w:rFonts w:ascii="Times New Roman" w:hAnsi="Times New Roman"/>
          <w:b/>
          <w:sz w:val="22"/>
          <w:szCs w:val="22"/>
        </w:rPr>
        <w:t>Payments or Gifts to Respondents</w:t>
      </w:r>
    </w:p>
    <w:p w14:paraId="14F227ED" w14:textId="77777777" w:rsidR="007709E4" w:rsidRDefault="007709E4" w:rsidP="00087E71">
      <w:pPr>
        <w:ind w:left="720"/>
        <w:rPr>
          <w:rFonts w:ascii="Times New Roman" w:hAnsi="Times New Roman"/>
          <w:b/>
          <w:sz w:val="22"/>
          <w:szCs w:val="22"/>
        </w:rPr>
      </w:pPr>
    </w:p>
    <w:p w14:paraId="37C1F3E8" w14:textId="77777777" w:rsidR="00C23419" w:rsidRPr="00B147A7" w:rsidRDefault="00C23419" w:rsidP="00C23419">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14:paraId="22A4F4C0" w14:textId="77777777" w:rsidR="004C58CC" w:rsidRPr="00087E71" w:rsidRDefault="004C58CC" w:rsidP="004C58CC">
      <w:pPr>
        <w:ind w:left="360"/>
        <w:rPr>
          <w:rFonts w:ascii="Times New Roman" w:hAnsi="Times New Roman"/>
          <w:sz w:val="22"/>
          <w:szCs w:val="22"/>
        </w:rPr>
      </w:pPr>
    </w:p>
    <w:p w14:paraId="28F26E1D" w14:textId="2FF32C75" w:rsidR="007709E4" w:rsidRPr="00087E71" w:rsidRDefault="007709E4" w:rsidP="0054030C">
      <w:pPr>
        <w:numPr>
          <w:ilvl w:val="0"/>
          <w:numId w:val="12"/>
        </w:numPr>
        <w:rPr>
          <w:rFonts w:ascii="Times New Roman" w:hAnsi="Times New Roman"/>
          <w:sz w:val="22"/>
          <w:szCs w:val="22"/>
        </w:rPr>
      </w:pPr>
      <w:r>
        <w:rPr>
          <w:rFonts w:ascii="Times New Roman" w:hAnsi="Times New Roman"/>
          <w:b/>
          <w:sz w:val="22"/>
          <w:szCs w:val="22"/>
        </w:rPr>
        <w:t>Assurance of Confidentiality</w:t>
      </w:r>
    </w:p>
    <w:p w14:paraId="77771F28" w14:textId="77777777" w:rsidR="007709E4" w:rsidRDefault="007709E4" w:rsidP="00087E71">
      <w:pPr>
        <w:ind w:left="720"/>
        <w:rPr>
          <w:rFonts w:ascii="Times New Roman" w:hAnsi="Times New Roman"/>
          <w:sz w:val="22"/>
          <w:szCs w:val="22"/>
        </w:rPr>
      </w:pPr>
    </w:p>
    <w:p w14:paraId="2D4E2984" w14:textId="0295E792" w:rsidR="000E6D39" w:rsidRPr="00087E71" w:rsidRDefault="00C23419" w:rsidP="00087E71">
      <w:pPr>
        <w:ind w:left="360"/>
        <w:rPr>
          <w:rFonts w:ascii="Times New Roman" w:hAnsi="Times New Roman"/>
          <w:sz w:val="22"/>
          <w:szCs w:val="22"/>
        </w:rPr>
      </w:pPr>
      <w:r>
        <w:rPr>
          <w:rFonts w:ascii="Times New Roman" w:hAnsi="Times New Roman"/>
          <w:color w:val="000000"/>
          <w:sz w:val="22"/>
          <w:szCs w:val="22"/>
        </w:rPr>
        <w:t>No assurance of confidentiality is provided</w:t>
      </w:r>
      <w:r w:rsidRPr="004C78C2">
        <w:rPr>
          <w:rFonts w:ascii="Times New Roman" w:hAnsi="Times New Roman"/>
          <w:sz w:val="22"/>
          <w:szCs w:val="22"/>
        </w:rPr>
        <w:t xml:space="preserve">.  </w:t>
      </w:r>
      <w:r w:rsidR="00B048AA" w:rsidRPr="00087E71">
        <w:rPr>
          <w:rFonts w:ascii="Times New Roman" w:hAnsi="Times New Roman"/>
          <w:sz w:val="22"/>
          <w:szCs w:val="22"/>
        </w:rPr>
        <w:t xml:space="preserve">Grant </w:t>
      </w:r>
      <w:r w:rsidR="000E6D39" w:rsidRPr="00087E71">
        <w:rPr>
          <w:rFonts w:ascii="Times New Roman" w:hAnsi="Times New Roman"/>
          <w:sz w:val="22"/>
          <w:szCs w:val="22"/>
        </w:rPr>
        <w:t xml:space="preserve">files are subject to FOIA request and are handled on a case-by-case basis. IMLS intends to make final grant reports available via its </w:t>
      </w:r>
      <w:r w:rsidR="0061027F" w:rsidRPr="00087E71">
        <w:rPr>
          <w:rFonts w:ascii="Times New Roman" w:hAnsi="Times New Roman"/>
          <w:sz w:val="22"/>
          <w:szCs w:val="22"/>
        </w:rPr>
        <w:t>web</w:t>
      </w:r>
      <w:r w:rsidR="000E6D39" w:rsidRPr="00087E71">
        <w:rPr>
          <w:rFonts w:ascii="Times New Roman" w:hAnsi="Times New Roman"/>
          <w:sz w:val="22"/>
          <w:szCs w:val="22"/>
        </w:rPr>
        <w:t>site and so inform</w:t>
      </w:r>
      <w:r>
        <w:rPr>
          <w:rFonts w:ascii="Times New Roman" w:hAnsi="Times New Roman"/>
          <w:sz w:val="22"/>
          <w:szCs w:val="22"/>
        </w:rPr>
        <w:t>s</w:t>
      </w:r>
      <w:r w:rsidR="000E6D39" w:rsidRPr="00087E71">
        <w:rPr>
          <w:rFonts w:ascii="Times New Roman" w:hAnsi="Times New Roman"/>
          <w:sz w:val="22"/>
          <w:szCs w:val="22"/>
        </w:rPr>
        <w:t xml:space="preserve"> grantees.</w:t>
      </w:r>
    </w:p>
    <w:p w14:paraId="2A9B7689" w14:textId="77777777" w:rsidR="004C58CC" w:rsidRPr="00087E71" w:rsidRDefault="004C58CC" w:rsidP="004C58CC">
      <w:pPr>
        <w:ind w:left="360"/>
        <w:rPr>
          <w:rFonts w:ascii="Times New Roman" w:hAnsi="Times New Roman"/>
          <w:sz w:val="22"/>
          <w:szCs w:val="22"/>
        </w:rPr>
      </w:pPr>
    </w:p>
    <w:p w14:paraId="1EFD3FC6" w14:textId="77777777" w:rsidR="007709E4" w:rsidRPr="00087E71" w:rsidRDefault="007709E4" w:rsidP="0054030C">
      <w:pPr>
        <w:numPr>
          <w:ilvl w:val="0"/>
          <w:numId w:val="12"/>
        </w:numPr>
        <w:rPr>
          <w:rFonts w:ascii="Times New Roman" w:hAnsi="Times New Roman"/>
          <w:sz w:val="22"/>
          <w:szCs w:val="22"/>
        </w:rPr>
      </w:pPr>
      <w:r>
        <w:rPr>
          <w:rFonts w:ascii="Times New Roman" w:hAnsi="Times New Roman"/>
          <w:b/>
          <w:sz w:val="22"/>
          <w:szCs w:val="22"/>
        </w:rPr>
        <w:t>Justification for Sensitive Questions</w:t>
      </w:r>
    </w:p>
    <w:p w14:paraId="14D9D494" w14:textId="77777777" w:rsidR="007709E4" w:rsidRDefault="007709E4" w:rsidP="00087E71">
      <w:pPr>
        <w:ind w:left="720"/>
        <w:rPr>
          <w:rFonts w:ascii="Times New Roman" w:hAnsi="Times New Roman"/>
          <w:b/>
          <w:sz w:val="22"/>
          <w:szCs w:val="22"/>
        </w:rPr>
      </w:pPr>
    </w:p>
    <w:p w14:paraId="291F277C" w14:textId="4BE16D3B" w:rsidR="000E6D39" w:rsidRPr="00087E71" w:rsidRDefault="00C23419" w:rsidP="00087E71">
      <w:pPr>
        <w:ind w:left="360"/>
        <w:rPr>
          <w:rFonts w:ascii="Times New Roman" w:hAnsi="Times New Roman"/>
          <w:sz w:val="22"/>
          <w:szCs w:val="22"/>
        </w:rPr>
      </w:pPr>
      <w:r>
        <w:rPr>
          <w:rFonts w:ascii="Times New Roman" w:hAnsi="Times New Roman"/>
          <w:sz w:val="22"/>
          <w:szCs w:val="22"/>
        </w:rPr>
        <w:t>There are no questions of a sensitive nature.</w:t>
      </w:r>
    </w:p>
    <w:p w14:paraId="2B3A7EFD" w14:textId="77777777" w:rsidR="004C58CC" w:rsidRPr="00087E71" w:rsidRDefault="004C58CC" w:rsidP="004C58CC">
      <w:pPr>
        <w:ind w:left="360"/>
        <w:rPr>
          <w:rFonts w:ascii="Times New Roman" w:hAnsi="Times New Roman"/>
          <w:sz w:val="22"/>
          <w:szCs w:val="22"/>
        </w:rPr>
      </w:pPr>
    </w:p>
    <w:p w14:paraId="03BD00AB" w14:textId="0D2AD007" w:rsidR="007709E4" w:rsidRPr="00087E71" w:rsidRDefault="007709E4" w:rsidP="0054030C">
      <w:pPr>
        <w:widowControl w:val="0"/>
        <w:numPr>
          <w:ilvl w:val="0"/>
          <w:numId w:val="12"/>
        </w:numPr>
        <w:tabs>
          <w:tab w:val="left" w:pos="540"/>
        </w:tabs>
        <w:rPr>
          <w:rFonts w:ascii="Times New Roman" w:hAnsi="Times New Roman"/>
          <w:sz w:val="22"/>
          <w:szCs w:val="22"/>
        </w:rPr>
      </w:pPr>
      <w:r>
        <w:rPr>
          <w:rFonts w:ascii="Times New Roman" w:hAnsi="Times New Roman"/>
          <w:b/>
          <w:sz w:val="22"/>
          <w:szCs w:val="22"/>
        </w:rPr>
        <w:t>Estimate of Hour Burden to Respondents</w:t>
      </w:r>
    </w:p>
    <w:p w14:paraId="2250B48A" w14:textId="77777777" w:rsidR="007709E4" w:rsidRDefault="007709E4" w:rsidP="00087E71">
      <w:pPr>
        <w:widowControl w:val="0"/>
        <w:tabs>
          <w:tab w:val="left" w:pos="540"/>
        </w:tabs>
        <w:ind w:left="720"/>
        <w:rPr>
          <w:rFonts w:ascii="Times New Roman" w:hAnsi="Times New Roman"/>
          <w:b/>
          <w:sz w:val="22"/>
          <w:szCs w:val="22"/>
        </w:rPr>
      </w:pPr>
    </w:p>
    <w:p w14:paraId="7E267990" w14:textId="0CABFF36" w:rsidR="003960F8" w:rsidRPr="00087E71" w:rsidRDefault="003960F8" w:rsidP="00087E71">
      <w:pPr>
        <w:widowControl w:val="0"/>
        <w:tabs>
          <w:tab w:val="left" w:pos="540"/>
        </w:tabs>
        <w:ind w:left="360"/>
        <w:rPr>
          <w:rFonts w:ascii="Times New Roman" w:hAnsi="Times New Roman"/>
          <w:sz w:val="22"/>
          <w:szCs w:val="22"/>
        </w:rPr>
      </w:pPr>
      <w:r w:rsidRPr="00087E71">
        <w:rPr>
          <w:rFonts w:ascii="Times New Roman" w:hAnsi="Times New Roman"/>
          <w:sz w:val="22"/>
          <w:szCs w:val="22"/>
        </w:rPr>
        <w:t xml:space="preserve">The number of respondents is </w:t>
      </w:r>
      <w:r w:rsidR="00980C48">
        <w:rPr>
          <w:rFonts w:ascii="Times New Roman" w:hAnsi="Times New Roman"/>
          <w:sz w:val="22"/>
          <w:szCs w:val="22"/>
        </w:rPr>
        <w:t>220</w:t>
      </w:r>
      <w:r w:rsidRPr="00087E71">
        <w:rPr>
          <w:rFonts w:ascii="Times New Roman" w:hAnsi="Times New Roman"/>
          <w:sz w:val="22"/>
          <w:szCs w:val="22"/>
        </w:rPr>
        <w:t xml:space="preserve">, the number of </w:t>
      </w:r>
      <w:r w:rsidR="005D7388" w:rsidRPr="005D7388">
        <w:rPr>
          <w:rFonts w:ascii="Times New Roman" w:hAnsi="Times New Roman"/>
          <w:sz w:val="22"/>
          <w:szCs w:val="22"/>
        </w:rPr>
        <w:t>Native American Basic Final Financial and Performance Report</w:t>
      </w:r>
      <w:r w:rsidRPr="00087E71">
        <w:rPr>
          <w:rFonts w:ascii="Times New Roman" w:hAnsi="Times New Roman"/>
          <w:sz w:val="22"/>
          <w:szCs w:val="22"/>
        </w:rPr>
        <w:t xml:space="preserve"> for IMLS grants in FY </w:t>
      </w:r>
      <w:r w:rsidR="00B73008" w:rsidRPr="00087E71">
        <w:rPr>
          <w:rFonts w:ascii="Times New Roman" w:hAnsi="Times New Roman"/>
          <w:sz w:val="22"/>
          <w:szCs w:val="22"/>
        </w:rPr>
        <w:t>20</w:t>
      </w:r>
      <w:r w:rsidR="00980C48">
        <w:rPr>
          <w:rFonts w:ascii="Times New Roman" w:hAnsi="Times New Roman"/>
          <w:sz w:val="22"/>
          <w:szCs w:val="22"/>
        </w:rPr>
        <w:t>18</w:t>
      </w:r>
      <w:r w:rsidRPr="00087E71">
        <w:rPr>
          <w:rFonts w:ascii="Times New Roman" w:hAnsi="Times New Roman"/>
          <w:sz w:val="22"/>
          <w:szCs w:val="22"/>
        </w:rPr>
        <w:t>, the most recent year for which data is available.</w:t>
      </w:r>
      <w:r w:rsidR="00360242" w:rsidRPr="00087E71">
        <w:rPr>
          <w:rFonts w:ascii="Times New Roman" w:hAnsi="Times New Roman"/>
          <w:sz w:val="22"/>
          <w:szCs w:val="22"/>
        </w:rPr>
        <w:t xml:space="preserve"> </w:t>
      </w:r>
      <w:r w:rsidRPr="00087E71">
        <w:rPr>
          <w:rFonts w:ascii="Times New Roman" w:hAnsi="Times New Roman"/>
          <w:sz w:val="22"/>
          <w:szCs w:val="22"/>
        </w:rPr>
        <w:t xml:space="preserve">The number of annual burden hours is based on estimates of the average number of hours an applicant will need to review instructions, search existing data sources, gather and maintain the data needed, and complete and review the </w:t>
      </w:r>
      <w:r w:rsidR="00272BED" w:rsidRPr="00087E71">
        <w:rPr>
          <w:rFonts w:ascii="Times New Roman" w:hAnsi="Times New Roman"/>
          <w:sz w:val="22"/>
          <w:szCs w:val="22"/>
        </w:rPr>
        <w:t>collection</w:t>
      </w:r>
      <w:r w:rsidRPr="00087E71">
        <w:rPr>
          <w:rFonts w:ascii="Times New Roman" w:hAnsi="Times New Roman"/>
          <w:sz w:val="22"/>
          <w:szCs w:val="22"/>
        </w:rPr>
        <w:t xml:space="preserve"> of </w:t>
      </w:r>
      <w:r w:rsidR="00272BED" w:rsidRPr="00087E71">
        <w:rPr>
          <w:rFonts w:ascii="Times New Roman" w:hAnsi="Times New Roman"/>
          <w:sz w:val="22"/>
          <w:szCs w:val="22"/>
        </w:rPr>
        <w:t>information</w:t>
      </w:r>
      <w:r w:rsidRPr="00087E71">
        <w:rPr>
          <w:rFonts w:ascii="Times New Roman" w:hAnsi="Times New Roman"/>
          <w:sz w:val="22"/>
          <w:szCs w:val="22"/>
        </w:rPr>
        <w:t>.</w:t>
      </w:r>
      <w:r w:rsidR="00360242" w:rsidRPr="00087E71">
        <w:rPr>
          <w:rFonts w:ascii="Times New Roman" w:hAnsi="Times New Roman"/>
          <w:sz w:val="22"/>
          <w:szCs w:val="22"/>
        </w:rPr>
        <w:t xml:space="preserve"> </w:t>
      </w:r>
      <w:r w:rsidRPr="00087E71">
        <w:rPr>
          <w:rFonts w:ascii="Times New Roman" w:hAnsi="Times New Roman"/>
          <w:sz w:val="22"/>
          <w:szCs w:val="22"/>
        </w:rPr>
        <w:t xml:space="preserve">Burden hours per </w:t>
      </w:r>
      <w:r w:rsidR="00052CFA">
        <w:rPr>
          <w:rFonts w:ascii="Times New Roman" w:hAnsi="Times New Roman"/>
          <w:sz w:val="22"/>
          <w:szCs w:val="22"/>
        </w:rPr>
        <w:t>response</w:t>
      </w:r>
      <w:r w:rsidR="00052CFA" w:rsidRPr="00087E71">
        <w:rPr>
          <w:rFonts w:ascii="Times New Roman" w:hAnsi="Times New Roman"/>
          <w:sz w:val="22"/>
          <w:szCs w:val="22"/>
        </w:rPr>
        <w:t xml:space="preserve"> </w:t>
      </w:r>
      <w:r w:rsidR="00B73008">
        <w:rPr>
          <w:rFonts w:ascii="Times New Roman" w:hAnsi="Times New Roman"/>
          <w:sz w:val="22"/>
          <w:szCs w:val="22"/>
        </w:rPr>
        <w:t xml:space="preserve">is </w:t>
      </w:r>
      <w:r w:rsidR="006D416F">
        <w:rPr>
          <w:rFonts w:ascii="Times New Roman" w:hAnsi="Times New Roman"/>
          <w:sz w:val="22"/>
          <w:szCs w:val="22"/>
        </w:rPr>
        <w:t>2</w:t>
      </w:r>
      <w:r w:rsidR="00B73008">
        <w:rPr>
          <w:rFonts w:ascii="Times New Roman" w:hAnsi="Times New Roman"/>
          <w:sz w:val="22"/>
          <w:szCs w:val="22"/>
        </w:rPr>
        <w:t xml:space="preserve"> </w:t>
      </w:r>
      <w:r w:rsidRPr="00087E71">
        <w:rPr>
          <w:rFonts w:ascii="Times New Roman" w:hAnsi="Times New Roman"/>
          <w:sz w:val="22"/>
          <w:szCs w:val="22"/>
        </w:rPr>
        <w:t xml:space="preserve">hours. </w:t>
      </w:r>
    </w:p>
    <w:p w14:paraId="296E004C" w14:textId="77777777" w:rsidR="003960F8" w:rsidRPr="00087E71" w:rsidRDefault="003960F8" w:rsidP="00D84BAF">
      <w:pPr>
        <w:tabs>
          <w:tab w:val="left" w:pos="540"/>
        </w:tabs>
        <w:rPr>
          <w:rFonts w:ascii="Times New Roman" w:hAnsi="Times New Roman"/>
          <w:sz w:val="22"/>
          <w:szCs w:val="22"/>
        </w:rPr>
      </w:pPr>
    </w:p>
    <w:p w14:paraId="6D6DF8E8" w14:textId="77777777" w:rsidR="00A12CB6" w:rsidRPr="00087E71" w:rsidRDefault="00A12CB6" w:rsidP="0054030C">
      <w:pPr>
        <w:numPr>
          <w:ilvl w:val="0"/>
          <w:numId w:val="12"/>
        </w:numPr>
        <w:rPr>
          <w:rFonts w:ascii="Times New Roman" w:hAnsi="Times New Roman"/>
          <w:sz w:val="22"/>
          <w:szCs w:val="22"/>
        </w:rPr>
      </w:pPr>
      <w:r>
        <w:rPr>
          <w:rFonts w:ascii="Times New Roman" w:hAnsi="Times New Roman"/>
          <w:b/>
          <w:sz w:val="22"/>
          <w:szCs w:val="22"/>
        </w:rPr>
        <w:t>Estimate of Cost Burden to Respondents</w:t>
      </w:r>
    </w:p>
    <w:p w14:paraId="3246FDBB" w14:textId="77777777" w:rsidR="00A12CB6" w:rsidRDefault="00A12CB6" w:rsidP="00087E71">
      <w:pPr>
        <w:ind w:left="720"/>
        <w:rPr>
          <w:rFonts w:ascii="Times New Roman" w:hAnsi="Times New Roman"/>
          <w:b/>
          <w:sz w:val="22"/>
          <w:szCs w:val="22"/>
        </w:rPr>
      </w:pPr>
    </w:p>
    <w:p w14:paraId="7C0E2086" w14:textId="2EF2C39C" w:rsidR="000E6D39" w:rsidRDefault="00352694" w:rsidP="00087E71">
      <w:pPr>
        <w:ind w:left="360"/>
        <w:rPr>
          <w:rFonts w:ascii="Times New Roman" w:hAnsi="Times New Roman"/>
          <w:sz w:val="22"/>
          <w:szCs w:val="22"/>
        </w:rPr>
      </w:pPr>
      <w:r w:rsidRPr="00087E71">
        <w:rPr>
          <w:rFonts w:ascii="Times New Roman" w:hAnsi="Times New Roman"/>
          <w:sz w:val="22"/>
          <w:szCs w:val="22"/>
        </w:rPr>
        <w:t xml:space="preserve">See response to </w:t>
      </w:r>
      <w:r w:rsidR="00C93A3F" w:rsidRPr="00087E71">
        <w:rPr>
          <w:rFonts w:ascii="Times New Roman" w:hAnsi="Times New Roman"/>
          <w:sz w:val="22"/>
          <w:szCs w:val="22"/>
        </w:rPr>
        <w:t xml:space="preserve">No. </w:t>
      </w:r>
      <w:r w:rsidRPr="00087E71">
        <w:rPr>
          <w:rFonts w:ascii="Times New Roman" w:hAnsi="Times New Roman"/>
          <w:sz w:val="22"/>
          <w:szCs w:val="22"/>
        </w:rPr>
        <w:t>12, above.</w:t>
      </w:r>
      <w:r w:rsidR="00360242" w:rsidRPr="00087E71">
        <w:rPr>
          <w:rFonts w:ascii="Times New Roman" w:hAnsi="Times New Roman"/>
          <w:sz w:val="22"/>
          <w:szCs w:val="22"/>
        </w:rPr>
        <w:t xml:space="preserve"> </w:t>
      </w:r>
      <w:r w:rsidRPr="00087E71">
        <w:rPr>
          <w:rFonts w:ascii="Times New Roman" w:hAnsi="Times New Roman"/>
          <w:sz w:val="22"/>
          <w:szCs w:val="22"/>
        </w:rPr>
        <w:t>The cost estimate is based solely on the cost of the respondent’s time to complete the information collection. No other costs are applicable. Total capit</w:t>
      </w:r>
      <w:r w:rsidR="00B048AA" w:rsidRPr="00087E71">
        <w:rPr>
          <w:rFonts w:ascii="Times New Roman" w:hAnsi="Times New Roman"/>
          <w:sz w:val="22"/>
          <w:szCs w:val="22"/>
        </w:rPr>
        <w:t>a</w:t>
      </w:r>
      <w:r w:rsidRPr="00087E71">
        <w:rPr>
          <w:rFonts w:ascii="Times New Roman" w:hAnsi="Times New Roman"/>
          <w:sz w:val="22"/>
          <w:szCs w:val="22"/>
        </w:rPr>
        <w:t>l/start-up and operation/maintenance/purchase of services are not applicable.</w:t>
      </w:r>
    </w:p>
    <w:p w14:paraId="0194888F" w14:textId="77777777" w:rsidR="00EC0FAA" w:rsidRDefault="00EC0FAA" w:rsidP="00087E71">
      <w:pPr>
        <w:ind w:left="360"/>
        <w:rPr>
          <w:rFonts w:ascii="Times New Roman" w:hAnsi="Times New Roman"/>
          <w:sz w:val="22"/>
          <w:szCs w:val="22"/>
        </w:rPr>
      </w:pPr>
    </w:p>
    <w:p w14:paraId="66BD5D44" w14:textId="15D1C8B8" w:rsidR="00EC0FAA" w:rsidRPr="00591F85" w:rsidRDefault="00EC0FAA" w:rsidP="00EC0FAA">
      <w:pPr>
        <w:tabs>
          <w:tab w:val="left" w:pos="540"/>
        </w:tabs>
        <w:ind w:left="360"/>
        <w:rPr>
          <w:rFonts w:ascii="Times New Roman" w:hAnsi="Times New Roman"/>
          <w:sz w:val="22"/>
          <w:szCs w:val="22"/>
        </w:rPr>
      </w:pPr>
      <w:r w:rsidRPr="00591F85">
        <w:rPr>
          <w:rFonts w:ascii="Times New Roman" w:hAnsi="Times New Roman"/>
          <w:sz w:val="22"/>
          <w:szCs w:val="22"/>
        </w:rPr>
        <w:t xml:space="preserve">The estimated cost to </w:t>
      </w:r>
      <w:r>
        <w:rPr>
          <w:rFonts w:ascii="Times New Roman" w:hAnsi="Times New Roman"/>
          <w:sz w:val="22"/>
          <w:szCs w:val="22"/>
        </w:rPr>
        <w:t>respondents is $</w:t>
      </w:r>
      <w:r w:rsidR="005E31BB">
        <w:rPr>
          <w:rFonts w:ascii="Times New Roman" w:hAnsi="Times New Roman"/>
          <w:sz w:val="22"/>
          <w:szCs w:val="22"/>
        </w:rPr>
        <w:t>12,262.80.</w:t>
      </w:r>
      <w:r w:rsidRPr="00591F85">
        <w:rPr>
          <w:rFonts w:ascii="Times New Roman" w:hAnsi="Times New Roman"/>
          <w:sz w:val="22"/>
          <w:szCs w:val="22"/>
        </w:rPr>
        <w:t xml:space="preserve"> The cost per hour is based on $</w:t>
      </w:r>
      <w:r w:rsidR="000C6A89">
        <w:rPr>
          <w:rFonts w:ascii="Times New Roman" w:hAnsi="Times New Roman"/>
          <w:sz w:val="22"/>
          <w:szCs w:val="22"/>
        </w:rPr>
        <w:t>2</w:t>
      </w:r>
      <w:r w:rsidR="005E31BB">
        <w:rPr>
          <w:rFonts w:ascii="Times New Roman" w:hAnsi="Times New Roman"/>
          <w:sz w:val="22"/>
          <w:szCs w:val="22"/>
        </w:rPr>
        <w:t>7.87</w:t>
      </w:r>
      <w:r w:rsidRPr="00591F85">
        <w:rPr>
          <w:rFonts w:ascii="Times New Roman" w:hAnsi="Times New Roman"/>
          <w:sz w:val="22"/>
          <w:szCs w:val="22"/>
        </w:rPr>
        <w:t xml:space="preserve">, the Bureau of Labor Statistics mean hourly wage of a library professional. </w:t>
      </w:r>
    </w:p>
    <w:p w14:paraId="09AFF33E" w14:textId="77777777" w:rsidR="00EC0FAA" w:rsidRPr="00591F85" w:rsidRDefault="00EC0FAA" w:rsidP="00EC0FAA">
      <w:pPr>
        <w:tabs>
          <w:tab w:val="left" w:pos="540"/>
        </w:tabs>
        <w:ind w:left="360"/>
        <w:rPr>
          <w:rFonts w:ascii="Times New Roman" w:hAnsi="Times New Roman"/>
          <w:sz w:val="22"/>
          <w:szCs w:val="22"/>
        </w:rPr>
      </w:pPr>
    </w:p>
    <w:p w14:paraId="6880C267" w14:textId="3C81B674" w:rsidR="00A12CB6" w:rsidRPr="00087E71" w:rsidRDefault="00A12CB6" w:rsidP="0054030C">
      <w:pPr>
        <w:numPr>
          <w:ilvl w:val="0"/>
          <w:numId w:val="12"/>
        </w:numPr>
        <w:rPr>
          <w:rFonts w:ascii="Times New Roman" w:hAnsi="Times New Roman"/>
          <w:sz w:val="22"/>
          <w:szCs w:val="22"/>
        </w:rPr>
      </w:pPr>
      <w:r>
        <w:rPr>
          <w:rFonts w:ascii="Times New Roman" w:hAnsi="Times New Roman"/>
          <w:b/>
          <w:sz w:val="22"/>
          <w:szCs w:val="22"/>
        </w:rPr>
        <w:t>Estimate of Costs to Federal Government</w:t>
      </w:r>
    </w:p>
    <w:p w14:paraId="62A70543" w14:textId="77777777" w:rsidR="00A12CB6" w:rsidRDefault="00A12CB6" w:rsidP="00087E71">
      <w:pPr>
        <w:ind w:left="720"/>
        <w:rPr>
          <w:rFonts w:ascii="Times New Roman" w:hAnsi="Times New Roman"/>
          <w:sz w:val="22"/>
          <w:szCs w:val="22"/>
        </w:rPr>
      </w:pPr>
    </w:p>
    <w:p w14:paraId="732E5893" w14:textId="48D56047" w:rsidR="004C58CC" w:rsidRDefault="005E31BB" w:rsidP="005E31BB">
      <w:pPr>
        <w:ind w:left="360"/>
        <w:rPr>
          <w:rFonts w:ascii="Times New Roman" w:hAnsi="Times New Roman"/>
          <w:sz w:val="22"/>
          <w:szCs w:val="22"/>
        </w:rPr>
      </w:pPr>
      <w:r>
        <w:rPr>
          <w:rFonts w:ascii="Times New Roman" w:hAnsi="Times New Roman"/>
          <w:sz w:val="22"/>
          <w:szCs w:val="22"/>
        </w:rPr>
        <w:lastRenderedPageBreak/>
        <w:t>There are no extra costs to the federal government other than regular grant administration functions.</w:t>
      </w:r>
    </w:p>
    <w:p w14:paraId="11B00971" w14:textId="77777777" w:rsidR="005E31BB" w:rsidRPr="00087E71" w:rsidRDefault="005E31BB" w:rsidP="004C58CC">
      <w:pPr>
        <w:rPr>
          <w:rFonts w:ascii="Times New Roman" w:hAnsi="Times New Roman"/>
          <w:sz w:val="22"/>
          <w:szCs w:val="22"/>
        </w:rPr>
      </w:pPr>
    </w:p>
    <w:p w14:paraId="4E9F9FE8" w14:textId="5CC660F8" w:rsidR="00A12CB6" w:rsidRPr="00087E71" w:rsidRDefault="00A12CB6" w:rsidP="0054030C">
      <w:pPr>
        <w:numPr>
          <w:ilvl w:val="0"/>
          <w:numId w:val="12"/>
        </w:numPr>
        <w:rPr>
          <w:rFonts w:ascii="Times New Roman" w:hAnsi="Times New Roman"/>
          <w:sz w:val="22"/>
          <w:szCs w:val="22"/>
        </w:rPr>
      </w:pPr>
      <w:r>
        <w:rPr>
          <w:rFonts w:ascii="Times New Roman" w:hAnsi="Times New Roman"/>
          <w:b/>
          <w:sz w:val="22"/>
          <w:szCs w:val="22"/>
        </w:rPr>
        <w:t>Explanation of Change in Burden</w:t>
      </w:r>
    </w:p>
    <w:p w14:paraId="2DC22AE9" w14:textId="77777777" w:rsidR="00133937" w:rsidRDefault="00133937" w:rsidP="00087E71">
      <w:pPr>
        <w:ind w:left="720"/>
        <w:rPr>
          <w:rFonts w:ascii="Times New Roman" w:hAnsi="Times New Roman"/>
          <w:sz w:val="22"/>
          <w:szCs w:val="22"/>
        </w:rPr>
      </w:pPr>
    </w:p>
    <w:p w14:paraId="54090227" w14:textId="04F18FE1" w:rsidR="000E6D39" w:rsidRPr="00087E71" w:rsidRDefault="00166C25" w:rsidP="00087E71">
      <w:pPr>
        <w:ind w:left="360"/>
        <w:rPr>
          <w:rFonts w:ascii="Times New Roman" w:hAnsi="Times New Roman"/>
          <w:sz w:val="22"/>
          <w:szCs w:val="22"/>
        </w:rPr>
      </w:pPr>
      <w:r w:rsidRPr="00B147A7">
        <w:rPr>
          <w:rFonts w:ascii="Times New Roman" w:hAnsi="Times New Roman"/>
          <w:color w:val="000000"/>
          <w:sz w:val="22"/>
          <w:szCs w:val="22"/>
        </w:rPr>
        <w:t xml:space="preserve">The </w:t>
      </w:r>
      <w:r w:rsidRPr="00591F85">
        <w:rPr>
          <w:rFonts w:ascii="Times New Roman" w:hAnsi="Times New Roman"/>
          <w:sz w:val="22"/>
          <w:szCs w:val="22"/>
        </w:rPr>
        <w:t>IMLS burden may change slightly from year to year as new needs are identified and priorities shift in response to appropriations and to changes in the museum and library environments. Programs may be added, enlarged, reduced, or discontinued.</w:t>
      </w:r>
      <w:r>
        <w:rPr>
          <w:rFonts w:ascii="Times New Roman" w:hAnsi="Times New Roman"/>
          <w:sz w:val="22"/>
          <w:szCs w:val="22"/>
        </w:rPr>
        <w:t xml:space="preserve"> </w:t>
      </w:r>
    </w:p>
    <w:p w14:paraId="78A46AA8" w14:textId="77777777" w:rsidR="004C58CC" w:rsidRPr="00087E71" w:rsidRDefault="004C58CC" w:rsidP="004C58CC">
      <w:pPr>
        <w:rPr>
          <w:rFonts w:ascii="Times New Roman" w:hAnsi="Times New Roman"/>
          <w:sz w:val="22"/>
          <w:szCs w:val="22"/>
        </w:rPr>
      </w:pPr>
    </w:p>
    <w:p w14:paraId="4182F431" w14:textId="45FE74E0" w:rsidR="00A12CB6" w:rsidRDefault="00133937" w:rsidP="0054030C">
      <w:pPr>
        <w:numPr>
          <w:ilvl w:val="0"/>
          <w:numId w:val="12"/>
        </w:numPr>
        <w:rPr>
          <w:rFonts w:ascii="Times New Roman" w:hAnsi="Times New Roman"/>
          <w:sz w:val="22"/>
          <w:szCs w:val="22"/>
        </w:rPr>
      </w:pPr>
      <w:r>
        <w:rPr>
          <w:rFonts w:ascii="Times New Roman" w:hAnsi="Times New Roman"/>
          <w:b/>
          <w:sz w:val="22"/>
          <w:szCs w:val="22"/>
        </w:rPr>
        <w:t>Statistical Usage</w:t>
      </w:r>
    </w:p>
    <w:p w14:paraId="1BE1B8CD" w14:textId="77777777" w:rsidR="00A12CB6" w:rsidRDefault="00A12CB6" w:rsidP="00087E71">
      <w:pPr>
        <w:ind w:left="720"/>
        <w:rPr>
          <w:rFonts w:ascii="Times New Roman" w:hAnsi="Times New Roman"/>
          <w:sz w:val="22"/>
          <w:szCs w:val="22"/>
        </w:rPr>
      </w:pPr>
    </w:p>
    <w:p w14:paraId="569C9CBA" w14:textId="54F8262F" w:rsidR="000E6D39" w:rsidRPr="00087E71" w:rsidRDefault="000E6D39" w:rsidP="00087E71">
      <w:pPr>
        <w:ind w:left="360"/>
        <w:rPr>
          <w:rFonts w:ascii="Times New Roman" w:hAnsi="Times New Roman"/>
          <w:sz w:val="22"/>
          <w:szCs w:val="22"/>
        </w:rPr>
      </w:pPr>
      <w:r w:rsidRPr="00087E71">
        <w:rPr>
          <w:rFonts w:ascii="Times New Roman" w:hAnsi="Times New Roman"/>
          <w:sz w:val="22"/>
          <w:szCs w:val="22"/>
        </w:rPr>
        <w:t>Not applicable. IMLS may</w:t>
      </w:r>
      <w:r w:rsidR="004C58CC" w:rsidRPr="00087E71">
        <w:rPr>
          <w:rFonts w:ascii="Times New Roman" w:hAnsi="Times New Roman"/>
          <w:sz w:val="22"/>
          <w:szCs w:val="22"/>
        </w:rPr>
        <w:t xml:space="preserve"> use some of the data collected in the forms to</w:t>
      </w:r>
      <w:r w:rsidRPr="00087E71">
        <w:rPr>
          <w:rFonts w:ascii="Times New Roman" w:hAnsi="Times New Roman"/>
          <w:sz w:val="22"/>
          <w:szCs w:val="22"/>
        </w:rPr>
        <w:t xml:space="preserve"> report simple demographic statistics for its grant programs individually or in combination, but statistical analysis will be limited to sums, means</w:t>
      </w:r>
      <w:r w:rsidR="004739F8" w:rsidRPr="00087E71">
        <w:rPr>
          <w:rFonts w:ascii="Times New Roman" w:hAnsi="Times New Roman"/>
          <w:sz w:val="22"/>
          <w:szCs w:val="22"/>
        </w:rPr>
        <w:t>,</w:t>
      </w:r>
      <w:r w:rsidR="00DD1194">
        <w:rPr>
          <w:rFonts w:ascii="Times New Roman" w:hAnsi="Times New Roman"/>
          <w:sz w:val="22"/>
          <w:szCs w:val="22"/>
        </w:rPr>
        <w:t xml:space="preserve"> and medians</w:t>
      </w:r>
      <w:r w:rsidRPr="00087E71">
        <w:rPr>
          <w:rFonts w:ascii="Times New Roman" w:hAnsi="Times New Roman"/>
          <w:sz w:val="22"/>
          <w:szCs w:val="22"/>
        </w:rPr>
        <w:t>.</w:t>
      </w:r>
    </w:p>
    <w:p w14:paraId="51356269" w14:textId="77777777" w:rsidR="004C58CC" w:rsidRPr="00087E71" w:rsidRDefault="004C58CC" w:rsidP="004C58CC">
      <w:pPr>
        <w:rPr>
          <w:rFonts w:ascii="Times New Roman" w:hAnsi="Times New Roman"/>
          <w:sz w:val="22"/>
          <w:szCs w:val="22"/>
        </w:rPr>
      </w:pPr>
    </w:p>
    <w:p w14:paraId="3D7B6345" w14:textId="77777777" w:rsidR="00A12CB6" w:rsidRPr="00087E71" w:rsidRDefault="00A12CB6" w:rsidP="0054030C">
      <w:pPr>
        <w:numPr>
          <w:ilvl w:val="0"/>
          <w:numId w:val="12"/>
        </w:numPr>
        <w:rPr>
          <w:rFonts w:ascii="Times New Roman" w:hAnsi="Times New Roman"/>
          <w:sz w:val="22"/>
          <w:szCs w:val="22"/>
        </w:rPr>
      </w:pPr>
      <w:r>
        <w:rPr>
          <w:rFonts w:ascii="Times New Roman" w:hAnsi="Times New Roman"/>
          <w:b/>
          <w:sz w:val="22"/>
          <w:szCs w:val="22"/>
        </w:rPr>
        <w:t>Request to Not Display Expiration Date</w:t>
      </w:r>
    </w:p>
    <w:p w14:paraId="1D0D33F7" w14:textId="77777777" w:rsidR="00A12CB6" w:rsidRDefault="00A12CB6" w:rsidP="00087E71">
      <w:pPr>
        <w:ind w:left="720"/>
        <w:rPr>
          <w:rFonts w:ascii="Times New Roman" w:hAnsi="Times New Roman"/>
          <w:b/>
          <w:sz w:val="22"/>
          <w:szCs w:val="22"/>
        </w:rPr>
      </w:pPr>
    </w:p>
    <w:p w14:paraId="080D43FE" w14:textId="419C1CE4" w:rsidR="000E6D39" w:rsidRPr="00087E71" w:rsidRDefault="000E6D39" w:rsidP="00087E71">
      <w:pPr>
        <w:ind w:left="360"/>
        <w:rPr>
          <w:rFonts w:ascii="Times New Roman" w:hAnsi="Times New Roman"/>
          <w:sz w:val="22"/>
          <w:szCs w:val="22"/>
        </w:rPr>
      </w:pPr>
      <w:r w:rsidRPr="00087E71">
        <w:rPr>
          <w:rFonts w:ascii="Times New Roman" w:hAnsi="Times New Roman"/>
          <w:sz w:val="22"/>
          <w:szCs w:val="22"/>
        </w:rPr>
        <w:t>Not applicable. The expiration date will be displayed.</w:t>
      </w:r>
    </w:p>
    <w:p w14:paraId="7FF625AF" w14:textId="77777777" w:rsidR="004C58CC" w:rsidRPr="00087E71" w:rsidRDefault="004C58CC" w:rsidP="004C58CC">
      <w:pPr>
        <w:rPr>
          <w:rFonts w:ascii="Times New Roman" w:hAnsi="Times New Roman"/>
          <w:sz w:val="22"/>
          <w:szCs w:val="22"/>
        </w:rPr>
      </w:pPr>
    </w:p>
    <w:p w14:paraId="1A8EC25E" w14:textId="41F256C2" w:rsidR="00A12CB6" w:rsidRDefault="00A12CB6" w:rsidP="00593B62">
      <w:pPr>
        <w:numPr>
          <w:ilvl w:val="0"/>
          <w:numId w:val="12"/>
        </w:numPr>
        <w:rPr>
          <w:rFonts w:ascii="Times New Roman" w:hAnsi="Times New Roman"/>
          <w:b/>
          <w:sz w:val="22"/>
          <w:szCs w:val="22"/>
        </w:rPr>
      </w:pPr>
      <w:r w:rsidRPr="00593B62">
        <w:rPr>
          <w:rFonts w:ascii="Times New Roman" w:hAnsi="Times New Roman"/>
          <w:b/>
          <w:sz w:val="22"/>
          <w:szCs w:val="22"/>
        </w:rPr>
        <w:t>Exception to Certification Statement</w:t>
      </w:r>
    </w:p>
    <w:p w14:paraId="08F73269" w14:textId="77777777" w:rsidR="00A12CB6" w:rsidRPr="00593B62" w:rsidRDefault="00A12CB6" w:rsidP="00087E71">
      <w:pPr>
        <w:ind w:left="720"/>
        <w:rPr>
          <w:rFonts w:ascii="Times New Roman" w:hAnsi="Times New Roman"/>
          <w:b/>
          <w:sz w:val="22"/>
          <w:szCs w:val="22"/>
        </w:rPr>
      </w:pPr>
    </w:p>
    <w:p w14:paraId="2110B68B" w14:textId="270C3660" w:rsidR="001B5563" w:rsidRPr="00087E71" w:rsidRDefault="000E6D39" w:rsidP="00087E71">
      <w:pPr>
        <w:ind w:left="360"/>
        <w:rPr>
          <w:rFonts w:ascii="Times New Roman" w:hAnsi="Times New Roman"/>
          <w:sz w:val="22"/>
          <w:szCs w:val="22"/>
        </w:rPr>
      </w:pPr>
      <w:r w:rsidRPr="00087E71">
        <w:rPr>
          <w:rFonts w:ascii="Times New Roman" w:hAnsi="Times New Roman"/>
          <w:sz w:val="22"/>
          <w:szCs w:val="22"/>
        </w:rPr>
        <w:t>Not applicable.</w:t>
      </w:r>
    </w:p>
    <w:sectPr w:rsidR="001B5563" w:rsidRPr="00087E71" w:rsidSect="00144D7C">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66F87" w14:textId="77777777" w:rsidR="00431EAA" w:rsidRDefault="00431EAA">
      <w:r>
        <w:separator/>
      </w:r>
    </w:p>
  </w:endnote>
  <w:endnote w:type="continuationSeparator" w:id="0">
    <w:p w14:paraId="60936984" w14:textId="77777777" w:rsidR="00431EAA" w:rsidRDefault="0043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E565D" w14:textId="77777777" w:rsidR="000B7A04" w:rsidRDefault="000412E8" w:rsidP="008D7549">
    <w:pPr>
      <w:pStyle w:val="Footer"/>
      <w:framePr w:wrap="around" w:vAnchor="text" w:hAnchor="margin" w:xAlign="center" w:y="1"/>
      <w:rPr>
        <w:rStyle w:val="PageNumber"/>
      </w:rPr>
    </w:pPr>
    <w:r>
      <w:rPr>
        <w:rStyle w:val="PageNumber"/>
      </w:rPr>
      <w:fldChar w:fldCharType="begin"/>
    </w:r>
    <w:r w:rsidR="000B7A04">
      <w:rPr>
        <w:rStyle w:val="PageNumber"/>
      </w:rPr>
      <w:instrText xml:space="preserve">PAGE  </w:instrText>
    </w:r>
    <w:r>
      <w:rPr>
        <w:rStyle w:val="PageNumber"/>
      </w:rPr>
      <w:fldChar w:fldCharType="separate"/>
    </w:r>
    <w:r w:rsidR="000B7A04">
      <w:rPr>
        <w:rStyle w:val="PageNumber"/>
        <w:noProof/>
      </w:rPr>
      <w:t>3</w:t>
    </w:r>
    <w:r>
      <w:rPr>
        <w:rStyle w:val="PageNumber"/>
      </w:rPr>
      <w:fldChar w:fldCharType="end"/>
    </w:r>
  </w:p>
  <w:p w14:paraId="3B741C9B" w14:textId="77777777" w:rsidR="000B7A04" w:rsidRDefault="000B7A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65AC2" w14:textId="77777777" w:rsidR="000B7A04" w:rsidRDefault="000412E8" w:rsidP="008D7549">
    <w:pPr>
      <w:pStyle w:val="Footer"/>
      <w:framePr w:wrap="around" w:vAnchor="text" w:hAnchor="margin" w:xAlign="center" w:y="1"/>
      <w:rPr>
        <w:rStyle w:val="PageNumber"/>
      </w:rPr>
    </w:pPr>
    <w:r>
      <w:rPr>
        <w:rStyle w:val="PageNumber"/>
      </w:rPr>
      <w:fldChar w:fldCharType="begin"/>
    </w:r>
    <w:r w:rsidR="000B7A04">
      <w:rPr>
        <w:rStyle w:val="PageNumber"/>
      </w:rPr>
      <w:instrText xml:space="preserve">PAGE  </w:instrText>
    </w:r>
    <w:r>
      <w:rPr>
        <w:rStyle w:val="PageNumber"/>
      </w:rPr>
      <w:fldChar w:fldCharType="separate"/>
    </w:r>
    <w:r w:rsidR="00246538">
      <w:rPr>
        <w:rStyle w:val="PageNumber"/>
        <w:noProof/>
      </w:rPr>
      <w:t>1</w:t>
    </w:r>
    <w:r>
      <w:rPr>
        <w:rStyle w:val="PageNumber"/>
      </w:rPr>
      <w:fldChar w:fldCharType="end"/>
    </w:r>
  </w:p>
  <w:p w14:paraId="7804848A" w14:textId="77777777" w:rsidR="000B7A04" w:rsidRDefault="000B7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B5257" w14:textId="77777777" w:rsidR="00431EAA" w:rsidRDefault="00431EAA">
      <w:r>
        <w:separator/>
      </w:r>
    </w:p>
  </w:footnote>
  <w:footnote w:type="continuationSeparator" w:id="0">
    <w:p w14:paraId="2A1DBCDF" w14:textId="77777777" w:rsidR="00431EAA" w:rsidRDefault="00431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048F"/>
    <w:multiLevelType w:val="hybridMultilevel"/>
    <w:tmpl w:val="462C7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AE69D0"/>
    <w:multiLevelType w:val="hybridMultilevel"/>
    <w:tmpl w:val="104A6448"/>
    <w:lvl w:ilvl="0" w:tplc="A7F856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B7E20"/>
    <w:multiLevelType w:val="hybridMultilevel"/>
    <w:tmpl w:val="86FE556A"/>
    <w:lvl w:ilvl="0" w:tplc="0409000F">
      <w:start w:val="1"/>
      <w:numFmt w:val="decimal"/>
      <w:lvlText w:val="%1."/>
      <w:lvlJc w:val="left"/>
      <w:pPr>
        <w:tabs>
          <w:tab w:val="num" w:pos="720"/>
        </w:tabs>
        <w:ind w:left="720" w:hanging="360"/>
      </w:pPr>
      <w:rPr>
        <w:rFonts w:hint="default"/>
      </w:rPr>
    </w:lvl>
    <w:lvl w:ilvl="1" w:tplc="402C674C">
      <w:start w:val="1"/>
      <w:numFmt w:val="bullet"/>
      <w:lvlText w:val=""/>
      <w:lvlJc w:val="left"/>
      <w:pPr>
        <w:tabs>
          <w:tab w:val="num" w:pos="1368"/>
        </w:tabs>
        <w:ind w:left="136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BF28CC"/>
    <w:multiLevelType w:val="hybridMultilevel"/>
    <w:tmpl w:val="BEE4E86E"/>
    <w:lvl w:ilvl="0" w:tplc="7662178A">
      <w:start w:val="5"/>
      <w:numFmt w:val="decimal"/>
      <w:lvlText w:val="%1."/>
      <w:lvlJc w:val="left"/>
      <w:pPr>
        <w:tabs>
          <w:tab w:val="num" w:pos="360"/>
        </w:tabs>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C403EF"/>
    <w:multiLevelType w:val="hybridMultilevel"/>
    <w:tmpl w:val="EC1461B2"/>
    <w:lvl w:ilvl="0" w:tplc="503EC366">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35A0B43"/>
    <w:multiLevelType w:val="hybridMultilevel"/>
    <w:tmpl w:val="F7E46874"/>
    <w:lvl w:ilvl="0" w:tplc="C1406E7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B91E01"/>
    <w:multiLevelType w:val="multilevel"/>
    <w:tmpl w:val="4B60F1FC"/>
    <w:styleLink w:val="Formalphalist"/>
    <w:lvl w:ilvl="0">
      <w:start w:val="1"/>
      <w:numFmt w:val="none"/>
      <w:lvlText w:val="a."/>
      <w:lvlJc w:val="left"/>
      <w:pPr>
        <w:tabs>
          <w:tab w:val="num" w:pos="216"/>
        </w:tabs>
        <w:ind w:left="0" w:firstLine="0"/>
      </w:pPr>
      <w:rPr>
        <w:rFonts w:hint="default"/>
        <w:sz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394F2A"/>
    <w:multiLevelType w:val="hybridMultilevel"/>
    <w:tmpl w:val="A990741C"/>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10">
    <w:nsid w:val="565B2E86"/>
    <w:multiLevelType w:val="hybridMultilevel"/>
    <w:tmpl w:val="1F263D68"/>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2667F7"/>
    <w:multiLevelType w:val="hybridMultilevel"/>
    <w:tmpl w:val="597680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9A57C9"/>
    <w:multiLevelType w:val="hybridMultilevel"/>
    <w:tmpl w:val="1DF47D84"/>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5B20C2"/>
    <w:multiLevelType w:val="hybridMultilevel"/>
    <w:tmpl w:val="AA16B5F4"/>
    <w:lvl w:ilvl="0" w:tplc="DAF6A15C">
      <w:start w:val="1"/>
      <w:numFmt w:val="decimal"/>
      <w:lvlText w:val="%1."/>
      <w:lvlJc w:val="left"/>
      <w:pPr>
        <w:tabs>
          <w:tab w:val="num" w:pos="360"/>
        </w:tabs>
        <w:ind w:left="360" w:hanging="360"/>
      </w:pPr>
      <w:rPr>
        <w:rFonts w:hint="default"/>
        <w:b w:val="0"/>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2"/>
  </w:num>
  <w:num w:numId="4">
    <w:abstractNumId w:val="10"/>
  </w:num>
  <w:num w:numId="5">
    <w:abstractNumId w:val="1"/>
  </w:num>
  <w:num w:numId="6">
    <w:abstractNumId w:val="8"/>
  </w:num>
  <w:num w:numId="7">
    <w:abstractNumId w:val="11"/>
  </w:num>
  <w:num w:numId="8">
    <w:abstractNumId w:val="3"/>
  </w:num>
  <w:num w:numId="9">
    <w:abstractNumId w:val="9"/>
  </w:num>
  <w:num w:numId="10">
    <w:abstractNumId w:val="5"/>
  </w:num>
  <w:num w:numId="11">
    <w:abstractNumId w:val="13"/>
  </w:num>
  <w:num w:numId="12">
    <w:abstractNumId w:val="4"/>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3E8"/>
    <w:rsid w:val="000070E9"/>
    <w:rsid w:val="000146AE"/>
    <w:rsid w:val="00024CE0"/>
    <w:rsid w:val="00036A60"/>
    <w:rsid w:val="000412E8"/>
    <w:rsid w:val="00052CFA"/>
    <w:rsid w:val="000534B0"/>
    <w:rsid w:val="00087E71"/>
    <w:rsid w:val="000A6A47"/>
    <w:rsid w:val="000B7A04"/>
    <w:rsid w:val="000B7AA0"/>
    <w:rsid w:val="000C6A89"/>
    <w:rsid w:val="000D7625"/>
    <w:rsid w:val="000E1652"/>
    <w:rsid w:val="000E6D39"/>
    <w:rsid w:val="00132A32"/>
    <w:rsid w:val="00133937"/>
    <w:rsid w:val="00143554"/>
    <w:rsid w:val="00144D7C"/>
    <w:rsid w:val="00154407"/>
    <w:rsid w:val="00160B4D"/>
    <w:rsid w:val="00166C25"/>
    <w:rsid w:val="001768EC"/>
    <w:rsid w:val="001831F6"/>
    <w:rsid w:val="001855BD"/>
    <w:rsid w:val="001B4A7A"/>
    <w:rsid w:val="001B5563"/>
    <w:rsid w:val="001F0620"/>
    <w:rsid w:val="00203FF1"/>
    <w:rsid w:val="0022572D"/>
    <w:rsid w:val="00232BBA"/>
    <w:rsid w:val="00237CC0"/>
    <w:rsid w:val="00246538"/>
    <w:rsid w:val="00272BED"/>
    <w:rsid w:val="00281F29"/>
    <w:rsid w:val="002B1449"/>
    <w:rsid w:val="002B3610"/>
    <w:rsid w:val="002C470F"/>
    <w:rsid w:val="002F21B4"/>
    <w:rsid w:val="00351C7D"/>
    <w:rsid w:val="00352694"/>
    <w:rsid w:val="00360242"/>
    <w:rsid w:val="00386D4E"/>
    <w:rsid w:val="003960F8"/>
    <w:rsid w:val="003E5512"/>
    <w:rsid w:val="004048FC"/>
    <w:rsid w:val="00431EAA"/>
    <w:rsid w:val="00462854"/>
    <w:rsid w:val="00467A82"/>
    <w:rsid w:val="004739F8"/>
    <w:rsid w:val="004A1355"/>
    <w:rsid w:val="004A1AB0"/>
    <w:rsid w:val="004A1CDB"/>
    <w:rsid w:val="004C58CC"/>
    <w:rsid w:val="004C78C2"/>
    <w:rsid w:val="004E69B7"/>
    <w:rsid w:val="0050310E"/>
    <w:rsid w:val="00517B59"/>
    <w:rsid w:val="00527784"/>
    <w:rsid w:val="0054030C"/>
    <w:rsid w:val="0054674D"/>
    <w:rsid w:val="005514BA"/>
    <w:rsid w:val="005529C1"/>
    <w:rsid w:val="00567D2E"/>
    <w:rsid w:val="00593B62"/>
    <w:rsid w:val="005A15A2"/>
    <w:rsid w:val="005A49CC"/>
    <w:rsid w:val="005D7388"/>
    <w:rsid w:val="005E31BB"/>
    <w:rsid w:val="005E35E1"/>
    <w:rsid w:val="00606AC5"/>
    <w:rsid w:val="0061027F"/>
    <w:rsid w:val="0062475A"/>
    <w:rsid w:val="00651EF4"/>
    <w:rsid w:val="00697219"/>
    <w:rsid w:val="006A58B0"/>
    <w:rsid w:val="006D416F"/>
    <w:rsid w:val="006D5379"/>
    <w:rsid w:val="006D7DC9"/>
    <w:rsid w:val="006E0594"/>
    <w:rsid w:val="006E2BFD"/>
    <w:rsid w:val="006F3263"/>
    <w:rsid w:val="007017EC"/>
    <w:rsid w:val="00711D27"/>
    <w:rsid w:val="00731D70"/>
    <w:rsid w:val="007709E4"/>
    <w:rsid w:val="00782BE7"/>
    <w:rsid w:val="007B7322"/>
    <w:rsid w:val="00825B9F"/>
    <w:rsid w:val="00835350"/>
    <w:rsid w:val="00852968"/>
    <w:rsid w:val="00881A01"/>
    <w:rsid w:val="00883B4E"/>
    <w:rsid w:val="008D0EC0"/>
    <w:rsid w:val="008D3E4A"/>
    <w:rsid w:val="008D7549"/>
    <w:rsid w:val="008E234B"/>
    <w:rsid w:val="009042B6"/>
    <w:rsid w:val="00925EFA"/>
    <w:rsid w:val="00926311"/>
    <w:rsid w:val="00926DC1"/>
    <w:rsid w:val="00943BEC"/>
    <w:rsid w:val="00960410"/>
    <w:rsid w:val="00980C48"/>
    <w:rsid w:val="00992C2D"/>
    <w:rsid w:val="009979D3"/>
    <w:rsid w:val="009A2BEF"/>
    <w:rsid w:val="009B04E9"/>
    <w:rsid w:val="009B5E19"/>
    <w:rsid w:val="009C655F"/>
    <w:rsid w:val="009D5DC7"/>
    <w:rsid w:val="00A04B42"/>
    <w:rsid w:val="00A0696A"/>
    <w:rsid w:val="00A12CB6"/>
    <w:rsid w:val="00A17AB1"/>
    <w:rsid w:val="00A44681"/>
    <w:rsid w:val="00A55092"/>
    <w:rsid w:val="00AB3292"/>
    <w:rsid w:val="00B00710"/>
    <w:rsid w:val="00B048AA"/>
    <w:rsid w:val="00B05512"/>
    <w:rsid w:val="00B3222B"/>
    <w:rsid w:val="00B57918"/>
    <w:rsid w:val="00B67DE7"/>
    <w:rsid w:val="00B723B8"/>
    <w:rsid w:val="00B73008"/>
    <w:rsid w:val="00B731DB"/>
    <w:rsid w:val="00B73F31"/>
    <w:rsid w:val="00B8284A"/>
    <w:rsid w:val="00B96EF3"/>
    <w:rsid w:val="00BB7F5D"/>
    <w:rsid w:val="00BC2AEC"/>
    <w:rsid w:val="00BC53E8"/>
    <w:rsid w:val="00BE1A34"/>
    <w:rsid w:val="00C03407"/>
    <w:rsid w:val="00C1150E"/>
    <w:rsid w:val="00C23419"/>
    <w:rsid w:val="00C41AAD"/>
    <w:rsid w:val="00C625A7"/>
    <w:rsid w:val="00C64907"/>
    <w:rsid w:val="00C817E7"/>
    <w:rsid w:val="00C93A3F"/>
    <w:rsid w:val="00CC20B1"/>
    <w:rsid w:val="00CC4AC9"/>
    <w:rsid w:val="00CD1165"/>
    <w:rsid w:val="00CD6B4C"/>
    <w:rsid w:val="00CF17B9"/>
    <w:rsid w:val="00CF367E"/>
    <w:rsid w:val="00D4326D"/>
    <w:rsid w:val="00D84BAF"/>
    <w:rsid w:val="00DA6972"/>
    <w:rsid w:val="00DB559F"/>
    <w:rsid w:val="00DB607D"/>
    <w:rsid w:val="00DD1194"/>
    <w:rsid w:val="00E27216"/>
    <w:rsid w:val="00E42FC3"/>
    <w:rsid w:val="00E438C1"/>
    <w:rsid w:val="00E74EB9"/>
    <w:rsid w:val="00E80D57"/>
    <w:rsid w:val="00E85CFC"/>
    <w:rsid w:val="00E93211"/>
    <w:rsid w:val="00EB042F"/>
    <w:rsid w:val="00EB5844"/>
    <w:rsid w:val="00EB5DEB"/>
    <w:rsid w:val="00EC0FAA"/>
    <w:rsid w:val="00ED5F58"/>
    <w:rsid w:val="00F32568"/>
    <w:rsid w:val="00F357E2"/>
    <w:rsid w:val="00F52F69"/>
    <w:rsid w:val="00F72F15"/>
    <w:rsid w:val="00FA7913"/>
    <w:rsid w:val="00FB27DB"/>
    <w:rsid w:val="00FC72C7"/>
    <w:rsid w:val="00FF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7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D7C"/>
    <w:rPr>
      <w:rFonts w:ascii="Helvetica" w:hAnsi="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rmalphalist">
    <w:name w:val="Form alpha list"/>
    <w:basedOn w:val="NoList"/>
    <w:rsid w:val="00B8284A"/>
    <w:pPr>
      <w:numPr>
        <w:numId w:val="1"/>
      </w:numPr>
    </w:pPr>
  </w:style>
  <w:style w:type="character" w:styleId="CommentReference">
    <w:name w:val="annotation reference"/>
    <w:basedOn w:val="DefaultParagraphFont"/>
    <w:semiHidden/>
    <w:rsid w:val="00CC20B1"/>
    <w:rPr>
      <w:sz w:val="16"/>
      <w:szCs w:val="16"/>
    </w:rPr>
  </w:style>
  <w:style w:type="paragraph" w:styleId="CommentText">
    <w:name w:val="annotation text"/>
    <w:basedOn w:val="Normal"/>
    <w:link w:val="CommentTextChar"/>
    <w:semiHidden/>
    <w:rsid w:val="00CC20B1"/>
    <w:pPr>
      <w:widowControl w:val="0"/>
    </w:pPr>
    <w:rPr>
      <w:rFonts w:ascii="Courier" w:hAnsi="Courier"/>
      <w:snapToGrid w:val="0"/>
      <w:sz w:val="20"/>
      <w:szCs w:val="20"/>
    </w:rPr>
  </w:style>
  <w:style w:type="paragraph" w:styleId="BalloonText">
    <w:name w:val="Balloon Text"/>
    <w:basedOn w:val="Normal"/>
    <w:semiHidden/>
    <w:rsid w:val="00CC20B1"/>
    <w:rPr>
      <w:rFonts w:ascii="Tahoma" w:hAnsi="Tahoma" w:cs="Tahoma"/>
      <w:sz w:val="16"/>
      <w:szCs w:val="16"/>
    </w:rPr>
  </w:style>
  <w:style w:type="paragraph" w:styleId="Footer">
    <w:name w:val="footer"/>
    <w:basedOn w:val="Normal"/>
    <w:rsid w:val="004C58CC"/>
    <w:pPr>
      <w:tabs>
        <w:tab w:val="center" w:pos="4320"/>
        <w:tab w:val="right" w:pos="8640"/>
      </w:tabs>
    </w:pPr>
  </w:style>
  <w:style w:type="character" w:styleId="PageNumber">
    <w:name w:val="page number"/>
    <w:basedOn w:val="DefaultParagraphFont"/>
    <w:rsid w:val="004C58CC"/>
  </w:style>
  <w:style w:type="paragraph" w:styleId="CommentSubject">
    <w:name w:val="annotation subject"/>
    <w:basedOn w:val="CommentText"/>
    <w:next w:val="CommentText"/>
    <w:link w:val="CommentSubjectChar"/>
    <w:rsid w:val="00024CE0"/>
    <w:pPr>
      <w:widowControl/>
    </w:pPr>
    <w:rPr>
      <w:rFonts w:ascii="Helvetica" w:hAnsi="Helvetica"/>
      <w:b/>
      <w:bCs/>
      <w:snapToGrid/>
    </w:rPr>
  </w:style>
  <w:style w:type="character" w:customStyle="1" w:styleId="CommentTextChar">
    <w:name w:val="Comment Text Char"/>
    <w:basedOn w:val="DefaultParagraphFont"/>
    <w:link w:val="CommentText"/>
    <w:semiHidden/>
    <w:rsid w:val="00024CE0"/>
    <w:rPr>
      <w:rFonts w:ascii="Courier" w:hAnsi="Courier"/>
      <w:snapToGrid w:val="0"/>
    </w:rPr>
  </w:style>
  <w:style w:type="character" w:customStyle="1" w:styleId="CommentSubjectChar">
    <w:name w:val="Comment Subject Char"/>
    <w:basedOn w:val="CommentTextChar"/>
    <w:link w:val="CommentSubject"/>
    <w:rsid w:val="00024CE0"/>
    <w:rPr>
      <w:rFonts w:ascii="Courier" w:hAnsi="Courier"/>
      <w:snapToGrid w:val="0"/>
    </w:rPr>
  </w:style>
  <w:style w:type="paragraph" w:styleId="ListParagraph">
    <w:name w:val="List Paragraph"/>
    <w:basedOn w:val="Normal"/>
    <w:uiPriority w:val="34"/>
    <w:qFormat/>
    <w:rsid w:val="00272BED"/>
    <w:pPr>
      <w:ind w:left="720"/>
    </w:pPr>
  </w:style>
  <w:style w:type="paragraph" w:styleId="Revision">
    <w:name w:val="Revision"/>
    <w:hidden/>
    <w:uiPriority w:val="99"/>
    <w:semiHidden/>
    <w:rsid w:val="004739F8"/>
    <w:rPr>
      <w:rFonts w:ascii="Helvetica" w:hAnsi="Helvetica"/>
      <w:sz w:val="24"/>
      <w:szCs w:val="24"/>
    </w:rPr>
  </w:style>
  <w:style w:type="paragraph" w:styleId="FootnoteText">
    <w:name w:val="footnote text"/>
    <w:basedOn w:val="Normal"/>
    <w:link w:val="FootnoteTextChar"/>
    <w:semiHidden/>
    <w:rsid w:val="00517B59"/>
    <w:pPr>
      <w:widowControl w:val="0"/>
    </w:pPr>
    <w:rPr>
      <w:rFonts w:ascii="Courier" w:hAnsi="Courier"/>
      <w:snapToGrid w:val="0"/>
      <w:szCs w:val="20"/>
    </w:rPr>
  </w:style>
  <w:style w:type="character" w:customStyle="1" w:styleId="FootnoteTextChar">
    <w:name w:val="Footnote Text Char"/>
    <w:basedOn w:val="DefaultParagraphFont"/>
    <w:link w:val="FootnoteText"/>
    <w:semiHidden/>
    <w:rsid w:val="00517B59"/>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D7C"/>
    <w:rPr>
      <w:rFonts w:ascii="Helvetica" w:hAnsi="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rmalphalist">
    <w:name w:val="Form alpha list"/>
    <w:basedOn w:val="NoList"/>
    <w:rsid w:val="00B8284A"/>
    <w:pPr>
      <w:numPr>
        <w:numId w:val="1"/>
      </w:numPr>
    </w:pPr>
  </w:style>
  <w:style w:type="character" w:styleId="CommentReference">
    <w:name w:val="annotation reference"/>
    <w:basedOn w:val="DefaultParagraphFont"/>
    <w:semiHidden/>
    <w:rsid w:val="00CC20B1"/>
    <w:rPr>
      <w:sz w:val="16"/>
      <w:szCs w:val="16"/>
    </w:rPr>
  </w:style>
  <w:style w:type="paragraph" w:styleId="CommentText">
    <w:name w:val="annotation text"/>
    <w:basedOn w:val="Normal"/>
    <w:link w:val="CommentTextChar"/>
    <w:semiHidden/>
    <w:rsid w:val="00CC20B1"/>
    <w:pPr>
      <w:widowControl w:val="0"/>
    </w:pPr>
    <w:rPr>
      <w:rFonts w:ascii="Courier" w:hAnsi="Courier"/>
      <w:snapToGrid w:val="0"/>
      <w:sz w:val="20"/>
      <w:szCs w:val="20"/>
    </w:rPr>
  </w:style>
  <w:style w:type="paragraph" w:styleId="BalloonText">
    <w:name w:val="Balloon Text"/>
    <w:basedOn w:val="Normal"/>
    <w:semiHidden/>
    <w:rsid w:val="00CC20B1"/>
    <w:rPr>
      <w:rFonts w:ascii="Tahoma" w:hAnsi="Tahoma" w:cs="Tahoma"/>
      <w:sz w:val="16"/>
      <w:szCs w:val="16"/>
    </w:rPr>
  </w:style>
  <w:style w:type="paragraph" w:styleId="Footer">
    <w:name w:val="footer"/>
    <w:basedOn w:val="Normal"/>
    <w:rsid w:val="004C58CC"/>
    <w:pPr>
      <w:tabs>
        <w:tab w:val="center" w:pos="4320"/>
        <w:tab w:val="right" w:pos="8640"/>
      </w:tabs>
    </w:pPr>
  </w:style>
  <w:style w:type="character" w:styleId="PageNumber">
    <w:name w:val="page number"/>
    <w:basedOn w:val="DefaultParagraphFont"/>
    <w:rsid w:val="004C58CC"/>
  </w:style>
  <w:style w:type="paragraph" w:styleId="CommentSubject">
    <w:name w:val="annotation subject"/>
    <w:basedOn w:val="CommentText"/>
    <w:next w:val="CommentText"/>
    <w:link w:val="CommentSubjectChar"/>
    <w:rsid w:val="00024CE0"/>
    <w:pPr>
      <w:widowControl/>
    </w:pPr>
    <w:rPr>
      <w:rFonts w:ascii="Helvetica" w:hAnsi="Helvetica"/>
      <w:b/>
      <w:bCs/>
      <w:snapToGrid/>
    </w:rPr>
  </w:style>
  <w:style w:type="character" w:customStyle="1" w:styleId="CommentTextChar">
    <w:name w:val="Comment Text Char"/>
    <w:basedOn w:val="DefaultParagraphFont"/>
    <w:link w:val="CommentText"/>
    <w:semiHidden/>
    <w:rsid w:val="00024CE0"/>
    <w:rPr>
      <w:rFonts w:ascii="Courier" w:hAnsi="Courier"/>
      <w:snapToGrid w:val="0"/>
    </w:rPr>
  </w:style>
  <w:style w:type="character" w:customStyle="1" w:styleId="CommentSubjectChar">
    <w:name w:val="Comment Subject Char"/>
    <w:basedOn w:val="CommentTextChar"/>
    <w:link w:val="CommentSubject"/>
    <w:rsid w:val="00024CE0"/>
    <w:rPr>
      <w:rFonts w:ascii="Courier" w:hAnsi="Courier"/>
      <w:snapToGrid w:val="0"/>
    </w:rPr>
  </w:style>
  <w:style w:type="paragraph" w:styleId="ListParagraph">
    <w:name w:val="List Paragraph"/>
    <w:basedOn w:val="Normal"/>
    <w:uiPriority w:val="34"/>
    <w:qFormat/>
    <w:rsid w:val="00272BED"/>
    <w:pPr>
      <w:ind w:left="720"/>
    </w:pPr>
  </w:style>
  <w:style w:type="paragraph" w:styleId="Revision">
    <w:name w:val="Revision"/>
    <w:hidden/>
    <w:uiPriority w:val="99"/>
    <w:semiHidden/>
    <w:rsid w:val="004739F8"/>
    <w:rPr>
      <w:rFonts w:ascii="Helvetica" w:hAnsi="Helvetica"/>
      <w:sz w:val="24"/>
      <w:szCs w:val="24"/>
    </w:rPr>
  </w:style>
  <w:style w:type="paragraph" w:styleId="FootnoteText">
    <w:name w:val="footnote text"/>
    <w:basedOn w:val="Normal"/>
    <w:link w:val="FootnoteTextChar"/>
    <w:semiHidden/>
    <w:rsid w:val="00517B59"/>
    <w:pPr>
      <w:widowControl w:val="0"/>
    </w:pPr>
    <w:rPr>
      <w:rFonts w:ascii="Courier" w:hAnsi="Courier"/>
      <w:snapToGrid w:val="0"/>
      <w:szCs w:val="20"/>
    </w:rPr>
  </w:style>
  <w:style w:type="character" w:customStyle="1" w:styleId="FootnoteTextChar">
    <w:name w:val="Footnote Text Char"/>
    <w:basedOn w:val="DefaultParagraphFont"/>
    <w:link w:val="FootnoteText"/>
    <w:semiHidden/>
    <w:rsid w:val="00517B59"/>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510056">
      <w:bodyDiv w:val="1"/>
      <w:marLeft w:val="0"/>
      <w:marRight w:val="0"/>
      <w:marTop w:val="0"/>
      <w:marBottom w:val="0"/>
      <w:divBdr>
        <w:top w:val="none" w:sz="0" w:space="0" w:color="auto"/>
        <w:left w:val="none" w:sz="0" w:space="0" w:color="auto"/>
        <w:bottom w:val="none" w:sz="0" w:space="0" w:color="auto"/>
        <w:right w:val="none" w:sz="0" w:space="0" w:color="auto"/>
      </w:divBdr>
    </w:div>
    <w:div w:id="6685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97FF2-BF97-4517-9DD8-EFF4967E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vt:lpstr>
    </vt:vector>
  </TitlesOfParts>
  <Company>IMLS</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Barbara Smith</dc:creator>
  <cp:lastModifiedBy>SYSTEM</cp:lastModifiedBy>
  <cp:revision>2</cp:revision>
  <cp:lastPrinted>2015-05-15T14:33:00Z</cp:lastPrinted>
  <dcterms:created xsi:type="dcterms:W3CDTF">2019-01-31T17:24:00Z</dcterms:created>
  <dcterms:modified xsi:type="dcterms:W3CDTF">2019-01-31T17:24:00Z</dcterms:modified>
</cp:coreProperties>
</file>