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3351E1" w14:textId="77777777" w:rsidR="009C0FD8" w:rsidRPr="006845D8" w:rsidRDefault="00172F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009C0FD8"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009C0FD8" w:rsidRPr="006845D8">
        <w:rPr>
          <w:rFonts w:ascii="Arial" w:hAnsi="Arial" w:cs="Arial"/>
          <w:sz w:val="24"/>
          <w:szCs w:val="24"/>
        </w:rPr>
        <w:t>Supporting Statement</w:t>
      </w:r>
      <w:r w:rsidR="00CA373D">
        <w:rPr>
          <w:rFonts w:ascii="Arial" w:hAnsi="Arial" w:cs="Arial"/>
          <w:sz w:val="24"/>
          <w:szCs w:val="24"/>
        </w:rPr>
        <w:t xml:space="preserve"> – Part A </w:t>
      </w:r>
    </w:p>
    <w:p w14:paraId="47D8E7C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7416CC0" w14:textId="7487FB33" w:rsidR="009C0FD8" w:rsidRPr="006845D8" w:rsidRDefault="000B078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b/>
          <w:bCs/>
          <w:sz w:val="24"/>
          <w:szCs w:val="24"/>
        </w:rPr>
        <w:t>FARM TECHNOLOGY</w:t>
      </w:r>
      <w:r w:rsidR="005C6876" w:rsidRPr="005C6876">
        <w:rPr>
          <w:rFonts w:ascii="Arial" w:hAnsi="Arial" w:cs="Arial"/>
          <w:b/>
          <w:bCs/>
          <w:sz w:val="24"/>
          <w:szCs w:val="24"/>
        </w:rPr>
        <w:t xml:space="preserve"> SURVEY</w:t>
      </w:r>
    </w:p>
    <w:p w14:paraId="53F5F451" w14:textId="77777777" w:rsidR="00A8788A" w:rsidRDefault="00A878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14:paraId="1DAA96DA" w14:textId="11703303"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6A34C4">
        <w:rPr>
          <w:rFonts w:ascii="Arial" w:hAnsi="Arial" w:cs="Arial"/>
          <w:sz w:val="24"/>
          <w:szCs w:val="24"/>
        </w:rPr>
        <w:t>NEW</w:t>
      </w:r>
    </w:p>
    <w:p w14:paraId="3469F15A" w14:textId="77777777"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14:paraId="091BF5BF" w14:textId="25439855" w:rsidR="005C6876" w:rsidRPr="005C6876" w:rsidRDefault="005C6876" w:rsidP="005C6876">
      <w:pPr>
        <w:ind w:left="576"/>
        <w:rPr>
          <w:rFonts w:ascii="Arial" w:hAnsi="Arial" w:cs="Arial"/>
          <w:sz w:val="24"/>
          <w:szCs w:val="24"/>
        </w:rPr>
      </w:pPr>
      <w:r w:rsidRPr="005C6876">
        <w:rPr>
          <w:rFonts w:ascii="Arial" w:hAnsi="Arial" w:cs="Arial"/>
          <w:sz w:val="24"/>
          <w:szCs w:val="24"/>
        </w:rPr>
        <w:t xml:space="preserve">This supporting statement addresses the new data collection effort for the </w:t>
      </w:r>
      <w:r w:rsidR="00612B8A">
        <w:rPr>
          <w:rFonts w:ascii="Arial" w:hAnsi="Arial" w:cs="Arial"/>
          <w:sz w:val="24"/>
          <w:szCs w:val="24"/>
        </w:rPr>
        <w:t>Farm Technology</w:t>
      </w:r>
      <w:r w:rsidR="00DA1B2A">
        <w:rPr>
          <w:rFonts w:ascii="Arial" w:hAnsi="Arial" w:cs="Arial"/>
          <w:sz w:val="24"/>
          <w:szCs w:val="24"/>
        </w:rPr>
        <w:t xml:space="preserve"> Survey</w:t>
      </w:r>
      <w:r w:rsidRPr="005C6876">
        <w:rPr>
          <w:rFonts w:ascii="Arial" w:hAnsi="Arial" w:cs="Arial"/>
          <w:sz w:val="24"/>
          <w:szCs w:val="24"/>
        </w:rPr>
        <w:t xml:space="preserve"> for a period of </w:t>
      </w:r>
      <w:r w:rsidR="00DA1B2A">
        <w:rPr>
          <w:rFonts w:ascii="Arial" w:hAnsi="Arial" w:cs="Arial"/>
          <w:sz w:val="24"/>
          <w:szCs w:val="24"/>
        </w:rPr>
        <w:t>three</w:t>
      </w:r>
      <w:r w:rsidR="000B033E" w:rsidRPr="005C6876">
        <w:rPr>
          <w:rFonts w:ascii="Arial" w:hAnsi="Arial" w:cs="Arial"/>
          <w:sz w:val="24"/>
          <w:szCs w:val="24"/>
        </w:rPr>
        <w:t xml:space="preserve"> </w:t>
      </w:r>
      <w:r w:rsidRPr="005C6876">
        <w:rPr>
          <w:rFonts w:ascii="Arial" w:hAnsi="Arial" w:cs="Arial"/>
          <w:sz w:val="24"/>
          <w:szCs w:val="24"/>
        </w:rPr>
        <w:t>year</w:t>
      </w:r>
      <w:r w:rsidR="00DA1B2A">
        <w:rPr>
          <w:rFonts w:ascii="Arial" w:hAnsi="Arial" w:cs="Arial"/>
          <w:sz w:val="24"/>
          <w:szCs w:val="24"/>
        </w:rPr>
        <w:t>s</w:t>
      </w:r>
      <w:r w:rsidRPr="005C6876">
        <w:rPr>
          <w:rFonts w:ascii="Arial" w:hAnsi="Arial" w:cs="Arial"/>
          <w:sz w:val="24"/>
          <w:szCs w:val="24"/>
        </w:rPr>
        <w:t xml:space="preserve">.  </w:t>
      </w:r>
      <w:r w:rsidR="00B7053F" w:rsidRPr="005C6876">
        <w:rPr>
          <w:rFonts w:ascii="Arial" w:hAnsi="Arial" w:cs="Arial"/>
          <w:sz w:val="24"/>
          <w:szCs w:val="24"/>
        </w:rPr>
        <w:t>T</w:t>
      </w:r>
      <w:r w:rsidR="000B078B">
        <w:rPr>
          <w:rFonts w:ascii="Arial" w:hAnsi="Arial" w:cs="Arial"/>
          <w:sz w:val="24"/>
          <w:szCs w:val="24"/>
        </w:rPr>
        <w:t>his project will collect data from a sample of farmers and ranchers with land operated in the State of Hawaii</w:t>
      </w:r>
      <w:r w:rsidRPr="005C6876">
        <w:rPr>
          <w:rFonts w:ascii="Arial" w:hAnsi="Arial" w:cs="Arial"/>
          <w:sz w:val="24"/>
          <w:szCs w:val="24"/>
        </w:rPr>
        <w:t xml:space="preserve">.  The reference period will be </w:t>
      </w:r>
      <w:r w:rsidR="000B078B">
        <w:rPr>
          <w:rFonts w:ascii="Arial" w:hAnsi="Arial" w:cs="Arial"/>
          <w:sz w:val="24"/>
          <w:szCs w:val="24"/>
        </w:rPr>
        <w:t>within one year of the survey date</w:t>
      </w:r>
      <w:r w:rsidRPr="005C6876">
        <w:rPr>
          <w:rFonts w:ascii="Arial" w:hAnsi="Arial" w:cs="Arial"/>
          <w:sz w:val="24"/>
          <w:szCs w:val="24"/>
        </w:rPr>
        <w:t xml:space="preserve">. </w:t>
      </w:r>
      <w:r w:rsidR="00FA04D2">
        <w:rPr>
          <w:rFonts w:ascii="Arial" w:hAnsi="Arial" w:cs="Arial"/>
          <w:sz w:val="24"/>
          <w:szCs w:val="24"/>
        </w:rPr>
        <w:t xml:space="preserve">The survey </w:t>
      </w:r>
      <w:r w:rsidR="000B078B">
        <w:rPr>
          <w:rFonts w:ascii="Arial" w:hAnsi="Arial" w:cs="Arial"/>
          <w:sz w:val="24"/>
          <w:szCs w:val="24"/>
        </w:rPr>
        <w:t>will be conducted annually if funding allows</w:t>
      </w:r>
      <w:r w:rsidR="00FA04D2">
        <w:rPr>
          <w:rFonts w:ascii="Arial" w:hAnsi="Arial" w:cs="Arial"/>
          <w:sz w:val="24"/>
          <w:szCs w:val="24"/>
        </w:rPr>
        <w:t>.</w:t>
      </w:r>
    </w:p>
    <w:p w14:paraId="10AF62ED" w14:textId="77777777" w:rsidR="005C6876" w:rsidRPr="005C6876" w:rsidRDefault="005C6876" w:rsidP="005C6876">
      <w:pPr>
        <w:ind w:left="576"/>
        <w:rPr>
          <w:rFonts w:ascii="Arial" w:hAnsi="Arial" w:cs="Arial"/>
          <w:sz w:val="24"/>
          <w:szCs w:val="24"/>
        </w:rPr>
      </w:pPr>
    </w:p>
    <w:p w14:paraId="3372DCF7" w14:textId="053A20BD" w:rsidR="005C6876" w:rsidRPr="005C6876" w:rsidRDefault="005C6876" w:rsidP="005C6876">
      <w:pPr>
        <w:ind w:left="576"/>
        <w:rPr>
          <w:rFonts w:ascii="Arial" w:hAnsi="Arial" w:cs="Arial"/>
          <w:sz w:val="24"/>
          <w:szCs w:val="24"/>
        </w:rPr>
      </w:pPr>
      <w:r w:rsidRPr="005C6876">
        <w:rPr>
          <w:rFonts w:ascii="Arial" w:hAnsi="Arial" w:cs="Arial"/>
          <w:sz w:val="24"/>
          <w:szCs w:val="24"/>
        </w:rPr>
        <w:t xml:space="preserve">Data collected under this docket </w:t>
      </w:r>
      <w:r w:rsidR="008E339A">
        <w:rPr>
          <w:rFonts w:ascii="Arial" w:hAnsi="Arial" w:cs="Arial"/>
          <w:sz w:val="24"/>
          <w:szCs w:val="24"/>
        </w:rPr>
        <w:t>are</w:t>
      </w:r>
      <w:r w:rsidRPr="005C6876">
        <w:rPr>
          <w:rFonts w:ascii="Arial" w:hAnsi="Arial" w:cs="Arial"/>
          <w:sz w:val="24"/>
          <w:szCs w:val="24"/>
        </w:rPr>
        <w:t xml:space="preserve"> for a cooperative agreement between the National Agricultural Statistics Service (NASS) and </w:t>
      </w:r>
      <w:r w:rsidR="000B078B">
        <w:rPr>
          <w:rFonts w:ascii="Arial" w:hAnsi="Arial" w:cs="Arial"/>
          <w:sz w:val="24"/>
          <w:szCs w:val="24"/>
        </w:rPr>
        <w:t>Hawaii Department of Agriculture</w:t>
      </w:r>
      <w:r w:rsidRPr="005C6876">
        <w:rPr>
          <w:rFonts w:ascii="Arial" w:hAnsi="Arial" w:cs="Arial"/>
          <w:sz w:val="24"/>
          <w:szCs w:val="24"/>
        </w:rPr>
        <w:t xml:space="preserve">.  </w:t>
      </w:r>
      <w:r w:rsidR="00890449" w:rsidRPr="00DA1B2A">
        <w:rPr>
          <w:rFonts w:ascii="Arial" w:hAnsi="Arial" w:cs="Arial"/>
          <w:sz w:val="24"/>
          <w:szCs w:val="24"/>
        </w:rPr>
        <w:t xml:space="preserve">The </w:t>
      </w:r>
      <w:r w:rsidR="00890449">
        <w:rPr>
          <w:rFonts w:ascii="Arial" w:hAnsi="Arial" w:cs="Arial"/>
          <w:sz w:val="24"/>
          <w:szCs w:val="24"/>
        </w:rPr>
        <w:t>purpose</w:t>
      </w:r>
      <w:r w:rsidR="00890449" w:rsidRPr="00DA1B2A">
        <w:rPr>
          <w:rFonts w:ascii="Arial" w:hAnsi="Arial" w:cs="Arial"/>
          <w:sz w:val="24"/>
          <w:szCs w:val="24"/>
        </w:rPr>
        <w:t xml:space="preserve"> of th</w:t>
      </w:r>
      <w:r w:rsidR="00343D5B">
        <w:rPr>
          <w:rFonts w:ascii="Arial" w:hAnsi="Arial" w:cs="Arial"/>
          <w:sz w:val="24"/>
          <w:szCs w:val="24"/>
        </w:rPr>
        <w:t>i</w:t>
      </w:r>
      <w:r w:rsidR="00890449" w:rsidRPr="00DA1B2A">
        <w:rPr>
          <w:rFonts w:ascii="Arial" w:hAnsi="Arial" w:cs="Arial"/>
          <w:sz w:val="24"/>
          <w:szCs w:val="24"/>
        </w:rPr>
        <w:t xml:space="preserve">s </w:t>
      </w:r>
      <w:r w:rsidR="00890449">
        <w:rPr>
          <w:rFonts w:ascii="Arial" w:hAnsi="Arial" w:cs="Arial"/>
          <w:sz w:val="24"/>
          <w:szCs w:val="24"/>
        </w:rPr>
        <w:t>survey</w:t>
      </w:r>
      <w:r w:rsidR="00890449" w:rsidRPr="00DA1B2A">
        <w:rPr>
          <w:rFonts w:ascii="Arial" w:hAnsi="Arial" w:cs="Arial"/>
          <w:sz w:val="24"/>
          <w:szCs w:val="24"/>
        </w:rPr>
        <w:t xml:space="preserve"> is to collect </w:t>
      </w:r>
      <w:r w:rsidR="000B078B" w:rsidRPr="000B078B">
        <w:rPr>
          <w:rFonts w:ascii="Arial" w:hAnsi="Arial" w:cs="Arial"/>
          <w:sz w:val="24"/>
          <w:szCs w:val="24"/>
        </w:rPr>
        <w:t xml:space="preserve">data related to what types of technologies are used on farms during </w:t>
      </w:r>
      <w:r w:rsidR="0021730C">
        <w:rPr>
          <w:rFonts w:ascii="Arial" w:hAnsi="Arial" w:cs="Arial"/>
          <w:sz w:val="24"/>
          <w:szCs w:val="24"/>
        </w:rPr>
        <w:t>the past year</w:t>
      </w:r>
      <w:r w:rsidRPr="005C6876">
        <w:rPr>
          <w:rFonts w:ascii="Arial" w:hAnsi="Arial" w:cs="Arial"/>
          <w:sz w:val="24"/>
          <w:szCs w:val="24"/>
        </w:rPr>
        <w:t xml:space="preserve">. </w:t>
      </w:r>
      <w:r w:rsidR="003C2204">
        <w:rPr>
          <w:rFonts w:ascii="Arial" w:hAnsi="Arial" w:cs="Arial"/>
          <w:sz w:val="24"/>
          <w:szCs w:val="24"/>
        </w:rPr>
        <w:t xml:space="preserve"> </w:t>
      </w:r>
      <w:r w:rsidR="00027117" w:rsidRPr="00027117">
        <w:rPr>
          <w:rFonts w:ascii="Arial" w:hAnsi="Arial" w:cs="Arial"/>
          <w:sz w:val="24"/>
          <w:szCs w:val="24"/>
        </w:rPr>
        <w:t xml:space="preserve">These technologies will include both physical and non-physical types such as tablets, applications, automatic sensors, etc. The collected data will be used by </w:t>
      </w:r>
      <w:r w:rsidR="00027117">
        <w:rPr>
          <w:rFonts w:ascii="Arial" w:hAnsi="Arial" w:cs="Arial"/>
          <w:sz w:val="24"/>
          <w:szCs w:val="24"/>
        </w:rPr>
        <w:t>the State</w:t>
      </w:r>
      <w:r w:rsidR="00027117" w:rsidRPr="00027117">
        <w:rPr>
          <w:rFonts w:ascii="Arial" w:hAnsi="Arial" w:cs="Arial"/>
          <w:sz w:val="24"/>
          <w:szCs w:val="24"/>
        </w:rPr>
        <w:t xml:space="preserve"> Department of Agriculture and Land Grant Universit</w:t>
      </w:r>
      <w:r w:rsidR="00027117">
        <w:rPr>
          <w:rFonts w:ascii="Arial" w:hAnsi="Arial" w:cs="Arial"/>
          <w:sz w:val="24"/>
          <w:szCs w:val="24"/>
        </w:rPr>
        <w:t>y</w:t>
      </w:r>
      <w:r w:rsidR="00027117" w:rsidRPr="00027117">
        <w:rPr>
          <w:rFonts w:ascii="Arial" w:hAnsi="Arial" w:cs="Arial"/>
          <w:sz w:val="24"/>
          <w:szCs w:val="24"/>
        </w:rPr>
        <w:t xml:space="preserve"> to determine the need for providing assistance to farmers and ranchers to fulfill their technology needs, indicated by the data.</w:t>
      </w:r>
    </w:p>
    <w:p w14:paraId="5893B26A" w14:textId="77777777" w:rsidR="005C6876" w:rsidRPr="005C6876" w:rsidRDefault="005C6876" w:rsidP="005C6876">
      <w:pPr>
        <w:ind w:left="576"/>
        <w:rPr>
          <w:rFonts w:ascii="Arial" w:hAnsi="Arial" w:cs="Arial"/>
          <w:sz w:val="24"/>
          <w:szCs w:val="24"/>
        </w:rPr>
      </w:pPr>
    </w:p>
    <w:p w14:paraId="35307FAC" w14:textId="77777777"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14:paraId="209ECA4B"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4F14D47" w14:textId="255C406D" w:rsidR="00E8635B" w:rsidRPr="00E8635B"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This survey is being conducted through a cooperative agreement with </w:t>
      </w:r>
      <w:r>
        <w:rPr>
          <w:rFonts w:ascii="Arial" w:hAnsi="Arial" w:cs="Arial"/>
          <w:sz w:val="24"/>
          <w:szCs w:val="24"/>
        </w:rPr>
        <w:t>Hawaii Department of Agriculture</w:t>
      </w:r>
      <w:r w:rsidRPr="00E8635B">
        <w:rPr>
          <w:rFonts w:ascii="Arial" w:hAnsi="Arial" w:cs="Arial"/>
          <w:sz w:val="24"/>
          <w:szCs w:val="24"/>
        </w:rPr>
        <w:t xml:space="preserve"> under a full-cost recovery basis.  NASS has cooperative agreements with State Departments of Agriculture and Land Grant Universities to fulfill its mission of providing timely, accurate, and useful statistics in service to United States agriculture.  These cooperators often seek NASS’s assistance to provide statistics beneficial to agriculture, but are not covered by NASS’s annual Congressional appropriation.  General authority for conducting cooperative projects is granted under U.S. Code Title 7, Section 450a which states that USDA officials may, “enter into agreements with and receive funds…for the purpose of conducting cooperative research projects…”</w:t>
      </w:r>
    </w:p>
    <w:p w14:paraId="082E50DF" w14:textId="77777777" w:rsidR="00E8635B" w:rsidRPr="00E8635B"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73E137B3" w14:textId="77777777" w:rsidR="00E8635B" w:rsidRPr="00E8635B"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NASS benefits from these cooperative agreements by:  (1) obtaining additional data to update its list of farm operators; (2) encouraging both parties to coordinate Federal survey activities and activities funded under a cooperative agreement to reduce the need for overlapping data collection and/or spread out respondent burden; and (3) facilitating additional promotion of NASS surveys and statistical reports funded by annual Congressional appropriations. </w:t>
      </w:r>
    </w:p>
    <w:p w14:paraId="2222D32D" w14:textId="77777777" w:rsidR="00E8635B" w:rsidRPr="00E8635B"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2456C9D6" w14:textId="2D0C36A5" w:rsidR="00F1304A"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Respondents benefit from these cooperative agreements by:  (1) having their reported data protected by Federal Law (U.S. Code Title 18, Section 1905; U.S. Code Title 7, Section 2276; and Public Law 107-347, Title V (CIPSEA)); (2) having data collection activities for Federal and Cooperative surveys coordinated to </w:t>
      </w:r>
      <w:r w:rsidRPr="00E8635B">
        <w:rPr>
          <w:rFonts w:ascii="Arial" w:hAnsi="Arial" w:cs="Arial"/>
          <w:sz w:val="24"/>
          <w:szCs w:val="24"/>
        </w:rPr>
        <w:lastRenderedPageBreak/>
        <w:t>minimize respondent burden; and (3) having high-quality agricultural data that are important to a state or region be collected and published.</w:t>
      </w:r>
    </w:p>
    <w:p w14:paraId="3089E0B3" w14:textId="77777777" w:rsidR="00F1304A" w:rsidRPr="00A74513" w:rsidRDefault="00F130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6C36CC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231A7E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6020715" w14:textId="3AF33637" w:rsidR="00B7053F" w:rsidRPr="00B7053F"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The primary function of the National Agricultural Statistics Service (NASS) is to prepare and issue current official State and national estimates of crop and livestock production, value, disposition</w:t>
      </w:r>
      <w:r w:rsidR="00831417">
        <w:rPr>
          <w:rFonts w:ascii="Arial" w:hAnsi="Arial" w:cs="Arial"/>
          <w:sz w:val="24"/>
          <w:szCs w:val="24"/>
        </w:rPr>
        <w:t>, and resource use.</w:t>
      </w:r>
    </w:p>
    <w:p w14:paraId="66D667C6" w14:textId="77777777" w:rsidR="00B7053F" w:rsidRPr="00B7053F"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A580B25" w14:textId="77777777" w:rsidR="009C0FD8" w:rsidRPr="00190F09"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14:paraId="2EB059B8" w14:textId="77777777" w:rsidR="00383120" w:rsidRPr="006845D8" w:rsidRDefault="00383120"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E6EA21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14:paraId="354C1ED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36EBA4E" w14:textId="4FF8BB6A" w:rsidR="005D58EE" w:rsidRDefault="005C6876" w:rsidP="008835E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5C6876">
        <w:rPr>
          <w:rFonts w:ascii="Arial" w:hAnsi="Arial" w:cs="Arial"/>
          <w:sz w:val="24"/>
          <w:szCs w:val="24"/>
        </w:rPr>
        <w:t xml:space="preserve">NASS will </w:t>
      </w:r>
      <w:r w:rsidR="00831417">
        <w:rPr>
          <w:rFonts w:ascii="Arial" w:hAnsi="Arial" w:cs="Arial"/>
          <w:sz w:val="24"/>
          <w:szCs w:val="24"/>
        </w:rPr>
        <w:t>conduct a s</w:t>
      </w:r>
      <w:r w:rsidR="00027117">
        <w:rPr>
          <w:rFonts w:ascii="Arial" w:hAnsi="Arial" w:cs="Arial"/>
          <w:sz w:val="24"/>
          <w:szCs w:val="24"/>
        </w:rPr>
        <w:t>urvey</w:t>
      </w:r>
      <w:r w:rsidR="00831417">
        <w:rPr>
          <w:rFonts w:ascii="Arial" w:hAnsi="Arial" w:cs="Arial"/>
          <w:sz w:val="24"/>
          <w:szCs w:val="24"/>
        </w:rPr>
        <w:t xml:space="preserve"> of agricultural operations </w:t>
      </w:r>
      <w:r w:rsidR="00027117">
        <w:rPr>
          <w:rFonts w:ascii="Arial" w:hAnsi="Arial" w:cs="Arial"/>
          <w:sz w:val="24"/>
          <w:szCs w:val="24"/>
        </w:rPr>
        <w:t>in Hawaii</w:t>
      </w:r>
      <w:r w:rsidR="00831417" w:rsidRPr="005C6876">
        <w:rPr>
          <w:rFonts w:ascii="Arial" w:hAnsi="Arial" w:cs="Arial"/>
          <w:sz w:val="24"/>
          <w:szCs w:val="24"/>
        </w:rPr>
        <w:t>.</w:t>
      </w:r>
      <w:r w:rsidR="00831417">
        <w:rPr>
          <w:rFonts w:ascii="Arial" w:hAnsi="Arial" w:cs="Arial"/>
          <w:sz w:val="24"/>
          <w:szCs w:val="24"/>
        </w:rPr>
        <w:t xml:space="preserve">  </w:t>
      </w:r>
      <w:r w:rsidR="008835E0">
        <w:rPr>
          <w:rFonts w:ascii="Arial" w:hAnsi="Arial" w:cs="Arial"/>
          <w:sz w:val="24"/>
          <w:szCs w:val="24"/>
        </w:rPr>
        <w:t>According to the NASS report “</w:t>
      </w:r>
      <w:r w:rsidR="008835E0" w:rsidRPr="008835E0">
        <w:rPr>
          <w:rFonts w:ascii="Arial" w:hAnsi="Arial" w:cs="Arial"/>
          <w:sz w:val="24"/>
          <w:szCs w:val="24"/>
        </w:rPr>
        <w:t>Farms and Land in Farms</w:t>
      </w:r>
      <w:r w:rsidR="008835E0">
        <w:rPr>
          <w:rFonts w:ascii="Arial" w:hAnsi="Arial" w:cs="Arial"/>
          <w:sz w:val="24"/>
          <w:szCs w:val="24"/>
        </w:rPr>
        <w:t xml:space="preserve">, </w:t>
      </w:r>
      <w:r w:rsidR="008835E0" w:rsidRPr="008835E0">
        <w:rPr>
          <w:rFonts w:ascii="Arial" w:hAnsi="Arial" w:cs="Arial"/>
          <w:sz w:val="24"/>
          <w:szCs w:val="24"/>
        </w:rPr>
        <w:t>2017 Summary</w:t>
      </w:r>
      <w:r w:rsidR="008835E0">
        <w:rPr>
          <w:rFonts w:ascii="Arial" w:hAnsi="Arial" w:cs="Arial"/>
          <w:sz w:val="24"/>
          <w:szCs w:val="24"/>
        </w:rPr>
        <w:t>”, t</w:t>
      </w:r>
      <w:r w:rsidR="00831417">
        <w:rPr>
          <w:rFonts w:ascii="Arial" w:hAnsi="Arial" w:cs="Arial"/>
          <w:sz w:val="24"/>
          <w:szCs w:val="24"/>
        </w:rPr>
        <w:t>he</w:t>
      </w:r>
      <w:r w:rsidR="008835E0">
        <w:rPr>
          <w:rFonts w:ascii="Arial" w:hAnsi="Arial" w:cs="Arial"/>
          <w:sz w:val="24"/>
          <w:szCs w:val="24"/>
        </w:rPr>
        <w:t>re</w:t>
      </w:r>
      <w:r w:rsidR="00831417">
        <w:rPr>
          <w:rFonts w:ascii="Arial" w:hAnsi="Arial" w:cs="Arial"/>
          <w:sz w:val="24"/>
          <w:szCs w:val="24"/>
        </w:rPr>
        <w:t xml:space="preserve"> </w:t>
      </w:r>
      <w:r w:rsidR="008835E0">
        <w:rPr>
          <w:rFonts w:ascii="Arial" w:hAnsi="Arial" w:cs="Arial"/>
          <w:sz w:val="24"/>
          <w:szCs w:val="24"/>
        </w:rPr>
        <w:t>are an estimated 7</w:t>
      </w:r>
      <w:r w:rsidRPr="005C6876">
        <w:rPr>
          <w:rFonts w:ascii="Arial" w:hAnsi="Arial" w:cs="Arial"/>
          <w:sz w:val="24"/>
          <w:szCs w:val="24"/>
        </w:rPr>
        <w:t>,</w:t>
      </w:r>
      <w:r w:rsidR="00831417">
        <w:rPr>
          <w:rFonts w:ascii="Arial" w:hAnsi="Arial" w:cs="Arial"/>
          <w:sz w:val="24"/>
          <w:szCs w:val="24"/>
        </w:rPr>
        <w:t>0</w:t>
      </w:r>
      <w:r w:rsidRPr="005C6876">
        <w:rPr>
          <w:rFonts w:ascii="Arial" w:hAnsi="Arial" w:cs="Arial"/>
          <w:sz w:val="24"/>
          <w:szCs w:val="24"/>
        </w:rPr>
        <w:t xml:space="preserve">00 </w:t>
      </w:r>
      <w:r w:rsidR="008835E0">
        <w:rPr>
          <w:rFonts w:ascii="Arial" w:hAnsi="Arial" w:cs="Arial"/>
          <w:sz w:val="24"/>
          <w:szCs w:val="24"/>
        </w:rPr>
        <w:t>farms in Hawaii</w:t>
      </w:r>
      <w:r w:rsidRPr="005C6876">
        <w:rPr>
          <w:rFonts w:ascii="Arial" w:hAnsi="Arial" w:cs="Arial"/>
          <w:sz w:val="24"/>
          <w:szCs w:val="24"/>
        </w:rPr>
        <w:t xml:space="preserve">.  </w:t>
      </w:r>
      <w:r w:rsidR="008835E0">
        <w:rPr>
          <w:rFonts w:ascii="Arial" w:hAnsi="Arial" w:cs="Arial"/>
          <w:sz w:val="24"/>
          <w:szCs w:val="24"/>
        </w:rPr>
        <w:t xml:space="preserve">Each selected farmer or rancher will be asked </w:t>
      </w:r>
      <w:r w:rsidR="001C4211">
        <w:rPr>
          <w:rFonts w:ascii="Arial" w:hAnsi="Arial" w:cs="Arial"/>
          <w:sz w:val="24"/>
          <w:szCs w:val="24"/>
        </w:rPr>
        <w:t xml:space="preserve">to </w:t>
      </w:r>
      <w:r w:rsidR="008835E0">
        <w:rPr>
          <w:rFonts w:ascii="Arial" w:hAnsi="Arial" w:cs="Arial"/>
          <w:sz w:val="24"/>
          <w:szCs w:val="24"/>
        </w:rPr>
        <w:t>provide data on</w:t>
      </w:r>
      <w:r w:rsidR="008835E0" w:rsidRPr="008835E0">
        <w:rPr>
          <w:rFonts w:ascii="Arial" w:hAnsi="Arial" w:cs="Arial"/>
          <w:sz w:val="24"/>
          <w:szCs w:val="24"/>
        </w:rPr>
        <w:t xml:space="preserve"> what types of technologies are used on </w:t>
      </w:r>
      <w:r w:rsidR="008835E0">
        <w:rPr>
          <w:rFonts w:ascii="Arial" w:hAnsi="Arial" w:cs="Arial"/>
          <w:sz w:val="24"/>
          <w:szCs w:val="24"/>
        </w:rPr>
        <w:t>their farm or ranch</w:t>
      </w:r>
      <w:r w:rsidR="008835E0" w:rsidRPr="008835E0">
        <w:rPr>
          <w:rFonts w:ascii="Arial" w:hAnsi="Arial" w:cs="Arial"/>
          <w:sz w:val="24"/>
          <w:szCs w:val="24"/>
        </w:rPr>
        <w:t xml:space="preserve"> during the past year</w:t>
      </w:r>
      <w:r w:rsidR="006F6903">
        <w:rPr>
          <w:rFonts w:ascii="Arial" w:hAnsi="Arial" w:cs="Arial"/>
          <w:sz w:val="24"/>
          <w:szCs w:val="24"/>
        </w:rPr>
        <w:t>.</w:t>
      </w:r>
    </w:p>
    <w:p w14:paraId="2AD178C2" w14:textId="77777777" w:rsidR="00E847D1" w:rsidRDefault="00E847D1"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4B6B3B2A" w14:textId="5F68E6A2" w:rsidR="005A0FDD" w:rsidRPr="00E847D1" w:rsidRDefault="00E847D1" w:rsidP="00A2607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The </w:t>
      </w:r>
      <w:r w:rsidR="006F6903">
        <w:rPr>
          <w:rFonts w:ascii="Arial" w:hAnsi="Arial" w:cs="Arial"/>
          <w:color w:val="000000"/>
          <w:sz w:val="24"/>
          <w:szCs w:val="24"/>
        </w:rPr>
        <w:t xml:space="preserve">information that will be </w:t>
      </w:r>
      <w:r>
        <w:rPr>
          <w:rFonts w:ascii="Arial" w:hAnsi="Arial" w:cs="Arial"/>
          <w:color w:val="000000"/>
          <w:sz w:val="24"/>
          <w:szCs w:val="24"/>
        </w:rPr>
        <w:t xml:space="preserve">summarized and published </w:t>
      </w:r>
      <w:r w:rsidR="006F6903">
        <w:rPr>
          <w:rFonts w:ascii="Arial" w:hAnsi="Arial" w:cs="Arial"/>
          <w:color w:val="000000"/>
          <w:sz w:val="24"/>
          <w:szCs w:val="24"/>
        </w:rPr>
        <w:t>will include</w:t>
      </w:r>
      <w:r w:rsidR="00A2607C">
        <w:rPr>
          <w:rFonts w:ascii="Arial" w:hAnsi="Arial" w:cs="Arial"/>
          <w:color w:val="000000"/>
          <w:sz w:val="24"/>
          <w:szCs w:val="24"/>
        </w:rPr>
        <w:t xml:space="preserve"> the number of operations that use and want to use various technologies.  It is hoped that enough data will be collected to allow publishing </w:t>
      </w:r>
      <w:r w:rsidR="001C4211">
        <w:rPr>
          <w:rFonts w:ascii="Arial" w:hAnsi="Arial" w:cs="Arial"/>
          <w:color w:val="000000"/>
          <w:sz w:val="24"/>
          <w:szCs w:val="24"/>
        </w:rPr>
        <w:t>of</w:t>
      </w:r>
      <w:r w:rsidR="00A2607C">
        <w:rPr>
          <w:rFonts w:ascii="Arial" w:hAnsi="Arial" w:cs="Arial"/>
          <w:color w:val="000000"/>
          <w:sz w:val="24"/>
          <w:szCs w:val="24"/>
        </w:rPr>
        <w:t xml:space="preserve"> this data by four different groupings by size of farm</w:t>
      </w:r>
      <w:r w:rsidR="005A0FDD">
        <w:rPr>
          <w:rFonts w:ascii="Arial" w:hAnsi="Arial" w:cs="Arial"/>
          <w:sz w:val="24"/>
          <w:szCs w:val="24"/>
        </w:rPr>
        <w:t>.</w:t>
      </w:r>
    </w:p>
    <w:p w14:paraId="79EE42C3" w14:textId="77777777" w:rsidR="009C0FD8" w:rsidRPr="004E19E6"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14:paraId="4484199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AD5AAB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202FC8F" w14:textId="7B977DE8" w:rsidR="0035020A" w:rsidRDefault="00913023" w:rsidP="00FE722D">
      <w:pPr>
        <w:ind w:left="540"/>
        <w:rPr>
          <w:rFonts w:ascii="Arial" w:hAnsi="Arial"/>
          <w:sz w:val="24"/>
        </w:rPr>
      </w:pPr>
      <w:r>
        <w:rPr>
          <w:rFonts w:ascii="Arial" w:hAnsi="Arial"/>
          <w:sz w:val="24"/>
        </w:rPr>
        <w:t xml:space="preserve">During this data collection, NASS will mail out a paper questionnaire along with a cover letter and return envelope.  </w:t>
      </w:r>
      <w:r w:rsidR="003C284B">
        <w:rPr>
          <w:rFonts w:ascii="Arial" w:hAnsi="Arial"/>
          <w:sz w:val="24"/>
        </w:rPr>
        <w:t xml:space="preserve">There will be instructions to respond via Computer Aided </w:t>
      </w:r>
      <w:r w:rsidR="00006ACE">
        <w:rPr>
          <w:rFonts w:ascii="Arial" w:hAnsi="Arial"/>
          <w:sz w:val="24"/>
        </w:rPr>
        <w:t>Self</w:t>
      </w:r>
      <w:r w:rsidR="003C284B">
        <w:rPr>
          <w:rFonts w:ascii="Arial" w:hAnsi="Arial"/>
          <w:sz w:val="24"/>
        </w:rPr>
        <w:t xml:space="preserve"> Interviewing (CA</w:t>
      </w:r>
      <w:r w:rsidR="00006ACE">
        <w:rPr>
          <w:rFonts w:ascii="Arial" w:hAnsi="Arial"/>
          <w:sz w:val="24"/>
        </w:rPr>
        <w:t>S</w:t>
      </w:r>
      <w:r w:rsidR="003C284B">
        <w:rPr>
          <w:rFonts w:ascii="Arial" w:hAnsi="Arial"/>
          <w:sz w:val="24"/>
        </w:rPr>
        <w:t>I)</w:t>
      </w:r>
      <w:r w:rsidR="00323D9B">
        <w:rPr>
          <w:rFonts w:ascii="Arial" w:hAnsi="Arial"/>
          <w:sz w:val="24"/>
        </w:rPr>
        <w:t>, if there is funding for an instrument</w:t>
      </w:r>
      <w:r w:rsidR="003C284B">
        <w:rPr>
          <w:rFonts w:ascii="Arial" w:hAnsi="Arial"/>
          <w:sz w:val="24"/>
        </w:rPr>
        <w:t xml:space="preserve">.  </w:t>
      </w:r>
      <w:r>
        <w:rPr>
          <w:rFonts w:ascii="Arial" w:hAnsi="Arial"/>
          <w:sz w:val="24"/>
        </w:rPr>
        <w:t xml:space="preserve">Operators who do not respond to this mailing </w:t>
      </w:r>
      <w:r w:rsidR="003C284B">
        <w:rPr>
          <w:rFonts w:ascii="Arial" w:hAnsi="Arial"/>
          <w:sz w:val="24"/>
        </w:rPr>
        <w:t>or by CA</w:t>
      </w:r>
      <w:r w:rsidR="00006ACE">
        <w:rPr>
          <w:rFonts w:ascii="Arial" w:hAnsi="Arial"/>
          <w:sz w:val="24"/>
        </w:rPr>
        <w:t>S</w:t>
      </w:r>
      <w:r w:rsidR="003C284B">
        <w:rPr>
          <w:rFonts w:ascii="Arial" w:hAnsi="Arial"/>
          <w:sz w:val="24"/>
        </w:rPr>
        <w:t xml:space="preserve">I </w:t>
      </w:r>
      <w:r>
        <w:rPr>
          <w:rFonts w:ascii="Arial" w:hAnsi="Arial"/>
          <w:sz w:val="24"/>
        </w:rPr>
        <w:t>will be contacted by a Computer Assisted Telephone Interview (</w:t>
      </w:r>
      <w:r w:rsidR="005C6876" w:rsidRPr="005C6876">
        <w:rPr>
          <w:rFonts w:ascii="Arial" w:hAnsi="Arial"/>
          <w:sz w:val="24"/>
        </w:rPr>
        <w:t>CATI</w:t>
      </w:r>
      <w:r>
        <w:rPr>
          <w:rFonts w:ascii="Arial" w:hAnsi="Arial"/>
          <w:sz w:val="24"/>
        </w:rPr>
        <w:t>)</w:t>
      </w:r>
      <w:r w:rsidR="005C6876" w:rsidRPr="005C6876">
        <w:rPr>
          <w:rFonts w:ascii="Arial" w:hAnsi="Arial"/>
          <w:sz w:val="24"/>
        </w:rPr>
        <w:t xml:space="preserve">.  Data will be collected by a trained </w:t>
      </w:r>
      <w:r w:rsidR="00DF6E23">
        <w:rPr>
          <w:rFonts w:ascii="Arial" w:hAnsi="Arial"/>
          <w:sz w:val="24"/>
        </w:rPr>
        <w:lastRenderedPageBreak/>
        <w:t>National Association of State Departments of Agriculture (</w:t>
      </w:r>
      <w:r w:rsidR="005C6876" w:rsidRPr="005C6876">
        <w:rPr>
          <w:rFonts w:ascii="Arial" w:hAnsi="Arial"/>
          <w:sz w:val="24"/>
        </w:rPr>
        <w:t>NASDA</w:t>
      </w:r>
      <w:r w:rsidR="00DF6E23">
        <w:rPr>
          <w:rFonts w:ascii="Arial" w:hAnsi="Arial"/>
          <w:sz w:val="24"/>
        </w:rPr>
        <w:t>)</w:t>
      </w:r>
      <w:r w:rsidR="005C6876" w:rsidRPr="005C6876">
        <w:rPr>
          <w:rFonts w:ascii="Arial" w:hAnsi="Arial"/>
          <w:sz w:val="24"/>
        </w:rPr>
        <w:t xml:space="preserve"> enumerator.  </w:t>
      </w:r>
    </w:p>
    <w:p w14:paraId="1F4E25E7" w14:textId="77777777" w:rsidR="00FE722D" w:rsidRDefault="00FE722D" w:rsidP="00FE722D">
      <w:pPr>
        <w:widowControl/>
        <w:autoSpaceDE/>
        <w:autoSpaceDN/>
        <w:adjustRightInd/>
        <w:spacing w:after="200"/>
        <w:ind w:left="540" w:hanging="540"/>
        <w:rPr>
          <w:rFonts w:ascii="Arial" w:hAnsi="Arial" w:cs="Arial"/>
          <w:b/>
          <w:bCs/>
          <w:sz w:val="24"/>
          <w:szCs w:val="24"/>
        </w:rPr>
      </w:pPr>
    </w:p>
    <w:p w14:paraId="6559AE6C" w14:textId="77777777" w:rsidR="009C0FD8" w:rsidRPr="006845D8" w:rsidRDefault="009C0FD8" w:rsidP="00B039EC">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14:paraId="5FC302B6" w14:textId="77777777" w:rsidR="005C6876" w:rsidRPr="005C6876" w:rsidRDefault="005C6876"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14:paraId="13C1A002" w14:textId="1790D1AB" w:rsidR="00726F3F" w:rsidRPr="00A253B1" w:rsidRDefault="005156C8"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156C8">
        <w:rPr>
          <w:rFonts w:ascii="Arial" w:hAnsi="Arial" w:cs="Arial"/>
          <w:sz w:val="24"/>
          <w:szCs w:val="24"/>
        </w:rPr>
        <w:t xml:space="preserve">  </w:t>
      </w:r>
    </w:p>
    <w:p w14:paraId="06241D3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28141B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14:paraId="23C3AE1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9C31414" w14:textId="05929355" w:rsidR="0075278F" w:rsidRDefault="009C0FD8" w:rsidP="0075278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sidR="0075278F">
        <w:rPr>
          <w:rFonts w:ascii="Arial" w:hAnsi="Arial" w:cs="Arial"/>
          <w:sz w:val="24"/>
          <w:szCs w:val="24"/>
        </w:rPr>
        <w:t xml:space="preserve">  Out of the estimated sample size of </w:t>
      </w:r>
      <w:r w:rsidR="00006ACE">
        <w:rPr>
          <w:rFonts w:ascii="Arial" w:hAnsi="Arial" w:cs="Arial"/>
          <w:sz w:val="24"/>
          <w:szCs w:val="24"/>
        </w:rPr>
        <w:t>20</w:t>
      </w:r>
      <w:r w:rsidR="0059160A">
        <w:rPr>
          <w:rFonts w:ascii="Arial" w:hAnsi="Arial" w:cs="Arial"/>
          <w:sz w:val="24"/>
          <w:szCs w:val="24"/>
        </w:rPr>
        <w:t>0</w:t>
      </w:r>
      <w:r w:rsidR="0075278F">
        <w:rPr>
          <w:rFonts w:ascii="Arial" w:hAnsi="Arial" w:cs="Arial"/>
          <w:sz w:val="24"/>
          <w:szCs w:val="24"/>
        </w:rPr>
        <w:t xml:space="preserve">0, approximately 85% or </w:t>
      </w:r>
      <w:r w:rsidR="003C3321">
        <w:rPr>
          <w:rFonts w:ascii="Arial" w:hAnsi="Arial" w:cs="Arial"/>
          <w:sz w:val="24"/>
          <w:szCs w:val="24"/>
        </w:rPr>
        <w:t>1</w:t>
      </w:r>
      <w:r w:rsidR="00006ACE">
        <w:rPr>
          <w:rFonts w:ascii="Arial" w:hAnsi="Arial" w:cs="Arial"/>
          <w:sz w:val="24"/>
          <w:szCs w:val="24"/>
        </w:rPr>
        <w:t>70</w:t>
      </w:r>
      <w:r w:rsidR="0075278F">
        <w:rPr>
          <w:rFonts w:ascii="Arial" w:hAnsi="Arial" w:cs="Arial"/>
          <w:sz w:val="24"/>
          <w:szCs w:val="24"/>
        </w:rPr>
        <w:t>0 are estimated to be classified as small operations.</w:t>
      </w:r>
    </w:p>
    <w:p w14:paraId="4BE62C77" w14:textId="77777777" w:rsidR="0075278F" w:rsidRPr="00726F3F" w:rsidRDefault="0075278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BD180E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14:paraId="0F4A672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463D8C0" w14:textId="7D2959BF" w:rsidR="005D58EE" w:rsidRPr="00B039EC" w:rsidRDefault="003C3321" w:rsidP="00F05303">
      <w:pPr>
        <w:ind w:left="630"/>
        <w:rPr>
          <w:rFonts w:ascii="Arial" w:hAnsi="Arial" w:cs="Arial"/>
          <w:color w:val="000000"/>
          <w:sz w:val="24"/>
          <w:szCs w:val="24"/>
        </w:rPr>
      </w:pPr>
      <w:r>
        <w:rPr>
          <w:rFonts w:ascii="Arial" w:hAnsi="Arial" w:cs="Arial"/>
          <w:color w:val="000000"/>
          <w:sz w:val="24"/>
          <w:szCs w:val="24"/>
        </w:rPr>
        <w:t xml:space="preserve">One planned use of the data is to present the summarized results to </w:t>
      </w:r>
      <w:r w:rsidRPr="003C3321">
        <w:rPr>
          <w:rFonts w:ascii="Arial" w:hAnsi="Arial" w:cs="Arial"/>
          <w:color w:val="000000"/>
          <w:sz w:val="24"/>
          <w:szCs w:val="24"/>
        </w:rPr>
        <w:t xml:space="preserve">the Hawaii legislature </w:t>
      </w:r>
      <w:r>
        <w:rPr>
          <w:rFonts w:ascii="Arial" w:hAnsi="Arial" w:cs="Arial"/>
          <w:color w:val="000000"/>
          <w:sz w:val="24"/>
          <w:szCs w:val="24"/>
        </w:rPr>
        <w:t>for it to consider</w:t>
      </w:r>
      <w:r w:rsidRPr="003C3321">
        <w:rPr>
          <w:rFonts w:ascii="Arial" w:hAnsi="Arial" w:cs="Arial"/>
          <w:color w:val="000000"/>
          <w:sz w:val="24"/>
          <w:szCs w:val="24"/>
        </w:rPr>
        <w:t xml:space="preserve"> funding for an exposition of available farm technology for farmers and ranchers.  Hawaii farmers and ranchers will benefit from this survey by gaining better and easier access to farm and ranch technology</w:t>
      </w:r>
      <w:r w:rsidR="001B0A13" w:rsidRPr="001B0A13">
        <w:rPr>
          <w:rFonts w:ascii="Arial" w:hAnsi="Arial" w:cs="Arial"/>
          <w:color w:val="000000"/>
          <w:sz w:val="24"/>
          <w:szCs w:val="24"/>
        </w:rPr>
        <w:t xml:space="preserve">.  </w:t>
      </w:r>
      <w:r>
        <w:rPr>
          <w:rFonts w:ascii="Arial" w:hAnsi="Arial" w:cs="Arial"/>
          <w:color w:val="000000"/>
          <w:sz w:val="24"/>
          <w:szCs w:val="24"/>
        </w:rPr>
        <w:t>If this survey isn’t conducted, funding for the exposition may not be available.</w:t>
      </w:r>
    </w:p>
    <w:p w14:paraId="757EFD36" w14:textId="77777777" w:rsidR="005D58EE" w:rsidRPr="000E5A09" w:rsidRDefault="005D58E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56DFF41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14:paraId="68A321E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55903D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14:paraId="52F6512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E937E5C"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0B6376A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1CC89DE" w14:textId="4C59502F" w:rsidR="008E339A" w:rsidRPr="008E339A" w:rsidRDefault="008E339A" w:rsidP="00FC0F4B">
      <w:pPr>
        <w:widowControl/>
        <w:autoSpaceDE/>
        <w:autoSpaceDN/>
        <w:adjustRightInd/>
        <w:ind w:left="630"/>
        <w:rPr>
          <w:rFonts w:ascii="Arial" w:hAnsi="Arial" w:cs="Arial"/>
          <w:sz w:val="24"/>
          <w:szCs w:val="24"/>
        </w:rPr>
      </w:pPr>
      <w:r w:rsidRPr="008E339A">
        <w:rPr>
          <w:rFonts w:ascii="Arial" w:hAnsi="Arial" w:cs="Arial"/>
          <w:sz w:val="24"/>
          <w:szCs w:val="24"/>
        </w:rPr>
        <w:t>The Federal Register Notice soliciting comments was published on</w:t>
      </w:r>
      <w:r w:rsidRPr="0009774B">
        <w:rPr>
          <w:rFonts w:ascii="Arial" w:hAnsi="Arial" w:cs="Arial"/>
          <w:color w:val="000000" w:themeColor="text1"/>
          <w:sz w:val="24"/>
          <w:szCs w:val="24"/>
        </w:rPr>
        <w:t xml:space="preserve"> </w:t>
      </w:r>
      <w:r w:rsidR="0009774B" w:rsidRPr="0009774B">
        <w:rPr>
          <w:rFonts w:ascii="Arial" w:hAnsi="Arial" w:cs="Arial"/>
          <w:color w:val="000000" w:themeColor="text1"/>
          <w:sz w:val="24"/>
          <w:szCs w:val="24"/>
        </w:rPr>
        <w:t xml:space="preserve">November </w:t>
      </w:r>
      <w:r w:rsidR="000B078B">
        <w:rPr>
          <w:rFonts w:ascii="Arial" w:hAnsi="Arial" w:cs="Arial"/>
          <w:color w:val="000000" w:themeColor="text1"/>
          <w:sz w:val="24"/>
          <w:szCs w:val="24"/>
        </w:rPr>
        <w:t>15</w:t>
      </w:r>
      <w:r w:rsidRPr="008E339A">
        <w:rPr>
          <w:rFonts w:ascii="Arial" w:hAnsi="Arial" w:cs="Arial"/>
          <w:sz w:val="24"/>
          <w:szCs w:val="24"/>
        </w:rPr>
        <w:t>, 201</w:t>
      </w:r>
      <w:r w:rsidR="000B078B">
        <w:rPr>
          <w:rFonts w:ascii="Arial" w:hAnsi="Arial" w:cs="Arial"/>
          <w:sz w:val="24"/>
          <w:szCs w:val="24"/>
        </w:rPr>
        <w:t>8</w:t>
      </w:r>
      <w:r w:rsidRPr="008E339A">
        <w:rPr>
          <w:rFonts w:ascii="Arial" w:hAnsi="Arial" w:cs="Arial"/>
          <w:sz w:val="24"/>
          <w:szCs w:val="24"/>
        </w:rPr>
        <w:t xml:space="preserve"> on page</w:t>
      </w:r>
      <w:r w:rsidRPr="0009774B">
        <w:rPr>
          <w:rFonts w:ascii="Arial" w:hAnsi="Arial" w:cs="Arial"/>
          <w:color w:val="000000" w:themeColor="text1"/>
          <w:sz w:val="24"/>
          <w:szCs w:val="24"/>
        </w:rPr>
        <w:t xml:space="preserve"> </w:t>
      </w:r>
      <w:r w:rsidR="0009774B" w:rsidRPr="0009774B">
        <w:rPr>
          <w:rFonts w:ascii="Arial" w:hAnsi="Arial" w:cs="Arial"/>
          <w:color w:val="000000" w:themeColor="text1"/>
          <w:sz w:val="24"/>
          <w:szCs w:val="24"/>
        </w:rPr>
        <w:t>5</w:t>
      </w:r>
      <w:r w:rsidR="000B078B">
        <w:rPr>
          <w:rFonts w:ascii="Arial" w:hAnsi="Arial" w:cs="Arial"/>
          <w:color w:val="000000" w:themeColor="text1"/>
          <w:sz w:val="24"/>
          <w:szCs w:val="24"/>
        </w:rPr>
        <w:t>7399</w:t>
      </w:r>
      <w:r w:rsidRPr="008E339A">
        <w:rPr>
          <w:rFonts w:ascii="Arial" w:hAnsi="Arial" w:cs="Arial"/>
          <w:sz w:val="24"/>
          <w:szCs w:val="24"/>
        </w:rPr>
        <w:t xml:space="preserve">.  </w:t>
      </w:r>
      <w:r w:rsidR="00612B8A">
        <w:rPr>
          <w:rFonts w:ascii="Arial" w:hAnsi="Arial" w:cs="Arial"/>
          <w:sz w:val="24"/>
          <w:szCs w:val="24"/>
        </w:rPr>
        <w:t>No comments were received.</w:t>
      </w:r>
      <w:r w:rsidRPr="008E339A">
        <w:rPr>
          <w:rFonts w:ascii="Arial" w:hAnsi="Arial" w:cs="Arial"/>
          <w:sz w:val="24"/>
          <w:szCs w:val="24"/>
        </w:rPr>
        <w:t xml:space="preserve">  </w:t>
      </w:r>
    </w:p>
    <w:p w14:paraId="6DEFB63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02DE17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B2EDCA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D3F7BD" w14:textId="2E46B510" w:rsidR="002F1923" w:rsidRPr="00AC72DD" w:rsidRDefault="00BC200F"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C72DD">
        <w:rPr>
          <w:rFonts w:ascii="Arial" w:hAnsi="Arial" w:cs="Arial"/>
          <w:color w:val="000000"/>
          <w:sz w:val="24"/>
          <w:szCs w:val="24"/>
        </w:rPr>
        <w:t xml:space="preserve">The </w:t>
      </w:r>
      <w:r w:rsidR="00F33ED0">
        <w:rPr>
          <w:rFonts w:ascii="Arial" w:hAnsi="Arial" w:cs="Arial"/>
          <w:color w:val="000000"/>
          <w:sz w:val="24"/>
          <w:szCs w:val="24"/>
        </w:rPr>
        <w:t>Hawaii</w:t>
      </w:r>
      <w:r w:rsidR="00847CB2">
        <w:rPr>
          <w:rFonts w:ascii="Arial" w:hAnsi="Arial" w:cs="Arial"/>
          <w:color w:val="000000"/>
          <w:sz w:val="24"/>
          <w:szCs w:val="24"/>
        </w:rPr>
        <w:t xml:space="preserve"> Department of</w:t>
      </w:r>
      <w:r w:rsidR="0086029E">
        <w:rPr>
          <w:rFonts w:ascii="Arial" w:hAnsi="Arial" w:cs="Arial"/>
          <w:color w:val="000000"/>
          <w:sz w:val="24"/>
          <w:szCs w:val="24"/>
        </w:rPr>
        <w:t xml:space="preserve"> Agriculture</w:t>
      </w:r>
      <w:r w:rsidRPr="00AC72DD">
        <w:rPr>
          <w:rFonts w:ascii="Arial" w:hAnsi="Arial" w:cs="Arial"/>
          <w:color w:val="000000"/>
          <w:sz w:val="24"/>
          <w:szCs w:val="24"/>
        </w:rPr>
        <w:t xml:space="preserve"> requested and received input on these </w:t>
      </w:r>
      <w:r w:rsidR="00F33ED0">
        <w:rPr>
          <w:rFonts w:ascii="Arial" w:hAnsi="Arial" w:cs="Arial"/>
          <w:color w:val="000000"/>
          <w:sz w:val="24"/>
          <w:szCs w:val="24"/>
        </w:rPr>
        <w:t>technologies</w:t>
      </w:r>
      <w:r w:rsidRPr="00AC72DD">
        <w:rPr>
          <w:rFonts w:ascii="Arial" w:hAnsi="Arial" w:cs="Arial"/>
          <w:color w:val="000000"/>
          <w:sz w:val="24"/>
          <w:szCs w:val="24"/>
        </w:rPr>
        <w:t xml:space="preserve"> from stakeholders.</w:t>
      </w:r>
      <w:r w:rsidR="00F05303" w:rsidRPr="00AC72DD" w:rsidDel="00F05303">
        <w:rPr>
          <w:rFonts w:ascii="Arial" w:hAnsi="Arial" w:cs="Arial"/>
          <w:color w:val="000000"/>
          <w:sz w:val="24"/>
          <w:szCs w:val="24"/>
        </w:rPr>
        <w:t xml:space="preserve"> </w:t>
      </w:r>
      <w:r w:rsidR="001C4211">
        <w:rPr>
          <w:rFonts w:ascii="Arial" w:hAnsi="Arial" w:cs="Arial"/>
          <w:color w:val="000000"/>
          <w:sz w:val="24"/>
          <w:szCs w:val="24"/>
        </w:rPr>
        <w:t xml:space="preserve"> Input was received from the cooperator, Hawaii Department of Agriculture, </w:t>
      </w:r>
      <w:r w:rsidR="001C4211" w:rsidRPr="001C4211">
        <w:rPr>
          <w:rFonts w:ascii="Arial" w:hAnsi="Arial" w:cs="Arial"/>
          <w:color w:val="000000"/>
          <w:sz w:val="24"/>
          <w:szCs w:val="24"/>
        </w:rPr>
        <w:t>farmer(s)</w:t>
      </w:r>
      <w:r w:rsidR="001C4211">
        <w:rPr>
          <w:rFonts w:ascii="Arial" w:hAnsi="Arial" w:cs="Arial"/>
          <w:color w:val="000000"/>
          <w:sz w:val="24"/>
          <w:szCs w:val="24"/>
        </w:rPr>
        <w:t>,</w:t>
      </w:r>
      <w:r w:rsidR="001C4211" w:rsidRPr="001C4211">
        <w:rPr>
          <w:rFonts w:ascii="Arial" w:hAnsi="Arial" w:cs="Arial"/>
          <w:color w:val="000000"/>
          <w:sz w:val="24"/>
          <w:szCs w:val="24"/>
        </w:rPr>
        <w:t xml:space="preserve"> and personnel from an agricultural technology firm</w:t>
      </w:r>
      <w:r w:rsidR="001C4211">
        <w:rPr>
          <w:rFonts w:ascii="Arial" w:hAnsi="Arial" w:cs="Arial"/>
          <w:color w:val="000000"/>
          <w:sz w:val="24"/>
          <w:szCs w:val="24"/>
        </w:rPr>
        <w:t>.</w:t>
      </w:r>
    </w:p>
    <w:p w14:paraId="31D3FE47" w14:textId="77777777" w:rsidR="003E7418" w:rsidRPr="002F1923" w:rsidRDefault="003E7418"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2CCEC3EF"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14:paraId="133F6F02"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39268A3" w14:textId="77777777" w:rsidR="009C0FD8" w:rsidRDefault="00A87D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14:paraId="22C4DE94" w14:textId="77777777" w:rsidR="00A705B8" w:rsidRPr="006845D8" w:rsidRDefault="00A705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759B916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14:paraId="6C27159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274C3D6"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4489AB34"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7079C826"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0B0046FB"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24AFB153"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The following confidentiality pledge statement will appear on all NASS questionnaires.</w:t>
      </w:r>
    </w:p>
    <w:p w14:paraId="03328217"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43B56407" w14:textId="77777777" w:rsidR="00A8788A"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r w:rsidRPr="005839C0">
        <w:rPr>
          <w:rFonts w:ascii="Arial" w:hAnsi="Arial" w:cs="Arial"/>
          <w:color w:val="000000"/>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E92395">
          <w:rPr>
            <w:rStyle w:val="Hyperlink"/>
            <w:rFonts w:ascii="Arial" w:hAnsi="Arial" w:cs="Arial"/>
            <w:sz w:val="24"/>
            <w:szCs w:val="24"/>
          </w:rPr>
          <w:t>https://www.nass.usda.gov/confidentiality</w:t>
        </w:r>
      </w:hyperlink>
      <w:r w:rsidRPr="005839C0">
        <w:rPr>
          <w:rFonts w:ascii="Arial" w:hAnsi="Arial" w:cs="Arial"/>
          <w:color w:val="000000"/>
          <w:sz w:val="24"/>
          <w:szCs w:val="24"/>
        </w:rPr>
        <w:t>.</w:t>
      </w:r>
    </w:p>
    <w:p w14:paraId="7AE1EFEE" w14:textId="77777777" w:rsidR="001C4211" w:rsidRDefault="001C4211"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p>
    <w:p w14:paraId="48BE7C8A" w14:textId="29AD0FEA" w:rsidR="001C4211" w:rsidRPr="00A8788A" w:rsidRDefault="001C4211" w:rsidP="001C4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sz w:val="24"/>
          <w:szCs w:val="24"/>
        </w:rPr>
      </w:pPr>
      <w:r w:rsidRPr="001C4211">
        <w:rPr>
          <w:rFonts w:ascii="Arial" w:hAnsi="Arial" w:cs="Arial"/>
          <w:sz w:val="24"/>
          <w:szCs w:val="24"/>
        </w:rPr>
        <w:t>All individuals who may access these confidential data for research are also covered under Titles 18 and CIPSEA and must complete a Certification and Restrictions on Use of Unpublished Data (ADM-043) agreement.</w:t>
      </w:r>
    </w:p>
    <w:p w14:paraId="20CB38D0" w14:textId="77777777" w:rsidR="00A8788A" w:rsidRPr="00A8788A" w:rsidRDefault="00A8788A" w:rsidP="00A8788A">
      <w:pPr>
        <w:rPr>
          <w:rFonts w:ascii="Arial" w:hAnsi="Arial" w:cs="Arial"/>
          <w:color w:val="000000"/>
          <w:sz w:val="24"/>
          <w:szCs w:val="24"/>
        </w:rPr>
      </w:pPr>
    </w:p>
    <w:p w14:paraId="2F4F4CF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14:paraId="1049866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B657B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14:paraId="414EEA35"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B7BC30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25F6B4B9" w14:textId="77777777"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47FDF5F" w14:textId="77777777" w:rsidR="003D678C" w:rsidRPr="003D678C" w:rsidRDefault="003D678C" w:rsidP="003D678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3D678C">
        <w:rPr>
          <w:rFonts w:ascii="Arial" w:hAnsi="Arial" w:cs="Arial"/>
          <w:sz w:val="24"/>
          <w:szCs w:val="24"/>
        </w:rPr>
        <w:t>Burden hours based on the average completion time per questionnaire are summarized below.</w:t>
      </w:r>
    </w:p>
    <w:p w14:paraId="38A901E6" w14:textId="77777777" w:rsidR="003D678C" w:rsidRPr="00DE3EF1" w:rsidRDefault="003D678C" w:rsidP="003D678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14:paraId="27B8F288" w14:textId="284FFEB4" w:rsidR="00DE3EF1" w:rsidRPr="00DE3EF1" w:rsidRDefault="00DE3EF1" w:rsidP="00DE3EF1">
      <w:pPr>
        <w:widowControl/>
        <w:ind w:left="540"/>
        <w:rPr>
          <w:rFonts w:ascii="Arial" w:hAnsi="Arial" w:cs="Arial"/>
          <w:sz w:val="24"/>
          <w:szCs w:val="24"/>
        </w:rPr>
      </w:pPr>
      <w:r w:rsidRPr="00DE3EF1">
        <w:rPr>
          <w:rFonts w:ascii="Arial" w:hAnsi="Arial" w:cs="Arial"/>
          <w:sz w:val="24"/>
          <w:szCs w:val="24"/>
        </w:rPr>
        <w:t xml:space="preserve">Burden hour calculations are shown below.  The minutes-per-response figures come from cognitive interviews.  Cost to the public of completing the questionnaire is assumed to be comparable to the hourly rate of those requesting the data.  Reporting time of </w:t>
      </w:r>
      <w:r>
        <w:rPr>
          <w:rFonts w:ascii="Arial" w:hAnsi="Arial" w:cs="Arial"/>
          <w:sz w:val="24"/>
          <w:szCs w:val="24"/>
        </w:rPr>
        <w:t>557</w:t>
      </w:r>
      <w:r w:rsidRPr="00DE3EF1">
        <w:rPr>
          <w:rFonts w:ascii="Arial" w:hAnsi="Arial" w:cs="Arial"/>
          <w:sz w:val="24"/>
          <w:szCs w:val="24"/>
        </w:rPr>
        <w:t xml:space="preserve"> hours is multiplied by $</w:t>
      </w:r>
      <w:r w:rsidR="001C4211">
        <w:rPr>
          <w:rFonts w:ascii="Arial" w:hAnsi="Arial" w:cs="Arial"/>
          <w:sz w:val="24"/>
          <w:szCs w:val="24"/>
        </w:rPr>
        <w:t>36</w:t>
      </w:r>
      <w:r w:rsidRPr="00DE3EF1">
        <w:rPr>
          <w:rFonts w:ascii="Arial" w:hAnsi="Arial" w:cs="Arial"/>
          <w:sz w:val="24"/>
          <w:szCs w:val="24"/>
        </w:rPr>
        <w:t>.</w:t>
      </w:r>
      <w:r w:rsidR="001C4211">
        <w:rPr>
          <w:rFonts w:ascii="Arial" w:hAnsi="Arial" w:cs="Arial"/>
          <w:sz w:val="24"/>
          <w:szCs w:val="24"/>
        </w:rPr>
        <w:t>66</w:t>
      </w:r>
      <w:r w:rsidRPr="00DE3EF1">
        <w:rPr>
          <w:rFonts w:ascii="Arial" w:hAnsi="Arial" w:cs="Arial"/>
          <w:sz w:val="24"/>
          <w:szCs w:val="24"/>
        </w:rPr>
        <w:t xml:space="preserve"> per hour for a total cost to the public of $ </w:t>
      </w:r>
      <w:r w:rsidR="001C4211">
        <w:rPr>
          <w:rFonts w:ascii="Arial" w:hAnsi="Arial" w:cs="Arial"/>
          <w:sz w:val="24"/>
          <w:szCs w:val="24"/>
        </w:rPr>
        <w:t>20</w:t>
      </w:r>
      <w:r w:rsidRPr="00DE3EF1">
        <w:rPr>
          <w:rFonts w:ascii="Arial" w:hAnsi="Arial" w:cs="Arial"/>
          <w:sz w:val="24"/>
          <w:szCs w:val="24"/>
        </w:rPr>
        <w:t>,</w:t>
      </w:r>
      <w:r w:rsidR="001C4211">
        <w:rPr>
          <w:rFonts w:ascii="Arial" w:hAnsi="Arial" w:cs="Arial"/>
          <w:sz w:val="24"/>
          <w:szCs w:val="24"/>
        </w:rPr>
        <w:t>419</w:t>
      </w:r>
      <w:r w:rsidRPr="00DE3EF1">
        <w:rPr>
          <w:rFonts w:ascii="Arial" w:hAnsi="Arial" w:cs="Arial"/>
          <w:sz w:val="24"/>
          <w:szCs w:val="24"/>
        </w:rPr>
        <w:t>.</w:t>
      </w:r>
      <w:r w:rsidR="001C4211">
        <w:rPr>
          <w:rFonts w:ascii="Arial" w:hAnsi="Arial" w:cs="Arial"/>
          <w:sz w:val="24"/>
          <w:szCs w:val="24"/>
        </w:rPr>
        <w:t>62</w:t>
      </w:r>
      <w:r w:rsidRPr="00DE3EF1">
        <w:rPr>
          <w:rFonts w:ascii="Arial" w:hAnsi="Arial" w:cs="Arial"/>
          <w:sz w:val="24"/>
          <w:szCs w:val="24"/>
        </w:rPr>
        <w:t xml:space="preserve">. </w:t>
      </w:r>
    </w:p>
    <w:p w14:paraId="7D3D1F66" w14:textId="77777777" w:rsidR="00DE3EF1" w:rsidRPr="00DE3EF1" w:rsidRDefault="00DE3EF1" w:rsidP="00DE3EF1">
      <w:pPr>
        <w:tabs>
          <w:tab w:val="left" w:pos="1152"/>
          <w:tab w:val="left" w:pos="1728"/>
          <w:tab w:val="left" w:pos="2304"/>
          <w:tab w:val="left" w:pos="3456"/>
          <w:tab w:val="left" w:pos="4032"/>
          <w:tab w:val="left" w:pos="4608"/>
          <w:tab w:val="left" w:pos="5184"/>
          <w:tab w:val="left" w:pos="6336"/>
          <w:tab w:val="left" w:pos="6912"/>
          <w:tab w:val="left" w:pos="7488"/>
          <w:tab w:val="left" w:pos="8064"/>
          <w:tab w:val="left" w:pos="9216"/>
          <w:tab w:val="left" w:pos="9792"/>
          <w:tab w:val="left" w:pos="10368"/>
        </w:tabs>
        <w:ind w:left="720"/>
        <w:rPr>
          <w:rFonts w:ascii="Arial" w:hAnsi="Arial" w:cs="Arial"/>
          <w:sz w:val="24"/>
          <w:szCs w:val="24"/>
        </w:rPr>
      </w:pPr>
    </w:p>
    <w:p w14:paraId="7A667FF9" w14:textId="77777777" w:rsidR="001C4211" w:rsidRDefault="001C4211" w:rsidP="001C4211">
      <w:pPr>
        <w:widowControl/>
        <w:autoSpaceDE/>
        <w:autoSpaceDN/>
        <w:adjustRightInd/>
        <w:ind w:left="540"/>
        <w:rPr>
          <w:rFonts w:ascii="Arial" w:hAnsi="Arial" w:cs="Arial"/>
          <w:sz w:val="24"/>
          <w:szCs w:val="24"/>
        </w:rPr>
      </w:pPr>
      <w:r w:rsidRPr="00884181">
        <w:rPr>
          <w:rFonts w:ascii="Arial" w:eastAsiaTheme="minorEastAsia" w:hAnsi="Arial" w:cs="Arial"/>
          <w:sz w:val="24"/>
          <w:szCs w:val="24"/>
        </w:rPr>
        <w:t xml:space="preserve">NASS uses the Bureau of Labor Statistics’ </w:t>
      </w:r>
      <w:r w:rsidRPr="00884181">
        <w:rPr>
          <w:rFonts w:ascii="Arial" w:eastAsiaTheme="minorEastAsia" w:hAnsi="Arial" w:cs="Arial"/>
          <w:color w:val="0000FF"/>
          <w:sz w:val="24"/>
          <w:szCs w:val="24"/>
        </w:rPr>
        <w:t xml:space="preserve">Occupational Employment Statistics </w:t>
      </w:r>
      <w:r w:rsidRPr="00884181">
        <w:rPr>
          <w:rFonts w:ascii="Arial" w:eastAsiaTheme="minorEastAsia" w:hAnsi="Arial" w:cs="Arial"/>
          <w:sz w:val="24"/>
          <w:szCs w:val="24"/>
        </w:rPr>
        <w:t xml:space="preserve">(most recently published on March 30, 2018 for the previous May) to estimate an hourly wage for the burden cost. The May 2017 mean wage for bookkeepers was $19.76. The mean wage for farm managers was $38.62. The mean wage for farm supervisors was $24.11. The mean wage of the three is $27.50.  </w:t>
      </w:r>
      <w:r w:rsidRPr="00884181">
        <w:rPr>
          <w:rFonts w:ascii="Arial" w:hAnsi="Arial" w:cs="Arial"/>
          <w:sz w:val="24"/>
          <w:szCs w:val="24"/>
        </w:rPr>
        <w:t>To calculate the fully loaded wage rate (includes allowances for Social Security, insurance, etc.) NASS will be adding an additional 33% for a total of $36.66 per hour.</w:t>
      </w:r>
    </w:p>
    <w:p w14:paraId="10AACE9D" w14:textId="25F67155" w:rsidR="00AE1F2D" w:rsidRPr="002664E3" w:rsidRDefault="00AE1F2D" w:rsidP="00585EAF">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14:paraId="03C529FE" w14:textId="77777777"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0B37AC">
          <w:footerReference w:type="default" r:id="rId10"/>
          <w:footerReference w:type="first" r:id="rId11"/>
          <w:type w:val="continuous"/>
          <w:pgSz w:w="12240" w:h="15840"/>
          <w:pgMar w:top="1440" w:right="1440" w:bottom="1440" w:left="1440" w:header="1440" w:footer="840" w:gutter="0"/>
          <w:cols w:space="720"/>
          <w:titlePg/>
        </w:sectPr>
      </w:pPr>
    </w:p>
    <w:p w14:paraId="3DE8974B" w14:textId="715EF151" w:rsidR="00F35671" w:rsidRPr="004525FF" w:rsidRDefault="00FB1E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sidRPr="005D5EEF">
        <w:rPr>
          <w:rFonts w:ascii="Arial" w:hAnsi="Arial" w:cs="Arial"/>
          <w:color w:val="000000" w:themeColor="text1"/>
          <w:sz w:val="24"/>
          <w:szCs w:val="24"/>
        </w:rPr>
        <w:t>Estimated Sample Size and Respondent Burden for the 201</w:t>
      </w:r>
      <w:r w:rsidR="005D5EEF" w:rsidRPr="005D5EEF">
        <w:rPr>
          <w:rFonts w:ascii="Arial" w:hAnsi="Arial" w:cs="Arial"/>
          <w:color w:val="000000" w:themeColor="text1"/>
          <w:sz w:val="24"/>
          <w:szCs w:val="24"/>
        </w:rPr>
        <w:t>9</w:t>
      </w:r>
      <w:r w:rsidR="003D678C" w:rsidRPr="005D5EEF">
        <w:rPr>
          <w:rFonts w:ascii="Arial" w:hAnsi="Arial" w:cs="Arial"/>
          <w:color w:val="000000" w:themeColor="text1"/>
          <w:sz w:val="24"/>
          <w:szCs w:val="24"/>
        </w:rPr>
        <w:t>-202</w:t>
      </w:r>
      <w:r w:rsidR="005D5EEF" w:rsidRPr="005D5EEF">
        <w:rPr>
          <w:rFonts w:ascii="Arial" w:hAnsi="Arial" w:cs="Arial"/>
          <w:color w:val="000000" w:themeColor="text1"/>
          <w:sz w:val="24"/>
          <w:szCs w:val="24"/>
        </w:rPr>
        <w:t>2</w:t>
      </w:r>
      <w:r w:rsidRPr="005D5EEF">
        <w:rPr>
          <w:rFonts w:ascii="Arial" w:hAnsi="Arial" w:cs="Arial"/>
          <w:color w:val="000000" w:themeColor="text1"/>
          <w:sz w:val="24"/>
          <w:szCs w:val="24"/>
        </w:rPr>
        <w:t xml:space="preserve"> </w:t>
      </w:r>
      <w:r w:rsidR="002D23EA" w:rsidRPr="005D5EEF">
        <w:rPr>
          <w:rFonts w:ascii="Arial" w:hAnsi="Arial" w:cs="Arial"/>
          <w:color w:val="000000" w:themeColor="text1"/>
          <w:sz w:val="24"/>
          <w:szCs w:val="24"/>
        </w:rPr>
        <w:t>s</w:t>
      </w:r>
      <w:r w:rsidRPr="005D5EEF">
        <w:rPr>
          <w:rFonts w:ascii="Arial" w:hAnsi="Arial" w:cs="Arial"/>
          <w:color w:val="000000" w:themeColor="text1"/>
          <w:sz w:val="24"/>
          <w:szCs w:val="24"/>
        </w:rPr>
        <w:t>urvey</w:t>
      </w:r>
      <w:r w:rsidR="003D678C" w:rsidRPr="005D5EEF">
        <w:rPr>
          <w:rFonts w:ascii="Arial" w:hAnsi="Arial" w:cs="Arial"/>
          <w:color w:val="000000" w:themeColor="text1"/>
          <w:sz w:val="24"/>
          <w:szCs w:val="24"/>
        </w:rPr>
        <w:t>s</w:t>
      </w:r>
      <w:r w:rsidR="00023DA2" w:rsidRPr="005D5EEF">
        <w:rPr>
          <w:rFonts w:ascii="Arial" w:hAnsi="Arial" w:cs="Arial"/>
          <w:color w:val="000000" w:themeColor="text1"/>
          <w:sz w:val="24"/>
          <w:szCs w:val="24"/>
        </w:rPr>
        <w:t>:</w:t>
      </w:r>
    </w:p>
    <w:p w14:paraId="1F00DD8F" w14:textId="77777777" w:rsidR="00D82B1B" w:rsidRPr="004525FF" w:rsidRDefault="00D82B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14:paraId="5499F385" w14:textId="77777777" w:rsidR="00566643" w:rsidRPr="004525FF" w:rsidRDefault="00566643"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p>
    <w:p w14:paraId="3120118E" w14:textId="77777777" w:rsidR="009C0FD8" w:rsidRPr="00566643" w:rsidRDefault="009C0FD8"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14:paraId="364E3F11" w14:textId="5CFAA81F" w:rsidR="00F30EA0" w:rsidRDefault="001C421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466348">
          <w:pgSz w:w="15840" w:h="12240" w:orient="landscape"/>
          <w:pgMar w:top="1440" w:right="1440" w:bottom="1440" w:left="1627" w:header="1440" w:footer="1440" w:gutter="0"/>
          <w:cols w:space="720"/>
          <w:titlePg/>
        </w:sectPr>
      </w:pPr>
      <w:r>
        <w:rPr>
          <w:rFonts w:ascii="Arial" w:hAnsi="Arial" w:cs="Arial"/>
          <w:b/>
          <w:bCs/>
          <w:sz w:val="24"/>
          <w:szCs w:val="24"/>
        </w:rPr>
        <w:object w:dxaOrig="18260" w:dyaOrig="5810" w14:anchorId="4C330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75pt;height:208.5pt" o:ole="">
            <v:imagedata r:id="rId12" o:title=""/>
          </v:shape>
          <o:OLEObject Type="Embed" ProgID="Excel.Sheet.12" ShapeID="_x0000_i1025" DrawAspect="Content" ObjectID="_1610949037" r:id="rId13"/>
        </w:object>
      </w:r>
    </w:p>
    <w:p w14:paraId="72D637C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14:paraId="1F26CDDF"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EB4B22A" w14:textId="77777777" w:rsidR="00A8788A" w:rsidRPr="00A8788A" w:rsidRDefault="00A8788A" w:rsidP="00487D34">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14:paraId="6523BA0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6A5081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2434613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882C61D" w14:textId="70121A73" w:rsidR="00FA29CD" w:rsidRPr="00771334" w:rsidRDefault="00771334" w:rsidP="00A1683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771334">
        <w:rPr>
          <w:rFonts w:ascii="Arial" w:hAnsi="Arial"/>
          <w:sz w:val="24"/>
          <w:szCs w:val="24"/>
        </w:rPr>
        <w:t xml:space="preserve">The projected </w:t>
      </w:r>
      <w:r w:rsidR="00FA04D2">
        <w:rPr>
          <w:rFonts w:ascii="Arial" w:hAnsi="Arial"/>
          <w:sz w:val="24"/>
          <w:szCs w:val="24"/>
        </w:rPr>
        <w:t>annual</w:t>
      </w:r>
      <w:r w:rsidRPr="00771334">
        <w:rPr>
          <w:rFonts w:ascii="Arial" w:hAnsi="Arial"/>
          <w:sz w:val="24"/>
          <w:szCs w:val="24"/>
        </w:rPr>
        <w:t xml:space="preserve"> cost to </w:t>
      </w:r>
      <w:r w:rsidR="0009774B">
        <w:rPr>
          <w:rFonts w:ascii="Arial" w:hAnsi="Arial"/>
          <w:sz w:val="24"/>
          <w:szCs w:val="24"/>
        </w:rPr>
        <w:t xml:space="preserve">conduct </w:t>
      </w:r>
      <w:r w:rsidRPr="00771334">
        <w:rPr>
          <w:rFonts w:ascii="Arial" w:hAnsi="Arial"/>
          <w:sz w:val="24"/>
          <w:szCs w:val="24"/>
        </w:rPr>
        <w:t xml:space="preserve">the </w:t>
      </w:r>
      <w:r w:rsidR="00FA2ADA">
        <w:rPr>
          <w:rFonts w:ascii="Arial" w:hAnsi="Arial" w:cs="Arial"/>
          <w:sz w:val="24"/>
          <w:szCs w:val="24"/>
        </w:rPr>
        <w:t>Farm Technology</w:t>
      </w:r>
      <w:r w:rsidR="00AD7F42">
        <w:rPr>
          <w:rFonts w:ascii="Arial" w:hAnsi="Arial" w:cs="Arial"/>
          <w:sz w:val="24"/>
          <w:szCs w:val="24"/>
        </w:rPr>
        <w:t xml:space="preserve"> Survey</w:t>
      </w:r>
      <w:r w:rsidR="00C7140F">
        <w:rPr>
          <w:rFonts w:ascii="Arial" w:hAnsi="Arial"/>
          <w:sz w:val="24"/>
          <w:szCs w:val="24"/>
        </w:rPr>
        <w:t xml:space="preserve"> </w:t>
      </w:r>
      <w:r w:rsidRPr="00771334">
        <w:rPr>
          <w:rFonts w:ascii="Arial" w:hAnsi="Arial"/>
          <w:sz w:val="24"/>
          <w:szCs w:val="24"/>
        </w:rPr>
        <w:t>is approximately $</w:t>
      </w:r>
      <w:r w:rsidR="004525FF">
        <w:rPr>
          <w:rFonts w:ascii="Arial" w:hAnsi="Arial"/>
          <w:sz w:val="24"/>
          <w:szCs w:val="24"/>
        </w:rPr>
        <w:t>7</w:t>
      </w:r>
      <w:r w:rsidR="004C33C1">
        <w:rPr>
          <w:rFonts w:ascii="Arial" w:hAnsi="Arial"/>
          <w:sz w:val="24"/>
          <w:szCs w:val="24"/>
        </w:rPr>
        <w:t>6</w:t>
      </w:r>
      <w:r w:rsidR="007151A7">
        <w:rPr>
          <w:rFonts w:ascii="Arial" w:hAnsi="Arial"/>
          <w:sz w:val="24"/>
          <w:szCs w:val="24"/>
        </w:rPr>
        <w:t>,</w:t>
      </w:r>
      <w:r w:rsidR="004525FF">
        <w:rPr>
          <w:rFonts w:ascii="Arial" w:hAnsi="Arial"/>
          <w:sz w:val="24"/>
          <w:szCs w:val="24"/>
        </w:rPr>
        <w:t>3</w:t>
      </w:r>
      <w:r w:rsidR="007151A7">
        <w:rPr>
          <w:rFonts w:ascii="Arial" w:hAnsi="Arial"/>
          <w:sz w:val="24"/>
          <w:szCs w:val="24"/>
        </w:rPr>
        <w:t>00</w:t>
      </w:r>
      <w:r w:rsidRPr="00771334">
        <w:rPr>
          <w:rFonts w:ascii="Arial" w:hAnsi="Arial"/>
          <w:sz w:val="24"/>
          <w:szCs w:val="24"/>
        </w:rPr>
        <w:t xml:space="preserve"> for </w:t>
      </w:r>
      <w:r w:rsidR="00FA04D2">
        <w:rPr>
          <w:rFonts w:ascii="Arial" w:hAnsi="Arial"/>
          <w:sz w:val="24"/>
          <w:szCs w:val="24"/>
        </w:rPr>
        <w:t xml:space="preserve">each </w:t>
      </w:r>
      <w:r w:rsidRPr="00771334">
        <w:rPr>
          <w:rFonts w:ascii="Arial" w:hAnsi="Arial"/>
          <w:sz w:val="24"/>
          <w:szCs w:val="24"/>
        </w:rPr>
        <w:t>fiscal year, most of which is staff costs</w:t>
      </w:r>
      <w:r>
        <w:rPr>
          <w:rFonts w:ascii="Arial" w:hAnsi="Arial"/>
          <w:sz w:val="24"/>
          <w:szCs w:val="24"/>
        </w:rPr>
        <w:t>.</w:t>
      </w:r>
      <w:r w:rsidR="008E339A">
        <w:rPr>
          <w:rFonts w:ascii="Arial" w:hAnsi="Arial"/>
          <w:sz w:val="24"/>
          <w:szCs w:val="24"/>
        </w:rPr>
        <w:t xml:space="preserve"> </w:t>
      </w:r>
      <w:r w:rsidR="0009774B">
        <w:rPr>
          <w:rFonts w:ascii="Arial" w:hAnsi="Arial"/>
          <w:sz w:val="24"/>
          <w:szCs w:val="24"/>
        </w:rPr>
        <w:t xml:space="preserve">The costs will be reimbursed by the </w:t>
      </w:r>
      <w:r w:rsidR="004525FF">
        <w:rPr>
          <w:rFonts w:ascii="Arial" w:hAnsi="Arial" w:cs="Arial"/>
          <w:sz w:val="24"/>
          <w:szCs w:val="24"/>
        </w:rPr>
        <w:t>Hawaii</w:t>
      </w:r>
      <w:r w:rsidR="0009774B">
        <w:rPr>
          <w:rFonts w:ascii="Arial" w:hAnsi="Arial" w:cs="Arial"/>
          <w:sz w:val="24"/>
          <w:szCs w:val="24"/>
        </w:rPr>
        <w:t xml:space="preserve"> Department of Agriculture.  There will be no cost to the Federal government.</w:t>
      </w:r>
    </w:p>
    <w:p w14:paraId="1BF70A6C" w14:textId="77777777" w:rsidR="00486B59" w:rsidRPr="00A253B1" w:rsidRDefault="00486B59"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579A7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14:paraId="0ECCA64A"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C141210"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14:paraId="0905DDF6"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120DA4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463445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F428AD1" w14:textId="77777777" w:rsidR="00AA5B98" w:rsidRPr="004525FF"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Pr>
          <w:rFonts w:ascii="Arial" w:hAnsi="Arial" w:cs="Arial"/>
          <w:color w:val="000000"/>
          <w:sz w:val="24"/>
          <w:szCs w:val="24"/>
        </w:rPr>
        <w:t>The</w:t>
      </w:r>
      <w:r w:rsidRPr="00AA5B98">
        <w:rPr>
          <w:rFonts w:ascii="Arial" w:hAnsi="Arial" w:cs="Arial"/>
          <w:color w:val="000000"/>
          <w:sz w:val="24"/>
          <w:szCs w:val="24"/>
        </w:rPr>
        <w:t xml:space="preserve"> Regional Field Office (RFO) is responsible for</w:t>
      </w:r>
      <w:r w:rsidRPr="00FA2ADA">
        <w:rPr>
          <w:rFonts w:ascii="Arial" w:hAnsi="Arial" w:cs="Arial"/>
          <w:color w:val="000000" w:themeColor="text1"/>
          <w:sz w:val="24"/>
          <w:szCs w:val="24"/>
        </w:rPr>
        <w:t xml:space="preserve"> manually editing and processing the questionnaires. The RFO creates and provides editing guidelines and estimation documentation to help ensure that all questionnaires are edited and analyzed in a consistent manner. After the data has been key entered and run through computer edits, detailed computer analyses and summaries of the data are provided by the RFO for evaluation and estimation.</w:t>
      </w:r>
      <w:r w:rsidRPr="004525FF">
        <w:rPr>
          <w:rFonts w:ascii="Arial" w:hAnsi="Arial" w:cs="Arial"/>
          <w:color w:val="FF0000"/>
          <w:sz w:val="24"/>
          <w:szCs w:val="24"/>
        </w:rPr>
        <w:t xml:space="preserve">  </w:t>
      </w:r>
    </w:p>
    <w:p w14:paraId="06D41E0A" w14:textId="77777777" w:rsidR="00AA5B98" w:rsidRPr="004525FF"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14:paraId="12911C42" w14:textId="62423064" w:rsidR="00BC200F" w:rsidRPr="004525FF"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sidRPr="00FA2ADA">
        <w:rPr>
          <w:rFonts w:ascii="Arial" w:hAnsi="Arial" w:cs="Arial"/>
          <w:color w:val="000000" w:themeColor="text1"/>
          <w:sz w:val="24"/>
          <w:szCs w:val="24"/>
        </w:rPr>
        <w:t xml:space="preserve">In </w:t>
      </w:r>
      <w:r w:rsidR="00FA2ADA" w:rsidRPr="00FA2ADA">
        <w:rPr>
          <w:rFonts w:ascii="Arial" w:hAnsi="Arial" w:cs="Arial"/>
          <w:color w:val="000000" w:themeColor="text1"/>
          <w:sz w:val="24"/>
          <w:szCs w:val="24"/>
        </w:rPr>
        <w:t>September</w:t>
      </w:r>
      <w:r w:rsidR="001E5978" w:rsidRPr="00FA2ADA">
        <w:rPr>
          <w:rFonts w:ascii="Arial" w:hAnsi="Arial" w:cs="Arial"/>
          <w:color w:val="000000" w:themeColor="text1"/>
          <w:sz w:val="24"/>
          <w:szCs w:val="24"/>
        </w:rPr>
        <w:t>,</w:t>
      </w:r>
      <w:r w:rsidRPr="00FA2ADA">
        <w:rPr>
          <w:rFonts w:ascii="Arial" w:hAnsi="Arial" w:cs="Arial"/>
          <w:color w:val="000000" w:themeColor="text1"/>
          <w:sz w:val="24"/>
          <w:szCs w:val="24"/>
        </w:rPr>
        <w:t xml:space="preserve"> estimates of </w:t>
      </w:r>
      <w:r w:rsidR="00FA2ADA" w:rsidRPr="00FA2ADA">
        <w:rPr>
          <w:rFonts w:ascii="Arial" w:hAnsi="Arial" w:cs="Arial"/>
          <w:color w:val="000000" w:themeColor="text1"/>
          <w:sz w:val="24"/>
          <w:szCs w:val="24"/>
        </w:rPr>
        <w:t>farm technology use</w:t>
      </w:r>
      <w:r w:rsidRPr="00FA2ADA">
        <w:rPr>
          <w:rFonts w:ascii="Arial" w:hAnsi="Arial" w:cs="Arial"/>
          <w:color w:val="000000" w:themeColor="text1"/>
          <w:sz w:val="24"/>
          <w:szCs w:val="24"/>
        </w:rPr>
        <w:t xml:space="preserve"> will be published in a </w:t>
      </w:r>
      <w:r w:rsidR="00FA2ADA" w:rsidRPr="00FA2ADA">
        <w:rPr>
          <w:rFonts w:ascii="Arial" w:hAnsi="Arial" w:cs="Arial"/>
          <w:color w:val="000000" w:themeColor="text1"/>
          <w:sz w:val="24"/>
          <w:szCs w:val="24"/>
        </w:rPr>
        <w:t>Farm Technology</w:t>
      </w:r>
      <w:r w:rsidRPr="00FA2ADA">
        <w:rPr>
          <w:rFonts w:ascii="Arial" w:hAnsi="Arial" w:cs="Arial"/>
          <w:color w:val="000000" w:themeColor="text1"/>
          <w:sz w:val="24"/>
          <w:szCs w:val="24"/>
        </w:rPr>
        <w:t xml:space="preserve"> report.</w:t>
      </w:r>
    </w:p>
    <w:p w14:paraId="63F5D369" w14:textId="77777777" w:rsidR="00F134F1" w:rsidRPr="004525FF" w:rsidRDefault="00F134F1" w:rsidP="00BC200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14:paraId="68BC4F44" w14:textId="77777777" w:rsidR="00953A1F" w:rsidRPr="00FA2ADA" w:rsidRDefault="00953A1F"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sidRPr="00FA2ADA">
        <w:rPr>
          <w:rFonts w:ascii="Arial" w:hAnsi="Arial" w:cs="Arial"/>
          <w:color w:val="000000" w:themeColor="text1"/>
          <w:sz w:val="24"/>
          <w:szCs w:val="24"/>
        </w:rPr>
        <w:tab/>
        <w:t>201</w:t>
      </w:r>
      <w:r w:rsidR="00877AFE" w:rsidRPr="00FA2ADA">
        <w:rPr>
          <w:rFonts w:ascii="Arial" w:hAnsi="Arial" w:cs="Arial"/>
          <w:color w:val="000000" w:themeColor="text1"/>
          <w:sz w:val="24"/>
          <w:szCs w:val="24"/>
        </w:rPr>
        <w:t>8</w:t>
      </w:r>
      <w:r w:rsidRPr="00FA2ADA">
        <w:rPr>
          <w:rFonts w:ascii="Arial" w:hAnsi="Arial" w:cs="Arial"/>
          <w:color w:val="000000" w:themeColor="text1"/>
          <w:sz w:val="24"/>
          <w:szCs w:val="24"/>
        </w:rPr>
        <w:t xml:space="preserve"> Survey:</w:t>
      </w:r>
    </w:p>
    <w:p w14:paraId="1B39C1AA" w14:textId="5073F325" w:rsidR="00B16940" w:rsidRPr="00FA2ADA" w:rsidRDefault="00B16940" w:rsidP="00222065">
      <w:pPr>
        <w:tabs>
          <w:tab w:val="left" w:pos="2160"/>
          <w:tab w:val="left" w:leader="dot" w:pos="5760"/>
        </w:tabs>
        <w:rPr>
          <w:rFonts w:ascii="Arial" w:hAnsi="Arial" w:cs="Arial"/>
          <w:color w:val="000000" w:themeColor="text1"/>
          <w:sz w:val="24"/>
          <w:szCs w:val="24"/>
        </w:rPr>
      </w:pPr>
      <w:r w:rsidRPr="00FA2ADA">
        <w:rPr>
          <w:rFonts w:ascii="Arial" w:hAnsi="Arial" w:cs="Arial"/>
          <w:color w:val="000000" w:themeColor="text1"/>
          <w:sz w:val="24"/>
          <w:szCs w:val="24"/>
        </w:rPr>
        <w:tab/>
        <w:t>Survey design</w:t>
      </w:r>
      <w:bookmarkStart w:id="1" w:name="DDE_LINK1"/>
      <w:r w:rsidRPr="00FA2ADA">
        <w:rPr>
          <w:rFonts w:ascii="Arial" w:hAnsi="Arial" w:cs="Arial"/>
          <w:color w:val="000000" w:themeColor="text1"/>
          <w:sz w:val="24"/>
          <w:szCs w:val="24"/>
        </w:rPr>
        <w:tab/>
      </w:r>
      <w:bookmarkEnd w:id="1"/>
      <w:r w:rsidR="00FA2ADA" w:rsidRPr="00FA2ADA">
        <w:rPr>
          <w:rFonts w:ascii="Arial" w:hAnsi="Arial" w:cs="Arial"/>
          <w:color w:val="000000" w:themeColor="text1"/>
          <w:sz w:val="24"/>
          <w:szCs w:val="24"/>
        </w:rPr>
        <w:t>January</w:t>
      </w:r>
      <w:r w:rsidR="003449ED" w:rsidRPr="00FA2ADA">
        <w:rPr>
          <w:rFonts w:ascii="Arial" w:hAnsi="Arial" w:cs="Arial"/>
          <w:color w:val="000000" w:themeColor="text1"/>
          <w:sz w:val="24"/>
          <w:szCs w:val="24"/>
        </w:rPr>
        <w:t>-</w:t>
      </w:r>
      <w:r w:rsidR="00FA2ADA" w:rsidRPr="00FA2ADA">
        <w:rPr>
          <w:rFonts w:ascii="Arial" w:hAnsi="Arial" w:cs="Arial"/>
          <w:color w:val="000000" w:themeColor="text1"/>
          <w:sz w:val="24"/>
          <w:szCs w:val="24"/>
        </w:rPr>
        <w:t>April</w:t>
      </w:r>
      <w:r w:rsidR="003449ED" w:rsidRPr="00FA2ADA">
        <w:rPr>
          <w:rFonts w:ascii="Arial" w:hAnsi="Arial" w:cs="Arial"/>
          <w:color w:val="000000" w:themeColor="text1"/>
          <w:sz w:val="24"/>
          <w:szCs w:val="24"/>
        </w:rPr>
        <w:t>, 201</w:t>
      </w:r>
      <w:r w:rsidR="00FA2ADA" w:rsidRPr="00FA2ADA">
        <w:rPr>
          <w:rFonts w:ascii="Arial" w:hAnsi="Arial" w:cs="Arial"/>
          <w:color w:val="000000" w:themeColor="text1"/>
          <w:sz w:val="24"/>
          <w:szCs w:val="24"/>
        </w:rPr>
        <w:t>9</w:t>
      </w:r>
    </w:p>
    <w:p w14:paraId="11C7680F" w14:textId="0FBC91E1" w:rsidR="00B16940" w:rsidRPr="004525FF" w:rsidRDefault="00222065" w:rsidP="00222065">
      <w:pPr>
        <w:tabs>
          <w:tab w:val="left" w:pos="2160"/>
          <w:tab w:val="left" w:leader="dot" w:pos="5760"/>
        </w:tabs>
        <w:rPr>
          <w:rFonts w:ascii="Arial" w:hAnsi="Arial" w:cs="Arial"/>
          <w:color w:val="FF0000"/>
          <w:sz w:val="24"/>
          <w:szCs w:val="24"/>
        </w:rPr>
      </w:pPr>
      <w:r w:rsidRPr="00FA2ADA">
        <w:rPr>
          <w:rFonts w:ascii="Arial" w:hAnsi="Arial" w:cs="Arial"/>
          <w:color w:val="000000" w:themeColor="text1"/>
          <w:sz w:val="24"/>
          <w:szCs w:val="24"/>
        </w:rPr>
        <w:tab/>
      </w:r>
      <w:r w:rsidR="00B16940" w:rsidRPr="00FA2ADA">
        <w:rPr>
          <w:rFonts w:ascii="Arial" w:hAnsi="Arial" w:cs="Arial"/>
          <w:color w:val="000000" w:themeColor="text1"/>
          <w:sz w:val="24"/>
          <w:szCs w:val="24"/>
        </w:rPr>
        <w:t>Sample selection</w:t>
      </w:r>
      <w:r w:rsidRPr="00FA2ADA">
        <w:rPr>
          <w:rFonts w:ascii="Arial" w:hAnsi="Arial" w:cs="Arial"/>
          <w:color w:val="000000" w:themeColor="text1"/>
          <w:sz w:val="24"/>
          <w:szCs w:val="24"/>
        </w:rPr>
        <w:tab/>
      </w:r>
      <w:r w:rsidR="00FA2ADA" w:rsidRPr="00FA2ADA">
        <w:rPr>
          <w:rFonts w:ascii="Arial" w:hAnsi="Arial" w:cs="Arial"/>
          <w:color w:val="000000" w:themeColor="text1"/>
          <w:sz w:val="24"/>
          <w:szCs w:val="24"/>
        </w:rPr>
        <w:t>May-June,</w:t>
      </w:r>
      <w:r w:rsidR="00B16940" w:rsidRPr="00FA2ADA">
        <w:rPr>
          <w:rFonts w:ascii="Arial" w:hAnsi="Arial" w:cs="Arial"/>
          <w:color w:val="000000" w:themeColor="text1"/>
          <w:sz w:val="24"/>
          <w:szCs w:val="24"/>
        </w:rPr>
        <w:t xml:space="preserve"> 201</w:t>
      </w:r>
      <w:r w:rsidR="00FA2ADA" w:rsidRPr="00FA2ADA">
        <w:rPr>
          <w:rFonts w:ascii="Arial" w:hAnsi="Arial" w:cs="Arial"/>
          <w:color w:val="000000" w:themeColor="text1"/>
          <w:sz w:val="24"/>
          <w:szCs w:val="24"/>
        </w:rPr>
        <w:t>9</w:t>
      </w:r>
    </w:p>
    <w:p w14:paraId="29EFBE00" w14:textId="55607ECF" w:rsidR="00B16940" w:rsidRPr="004525FF" w:rsidRDefault="00222065" w:rsidP="00222065">
      <w:pPr>
        <w:tabs>
          <w:tab w:val="left" w:pos="2160"/>
          <w:tab w:val="left" w:leader="dot" w:pos="5760"/>
        </w:tabs>
        <w:rPr>
          <w:rFonts w:ascii="Arial"/>
          <w:color w:val="FF0000"/>
          <w:sz w:val="24"/>
        </w:rPr>
      </w:pPr>
      <w:r w:rsidRPr="00FA2ADA">
        <w:rPr>
          <w:rFonts w:ascii="Arial" w:hAnsi="Arial" w:cs="Arial"/>
          <w:color w:val="000000" w:themeColor="text1"/>
          <w:sz w:val="24"/>
          <w:szCs w:val="24"/>
        </w:rPr>
        <w:tab/>
      </w:r>
      <w:r w:rsidR="00B16940" w:rsidRPr="00FA2ADA">
        <w:rPr>
          <w:rFonts w:ascii="Arial"/>
          <w:color w:val="000000" w:themeColor="text1"/>
          <w:sz w:val="24"/>
        </w:rPr>
        <w:t>Questionnaire design</w:t>
      </w:r>
      <w:r w:rsidR="00B16940" w:rsidRPr="00FA2ADA">
        <w:rPr>
          <w:rFonts w:ascii="Arial"/>
          <w:color w:val="000000" w:themeColor="text1"/>
          <w:sz w:val="24"/>
        </w:rPr>
        <w:tab/>
      </w:r>
      <w:r w:rsidR="00FA2ADA" w:rsidRPr="00FA2ADA">
        <w:rPr>
          <w:rFonts w:ascii="Arial"/>
          <w:color w:val="000000" w:themeColor="text1"/>
          <w:sz w:val="24"/>
        </w:rPr>
        <w:t xml:space="preserve">July, 2018 </w:t>
      </w:r>
      <w:r w:rsidR="00953A1F" w:rsidRPr="00FA2ADA">
        <w:rPr>
          <w:rFonts w:ascii="Arial"/>
          <w:color w:val="000000" w:themeColor="text1"/>
          <w:sz w:val="24"/>
        </w:rPr>
        <w:t>-</w:t>
      </w:r>
      <w:r w:rsidR="00FA2ADA" w:rsidRPr="00FA2ADA">
        <w:rPr>
          <w:rFonts w:ascii="Arial"/>
          <w:color w:val="000000" w:themeColor="text1"/>
          <w:sz w:val="24"/>
        </w:rPr>
        <w:t xml:space="preserve"> </w:t>
      </w:r>
      <w:r w:rsidR="00FA2ADA">
        <w:rPr>
          <w:rFonts w:ascii="Arial"/>
          <w:color w:val="000000" w:themeColor="text1"/>
          <w:sz w:val="24"/>
        </w:rPr>
        <w:t>March</w:t>
      </w:r>
      <w:r w:rsidR="00953A1F" w:rsidRPr="00FA2ADA">
        <w:rPr>
          <w:rFonts w:ascii="Arial"/>
          <w:color w:val="000000" w:themeColor="text1"/>
          <w:sz w:val="24"/>
        </w:rPr>
        <w:t>,</w:t>
      </w:r>
      <w:r w:rsidR="00B16940" w:rsidRPr="00FA2ADA">
        <w:rPr>
          <w:rFonts w:ascii="Arial"/>
          <w:color w:val="000000" w:themeColor="text1"/>
          <w:sz w:val="24"/>
        </w:rPr>
        <w:t xml:space="preserve"> 201</w:t>
      </w:r>
      <w:r w:rsidR="00FA2ADA" w:rsidRPr="00FA2ADA">
        <w:rPr>
          <w:rFonts w:ascii="Arial"/>
          <w:color w:val="000000" w:themeColor="text1"/>
          <w:sz w:val="24"/>
        </w:rPr>
        <w:t>9</w:t>
      </w:r>
    </w:p>
    <w:p w14:paraId="6D58C277" w14:textId="2C0E73CD" w:rsidR="00953A1F" w:rsidRPr="004525FF" w:rsidRDefault="00222065" w:rsidP="00222065">
      <w:pPr>
        <w:tabs>
          <w:tab w:val="left" w:pos="2160"/>
          <w:tab w:val="left" w:leader="dot" w:pos="5760"/>
        </w:tabs>
        <w:rPr>
          <w:rFonts w:ascii="Arial" w:hAnsi="Arial"/>
          <w:color w:val="FF0000"/>
          <w:sz w:val="24"/>
        </w:rPr>
      </w:pPr>
      <w:r w:rsidRPr="00FA2ADA">
        <w:rPr>
          <w:rFonts w:ascii="Arial"/>
          <w:color w:val="000000" w:themeColor="text1"/>
          <w:sz w:val="24"/>
        </w:rPr>
        <w:tab/>
      </w:r>
      <w:r w:rsidR="00953A1F" w:rsidRPr="00FA2ADA">
        <w:rPr>
          <w:rFonts w:ascii="Arial" w:hAnsi="Arial"/>
          <w:color w:val="000000" w:themeColor="text1"/>
          <w:sz w:val="24"/>
        </w:rPr>
        <w:t>Mail</w:t>
      </w:r>
      <w:r w:rsidR="003449ED" w:rsidRPr="00FA2ADA">
        <w:rPr>
          <w:rFonts w:ascii="Arial" w:hAnsi="Arial"/>
          <w:color w:val="000000" w:themeColor="text1"/>
          <w:sz w:val="24"/>
        </w:rPr>
        <w:t xml:space="preserve"> Survey</w:t>
      </w:r>
      <w:r w:rsidR="00847959" w:rsidRPr="00FA2ADA">
        <w:rPr>
          <w:rFonts w:ascii="Arial" w:hAnsi="Arial"/>
          <w:color w:val="000000" w:themeColor="text1"/>
          <w:sz w:val="24"/>
        </w:rPr>
        <w:tab/>
      </w:r>
      <w:r w:rsidR="00FA2ADA" w:rsidRPr="00FA2ADA">
        <w:rPr>
          <w:rFonts w:ascii="Arial" w:hAnsi="Arial"/>
          <w:color w:val="000000" w:themeColor="text1"/>
          <w:sz w:val="24"/>
        </w:rPr>
        <w:t>July</w:t>
      </w:r>
      <w:r w:rsidR="003449ED" w:rsidRPr="00FA2ADA">
        <w:rPr>
          <w:rFonts w:ascii="Arial" w:hAnsi="Arial"/>
          <w:color w:val="000000" w:themeColor="text1"/>
          <w:sz w:val="24"/>
        </w:rPr>
        <w:t>,</w:t>
      </w:r>
      <w:r w:rsidR="00847959" w:rsidRPr="00FA2ADA">
        <w:rPr>
          <w:rFonts w:ascii="Arial" w:hAnsi="Arial"/>
          <w:color w:val="000000" w:themeColor="text1"/>
          <w:sz w:val="24"/>
        </w:rPr>
        <w:t xml:space="preserve"> 201</w:t>
      </w:r>
      <w:r w:rsidR="00FA2ADA" w:rsidRPr="00FA2ADA">
        <w:rPr>
          <w:rFonts w:ascii="Arial" w:hAnsi="Arial"/>
          <w:color w:val="000000" w:themeColor="text1"/>
          <w:sz w:val="24"/>
        </w:rPr>
        <w:t>9</w:t>
      </w:r>
    </w:p>
    <w:p w14:paraId="01293F7A" w14:textId="7FF22E14" w:rsidR="00B16940" w:rsidRPr="004525FF" w:rsidRDefault="00222065" w:rsidP="00222065">
      <w:pPr>
        <w:tabs>
          <w:tab w:val="left" w:pos="2160"/>
          <w:tab w:val="left" w:leader="dot" w:pos="5760"/>
        </w:tabs>
        <w:rPr>
          <w:rFonts w:ascii="Arial"/>
          <w:color w:val="FF0000"/>
          <w:sz w:val="24"/>
        </w:rPr>
      </w:pPr>
      <w:r w:rsidRPr="00FA2ADA">
        <w:rPr>
          <w:rFonts w:ascii="Arial" w:hAnsi="Arial"/>
          <w:color w:val="000000" w:themeColor="text1"/>
          <w:sz w:val="24"/>
        </w:rPr>
        <w:tab/>
      </w:r>
      <w:r w:rsidR="00953A1F" w:rsidRPr="00FA2ADA">
        <w:rPr>
          <w:rFonts w:ascii="Arial"/>
          <w:color w:val="000000" w:themeColor="text1"/>
          <w:sz w:val="24"/>
        </w:rPr>
        <w:t xml:space="preserve">Phone </w:t>
      </w:r>
      <w:r w:rsidR="0078588F" w:rsidRPr="00FA2ADA">
        <w:rPr>
          <w:rFonts w:ascii="Arial"/>
          <w:color w:val="000000" w:themeColor="text1"/>
          <w:sz w:val="24"/>
        </w:rPr>
        <w:t>Follow-up</w:t>
      </w:r>
      <w:r w:rsidR="00B16940" w:rsidRPr="00FA2ADA">
        <w:rPr>
          <w:rFonts w:ascii="Arial"/>
          <w:color w:val="000000" w:themeColor="text1"/>
          <w:sz w:val="24"/>
        </w:rPr>
        <w:tab/>
      </w:r>
      <w:r w:rsidR="00FA2ADA" w:rsidRPr="00FA2ADA">
        <w:rPr>
          <w:rFonts w:ascii="Arial"/>
          <w:color w:val="000000" w:themeColor="text1"/>
          <w:sz w:val="24"/>
        </w:rPr>
        <w:t>August</w:t>
      </w:r>
      <w:r w:rsidR="00953A1F" w:rsidRPr="00FA2ADA">
        <w:rPr>
          <w:rFonts w:ascii="Arial"/>
          <w:color w:val="000000" w:themeColor="text1"/>
          <w:sz w:val="24"/>
        </w:rPr>
        <w:t>,</w:t>
      </w:r>
      <w:r w:rsidR="00B16940" w:rsidRPr="00FA2ADA">
        <w:rPr>
          <w:rFonts w:ascii="Arial"/>
          <w:color w:val="000000" w:themeColor="text1"/>
          <w:sz w:val="24"/>
        </w:rPr>
        <w:t xml:space="preserve"> 201</w:t>
      </w:r>
      <w:r w:rsidR="00877AFE" w:rsidRPr="00FA2ADA">
        <w:rPr>
          <w:rFonts w:ascii="Arial"/>
          <w:color w:val="000000" w:themeColor="text1"/>
          <w:sz w:val="24"/>
        </w:rPr>
        <w:t>9</w:t>
      </w:r>
    </w:p>
    <w:p w14:paraId="2674E2B2" w14:textId="607D6A04" w:rsidR="00DC319A" w:rsidRPr="004525FF" w:rsidRDefault="00222065" w:rsidP="00DC319A">
      <w:pPr>
        <w:tabs>
          <w:tab w:val="left" w:pos="2160"/>
          <w:tab w:val="left" w:leader="dot" w:pos="5760"/>
        </w:tabs>
        <w:rPr>
          <w:rFonts w:ascii="Arial"/>
          <w:color w:val="FF0000"/>
          <w:sz w:val="24"/>
        </w:rPr>
      </w:pPr>
      <w:r w:rsidRPr="00FA2ADA">
        <w:rPr>
          <w:rFonts w:ascii="Arial"/>
          <w:color w:val="000000" w:themeColor="text1"/>
          <w:sz w:val="24"/>
        </w:rPr>
        <w:tab/>
      </w:r>
      <w:r w:rsidR="003449ED" w:rsidRPr="00FA2ADA">
        <w:rPr>
          <w:rFonts w:ascii="Arial"/>
          <w:color w:val="000000" w:themeColor="text1"/>
          <w:sz w:val="24"/>
        </w:rPr>
        <w:t>End of Data Collection</w:t>
      </w:r>
      <w:r w:rsidR="00B16940" w:rsidRPr="00FA2ADA">
        <w:rPr>
          <w:rFonts w:ascii="Arial"/>
          <w:color w:val="000000" w:themeColor="text1"/>
          <w:sz w:val="24"/>
        </w:rPr>
        <w:tab/>
      </w:r>
      <w:r w:rsidR="00FA2ADA" w:rsidRPr="00FA2ADA">
        <w:rPr>
          <w:rFonts w:ascii="Arial"/>
          <w:color w:val="000000" w:themeColor="text1"/>
          <w:sz w:val="24"/>
        </w:rPr>
        <w:t>August 30</w:t>
      </w:r>
      <w:r w:rsidR="003449ED" w:rsidRPr="00FA2ADA">
        <w:rPr>
          <w:rFonts w:ascii="Arial"/>
          <w:color w:val="000000" w:themeColor="text1"/>
          <w:sz w:val="24"/>
        </w:rPr>
        <w:t>, 201</w:t>
      </w:r>
      <w:r w:rsidR="00877AFE" w:rsidRPr="00FA2ADA">
        <w:rPr>
          <w:rFonts w:ascii="Arial"/>
          <w:color w:val="000000" w:themeColor="text1"/>
          <w:sz w:val="24"/>
        </w:rPr>
        <w:t>9</w:t>
      </w:r>
    </w:p>
    <w:p w14:paraId="6D29830E" w14:textId="7182FE7D" w:rsidR="00953A1F" w:rsidRPr="00953A1F" w:rsidRDefault="00DC319A" w:rsidP="00DC319A">
      <w:pPr>
        <w:tabs>
          <w:tab w:val="left" w:pos="2160"/>
          <w:tab w:val="left" w:leader="dot" w:pos="5760"/>
        </w:tabs>
        <w:rPr>
          <w:rFonts w:ascii="Arial"/>
          <w:color w:val="FF0000"/>
          <w:sz w:val="24"/>
        </w:rPr>
      </w:pPr>
      <w:r w:rsidRPr="00585EAF">
        <w:rPr>
          <w:rFonts w:ascii="Arial"/>
          <w:color w:val="000000" w:themeColor="text1"/>
          <w:sz w:val="24"/>
        </w:rPr>
        <w:tab/>
      </w:r>
      <w:r w:rsidR="003449ED" w:rsidRPr="00585EAF">
        <w:rPr>
          <w:rFonts w:ascii="Arial"/>
          <w:color w:val="000000" w:themeColor="text1"/>
          <w:sz w:val="24"/>
        </w:rPr>
        <w:t>Publication</w:t>
      </w:r>
      <w:r w:rsidR="00222065" w:rsidRPr="00585EAF">
        <w:rPr>
          <w:rFonts w:ascii="Arial"/>
          <w:color w:val="000000" w:themeColor="text1"/>
          <w:sz w:val="24"/>
        </w:rPr>
        <w:tab/>
      </w:r>
      <w:r w:rsidR="00585EAF" w:rsidRPr="00585EAF">
        <w:rPr>
          <w:rFonts w:ascii="Arial"/>
          <w:color w:val="000000" w:themeColor="text1"/>
          <w:sz w:val="24"/>
        </w:rPr>
        <w:t>September</w:t>
      </w:r>
      <w:r w:rsidR="00BC200F" w:rsidRPr="00585EAF">
        <w:rPr>
          <w:rFonts w:ascii="Arial"/>
          <w:color w:val="000000" w:themeColor="text1"/>
          <w:sz w:val="24"/>
        </w:rPr>
        <w:t>, 201</w:t>
      </w:r>
      <w:r w:rsidR="00877AFE" w:rsidRPr="00585EAF">
        <w:rPr>
          <w:rFonts w:ascii="Arial"/>
          <w:color w:val="000000" w:themeColor="text1"/>
          <w:sz w:val="24"/>
        </w:rPr>
        <w:t>9</w:t>
      </w:r>
    </w:p>
    <w:p w14:paraId="6C95A4DC" w14:textId="77777777" w:rsidR="00DC319A" w:rsidRDefault="00DC319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14:paraId="62CAD487" w14:textId="77777777" w:rsidR="009C0FD8" w:rsidRPr="006845D8" w:rsidRDefault="009C0FD8" w:rsidP="000B37AC">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14:paraId="1A4834D5" w14:textId="77777777" w:rsidR="00A8788A" w:rsidRP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14:paraId="5A053989" w14:textId="77777777" w:rsidR="002E5591" w:rsidRDefault="002E5591">
      <w:pPr>
        <w:widowControl/>
        <w:autoSpaceDE/>
        <w:autoSpaceDN/>
        <w:adjustRightInd/>
        <w:rPr>
          <w:rFonts w:ascii="Arial" w:hAnsi="Arial" w:cs="Arial"/>
          <w:b/>
          <w:bCs/>
          <w:sz w:val="24"/>
          <w:szCs w:val="24"/>
        </w:rPr>
      </w:pPr>
    </w:p>
    <w:p w14:paraId="157D23A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14:paraId="7CCD59D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CFC7255"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14:paraId="2BBB1001"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261CA35"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3C9736E9"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0225274" w14:textId="12161190" w:rsidR="006968C8" w:rsidRDefault="00743AD5"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February</w:t>
      </w:r>
      <w:r w:rsidR="006968C8">
        <w:rPr>
          <w:rFonts w:ascii="Arial" w:hAnsi="Arial" w:cs="Arial"/>
          <w:sz w:val="24"/>
          <w:szCs w:val="24"/>
        </w:rPr>
        <w:t>, 201</w:t>
      </w:r>
      <w:r w:rsidR="004525FF">
        <w:rPr>
          <w:rFonts w:ascii="Arial" w:hAnsi="Arial" w:cs="Arial"/>
          <w:sz w:val="24"/>
          <w:szCs w:val="24"/>
        </w:rPr>
        <w:t>9</w:t>
      </w:r>
    </w:p>
    <w:p w14:paraId="0FC1DC66" w14:textId="77777777" w:rsidR="00CA373D"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14:paraId="1B30E7A2" w14:textId="77777777" w:rsidR="00CA373D" w:rsidRPr="006845D8"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00CA373D" w:rsidRPr="006845D8" w:rsidSect="00466348">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A1975" w14:textId="77777777" w:rsidR="001C4211" w:rsidRDefault="001C4211">
      <w:r>
        <w:separator/>
      </w:r>
    </w:p>
  </w:endnote>
  <w:endnote w:type="continuationSeparator" w:id="0">
    <w:p w14:paraId="358D56C0" w14:textId="77777777" w:rsidR="001C4211" w:rsidRDefault="001C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408206"/>
      <w:docPartObj>
        <w:docPartGallery w:val="Page Numbers (Bottom of Page)"/>
        <w:docPartUnique/>
      </w:docPartObj>
    </w:sdtPr>
    <w:sdtEndPr>
      <w:rPr>
        <w:noProof/>
      </w:rPr>
    </w:sdtEndPr>
    <w:sdtContent>
      <w:p w14:paraId="480296FC" w14:textId="5B92A225" w:rsidR="001C4211" w:rsidRDefault="001C4211">
        <w:pPr>
          <w:pStyle w:val="Footer"/>
          <w:jc w:val="center"/>
        </w:pPr>
        <w:r>
          <w:fldChar w:fldCharType="begin"/>
        </w:r>
        <w:r>
          <w:instrText xml:space="preserve"> PAGE   \* MERGEFORMAT </w:instrText>
        </w:r>
        <w:r>
          <w:fldChar w:fldCharType="separate"/>
        </w:r>
        <w:r w:rsidR="008003D7">
          <w:rPr>
            <w:noProof/>
          </w:rPr>
          <w:t>2</w:t>
        </w:r>
        <w:r>
          <w:rPr>
            <w:noProof/>
          </w:rPr>
          <w:fldChar w:fldCharType="end"/>
        </w:r>
      </w:p>
    </w:sdtContent>
  </w:sdt>
  <w:p w14:paraId="317BA7C2" w14:textId="77777777" w:rsidR="001C4211" w:rsidRDefault="001C4211">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977939"/>
      <w:docPartObj>
        <w:docPartGallery w:val="Page Numbers (Bottom of Page)"/>
        <w:docPartUnique/>
      </w:docPartObj>
    </w:sdtPr>
    <w:sdtEndPr>
      <w:rPr>
        <w:noProof/>
      </w:rPr>
    </w:sdtEndPr>
    <w:sdtContent>
      <w:p w14:paraId="2CE9AD00" w14:textId="2E2962DA" w:rsidR="001C4211" w:rsidRDefault="001C4211">
        <w:pPr>
          <w:pStyle w:val="Footer"/>
          <w:jc w:val="center"/>
        </w:pPr>
        <w:r>
          <w:fldChar w:fldCharType="begin"/>
        </w:r>
        <w:r>
          <w:instrText xml:space="preserve"> PAGE   \* MERGEFORMAT </w:instrText>
        </w:r>
        <w:r>
          <w:fldChar w:fldCharType="separate"/>
        </w:r>
        <w:r w:rsidR="008003D7">
          <w:rPr>
            <w:noProof/>
          </w:rPr>
          <w:t>1</w:t>
        </w:r>
        <w:r>
          <w:rPr>
            <w:noProof/>
          </w:rPr>
          <w:fldChar w:fldCharType="end"/>
        </w:r>
      </w:p>
    </w:sdtContent>
  </w:sdt>
  <w:p w14:paraId="6C4BA393" w14:textId="77777777" w:rsidR="001C4211" w:rsidRDefault="001C4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94CA8" w14:textId="77777777" w:rsidR="001C4211" w:rsidRDefault="001C4211">
      <w:r>
        <w:separator/>
      </w:r>
    </w:p>
  </w:footnote>
  <w:footnote w:type="continuationSeparator" w:id="0">
    <w:p w14:paraId="19704358" w14:textId="77777777" w:rsidR="001C4211" w:rsidRDefault="001C4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3D7E3FEE"/>
    <w:multiLevelType w:val="hybridMultilevel"/>
    <w:tmpl w:val="9C725FD6"/>
    <w:lvl w:ilvl="0" w:tplc="99C6BFE8">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06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D8"/>
    <w:rsid w:val="00000CD7"/>
    <w:rsid w:val="00006ACE"/>
    <w:rsid w:val="000070FA"/>
    <w:rsid w:val="000103F0"/>
    <w:rsid w:val="00023DA2"/>
    <w:rsid w:val="00027117"/>
    <w:rsid w:val="00044CA3"/>
    <w:rsid w:val="000469A3"/>
    <w:rsid w:val="00046BBC"/>
    <w:rsid w:val="000576D8"/>
    <w:rsid w:val="00063527"/>
    <w:rsid w:val="000658E0"/>
    <w:rsid w:val="000908A1"/>
    <w:rsid w:val="0009774B"/>
    <w:rsid w:val="000B033E"/>
    <w:rsid w:val="000B078B"/>
    <w:rsid w:val="000B17A3"/>
    <w:rsid w:val="000B37AC"/>
    <w:rsid w:val="000B5DA2"/>
    <w:rsid w:val="000C374E"/>
    <w:rsid w:val="000D330A"/>
    <w:rsid w:val="000E5A09"/>
    <w:rsid w:val="001030F4"/>
    <w:rsid w:val="00103164"/>
    <w:rsid w:val="0010437C"/>
    <w:rsid w:val="001071D8"/>
    <w:rsid w:val="00107330"/>
    <w:rsid w:val="0012161A"/>
    <w:rsid w:val="00126A5F"/>
    <w:rsid w:val="001710B7"/>
    <w:rsid w:val="00172F9D"/>
    <w:rsid w:val="001757FC"/>
    <w:rsid w:val="00190F09"/>
    <w:rsid w:val="001A0FA3"/>
    <w:rsid w:val="001A6211"/>
    <w:rsid w:val="001A6FA6"/>
    <w:rsid w:val="001A7278"/>
    <w:rsid w:val="001B0A13"/>
    <w:rsid w:val="001B4155"/>
    <w:rsid w:val="001B725D"/>
    <w:rsid w:val="001C162C"/>
    <w:rsid w:val="001C4211"/>
    <w:rsid w:val="001E1EEB"/>
    <w:rsid w:val="001E41F5"/>
    <w:rsid w:val="001E5978"/>
    <w:rsid w:val="001E6EF9"/>
    <w:rsid w:val="00214C96"/>
    <w:rsid w:val="0021730C"/>
    <w:rsid w:val="00222065"/>
    <w:rsid w:val="0022403E"/>
    <w:rsid w:val="002325B7"/>
    <w:rsid w:val="00266052"/>
    <w:rsid w:val="002664E3"/>
    <w:rsid w:val="002830EB"/>
    <w:rsid w:val="00283412"/>
    <w:rsid w:val="00283610"/>
    <w:rsid w:val="002A36A0"/>
    <w:rsid w:val="002A6175"/>
    <w:rsid w:val="002C00C7"/>
    <w:rsid w:val="002D23EA"/>
    <w:rsid w:val="002D5834"/>
    <w:rsid w:val="002E18A2"/>
    <w:rsid w:val="002E5591"/>
    <w:rsid w:val="002F1923"/>
    <w:rsid w:val="003014CA"/>
    <w:rsid w:val="003046C0"/>
    <w:rsid w:val="00311B34"/>
    <w:rsid w:val="00323D9B"/>
    <w:rsid w:val="00334EA7"/>
    <w:rsid w:val="003368CF"/>
    <w:rsid w:val="00341AE2"/>
    <w:rsid w:val="00343D5B"/>
    <w:rsid w:val="003449ED"/>
    <w:rsid w:val="00346E55"/>
    <w:rsid w:val="0035020A"/>
    <w:rsid w:val="00362415"/>
    <w:rsid w:val="00375EC8"/>
    <w:rsid w:val="00383120"/>
    <w:rsid w:val="003B7209"/>
    <w:rsid w:val="003C2204"/>
    <w:rsid w:val="003C284B"/>
    <w:rsid w:val="003C3321"/>
    <w:rsid w:val="003D678C"/>
    <w:rsid w:val="003E6C44"/>
    <w:rsid w:val="003E6DDC"/>
    <w:rsid w:val="003E7418"/>
    <w:rsid w:val="004046DC"/>
    <w:rsid w:val="0041055D"/>
    <w:rsid w:val="00411788"/>
    <w:rsid w:val="004123E5"/>
    <w:rsid w:val="00430E07"/>
    <w:rsid w:val="00433320"/>
    <w:rsid w:val="004525FF"/>
    <w:rsid w:val="00457A3D"/>
    <w:rsid w:val="00464A56"/>
    <w:rsid w:val="00466348"/>
    <w:rsid w:val="00470743"/>
    <w:rsid w:val="00471E83"/>
    <w:rsid w:val="00472273"/>
    <w:rsid w:val="0047332B"/>
    <w:rsid w:val="00473797"/>
    <w:rsid w:val="00475972"/>
    <w:rsid w:val="00486B59"/>
    <w:rsid w:val="00487D34"/>
    <w:rsid w:val="00490746"/>
    <w:rsid w:val="004A4563"/>
    <w:rsid w:val="004B4B41"/>
    <w:rsid w:val="004C27B5"/>
    <w:rsid w:val="004C33C1"/>
    <w:rsid w:val="004C3481"/>
    <w:rsid w:val="004D23B4"/>
    <w:rsid w:val="004D2EA7"/>
    <w:rsid w:val="004D7706"/>
    <w:rsid w:val="004E19E6"/>
    <w:rsid w:val="004E63AA"/>
    <w:rsid w:val="00505A5E"/>
    <w:rsid w:val="00515055"/>
    <w:rsid w:val="005156C8"/>
    <w:rsid w:val="00522DAF"/>
    <w:rsid w:val="00524401"/>
    <w:rsid w:val="005565B4"/>
    <w:rsid w:val="00566643"/>
    <w:rsid w:val="00567322"/>
    <w:rsid w:val="005705A4"/>
    <w:rsid w:val="005711C6"/>
    <w:rsid w:val="005839C0"/>
    <w:rsid w:val="00585EAF"/>
    <w:rsid w:val="0059160A"/>
    <w:rsid w:val="005929D4"/>
    <w:rsid w:val="0059555E"/>
    <w:rsid w:val="005A0FDD"/>
    <w:rsid w:val="005A3208"/>
    <w:rsid w:val="005A7F26"/>
    <w:rsid w:val="005B71F5"/>
    <w:rsid w:val="005C6876"/>
    <w:rsid w:val="005D05E2"/>
    <w:rsid w:val="005D58EE"/>
    <w:rsid w:val="005D5EEF"/>
    <w:rsid w:val="005E5ABD"/>
    <w:rsid w:val="00612B8A"/>
    <w:rsid w:val="00617833"/>
    <w:rsid w:val="00617CA6"/>
    <w:rsid w:val="00631400"/>
    <w:rsid w:val="006355FC"/>
    <w:rsid w:val="00644B09"/>
    <w:rsid w:val="006566A8"/>
    <w:rsid w:val="00660383"/>
    <w:rsid w:val="0066163E"/>
    <w:rsid w:val="006845D8"/>
    <w:rsid w:val="0069308C"/>
    <w:rsid w:val="00694F3E"/>
    <w:rsid w:val="006968C8"/>
    <w:rsid w:val="006A34C4"/>
    <w:rsid w:val="006A44BA"/>
    <w:rsid w:val="006D6CF0"/>
    <w:rsid w:val="006D6D86"/>
    <w:rsid w:val="006E011A"/>
    <w:rsid w:val="006F6903"/>
    <w:rsid w:val="007063DB"/>
    <w:rsid w:val="007151A7"/>
    <w:rsid w:val="00725033"/>
    <w:rsid w:val="00726F3F"/>
    <w:rsid w:val="00743AD5"/>
    <w:rsid w:val="0075278F"/>
    <w:rsid w:val="007640B4"/>
    <w:rsid w:val="007663F6"/>
    <w:rsid w:val="00771334"/>
    <w:rsid w:val="0078004B"/>
    <w:rsid w:val="007819E7"/>
    <w:rsid w:val="00783B9F"/>
    <w:rsid w:val="0078588F"/>
    <w:rsid w:val="00796A3F"/>
    <w:rsid w:val="00797A03"/>
    <w:rsid w:val="007A6615"/>
    <w:rsid w:val="007C1972"/>
    <w:rsid w:val="007C2054"/>
    <w:rsid w:val="007F0A21"/>
    <w:rsid w:val="007F4F16"/>
    <w:rsid w:val="008003D7"/>
    <w:rsid w:val="00812039"/>
    <w:rsid w:val="00831417"/>
    <w:rsid w:val="00847959"/>
    <w:rsid w:val="00847CB2"/>
    <w:rsid w:val="0086029E"/>
    <w:rsid w:val="00862EBD"/>
    <w:rsid w:val="008631AD"/>
    <w:rsid w:val="00877AFE"/>
    <w:rsid w:val="0088126A"/>
    <w:rsid w:val="00882F7D"/>
    <w:rsid w:val="008835E0"/>
    <w:rsid w:val="00890449"/>
    <w:rsid w:val="00894848"/>
    <w:rsid w:val="008A2487"/>
    <w:rsid w:val="008C175F"/>
    <w:rsid w:val="008C4D9A"/>
    <w:rsid w:val="008D2795"/>
    <w:rsid w:val="008E339A"/>
    <w:rsid w:val="008E6F1A"/>
    <w:rsid w:val="008E7B65"/>
    <w:rsid w:val="00906F15"/>
    <w:rsid w:val="00910A86"/>
    <w:rsid w:val="00912000"/>
    <w:rsid w:val="00913023"/>
    <w:rsid w:val="0092394E"/>
    <w:rsid w:val="00935232"/>
    <w:rsid w:val="009458C2"/>
    <w:rsid w:val="009463D7"/>
    <w:rsid w:val="00953A1F"/>
    <w:rsid w:val="009604EC"/>
    <w:rsid w:val="009618C4"/>
    <w:rsid w:val="0096278B"/>
    <w:rsid w:val="00966FBC"/>
    <w:rsid w:val="00980A1F"/>
    <w:rsid w:val="009A1835"/>
    <w:rsid w:val="009A6093"/>
    <w:rsid w:val="009B27D4"/>
    <w:rsid w:val="009C0FD8"/>
    <w:rsid w:val="009C1348"/>
    <w:rsid w:val="009C7188"/>
    <w:rsid w:val="009D4FE4"/>
    <w:rsid w:val="009E642B"/>
    <w:rsid w:val="009F19C8"/>
    <w:rsid w:val="009F2252"/>
    <w:rsid w:val="009F46DC"/>
    <w:rsid w:val="009F4CAE"/>
    <w:rsid w:val="00A05C76"/>
    <w:rsid w:val="00A072F6"/>
    <w:rsid w:val="00A11239"/>
    <w:rsid w:val="00A16831"/>
    <w:rsid w:val="00A252E2"/>
    <w:rsid w:val="00A253B1"/>
    <w:rsid w:val="00A2607C"/>
    <w:rsid w:val="00A32041"/>
    <w:rsid w:val="00A41F25"/>
    <w:rsid w:val="00A459E6"/>
    <w:rsid w:val="00A521E6"/>
    <w:rsid w:val="00A636C6"/>
    <w:rsid w:val="00A705B8"/>
    <w:rsid w:val="00A73068"/>
    <w:rsid w:val="00A74513"/>
    <w:rsid w:val="00A75C61"/>
    <w:rsid w:val="00A817CA"/>
    <w:rsid w:val="00A861D1"/>
    <w:rsid w:val="00A8788A"/>
    <w:rsid w:val="00A87D8D"/>
    <w:rsid w:val="00A93352"/>
    <w:rsid w:val="00AA5B98"/>
    <w:rsid w:val="00AB664F"/>
    <w:rsid w:val="00AC72DD"/>
    <w:rsid w:val="00AD7F42"/>
    <w:rsid w:val="00AE1802"/>
    <w:rsid w:val="00AE1F2D"/>
    <w:rsid w:val="00AE7A51"/>
    <w:rsid w:val="00B039EC"/>
    <w:rsid w:val="00B1386B"/>
    <w:rsid w:val="00B14E02"/>
    <w:rsid w:val="00B16940"/>
    <w:rsid w:val="00B23269"/>
    <w:rsid w:val="00B2776D"/>
    <w:rsid w:val="00B32B19"/>
    <w:rsid w:val="00B34150"/>
    <w:rsid w:val="00B429D9"/>
    <w:rsid w:val="00B466AF"/>
    <w:rsid w:val="00B61F66"/>
    <w:rsid w:val="00B7053F"/>
    <w:rsid w:val="00B73EA3"/>
    <w:rsid w:val="00B96289"/>
    <w:rsid w:val="00BA01AC"/>
    <w:rsid w:val="00BA0DFD"/>
    <w:rsid w:val="00BA5EE3"/>
    <w:rsid w:val="00BB05C9"/>
    <w:rsid w:val="00BB731A"/>
    <w:rsid w:val="00BB7918"/>
    <w:rsid w:val="00BC200F"/>
    <w:rsid w:val="00BE0B24"/>
    <w:rsid w:val="00BE2AD3"/>
    <w:rsid w:val="00BE5EAC"/>
    <w:rsid w:val="00C12D8D"/>
    <w:rsid w:val="00C305C5"/>
    <w:rsid w:val="00C42AF8"/>
    <w:rsid w:val="00C43659"/>
    <w:rsid w:val="00C43A95"/>
    <w:rsid w:val="00C43EF3"/>
    <w:rsid w:val="00C46B6B"/>
    <w:rsid w:val="00C54A71"/>
    <w:rsid w:val="00C54BE2"/>
    <w:rsid w:val="00C7140F"/>
    <w:rsid w:val="00CA373D"/>
    <w:rsid w:val="00CB4647"/>
    <w:rsid w:val="00CC6BF2"/>
    <w:rsid w:val="00CC72C5"/>
    <w:rsid w:val="00CD2569"/>
    <w:rsid w:val="00D10E51"/>
    <w:rsid w:val="00D11914"/>
    <w:rsid w:val="00D20786"/>
    <w:rsid w:val="00D216AF"/>
    <w:rsid w:val="00D25C2B"/>
    <w:rsid w:val="00D40570"/>
    <w:rsid w:val="00D5009F"/>
    <w:rsid w:val="00D73C3D"/>
    <w:rsid w:val="00D82B1B"/>
    <w:rsid w:val="00D942BA"/>
    <w:rsid w:val="00D9678D"/>
    <w:rsid w:val="00DA0467"/>
    <w:rsid w:val="00DA1B2A"/>
    <w:rsid w:val="00DA28DD"/>
    <w:rsid w:val="00DC319A"/>
    <w:rsid w:val="00DE3EF1"/>
    <w:rsid w:val="00DF551A"/>
    <w:rsid w:val="00DF6E23"/>
    <w:rsid w:val="00E03FC0"/>
    <w:rsid w:val="00E102FB"/>
    <w:rsid w:val="00E13D18"/>
    <w:rsid w:val="00E40B8A"/>
    <w:rsid w:val="00E66491"/>
    <w:rsid w:val="00E847D1"/>
    <w:rsid w:val="00E8635B"/>
    <w:rsid w:val="00E93BEF"/>
    <w:rsid w:val="00E9685D"/>
    <w:rsid w:val="00EA0BB2"/>
    <w:rsid w:val="00EB2BE3"/>
    <w:rsid w:val="00EB4144"/>
    <w:rsid w:val="00EC7F9E"/>
    <w:rsid w:val="00ED65D9"/>
    <w:rsid w:val="00EE6139"/>
    <w:rsid w:val="00F05303"/>
    <w:rsid w:val="00F06754"/>
    <w:rsid w:val="00F1304A"/>
    <w:rsid w:val="00F134F1"/>
    <w:rsid w:val="00F30EA0"/>
    <w:rsid w:val="00F33ED0"/>
    <w:rsid w:val="00F35671"/>
    <w:rsid w:val="00F54C6B"/>
    <w:rsid w:val="00F6627C"/>
    <w:rsid w:val="00F75268"/>
    <w:rsid w:val="00F75511"/>
    <w:rsid w:val="00F90572"/>
    <w:rsid w:val="00F92B0D"/>
    <w:rsid w:val="00F944F2"/>
    <w:rsid w:val="00F95B86"/>
    <w:rsid w:val="00F961F3"/>
    <w:rsid w:val="00FA04D2"/>
    <w:rsid w:val="00FA29CD"/>
    <w:rsid w:val="00FA2ADA"/>
    <w:rsid w:val="00FB1E7C"/>
    <w:rsid w:val="00FB7620"/>
    <w:rsid w:val="00FC0F4B"/>
    <w:rsid w:val="00FD20CF"/>
    <w:rsid w:val="00FD500C"/>
    <w:rsid w:val="00FE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o:shapelayout v:ext="edit">
      <o:idmap v:ext="edit" data="1"/>
    </o:shapelayout>
  </w:shapeDefaults>
  <w:decimalSymbol w:val="."/>
  <w:listSeparator w:val=","/>
  <w14:docId w14:val="69CF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536">
      <w:bodyDiv w:val="1"/>
      <w:marLeft w:val="0"/>
      <w:marRight w:val="0"/>
      <w:marTop w:val="0"/>
      <w:marBottom w:val="0"/>
      <w:divBdr>
        <w:top w:val="none" w:sz="0" w:space="0" w:color="auto"/>
        <w:left w:val="none" w:sz="0" w:space="0" w:color="auto"/>
        <w:bottom w:val="none" w:sz="0" w:space="0" w:color="auto"/>
        <w:right w:val="none" w:sz="0" w:space="0" w:color="auto"/>
      </w:divBdr>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4342">
      <w:bodyDiv w:val="1"/>
      <w:marLeft w:val="0"/>
      <w:marRight w:val="0"/>
      <w:marTop w:val="0"/>
      <w:marBottom w:val="0"/>
      <w:divBdr>
        <w:top w:val="none" w:sz="0" w:space="0" w:color="auto"/>
        <w:left w:val="none" w:sz="0" w:space="0" w:color="auto"/>
        <w:bottom w:val="none" w:sz="0" w:space="0" w:color="auto"/>
        <w:right w:val="none" w:sz="0" w:space="0" w:color="auto"/>
      </w:divBdr>
    </w:div>
    <w:div w:id="1363673147">
      <w:bodyDiv w:val="1"/>
      <w:marLeft w:val="0"/>
      <w:marRight w:val="0"/>
      <w:marTop w:val="0"/>
      <w:marBottom w:val="0"/>
      <w:divBdr>
        <w:top w:val="none" w:sz="0" w:space="0" w:color="auto"/>
        <w:left w:val="none" w:sz="0" w:space="0" w:color="auto"/>
        <w:bottom w:val="none" w:sz="0" w:space="0" w:color="auto"/>
        <w:right w:val="none" w:sz="0" w:space="0" w:color="auto"/>
      </w:divBdr>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ass.usda.gov/confidentia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76A0E-8AB5-45CF-BF9F-82FB2A8D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14650</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SYSTEM</cp:lastModifiedBy>
  <cp:revision>2</cp:revision>
  <cp:lastPrinted>2013-07-19T10:54:00Z</cp:lastPrinted>
  <dcterms:created xsi:type="dcterms:W3CDTF">2019-02-06T14:04:00Z</dcterms:created>
  <dcterms:modified xsi:type="dcterms:W3CDTF">2019-02-06T14:04:00Z</dcterms:modified>
</cp:coreProperties>
</file>