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16C" w:rsidRPr="0091016C" w:rsidRDefault="0091016C" w:rsidP="0091016C">
      <w:pPr>
        <w:shd w:val="clear" w:color="auto" w:fill="FFFFFF"/>
        <w:rPr>
          <w:rFonts w:ascii="Verdana" w:hAnsi="Verdana"/>
          <w:color w:val="000000"/>
          <w:sz w:val="20"/>
        </w:rPr>
      </w:pPr>
      <w:bookmarkStart w:id="0" w:name="_GoBack"/>
      <w:bookmarkEnd w:id="0"/>
      <w:r w:rsidRPr="0091016C">
        <w:rPr>
          <w:rFonts w:ascii="Verdana" w:hAnsi="Verdana"/>
          <w:color w:val="000000"/>
          <w:sz w:val="2"/>
          <w:szCs w:val="2"/>
        </w:rPr>
        <w:br w:type="textWrapping" w:clear="all"/>
      </w:r>
      <w:bookmarkStart w:id="1" w:name="content"/>
      <w:bookmarkEnd w:id="1"/>
    </w:p>
    <w:p w:rsidR="0091016C" w:rsidRPr="0091016C" w:rsidRDefault="00FB5563" w:rsidP="0091016C">
      <w:pPr>
        <w:shd w:val="clear" w:color="auto" w:fill="FFFFFF"/>
        <w:rPr>
          <w:rFonts w:cs="Arial"/>
          <w:b/>
          <w:sz w:val="28"/>
          <w:szCs w:val="28"/>
        </w:rPr>
      </w:pPr>
      <w:hyperlink r:id="rId5" w:tooltip="TITLE 18 - CRIMES AND CRIMINAL PROCEDURE" w:history="1">
        <w:r w:rsidR="0091016C" w:rsidRPr="0091016C">
          <w:rPr>
            <w:rFonts w:cs="Arial"/>
            <w:b/>
            <w:sz w:val="28"/>
            <w:szCs w:val="28"/>
          </w:rPr>
          <w:t>TITLE 18</w:t>
        </w:r>
      </w:hyperlink>
      <w:r w:rsidR="0091016C" w:rsidRPr="0091016C">
        <w:rPr>
          <w:rFonts w:cs="Arial"/>
          <w:b/>
          <w:sz w:val="28"/>
          <w:szCs w:val="28"/>
        </w:rPr>
        <w:t xml:space="preserve"> &gt; </w:t>
      </w:r>
      <w:hyperlink r:id="rId6" w:tooltip="PART I - CRIMES" w:history="1">
        <w:r w:rsidR="0091016C" w:rsidRPr="0091016C">
          <w:rPr>
            <w:rFonts w:cs="Arial"/>
            <w:b/>
            <w:sz w:val="28"/>
            <w:szCs w:val="28"/>
          </w:rPr>
          <w:t>PART I</w:t>
        </w:r>
      </w:hyperlink>
      <w:r w:rsidR="0091016C" w:rsidRPr="0091016C">
        <w:rPr>
          <w:rFonts w:cs="Arial"/>
          <w:b/>
          <w:sz w:val="28"/>
          <w:szCs w:val="28"/>
        </w:rPr>
        <w:t xml:space="preserve"> &gt; </w:t>
      </w:r>
      <w:hyperlink r:id="rId7" w:tooltip="CHAPTER 93 - PUBLIC OFFICERS AND EMPLOYEES" w:history="1">
        <w:r w:rsidR="0091016C" w:rsidRPr="0091016C">
          <w:rPr>
            <w:rFonts w:cs="Arial"/>
            <w:b/>
            <w:sz w:val="28"/>
            <w:szCs w:val="28"/>
          </w:rPr>
          <w:t>CHAPTER 93</w:t>
        </w:r>
      </w:hyperlink>
      <w:r w:rsidR="0091016C" w:rsidRPr="0091016C">
        <w:rPr>
          <w:rFonts w:cs="Arial"/>
          <w:b/>
          <w:sz w:val="28"/>
          <w:szCs w:val="28"/>
        </w:rPr>
        <w:t xml:space="preserve"> &gt; § </w:t>
      </w:r>
      <w:r w:rsidR="0091016C" w:rsidRPr="0091016C">
        <w:rPr>
          <w:rFonts w:cs="Arial"/>
          <w:b/>
          <w:bCs/>
          <w:sz w:val="28"/>
          <w:szCs w:val="28"/>
        </w:rPr>
        <w:t>1905</w:t>
      </w:r>
    </w:p>
    <w:p w:rsidR="0091016C" w:rsidRPr="0091016C" w:rsidRDefault="0091016C" w:rsidP="0091016C">
      <w:pPr>
        <w:shd w:val="clear" w:color="auto" w:fill="FFFFFF"/>
        <w:spacing w:before="100" w:beforeAutospacing="1" w:after="100" w:afterAutospacing="1"/>
        <w:outlineLvl w:val="1"/>
        <w:rPr>
          <w:rFonts w:cs="Arial"/>
          <w:b/>
          <w:sz w:val="28"/>
          <w:szCs w:val="28"/>
        </w:rPr>
      </w:pPr>
      <w:r w:rsidRPr="0091016C">
        <w:rPr>
          <w:rFonts w:cs="Arial"/>
          <w:b/>
          <w:sz w:val="28"/>
          <w:szCs w:val="28"/>
        </w:rPr>
        <w:t>§ </w:t>
      </w:r>
      <w:r w:rsidRPr="0091016C">
        <w:rPr>
          <w:rFonts w:cs="Arial"/>
          <w:b/>
          <w:bCs/>
          <w:sz w:val="28"/>
          <w:szCs w:val="28"/>
        </w:rPr>
        <w:t>1905</w:t>
      </w:r>
      <w:r w:rsidRPr="0091016C">
        <w:rPr>
          <w:rFonts w:cs="Arial"/>
          <w:b/>
          <w:sz w:val="28"/>
          <w:szCs w:val="28"/>
        </w:rPr>
        <w:t>. Disclosure of confidential information generally</w:t>
      </w:r>
    </w:p>
    <w:p w:rsidR="0091016C" w:rsidRDefault="0091016C" w:rsidP="006A278D">
      <w:pPr>
        <w:pStyle w:val="NormalWeb"/>
        <w:tabs>
          <w:tab w:val="left" w:pos="0"/>
          <w:tab w:val="left" w:pos="8640"/>
          <w:tab w:val="left" w:pos="8820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 New"/>
          <w:szCs w:val="20"/>
        </w:rPr>
      </w:pPr>
    </w:p>
    <w:p w:rsidR="006A278D" w:rsidRPr="006A278D" w:rsidRDefault="006A278D" w:rsidP="006A278D">
      <w:pPr>
        <w:pStyle w:val="NormalWeb"/>
        <w:tabs>
          <w:tab w:val="left" w:pos="0"/>
          <w:tab w:val="left" w:pos="8640"/>
          <w:tab w:val="left" w:pos="8820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 New"/>
          <w:szCs w:val="20"/>
        </w:rPr>
      </w:pPr>
      <w:r w:rsidRPr="006A278D">
        <w:rPr>
          <w:rFonts w:ascii="Arial" w:hAnsi="Arial" w:cs="Courier New"/>
          <w:szCs w:val="20"/>
        </w:rPr>
        <w:t>Whoever, being an officer or employee of the United States or of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any department or agency thereof, any person acting on behalf of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the Office of Federal Housing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Enterprise Oversight, or agent of the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 xml:space="preserve">Department of Justice as defined in the </w:t>
      </w:r>
      <w:r>
        <w:rPr>
          <w:rFonts w:ascii="Arial" w:hAnsi="Arial" w:cs="Courier New"/>
          <w:szCs w:val="20"/>
        </w:rPr>
        <w:t>A</w:t>
      </w:r>
      <w:r w:rsidRPr="006A278D">
        <w:rPr>
          <w:rFonts w:ascii="Arial" w:hAnsi="Arial" w:cs="Courier New"/>
          <w:szCs w:val="20"/>
        </w:rPr>
        <w:t>ntitrust Civil Process Act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 xml:space="preserve">(15 U.S.C. 1311-1314), or being an employee of a </w:t>
      </w:r>
      <w:r>
        <w:rPr>
          <w:rFonts w:ascii="Arial" w:hAnsi="Arial" w:cs="Courier New"/>
          <w:szCs w:val="20"/>
        </w:rPr>
        <w:t>p</w:t>
      </w:r>
      <w:r w:rsidRPr="006A278D">
        <w:rPr>
          <w:rFonts w:ascii="Arial" w:hAnsi="Arial" w:cs="Courier New"/>
          <w:szCs w:val="20"/>
        </w:rPr>
        <w:t>rivate sector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organization who is or was assigned to an agency under chapter 37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of title 5, publishes, divulges, discloses, or makes known in any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manner or to any extent not authorized by law any information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coming to him in the course of his employment or official duties or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by reason of any examination or investigation made by, or return,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report or record made to or filed with, such department or agency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or officer or employee thereof, which information concerns or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relates to the trade secrets, processes, operations, style of work,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or apparatus, or to the identity, confidential statistical data,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amount or source of any income, profits, losses, or expenditures of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any person, firm, partnership, corporation, or association; or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permits any income return or copy thereof or any book containing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 xml:space="preserve">    any abstract or particulars thereof to be seen or examined by any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person except as provided by law; shall be fined under this title,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 xml:space="preserve">or imprisoned not more than </w:t>
      </w:r>
      <w:r>
        <w:rPr>
          <w:rFonts w:ascii="Arial" w:hAnsi="Arial" w:cs="Courier New"/>
          <w:szCs w:val="20"/>
        </w:rPr>
        <w:t>o</w:t>
      </w:r>
      <w:r w:rsidRPr="006A278D">
        <w:rPr>
          <w:rFonts w:ascii="Arial" w:hAnsi="Arial" w:cs="Courier New"/>
          <w:szCs w:val="20"/>
        </w:rPr>
        <w:t>ne year, or both; and shall be removed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from office or employment.</w:t>
      </w:r>
      <w:r w:rsidR="00934CEB">
        <w:rPr>
          <w:rFonts w:ascii="Arial" w:hAnsi="Arial" w:cs="Courier New"/>
          <w:szCs w:val="20"/>
        </w:rPr>
        <w:t xml:space="preserve"> </w:t>
      </w:r>
    </w:p>
    <w:p w:rsidR="006A278D" w:rsidRPr="006A278D" w:rsidRDefault="006A278D" w:rsidP="006A278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 New"/>
          <w:szCs w:val="20"/>
        </w:rPr>
      </w:pPr>
    </w:p>
    <w:p w:rsidR="006A278D" w:rsidRPr="006A278D" w:rsidRDefault="006A278D"/>
    <w:sectPr w:rsidR="006A278D" w:rsidRPr="006A27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8D"/>
    <w:rsid w:val="004A324B"/>
    <w:rsid w:val="004F1C9E"/>
    <w:rsid w:val="006A278D"/>
    <w:rsid w:val="0091016C"/>
    <w:rsid w:val="00934CEB"/>
    <w:rsid w:val="00FB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2">
    <w:name w:val="heading 2"/>
    <w:basedOn w:val="Normal"/>
    <w:qFormat/>
    <w:rsid w:val="0091016C"/>
    <w:pPr>
      <w:spacing w:before="100" w:beforeAutospacing="1" w:after="100" w:afterAutospacing="1"/>
      <w:outlineLvl w:val="1"/>
    </w:pPr>
    <w:rPr>
      <w:rFonts w:ascii="Times New Roman" w:hAnsi="Times New Roman"/>
      <w:color w:val="222255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27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DefaultParagraphFont"/>
    <w:rsid w:val="0091016C"/>
    <w:rPr>
      <w:strike w:val="0"/>
      <w:dstrike w:val="0"/>
      <w:color w:val="000080"/>
      <w:u w:val="none"/>
      <w:effect w:val="none"/>
    </w:rPr>
  </w:style>
  <w:style w:type="character" w:customStyle="1" w:styleId="highlight">
    <w:name w:val="highlight"/>
    <w:basedOn w:val="DefaultParagraphFont"/>
    <w:rsid w:val="0091016C"/>
    <w:rPr>
      <w:b/>
      <w:b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2">
    <w:name w:val="heading 2"/>
    <w:basedOn w:val="Normal"/>
    <w:qFormat/>
    <w:rsid w:val="0091016C"/>
    <w:pPr>
      <w:spacing w:before="100" w:beforeAutospacing="1" w:after="100" w:afterAutospacing="1"/>
      <w:outlineLvl w:val="1"/>
    </w:pPr>
    <w:rPr>
      <w:rFonts w:ascii="Times New Roman" w:hAnsi="Times New Roman"/>
      <w:color w:val="222255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27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DefaultParagraphFont"/>
    <w:rsid w:val="0091016C"/>
    <w:rPr>
      <w:strike w:val="0"/>
      <w:dstrike w:val="0"/>
      <w:color w:val="000080"/>
      <w:u w:val="none"/>
      <w:effect w:val="none"/>
    </w:rPr>
  </w:style>
  <w:style w:type="character" w:customStyle="1" w:styleId="highlight">
    <w:name w:val="highlight"/>
    <w:basedOn w:val="DefaultParagraphFont"/>
    <w:rsid w:val="0091016C"/>
    <w:rPr>
      <w:b/>
      <w:b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5324">
              <w:marLeft w:val="0"/>
              <w:marRight w:val="0"/>
              <w:marTop w:val="0"/>
              <w:marBottom w:val="0"/>
              <w:divBdr>
                <w:top w:val="single" w:sz="6" w:space="0" w:color="333333"/>
                <w:left w:val="single" w:sz="6" w:space="0" w:color="333333"/>
                <w:bottom w:val="single" w:sz="6" w:space="0" w:color="333333"/>
                <w:right w:val="single" w:sz="6" w:space="0" w:color="333333"/>
              </w:divBdr>
              <w:divsChild>
                <w:div w:id="1038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3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34643">
                              <w:marLeft w:val="1"/>
                              <w:marRight w:val="1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36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56478">
                                          <w:marLeft w:val="0"/>
                                          <w:marRight w:val="0"/>
                                          <w:marTop w:val="0"/>
                                          <w:marBottom w:val="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69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7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w.cornell.edu/uscode/html/uscode18/usc_sup_01_18_10_I_20_93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aw.cornell.edu/uscode/html/uscode18/usc_sup_01_18_10_I.html" TargetMode="External"/><Relationship Id="rId5" Type="http://schemas.openxmlformats.org/officeDocument/2006/relationships/hyperlink" Target="http://www.law.cornell.edu/uscode/html/uscode18/usc_sup_01_18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</vt:lpstr>
    </vt:vector>
  </TitlesOfParts>
  <Company>NASS</Company>
  <LinksUpToDate>false</LinksUpToDate>
  <CharactersWithSpaces>1827</CharactersWithSpaces>
  <SharedDoc>false</SharedDoc>
  <HLinks>
    <vt:vector size="18" baseType="variant">
      <vt:variant>
        <vt:i4>4849701</vt:i4>
      </vt:variant>
      <vt:variant>
        <vt:i4>6</vt:i4>
      </vt:variant>
      <vt:variant>
        <vt:i4>0</vt:i4>
      </vt:variant>
      <vt:variant>
        <vt:i4>5</vt:i4>
      </vt:variant>
      <vt:variant>
        <vt:lpwstr>http://www.law.cornell.edu/uscode/html/uscode18/usc_sup_01_18_10_I_20_93.html</vt:lpwstr>
      </vt:variant>
      <vt:variant>
        <vt:lpwstr/>
      </vt:variant>
      <vt:variant>
        <vt:i4>1310835</vt:i4>
      </vt:variant>
      <vt:variant>
        <vt:i4>3</vt:i4>
      </vt:variant>
      <vt:variant>
        <vt:i4>0</vt:i4>
      </vt:variant>
      <vt:variant>
        <vt:i4>5</vt:i4>
      </vt:variant>
      <vt:variant>
        <vt:lpwstr>http://www.law.cornell.edu/uscode/html/uscode18/usc_sup_01_18_10_I.html</vt:lpwstr>
      </vt:variant>
      <vt:variant>
        <vt:lpwstr/>
      </vt:variant>
      <vt:variant>
        <vt:i4>2162754</vt:i4>
      </vt:variant>
      <vt:variant>
        <vt:i4>0</vt:i4>
      </vt:variant>
      <vt:variant>
        <vt:i4>0</vt:i4>
      </vt:variant>
      <vt:variant>
        <vt:i4>5</vt:i4>
      </vt:variant>
      <vt:variant>
        <vt:lpwstr>http://www.law.cornell.edu/uscode/html/uscode18/usc_sup_01_18.html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subject/>
  <dc:creator>HancDa</dc:creator>
  <cp:keywords/>
  <dc:description/>
  <cp:lastModifiedBy>SYSTEM</cp:lastModifiedBy>
  <cp:revision>2</cp:revision>
  <dcterms:created xsi:type="dcterms:W3CDTF">2019-02-19T21:11:00Z</dcterms:created>
  <dcterms:modified xsi:type="dcterms:W3CDTF">2019-02-19T21:11:00Z</dcterms:modified>
</cp:coreProperties>
</file>