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0EDF" w:rsidP="007F2D69" w:rsidRDefault="00180EDF" w14:paraId="5954E60E" w14:textId="77777777">
      <w:pPr>
        <w:autoSpaceDE w:val="0"/>
        <w:autoSpaceDN w:val="0"/>
        <w:adjustRightInd w:val="0"/>
        <w:spacing w:after="0" w:line="240" w:lineRule="auto"/>
        <w:rPr>
          <w:rFonts w:asciiTheme="minorHAnsi" w:hAnsiTheme="minorHAnsi" w:cstheme="minorHAnsi"/>
          <w:noProof/>
          <w:sz w:val="24"/>
        </w:rPr>
      </w:pPr>
    </w:p>
    <w:p w:rsidRPr="00431A1A" w:rsidR="007F2D69" w:rsidP="007F2D69" w:rsidRDefault="007F2D69" w14:paraId="4621CB4E" w14:textId="793AA18F">
      <w:pPr>
        <w:autoSpaceDE w:val="0"/>
        <w:autoSpaceDN w:val="0"/>
        <w:adjustRightInd w:val="0"/>
        <w:spacing w:after="0" w:line="240" w:lineRule="auto"/>
        <w:rPr>
          <w:rFonts w:asciiTheme="minorHAnsi" w:hAnsiTheme="minorHAnsi" w:cstheme="minorHAnsi"/>
          <w:noProof/>
          <w:sz w:val="24"/>
        </w:rPr>
      </w:pPr>
      <w:r w:rsidRPr="00431A1A">
        <w:rPr>
          <w:rFonts w:asciiTheme="minorHAnsi" w:hAnsiTheme="minorHAnsi" w:cstheme="minorHAnsi"/>
          <w:noProof/>
          <w:sz w:val="24"/>
        </w:rPr>
        <w:t>&lt;DATE&gt;</w:t>
      </w:r>
    </w:p>
    <w:p w:rsidRPr="00431A1A" w:rsidR="007F2D69" w:rsidP="007F2D69" w:rsidRDefault="007F2D69" w14:paraId="1981426F" w14:textId="77777777">
      <w:pPr>
        <w:autoSpaceDE w:val="0"/>
        <w:autoSpaceDN w:val="0"/>
        <w:adjustRightInd w:val="0"/>
        <w:spacing w:after="0" w:line="240" w:lineRule="auto"/>
        <w:rPr>
          <w:rFonts w:asciiTheme="minorHAnsi" w:hAnsiTheme="minorHAnsi" w:cstheme="minorHAnsi"/>
          <w:noProof/>
          <w:sz w:val="24"/>
        </w:rPr>
      </w:pPr>
    </w:p>
    <w:p w:rsidRPr="00431A1A" w:rsidR="007F2D69" w:rsidP="007F2D69" w:rsidRDefault="007F2D69" w14:paraId="0EDE60AA" w14:textId="77777777">
      <w:pPr>
        <w:autoSpaceDE w:val="0"/>
        <w:autoSpaceDN w:val="0"/>
        <w:adjustRightInd w:val="0"/>
        <w:spacing w:after="0" w:line="240" w:lineRule="auto"/>
        <w:rPr>
          <w:rFonts w:asciiTheme="minorHAnsi" w:hAnsiTheme="minorHAnsi" w:cstheme="minorHAnsi"/>
          <w:noProof/>
          <w:sz w:val="24"/>
        </w:rPr>
      </w:pPr>
      <w:r w:rsidRPr="00431A1A">
        <w:rPr>
          <w:rFonts w:asciiTheme="minorHAnsi" w:hAnsiTheme="minorHAnsi" w:cstheme="minorHAnsi"/>
          <w:noProof/>
          <w:sz w:val="24"/>
        </w:rPr>
        <w:t>Dear &lt;NAME&gt;,</w:t>
      </w:r>
    </w:p>
    <w:p w:rsidRPr="00431A1A" w:rsidR="007F2D69" w:rsidP="009C5590" w:rsidRDefault="007F2D69" w14:paraId="042F000D" w14:textId="77777777">
      <w:pPr>
        <w:autoSpaceDE w:val="0"/>
        <w:autoSpaceDN w:val="0"/>
        <w:adjustRightInd w:val="0"/>
        <w:spacing w:after="0" w:line="240" w:lineRule="auto"/>
        <w:jc w:val="center"/>
        <w:rPr>
          <w:rFonts w:asciiTheme="minorHAnsi" w:hAnsiTheme="minorHAnsi" w:cstheme="minorHAnsi"/>
          <w:noProof/>
          <w:sz w:val="24"/>
        </w:rPr>
      </w:pPr>
    </w:p>
    <w:p w:rsidRPr="00431A1A" w:rsidR="00507106" w:rsidP="00507106" w:rsidRDefault="00507106" w14:paraId="02ADAA96" w14:textId="77777777">
      <w:pPr>
        <w:autoSpaceDE w:val="0"/>
        <w:autoSpaceDN w:val="0"/>
        <w:adjustRightInd w:val="0"/>
        <w:spacing w:after="0" w:line="240" w:lineRule="auto"/>
        <w:rPr>
          <w:rFonts w:asciiTheme="minorHAnsi" w:hAnsiTheme="minorHAnsi" w:cstheme="minorHAnsi"/>
          <w:noProof/>
          <w:sz w:val="24"/>
        </w:rPr>
      </w:pPr>
      <w:r w:rsidRPr="00431A1A">
        <w:rPr>
          <w:rFonts w:asciiTheme="minorHAnsi" w:hAnsiTheme="minorHAnsi" w:cstheme="minorHAnsi"/>
          <w:noProof/>
          <w:sz w:val="24"/>
        </w:rPr>
        <w:t xml:space="preserve">Thank you for agreeing to participate in this voluntary focus group research. Edge Research is conducting this research on behalf of the United States Department of Agriculture (USDA) to inform them </w:t>
      </w:r>
      <w:r w:rsidRPr="00431A1A">
        <w:rPr>
          <w:rFonts w:asciiTheme="minorHAnsi" w:hAnsiTheme="minorHAnsi" w:cstheme="minorHAnsi"/>
          <w:sz w:val="24"/>
          <w:szCs w:val="24"/>
        </w:rPr>
        <w:t xml:space="preserve">how USDA can </w:t>
      </w:r>
      <w:bookmarkStart w:name="_Hlk508273121" w:id="0"/>
      <w:r w:rsidRPr="00431A1A">
        <w:rPr>
          <w:rFonts w:asciiTheme="minorHAnsi" w:hAnsiTheme="minorHAnsi" w:cstheme="minorHAnsi"/>
          <w:sz w:val="24"/>
          <w:szCs w:val="24"/>
        </w:rPr>
        <w:t xml:space="preserve">best </w:t>
      </w:r>
      <w:bookmarkEnd w:id="0"/>
      <w:r>
        <w:rPr>
          <w:rFonts w:asciiTheme="minorHAnsi" w:hAnsiTheme="minorHAnsi" w:cstheme="minorHAnsi"/>
          <w:sz w:val="24"/>
          <w:szCs w:val="24"/>
        </w:rPr>
        <w:t>provide information to support people in healthful eating</w:t>
      </w:r>
      <w:r w:rsidRPr="00431A1A">
        <w:rPr>
          <w:rFonts w:asciiTheme="minorHAnsi" w:hAnsiTheme="minorHAnsi" w:cstheme="minorHAnsi"/>
          <w:noProof/>
          <w:sz w:val="24"/>
        </w:rPr>
        <w:t xml:space="preserve">. All of the information you provide will be used only for research purposes and will not be disclosed or used, in identifiable form, for any other purpose except as required by </w:t>
      </w:r>
      <w:r>
        <w:rPr>
          <w:rFonts w:asciiTheme="minorHAnsi" w:hAnsiTheme="minorHAnsi" w:cstheme="minorHAnsi"/>
          <w:noProof/>
          <w:sz w:val="24"/>
        </w:rPr>
        <w:t>law (</w:t>
      </w:r>
      <w:r w:rsidRPr="0072369B">
        <w:rPr>
          <w:rFonts w:asciiTheme="minorHAnsi" w:hAnsiTheme="minorHAnsi" w:cstheme="minorHAnsi"/>
          <w:noProof/>
          <w:sz w:val="24"/>
        </w:rPr>
        <w:t>The Privacy Act 1974</w:t>
      </w:r>
      <w:r>
        <w:rPr>
          <w:rFonts w:asciiTheme="minorHAnsi" w:hAnsiTheme="minorHAnsi" w:cstheme="minorHAnsi"/>
          <w:noProof/>
          <w:sz w:val="24"/>
        </w:rPr>
        <w:t>)</w:t>
      </w:r>
      <w:r w:rsidRPr="00431A1A">
        <w:rPr>
          <w:rFonts w:asciiTheme="minorHAnsi" w:hAnsiTheme="minorHAnsi" w:cstheme="minorHAnsi"/>
          <w:noProof/>
          <w:sz w:val="24"/>
        </w:rPr>
        <w:t>.</w:t>
      </w:r>
    </w:p>
    <w:p w:rsidRPr="00431A1A" w:rsidR="007F2D69" w:rsidP="007F2D69" w:rsidRDefault="007F2D69" w14:paraId="16E6703B" w14:textId="77777777">
      <w:pPr>
        <w:autoSpaceDE w:val="0"/>
        <w:autoSpaceDN w:val="0"/>
        <w:adjustRightInd w:val="0"/>
        <w:spacing w:after="0" w:line="240" w:lineRule="auto"/>
        <w:rPr>
          <w:rFonts w:asciiTheme="minorHAnsi" w:hAnsiTheme="minorHAnsi" w:cstheme="minorHAnsi"/>
          <w:noProof/>
          <w:sz w:val="24"/>
        </w:rPr>
      </w:pPr>
    </w:p>
    <w:p w:rsidRPr="00431A1A" w:rsidR="007F2D69" w:rsidP="007F2D69" w:rsidRDefault="007F2D69" w14:paraId="216C3A16" w14:textId="6FCBFAEB">
      <w:pPr>
        <w:autoSpaceDE w:val="0"/>
        <w:autoSpaceDN w:val="0"/>
        <w:adjustRightInd w:val="0"/>
        <w:spacing w:after="0" w:line="240" w:lineRule="auto"/>
        <w:rPr>
          <w:rFonts w:asciiTheme="minorHAnsi" w:hAnsiTheme="minorHAnsi" w:cstheme="minorHAnsi"/>
          <w:noProof/>
          <w:sz w:val="24"/>
        </w:rPr>
      </w:pPr>
      <w:r w:rsidRPr="00431A1A">
        <w:rPr>
          <w:rFonts w:asciiTheme="minorHAnsi" w:hAnsiTheme="minorHAnsi" w:cstheme="minorHAnsi"/>
          <w:noProof/>
          <w:sz w:val="24"/>
        </w:rPr>
        <w:t>You ha</w:t>
      </w:r>
      <w:r w:rsidRPr="00431A1A" w:rsidR="00E16A76">
        <w:rPr>
          <w:rFonts w:asciiTheme="minorHAnsi" w:hAnsiTheme="minorHAnsi" w:cstheme="minorHAnsi"/>
          <w:noProof/>
          <w:sz w:val="24"/>
        </w:rPr>
        <w:t>ve</w:t>
      </w:r>
      <w:r w:rsidRPr="00431A1A">
        <w:rPr>
          <w:rFonts w:asciiTheme="minorHAnsi" w:hAnsiTheme="minorHAnsi" w:cstheme="minorHAnsi"/>
          <w:noProof/>
          <w:sz w:val="24"/>
        </w:rPr>
        <w:t xml:space="preserve"> been scheduled to participate in a focus group study at &lt;TIME&gt; on &lt;DATE&gt;. The discussion will </w:t>
      </w:r>
      <w:r w:rsidR="00507106">
        <w:rPr>
          <w:rFonts w:asciiTheme="minorHAnsi" w:hAnsiTheme="minorHAnsi" w:cstheme="minorHAnsi"/>
          <w:noProof/>
          <w:sz w:val="24"/>
        </w:rPr>
        <w:t xml:space="preserve">take place virtually and will </w:t>
      </w:r>
      <w:r w:rsidRPr="00431A1A">
        <w:rPr>
          <w:rFonts w:asciiTheme="minorHAnsi" w:hAnsiTheme="minorHAnsi" w:cstheme="minorHAnsi"/>
          <w:noProof/>
          <w:sz w:val="24"/>
        </w:rPr>
        <w:t xml:space="preserve">last no more than </w:t>
      </w:r>
      <w:r w:rsidRPr="00431A1A" w:rsidR="008A1413">
        <w:rPr>
          <w:rFonts w:asciiTheme="minorHAnsi" w:hAnsiTheme="minorHAnsi" w:cstheme="minorHAnsi"/>
          <w:noProof/>
          <w:sz w:val="24"/>
        </w:rPr>
        <w:t>two hours</w:t>
      </w:r>
      <w:r w:rsidRPr="00431A1A">
        <w:rPr>
          <w:rFonts w:asciiTheme="minorHAnsi" w:hAnsiTheme="minorHAnsi" w:cstheme="minorHAnsi"/>
          <w:noProof/>
          <w:sz w:val="24"/>
        </w:rPr>
        <w:t xml:space="preserve">. To thank you for your time, you will receive </w:t>
      </w:r>
      <w:r w:rsidR="00EF0E3B">
        <w:rPr>
          <w:rFonts w:asciiTheme="minorHAnsi" w:hAnsiTheme="minorHAnsi" w:cstheme="minorHAnsi"/>
          <w:noProof/>
          <w:sz w:val="24"/>
        </w:rPr>
        <w:t xml:space="preserve">a </w:t>
      </w:r>
      <w:r w:rsidRPr="00431A1A" w:rsidR="009643E8">
        <w:rPr>
          <w:rFonts w:asciiTheme="minorHAnsi" w:hAnsiTheme="minorHAnsi" w:cstheme="minorHAnsi"/>
          <w:noProof/>
          <w:sz w:val="24"/>
        </w:rPr>
        <w:t>$</w:t>
      </w:r>
      <w:r w:rsidR="00620D0C">
        <w:rPr>
          <w:rFonts w:asciiTheme="minorHAnsi" w:hAnsiTheme="minorHAnsi" w:cstheme="minorHAnsi"/>
          <w:noProof/>
          <w:sz w:val="24"/>
        </w:rPr>
        <w:t>90</w:t>
      </w:r>
      <w:r w:rsidRPr="00055707" w:rsidR="00055707">
        <w:rPr>
          <w:rFonts w:asciiTheme="minorHAnsi" w:hAnsiTheme="minorHAnsi" w:cstheme="minorHAnsi"/>
          <w:noProof/>
          <w:sz w:val="24"/>
        </w:rPr>
        <w:t xml:space="preserve"> </w:t>
      </w:r>
      <w:r w:rsidR="00EF0E3B">
        <w:rPr>
          <w:rFonts w:asciiTheme="minorHAnsi" w:hAnsiTheme="minorHAnsi" w:cstheme="minorHAnsi"/>
          <w:noProof/>
          <w:sz w:val="24"/>
        </w:rPr>
        <w:t xml:space="preserve">gift card </w:t>
      </w:r>
      <w:r w:rsidR="00055707">
        <w:rPr>
          <w:rFonts w:asciiTheme="minorHAnsi" w:hAnsiTheme="minorHAnsi" w:cstheme="minorHAnsi"/>
          <w:noProof/>
          <w:sz w:val="24"/>
        </w:rPr>
        <w:t>as a token of appreciation</w:t>
      </w:r>
      <w:r w:rsidRPr="00431A1A">
        <w:rPr>
          <w:rFonts w:asciiTheme="minorHAnsi" w:hAnsiTheme="minorHAnsi" w:cstheme="minorHAnsi"/>
          <w:noProof/>
          <w:sz w:val="24"/>
        </w:rPr>
        <w:t xml:space="preserve">. </w:t>
      </w:r>
    </w:p>
    <w:p w:rsidRPr="00431A1A" w:rsidR="007F2D69" w:rsidP="007F2D69" w:rsidRDefault="007F2D69" w14:paraId="4FFD2FBD" w14:textId="77777777">
      <w:pPr>
        <w:autoSpaceDE w:val="0"/>
        <w:autoSpaceDN w:val="0"/>
        <w:adjustRightInd w:val="0"/>
        <w:spacing w:after="0" w:line="240" w:lineRule="auto"/>
        <w:rPr>
          <w:rFonts w:asciiTheme="minorHAnsi" w:hAnsiTheme="minorHAnsi" w:cstheme="minorHAnsi"/>
          <w:noProof/>
          <w:sz w:val="24"/>
        </w:rPr>
      </w:pPr>
    </w:p>
    <w:p w:rsidRPr="00431A1A" w:rsidR="00507106" w:rsidP="00507106" w:rsidRDefault="00507106" w14:paraId="5E95324E" w14:textId="77777777">
      <w:pPr>
        <w:autoSpaceDE w:val="0"/>
        <w:autoSpaceDN w:val="0"/>
        <w:adjustRightInd w:val="0"/>
        <w:spacing w:after="0" w:line="240" w:lineRule="auto"/>
        <w:rPr>
          <w:rFonts w:asciiTheme="minorHAnsi" w:hAnsiTheme="minorHAnsi" w:cstheme="minorHAnsi"/>
          <w:noProof/>
          <w:sz w:val="24"/>
        </w:rPr>
      </w:pPr>
      <w:r w:rsidRPr="00431A1A">
        <w:rPr>
          <w:rFonts w:asciiTheme="minorHAnsi" w:hAnsiTheme="minorHAnsi" w:cstheme="minorHAnsi"/>
          <w:noProof/>
          <w:sz w:val="24"/>
        </w:rPr>
        <w:t xml:space="preserve">The focus group discussion will take place </w:t>
      </w:r>
      <w:r>
        <w:rPr>
          <w:rFonts w:asciiTheme="minorHAnsi" w:hAnsiTheme="minorHAnsi" w:cstheme="minorHAnsi"/>
          <w:noProof/>
          <w:sz w:val="24"/>
        </w:rPr>
        <w:t>virtually.  To participate, &lt;INSERT LOG-IN INSTRUCTIONS&gt;.</w:t>
      </w:r>
      <w:r w:rsidRPr="00431A1A">
        <w:rPr>
          <w:rFonts w:asciiTheme="minorHAnsi" w:hAnsiTheme="minorHAnsi" w:cstheme="minorHAnsi"/>
          <w:noProof/>
          <w:sz w:val="24"/>
        </w:rPr>
        <w:t xml:space="preserve"> </w:t>
      </w:r>
    </w:p>
    <w:p w:rsidRPr="00431A1A" w:rsidR="00820A68" w:rsidRDefault="00820A68" w14:paraId="574AB93C" w14:textId="77777777">
      <w:pPr>
        <w:rPr>
          <w:rFonts w:asciiTheme="minorHAnsi" w:hAnsiTheme="minorHAnsi" w:cstheme="minorHAnsi"/>
          <w:sz w:val="24"/>
        </w:rPr>
      </w:pPr>
    </w:p>
    <w:p w:rsidRPr="00431A1A" w:rsidR="00F63DA1" w:rsidP="00E132EF" w:rsidRDefault="00F63DA1" w14:paraId="6470FD71" w14:textId="77777777">
      <w:pPr>
        <w:spacing w:after="0"/>
        <w:rPr>
          <w:rFonts w:asciiTheme="minorHAnsi" w:hAnsiTheme="minorHAnsi" w:cstheme="minorHAnsi"/>
          <w:sz w:val="24"/>
        </w:rPr>
      </w:pPr>
      <w:r w:rsidRPr="00431A1A">
        <w:rPr>
          <w:rFonts w:asciiTheme="minorHAnsi" w:hAnsiTheme="minorHAnsi" w:cstheme="minorHAnsi"/>
          <w:sz w:val="24"/>
        </w:rPr>
        <w:t>If you have any further questions, please contact</w:t>
      </w:r>
    </w:p>
    <w:p w:rsidRPr="00431A1A" w:rsidR="00F63DA1" w:rsidP="00E132EF" w:rsidRDefault="008523EE" w14:paraId="5DB7C286" w14:textId="3DD88AF1">
      <w:pPr>
        <w:spacing w:after="0"/>
        <w:rPr>
          <w:rFonts w:asciiTheme="minorHAnsi" w:hAnsiTheme="minorHAnsi" w:cstheme="minorHAnsi"/>
          <w:sz w:val="24"/>
        </w:rPr>
      </w:pPr>
      <w:r>
        <w:rPr>
          <w:rFonts w:asciiTheme="minorHAnsi" w:hAnsiTheme="minorHAnsi" w:cstheme="minorHAnsi"/>
          <w:sz w:val="24"/>
        </w:rPr>
        <w:t>Glynis Donaldson</w:t>
      </w:r>
    </w:p>
    <w:p w:rsidRPr="00431A1A" w:rsidR="00DC4A53" w:rsidP="00E132EF" w:rsidRDefault="008523EE" w14:paraId="044D9984" w14:textId="4B90B9F2">
      <w:pPr>
        <w:spacing w:after="0"/>
        <w:rPr>
          <w:rFonts w:asciiTheme="minorHAnsi" w:hAnsiTheme="minorHAnsi" w:cstheme="minorHAnsi"/>
          <w:sz w:val="24"/>
        </w:rPr>
      </w:pPr>
      <w:r>
        <w:rPr>
          <w:rFonts w:asciiTheme="minorHAnsi" w:hAnsiTheme="minorHAnsi" w:cstheme="minorHAnsi"/>
          <w:sz w:val="24"/>
        </w:rPr>
        <w:t>donaldson</w:t>
      </w:r>
      <w:r w:rsidRPr="00431A1A" w:rsidR="00F12089">
        <w:rPr>
          <w:rFonts w:asciiTheme="minorHAnsi" w:hAnsiTheme="minorHAnsi" w:cstheme="minorHAnsi"/>
          <w:sz w:val="24"/>
        </w:rPr>
        <w:t xml:space="preserve">@edgeresearch.com </w:t>
      </w:r>
    </w:p>
    <w:p w:rsidR="00F12089" w:rsidP="00E132EF" w:rsidRDefault="00F12089" w14:paraId="0B6B9436" w14:textId="785BC8D6">
      <w:pPr>
        <w:spacing w:after="0"/>
        <w:rPr>
          <w:rFonts w:asciiTheme="minorHAnsi" w:hAnsiTheme="minorHAnsi" w:cstheme="minorHAnsi"/>
          <w:sz w:val="24"/>
        </w:rPr>
      </w:pPr>
      <w:r w:rsidRPr="00431A1A">
        <w:rPr>
          <w:rFonts w:asciiTheme="minorHAnsi" w:hAnsiTheme="minorHAnsi" w:cstheme="minorHAnsi"/>
          <w:sz w:val="24"/>
        </w:rPr>
        <w:t>703-842-02</w:t>
      </w:r>
      <w:r w:rsidR="008523EE">
        <w:rPr>
          <w:rFonts w:asciiTheme="minorHAnsi" w:hAnsiTheme="minorHAnsi" w:cstheme="minorHAnsi"/>
          <w:sz w:val="24"/>
        </w:rPr>
        <w:t>23</w:t>
      </w:r>
    </w:p>
    <w:p w:rsidR="007A4E26" w:rsidP="00E132EF" w:rsidRDefault="007A4E26" w14:paraId="7434BFC9" w14:textId="26AE8093">
      <w:pPr>
        <w:spacing w:after="0"/>
        <w:rPr>
          <w:rFonts w:asciiTheme="minorHAnsi" w:hAnsiTheme="minorHAnsi" w:cstheme="minorHAnsi"/>
          <w:sz w:val="24"/>
        </w:rPr>
      </w:pPr>
    </w:p>
    <w:p w:rsidR="007A4E26" w:rsidP="00E132EF" w:rsidRDefault="007A4E26" w14:paraId="0F87594D" w14:textId="5679A6E7">
      <w:pPr>
        <w:spacing w:after="0"/>
        <w:rPr>
          <w:rFonts w:asciiTheme="minorHAnsi" w:hAnsiTheme="minorHAnsi" w:cstheme="minorHAnsi"/>
          <w:sz w:val="24"/>
        </w:rPr>
      </w:pPr>
    </w:p>
    <w:p w:rsidR="007A4E26" w:rsidP="00E132EF" w:rsidRDefault="007A4E26" w14:paraId="1404D425" w14:textId="184B5C52">
      <w:pPr>
        <w:spacing w:after="0"/>
        <w:rPr>
          <w:rFonts w:asciiTheme="minorHAnsi" w:hAnsiTheme="minorHAnsi" w:cstheme="minorHAnsi"/>
          <w:sz w:val="24"/>
        </w:rPr>
      </w:pPr>
    </w:p>
    <w:p w:rsidR="007A4E26" w:rsidP="00E132EF" w:rsidRDefault="007A4E26" w14:paraId="1E217734" w14:textId="04E6CF53">
      <w:pPr>
        <w:spacing w:after="0"/>
        <w:rPr>
          <w:rFonts w:asciiTheme="minorHAnsi" w:hAnsiTheme="minorHAnsi" w:cstheme="minorHAnsi"/>
          <w:sz w:val="24"/>
        </w:rPr>
      </w:pPr>
    </w:p>
    <w:p w:rsidR="007A4E26" w:rsidP="00E132EF" w:rsidRDefault="007A4E26" w14:paraId="25AC56EE" w14:textId="5F8FAFA4">
      <w:pPr>
        <w:spacing w:after="0"/>
        <w:rPr>
          <w:rFonts w:asciiTheme="minorHAnsi" w:hAnsiTheme="minorHAnsi" w:cstheme="minorHAnsi"/>
          <w:sz w:val="24"/>
        </w:rPr>
      </w:pPr>
    </w:p>
    <w:p w:rsidR="007A4E26" w:rsidP="00E132EF" w:rsidRDefault="007A4E26" w14:paraId="265215D9" w14:textId="361CF58F">
      <w:pPr>
        <w:spacing w:after="0"/>
        <w:rPr>
          <w:rFonts w:asciiTheme="minorHAnsi" w:hAnsiTheme="minorHAnsi" w:cstheme="minorHAnsi"/>
          <w:sz w:val="24"/>
        </w:rPr>
      </w:pPr>
    </w:p>
    <w:p w:rsidR="007A4E26" w:rsidP="00E132EF" w:rsidRDefault="007A4E26" w14:paraId="10052C9E" w14:textId="318D6FAF">
      <w:pPr>
        <w:spacing w:after="0"/>
        <w:rPr>
          <w:rFonts w:asciiTheme="minorHAnsi" w:hAnsiTheme="minorHAnsi" w:cstheme="minorHAnsi"/>
          <w:sz w:val="24"/>
        </w:rPr>
      </w:pPr>
    </w:p>
    <w:p w:rsidRPr="00B12159" w:rsidR="007A4E26" w:rsidP="007A4E26" w:rsidRDefault="007A4E26" w14:paraId="06F1AEE0" w14:textId="77777777">
      <w:pPr>
        <w:ind w:right="318"/>
        <w:rPr>
          <w:b/>
          <w:bCs/>
        </w:rPr>
      </w:pPr>
      <w:r>
        <w:rPr>
          <w:b/>
          <w:bCs/>
        </w:rPr>
        <w:lastRenderedPageBreak/>
        <w:t>Privacy Act Statement:</w:t>
      </w:r>
    </w:p>
    <w:p w:rsidR="007A4E26" w:rsidP="007A4E26" w:rsidRDefault="007A4E26" w14:paraId="00CE6B32" w14:textId="77777777">
      <w:pPr>
        <w:rPr>
          <w:szCs w:val="24"/>
        </w:rPr>
      </w:pPr>
      <w:r w:rsidRPr="00D84506">
        <w:rPr>
          <w:b/>
          <w:szCs w:val="24"/>
        </w:rPr>
        <w:t>Legal Authority:</w:t>
      </w:r>
      <w:r>
        <w:rPr>
          <w:szCs w:val="24"/>
        </w:rPr>
        <w:t xml:space="preserve">  </w:t>
      </w:r>
      <w:r w:rsidRPr="00ED5370">
        <w:rPr>
          <w:szCs w:val="24"/>
        </w:rPr>
        <w:t xml:space="preserve">The United States Department of Agriculture (USDA) </w:t>
      </w:r>
      <w:r>
        <w:rPr>
          <w:szCs w:val="24"/>
        </w:rPr>
        <w:t>Food and Nutrition Service (FNS)</w:t>
      </w:r>
      <w:r w:rsidRPr="00ED5370">
        <w:rPr>
          <w:szCs w:val="24"/>
        </w:rPr>
        <w:t xml:space="preserve"> is authorized to collect this information under Section 19 of the Child Nutrition Act of 1966 (42 U.S.C. 1787), Section 5 of the Richard B. Russell National School Lunch Act (42 U.S.C. 1754) and Section 11(f) of the Food and Nutrition Act of 2008 (7</w:t>
      </w:r>
      <w:r>
        <w:rPr>
          <w:szCs w:val="24"/>
        </w:rPr>
        <w:t xml:space="preserve"> </w:t>
      </w:r>
      <w:r w:rsidRPr="00ED5370">
        <w:rPr>
          <w:szCs w:val="24"/>
        </w:rPr>
        <w:t xml:space="preserve">U.S.C.2020). </w:t>
      </w:r>
    </w:p>
    <w:p w:rsidRPr="00ED5370" w:rsidR="007A4E26" w:rsidP="007A4E26" w:rsidRDefault="007A4E26" w14:paraId="09F309E6" w14:textId="77777777">
      <w:pPr>
        <w:rPr>
          <w:rFonts w:cs="Arial"/>
          <w:szCs w:val="24"/>
        </w:rPr>
      </w:pPr>
      <w:r w:rsidRPr="00D84506">
        <w:rPr>
          <w:b/>
          <w:szCs w:val="24"/>
        </w:rPr>
        <w:t>Purpose:</w:t>
      </w:r>
      <w:r>
        <w:rPr>
          <w:szCs w:val="24"/>
        </w:rPr>
        <w:t xml:space="preserve">  </w:t>
      </w:r>
      <w:r w:rsidRPr="00ED5370">
        <w:rPr>
          <w:szCs w:val="24"/>
        </w:rPr>
        <w:t xml:space="preserve">This information will be used in </w:t>
      </w:r>
      <w:r w:rsidRPr="00ED5370">
        <w:rPr>
          <w:rFonts w:cs="Arial"/>
          <w:szCs w:val="24"/>
        </w:rPr>
        <w:t xml:space="preserve">to inform </w:t>
      </w:r>
      <w:r>
        <w:rPr>
          <w:rFonts w:cs="Arial"/>
          <w:szCs w:val="24"/>
        </w:rPr>
        <w:t xml:space="preserve">the 2020-2025 Dietary Guidelines for </w:t>
      </w:r>
      <w:proofErr w:type="gramStart"/>
      <w:r>
        <w:rPr>
          <w:rFonts w:cs="Arial"/>
          <w:szCs w:val="24"/>
        </w:rPr>
        <w:t xml:space="preserve">Americans </w:t>
      </w:r>
      <w:r w:rsidRPr="00ED5370">
        <w:rPr>
          <w:rFonts w:cs="Arial"/>
          <w:szCs w:val="24"/>
        </w:rPr>
        <w:t xml:space="preserve"> about</w:t>
      </w:r>
      <w:proofErr w:type="gramEnd"/>
      <w:r w:rsidRPr="00ED5370">
        <w:rPr>
          <w:rFonts w:cs="Arial"/>
          <w:szCs w:val="24"/>
        </w:rPr>
        <w:t xml:space="preserve"> how Americans make food choices and think about health-related issues.</w:t>
      </w:r>
    </w:p>
    <w:p w:rsidR="007A4E26" w:rsidP="007A4E26" w:rsidRDefault="007A4E26" w14:paraId="4BCF80E4" w14:textId="77777777">
      <w:pPr>
        <w:spacing w:after="0"/>
      </w:pPr>
      <w:r w:rsidRPr="00D84506">
        <w:rPr>
          <w:b/>
          <w:szCs w:val="24"/>
        </w:rPr>
        <w:t>Routine Use:</w:t>
      </w:r>
      <w:r>
        <w:rPr>
          <w:szCs w:val="24"/>
        </w:rPr>
        <w:t xml:space="preserve">  Information may be disclosed for any routine uses listed in the published System of Record Notice </w:t>
      </w:r>
      <w:r w:rsidRPr="007339FB">
        <w:t xml:space="preserve">titled FNS-8 USDA/FNS Studies and Reports </w:t>
      </w:r>
      <w:r>
        <w:t>F</w:t>
      </w:r>
      <w:r w:rsidRPr="002D1721">
        <w:t>ederal Register</w:t>
      </w:r>
      <w:r>
        <w:t xml:space="preserve"> published</w:t>
      </w:r>
      <w:r w:rsidRPr="002D1721">
        <w:t xml:space="preserve"> on </w:t>
      </w:r>
      <w:r>
        <w:t>A</w:t>
      </w:r>
      <w:r w:rsidRPr="002D1721">
        <w:t>pril 25, 1991, Volume 56, Number 80,  on pages 19078</w:t>
      </w:r>
      <w:r w:rsidRPr="00370A11">
        <w:t xml:space="preserve"> </w:t>
      </w:r>
      <w:r w:rsidRPr="007339FB">
        <w:t>discusses the terms of protections that will be provided to respondents.</w:t>
      </w:r>
      <w:r>
        <w:t xml:space="preserve">; the SORNs can be found at: </w:t>
      </w:r>
      <w:hyperlink w:history="1" r:id="rId9">
        <w:r w:rsidRPr="008765D4">
          <w:rPr>
            <w:rStyle w:val="Hyperlink"/>
          </w:rPr>
          <w:t>https://tile.loc.gov/storage-services/service/ll/fedreg/fr056/fr056080/fr056080.pdf</w:t>
        </w:r>
      </w:hyperlink>
      <w:r>
        <w:t>.</w:t>
      </w:r>
    </w:p>
    <w:p w:rsidRPr="007339FB" w:rsidR="007A4E26" w:rsidP="007A4E26" w:rsidRDefault="007A4E26" w14:paraId="729082FA" w14:textId="77777777">
      <w:pPr>
        <w:spacing w:after="0"/>
      </w:pPr>
    </w:p>
    <w:p w:rsidRPr="00ED5370" w:rsidR="007A4E26" w:rsidP="007A4E26" w:rsidRDefault="007A4E26" w14:paraId="2CFDB8BE" w14:textId="77777777">
      <w:pPr>
        <w:rPr>
          <w:szCs w:val="24"/>
        </w:rPr>
      </w:pPr>
      <w:r w:rsidRPr="00D84506">
        <w:rPr>
          <w:b/>
          <w:szCs w:val="24"/>
        </w:rPr>
        <w:t>Disclosure:</w:t>
      </w:r>
      <w:r>
        <w:rPr>
          <w:szCs w:val="24"/>
        </w:rPr>
        <w:t xml:space="preserve">  </w:t>
      </w:r>
      <w:r w:rsidRPr="00ED5370">
        <w:rPr>
          <w:szCs w:val="24"/>
        </w:rPr>
        <w:t xml:space="preserve">All information collected will be </w:t>
      </w:r>
      <w:r>
        <w:rPr>
          <w:szCs w:val="24"/>
        </w:rPr>
        <w:t>collected privately and only reported anonymously, without any associated with your information or personal information</w:t>
      </w:r>
      <w:r w:rsidRPr="00ED5370">
        <w:rPr>
          <w:szCs w:val="24"/>
        </w:rPr>
        <w:t>. Any information which would permit identification of the individual will be</w:t>
      </w:r>
      <w:r>
        <w:rPr>
          <w:szCs w:val="24"/>
        </w:rPr>
        <w:t xml:space="preserve"> safeguarded</w:t>
      </w:r>
      <w:r w:rsidRPr="00ED5370">
        <w:rPr>
          <w:szCs w:val="24"/>
        </w:rPr>
        <w:t xml:space="preserve"> and will be used only by persons engaged in and for the purpose of the survey, except as otherwise required by law. </w:t>
      </w:r>
    </w:p>
    <w:p w:rsidRPr="00ED5370" w:rsidR="007A4E26" w:rsidP="007A4E26" w:rsidRDefault="007A4E26" w14:paraId="1CA517AF" w14:textId="77777777">
      <w:pPr>
        <w:rPr>
          <w:sz w:val="24"/>
          <w:szCs w:val="24"/>
        </w:rPr>
      </w:pPr>
      <w:r w:rsidRPr="00ED5370">
        <w:rPr>
          <w:szCs w:val="24"/>
        </w:rPr>
        <w:t xml:space="preserve">Participation in this </w:t>
      </w:r>
      <w:r>
        <w:rPr>
          <w:szCs w:val="24"/>
        </w:rPr>
        <w:t>research</w:t>
      </w:r>
      <w:r w:rsidRPr="00ED5370">
        <w:rPr>
          <w:szCs w:val="24"/>
        </w:rPr>
        <w:t xml:space="preserve"> is voluntary and there are no penalties for refusing to answer any question. However, your cooperation in obtaining this much needed information is extremely important in order to insure the completeness of the results.</w:t>
      </w:r>
    </w:p>
    <w:p w:rsidR="007A4E26" w:rsidP="007A4E26" w:rsidRDefault="007A4E26" w14:paraId="048A5312" w14:textId="77777777"/>
    <w:p w:rsidRPr="00431A1A" w:rsidR="007A4E26" w:rsidP="00E132EF" w:rsidRDefault="007A4E26" w14:paraId="1A024E97" w14:textId="77777777">
      <w:pPr>
        <w:spacing w:after="0"/>
        <w:rPr>
          <w:rFonts w:asciiTheme="minorHAnsi" w:hAnsiTheme="minorHAnsi" w:cstheme="minorHAnsi"/>
          <w:sz w:val="24"/>
        </w:rPr>
      </w:pPr>
    </w:p>
    <w:sectPr w:rsidRPr="00431A1A" w:rsidR="007A4E26" w:rsidSect="00677B68">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AA6B2" w14:textId="77777777" w:rsidR="007F53B1" w:rsidRDefault="007F53B1" w:rsidP="004C1348">
      <w:pPr>
        <w:spacing w:after="0" w:line="240" w:lineRule="auto"/>
      </w:pPr>
      <w:r>
        <w:separator/>
      </w:r>
    </w:p>
  </w:endnote>
  <w:endnote w:type="continuationSeparator" w:id="0">
    <w:p w14:paraId="36D34CAE" w14:textId="77777777" w:rsidR="007F53B1" w:rsidRDefault="007F53B1" w:rsidP="004C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49294"/>
      <w:docPartObj>
        <w:docPartGallery w:val="Page Numbers (Bottom of Page)"/>
        <w:docPartUnique/>
      </w:docPartObj>
    </w:sdtPr>
    <w:sdtEndPr>
      <w:rPr>
        <w:noProof/>
      </w:rPr>
    </w:sdtEndPr>
    <w:sdtContent>
      <w:p w14:paraId="6D146679" w14:textId="77777777" w:rsidR="006862B1" w:rsidRDefault="006862B1">
        <w:pPr>
          <w:pStyle w:val="Footer"/>
          <w:jc w:val="center"/>
        </w:pPr>
        <w:r>
          <w:fldChar w:fldCharType="begin"/>
        </w:r>
        <w:r>
          <w:instrText xml:space="preserve"> PAGE   \* MERGEFORMAT </w:instrText>
        </w:r>
        <w:r>
          <w:fldChar w:fldCharType="separate"/>
        </w:r>
        <w:r w:rsidR="00A83EEF">
          <w:rPr>
            <w:noProof/>
          </w:rPr>
          <w:t>1</w:t>
        </w:r>
        <w:r>
          <w:rPr>
            <w:noProof/>
          </w:rPr>
          <w:fldChar w:fldCharType="end"/>
        </w:r>
      </w:p>
    </w:sdtContent>
  </w:sdt>
  <w:p w14:paraId="0313B101" w14:textId="4A79E5CB" w:rsidR="00961E8A" w:rsidRPr="001C31BC" w:rsidRDefault="00961E8A" w:rsidP="00317F29">
    <w:pPr>
      <w:autoSpaceDE w:val="0"/>
      <w:autoSpaceDN w:val="0"/>
      <w:adjustRightInd w:val="0"/>
      <w:rPr>
        <w:rFonts w:cs="Calibri"/>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936854"/>
      <w:docPartObj>
        <w:docPartGallery w:val="Page Numbers (Bottom of Page)"/>
        <w:docPartUnique/>
      </w:docPartObj>
    </w:sdtPr>
    <w:sdtEndPr>
      <w:rPr>
        <w:noProof/>
      </w:rPr>
    </w:sdtEndPr>
    <w:sdtContent>
      <w:p w14:paraId="6AB917E6" w14:textId="1EF629F5" w:rsidR="007A4E26" w:rsidRDefault="007A4E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E17855" w14:textId="77777777" w:rsidR="007A4E26" w:rsidRDefault="007A4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24556" w14:textId="77777777" w:rsidR="007F53B1" w:rsidRDefault="007F53B1" w:rsidP="004C1348">
      <w:pPr>
        <w:spacing w:after="0" w:line="240" w:lineRule="auto"/>
      </w:pPr>
      <w:r>
        <w:separator/>
      </w:r>
    </w:p>
  </w:footnote>
  <w:footnote w:type="continuationSeparator" w:id="0">
    <w:p w14:paraId="0026783E" w14:textId="77777777" w:rsidR="007F53B1" w:rsidRDefault="007F53B1" w:rsidP="004C1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33FE5" w14:textId="77777777" w:rsidR="00317F29" w:rsidRDefault="00620D0C" w:rsidP="00317F29">
    <w:pPr>
      <w:pStyle w:val="Header"/>
      <w:jc w:val="right"/>
    </w:pPr>
    <w:r>
      <w:t>OMB CONTROL NO.:  0584-0523</w:t>
    </w:r>
  </w:p>
  <w:p w14:paraId="2F842B20" w14:textId="0021695A" w:rsidR="00620D0C" w:rsidRDefault="00620D0C" w:rsidP="00317F29">
    <w:pPr>
      <w:pStyle w:val="Header"/>
      <w:jc w:val="right"/>
    </w:pPr>
    <w:r>
      <w:t>EXPIRATION DATE:  11/30/2022</w:t>
    </w:r>
  </w:p>
  <w:p w14:paraId="65B868D1" w14:textId="77777777" w:rsidR="00961E8A" w:rsidRPr="00961E8A" w:rsidRDefault="00961E8A" w:rsidP="00961E8A">
    <w:pPr>
      <w:pStyle w:val="Header"/>
      <w:jc w:val="center"/>
      <w:rPr>
        <w:rFonts w:ascii="Calibri" w:hAnsi="Calibri" w:cs="Calibri"/>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B7143" w14:textId="34723603" w:rsidR="007A4E26" w:rsidRDefault="007A4E26" w:rsidP="007A4E26">
    <w:pPr>
      <w:pStyle w:val="Header"/>
      <w:jc w:val="right"/>
    </w:pPr>
    <w:r>
      <w:t>OMB CONTROL NO.:  0584-0523</w:t>
    </w:r>
  </w:p>
  <w:p w14:paraId="1184E09F" w14:textId="77777777" w:rsidR="007A4E26" w:rsidRDefault="007A4E26" w:rsidP="007A4E26">
    <w:pPr>
      <w:pStyle w:val="Header"/>
      <w:jc w:val="right"/>
    </w:pPr>
    <w:r>
      <w:t>EXPIRATION DATE:  11/30/2022</w:t>
    </w:r>
  </w:p>
  <w:p w14:paraId="31A9FFF7" w14:textId="77777777" w:rsidR="007A4E26" w:rsidRDefault="007A4E26" w:rsidP="007A4E26">
    <w:pPr>
      <w:pStyle w:val="Header"/>
    </w:pPr>
  </w:p>
  <w:p w14:paraId="61CD7627" w14:textId="77777777" w:rsidR="007A4E26" w:rsidRPr="00BE2D09" w:rsidRDefault="007A4E26" w:rsidP="007A4E26">
    <w:pPr>
      <w:pBdr>
        <w:top w:val="single" w:sz="4" w:space="1" w:color="auto"/>
        <w:left w:val="single" w:sz="4" w:space="4" w:color="auto"/>
        <w:bottom w:val="single" w:sz="4" w:space="1" w:color="auto"/>
        <w:right w:val="single" w:sz="4" w:space="4" w:color="auto"/>
      </w:pBdr>
      <w:ind w:right="318"/>
      <w:rPr>
        <w:rFonts w:cs="Calibri"/>
        <w:b/>
        <w:bCs/>
        <w:sz w:val="18"/>
        <w:szCs w:val="18"/>
      </w:rPr>
    </w:pPr>
    <w:r w:rsidRPr="00BE2D09">
      <w:rPr>
        <w:rFonts w:cs="Calibri"/>
        <w:b/>
        <w:bCs/>
        <w:sz w:val="18"/>
        <w:szCs w:val="12"/>
      </w:rPr>
      <w:t>OMB BURDEN STATEMENT:</w:t>
    </w:r>
    <w:r w:rsidRPr="00BE2D09">
      <w:rPr>
        <w:rFonts w:cs="Calibri"/>
        <w:sz w:val="18"/>
        <w:szCs w:val="12"/>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w:t>
    </w:r>
    <w:r>
      <w:rPr>
        <w:rFonts w:cs="Calibri"/>
        <w:sz w:val="18"/>
        <w:szCs w:val="12"/>
      </w:rPr>
      <w:t>84</w:t>
    </w:r>
    <w:r w:rsidRPr="00BE2D09">
      <w:rPr>
        <w:rFonts w:cs="Calibri"/>
        <w:sz w:val="18"/>
        <w:szCs w:val="12"/>
      </w:rPr>
      <w:t>-0</w:t>
    </w:r>
    <w:r>
      <w:rPr>
        <w:rFonts w:cs="Calibri"/>
        <w:sz w:val="18"/>
        <w:szCs w:val="12"/>
      </w:rPr>
      <w:t>523</w:t>
    </w:r>
    <w:r w:rsidRPr="00BE2D09">
      <w:rPr>
        <w:rFonts w:cs="Calibri"/>
        <w:sz w:val="18"/>
        <w:szCs w:val="12"/>
      </w:rPr>
      <w:t xml:space="preserve"> and the expiration date is 11/30/202</w:t>
    </w:r>
    <w:r>
      <w:rPr>
        <w:rFonts w:cs="Calibri"/>
        <w:sz w:val="18"/>
        <w:szCs w:val="12"/>
      </w:rPr>
      <w:t>2</w:t>
    </w:r>
    <w:r w:rsidRPr="00BE2D09">
      <w:rPr>
        <w:rFonts w:cs="Calibri"/>
        <w:sz w:val="18"/>
        <w:szCs w:val="12"/>
      </w:rPr>
      <w:t xml:space="preserve">. The time to complete this information collection is estimated at 2 minutes, including the time for reviewing instructions and completing the information. Send comments regarding this burden estimate or any other aspect of this collection of information, including suggestions for reducing this burden, </w:t>
    </w:r>
    <w:proofErr w:type="gramStart"/>
    <w:r w:rsidRPr="00BE2D09">
      <w:rPr>
        <w:rFonts w:cs="Calibri"/>
        <w:sz w:val="18"/>
        <w:szCs w:val="12"/>
      </w:rPr>
      <w:t>to:</w:t>
    </w:r>
    <w:proofErr w:type="gramEnd"/>
    <w:r w:rsidRPr="00BE2D09">
      <w:rPr>
        <w:rFonts w:cs="Calibri"/>
        <w:sz w:val="18"/>
        <w:szCs w:val="12"/>
      </w:rPr>
      <w:t xml:space="preserve"> U.S. Department of Agriculture, Food and Nutrition Services, Braddock Metro Center II, 1320 Braddock Place, Alexandria, VA 22314, ATTN: PRA (05</w:t>
    </w:r>
    <w:r>
      <w:rPr>
        <w:rFonts w:cs="Calibri"/>
        <w:sz w:val="18"/>
        <w:szCs w:val="12"/>
      </w:rPr>
      <w:t>84</w:t>
    </w:r>
    <w:r w:rsidRPr="00BE2D09">
      <w:rPr>
        <w:rFonts w:cs="Calibri"/>
        <w:sz w:val="18"/>
        <w:szCs w:val="12"/>
      </w:rPr>
      <w:t>-0</w:t>
    </w:r>
    <w:r>
      <w:rPr>
        <w:rFonts w:cs="Calibri"/>
        <w:sz w:val="18"/>
        <w:szCs w:val="12"/>
      </w:rPr>
      <w:t>523</w:t>
    </w:r>
    <w:r w:rsidRPr="00BE2D09">
      <w:rPr>
        <w:rFonts w:cs="Calibri"/>
        <w:sz w:val="18"/>
        <w:szCs w:val="12"/>
      </w:rPr>
      <w:t>).  Do not return the completed form to this address.</w:t>
    </w:r>
  </w:p>
  <w:p w14:paraId="223AA4B0" w14:textId="77777777" w:rsidR="007A4E26" w:rsidRPr="005D7ADF" w:rsidRDefault="007A4E26" w:rsidP="007A4E26">
    <w:pPr>
      <w:pStyle w:val="Header"/>
      <w:rPr>
        <w:rFonts w:ascii="Calibri" w:hAnsi="Calibri" w:cs="Calibri"/>
      </w:rPr>
    </w:pPr>
  </w:p>
  <w:p w14:paraId="3ECCCAB4" w14:textId="77777777" w:rsidR="007A4E26" w:rsidRDefault="007A4E26" w:rsidP="007A4E26">
    <w:pPr>
      <w:pStyle w:val="Header"/>
      <w:jc w:val="center"/>
      <w:rPr>
        <w:rFonts w:ascii="Calibri" w:hAnsi="Calibri" w:cs="Calibri"/>
        <w:b/>
        <w:sz w:val="28"/>
        <w:szCs w:val="28"/>
      </w:rPr>
    </w:pPr>
    <w:r>
      <w:rPr>
        <w:rFonts w:ascii="Calibri" w:hAnsi="Calibri" w:cs="Calibri"/>
        <w:b/>
        <w:sz w:val="28"/>
        <w:szCs w:val="28"/>
      </w:rPr>
      <w:t>Attachment</w:t>
    </w:r>
    <w:r w:rsidRPr="005D7ADF">
      <w:rPr>
        <w:rFonts w:ascii="Calibri" w:hAnsi="Calibri" w:cs="Calibri"/>
        <w:b/>
        <w:sz w:val="28"/>
        <w:szCs w:val="28"/>
      </w:rPr>
      <w:t xml:space="preserve"> </w:t>
    </w:r>
    <w:r>
      <w:rPr>
        <w:rFonts w:ascii="Calibri" w:hAnsi="Calibri" w:cs="Calibri"/>
        <w:b/>
        <w:sz w:val="28"/>
        <w:szCs w:val="28"/>
      </w:rPr>
      <w:t>A</w:t>
    </w:r>
    <w:r w:rsidRPr="005D7ADF">
      <w:rPr>
        <w:rFonts w:ascii="Calibri" w:hAnsi="Calibri" w:cs="Calibri"/>
        <w:b/>
        <w:sz w:val="28"/>
        <w:szCs w:val="28"/>
      </w:rPr>
      <w:t>-</w:t>
    </w:r>
    <w:r>
      <w:rPr>
        <w:rFonts w:ascii="Calibri" w:hAnsi="Calibri" w:cs="Calibri"/>
        <w:b/>
        <w:sz w:val="28"/>
        <w:szCs w:val="28"/>
      </w:rPr>
      <w:t>3 Confirmation Form for Focus Group Participants (English)</w:t>
    </w:r>
    <w:r w:rsidRPr="005D7ADF">
      <w:rPr>
        <w:rFonts w:ascii="Calibri" w:hAnsi="Calibri" w:cs="Calibri"/>
        <w:b/>
        <w:sz w:val="28"/>
        <w:szCs w:val="28"/>
      </w:rPr>
      <w:t xml:space="preserve"> </w:t>
    </w:r>
  </w:p>
  <w:p w14:paraId="63D998BB" w14:textId="002F5F93" w:rsidR="007A4E26" w:rsidRDefault="007A4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85D2F"/>
    <w:multiLevelType w:val="multilevel"/>
    <w:tmpl w:val="26200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69"/>
    <w:rsid w:val="00055707"/>
    <w:rsid w:val="00064781"/>
    <w:rsid w:val="00077309"/>
    <w:rsid w:val="00094413"/>
    <w:rsid w:val="00105ECB"/>
    <w:rsid w:val="00107148"/>
    <w:rsid w:val="00137959"/>
    <w:rsid w:val="001425F1"/>
    <w:rsid w:val="00180EDF"/>
    <w:rsid w:val="001C31BC"/>
    <w:rsid w:val="001E7E47"/>
    <w:rsid w:val="001F31E8"/>
    <w:rsid w:val="001F5F92"/>
    <w:rsid w:val="0020528A"/>
    <w:rsid w:val="002076F3"/>
    <w:rsid w:val="00246005"/>
    <w:rsid w:val="002A333D"/>
    <w:rsid w:val="0031159D"/>
    <w:rsid w:val="00317F29"/>
    <w:rsid w:val="00336D4D"/>
    <w:rsid w:val="00373AEC"/>
    <w:rsid w:val="00383681"/>
    <w:rsid w:val="003B1B4E"/>
    <w:rsid w:val="003D3691"/>
    <w:rsid w:val="003F2F33"/>
    <w:rsid w:val="00411772"/>
    <w:rsid w:val="00431A1A"/>
    <w:rsid w:val="00477742"/>
    <w:rsid w:val="004B4EAA"/>
    <w:rsid w:val="004C1348"/>
    <w:rsid w:val="00507106"/>
    <w:rsid w:val="00563CD8"/>
    <w:rsid w:val="00591729"/>
    <w:rsid w:val="005A50A6"/>
    <w:rsid w:val="005C11CE"/>
    <w:rsid w:val="00620D0C"/>
    <w:rsid w:val="0063107B"/>
    <w:rsid w:val="0063676E"/>
    <w:rsid w:val="00677B68"/>
    <w:rsid w:val="006862B1"/>
    <w:rsid w:val="00701CCD"/>
    <w:rsid w:val="00702824"/>
    <w:rsid w:val="00715CE1"/>
    <w:rsid w:val="00732347"/>
    <w:rsid w:val="00747ED5"/>
    <w:rsid w:val="007A4E26"/>
    <w:rsid w:val="007E322E"/>
    <w:rsid w:val="007E4A15"/>
    <w:rsid w:val="007F1BB9"/>
    <w:rsid w:val="007F2D69"/>
    <w:rsid w:val="007F53B1"/>
    <w:rsid w:val="00803E6B"/>
    <w:rsid w:val="00820A68"/>
    <w:rsid w:val="00823A32"/>
    <w:rsid w:val="00851364"/>
    <w:rsid w:val="008523EE"/>
    <w:rsid w:val="00886866"/>
    <w:rsid w:val="008A1413"/>
    <w:rsid w:val="008F42D2"/>
    <w:rsid w:val="00961E8A"/>
    <w:rsid w:val="009643E8"/>
    <w:rsid w:val="00994308"/>
    <w:rsid w:val="009B42D7"/>
    <w:rsid w:val="009C5590"/>
    <w:rsid w:val="009D5A4B"/>
    <w:rsid w:val="00A13570"/>
    <w:rsid w:val="00A42FF9"/>
    <w:rsid w:val="00A83EEF"/>
    <w:rsid w:val="00A85CA5"/>
    <w:rsid w:val="00AC1FB8"/>
    <w:rsid w:val="00AD6243"/>
    <w:rsid w:val="00B42A84"/>
    <w:rsid w:val="00B74C64"/>
    <w:rsid w:val="00C44BAA"/>
    <w:rsid w:val="00C6778F"/>
    <w:rsid w:val="00C80423"/>
    <w:rsid w:val="00CC78A5"/>
    <w:rsid w:val="00D72E4D"/>
    <w:rsid w:val="00D74FCD"/>
    <w:rsid w:val="00D94763"/>
    <w:rsid w:val="00DC4A53"/>
    <w:rsid w:val="00DE28F3"/>
    <w:rsid w:val="00E030AC"/>
    <w:rsid w:val="00E132EF"/>
    <w:rsid w:val="00E16A76"/>
    <w:rsid w:val="00E30B68"/>
    <w:rsid w:val="00EB7B7B"/>
    <w:rsid w:val="00EF0E3B"/>
    <w:rsid w:val="00EF7D95"/>
    <w:rsid w:val="00F12089"/>
    <w:rsid w:val="00F144F9"/>
    <w:rsid w:val="00F5648F"/>
    <w:rsid w:val="00F63DA1"/>
    <w:rsid w:val="00F654AA"/>
    <w:rsid w:val="00F71469"/>
    <w:rsid w:val="00F71C16"/>
    <w:rsid w:val="00FF247C"/>
    <w:rsid w:val="00FF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B9A00"/>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E2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030AC"/>
    <w:pPr>
      <w:keepNext/>
      <w:spacing w:after="0" w:line="240" w:lineRule="auto"/>
      <w:outlineLvl w:val="0"/>
    </w:pPr>
    <w:rPr>
      <w:rFonts w:ascii="Times New Roman" w:eastAsia="Times New Roman" w:hAnsi="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2D69"/>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7F2D69"/>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7F1BB9"/>
    <w:rPr>
      <w:sz w:val="16"/>
      <w:szCs w:val="16"/>
    </w:rPr>
  </w:style>
  <w:style w:type="paragraph" w:styleId="CommentText">
    <w:name w:val="annotation text"/>
    <w:basedOn w:val="Normal"/>
    <w:link w:val="CommentTextChar"/>
    <w:uiPriority w:val="99"/>
    <w:semiHidden/>
    <w:unhideWhenUsed/>
    <w:rsid w:val="007F1BB9"/>
    <w:pPr>
      <w:spacing w:line="240" w:lineRule="auto"/>
    </w:pPr>
    <w:rPr>
      <w:sz w:val="20"/>
      <w:szCs w:val="20"/>
    </w:rPr>
  </w:style>
  <w:style w:type="character" w:customStyle="1" w:styleId="CommentTextChar">
    <w:name w:val="Comment Text Char"/>
    <w:basedOn w:val="DefaultParagraphFont"/>
    <w:link w:val="CommentText"/>
    <w:uiPriority w:val="99"/>
    <w:semiHidden/>
    <w:rsid w:val="007F1B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1BB9"/>
    <w:rPr>
      <w:b/>
      <w:bCs/>
    </w:rPr>
  </w:style>
  <w:style w:type="character" w:customStyle="1" w:styleId="CommentSubjectChar">
    <w:name w:val="Comment Subject Char"/>
    <w:basedOn w:val="CommentTextChar"/>
    <w:link w:val="CommentSubject"/>
    <w:uiPriority w:val="99"/>
    <w:semiHidden/>
    <w:rsid w:val="007F1BB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F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BB9"/>
    <w:rPr>
      <w:rFonts w:ascii="Tahoma" w:eastAsia="Calibri" w:hAnsi="Tahoma" w:cs="Tahoma"/>
      <w:sz w:val="16"/>
      <w:szCs w:val="16"/>
    </w:rPr>
  </w:style>
  <w:style w:type="paragraph" w:styleId="Header">
    <w:name w:val="header"/>
    <w:basedOn w:val="Normal"/>
    <w:link w:val="HeaderChar"/>
    <w:rsid w:val="00FF247C"/>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rsid w:val="00FF247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48"/>
    <w:rPr>
      <w:rFonts w:ascii="Calibri" w:eastAsia="Calibri" w:hAnsi="Calibri" w:cs="Times New Roman"/>
    </w:rPr>
  </w:style>
  <w:style w:type="character" w:customStyle="1" w:styleId="Heading1Char">
    <w:name w:val="Heading 1 Char"/>
    <w:basedOn w:val="DefaultParagraphFont"/>
    <w:link w:val="Heading1"/>
    <w:rsid w:val="00E030AC"/>
    <w:rPr>
      <w:rFonts w:ascii="Times New Roman" w:eastAsia="Times New Roman" w:hAnsi="Times New Roman" w:cs="Times New Roman"/>
      <w:sz w:val="36"/>
      <w:szCs w:val="20"/>
    </w:rPr>
  </w:style>
  <w:style w:type="character" w:styleId="Hyperlink">
    <w:name w:val="Hyperlink"/>
    <w:basedOn w:val="DefaultParagraphFont"/>
    <w:uiPriority w:val="99"/>
    <w:unhideWhenUsed/>
    <w:rsid w:val="00F12089"/>
    <w:rPr>
      <w:color w:val="0563C1" w:themeColor="hyperlink"/>
      <w:u w:val="single"/>
    </w:rPr>
  </w:style>
  <w:style w:type="character" w:customStyle="1" w:styleId="UnresolvedMention1">
    <w:name w:val="Unresolved Mention1"/>
    <w:basedOn w:val="DefaultParagraphFont"/>
    <w:uiPriority w:val="99"/>
    <w:semiHidden/>
    <w:unhideWhenUsed/>
    <w:rsid w:val="00F120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2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ile.loc.gov/storage-services/service/ll/fedreg/fr056/fr056080/fr05608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01FB6-52E5-4E5E-A675-75AAA68F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5E86F46-6BDB-4BB0-AB84-12EDEEA3BB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Ulasevich</dc:creator>
  <cp:lastModifiedBy>Glynis Donaldson</cp:lastModifiedBy>
  <cp:revision>11</cp:revision>
  <dcterms:created xsi:type="dcterms:W3CDTF">2020-08-05T17:48:00Z</dcterms:created>
  <dcterms:modified xsi:type="dcterms:W3CDTF">2020-08-11T16:08:00Z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