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2E" w:rsidRDefault="00B8327A">
      <w:bookmarkStart w:id="0" w:name="_GoBack"/>
      <w:bookmarkEnd w:id="0"/>
      <w:r>
        <w:t>Justification for NVUM survey changes</w:t>
      </w:r>
    </w:p>
    <w:p w:rsidR="00B8327A" w:rsidRDefault="00B8327A"/>
    <w:p w:rsidR="00B8327A" w:rsidRDefault="009732F1">
      <w:r>
        <w:t>The NVUM program is s</w:t>
      </w:r>
      <w:r w:rsidR="008E7F55">
        <w:t xml:space="preserve">tarting </w:t>
      </w:r>
      <w:r>
        <w:t>the next n</w:t>
      </w:r>
      <w:r w:rsidR="008E7F55">
        <w:t xml:space="preserve">ational cycle of data collection in FY2020.   A key change </w:t>
      </w:r>
      <w:r>
        <w:t xml:space="preserve">to the field data collection protocol </w:t>
      </w:r>
      <w:r w:rsidR="008E7F55">
        <w:t xml:space="preserve">is </w:t>
      </w:r>
      <w:r>
        <w:t xml:space="preserve">stopping use of </w:t>
      </w:r>
      <w:r w:rsidR="008E7F55">
        <w:t xml:space="preserve">paper optically scannable forms </w:t>
      </w:r>
      <w:r>
        <w:t xml:space="preserve">to record responses and instead use </w:t>
      </w:r>
      <w:r w:rsidR="008E7F55">
        <w:t>electronic tablets.</w:t>
      </w:r>
      <w:r>
        <w:t xml:space="preserve">  We have tested the tablet technology over the last several years and have identified a number of advantages: </w:t>
      </w:r>
    </w:p>
    <w:p w:rsidR="008E7F55" w:rsidRDefault="009732F1" w:rsidP="008E7F55">
      <w:pPr>
        <w:pStyle w:val="ListParagraph"/>
        <w:numPr>
          <w:ilvl w:val="0"/>
          <w:numId w:val="1"/>
        </w:numPr>
      </w:pPr>
      <w:r>
        <w:t xml:space="preserve">reduced </w:t>
      </w:r>
      <w:r w:rsidR="008E7F55">
        <w:t>interview</w:t>
      </w:r>
      <w:r>
        <w:t>er</w:t>
      </w:r>
      <w:r w:rsidR="008E7F55">
        <w:t xml:space="preserve"> fatigue</w:t>
      </w:r>
      <w:r w:rsidR="00F07F00">
        <w:t xml:space="preserve"> </w:t>
      </w:r>
      <w:r>
        <w:t xml:space="preserve">from filling out forms and greater </w:t>
      </w:r>
      <w:r w:rsidR="00F07F00">
        <w:t>acceptance</w:t>
      </w:r>
      <w:r>
        <w:t xml:space="preserve"> of the tablet technology</w:t>
      </w:r>
    </w:p>
    <w:p w:rsidR="008E7F55" w:rsidRDefault="009732F1" w:rsidP="008E7F55">
      <w:pPr>
        <w:pStyle w:val="ListParagraph"/>
        <w:numPr>
          <w:ilvl w:val="0"/>
          <w:numId w:val="1"/>
        </w:numPr>
      </w:pPr>
      <w:r>
        <w:t xml:space="preserve">Survey 123 software allows us to </w:t>
      </w:r>
      <w:r w:rsidR="008E7F55">
        <w:t xml:space="preserve">incorporate </w:t>
      </w:r>
      <w:r w:rsidR="009A3A4A">
        <w:t xml:space="preserve">checks </w:t>
      </w:r>
      <w:r w:rsidR="008E7F55">
        <w:t>for internal consistency in responses</w:t>
      </w:r>
      <w:r>
        <w:t>.  We t</w:t>
      </w:r>
      <w:r w:rsidR="006F2BC2">
        <w:t>ak</w:t>
      </w:r>
      <w:r>
        <w:t>e</w:t>
      </w:r>
      <w:r w:rsidR="006F2BC2">
        <w:t xml:space="preserve"> advantage of known parent-child relationships on some forms and </w:t>
      </w:r>
      <w:r w:rsidR="004303DA">
        <w:t xml:space="preserve">time sequence </w:t>
      </w:r>
      <w:r w:rsidR="006F2BC2">
        <w:t xml:space="preserve">responses on </w:t>
      </w:r>
      <w:r>
        <w:t xml:space="preserve">some survey items </w:t>
      </w:r>
      <w:r w:rsidR="008E7F55">
        <w:t>(</w:t>
      </w:r>
      <w:r w:rsidR="004303DA">
        <w:t xml:space="preserve">for example, arrival dates/times must be before </w:t>
      </w:r>
      <w:r w:rsidR="006F2BC2">
        <w:t>departure</w:t>
      </w:r>
      <w:r w:rsidR="004303DA">
        <w:t>s</w:t>
      </w:r>
      <w:r w:rsidR="008E7F55">
        <w:t>)</w:t>
      </w:r>
    </w:p>
    <w:p w:rsidR="008E7F55" w:rsidRDefault="00F07F00" w:rsidP="008E7F55">
      <w:pPr>
        <w:pStyle w:val="ListParagraph"/>
        <w:numPr>
          <w:ilvl w:val="0"/>
          <w:numId w:val="1"/>
        </w:numPr>
      </w:pPr>
      <w:r>
        <w:t>reduced transcription and recording errors</w:t>
      </w:r>
    </w:p>
    <w:p w:rsidR="00F07F00" w:rsidRDefault="00F07F00" w:rsidP="008E7F55">
      <w:pPr>
        <w:pStyle w:val="ListParagraph"/>
        <w:numPr>
          <w:ilvl w:val="0"/>
          <w:numId w:val="1"/>
        </w:numPr>
      </w:pPr>
      <w:r>
        <w:t>faster turnaround from fieldwork to cleaning process to data storage</w:t>
      </w:r>
    </w:p>
    <w:p w:rsidR="00F07F00" w:rsidRDefault="009A3A4A" w:rsidP="008E7F55">
      <w:pPr>
        <w:pStyle w:val="ListParagraph"/>
        <w:numPr>
          <w:ilvl w:val="0"/>
          <w:numId w:val="1"/>
        </w:numPr>
      </w:pPr>
      <w:r>
        <w:t>reduce</w:t>
      </w:r>
      <w:r w:rsidR="004303DA">
        <w:t>d</w:t>
      </w:r>
      <w:r>
        <w:t xml:space="preserve"> agency costs for printing, shipping, and scanning paper forms</w:t>
      </w:r>
    </w:p>
    <w:p w:rsidR="009A3A4A" w:rsidRDefault="009A3A4A" w:rsidP="009A3A4A"/>
    <w:p w:rsidR="009A3A4A" w:rsidRDefault="009A3A4A" w:rsidP="009A3A4A">
      <w:r>
        <w:t xml:space="preserve">The change to tablets </w:t>
      </w:r>
      <w:r w:rsidR="006972A9">
        <w:t>afford</w:t>
      </w:r>
      <w:r w:rsidR="005F6BEB">
        <w:t>s</w:t>
      </w:r>
      <w:r w:rsidR="006972A9">
        <w:t xml:space="preserve"> </w:t>
      </w:r>
      <w:r>
        <w:t xml:space="preserve">the opportunity to make clarifying edits to the wording and/or introduction to </w:t>
      </w:r>
      <w:r w:rsidR="00E037AD">
        <w:t xml:space="preserve">several </w:t>
      </w:r>
      <w:r>
        <w:t xml:space="preserve">questions on the survey. </w:t>
      </w:r>
      <w:r w:rsidR="006972A9">
        <w:t xml:space="preserve">It is important to </w:t>
      </w:r>
      <w:r>
        <w:t xml:space="preserve">keep the survey instrument consistent across each national cycle.  We </w:t>
      </w:r>
      <w:r w:rsidR="006972A9">
        <w:t xml:space="preserve">polled </w:t>
      </w:r>
      <w:r>
        <w:t xml:space="preserve">several dozen </w:t>
      </w:r>
      <w:r w:rsidR="006972A9">
        <w:t xml:space="preserve">NVUM </w:t>
      </w:r>
      <w:r>
        <w:t xml:space="preserve">interviewers </w:t>
      </w:r>
      <w:r w:rsidR="00A77E6C">
        <w:t xml:space="preserve">as to whether </w:t>
      </w:r>
      <w:r>
        <w:t xml:space="preserve">any of the wording was confusing to respondents.  </w:t>
      </w:r>
      <w:r w:rsidR="006972A9">
        <w:t>T</w:t>
      </w:r>
      <w:r>
        <w:t xml:space="preserve">he </w:t>
      </w:r>
      <w:r w:rsidR="006972A9">
        <w:t xml:space="preserve">proposed </w:t>
      </w:r>
      <w:r>
        <w:t>changes in wording reflect their answers.</w:t>
      </w:r>
      <w:r w:rsidR="00DB7BCC">
        <w:t xml:space="preserve">  Most changes simplify the wording.</w:t>
      </w:r>
    </w:p>
    <w:p w:rsidR="006D3DE1" w:rsidRDefault="006D3DE1" w:rsidP="009A3A4A">
      <w:r>
        <w:t>The responses to the set of recreational activities had three changes:</w:t>
      </w:r>
    </w:p>
    <w:p w:rsidR="006D3DE1" w:rsidRDefault="006D3DE1" w:rsidP="006D3DE1">
      <w:pPr>
        <w:pStyle w:val="ListParagraph"/>
        <w:numPr>
          <w:ilvl w:val="0"/>
          <w:numId w:val="1"/>
        </w:numPr>
      </w:pPr>
      <w:r>
        <w:t>We added ‘Christmas trees’ to the</w:t>
      </w:r>
      <w:r w:rsidR="005A2307">
        <w:t xml:space="preserve"> se</w:t>
      </w:r>
      <w:r>
        <w:t>t of examples for gathering forest products.</w:t>
      </w:r>
    </w:p>
    <w:p w:rsidR="006D3DE1" w:rsidRDefault="00AD4393" w:rsidP="006D3DE1">
      <w:pPr>
        <w:pStyle w:val="ListParagraph"/>
        <w:numPr>
          <w:ilvl w:val="0"/>
          <w:numId w:val="1"/>
        </w:numPr>
      </w:pPr>
      <w:r>
        <w:t>I</w:t>
      </w:r>
      <w:r w:rsidR="003C03A4">
        <w:t xml:space="preserve">nterviewers </w:t>
      </w:r>
      <w:r>
        <w:t xml:space="preserve">that we polled </w:t>
      </w:r>
      <w:r w:rsidR="003C03A4">
        <w:t>indicated that m</w:t>
      </w:r>
      <w:r w:rsidR="006D3DE1">
        <w:t xml:space="preserve">ost respondents did not distinguish between riding off road vehicles on motorized trails or in designated areas without trails, so we combined the two into one activity.  </w:t>
      </w:r>
    </w:p>
    <w:p w:rsidR="009A3A4A" w:rsidRDefault="009A3A4A" w:rsidP="006D3DE1">
      <w:pPr>
        <w:pStyle w:val="ListParagraph"/>
        <w:numPr>
          <w:ilvl w:val="0"/>
          <w:numId w:val="1"/>
        </w:numPr>
      </w:pPr>
      <w:r>
        <w:t>We added one activity ‘recreat</w:t>
      </w:r>
      <w:r w:rsidR="006D3DE1">
        <w:t>i</w:t>
      </w:r>
      <w:r>
        <w:t>onal shooting’ to th</w:t>
      </w:r>
      <w:r w:rsidR="006D3DE1">
        <w:t>e list.  I</w:t>
      </w:r>
      <w:r>
        <w:t xml:space="preserve">t represented </w:t>
      </w:r>
      <w:r w:rsidR="006D3DE1">
        <w:t>nearly 40% of the responses obtained to the open-ended</w:t>
      </w:r>
      <w:r>
        <w:t xml:space="preserve"> ‘</w:t>
      </w:r>
      <w:r w:rsidR="006D3DE1">
        <w:t xml:space="preserve">some </w:t>
      </w:r>
      <w:r>
        <w:t xml:space="preserve">other activity – specify’ </w:t>
      </w:r>
      <w:r w:rsidR="006D3DE1">
        <w:t>response option</w:t>
      </w:r>
      <w:r>
        <w:t xml:space="preserve">.  </w:t>
      </w:r>
    </w:p>
    <w:sectPr w:rsidR="009A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424A"/>
    <w:multiLevelType w:val="hybridMultilevel"/>
    <w:tmpl w:val="03F88F0A"/>
    <w:lvl w:ilvl="0" w:tplc="14A8D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7A"/>
    <w:rsid w:val="003C03A4"/>
    <w:rsid w:val="004303DA"/>
    <w:rsid w:val="005A2307"/>
    <w:rsid w:val="005F6BEB"/>
    <w:rsid w:val="006972A9"/>
    <w:rsid w:val="006D3DE1"/>
    <w:rsid w:val="006F2BC2"/>
    <w:rsid w:val="008E7F55"/>
    <w:rsid w:val="009732F1"/>
    <w:rsid w:val="009A3A4A"/>
    <w:rsid w:val="00A77E6C"/>
    <w:rsid w:val="00AD4393"/>
    <w:rsid w:val="00B8327A"/>
    <w:rsid w:val="00D50A6C"/>
    <w:rsid w:val="00D5103A"/>
    <w:rsid w:val="00DB7BCC"/>
    <w:rsid w:val="00E037AD"/>
    <w:rsid w:val="00F07F00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Don -FS</dc:creator>
  <cp:keywords/>
  <dc:description/>
  <cp:lastModifiedBy>SYSTEM</cp:lastModifiedBy>
  <cp:revision>2</cp:revision>
  <dcterms:created xsi:type="dcterms:W3CDTF">2019-02-13T16:43:00Z</dcterms:created>
  <dcterms:modified xsi:type="dcterms:W3CDTF">2019-02-13T16:43:00Z</dcterms:modified>
</cp:coreProperties>
</file>