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82" w:rsidRDefault="00614482">
      <w:pPr>
        <w:pStyle w:val="BodyText"/>
        <w:rPr>
          <w:color w:val="97002D"/>
          <w:spacing w:val="-1"/>
        </w:rPr>
      </w:pPr>
      <w:bookmarkStart w:id="0" w:name="_GoBack"/>
      <w:bookmarkEnd w:id="0"/>
    </w:p>
    <w:p w:rsidR="00614482" w:rsidRDefault="00614482">
      <w:pPr>
        <w:pStyle w:val="BodyText"/>
        <w:rPr>
          <w:color w:val="97002D"/>
          <w:spacing w:val="-1"/>
        </w:rPr>
      </w:pPr>
    </w:p>
    <w:p w:rsidR="00614482" w:rsidRDefault="00614482" w:rsidP="00614482">
      <w:pPr>
        <w:jc w:val="center"/>
        <w:rPr>
          <w:rFonts w:ascii="Times New Roman" w:hAnsi="Times New Roman"/>
          <w:b/>
        </w:rPr>
      </w:pPr>
      <w:r>
        <w:rPr>
          <w:rFonts w:ascii="Times New Roman" w:hAnsi="Times New Roman"/>
          <w:b/>
        </w:rPr>
        <w:t>PRIVACY ACT STATEMENT</w:t>
      </w:r>
    </w:p>
    <w:p w:rsidR="00614482" w:rsidRDefault="00614482" w:rsidP="00614482">
      <w:pPr>
        <w:jc w:val="center"/>
        <w:rPr>
          <w:rFonts w:ascii="Times New Roman" w:hAnsi="Times New Roman"/>
        </w:rPr>
      </w:pPr>
    </w:p>
    <w:p w:rsidR="00614482" w:rsidRDefault="00614482" w:rsidP="00614482">
      <w:pPr>
        <w:rPr>
          <w:rFonts w:ascii="Times New Roman" w:hAnsi="Times New Roman"/>
        </w:rPr>
      </w:pPr>
      <w:r>
        <w:rPr>
          <w:rFonts w:ascii="Times New Roman" w:hAnsi="Times New Roman"/>
        </w:rPr>
        <w:t>1.  AUTHORITY:  10 U.S.C. 5013, Secretary of the Navy; 10 U.S.C. 5041, Headquarters, Marine Corps; System of Records Notice (SORN) N01750-1, Family Ombudsman Registry; OPNAVINST 1750.1G Navy Family Ombudsman Program; and E.O. 9397 (As amended).</w:t>
      </w:r>
    </w:p>
    <w:p w:rsidR="00614482" w:rsidRDefault="00614482" w:rsidP="00614482">
      <w:pPr>
        <w:rPr>
          <w:rFonts w:ascii="Times New Roman" w:hAnsi="Times New Roman"/>
        </w:rPr>
      </w:pPr>
    </w:p>
    <w:p w:rsidR="00614482" w:rsidRDefault="00614482" w:rsidP="00614482">
      <w:pPr>
        <w:rPr>
          <w:rFonts w:ascii="Times New Roman" w:hAnsi="Times New Roman"/>
        </w:rPr>
      </w:pPr>
      <w:r>
        <w:rPr>
          <w:rFonts w:ascii="Times New Roman" w:hAnsi="Times New Roman"/>
        </w:rPr>
        <w:t xml:space="preserve">2.  PRINCIPLE PURPOSES(S):  To identify and facilitate those volunteers who serve as Navy Family Ombudsmen; provide Ombudsmen with program information; collect program statistics and workload data; and maintain a record of program training received. </w:t>
      </w:r>
    </w:p>
    <w:p w:rsidR="00614482" w:rsidRDefault="00614482" w:rsidP="00614482">
      <w:pPr>
        <w:rPr>
          <w:rFonts w:ascii="Times New Roman" w:hAnsi="Times New Roman"/>
        </w:rPr>
      </w:pPr>
      <w:r>
        <w:rPr>
          <w:rFonts w:ascii="Times New Roman" w:hAnsi="Times New Roman"/>
        </w:rPr>
        <w:t xml:space="preserve"> </w:t>
      </w:r>
    </w:p>
    <w:p w:rsidR="00614482" w:rsidRDefault="00614482" w:rsidP="00614482">
      <w:pPr>
        <w:rPr>
          <w:rFonts w:ascii="Times New Roman" w:hAnsi="Times New Roman"/>
        </w:rPr>
      </w:pPr>
      <w:r>
        <w:rPr>
          <w:rFonts w:ascii="Times New Roman" w:hAnsi="Times New Roman"/>
        </w:rPr>
        <w:t xml:space="preserve">3.  ROUTINE USES:  The DoD Blanket Routine Uses set forth at the beginning of the Department of the Navy’s compilation of systems of records notices may apply to this system.  </w:t>
      </w:r>
    </w:p>
    <w:p w:rsidR="00614482" w:rsidRDefault="00614482" w:rsidP="00614482">
      <w:pPr>
        <w:rPr>
          <w:rFonts w:ascii="Times New Roman" w:hAnsi="Times New Roman"/>
        </w:rPr>
      </w:pPr>
    </w:p>
    <w:p w:rsidR="00614482" w:rsidRDefault="00614482" w:rsidP="00614482">
      <w:pPr>
        <w:rPr>
          <w:rFonts w:ascii="Times New Roman" w:hAnsi="Times New Roman"/>
        </w:rPr>
      </w:pPr>
      <w:r>
        <w:rPr>
          <w:rFonts w:ascii="Times New Roman" w:hAnsi="Times New Roman"/>
        </w:rPr>
        <w:t>4.  DISCLOSURE:  Voluntary.  However, failure to provide the requested information may impact individual’s ability to participate in the program.</w:t>
      </w:r>
    </w:p>
    <w:p w:rsidR="00614482" w:rsidRDefault="00614482" w:rsidP="00614482">
      <w:pPr>
        <w:rPr>
          <w:rFonts w:ascii="Times New Roman" w:hAnsi="Times New Roman"/>
        </w:rPr>
      </w:pPr>
    </w:p>
    <w:p w:rsidR="00614482" w:rsidRDefault="00614482" w:rsidP="00614482">
      <w:pPr>
        <w:rPr>
          <w:rFonts w:ascii="Times New Roman" w:hAnsi="Times New Roman"/>
        </w:rPr>
      </w:pPr>
      <w:r>
        <w:rPr>
          <w:rFonts w:ascii="Times New Roman" w:hAnsi="Times New Roman"/>
        </w:rPr>
        <w:t xml:space="preserve">More information on the SORN may be found at the following link: </w:t>
      </w:r>
    </w:p>
    <w:p w:rsidR="00614482" w:rsidRDefault="004A6ECE" w:rsidP="00614482">
      <w:pPr>
        <w:rPr>
          <w:rFonts w:ascii="Times New Roman" w:hAnsi="Times New Roman"/>
        </w:rPr>
      </w:pPr>
      <w:hyperlink r:id="rId11" w:history="1">
        <w:r w:rsidR="00614482">
          <w:rPr>
            <w:rStyle w:val="Hyperlink"/>
            <w:rFonts w:ascii="Times New Roman" w:hAnsi="Times New Roman"/>
          </w:rPr>
          <w:t>http://dpcld.defense.gov/Privacy/SORNsIndex/DOD-wide-SORN-Article-View/Article/570331/n01750-1/</w:t>
        </w:r>
      </w:hyperlink>
    </w:p>
    <w:p w:rsidR="00614482" w:rsidRDefault="00614482" w:rsidP="00614482">
      <w:pPr>
        <w:rPr>
          <w:rFonts w:ascii="Times New Roman" w:hAnsi="Times New Roman"/>
        </w:rPr>
      </w:pPr>
    </w:p>
    <w:p w:rsidR="00614482" w:rsidRDefault="00614482" w:rsidP="00614482">
      <w:pPr>
        <w:rPr>
          <w:rFonts w:ascii="Times New Roman" w:hAnsi="Times New Roman"/>
        </w:rPr>
      </w:pPr>
    </w:p>
    <w:p w:rsidR="00614482" w:rsidRDefault="00614482" w:rsidP="00614482">
      <w:pPr>
        <w:pStyle w:val="HTMLPreformatted"/>
        <w:jc w:val="center"/>
        <w:rPr>
          <w:rFonts w:ascii="Times New Roman" w:hAnsi="Times New Roman" w:cs="Times New Roman"/>
          <w:b/>
          <w:sz w:val="24"/>
          <w:szCs w:val="24"/>
        </w:rPr>
      </w:pPr>
      <w:r>
        <w:rPr>
          <w:rFonts w:ascii="Times New Roman" w:hAnsi="Times New Roman" w:cs="Times New Roman"/>
          <w:b/>
          <w:sz w:val="24"/>
          <w:szCs w:val="24"/>
        </w:rPr>
        <w:t>AGENCY DISCLOSURE NOTICE</w:t>
      </w:r>
    </w:p>
    <w:p w:rsidR="00614482" w:rsidRDefault="00614482" w:rsidP="00614482">
      <w:pPr>
        <w:pStyle w:val="HTMLPreformatted"/>
        <w:rPr>
          <w:rFonts w:ascii="Times New Roman" w:hAnsi="Times New Roman" w:cs="Times New Roman"/>
          <w:sz w:val="24"/>
          <w:szCs w:val="24"/>
        </w:rPr>
      </w:pPr>
    </w:p>
    <w:p w:rsidR="00614482" w:rsidRDefault="00614482" w:rsidP="00614482">
      <w:pPr>
        <w:pStyle w:val="HTMLPreformatted"/>
        <w:rPr>
          <w:rFonts w:ascii="Times New Roman" w:hAnsi="Times New Roman" w:cs="Times New Roman"/>
          <w:sz w:val="24"/>
          <w:szCs w:val="24"/>
        </w:rPr>
      </w:pPr>
      <w:r>
        <w:rPr>
          <w:rFonts w:ascii="Times New Roman" w:hAnsi="Times New Roman" w:cs="Times New Roman"/>
          <w:sz w:val="24"/>
          <w:szCs w:val="24"/>
        </w:rPr>
        <w:t xml:space="preserve">The public reporting burden for this collection of information, </w:t>
      </w:r>
      <w:r>
        <w:rPr>
          <w:rFonts w:ascii="Times New Roman" w:hAnsi="Times New Roman" w:cs="Times New Roman"/>
          <w:b/>
          <w:sz w:val="24"/>
          <w:szCs w:val="24"/>
        </w:rPr>
        <w:t>0703-AADY,</w:t>
      </w:r>
      <w:r>
        <w:rPr>
          <w:rFonts w:ascii="Times New Roman" w:hAnsi="Times New Roman" w:cs="Times New Roman"/>
          <w:sz w:val="24"/>
          <w:szCs w:val="24"/>
        </w:rPr>
        <w:t xml:space="preserve"> is estimated to average 30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614482" w:rsidRDefault="00614482" w:rsidP="00614482">
      <w:pPr>
        <w:rPr>
          <w:rFonts w:ascii="Times New Roman" w:hAnsi="Times New Roman" w:cs="Times New Roman"/>
          <w:sz w:val="24"/>
          <w:szCs w:val="24"/>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614482" w:rsidRDefault="00614482">
      <w:pPr>
        <w:pStyle w:val="BodyText"/>
        <w:rPr>
          <w:color w:val="97002D"/>
          <w:spacing w:val="-1"/>
        </w:rPr>
      </w:pPr>
    </w:p>
    <w:p w:rsidR="009D62B4" w:rsidRPr="00922DFC" w:rsidRDefault="00F8090E" w:rsidP="00922DFC">
      <w:pPr>
        <w:pStyle w:val="BodyText"/>
        <w:jc w:val="center"/>
        <w:rPr>
          <w:b w:val="0"/>
          <w:bCs w:val="0"/>
        </w:rPr>
      </w:pPr>
      <w:r>
        <w:rPr>
          <w:color w:val="97002D"/>
          <w:spacing w:val="-1"/>
        </w:rPr>
        <w:lastRenderedPageBreak/>
        <w:t>Ombudsman</w:t>
      </w:r>
      <w:r>
        <w:rPr>
          <w:color w:val="97002D"/>
          <w:spacing w:val="-17"/>
        </w:rPr>
        <w:t xml:space="preserve"> </w:t>
      </w:r>
      <w:r>
        <w:rPr>
          <w:color w:val="97002D"/>
          <w:spacing w:val="-1"/>
        </w:rPr>
        <w:t>Qualities</w:t>
      </w:r>
      <w:r>
        <w:rPr>
          <w:color w:val="97002D"/>
          <w:spacing w:val="-16"/>
        </w:rPr>
        <w:t xml:space="preserve"> </w:t>
      </w:r>
      <w:r>
        <w:rPr>
          <w:color w:val="97002D"/>
        </w:rPr>
        <w:t>and</w:t>
      </w:r>
      <w:r>
        <w:rPr>
          <w:color w:val="97002D"/>
          <w:spacing w:val="-15"/>
        </w:rPr>
        <w:t xml:space="preserve"> </w:t>
      </w:r>
      <w:r>
        <w:rPr>
          <w:color w:val="97002D"/>
        </w:rPr>
        <w:t>Attributes</w:t>
      </w:r>
    </w:p>
    <w:p w:rsidR="009D62B4" w:rsidRDefault="009D62B4">
      <w:pPr>
        <w:spacing w:before="4"/>
        <w:rPr>
          <w:rFonts w:ascii="Arial" w:eastAsia="Arial" w:hAnsi="Arial" w:cs="Arial"/>
          <w:b/>
          <w:bCs/>
          <w:sz w:val="18"/>
          <w:szCs w:val="18"/>
        </w:rPr>
      </w:pPr>
    </w:p>
    <w:tbl>
      <w:tblPr>
        <w:tblW w:w="0" w:type="auto"/>
        <w:tblInd w:w="106" w:type="dxa"/>
        <w:tblLayout w:type="fixed"/>
        <w:tblCellMar>
          <w:left w:w="0" w:type="dxa"/>
          <w:right w:w="0" w:type="dxa"/>
        </w:tblCellMar>
        <w:tblLook w:val="01E0" w:firstRow="1" w:lastRow="1" w:firstColumn="1" w:lastColumn="1" w:noHBand="0" w:noVBand="0"/>
      </w:tblPr>
      <w:tblGrid>
        <w:gridCol w:w="4520"/>
        <w:gridCol w:w="6498"/>
      </w:tblGrid>
      <w:tr w:rsidR="009D62B4">
        <w:trPr>
          <w:trHeight w:hRule="exact" w:val="512"/>
        </w:trPr>
        <w:tc>
          <w:tcPr>
            <w:tcW w:w="4520" w:type="dxa"/>
            <w:tcBorders>
              <w:top w:val="nil"/>
              <w:left w:val="nil"/>
              <w:bottom w:val="nil"/>
              <w:right w:val="nil"/>
            </w:tcBorders>
            <w:shd w:val="clear" w:color="auto" w:fill="F1F1F1"/>
          </w:tcPr>
          <w:p w:rsidR="009D62B4" w:rsidRDefault="00F8090E">
            <w:pPr>
              <w:pStyle w:val="TableParagraph"/>
              <w:spacing w:before="114"/>
              <w:ind w:left="107"/>
              <w:rPr>
                <w:rFonts w:ascii="Times New Roman" w:eastAsia="Times New Roman" w:hAnsi="Times New Roman" w:cs="Times New Roman"/>
                <w:sz w:val="24"/>
                <w:szCs w:val="24"/>
              </w:rPr>
            </w:pPr>
            <w:r>
              <w:rPr>
                <w:rFonts w:ascii="Times New Roman"/>
                <w:color w:val="97002D"/>
                <w:spacing w:val="-1"/>
                <w:sz w:val="24"/>
              </w:rPr>
              <w:t>Desirable</w:t>
            </w:r>
            <w:r>
              <w:rPr>
                <w:rFonts w:ascii="Times New Roman"/>
                <w:color w:val="97002D"/>
                <w:sz w:val="24"/>
              </w:rPr>
              <w:t xml:space="preserve"> </w:t>
            </w:r>
            <w:r>
              <w:rPr>
                <w:rFonts w:ascii="Times New Roman"/>
                <w:color w:val="97002D"/>
                <w:spacing w:val="-1"/>
                <w:sz w:val="24"/>
              </w:rPr>
              <w:t>Qualities</w:t>
            </w:r>
          </w:p>
        </w:tc>
        <w:tc>
          <w:tcPr>
            <w:tcW w:w="6498" w:type="dxa"/>
            <w:tcBorders>
              <w:top w:val="nil"/>
              <w:left w:val="nil"/>
              <w:bottom w:val="nil"/>
              <w:right w:val="nil"/>
            </w:tcBorders>
            <w:shd w:val="clear" w:color="auto" w:fill="F1F1F1"/>
          </w:tcPr>
          <w:p w:rsidR="009D62B4" w:rsidRDefault="00F8090E">
            <w:pPr>
              <w:pStyle w:val="TableParagraph"/>
              <w:spacing w:before="114"/>
              <w:ind w:left="105"/>
              <w:rPr>
                <w:rFonts w:ascii="Times New Roman" w:eastAsia="Times New Roman" w:hAnsi="Times New Roman" w:cs="Times New Roman"/>
                <w:sz w:val="24"/>
                <w:szCs w:val="24"/>
              </w:rPr>
            </w:pPr>
            <w:r>
              <w:rPr>
                <w:rFonts w:ascii="Times New Roman"/>
                <w:color w:val="97002D"/>
                <w:spacing w:val="-1"/>
                <w:sz w:val="24"/>
              </w:rPr>
              <w:t>Remarks/Notes</w:t>
            </w:r>
          </w:p>
        </w:tc>
      </w:tr>
      <w:tr w:rsidR="009D62B4">
        <w:trPr>
          <w:trHeight w:hRule="exact" w:val="704"/>
        </w:trPr>
        <w:tc>
          <w:tcPr>
            <w:tcW w:w="4520" w:type="dxa"/>
            <w:tcBorders>
              <w:top w:val="nil"/>
              <w:left w:val="single" w:sz="5" w:space="0" w:color="000000"/>
              <w:bottom w:val="single" w:sz="5" w:space="0" w:color="000000"/>
              <w:right w:val="single" w:sz="5" w:space="0" w:color="000000"/>
            </w:tcBorders>
          </w:tcPr>
          <w:p w:rsidR="009D62B4" w:rsidRDefault="00F8090E">
            <w:pPr>
              <w:pStyle w:val="TableParagraph"/>
              <w:spacing w:before="66" w:line="242" w:lineRule="auto"/>
              <w:ind w:left="102" w:right="237"/>
              <w:rPr>
                <w:rFonts w:ascii="Times New Roman" w:eastAsia="Times New Roman" w:hAnsi="Times New Roman" w:cs="Times New Roman"/>
                <w:sz w:val="24"/>
                <w:szCs w:val="24"/>
              </w:rPr>
            </w:pPr>
            <w:r>
              <w:rPr>
                <w:rFonts w:ascii="Times New Roman"/>
                <w:sz w:val="24"/>
              </w:rPr>
              <w:t>Prior</w:t>
            </w:r>
            <w:r>
              <w:rPr>
                <w:rFonts w:ascii="Times New Roman"/>
                <w:spacing w:val="-1"/>
                <w:sz w:val="24"/>
              </w:rPr>
              <w:t xml:space="preserve"> volunteer</w:t>
            </w:r>
            <w:r>
              <w:rPr>
                <w:rFonts w:ascii="Times New Roman"/>
                <w:sz w:val="24"/>
              </w:rPr>
              <w:t xml:space="preserve"> </w:t>
            </w:r>
            <w:r>
              <w:rPr>
                <w:rFonts w:ascii="Times New Roman"/>
                <w:spacing w:val="-1"/>
                <w:sz w:val="24"/>
              </w:rPr>
              <w:t>experience,</w:t>
            </w:r>
            <w:r>
              <w:rPr>
                <w:rFonts w:ascii="Times New Roman"/>
                <w:sz w:val="24"/>
              </w:rPr>
              <w:t xml:space="preserve"> especially</w:t>
            </w:r>
            <w:r>
              <w:rPr>
                <w:rFonts w:ascii="Times New Roman"/>
                <w:spacing w:val="-3"/>
                <w:sz w:val="24"/>
              </w:rPr>
              <w:t xml:space="preserve"> </w:t>
            </w:r>
            <w:r>
              <w:rPr>
                <w:rFonts w:ascii="Times New Roman"/>
                <w:spacing w:val="-1"/>
                <w:sz w:val="24"/>
              </w:rPr>
              <w:t>as</w:t>
            </w:r>
            <w:r>
              <w:rPr>
                <w:rFonts w:ascii="Times New Roman"/>
                <w:sz w:val="24"/>
              </w:rPr>
              <w:t xml:space="preserve"> </w:t>
            </w:r>
            <w:r>
              <w:rPr>
                <w:rFonts w:ascii="Times New Roman"/>
                <w:spacing w:val="-1"/>
                <w:sz w:val="24"/>
              </w:rPr>
              <w:t>an</w:t>
            </w:r>
            <w:r>
              <w:rPr>
                <w:rFonts w:ascii="Times New Roman"/>
                <w:spacing w:val="37"/>
                <w:sz w:val="24"/>
              </w:rPr>
              <w:t xml:space="preserve"> </w:t>
            </w:r>
            <w:r>
              <w:rPr>
                <w:rFonts w:ascii="Times New Roman"/>
                <w:sz w:val="24"/>
              </w:rPr>
              <w:t>ombudsman</w:t>
            </w:r>
          </w:p>
        </w:tc>
        <w:tc>
          <w:tcPr>
            <w:tcW w:w="6498" w:type="dxa"/>
            <w:tcBorders>
              <w:top w:val="nil"/>
              <w:left w:val="single" w:sz="5" w:space="0" w:color="000000"/>
              <w:bottom w:val="single" w:sz="5" w:space="0" w:color="000000"/>
              <w:right w:val="single" w:sz="5" w:space="0" w:color="000000"/>
            </w:tcBorders>
          </w:tcPr>
          <w:p w:rsidR="009D62B4" w:rsidRDefault="009D62B4"/>
        </w:tc>
      </w:tr>
      <w:tr w:rsidR="009D62B4">
        <w:trPr>
          <w:trHeight w:hRule="exact" w:val="737"/>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82" w:line="242" w:lineRule="auto"/>
              <w:ind w:left="102" w:right="1719"/>
              <w:rPr>
                <w:rFonts w:ascii="Times New Roman" w:eastAsia="Times New Roman" w:hAnsi="Times New Roman" w:cs="Times New Roman"/>
                <w:sz w:val="24"/>
                <w:szCs w:val="24"/>
              </w:rPr>
            </w:pPr>
            <w:r>
              <w:rPr>
                <w:rFonts w:ascii="Times New Roman"/>
                <w:sz w:val="24"/>
              </w:rPr>
              <w:t xml:space="preserve">Time </w:t>
            </w:r>
            <w:r>
              <w:rPr>
                <w:rFonts w:ascii="Times New Roman"/>
                <w:spacing w:val="-1"/>
                <w:sz w:val="24"/>
              </w:rPr>
              <w:t>and</w:t>
            </w:r>
            <w:r>
              <w:rPr>
                <w:rFonts w:ascii="Times New Roman"/>
                <w:sz w:val="24"/>
              </w:rPr>
              <w:t xml:space="preserve"> energy</w:t>
            </w:r>
            <w:r>
              <w:rPr>
                <w:rFonts w:ascii="Times New Roman"/>
                <w:spacing w:val="-5"/>
                <w:sz w:val="24"/>
              </w:rPr>
              <w:t xml:space="preserve"> </w:t>
            </w:r>
            <w:r>
              <w:rPr>
                <w:rFonts w:ascii="Times New Roman"/>
                <w:sz w:val="24"/>
              </w:rPr>
              <w:t>for</w:t>
            </w:r>
            <w:r>
              <w:rPr>
                <w:rFonts w:ascii="Times New Roman"/>
                <w:spacing w:val="-2"/>
                <w:sz w:val="24"/>
              </w:rPr>
              <w:t xml:space="preserve"> </w:t>
            </w:r>
            <w:r>
              <w:rPr>
                <w:rFonts w:ascii="Times New Roman"/>
                <w:sz w:val="24"/>
              </w:rPr>
              <w:t>the job</w:t>
            </w:r>
            <w:r>
              <w:rPr>
                <w:rFonts w:ascii="Times New Roman"/>
                <w:spacing w:val="26"/>
                <w:sz w:val="24"/>
              </w:rPr>
              <w:t xml:space="preserve"> </w:t>
            </w:r>
            <w:r>
              <w:rPr>
                <w:rFonts w:ascii="Times New Roman"/>
                <w:spacing w:val="-1"/>
                <w:sz w:val="24"/>
              </w:rPr>
              <w:t>(10</w:t>
            </w:r>
            <w:r>
              <w:rPr>
                <w:rFonts w:ascii="Times New Roman"/>
                <w:sz w:val="24"/>
              </w:rPr>
              <w:t xml:space="preserve"> -</w:t>
            </w:r>
            <w:r>
              <w:rPr>
                <w:rFonts w:ascii="Times New Roman"/>
                <w:spacing w:val="-1"/>
                <w:sz w:val="24"/>
              </w:rPr>
              <w:t xml:space="preserve"> </w:t>
            </w:r>
            <w:r>
              <w:rPr>
                <w:rFonts w:ascii="Times New Roman"/>
                <w:sz w:val="24"/>
              </w:rPr>
              <w:t>15 hours a</w:t>
            </w:r>
            <w:r>
              <w:rPr>
                <w:rFonts w:ascii="Times New Roman"/>
                <w:spacing w:val="-2"/>
                <w:sz w:val="24"/>
              </w:rPr>
              <w:t xml:space="preserve"> </w:t>
            </w:r>
            <w:r>
              <w:rPr>
                <w:rFonts w:ascii="Times New Roman"/>
                <w:sz w:val="24"/>
              </w:rPr>
              <w:t>week)</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802"/>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113" w:line="244" w:lineRule="auto"/>
              <w:ind w:left="102" w:right="574"/>
              <w:rPr>
                <w:rFonts w:ascii="Times New Roman" w:eastAsia="Times New Roman" w:hAnsi="Times New Roman" w:cs="Times New Roman"/>
                <w:sz w:val="24"/>
                <w:szCs w:val="24"/>
              </w:rPr>
            </w:pPr>
            <w:r>
              <w:rPr>
                <w:rFonts w:ascii="Times New Roman"/>
                <w:sz w:val="24"/>
              </w:rPr>
              <w:t>Able</w:t>
            </w:r>
            <w:r>
              <w:rPr>
                <w:rFonts w:ascii="Times New Roman"/>
                <w:spacing w:val="-1"/>
                <w:sz w:val="24"/>
              </w:rPr>
              <w:t xml:space="preserve"> </w:t>
            </w:r>
            <w:r>
              <w:rPr>
                <w:rFonts w:ascii="Times New Roman"/>
                <w:sz w:val="24"/>
              </w:rPr>
              <w:t>to balance</w:t>
            </w:r>
            <w:r>
              <w:rPr>
                <w:rFonts w:ascii="Times New Roman"/>
                <w:spacing w:val="-1"/>
                <w:sz w:val="24"/>
              </w:rPr>
              <w:t xml:space="preserve"> work,</w:t>
            </w:r>
            <w:r>
              <w:rPr>
                <w:rFonts w:ascii="Times New Roman"/>
                <w:sz w:val="24"/>
              </w:rPr>
              <w:t xml:space="preserve"> </w:t>
            </w:r>
            <w:r>
              <w:rPr>
                <w:rFonts w:ascii="Times New Roman"/>
                <w:spacing w:val="-1"/>
                <w:sz w:val="24"/>
              </w:rPr>
              <w:t>family,</w:t>
            </w:r>
            <w:r>
              <w:rPr>
                <w:rFonts w:ascii="Times New Roman"/>
                <w:sz w:val="24"/>
              </w:rPr>
              <w:t xml:space="preserve"> volunteer</w:t>
            </w:r>
            <w:r>
              <w:rPr>
                <w:rFonts w:ascii="Times New Roman"/>
                <w:spacing w:val="26"/>
                <w:sz w:val="24"/>
              </w:rPr>
              <w:t xml:space="preserve"> </w:t>
            </w:r>
            <w:r>
              <w:rPr>
                <w:rFonts w:ascii="Times New Roman"/>
                <w:spacing w:val="-1"/>
                <w:sz w:val="24"/>
              </w:rPr>
              <w:t>responsibilities</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442"/>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72"/>
              <w:ind w:left="102"/>
              <w:rPr>
                <w:rFonts w:ascii="Times New Roman" w:eastAsia="Times New Roman" w:hAnsi="Times New Roman" w:cs="Times New Roman"/>
                <w:sz w:val="24"/>
                <w:szCs w:val="24"/>
              </w:rPr>
            </w:pPr>
            <w:r>
              <w:rPr>
                <w:rFonts w:ascii="Times New Roman"/>
                <w:spacing w:val="-1"/>
                <w:sz w:val="24"/>
              </w:rPr>
              <w:t>Mature,</w:t>
            </w:r>
            <w:r>
              <w:rPr>
                <w:rFonts w:ascii="Times New Roman"/>
                <w:sz w:val="24"/>
              </w:rPr>
              <w:t xml:space="preserve"> </w:t>
            </w:r>
            <w:r>
              <w:rPr>
                <w:rFonts w:ascii="Times New Roman"/>
                <w:spacing w:val="-1"/>
                <w:sz w:val="24"/>
              </w:rPr>
              <w:t>patient,</w:t>
            </w:r>
            <w:r>
              <w:rPr>
                <w:rFonts w:ascii="Times New Roman"/>
                <w:sz w:val="24"/>
              </w:rPr>
              <w:t xml:space="preserve"> flexible</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819"/>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120" w:line="244" w:lineRule="auto"/>
              <w:ind w:left="102" w:right="183"/>
              <w:rPr>
                <w:rFonts w:ascii="Times New Roman" w:eastAsia="Times New Roman" w:hAnsi="Times New Roman" w:cs="Times New Roman"/>
                <w:sz w:val="24"/>
                <w:szCs w:val="24"/>
              </w:rPr>
            </w:pPr>
            <w:r>
              <w:rPr>
                <w:rFonts w:ascii="Times New Roman"/>
                <w:spacing w:val="-1"/>
                <w:sz w:val="24"/>
              </w:rPr>
              <w:t>Stable,</w:t>
            </w:r>
            <w:r>
              <w:rPr>
                <w:rFonts w:ascii="Times New Roman"/>
                <w:sz w:val="24"/>
              </w:rPr>
              <w:t xml:space="preserve"> no </w:t>
            </w:r>
            <w:r>
              <w:rPr>
                <w:rFonts w:ascii="Times New Roman"/>
                <w:spacing w:val="-1"/>
                <w:sz w:val="24"/>
              </w:rPr>
              <w:t>evident</w:t>
            </w:r>
            <w:r>
              <w:rPr>
                <w:rFonts w:ascii="Times New Roman"/>
                <w:sz w:val="24"/>
              </w:rPr>
              <w:t xml:space="preserve"> severe</w:t>
            </w:r>
            <w:r>
              <w:rPr>
                <w:rFonts w:ascii="Times New Roman"/>
                <w:spacing w:val="1"/>
                <w:sz w:val="24"/>
              </w:rPr>
              <w:t xml:space="preserve"> </w:t>
            </w:r>
            <w:r>
              <w:rPr>
                <w:rFonts w:ascii="Times New Roman"/>
                <w:spacing w:val="-1"/>
                <w:sz w:val="24"/>
              </w:rPr>
              <w:t>personal</w:t>
            </w:r>
            <w:r>
              <w:rPr>
                <w:rFonts w:ascii="Times New Roman"/>
                <w:sz w:val="24"/>
              </w:rPr>
              <w:t xml:space="preserve"> or family</w:t>
            </w:r>
            <w:r>
              <w:rPr>
                <w:rFonts w:ascii="Times New Roman"/>
                <w:spacing w:val="39"/>
                <w:sz w:val="24"/>
              </w:rPr>
              <w:t xml:space="preserve"> </w:t>
            </w:r>
            <w:r>
              <w:rPr>
                <w:rFonts w:ascii="Times New Roman"/>
                <w:spacing w:val="-1"/>
                <w:sz w:val="24"/>
              </w:rPr>
              <w:t>problems</w:t>
            </w:r>
            <w:r>
              <w:rPr>
                <w:rFonts w:ascii="Times New Roman"/>
                <w:sz w:val="24"/>
              </w:rPr>
              <w:t xml:space="preserve"> (including</w:t>
            </w:r>
            <w:r>
              <w:rPr>
                <w:rFonts w:ascii="Times New Roman"/>
                <w:spacing w:val="-2"/>
                <w:sz w:val="24"/>
              </w:rPr>
              <w:t xml:space="preserve"> </w:t>
            </w:r>
            <w:r>
              <w:rPr>
                <w:rFonts w:ascii="Times New Roman"/>
                <w:spacing w:val="-1"/>
                <w:sz w:val="24"/>
              </w:rPr>
              <w:t>neglect/abuse)</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809"/>
        </w:trPr>
        <w:tc>
          <w:tcPr>
            <w:tcW w:w="4520" w:type="dxa"/>
            <w:tcBorders>
              <w:top w:val="single" w:sz="5" w:space="0" w:color="000000"/>
              <w:left w:val="single" w:sz="5" w:space="0" w:color="000000"/>
              <w:bottom w:val="single" w:sz="5" w:space="0" w:color="000000"/>
              <w:right w:val="single" w:sz="5" w:space="0" w:color="000000"/>
            </w:tcBorders>
          </w:tcPr>
          <w:p w:rsidR="009D62B4" w:rsidRDefault="009D62B4">
            <w:pPr>
              <w:pStyle w:val="TableParagraph"/>
              <w:spacing w:before="4"/>
              <w:rPr>
                <w:rFonts w:ascii="Arial" w:eastAsia="Arial" w:hAnsi="Arial" w:cs="Arial"/>
                <w:b/>
                <w:bCs/>
              </w:rPr>
            </w:pPr>
          </w:p>
          <w:p w:rsidR="009D62B4" w:rsidRDefault="00F8090E">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team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player,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friendly,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confident,</w:t>
            </w:r>
            <w:r>
              <w:rPr>
                <w:rFonts w:ascii="Times New Roman" w:eastAsia="Times New Roman" w:hAnsi="Times New Roman" w:cs="Times New Roman"/>
                <w:sz w:val="24"/>
                <w:szCs w:val="24"/>
              </w:rPr>
              <w:t xml:space="preserve"> a “doer”</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1080"/>
        </w:trPr>
        <w:tc>
          <w:tcPr>
            <w:tcW w:w="4520" w:type="dxa"/>
            <w:tcBorders>
              <w:top w:val="single" w:sz="5" w:space="0" w:color="000000"/>
              <w:left w:val="single" w:sz="5" w:space="0" w:color="000000"/>
              <w:bottom w:val="single" w:sz="5" w:space="0" w:color="000000"/>
              <w:right w:val="single" w:sz="5" w:space="0" w:color="000000"/>
            </w:tcBorders>
          </w:tcPr>
          <w:p w:rsidR="009D62B4" w:rsidRDefault="009D62B4">
            <w:pPr>
              <w:pStyle w:val="TableParagraph"/>
              <w:spacing w:before="2"/>
              <w:rPr>
                <w:rFonts w:ascii="Arial" w:eastAsia="Arial" w:hAnsi="Arial" w:cs="Arial"/>
                <w:b/>
                <w:bCs/>
              </w:rPr>
            </w:pPr>
          </w:p>
          <w:p w:rsidR="009D62B4" w:rsidRDefault="00F8090E">
            <w:pPr>
              <w:pStyle w:val="TableParagraph"/>
              <w:spacing w:line="242" w:lineRule="auto"/>
              <w:ind w:left="102" w:right="31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Intelligent,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good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communication</w:t>
            </w:r>
            <w:r>
              <w:rPr>
                <w:rFonts w:ascii="Times New Roman" w:eastAsia="Times New Roman" w:hAnsi="Times New Roman" w:cs="Times New Roman"/>
                <w:sz w:val="24"/>
                <w:szCs w:val="24"/>
              </w:rPr>
              <w:t xml:space="preserve"> skills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oral</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able</w:t>
            </w:r>
            <w:r>
              <w:rPr>
                <w:rFonts w:ascii="Times New Roman" w:eastAsia="Times New Roman" w:hAnsi="Times New Roman" w:cs="Times New Roman"/>
                <w:sz w:val="24"/>
                <w:szCs w:val="24"/>
              </w:rPr>
              <w:t xml:space="preserve"> to talk to </w:t>
            </w:r>
            <w:r>
              <w:rPr>
                <w:rFonts w:ascii="Times New Roman" w:eastAsia="Times New Roman" w:hAnsi="Times New Roman" w:cs="Times New Roman"/>
                <w:spacing w:val="-1"/>
                <w:sz w:val="24"/>
                <w:szCs w:val="24"/>
              </w:rPr>
              <w:t>“strangers”</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900"/>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163" w:line="244" w:lineRule="auto"/>
              <w:ind w:left="102" w:right="587"/>
              <w:rPr>
                <w:rFonts w:ascii="Times New Roman" w:eastAsia="Times New Roman" w:hAnsi="Times New Roman" w:cs="Times New Roman"/>
                <w:sz w:val="24"/>
                <w:szCs w:val="24"/>
              </w:rPr>
            </w:pPr>
            <w:r>
              <w:rPr>
                <w:rFonts w:ascii="Times New Roman"/>
                <w:spacing w:val="-1"/>
                <w:sz w:val="24"/>
              </w:rPr>
              <w:t>Caring and</w:t>
            </w:r>
            <w:r>
              <w:rPr>
                <w:rFonts w:ascii="Times New Roman"/>
                <w:sz w:val="24"/>
              </w:rPr>
              <w:t xml:space="preserve"> </w:t>
            </w:r>
            <w:r>
              <w:rPr>
                <w:rFonts w:ascii="Times New Roman"/>
                <w:spacing w:val="-1"/>
                <w:sz w:val="24"/>
              </w:rPr>
              <w:t>non-judgmental,</w:t>
            </w:r>
            <w:r>
              <w:rPr>
                <w:rFonts w:ascii="Times New Roman"/>
                <w:sz w:val="24"/>
              </w:rPr>
              <w:t xml:space="preserve"> </w:t>
            </w:r>
            <w:r>
              <w:rPr>
                <w:rFonts w:ascii="Times New Roman"/>
                <w:spacing w:val="-1"/>
                <w:sz w:val="24"/>
              </w:rPr>
              <w:t>works</w:t>
            </w:r>
            <w:r>
              <w:rPr>
                <w:rFonts w:ascii="Times New Roman"/>
                <w:sz w:val="24"/>
              </w:rPr>
              <w:t xml:space="preserve"> </w:t>
            </w:r>
            <w:r>
              <w:rPr>
                <w:rFonts w:ascii="Times New Roman"/>
                <w:spacing w:val="-1"/>
                <w:sz w:val="24"/>
              </w:rPr>
              <w:t>well</w:t>
            </w:r>
            <w:r>
              <w:rPr>
                <w:rFonts w:ascii="Times New Roman"/>
                <w:spacing w:val="53"/>
                <w:sz w:val="24"/>
              </w:rPr>
              <w:t xml:space="preserve"> </w:t>
            </w:r>
            <w:r>
              <w:rPr>
                <w:rFonts w:ascii="Times New Roman"/>
                <w:sz w:val="24"/>
              </w:rPr>
              <w:t xml:space="preserve">with </w:t>
            </w:r>
            <w:r>
              <w:rPr>
                <w:rFonts w:ascii="Times New Roman"/>
                <w:spacing w:val="-1"/>
                <w:sz w:val="24"/>
              </w:rPr>
              <w:t>other</w:t>
            </w:r>
            <w:r>
              <w:rPr>
                <w:rFonts w:ascii="Times New Roman"/>
                <w:sz w:val="24"/>
              </w:rPr>
              <w:t xml:space="preserve"> </w:t>
            </w:r>
            <w:r>
              <w:rPr>
                <w:rFonts w:ascii="Times New Roman"/>
                <w:spacing w:val="-1"/>
                <w:sz w:val="24"/>
              </w:rPr>
              <w:t>people</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821"/>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123" w:line="244" w:lineRule="auto"/>
              <w:ind w:left="102" w:right="400"/>
              <w:rPr>
                <w:rFonts w:ascii="Times New Roman" w:eastAsia="Times New Roman" w:hAnsi="Times New Roman" w:cs="Times New Roman"/>
                <w:sz w:val="24"/>
                <w:szCs w:val="24"/>
              </w:rPr>
            </w:pPr>
            <w:r>
              <w:rPr>
                <w:rFonts w:ascii="Times New Roman"/>
                <w:sz w:val="24"/>
              </w:rPr>
              <w:t>Able</w:t>
            </w:r>
            <w:r>
              <w:rPr>
                <w:rFonts w:ascii="Times New Roman"/>
                <w:spacing w:val="-1"/>
                <w:sz w:val="24"/>
              </w:rPr>
              <w:t xml:space="preserve"> </w:t>
            </w:r>
            <w:r>
              <w:rPr>
                <w:rFonts w:ascii="Times New Roman"/>
                <w:sz w:val="24"/>
              </w:rPr>
              <w:t xml:space="preserve">to </w:t>
            </w:r>
            <w:r>
              <w:rPr>
                <w:rFonts w:ascii="Times New Roman"/>
                <w:spacing w:val="-1"/>
                <w:sz w:val="24"/>
              </w:rPr>
              <w:t>problem-solve</w:t>
            </w:r>
            <w:r>
              <w:rPr>
                <w:rFonts w:ascii="Times New Roman"/>
                <w:sz w:val="24"/>
              </w:rPr>
              <w:t xml:space="preserve"> but set </w:t>
            </w:r>
            <w:r>
              <w:rPr>
                <w:rFonts w:ascii="Times New Roman"/>
                <w:spacing w:val="-1"/>
                <w:sz w:val="24"/>
              </w:rPr>
              <w:t>appropriate</w:t>
            </w:r>
            <w:r>
              <w:rPr>
                <w:rFonts w:ascii="Times New Roman"/>
                <w:spacing w:val="39"/>
                <w:sz w:val="24"/>
              </w:rPr>
              <w:t xml:space="preserve"> </w:t>
            </w:r>
            <w:r>
              <w:rPr>
                <w:rFonts w:ascii="Times New Roman"/>
                <w:spacing w:val="-1"/>
                <w:sz w:val="24"/>
              </w:rPr>
              <w:t>boundaries</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540"/>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123"/>
              <w:ind w:left="102"/>
              <w:rPr>
                <w:rFonts w:ascii="Times New Roman" w:eastAsia="Times New Roman" w:hAnsi="Times New Roman" w:cs="Times New Roman"/>
                <w:sz w:val="24"/>
                <w:szCs w:val="24"/>
              </w:rPr>
            </w:pPr>
            <w:r>
              <w:rPr>
                <w:rFonts w:ascii="Times New Roman"/>
                <w:spacing w:val="-1"/>
                <w:sz w:val="24"/>
              </w:rPr>
              <w:t>Well-organized</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540"/>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123"/>
              <w:ind w:left="102"/>
              <w:rPr>
                <w:rFonts w:ascii="Times New Roman" w:eastAsia="Times New Roman" w:hAnsi="Times New Roman" w:cs="Times New Roman"/>
                <w:sz w:val="24"/>
                <w:szCs w:val="24"/>
              </w:rPr>
            </w:pPr>
            <w:r>
              <w:rPr>
                <w:rFonts w:ascii="Times New Roman"/>
                <w:sz w:val="24"/>
              </w:rPr>
              <w:t xml:space="preserve">Good </w:t>
            </w:r>
            <w:r>
              <w:rPr>
                <w:rFonts w:ascii="Times New Roman"/>
                <w:spacing w:val="-1"/>
                <w:sz w:val="24"/>
              </w:rPr>
              <w:t>role</w:t>
            </w:r>
            <w:r>
              <w:rPr>
                <w:rFonts w:ascii="Times New Roman"/>
                <w:sz w:val="24"/>
              </w:rPr>
              <w:t xml:space="preserve"> </w:t>
            </w:r>
            <w:r>
              <w:rPr>
                <w:rFonts w:ascii="Times New Roman"/>
                <w:spacing w:val="-1"/>
                <w:sz w:val="24"/>
              </w:rPr>
              <w:t>model</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799"/>
        </w:trPr>
        <w:tc>
          <w:tcPr>
            <w:tcW w:w="4520" w:type="dxa"/>
            <w:tcBorders>
              <w:top w:val="single" w:sz="5" w:space="0" w:color="000000"/>
              <w:left w:val="single" w:sz="5" w:space="0" w:color="000000"/>
              <w:bottom w:val="single" w:sz="5" w:space="0" w:color="000000"/>
              <w:right w:val="single" w:sz="5" w:space="0" w:color="000000"/>
            </w:tcBorders>
          </w:tcPr>
          <w:p w:rsidR="009D62B4" w:rsidRDefault="009D62B4">
            <w:pPr>
              <w:pStyle w:val="TableParagraph"/>
              <w:spacing w:before="11"/>
              <w:rPr>
                <w:rFonts w:ascii="Arial" w:eastAsia="Arial" w:hAnsi="Arial" w:cs="Arial"/>
                <w:b/>
                <w:bCs/>
                <w:sz w:val="21"/>
                <w:szCs w:val="21"/>
              </w:rPr>
            </w:pPr>
          </w:p>
          <w:p w:rsidR="009D62B4" w:rsidRDefault="00F8090E">
            <w:pPr>
              <w:pStyle w:val="TableParagraph"/>
              <w:ind w:left="102"/>
              <w:rPr>
                <w:rFonts w:ascii="Times New Roman" w:eastAsia="Times New Roman" w:hAnsi="Times New Roman" w:cs="Times New Roman"/>
                <w:sz w:val="24"/>
                <w:szCs w:val="24"/>
              </w:rPr>
            </w:pPr>
            <w:r>
              <w:rPr>
                <w:rFonts w:ascii="Times New Roman"/>
                <w:sz w:val="24"/>
              </w:rPr>
              <w:t xml:space="preserve">Positive </w:t>
            </w:r>
            <w:r>
              <w:rPr>
                <w:rFonts w:ascii="Times New Roman"/>
                <w:spacing w:val="-1"/>
                <w:sz w:val="24"/>
              </w:rPr>
              <w:t>and</w:t>
            </w:r>
            <w:r>
              <w:rPr>
                <w:rFonts w:ascii="Times New Roman"/>
                <w:sz w:val="24"/>
              </w:rPr>
              <w:t xml:space="preserve"> </w:t>
            </w:r>
            <w:r>
              <w:rPr>
                <w:rFonts w:ascii="Times New Roman"/>
                <w:spacing w:val="-1"/>
                <w:sz w:val="24"/>
              </w:rPr>
              <w:t>optimistic,</w:t>
            </w:r>
            <w:r>
              <w:rPr>
                <w:rFonts w:ascii="Times New Roman"/>
                <w:sz w:val="24"/>
              </w:rPr>
              <w:t xml:space="preserve"> </w:t>
            </w:r>
            <w:r>
              <w:rPr>
                <w:rFonts w:ascii="Times New Roman"/>
                <w:spacing w:val="-1"/>
                <w:sz w:val="24"/>
              </w:rPr>
              <w:t>does</w:t>
            </w:r>
            <w:r>
              <w:rPr>
                <w:rFonts w:ascii="Times New Roman"/>
                <w:sz w:val="24"/>
              </w:rPr>
              <w:t xml:space="preserve"> not </w:t>
            </w:r>
            <w:r>
              <w:rPr>
                <w:rFonts w:ascii="Times New Roman"/>
                <w:spacing w:val="-1"/>
                <w:sz w:val="24"/>
              </w:rPr>
              <w:t>complain</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893"/>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159" w:line="244" w:lineRule="auto"/>
              <w:ind w:left="102" w:right="142"/>
              <w:rPr>
                <w:rFonts w:ascii="Times New Roman" w:eastAsia="Times New Roman" w:hAnsi="Times New Roman" w:cs="Times New Roman"/>
                <w:sz w:val="24"/>
                <w:szCs w:val="24"/>
              </w:rPr>
            </w:pPr>
            <w:r>
              <w:rPr>
                <w:rFonts w:ascii="Times New Roman"/>
                <w:spacing w:val="-1"/>
                <w:sz w:val="24"/>
              </w:rPr>
              <w:t>Demonstrates</w:t>
            </w:r>
            <w:r>
              <w:rPr>
                <w:rFonts w:ascii="Times New Roman"/>
                <w:sz w:val="24"/>
              </w:rPr>
              <w:t xml:space="preserve"> </w:t>
            </w:r>
            <w:r>
              <w:rPr>
                <w:rFonts w:ascii="Times New Roman"/>
                <w:spacing w:val="-1"/>
                <w:sz w:val="24"/>
              </w:rPr>
              <w:t>support</w:t>
            </w:r>
            <w:r>
              <w:rPr>
                <w:rFonts w:ascii="Times New Roman"/>
                <w:sz w:val="24"/>
              </w:rPr>
              <w:t xml:space="preserve"> of</w:t>
            </w:r>
            <w:r>
              <w:rPr>
                <w:rFonts w:ascii="Times New Roman"/>
                <w:spacing w:val="1"/>
                <w:sz w:val="24"/>
              </w:rPr>
              <w:t xml:space="preserve"> </w:t>
            </w:r>
            <w:r>
              <w:rPr>
                <w:rFonts w:ascii="Times New Roman"/>
                <w:sz w:val="24"/>
              </w:rPr>
              <w:t>Navy</w:t>
            </w:r>
            <w:r>
              <w:rPr>
                <w:rFonts w:ascii="Times New Roman"/>
                <w:spacing w:val="-3"/>
                <w:sz w:val="24"/>
              </w:rPr>
              <w:t xml:space="preserve"> </w:t>
            </w:r>
            <w:r>
              <w:rPr>
                <w:rFonts w:ascii="Times New Roman"/>
                <w:spacing w:val="-1"/>
                <w:sz w:val="24"/>
              </w:rPr>
              <w:t>goals</w:t>
            </w:r>
            <w:r>
              <w:rPr>
                <w:rFonts w:ascii="Times New Roman"/>
                <w:sz w:val="24"/>
              </w:rPr>
              <w:t xml:space="preserve"> and the</w:t>
            </w:r>
            <w:r>
              <w:rPr>
                <w:rFonts w:ascii="Times New Roman"/>
                <w:spacing w:val="35"/>
                <w:sz w:val="24"/>
              </w:rPr>
              <w:t xml:space="preserve"> </w:t>
            </w:r>
            <w:r>
              <w:rPr>
                <w:rFonts w:ascii="Times New Roman"/>
                <w:spacing w:val="-1"/>
                <w:sz w:val="24"/>
              </w:rPr>
              <w:t>command</w:t>
            </w:r>
            <w:r>
              <w:rPr>
                <w:rFonts w:ascii="Times New Roman"/>
                <w:sz w:val="24"/>
              </w:rPr>
              <w:t xml:space="preserve"> mission</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459"/>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82"/>
              <w:ind w:left="102"/>
              <w:rPr>
                <w:rFonts w:ascii="Times New Roman" w:eastAsia="Times New Roman" w:hAnsi="Times New Roman" w:cs="Times New Roman"/>
                <w:sz w:val="24"/>
                <w:szCs w:val="24"/>
              </w:rPr>
            </w:pPr>
            <w:r>
              <w:rPr>
                <w:rFonts w:ascii="Times New Roman"/>
                <w:spacing w:val="-1"/>
                <w:sz w:val="24"/>
              </w:rPr>
              <w:t>Possesses</w:t>
            </w:r>
            <w:r>
              <w:rPr>
                <w:rFonts w:ascii="Times New Roman"/>
                <w:sz w:val="24"/>
              </w:rPr>
              <w:t xml:space="preserve"> </w:t>
            </w:r>
            <w:r>
              <w:rPr>
                <w:rFonts w:ascii="Times New Roman"/>
                <w:spacing w:val="-1"/>
                <w:sz w:val="24"/>
              </w:rPr>
              <w:t>at</w:t>
            </w:r>
            <w:r>
              <w:rPr>
                <w:rFonts w:ascii="Times New Roman"/>
                <w:sz w:val="24"/>
              </w:rPr>
              <w:t xml:space="preserve"> </w:t>
            </w:r>
            <w:r>
              <w:rPr>
                <w:rFonts w:ascii="Times New Roman"/>
                <w:spacing w:val="-1"/>
                <w:sz w:val="24"/>
              </w:rPr>
              <w:t>least</w:t>
            </w:r>
            <w:r>
              <w:rPr>
                <w:rFonts w:ascii="Times New Roman"/>
                <w:sz w:val="24"/>
              </w:rPr>
              <w:t xml:space="preserve"> basic </w:t>
            </w:r>
            <w:r>
              <w:rPr>
                <w:rFonts w:ascii="Times New Roman"/>
                <w:spacing w:val="-1"/>
                <w:sz w:val="24"/>
              </w:rPr>
              <w:t>computer</w:t>
            </w:r>
            <w:r>
              <w:rPr>
                <w:rFonts w:ascii="Times New Roman"/>
                <w:sz w:val="24"/>
              </w:rPr>
              <w:t xml:space="preserve"> skills</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1169"/>
        </w:trPr>
        <w:tc>
          <w:tcPr>
            <w:tcW w:w="4520" w:type="dxa"/>
            <w:tcBorders>
              <w:top w:val="single" w:sz="5" w:space="0" w:color="000000"/>
              <w:left w:val="single" w:sz="5" w:space="0" w:color="000000"/>
              <w:bottom w:val="single" w:sz="5" w:space="0" w:color="000000"/>
              <w:right w:val="single" w:sz="5" w:space="0" w:color="000000"/>
            </w:tcBorders>
          </w:tcPr>
          <w:p w:rsidR="009D62B4" w:rsidRDefault="009D62B4">
            <w:pPr>
              <w:pStyle w:val="TableParagraph"/>
              <w:spacing w:before="11"/>
              <w:rPr>
                <w:rFonts w:ascii="Arial" w:eastAsia="Arial" w:hAnsi="Arial" w:cs="Arial"/>
                <w:b/>
                <w:bCs/>
                <w:sz w:val="25"/>
                <w:szCs w:val="25"/>
              </w:rPr>
            </w:pPr>
          </w:p>
          <w:p w:rsidR="009D62B4" w:rsidRDefault="00F8090E">
            <w:pPr>
              <w:pStyle w:val="TableParagraph"/>
              <w:spacing w:line="242" w:lineRule="auto"/>
              <w:ind w:left="102" w:right="287"/>
              <w:rPr>
                <w:rFonts w:ascii="Times New Roman" w:eastAsia="Times New Roman" w:hAnsi="Times New Roman" w:cs="Times New Roman"/>
                <w:sz w:val="24"/>
                <w:szCs w:val="24"/>
              </w:rPr>
            </w:pPr>
            <w:r>
              <w:rPr>
                <w:rFonts w:ascii="Times New Roman"/>
                <w:spacing w:val="-1"/>
                <w:sz w:val="24"/>
              </w:rPr>
              <w:t>Does</w:t>
            </w:r>
            <w:r>
              <w:rPr>
                <w:rFonts w:ascii="Times New Roman"/>
                <w:sz w:val="24"/>
              </w:rPr>
              <w:t xml:space="preserve"> not </w:t>
            </w:r>
            <w:r>
              <w:rPr>
                <w:rFonts w:ascii="Times New Roman"/>
                <w:spacing w:val="-1"/>
                <w:sz w:val="24"/>
              </w:rPr>
              <w:t>gossip</w:t>
            </w:r>
            <w:r>
              <w:rPr>
                <w:rFonts w:ascii="Times New Roman"/>
                <w:sz w:val="24"/>
              </w:rPr>
              <w:t xml:space="preserve"> or moralize</w:t>
            </w:r>
            <w:r>
              <w:rPr>
                <w:rFonts w:ascii="Times New Roman"/>
                <w:spacing w:val="-1"/>
                <w:sz w:val="24"/>
              </w:rPr>
              <w:t xml:space="preserve"> about</w:t>
            </w:r>
            <w:r>
              <w:rPr>
                <w:rFonts w:ascii="Times New Roman"/>
                <w:sz w:val="24"/>
              </w:rPr>
              <w:t xml:space="preserve"> </w:t>
            </w:r>
            <w:r>
              <w:rPr>
                <w:rFonts w:ascii="Times New Roman"/>
                <w:spacing w:val="-1"/>
                <w:sz w:val="24"/>
              </w:rPr>
              <w:t>others;</w:t>
            </w:r>
            <w:r>
              <w:rPr>
                <w:rFonts w:ascii="Times New Roman"/>
                <w:spacing w:val="37"/>
                <w:sz w:val="24"/>
              </w:rPr>
              <w:t xml:space="preserve"> </w:t>
            </w:r>
            <w:r>
              <w:rPr>
                <w:rFonts w:ascii="Times New Roman"/>
                <w:spacing w:val="-1"/>
                <w:sz w:val="24"/>
              </w:rPr>
              <w:t>can</w:t>
            </w:r>
            <w:r>
              <w:rPr>
                <w:rFonts w:ascii="Times New Roman"/>
                <w:sz w:val="24"/>
              </w:rPr>
              <w:t xml:space="preserve"> keep </w:t>
            </w:r>
            <w:r>
              <w:rPr>
                <w:rFonts w:ascii="Times New Roman"/>
                <w:spacing w:val="-1"/>
                <w:sz w:val="24"/>
              </w:rPr>
              <w:t>personal</w:t>
            </w:r>
            <w:r>
              <w:rPr>
                <w:rFonts w:ascii="Times New Roman"/>
                <w:sz w:val="24"/>
              </w:rPr>
              <w:t xml:space="preserve"> </w:t>
            </w:r>
            <w:r>
              <w:rPr>
                <w:rFonts w:ascii="Times New Roman"/>
                <w:spacing w:val="-1"/>
                <w:sz w:val="24"/>
              </w:rPr>
              <w:t>information</w:t>
            </w:r>
            <w:r>
              <w:rPr>
                <w:rFonts w:ascii="Times New Roman"/>
                <w:sz w:val="24"/>
              </w:rPr>
              <w:t xml:space="preserve"> </w:t>
            </w:r>
            <w:r>
              <w:rPr>
                <w:rFonts w:ascii="Times New Roman"/>
                <w:spacing w:val="-1"/>
                <w:sz w:val="24"/>
              </w:rPr>
              <w:t>confidential</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811"/>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118" w:line="244" w:lineRule="auto"/>
              <w:ind w:left="102" w:right="24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Service </w:t>
            </w:r>
            <w:r>
              <w:rPr>
                <w:rFonts w:ascii="Times New Roman" w:eastAsia="Times New Roman" w:hAnsi="Times New Roman" w:cs="Times New Roman"/>
                <w:sz w:val="24"/>
                <w:szCs w:val="24"/>
              </w:rPr>
              <w:t>member/spouse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“good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standing”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command</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r w:rsidR="009D62B4">
        <w:trPr>
          <w:trHeight w:hRule="exact" w:val="530"/>
        </w:trPr>
        <w:tc>
          <w:tcPr>
            <w:tcW w:w="4520" w:type="dxa"/>
            <w:tcBorders>
              <w:top w:val="single" w:sz="5" w:space="0" w:color="000000"/>
              <w:left w:val="single" w:sz="5" w:space="0" w:color="000000"/>
              <w:bottom w:val="single" w:sz="5" w:space="0" w:color="000000"/>
              <w:right w:val="single" w:sz="5" w:space="0" w:color="000000"/>
            </w:tcBorders>
          </w:tcPr>
          <w:p w:rsidR="009D62B4" w:rsidRDefault="00F8090E">
            <w:pPr>
              <w:pStyle w:val="TableParagraph"/>
              <w:spacing w:before="118"/>
              <w:ind w:left="102"/>
              <w:rPr>
                <w:rFonts w:ascii="Times New Roman" w:eastAsia="Times New Roman" w:hAnsi="Times New Roman" w:cs="Times New Roman"/>
                <w:sz w:val="24"/>
                <w:szCs w:val="24"/>
              </w:rPr>
            </w:pPr>
            <w:r>
              <w:rPr>
                <w:rFonts w:ascii="Times New Roman"/>
                <w:spacing w:val="-1"/>
                <w:sz w:val="24"/>
              </w:rPr>
              <w:t>Other</w:t>
            </w:r>
          </w:p>
        </w:tc>
        <w:tc>
          <w:tcPr>
            <w:tcW w:w="6498" w:type="dxa"/>
            <w:tcBorders>
              <w:top w:val="single" w:sz="5" w:space="0" w:color="000000"/>
              <w:left w:val="single" w:sz="5" w:space="0" w:color="000000"/>
              <w:bottom w:val="single" w:sz="5" w:space="0" w:color="000000"/>
              <w:right w:val="single" w:sz="5" w:space="0" w:color="000000"/>
            </w:tcBorders>
          </w:tcPr>
          <w:p w:rsidR="009D62B4" w:rsidRDefault="009D62B4"/>
        </w:tc>
      </w:tr>
    </w:tbl>
    <w:p w:rsidR="009500B1" w:rsidRDefault="009500B1" w:rsidP="00922DFC">
      <w:pPr>
        <w:tabs>
          <w:tab w:val="left" w:pos="4605"/>
        </w:tabs>
      </w:pPr>
    </w:p>
    <w:sectPr w:rsidR="009500B1" w:rsidSect="00705163">
      <w:headerReference w:type="default" r:id="rId12"/>
      <w:type w:val="continuous"/>
      <w:pgSz w:w="12240" w:h="15840"/>
      <w:pgMar w:top="500" w:right="500" w:bottom="280" w:left="500" w:header="432"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FC" w:rsidRDefault="00922DFC" w:rsidP="00922DFC">
      <w:r>
        <w:separator/>
      </w:r>
    </w:p>
  </w:endnote>
  <w:endnote w:type="continuationSeparator" w:id="0">
    <w:p w:rsidR="00922DFC" w:rsidRDefault="00922DFC" w:rsidP="0092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FC" w:rsidRDefault="00922DFC" w:rsidP="00922DFC">
      <w:r>
        <w:separator/>
      </w:r>
    </w:p>
  </w:footnote>
  <w:footnote w:type="continuationSeparator" w:id="0">
    <w:p w:rsidR="00922DFC" w:rsidRDefault="00922DFC" w:rsidP="00922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63" w:rsidRPr="00705163" w:rsidRDefault="00705163">
    <w:pPr>
      <w:pStyle w:val="Header"/>
      <w:tabs>
        <w:tab w:val="clear" w:pos="4680"/>
        <w:tab w:val="clear" w:pos="9360"/>
      </w:tabs>
      <w:jc w:val="right"/>
      <w:rPr>
        <w:rFonts w:ascii="Times New Roman" w:hAnsi="Times New Roman" w:cs="Times New Roman"/>
        <w:sz w:val="16"/>
        <w:szCs w:val="16"/>
      </w:rPr>
    </w:pPr>
    <w:r w:rsidRPr="00705163">
      <w:rPr>
        <w:rFonts w:ascii="Times New Roman" w:hAnsi="Times New Roman" w:cs="Times New Roman"/>
        <w:sz w:val="16"/>
        <w:szCs w:val="16"/>
      </w:rPr>
      <w:t>OMB Control Number: 0703-XXXX</w:t>
    </w:r>
  </w:p>
  <w:p w:rsidR="00705163" w:rsidRPr="00705163" w:rsidRDefault="00705163">
    <w:pPr>
      <w:pStyle w:val="Header"/>
      <w:tabs>
        <w:tab w:val="clear" w:pos="4680"/>
        <w:tab w:val="clear" w:pos="9360"/>
      </w:tabs>
      <w:jc w:val="right"/>
      <w:rPr>
        <w:rFonts w:ascii="Times New Roman" w:hAnsi="Times New Roman" w:cs="Times New Roman"/>
        <w:sz w:val="16"/>
        <w:szCs w:val="16"/>
      </w:rPr>
    </w:pPr>
    <w:r w:rsidRPr="00705163">
      <w:rPr>
        <w:rFonts w:ascii="Times New Roman" w:hAnsi="Times New Roman" w:cs="Times New Roman"/>
        <w:sz w:val="16"/>
        <w:szCs w:val="16"/>
      </w:rPr>
      <w:t>Expiration Date: DD/MM/YYYY</w:t>
    </w:r>
  </w:p>
  <w:p w:rsidR="00922DFC" w:rsidRPr="00922DFC" w:rsidRDefault="00922DFC" w:rsidP="00922DF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B4"/>
    <w:rsid w:val="00196D66"/>
    <w:rsid w:val="004A6ECE"/>
    <w:rsid w:val="00614482"/>
    <w:rsid w:val="00705163"/>
    <w:rsid w:val="00922DFC"/>
    <w:rsid w:val="009500B1"/>
    <w:rsid w:val="009D62B4"/>
    <w:rsid w:val="00AB1701"/>
    <w:rsid w:val="00DD116E"/>
    <w:rsid w:val="00F8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239"/>
    </w:pPr>
    <w:rPr>
      <w:rFonts w:ascii="Arial" w:eastAsia="Arial" w:hAnsi="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semiHidden/>
    <w:unhideWhenUsed/>
    <w:rsid w:val="00614482"/>
    <w:rPr>
      <w:color w:val="0000FF"/>
      <w:u w:val="single"/>
    </w:rPr>
  </w:style>
  <w:style w:type="paragraph" w:styleId="HTMLPreformatted">
    <w:name w:val="HTML Preformatted"/>
    <w:basedOn w:val="Normal"/>
    <w:link w:val="HTMLPreformattedChar"/>
    <w:semiHidden/>
    <w:unhideWhenUsed/>
    <w:rsid w:val="006144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14482"/>
    <w:rPr>
      <w:rFonts w:ascii="Courier New" w:eastAsia="Times New Roman" w:hAnsi="Courier New" w:cs="Courier New"/>
      <w:sz w:val="20"/>
      <w:szCs w:val="20"/>
    </w:rPr>
  </w:style>
  <w:style w:type="paragraph" w:styleId="Header">
    <w:name w:val="header"/>
    <w:basedOn w:val="Normal"/>
    <w:link w:val="HeaderChar"/>
    <w:uiPriority w:val="99"/>
    <w:unhideWhenUsed/>
    <w:rsid w:val="00922DFC"/>
    <w:pPr>
      <w:tabs>
        <w:tab w:val="center" w:pos="4680"/>
        <w:tab w:val="right" w:pos="9360"/>
      </w:tabs>
    </w:pPr>
  </w:style>
  <w:style w:type="character" w:customStyle="1" w:styleId="HeaderChar">
    <w:name w:val="Header Char"/>
    <w:basedOn w:val="DefaultParagraphFont"/>
    <w:link w:val="Header"/>
    <w:uiPriority w:val="99"/>
    <w:rsid w:val="00922DFC"/>
  </w:style>
  <w:style w:type="paragraph" w:styleId="Footer">
    <w:name w:val="footer"/>
    <w:basedOn w:val="Normal"/>
    <w:link w:val="FooterChar"/>
    <w:uiPriority w:val="99"/>
    <w:unhideWhenUsed/>
    <w:rsid w:val="00922DFC"/>
    <w:pPr>
      <w:tabs>
        <w:tab w:val="center" w:pos="4680"/>
        <w:tab w:val="right" w:pos="9360"/>
      </w:tabs>
    </w:pPr>
  </w:style>
  <w:style w:type="character" w:customStyle="1" w:styleId="FooterChar">
    <w:name w:val="Footer Char"/>
    <w:basedOn w:val="DefaultParagraphFont"/>
    <w:link w:val="Footer"/>
    <w:uiPriority w:val="99"/>
    <w:rsid w:val="0092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5"/>
      <w:ind w:left="239"/>
    </w:pPr>
    <w:rPr>
      <w:rFonts w:ascii="Arial" w:eastAsia="Arial" w:hAnsi="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semiHidden/>
    <w:unhideWhenUsed/>
    <w:rsid w:val="00614482"/>
    <w:rPr>
      <w:color w:val="0000FF"/>
      <w:u w:val="single"/>
    </w:rPr>
  </w:style>
  <w:style w:type="paragraph" w:styleId="HTMLPreformatted">
    <w:name w:val="HTML Preformatted"/>
    <w:basedOn w:val="Normal"/>
    <w:link w:val="HTMLPreformattedChar"/>
    <w:semiHidden/>
    <w:unhideWhenUsed/>
    <w:rsid w:val="006144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14482"/>
    <w:rPr>
      <w:rFonts w:ascii="Courier New" w:eastAsia="Times New Roman" w:hAnsi="Courier New" w:cs="Courier New"/>
      <w:sz w:val="20"/>
      <w:szCs w:val="20"/>
    </w:rPr>
  </w:style>
  <w:style w:type="paragraph" w:styleId="Header">
    <w:name w:val="header"/>
    <w:basedOn w:val="Normal"/>
    <w:link w:val="HeaderChar"/>
    <w:uiPriority w:val="99"/>
    <w:unhideWhenUsed/>
    <w:rsid w:val="00922DFC"/>
    <w:pPr>
      <w:tabs>
        <w:tab w:val="center" w:pos="4680"/>
        <w:tab w:val="right" w:pos="9360"/>
      </w:tabs>
    </w:pPr>
  </w:style>
  <w:style w:type="character" w:customStyle="1" w:styleId="HeaderChar">
    <w:name w:val="Header Char"/>
    <w:basedOn w:val="DefaultParagraphFont"/>
    <w:link w:val="Header"/>
    <w:uiPriority w:val="99"/>
    <w:rsid w:val="00922DFC"/>
  </w:style>
  <w:style w:type="paragraph" w:styleId="Footer">
    <w:name w:val="footer"/>
    <w:basedOn w:val="Normal"/>
    <w:link w:val="FooterChar"/>
    <w:uiPriority w:val="99"/>
    <w:unhideWhenUsed/>
    <w:rsid w:val="00922DFC"/>
    <w:pPr>
      <w:tabs>
        <w:tab w:val="center" w:pos="4680"/>
        <w:tab w:val="right" w:pos="9360"/>
      </w:tabs>
    </w:pPr>
  </w:style>
  <w:style w:type="character" w:customStyle="1" w:styleId="FooterChar">
    <w:name w:val="Footer Char"/>
    <w:basedOn w:val="DefaultParagraphFont"/>
    <w:link w:val="Footer"/>
    <w:uiPriority w:val="99"/>
    <w:rsid w:val="0092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93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pcld.defense.gov/Privacy/SORNsIndex/DOD-wide-SORN-Article-View/Article/570331/n01750-1/"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TH3QXZ4CCXAT-18-3320</_dlc_DocId>
    <_dlc_DocIdUrl xmlns="4f06cbb4-5319-44a1-b73c-03442379dfaa">
      <Url>https://apps.sp.pentagon.mil/sites/dodiic/_layouts/DocIdRedir.aspx?ID=TH3QXZ4CCXAT-18-3320</Url>
      <Description>TH3QXZ4CCXAT-18-3320</Description>
    </_dlc_DocIdUrl>
  </documentManagement>
</p:properties>
</file>

<file path=customXml/itemProps1.xml><?xml version="1.0" encoding="utf-8"?>
<ds:datastoreItem xmlns:ds="http://schemas.openxmlformats.org/officeDocument/2006/customXml" ds:itemID="{817133A9-768E-4E7F-AFAB-A6DCE0059E49}">
  <ds:schemaRefs>
    <ds:schemaRef ds:uri="http://schemas.microsoft.com/sharepoint/v3/contenttype/forms"/>
  </ds:schemaRefs>
</ds:datastoreItem>
</file>

<file path=customXml/itemProps2.xml><?xml version="1.0" encoding="utf-8"?>
<ds:datastoreItem xmlns:ds="http://schemas.openxmlformats.org/officeDocument/2006/customXml" ds:itemID="{E1F8446E-571F-413A-A125-27BFBF094143}">
  <ds:schemaRefs>
    <ds:schemaRef ds:uri="http://schemas.microsoft.com/sharepoint/events"/>
  </ds:schemaRefs>
</ds:datastoreItem>
</file>

<file path=customXml/itemProps3.xml><?xml version="1.0" encoding="utf-8"?>
<ds:datastoreItem xmlns:ds="http://schemas.openxmlformats.org/officeDocument/2006/customXml" ds:itemID="{FEF3AEEA-8A78-41AC-806F-9B7663DFC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6B13A-56BF-4694-8E0B-A2681BA39145}">
  <ds:schemaRefs>
    <ds:schemaRef ds:uri="http://schemas.microsoft.com/office/infopath/2007/PartnerControls"/>
    <ds:schemaRef ds:uri="4f06cbb4-5319-44a1-b73c-03442379dfaa"/>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456AF0B4-47B6-441D-9D5F-F64341D14F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dc:creator>
  <cp:lastModifiedBy>SYSTEM</cp:lastModifiedBy>
  <cp:revision>2</cp:revision>
  <dcterms:created xsi:type="dcterms:W3CDTF">2019-02-14T16:22:00Z</dcterms:created>
  <dcterms:modified xsi:type="dcterms:W3CDTF">2019-02-14T16:22:00Z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2017-06-01T00:00:00Z</vt:filetime>
  </property>
  <property fmtid="{D5CDD505-2E9C-101B-9397-08002B2CF9AE}" pid="4" name="ContentTypeId">
    <vt:lpwstr>0x01010059DA7296EEFF0B44B6E9065A57269559</vt:lpwstr>
  </property>
  <property fmtid="{D5CDD505-2E9C-101B-9397-08002B2CF9AE}" pid="5" name="_dlc_DocIdItemGuid">
    <vt:lpwstr>8dc9c9b0-f26a-4db6-8396-f8907d3d550b</vt:lpwstr>
  </property>
</Properties>
</file>