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EDC5" w14:textId="29ADA197" w:rsidR="005E714A" w:rsidRDefault="00F06866" w:rsidP="00D148E0">
      <w:pPr>
        <w:pStyle w:val="Heading1"/>
      </w:pPr>
      <w:bookmarkStart w:id="0" w:name="_GoBack"/>
      <w:bookmarkEnd w:id="0"/>
      <w:r>
        <w:t xml:space="preserve">Request for Approval under the </w:t>
      </w:r>
      <w:r w:rsidRPr="00F06866">
        <w:t>“</w:t>
      </w:r>
      <w:r w:rsidR="00FB1DE0" w:rsidRPr="00FB1DE0">
        <w:t xml:space="preserve">Fast Track </w:t>
      </w:r>
      <w:r w:rsidRPr="00F06866">
        <w:t>Generic Clearance for the Collection of Routine Customer Feedback”</w:t>
      </w:r>
      <w:r>
        <w:t xml:space="preserve"> (OMB Control Number: </w:t>
      </w:r>
      <w:r w:rsidR="006A3483">
        <w:t>0704-0553</w:t>
      </w:r>
      <w:r w:rsidR="00645676">
        <w:t xml:space="preserve">, Expiration: </w:t>
      </w:r>
      <w:r w:rsidR="00090E0A">
        <w:t>3</w:t>
      </w:r>
      <w:r w:rsidR="00645676">
        <w:t>/3</w:t>
      </w:r>
      <w:r w:rsidR="00090E0A">
        <w:t>1</w:t>
      </w:r>
      <w:r w:rsidR="00645676">
        <w:t>/20</w:t>
      </w:r>
      <w:r w:rsidR="00090E0A">
        <w:t>22</w:t>
      </w:r>
      <w:r>
        <w:t>)</w:t>
      </w:r>
    </w:p>
    <w:p w14:paraId="7D2A9329" w14:textId="1EDADD87" w:rsidR="00171762" w:rsidRDefault="005E714A" w:rsidP="00307853">
      <w:r w:rsidRPr="00307853">
        <w:rPr>
          <w:b/>
        </w:rPr>
        <w:t>TITLE OF INFORMATION COLLECTION:</w:t>
      </w:r>
      <w:r w:rsidR="00171762">
        <w:t xml:space="preserve"> </w:t>
      </w:r>
      <w:r w:rsidR="00171762" w:rsidRPr="007729B0">
        <w:t xml:space="preserve">Fast Track Generic for the Collection of </w:t>
      </w:r>
      <w:r w:rsidR="00171762" w:rsidRPr="005506F1">
        <w:t>Pre-FOCI Conference Questionnaire</w:t>
      </w:r>
    </w:p>
    <w:p w14:paraId="2A0669A0" w14:textId="77777777" w:rsidR="00171762" w:rsidRDefault="00171762" w:rsidP="00307853"/>
    <w:p w14:paraId="2DA4E588" w14:textId="77777777" w:rsidR="00171762" w:rsidRPr="00550786" w:rsidRDefault="00F15956" w:rsidP="00307853">
      <w:r w:rsidRPr="00307853">
        <w:rPr>
          <w:b/>
        </w:rPr>
        <w:t>PURPOSE:</w:t>
      </w:r>
      <w:r w:rsidR="00171762">
        <w:t xml:space="preserve"> </w:t>
      </w:r>
      <w:r w:rsidR="00171762" w:rsidRPr="005D427B">
        <w:t>T</w:t>
      </w:r>
      <w:r w:rsidR="00171762">
        <w:t>he purpose of this collection is t</w:t>
      </w:r>
      <w:r w:rsidR="00171762" w:rsidRPr="005D427B">
        <w:t xml:space="preserve">o build partnerships with industry by providing Outside Directors / Proxy Holders (OD/PHs) and Facility Security Officers (FSOs) of cleared defense contractors (CDCs) under Foreign Ownership, Control or Influence (FOCI) the opportunity to </w:t>
      </w:r>
      <w:r w:rsidR="00171762">
        <w:t>share content and venue input with</w:t>
      </w:r>
      <w:r w:rsidR="00171762" w:rsidRPr="005D427B">
        <w:t xml:space="preserve"> the </w:t>
      </w:r>
      <w:r w:rsidR="00171762">
        <w:t>FOCI Conference host, the Defense Counterintelligence and Security Agency (DCSA</w:t>
      </w:r>
      <w:r w:rsidR="00171762" w:rsidRPr="005D427B">
        <w:t>).</w:t>
      </w:r>
      <w:r w:rsidR="00171762">
        <w:t xml:space="preserve">  </w:t>
      </w:r>
      <w:r w:rsidR="00171762" w:rsidRPr="00C82D6A">
        <w:rPr>
          <w:iCs/>
        </w:rPr>
        <w:t xml:space="preserve">Pre-FOCI Conference </w:t>
      </w:r>
      <w:r w:rsidR="00171762">
        <w:rPr>
          <w:iCs/>
        </w:rPr>
        <w:t xml:space="preserve">questionnaires would be sent to </w:t>
      </w:r>
      <w:r w:rsidR="00171762">
        <w:t>potential Conference attendees</w:t>
      </w:r>
      <w:r w:rsidR="00171762" w:rsidRPr="00C82D6A">
        <w:rPr>
          <w:iCs/>
        </w:rPr>
        <w:t xml:space="preserve"> </w:t>
      </w:r>
      <w:r w:rsidR="00171762">
        <w:rPr>
          <w:iCs/>
        </w:rPr>
        <w:t xml:space="preserve">to solicit their opinion on the types of presentations they would like the FOCI Conference to cover, areas they would be willing to actively participate in, including nominating guest speakers and participating in panels or industry-specific work groups, and </w:t>
      </w:r>
      <w:r w:rsidR="00171762">
        <w:t xml:space="preserve">gauge their interest in participating in the FOCI Conference virtually via web live streaming.  </w:t>
      </w:r>
      <w:r w:rsidR="00171762" w:rsidRPr="00550786">
        <w:t>The proposed information collection activity provides a means to garner qualit</w:t>
      </w:r>
      <w:r w:rsidR="00171762">
        <w:t>y</w:t>
      </w:r>
      <w:r w:rsidR="00171762" w:rsidRPr="00550786">
        <w:t xml:space="preserve"> customer </w:t>
      </w:r>
      <w:r w:rsidR="00171762">
        <w:t>input</w:t>
      </w:r>
      <w:r w:rsidR="00171762" w:rsidRPr="00550786">
        <w:t xml:space="preserve"> in accordance with the Administration’s commitment to improving service delivery</w:t>
      </w:r>
      <w:r w:rsidR="00171762">
        <w:t xml:space="preserve">.  It will </w:t>
      </w:r>
      <w:r w:rsidR="00171762" w:rsidRPr="00211610">
        <w:t xml:space="preserve">provide useful insights on perceptions and opinions, but </w:t>
      </w:r>
      <w:r w:rsidR="00171762">
        <w:t>is</w:t>
      </w:r>
      <w:r w:rsidR="00171762" w:rsidRPr="00211610">
        <w:t xml:space="preserve"> not</w:t>
      </w:r>
      <w:r w:rsidR="00171762">
        <w:t xml:space="preserve"> a</w:t>
      </w:r>
      <w:r w:rsidR="00171762" w:rsidRPr="00211610">
        <w:t xml:space="preserve"> statistical survey </w:t>
      </w:r>
      <w:r w:rsidR="00171762">
        <w:t>yielding</w:t>
      </w:r>
      <w:r w:rsidR="00171762" w:rsidRPr="00211610">
        <w:t xml:space="preserve"> quantitative results that can be generalized to the population of study.  This feedback will provide insights into customer or stakeholder perceptions</w:t>
      </w:r>
      <w:r w:rsidR="00171762" w:rsidRPr="0092166C">
        <w:t xml:space="preserve">, </w:t>
      </w:r>
      <w:r w:rsidR="00171762">
        <w:t>and</w:t>
      </w:r>
      <w:r w:rsidR="00171762" w:rsidRPr="0092166C">
        <w:t xml:space="preserve"> focus attention on areas where communication, training</w:t>
      </w:r>
      <w:r w:rsidR="00171762">
        <w:t>,</w:t>
      </w:r>
      <w:r w:rsidR="00171762" w:rsidRPr="0092166C">
        <w:t xml:space="preserve"> or changes in operations might improve delivery of products or services.  Th</w:t>
      </w:r>
      <w:r w:rsidR="00171762">
        <w:t>is</w:t>
      </w:r>
      <w:r w:rsidR="00171762" w:rsidRPr="0092166C">
        <w:t xml:space="preserve"> collection will allow for ongoing, collaborative</w:t>
      </w:r>
      <w:r w:rsidR="00171762">
        <w:t>,</w:t>
      </w:r>
      <w:r w:rsidR="00171762" w:rsidRPr="0092166C">
        <w:t xml:space="preserve"> and actionable communications between the </w:t>
      </w:r>
      <w:r w:rsidR="00171762">
        <w:t>Defense Counterintelligence and Security Agency</w:t>
      </w:r>
      <w:r w:rsidR="00171762" w:rsidRPr="0092166C">
        <w:t xml:space="preserve"> and its customers and stakeholders.  </w:t>
      </w:r>
    </w:p>
    <w:p w14:paraId="41B1E082" w14:textId="7BEF8513" w:rsidR="00DE4887" w:rsidRPr="0092166C" w:rsidRDefault="005506F1" w:rsidP="005506F1">
      <w:r>
        <w:tab/>
      </w:r>
      <w:r w:rsidR="000F0895">
        <w:t>The solicitation</w:t>
      </w:r>
      <w:r w:rsidR="00DE4887" w:rsidRPr="0092166C">
        <w:t xml:space="preserve"> will target areas such as:  </w:t>
      </w:r>
      <w:r w:rsidR="00DE4887">
        <w:t xml:space="preserve">conference </w:t>
      </w:r>
      <w:r w:rsidR="00DE4887" w:rsidRPr="005506F1">
        <w:t>subject</w:t>
      </w:r>
      <w:r w:rsidR="00DE4887">
        <w:t xml:space="preserve"> matter, </w:t>
      </w:r>
      <w:r w:rsidR="000F0895">
        <w:t xml:space="preserve">venue, </w:t>
      </w:r>
      <w:r w:rsidR="00DE4887" w:rsidRPr="0092166C">
        <w:t xml:space="preserve">timeliness, appropriateness, </w:t>
      </w:r>
      <w:r w:rsidR="00DE4887">
        <w:t xml:space="preserve">and </w:t>
      </w:r>
      <w:r w:rsidR="000F0895">
        <w:t>usefulness</w:t>
      </w:r>
      <w:r w:rsidR="00DE4887">
        <w:t xml:space="preserve"> to improve future conference offerings. </w:t>
      </w:r>
      <w:r w:rsidR="00DE4887" w:rsidRPr="0092166C">
        <w:t xml:space="preserve">  Responses will be assessed to plan and improve the quality of </w:t>
      </w:r>
      <w:r w:rsidR="000F0895">
        <w:t xml:space="preserve">upcoming FOCI </w:t>
      </w:r>
      <w:r w:rsidR="00DE4887">
        <w:t>conference</w:t>
      </w:r>
      <w:r w:rsidR="00795D70">
        <w:t xml:space="preserve">, and </w:t>
      </w:r>
      <w:r w:rsidR="00704433">
        <w:t xml:space="preserve">provide information on </w:t>
      </w:r>
      <w:r w:rsidR="002226FF">
        <w:t xml:space="preserve">whether </w:t>
      </w:r>
      <w:r w:rsidR="00090E0A">
        <w:t>DCSA</w:t>
      </w:r>
      <w:r w:rsidR="00704433">
        <w:t xml:space="preserve"> should plan to conduct </w:t>
      </w:r>
      <w:r w:rsidR="00090E0A">
        <w:t xml:space="preserve">virtual </w:t>
      </w:r>
      <w:r w:rsidR="002226FF">
        <w:t xml:space="preserve">live streaming </w:t>
      </w:r>
      <w:r w:rsidR="00090E0A">
        <w:t>via web</w:t>
      </w:r>
      <w:r w:rsidR="002226FF">
        <w:t xml:space="preserve"> of the event</w:t>
      </w:r>
      <w:r w:rsidR="00704433">
        <w:t xml:space="preserve">.  </w:t>
      </w:r>
      <w:r w:rsidR="00DE4887" w:rsidRPr="0092166C">
        <w:t xml:space="preserve">If this information is not collected, vital feedback from customers and stakeholders on </w:t>
      </w:r>
      <w:r w:rsidR="00DE4887">
        <w:t xml:space="preserve">Defense </w:t>
      </w:r>
      <w:r w:rsidR="00090E0A">
        <w:t xml:space="preserve">Counterintelligence and </w:t>
      </w:r>
      <w:r w:rsidR="00DE4887">
        <w:t xml:space="preserve">Security </w:t>
      </w:r>
      <w:r w:rsidR="00090E0A">
        <w:t>Agency</w:t>
      </w:r>
      <w:r w:rsidR="00DE4887">
        <w:t>’</w:t>
      </w:r>
      <w:r w:rsidR="00DE4887" w:rsidRPr="0092166C">
        <w:t xml:space="preserve">s </w:t>
      </w:r>
      <w:r w:rsidR="0048458C">
        <w:t xml:space="preserve">conferences </w:t>
      </w:r>
      <w:r w:rsidR="00DE4887" w:rsidRPr="0092166C">
        <w:t>will be unavailable</w:t>
      </w:r>
      <w:r w:rsidR="003506E7">
        <w:t xml:space="preserve"> and the opportunity to deepen our partnership with cleared industry partners </w:t>
      </w:r>
      <w:r w:rsidR="00464CF6">
        <w:t>hindered</w:t>
      </w:r>
      <w:r w:rsidR="00DE4887" w:rsidRPr="0092166C">
        <w:t>.</w:t>
      </w:r>
    </w:p>
    <w:p w14:paraId="65FBBBFD" w14:textId="7C7269E5" w:rsidR="00DE4887" w:rsidRPr="0092166C" w:rsidRDefault="00DE4887" w:rsidP="005506F1">
      <w:pPr>
        <w:ind w:firstLine="720"/>
      </w:pPr>
      <w:r w:rsidRPr="0092166C">
        <w:t xml:space="preserve">The </w:t>
      </w:r>
      <w:r w:rsidR="000F0895">
        <w:t xml:space="preserve">survey is </w:t>
      </w:r>
      <w:r w:rsidRPr="0092166C">
        <w:t>voluntary</w:t>
      </w:r>
      <w:r w:rsidR="003506E7">
        <w:t xml:space="preserve">, </w:t>
      </w:r>
      <w:r w:rsidRPr="0092166C">
        <w:t>low-burden for respondents (based on considerations of total burden hours, total number of respondents, or burden-hours per respondent) and low-cost for both the respondents and the Federal Government</w:t>
      </w:r>
      <w:r w:rsidR="003506E7">
        <w:t xml:space="preserve">.  </w:t>
      </w:r>
      <w:r w:rsidRPr="0092166C">
        <w:t>The collection</w:t>
      </w:r>
      <w:r w:rsidR="000F0895">
        <w:t xml:space="preserve"> is</w:t>
      </w:r>
      <w:r w:rsidRPr="0092166C">
        <w:t xml:space="preserve"> non-controversial and do</w:t>
      </w:r>
      <w:r w:rsidR="000F0895">
        <w:t>es</w:t>
      </w:r>
      <w:r w:rsidRPr="0092166C">
        <w:t xml:space="preserve"> not raise issues of concern to other Federal agencies</w:t>
      </w:r>
      <w:r w:rsidR="003506E7">
        <w:t xml:space="preserve">, and </w:t>
      </w:r>
      <w:r w:rsidRPr="0092166C">
        <w:t>collection is targeted to the solicitation of opinions from respondents who have experience with the program or may have experience with the program in the near future</w:t>
      </w:r>
      <w:r w:rsidR="003506E7">
        <w:t>.  P</w:t>
      </w:r>
      <w:r w:rsidRPr="0092166C">
        <w:t>ersonally identifiable information (PII)</w:t>
      </w:r>
      <w:r w:rsidR="00015511">
        <w:t xml:space="preserve"> will be collected on an optional basis only, and will consist of names and contact information of respondents who volunteer to participate as guest speakers</w:t>
      </w:r>
      <w:r w:rsidR="00704433">
        <w:t xml:space="preserve">, and those who would like to </w:t>
      </w:r>
      <w:r w:rsidR="002226FF">
        <w:t xml:space="preserve">be contacted to </w:t>
      </w:r>
      <w:r w:rsidR="00704433">
        <w:t>participate vi</w:t>
      </w:r>
      <w:r w:rsidR="00090E0A">
        <w:t>rtu</w:t>
      </w:r>
      <w:r w:rsidR="00704433">
        <w:t>a</w:t>
      </w:r>
      <w:r w:rsidR="00090E0A">
        <w:t>lly via web</w:t>
      </w:r>
      <w:r w:rsidR="002226FF">
        <w:t xml:space="preserve"> live streaming</w:t>
      </w:r>
      <w:r w:rsidR="00015511">
        <w:t>.  R</w:t>
      </w:r>
      <w:r w:rsidR="000F0895">
        <w:t>eceived</w:t>
      </w:r>
      <w:r w:rsidR="00015511">
        <w:t xml:space="preserve"> PII will be </w:t>
      </w:r>
      <w:r w:rsidR="00795D70">
        <w:t xml:space="preserve">used by </w:t>
      </w:r>
      <w:r w:rsidR="00090E0A">
        <w:t>DCSA</w:t>
      </w:r>
      <w:r w:rsidR="00795D70">
        <w:t xml:space="preserve"> HQs to contact respondents volunteering to be Conference guest speakers or panel discussion participants</w:t>
      </w:r>
      <w:r w:rsidR="00704433">
        <w:t>.</w:t>
      </w:r>
      <w:r w:rsidR="00015511">
        <w:t xml:space="preserve">  PII collected is </w:t>
      </w:r>
      <w:r w:rsidR="003506E7">
        <w:t>n</w:t>
      </w:r>
      <w:r w:rsidRPr="004864BD">
        <w:t>ot intended for release ou</w:t>
      </w:r>
      <w:r w:rsidR="003506E7">
        <w:t xml:space="preserve">tside of the </w:t>
      </w:r>
      <w:r w:rsidR="00090E0A">
        <w:t>Defense Counterintelligence and Security Agency</w:t>
      </w:r>
      <w:r w:rsidR="002226FF">
        <w:t xml:space="preserve">, and will be destroyed </w:t>
      </w:r>
      <w:r w:rsidR="00795D70">
        <w:t>when no longer needed</w:t>
      </w:r>
      <w:r w:rsidR="003506E7">
        <w:t>.  I</w:t>
      </w:r>
      <w:r w:rsidRPr="004864BD">
        <w:t>nformation gathered will not be used for the purpose of substantially informing influential policy decisions</w:t>
      </w:r>
      <w:r w:rsidR="003506E7">
        <w:t xml:space="preserve"> or </w:t>
      </w:r>
      <w:r w:rsidR="003506E7" w:rsidRPr="0092166C">
        <w:t xml:space="preserve">expected to yield statistically reliable results or used as though the results are generalizable to the population of study.  </w:t>
      </w:r>
    </w:p>
    <w:p w14:paraId="0567D8D1" w14:textId="79424657" w:rsidR="00DE4887" w:rsidRPr="00550786" w:rsidRDefault="00DE4887" w:rsidP="005506F1">
      <w:pPr>
        <w:ind w:firstLine="720"/>
      </w:pPr>
      <w:r w:rsidRPr="0092166C">
        <w:t xml:space="preserve">Feedback collected under this generic </w:t>
      </w:r>
      <w:r w:rsidRPr="005506F1">
        <w:t>clearance</w:t>
      </w:r>
      <w:r w:rsidRPr="0092166C">
        <w:t xml:space="preserve"> provides useful information, but it does not yield data that can be generalized to the overall population.  </w:t>
      </w:r>
      <w:r w:rsidRPr="00550786">
        <w:t xml:space="preserve">This type of generic clearance </w:t>
      </w:r>
      <w:r w:rsidRPr="00550786">
        <w:lastRenderedPageBreak/>
        <w:t xml:space="preserve">for qualitative information </w:t>
      </w:r>
      <w:r>
        <w:t>will not be used for</w:t>
      </w:r>
      <w:r w:rsidRPr="00550786">
        <w:t xml:space="preserve"> quantitative information collections that are designed to yield reliably actionable results, such as monitoring trends over time or documenting program pe</w:t>
      </w:r>
      <w:r w:rsidR="00E12FBF">
        <w:t>rformance.</w:t>
      </w:r>
    </w:p>
    <w:p w14:paraId="7BF57FB9" w14:textId="143ECA02" w:rsidR="00DE4887" w:rsidRPr="0003546B" w:rsidRDefault="00DE4887" w:rsidP="005506F1">
      <w:pPr>
        <w:ind w:firstLine="720"/>
        <w:rPr>
          <w:i/>
          <w:iCs/>
        </w:rPr>
      </w:pPr>
      <w:r w:rsidRPr="00253B38">
        <w:t xml:space="preserve">As a general matter, </w:t>
      </w:r>
      <w:r w:rsidRPr="005506F1">
        <w:t>information</w:t>
      </w:r>
      <w:r w:rsidRPr="00253B38">
        <w:t xml:space="preserve"> collection will not result in any new system of</w:t>
      </w:r>
      <w:r w:rsidRPr="005B705B">
        <w:t xml:space="preserve"> records containing privacy</w:t>
      </w:r>
      <w:r>
        <w:t xml:space="preserve"> </w:t>
      </w:r>
      <w:r w:rsidRPr="005B705B">
        <w:t>information</w:t>
      </w:r>
      <w:r>
        <w:t xml:space="preserve"> and will not </w:t>
      </w:r>
      <w:r w:rsidRPr="005B705B">
        <w:t>ask questions of a</w:t>
      </w:r>
      <w:r>
        <w:t xml:space="preserve"> </w:t>
      </w:r>
      <w:r w:rsidRPr="005B705B">
        <w:t>sensitive nature, such as sexu</w:t>
      </w:r>
      <w:r w:rsidRPr="0003546B">
        <w:t>al behavior and attitudes, religious beliefs, and other matters that are commonly considered private.</w:t>
      </w:r>
    </w:p>
    <w:p w14:paraId="0FD1A7D8" w14:textId="77777777" w:rsidR="00163DA5" w:rsidRDefault="00163DA5" w:rsidP="00163DA5">
      <w:pPr>
        <w:rPr>
          <w:b/>
        </w:rPr>
      </w:pPr>
    </w:p>
    <w:p w14:paraId="7079E84C" w14:textId="77777777" w:rsidR="00163DA5" w:rsidRPr="005506F1" w:rsidRDefault="00434E33" w:rsidP="00163DA5">
      <w:r w:rsidRPr="00307853">
        <w:rPr>
          <w:b/>
        </w:rPr>
        <w:t>DESCRIPTION OF RESPONDENTS</w:t>
      </w:r>
      <w:r w:rsidR="00B42A08" w:rsidRPr="00307853">
        <w:rPr>
          <w:b/>
        </w:rPr>
        <w:t>:</w:t>
      </w:r>
      <w:r w:rsidR="00163DA5">
        <w:t xml:space="preserve"> </w:t>
      </w:r>
      <w:r w:rsidR="00163DA5" w:rsidRPr="005506F1">
        <w:t xml:space="preserve">Approximately </w:t>
      </w:r>
      <w:r w:rsidR="00163DA5">
        <w:t>700</w:t>
      </w:r>
      <w:r w:rsidR="00163DA5" w:rsidRPr="005506F1">
        <w:t xml:space="preserve"> Outside Directors/Proxy Holders and Facility Security Officers at Cleared Defense Contractors under Foreign Ownership, Control, or Influence (FOCI).</w:t>
      </w:r>
    </w:p>
    <w:p w14:paraId="6AD03CCA" w14:textId="77777777" w:rsidR="00163DA5" w:rsidRDefault="00F06866" w:rsidP="005506F1">
      <w:pPr>
        <w:pStyle w:val="Heading2"/>
      </w:pPr>
      <w:r>
        <w:t>TYPE OF COLLECTION:</w:t>
      </w:r>
      <w:r w:rsidRPr="005506F1">
        <w:t xml:space="preserve"> </w:t>
      </w:r>
    </w:p>
    <w:p w14:paraId="5AB63400" w14:textId="51B8F9D5" w:rsidR="00F06866" w:rsidRPr="00163DA5" w:rsidRDefault="00F06866" w:rsidP="005506F1">
      <w:pPr>
        <w:pStyle w:val="Heading2"/>
      </w:pPr>
      <w:r w:rsidRPr="00307853">
        <w:rPr>
          <w:b w:val="0"/>
          <w:i/>
        </w:rPr>
        <w:t>(Check one)</w:t>
      </w:r>
    </w:p>
    <w:p w14:paraId="6301B5F0" w14:textId="61F0D63E" w:rsidR="00F06866" w:rsidRPr="00D148E0" w:rsidRDefault="0096108F" w:rsidP="00D148E0">
      <w:r w:rsidRPr="00D148E0">
        <w:t xml:space="preserve">[ </w:t>
      </w:r>
      <w:r w:rsidR="00D148E0">
        <w:t xml:space="preserve"> </w:t>
      </w:r>
      <w:r w:rsidRPr="00D148E0">
        <w:t xml:space="preserve">] </w:t>
      </w:r>
      <w:r w:rsidR="00F06866" w:rsidRPr="00D148E0">
        <w:t>Customer Comment Card/Complaint Form</w:t>
      </w:r>
      <w:r w:rsidRPr="00D148E0">
        <w:t xml:space="preserve"> </w:t>
      </w:r>
      <w:r w:rsidRPr="00D148E0">
        <w:tab/>
        <w:t>[</w:t>
      </w:r>
      <w:r w:rsidR="00D148E0">
        <w:t xml:space="preserve"> </w:t>
      </w:r>
      <w:r w:rsidRPr="00D148E0">
        <w:t xml:space="preserve"> ] </w:t>
      </w:r>
      <w:r w:rsidR="00F06866" w:rsidRPr="00D148E0">
        <w:t>Customer Satisfaction Survey</w:t>
      </w:r>
    </w:p>
    <w:p w14:paraId="53AD934D" w14:textId="77777777" w:rsidR="0096108F" w:rsidRPr="00D148E0" w:rsidRDefault="0096108F" w:rsidP="00D148E0">
      <w:r w:rsidRPr="00D148E0">
        <w:t>[</w:t>
      </w:r>
      <w:r w:rsidR="00D148E0">
        <w:t xml:space="preserve"> </w:t>
      </w:r>
      <w:r w:rsidRPr="00D148E0">
        <w:t xml:space="preserve"> ] </w:t>
      </w:r>
      <w:r w:rsidR="00F06866" w:rsidRPr="00D148E0">
        <w:t>Usability</w:t>
      </w:r>
      <w:r w:rsidR="009239AA" w:rsidRPr="00D148E0">
        <w:t xml:space="preserve"> Testing (e.g., Website or Software</w:t>
      </w:r>
      <w:r w:rsidR="00F06866" w:rsidRPr="00D148E0">
        <w:tab/>
        <w:t xml:space="preserve">[ </w:t>
      </w:r>
      <w:r w:rsidR="00D148E0">
        <w:t xml:space="preserve"> </w:t>
      </w:r>
      <w:r w:rsidR="00F06866" w:rsidRPr="00D148E0">
        <w:t>] Small Discussion Group</w:t>
      </w:r>
    </w:p>
    <w:p w14:paraId="16D16784" w14:textId="76419F5A" w:rsidR="00434E33" w:rsidRPr="00D148E0" w:rsidRDefault="00935ADA" w:rsidP="0048458C">
      <w:pPr>
        <w:ind w:left="3600" w:hanging="3600"/>
      </w:pPr>
      <w:r w:rsidRPr="00D148E0">
        <w:t>[</w:t>
      </w:r>
      <w:r w:rsidR="00D148E0">
        <w:t xml:space="preserve"> </w:t>
      </w:r>
      <w:r w:rsidR="00CF6542" w:rsidRPr="00D148E0">
        <w:t xml:space="preserve"> </w:t>
      </w:r>
      <w:r w:rsidR="00D148E0" w:rsidRPr="00D148E0">
        <w:t>] Focus</w:t>
      </w:r>
      <w:r w:rsidRPr="00D148E0">
        <w:t xml:space="preserve"> Group  </w:t>
      </w:r>
      <w:r w:rsidRPr="00D148E0">
        <w:tab/>
      </w:r>
      <w:r w:rsidRPr="00D148E0">
        <w:tab/>
      </w:r>
      <w:r w:rsidRPr="00D148E0">
        <w:tab/>
      </w:r>
      <w:r w:rsidR="00F06866" w:rsidRPr="00D148E0">
        <w:t>[</w:t>
      </w:r>
      <w:r w:rsidR="003C1C1E">
        <w:t>X</w:t>
      </w:r>
      <w:r w:rsidR="00F06866" w:rsidRPr="00D148E0">
        <w:t xml:space="preserve">] Other: </w:t>
      </w:r>
      <w:r w:rsidR="00163DA5">
        <w:t>_</w:t>
      </w:r>
      <w:r w:rsidR="00591984">
        <w:t>pre conference questionnaire</w:t>
      </w:r>
      <w:r w:rsidR="00163DA5">
        <w:t>__________________________</w:t>
      </w:r>
    </w:p>
    <w:p w14:paraId="7A7CE12E" w14:textId="77777777" w:rsidR="00CA2650" w:rsidRDefault="00441434" w:rsidP="00B45436">
      <w:pPr>
        <w:pStyle w:val="Heading2"/>
      </w:pPr>
      <w:r>
        <w:t>C</w:t>
      </w:r>
      <w:r w:rsidR="009C13B9">
        <w:t>ERTIFICATION:</w:t>
      </w:r>
    </w:p>
    <w:p w14:paraId="22D5BAE6" w14:textId="77777777" w:rsidR="008101A5" w:rsidRPr="009C13B9" w:rsidRDefault="008101A5" w:rsidP="008101A5">
      <w:r>
        <w:t>I certify the following to</w:t>
      </w:r>
      <w:r w:rsidR="00D148E0">
        <w:t xml:space="preserve"> be true:</w:t>
      </w:r>
    </w:p>
    <w:p w14:paraId="7C6FBD8D" w14:textId="77777777" w:rsidR="008101A5" w:rsidRDefault="008101A5" w:rsidP="008101A5">
      <w:pPr>
        <w:pStyle w:val="ListParagraph"/>
        <w:numPr>
          <w:ilvl w:val="0"/>
          <w:numId w:val="14"/>
        </w:numPr>
      </w:pPr>
      <w:r>
        <w:t>The collection is voluntary.</w:t>
      </w:r>
    </w:p>
    <w:p w14:paraId="65C7CCAC"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D03C577"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D148E0">
        <w:t>.</w:t>
      </w:r>
    </w:p>
    <w:p w14:paraId="54BB3E0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9F6D80">
        <w:t>.</w:t>
      </w:r>
    </w:p>
    <w:p w14:paraId="2E4827B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rsidR="009F6D80">
        <w:t>policy decisions.</w:t>
      </w:r>
    </w:p>
    <w:p w14:paraId="2127F9F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54FF202" w14:textId="7A8270B6" w:rsidR="00755232" w:rsidRDefault="00755232" w:rsidP="009C13B9"/>
    <w:p w14:paraId="2C44246F" w14:textId="1F483AF1" w:rsidR="009C13B9" w:rsidRDefault="009C13B9" w:rsidP="009C13B9">
      <w:r>
        <w:t>Name:</w:t>
      </w:r>
      <w:r w:rsidR="009F6D80">
        <w:t xml:space="preserve"> </w:t>
      </w:r>
      <w:r w:rsidR="005506F1">
        <w:tab/>
      </w:r>
      <w:r w:rsidR="00015511">
        <w:rPr>
          <w:u w:val="single"/>
        </w:rPr>
        <w:t>Jeffrey Cav</w:t>
      </w:r>
      <w:r w:rsidR="00550B12" w:rsidRPr="00C61880">
        <w:rPr>
          <w:u w:val="single"/>
        </w:rPr>
        <w:t>ano</w:t>
      </w:r>
      <w:r w:rsidR="00550B12">
        <w:rPr>
          <w:u w:val="single"/>
        </w:rPr>
        <w:t xml:space="preserve">   </w:t>
      </w:r>
    </w:p>
    <w:p w14:paraId="4D366F32" w14:textId="77777777" w:rsidR="009C13B9" w:rsidRPr="00D148E0" w:rsidRDefault="009C13B9" w:rsidP="00D148E0"/>
    <w:p w14:paraId="3C54A5D5" w14:textId="77777777" w:rsidR="009C13B9" w:rsidRDefault="009C13B9" w:rsidP="009C13B9">
      <w:r>
        <w:t>To assist review, please provide answers to the following question:</w:t>
      </w:r>
    </w:p>
    <w:p w14:paraId="18530335" w14:textId="52374709" w:rsidR="009C13B9" w:rsidRPr="00C86E91" w:rsidRDefault="00163DA5" w:rsidP="00B45436">
      <w:pPr>
        <w:pStyle w:val="Heading2"/>
      </w:pPr>
      <w:r w:rsidRPr="00C86E91">
        <w:t>PERSONALLY IDENTIFIABLE INFORMATION</w:t>
      </w:r>
      <w:r w:rsidR="00C86E91" w:rsidRPr="00C86E91">
        <w:t>:</w:t>
      </w:r>
    </w:p>
    <w:p w14:paraId="43AEBCA1" w14:textId="4055424F"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3C1C1E">
        <w:t>X</w:t>
      </w:r>
      <w:r w:rsidR="009239AA">
        <w:t xml:space="preserve"> ] Yes  [</w:t>
      </w:r>
      <w:r w:rsidR="00163DA5">
        <w:t xml:space="preserve"> </w:t>
      </w:r>
      <w:r w:rsidR="003C1C1E">
        <w:t xml:space="preserve"> </w:t>
      </w:r>
      <w:r w:rsidR="009239AA">
        <w:t xml:space="preserve">] No </w:t>
      </w:r>
    </w:p>
    <w:p w14:paraId="2187450E" w14:textId="6516BA7E"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w:t>
      </w:r>
      <w:r w:rsidR="009F6D80">
        <w:t xml:space="preserve">  </w:t>
      </w:r>
      <w:r w:rsidR="003C1C1E">
        <w:t>[X</w:t>
      </w:r>
      <w:r w:rsidR="009239AA">
        <w:t>] No</w:t>
      </w:r>
      <w:r w:rsidR="00C86E91">
        <w:t xml:space="preserve">   </w:t>
      </w:r>
    </w:p>
    <w:p w14:paraId="5D70F862" w14:textId="658F917E"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3C1C1E">
        <w:t xml:space="preserve"> </w:t>
      </w:r>
      <w:r>
        <w:t>] No</w:t>
      </w:r>
      <w:r w:rsidR="003C1C1E">
        <w:t xml:space="preserve"> [X] N/A</w:t>
      </w:r>
    </w:p>
    <w:p w14:paraId="5BEDE7CB" w14:textId="5F303A44" w:rsidR="00C86E91" w:rsidRPr="00D148E0" w:rsidRDefault="00163DA5" w:rsidP="00B45436">
      <w:pPr>
        <w:pStyle w:val="Heading2"/>
      </w:pPr>
      <w:r w:rsidRPr="00D148E0">
        <w:t>GIFTS OR PAYMENTS</w:t>
      </w:r>
      <w:r w:rsidR="00C86E91" w:rsidRPr="00D148E0">
        <w:t>:</w:t>
      </w:r>
    </w:p>
    <w:p w14:paraId="50E23801" w14:textId="08D2F068" w:rsidR="00C86E91" w:rsidRDefault="00C86E91" w:rsidP="00C86E91">
      <w:r>
        <w:t xml:space="preserve">Is an incentive (e.g., money or reimbursement of expenses, token of appreciation) provided to participants?  [  ] </w:t>
      </w:r>
      <w:r w:rsidR="00B31DE1">
        <w:t>Yes [</w:t>
      </w:r>
      <w:r w:rsidR="003C1C1E">
        <w:t>X</w:t>
      </w:r>
      <w:r>
        <w:t xml:space="preserve">] No  </w:t>
      </w:r>
    </w:p>
    <w:p w14:paraId="2F82D5C2" w14:textId="77777777" w:rsidR="00626B5B" w:rsidRDefault="00626B5B" w:rsidP="00B45436">
      <w:pPr>
        <w:pStyle w:val="Heading2"/>
      </w:pPr>
    </w:p>
    <w:p w14:paraId="75F0F79B" w14:textId="77777777" w:rsidR="005E714A" w:rsidRPr="00B42A08" w:rsidRDefault="005E714A" w:rsidP="00B45436">
      <w:pPr>
        <w:pStyle w:val="Heading2"/>
      </w:pPr>
      <w:r>
        <w:t>BURDEN HOUR</w:t>
      </w:r>
      <w:r w:rsidR="00441434">
        <w: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2250"/>
        <w:gridCol w:w="2183"/>
        <w:gridCol w:w="990"/>
      </w:tblGrid>
      <w:tr w:rsidR="00EF2095" w14:paraId="4CB8CD71" w14:textId="77777777" w:rsidTr="00307853">
        <w:trPr>
          <w:trHeight w:val="274"/>
        </w:trPr>
        <w:tc>
          <w:tcPr>
            <w:tcW w:w="4315" w:type="dxa"/>
          </w:tcPr>
          <w:p w14:paraId="218C531A" w14:textId="77777777" w:rsidR="006832D9" w:rsidRPr="0001027E" w:rsidRDefault="00E40B50" w:rsidP="00C8488C">
            <w:pPr>
              <w:rPr>
                <w:b/>
              </w:rPr>
            </w:pPr>
            <w:r w:rsidRPr="0001027E">
              <w:rPr>
                <w:b/>
              </w:rPr>
              <w:t>Category of Respondent</w:t>
            </w:r>
            <w:r w:rsidR="00EF2095" w:rsidRPr="0001027E">
              <w:rPr>
                <w:b/>
              </w:rPr>
              <w:t xml:space="preserve"> </w:t>
            </w:r>
          </w:p>
        </w:tc>
        <w:tc>
          <w:tcPr>
            <w:tcW w:w="2250" w:type="dxa"/>
          </w:tcPr>
          <w:p w14:paraId="1F5CC0BF"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183" w:type="dxa"/>
          </w:tcPr>
          <w:p w14:paraId="445B30FC" w14:textId="77777777" w:rsidR="006832D9" w:rsidRPr="0001027E" w:rsidRDefault="006832D9" w:rsidP="00843796">
            <w:pPr>
              <w:rPr>
                <w:b/>
              </w:rPr>
            </w:pPr>
            <w:r w:rsidRPr="0001027E">
              <w:rPr>
                <w:b/>
              </w:rPr>
              <w:t>Participation Time</w:t>
            </w:r>
          </w:p>
        </w:tc>
        <w:tc>
          <w:tcPr>
            <w:tcW w:w="990" w:type="dxa"/>
          </w:tcPr>
          <w:p w14:paraId="797305F7" w14:textId="77777777" w:rsidR="006832D9" w:rsidRPr="0001027E" w:rsidRDefault="006832D9" w:rsidP="00843796">
            <w:pPr>
              <w:rPr>
                <w:b/>
              </w:rPr>
            </w:pPr>
            <w:r w:rsidRPr="0001027E">
              <w:rPr>
                <w:b/>
              </w:rPr>
              <w:t>Burden</w:t>
            </w:r>
          </w:p>
        </w:tc>
      </w:tr>
      <w:tr w:rsidR="003B53E9" w14:paraId="020B7E19" w14:textId="77777777" w:rsidTr="00307853">
        <w:trPr>
          <w:trHeight w:val="289"/>
        </w:trPr>
        <w:tc>
          <w:tcPr>
            <w:tcW w:w="4315" w:type="dxa"/>
          </w:tcPr>
          <w:p w14:paraId="68B56B22" w14:textId="3627E5E3" w:rsidR="003B53E9" w:rsidRPr="001D6408" w:rsidRDefault="003B53E9" w:rsidP="00843796">
            <w:r>
              <w:t>Private Sector</w:t>
            </w:r>
          </w:p>
        </w:tc>
        <w:tc>
          <w:tcPr>
            <w:tcW w:w="2250" w:type="dxa"/>
          </w:tcPr>
          <w:p w14:paraId="12DBEA85" w14:textId="3F0AD7DA" w:rsidR="003B53E9" w:rsidRPr="004101D2" w:rsidRDefault="00090E0A" w:rsidP="00843796">
            <w:r>
              <w:t>700</w:t>
            </w:r>
          </w:p>
        </w:tc>
        <w:tc>
          <w:tcPr>
            <w:tcW w:w="2183" w:type="dxa"/>
          </w:tcPr>
          <w:p w14:paraId="19C0AAC3" w14:textId="418B96A2" w:rsidR="003B53E9" w:rsidRDefault="003B53E9" w:rsidP="00843796">
            <w:r>
              <w:t>3 mins. (6 Qs)</w:t>
            </w:r>
          </w:p>
        </w:tc>
        <w:tc>
          <w:tcPr>
            <w:tcW w:w="990" w:type="dxa"/>
          </w:tcPr>
          <w:p w14:paraId="0F63C865" w14:textId="347822F0" w:rsidR="003B53E9" w:rsidRPr="00B92F39" w:rsidRDefault="003B53E9" w:rsidP="00E95769">
            <w:r>
              <w:t>3</w:t>
            </w:r>
            <w:r w:rsidR="00CA685D">
              <w:t>5</w:t>
            </w:r>
            <w:r>
              <w:t xml:space="preserve"> hrs.</w:t>
            </w:r>
          </w:p>
        </w:tc>
      </w:tr>
      <w:tr w:rsidR="003B53E9" w14:paraId="00636CD8" w14:textId="77777777" w:rsidTr="00307853">
        <w:trPr>
          <w:trHeight w:val="289"/>
        </w:trPr>
        <w:tc>
          <w:tcPr>
            <w:tcW w:w="4315" w:type="dxa"/>
          </w:tcPr>
          <w:p w14:paraId="1FBFD2A5" w14:textId="0B7D382B" w:rsidR="003B53E9" w:rsidRPr="001D6408" w:rsidRDefault="003B53E9" w:rsidP="00843796">
            <w:r w:rsidRPr="00AD1A2D">
              <w:rPr>
                <w:b/>
              </w:rPr>
              <w:t>Total</w:t>
            </w:r>
          </w:p>
        </w:tc>
        <w:tc>
          <w:tcPr>
            <w:tcW w:w="2250" w:type="dxa"/>
          </w:tcPr>
          <w:p w14:paraId="1D00D684" w14:textId="537E43F2" w:rsidR="003B53E9" w:rsidRPr="004101D2" w:rsidRDefault="00090E0A" w:rsidP="00843796">
            <w:r>
              <w:rPr>
                <w:b/>
              </w:rPr>
              <w:t>700</w:t>
            </w:r>
          </w:p>
        </w:tc>
        <w:tc>
          <w:tcPr>
            <w:tcW w:w="2183" w:type="dxa"/>
          </w:tcPr>
          <w:p w14:paraId="44323FDF" w14:textId="7FE10DA7" w:rsidR="003B53E9" w:rsidRDefault="00CA685D" w:rsidP="00843796">
            <w:r>
              <w:rPr>
                <w:b/>
              </w:rPr>
              <w:t>2100 mins.</w:t>
            </w:r>
          </w:p>
        </w:tc>
        <w:tc>
          <w:tcPr>
            <w:tcW w:w="990" w:type="dxa"/>
          </w:tcPr>
          <w:p w14:paraId="56C93782" w14:textId="77D5AFE8" w:rsidR="003B53E9" w:rsidRDefault="003B53E9" w:rsidP="00E95769">
            <w:pPr>
              <w:rPr>
                <w:b/>
              </w:rPr>
            </w:pPr>
            <w:r w:rsidRPr="00AD1A2D">
              <w:rPr>
                <w:b/>
              </w:rPr>
              <w:t>3</w:t>
            </w:r>
            <w:r w:rsidR="00CA685D">
              <w:rPr>
                <w:b/>
              </w:rPr>
              <w:t>5</w:t>
            </w:r>
            <w:r w:rsidRPr="00AD1A2D">
              <w:rPr>
                <w:b/>
              </w:rPr>
              <w:t xml:space="preserve"> hrs</w:t>
            </w:r>
          </w:p>
        </w:tc>
      </w:tr>
    </w:tbl>
    <w:p w14:paraId="61B3E4E1" w14:textId="77777777" w:rsidR="00F3170F" w:rsidRDefault="00F3170F" w:rsidP="00F3170F"/>
    <w:p w14:paraId="4D607623" w14:textId="340E2D79" w:rsidR="005E714A" w:rsidRDefault="001C39F7" w:rsidP="00307853">
      <w:pPr>
        <w:pStyle w:val="Heading2"/>
      </w:pPr>
      <w:r>
        <w:t xml:space="preserve">FEDERAL </w:t>
      </w:r>
      <w:r w:rsidR="009F5923">
        <w:t>COST</w:t>
      </w:r>
      <w:r w:rsidR="00F06866">
        <w:t>:</w:t>
      </w:r>
      <w:r w:rsidR="00163DA5" w:rsidRPr="00163DA5">
        <w:rPr>
          <w:b w:val="0"/>
          <w:bCs w:val="0"/>
        </w:rPr>
        <w:t xml:space="preserve"> The estimated annual cost to the Federal government is $877.10 ($25.06/hr x burden hours) as according to Department of Labor’s 2018 Occupational Employment Statistics </w:t>
      </w:r>
      <w:hyperlink r:id="rId11" w:history="1">
        <w:r w:rsidR="00163DA5" w:rsidRPr="00163DA5">
          <w:rPr>
            <w:b w:val="0"/>
            <w:bCs w:val="0"/>
            <w:color w:val="0000FF"/>
            <w:u w:val="single"/>
          </w:rPr>
          <w:t>https://www.bls.gov/oes/current/oes_nat.htm</w:t>
        </w:r>
      </w:hyperlink>
      <w:r w:rsidR="00163DA5" w:rsidRPr="00163DA5">
        <w:rPr>
          <w:b w:val="0"/>
          <w:bCs w:val="0"/>
        </w:rPr>
        <w:t xml:space="preserve">  </w:t>
      </w:r>
    </w:p>
    <w:p w14:paraId="08A0F3DC" w14:textId="77777777" w:rsidR="00ED6492" w:rsidRPr="00996080" w:rsidRDefault="00ED6492" w:rsidP="00996080"/>
    <w:p w14:paraId="21B7FBEA" w14:textId="77777777" w:rsidR="0069403B" w:rsidRDefault="00ED6492" w:rsidP="00F06866">
      <w:pPr>
        <w:rPr>
          <w:b/>
        </w:rPr>
      </w:pPr>
      <w:r>
        <w:rPr>
          <w:b/>
          <w:bCs/>
          <w:u w:val="single"/>
        </w:rPr>
        <w:t>If you are conducting a focus group, survey, or plan to emp</w:t>
      </w:r>
      <w:r w:rsidR="009F6D80">
        <w:rPr>
          <w:b/>
          <w:bCs/>
          <w:u w:val="single"/>
        </w:rPr>
        <w:t xml:space="preserve">loy statistical methods, please </w:t>
      </w:r>
      <w:r w:rsidR="0069403B">
        <w:rPr>
          <w:b/>
          <w:bCs/>
          <w:u w:val="single"/>
        </w:rPr>
        <w:t>provide answers to the following questions:</w:t>
      </w:r>
    </w:p>
    <w:p w14:paraId="2A48144E" w14:textId="77777777" w:rsidR="0069403B" w:rsidRDefault="0069403B" w:rsidP="00F06866">
      <w:pPr>
        <w:rPr>
          <w:b/>
        </w:rPr>
      </w:pPr>
    </w:p>
    <w:p w14:paraId="2A3FB513" w14:textId="77777777" w:rsidR="00F06866" w:rsidRDefault="00636621" w:rsidP="00F06866">
      <w:pPr>
        <w:rPr>
          <w:b/>
        </w:rPr>
      </w:pPr>
      <w:r>
        <w:rPr>
          <w:b/>
        </w:rPr>
        <w:t>The</w:t>
      </w:r>
      <w:r w:rsidR="0069403B">
        <w:rPr>
          <w:b/>
        </w:rPr>
        <w:t xml:space="preserve"> select</w:t>
      </w:r>
      <w:r>
        <w:rPr>
          <w:b/>
        </w:rPr>
        <w:t>ion of your targeted respondents</w:t>
      </w:r>
    </w:p>
    <w:p w14:paraId="69127157" w14:textId="73F82532" w:rsidR="009F6D80" w:rsidRPr="00B45436" w:rsidRDefault="00B45436" w:rsidP="00163DA5">
      <w:pPr>
        <w:ind w:left="360" w:hanging="360"/>
      </w:pPr>
      <w:r>
        <w:t>1.</w:t>
      </w:r>
      <w:r w:rsidR="00163DA5">
        <w:t xml:space="preserve">  </w:t>
      </w:r>
      <w:r>
        <w:t xml:space="preserve"> </w:t>
      </w:r>
      <w:r w:rsidR="0069403B" w:rsidRPr="00B45436">
        <w:t>Do you have a customer list or something similar that defines the universe of potential respondents</w:t>
      </w:r>
      <w:r w:rsidR="00636621" w:rsidRPr="00B45436">
        <w:t xml:space="preserve"> and do you have a sampling plan for selecting from this universe</w:t>
      </w:r>
      <w:r w:rsidR="009F6D80" w:rsidRPr="00B45436">
        <w:t>?</w:t>
      </w:r>
    </w:p>
    <w:p w14:paraId="039315D6" w14:textId="690E5EBC" w:rsidR="0069403B" w:rsidRDefault="0069403B" w:rsidP="00307853">
      <w:pPr>
        <w:pStyle w:val="ListParagraph"/>
        <w:ind w:left="5400" w:firstLine="360"/>
      </w:pPr>
      <w:r>
        <w:t>[</w:t>
      </w:r>
      <w:r w:rsidR="003C1C1E">
        <w:t>X</w:t>
      </w:r>
      <w:r>
        <w:t xml:space="preserve">] </w:t>
      </w:r>
      <w:r w:rsidR="00441A0C">
        <w:t>Yes [</w:t>
      </w:r>
      <w:r w:rsidR="00D148E0">
        <w:t xml:space="preserve"> </w:t>
      </w:r>
      <w:r>
        <w:t xml:space="preserve"> ] No</w:t>
      </w:r>
    </w:p>
    <w:p w14:paraId="3CB9768E" w14:textId="77777777" w:rsidR="009F6D80" w:rsidRDefault="009F6D80" w:rsidP="001B0AAA"/>
    <w:p w14:paraId="3205E7D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04334E3" w14:textId="77777777" w:rsidR="00550B12" w:rsidRDefault="00550B12" w:rsidP="001B0AAA"/>
    <w:p w14:paraId="0CCC46E7" w14:textId="0580B44F" w:rsidR="00A403BB" w:rsidRDefault="00BF6358" w:rsidP="009F6D80">
      <w:r>
        <w:t xml:space="preserve">The pre-Conference questionnaire will be </w:t>
      </w:r>
      <w:r w:rsidR="00F0447A">
        <w:t>e</w:t>
      </w:r>
      <w:r w:rsidR="00E95769">
        <w:t>mailed</w:t>
      </w:r>
      <w:r>
        <w:t xml:space="preserve"> </w:t>
      </w:r>
      <w:r w:rsidR="002D73A9">
        <w:t xml:space="preserve">or mailed </w:t>
      </w:r>
      <w:r>
        <w:t xml:space="preserve">to </w:t>
      </w:r>
      <w:r w:rsidR="001E1A3F">
        <w:t xml:space="preserve">approximately </w:t>
      </w:r>
      <w:r w:rsidR="00090E0A">
        <w:t>700</w:t>
      </w:r>
      <w:r w:rsidR="00E95769">
        <w:t xml:space="preserve"> respondents: </w:t>
      </w:r>
      <w:r>
        <w:t>the Outside Directors/Proxy Holders (OD/PH) and Facility Security Officers (FSO) of cleared defense contractors under FOCI.</w:t>
      </w:r>
      <w:r w:rsidR="00F0447A">
        <w:t xml:space="preserve">  Responses will be provided to </w:t>
      </w:r>
      <w:r w:rsidR="00090E0A">
        <w:t>DCSA</w:t>
      </w:r>
      <w:r w:rsidR="00F0447A">
        <w:t xml:space="preserve"> HQs, who will process responses, </w:t>
      </w:r>
      <w:r w:rsidR="00AC1DB5">
        <w:t xml:space="preserve">contact potential participants, incorporate recommendations into the content of the FOCI Conference, </w:t>
      </w:r>
      <w:r w:rsidR="00F0447A">
        <w:t xml:space="preserve">and provide Field Offices with </w:t>
      </w:r>
      <w:r w:rsidR="00AC1DB5">
        <w:t xml:space="preserve">names and contact </w:t>
      </w:r>
      <w:r w:rsidR="00F0447A">
        <w:t xml:space="preserve">information when there is </w:t>
      </w:r>
      <w:r w:rsidR="003950E0">
        <w:t xml:space="preserve">an expressed </w:t>
      </w:r>
      <w:r w:rsidR="00F0447A">
        <w:t xml:space="preserve">interest in </w:t>
      </w:r>
      <w:r w:rsidR="003950E0">
        <w:t>participating in</w:t>
      </w:r>
      <w:r w:rsidR="00F0447A">
        <w:t xml:space="preserve"> a VTC live streaming event.</w:t>
      </w:r>
    </w:p>
    <w:p w14:paraId="0B0A193D" w14:textId="77777777" w:rsidR="004D6E14" w:rsidRPr="009F6D80" w:rsidRDefault="004D6E14" w:rsidP="009F6D80"/>
    <w:p w14:paraId="1D76FD92" w14:textId="77777777" w:rsidR="00A403BB" w:rsidRDefault="00A403BB" w:rsidP="00A403BB">
      <w:pPr>
        <w:rPr>
          <w:b/>
        </w:rPr>
      </w:pPr>
      <w:r>
        <w:rPr>
          <w:b/>
        </w:rPr>
        <w:t>Administration of the Instrument</w:t>
      </w:r>
    </w:p>
    <w:p w14:paraId="78EA9DA8" w14:textId="77777777" w:rsidR="00A403BB" w:rsidRDefault="001B0AAA" w:rsidP="00A403BB">
      <w:pPr>
        <w:pStyle w:val="ListParagraph"/>
        <w:numPr>
          <w:ilvl w:val="0"/>
          <w:numId w:val="17"/>
        </w:numPr>
      </w:pPr>
      <w:r>
        <w:t>H</w:t>
      </w:r>
      <w:r w:rsidR="00A403BB">
        <w:t>ow will you collect the information? (Check all that apply)</w:t>
      </w:r>
    </w:p>
    <w:p w14:paraId="5BAF2B25" w14:textId="07D4C5C5" w:rsidR="001B0AAA" w:rsidRPr="00D148E0" w:rsidRDefault="00A403BB" w:rsidP="00D148E0">
      <w:pPr>
        <w:ind w:left="360"/>
      </w:pPr>
      <w:r w:rsidRPr="00D148E0">
        <w:t>[</w:t>
      </w:r>
      <w:r w:rsidR="00261462">
        <w:t xml:space="preserve">   </w:t>
      </w:r>
      <w:r w:rsidRPr="00D148E0">
        <w:t>] Web-based</w:t>
      </w:r>
      <w:r w:rsidR="009F6D80">
        <w:t xml:space="preserve"> or other forms of Social Media</w:t>
      </w:r>
    </w:p>
    <w:p w14:paraId="6A1700AE" w14:textId="5A5B9E4D" w:rsidR="001B0AAA" w:rsidRPr="00D148E0" w:rsidRDefault="00A403BB" w:rsidP="00D148E0">
      <w:pPr>
        <w:ind w:left="360"/>
      </w:pPr>
      <w:r w:rsidRPr="00D148E0">
        <w:t xml:space="preserve">[ </w:t>
      </w:r>
      <w:r w:rsidR="001B0AAA" w:rsidRPr="00D148E0">
        <w:t xml:space="preserve"> </w:t>
      </w:r>
      <w:r w:rsidR="00261462">
        <w:t xml:space="preserve"> </w:t>
      </w:r>
      <w:r w:rsidR="009F6D80">
        <w:t>] Telephone</w:t>
      </w:r>
    </w:p>
    <w:p w14:paraId="0F82160A" w14:textId="6E8AB556" w:rsidR="001B0AAA" w:rsidRPr="00D148E0" w:rsidRDefault="00A403BB" w:rsidP="00D148E0">
      <w:pPr>
        <w:ind w:left="360"/>
      </w:pPr>
      <w:r w:rsidRPr="00D148E0">
        <w:t>[</w:t>
      </w:r>
      <w:r w:rsidR="001B0AAA" w:rsidRPr="00D148E0">
        <w:t xml:space="preserve"> </w:t>
      </w:r>
      <w:r w:rsidRPr="00D148E0">
        <w:t xml:space="preserve"> </w:t>
      </w:r>
      <w:r w:rsidR="00261462">
        <w:t xml:space="preserve"> </w:t>
      </w:r>
      <w:r w:rsidRPr="00D148E0">
        <w:t>] In-person</w:t>
      </w:r>
      <w:r w:rsidRPr="00D148E0">
        <w:tab/>
      </w:r>
    </w:p>
    <w:p w14:paraId="0C9436A8" w14:textId="4DA3BD5F" w:rsidR="001B0AAA" w:rsidRPr="00D148E0" w:rsidRDefault="00A403BB" w:rsidP="00D148E0">
      <w:pPr>
        <w:ind w:left="360"/>
      </w:pPr>
      <w:r w:rsidRPr="00D148E0">
        <w:t>[</w:t>
      </w:r>
      <w:r w:rsidR="003B53E9">
        <w:t xml:space="preserve"> </w:t>
      </w:r>
      <w:r w:rsidR="00591984">
        <w:t>X</w:t>
      </w:r>
      <w:r w:rsidR="00261462">
        <w:t xml:space="preserve">  </w:t>
      </w:r>
      <w:r w:rsidRPr="00D148E0">
        <w:t>] Mail</w:t>
      </w:r>
    </w:p>
    <w:p w14:paraId="2D018746" w14:textId="4E8B3602" w:rsidR="001B0AAA" w:rsidRDefault="00A403BB" w:rsidP="00D148E0">
      <w:pPr>
        <w:ind w:left="360"/>
      </w:pPr>
      <w:r w:rsidRPr="00D148E0">
        <w:t>[</w:t>
      </w:r>
      <w:r w:rsidR="003B53E9">
        <w:t>X</w:t>
      </w:r>
      <w:r w:rsidRPr="00D148E0">
        <w:t>] Other, Explai</w:t>
      </w:r>
      <w:r w:rsidR="00163DA5">
        <w:t>n, ____</w:t>
      </w:r>
      <w:r w:rsidR="00591984">
        <w:t>email</w:t>
      </w:r>
      <w:r w:rsidR="00163DA5">
        <w:t>______________________________________________________</w:t>
      </w:r>
    </w:p>
    <w:p w14:paraId="78462DAA" w14:textId="77777777" w:rsidR="00CA685D" w:rsidRPr="00D148E0" w:rsidRDefault="00CA685D" w:rsidP="00D148E0">
      <w:pPr>
        <w:ind w:left="360"/>
      </w:pPr>
    </w:p>
    <w:p w14:paraId="2EAF63C5" w14:textId="4925B945" w:rsidR="00F24CFC" w:rsidRDefault="00F24CFC" w:rsidP="00F24CFC">
      <w:pPr>
        <w:pStyle w:val="ListParagraph"/>
        <w:numPr>
          <w:ilvl w:val="0"/>
          <w:numId w:val="17"/>
        </w:numPr>
      </w:pPr>
      <w:r>
        <w:t>Will interviewers or facilitators be used?  [  ] Yes</w:t>
      </w:r>
      <w:r w:rsidR="009F6D80">
        <w:t xml:space="preserve"> </w:t>
      </w:r>
      <w:r>
        <w:t xml:space="preserve"> [</w:t>
      </w:r>
      <w:r w:rsidR="003C1C1E">
        <w:t>X</w:t>
      </w:r>
      <w:r>
        <w:t>] No</w:t>
      </w:r>
    </w:p>
    <w:p w14:paraId="7C8C192F" w14:textId="77777777" w:rsidR="006A2B4C" w:rsidRDefault="006A2B4C" w:rsidP="006A2B4C"/>
    <w:p w14:paraId="3A09D8B0" w14:textId="77777777" w:rsidR="006A2B4C" w:rsidRPr="006A2B4C" w:rsidRDefault="006A2B4C" w:rsidP="006A2B4C"/>
    <w:sectPr w:rsidR="006A2B4C" w:rsidRPr="006A2B4C"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C05DD" w14:textId="77777777" w:rsidR="008710B4" w:rsidRDefault="008710B4">
      <w:r>
        <w:separator/>
      </w:r>
    </w:p>
  </w:endnote>
  <w:endnote w:type="continuationSeparator" w:id="0">
    <w:p w14:paraId="6F5A482C" w14:textId="77777777" w:rsidR="008710B4" w:rsidRDefault="0087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CEDB"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F5DA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05AE9" w14:textId="77777777" w:rsidR="008710B4" w:rsidRDefault="008710B4">
      <w:r>
        <w:separator/>
      </w:r>
    </w:p>
  </w:footnote>
  <w:footnote w:type="continuationSeparator" w:id="0">
    <w:p w14:paraId="0CA7B178" w14:textId="77777777" w:rsidR="008710B4" w:rsidRDefault="00871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51243"/>
    <w:multiLevelType w:val="hybridMultilevel"/>
    <w:tmpl w:val="46A8318C"/>
    <w:lvl w:ilvl="0" w:tplc="5D3051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80FD0"/>
    <w:multiLevelType w:val="hybridMultilevel"/>
    <w:tmpl w:val="AE2AFCC8"/>
    <w:lvl w:ilvl="0" w:tplc="038A267C">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D65E7A"/>
    <w:multiLevelType w:val="hybridMultilevel"/>
    <w:tmpl w:val="0B04D2A4"/>
    <w:lvl w:ilvl="0" w:tplc="4FE8DDA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A2E51"/>
    <w:multiLevelType w:val="singleLevel"/>
    <w:tmpl w:val="0409000F"/>
    <w:lvl w:ilvl="0">
      <w:start w:val="1"/>
      <w:numFmt w:val="decimal"/>
      <w:lvlText w:val="%1."/>
      <w:lvlJc w:val="left"/>
      <w:pPr>
        <w:tabs>
          <w:tab w:val="num" w:pos="720"/>
        </w:tabs>
        <w:ind w:left="720" w:hanging="36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5"/>
  </w:num>
  <w:num w:numId="6">
    <w:abstractNumId w:val="2"/>
  </w:num>
  <w:num w:numId="7">
    <w:abstractNumId w:val="11"/>
  </w:num>
  <w:num w:numId="8">
    <w:abstractNumId w:val="17"/>
  </w:num>
  <w:num w:numId="9">
    <w:abstractNumId w:val="12"/>
  </w:num>
  <w:num w:numId="10">
    <w:abstractNumId w:val="3"/>
  </w:num>
  <w:num w:numId="11">
    <w:abstractNumId w:val="8"/>
  </w:num>
  <w:num w:numId="12">
    <w:abstractNumId w:val="9"/>
  </w:num>
  <w:num w:numId="13">
    <w:abstractNumId w:val="0"/>
  </w:num>
  <w:num w:numId="14">
    <w:abstractNumId w:val="18"/>
  </w:num>
  <w:num w:numId="15">
    <w:abstractNumId w:val="16"/>
  </w:num>
  <w:num w:numId="16">
    <w:abstractNumId w:val="14"/>
  </w:num>
  <w:num w:numId="17">
    <w:abstractNumId w:val="6"/>
  </w:num>
  <w:num w:numId="18">
    <w:abstractNumId w:val="7"/>
  </w:num>
  <w:num w:numId="19">
    <w:abstractNumId w:val="10"/>
  </w:num>
  <w:num w:numId="20">
    <w:abstractNumId w:val="15"/>
  </w:num>
  <w:num w:numId="21">
    <w:abstractNumId w:val="1"/>
  </w:num>
  <w:num w:numId="22">
    <w:abstractNumId w:val="15"/>
    <w:lvlOverride w:ilvl="0">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num>
  <w:num w:numId="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96"/>
    <w:rsid w:val="0001027E"/>
    <w:rsid w:val="00015511"/>
    <w:rsid w:val="00023A57"/>
    <w:rsid w:val="00047A64"/>
    <w:rsid w:val="00067329"/>
    <w:rsid w:val="00090E0A"/>
    <w:rsid w:val="000B2838"/>
    <w:rsid w:val="000B33BD"/>
    <w:rsid w:val="000D44CA"/>
    <w:rsid w:val="000E200B"/>
    <w:rsid w:val="000F0895"/>
    <w:rsid w:val="000F68BE"/>
    <w:rsid w:val="00117C10"/>
    <w:rsid w:val="00163DA5"/>
    <w:rsid w:val="00165CE2"/>
    <w:rsid w:val="00171762"/>
    <w:rsid w:val="0018137E"/>
    <w:rsid w:val="001927A4"/>
    <w:rsid w:val="00194AC6"/>
    <w:rsid w:val="001A23B0"/>
    <w:rsid w:val="001A25CC"/>
    <w:rsid w:val="001A33BD"/>
    <w:rsid w:val="001A6986"/>
    <w:rsid w:val="001B0AAA"/>
    <w:rsid w:val="001B2A81"/>
    <w:rsid w:val="001B7EBE"/>
    <w:rsid w:val="001C39F7"/>
    <w:rsid w:val="001D0AB3"/>
    <w:rsid w:val="001D6408"/>
    <w:rsid w:val="001E1A3F"/>
    <w:rsid w:val="001F6C61"/>
    <w:rsid w:val="002003B7"/>
    <w:rsid w:val="002226FF"/>
    <w:rsid w:val="00237B48"/>
    <w:rsid w:val="0024521E"/>
    <w:rsid w:val="00261462"/>
    <w:rsid w:val="00263C3D"/>
    <w:rsid w:val="00274D0B"/>
    <w:rsid w:val="00284E78"/>
    <w:rsid w:val="002B052D"/>
    <w:rsid w:val="002B34CD"/>
    <w:rsid w:val="002B3C95"/>
    <w:rsid w:val="002D0B92"/>
    <w:rsid w:val="002D73A9"/>
    <w:rsid w:val="002F5DA2"/>
    <w:rsid w:val="00302029"/>
    <w:rsid w:val="00307853"/>
    <w:rsid w:val="003506E7"/>
    <w:rsid w:val="003950E0"/>
    <w:rsid w:val="003A751F"/>
    <w:rsid w:val="003B53E9"/>
    <w:rsid w:val="003C1C1E"/>
    <w:rsid w:val="003D5BBE"/>
    <w:rsid w:val="003E3C61"/>
    <w:rsid w:val="003F1C5B"/>
    <w:rsid w:val="004101D2"/>
    <w:rsid w:val="00434E33"/>
    <w:rsid w:val="00441434"/>
    <w:rsid w:val="00441A0C"/>
    <w:rsid w:val="0045264C"/>
    <w:rsid w:val="00464CF6"/>
    <w:rsid w:val="0048458C"/>
    <w:rsid w:val="004876EC"/>
    <w:rsid w:val="004D6E14"/>
    <w:rsid w:val="005009B0"/>
    <w:rsid w:val="00504052"/>
    <w:rsid w:val="00522A80"/>
    <w:rsid w:val="005506F1"/>
    <w:rsid w:val="00550B12"/>
    <w:rsid w:val="00565883"/>
    <w:rsid w:val="0057617B"/>
    <w:rsid w:val="00591984"/>
    <w:rsid w:val="005A1006"/>
    <w:rsid w:val="005D268F"/>
    <w:rsid w:val="005E714A"/>
    <w:rsid w:val="005F693D"/>
    <w:rsid w:val="006140A0"/>
    <w:rsid w:val="00614356"/>
    <w:rsid w:val="00626B5B"/>
    <w:rsid w:val="00636621"/>
    <w:rsid w:val="00642B49"/>
    <w:rsid w:val="00645676"/>
    <w:rsid w:val="00672133"/>
    <w:rsid w:val="006832D9"/>
    <w:rsid w:val="0069403B"/>
    <w:rsid w:val="006A2B4C"/>
    <w:rsid w:val="006A3483"/>
    <w:rsid w:val="006C505B"/>
    <w:rsid w:val="006C5143"/>
    <w:rsid w:val="006F3DDE"/>
    <w:rsid w:val="00704433"/>
    <w:rsid w:val="00704678"/>
    <w:rsid w:val="00731E81"/>
    <w:rsid w:val="007425E7"/>
    <w:rsid w:val="00755232"/>
    <w:rsid w:val="0076740E"/>
    <w:rsid w:val="007729B0"/>
    <w:rsid w:val="00795D70"/>
    <w:rsid w:val="007C405E"/>
    <w:rsid w:val="007F7080"/>
    <w:rsid w:val="00802607"/>
    <w:rsid w:val="008101A5"/>
    <w:rsid w:val="00822664"/>
    <w:rsid w:val="00835BBB"/>
    <w:rsid w:val="00843796"/>
    <w:rsid w:val="00867846"/>
    <w:rsid w:val="008710B4"/>
    <w:rsid w:val="00895229"/>
    <w:rsid w:val="008A56AF"/>
    <w:rsid w:val="008B2EB3"/>
    <w:rsid w:val="008F0203"/>
    <w:rsid w:val="008F50D4"/>
    <w:rsid w:val="009239AA"/>
    <w:rsid w:val="00935ADA"/>
    <w:rsid w:val="009430D9"/>
    <w:rsid w:val="00946B6C"/>
    <w:rsid w:val="00955A71"/>
    <w:rsid w:val="0096108F"/>
    <w:rsid w:val="00996080"/>
    <w:rsid w:val="009C13B9"/>
    <w:rsid w:val="009C3B6A"/>
    <w:rsid w:val="009D01A2"/>
    <w:rsid w:val="009D3502"/>
    <w:rsid w:val="009E7610"/>
    <w:rsid w:val="009F5923"/>
    <w:rsid w:val="009F6D80"/>
    <w:rsid w:val="00A206E4"/>
    <w:rsid w:val="00A403BB"/>
    <w:rsid w:val="00A61582"/>
    <w:rsid w:val="00A674DF"/>
    <w:rsid w:val="00A83AA6"/>
    <w:rsid w:val="00A934D6"/>
    <w:rsid w:val="00AC1DB5"/>
    <w:rsid w:val="00AD1A2D"/>
    <w:rsid w:val="00AE1809"/>
    <w:rsid w:val="00AF2319"/>
    <w:rsid w:val="00B31DE1"/>
    <w:rsid w:val="00B42A08"/>
    <w:rsid w:val="00B45436"/>
    <w:rsid w:val="00B53245"/>
    <w:rsid w:val="00B7162F"/>
    <w:rsid w:val="00B80D76"/>
    <w:rsid w:val="00B875C8"/>
    <w:rsid w:val="00B92F39"/>
    <w:rsid w:val="00B970DF"/>
    <w:rsid w:val="00BA2105"/>
    <w:rsid w:val="00BA750D"/>
    <w:rsid w:val="00BA7E06"/>
    <w:rsid w:val="00BB43B5"/>
    <w:rsid w:val="00BB6219"/>
    <w:rsid w:val="00BD290F"/>
    <w:rsid w:val="00BE75B5"/>
    <w:rsid w:val="00BF6358"/>
    <w:rsid w:val="00C14CC4"/>
    <w:rsid w:val="00C33C52"/>
    <w:rsid w:val="00C40D8B"/>
    <w:rsid w:val="00C7771B"/>
    <w:rsid w:val="00C8407A"/>
    <w:rsid w:val="00C8488C"/>
    <w:rsid w:val="00C86E91"/>
    <w:rsid w:val="00CA2650"/>
    <w:rsid w:val="00CA685D"/>
    <w:rsid w:val="00CB1078"/>
    <w:rsid w:val="00CC6FAF"/>
    <w:rsid w:val="00CF514C"/>
    <w:rsid w:val="00CF6542"/>
    <w:rsid w:val="00D148E0"/>
    <w:rsid w:val="00D17F26"/>
    <w:rsid w:val="00D21955"/>
    <w:rsid w:val="00D24698"/>
    <w:rsid w:val="00D50096"/>
    <w:rsid w:val="00D6383F"/>
    <w:rsid w:val="00D766BA"/>
    <w:rsid w:val="00D878CF"/>
    <w:rsid w:val="00D95E7B"/>
    <w:rsid w:val="00DB59D0"/>
    <w:rsid w:val="00DC33D3"/>
    <w:rsid w:val="00DD6C51"/>
    <w:rsid w:val="00DE4887"/>
    <w:rsid w:val="00DF1BBC"/>
    <w:rsid w:val="00E10C3C"/>
    <w:rsid w:val="00E12FBF"/>
    <w:rsid w:val="00E26329"/>
    <w:rsid w:val="00E40B50"/>
    <w:rsid w:val="00E416A0"/>
    <w:rsid w:val="00E50293"/>
    <w:rsid w:val="00E65FFC"/>
    <w:rsid w:val="00E744EA"/>
    <w:rsid w:val="00E747C8"/>
    <w:rsid w:val="00E80951"/>
    <w:rsid w:val="00E8515E"/>
    <w:rsid w:val="00E86CC6"/>
    <w:rsid w:val="00E95769"/>
    <w:rsid w:val="00EB56B3"/>
    <w:rsid w:val="00ED6492"/>
    <w:rsid w:val="00EE4058"/>
    <w:rsid w:val="00EF2095"/>
    <w:rsid w:val="00F0447A"/>
    <w:rsid w:val="00F06866"/>
    <w:rsid w:val="00F15956"/>
    <w:rsid w:val="00F24CFC"/>
    <w:rsid w:val="00F3170F"/>
    <w:rsid w:val="00F40653"/>
    <w:rsid w:val="00F804BF"/>
    <w:rsid w:val="00F976B0"/>
    <w:rsid w:val="00FA6DE7"/>
    <w:rsid w:val="00FB1DE0"/>
    <w:rsid w:val="00FC0A8E"/>
    <w:rsid w:val="00FE2FA6"/>
    <w:rsid w:val="00FE3DF2"/>
    <w:rsid w:val="00FE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B9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F1"/>
    <w:rPr>
      <w:sz w:val="24"/>
      <w:szCs w:val="24"/>
    </w:rPr>
  </w:style>
  <w:style w:type="paragraph" w:styleId="Heading1">
    <w:name w:val="heading 1"/>
    <w:basedOn w:val="Normal"/>
    <w:next w:val="Normal"/>
    <w:link w:val="Heading1Char"/>
    <w:qFormat/>
    <w:rsid w:val="005506F1"/>
    <w:pPr>
      <w:keepNext/>
      <w:pBdr>
        <w:bottom w:val="single" w:sz="12" w:space="1" w:color="auto"/>
      </w:pBdr>
      <w:spacing w:after="120"/>
      <w:jc w:val="center"/>
      <w:outlineLvl w:val="0"/>
    </w:pPr>
    <w:rPr>
      <w:b/>
      <w:bCs/>
      <w:sz w:val="28"/>
    </w:rPr>
  </w:style>
  <w:style w:type="paragraph" w:styleId="Heading2">
    <w:name w:val="heading 2"/>
    <w:basedOn w:val="Normal"/>
    <w:next w:val="Normal"/>
    <w:qFormat/>
    <w:rsid w:val="005506F1"/>
    <w:pPr>
      <w:keepNext/>
      <w:spacing w:before="240" w:after="120"/>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45436"/>
    <w:rPr>
      <w:color w:val="0000FF" w:themeColor="hyperlink"/>
      <w:u w:val="single"/>
    </w:rPr>
  </w:style>
  <w:style w:type="character" w:customStyle="1" w:styleId="BodyTextIndentChar">
    <w:name w:val="Body Text Indent Char"/>
    <w:basedOn w:val="DefaultParagraphFont"/>
    <w:link w:val="BodyTextIndent"/>
    <w:rsid w:val="005506F1"/>
    <w:rPr>
      <w:lang w:eastAsia="zh-CN"/>
    </w:rPr>
  </w:style>
  <w:style w:type="paragraph" w:styleId="HTMLPreformatted">
    <w:name w:val="HTML Preformatted"/>
    <w:basedOn w:val="Normal"/>
    <w:link w:val="HTMLPreformattedChar"/>
    <w:rsid w:val="00DF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F1BBC"/>
    <w:rPr>
      <w:rFonts w:ascii="Courier New" w:hAnsi="Courier New" w:cs="Courier New"/>
    </w:rPr>
  </w:style>
  <w:style w:type="character" w:customStyle="1" w:styleId="Heading1Char">
    <w:name w:val="Heading 1 Char"/>
    <w:basedOn w:val="DefaultParagraphFont"/>
    <w:link w:val="Heading1"/>
    <w:rsid w:val="00B970DF"/>
    <w:rPr>
      <w:b/>
      <w:bCs/>
      <w:sz w:val="28"/>
      <w:szCs w:val="24"/>
    </w:rPr>
  </w:style>
  <w:style w:type="paragraph" w:styleId="PlainText">
    <w:name w:val="Plain Text"/>
    <w:basedOn w:val="Normal"/>
    <w:link w:val="PlainTextChar"/>
    <w:rsid w:val="001A6986"/>
    <w:rPr>
      <w:rFonts w:ascii="Consolas" w:hAnsi="Consolas"/>
      <w:sz w:val="21"/>
      <w:szCs w:val="21"/>
    </w:rPr>
  </w:style>
  <w:style w:type="character" w:customStyle="1" w:styleId="PlainTextChar">
    <w:name w:val="Plain Text Char"/>
    <w:basedOn w:val="DefaultParagraphFont"/>
    <w:link w:val="PlainText"/>
    <w:rsid w:val="001A6986"/>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F1"/>
    <w:rPr>
      <w:sz w:val="24"/>
      <w:szCs w:val="24"/>
    </w:rPr>
  </w:style>
  <w:style w:type="paragraph" w:styleId="Heading1">
    <w:name w:val="heading 1"/>
    <w:basedOn w:val="Normal"/>
    <w:next w:val="Normal"/>
    <w:link w:val="Heading1Char"/>
    <w:qFormat/>
    <w:rsid w:val="005506F1"/>
    <w:pPr>
      <w:keepNext/>
      <w:pBdr>
        <w:bottom w:val="single" w:sz="12" w:space="1" w:color="auto"/>
      </w:pBdr>
      <w:spacing w:after="120"/>
      <w:jc w:val="center"/>
      <w:outlineLvl w:val="0"/>
    </w:pPr>
    <w:rPr>
      <w:b/>
      <w:bCs/>
      <w:sz w:val="28"/>
    </w:rPr>
  </w:style>
  <w:style w:type="paragraph" w:styleId="Heading2">
    <w:name w:val="heading 2"/>
    <w:basedOn w:val="Normal"/>
    <w:next w:val="Normal"/>
    <w:qFormat/>
    <w:rsid w:val="005506F1"/>
    <w:pPr>
      <w:keepNext/>
      <w:spacing w:before="240" w:after="120"/>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45436"/>
    <w:rPr>
      <w:color w:val="0000FF" w:themeColor="hyperlink"/>
      <w:u w:val="single"/>
    </w:rPr>
  </w:style>
  <w:style w:type="character" w:customStyle="1" w:styleId="BodyTextIndentChar">
    <w:name w:val="Body Text Indent Char"/>
    <w:basedOn w:val="DefaultParagraphFont"/>
    <w:link w:val="BodyTextIndent"/>
    <w:rsid w:val="005506F1"/>
    <w:rPr>
      <w:lang w:eastAsia="zh-CN"/>
    </w:rPr>
  </w:style>
  <w:style w:type="paragraph" w:styleId="HTMLPreformatted">
    <w:name w:val="HTML Preformatted"/>
    <w:basedOn w:val="Normal"/>
    <w:link w:val="HTMLPreformattedChar"/>
    <w:rsid w:val="00DF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F1BBC"/>
    <w:rPr>
      <w:rFonts w:ascii="Courier New" w:hAnsi="Courier New" w:cs="Courier New"/>
    </w:rPr>
  </w:style>
  <w:style w:type="character" w:customStyle="1" w:styleId="Heading1Char">
    <w:name w:val="Heading 1 Char"/>
    <w:basedOn w:val="DefaultParagraphFont"/>
    <w:link w:val="Heading1"/>
    <w:rsid w:val="00B970DF"/>
    <w:rPr>
      <w:b/>
      <w:bCs/>
      <w:sz w:val="28"/>
      <w:szCs w:val="24"/>
    </w:rPr>
  </w:style>
  <w:style w:type="paragraph" w:styleId="PlainText">
    <w:name w:val="Plain Text"/>
    <w:basedOn w:val="Normal"/>
    <w:link w:val="PlainTextChar"/>
    <w:rsid w:val="001A6986"/>
    <w:rPr>
      <w:rFonts w:ascii="Consolas" w:hAnsi="Consolas"/>
      <w:sz w:val="21"/>
      <w:szCs w:val="21"/>
    </w:rPr>
  </w:style>
  <w:style w:type="character" w:customStyle="1" w:styleId="PlainTextChar">
    <w:name w:val="Plain Text Char"/>
    <w:basedOn w:val="DefaultParagraphFont"/>
    <w:link w:val="PlainText"/>
    <w:rsid w:val="001A698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1406">
      <w:bodyDiv w:val="1"/>
      <w:marLeft w:val="0"/>
      <w:marRight w:val="0"/>
      <w:marTop w:val="0"/>
      <w:marBottom w:val="0"/>
      <w:divBdr>
        <w:top w:val="none" w:sz="0" w:space="0" w:color="auto"/>
        <w:left w:val="none" w:sz="0" w:space="0" w:color="auto"/>
        <w:bottom w:val="none" w:sz="0" w:space="0" w:color="auto"/>
        <w:right w:val="none" w:sz="0" w:space="0" w:color="auto"/>
      </w:divBdr>
    </w:div>
    <w:div w:id="147090847">
      <w:bodyDiv w:val="1"/>
      <w:marLeft w:val="0"/>
      <w:marRight w:val="0"/>
      <w:marTop w:val="0"/>
      <w:marBottom w:val="0"/>
      <w:divBdr>
        <w:top w:val="none" w:sz="0" w:space="0" w:color="auto"/>
        <w:left w:val="none" w:sz="0" w:space="0" w:color="auto"/>
        <w:bottom w:val="none" w:sz="0" w:space="0" w:color="auto"/>
        <w:right w:val="none" w:sz="0" w:space="0" w:color="auto"/>
      </w:divBdr>
    </w:div>
    <w:div w:id="1366906657">
      <w:bodyDiv w:val="1"/>
      <w:marLeft w:val="0"/>
      <w:marRight w:val="0"/>
      <w:marTop w:val="0"/>
      <w:marBottom w:val="0"/>
      <w:divBdr>
        <w:top w:val="none" w:sz="0" w:space="0" w:color="auto"/>
        <w:left w:val="none" w:sz="0" w:space="0" w:color="auto"/>
        <w:bottom w:val="none" w:sz="0" w:space="0" w:color="auto"/>
        <w:right w:val="none" w:sz="0" w:space="0" w:color="auto"/>
      </w:divBdr>
    </w:div>
    <w:div w:id="1696614003">
      <w:bodyDiv w:val="1"/>
      <w:marLeft w:val="0"/>
      <w:marRight w:val="0"/>
      <w:marTop w:val="0"/>
      <w:marBottom w:val="0"/>
      <w:divBdr>
        <w:top w:val="none" w:sz="0" w:space="0" w:color="auto"/>
        <w:left w:val="none" w:sz="0" w:space="0" w:color="auto"/>
        <w:bottom w:val="none" w:sz="0" w:space="0" w:color="auto"/>
        <w:right w:val="none" w:sz="0" w:space="0" w:color="auto"/>
      </w:divBdr>
    </w:div>
    <w:div w:id="190783454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6EE544AEEFB47B63CA292ECEAE65E" ma:contentTypeVersion="6" ma:contentTypeDescription="Create a new document." ma:contentTypeScope="" ma:versionID="f349acdbcb657d9402af216320daf640">
  <xsd:schema xmlns:xsd="http://www.w3.org/2001/XMLSchema" xmlns:xs="http://www.w3.org/2001/XMLSchema" xmlns:p="http://schemas.microsoft.com/office/2006/metadata/properties" xmlns:ns2="a342e867-335a-44ee-b767-5d33062b2fc7" targetNamespace="http://schemas.microsoft.com/office/2006/metadata/properties" ma:root="true" ma:fieldsID="228674bcf461cabe3dc54fe2c7529b49" ns2:_="">
    <xsd:import namespace="a342e867-335a-44ee-b767-5d33062b2fc7"/>
    <xsd:element name="properties">
      <xsd:complexType>
        <xsd:sequence>
          <xsd:element name="documentManagement">
            <xsd:complexType>
              <xsd:all>
                <xsd:element ref="ns2:Collection"/>
                <xsd:element ref="ns2:Collection_x003a_ID"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2e867-335a-44ee-b767-5d33062b2fc7" elementFormDefault="qualified">
    <xsd:import namespace="http://schemas.microsoft.com/office/2006/documentManagement/types"/>
    <xsd:import namespace="http://schemas.microsoft.com/office/infopath/2007/PartnerControls"/>
    <xsd:element name="Collection" ma:index="8" ma:displayName="Collection" ma:list="{abfd0e9d-1f99-46d2-8c6d-6e07878cde43}" ma:internalName="Collection" ma:readOnly="false" ma:showField="Title">
      <xsd:simpleType>
        <xsd:restriction base="dms:Lookup"/>
      </xsd:simpleType>
    </xsd:element>
    <xsd:element name="Collection_x003a_ID" ma:index="9" nillable="true" ma:displayName="Collection:ID" ma:list="{abfd0e9d-1f99-46d2-8c6d-6e07878cde43}" ma:internalName="Collection_x003a_ID" ma:readOnly="true" ma:showField="ID" ma:web="6a9f055a-0492-436c-a155-bf36a6508057">
      <xsd:simpleType>
        <xsd:restriction base="dms:Lookup"/>
      </xsd:simpleType>
    </xsd:element>
    <xsd:element name="Category" ma:index="10" ma:displayName="Category" ma:list="{6b0cbe90-3a4f-47e3-b32c-2f00d6faa0ef}" ma:internalName="Category" ma:readOnly="false" ma:showField="Acronym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 xmlns="a342e867-335a-44ee-b767-5d33062b2fc7">124</Collection>
    <Category xmlns="a342e867-335a-44ee-b767-5d33062b2fc7">20</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C1D84-1613-497C-9574-E5C4A042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2e867-335a-44ee-b767-5d33062b2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64E67-975C-4688-83D6-48FD32651D92}">
  <ds:schemaRefs>
    <ds:schemaRef ds:uri="http://schemas.openxmlformats.org/package/2006/metadata/core-properties"/>
    <ds:schemaRef ds:uri="http://purl.org/dc/terms/"/>
    <ds:schemaRef ds:uri="a342e867-335a-44ee-b767-5d33062b2fc7"/>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EB960E1-C45B-4280-8EDF-D7608CA91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Pre-FOCI Conference Questionnaire FTJ</vt:lpstr>
    </vt:vector>
  </TitlesOfParts>
  <Company>ssa</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Pre-FOCI Conference Questionnaire FTJ</dc:title>
  <dc:creator>558022</dc:creator>
  <cp:lastModifiedBy>SYSTEM</cp:lastModifiedBy>
  <cp:revision>2</cp:revision>
  <cp:lastPrinted>2016-10-27T20:06:00Z</cp:lastPrinted>
  <dcterms:created xsi:type="dcterms:W3CDTF">2019-07-29T14:00:00Z</dcterms:created>
  <dcterms:modified xsi:type="dcterms:W3CDTF">2019-07-29T14:00:00Z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0x0101000FA6EE544AEEFB47B63CA292ECEAE65E</vt:lpwstr>
  </property>
</Properties>
</file>