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bookmarkStart w:id="0" w:name="_GoBack"/>
      <w:bookmarkEnd w:id="0"/>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4647B133" w:rsidR="003C5E96" w:rsidRPr="00121842" w:rsidRDefault="005A670B" w:rsidP="00124840">
            <w:pPr>
              <w:pStyle w:val="Body1"/>
              <w:rPr>
                <w:sz w:val="22"/>
                <w:szCs w:val="22"/>
              </w:rPr>
            </w:pPr>
            <w:r>
              <w:rPr>
                <w:sz w:val="22"/>
                <w:szCs w:val="22"/>
              </w:rPr>
              <w:fldChar w:fldCharType="begin">
                <w:ffData>
                  <w:name w:val="Check1"/>
                  <w:enabled/>
                  <w:calcOnExit w:val="0"/>
                  <w:checkBox>
                    <w:sizeAuto/>
                    <w:default w:val="1"/>
                  </w:checkBox>
                </w:ffData>
              </w:fldChar>
            </w:r>
            <w:bookmarkStart w:id="1" w:name="Check1"/>
            <w:r>
              <w:rPr>
                <w:sz w:val="22"/>
                <w:szCs w:val="22"/>
              </w:rPr>
              <w:instrText xml:space="preserve"> FORMCHECKBOX </w:instrText>
            </w:r>
            <w:r w:rsidR="00BF71D9">
              <w:rPr>
                <w:sz w:val="22"/>
                <w:szCs w:val="22"/>
              </w:rPr>
            </w:r>
            <w:r w:rsidR="00BF71D9">
              <w:rPr>
                <w:sz w:val="22"/>
                <w:szCs w:val="22"/>
              </w:rPr>
              <w:fldChar w:fldCharType="separate"/>
            </w:r>
            <w:r>
              <w:rPr>
                <w:sz w:val="22"/>
                <w:szCs w:val="22"/>
              </w:rPr>
              <w:fldChar w:fldCharType="end"/>
            </w:r>
            <w:bookmarkEnd w:id="1"/>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2" w:name="Check2"/>
            <w:r w:rsidR="003C5E96" w:rsidRPr="00121842">
              <w:rPr>
                <w:sz w:val="22"/>
                <w:szCs w:val="22"/>
              </w:rPr>
              <w:instrText xml:space="preserve"> FORMCHECKBOX </w:instrText>
            </w:r>
            <w:r w:rsidR="00BF71D9">
              <w:rPr>
                <w:sz w:val="22"/>
                <w:szCs w:val="22"/>
              </w:rPr>
            </w:r>
            <w:r w:rsidR="00BF71D9">
              <w:rPr>
                <w:sz w:val="22"/>
                <w:szCs w:val="22"/>
              </w:rPr>
              <w:fldChar w:fldCharType="separate"/>
            </w:r>
            <w:r w:rsidR="003C5E96" w:rsidRPr="00121842">
              <w:rPr>
                <w:sz w:val="22"/>
                <w:szCs w:val="22"/>
              </w:rPr>
              <w:fldChar w:fldCharType="end"/>
            </w:r>
            <w:bookmarkEnd w:id="2"/>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2AF8368C"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F71D9">
              <w:rPr>
                <w:sz w:val="22"/>
                <w:szCs w:val="22"/>
              </w:rPr>
            </w:r>
            <w:r w:rsidR="00BF71D9">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BF71D9">
              <w:rPr>
                <w:sz w:val="22"/>
                <w:szCs w:val="22"/>
              </w:rPr>
            </w:r>
            <w:r w:rsidR="00BF71D9">
              <w:rPr>
                <w:sz w:val="22"/>
                <w:szCs w:val="22"/>
              </w:rPr>
              <w:fldChar w:fldCharType="separate"/>
            </w:r>
            <w:r w:rsidRPr="00121842">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23F2DD31" w:rsidR="00124840" w:rsidRPr="00121842" w:rsidRDefault="005A670B"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F71D9">
              <w:rPr>
                <w:sz w:val="22"/>
                <w:szCs w:val="22"/>
              </w:rPr>
            </w:r>
            <w:r w:rsidR="00BF71D9">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F71D9">
              <w:rPr>
                <w:sz w:val="22"/>
                <w:szCs w:val="22"/>
              </w:rPr>
            </w:r>
            <w:r w:rsidR="00BF71D9">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5ADAFD40" w:rsidR="008344F9"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F71D9">
              <w:rPr>
                <w:sz w:val="22"/>
                <w:szCs w:val="22"/>
              </w:rPr>
            </w:r>
            <w:r w:rsidR="00BF71D9">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BF71D9">
              <w:rPr>
                <w:sz w:val="22"/>
                <w:szCs w:val="22"/>
              </w:rPr>
            </w:r>
            <w:r w:rsidR="00BF71D9">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77A22134" w:rsidR="00124840" w:rsidRPr="00121842" w:rsidRDefault="005A670B"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F71D9">
              <w:rPr>
                <w:sz w:val="22"/>
                <w:szCs w:val="22"/>
              </w:rPr>
            </w:r>
            <w:r w:rsidR="00BF71D9">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F71D9">
              <w:rPr>
                <w:sz w:val="22"/>
                <w:szCs w:val="22"/>
              </w:rPr>
            </w:r>
            <w:r w:rsidR="00BF71D9">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69FD21E2"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F71D9">
              <w:rPr>
                <w:sz w:val="22"/>
                <w:szCs w:val="22"/>
              </w:rPr>
            </w:r>
            <w:r w:rsidR="00BF71D9">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BF71D9">
              <w:rPr>
                <w:sz w:val="22"/>
                <w:szCs w:val="22"/>
              </w:rPr>
            </w:r>
            <w:r w:rsidR="00BF71D9">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7F041D4E" w:rsidR="008344F9" w:rsidRPr="00121842" w:rsidRDefault="005A670B"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F71D9">
              <w:rPr>
                <w:sz w:val="22"/>
                <w:szCs w:val="22"/>
              </w:rPr>
            </w:r>
            <w:r w:rsidR="00BF71D9">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F71D9">
              <w:rPr>
                <w:sz w:val="22"/>
                <w:szCs w:val="22"/>
              </w:rPr>
            </w:r>
            <w:r w:rsidR="00BF71D9">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41454B89"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F71D9">
              <w:rPr>
                <w:sz w:val="22"/>
                <w:szCs w:val="22"/>
              </w:rPr>
            </w:r>
            <w:r w:rsidR="00BF71D9">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BF71D9">
              <w:rPr>
                <w:sz w:val="22"/>
                <w:szCs w:val="22"/>
              </w:rPr>
            </w:r>
            <w:r w:rsidR="00BF71D9">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3C1AE31B" w:rsidR="008344F9" w:rsidRPr="00121842" w:rsidRDefault="005A670B"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F71D9">
              <w:rPr>
                <w:sz w:val="22"/>
                <w:szCs w:val="22"/>
              </w:rPr>
            </w:r>
            <w:r w:rsidR="00BF71D9">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F71D9">
              <w:rPr>
                <w:sz w:val="22"/>
                <w:szCs w:val="22"/>
              </w:rPr>
            </w:r>
            <w:r w:rsidR="00BF71D9">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6D806A55"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F71D9">
              <w:rPr>
                <w:sz w:val="22"/>
                <w:szCs w:val="22"/>
              </w:rPr>
            </w:r>
            <w:r w:rsidR="00BF71D9">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BF71D9">
              <w:rPr>
                <w:sz w:val="22"/>
                <w:szCs w:val="22"/>
              </w:rPr>
            </w:r>
            <w:r w:rsidR="00BF71D9">
              <w:rPr>
                <w:sz w:val="22"/>
                <w:szCs w:val="22"/>
              </w:rPr>
              <w:fldChar w:fldCharType="separate"/>
            </w:r>
            <w:r w:rsidRPr="00121842">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DA40FC"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38997F1C" w:rsidR="006F4F2B" w:rsidRPr="00121842" w:rsidRDefault="006E71E9" w:rsidP="00DA40FC">
            <w:pPr>
              <w:pStyle w:val="FormFill-In"/>
            </w:pPr>
            <w:r>
              <w:t>201</w:t>
            </w:r>
            <w:r w:rsidR="00AA2786">
              <w:t>9</w:t>
            </w:r>
            <w:r w:rsidR="00DA40FC">
              <w:t>001</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1FB3654A" w:rsidR="006F4F2B" w:rsidRPr="00121842" w:rsidRDefault="00DA40FC" w:rsidP="006E71E9">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6789999A" w:rsidR="006F4F2B" w:rsidRPr="00121842" w:rsidRDefault="00DA40FC" w:rsidP="00C55A43">
            <w:pPr>
              <w:pStyle w:val="FormFill-In"/>
            </w:pPr>
            <w:r>
              <w:t>11/14/2018</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629ACC97" w:rsidR="00642212" w:rsidRPr="00121842" w:rsidRDefault="005A670B" w:rsidP="00B017D4">
            <w:pPr>
              <w:widowControl w:val="0"/>
              <w:rPr>
                <w:sz w:val="22"/>
                <w:szCs w:val="22"/>
              </w:rPr>
            </w:pPr>
            <w:r>
              <w:rPr>
                <w:sz w:val="22"/>
                <w:szCs w:val="22"/>
              </w:rPr>
              <w:t>Undetermined risk factors for</w:t>
            </w:r>
            <w:r w:rsidR="00B017D4">
              <w:rPr>
                <w:sz w:val="22"/>
                <w:szCs w:val="22"/>
              </w:rPr>
              <w:t xml:space="preserve"> long term sequela resulting from</w:t>
            </w:r>
            <w:r>
              <w:rPr>
                <w:sz w:val="22"/>
                <w:szCs w:val="22"/>
              </w:rPr>
              <w:t xml:space="preserve"> Rocky Mountain spotted fever—Arizona, 2018</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38C5A673" w:rsidR="00AB6867" w:rsidRPr="00121842" w:rsidRDefault="005A670B" w:rsidP="0069206A">
            <w:pPr>
              <w:widowControl w:val="0"/>
              <w:rPr>
                <w:sz w:val="22"/>
                <w:szCs w:val="22"/>
              </w:rPr>
            </w:pPr>
            <w:r>
              <w:rPr>
                <w:sz w:val="22"/>
                <w:szCs w:val="22"/>
              </w:rPr>
              <w:t>Arizona, multiple tribal communities</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C80E883" w:rsidR="00AB6867" w:rsidRPr="00121842" w:rsidRDefault="00AB6867" w:rsidP="0069206A">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56C86BD4" w:rsidR="00AB6867" w:rsidRPr="00121842" w:rsidRDefault="005A670B"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73F03672" w:rsidR="00AB6867" w:rsidRPr="00121842" w:rsidRDefault="005A670B" w:rsidP="0069206A">
            <w:pPr>
              <w:widowControl w:val="0"/>
              <w:tabs>
                <w:tab w:val="num" w:pos="360"/>
              </w:tabs>
              <w:rPr>
                <w:sz w:val="22"/>
                <w:szCs w:val="22"/>
              </w:rPr>
            </w:pPr>
            <w:r>
              <w:rPr>
                <w:sz w:val="22"/>
                <w:szCs w:val="22"/>
              </w:rPr>
              <w:t>Arizona Department of Health Services</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24EA87AC" w:rsidR="00AB6867" w:rsidRPr="00121842" w:rsidRDefault="005A670B" w:rsidP="0069206A">
            <w:pPr>
              <w:widowControl w:val="0"/>
              <w:tabs>
                <w:tab w:val="num" w:pos="360"/>
              </w:tabs>
              <w:rPr>
                <w:sz w:val="22"/>
                <w:szCs w:val="22"/>
              </w:rPr>
            </w:pPr>
            <w:r>
              <w:rPr>
                <w:sz w:val="22"/>
                <w:szCs w:val="22"/>
              </w:rPr>
              <w:t>Ken Komatsu,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207E1B42"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1CE4D5EA" w14:textId="62BA4846" w:rsidR="006F20B6" w:rsidRPr="00774431" w:rsidRDefault="006F20B6" w:rsidP="00774431">
            <w:pPr>
              <w:rPr>
                <w:rFonts w:cstheme="minorHAnsi"/>
                <w:sz w:val="22"/>
                <w:szCs w:val="22"/>
              </w:rPr>
            </w:pPr>
            <w:r w:rsidRPr="00774431">
              <w:rPr>
                <w:sz w:val="22"/>
                <w:szCs w:val="22"/>
              </w:rPr>
              <w:t xml:space="preserve">Rocky Mountain spotted fever (RMSF), a life-threatening and rapidly progressive tickborne disease, </w:t>
            </w:r>
            <w:r w:rsidR="00E54C3D" w:rsidRPr="00774431">
              <w:rPr>
                <w:sz w:val="22"/>
                <w:szCs w:val="22"/>
              </w:rPr>
              <w:t xml:space="preserve">is </w:t>
            </w:r>
            <w:r w:rsidRPr="00774431">
              <w:rPr>
                <w:sz w:val="22"/>
                <w:szCs w:val="22"/>
              </w:rPr>
              <w:t xml:space="preserve">caused by infection with the bacterium </w:t>
            </w:r>
            <w:r w:rsidRPr="00774431">
              <w:rPr>
                <w:i/>
                <w:sz w:val="22"/>
                <w:szCs w:val="22"/>
              </w:rPr>
              <w:t>Rickettsia rickettsii</w:t>
            </w:r>
            <w:r w:rsidRPr="00774431">
              <w:rPr>
                <w:sz w:val="22"/>
                <w:szCs w:val="22"/>
              </w:rPr>
              <w:t xml:space="preserve">. Infection begins with non-specific symptoms like fever, headache, and muscle pain, but when left untreated the bacteria can cause damage to blood vessels throughout the body leading to organ and tissue damage. Delay in recognition and treatment of RMSF can result in irreparable damage leading to </w:t>
            </w:r>
            <w:r w:rsidRPr="00774431">
              <w:rPr>
                <w:rFonts w:cstheme="minorHAnsi"/>
                <w:sz w:val="22"/>
                <w:szCs w:val="22"/>
              </w:rPr>
              <w:t xml:space="preserve">amputation of extremities, neurological deficits (such as hearing loss, paralysis, and encephalopathy), and death. </w:t>
            </w:r>
          </w:p>
          <w:p w14:paraId="11EF22CA" w14:textId="7DAEFDE2" w:rsidR="006F20B6" w:rsidRPr="00774431" w:rsidRDefault="006F20B6" w:rsidP="00774431">
            <w:pPr>
              <w:rPr>
                <w:sz w:val="22"/>
                <w:szCs w:val="22"/>
              </w:rPr>
            </w:pPr>
            <w:r w:rsidRPr="00774431">
              <w:rPr>
                <w:sz w:val="22"/>
                <w:szCs w:val="22"/>
              </w:rPr>
              <w:t>RMSF is an emerging threat to Arizona tribal communities</w:t>
            </w:r>
            <w:r w:rsidR="00E54C3D" w:rsidRPr="00774431">
              <w:rPr>
                <w:sz w:val="22"/>
                <w:szCs w:val="22"/>
              </w:rPr>
              <w:t>.</w:t>
            </w:r>
            <w:r w:rsidRPr="00774431">
              <w:rPr>
                <w:sz w:val="22"/>
                <w:szCs w:val="22"/>
              </w:rPr>
              <w:t xml:space="preserve"> In 2018, cases have more than doubled in number compared to what was reported last year at this time (13 cases between January and July 2017 compared to 27 cases in 2018 to-date). In addition, family members and providers in the area are reporting that patients, even those who have been treated, are experiencing long-term neurological dysfunction and severe outcomes leading to long-term disability following their discharge. The reason for these negative outcomes are unclear. There is growing concern among physicians and patients that we have an incomplete understanding of the risk factors that lead to severe disease and </w:t>
            </w:r>
            <w:r w:rsidRPr="00774431">
              <w:rPr>
                <w:sz w:val="22"/>
                <w:szCs w:val="22"/>
              </w:rPr>
              <w:lastRenderedPageBreak/>
              <w:t xml:space="preserve">neurologic sequela, impeding their ability to provide anticipatory guidance and timely access to appropriate follow-up services. </w:t>
            </w:r>
            <w:r w:rsidR="00E54C3D" w:rsidRPr="00774431">
              <w:rPr>
                <w:sz w:val="22"/>
                <w:szCs w:val="22"/>
              </w:rPr>
              <w:t xml:space="preserve">There were 2 deaths </w:t>
            </w:r>
            <w:r w:rsidR="00B12313" w:rsidRPr="00774431">
              <w:rPr>
                <w:sz w:val="22"/>
                <w:szCs w:val="22"/>
              </w:rPr>
              <w:t xml:space="preserve">from </w:t>
            </w:r>
            <w:r w:rsidR="00E54C3D" w:rsidRPr="00774431">
              <w:rPr>
                <w:sz w:val="22"/>
                <w:szCs w:val="22"/>
              </w:rPr>
              <w:t>RMSF in 2017 and with the increased number of cases in 2018, there is concern that additional deaths could occur.</w:t>
            </w:r>
          </w:p>
          <w:p w14:paraId="234C6AFD" w14:textId="77777777" w:rsidR="00E54C3D" w:rsidRPr="00774431" w:rsidRDefault="00E54C3D" w:rsidP="00774431">
            <w:pPr>
              <w:rPr>
                <w:sz w:val="22"/>
                <w:szCs w:val="22"/>
              </w:rPr>
            </w:pPr>
          </w:p>
          <w:p w14:paraId="1E165C60" w14:textId="62508E08" w:rsidR="006F20B6" w:rsidRPr="00774431" w:rsidRDefault="006F20B6" w:rsidP="00774431">
            <w:pPr>
              <w:rPr>
                <w:sz w:val="22"/>
                <w:szCs w:val="22"/>
              </w:rPr>
            </w:pPr>
            <w:r w:rsidRPr="00774431">
              <w:rPr>
                <w:sz w:val="22"/>
                <w:szCs w:val="22"/>
              </w:rPr>
              <w:t>The Centers for Disease Control and Prevention (CDC), Indian Health Service (IHS), Arizona Department of Health Services (ADHS), and tribal communities have been actively engaged in a public health response to the growing issue of RMSF on tribal lands by building sustainable RMSF prevention programs (using evidence-based prevention practices), expanded clinical education, and improving community outreach. While prevention of tick exposure is being scaled up through community campaigns, Arizona requests CDC assistance in rapidly identifying risk factors for severe RMSF illness resulting in neurological deficits and long-term disability so this can be prevented among those who are infected.</w:t>
            </w:r>
          </w:p>
          <w:p w14:paraId="4765AF42" w14:textId="77777777" w:rsidR="00E54C3D" w:rsidRPr="00774431" w:rsidRDefault="00E54C3D" w:rsidP="00774431">
            <w:pPr>
              <w:rPr>
                <w:sz w:val="22"/>
                <w:szCs w:val="22"/>
              </w:rPr>
            </w:pPr>
          </w:p>
          <w:p w14:paraId="5AE2A32B" w14:textId="77777777" w:rsidR="006F20B6" w:rsidRPr="00774431" w:rsidRDefault="006F20B6" w:rsidP="00774431">
            <w:pPr>
              <w:ind w:right="720"/>
              <w:rPr>
                <w:sz w:val="22"/>
                <w:szCs w:val="22"/>
              </w:rPr>
            </w:pPr>
            <w:r w:rsidRPr="00774431">
              <w:rPr>
                <w:sz w:val="22"/>
                <w:szCs w:val="22"/>
              </w:rPr>
              <w:t>Objectives of this investigation will be to:</w:t>
            </w:r>
          </w:p>
          <w:p w14:paraId="439A8FB9" w14:textId="77777777" w:rsidR="006F20B6" w:rsidRPr="00774431" w:rsidRDefault="006F20B6" w:rsidP="00774431">
            <w:pPr>
              <w:pStyle w:val="ListParagraph"/>
              <w:numPr>
                <w:ilvl w:val="0"/>
                <w:numId w:val="37"/>
              </w:numPr>
              <w:ind w:right="720"/>
              <w:contextualSpacing/>
              <w:rPr>
                <w:color w:val="000000"/>
                <w:sz w:val="22"/>
                <w:szCs w:val="22"/>
              </w:rPr>
            </w:pPr>
            <w:r w:rsidRPr="00774431">
              <w:rPr>
                <w:color w:val="000000"/>
                <w:sz w:val="22"/>
                <w:szCs w:val="22"/>
              </w:rPr>
              <w:t>Identify cases of RMSF with persistent sequela or disability.</w:t>
            </w:r>
          </w:p>
          <w:p w14:paraId="1B8883A7" w14:textId="77777777" w:rsidR="006F20B6" w:rsidRPr="00774431" w:rsidRDefault="006F20B6" w:rsidP="00774431">
            <w:pPr>
              <w:pStyle w:val="ListParagraph"/>
              <w:numPr>
                <w:ilvl w:val="0"/>
                <w:numId w:val="37"/>
              </w:numPr>
              <w:ind w:right="720"/>
              <w:contextualSpacing/>
              <w:rPr>
                <w:color w:val="000000"/>
                <w:sz w:val="22"/>
                <w:szCs w:val="22"/>
              </w:rPr>
            </w:pPr>
            <w:r w:rsidRPr="00774431">
              <w:rPr>
                <w:color w:val="000000"/>
                <w:sz w:val="22"/>
                <w:szCs w:val="22"/>
              </w:rPr>
              <w:t xml:space="preserve">Describe impairments to cognitive, behavioral, motor, and developmental function following RMSF. </w:t>
            </w:r>
          </w:p>
          <w:p w14:paraId="5F2F502B" w14:textId="77777777" w:rsidR="006F20B6" w:rsidRPr="00774431" w:rsidRDefault="006F20B6" w:rsidP="00774431">
            <w:pPr>
              <w:pStyle w:val="ListParagraph"/>
              <w:numPr>
                <w:ilvl w:val="0"/>
                <w:numId w:val="37"/>
              </w:numPr>
              <w:ind w:right="720"/>
              <w:contextualSpacing/>
              <w:rPr>
                <w:color w:val="000000"/>
                <w:sz w:val="22"/>
                <w:szCs w:val="22"/>
              </w:rPr>
            </w:pPr>
            <w:r w:rsidRPr="00774431">
              <w:rPr>
                <w:color w:val="000000"/>
                <w:sz w:val="22"/>
                <w:szCs w:val="22"/>
              </w:rPr>
              <w:t xml:space="preserve">Characterize risk factors associated with such long-term neurological sequelae. </w:t>
            </w:r>
          </w:p>
          <w:p w14:paraId="35236BCC" w14:textId="77777777" w:rsidR="006F20B6" w:rsidRPr="00774431" w:rsidRDefault="006F20B6" w:rsidP="00774431">
            <w:pPr>
              <w:pStyle w:val="ListParagraph"/>
              <w:numPr>
                <w:ilvl w:val="0"/>
                <w:numId w:val="37"/>
              </w:numPr>
              <w:ind w:right="720"/>
              <w:contextualSpacing/>
              <w:rPr>
                <w:color w:val="000000"/>
                <w:sz w:val="22"/>
                <w:szCs w:val="22"/>
              </w:rPr>
            </w:pPr>
            <w:r w:rsidRPr="00774431">
              <w:rPr>
                <w:color w:val="000000"/>
                <w:sz w:val="22"/>
                <w:szCs w:val="22"/>
              </w:rPr>
              <w:t>Recommend prevention and control measures to ensure patients receive rapid and effective treatment and follow-up to RMSF infection.</w:t>
            </w:r>
          </w:p>
          <w:p w14:paraId="21D6FD2C" w14:textId="77777777" w:rsidR="00774431" w:rsidRDefault="00774431" w:rsidP="00774431">
            <w:pPr>
              <w:rPr>
                <w:sz w:val="22"/>
                <w:szCs w:val="22"/>
              </w:rPr>
            </w:pPr>
          </w:p>
          <w:p w14:paraId="49E2468D" w14:textId="77777777" w:rsidR="001B74C1" w:rsidRDefault="006F20B6" w:rsidP="00774431">
            <w:pPr>
              <w:rPr>
                <w:sz w:val="22"/>
                <w:szCs w:val="22"/>
              </w:rPr>
            </w:pPr>
            <w:r w:rsidRPr="00774431">
              <w:rPr>
                <w:sz w:val="22"/>
                <w:szCs w:val="22"/>
              </w:rPr>
              <w:t>This investigation will involve a retrospective analysis of previously h</w:t>
            </w:r>
            <w:r w:rsidR="00774431">
              <w:rPr>
                <w:sz w:val="22"/>
                <w:szCs w:val="22"/>
              </w:rPr>
              <w:t>ospitalized cases (between 2002–</w:t>
            </w:r>
            <w:r w:rsidRPr="00774431">
              <w:rPr>
                <w:sz w:val="22"/>
                <w:szCs w:val="22"/>
              </w:rPr>
              <w:t xml:space="preserve">2017) of RMSF at various stages of recovery. Patient medical charts have already been abstracted by federal staff for information about </w:t>
            </w:r>
            <w:r w:rsidR="00AE69D2" w:rsidRPr="00774431">
              <w:rPr>
                <w:sz w:val="22"/>
                <w:szCs w:val="22"/>
              </w:rPr>
              <w:t xml:space="preserve">potential risk factors for severe disease progression, including </w:t>
            </w:r>
            <w:r w:rsidR="00C01945" w:rsidRPr="00774431">
              <w:rPr>
                <w:sz w:val="22"/>
                <w:szCs w:val="22"/>
              </w:rPr>
              <w:t xml:space="preserve">RMSF testing history, </w:t>
            </w:r>
            <w:r w:rsidRPr="00774431">
              <w:rPr>
                <w:sz w:val="22"/>
                <w:szCs w:val="22"/>
              </w:rPr>
              <w:t xml:space="preserve">their illness progression, </w:t>
            </w:r>
            <w:r w:rsidR="00C01945" w:rsidRPr="00774431">
              <w:rPr>
                <w:sz w:val="22"/>
                <w:szCs w:val="22"/>
              </w:rPr>
              <w:t xml:space="preserve">previous medical conditions, </w:t>
            </w:r>
            <w:r w:rsidR="00FA7A95" w:rsidRPr="00774431">
              <w:rPr>
                <w:sz w:val="22"/>
                <w:szCs w:val="22"/>
              </w:rPr>
              <w:t xml:space="preserve">type </w:t>
            </w:r>
            <w:r w:rsidR="00C01945" w:rsidRPr="00774431">
              <w:rPr>
                <w:sz w:val="22"/>
                <w:szCs w:val="22"/>
              </w:rPr>
              <w:t xml:space="preserve">and timing </w:t>
            </w:r>
            <w:r w:rsidR="00FA7A95" w:rsidRPr="00774431">
              <w:rPr>
                <w:sz w:val="22"/>
                <w:szCs w:val="22"/>
              </w:rPr>
              <w:t xml:space="preserve">of </w:t>
            </w:r>
            <w:r w:rsidR="00AE69D2" w:rsidRPr="00774431">
              <w:rPr>
                <w:sz w:val="22"/>
                <w:szCs w:val="22"/>
              </w:rPr>
              <w:t>treatment</w:t>
            </w:r>
            <w:r w:rsidR="00C01945" w:rsidRPr="00774431">
              <w:rPr>
                <w:sz w:val="22"/>
                <w:szCs w:val="22"/>
              </w:rPr>
              <w:t xml:space="preserve"> for RMSF</w:t>
            </w:r>
            <w:r w:rsidR="00AE69D2" w:rsidRPr="00774431">
              <w:rPr>
                <w:sz w:val="22"/>
                <w:szCs w:val="22"/>
              </w:rPr>
              <w:t xml:space="preserve">, </w:t>
            </w:r>
            <w:r w:rsidR="00FA7A95" w:rsidRPr="00774431">
              <w:rPr>
                <w:sz w:val="22"/>
                <w:szCs w:val="22"/>
              </w:rPr>
              <w:t xml:space="preserve">length of hospital stay, </w:t>
            </w:r>
            <w:r w:rsidR="00C01945" w:rsidRPr="00774431">
              <w:rPr>
                <w:sz w:val="22"/>
                <w:szCs w:val="22"/>
              </w:rPr>
              <w:t xml:space="preserve">neurologic signs and symptoms during hospitalization, </w:t>
            </w:r>
            <w:r w:rsidRPr="00774431">
              <w:rPr>
                <w:sz w:val="22"/>
                <w:szCs w:val="22"/>
              </w:rPr>
              <w:t>sequela</w:t>
            </w:r>
            <w:r w:rsidR="00CD4C40" w:rsidRPr="00774431">
              <w:rPr>
                <w:sz w:val="22"/>
                <w:szCs w:val="22"/>
              </w:rPr>
              <w:t>e</w:t>
            </w:r>
            <w:r w:rsidRPr="00774431">
              <w:rPr>
                <w:sz w:val="22"/>
                <w:szCs w:val="22"/>
              </w:rPr>
              <w:t xml:space="preserve"> observed at the time of discharge, </w:t>
            </w:r>
            <w:r w:rsidR="00C01945" w:rsidRPr="00774431">
              <w:rPr>
                <w:sz w:val="22"/>
                <w:szCs w:val="22"/>
              </w:rPr>
              <w:t xml:space="preserve">recommended follow-up care, </w:t>
            </w:r>
            <w:r w:rsidRPr="00774431">
              <w:rPr>
                <w:sz w:val="22"/>
                <w:szCs w:val="22"/>
              </w:rPr>
              <w:t>and other relevant clinical characteristics (appendix 1). Patients will be interviewed about their recovery (</w:t>
            </w:r>
            <w:r w:rsidR="000A7892" w:rsidRPr="00774431">
              <w:rPr>
                <w:sz w:val="22"/>
                <w:szCs w:val="22"/>
              </w:rPr>
              <w:t>A</w:t>
            </w:r>
            <w:r w:rsidRPr="00774431">
              <w:rPr>
                <w:sz w:val="22"/>
                <w:szCs w:val="22"/>
              </w:rPr>
              <w:t>ppendix 2</w:t>
            </w:r>
            <w:r w:rsidR="000A7892" w:rsidRPr="00774431">
              <w:rPr>
                <w:sz w:val="22"/>
                <w:szCs w:val="22"/>
              </w:rPr>
              <w:t>. Patient Screening Questionnaire</w:t>
            </w:r>
            <w:r w:rsidRPr="00774431">
              <w:rPr>
                <w:sz w:val="22"/>
                <w:szCs w:val="22"/>
              </w:rPr>
              <w:t>) and a neurological exam will be performed to evaluate for abnormalities in neurologic function (</w:t>
            </w:r>
            <w:r w:rsidR="000A7892" w:rsidRPr="00774431">
              <w:rPr>
                <w:sz w:val="22"/>
                <w:szCs w:val="22"/>
              </w:rPr>
              <w:t>A</w:t>
            </w:r>
            <w:r w:rsidRPr="00774431">
              <w:rPr>
                <w:sz w:val="22"/>
                <w:szCs w:val="22"/>
              </w:rPr>
              <w:t>ppendix 3</w:t>
            </w:r>
            <w:r w:rsidR="000A7892" w:rsidRPr="00774431">
              <w:rPr>
                <w:sz w:val="22"/>
                <w:szCs w:val="22"/>
              </w:rPr>
              <w:t>. Neurologic Exam Form</w:t>
            </w:r>
            <w:r w:rsidRPr="00774431">
              <w:rPr>
                <w:sz w:val="22"/>
                <w:szCs w:val="22"/>
              </w:rPr>
              <w:t xml:space="preserve">). The purpose of this </w:t>
            </w:r>
            <w:r w:rsidR="006E71E9" w:rsidRPr="00774431">
              <w:rPr>
                <w:sz w:val="22"/>
                <w:szCs w:val="22"/>
              </w:rPr>
              <w:t xml:space="preserve">GenIC </w:t>
            </w:r>
            <w:r w:rsidRPr="00774431">
              <w:rPr>
                <w:sz w:val="22"/>
                <w:szCs w:val="22"/>
              </w:rPr>
              <w:t>package is to request OMB approval for the pati</w:t>
            </w:r>
            <w:r w:rsidR="00A050AB">
              <w:rPr>
                <w:sz w:val="22"/>
                <w:szCs w:val="22"/>
              </w:rPr>
              <w:t>ent interview form (appendix 2) and</w:t>
            </w:r>
            <w:r w:rsidRPr="00774431">
              <w:rPr>
                <w:sz w:val="22"/>
                <w:szCs w:val="22"/>
              </w:rPr>
              <w:t xml:space="preserve"> neurological function </w:t>
            </w:r>
            <w:r w:rsidR="006E71E9" w:rsidRPr="00774431">
              <w:rPr>
                <w:sz w:val="22"/>
                <w:szCs w:val="22"/>
              </w:rPr>
              <w:t xml:space="preserve">form </w:t>
            </w:r>
            <w:r w:rsidRPr="00774431">
              <w:rPr>
                <w:sz w:val="22"/>
                <w:szCs w:val="22"/>
              </w:rPr>
              <w:t>(appendix 3</w:t>
            </w:r>
            <w:r w:rsidR="00B70AF5" w:rsidRPr="00774431">
              <w:rPr>
                <w:sz w:val="22"/>
                <w:szCs w:val="22"/>
              </w:rPr>
              <w:t xml:space="preserve">). </w:t>
            </w:r>
            <w:r w:rsidRPr="00774431">
              <w:rPr>
                <w:sz w:val="22"/>
                <w:szCs w:val="22"/>
              </w:rPr>
              <w:t xml:space="preserve">Data </w:t>
            </w:r>
            <w:r w:rsidR="00A050AB">
              <w:rPr>
                <w:sz w:val="22"/>
                <w:szCs w:val="22"/>
              </w:rPr>
              <w:t xml:space="preserve">from 250 previously hospitalized cases have </w:t>
            </w:r>
            <w:r w:rsidRPr="00774431">
              <w:rPr>
                <w:sz w:val="22"/>
                <w:szCs w:val="22"/>
              </w:rPr>
              <w:t>already were collected using the medical chart abstraction form (appendix 1), for which PRA did not apply (data collection was conducted by federal staff).</w:t>
            </w:r>
            <w:r w:rsidR="00026C85">
              <w:rPr>
                <w:sz w:val="22"/>
                <w:szCs w:val="22"/>
              </w:rPr>
              <w:t xml:space="preserve"> </w:t>
            </w:r>
          </w:p>
          <w:p w14:paraId="701E6E12" w14:textId="77777777" w:rsidR="001B74C1" w:rsidRDefault="001B74C1" w:rsidP="00774431">
            <w:pPr>
              <w:rPr>
                <w:sz w:val="22"/>
                <w:szCs w:val="22"/>
              </w:rPr>
            </w:pPr>
          </w:p>
          <w:p w14:paraId="1C1DA6B0" w14:textId="3532725F" w:rsidR="006F20B6" w:rsidRPr="00774431" w:rsidRDefault="00026C85" w:rsidP="00774431">
            <w:pPr>
              <w:rPr>
                <w:sz w:val="22"/>
                <w:szCs w:val="22"/>
              </w:rPr>
            </w:pPr>
            <w:r>
              <w:rPr>
                <w:sz w:val="22"/>
                <w:szCs w:val="22"/>
              </w:rPr>
              <w:t xml:space="preserve">Data collection for this investigation was initiated in July 2018 following OMB approval </w:t>
            </w:r>
            <w:r w:rsidR="00816699">
              <w:rPr>
                <w:sz w:val="22"/>
                <w:szCs w:val="22"/>
              </w:rPr>
              <w:t xml:space="preserve">on 7/22/2018 </w:t>
            </w:r>
            <w:r>
              <w:rPr>
                <w:sz w:val="22"/>
                <w:szCs w:val="22"/>
              </w:rPr>
              <w:t>under the Emergency Epidemic Investigations (EEI) Generic ICR(OMB #</w:t>
            </w:r>
            <w:r w:rsidR="00137223">
              <w:rPr>
                <w:sz w:val="22"/>
                <w:szCs w:val="22"/>
              </w:rPr>
              <w:t xml:space="preserve"> </w:t>
            </w:r>
            <w:r w:rsidR="00137223" w:rsidRPr="00137223">
              <w:rPr>
                <w:sz w:val="22"/>
                <w:szCs w:val="22"/>
              </w:rPr>
              <w:t>0920-1011</w:t>
            </w:r>
            <w:r>
              <w:rPr>
                <w:sz w:val="22"/>
                <w:szCs w:val="22"/>
              </w:rPr>
              <w:t>, exp 1/31/2020)</w:t>
            </w:r>
            <w:r w:rsidR="00816699">
              <w:rPr>
                <w:sz w:val="22"/>
                <w:szCs w:val="22"/>
              </w:rPr>
              <w:t>. Pe</w:t>
            </w:r>
            <w:r>
              <w:rPr>
                <w:sz w:val="22"/>
                <w:szCs w:val="22"/>
              </w:rPr>
              <w:t>r the terms of the EEI Generic ICR, data collection is approved for 90 days</w:t>
            </w:r>
            <w:r w:rsidR="00816699">
              <w:rPr>
                <w:sz w:val="22"/>
                <w:szCs w:val="22"/>
              </w:rPr>
              <w:t xml:space="preserve"> and therefore the currently approved EEI GenIC expire</w:t>
            </w:r>
            <w:r w:rsidR="00815D62">
              <w:rPr>
                <w:sz w:val="22"/>
                <w:szCs w:val="22"/>
              </w:rPr>
              <w:t>d</w:t>
            </w:r>
            <w:r w:rsidR="00816699">
              <w:rPr>
                <w:sz w:val="22"/>
                <w:szCs w:val="22"/>
              </w:rPr>
              <w:t xml:space="preserve"> on 10/22/2018.  Between 7/23/2018 and 10/</w:t>
            </w:r>
            <w:r w:rsidR="00EE29EA">
              <w:rPr>
                <w:sz w:val="22"/>
                <w:szCs w:val="22"/>
              </w:rPr>
              <w:t>19</w:t>
            </w:r>
            <w:r w:rsidR="00816699">
              <w:rPr>
                <w:sz w:val="22"/>
                <w:szCs w:val="22"/>
              </w:rPr>
              <w:t xml:space="preserve">/2018, data were collected from </w:t>
            </w:r>
            <w:r w:rsidR="00EE29EA">
              <w:rPr>
                <w:sz w:val="22"/>
                <w:szCs w:val="22"/>
              </w:rPr>
              <w:t>22</w:t>
            </w:r>
            <w:r>
              <w:rPr>
                <w:sz w:val="22"/>
                <w:szCs w:val="22"/>
              </w:rPr>
              <w:t xml:space="preserve"> patient</w:t>
            </w:r>
            <w:r w:rsidR="00816699">
              <w:rPr>
                <w:sz w:val="22"/>
                <w:szCs w:val="22"/>
              </w:rPr>
              <w:t>s (Appendix 2. Patient Screening Questionnaire) and 9</w:t>
            </w:r>
            <w:r>
              <w:rPr>
                <w:sz w:val="22"/>
                <w:szCs w:val="22"/>
              </w:rPr>
              <w:t xml:space="preserve"> </w:t>
            </w:r>
            <w:r w:rsidR="00816699">
              <w:rPr>
                <w:sz w:val="22"/>
                <w:szCs w:val="22"/>
              </w:rPr>
              <w:t>neurological exams (Appendix 2. Neurological Exam Form)</w:t>
            </w:r>
            <w:r>
              <w:rPr>
                <w:sz w:val="22"/>
                <w:szCs w:val="22"/>
              </w:rPr>
              <w:t xml:space="preserve"> were comple</w:t>
            </w:r>
            <w:r w:rsidR="00816699">
              <w:rPr>
                <w:sz w:val="22"/>
                <w:szCs w:val="22"/>
              </w:rPr>
              <w:t>ted</w:t>
            </w:r>
            <w:r>
              <w:rPr>
                <w:sz w:val="22"/>
                <w:szCs w:val="22"/>
              </w:rPr>
              <w:t>.</w:t>
            </w:r>
            <w:r w:rsidR="00816699">
              <w:rPr>
                <w:sz w:val="22"/>
                <w:szCs w:val="22"/>
              </w:rPr>
              <w:t xml:space="preserve"> </w:t>
            </w:r>
            <w:r w:rsidR="009C0573">
              <w:rPr>
                <w:sz w:val="22"/>
                <w:szCs w:val="22"/>
              </w:rPr>
              <w:t xml:space="preserve">Data collection was not able to be completed within the original 90 days due to delays in local approval processes. Tribal approvals are now in place and we believe the remainder of data collection can proceed. </w:t>
            </w:r>
            <w:r w:rsidR="00816699">
              <w:rPr>
                <w:sz w:val="22"/>
                <w:szCs w:val="22"/>
              </w:rPr>
              <w:t xml:space="preserve">This GenIC requests OMB approval to collect data from the remaining patients. </w:t>
            </w:r>
            <w:r w:rsidR="00C27180">
              <w:rPr>
                <w:sz w:val="22"/>
                <w:szCs w:val="22"/>
              </w:rPr>
              <w:t>No new burden is associated with this GenIC; the burden was fully requested in the previously approved GenIC.</w:t>
            </w:r>
          </w:p>
          <w:p w14:paraId="7F69A2D1" w14:textId="27D65784" w:rsidR="006C5D7D" w:rsidRPr="005A670B" w:rsidRDefault="006C5D7D" w:rsidP="005A670B">
            <w:pPr>
              <w:widowControl w:val="0"/>
              <w:jc w:val="both"/>
              <w:rPr>
                <w:sz w:val="22"/>
                <w:szCs w:val="22"/>
              </w:rPr>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3" w:name="Check3"/>
      <w:r w:rsidRPr="00121842">
        <w:instrText xml:space="preserve"> FORMCHECKBOX </w:instrText>
      </w:r>
      <w:r w:rsidR="00BF71D9">
        <w:fldChar w:fldCharType="separate"/>
      </w:r>
      <w:r w:rsidRPr="00121842">
        <w:fldChar w:fldCharType="end"/>
      </w:r>
      <w:bookmarkEnd w:id="3"/>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18C02314" w:rsidR="00F67737" w:rsidRPr="00121842" w:rsidRDefault="00C37EE1" w:rsidP="00392637">
      <w:pPr>
        <w:pStyle w:val="Normal1space"/>
      </w:pPr>
      <w:r>
        <w:fldChar w:fldCharType="begin">
          <w:ffData>
            <w:name w:val=""/>
            <w:enabled/>
            <w:calcOnExit w:val="0"/>
            <w:checkBox>
              <w:sizeAuto/>
              <w:default w:val="1"/>
            </w:checkBox>
          </w:ffData>
        </w:fldChar>
      </w:r>
      <w:r>
        <w:instrText xml:space="preserve"> FORMCHECKBOX </w:instrText>
      </w:r>
      <w:r w:rsidR="00BF71D9">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35E3B0E7" w:rsidR="0072214F" w:rsidRPr="00121842" w:rsidRDefault="000961A7"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BF71D9">
        <w:rPr>
          <w:bCs/>
          <w:sz w:val="22"/>
          <w:szCs w:val="22"/>
        </w:rPr>
      </w:r>
      <w:r w:rsidR="00BF71D9">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5EF32B82" w:rsidR="0072214F" w:rsidRPr="00121842" w:rsidRDefault="0072214F" w:rsidP="00DF3257">
            <w:pPr>
              <w:widowControl w:val="0"/>
              <w:rPr>
                <w:bCs/>
                <w:sz w:val="22"/>
                <w:szCs w:val="22"/>
              </w:rPr>
            </w:pP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F71D9">
        <w:rPr>
          <w:bCs/>
          <w:sz w:val="22"/>
          <w:szCs w:val="22"/>
        </w:rPr>
      </w:r>
      <w:r w:rsidR="00BF71D9">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F71D9">
        <w:rPr>
          <w:bCs/>
          <w:sz w:val="22"/>
          <w:szCs w:val="22"/>
        </w:rPr>
      </w:r>
      <w:r w:rsidR="00BF71D9">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31D8F57E" w:rsidR="005E09ED" w:rsidRPr="00121842" w:rsidRDefault="000961A7"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F71D9">
        <w:rPr>
          <w:bCs/>
          <w:sz w:val="22"/>
          <w:szCs w:val="22"/>
        </w:rPr>
      </w:r>
      <w:r w:rsidR="00BF71D9">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29E6A532" w:rsidR="0072214F" w:rsidRPr="00121842" w:rsidRDefault="000961A7" w:rsidP="00CD4C40">
            <w:r w:rsidRPr="00B52ADB">
              <w:rPr>
                <w:sz w:val="22"/>
                <w:szCs w:val="22"/>
              </w:rPr>
              <w:t>People who were hospitalized for RMSF between 2002</w:t>
            </w:r>
            <w:r w:rsidR="00A050AB" w:rsidRPr="00B52ADB">
              <w:rPr>
                <w:sz w:val="22"/>
                <w:szCs w:val="22"/>
              </w:rPr>
              <w:t>–</w:t>
            </w:r>
            <w:r w:rsidRPr="00B52ADB">
              <w:rPr>
                <w:sz w:val="22"/>
                <w:szCs w:val="22"/>
              </w:rPr>
              <w:t>2017 in Arizona will be interviewed (Appendix 2) to identify and describe neurologic symptoms</w:t>
            </w:r>
            <w:r w:rsidR="00041245" w:rsidRPr="00B52ADB">
              <w:rPr>
                <w:sz w:val="22"/>
                <w:szCs w:val="22"/>
              </w:rPr>
              <w:t xml:space="preserve"> or ongoing sequelae</w:t>
            </w:r>
            <w:r w:rsidRPr="00B52ADB">
              <w:rPr>
                <w:sz w:val="22"/>
                <w:szCs w:val="22"/>
              </w:rPr>
              <w:t xml:space="preserve">. </w:t>
            </w:r>
            <w:r w:rsidR="00041245" w:rsidRPr="00B52ADB">
              <w:rPr>
                <w:sz w:val="22"/>
                <w:szCs w:val="22"/>
              </w:rPr>
              <w:t xml:space="preserve">A parent or guardian will </w:t>
            </w:r>
            <w:r w:rsidR="00392BA5" w:rsidRPr="00B52ADB">
              <w:rPr>
                <w:sz w:val="22"/>
                <w:szCs w:val="22"/>
              </w:rPr>
              <w:t xml:space="preserve">be asked to </w:t>
            </w:r>
            <w:r w:rsidR="00041245" w:rsidRPr="00B52ADB">
              <w:rPr>
                <w:sz w:val="22"/>
                <w:szCs w:val="22"/>
              </w:rPr>
              <w:t xml:space="preserve">respond on behalf of children under 8 years. </w:t>
            </w:r>
            <w:r w:rsidRPr="00B52ADB">
              <w:rPr>
                <w:sz w:val="22"/>
                <w:szCs w:val="22"/>
              </w:rPr>
              <w:t>Among those who self-report changes in function or incomplete recovery since RMSF hospitalization, a neurologic exam will be conducted (Appendix 3).</w:t>
            </w:r>
            <w:r>
              <w:t xml:space="preserve"> </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F71D9">
        <w:rPr>
          <w:bCs/>
          <w:sz w:val="22"/>
          <w:szCs w:val="22"/>
        </w:rPr>
      </w:r>
      <w:r w:rsidR="00BF71D9">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F71D9">
        <w:rPr>
          <w:bCs/>
          <w:sz w:val="22"/>
          <w:szCs w:val="22"/>
        </w:rPr>
      </w:r>
      <w:r w:rsidR="00BF71D9">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0EEA9726"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2955122D" w:rsidR="0072214F" w:rsidRPr="0082428C" w:rsidRDefault="00CB248D" w:rsidP="00EE29EA">
            <w:pPr>
              <w:rPr>
                <w:sz w:val="22"/>
                <w:szCs w:val="22"/>
              </w:rPr>
            </w:pPr>
            <w:r>
              <w:rPr>
                <w:sz w:val="22"/>
                <w:szCs w:val="22"/>
              </w:rPr>
              <w:t xml:space="preserve">State-surveillance data were used to identify patients who were hospitalized for RMSF infection during 2002-2017. Medical charts for these patients </w:t>
            </w:r>
            <w:r w:rsidR="00392BA5">
              <w:rPr>
                <w:sz w:val="22"/>
                <w:szCs w:val="22"/>
              </w:rPr>
              <w:t>(n=</w:t>
            </w:r>
            <w:r w:rsidR="00EE29EA">
              <w:rPr>
                <w:sz w:val="22"/>
                <w:szCs w:val="22"/>
              </w:rPr>
              <w:t>126</w:t>
            </w:r>
            <w:r w:rsidR="00392BA5">
              <w:rPr>
                <w:sz w:val="22"/>
                <w:szCs w:val="22"/>
              </w:rPr>
              <w:t xml:space="preserve">) </w:t>
            </w:r>
            <w:r>
              <w:rPr>
                <w:sz w:val="22"/>
                <w:szCs w:val="22"/>
              </w:rPr>
              <w:t>already have been abstracted (Appendix 1)</w:t>
            </w:r>
            <w:r w:rsidR="00CD4C40">
              <w:rPr>
                <w:sz w:val="22"/>
                <w:szCs w:val="22"/>
              </w:rPr>
              <w:t xml:space="preserve">. </w:t>
            </w:r>
            <w:r w:rsidR="00C37EE1" w:rsidRPr="0082428C">
              <w:rPr>
                <w:sz w:val="22"/>
                <w:szCs w:val="22"/>
              </w:rPr>
              <w:t>All</w:t>
            </w:r>
            <w:r w:rsidR="003776E4" w:rsidRPr="0082428C">
              <w:rPr>
                <w:sz w:val="22"/>
                <w:szCs w:val="22"/>
              </w:rPr>
              <w:t xml:space="preserve"> </w:t>
            </w:r>
            <w:r w:rsidR="00C37EE1" w:rsidRPr="0082428C">
              <w:rPr>
                <w:sz w:val="22"/>
                <w:szCs w:val="22"/>
              </w:rPr>
              <w:t xml:space="preserve">patients </w:t>
            </w:r>
            <w:r w:rsidR="0082428C" w:rsidRPr="0082428C">
              <w:rPr>
                <w:sz w:val="22"/>
                <w:szCs w:val="22"/>
              </w:rPr>
              <w:t>meeting the case definition</w:t>
            </w:r>
            <w:r w:rsidR="00C37EE1" w:rsidRPr="0082428C">
              <w:rPr>
                <w:sz w:val="22"/>
                <w:szCs w:val="22"/>
              </w:rPr>
              <w:t xml:space="preserve"> will be contacted to participate in the screening questionnaire</w:t>
            </w:r>
            <w:r w:rsidR="00CB06E1">
              <w:rPr>
                <w:sz w:val="22"/>
                <w:szCs w:val="22"/>
              </w:rPr>
              <w:t xml:space="preserve"> (Appendix 2)</w:t>
            </w:r>
            <w:r w:rsidR="00CD4C40">
              <w:rPr>
                <w:sz w:val="22"/>
                <w:szCs w:val="22"/>
              </w:rPr>
              <w:t>. P</w:t>
            </w:r>
            <w:r w:rsidR="00C37EE1" w:rsidRPr="0082428C">
              <w:rPr>
                <w:sz w:val="22"/>
                <w:szCs w:val="22"/>
              </w:rPr>
              <w:t xml:space="preserve">atients </w:t>
            </w:r>
            <w:r w:rsidR="00CB06E1">
              <w:rPr>
                <w:sz w:val="22"/>
                <w:szCs w:val="22"/>
              </w:rPr>
              <w:t>who</w:t>
            </w:r>
            <w:r w:rsidR="00C37EE1" w:rsidRPr="0082428C">
              <w:rPr>
                <w:sz w:val="22"/>
                <w:szCs w:val="22"/>
              </w:rPr>
              <w:t xml:space="preserve"> </w:t>
            </w:r>
            <w:r w:rsidR="0082428C" w:rsidRPr="0082428C">
              <w:rPr>
                <w:sz w:val="22"/>
                <w:szCs w:val="22"/>
              </w:rPr>
              <w:t>report</w:t>
            </w:r>
            <w:r w:rsidR="00C37EE1" w:rsidRPr="0082428C">
              <w:rPr>
                <w:bCs/>
                <w:sz w:val="22"/>
                <w:szCs w:val="22"/>
              </w:rPr>
              <w:t xml:space="preserve"> experiencing neurologic effects (pai</w:t>
            </w:r>
            <w:r w:rsidR="00673C0B" w:rsidRPr="0082428C">
              <w:rPr>
                <w:bCs/>
                <w:sz w:val="22"/>
                <w:szCs w:val="22"/>
              </w:rPr>
              <w:t xml:space="preserve">n, fatigue, changes in motor or </w:t>
            </w:r>
            <w:r w:rsidR="00C37EE1" w:rsidRPr="0082428C">
              <w:rPr>
                <w:bCs/>
                <w:sz w:val="22"/>
                <w:szCs w:val="22"/>
              </w:rPr>
              <w:t xml:space="preserve">cognitive function) </w:t>
            </w:r>
            <w:r w:rsidR="00CB06E1">
              <w:rPr>
                <w:bCs/>
                <w:sz w:val="22"/>
                <w:szCs w:val="22"/>
              </w:rPr>
              <w:t>since being diagnosed with</w:t>
            </w:r>
            <w:r w:rsidR="00C37EE1" w:rsidRPr="0082428C">
              <w:rPr>
                <w:bCs/>
                <w:sz w:val="22"/>
                <w:szCs w:val="22"/>
              </w:rPr>
              <w:t xml:space="preserve"> RMSF will be asked to participate in the neurological exam</w:t>
            </w:r>
            <w:r w:rsidR="00CB06E1">
              <w:rPr>
                <w:bCs/>
                <w:sz w:val="22"/>
                <w:szCs w:val="22"/>
              </w:rPr>
              <w:t xml:space="preserve"> (Appendix 3)</w:t>
            </w:r>
            <w:r w:rsidR="00C37EE1" w:rsidRPr="0082428C">
              <w:rPr>
                <w:bCs/>
                <w:sz w:val="22"/>
                <w:szCs w:val="22"/>
              </w:rPr>
              <w:t xml:space="preserve">. </w:t>
            </w:r>
            <w:r w:rsidR="00392BA5">
              <w:rPr>
                <w:bCs/>
                <w:sz w:val="22"/>
                <w:szCs w:val="22"/>
              </w:rPr>
              <w:t>We anticipate approximately half of the patients screened will report neurologic effects.</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1BF70220" w:rsidR="00EF082D" w:rsidRPr="00121842" w:rsidRDefault="00C37EE1"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F71D9">
        <w:rPr>
          <w:bCs/>
          <w:sz w:val="22"/>
          <w:szCs w:val="22"/>
        </w:rPr>
      </w:r>
      <w:r w:rsidR="00BF71D9">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4159DDB4"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3B814690" w:rsidR="006D2338" w:rsidRPr="00121842" w:rsidRDefault="006D2338" w:rsidP="00C55A43"/>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F71D9">
        <w:rPr>
          <w:bCs/>
          <w:sz w:val="22"/>
          <w:szCs w:val="22"/>
        </w:rPr>
      </w:r>
      <w:r w:rsidR="00BF71D9">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7992F71B" w:rsidR="00C124F0" w:rsidRPr="00121842" w:rsidRDefault="005D23FF"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F71D9">
        <w:rPr>
          <w:bCs/>
          <w:sz w:val="22"/>
          <w:szCs w:val="22"/>
        </w:rPr>
      </w:r>
      <w:r w:rsidR="00BF71D9">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6EAB1C7F" w:rsidR="00EC3CF1" w:rsidRPr="00121842" w:rsidRDefault="005D23FF" w:rsidP="0082428C">
            <w:r w:rsidRPr="00F92ABA">
              <w:rPr>
                <w:sz w:val="22"/>
                <w:szCs w:val="22"/>
              </w:rPr>
              <w:t xml:space="preserve">This </w:t>
            </w:r>
            <w:r w:rsidR="0082428C" w:rsidRPr="00F92ABA">
              <w:rPr>
                <w:sz w:val="22"/>
                <w:szCs w:val="22"/>
              </w:rPr>
              <w:t xml:space="preserve">investigation will evaluate a cohort </w:t>
            </w:r>
            <w:r w:rsidRPr="00F92ABA">
              <w:rPr>
                <w:sz w:val="22"/>
                <w:szCs w:val="22"/>
              </w:rPr>
              <w:t>of persons hosp</w:t>
            </w:r>
            <w:r w:rsidR="00F92ABA" w:rsidRPr="00F92ABA">
              <w:rPr>
                <w:sz w:val="22"/>
                <w:szCs w:val="22"/>
              </w:rPr>
              <w:t>italized with RMSF between 2002–</w:t>
            </w:r>
            <w:r w:rsidRPr="00F92ABA">
              <w:rPr>
                <w:sz w:val="22"/>
                <w:szCs w:val="22"/>
              </w:rPr>
              <w:t>2017</w:t>
            </w:r>
            <w:r w:rsidR="0082428C" w:rsidRPr="00F92ABA">
              <w:rPr>
                <w:sz w:val="22"/>
                <w:szCs w:val="22"/>
              </w:rPr>
              <w:t>.</w:t>
            </w:r>
            <w:r w:rsidR="0082428C">
              <w:t xml:space="preserve"> </w:t>
            </w:r>
          </w:p>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F71D9">
        <w:rPr>
          <w:bCs/>
          <w:sz w:val="22"/>
          <w:szCs w:val="22"/>
        </w:rPr>
      </w:r>
      <w:r w:rsidR="00BF71D9">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85C7533"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658F9AB1" w:rsidR="00EC3CF1" w:rsidRPr="00121842" w:rsidRDefault="00EC3CF1" w:rsidP="00A53563">
            <w:pPr>
              <w:widowControl w:val="0"/>
              <w:rPr>
                <w:sz w:val="22"/>
                <w:szCs w:val="22"/>
              </w:rPr>
            </w:pP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1BED3645" w:rsidR="0012286F" w:rsidRPr="00121842" w:rsidRDefault="005D23FF"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F71D9">
        <w:rPr>
          <w:bCs/>
          <w:sz w:val="22"/>
          <w:szCs w:val="22"/>
        </w:rPr>
      </w:r>
      <w:r w:rsidR="00BF71D9">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13702982" w:rsidR="00AD4CF2" w:rsidRPr="00121842" w:rsidRDefault="005D23FF" w:rsidP="005E7EED">
      <w:pPr>
        <w:pStyle w:val="Normalspace"/>
        <w:ind w:left="900"/>
      </w:pPr>
      <w:r>
        <w:fldChar w:fldCharType="begin">
          <w:ffData>
            <w:name w:val=""/>
            <w:enabled/>
            <w:calcOnExit w:val="0"/>
            <w:checkBox>
              <w:sizeAuto/>
              <w:default w:val="1"/>
            </w:checkBox>
          </w:ffData>
        </w:fldChar>
      </w:r>
      <w:r>
        <w:instrText xml:space="preserve"> FORMCHECKBOX </w:instrText>
      </w:r>
      <w:r w:rsidR="00BF71D9">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4F63C8AB" w:rsidR="00AD4CF2" w:rsidRPr="00121842" w:rsidRDefault="005D23FF" w:rsidP="00CD4C40">
            <w:r w:rsidRPr="00F92ABA">
              <w:rPr>
                <w:sz w:val="22"/>
                <w:szCs w:val="22"/>
              </w:rPr>
              <w:t xml:space="preserve">Screening questionnaire </w:t>
            </w:r>
            <w:r w:rsidR="00A04DE5" w:rsidRPr="00F92ABA">
              <w:rPr>
                <w:sz w:val="22"/>
                <w:szCs w:val="22"/>
              </w:rPr>
              <w:t>(Appendix 2</w:t>
            </w:r>
            <w:r w:rsidR="00C976EB" w:rsidRPr="00F92ABA">
              <w:rPr>
                <w:sz w:val="22"/>
                <w:szCs w:val="22"/>
              </w:rPr>
              <w:t xml:space="preserve">) </w:t>
            </w:r>
            <w:r w:rsidRPr="00F92ABA">
              <w:rPr>
                <w:sz w:val="22"/>
                <w:szCs w:val="22"/>
              </w:rPr>
              <w:t xml:space="preserve">will be </w:t>
            </w:r>
            <w:r w:rsidR="00C976EB" w:rsidRPr="00F92ABA">
              <w:rPr>
                <w:sz w:val="22"/>
                <w:szCs w:val="22"/>
              </w:rPr>
              <w:t xml:space="preserve">administered </w:t>
            </w:r>
            <w:r w:rsidRPr="00F92ABA">
              <w:rPr>
                <w:sz w:val="22"/>
                <w:szCs w:val="22"/>
              </w:rPr>
              <w:t>in</w:t>
            </w:r>
            <w:r w:rsidR="00C976EB" w:rsidRPr="00F92ABA">
              <w:rPr>
                <w:sz w:val="22"/>
                <w:szCs w:val="22"/>
              </w:rPr>
              <w:t>-</w:t>
            </w:r>
            <w:r w:rsidRPr="00F92ABA">
              <w:rPr>
                <w:sz w:val="22"/>
                <w:szCs w:val="22"/>
              </w:rPr>
              <w:t xml:space="preserve">person, when possible, or via telephone if </w:t>
            </w:r>
            <w:r w:rsidR="00C976EB" w:rsidRPr="00F92ABA">
              <w:rPr>
                <w:sz w:val="22"/>
                <w:szCs w:val="22"/>
              </w:rPr>
              <w:t>necessary.</w:t>
            </w:r>
            <w:r w:rsidRPr="00F92ABA">
              <w:rPr>
                <w:sz w:val="22"/>
                <w:szCs w:val="22"/>
              </w:rPr>
              <w:t xml:space="preserve"> Neurologic exam </w:t>
            </w:r>
            <w:r w:rsidR="00A04DE5" w:rsidRPr="00F92ABA">
              <w:rPr>
                <w:sz w:val="22"/>
                <w:szCs w:val="22"/>
              </w:rPr>
              <w:t xml:space="preserve">(Appendix 3) </w:t>
            </w:r>
            <w:r w:rsidRPr="00F92ABA">
              <w:rPr>
                <w:sz w:val="22"/>
                <w:szCs w:val="22"/>
              </w:rPr>
              <w:t>will be performed in person</w:t>
            </w:r>
            <w:r w:rsidR="00673C0B" w:rsidRPr="00F92ABA">
              <w:rPr>
                <w:sz w:val="22"/>
                <w:szCs w:val="22"/>
              </w:rPr>
              <w:t xml:space="preserve"> by</w:t>
            </w:r>
            <w:r w:rsidR="007B6031" w:rsidRPr="00F92ABA">
              <w:rPr>
                <w:sz w:val="22"/>
                <w:szCs w:val="22"/>
              </w:rPr>
              <w:t xml:space="preserve"> </w:t>
            </w:r>
            <w:r w:rsidR="00F92ABA" w:rsidRPr="00F92ABA">
              <w:rPr>
                <w:sz w:val="22"/>
                <w:szCs w:val="22"/>
              </w:rPr>
              <w:t xml:space="preserve">a </w:t>
            </w:r>
            <w:r w:rsidR="007B6031" w:rsidRPr="00F92ABA">
              <w:rPr>
                <w:sz w:val="22"/>
                <w:szCs w:val="22"/>
              </w:rPr>
              <w:t>federal staff person who is</w:t>
            </w:r>
            <w:r w:rsidR="00673C0B" w:rsidRPr="00F92ABA">
              <w:rPr>
                <w:sz w:val="22"/>
                <w:szCs w:val="22"/>
              </w:rPr>
              <w:t xml:space="preserve"> a licensed </w:t>
            </w:r>
            <w:r w:rsidR="00325D8B" w:rsidRPr="00F92ABA">
              <w:rPr>
                <w:sz w:val="22"/>
                <w:szCs w:val="22"/>
              </w:rPr>
              <w:t>medical provider</w:t>
            </w:r>
            <w:r w:rsidR="00CD4C40" w:rsidRPr="00F92ABA">
              <w:rPr>
                <w:sz w:val="22"/>
                <w:szCs w:val="22"/>
              </w:rPr>
              <w:t xml:space="preserve">. </w:t>
            </w:r>
            <w:r w:rsidR="00F92ABA" w:rsidRPr="00F92ABA">
              <w:rPr>
                <w:sz w:val="22"/>
                <w:szCs w:val="22"/>
              </w:rPr>
              <w:t xml:space="preserve"> All exams will occur in one of 3 locations where most cases have occurred.  Patients who cannot be present at one of these 3 locations will be excluded from the neurological assessment.</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0508734B"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4EFF5CAC" w:rsidR="00AD4CF2" w:rsidRPr="00121842" w:rsidRDefault="00AD4CF2" w:rsidP="00A53563">
            <w:pPr>
              <w:widowControl w:val="0"/>
              <w:rPr>
                <w:sz w:val="22"/>
                <w:szCs w:val="22"/>
              </w:rPr>
            </w:pP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3BDFB4FD" w:rsidR="00CE1038" w:rsidRPr="00121842" w:rsidRDefault="00CD4C40" w:rsidP="005E7EED">
      <w:pPr>
        <w:pStyle w:val="Normal1space"/>
      </w:pPr>
      <w:r>
        <w:fldChar w:fldCharType="begin">
          <w:ffData>
            <w:name w:val=""/>
            <w:enabled/>
            <w:calcOnExit w:val="0"/>
            <w:checkBox>
              <w:sizeAuto/>
              <w:default w:val="0"/>
            </w:checkBox>
          </w:ffData>
        </w:fldChar>
      </w:r>
      <w:r>
        <w:instrText xml:space="preserve"> FORMCHECKBOX </w:instrText>
      </w:r>
      <w:r w:rsidR="00BF71D9">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4C127AB3" w:rsidR="006F405C" w:rsidRPr="00121842" w:rsidRDefault="006F405C" w:rsidP="003F1F36">
            <w:pPr>
              <w:widowControl w:val="0"/>
              <w:rPr>
                <w:sz w:val="22"/>
                <w:szCs w:val="22"/>
              </w:rPr>
            </w:pPr>
          </w:p>
        </w:tc>
      </w:tr>
    </w:tbl>
    <w:p w14:paraId="0A9F644F" w14:textId="2943116D" w:rsidR="00CE1038" w:rsidRPr="00121842" w:rsidRDefault="005D23FF" w:rsidP="005E7EED">
      <w:pPr>
        <w:pStyle w:val="Normal1space"/>
      </w:pPr>
      <w:r>
        <w:fldChar w:fldCharType="begin">
          <w:ffData>
            <w:name w:val=""/>
            <w:enabled/>
            <w:calcOnExit w:val="0"/>
            <w:checkBox>
              <w:sizeAuto/>
              <w:default w:val="1"/>
            </w:checkBox>
          </w:ffData>
        </w:fldChar>
      </w:r>
      <w:r>
        <w:instrText xml:space="preserve"> FORMCHECKBOX </w:instrText>
      </w:r>
      <w:r w:rsidR="00BF71D9">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2F79FA89" w:rsidR="00364DE4" w:rsidRPr="00121842" w:rsidRDefault="0091761D" w:rsidP="009E2877">
            <w:pPr>
              <w:widowControl w:val="0"/>
              <w:rPr>
                <w:sz w:val="22"/>
                <w:szCs w:val="22"/>
              </w:rPr>
            </w:pPr>
            <w:r>
              <w:rPr>
                <w:sz w:val="22"/>
                <w:szCs w:val="22"/>
              </w:rPr>
              <w:t xml:space="preserve">Self-reported neurological symptoms following hospital discharge (Appendix 2). </w:t>
            </w:r>
            <w:r w:rsidR="005D23FF">
              <w:rPr>
                <w:sz w:val="22"/>
                <w:szCs w:val="22"/>
              </w:rPr>
              <w:t xml:space="preserve">Clinical signs, motor function, and reflexes will be assessed during neurological exam </w:t>
            </w:r>
            <w:r w:rsidR="000D74D7">
              <w:rPr>
                <w:sz w:val="22"/>
                <w:szCs w:val="22"/>
              </w:rPr>
              <w:t>(Appendix 3).</w:t>
            </w: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4192FABA" w:rsidR="006702DB" w:rsidRPr="00121842" w:rsidRDefault="00101B64" w:rsidP="005E7EED">
      <w:pPr>
        <w:pStyle w:val="Normal1space"/>
      </w:pPr>
      <w:r>
        <w:fldChar w:fldCharType="begin">
          <w:ffData>
            <w:name w:val=""/>
            <w:enabled/>
            <w:calcOnExit w:val="0"/>
            <w:checkBox>
              <w:sizeAuto/>
              <w:default w:val="0"/>
            </w:checkBox>
          </w:ffData>
        </w:fldChar>
      </w:r>
      <w:r>
        <w:instrText xml:space="preserve"> FORMCHECKBOX </w:instrText>
      </w:r>
      <w:r w:rsidR="00BF71D9">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08255A87" w:rsidR="006F405C" w:rsidRPr="00121842" w:rsidRDefault="006F405C" w:rsidP="009E2877">
            <w:pPr>
              <w:widowControl w:val="0"/>
              <w:rPr>
                <w:sz w:val="22"/>
                <w:szCs w:val="22"/>
              </w:rPr>
            </w:pP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435B603B"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45D3CDB7" w:rsidR="006F405C" w:rsidRPr="00121842" w:rsidRDefault="006F405C" w:rsidP="009E2877">
            <w:pPr>
              <w:widowControl w:val="0"/>
              <w:rPr>
                <w:sz w:val="22"/>
                <w:szCs w:val="22"/>
              </w:rPr>
            </w:pPr>
          </w:p>
        </w:tc>
      </w:tr>
    </w:tbl>
    <w:p w14:paraId="71AB3B27" w14:textId="397404AA" w:rsidR="00CE1038" w:rsidRPr="00121842" w:rsidRDefault="005D23FF" w:rsidP="005E7EED">
      <w:pPr>
        <w:pStyle w:val="Normal1space"/>
      </w:pPr>
      <w:r>
        <w:fldChar w:fldCharType="begin">
          <w:ffData>
            <w:name w:val=""/>
            <w:enabled/>
            <w:calcOnExit w:val="0"/>
            <w:checkBox>
              <w:sizeAuto/>
              <w:default w:val="1"/>
            </w:checkBox>
          </w:ffData>
        </w:fldChar>
      </w:r>
      <w:r>
        <w:instrText xml:space="preserve"> FORMCHECKBOX </w:instrText>
      </w:r>
      <w:r w:rsidR="00BF71D9">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2D44EA6E" w:rsidR="006F405C" w:rsidRPr="00121842" w:rsidRDefault="005D23FF" w:rsidP="006F20B6">
            <w:pPr>
              <w:widowControl w:val="0"/>
              <w:rPr>
                <w:sz w:val="22"/>
                <w:szCs w:val="22"/>
              </w:rPr>
            </w:pPr>
            <w:r>
              <w:rPr>
                <w:sz w:val="22"/>
                <w:szCs w:val="22"/>
              </w:rPr>
              <w:t xml:space="preserve">Brief medical history will be requested in patient </w:t>
            </w:r>
            <w:r w:rsidR="00AE69D2">
              <w:rPr>
                <w:sz w:val="22"/>
                <w:szCs w:val="22"/>
              </w:rPr>
              <w:t xml:space="preserve">screening </w:t>
            </w:r>
            <w:r>
              <w:rPr>
                <w:sz w:val="22"/>
                <w:szCs w:val="22"/>
              </w:rPr>
              <w:t xml:space="preserve">questionnaire </w:t>
            </w:r>
            <w:r w:rsidR="00AE69D2">
              <w:rPr>
                <w:sz w:val="22"/>
                <w:szCs w:val="22"/>
              </w:rPr>
              <w:t xml:space="preserve">(Appendix 2) </w:t>
            </w:r>
            <w:r>
              <w:rPr>
                <w:sz w:val="22"/>
                <w:szCs w:val="22"/>
              </w:rPr>
              <w:t xml:space="preserve">and neurological exam </w:t>
            </w:r>
            <w:r w:rsidR="00AE69D2">
              <w:rPr>
                <w:sz w:val="22"/>
                <w:szCs w:val="22"/>
              </w:rPr>
              <w:t xml:space="preserve">(Appendix 3) </w:t>
            </w:r>
            <w:r>
              <w:rPr>
                <w:sz w:val="22"/>
                <w:szCs w:val="22"/>
              </w:rPr>
              <w:t xml:space="preserve">relating to </w:t>
            </w:r>
            <w:r w:rsidR="006F20B6">
              <w:rPr>
                <w:sz w:val="22"/>
                <w:szCs w:val="22"/>
              </w:rPr>
              <w:t>recovery and</w:t>
            </w:r>
            <w:r>
              <w:rPr>
                <w:sz w:val="22"/>
                <w:szCs w:val="22"/>
              </w:rPr>
              <w:t xml:space="preserve"> neurological history</w:t>
            </w:r>
            <w:r w:rsidR="006F20B6">
              <w:rPr>
                <w:sz w:val="22"/>
                <w:szCs w:val="22"/>
              </w:rPr>
              <w:t xml:space="preserve"> subsequent to their RMSF illness</w:t>
            </w:r>
          </w:p>
        </w:tc>
      </w:tr>
    </w:tbl>
    <w:p w14:paraId="6CB0517F" w14:textId="1C0EAEE8" w:rsidR="00CE1038" w:rsidRPr="00121842" w:rsidRDefault="00101B64" w:rsidP="005E7EED">
      <w:pPr>
        <w:pStyle w:val="Normal1space"/>
      </w:pPr>
      <w:r>
        <w:fldChar w:fldCharType="begin">
          <w:ffData>
            <w:name w:val=""/>
            <w:enabled/>
            <w:calcOnExit w:val="0"/>
            <w:checkBox>
              <w:sizeAuto/>
              <w:default w:val="0"/>
            </w:checkBox>
          </w:ffData>
        </w:fldChar>
      </w:r>
      <w:r>
        <w:instrText xml:space="preserve"> FORMCHECKBOX </w:instrText>
      </w:r>
      <w:r w:rsidR="00BF71D9">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3ADD314F" w:rsidR="006F405C" w:rsidRPr="00121842" w:rsidRDefault="006F405C" w:rsidP="006F20B6">
            <w:pPr>
              <w:widowControl w:val="0"/>
              <w:rPr>
                <w:sz w:val="22"/>
                <w:szCs w:val="22"/>
              </w:rPr>
            </w:pPr>
          </w:p>
        </w:tc>
      </w:tr>
    </w:tbl>
    <w:p w14:paraId="26940E84" w14:textId="41B3FE24" w:rsidR="00A91F31"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16C891C9" w:rsidR="006F405C" w:rsidRPr="00121842" w:rsidRDefault="006F405C" w:rsidP="009E2877">
            <w:pPr>
              <w:widowControl w:val="0"/>
              <w:rPr>
                <w:sz w:val="22"/>
                <w:szCs w:val="22"/>
              </w:rPr>
            </w:pPr>
          </w:p>
        </w:tc>
      </w:tr>
    </w:tbl>
    <w:p w14:paraId="538751B5" w14:textId="1FC63A75"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278D8B69"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F71D9">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00CE4BB8" w:rsidR="006F405C" w:rsidRPr="00121842" w:rsidRDefault="006F20B6" w:rsidP="009E2877">
            <w:pPr>
              <w:widowControl w:val="0"/>
              <w:rPr>
                <w:sz w:val="22"/>
                <w:szCs w:val="22"/>
              </w:rPr>
            </w:pPr>
            <w:r>
              <w:rPr>
                <w:sz w:val="22"/>
                <w:szCs w:val="22"/>
              </w:rPr>
              <w:t>12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3D145077" w:rsidR="00AB6867" w:rsidRPr="00121842" w:rsidRDefault="005D23FF"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F71D9">
              <w:rPr>
                <w:bCs/>
                <w:sz w:val="22"/>
                <w:szCs w:val="22"/>
              </w:rPr>
            </w:r>
            <w:r w:rsidR="00BF71D9">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67641F03"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F71D9">
              <w:rPr>
                <w:bCs/>
                <w:sz w:val="22"/>
                <w:szCs w:val="22"/>
              </w:rPr>
            </w:r>
            <w:r w:rsidR="00BF71D9">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Not Research</w:t>
            </w:r>
          </w:p>
        </w:tc>
      </w:tr>
    </w:tbl>
    <w:p w14:paraId="67606919" w14:textId="59CBC7FC" w:rsidR="00FA7A95" w:rsidRDefault="00FA7A95" w:rsidP="00FE2F37">
      <w:pPr>
        <w:widowControl w:val="0"/>
        <w:tabs>
          <w:tab w:val="num" w:pos="360"/>
        </w:tabs>
        <w:rPr>
          <w:sz w:val="22"/>
          <w:szCs w:val="22"/>
        </w:rPr>
      </w:pPr>
      <w:r>
        <w:rPr>
          <w:sz w:val="22"/>
          <w:szCs w:val="22"/>
        </w:rPr>
        <w:t xml:space="preserve">While the primary purpose of this data collection is public health response and not research, because the investigation includes a medical exam and data collection among children, it was sent forward with a research determination to ensure data collection </w:t>
      </w:r>
      <w:r w:rsidR="00082DEE">
        <w:rPr>
          <w:sz w:val="22"/>
          <w:szCs w:val="22"/>
        </w:rPr>
        <w:t xml:space="preserve">is in </w:t>
      </w:r>
      <w:r>
        <w:rPr>
          <w:sz w:val="22"/>
          <w:szCs w:val="22"/>
        </w:rPr>
        <w:t>compliance with IRB standards.</w:t>
      </w:r>
    </w:p>
    <w:p w14:paraId="70F66A87" w14:textId="77777777" w:rsidR="00FA7A95" w:rsidRPr="00121842" w:rsidRDefault="00FA7A95"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4CB0FFB1" w:rsidR="006F405C" w:rsidRPr="00121842" w:rsidRDefault="005D23FF" w:rsidP="008368EE">
            <w:pPr>
              <w:keepNext/>
              <w:keepLines/>
              <w:widowControl w:val="0"/>
              <w:rPr>
                <w:sz w:val="22"/>
                <w:szCs w:val="22"/>
              </w:rPr>
            </w:pPr>
            <w:r>
              <w:rPr>
                <w:sz w:val="22"/>
                <w:szCs w:val="22"/>
              </w:rPr>
              <w:t>Naomi Drexler</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22E5FE2A" w:rsidR="006F405C" w:rsidRPr="00121842" w:rsidRDefault="005D23FF" w:rsidP="008368EE">
            <w:pPr>
              <w:keepNext/>
              <w:keepLines/>
              <w:widowControl w:val="0"/>
              <w:rPr>
                <w:sz w:val="22"/>
                <w:szCs w:val="22"/>
              </w:rPr>
            </w:pPr>
            <w:r>
              <w:rPr>
                <w:sz w:val="22"/>
                <w:szCs w:val="22"/>
              </w:rPr>
              <w:t>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5FDB6D3B" w:rsidR="006F405C" w:rsidRPr="00121842" w:rsidRDefault="005D23FF" w:rsidP="008368EE">
            <w:pPr>
              <w:keepNext/>
              <w:keepLines/>
              <w:widowControl w:val="0"/>
              <w:rPr>
                <w:sz w:val="22"/>
                <w:szCs w:val="22"/>
              </w:rPr>
            </w:pPr>
            <w:r>
              <w:rPr>
                <w:sz w:val="22"/>
                <w:szCs w:val="22"/>
              </w:rPr>
              <w:t>Rickettsial Zoonoses Branch, Centers for Disease Control and Prevention</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1D27369E" w:rsidR="00253F03" w:rsidRPr="00121842" w:rsidRDefault="005D23FF" w:rsidP="00B16062">
            <w:pPr>
              <w:widowControl w:val="0"/>
              <w:rPr>
                <w:sz w:val="22"/>
                <w:szCs w:val="22"/>
              </w:rPr>
            </w:pPr>
            <w:r>
              <w:rPr>
                <w:sz w:val="22"/>
                <w:szCs w:val="22"/>
              </w:rPr>
              <w:t>NCEZID/DVBD/RZB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140EFA57" w:rsidR="00253F03" w:rsidRPr="00121842" w:rsidRDefault="005D23FF" w:rsidP="00B16062">
            <w:pPr>
              <w:widowControl w:val="0"/>
              <w:rPr>
                <w:sz w:val="22"/>
                <w:szCs w:val="22"/>
              </w:rPr>
            </w:pPr>
            <w:r>
              <w:rPr>
                <w:sz w:val="22"/>
                <w:szCs w:val="22"/>
              </w:rPr>
              <w:t>Naomi Drexler</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371944D0" w:rsidR="00253F03" w:rsidRPr="00121842" w:rsidRDefault="005D23FF" w:rsidP="00B16062">
            <w:pPr>
              <w:widowControl w:val="0"/>
              <w:rPr>
                <w:sz w:val="22"/>
                <w:szCs w:val="22"/>
              </w:rPr>
            </w:pPr>
            <w:r>
              <w:rPr>
                <w:sz w:val="22"/>
                <w:szCs w:val="22"/>
              </w:rPr>
              <w:t>Epidemiologist</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0EA482CF" w:rsidR="00454AE5" w:rsidRPr="00121842" w:rsidRDefault="005D23FF" w:rsidP="00454AE5">
            <w:pPr>
              <w:widowControl w:val="0"/>
              <w:rPr>
                <w:sz w:val="22"/>
                <w:szCs w:val="22"/>
              </w:rPr>
            </w:pPr>
            <w:r>
              <w:rPr>
                <w:sz w:val="22"/>
                <w:szCs w:val="22"/>
              </w:rPr>
              <w:t>Naomi Drexler</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76F19E4A" w:rsidR="00454AE5" w:rsidRPr="00121842" w:rsidRDefault="00DA40FC" w:rsidP="00454AE5">
            <w:pPr>
              <w:widowControl w:val="0"/>
              <w:rPr>
                <w:sz w:val="22"/>
                <w:szCs w:val="22"/>
              </w:rPr>
            </w:pPr>
            <w:r>
              <w:rPr>
                <w:sz w:val="22"/>
                <w:szCs w:val="22"/>
              </w:rPr>
              <w:t>11/13/2018</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26946F89" w:rsidR="005E0528" w:rsidRPr="00121842" w:rsidRDefault="009C0573" w:rsidP="00FE2F37">
            <w:pPr>
              <w:widowControl w:val="0"/>
              <w:rPr>
                <w:sz w:val="22"/>
                <w:szCs w:val="22"/>
              </w:rPr>
            </w:pPr>
            <w:r>
              <w:rPr>
                <w:sz w:val="22"/>
                <w:szCs w:val="22"/>
              </w:rPr>
              <w:t>11/1</w:t>
            </w:r>
            <w:r w:rsidR="00DA40FC">
              <w:rPr>
                <w:sz w:val="22"/>
                <w:szCs w:val="22"/>
              </w:rPr>
              <w:t>7</w:t>
            </w:r>
            <w:r>
              <w:rPr>
                <w:sz w:val="22"/>
                <w:szCs w:val="22"/>
              </w:rPr>
              <w:t>/2018</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6B11F747" w:rsidR="00695E96" w:rsidRDefault="00695E96">
      <w:pPr>
        <w:rPr>
          <w:b/>
          <w:i/>
          <w:color w:val="000000"/>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sectPr w:rsidR="00ED225A" w:rsidRPr="00121842"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799B6" w14:textId="77777777" w:rsidR="00F92ABA" w:rsidRDefault="00F92ABA">
      <w:r>
        <w:separator/>
      </w:r>
    </w:p>
  </w:endnote>
  <w:endnote w:type="continuationSeparator" w:id="0">
    <w:p w14:paraId="003DCC8D" w14:textId="77777777" w:rsidR="00F92ABA" w:rsidRDefault="00F92ABA">
      <w:r>
        <w:continuationSeparator/>
      </w:r>
    </w:p>
  </w:endnote>
  <w:endnote w:type="continuationNotice" w:id="1">
    <w:p w14:paraId="7F5B7C96" w14:textId="77777777" w:rsidR="00F92ABA" w:rsidRDefault="00F92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16CDA39D" w:rsidR="00F92ABA" w:rsidRDefault="00F92ABA"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F71D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492D5" w14:textId="77777777" w:rsidR="00F92ABA" w:rsidRDefault="00F92ABA">
      <w:r>
        <w:separator/>
      </w:r>
    </w:p>
  </w:footnote>
  <w:footnote w:type="continuationSeparator" w:id="0">
    <w:p w14:paraId="5CE48311" w14:textId="77777777" w:rsidR="00F92ABA" w:rsidRDefault="00F92ABA">
      <w:r>
        <w:continuationSeparator/>
      </w:r>
    </w:p>
  </w:footnote>
  <w:footnote w:type="continuationNotice" w:id="1">
    <w:p w14:paraId="1D4C8D33" w14:textId="77777777" w:rsidR="00F92ABA" w:rsidRDefault="00F92A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1AF480AF" w:rsidR="00F92ABA" w:rsidRDefault="00DA40FC" w:rsidP="00642212">
    <w:pPr>
      <w:pStyle w:val="Header"/>
      <w:jc w:val="right"/>
    </w:pPr>
    <w:r>
      <w:t>File Name: 2019</w:t>
    </w:r>
    <w:r w:rsidR="00F92ABA">
      <w:t>001-XXX_RMSF_AZ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B6124AC"/>
    <w:multiLevelType w:val="hybridMultilevel"/>
    <w:tmpl w:val="F4BC65D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5"/>
  </w:num>
  <w:num w:numId="3">
    <w:abstractNumId w:val="34"/>
  </w:num>
  <w:num w:numId="4">
    <w:abstractNumId w:val="36"/>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1"/>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6"/>
  </w:num>
  <w:num w:numId="33">
    <w:abstractNumId w:val="26"/>
  </w:num>
  <w:num w:numId="34">
    <w:abstractNumId w:val="28"/>
  </w:num>
  <w:num w:numId="35">
    <w:abstractNumId w:val="14"/>
  </w:num>
  <w:num w:numId="36">
    <w:abstractNumId w:val="2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0"/>
  <w:defaultTabStop w:val="720"/>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25B0"/>
    <w:rsid w:val="00013E0D"/>
    <w:rsid w:val="000149C7"/>
    <w:rsid w:val="00026C85"/>
    <w:rsid w:val="00035B5C"/>
    <w:rsid w:val="00037197"/>
    <w:rsid w:val="00041245"/>
    <w:rsid w:val="00042751"/>
    <w:rsid w:val="00044CC5"/>
    <w:rsid w:val="000515F3"/>
    <w:rsid w:val="000528DD"/>
    <w:rsid w:val="00057EC6"/>
    <w:rsid w:val="00082DEE"/>
    <w:rsid w:val="00085F9E"/>
    <w:rsid w:val="000961A7"/>
    <w:rsid w:val="000A525C"/>
    <w:rsid w:val="000A7892"/>
    <w:rsid w:val="000B2020"/>
    <w:rsid w:val="000C386B"/>
    <w:rsid w:val="000D34C6"/>
    <w:rsid w:val="000D74D7"/>
    <w:rsid w:val="000E73BC"/>
    <w:rsid w:val="000F1CDA"/>
    <w:rsid w:val="000F23C5"/>
    <w:rsid w:val="00101B64"/>
    <w:rsid w:val="00121842"/>
    <w:rsid w:val="0012286F"/>
    <w:rsid w:val="00124840"/>
    <w:rsid w:val="00126D06"/>
    <w:rsid w:val="00132EF8"/>
    <w:rsid w:val="00133E27"/>
    <w:rsid w:val="00135B5E"/>
    <w:rsid w:val="00137223"/>
    <w:rsid w:val="00140343"/>
    <w:rsid w:val="00143C2A"/>
    <w:rsid w:val="00146732"/>
    <w:rsid w:val="001543F5"/>
    <w:rsid w:val="001555EF"/>
    <w:rsid w:val="00157087"/>
    <w:rsid w:val="001726C6"/>
    <w:rsid w:val="00172A6E"/>
    <w:rsid w:val="001856FA"/>
    <w:rsid w:val="00190AA2"/>
    <w:rsid w:val="001A68F4"/>
    <w:rsid w:val="001B20FC"/>
    <w:rsid w:val="001B3D77"/>
    <w:rsid w:val="001B74C1"/>
    <w:rsid w:val="001C00CF"/>
    <w:rsid w:val="001C0117"/>
    <w:rsid w:val="001C06A5"/>
    <w:rsid w:val="001C1465"/>
    <w:rsid w:val="001C1FC4"/>
    <w:rsid w:val="001C655B"/>
    <w:rsid w:val="001D19B4"/>
    <w:rsid w:val="001E0652"/>
    <w:rsid w:val="001E18CC"/>
    <w:rsid w:val="001E5C91"/>
    <w:rsid w:val="001F09C0"/>
    <w:rsid w:val="001F1FAE"/>
    <w:rsid w:val="002072FE"/>
    <w:rsid w:val="0021379E"/>
    <w:rsid w:val="00216AEA"/>
    <w:rsid w:val="002263D8"/>
    <w:rsid w:val="00234712"/>
    <w:rsid w:val="0023691D"/>
    <w:rsid w:val="002506A8"/>
    <w:rsid w:val="00253F03"/>
    <w:rsid w:val="00255B16"/>
    <w:rsid w:val="00260488"/>
    <w:rsid w:val="00272DE8"/>
    <w:rsid w:val="002A2DBD"/>
    <w:rsid w:val="002B6E18"/>
    <w:rsid w:val="002C4C0B"/>
    <w:rsid w:val="002C604D"/>
    <w:rsid w:val="002C7DC0"/>
    <w:rsid w:val="002E00AC"/>
    <w:rsid w:val="002E3A32"/>
    <w:rsid w:val="003026B7"/>
    <w:rsid w:val="003073BF"/>
    <w:rsid w:val="00316ADD"/>
    <w:rsid w:val="00325D8B"/>
    <w:rsid w:val="003270CF"/>
    <w:rsid w:val="00334037"/>
    <w:rsid w:val="00334F65"/>
    <w:rsid w:val="00336E95"/>
    <w:rsid w:val="00356DF1"/>
    <w:rsid w:val="00364051"/>
    <w:rsid w:val="00364DE4"/>
    <w:rsid w:val="0037398F"/>
    <w:rsid w:val="003776E4"/>
    <w:rsid w:val="00381101"/>
    <w:rsid w:val="00386D2B"/>
    <w:rsid w:val="00392637"/>
    <w:rsid w:val="00392BA5"/>
    <w:rsid w:val="003A0C50"/>
    <w:rsid w:val="003A48F2"/>
    <w:rsid w:val="003B2B91"/>
    <w:rsid w:val="003B5356"/>
    <w:rsid w:val="003B5608"/>
    <w:rsid w:val="003C5E96"/>
    <w:rsid w:val="003C6823"/>
    <w:rsid w:val="003D4160"/>
    <w:rsid w:val="003E2FE8"/>
    <w:rsid w:val="003E31A4"/>
    <w:rsid w:val="003F1BDD"/>
    <w:rsid w:val="003F1C7A"/>
    <w:rsid w:val="003F1F36"/>
    <w:rsid w:val="003F24D2"/>
    <w:rsid w:val="00407C60"/>
    <w:rsid w:val="00411149"/>
    <w:rsid w:val="00430E84"/>
    <w:rsid w:val="00443F0A"/>
    <w:rsid w:val="00447E48"/>
    <w:rsid w:val="00454AE5"/>
    <w:rsid w:val="004810DB"/>
    <w:rsid w:val="004876D2"/>
    <w:rsid w:val="0049419A"/>
    <w:rsid w:val="00495F11"/>
    <w:rsid w:val="004B654F"/>
    <w:rsid w:val="004B694D"/>
    <w:rsid w:val="004C338F"/>
    <w:rsid w:val="004C522A"/>
    <w:rsid w:val="004D3EC4"/>
    <w:rsid w:val="004D6CB5"/>
    <w:rsid w:val="004E1FEC"/>
    <w:rsid w:val="004E5336"/>
    <w:rsid w:val="00502622"/>
    <w:rsid w:val="00505C1A"/>
    <w:rsid w:val="00512489"/>
    <w:rsid w:val="00513EF5"/>
    <w:rsid w:val="00517F9E"/>
    <w:rsid w:val="00525795"/>
    <w:rsid w:val="0053247B"/>
    <w:rsid w:val="00534B60"/>
    <w:rsid w:val="00535D71"/>
    <w:rsid w:val="00543F77"/>
    <w:rsid w:val="00563861"/>
    <w:rsid w:val="005839F9"/>
    <w:rsid w:val="005A18A4"/>
    <w:rsid w:val="005A670B"/>
    <w:rsid w:val="005B21B4"/>
    <w:rsid w:val="005B23DE"/>
    <w:rsid w:val="005C3741"/>
    <w:rsid w:val="005D0CA5"/>
    <w:rsid w:val="005D23FF"/>
    <w:rsid w:val="005D7133"/>
    <w:rsid w:val="005E0528"/>
    <w:rsid w:val="005E09ED"/>
    <w:rsid w:val="005E23BA"/>
    <w:rsid w:val="005E4981"/>
    <w:rsid w:val="005E7EED"/>
    <w:rsid w:val="005F1B67"/>
    <w:rsid w:val="005F718A"/>
    <w:rsid w:val="00611AF3"/>
    <w:rsid w:val="006373F0"/>
    <w:rsid w:val="00642212"/>
    <w:rsid w:val="00650C17"/>
    <w:rsid w:val="00661BB4"/>
    <w:rsid w:val="00662E9F"/>
    <w:rsid w:val="00663267"/>
    <w:rsid w:val="006671CE"/>
    <w:rsid w:val="006702DB"/>
    <w:rsid w:val="00673C0B"/>
    <w:rsid w:val="00677579"/>
    <w:rsid w:val="006917D4"/>
    <w:rsid w:val="0069206A"/>
    <w:rsid w:val="0069257D"/>
    <w:rsid w:val="00695E96"/>
    <w:rsid w:val="00696B03"/>
    <w:rsid w:val="006A6CC5"/>
    <w:rsid w:val="006A7161"/>
    <w:rsid w:val="006C5D7D"/>
    <w:rsid w:val="006D2338"/>
    <w:rsid w:val="006D3B31"/>
    <w:rsid w:val="006D7929"/>
    <w:rsid w:val="006E71E9"/>
    <w:rsid w:val="006F20B6"/>
    <w:rsid w:val="006F405C"/>
    <w:rsid w:val="006F4F2B"/>
    <w:rsid w:val="0070547F"/>
    <w:rsid w:val="0071153D"/>
    <w:rsid w:val="0072214F"/>
    <w:rsid w:val="00722614"/>
    <w:rsid w:val="00730EB1"/>
    <w:rsid w:val="00736155"/>
    <w:rsid w:val="007408D4"/>
    <w:rsid w:val="00744577"/>
    <w:rsid w:val="0074463A"/>
    <w:rsid w:val="00744F5B"/>
    <w:rsid w:val="00762972"/>
    <w:rsid w:val="00762C3E"/>
    <w:rsid w:val="00774431"/>
    <w:rsid w:val="00786E59"/>
    <w:rsid w:val="007931ED"/>
    <w:rsid w:val="007A1FCD"/>
    <w:rsid w:val="007A2662"/>
    <w:rsid w:val="007A3D88"/>
    <w:rsid w:val="007A4303"/>
    <w:rsid w:val="007A4331"/>
    <w:rsid w:val="007B045B"/>
    <w:rsid w:val="007B4DB9"/>
    <w:rsid w:val="007B6031"/>
    <w:rsid w:val="007D0028"/>
    <w:rsid w:val="00801423"/>
    <w:rsid w:val="00815D62"/>
    <w:rsid w:val="00816699"/>
    <w:rsid w:val="0082428C"/>
    <w:rsid w:val="008278CE"/>
    <w:rsid w:val="00831DE4"/>
    <w:rsid w:val="008344F9"/>
    <w:rsid w:val="008368EE"/>
    <w:rsid w:val="00844B25"/>
    <w:rsid w:val="0085037A"/>
    <w:rsid w:val="0086523C"/>
    <w:rsid w:val="00882AE4"/>
    <w:rsid w:val="008863D0"/>
    <w:rsid w:val="008874DD"/>
    <w:rsid w:val="0089604B"/>
    <w:rsid w:val="008B3D9F"/>
    <w:rsid w:val="008D7831"/>
    <w:rsid w:val="008E6145"/>
    <w:rsid w:val="008F6DCA"/>
    <w:rsid w:val="008F6E91"/>
    <w:rsid w:val="00904D1B"/>
    <w:rsid w:val="00910BA6"/>
    <w:rsid w:val="0091761D"/>
    <w:rsid w:val="00920A24"/>
    <w:rsid w:val="00935C3C"/>
    <w:rsid w:val="00957E47"/>
    <w:rsid w:val="00963002"/>
    <w:rsid w:val="00965697"/>
    <w:rsid w:val="00985F9A"/>
    <w:rsid w:val="009C0573"/>
    <w:rsid w:val="009C480B"/>
    <w:rsid w:val="009C651E"/>
    <w:rsid w:val="009D562C"/>
    <w:rsid w:val="009E2877"/>
    <w:rsid w:val="009E4AA7"/>
    <w:rsid w:val="009E769E"/>
    <w:rsid w:val="009F3C7C"/>
    <w:rsid w:val="00A04442"/>
    <w:rsid w:val="00A04DE5"/>
    <w:rsid w:val="00A050AB"/>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2786"/>
    <w:rsid w:val="00AA3E86"/>
    <w:rsid w:val="00AB2E21"/>
    <w:rsid w:val="00AB4455"/>
    <w:rsid w:val="00AB6867"/>
    <w:rsid w:val="00AB7359"/>
    <w:rsid w:val="00AD4CF2"/>
    <w:rsid w:val="00AE3596"/>
    <w:rsid w:val="00AE39D9"/>
    <w:rsid w:val="00AE69D2"/>
    <w:rsid w:val="00AF2E0E"/>
    <w:rsid w:val="00B017D4"/>
    <w:rsid w:val="00B12313"/>
    <w:rsid w:val="00B13C9C"/>
    <w:rsid w:val="00B16062"/>
    <w:rsid w:val="00B20F92"/>
    <w:rsid w:val="00B23AE5"/>
    <w:rsid w:val="00B40327"/>
    <w:rsid w:val="00B4311A"/>
    <w:rsid w:val="00B45674"/>
    <w:rsid w:val="00B45A27"/>
    <w:rsid w:val="00B4685E"/>
    <w:rsid w:val="00B46DC8"/>
    <w:rsid w:val="00B52ADB"/>
    <w:rsid w:val="00B5321E"/>
    <w:rsid w:val="00B7096C"/>
    <w:rsid w:val="00B70AF5"/>
    <w:rsid w:val="00B712AB"/>
    <w:rsid w:val="00B721B9"/>
    <w:rsid w:val="00B8108D"/>
    <w:rsid w:val="00B817F3"/>
    <w:rsid w:val="00B84D32"/>
    <w:rsid w:val="00BD6E74"/>
    <w:rsid w:val="00BF4E59"/>
    <w:rsid w:val="00BF6D00"/>
    <w:rsid w:val="00BF71D9"/>
    <w:rsid w:val="00C00B38"/>
    <w:rsid w:val="00C01945"/>
    <w:rsid w:val="00C0632E"/>
    <w:rsid w:val="00C124F0"/>
    <w:rsid w:val="00C17725"/>
    <w:rsid w:val="00C2223C"/>
    <w:rsid w:val="00C243A2"/>
    <w:rsid w:val="00C27180"/>
    <w:rsid w:val="00C33692"/>
    <w:rsid w:val="00C34336"/>
    <w:rsid w:val="00C37EE1"/>
    <w:rsid w:val="00C5081E"/>
    <w:rsid w:val="00C55A43"/>
    <w:rsid w:val="00C969FE"/>
    <w:rsid w:val="00C96DE1"/>
    <w:rsid w:val="00C976EB"/>
    <w:rsid w:val="00CA3A61"/>
    <w:rsid w:val="00CB06E1"/>
    <w:rsid w:val="00CB248D"/>
    <w:rsid w:val="00CC3CF9"/>
    <w:rsid w:val="00CC7689"/>
    <w:rsid w:val="00CD4C40"/>
    <w:rsid w:val="00CD79C2"/>
    <w:rsid w:val="00CE07E6"/>
    <w:rsid w:val="00CE1038"/>
    <w:rsid w:val="00CE57C2"/>
    <w:rsid w:val="00CE78E3"/>
    <w:rsid w:val="00CF10F4"/>
    <w:rsid w:val="00CF1796"/>
    <w:rsid w:val="00D00E91"/>
    <w:rsid w:val="00D103C3"/>
    <w:rsid w:val="00D11C57"/>
    <w:rsid w:val="00D12929"/>
    <w:rsid w:val="00D15D5C"/>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A40FC"/>
    <w:rsid w:val="00DC3E77"/>
    <w:rsid w:val="00DC76EE"/>
    <w:rsid w:val="00DD1CCA"/>
    <w:rsid w:val="00DD499B"/>
    <w:rsid w:val="00DD4B7F"/>
    <w:rsid w:val="00DD6106"/>
    <w:rsid w:val="00DE619B"/>
    <w:rsid w:val="00DF0139"/>
    <w:rsid w:val="00DF3257"/>
    <w:rsid w:val="00E0014D"/>
    <w:rsid w:val="00E06BD2"/>
    <w:rsid w:val="00E13F7F"/>
    <w:rsid w:val="00E17833"/>
    <w:rsid w:val="00E215FA"/>
    <w:rsid w:val="00E26798"/>
    <w:rsid w:val="00E41914"/>
    <w:rsid w:val="00E45BA0"/>
    <w:rsid w:val="00E54C3D"/>
    <w:rsid w:val="00E629FF"/>
    <w:rsid w:val="00E710B2"/>
    <w:rsid w:val="00E85419"/>
    <w:rsid w:val="00E87DCF"/>
    <w:rsid w:val="00EA0586"/>
    <w:rsid w:val="00EA5C45"/>
    <w:rsid w:val="00EB4D1B"/>
    <w:rsid w:val="00EB696D"/>
    <w:rsid w:val="00EC3CF1"/>
    <w:rsid w:val="00ED225A"/>
    <w:rsid w:val="00EE29EA"/>
    <w:rsid w:val="00EE7334"/>
    <w:rsid w:val="00EF082D"/>
    <w:rsid w:val="00EF448A"/>
    <w:rsid w:val="00F12AEE"/>
    <w:rsid w:val="00F21F72"/>
    <w:rsid w:val="00F221C4"/>
    <w:rsid w:val="00F22C5A"/>
    <w:rsid w:val="00F324AE"/>
    <w:rsid w:val="00F34EF9"/>
    <w:rsid w:val="00F3704A"/>
    <w:rsid w:val="00F60F2B"/>
    <w:rsid w:val="00F624F7"/>
    <w:rsid w:val="00F62605"/>
    <w:rsid w:val="00F64C23"/>
    <w:rsid w:val="00F67737"/>
    <w:rsid w:val="00F71868"/>
    <w:rsid w:val="00F84108"/>
    <w:rsid w:val="00F92ABA"/>
    <w:rsid w:val="00FA0FB5"/>
    <w:rsid w:val="00FA73A6"/>
    <w:rsid w:val="00FA7A95"/>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0A4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63002"/>
    <w:rPr>
      <w:sz w:val="16"/>
      <w:szCs w:val="16"/>
    </w:rPr>
  </w:style>
  <w:style w:type="paragraph" w:styleId="CommentText">
    <w:name w:val="annotation text"/>
    <w:basedOn w:val="Normal"/>
    <w:link w:val="CommentTextChar"/>
    <w:unhideWhenUsed/>
    <w:rsid w:val="00963002"/>
    <w:rPr>
      <w:sz w:val="20"/>
      <w:szCs w:val="20"/>
    </w:rPr>
  </w:style>
  <w:style w:type="character" w:customStyle="1" w:styleId="CommentTextChar">
    <w:name w:val="Comment Text Char"/>
    <w:basedOn w:val="DefaultParagraphFont"/>
    <w:link w:val="CommentText"/>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63002"/>
    <w:rPr>
      <w:sz w:val="16"/>
      <w:szCs w:val="16"/>
    </w:rPr>
  </w:style>
  <w:style w:type="paragraph" w:styleId="CommentText">
    <w:name w:val="annotation text"/>
    <w:basedOn w:val="Normal"/>
    <w:link w:val="CommentTextChar"/>
    <w:unhideWhenUsed/>
    <w:rsid w:val="00963002"/>
    <w:rPr>
      <w:sz w:val="20"/>
      <w:szCs w:val="20"/>
    </w:rPr>
  </w:style>
  <w:style w:type="character" w:customStyle="1" w:styleId="CommentTextChar">
    <w:name w:val="Comment Text Char"/>
    <w:basedOn w:val="DefaultParagraphFont"/>
    <w:link w:val="CommentText"/>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FCF0B-5BA9-4133-84FB-40A35F5D9A26}">
  <ds:schemaRefs>
    <ds:schemaRef ds:uri="http://schemas.openxmlformats.org/officeDocument/2006/bibliography"/>
  </ds:schemaRefs>
</ds:datastoreItem>
</file>

<file path=customXml/itemProps2.xml><?xml version="1.0" encoding="utf-8"?>
<ds:datastoreItem xmlns:ds="http://schemas.openxmlformats.org/officeDocument/2006/customXml" ds:itemID="{0045BDF7-8E06-4B3A-A427-DF340D70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2585</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2018-11-14T14:27:00Z</dcterms:created>
  <dcterms:modified xsi:type="dcterms:W3CDTF">2018-11-14T14:27:00Z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