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0B3" w:rsidR="00B670B3" w:rsidP="00B670B3" w:rsidRDefault="00B670B3" w14:paraId="4AB87C9D" w14:textId="77777777">
      <w:pPr>
        <w:keepNext/>
        <w:tabs>
          <w:tab w:val="left" w:pos="900"/>
        </w:tabs>
        <w:ind w:right="-180"/>
        <w:jc w:val="center"/>
        <w:outlineLvl w:val="1"/>
        <w:rPr>
          <w:b/>
          <w:bCs/>
        </w:rPr>
      </w:pPr>
      <w:bookmarkStart w:name="_GoBack" w:id="0"/>
      <w:bookmarkEnd w:id="0"/>
      <w:r w:rsidRPr="00B670B3">
        <w:rPr>
          <w:b/>
          <w:bCs/>
          <w:sz w:val="28"/>
        </w:rPr>
        <w:t>Request for Approval under the “Generic Clearance for the Collection of Routine Customer Feedback” (OMB Control Number: 0920-1050)</w:t>
      </w:r>
    </w:p>
    <w:p w:rsidRPr="00B670B3" w:rsidR="00B670B3" w:rsidP="00B670B3" w:rsidRDefault="00B670B3" w14:paraId="22917EDC" w14:textId="442590B3">
      <w:pPr>
        <w:widowControl w:val="0"/>
        <w:rPr>
          <w:i/>
          <w:sz w:val="22"/>
          <w:szCs w:val="22"/>
        </w:rPr>
      </w:pPr>
      <w:r w:rsidRPr="00B670B3">
        <w:rPr>
          <w:noProof/>
        </w:rPr>
        <mc:AlternateContent>
          <mc:Choice Requires="wps">
            <w:drawing>
              <wp:anchor distT="0" distB="0" distL="114300" distR="114300" simplePos="0" relativeHeight="251660288" behindDoc="0" locked="0" layoutInCell="1" allowOverlap="1" wp14:editId="27CC59B8" wp14:anchorId="5889569B">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DEF4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Pr="00883A81" w:rsidR="00883A81" w:rsidP="00883A81" w:rsidRDefault="00883A81" w14:paraId="69B08315" w14:textId="64A3A412">
      <w:pPr>
        <w:rPr>
          <w:bCs/>
          <w:u w:val="single"/>
        </w:rPr>
      </w:pPr>
      <w:r w:rsidRPr="00883A81">
        <w:rPr>
          <w:bCs/>
          <w:u w:val="single"/>
        </w:rPr>
        <w:t>Note: This generic request is a change to a previously approved generic</w:t>
      </w:r>
      <w:r w:rsidR="00F7282E">
        <w:rPr>
          <w:bCs/>
          <w:u w:val="single"/>
        </w:rPr>
        <w:t xml:space="preserve"> request under OMB# 0920-1050 </w:t>
      </w:r>
      <w:r w:rsidRPr="00883A81" w:rsidR="00F7282E">
        <w:rPr>
          <w:bCs/>
          <w:u w:val="single"/>
        </w:rPr>
        <w:t>(NOA attached).</w:t>
      </w:r>
      <w:r w:rsidRPr="00883A81">
        <w:rPr>
          <w:bCs/>
          <w:u w:val="single"/>
        </w:rPr>
        <w:t xml:space="preserve"> </w:t>
      </w:r>
      <w:r w:rsidR="00F7282E">
        <w:rPr>
          <w:bCs/>
          <w:u w:val="single"/>
        </w:rPr>
        <w:t xml:space="preserve">The only change is </w:t>
      </w:r>
      <w:r w:rsidRPr="00883A81">
        <w:rPr>
          <w:bCs/>
          <w:u w:val="single"/>
        </w:rPr>
        <w:t>the format of the focus groups</w:t>
      </w:r>
      <w:r w:rsidR="00F7282E">
        <w:rPr>
          <w:bCs/>
          <w:u w:val="single"/>
        </w:rPr>
        <w:t>.</w:t>
      </w:r>
      <w:r w:rsidRPr="00883A81">
        <w:rPr>
          <w:bCs/>
          <w:u w:val="single"/>
        </w:rPr>
        <w:t xml:space="preserve"> Initial recruiting efforts have already started. Due to COVID-19 social distancing restrictions and concern for the safety and welfare of respondents, it may be necessary for some focus groups to be conducted virtually.</w:t>
      </w:r>
    </w:p>
    <w:p w:rsidR="00883A81" w:rsidP="00B670B3" w:rsidRDefault="00883A81" w14:paraId="42929806" w14:textId="77777777">
      <w:pPr>
        <w:widowControl w:val="0"/>
        <w:rPr>
          <w:i/>
          <w:sz w:val="22"/>
          <w:szCs w:val="22"/>
        </w:rPr>
      </w:pPr>
    </w:p>
    <w:p w:rsidR="00883A81" w:rsidP="00B670B3" w:rsidRDefault="00883A81" w14:paraId="61F75CD0" w14:textId="77777777">
      <w:pPr>
        <w:widowControl w:val="0"/>
        <w:rPr>
          <w:i/>
          <w:sz w:val="22"/>
          <w:szCs w:val="22"/>
        </w:rPr>
      </w:pPr>
    </w:p>
    <w:p w:rsidRPr="00B670B3" w:rsidR="00B670B3" w:rsidP="00B670B3" w:rsidRDefault="00B670B3" w14:paraId="42BC8002" w14:textId="0CDEFF5D">
      <w:pPr>
        <w:widowControl w:val="0"/>
        <w:rPr>
          <w:i/>
          <w:sz w:val="22"/>
          <w:szCs w:val="22"/>
        </w:rPr>
      </w:pPr>
      <w:r w:rsidRPr="00B670B3">
        <w:rPr>
          <w:i/>
          <w:sz w:val="22"/>
          <w:szCs w:val="22"/>
        </w:rPr>
        <w:t xml:space="preserve">Instruction: This form should be completed by the primary contact person from the Program sponsoring the collection. </w:t>
      </w:r>
    </w:p>
    <w:p w:rsidRPr="00B670B3" w:rsidR="00B670B3" w:rsidP="00B670B3" w:rsidRDefault="00B670B3" w14:paraId="5487AE82" w14:textId="77777777">
      <w:pPr>
        <w:widowControl w:val="0"/>
        <w:spacing w:before="120"/>
        <w:rPr>
          <w:b/>
          <w:sz w:val="22"/>
          <w:szCs w:val="22"/>
        </w:rPr>
      </w:pPr>
      <w:r w:rsidRPr="00B670B3">
        <w:rPr>
          <w:b/>
          <w:sz w:val="22"/>
          <w:szCs w:val="22"/>
        </w:rPr>
        <w:t>DETERMINE IF YOUR COLLECTION IS APPROPRIATE FOR THIS GENERIC CLEARANCE MECHANISM:</w:t>
      </w:r>
    </w:p>
    <w:p w:rsidRPr="00B670B3" w:rsidR="00B670B3" w:rsidP="00B670B3" w:rsidRDefault="00B670B3" w14:paraId="743E8CA3" w14:textId="77777777">
      <w:pPr>
        <w:widowControl w:val="0"/>
        <w:spacing w:before="120"/>
        <w:rPr>
          <w:i/>
          <w:sz w:val="22"/>
          <w:szCs w:val="22"/>
        </w:rPr>
      </w:pPr>
      <w:r w:rsidRPr="00B670B3">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Pr="00B670B3" w:rsidR="00B670B3" w:rsidP="00B670B3" w:rsidRDefault="00B670B3" w14:paraId="1EA63A22" w14:textId="77777777">
      <w:pPr>
        <w:widowControl w:val="0"/>
        <w:spacing w:before="120"/>
        <w:rPr>
          <w:i/>
          <w:sz w:val="22"/>
          <w:szCs w:val="22"/>
        </w:rPr>
      </w:pPr>
      <w:r w:rsidRPr="00B670B3">
        <w:rPr>
          <w:i/>
          <w:sz w:val="22"/>
          <w:szCs w:val="22"/>
        </w:rPr>
        <w:t xml:space="preserve"> If you select “yes” to all criteria in Column A, the Collection of Routine Customer Feedback generic clearance mechanism </w:t>
      </w:r>
      <w:r w:rsidRPr="00B670B3">
        <w:rPr>
          <w:b/>
          <w:i/>
          <w:sz w:val="22"/>
          <w:szCs w:val="22"/>
          <w:u w:val="single"/>
        </w:rPr>
        <w:t>can</w:t>
      </w:r>
      <w:r w:rsidRPr="00B670B3">
        <w:rPr>
          <w:i/>
          <w:sz w:val="22"/>
          <w:szCs w:val="22"/>
        </w:rPr>
        <w:t xml:space="preserve"> be used.  If you select “yes” to any criterion in Column B, the Collection of Routine Customer Feedback generic clearance mechanism </w:t>
      </w:r>
      <w:r w:rsidRPr="00B670B3">
        <w:rPr>
          <w:b/>
          <w:i/>
          <w:sz w:val="22"/>
          <w:szCs w:val="22"/>
          <w:u w:val="single"/>
        </w:rPr>
        <w:t>cannot</w:t>
      </w:r>
      <w:r w:rsidRPr="00B670B3">
        <w:rPr>
          <w:i/>
          <w:sz w:val="22"/>
          <w:szCs w:val="22"/>
        </w:rPr>
        <w:t xml:space="preserve"> be used.</w:t>
      </w:r>
    </w:p>
    <w:p w:rsidRPr="00B670B3" w:rsidR="00B670B3" w:rsidP="00B670B3" w:rsidRDefault="00B670B3" w14:paraId="6A10FA00"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Pr="00B670B3" w:rsidR="00B670B3" w:rsidTr="00EB6FD4" w14:paraId="33A0FCFB"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853AF10" w14:textId="77777777">
            <w:pPr>
              <w:widowControl w:val="0"/>
              <w:rPr>
                <w:b/>
                <w:sz w:val="22"/>
                <w:szCs w:val="22"/>
              </w:rPr>
            </w:pPr>
            <w:r w:rsidRPr="00B670B3">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D6FC338" w14:textId="77777777">
            <w:pPr>
              <w:widowControl w:val="0"/>
              <w:rPr>
                <w:b/>
                <w:sz w:val="22"/>
                <w:szCs w:val="22"/>
              </w:rPr>
            </w:pPr>
            <w:r w:rsidRPr="00B670B3">
              <w:rPr>
                <w:b/>
                <w:sz w:val="22"/>
                <w:szCs w:val="22"/>
              </w:rPr>
              <w:t>Column B</w:t>
            </w:r>
          </w:p>
        </w:tc>
      </w:tr>
      <w:tr w:rsidRPr="00B670B3" w:rsidR="00B670B3" w:rsidTr="00EB6FD4" w14:paraId="70F6AABC"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42160785" w14:textId="77777777">
            <w:pPr>
              <w:rPr>
                <w:rFonts w:eastAsia="Calibri"/>
                <w:sz w:val="22"/>
                <w:szCs w:val="22"/>
              </w:rPr>
            </w:pPr>
            <w:r w:rsidRPr="00B670B3">
              <w:rPr>
                <w:rFonts w:eastAsia="Calibri"/>
                <w:sz w:val="22"/>
                <w:szCs w:val="22"/>
              </w:rPr>
              <w:t>The information gathered will only be used internally to CDC.</w:t>
            </w:r>
          </w:p>
          <w:p w:rsidRPr="00B670B3" w:rsidR="00B670B3" w:rsidP="00B670B3" w:rsidRDefault="00B670B3" w14:paraId="622B4717" w14:textId="77777777">
            <w:pPr>
              <w:rPr>
                <w:rFonts w:eastAsia="Calibri"/>
                <w:sz w:val="22"/>
                <w:szCs w:val="22"/>
              </w:rPr>
            </w:pPr>
            <w:r w:rsidRPr="00B670B3">
              <w:rPr>
                <w:rFonts w:eastAsia="Calibri"/>
                <w:sz w:val="22"/>
                <w:szCs w:val="22"/>
              </w:rPr>
              <w:t>[ X ]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31532C07" w14:textId="77777777">
            <w:pPr>
              <w:widowControl w:val="0"/>
              <w:rPr>
                <w:sz w:val="22"/>
                <w:szCs w:val="22"/>
              </w:rPr>
            </w:pPr>
            <w:r w:rsidRPr="00B670B3">
              <w:rPr>
                <w:sz w:val="22"/>
                <w:szCs w:val="22"/>
              </w:rPr>
              <w:t xml:space="preserve">Information gathered will be publicly released or published. </w:t>
            </w:r>
          </w:p>
          <w:p w:rsidRPr="00B670B3" w:rsidR="00B670B3" w:rsidP="00B670B3" w:rsidRDefault="00B670B3" w14:paraId="5ECCC6E2" w14:textId="77777777">
            <w:pPr>
              <w:widowControl w:val="0"/>
              <w:rPr>
                <w:sz w:val="22"/>
                <w:szCs w:val="22"/>
              </w:rPr>
            </w:pPr>
            <w:r w:rsidRPr="00B670B3">
              <w:rPr>
                <w:rFonts w:eastAsia="Calibri"/>
                <w:sz w:val="22"/>
                <w:szCs w:val="22"/>
              </w:rPr>
              <w:t>[  ] Yes     [X] No</w:t>
            </w:r>
          </w:p>
        </w:tc>
      </w:tr>
      <w:tr w:rsidRPr="00B670B3" w:rsidR="00B670B3" w:rsidTr="00EB6FD4" w14:paraId="2E87EB89"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4200D7F2" w14:textId="77777777">
            <w:pPr>
              <w:rPr>
                <w:rFonts w:eastAsia="Calibri"/>
                <w:sz w:val="22"/>
                <w:szCs w:val="22"/>
              </w:rPr>
            </w:pPr>
            <w:r w:rsidRPr="00B670B3">
              <w:rPr>
                <w:rFonts w:eastAsia="Calibri"/>
                <w:sz w:val="22"/>
                <w:szCs w:val="22"/>
              </w:rPr>
              <w:t xml:space="preserve">Data is qualitative in nature and not generalizable to people from whom data was not collected. </w:t>
            </w:r>
          </w:p>
          <w:p w:rsidRPr="00B670B3" w:rsidR="00B670B3" w:rsidP="00B670B3" w:rsidRDefault="00B670B3" w14:paraId="35693D40" w14:textId="77777777">
            <w:pPr>
              <w:rPr>
                <w:rFonts w:eastAsia="Calibri"/>
                <w:sz w:val="22"/>
                <w:szCs w:val="22"/>
              </w:rPr>
            </w:pPr>
            <w:r w:rsidRPr="00B670B3">
              <w:rPr>
                <w:rFonts w:eastAsia="Calibr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15F8E07" w14:textId="77777777">
            <w:pPr>
              <w:widowControl w:val="0"/>
              <w:rPr>
                <w:sz w:val="22"/>
                <w:szCs w:val="22"/>
              </w:rPr>
            </w:pPr>
            <w:r w:rsidRPr="00B670B3">
              <w:rPr>
                <w:sz w:val="22"/>
                <w:szCs w:val="22"/>
              </w:rPr>
              <w:t xml:space="preserve">Employs quantitative study design (e.g. those that rely on probability design or experimental methods) </w:t>
            </w:r>
          </w:p>
          <w:p w:rsidRPr="00B670B3" w:rsidR="00B670B3" w:rsidP="00B670B3" w:rsidRDefault="00B670B3" w14:paraId="69D86AD9" w14:textId="77777777">
            <w:pPr>
              <w:widowControl w:val="0"/>
              <w:rPr>
                <w:sz w:val="22"/>
                <w:szCs w:val="22"/>
              </w:rPr>
            </w:pPr>
            <w:r w:rsidRPr="00B670B3">
              <w:rPr>
                <w:rFonts w:eastAsia="Calibri"/>
                <w:sz w:val="22"/>
                <w:szCs w:val="22"/>
              </w:rPr>
              <w:t>[  ] Yes     [X] No</w:t>
            </w:r>
          </w:p>
        </w:tc>
      </w:tr>
      <w:tr w:rsidRPr="00B670B3" w:rsidR="00B670B3" w:rsidTr="00EB6FD4" w14:paraId="1CF929AD"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F63C568" w14:textId="77777777">
            <w:pPr>
              <w:rPr>
                <w:rFonts w:eastAsia="Calibri"/>
                <w:sz w:val="22"/>
                <w:szCs w:val="22"/>
              </w:rPr>
            </w:pPr>
            <w:r w:rsidRPr="00B670B3">
              <w:rPr>
                <w:rFonts w:eastAsia="Calibri"/>
                <w:sz w:val="22"/>
                <w:szCs w:val="22"/>
              </w:rPr>
              <w:t>There are no sensitive questions within this collection (e.g. sexual orientation, gender identity).</w:t>
            </w:r>
          </w:p>
          <w:p w:rsidRPr="00B670B3" w:rsidR="00B670B3" w:rsidP="00B670B3" w:rsidRDefault="00B670B3" w14:paraId="2198EA12" w14:textId="77777777">
            <w:pPr>
              <w:rPr>
                <w:rFonts w:eastAsia="Calibri"/>
                <w:sz w:val="22"/>
                <w:szCs w:val="22"/>
              </w:rPr>
            </w:pPr>
            <w:r w:rsidRPr="00B670B3">
              <w:rPr>
                <w:rFonts w:eastAsia="Calibr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02586C5D" w14:textId="77777777">
            <w:pPr>
              <w:widowControl w:val="0"/>
              <w:rPr>
                <w:sz w:val="22"/>
                <w:szCs w:val="22"/>
              </w:rPr>
            </w:pPr>
            <w:r w:rsidRPr="00B670B3">
              <w:rPr>
                <w:sz w:val="22"/>
                <w:szCs w:val="22"/>
              </w:rPr>
              <w:t>Sensitive questions will be asked (e.g. sexual orientation, gender identity).</w:t>
            </w:r>
          </w:p>
          <w:p w:rsidRPr="00B670B3" w:rsidR="00B670B3" w:rsidP="00B670B3" w:rsidRDefault="00B670B3" w14:paraId="1541EBA1" w14:textId="77777777">
            <w:pPr>
              <w:widowControl w:val="0"/>
              <w:rPr>
                <w:sz w:val="22"/>
                <w:szCs w:val="22"/>
              </w:rPr>
            </w:pPr>
            <w:r w:rsidRPr="00B670B3">
              <w:rPr>
                <w:rFonts w:eastAsia="Calibri"/>
                <w:sz w:val="22"/>
                <w:szCs w:val="22"/>
              </w:rPr>
              <w:t>[  ] Yes     [X] No</w:t>
            </w:r>
          </w:p>
        </w:tc>
      </w:tr>
      <w:tr w:rsidRPr="00B670B3" w:rsidR="00B670B3" w:rsidTr="00EB6FD4" w14:paraId="6DB97C8E"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1DC0A672" w14:textId="77777777">
            <w:pPr>
              <w:rPr>
                <w:rFonts w:eastAsia="Calibri"/>
                <w:sz w:val="22"/>
                <w:szCs w:val="22"/>
              </w:rPr>
            </w:pPr>
            <w:r w:rsidRPr="00B670B3">
              <w:rPr>
                <w:rFonts w:eastAsia="Calibri"/>
                <w:sz w:val="22"/>
                <w:szCs w:val="22"/>
              </w:rPr>
              <w:t>Collection does not raise issues of concern to any other Federal agencies.</w:t>
            </w:r>
          </w:p>
          <w:p w:rsidRPr="00B670B3" w:rsidR="00B670B3" w:rsidP="00B670B3" w:rsidRDefault="00B670B3" w14:paraId="02BE19AB" w14:textId="77777777">
            <w:pPr>
              <w:rPr>
                <w:rFonts w:eastAsia="Calibri"/>
                <w:sz w:val="22"/>
                <w:szCs w:val="22"/>
              </w:rPr>
            </w:pPr>
            <w:r w:rsidRPr="00B670B3">
              <w:rPr>
                <w:rFonts w:eastAsia="Calibr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51EB55B7" w14:textId="77777777">
            <w:pPr>
              <w:widowControl w:val="0"/>
              <w:rPr>
                <w:sz w:val="22"/>
                <w:szCs w:val="22"/>
              </w:rPr>
            </w:pPr>
            <w:r w:rsidRPr="00B670B3">
              <w:rPr>
                <w:sz w:val="22"/>
                <w:szCs w:val="22"/>
              </w:rPr>
              <w:t>Other Federal agencies may have equities or concerns regarding this collection.</w:t>
            </w:r>
          </w:p>
          <w:p w:rsidRPr="00B670B3" w:rsidR="00B670B3" w:rsidP="00B670B3" w:rsidRDefault="00B670B3" w14:paraId="4C4427D9" w14:textId="77777777">
            <w:pPr>
              <w:widowControl w:val="0"/>
              <w:rPr>
                <w:sz w:val="22"/>
                <w:szCs w:val="22"/>
              </w:rPr>
            </w:pPr>
            <w:r w:rsidRPr="00B670B3">
              <w:rPr>
                <w:rFonts w:eastAsia="Calibri"/>
                <w:sz w:val="22"/>
                <w:szCs w:val="22"/>
              </w:rPr>
              <w:t>[  ] Yes     [X] No</w:t>
            </w:r>
          </w:p>
        </w:tc>
      </w:tr>
      <w:tr w:rsidRPr="00B670B3" w:rsidR="00B670B3" w:rsidTr="00EB6FD4" w14:paraId="65CDB6B4"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7FEC53C9" w14:textId="77777777">
            <w:pPr>
              <w:rPr>
                <w:rFonts w:eastAsia="Calibri"/>
                <w:sz w:val="22"/>
                <w:szCs w:val="22"/>
              </w:rPr>
            </w:pPr>
            <w:r w:rsidRPr="00B670B3">
              <w:rPr>
                <w:rFonts w:eastAsia="Calibri"/>
                <w:sz w:val="22"/>
                <w:szCs w:val="22"/>
              </w:rPr>
              <w:t>Data collection is focused on determining ways to improve delivery of services to customers of a current CDC program.</w:t>
            </w:r>
          </w:p>
          <w:p w:rsidRPr="00B670B3" w:rsidR="00B670B3" w:rsidP="00B670B3" w:rsidRDefault="00F4385F" w14:paraId="28573E22" w14:textId="13456058">
            <w:pPr>
              <w:rPr>
                <w:rFonts w:eastAsia="Calibri"/>
                <w:sz w:val="22"/>
                <w:szCs w:val="22"/>
              </w:rPr>
            </w:pPr>
            <w:r w:rsidRPr="00B670B3">
              <w:rPr>
                <w:rFonts w:eastAsia="Calibri"/>
                <w:sz w:val="22"/>
                <w:szCs w:val="22"/>
              </w:rPr>
              <w:t>[</w:t>
            </w:r>
            <w:r>
              <w:rPr>
                <w:rFonts w:eastAsia="Calibri"/>
                <w:sz w:val="22"/>
                <w:szCs w:val="22"/>
              </w:rPr>
              <w:t>X</w:t>
            </w:r>
            <w:r w:rsidRPr="00B670B3" w:rsidR="00B670B3">
              <w:rPr>
                <w:rFonts w:eastAsia="Calibr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35F7586C" w14:textId="77777777">
            <w:pPr>
              <w:widowControl w:val="0"/>
              <w:rPr>
                <w:sz w:val="22"/>
                <w:szCs w:val="22"/>
              </w:rPr>
            </w:pPr>
            <w:r w:rsidRPr="00B670B3">
              <w:rPr>
                <w:sz w:val="22"/>
                <w:szCs w:val="22"/>
              </w:rPr>
              <w:t xml:space="preserve">Data will be used to inform programmatic or budgetary decisions, for the purpose of program evaluation, for surveillance, for program needs assessment, or for research. </w:t>
            </w:r>
          </w:p>
          <w:p w:rsidRPr="00B670B3" w:rsidR="00B670B3" w:rsidP="00B670B3" w:rsidRDefault="00B670B3" w14:paraId="6D07F84E" w14:textId="7EA06616">
            <w:pPr>
              <w:widowControl w:val="0"/>
              <w:rPr>
                <w:sz w:val="22"/>
                <w:szCs w:val="22"/>
              </w:rPr>
            </w:pPr>
            <w:r w:rsidRPr="00B670B3">
              <w:rPr>
                <w:rFonts w:eastAsia="Calibri"/>
                <w:sz w:val="22"/>
                <w:szCs w:val="22"/>
              </w:rPr>
              <w:t xml:space="preserve">[  ] Yes     </w:t>
            </w:r>
            <w:r w:rsidRPr="00B670B3" w:rsidR="00907F1F">
              <w:rPr>
                <w:rFonts w:eastAsia="Calibri"/>
                <w:sz w:val="22"/>
                <w:szCs w:val="22"/>
              </w:rPr>
              <w:t>[</w:t>
            </w:r>
            <w:r w:rsidR="00907F1F">
              <w:rPr>
                <w:rFonts w:eastAsia="Calibri"/>
                <w:sz w:val="22"/>
                <w:szCs w:val="22"/>
              </w:rPr>
              <w:t>X</w:t>
            </w:r>
            <w:r w:rsidRPr="00B670B3">
              <w:rPr>
                <w:rFonts w:eastAsia="Calibri"/>
                <w:sz w:val="22"/>
                <w:szCs w:val="22"/>
              </w:rPr>
              <w:t>] No</w:t>
            </w:r>
          </w:p>
        </w:tc>
      </w:tr>
      <w:tr w:rsidRPr="00B670B3" w:rsidR="00B670B3" w:rsidTr="00EB6FD4" w14:paraId="4B81784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B670B3" w:rsidR="00B670B3" w:rsidP="00B670B3" w:rsidRDefault="00B670B3" w14:paraId="1FE706A9" w14:textId="77777777">
            <w:pPr>
              <w:rPr>
                <w:sz w:val="22"/>
                <w:szCs w:val="22"/>
              </w:rPr>
            </w:pPr>
            <w:r w:rsidRPr="00B670B3">
              <w:rPr>
                <w:sz w:val="22"/>
                <w:szCs w:val="22"/>
              </w:rPr>
              <w:t>The collection is targeted to the solicitation of opinions from respondents who have experience with the program or may have experience with the program in the future.</w:t>
            </w:r>
          </w:p>
          <w:p w:rsidRPr="00B670B3" w:rsidR="00B670B3" w:rsidP="00B670B3" w:rsidRDefault="00907F1F" w14:paraId="7CF7511D" w14:textId="571464F6">
            <w:pPr>
              <w:rPr>
                <w:sz w:val="22"/>
                <w:szCs w:val="22"/>
              </w:rPr>
            </w:pPr>
            <w:r w:rsidRPr="00B670B3">
              <w:rPr>
                <w:rFonts w:eastAsia="Calibri"/>
                <w:sz w:val="22"/>
                <w:szCs w:val="22"/>
              </w:rPr>
              <w:t>[</w:t>
            </w:r>
            <w:r>
              <w:rPr>
                <w:rFonts w:eastAsia="Calibri"/>
                <w:sz w:val="22"/>
                <w:szCs w:val="22"/>
              </w:rPr>
              <w:t>X</w:t>
            </w:r>
            <w:r w:rsidRPr="00B670B3" w:rsidR="00B670B3">
              <w:rPr>
                <w:rFonts w:eastAsia="Calibri"/>
                <w:sz w:val="22"/>
                <w:szCs w:val="22"/>
              </w:rPr>
              <w:t>] Yes     [  ] No</w:t>
            </w:r>
          </w:p>
          <w:p w:rsidRPr="00B670B3" w:rsidR="00B670B3" w:rsidP="00B670B3" w:rsidRDefault="00B670B3" w14:paraId="36EFCFEE" w14:textId="77777777">
            <w:pPr>
              <w:rPr>
                <w:rFonts w:eastAsia="Calibri"/>
                <w:sz w:val="22"/>
                <w:szCs w:val="22"/>
              </w:rPr>
            </w:pPr>
          </w:p>
        </w:tc>
        <w:tc>
          <w:tcPr>
            <w:tcW w:w="4675" w:type="dxa"/>
            <w:tcBorders>
              <w:top w:val="single" w:color="auto" w:sz="4" w:space="0"/>
              <w:left w:val="single" w:color="auto" w:sz="4" w:space="0"/>
              <w:bottom w:val="single" w:color="auto" w:sz="4" w:space="0"/>
              <w:right w:val="single" w:color="auto" w:sz="4" w:space="0"/>
            </w:tcBorders>
          </w:tcPr>
          <w:p w:rsidRPr="00B670B3" w:rsidR="00B670B3" w:rsidP="00B670B3" w:rsidRDefault="00B670B3" w14:paraId="2908A3D2" w14:textId="77777777">
            <w:pPr>
              <w:rPr>
                <w:sz w:val="22"/>
                <w:szCs w:val="22"/>
              </w:rPr>
            </w:pPr>
          </w:p>
        </w:tc>
      </w:tr>
    </w:tbl>
    <w:p w:rsidRPr="00B670B3" w:rsidR="00B670B3" w:rsidP="00B670B3" w:rsidRDefault="00B670B3" w14:paraId="40EFC5C2" w14:textId="77777777">
      <w:pPr>
        <w:widowControl w:val="0"/>
        <w:spacing w:before="120"/>
        <w:rPr>
          <w:sz w:val="22"/>
          <w:szCs w:val="22"/>
        </w:rPr>
      </w:pPr>
      <w:r w:rsidRPr="00B670B3">
        <w:rPr>
          <w:sz w:val="22"/>
          <w:szCs w:val="22"/>
        </w:rPr>
        <w:t>Did you select “Yes” to all criteria in Column A?</w:t>
      </w:r>
    </w:p>
    <w:p w:rsidRPr="00B670B3" w:rsidR="00B670B3" w:rsidP="00B670B3" w:rsidRDefault="00B670B3" w14:paraId="49828362" w14:textId="77777777">
      <w:pPr>
        <w:widowControl w:val="0"/>
        <w:spacing w:before="120"/>
        <w:ind w:left="720"/>
        <w:rPr>
          <w:sz w:val="22"/>
          <w:szCs w:val="22"/>
        </w:rPr>
      </w:pPr>
      <w:r w:rsidRPr="00B670B3">
        <w:rPr>
          <w:sz w:val="22"/>
          <w:szCs w:val="22"/>
        </w:rPr>
        <w:lastRenderedPageBreak/>
        <w:t xml:space="preserve">If yes, the </w:t>
      </w:r>
      <w:r w:rsidRPr="00B670B3">
        <w:rPr>
          <w:i/>
          <w:sz w:val="22"/>
          <w:szCs w:val="22"/>
        </w:rPr>
        <w:t xml:space="preserve">Collection of Routine Customer Feedback </w:t>
      </w:r>
      <w:r w:rsidRPr="00B670B3">
        <w:rPr>
          <w:sz w:val="22"/>
          <w:szCs w:val="22"/>
        </w:rPr>
        <w:t>generic clearance mechanism may be appropriate for your investigation.  You may proceed with this form.</w:t>
      </w:r>
    </w:p>
    <w:p w:rsidRPr="00B670B3" w:rsidR="00B670B3" w:rsidP="00B670B3" w:rsidRDefault="00B670B3" w14:paraId="2EF733A0" w14:textId="77777777">
      <w:pPr>
        <w:widowControl w:val="0"/>
        <w:spacing w:before="120"/>
        <w:rPr>
          <w:sz w:val="22"/>
          <w:szCs w:val="22"/>
        </w:rPr>
      </w:pPr>
      <w:r w:rsidRPr="00B670B3">
        <w:rPr>
          <w:sz w:val="22"/>
          <w:szCs w:val="22"/>
        </w:rPr>
        <w:t>Did you select “Yes” to any criterion in Column B?</w:t>
      </w:r>
    </w:p>
    <w:p w:rsidR="00B670B3" w:rsidP="00B670B3" w:rsidRDefault="00B670B3" w14:paraId="5C843F9D" w14:textId="779AB962">
      <w:pPr>
        <w:widowControl w:val="0"/>
        <w:spacing w:before="120"/>
        <w:ind w:left="720"/>
        <w:rPr>
          <w:sz w:val="22"/>
          <w:szCs w:val="22"/>
        </w:rPr>
      </w:pPr>
      <w:r w:rsidRPr="00B670B3">
        <w:rPr>
          <w:sz w:val="22"/>
          <w:szCs w:val="22"/>
        </w:rPr>
        <w:t xml:space="preserve">If yes, the </w:t>
      </w:r>
      <w:r w:rsidRPr="00B670B3">
        <w:rPr>
          <w:i/>
          <w:sz w:val="22"/>
          <w:szCs w:val="22"/>
        </w:rPr>
        <w:t xml:space="preserve">Collection of Routine Customer Feedback </w:t>
      </w:r>
      <w:r w:rsidRPr="00B670B3">
        <w:rPr>
          <w:sz w:val="22"/>
          <w:szCs w:val="22"/>
        </w:rPr>
        <w:t xml:space="preserve">generic clearance mechanism is </w:t>
      </w:r>
      <w:r w:rsidRPr="00B670B3">
        <w:rPr>
          <w:b/>
          <w:sz w:val="22"/>
          <w:szCs w:val="22"/>
          <w:u w:val="single"/>
        </w:rPr>
        <w:t>NOT</w:t>
      </w:r>
      <w:r w:rsidRPr="00B670B3">
        <w:rPr>
          <w:sz w:val="22"/>
          <w:szCs w:val="22"/>
        </w:rPr>
        <w:t xml:space="preserve"> appropriate for your investigation.  Stop completing this form now.</w:t>
      </w:r>
    </w:p>
    <w:p w:rsidRPr="00B670B3" w:rsidR="00CD0936" w:rsidP="00B670B3" w:rsidRDefault="00CD0936" w14:paraId="05C6E3AF" w14:textId="77777777">
      <w:pPr>
        <w:widowControl w:val="0"/>
        <w:spacing w:before="120"/>
        <w:ind w:left="720"/>
        <w:rPr>
          <w:sz w:val="22"/>
          <w:szCs w:val="22"/>
        </w:rPr>
      </w:pPr>
    </w:p>
    <w:p w:rsidR="000D35D0" w:rsidRDefault="00666158" w14:paraId="67B1B9C4" w14:textId="09733822">
      <w:r>
        <w:rPr>
          <w:b/>
        </w:rPr>
        <w:t>TITLE OF INFORMATION COLLECTION:</w:t>
      </w:r>
      <w:r>
        <w:t xml:space="preserve"> Raising Healthy Boys:</w:t>
      </w:r>
      <w:r w:rsidRPr="00F12819" w:rsidR="00F12819">
        <w:t xml:space="preserve"> </w:t>
      </w:r>
      <w:r w:rsidR="00CD0936">
        <w:t>C</w:t>
      </w:r>
      <w:r w:rsidR="00F12819">
        <w:t>ommunication</w:t>
      </w:r>
      <w:r w:rsidR="00CD0936">
        <w:t>s</w:t>
      </w:r>
      <w:r w:rsidR="00F12819">
        <w:t xml:space="preserve"> </w:t>
      </w:r>
      <w:r w:rsidR="00CD0936">
        <w:t>T</w:t>
      </w:r>
      <w:r w:rsidR="00F12819">
        <w:t>oolkit</w:t>
      </w:r>
      <w:r>
        <w:t xml:space="preserve"> </w:t>
      </w:r>
    </w:p>
    <w:p w:rsidR="00CD0936" w:rsidRDefault="00CD0936" w14:paraId="6221F095" w14:textId="77777777">
      <w:pPr>
        <w:rPr>
          <w:b/>
        </w:rPr>
      </w:pPr>
    </w:p>
    <w:p w:rsidR="00883A81" w:rsidRDefault="00666158" w14:paraId="5BE793BD" w14:textId="4A54B95C">
      <w:r>
        <w:rPr>
          <w:b/>
        </w:rPr>
        <w:t>PURPOSE:</w:t>
      </w:r>
      <w:r>
        <w:t xml:space="preserve"> </w:t>
      </w:r>
    </w:p>
    <w:p w:rsidR="00883A81" w:rsidRDefault="00883A81" w14:paraId="2F57D8DD" w14:textId="77777777"/>
    <w:p w:rsidRPr="00883A81" w:rsidR="00F7282E" w:rsidP="00F7282E" w:rsidRDefault="00F7282E" w14:paraId="1B2F31E3" w14:textId="77777777">
      <w:pPr>
        <w:rPr>
          <w:bCs/>
          <w:u w:val="single"/>
        </w:rPr>
      </w:pPr>
      <w:r w:rsidRPr="00883A81">
        <w:rPr>
          <w:bCs/>
          <w:u w:val="single"/>
        </w:rPr>
        <w:t>Note: This generic request is a change to a previously approved generic</w:t>
      </w:r>
      <w:r>
        <w:rPr>
          <w:bCs/>
          <w:u w:val="single"/>
        </w:rPr>
        <w:t xml:space="preserve"> request under OMB# 0920-1050 </w:t>
      </w:r>
      <w:r w:rsidRPr="00883A81">
        <w:rPr>
          <w:bCs/>
          <w:u w:val="single"/>
        </w:rPr>
        <w:t xml:space="preserve">(NOA attached). </w:t>
      </w:r>
      <w:r>
        <w:rPr>
          <w:bCs/>
          <w:u w:val="single"/>
        </w:rPr>
        <w:t xml:space="preserve">The only change is </w:t>
      </w:r>
      <w:r w:rsidRPr="00883A81">
        <w:rPr>
          <w:bCs/>
          <w:u w:val="single"/>
        </w:rPr>
        <w:t>the format of the focus groups</w:t>
      </w:r>
      <w:r>
        <w:rPr>
          <w:bCs/>
          <w:u w:val="single"/>
        </w:rPr>
        <w:t>.</w:t>
      </w:r>
      <w:r w:rsidRPr="00883A81">
        <w:rPr>
          <w:bCs/>
          <w:u w:val="single"/>
        </w:rPr>
        <w:t xml:space="preserve"> Initial recruiting efforts have already started. Due to COVID-19 social distancing restrictions and concern for the safety and welfare of respondents, it may be necessary for some focus groups to be conducted virtually.</w:t>
      </w:r>
    </w:p>
    <w:p w:rsidR="00883A81" w:rsidRDefault="00883A81" w14:paraId="70CED881" w14:textId="77777777"/>
    <w:p w:rsidR="000D35D0" w:rsidRDefault="009D3B4D" w14:paraId="28308BB7" w14:textId="5E1BAAC3">
      <w:r>
        <w:t xml:space="preserve">The Centers for Disease Control and Prevention (CDC) created the </w:t>
      </w:r>
      <w:proofErr w:type="spellStart"/>
      <w:r>
        <w:t>VetoViolence</w:t>
      </w:r>
      <w:proofErr w:type="spellEnd"/>
      <w:r w:rsidR="00CD0936">
        <w:t xml:space="preserve"> online platform </w:t>
      </w:r>
      <w:r>
        <w:t xml:space="preserve">to provide violence prevention services, resources, and tools for integrating research-based knowledge into the primary prevention of violence in the communities. </w:t>
      </w:r>
      <w:r w:rsidR="00666158">
        <w:t xml:space="preserve">The purpose of this </w:t>
      </w:r>
      <w:r w:rsidR="00F12819">
        <w:t xml:space="preserve">request </w:t>
      </w:r>
      <w:r w:rsidR="00666158">
        <w:t xml:space="preserve">is to </w:t>
      </w:r>
      <w:r>
        <w:t xml:space="preserve">implement </w:t>
      </w:r>
      <w:r w:rsidR="00F12819">
        <w:t>focus groups</w:t>
      </w:r>
      <w:r>
        <w:t xml:space="preserve"> </w:t>
      </w:r>
      <w:r w:rsidR="00666158">
        <w:t xml:space="preserve">with parents of </w:t>
      </w:r>
      <w:r w:rsidR="00A3725B">
        <w:t xml:space="preserve">boys </w:t>
      </w:r>
      <w:r w:rsidR="00666158">
        <w:t xml:space="preserve">to inform the development of </w:t>
      </w:r>
      <w:r w:rsidR="00F12819">
        <w:t xml:space="preserve">a </w:t>
      </w:r>
      <w:r w:rsidR="00666158">
        <w:t>communication</w:t>
      </w:r>
      <w:r w:rsidR="00A0286A">
        <w:t>s</w:t>
      </w:r>
      <w:r w:rsidR="006D7F79">
        <w:t xml:space="preserve"> </w:t>
      </w:r>
      <w:r w:rsidR="00666158">
        <w:t>toolkit to promote protective masculine norms</w:t>
      </w:r>
      <w:r w:rsidR="00907F1F">
        <w:t xml:space="preserve"> </w:t>
      </w:r>
      <w:r w:rsidR="00CD0936">
        <w:t xml:space="preserve">that will be </w:t>
      </w:r>
      <w:r w:rsidR="00907F1F">
        <w:t xml:space="preserve">delivered via </w:t>
      </w:r>
      <w:proofErr w:type="spellStart"/>
      <w:r w:rsidR="00907F1F">
        <w:t>VetoViolence</w:t>
      </w:r>
      <w:proofErr w:type="spellEnd"/>
      <w:r w:rsidR="00666158">
        <w:t xml:space="preserve">. </w:t>
      </w:r>
      <w:r>
        <w:t xml:space="preserve">The focus groups </w:t>
      </w:r>
      <w:r w:rsidR="00666158">
        <w:t xml:space="preserve">will consist of 12 single gender group discussions with mothers and fathers of </w:t>
      </w:r>
      <w:r w:rsidR="00DD6EA5">
        <w:t xml:space="preserve">boys </w:t>
      </w:r>
      <w:r w:rsidR="00666158">
        <w:t>between the ages of 5</w:t>
      </w:r>
      <w:r w:rsidR="00DD6EA5">
        <w:t>-</w:t>
      </w:r>
      <w:r w:rsidR="00666158">
        <w:t xml:space="preserve">9 years from three racial/ethnic groups: Latino/Hispanic, Caucasian/White, </w:t>
      </w:r>
      <w:r w:rsidR="00DD6EA5">
        <w:t xml:space="preserve">and </w:t>
      </w:r>
      <w:r w:rsidR="00666158">
        <w:t>African American/Black. The focus group discussions (FGDs) will follow a guide (</w:t>
      </w:r>
      <w:r w:rsidRPr="00357ADA" w:rsidR="00EC7050">
        <w:t xml:space="preserve">Attachment </w:t>
      </w:r>
      <w:r w:rsidR="00EC7050">
        <w:t>1</w:t>
      </w:r>
      <w:r w:rsidR="00666158">
        <w:t xml:space="preserve">). Information provided in the FGDs will </w:t>
      </w:r>
      <w:r w:rsidR="006D7F79">
        <w:t xml:space="preserve">focus on </w:t>
      </w:r>
      <w:r w:rsidRPr="006D7F79" w:rsidR="006D7F79">
        <w:t xml:space="preserve">awareness, understanding, attitudes, </w:t>
      </w:r>
      <w:r w:rsidR="00F12819">
        <w:t xml:space="preserve">and </w:t>
      </w:r>
      <w:r w:rsidRPr="006D7F79" w:rsidR="006D7F79">
        <w:t>preferences</w:t>
      </w:r>
      <w:r w:rsidR="00F12819">
        <w:t xml:space="preserve"> to</w:t>
      </w:r>
      <w:r w:rsidR="006D7F79">
        <w:t xml:space="preserve"> </w:t>
      </w:r>
      <w:r w:rsidR="00666158">
        <w:t>be used to inform the development of a communication toolkit to promote protective masculine norms amongst parents of young sons</w:t>
      </w:r>
      <w:r w:rsidR="00CD0936">
        <w:t xml:space="preserve">, and improve the range </w:t>
      </w:r>
      <w:r w:rsidR="00463FC8">
        <w:t xml:space="preserve">and quality </w:t>
      </w:r>
      <w:r w:rsidR="00CD0936">
        <w:t xml:space="preserve">of services delivered to communities through </w:t>
      </w:r>
      <w:proofErr w:type="spellStart"/>
      <w:r w:rsidR="00CD0936">
        <w:t>VetoViolence</w:t>
      </w:r>
      <w:proofErr w:type="spellEnd"/>
      <w:r w:rsidR="00666158">
        <w:t xml:space="preserve">. </w:t>
      </w:r>
    </w:p>
    <w:p w:rsidR="000D35D0" w:rsidRDefault="000D35D0" w14:paraId="696CBA74" w14:textId="77777777"/>
    <w:p w:rsidR="000D35D0" w:rsidRDefault="00666158" w14:paraId="0B39DF37" w14:textId="7B19DDBB">
      <w:r>
        <w:t>Information gathered will be used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contribute to services to meet customer needs.</w:t>
      </w:r>
    </w:p>
    <w:p w:rsidR="000D35D0" w:rsidRDefault="000D35D0" w14:paraId="46350A1C" w14:textId="77777777">
      <w:pPr>
        <w:widowControl w:val="0"/>
        <w:pBdr>
          <w:top w:val="nil"/>
          <w:left w:val="nil"/>
          <w:bottom w:val="nil"/>
          <w:right w:val="nil"/>
          <w:between w:val="nil"/>
        </w:pBdr>
        <w:tabs>
          <w:tab w:val="center" w:pos="4320"/>
          <w:tab w:val="right" w:pos="8640"/>
        </w:tabs>
        <w:rPr>
          <w:b/>
          <w:color w:val="000000"/>
        </w:rPr>
      </w:pPr>
    </w:p>
    <w:p w:rsidR="000D35D0" w:rsidRDefault="00666158" w14:paraId="7BD1B8CC" w14:textId="77777777">
      <w:pPr>
        <w:widowControl w:val="0"/>
        <w:pBdr>
          <w:top w:val="nil"/>
          <w:left w:val="nil"/>
          <w:bottom w:val="nil"/>
          <w:right w:val="nil"/>
          <w:between w:val="nil"/>
        </w:pBdr>
        <w:tabs>
          <w:tab w:val="center" w:pos="4320"/>
          <w:tab w:val="right" w:pos="8640"/>
        </w:tabs>
        <w:rPr>
          <w:b/>
          <w:color w:val="000000"/>
        </w:rPr>
      </w:pPr>
      <w:r>
        <w:rPr>
          <w:b/>
          <w:color w:val="000000"/>
        </w:rPr>
        <w:t>DESCRIPTION OF RESPONDENTS</w:t>
      </w:r>
      <w:r>
        <w:rPr>
          <w:color w:val="000000"/>
        </w:rPr>
        <w:t>: Parents (m</w:t>
      </w:r>
      <w:r>
        <w:t xml:space="preserve">ale and female) of boys between ages 5-9; stratified by race/ethnicity (Latino/Hispanic, Caucasian/White, African American/Black) and residence (rural versus urban/suburban). The communication toolkit will address these different populations. </w:t>
      </w:r>
    </w:p>
    <w:p w:rsidR="000D35D0" w:rsidRDefault="000D35D0" w14:paraId="37AB6824" w14:textId="77777777">
      <w:pPr>
        <w:rPr>
          <w:b/>
        </w:rPr>
      </w:pPr>
    </w:p>
    <w:p w:rsidR="000D35D0" w:rsidRDefault="00666158" w14:paraId="45C6F4A2" w14:textId="77777777">
      <w:pPr>
        <w:rPr>
          <w:b/>
        </w:rPr>
      </w:pPr>
      <w:r>
        <w:rPr>
          <w:b/>
        </w:rPr>
        <w:t>TYPE OF COLLECTION:</w:t>
      </w:r>
      <w:r>
        <w:t xml:space="preserve"> (Check one)</w:t>
      </w:r>
    </w:p>
    <w:p w:rsidR="000D35D0" w:rsidRDefault="000D35D0" w14:paraId="7CA3D698" w14:textId="77777777">
      <w:pPr>
        <w:pBdr>
          <w:top w:val="nil"/>
          <w:left w:val="nil"/>
          <w:bottom w:val="nil"/>
          <w:right w:val="nil"/>
          <w:between w:val="nil"/>
        </w:pBdr>
        <w:tabs>
          <w:tab w:val="left" w:pos="360"/>
        </w:tabs>
        <w:ind w:hanging="288"/>
        <w:rPr>
          <w:color w:val="000000"/>
          <w:sz w:val="16"/>
          <w:szCs w:val="16"/>
        </w:rPr>
      </w:pPr>
    </w:p>
    <w:p w:rsidR="000D35D0" w:rsidRDefault="00666158" w14:paraId="346C8D11" w14:textId="77777777">
      <w:pPr>
        <w:pBdr>
          <w:top w:val="nil"/>
          <w:left w:val="nil"/>
          <w:bottom w:val="nil"/>
          <w:right w:val="nil"/>
          <w:between w:val="nil"/>
        </w:pBdr>
        <w:tabs>
          <w:tab w:val="left" w:pos="360"/>
        </w:tabs>
        <w:ind w:hanging="288"/>
        <w:rPr>
          <w:color w:val="000000"/>
        </w:rPr>
      </w:pPr>
      <w:r>
        <w:rPr>
          <w:color w:val="000000"/>
        </w:rPr>
        <w:t xml:space="preserve">[ ] Customer Comment Card/Complaint Form </w:t>
      </w:r>
      <w:r>
        <w:rPr>
          <w:color w:val="000000"/>
        </w:rPr>
        <w:tab/>
        <w:t xml:space="preserve">[ ] Customer Satisfaction Survey  </w:t>
      </w:r>
    </w:p>
    <w:p w:rsidR="000D35D0" w:rsidRDefault="00666158" w14:paraId="436C84CA" w14:textId="77777777">
      <w:pPr>
        <w:pBdr>
          <w:top w:val="nil"/>
          <w:left w:val="nil"/>
          <w:bottom w:val="nil"/>
          <w:right w:val="nil"/>
          <w:between w:val="nil"/>
        </w:pBdr>
        <w:tabs>
          <w:tab w:val="left" w:pos="360"/>
        </w:tabs>
        <w:ind w:hanging="288"/>
        <w:rPr>
          <w:color w:val="000000"/>
        </w:rPr>
      </w:pPr>
      <w:r>
        <w:rPr>
          <w:color w:val="000000"/>
        </w:rPr>
        <w:t>[ ] Usability Testing (e.g., Website or Software</w:t>
      </w:r>
      <w:r>
        <w:rPr>
          <w:color w:val="000000"/>
        </w:rPr>
        <w:tab/>
        <w:t>[ ] Small Discussion Group</w:t>
      </w:r>
    </w:p>
    <w:p w:rsidR="000D35D0" w:rsidRDefault="00666158" w14:paraId="352F1B64" w14:textId="77777777">
      <w:pPr>
        <w:pBdr>
          <w:top w:val="nil"/>
          <w:left w:val="nil"/>
          <w:bottom w:val="nil"/>
          <w:right w:val="nil"/>
          <w:between w:val="nil"/>
        </w:pBdr>
        <w:tabs>
          <w:tab w:val="left" w:pos="360"/>
        </w:tabs>
        <w:ind w:hanging="288"/>
        <w:rPr>
          <w:color w:val="000000"/>
          <w:sz w:val="20"/>
          <w:szCs w:val="20"/>
        </w:rPr>
      </w:pPr>
      <w:r>
        <w:rPr>
          <w:color w:val="000000"/>
        </w:rPr>
        <w:t>[</w:t>
      </w:r>
      <w:r>
        <w:t>X</w:t>
      </w:r>
      <w:r>
        <w:rPr>
          <w:color w:val="000000"/>
        </w:rPr>
        <w:t>] Focus Group</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p>
    <w:p w:rsidR="000D35D0" w:rsidRDefault="000D35D0" w14:paraId="6B3A9548" w14:textId="77777777">
      <w:pPr>
        <w:rPr>
          <w:b/>
        </w:rPr>
      </w:pPr>
    </w:p>
    <w:p w:rsidR="000D35D0" w:rsidRDefault="00666158" w14:paraId="417DCFB6" w14:textId="77777777">
      <w:pPr>
        <w:rPr>
          <w:b/>
        </w:rPr>
      </w:pPr>
      <w:r>
        <w:rPr>
          <w:b/>
        </w:rPr>
        <w:t>CERTIFICATION:</w:t>
      </w:r>
    </w:p>
    <w:p w:rsidR="000D35D0" w:rsidRDefault="000D35D0" w14:paraId="129649F8" w14:textId="77777777">
      <w:pPr>
        <w:rPr>
          <w:sz w:val="16"/>
          <w:szCs w:val="16"/>
        </w:rPr>
      </w:pPr>
    </w:p>
    <w:p w:rsidR="000D35D0" w:rsidRDefault="00666158" w14:paraId="2AA06232" w14:textId="77777777">
      <w:r>
        <w:lastRenderedPageBreak/>
        <w:t xml:space="preserve">I certify the following to be true: </w:t>
      </w:r>
    </w:p>
    <w:p w:rsidR="000D35D0" w:rsidRDefault="00666158" w14:paraId="65E3ED5B" w14:textId="77777777">
      <w:pPr>
        <w:numPr>
          <w:ilvl w:val="0"/>
          <w:numId w:val="1"/>
        </w:numPr>
        <w:pBdr>
          <w:top w:val="nil"/>
          <w:left w:val="nil"/>
          <w:bottom w:val="nil"/>
          <w:right w:val="nil"/>
          <w:between w:val="nil"/>
        </w:pBdr>
      </w:pPr>
      <w:r>
        <w:rPr>
          <w:color w:val="000000"/>
        </w:rPr>
        <w:t xml:space="preserve">The collection is voluntary. </w:t>
      </w:r>
    </w:p>
    <w:p w:rsidR="000D35D0" w:rsidRDefault="00666158" w14:paraId="7415AA0D"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0D35D0" w:rsidRDefault="00666158" w14:paraId="7E29A76F"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p>
    <w:p w:rsidR="000D35D0" w:rsidRDefault="00666158" w14:paraId="1F095120"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0D35D0" w:rsidRDefault="00666158" w14:paraId="4379FF9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0D35D0" w:rsidRDefault="00666158" w14:paraId="3A4ED17E"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0D35D0" w:rsidRDefault="000D35D0" w14:paraId="7CC7AADB" w14:textId="77777777"/>
    <w:p w:rsidR="000D35D0" w:rsidRDefault="00666158" w14:paraId="12F29CD5" w14:textId="77777777">
      <w:proofErr w:type="spellStart"/>
      <w:r>
        <w:t>Name:____________Karen</w:t>
      </w:r>
      <w:proofErr w:type="spellEnd"/>
      <w:r>
        <w:t xml:space="preserve"> Angel____________________________________</w:t>
      </w:r>
    </w:p>
    <w:p w:rsidR="000D35D0" w:rsidRDefault="000D35D0" w14:paraId="007741DE" w14:textId="77777777">
      <w:pPr>
        <w:pBdr>
          <w:top w:val="nil"/>
          <w:left w:val="nil"/>
          <w:bottom w:val="nil"/>
          <w:right w:val="nil"/>
          <w:between w:val="nil"/>
        </w:pBdr>
        <w:ind w:left="360" w:hanging="720"/>
        <w:rPr>
          <w:color w:val="000000"/>
        </w:rPr>
      </w:pPr>
    </w:p>
    <w:p w:rsidRPr="00357ADA" w:rsidR="001C2CF1" w:rsidP="001C2CF1" w:rsidRDefault="001C2CF1" w14:paraId="08C74895" w14:textId="5717F629">
      <w:r w:rsidRPr="00357ADA">
        <w:t>Privacy Act does not apply for this information collection request</w:t>
      </w:r>
      <w:r>
        <w:t xml:space="preserve"> </w:t>
      </w:r>
      <w:r w:rsidRPr="00357ADA">
        <w:t xml:space="preserve">(Attachment </w:t>
      </w:r>
      <w:r w:rsidR="00EC7050">
        <w:t>3</w:t>
      </w:r>
      <w:r w:rsidRPr="00357ADA">
        <w:t xml:space="preserve">). </w:t>
      </w:r>
      <w:r w:rsidR="00DA7D89">
        <w:t>D</w:t>
      </w:r>
      <w:r w:rsidRPr="00DA7D89" w:rsidR="00DA7D89">
        <w:t>ata collection is used for screening to determine if participants meet study criteria. The contractor</w:t>
      </w:r>
      <w:r w:rsidR="00EC7050">
        <w:t xml:space="preserve"> </w:t>
      </w:r>
      <w:r w:rsidRPr="00DA7D89" w:rsidR="00DA7D89">
        <w:t>will collect de-identified data</w:t>
      </w:r>
      <w:r w:rsidR="00EC7050">
        <w:t xml:space="preserve">. </w:t>
      </w:r>
      <w:r w:rsidRPr="00EC7050" w:rsidR="00EC7050">
        <w:t xml:space="preserve">All data collected during the focus group will be de-identified and will not contain PII.  </w:t>
      </w:r>
      <w:r w:rsidRPr="00004D0A">
        <w:t xml:space="preserve">All procedures have been developed, in accordance with federal, state, and local guidelines, to ensure </w:t>
      </w:r>
      <w:r w:rsidRPr="00357ADA">
        <w:t xml:space="preserve">that the rights and privacy of respondents will be protected and maintained. </w:t>
      </w:r>
    </w:p>
    <w:p w:rsidR="001C2CF1" w:rsidRDefault="001C2CF1" w14:paraId="75318BA6" w14:textId="77777777"/>
    <w:p w:rsidR="000D35D0" w:rsidRDefault="00666158" w14:paraId="7A2694BF" w14:textId="77FE6339">
      <w:r>
        <w:t>To assist review, please provide answers to the following question:</w:t>
      </w:r>
    </w:p>
    <w:p w:rsidR="000D35D0" w:rsidRDefault="000D35D0" w14:paraId="35255EF2" w14:textId="77777777">
      <w:pPr>
        <w:pBdr>
          <w:top w:val="nil"/>
          <w:left w:val="nil"/>
          <w:bottom w:val="nil"/>
          <w:right w:val="nil"/>
          <w:between w:val="nil"/>
        </w:pBdr>
        <w:ind w:left="360" w:hanging="720"/>
        <w:rPr>
          <w:color w:val="000000"/>
        </w:rPr>
      </w:pPr>
    </w:p>
    <w:p w:rsidR="000D35D0" w:rsidRDefault="00666158" w14:paraId="75B83D28" w14:textId="77777777">
      <w:pPr>
        <w:rPr>
          <w:b/>
        </w:rPr>
      </w:pPr>
      <w:r>
        <w:rPr>
          <w:b/>
        </w:rPr>
        <w:t>Personally Identifiable Information:</w:t>
      </w:r>
    </w:p>
    <w:p w:rsidR="000D35D0" w:rsidRDefault="00666158" w14:paraId="380F202B" w14:textId="77777777">
      <w:pPr>
        <w:numPr>
          <w:ilvl w:val="0"/>
          <w:numId w:val="4"/>
        </w:numPr>
        <w:pBdr>
          <w:top w:val="nil"/>
          <w:left w:val="nil"/>
          <w:bottom w:val="nil"/>
          <w:right w:val="nil"/>
          <w:between w:val="nil"/>
        </w:pBdr>
      </w:pPr>
      <w:r>
        <w:rPr>
          <w:color w:val="000000"/>
        </w:rPr>
        <w:t>Is personally identifiable information (PII) collected?  [  ] Yes  [</w:t>
      </w:r>
      <w:r>
        <w:t>X</w:t>
      </w:r>
      <w:r>
        <w:rPr>
          <w:color w:val="000000"/>
        </w:rPr>
        <w:t xml:space="preserve">]  No </w:t>
      </w:r>
    </w:p>
    <w:p w:rsidR="000D35D0" w:rsidRDefault="00666158" w14:paraId="3751D62E" w14:textId="0570F18D">
      <w:pPr>
        <w:numPr>
          <w:ilvl w:val="0"/>
          <w:numId w:val="4"/>
        </w:numPr>
        <w:pBdr>
          <w:top w:val="nil"/>
          <w:left w:val="nil"/>
          <w:bottom w:val="nil"/>
          <w:right w:val="nil"/>
          <w:between w:val="nil"/>
        </w:pBdr>
      </w:pPr>
      <w:r>
        <w:rPr>
          <w:color w:val="000000"/>
        </w:rPr>
        <w:t xml:space="preserve">If Yes, is the information that will be collected included in records that are subject to the Privacy Act of 1974?   [  ] Yes [ </w:t>
      </w:r>
      <w:r w:rsidR="00C10820">
        <w:rPr>
          <w:color w:val="000000"/>
        </w:rPr>
        <w:t>X</w:t>
      </w:r>
      <w:r>
        <w:rPr>
          <w:color w:val="000000"/>
        </w:rPr>
        <w:t xml:space="preserve"> ] No  </w:t>
      </w:r>
    </w:p>
    <w:p w:rsidR="000D35D0" w:rsidRDefault="00666158" w14:paraId="59928444" w14:textId="77777777">
      <w:pPr>
        <w:numPr>
          <w:ilvl w:val="0"/>
          <w:numId w:val="4"/>
        </w:numPr>
        <w:pBdr>
          <w:top w:val="nil"/>
          <w:left w:val="nil"/>
          <w:bottom w:val="nil"/>
          <w:right w:val="nil"/>
          <w:between w:val="nil"/>
        </w:pBdr>
      </w:pPr>
      <w:r>
        <w:rPr>
          <w:color w:val="000000"/>
        </w:rPr>
        <w:t>If Applicable, has a System or Records Notice been published?  [  ] Yes  [ X ] No</w:t>
      </w:r>
    </w:p>
    <w:p w:rsidR="00EB6FD4" w:rsidP="00EB6FD4" w:rsidRDefault="00EB6FD4" w14:paraId="7079DE8C" w14:textId="77777777">
      <w:pPr>
        <w:pBdr>
          <w:top w:val="nil"/>
          <w:left w:val="nil"/>
          <w:bottom w:val="nil"/>
          <w:right w:val="nil"/>
          <w:between w:val="nil"/>
        </w:pBdr>
        <w:rPr>
          <w:b/>
          <w:color w:val="000000"/>
        </w:rPr>
      </w:pPr>
    </w:p>
    <w:p w:rsidR="000D35D0" w:rsidP="00EB6FD4" w:rsidRDefault="00666158" w14:paraId="64E91192" w14:textId="6AF5BDA9">
      <w:pPr>
        <w:pBdr>
          <w:top w:val="nil"/>
          <w:left w:val="nil"/>
          <w:bottom w:val="nil"/>
          <w:right w:val="nil"/>
          <w:between w:val="nil"/>
        </w:pBdr>
        <w:rPr>
          <w:b/>
          <w:color w:val="000000"/>
        </w:rPr>
      </w:pPr>
      <w:r>
        <w:rPr>
          <w:b/>
          <w:color w:val="000000"/>
        </w:rPr>
        <w:t>Gifts or Payments:</w:t>
      </w:r>
    </w:p>
    <w:p w:rsidR="000D35D0" w:rsidRDefault="00666158" w14:paraId="5C540B51" w14:textId="77777777">
      <w:r>
        <w:t>Is an incentive (e.g., money or reimbursement of expenses, token of appreciation) provided to participants?  [ X ] Yes [  ] No</w:t>
      </w:r>
    </w:p>
    <w:p w:rsidR="000D35D0" w:rsidRDefault="000D35D0" w14:paraId="1F43173E" w14:textId="77777777"/>
    <w:p w:rsidR="00F12819" w:rsidP="00F12819" w:rsidRDefault="00F12819" w14:paraId="2CC5D0F4" w14:textId="39D21014">
      <w:r>
        <w:t xml:space="preserve">Each focus group </w:t>
      </w:r>
      <w:r w:rsidRPr="00302906">
        <w:t>participant will receive $</w:t>
      </w:r>
      <w:r>
        <w:t>75</w:t>
      </w:r>
      <w:r w:rsidRPr="00302906">
        <w:t xml:space="preserve"> </w:t>
      </w:r>
      <w:r>
        <w:t>in the form of a gift card as a token of appreciation because of required travel to the focus group site.</w:t>
      </w:r>
      <w:r w:rsidRPr="00302906">
        <w:t xml:space="preserve"> The amount of th</w:t>
      </w:r>
      <w:r>
        <w:t>is</w:t>
      </w:r>
      <w:r w:rsidRPr="00302906">
        <w:t xml:space="preserve"> </w:t>
      </w:r>
      <w:r>
        <w:t>incentive</w:t>
      </w:r>
      <w:r w:rsidRPr="00302906">
        <w:t xml:space="preserve"> align</w:t>
      </w:r>
      <w:r>
        <w:t>s</w:t>
      </w:r>
      <w:r w:rsidRPr="00302906">
        <w:t xml:space="preserve"> with the general limitations of the overarching Generic ICR 0920-10</w:t>
      </w:r>
      <w:r>
        <w:t>50</w:t>
      </w:r>
      <w:r w:rsidRPr="00302906">
        <w:t xml:space="preserve">. Providing incentives to respondents is necessary to successfully recruit individuals for qualitative </w:t>
      </w:r>
      <w:r>
        <w:t>projects</w:t>
      </w:r>
      <w:r w:rsidRPr="00302906">
        <w:t xml:space="preserve"> conducted in person</w:t>
      </w:r>
      <w:r>
        <w:t>.</w:t>
      </w:r>
    </w:p>
    <w:p w:rsidR="00E00E26" w:rsidP="00F12819" w:rsidRDefault="00E00E26" w14:paraId="4ABFAE80" w14:textId="3696502C"/>
    <w:p w:rsidR="00E00E26" w:rsidP="00F12819" w:rsidRDefault="00160D59" w14:paraId="3F8E8280" w14:textId="648D3D82">
      <w:r>
        <w:t>This generic request is a change to a previously approved generic. We are only changing the format of the focus groups</w:t>
      </w:r>
      <w:r w:rsidR="00883A81">
        <w:t xml:space="preserve"> (NOA attached)</w:t>
      </w:r>
      <w:r>
        <w:t xml:space="preserve">. Initial recruiting efforts have already started. </w:t>
      </w:r>
      <w:r w:rsidRPr="00E00E26" w:rsidR="00E00E26">
        <w:t>Due to COVID-19 social distancing restrictions</w:t>
      </w:r>
      <w:r w:rsidR="000A1BE8">
        <w:t xml:space="preserve"> and concern for the safety and welfare of respondents</w:t>
      </w:r>
      <w:r w:rsidRPr="00E00E26" w:rsidR="00E00E26">
        <w:t xml:space="preserve">, </w:t>
      </w:r>
      <w:r w:rsidR="00E00E26">
        <w:t xml:space="preserve">it may be necessary for some </w:t>
      </w:r>
      <w:r w:rsidRPr="00E00E26" w:rsidR="00E00E26">
        <w:t xml:space="preserve">focus groups </w:t>
      </w:r>
      <w:r w:rsidR="00E00E26">
        <w:t>to</w:t>
      </w:r>
      <w:r w:rsidRPr="00E00E26" w:rsidR="00E00E26">
        <w:t xml:space="preserve"> be conducted virtually. A considerably reduced incentive of $</w:t>
      </w:r>
      <w:r w:rsidR="00E00E26">
        <w:t>5</w:t>
      </w:r>
      <w:r w:rsidRPr="00E00E26" w:rsidR="00E00E26">
        <w:t>0 will be provided</w:t>
      </w:r>
      <w:r w:rsidR="00210808">
        <w:t xml:space="preserve"> for virtual focus group participation</w:t>
      </w:r>
      <w:r w:rsidRPr="00E00E26" w:rsidR="00E00E26">
        <w:t xml:space="preserve">, consistent with guidance in </w:t>
      </w:r>
      <w:r w:rsidR="00210808">
        <w:t>the Information Collection Request Procedures Manual</w:t>
      </w:r>
      <w:r w:rsidRPr="00E00E26" w:rsidR="00E00E26">
        <w:t xml:space="preserve">. </w:t>
      </w:r>
      <w:r w:rsidR="00713AC6">
        <w:t>The majority</w:t>
      </w:r>
      <w:r w:rsidR="002E1556">
        <w:t xml:space="preserve"> </w:t>
      </w:r>
      <w:r w:rsidR="00713AC6">
        <w:t>of respondents represent hard</w:t>
      </w:r>
      <w:r w:rsidR="00210808">
        <w:t xml:space="preserve"> to reach populations (i.e., </w:t>
      </w:r>
      <w:r w:rsidR="00DC67E1">
        <w:t xml:space="preserve">66.7% from </w:t>
      </w:r>
      <w:r w:rsidR="00210808">
        <w:t xml:space="preserve">racial and ethnic </w:t>
      </w:r>
      <w:r w:rsidR="00DC67E1">
        <w:t xml:space="preserve">minority groups and 50% from rural populations). Research suggests that incentives have proven helpful in recruitment of hard to reach groups (George, Duran, &amp; Norris, 2014; </w:t>
      </w:r>
      <w:proofErr w:type="spellStart"/>
      <w:r w:rsidR="000A1BE8">
        <w:t>Bonevski</w:t>
      </w:r>
      <w:proofErr w:type="spellEnd"/>
      <w:r w:rsidR="000A1BE8">
        <w:t xml:space="preserve"> et al., 2014). Given the </w:t>
      </w:r>
      <w:r w:rsidR="00713AC6">
        <w:t>potential</w:t>
      </w:r>
      <w:r w:rsidR="000A1BE8">
        <w:t xml:space="preserve"> burden</w:t>
      </w:r>
      <w:r w:rsidRPr="00E00E26" w:rsidR="00E00E26">
        <w:t xml:space="preserve"> </w:t>
      </w:r>
      <w:r w:rsidRPr="00E00E26" w:rsidR="00E00E26">
        <w:lastRenderedPageBreak/>
        <w:t>for parents during the COVID-19 outbreak</w:t>
      </w:r>
      <w:r w:rsidR="00713AC6">
        <w:t xml:space="preserve"> and existing evidence on the target population being hard to reach, </w:t>
      </w:r>
      <w:r w:rsidRPr="00E00E26" w:rsidR="00E00E26">
        <w:t>incentives are necessary for recruitment</w:t>
      </w:r>
      <w:r w:rsidR="00713AC6">
        <w:t xml:space="preserve"> and to reduce response bias</w:t>
      </w:r>
      <w:r w:rsidRPr="00E00E26" w:rsidR="00E00E26">
        <w:t>.</w:t>
      </w:r>
    </w:p>
    <w:p w:rsidR="00713AC6" w:rsidP="00F12819" w:rsidRDefault="00713AC6" w14:paraId="4B7D357B" w14:textId="1D79828F"/>
    <w:p w:rsidRPr="002E1556" w:rsidR="00713AC6" w:rsidP="00F12819" w:rsidRDefault="00713AC6" w14:paraId="59925761" w14:textId="46683613">
      <w:pPr>
        <w:rPr>
          <w:sz w:val="16"/>
          <w:szCs w:val="16"/>
        </w:rPr>
      </w:pPr>
      <w:proofErr w:type="spellStart"/>
      <w:r w:rsidRPr="002E1556">
        <w:rPr>
          <w:sz w:val="16"/>
          <w:szCs w:val="16"/>
        </w:rPr>
        <w:t>Bonevski</w:t>
      </w:r>
      <w:proofErr w:type="spellEnd"/>
      <w:r w:rsidRPr="002E1556">
        <w:rPr>
          <w:sz w:val="16"/>
          <w:szCs w:val="16"/>
        </w:rPr>
        <w:t xml:space="preserve">, B., Randell, M., Paul, C., Chapman, K., Twyman, L., Bryant, J., </w:t>
      </w:r>
      <w:proofErr w:type="spellStart"/>
      <w:r w:rsidRPr="002E1556">
        <w:rPr>
          <w:sz w:val="16"/>
          <w:szCs w:val="16"/>
        </w:rPr>
        <w:t>Brozek</w:t>
      </w:r>
      <w:proofErr w:type="spellEnd"/>
      <w:r w:rsidRPr="002E1556">
        <w:rPr>
          <w:sz w:val="16"/>
          <w:szCs w:val="16"/>
        </w:rPr>
        <w:t xml:space="preserve">, I., &amp; Hughes, C. (2014). Reaching the hard-to-reach: a systematic review of strategies for improving health and medical research with socially disadvantaged groups. </w:t>
      </w:r>
      <w:r w:rsidRPr="002E1556">
        <w:rPr>
          <w:i/>
          <w:iCs/>
          <w:sz w:val="16"/>
          <w:szCs w:val="16"/>
        </w:rPr>
        <w:t>BMC Medical Research Methodology, 14</w:t>
      </w:r>
      <w:r w:rsidRPr="002E1556">
        <w:rPr>
          <w:sz w:val="16"/>
          <w:szCs w:val="16"/>
        </w:rPr>
        <w:t xml:space="preserve">, 42. </w:t>
      </w:r>
      <w:hyperlink w:history="1" r:id="rId8">
        <w:r w:rsidRPr="002E1556">
          <w:rPr>
            <w:rStyle w:val="Hyperlink"/>
            <w:sz w:val="16"/>
            <w:szCs w:val="16"/>
          </w:rPr>
          <w:t>https://doi.org/10.1186/1471-2288-14-42</w:t>
        </w:r>
      </w:hyperlink>
    </w:p>
    <w:p w:rsidRPr="002E1556" w:rsidR="00713AC6" w:rsidP="00F12819" w:rsidRDefault="00713AC6" w14:paraId="0E1AAAB7" w14:textId="7FB41A0C">
      <w:pPr>
        <w:rPr>
          <w:sz w:val="16"/>
          <w:szCs w:val="16"/>
        </w:rPr>
      </w:pPr>
    </w:p>
    <w:p w:rsidRPr="002E1556" w:rsidR="00713AC6" w:rsidP="00F12819" w:rsidRDefault="00713AC6" w14:paraId="3B584D53" w14:textId="69C49BEE">
      <w:pPr>
        <w:rPr>
          <w:sz w:val="16"/>
          <w:szCs w:val="16"/>
        </w:rPr>
      </w:pPr>
      <w:r w:rsidRPr="002E1556">
        <w:rPr>
          <w:sz w:val="16"/>
          <w:szCs w:val="16"/>
        </w:rPr>
        <w:t xml:space="preserve">George, S., Duran, N., &amp; Norris, K. (2014). A systematic review of barriers and facilitators to minority research participation among African Americans, Latinos, Asian Americans, and Pacific Islanders. </w:t>
      </w:r>
      <w:r w:rsidRPr="002E1556">
        <w:rPr>
          <w:i/>
          <w:iCs/>
          <w:sz w:val="16"/>
          <w:szCs w:val="16"/>
        </w:rPr>
        <w:t>American Journal of Public Health, 104(2)</w:t>
      </w:r>
      <w:r w:rsidRPr="002E1556">
        <w:rPr>
          <w:sz w:val="16"/>
          <w:szCs w:val="16"/>
        </w:rPr>
        <w:t>, e16-e31.</w:t>
      </w:r>
    </w:p>
    <w:p w:rsidR="000D35D0" w:rsidRDefault="000D35D0" w14:paraId="736BBAE6" w14:textId="77777777"/>
    <w:p w:rsidR="000D35D0" w:rsidRDefault="00666158" w14:paraId="06EE1201" w14:textId="77777777">
      <w:pPr>
        <w:rPr>
          <w:b/>
        </w:rPr>
      </w:pPr>
      <w:r>
        <w:rPr>
          <w:b/>
        </w:rPr>
        <w:t>BURDEN HOURS</w:t>
      </w:r>
    </w:p>
    <w:tbl>
      <w:tblPr>
        <w:tblStyle w:val="1"/>
        <w:tblW w:w="9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05"/>
        <w:gridCol w:w="1650"/>
        <w:gridCol w:w="1605"/>
        <w:gridCol w:w="1200"/>
      </w:tblGrid>
      <w:tr w:rsidR="000D35D0" w14:paraId="1D55ECA2" w14:textId="77777777">
        <w:trPr>
          <w:trHeight w:val="260"/>
        </w:trPr>
        <w:tc>
          <w:tcPr>
            <w:tcW w:w="5205" w:type="dxa"/>
          </w:tcPr>
          <w:p w:rsidR="000D35D0" w:rsidRDefault="00666158" w14:paraId="76355AFF" w14:textId="77777777">
            <w:pPr>
              <w:rPr>
                <w:b/>
              </w:rPr>
            </w:pPr>
            <w:r>
              <w:rPr>
                <w:b/>
              </w:rPr>
              <w:t xml:space="preserve">Category of Respondent </w:t>
            </w:r>
          </w:p>
        </w:tc>
        <w:tc>
          <w:tcPr>
            <w:tcW w:w="1650" w:type="dxa"/>
          </w:tcPr>
          <w:p w:rsidR="000D35D0" w:rsidRDefault="00666158" w14:paraId="77F0D009" w14:textId="77777777">
            <w:pPr>
              <w:rPr>
                <w:b/>
              </w:rPr>
            </w:pPr>
            <w:r>
              <w:rPr>
                <w:b/>
              </w:rPr>
              <w:t>No. of Respondents</w:t>
            </w:r>
          </w:p>
        </w:tc>
        <w:tc>
          <w:tcPr>
            <w:tcW w:w="1605" w:type="dxa"/>
          </w:tcPr>
          <w:p w:rsidR="000D35D0" w:rsidRDefault="00666158" w14:paraId="6C69DC95" w14:textId="539C29CF">
            <w:pPr>
              <w:rPr>
                <w:b/>
              </w:rPr>
            </w:pPr>
            <w:r>
              <w:rPr>
                <w:b/>
              </w:rPr>
              <w:t>Participation Time</w:t>
            </w:r>
            <w:r w:rsidR="000A4171">
              <w:rPr>
                <w:b/>
              </w:rPr>
              <w:t xml:space="preserve"> (Hours)</w:t>
            </w:r>
          </w:p>
        </w:tc>
        <w:tc>
          <w:tcPr>
            <w:tcW w:w="1200" w:type="dxa"/>
          </w:tcPr>
          <w:p w:rsidR="000D35D0" w:rsidRDefault="00666158" w14:paraId="067D6857" w14:textId="77777777">
            <w:pPr>
              <w:rPr>
                <w:b/>
              </w:rPr>
            </w:pPr>
            <w:r>
              <w:rPr>
                <w:b/>
              </w:rPr>
              <w:t>Burden</w:t>
            </w:r>
          </w:p>
          <w:p w:rsidR="000A4171" w:rsidRDefault="000A4171" w14:paraId="34402EF3" w14:textId="292D916E">
            <w:pPr>
              <w:rPr>
                <w:b/>
              </w:rPr>
            </w:pPr>
            <w:r>
              <w:rPr>
                <w:b/>
              </w:rPr>
              <w:t>(Hours)</w:t>
            </w:r>
          </w:p>
        </w:tc>
      </w:tr>
      <w:tr w:rsidR="00425844" w14:paraId="0E2EB956" w14:textId="77777777">
        <w:trPr>
          <w:trHeight w:val="260"/>
        </w:trPr>
        <w:tc>
          <w:tcPr>
            <w:tcW w:w="5205" w:type="dxa"/>
          </w:tcPr>
          <w:p w:rsidR="00425844" w:rsidRDefault="00425844" w14:paraId="60EEE9BD" w14:textId="156489F9">
            <w:r>
              <w:t xml:space="preserve">Individuals </w:t>
            </w:r>
            <w:r w:rsidR="000A4171">
              <w:t>–</w:t>
            </w:r>
            <w:r>
              <w:t xml:space="preserve"> Screening</w:t>
            </w:r>
            <w:r w:rsidR="000A4171">
              <w:t xml:space="preserve"> (Att.2)</w:t>
            </w:r>
          </w:p>
        </w:tc>
        <w:tc>
          <w:tcPr>
            <w:tcW w:w="1650" w:type="dxa"/>
          </w:tcPr>
          <w:p w:rsidR="00425844" w:rsidRDefault="007C03AB" w14:paraId="4889EB6D" w14:textId="332D3F96">
            <w:r>
              <w:t>120</w:t>
            </w:r>
          </w:p>
        </w:tc>
        <w:tc>
          <w:tcPr>
            <w:tcW w:w="1605" w:type="dxa"/>
          </w:tcPr>
          <w:p w:rsidR="00425844" w:rsidRDefault="007C03AB" w14:paraId="6E19806C" w14:textId="38F2B54E">
            <w:r>
              <w:t>5</w:t>
            </w:r>
            <w:r w:rsidR="000A0257">
              <w:t>/60</w:t>
            </w:r>
          </w:p>
        </w:tc>
        <w:tc>
          <w:tcPr>
            <w:tcW w:w="1200" w:type="dxa"/>
          </w:tcPr>
          <w:p w:rsidR="00425844" w:rsidRDefault="000A0257" w14:paraId="6360A88B" w14:textId="097F8574">
            <w:r>
              <w:t>10</w:t>
            </w:r>
          </w:p>
        </w:tc>
      </w:tr>
      <w:tr w:rsidR="000D35D0" w14:paraId="601F8B15" w14:textId="77777777">
        <w:trPr>
          <w:trHeight w:val="260"/>
        </w:trPr>
        <w:tc>
          <w:tcPr>
            <w:tcW w:w="5205" w:type="dxa"/>
          </w:tcPr>
          <w:p w:rsidR="000D35D0" w:rsidRDefault="00666158" w14:paraId="0463B9DA" w14:textId="6B29B5DF">
            <w:r>
              <w:t>Individuals</w:t>
            </w:r>
            <w:r w:rsidR="00425844">
              <w:t xml:space="preserve"> – Focus Group</w:t>
            </w:r>
            <w:r w:rsidR="000A4171">
              <w:t xml:space="preserve"> (Att. 1)</w:t>
            </w:r>
          </w:p>
        </w:tc>
        <w:tc>
          <w:tcPr>
            <w:tcW w:w="1650" w:type="dxa"/>
          </w:tcPr>
          <w:p w:rsidR="000D35D0" w:rsidRDefault="00666158" w14:paraId="00DDA01D" w14:textId="77777777">
            <w:r>
              <w:t>96</w:t>
            </w:r>
          </w:p>
        </w:tc>
        <w:tc>
          <w:tcPr>
            <w:tcW w:w="1605" w:type="dxa"/>
          </w:tcPr>
          <w:p w:rsidR="000D35D0" w:rsidRDefault="000A4171" w14:paraId="515429B0" w14:textId="25CB2006">
            <w:r>
              <w:t>1.5</w:t>
            </w:r>
            <w:r w:rsidR="00666158">
              <w:t xml:space="preserve"> </w:t>
            </w:r>
          </w:p>
        </w:tc>
        <w:tc>
          <w:tcPr>
            <w:tcW w:w="1200" w:type="dxa"/>
          </w:tcPr>
          <w:p w:rsidR="000D35D0" w:rsidRDefault="00666158" w14:paraId="24D024C6" w14:textId="77777777">
            <w:r>
              <w:t>144</w:t>
            </w:r>
          </w:p>
        </w:tc>
      </w:tr>
      <w:tr w:rsidR="000D35D0" w14:paraId="2A24C2B9" w14:textId="77777777">
        <w:trPr>
          <w:trHeight w:val="260"/>
        </w:trPr>
        <w:tc>
          <w:tcPr>
            <w:tcW w:w="5205" w:type="dxa"/>
          </w:tcPr>
          <w:p w:rsidR="000D35D0" w:rsidRDefault="000D35D0" w14:paraId="35278596" w14:textId="77777777"/>
        </w:tc>
        <w:tc>
          <w:tcPr>
            <w:tcW w:w="1650" w:type="dxa"/>
          </w:tcPr>
          <w:p w:rsidR="000D35D0" w:rsidRDefault="000D35D0" w14:paraId="483CA6FB" w14:textId="77777777"/>
        </w:tc>
        <w:tc>
          <w:tcPr>
            <w:tcW w:w="1605" w:type="dxa"/>
          </w:tcPr>
          <w:p w:rsidR="000D35D0" w:rsidRDefault="000D35D0" w14:paraId="59DEBCB4" w14:textId="77777777"/>
        </w:tc>
        <w:tc>
          <w:tcPr>
            <w:tcW w:w="1200" w:type="dxa"/>
          </w:tcPr>
          <w:p w:rsidR="000D35D0" w:rsidRDefault="000D35D0" w14:paraId="50FA3735" w14:textId="77777777"/>
        </w:tc>
      </w:tr>
      <w:tr w:rsidR="000D35D0" w14:paraId="653A164D" w14:textId="77777777">
        <w:trPr>
          <w:trHeight w:val="280"/>
        </w:trPr>
        <w:tc>
          <w:tcPr>
            <w:tcW w:w="5205" w:type="dxa"/>
          </w:tcPr>
          <w:p w:rsidR="000D35D0" w:rsidRDefault="00666158" w14:paraId="5F4EFE35" w14:textId="2A9D33EE">
            <w:pPr>
              <w:rPr>
                <w:b/>
              </w:rPr>
            </w:pPr>
            <w:r>
              <w:rPr>
                <w:b/>
              </w:rPr>
              <w:t>Total</w:t>
            </w:r>
          </w:p>
        </w:tc>
        <w:tc>
          <w:tcPr>
            <w:tcW w:w="1650" w:type="dxa"/>
          </w:tcPr>
          <w:p w:rsidR="000D35D0" w:rsidRDefault="000D35D0" w14:paraId="747B30A3" w14:textId="6BDE065A">
            <w:pPr>
              <w:rPr>
                <w:b/>
              </w:rPr>
            </w:pPr>
          </w:p>
        </w:tc>
        <w:tc>
          <w:tcPr>
            <w:tcW w:w="1605" w:type="dxa"/>
          </w:tcPr>
          <w:p w:rsidR="000D35D0" w:rsidRDefault="000D35D0" w14:paraId="3505C0F2" w14:textId="3FA6A32E"/>
        </w:tc>
        <w:tc>
          <w:tcPr>
            <w:tcW w:w="1200" w:type="dxa"/>
          </w:tcPr>
          <w:p w:rsidR="000D35D0" w:rsidRDefault="000A0257" w14:paraId="38C7D4C3" w14:textId="3093D7D0">
            <w:pPr>
              <w:rPr>
                <w:b/>
              </w:rPr>
            </w:pPr>
            <w:r>
              <w:rPr>
                <w:b/>
              </w:rPr>
              <w:t>154</w:t>
            </w:r>
          </w:p>
        </w:tc>
      </w:tr>
    </w:tbl>
    <w:p w:rsidR="000D35D0" w:rsidRDefault="000D35D0" w14:paraId="00768389" w14:textId="77777777"/>
    <w:p w:rsidR="000D35D0" w:rsidRDefault="00666158" w14:paraId="5DA0C009" w14:textId="1F4F2427">
      <w:pPr>
        <w:rPr>
          <w:b/>
        </w:rPr>
      </w:pPr>
      <w:r>
        <w:rPr>
          <w:b/>
        </w:rPr>
        <w:t xml:space="preserve">FEDERAL COST:  </w:t>
      </w:r>
      <w:r>
        <w:t xml:space="preserve">The estimated annual cost to the Federal government is </w:t>
      </w:r>
      <w:r w:rsidR="004F6BB4">
        <w:t>$</w:t>
      </w:r>
      <w:r w:rsidR="000D588F">
        <w:t>3,000</w:t>
      </w:r>
      <w:r>
        <w:t>_____</w:t>
      </w:r>
    </w:p>
    <w:p w:rsidR="000D35D0" w:rsidRDefault="000D35D0" w14:paraId="7AF40BFC" w14:textId="77777777">
      <w:pPr>
        <w:rPr>
          <w:b/>
          <w:u w:val="single"/>
        </w:rPr>
      </w:pPr>
    </w:p>
    <w:p w:rsidR="000D35D0" w:rsidRDefault="00666158" w14:paraId="7F7CAB5E" w14:textId="3A2ABBD1">
      <w:pPr>
        <w:rPr>
          <w:b/>
        </w:rPr>
      </w:pPr>
      <w:r>
        <w:rPr>
          <w:b/>
          <w:u w:val="single"/>
        </w:rPr>
        <w:t>If you are conducting a focus group, survey, or plan to employ statistical methods, please provide answers to the following questions:</w:t>
      </w:r>
    </w:p>
    <w:p w:rsidR="000D35D0" w:rsidRDefault="000D35D0" w14:paraId="6CC739D8" w14:textId="77777777">
      <w:pPr>
        <w:rPr>
          <w:b/>
        </w:rPr>
      </w:pPr>
    </w:p>
    <w:p w:rsidR="000D35D0" w:rsidRDefault="00666158" w14:paraId="320307AF" w14:textId="77777777">
      <w:pPr>
        <w:rPr>
          <w:b/>
        </w:rPr>
      </w:pPr>
      <w:r>
        <w:rPr>
          <w:b/>
        </w:rPr>
        <w:t>The selection of your targeted respondents</w:t>
      </w:r>
    </w:p>
    <w:p w:rsidR="000D35D0" w:rsidRDefault="00666158" w14:paraId="394A93ED" w14:textId="77777777">
      <w:pPr>
        <w:numPr>
          <w:ilvl w:val="0"/>
          <w:numId w:val="2"/>
        </w:numPr>
      </w:pPr>
      <w:r>
        <w:t>Do you have a customer list or something similar that defines the universe of potential respondents and do you have a sampling plan for selecting from this universe?</w:t>
      </w:r>
      <w:r>
        <w:tab/>
      </w:r>
    </w:p>
    <w:p w:rsidR="000D35D0" w:rsidRDefault="00666158" w14:paraId="7D19AC48" w14:textId="77777777">
      <w:pPr>
        <w:ind w:left="360"/>
      </w:pPr>
      <w:r>
        <w:t>[ ] Yes</w:t>
      </w:r>
      <w:r>
        <w:tab/>
        <w:t>[X ] No</w:t>
      </w:r>
    </w:p>
    <w:p w:rsidR="000D35D0" w:rsidRDefault="000D35D0" w14:paraId="5CF34768" w14:textId="77777777"/>
    <w:p w:rsidR="000D35D0" w:rsidRDefault="00666158" w14:paraId="7C07475B" w14:textId="77777777">
      <w:r>
        <w:rPr>
          <w:b/>
        </w:rPr>
        <w:t>If the answer is yes, please provide a description of both below (or attach the sampling plan)?   If the answer is no, please provide a description of how you plan to identify your potential group of respondents and how you will select them</w:t>
      </w:r>
      <w:r>
        <w:t>?</w:t>
      </w:r>
    </w:p>
    <w:p w:rsidR="000D35D0" w:rsidRDefault="000D35D0" w14:paraId="3E496173" w14:textId="77777777"/>
    <w:p w:rsidR="000D35D0" w:rsidRDefault="00337588" w14:paraId="0C8B8C09" w14:textId="1D72EDDC">
      <w:pPr>
        <w:spacing w:after="160"/>
      </w:pPr>
      <w:r>
        <w:t xml:space="preserve">Participants will be </w:t>
      </w:r>
      <w:r w:rsidR="00EC7050">
        <w:t xml:space="preserve">screened </w:t>
      </w:r>
      <w:r>
        <w:t>through schools</w:t>
      </w:r>
      <w:r w:rsidR="00C2345D">
        <w:t xml:space="preserve"> and community-based organizations identified by the contractor.  Organizations will be selected based on their potential access to parents in the target demographic groups. Organizations will </w:t>
      </w:r>
      <w:r w:rsidR="00666158">
        <w:t xml:space="preserve">distribute a flyer that explains the purpose of the </w:t>
      </w:r>
      <w:r w:rsidR="00C2345D">
        <w:t>project and</w:t>
      </w:r>
      <w:r w:rsidR="00666158">
        <w:t xml:space="preserve"> participant eligibility requirements</w:t>
      </w:r>
      <w:r w:rsidR="00C2345D">
        <w:t>,</w:t>
      </w:r>
      <w:r w:rsidR="00666158">
        <w:t xml:space="preserve"> and request</w:t>
      </w:r>
      <w:r w:rsidR="00C2345D">
        <w:t>s</w:t>
      </w:r>
      <w:r w:rsidR="00666158">
        <w:t xml:space="preserve"> parent participation. Depending on the preferred communication channels of the school or organization, this flyer can be distributed electronically or via paper. </w:t>
      </w:r>
    </w:p>
    <w:p w:rsidR="000D35D0" w:rsidRDefault="00666158" w14:paraId="6087E260" w14:textId="7BB35DAA">
      <w:pPr>
        <w:spacing w:after="160"/>
      </w:pPr>
      <w:bookmarkStart w:name="_gjdgxs" w:colFirst="0" w:colLast="0" w:id="1"/>
      <w:bookmarkEnd w:id="1"/>
      <w:r>
        <w:t xml:space="preserve">Parents </w:t>
      </w:r>
      <w:r w:rsidRPr="00354205">
        <w:t>can express their interest in participating in FGDs by completing a screening form (</w:t>
      </w:r>
      <w:r w:rsidRPr="00357ADA" w:rsidR="00EC7050">
        <w:t xml:space="preserve">Attachment </w:t>
      </w:r>
      <w:r w:rsidRPr="00354205" w:rsidR="00354205">
        <w:t>2</w:t>
      </w:r>
      <w:r w:rsidRPr="00354205">
        <w:t xml:space="preserve">) </w:t>
      </w:r>
      <w:r w:rsidRPr="00354205" w:rsidR="00714235">
        <w:t>provided</w:t>
      </w:r>
      <w:r w:rsidR="00714235">
        <w:t xml:space="preserve"> on</w:t>
      </w:r>
      <w:r>
        <w:t xml:space="preserve"> the flyer</w:t>
      </w:r>
      <w:r w:rsidR="00085A4F">
        <w:t>. T</w:t>
      </w:r>
      <w:r>
        <w:t xml:space="preserve">his screening form can be accessed electronically via a link. A phone number </w:t>
      </w:r>
      <w:r w:rsidR="00714235">
        <w:t>for the contractor</w:t>
      </w:r>
      <w:r>
        <w:t xml:space="preserve"> will be provided in the flyer such that parents, should they prefer, can </w:t>
      </w:r>
      <w:r w:rsidR="00714235">
        <w:t xml:space="preserve">also </w:t>
      </w:r>
      <w:r>
        <w:t xml:space="preserve">express their interest in participating via text </w:t>
      </w:r>
      <w:r w:rsidR="00714235">
        <w:t xml:space="preserve">message </w:t>
      </w:r>
      <w:r>
        <w:t xml:space="preserve">or phone call. The screening form will assess potential participants’ eligibility to participate in the FGD based on the age and gender of their child, </w:t>
      </w:r>
      <w:r w:rsidR="00B72BC6">
        <w:t xml:space="preserve">their self-identified English language fluency, </w:t>
      </w:r>
      <w:r>
        <w:t xml:space="preserve">and self-identified </w:t>
      </w:r>
      <w:r w:rsidR="00684E78">
        <w:t>race/</w:t>
      </w:r>
      <w:r>
        <w:t xml:space="preserve">ethnicity. </w:t>
      </w:r>
    </w:p>
    <w:p w:rsidR="00E00E26" w:rsidRDefault="00EC7050" w14:paraId="307CB464" w14:textId="7A4D12CB">
      <w:pPr>
        <w:spacing w:after="160"/>
      </w:pPr>
      <w:bookmarkStart w:name="_30j0zll" w:colFirst="0" w:colLast="0" w:id="2"/>
      <w:bookmarkEnd w:id="2"/>
      <w:r>
        <w:t>T</w:t>
      </w:r>
      <w:r w:rsidR="00714235">
        <w:t>he contractor</w:t>
      </w:r>
      <w:r w:rsidR="00666158">
        <w:t xml:space="preserve"> will contact interested and eligible parents through their preferred contact method (phone vs. email) as described via the screening form and invite them to participate in an FGD. During this contact, </w:t>
      </w:r>
      <w:r w:rsidR="00714235">
        <w:t>the contractor</w:t>
      </w:r>
      <w:r w:rsidR="00666158">
        <w:t xml:space="preserve"> will provide information as to the time, date and meeting </w:t>
      </w:r>
      <w:r w:rsidR="00666158">
        <w:lastRenderedPageBreak/>
        <w:t>place of the FGD and will answer any relevant questions</w:t>
      </w:r>
      <w:r w:rsidR="006C6219">
        <w:t>.</w:t>
      </w:r>
      <w:r w:rsidR="00666158">
        <w:t xml:space="preserve"> </w:t>
      </w:r>
      <w:r w:rsidR="00E00E26">
        <w:t>Focus groups are intended to be held in person. However, d</w:t>
      </w:r>
      <w:r w:rsidRPr="00E00E26" w:rsidR="00E00E26">
        <w:t xml:space="preserve">ue to </w:t>
      </w:r>
      <w:r w:rsidR="00E00E26">
        <w:t xml:space="preserve">the impact of </w:t>
      </w:r>
      <w:r w:rsidRPr="00E00E26" w:rsidR="00E00E26">
        <w:t>COVID-19 social distancing restrictions</w:t>
      </w:r>
      <w:r w:rsidR="00713AC6">
        <w:t xml:space="preserve"> and concern for the safety and welfare of respondents</w:t>
      </w:r>
      <w:r w:rsidRPr="00E00E26" w:rsidR="00E00E26">
        <w:t xml:space="preserve">, </w:t>
      </w:r>
      <w:r w:rsidR="00E00E26">
        <w:t xml:space="preserve">some </w:t>
      </w:r>
      <w:r w:rsidRPr="00E00E26" w:rsidR="00E00E26">
        <w:t xml:space="preserve">focus groups may be conducted virtually.  </w:t>
      </w:r>
    </w:p>
    <w:p w:rsidR="000D35D0" w:rsidRDefault="00666158" w14:paraId="3B7F2522" w14:textId="77777777">
      <w:pPr>
        <w:rPr>
          <w:b/>
        </w:rPr>
      </w:pPr>
      <w:r>
        <w:rPr>
          <w:b/>
        </w:rPr>
        <w:t>Administration of the Instrument</w:t>
      </w:r>
    </w:p>
    <w:p w:rsidR="000D35D0" w:rsidRDefault="00666158" w14:paraId="17C05E19" w14:textId="77777777">
      <w:pPr>
        <w:numPr>
          <w:ilvl w:val="0"/>
          <w:numId w:val="3"/>
        </w:numPr>
      </w:pPr>
      <w:r>
        <w:t>How will you collect the information? (Check all that apply)</w:t>
      </w:r>
    </w:p>
    <w:p w:rsidR="000D35D0" w:rsidRDefault="00666158" w14:paraId="49E6A944" w14:textId="77777777">
      <w:pPr>
        <w:ind w:left="720"/>
      </w:pPr>
      <w:r>
        <w:t xml:space="preserve">[  ] Web-based or other forms of Social Media </w:t>
      </w:r>
    </w:p>
    <w:p w:rsidR="000D35D0" w:rsidRDefault="00666158" w14:paraId="30F87AC8" w14:textId="77777777">
      <w:pPr>
        <w:ind w:left="720"/>
      </w:pPr>
      <w:r>
        <w:t>[  ] Telephone</w:t>
      </w:r>
      <w:r>
        <w:tab/>
      </w:r>
    </w:p>
    <w:p w:rsidR="000D35D0" w:rsidRDefault="00666158" w14:paraId="478B25C5" w14:textId="77777777">
      <w:pPr>
        <w:ind w:left="720"/>
      </w:pPr>
      <w:r>
        <w:t>[ X ] In-person</w:t>
      </w:r>
      <w:r>
        <w:tab/>
      </w:r>
    </w:p>
    <w:p w:rsidR="000D35D0" w:rsidRDefault="00666158" w14:paraId="4034CB9C" w14:textId="77777777">
      <w:pPr>
        <w:ind w:left="720"/>
      </w:pPr>
      <w:r>
        <w:t xml:space="preserve">[  ] Mail </w:t>
      </w:r>
    </w:p>
    <w:p w:rsidR="000D35D0" w:rsidRDefault="00666158" w14:paraId="4473FFBB" w14:textId="77777777">
      <w:pPr>
        <w:ind w:left="720"/>
      </w:pPr>
      <w:r>
        <w:t>[  ] Other, Explain</w:t>
      </w:r>
    </w:p>
    <w:p w:rsidR="000D35D0" w:rsidRDefault="00666158" w14:paraId="31267D87" w14:textId="77777777">
      <w:pPr>
        <w:numPr>
          <w:ilvl w:val="0"/>
          <w:numId w:val="3"/>
        </w:numPr>
      </w:pPr>
      <w:r>
        <w:t>Will interviewers or facilitators be used?  [ X ] Yes [  ] No</w:t>
      </w:r>
    </w:p>
    <w:p w:rsidR="000D35D0" w:rsidRDefault="00666158" w14:paraId="2CAA80A8" w14:textId="77777777">
      <w:pPr>
        <w:ind w:left="360" w:hanging="720"/>
      </w:pPr>
      <w:r>
        <w:t xml:space="preserve"> </w:t>
      </w:r>
    </w:p>
    <w:p w:rsidR="000D35D0" w:rsidP="006C6219" w:rsidRDefault="00666158" w14:paraId="4A89BBE9" w14:textId="42B2B831">
      <w:r>
        <w:rPr>
          <w:b/>
        </w:rPr>
        <w:t>Please make sure that all instruments, instructions, and scripts are submitted with the request.</w:t>
      </w:r>
      <w:bookmarkStart w:name="_b84fv7u4ogli" w:colFirst="0" w:colLast="0" w:id="3"/>
      <w:bookmarkStart w:name="_dr57n0t81gny" w:colFirst="0" w:colLast="0" w:id="4"/>
      <w:bookmarkStart w:name="_j6mpffaot2ov" w:colFirst="0" w:colLast="0" w:id="5"/>
      <w:bookmarkStart w:name="_nzg8tiki1mzv" w:colFirst="0" w:colLast="0" w:id="6"/>
      <w:bookmarkStart w:name="_ovhailossig1" w:colFirst="0" w:colLast="0" w:id="7"/>
      <w:bookmarkStart w:name="_g98jktl3re7z" w:colFirst="0" w:colLast="0" w:id="8"/>
      <w:bookmarkStart w:name="_sr4zorbp02r9" w:colFirst="0" w:colLast="0" w:id="9"/>
      <w:bookmarkStart w:name="_n08qsuq2tvxm" w:colFirst="0" w:colLast="0" w:id="10"/>
      <w:bookmarkStart w:name="_b9toxu153t04" w:colFirst="0" w:colLast="0" w:id="11"/>
      <w:bookmarkStart w:name="_ha5ae0v6tau2" w:colFirst="0" w:colLast="0" w:id="12"/>
      <w:bookmarkStart w:name="_lw9n4dbidh71" w:colFirst="0" w:colLast="0" w:id="13"/>
      <w:bookmarkStart w:name="_ep4zlxydb1s5" w:colFirst="0" w:colLast="0" w:id="14"/>
      <w:bookmarkStart w:name="_rwst6ln3f5ml" w:colFirst="0" w:colLast="0" w:id="15"/>
      <w:bookmarkStart w:name="_h6vbgqmzp4xe" w:colFirst="0" w:colLast="0" w:id="16"/>
      <w:bookmarkStart w:name="_rvdu3c4x3p4u" w:colFirst="0" w:colLast="0" w:id="17"/>
      <w:bookmarkStart w:name="_4yumh4533fp9" w:colFirst="0" w:colLast="0" w:id="18"/>
      <w:bookmarkStart w:name="_cz6c6rystnl" w:colFirst="0" w:colLast="0" w:id="19"/>
      <w:bookmarkStart w:name="_49fscfyf05uc" w:colFirst="0" w:colLast="0" w:id="20"/>
      <w:bookmarkStart w:name="_9ab890p3p73m" w:colFirst="0" w:colLast="0" w:id="21"/>
      <w:bookmarkStart w:name="_d5647h7t0yw3" w:colFirst="0" w:colLast="0" w:id="22"/>
      <w:bookmarkStart w:name="_zeqhjqy53b5h" w:colFirst="0" w:colLast="0" w:id="23"/>
      <w:bookmarkStart w:name="_pntuiyj0x065" w:colFirst="0" w:colLast="0" w:id="24"/>
      <w:bookmarkStart w:name="_uq6pmbjjf6og" w:colFirst="0" w:colLast="0" w:id="25"/>
      <w:bookmarkStart w:name="_ufmhfovtsyz9" w:colFirst="0" w:colLast="0" w:id="26"/>
      <w:bookmarkStart w:name="_9mtiqb8s3xlb" w:colFirst="0" w:colLast="0" w:id="27"/>
      <w:bookmarkStart w:name="_o39vutt4k7oc" w:colFirst="0" w:colLast="0" w:id="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131E4E" w:rsidRDefault="00131E4E" w14:paraId="587B5428" w14:textId="77777777">
      <w:pPr>
        <w:spacing w:after="160"/>
        <w:jc w:val="center"/>
        <w:rPr>
          <w:b/>
        </w:rPr>
      </w:pPr>
      <w:bookmarkStart w:name="_ei9muwouex8g" w:colFirst="0" w:colLast="0" w:id="29"/>
      <w:bookmarkEnd w:id="29"/>
    </w:p>
    <w:p w:rsidR="00131E4E" w:rsidRDefault="00131E4E" w14:paraId="0E586F5E" w14:textId="77777777">
      <w:pPr>
        <w:spacing w:after="160"/>
        <w:jc w:val="center"/>
        <w:rPr>
          <w:b/>
        </w:rPr>
      </w:pPr>
    </w:p>
    <w:p w:rsidR="000D35D0" w:rsidRDefault="000D35D0" w14:paraId="4FD9B76B" w14:textId="4D619911">
      <w:pPr>
        <w:spacing w:line="276" w:lineRule="auto"/>
      </w:pPr>
      <w:bookmarkStart w:name="_pl656j4gop66" w:colFirst="0" w:colLast="0" w:id="30"/>
      <w:bookmarkStart w:name="_y4pezhwixcd3" w:colFirst="0" w:colLast="0" w:id="31"/>
      <w:bookmarkStart w:name="_7zcetmua81h2" w:colFirst="0" w:colLast="0" w:id="32"/>
      <w:bookmarkStart w:name="_s9ssn6yxazs2" w:colFirst="0" w:colLast="0" w:id="33"/>
      <w:bookmarkStart w:name="_yavd04u968t8" w:colFirst="0" w:colLast="0" w:id="34"/>
      <w:bookmarkStart w:name="_ryug2yrfbgf6" w:colFirst="0" w:colLast="0" w:id="35"/>
      <w:bookmarkStart w:name="_1flm454e22qt" w:colFirst="0" w:colLast="0" w:id="36"/>
      <w:bookmarkStart w:name="_4xx6d0yr7weq" w:colFirst="0" w:colLast="0" w:id="37"/>
      <w:bookmarkStart w:name="_w5849rfythtz" w:colFirst="0" w:colLast="0" w:id="38"/>
      <w:bookmarkStart w:name="_28nbubnsp82l" w:colFirst="0" w:colLast="0" w:id="39"/>
      <w:bookmarkStart w:name="_l0jl4f9k7y7n" w:colFirst="0" w:colLast="0" w:id="40"/>
      <w:bookmarkStart w:name="_e76e4j762z4n" w:colFirst="0" w:colLast="0" w:id="41"/>
      <w:bookmarkStart w:name="_idjw4d7yau58" w:colFirst="0" w:colLast="0" w:id="42"/>
      <w:bookmarkStart w:name="_yiqez11p99ef" w:colFirst="0" w:colLast="0" w:id="43"/>
      <w:bookmarkStart w:name="_2ayey5198vtt" w:colFirst="0" w:colLast="0" w:id="44"/>
      <w:bookmarkStart w:name="_shg2a3mzm2it" w:colFirst="0" w:colLast="0" w:id="45"/>
      <w:bookmarkStart w:name="_v8rv5ucwk47k" w:colFirst="0" w:colLast="0" w:id="46"/>
      <w:bookmarkStart w:name="_2ygpbrr777u6" w:colFirst="0" w:colLast="0" w:id="47"/>
      <w:bookmarkStart w:name="_ygnkyccsoaq1" w:colFirst="0" w:colLast="0" w:id="48"/>
      <w:bookmarkStart w:name="_gl1oo1d7ol51" w:colFirst="0" w:colLast="0" w:id="49"/>
      <w:bookmarkStart w:name="_khhjzgm1rdj" w:colFirst="0" w:colLast="0" w:id="50"/>
      <w:bookmarkStart w:name="_gq8nzulifors" w:colFirst="0" w:colLast="0" w:id="51"/>
      <w:bookmarkStart w:name="_e921pojbp7g8" w:colFirst="0" w:colLast="0" w:id="52"/>
      <w:bookmarkStart w:name="_ooemlcrlzq74" w:colFirst="0" w:colLast="0" w:id="53"/>
      <w:bookmarkStart w:name="_bki6ptxffvwm" w:colFirst="0" w:colLast="0" w:id="54"/>
      <w:bookmarkStart w:name="_ts69dzirf23r" w:colFirst="0" w:colLast="0" w:id="55"/>
      <w:bookmarkStart w:name="_l8o1bidksmj0" w:colFirst="0" w:colLast="0" w:id="56"/>
      <w:bookmarkStart w:name="_avih3y8vlkf7" w:colFirst="0" w:colLast="0" w:id="57"/>
      <w:bookmarkStart w:name="_98dytje772yo" w:colFirst="0" w:colLast="0" w:id="58"/>
      <w:bookmarkStart w:name="_mow148zigp3j" w:colFirst="0" w:colLast="0" w:id="59"/>
      <w:bookmarkStart w:name="_yjzzdj7e8yu0" w:colFirst="0" w:colLast="0" w:id="60"/>
      <w:bookmarkStart w:name="_w5z1p6pmo6u4" w:colFirst="0" w:colLast="0" w:id="61"/>
      <w:bookmarkStart w:name="_qyro4ab8etyx" w:colFirst="0" w:colLast="0" w:id="62"/>
      <w:bookmarkStart w:name="_712v53xwiokt" w:colFirst="0" w:colLast="0" w:id="63"/>
      <w:bookmarkStart w:name="_yh88kfp85b4v" w:colFirst="0" w:colLast="0" w:id="64"/>
      <w:bookmarkStart w:name="_pt911b7ue204" w:colFirst="0" w:colLast="0" w:id="65"/>
      <w:bookmarkStart w:name="_4kzbi3fgp3fa" w:colFirst="0" w:colLast="0" w:id="66"/>
      <w:bookmarkStart w:name="_ndc452et2jew" w:colFirst="0" w:colLast="0" w:id="67"/>
      <w:bookmarkStart w:name="_hxwyscxvkhgb" w:colFirst="0" w:colLast="0" w:id="68"/>
      <w:bookmarkStart w:name="_l3avh19vast9" w:colFirst="0" w:colLast="0" w:id="69"/>
      <w:bookmarkStart w:name="_1lsfs4fkd6tl" w:colFirst="0" w:colLast="0" w:id="70"/>
      <w:bookmarkStart w:name="_atba9arapoy4" w:colFirst="0" w:colLast="0" w:id="71"/>
      <w:bookmarkStart w:name="_9t1s3re4dwmh" w:colFirst="0" w:colLast="0" w:id="72"/>
      <w:bookmarkStart w:name="_gultcijn3ug5" w:colFirst="0" w:colLast="0" w:id="73"/>
      <w:bookmarkStart w:name="_h7jz3j3ob3lb" w:colFirst="0" w:colLast="0" w:id="74"/>
      <w:bookmarkStart w:name="_75e6h8p4ys5" w:colFirst="0" w:colLast="0" w:id="75"/>
      <w:bookmarkStart w:name="_epkr0fcljhsz" w:colFirst="0" w:colLast="0" w:id="76"/>
      <w:bookmarkStart w:name="_hvvx2i2iv8mj" w:colFirst="0" w:colLast="0" w:id="77"/>
      <w:bookmarkStart w:name="_y781yih5bjrm" w:colFirst="0" w:colLast="0" w:id="78"/>
      <w:bookmarkStart w:name="_eyacjux9fgno" w:colFirst="0" w:colLast="0" w:id="79"/>
      <w:bookmarkStart w:name="_x09t8gbmrfor" w:colFirst="0" w:colLast="0" w:id="80"/>
      <w:bookmarkStart w:name="_lnjzxgwtpkwc" w:colFirst="0" w:colLast="0" w:id="8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ectPr w:rsidR="000D35D0">
      <w:headerReference w:type="default" r:id="rId9"/>
      <w:footerReference w:type="default" r:id="rId10"/>
      <w:pgSz w:w="12240" w:h="15840"/>
      <w:pgMar w:top="72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A500E" w14:textId="77777777" w:rsidR="00CF506D" w:rsidRDefault="00CF506D">
      <w:r>
        <w:separator/>
      </w:r>
    </w:p>
  </w:endnote>
  <w:endnote w:type="continuationSeparator" w:id="0">
    <w:p w14:paraId="1D7D3F7A" w14:textId="77777777" w:rsidR="00CF506D" w:rsidRDefault="00C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CC35" w14:textId="77777777" w:rsidR="000D588F" w:rsidRDefault="000D588F">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913D" w14:textId="77777777" w:rsidR="00CF506D" w:rsidRDefault="00CF506D">
      <w:r>
        <w:separator/>
      </w:r>
    </w:p>
  </w:footnote>
  <w:footnote w:type="continuationSeparator" w:id="0">
    <w:p w14:paraId="3EA9EF86" w14:textId="77777777" w:rsidR="00CF506D" w:rsidRDefault="00CF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7EC7" w14:textId="77777777" w:rsidR="000D588F" w:rsidRDefault="000D588F">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5CC"/>
    <w:multiLevelType w:val="multilevel"/>
    <w:tmpl w:val="FF3C6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F0A71"/>
    <w:multiLevelType w:val="multilevel"/>
    <w:tmpl w:val="8052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00674"/>
    <w:multiLevelType w:val="hybridMultilevel"/>
    <w:tmpl w:val="1048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0DA4"/>
    <w:multiLevelType w:val="multilevel"/>
    <w:tmpl w:val="1AEC4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B31841"/>
    <w:multiLevelType w:val="multilevel"/>
    <w:tmpl w:val="6CA442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7F92E00"/>
    <w:multiLevelType w:val="multilevel"/>
    <w:tmpl w:val="C8526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1F1F7F"/>
    <w:multiLevelType w:val="multilevel"/>
    <w:tmpl w:val="24BC9B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4C551C"/>
    <w:multiLevelType w:val="hybridMultilevel"/>
    <w:tmpl w:val="BCA0C0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3040BD"/>
    <w:multiLevelType w:val="multilevel"/>
    <w:tmpl w:val="95F42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3F71C92"/>
    <w:multiLevelType w:val="hybridMultilevel"/>
    <w:tmpl w:val="C230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306E8"/>
    <w:multiLevelType w:val="hybridMultilevel"/>
    <w:tmpl w:val="3F4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F33CC"/>
    <w:multiLevelType w:val="multilevel"/>
    <w:tmpl w:val="9904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F328F1"/>
    <w:multiLevelType w:val="hybridMultilevel"/>
    <w:tmpl w:val="C230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523D7"/>
    <w:multiLevelType w:val="hybridMultilevel"/>
    <w:tmpl w:val="758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90DC8"/>
    <w:multiLevelType w:val="multilevel"/>
    <w:tmpl w:val="D200DE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4"/>
  </w:num>
  <w:num w:numId="3">
    <w:abstractNumId w:val="8"/>
  </w:num>
  <w:num w:numId="4">
    <w:abstractNumId w:val="4"/>
  </w:num>
  <w:num w:numId="5">
    <w:abstractNumId w:val="1"/>
  </w:num>
  <w:num w:numId="6">
    <w:abstractNumId w:val="11"/>
  </w:num>
  <w:num w:numId="7">
    <w:abstractNumId w:val="3"/>
  </w:num>
  <w:num w:numId="8">
    <w:abstractNumId w:val="5"/>
  </w:num>
  <w:num w:numId="9">
    <w:abstractNumId w:val="0"/>
  </w:num>
  <w:num w:numId="10">
    <w:abstractNumId w:val="9"/>
  </w:num>
  <w:num w:numId="11">
    <w:abstractNumId w:val="12"/>
  </w:num>
  <w:num w:numId="12">
    <w:abstractNumId w:val="7"/>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D0"/>
    <w:rsid w:val="00002B76"/>
    <w:rsid w:val="00085A4F"/>
    <w:rsid w:val="00093735"/>
    <w:rsid w:val="0009713D"/>
    <w:rsid w:val="000A0257"/>
    <w:rsid w:val="000A1BE8"/>
    <w:rsid w:val="000A4171"/>
    <w:rsid w:val="000D35D0"/>
    <w:rsid w:val="000D588F"/>
    <w:rsid w:val="00131E4E"/>
    <w:rsid w:val="00142A40"/>
    <w:rsid w:val="00152E88"/>
    <w:rsid w:val="00160D59"/>
    <w:rsid w:val="00194F70"/>
    <w:rsid w:val="001C2CF1"/>
    <w:rsid w:val="001F2D53"/>
    <w:rsid w:val="00206157"/>
    <w:rsid w:val="00210808"/>
    <w:rsid w:val="002E1556"/>
    <w:rsid w:val="002E6CD7"/>
    <w:rsid w:val="00312082"/>
    <w:rsid w:val="00337588"/>
    <w:rsid w:val="00354205"/>
    <w:rsid w:val="00425844"/>
    <w:rsid w:val="00463FC8"/>
    <w:rsid w:val="004655E6"/>
    <w:rsid w:val="004823DD"/>
    <w:rsid w:val="00491FD9"/>
    <w:rsid w:val="004F6BB4"/>
    <w:rsid w:val="005123D8"/>
    <w:rsid w:val="00577FFC"/>
    <w:rsid w:val="005E3BE8"/>
    <w:rsid w:val="00664CF5"/>
    <w:rsid w:val="00666158"/>
    <w:rsid w:val="00684E78"/>
    <w:rsid w:val="006C00BB"/>
    <w:rsid w:val="006C6219"/>
    <w:rsid w:val="006D4A16"/>
    <w:rsid w:val="006D7F79"/>
    <w:rsid w:val="00713AC6"/>
    <w:rsid w:val="00714235"/>
    <w:rsid w:val="007C03AB"/>
    <w:rsid w:val="00803C44"/>
    <w:rsid w:val="00852161"/>
    <w:rsid w:val="008770DC"/>
    <w:rsid w:val="00883A81"/>
    <w:rsid w:val="008903A9"/>
    <w:rsid w:val="008C3156"/>
    <w:rsid w:val="008D5062"/>
    <w:rsid w:val="00907F1F"/>
    <w:rsid w:val="00936D2D"/>
    <w:rsid w:val="0095084D"/>
    <w:rsid w:val="009C4815"/>
    <w:rsid w:val="009C709E"/>
    <w:rsid w:val="009D3B4D"/>
    <w:rsid w:val="009F2427"/>
    <w:rsid w:val="00A0286A"/>
    <w:rsid w:val="00A27BDF"/>
    <w:rsid w:val="00A3725B"/>
    <w:rsid w:val="00AD6A22"/>
    <w:rsid w:val="00B654E5"/>
    <w:rsid w:val="00B65F0D"/>
    <w:rsid w:val="00B670B3"/>
    <w:rsid w:val="00B72BC6"/>
    <w:rsid w:val="00B77557"/>
    <w:rsid w:val="00B80276"/>
    <w:rsid w:val="00BB6B2D"/>
    <w:rsid w:val="00C10820"/>
    <w:rsid w:val="00C17234"/>
    <w:rsid w:val="00C2345D"/>
    <w:rsid w:val="00C26FB6"/>
    <w:rsid w:val="00C330B3"/>
    <w:rsid w:val="00C543A4"/>
    <w:rsid w:val="00C60775"/>
    <w:rsid w:val="00C834D3"/>
    <w:rsid w:val="00C90C38"/>
    <w:rsid w:val="00CB001E"/>
    <w:rsid w:val="00CB0F8C"/>
    <w:rsid w:val="00CB6889"/>
    <w:rsid w:val="00CD0936"/>
    <w:rsid w:val="00CE4BF8"/>
    <w:rsid w:val="00CF506D"/>
    <w:rsid w:val="00D3173B"/>
    <w:rsid w:val="00D50BAE"/>
    <w:rsid w:val="00D6679A"/>
    <w:rsid w:val="00D669E0"/>
    <w:rsid w:val="00D9791A"/>
    <w:rsid w:val="00DA7A73"/>
    <w:rsid w:val="00DA7D89"/>
    <w:rsid w:val="00DC1B00"/>
    <w:rsid w:val="00DC67E1"/>
    <w:rsid w:val="00DD6A9F"/>
    <w:rsid w:val="00DD6EA5"/>
    <w:rsid w:val="00E00E26"/>
    <w:rsid w:val="00E026E6"/>
    <w:rsid w:val="00E96B6E"/>
    <w:rsid w:val="00EB2726"/>
    <w:rsid w:val="00EB4216"/>
    <w:rsid w:val="00EB6FD4"/>
    <w:rsid w:val="00EC7050"/>
    <w:rsid w:val="00F04D29"/>
    <w:rsid w:val="00F11FEC"/>
    <w:rsid w:val="00F12819"/>
    <w:rsid w:val="00F4385F"/>
    <w:rsid w:val="00F544FC"/>
    <w:rsid w:val="00F605B5"/>
    <w:rsid w:val="00F7282E"/>
    <w:rsid w:val="00F77503"/>
    <w:rsid w:val="00F879CF"/>
    <w:rsid w:val="00FE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B6FA"/>
  <w15:docId w15:val="{77CE2A0D-8FCA-4B5B-9A3E-E6D8203A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1E4E"/>
    <w:rPr>
      <w:sz w:val="18"/>
      <w:szCs w:val="18"/>
    </w:rPr>
  </w:style>
  <w:style w:type="character" w:customStyle="1" w:styleId="BalloonTextChar">
    <w:name w:val="Balloon Text Char"/>
    <w:basedOn w:val="DefaultParagraphFont"/>
    <w:link w:val="BalloonText"/>
    <w:uiPriority w:val="99"/>
    <w:semiHidden/>
    <w:rsid w:val="00131E4E"/>
    <w:rPr>
      <w:sz w:val="18"/>
      <w:szCs w:val="18"/>
    </w:rPr>
  </w:style>
  <w:style w:type="paragraph" w:styleId="CommentSubject">
    <w:name w:val="annotation subject"/>
    <w:basedOn w:val="CommentText"/>
    <w:next w:val="CommentText"/>
    <w:link w:val="CommentSubjectChar"/>
    <w:uiPriority w:val="99"/>
    <w:semiHidden/>
    <w:unhideWhenUsed/>
    <w:rsid w:val="00852161"/>
    <w:rPr>
      <w:b/>
      <w:bCs/>
    </w:rPr>
  </w:style>
  <w:style w:type="character" w:customStyle="1" w:styleId="CommentSubjectChar">
    <w:name w:val="Comment Subject Char"/>
    <w:basedOn w:val="CommentTextChar"/>
    <w:link w:val="CommentSubject"/>
    <w:uiPriority w:val="99"/>
    <w:semiHidden/>
    <w:rsid w:val="00852161"/>
    <w:rPr>
      <w:b/>
      <w:bCs/>
      <w:sz w:val="20"/>
      <w:szCs w:val="20"/>
    </w:rPr>
  </w:style>
  <w:style w:type="table" w:styleId="TableGrid">
    <w:name w:val="Table Grid"/>
    <w:basedOn w:val="TableNormal"/>
    <w:uiPriority w:val="39"/>
    <w:rsid w:val="00B670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FD4"/>
    <w:pPr>
      <w:spacing w:after="160" w:line="259" w:lineRule="auto"/>
      <w:ind w:left="720"/>
      <w:contextualSpacing/>
    </w:pPr>
    <w:rPr>
      <w:rFonts w:ascii="Calibri" w:eastAsia="Calibri" w:hAnsi="Calibri" w:cs="Calibri"/>
      <w:sz w:val="22"/>
      <w:szCs w:val="22"/>
    </w:rPr>
  </w:style>
  <w:style w:type="character" w:styleId="Hyperlink">
    <w:name w:val="Hyperlink"/>
    <w:basedOn w:val="DefaultParagraphFont"/>
    <w:uiPriority w:val="99"/>
    <w:unhideWhenUsed/>
    <w:rsid w:val="00093735"/>
    <w:rPr>
      <w:color w:val="0000FF" w:themeColor="hyperlink"/>
      <w:u w:val="single"/>
    </w:rPr>
  </w:style>
  <w:style w:type="paragraph" w:styleId="NoSpacing">
    <w:name w:val="No Spacing"/>
    <w:uiPriority w:val="1"/>
    <w:qFormat/>
    <w:rsid w:val="0009373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F12819"/>
    <w:rPr>
      <w:sz w:val="20"/>
      <w:szCs w:val="20"/>
    </w:rPr>
  </w:style>
  <w:style w:type="character" w:customStyle="1" w:styleId="FootnoteTextChar">
    <w:name w:val="Footnote Text Char"/>
    <w:basedOn w:val="DefaultParagraphFont"/>
    <w:link w:val="FootnoteText"/>
    <w:uiPriority w:val="99"/>
    <w:semiHidden/>
    <w:rsid w:val="00F12819"/>
    <w:rPr>
      <w:sz w:val="20"/>
      <w:szCs w:val="20"/>
    </w:rPr>
  </w:style>
  <w:style w:type="character" w:styleId="FootnoteReference">
    <w:name w:val="footnote reference"/>
    <w:basedOn w:val="DefaultParagraphFont"/>
    <w:uiPriority w:val="99"/>
    <w:semiHidden/>
    <w:unhideWhenUsed/>
    <w:rsid w:val="00F12819"/>
    <w:rPr>
      <w:vertAlign w:val="superscript"/>
    </w:rPr>
  </w:style>
  <w:style w:type="character" w:styleId="UnresolvedMention">
    <w:name w:val="Unresolved Mention"/>
    <w:basedOn w:val="DefaultParagraphFont"/>
    <w:uiPriority w:val="99"/>
    <w:semiHidden/>
    <w:unhideWhenUsed/>
    <w:rsid w:val="00194F70"/>
    <w:rPr>
      <w:color w:val="605E5C"/>
      <w:shd w:val="clear" w:color="auto" w:fill="E1DFDD"/>
    </w:rPr>
  </w:style>
  <w:style w:type="character" w:styleId="FollowedHyperlink">
    <w:name w:val="FollowedHyperlink"/>
    <w:basedOn w:val="DefaultParagraphFont"/>
    <w:uiPriority w:val="99"/>
    <w:semiHidden/>
    <w:unhideWhenUsed/>
    <w:rsid w:val="00D6679A"/>
    <w:rPr>
      <w:color w:val="800080" w:themeColor="followedHyperlink"/>
      <w:u w:val="single"/>
    </w:rPr>
  </w:style>
  <w:style w:type="paragraph" w:styleId="Revision">
    <w:name w:val="Revision"/>
    <w:hidden/>
    <w:uiPriority w:val="99"/>
    <w:semiHidden/>
    <w:rsid w:val="00DD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4061">
      <w:bodyDiv w:val="1"/>
      <w:marLeft w:val="0"/>
      <w:marRight w:val="0"/>
      <w:marTop w:val="0"/>
      <w:marBottom w:val="0"/>
      <w:divBdr>
        <w:top w:val="none" w:sz="0" w:space="0" w:color="auto"/>
        <w:left w:val="none" w:sz="0" w:space="0" w:color="auto"/>
        <w:bottom w:val="none" w:sz="0" w:space="0" w:color="auto"/>
        <w:right w:val="none" w:sz="0" w:space="0" w:color="auto"/>
      </w:divBdr>
    </w:div>
    <w:div w:id="633566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1-2288-14-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38EB-95F6-4BCA-8911-1183A363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Herbst, Jeffrey (CDC/DDNID/NCIPC/DVP)</dc:creator>
  <cp:keywords/>
  <dc:description/>
  <cp:lastModifiedBy>Vedavyas, Archana (CDC/DDNID/NCIPC/OD) (CTR)</cp:lastModifiedBy>
  <cp:revision>4</cp:revision>
  <dcterms:created xsi:type="dcterms:W3CDTF">2020-04-03T15:13:00Z</dcterms:created>
  <dcterms:modified xsi:type="dcterms:W3CDTF">2020-04-06T16:35:00Z</dcterms:modified>
</cp:coreProperties>
</file>