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225714" w14:textId="1F4C69C1" w:rsidR="00B46F2C" w:rsidRPr="00A233C6" w:rsidRDefault="00B46F2C" w:rsidP="00F06866">
      <w:pPr>
        <w:pStyle w:val="Heading2"/>
        <w:tabs>
          <w:tab w:val="left" w:pos="900"/>
        </w:tabs>
        <w:ind w:right="-180"/>
      </w:pPr>
      <w:bookmarkStart w:id="0" w:name="_GoBack"/>
      <w:bookmarkEnd w:id="0"/>
      <w:r w:rsidRPr="00A233C6">
        <w:rPr>
          <w:sz w:val="28"/>
        </w:rPr>
        <w:t xml:space="preserve">Request for Approval under the “Generic Clearance for the Collection of Routine Customer Feedback” (OMB Control Number: </w:t>
      </w:r>
      <w:r w:rsidR="00E02391" w:rsidRPr="00A233C6">
        <w:rPr>
          <w:sz w:val="28"/>
        </w:rPr>
        <w:t>0920</w:t>
      </w:r>
      <w:r w:rsidRPr="00A233C6">
        <w:rPr>
          <w:sz w:val="28"/>
        </w:rPr>
        <w:t>-</w:t>
      </w:r>
      <w:r w:rsidR="00E02391" w:rsidRPr="00A233C6">
        <w:rPr>
          <w:sz w:val="28"/>
        </w:rPr>
        <w:t>1050</w:t>
      </w:r>
      <w:r w:rsidRPr="00A233C6">
        <w:rPr>
          <w:sz w:val="28"/>
        </w:rPr>
        <w:t>)</w:t>
      </w:r>
    </w:p>
    <w:p w14:paraId="227384E4" w14:textId="77777777" w:rsidR="00145293" w:rsidRPr="00A233C6" w:rsidRDefault="00145293" w:rsidP="00145293">
      <w:pPr>
        <w:widowControl w:val="0"/>
        <w:rPr>
          <w:i/>
          <w:sz w:val="22"/>
          <w:szCs w:val="22"/>
        </w:rPr>
      </w:pPr>
      <w:r w:rsidRPr="00A233C6">
        <w:rPr>
          <w:noProof/>
        </w:rPr>
        <mc:AlternateContent>
          <mc:Choice Requires="wps">
            <w:drawing>
              <wp:anchor distT="0" distB="0" distL="114300" distR="114300" simplePos="0" relativeHeight="251661312" behindDoc="0" locked="0" layoutInCell="1" allowOverlap="1" wp14:anchorId="18023A4A" wp14:editId="2882EAF9">
                <wp:simplePos x="0" y="0"/>
                <wp:positionH relativeFrom="column">
                  <wp:posOffset>0</wp:posOffset>
                </wp:positionH>
                <wp:positionV relativeFrom="paragraph">
                  <wp:posOffset>8890</wp:posOffset>
                </wp:positionV>
                <wp:extent cx="5943600" cy="0"/>
                <wp:effectExtent l="0" t="0" r="19050" b="1905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v:line w14:anchorId="64B98A53" id="Line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7pt" to="468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hJ1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" strokeweight="1.5pt"/>
            </w:pict>
          </mc:Fallback>
        </mc:AlternateContent>
      </w:r>
    </w:p>
    <w:p w14:paraId="44BDE483" w14:textId="77777777" w:rsidR="00145293" w:rsidRPr="00A233C6" w:rsidRDefault="00145293" w:rsidP="00145293">
      <w:pPr>
        <w:widowControl w:val="0"/>
        <w:rPr>
          <w:i/>
          <w:sz w:val="22"/>
          <w:szCs w:val="22"/>
        </w:rPr>
      </w:pPr>
      <w:r w:rsidRPr="00A233C6">
        <w:rPr>
          <w:i/>
          <w:sz w:val="22"/>
          <w:szCs w:val="22"/>
        </w:rPr>
        <w:t xml:space="preserve">Instruction: This form should be completed by the primary contact person from the Program sponsoring the collection. </w:t>
      </w:r>
    </w:p>
    <w:p w14:paraId="43F44C95" w14:textId="77777777" w:rsidR="00145293" w:rsidRPr="00A233C6" w:rsidRDefault="00145293" w:rsidP="00145293">
      <w:pPr>
        <w:widowControl w:val="0"/>
        <w:spacing w:before="120"/>
        <w:rPr>
          <w:b/>
          <w:sz w:val="22"/>
          <w:szCs w:val="22"/>
        </w:rPr>
      </w:pPr>
      <w:r w:rsidRPr="00A233C6">
        <w:rPr>
          <w:b/>
          <w:sz w:val="22"/>
          <w:szCs w:val="22"/>
        </w:rPr>
        <w:t>DETERMINE IF YOUR COLLECTION IS APPROPRIATE FOR THIS GENERIC CLEARANCE MECHANISM:</w:t>
      </w:r>
    </w:p>
    <w:p w14:paraId="0E2AC58D" w14:textId="77777777" w:rsidR="00C809B5" w:rsidRPr="00A233C6" w:rsidRDefault="00145293" w:rsidP="00145293">
      <w:pPr>
        <w:widowControl w:val="0"/>
        <w:spacing w:before="120"/>
        <w:rPr>
          <w:i/>
          <w:sz w:val="22"/>
          <w:szCs w:val="22"/>
        </w:rPr>
      </w:pPr>
      <w:r w:rsidRPr="00A233C6">
        <w:rPr>
          <w:i/>
          <w:sz w:val="22"/>
          <w:szCs w:val="22"/>
        </w:rPr>
        <w:t xml:space="preserve">Instruction: Before completing and submitting this form, determine first if the proposed collection is </w:t>
      </w:r>
      <w:r w:rsidR="003859BC" w:rsidRPr="00A233C6">
        <w:rPr>
          <w:i/>
          <w:sz w:val="22"/>
          <w:szCs w:val="22"/>
        </w:rPr>
        <w:t xml:space="preserve">consistent with the scope of </w:t>
      </w:r>
      <w:r w:rsidRPr="00A233C6">
        <w:rPr>
          <w:i/>
          <w:sz w:val="22"/>
          <w:szCs w:val="22"/>
        </w:rPr>
        <w:t xml:space="preserve">the Collection of Routine Customer Feedback generic clearance mechanism.  </w:t>
      </w:r>
      <w:r w:rsidR="003859BC" w:rsidRPr="00A233C6">
        <w:rPr>
          <w:i/>
          <w:sz w:val="22"/>
          <w:szCs w:val="22"/>
        </w:rPr>
        <w:t>To determine the appropriateness of using the Collection of Routine Customer Feedback generic clearance mechanism, c</w:t>
      </w:r>
      <w:r w:rsidRPr="00A233C6">
        <w:rPr>
          <w:i/>
          <w:sz w:val="22"/>
          <w:szCs w:val="22"/>
        </w:rPr>
        <w:t xml:space="preserve">omplete the checklist below. </w:t>
      </w:r>
    </w:p>
    <w:p w14:paraId="19E96866" w14:textId="77777777" w:rsidR="00145293" w:rsidRPr="00A233C6" w:rsidRDefault="00145293" w:rsidP="00145293">
      <w:pPr>
        <w:widowControl w:val="0"/>
        <w:spacing w:before="120"/>
        <w:rPr>
          <w:i/>
          <w:sz w:val="22"/>
          <w:szCs w:val="22"/>
        </w:rPr>
      </w:pPr>
      <w:r w:rsidRPr="00A233C6">
        <w:rPr>
          <w:i/>
          <w:sz w:val="22"/>
          <w:szCs w:val="22"/>
        </w:rPr>
        <w:t xml:space="preserve"> If you select “yes” to all criteria in Column A, the </w:t>
      </w:r>
      <w:r w:rsidR="003859BC" w:rsidRPr="00A233C6">
        <w:rPr>
          <w:i/>
          <w:sz w:val="22"/>
          <w:szCs w:val="22"/>
        </w:rPr>
        <w:t xml:space="preserve">Collection of Routine Customer Feedback </w:t>
      </w:r>
      <w:r w:rsidRPr="00A233C6">
        <w:rPr>
          <w:i/>
          <w:sz w:val="22"/>
          <w:szCs w:val="22"/>
        </w:rPr>
        <w:t xml:space="preserve">generic clearance mechanism </w:t>
      </w:r>
      <w:r w:rsidRPr="00A233C6">
        <w:rPr>
          <w:b/>
          <w:i/>
          <w:sz w:val="22"/>
          <w:szCs w:val="22"/>
          <w:u w:val="single"/>
        </w:rPr>
        <w:t>can</w:t>
      </w:r>
      <w:r w:rsidRPr="00A233C6">
        <w:rPr>
          <w:i/>
          <w:sz w:val="22"/>
          <w:szCs w:val="22"/>
        </w:rPr>
        <w:t xml:space="preserve"> be used.  If you select “yes” to any criterion in Column B, the Collection of Routine Customer Feedback generic clearance mechanism </w:t>
      </w:r>
      <w:r w:rsidRPr="00A233C6">
        <w:rPr>
          <w:b/>
          <w:i/>
          <w:sz w:val="22"/>
          <w:szCs w:val="22"/>
          <w:u w:val="single"/>
        </w:rPr>
        <w:t>cannot</w:t>
      </w:r>
      <w:r w:rsidRPr="00A233C6">
        <w:rPr>
          <w:i/>
          <w:sz w:val="22"/>
          <w:szCs w:val="22"/>
        </w:rPr>
        <w:t xml:space="preserve"> be used.</w:t>
      </w:r>
    </w:p>
    <w:p w14:paraId="2A56D10C" w14:textId="77777777" w:rsidR="00145293" w:rsidRPr="00A233C6" w:rsidRDefault="00145293" w:rsidP="00145293">
      <w:pPr>
        <w:widowControl w:val="0"/>
        <w:spacing w:before="120"/>
        <w:rPr>
          <w:b/>
          <w:sz w:val="22"/>
          <w:szCs w:val="22"/>
        </w:rPr>
      </w:pPr>
    </w:p>
    <w:tbl>
      <w:tblPr>
        <w:tblStyle w:val="TableGrid"/>
        <w:tblW w:w="0" w:type="auto"/>
        <w:tblLook w:val="04A0" w:firstRow="1" w:lastRow="0" w:firstColumn="1" w:lastColumn="0" w:noHBand="0" w:noVBand="1"/>
      </w:tblPr>
      <w:tblGrid>
        <w:gridCol w:w="4675"/>
        <w:gridCol w:w="4675"/>
      </w:tblGrid>
      <w:tr w:rsidR="00145293" w:rsidRPr="00A233C6" w14:paraId="7649A41E" w14:textId="77777777" w:rsidTr="00145293">
        <w:tc>
          <w:tcPr>
            <w:tcW w:w="4675" w:type="dxa"/>
            <w:tcBorders>
              <w:top w:val="single" w:sz="4" w:space="0" w:color="auto"/>
              <w:left w:val="single" w:sz="4" w:space="0" w:color="auto"/>
              <w:bottom w:val="single" w:sz="4" w:space="0" w:color="auto"/>
              <w:right w:val="single" w:sz="4" w:space="0" w:color="auto"/>
            </w:tcBorders>
            <w:hideMark/>
          </w:tcPr>
          <w:p w14:paraId="5F9E717B" w14:textId="77777777" w:rsidR="00145293" w:rsidRPr="00A233C6" w:rsidRDefault="00145293">
            <w:pPr>
              <w:widowControl w:val="0"/>
              <w:rPr>
                <w:b/>
                <w:sz w:val="22"/>
                <w:szCs w:val="22"/>
              </w:rPr>
            </w:pPr>
            <w:r w:rsidRPr="00A233C6">
              <w:rPr>
                <w:b/>
                <w:sz w:val="22"/>
                <w:szCs w:val="22"/>
              </w:rPr>
              <w:t>Column A</w:t>
            </w:r>
          </w:p>
        </w:tc>
        <w:tc>
          <w:tcPr>
            <w:tcW w:w="4675" w:type="dxa"/>
            <w:tcBorders>
              <w:top w:val="single" w:sz="4" w:space="0" w:color="auto"/>
              <w:left w:val="single" w:sz="4" w:space="0" w:color="auto"/>
              <w:bottom w:val="single" w:sz="4" w:space="0" w:color="auto"/>
              <w:right w:val="single" w:sz="4" w:space="0" w:color="auto"/>
            </w:tcBorders>
            <w:hideMark/>
          </w:tcPr>
          <w:p w14:paraId="5C745765" w14:textId="77777777" w:rsidR="00145293" w:rsidRPr="00A233C6" w:rsidRDefault="00145293">
            <w:pPr>
              <w:widowControl w:val="0"/>
              <w:rPr>
                <w:b/>
                <w:sz w:val="22"/>
                <w:szCs w:val="22"/>
              </w:rPr>
            </w:pPr>
            <w:r w:rsidRPr="00A233C6">
              <w:rPr>
                <w:b/>
                <w:sz w:val="22"/>
                <w:szCs w:val="22"/>
              </w:rPr>
              <w:t>Column B</w:t>
            </w:r>
          </w:p>
        </w:tc>
      </w:tr>
      <w:tr w:rsidR="00145293" w:rsidRPr="00A233C6" w14:paraId="7E5C1EE4" w14:textId="77777777" w:rsidTr="00145293">
        <w:tc>
          <w:tcPr>
            <w:tcW w:w="4675" w:type="dxa"/>
            <w:tcBorders>
              <w:top w:val="single" w:sz="4" w:space="0" w:color="auto"/>
              <w:left w:val="single" w:sz="4" w:space="0" w:color="auto"/>
              <w:bottom w:val="single" w:sz="4" w:space="0" w:color="auto"/>
              <w:right w:val="single" w:sz="4" w:space="0" w:color="auto"/>
            </w:tcBorders>
            <w:hideMark/>
          </w:tcPr>
          <w:p w14:paraId="0229F85B" w14:textId="77777777" w:rsidR="00145293" w:rsidRPr="00A233C6" w:rsidRDefault="00145293">
            <w:pPr>
              <w:rPr>
                <w:rFonts w:eastAsiaTheme="minorHAnsi"/>
                <w:sz w:val="22"/>
                <w:szCs w:val="22"/>
              </w:rPr>
            </w:pPr>
            <w:r w:rsidRPr="00A233C6">
              <w:rPr>
                <w:rFonts w:eastAsiaTheme="minorHAnsi"/>
                <w:sz w:val="22"/>
                <w:szCs w:val="22"/>
              </w:rPr>
              <w:t>The information gathered will only be used internally to CDC.</w:t>
            </w:r>
          </w:p>
          <w:p w14:paraId="1F296C70" w14:textId="24C461F2" w:rsidR="00145293" w:rsidRPr="00A233C6" w:rsidRDefault="00145293">
            <w:pPr>
              <w:rPr>
                <w:rFonts w:eastAsiaTheme="minorHAnsi"/>
                <w:sz w:val="22"/>
                <w:szCs w:val="22"/>
              </w:rPr>
            </w:pPr>
            <w:r w:rsidRPr="00A233C6">
              <w:rPr>
                <w:rFonts w:eastAsiaTheme="minorHAnsi"/>
                <w:sz w:val="22"/>
                <w:szCs w:val="22"/>
              </w:rPr>
              <w:t xml:space="preserve">[  </w:t>
            </w:r>
            <w:r w:rsidR="003E024F" w:rsidRPr="00A233C6">
              <w:rPr>
                <w:rFonts w:eastAsiaTheme="minorHAnsi"/>
                <w:sz w:val="22"/>
                <w:szCs w:val="22"/>
              </w:rPr>
              <w:t>x</w:t>
            </w:r>
            <w:r w:rsidRPr="00A233C6">
              <w:rPr>
                <w:rFonts w:eastAsiaTheme="minorHAnsi"/>
                <w:sz w:val="22"/>
                <w:szCs w:val="22"/>
              </w:rPr>
              <w:t>] Yes     [  ] No</w:t>
            </w:r>
          </w:p>
        </w:tc>
        <w:tc>
          <w:tcPr>
            <w:tcW w:w="4675" w:type="dxa"/>
            <w:tcBorders>
              <w:top w:val="single" w:sz="4" w:space="0" w:color="auto"/>
              <w:left w:val="single" w:sz="4" w:space="0" w:color="auto"/>
              <w:bottom w:val="single" w:sz="4" w:space="0" w:color="auto"/>
              <w:right w:val="single" w:sz="4" w:space="0" w:color="auto"/>
            </w:tcBorders>
            <w:hideMark/>
          </w:tcPr>
          <w:p w14:paraId="1331D311" w14:textId="0A84DF45" w:rsidR="00145293" w:rsidRPr="00A233C6" w:rsidRDefault="00145293">
            <w:pPr>
              <w:widowControl w:val="0"/>
              <w:rPr>
                <w:sz w:val="22"/>
                <w:szCs w:val="22"/>
              </w:rPr>
            </w:pPr>
            <w:r w:rsidRPr="00A233C6">
              <w:rPr>
                <w:sz w:val="22"/>
                <w:szCs w:val="22"/>
              </w:rPr>
              <w:t xml:space="preserve">Information gathered </w:t>
            </w:r>
            <w:r w:rsidR="00E252F3" w:rsidRPr="00A233C6">
              <w:rPr>
                <w:sz w:val="22"/>
                <w:szCs w:val="22"/>
              </w:rPr>
              <w:t xml:space="preserve">will be </w:t>
            </w:r>
            <w:r w:rsidRPr="00A233C6">
              <w:rPr>
                <w:sz w:val="22"/>
                <w:szCs w:val="22"/>
              </w:rPr>
              <w:t>public</w:t>
            </w:r>
            <w:r w:rsidR="00E252F3" w:rsidRPr="00A233C6">
              <w:rPr>
                <w:sz w:val="22"/>
                <w:szCs w:val="22"/>
              </w:rPr>
              <w:t>ly</w:t>
            </w:r>
            <w:r w:rsidRPr="00A233C6">
              <w:rPr>
                <w:sz w:val="22"/>
                <w:szCs w:val="22"/>
              </w:rPr>
              <w:t xml:space="preserve"> release</w:t>
            </w:r>
            <w:r w:rsidR="00E252F3" w:rsidRPr="00A233C6">
              <w:rPr>
                <w:sz w:val="22"/>
                <w:szCs w:val="22"/>
              </w:rPr>
              <w:t>d</w:t>
            </w:r>
            <w:r w:rsidRPr="00A233C6">
              <w:rPr>
                <w:sz w:val="22"/>
                <w:szCs w:val="22"/>
              </w:rPr>
              <w:t xml:space="preserve"> or </w:t>
            </w:r>
            <w:r w:rsidR="00AD3D72" w:rsidRPr="00A233C6">
              <w:rPr>
                <w:sz w:val="22"/>
                <w:szCs w:val="22"/>
              </w:rPr>
              <w:t>published</w:t>
            </w:r>
            <w:r w:rsidR="00E252F3" w:rsidRPr="00A233C6">
              <w:rPr>
                <w:sz w:val="22"/>
                <w:szCs w:val="22"/>
              </w:rPr>
              <w:t>.</w:t>
            </w:r>
            <w:r w:rsidRPr="00A233C6">
              <w:rPr>
                <w:sz w:val="22"/>
                <w:szCs w:val="22"/>
              </w:rPr>
              <w:t xml:space="preserve"> </w:t>
            </w:r>
          </w:p>
          <w:p w14:paraId="797AFD80" w14:textId="1EA5D315" w:rsidR="00145293" w:rsidRPr="00A233C6" w:rsidRDefault="00145293">
            <w:pPr>
              <w:widowControl w:val="0"/>
              <w:rPr>
                <w:sz w:val="22"/>
                <w:szCs w:val="22"/>
              </w:rPr>
            </w:pPr>
            <w:r w:rsidRPr="00A233C6">
              <w:rPr>
                <w:rFonts w:eastAsiaTheme="minorHAnsi"/>
                <w:sz w:val="22"/>
                <w:szCs w:val="22"/>
              </w:rPr>
              <w:t>[  ] Yes     [</w:t>
            </w:r>
            <w:r w:rsidR="004D3368" w:rsidRPr="00A233C6">
              <w:rPr>
                <w:rFonts w:eastAsiaTheme="minorHAnsi"/>
                <w:sz w:val="22"/>
                <w:szCs w:val="22"/>
              </w:rPr>
              <w:t>x</w:t>
            </w:r>
            <w:r w:rsidRPr="00A233C6">
              <w:rPr>
                <w:rFonts w:eastAsiaTheme="minorHAnsi"/>
                <w:sz w:val="22"/>
                <w:szCs w:val="22"/>
              </w:rPr>
              <w:t xml:space="preserve">  ] No</w:t>
            </w:r>
          </w:p>
        </w:tc>
      </w:tr>
      <w:tr w:rsidR="00145293" w:rsidRPr="00A233C6" w14:paraId="7AA4553B" w14:textId="77777777" w:rsidTr="00145293">
        <w:tc>
          <w:tcPr>
            <w:tcW w:w="4675" w:type="dxa"/>
            <w:tcBorders>
              <w:top w:val="single" w:sz="4" w:space="0" w:color="auto"/>
              <w:left w:val="single" w:sz="4" w:space="0" w:color="auto"/>
              <w:bottom w:val="single" w:sz="4" w:space="0" w:color="auto"/>
              <w:right w:val="single" w:sz="4" w:space="0" w:color="auto"/>
            </w:tcBorders>
            <w:hideMark/>
          </w:tcPr>
          <w:p w14:paraId="2F1A19B9" w14:textId="7B028C5B" w:rsidR="00145293" w:rsidRPr="00A233C6" w:rsidRDefault="00145293">
            <w:pPr>
              <w:rPr>
                <w:rFonts w:eastAsiaTheme="minorHAnsi"/>
                <w:sz w:val="22"/>
                <w:szCs w:val="22"/>
              </w:rPr>
            </w:pPr>
            <w:r w:rsidRPr="00A233C6">
              <w:rPr>
                <w:rFonts w:eastAsiaTheme="minorHAnsi"/>
                <w:sz w:val="22"/>
                <w:szCs w:val="22"/>
              </w:rPr>
              <w:t xml:space="preserve">Data is qualitative in nature and not generalizable to </w:t>
            </w:r>
            <w:r w:rsidR="00E252F3" w:rsidRPr="00A233C6">
              <w:rPr>
                <w:rFonts w:eastAsiaTheme="minorHAnsi"/>
                <w:sz w:val="22"/>
                <w:szCs w:val="22"/>
              </w:rPr>
              <w:t>people from whom data was not collected</w:t>
            </w:r>
            <w:r w:rsidR="003C4F49" w:rsidRPr="00A233C6">
              <w:rPr>
                <w:rFonts w:eastAsiaTheme="minorHAnsi"/>
                <w:sz w:val="22"/>
                <w:szCs w:val="22"/>
              </w:rPr>
              <w:t>.</w:t>
            </w:r>
            <w:r w:rsidRPr="00A233C6">
              <w:rPr>
                <w:rFonts w:eastAsiaTheme="minorHAnsi"/>
                <w:sz w:val="22"/>
                <w:szCs w:val="22"/>
              </w:rPr>
              <w:t xml:space="preserve"> </w:t>
            </w:r>
          </w:p>
          <w:p w14:paraId="1759A2A7" w14:textId="74CF8EDF" w:rsidR="00145293" w:rsidRPr="00A233C6" w:rsidRDefault="00145293">
            <w:pPr>
              <w:rPr>
                <w:rFonts w:eastAsiaTheme="minorHAnsi"/>
                <w:sz w:val="22"/>
                <w:szCs w:val="22"/>
              </w:rPr>
            </w:pPr>
            <w:r w:rsidRPr="00A233C6">
              <w:rPr>
                <w:rFonts w:eastAsiaTheme="minorHAnsi"/>
                <w:sz w:val="22"/>
                <w:szCs w:val="22"/>
              </w:rPr>
              <w:t xml:space="preserve">[ </w:t>
            </w:r>
            <w:r w:rsidR="003E024F" w:rsidRPr="00A233C6">
              <w:rPr>
                <w:rFonts w:eastAsiaTheme="minorHAnsi"/>
                <w:sz w:val="22"/>
                <w:szCs w:val="22"/>
              </w:rPr>
              <w:t>x</w:t>
            </w:r>
            <w:r w:rsidRPr="00A233C6">
              <w:rPr>
                <w:rFonts w:eastAsiaTheme="minorHAnsi"/>
                <w:sz w:val="22"/>
                <w:szCs w:val="22"/>
              </w:rPr>
              <w:t xml:space="preserve"> ] Yes     [  ] No</w:t>
            </w:r>
          </w:p>
        </w:tc>
        <w:tc>
          <w:tcPr>
            <w:tcW w:w="4675" w:type="dxa"/>
            <w:tcBorders>
              <w:top w:val="single" w:sz="4" w:space="0" w:color="auto"/>
              <w:left w:val="single" w:sz="4" w:space="0" w:color="auto"/>
              <w:bottom w:val="single" w:sz="4" w:space="0" w:color="auto"/>
              <w:right w:val="single" w:sz="4" w:space="0" w:color="auto"/>
            </w:tcBorders>
            <w:hideMark/>
          </w:tcPr>
          <w:p w14:paraId="64C1AF57" w14:textId="45DC152D" w:rsidR="00145293" w:rsidRPr="00A233C6" w:rsidRDefault="00AD3D72">
            <w:pPr>
              <w:widowControl w:val="0"/>
              <w:rPr>
                <w:sz w:val="22"/>
                <w:szCs w:val="22"/>
              </w:rPr>
            </w:pPr>
            <w:r w:rsidRPr="00A233C6">
              <w:rPr>
                <w:sz w:val="22"/>
                <w:szCs w:val="22"/>
              </w:rPr>
              <w:t xml:space="preserve">Employs quantitative study design (e.g. those that rely on probability design or experimental methods) </w:t>
            </w:r>
          </w:p>
          <w:p w14:paraId="7570922A" w14:textId="7E6D67C7" w:rsidR="00145293" w:rsidRPr="00A233C6" w:rsidRDefault="00145293">
            <w:pPr>
              <w:widowControl w:val="0"/>
              <w:rPr>
                <w:sz w:val="22"/>
                <w:szCs w:val="22"/>
              </w:rPr>
            </w:pPr>
            <w:r w:rsidRPr="00A233C6">
              <w:rPr>
                <w:rFonts w:eastAsiaTheme="minorHAnsi"/>
                <w:sz w:val="22"/>
                <w:szCs w:val="22"/>
              </w:rPr>
              <w:t xml:space="preserve">[  ] Yes     [ </w:t>
            </w:r>
            <w:r w:rsidR="004D3368" w:rsidRPr="00A233C6">
              <w:rPr>
                <w:rFonts w:eastAsiaTheme="minorHAnsi"/>
                <w:sz w:val="22"/>
                <w:szCs w:val="22"/>
              </w:rPr>
              <w:t>x</w:t>
            </w:r>
            <w:r w:rsidRPr="00A233C6">
              <w:rPr>
                <w:rFonts w:eastAsiaTheme="minorHAnsi"/>
                <w:sz w:val="22"/>
                <w:szCs w:val="22"/>
              </w:rPr>
              <w:t xml:space="preserve"> ] No</w:t>
            </w:r>
          </w:p>
        </w:tc>
      </w:tr>
      <w:tr w:rsidR="00145293" w:rsidRPr="00A233C6" w14:paraId="4C8F42BB" w14:textId="77777777" w:rsidTr="00145293">
        <w:tc>
          <w:tcPr>
            <w:tcW w:w="4675" w:type="dxa"/>
            <w:tcBorders>
              <w:top w:val="single" w:sz="4" w:space="0" w:color="auto"/>
              <w:left w:val="single" w:sz="4" w:space="0" w:color="auto"/>
              <w:bottom w:val="single" w:sz="4" w:space="0" w:color="auto"/>
              <w:right w:val="single" w:sz="4" w:space="0" w:color="auto"/>
            </w:tcBorders>
            <w:hideMark/>
          </w:tcPr>
          <w:p w14:paraId="0D66C1EE" w14:textId="1D10339C" w:rsidR="00145293" w:rsidRPr="00A233C6" w:rsidRDefault="00145293">
            <w:pPr>
              <w:rPr>
                <w:rFonts w:eastAsiaTheme="minorHAnsi"/>
                <w:sz w:val="22"/>
                <w:szCs w:val="22"/>
              </w:rPr>
            </w:pPr>
            <w:r w:rsidRPr="00A233C6">
              <w:rPr>
                <w:rFonts w:eastAsiaTheme="minorHAnsi"/>
                <w:sz w:val="22"/>
                <w:szCs w:val="22"/>
              </w:rPr>
              <w:t>There are no sensitive questions within this collection (e.g. sexual orientation, gender</w:t>
            </w:r>
            <w:r w:rsidR="00E252F3" w:rsidRPr="00A233C6">
              <w:rPr>
                <w:rFonts w:eastAsiaTheme="minorHAnsi"/>
                <w:sz w:val="22"/>
                <w:szCs w:val="22"/>
              </w:rPr>
              <w:t xml:space="preserve"> identity</w:t>
            </w:r>
            <w:r w:rsidRPr="00A233C6">
              <w:rPr>
                <w:rFonts w:eastAsiaTheme="minorHAnsi"/>
                <w:sz w:val="22"/>
                <w:szCs w:val="22"/>
              </w:rPr>
              <w:t>)</w:t>
            </w:r>
            <w:r w:rsidR="003C4F49" w:rsidRPr="00A233C6">
              <w:rPr>
                <w:rFonts w:eastAsiaTheme="minorHAnsi"/>
                <w:sz w:val="22"/>
                <w:szCs w:val="22"/>
              </w:rPr>
              <w:t>.</w:t>
            </w:r>
          </w:p>
          <w:p w14:paraId="3A2A86ED" w14:textId="35A47D1D" w:rsidR="00145293" w:rsidRPr="00A233C6" w:rsidRDefault="00145293">
            <w:pPr>
              <w:rPr>
                <w:rFonts w:eastAsiaTheme="minorHAnsi"/>
                <w:sz w:val="22"/>
                <w:szCs w:val="22"/>
              </w:rPr>
            </w:pPr>
            <w:r w:rsidRPr="00A233C6">
              <w:rPr>
                <w:rFonts w:eastAsiaTheme="minorHAnsi"/>
                <w:sz w:val="22"/>
                <w:szCs w:val="22"/>
              </w:rPr>
              <w:t>[</w:t>
            </w:r>
            <w:r w:rsidR="003E024F" w:rsidRPr="00A233C6">
              <w:rPr>
                <w:rFonts w:eastAsiaTheme="minorHAnsi"/>
                <w:sz w:val="22"/>
                <w:szCs w:val="22"/>
              </w:rPr>
              <w:t>x</w:t>
            </w:r>
            <w:r w:rsidRPr="00A233C6">
              <w:rPr>
                <w:rFonts w:eastAsiaTheme="minorHAnsi"/>
                <w:sz w:val="22"/>
                <w:szCs w:val="22"/>
              </w:rPr>
              <w:t xml:space="preserve">  ] Yes     [  ] No</w:t>
            </w:r>
          </w:p>
        </w:tc>
        <w:tc>
          <w:tcPr>
            <w:tcW w:w="4675" w:type="dxa"/>
            <w:tcBorders>
              <w:top w:val="single" w:sz="4" w:space="0" w:color="auto"/>
              <w:left w:val="single" w:sz="4" w:space="0" w:color="auto"/>
              <w:bottom w:val="single" w:sz="4" w:space="0" w:color="auto"/>
              <w:right w:val="single" w:sz="4" w:space="0" w:color="auto"/>
            </w:tcBorders>
            <w:hideMark/>
          </w:tcPr>
          <w:p w14:paraId="0C87062C" w14:textId="7D1775EA" w:rsidR="00145293" w:rsidRPr="00A233C6" w:rsidRDefault="00145293">
            <w:pPr>
              <w:widowControl w:val="0"/>
              <w:rPr>
                <w:sz w:val="22"/>
                <w:szCs w:val="22"/>
              </w:rPr>
            </w:pPr>
            <w:r w:rsidRPr="00A233C6">
              <w:rPr>
                <w:sz w:val="22"/>
                <w:szCs w:val="22"/>
              </w:rPr>
              <w:t>Sensitive questions will be asked (e.g. sexual orientation, gender</w:t>
            </w:r>
            <w:r w:rsidR="00E252F3" w:rsidRPr="00A233C6">
              <w:rPr>
                <w:sz w:val="22"/>
                <w:szCs w:val="22"/>
              </w:rPr>
              <w:t xml:space="preserve"> identity</w:t>
            </w:r>
            <w:r w:rsidRPr="00A233C6">
              <w:rPr>
                <w:sz w:val="22"/>
                <w:szCs w:val="22"/>
              </w:rPr>
              <w:t>)</w:t>
            </w:r>
            <w:r w:rsidR="003C4F49" w:rsidRPr="00A233C6">
              <w:rPr>
                <w:sz w:val="22"/>
                <w:szCs w:val="22"/>
              </w:rPr>
              <w:t>.</w:t>
            </w:r>
          </w:p>
          <w:p w14:paraId="330471D2" w14:textId="0CD5BA18" w:rsidR="00145293" w:rsidRPr="00A233C6" w:rsidRDefault="00145293">
            <w:pPr>
              <w:widowControl w:val="0"/>
              <w:rPr>
                <w:sz w:val="22"/>
                <w:szCs w:val="22"/>
              </w:rPr>
            </w:pPr>
            <w:r w:rsidRPr="00A233C6">
              <w:rPr>
                <w:rFonts w:eastAsiaTheme="minorHAnsi"/>
                <w:sz w:val="22"/>
                <w:szCs w:val="22"/>
              </w:rPr>
              <w:t xml:space="preserve">[  ] Yes     [ </w:t>
            </w:r>
            <w:r w:rsidR="004D3368" w:rsidRPr="00A233C6">
              <w:rPr>
                <w:rFonts w:eastAsiaTheme="minorHAnsi"/>
                <w:sz w:val="22"/>
                <w:szCs w:val="22"/>
              </w:rPr>
              <w:t>x</w:t>
            </w:r>
            <w:r w:rsidRPr="00A233C6">
              <w:rPr>
                <w:rFonts w:eastAsiaTheme="minorHAnsi"/>
                <w:sz w:val="22"/>
                <w:szCs w:val="22"/>
              </w:rPr>
              <w:t xml:space="preserve"> ] No</w:t>
            </w:r>
          </w:p>
        </w:tc>
      </w:tr>
      <w:tr w:rsidR="00145293" w:rsidRPr="00A233C6" w14:paraId="61FC3503" w14:textId="77777777" w:rsidTr="00145293">
        <w:tc>
          <w:tcPr>
            <w:tcW w:w="4675" w:type="dxa"/>
            <w:tcBorders>
              <w:top w:val="single" w:sz="4" w:space="0" w:color="auto"/>
              <w:left w:val="single" w:sz="4" w:space="0" w:color="auto"/>
              <w:bottom w:val="single" w:sz="4" w:space="0" w:color="auto"/>
              <w:right w:val="single" w:sz="4" w:space="0" w:color="auto"/>
            </w:tcBorders>
            <w:hideMark/>
          </w:tcPr>
          <w:p w14:paraId="2EFFD7AD" w14:textId="51EA21D5" w:rsidR="00145293" w:rsidRPr="00A233C6" w:rsidRDefault="00145293">
            <w:pPr>
              <w:rPr>
                <w:rFonts w:eastAsiaTheme="minorHAnsi"/>
                <w:sz w:val="22"/>
                <w:szCs w:val="22"/>
              </w:rPr>
            </w:pPr>
            <w:r w:rsidRPr="00A233C6">
              <w:rPr>
                <w:rFonts w:eastAsiaTheme="minorHAnsi"/>
                <w:sz w:val="22"/>
                <w:szCs w:val="22"/>
              </w:rPr>
              <w:t>Collection does not raise issues of con</w:t>
            </w:r>
            <w:r w:rsidR="00F60CA9" w:rsidRPr="00A233C6">
              <w:rPr>
                <w:rFonts w:eastAsiaTheme="minorHAnsi"/>
                <w:sz w:val="22"/>
                <w:szCs w:val="22"/>
              </w:rPr>
              <w:t>cern to any other Federal agencies</w:t>
            </w:r>
            <w:r w:rsidR="003C4F49" w:rsidRPr="00A233C6">
              <w:rPr>
                <w:rFonts w:eastAsiaTheme="minorHAnsi"/>
                <w:sz w:val="22"/>
                <w:szCs w:val="22"/>
              </w:rPr>
              <w:t>.</w:t>
            </w:r>
          </w:p>
          <w:p w14:paraId="2801D639" w14:textId="5A43F836" w:rsidR="00145293" w:rsidRPr="00A233C6" w:rsidRDefault="00145293">
            <w:pPr>
              <w:rPr>
                <w:rFonts w:eastAsiaTheme="minorHAnsi"/>
                <w:sz w:val="22"/>
                <w:szCs w:val="22"/>
              </w:rPr>
            </w:pPr>
            <w:r w:rsidRPr="00A233C6">
              <w:rPr>
                <w:rFonts w:eastAsiaTheme="minorHAnsi"/>
                <w:sz w:val="22"/>
                <w:szCs w:val="22"/>
              </w:rPr>
              <w:t>[</w:t>
            </w:r>
            <w:r w:rsidR="003E024F" w:rsidRPr="00A233C6">
              <w:rPr>
                <w:rFonts w:eastAsiaTheme="minorHAnsi"/>
                <w:sz w:val="22"/>
                <w:szCs w:val="22"/>
              </w:rPr>
              <w:t>x</w:t>
            </w:r>
            <w:r w:rsidRPr="00A233C6">
              <w:rPr>
                <w:rFonts w:eastAsiaTheme="minorHAnsi"/>
                <w:sz w:val="22"/>
                <w:szCs w:val="22"/>
              </w:rPr>
              <w:t xml:space="preserve">  ] Yes     [  ] No</w:t>
            </w:r>
          </w:p>
        </w:tc>
        <w:tc>
          <w:tcPr>
            <w:tcW w:w="4675" w:type="dxa"/>
            <w:tcBorders>
              <w:top w:val="single" w:sz="4" w:space="0" w:color="auto"/>
              <w:left w:val="single" w:sz="4" w:space="0" w:color="auto"/>
              <w:bottom w:val="single" w:sz="4" w:space="0" w:color="auto"/>
              <w:right w:val="single" w:sz="4" w:space="0" w:color="auto"/>
            </w:tcBorders>
            <w:hideMark/>
          </w:tcPr>
          <w:p w14:paraId="69842265" w14:textId="77777777" w:rsidR="00145293" w:rsidRPr="00A233C6" w:rsidRDefault="00145293">
            <w:pPr>
              <w:widowControl w:val="0"/>
              <w:rPr>
                <w:sz w:val="22"/>
                <w:szCs w:val="22"/>
              </w:rPr>
            </w:pPr>
            <w:r w:rsidRPr="00A233C6">
              <w:rPr>
                <w:sz w:val="22"/>
                <w:szCs w:val="22"/>
              </w:rPr>
              <w:t>Other Federal agencies may have equities or concerns regarding this collection.</w:t>
            </w:r>
          </w:p>
          <w:p w14:paraId="0D2866CB" w14:textId="7D01F20A" w:rsidR="00145293" w:rsidRPr="00A233C6" w:rsidRDefault="00145293">
            <w:pPr>
              <w:widowControl w:val="0"/>
              <w:rPr>
                <w:sz w:val="22"/>
                <w:szCs w:val="22"/>
              </w:rPr>
            </w:pPr>
            <w:r w:rsidRPr="00A233C6">
              <w:rPr>
                <w:rFonts w:eastAsiaTheme="minorHAnsi"/>
                <w:sz w:val="22"/>
                <w:szCs w:val="22"/>
              </w:rPr>
              <w:t xml:space="preserve">[  ] Yes     [ </w:t>
            </w:r>
            <w:r w:rsidR="004D3368" w:rsidRPr="00A233C6">
              <w:rPr>
                <w:rFonts w:eastAsiaTheme="minorHAnsi"/>
                <w:sz w:val="22"/>
                <w:szCs w:val="22"/>
              </w:rPr>
              <w:t>x</w:t>
            </w:r>
            <w:r w:rsidRPr="00A233C6">
              <w:rPr>
                <w:rFonts w:eastAsiaTheme="minorHAnsi"/>
                <w:sz w:val="22"/>
                <w:szCs w:val="22"/>
              </w:rPr>
              <w:t xml:space="preserve"> ] No</w:t>
            </w:r>
          </w:p>
        </w:tc>
      </w:tr>
      <w:tr w:rsidR="00145293" w:rsidRPr="00A233C6" w14:paraId="6450DD0B" w14:textId="77777777" w:rsidTr="00145293">
        <w:trPr>
          <w:trHeight w:val="737"/>
        </w:trPr>
        <w:tc>
          <w:tcPr>
            <w:tcW w:w="4675" w:type="dxa"/>
            <w:tcBorders>
              <w:top w:val="single" w:sz="4" w:space="0" w:color="auto"/>
              <w:left w:val="single" w:sz="4" w:space="0" w:color="auto"/>
              <w:bottom w:val="single" w:sz="4" w:space="0" w:color="auto"/>
              <w:right w:val="single" w:sz="4" w:space="0" w:color="auto"/>
            </w:tcBorders>
            <w:hideMark/>
          </w:tcPr>
          <w:p w14:paraId="238AA7EE" w14:textId="788772B8" w:rsidR="00145293" w:rsidRPr="00A233C6" w:rsidRDefault="00145293">
            <w:pPr>
              <w:rPr>
                <w:rFonts w:eastAsiaTheme="minorHAnsi"/>
                <w:sz w:val="22"/>
                <w:szCs w:val="22"/>
              </w:rPr>
            </w:pPr>
            <w:r w:rsidRPr="00A233C6">
              <w:rPr>
                <w:rFonts w:eastAsiaTheme="minorHAnsi"/>
                <w:sz w:val="22"/>
                <w:szCs w:val="22"/>
              </w:rPr>
              <w:t>Data collection is fo</w:t>
            </w:r>
            <w:r w:rsidR="00F60CA9" w:rsidRPr="00A233C6">
              <w:rPr>
                <w:rFonts w:eastAsiaTheme="minorHAnsi"/>
                <w:sz w:val="22"/>
                <w:szCs w:val="22"/>
              </w:rPr>
              <w:t xml:space="preserve">cused on </w:t>
            </w:r>
            <w:r w:rsidR="000F6D85" w:rsidRPr="00A233C6">
              <w:rPr>
                <w:rFonts w:eastAsiaTheme="minorHAnsi"/>
                <w:sz w:val="22"/>
                <w:szCs w:val="22"/>
              </w:rPr>
              <w:t xml:space="preserve">determining ways to improve </w:t>
            </w:r>
            <w:r w:rsidR="00F60CA9" w:rsidRPr="00A233C6">
              <w:rPr>
                <w:rFonts w:eastAsiaTheme="minorHAnsi"/>
                <w:sz w:val="22"/>
                <w:szCs w:val="22"/>
              </w:rPr>
              <w:t>delivery</w:t>
            </w:r>
            <w:r w:rsidR="000F6D85" w:rsidRPr="00A233C6">
              <w:rPr>
                <w:rFonts w:eastAsiaTheme="minorHAnsi"/>
                <w:sz w:val="22"/>
                <w:szCs w:val="22"/>
              </w:rPr>
              <w:t xml:space="preserve"> of services to customers of </w:t>
            </w:r>
            <w:r w:rsidR="00F60CA9" w:rsidRPr="00A233C6">
              <w:rPr>
                <w:rFonts w:eastAsiaTheme="minorHAnsi"/>
                <w:sz w:val="22"/>
                <w:szCs w:val="22"/>
              </w:rPr>
              <w:t xml:space="preserve">a current CDC </w:t>
            </w:r>
            <w:r w:rsidRPr="00A233C6">
              <w:rPr>
                <w:rFonts w:eastAsiaTheme="minorHAnsi"/>
                <w:sz w:val="22"/>
                <w:szCs w:val="22"/>
              </w:rPr>
              <w:t>program.</w:t>
            </w:r>
          </w:p>
          <w:p w14:paraId="19592842" w14:textId="6E1246BC" w:rsidR="00145293" w:rsidRPr="00A233C6" w:rsidRDefault="00145293">
            <w:pPr>
              <w:rPr>
                <w:rFonts w:eastAsiaTheme="minorHAnsi"/>
                <w:sz w:val="22"/>
                <w:szCs w:val="22"/>
              </w:rPr>
            </w:pPr>
            <w:r w:rsidRPr="00A233C6">
              <w:rPr>
                <w:rFonts w:eastAsiaTheme="minorHAnsi"/>
                <w:sz w:val="22"/>
                <w:szCs w:val="22"/>
              </w:rPr>
              <w:t xml:space="preserve">[ </w:t>
            </w:r>
            <w:r w:rsidR="003E024F" w:rsidRPr="00A233C6">
              <w:rPr>
                <w:rFonts w:eastAsiaTheme="minorHAnsi"/>
                <w:sz w:val="22"/>
                <w:szCs w:val="22"/>
              </w:rPr>
              <w:t>x</w:t>
            </w:r>
            <w:r w:rsidRPr="00A233C6">
              <w:rPr>
                <w:rFonts w:eastAsiaTheme="minorHAnsi"/>
                <w:sz w:val="22"/>
                <w:szCs w:val="22"/>
              </w:rPr>
              <w:t xml:space="preserve"> ] Yes     [  ] No</w:t>
            </w:r>
          </w:p>
        </w:tc>
        <w:tc>
          <w:tcPr>
            <w:tcW w:w="4675" w:type="dxa"/>
            <w:tcBorders>
              <w:top w:val="single" w:sz="4" w:space="0" w:color="auto"/>
              <w:left w:val="single" w:sz="4" w:space="0" w:color="auto"/>
              <w:bottom w:val="single" w:sz="4" w:space="0" w:color="auto"/>
              <w:right w:val="single" w:sz="4" w:space="0" w:color="auto"/>
            </w:tcBorders>
            <w:hideMark/>
          </w:tcPr>
          <w:p w14:paraId="0C6A3ACE" w14:textId="32621B77" w:rsidR="00145293" w:rsidRPr="00A233C6" w:rsidRDefault="00145293">
            <w:pPr>
              <w:widowControl w:val="0"/>
              <w:rPr>
                <w:sz w:val="22"/>
                <w:szCs w:val="22"/>
              </w:rPr>
            </w:pPr>
            <w:r w:rsidRPr="00A233C6">
              <w:rPr>
                <w:sz w:val="22"/>
                <w:szCs w:val="22"/>
              </w:rPr>
              <w:t xml:space="preserve">Data </w:t>
            </w:r>
            <w:r w:rsidR="00E252F3" w:rsidRPr="00A233C6">
              <w:rPr>
                <w:sz w:val="22"/>
                <w:szCs w:val="22"/>
              </w:rPr>
              <w:t xml:space="preserve">will be used to inform programmatic or budgetary decisions, </w:t>
            </w:r>
            <w:r w:rsidR="00450CC2" w:rsidRPr="00A233C6">
              <w:rPr>
                <w:sz w:val="22"/>
                <w:szCs w:val="22"/>
              </w:rPr>
              <w:t xml:space="preserve">for the purpose of program evaluation, </w:t>
            </w:r>
            <w:r w:rsidR="00E252F3" w:rsidRPr="00A233C6">
              <w:rPr>
                <w:sz w:val="22"/>
                <w:szCs w:val="22"/>
              </w:rPr>
              <w:t xml:space="preserve">for </w:t>
            </w:r>
            <w:r w:rsidR="00450CC2" w:rsidRPr="00A233C6">
              <w:rPr>
                <w:sz w:val="22"/>
                <w:szCs w:val="22"/>
              </w:rPr>
              <w:t xml:space="preserve">surveillance, </w:t>
            </w:r>
            <w:r w:rsidR="00E252F3" w:rsidRPr="00A233C6">
              <w:rPr>
                <w:sz w:val="22"/>
                <w:szCs w:val="22"/>
              </w:rPr>
              <w:t xml:space="preserve">for </w:t>
            </w:r>
            <w:r w:rsidR="000F6D85" w:rsidRPr="00A233C6">
              <w:rPr>
                <w:sz w:val="22"/>
                <w:szCs w:val="22"/>
              </w:rPr>
              <w:t xml:space="preserve">program </w:t>
            </w:r>
            <w:r w:rsidR="00450CC2" w:rsidRPr="00A233C6">
              <w:rPr>
                <w:sz w:val="22"/>
                <w:szCs w:val="22"/>
              </w:rPr>
              <w:t xml:space="preserve">needs assessment, or </w:t>
            </w:r>
            <w:r w:rsidR="00E252F3" w:rsidRPr="00A233C6">
              <w:rPr>
                <w:sz w:val="22"/>
                <w:szCs w:val="22"/>
              </w:rPr>
              <w:t xml:space="preserve">for </w:t>
            </w:r>
            <w:r w:rsidR="00450CC2" w:rsidRPr="00A233C6">
              <w:rPr>
                <w:sz w:val="22"/>
                <w:szCs w:val="22"/>
              </w:rPr>
              <w:t>research</w:t>
            </w:r>
            <w:r w:rsidR="003C4F49" w:rsidRPr="00A233C6">
              <w:rPr>
                <w:sz w:val="22"/>
                <w:szCs w:val="22"/>
              </w:rPr>
              <w:t>.</w:t>
            </w:r>
            <w:r w:rsidR="00450CC2" w:rsidRPr="00A233C6">
              <w:rPr>
                <w:sz w:val="22"/>
                <w:szCs w:val="22"/>
              </w:rPr>
              <w:t xml:space="preserve"> </w:t>
            </w:r>
          </w:p>
          <w:p w14:paraId="625EA79B" w14:textId="035092BA" w:rsidR="00145293" w:rsidRPr="00A233C6" w:rsidRDefault="00145293">
            <w:pPr>
              <w:widowControl w:val="0"/>
              <w:rPr>
                <w:sz w:val="22"/>
                <w:szCs w:val="22"/>
              </w:rPr>
            </w:pPr>
            <w:r w:rsidRPr="00A233C6">
              <w:rPr>
                <w:rFonts w:eastAsiaTheme="minorHAnsi"/>
                <w:sz w:val="22"/>
                <w:szCs w:val="22"/>
              </w:rPr>
              <w:t xml:space="preserve">[  ] Yes     [  </w:t>
            </w:r>
            <w:r w:rsidR="004D3368" w:rsidRPr="00A233C6">
              <w:rPr>
                <w:rFonts w:eastAsiaTheme="minorHAnsi"/>
                <w:sz w:val="22"/>
                <w:szCs w:val="22"/>
              </w:rPr>
              <w:t>x</w:t>
            </w:r>
            <w:r w:rsidRPr="00A233C6">
              <w:rPr>
                <w:rFonts w:eastAsiaTheme="minorHAnsi"/>
                <w:sz w:val="22"/>
                <w:szCs w:val="22"/>
              </w:rPr>
              <w:t>] No</w:t>
            </w:r>
          </w:p>
        </w:tc>
      </w:tr>
      <w:tr w:rsidR="00FD6D92" w:rsidRPr="00A233C6" w14:paraId="5EE4EFC5" w14:textId="77777777" w:rsidTr="00145293">
        <w:trPr>
          <w:trHeight w:val="737"/>
        </w:trPr>
        <w:tc>
          <w:tcPr>
            <w:tcW w:w="4675" w:type="dxa"/>
            <w:tcBorders>
              <w:top w:val="single" w:sz="4" w:space="0" w:color="auto"/>
              <w:left w:val="single" w:sz="4" w:space="0" w:color="auto"/>
              <w:bottom w:val="single" w:sz="4" w:space="0" w:color="auto"/>
              <w:right w:val="single" w:sz="4" w:space="0" w:color="auto"/>
            </w:tcBorders>
          </w:tcPr>
          <w:p w14:paraId="3918B51C" w14:textId="11332045" w:rsidR="00FD6D92" w:rsidRPr="00A233C6" w:rsidRDefault="00FD6D92" w:rsidP="003C4F49">
            <w:pPr>
              <w:rPr>
                <w:sz w:val="22"/>
                <w:szCs w:val="22"/>
              </w:rPr>
            </w:pPr>
            <w:r w:rsidRPr="00A233C6">
              <w:rPr>
                <w:sz w:val="22"/>
                <w:szCs w:val="22"/>
              </w:rPr>
              <w:t>The collection is targeted to the solicitation of opinions from respondents who have experience with the program or may have experience with the program in the future.</w:t>
            </w:r>
          </w:p>
          <w:p w14:paraId="71699EB3" w14:textId="0A333E67" w:rsidR="00FD6D92" w:rsidRPr="00A233C6" w:rsidRDefault="00FD6D92" w:rsidP="003C4F49">
            <w:pPr>
              <w:rPr>
                <w:sz w:val="22"/>
                <w:szCs w:val="22"/>
              </w:rPr>
            </w:pPr>
            <w:r w:rsidRPr="00A233C6">
              <w:rPr>
                <w:rFonts w:eastAsiaTheme="minorHAnsi"/>
                <w:sz w:val="22"/>
                <w:szCs w:val="22"/>
              </w:rPr>
              <w:t>[</w:t>
            </w:r>
            <w:r w:rsidR="003E024F" w:rsidRPr="00A233C6">
              <w:rPr>
                <w:rFonts w:eastAsiaTheme="minorHAnsi"/>
                <w:sz w:val="22"/>
                <w:szCs w:val="22"/>
              </w:rPr>
              <w:t>x</w:t>
            </w:r>
            <w:r w:rsidRPr="00A233C6">
              <w:rPr>
                <w:rFonts w:eastAsiaTheme="minorHAnsi"/>
                <w:sz w:val="22"/>
                <w:szCs w:val="22"/>
              </w:rPr>
              <w:t xml:space="preserve">  ] Yes     [  ] No</w:t>
            </w:r>
          </w:p>
          <w:p w14:paraId="24726574" w14:textId="77777777" w:rsidR="00FD6D92" w:rsidRPr="00A233C6" w:rsidRDefault="00FD6D92">
            <w:pPr>
              <w:rPr>
                <w:rFonts w:eastAsiaTheme="minorHAnsi"/>
                <w:sz w:val="22"/>
                <w:szCs w:val="22"/>
              </w:rPr>
            </w:pPr>
          </w:p>
        </w:tc>
        <w:tc>
          <w:tcPr>
            <w:tcW w:w="4675" w:type="dxa"/>
            <w:tcBorders>
              <w:top w:val="single" w:sz="4" w:space="0" w:color="auto"/>
              <w:left w:val="single" w:sz="4" w:space="0" w:color="auto"/>
              <w:bottom w:val="single" w:sz="4" w:space="0" w:color="auto"/>
              <w:right w:val="single" w:sz="4" w:space="0" w:color="auto"/>
            </w:tcBorders>
          </w:tcPr>
          <w:p w14:paraId="53AAEA22" w14:textId="77777777" w:rsidR="00FD6D92" w:rsidRPr="00A233C6" w:rsidRDefault="00FD6D92" w:rsidP="00AD3D72">
            <w:pPr>
              <w:rPr>
                <w:sz w:val="22"/>
                <w:szCs w:val="22"/>
              </w:rPr>
            </w:pPr>
          </w:p>
        </w:tc>
      </w:tr>
    </w:tbl>
    <w:p w14:paraId="0D3CD2E1" w14:textId="77777777" w:rsidR="00145293" w:rsidRPr="00A233C6" w:rsidRDefault="00145293" w:rsidP="00145293">
      <w:pPr>
        <w:widowControl w:val="0"/>
        <w:spacing w:before="120"/>
        <w:rPr>
          <w:sz w:val="22"/>
          <w:szCs w:val="22"/>
        </w:rPr>
      </w:pPr>
      <w:r w:rsidRPr="00A233C6">
        <w:rPr>
          <w:sz w:val="22"/>
          <w:szCs w:val="22"/>
        </w:rPr>
        <w:t>Did you select “Yes” to all criteria in Column A?</w:t>
      </w:r>
    </w:p>
    <w:p w14:paraId="7172BA15" w14:textId="77777777" w:rsidR="00145293" w:rsidRPr="00A233C6" w:rsidRDefault="00145293" w:rsidP="00145293">
      <w:pPr>
        <w:widowControl w:val="0"/>
        <w:spacing w:before="120"/>
        <w:ind w:left="720"/>
        <w:rPr>
          <w:sz w:val="22"/>
          <w:szCs w:val="22"/>
        </w:rPr>
      </w:pPr>
      <w:r w:rsidRPr="00A233C6">
        <w:rPr>
          <w:sz w:val="22"/>
          <w:szCs w:val="22"/>
        </w:rPr>
        <w:t xml:space="preserve">If yes, the </w:t>
      </w:r>
      <w:r w:rsidR="003859BC" w:rsidRPr="00A233C6">
        <w:rPr>
          <w:i/>
          <w:sz w:val="22"/>
          <w:szCs w:val="22"/>
        </w:rPr>
        <w:t xml:space="preserve">Collection of Routine Customer Feedback </w:t>
      </w:r>
      <w:r w:rsidRPr="00A233C6">
        <w:rPr>
          <w:sz w:val="22"/>
          <w:szCs w:val="22"/>
        </w:rPr>
        <w:t>generic clearance mechanism may be appropriate for your investigation.  You may proceed with this form.</w:t>
      </w:r>
    </w:p>
    <w:p w14:paraId="5959A83F" w14:textId="77777777" w:rsidR="00145293" w:rsidRPr="00A233C6" w:rsidRDefault="00145293" w:rsidP="00145293">
      <w:pPr>
        <w:widowControl w:val="0"/>
        <w:spacing w:before="120"/>
        <w:rPr>
          <w:sz w:val="22"/>
          <w:szCs w:val="22"/>
        </w:rPr>
      </w:pPr>
      <w:r w:rsidRPr="00A233C6">
        <w:rPr>
          <w:sz w:val="22"/>
          <w:szCs w:val="22"/>
        </w:rPr>
        <w:t>Did you select “Yes” to any criterion in Column B?</w:t>
      </w:r>
    </w:p>
    <w:p w14:paraId="5F985306" w14:textId="77777777" w:rsidR="00145293" w:rsidRPr="00A233C6" w:rsidRDefault="00145293" w:rsidP="00145293">
      <w:pPr>
        <w:widowControl w:val="0"/>
        <w:spacing w:before="120"/>
        <w:ind w:left="720"/>
        <w:rPr>
          <w:sz w:val="22"/>
          <w:szCs w:val="22"/>
        </w:rPr>
      </w:pPr>
      <w:r w:rsidRPr="00A233C6">
        <w:rPr>
          <w:sz w:val="22"/>
          <w:szCs w:val="22"/>
        </w:rPr>
        <w:t xml:space="preserve">If yes, the </w:t>
      </w:r>
      <w:r w:rsidR="003859BC" w:rsidRPr="00A233C6">
        <w:rPr>
          <w:i/>
          <w:sz w:val="22"/>
          <w:szCs w:val="22"/>
        </w:rPr>
        <w:t xml:space="preserve">Collection of Routine Customer Feedback </w:t>
      </w:r>
      <w:r w:rsidRPr="00A233C6">
        <w:rPr>
          <w:sz w:val="22"/>
          <w:szCs w:val="22"/>
        </w:rPr>
        <w:t xml:space="preserve">generic clearance mechanism is </w:t>
      </w:r>
      <w:r w:rsidRPr="00A233C6">
        <w:rPr>
          <w:b/>
          <w:sz w:val="22"/>
          <w:szCs w:val="22"/>
          <w:u w:val="single"/>
        </w:rPr>
        <w:t>NOT</w:t>
      </w:r>
      <w:r w:rsidRPr="00A233C6">
        <w:rPr>
          <w:sz w:val="22"/>
          <w:szCs w:val="22"/>
        </w:rPr>
        <w:t xml:space="preserve"> appropriate for your investigation.  Stop completing this form now.</w:t>
      </w:r>
    </w:p>
    <w:p w14:paraId="71B5FAB9" w14:textId="77777777" w:rsidR="00145293" w:rsidRPr="00A233C6" w:rsidRDefault="00145293" w:rsidP="00145293">
      <w:pPr>
        <w:widowControl w:val="0"/>
        <w:spacing w:before="120"/>
        <w:ind w:left="720"/>
        <w:rPr>
          <w:sz w:val="22"/>
          <w:szCs w:val="22"/>
        </w:rPr>
      </w:pPr>
    </w:p>
    <w:p w14:paraId="3328CC87" w14:textId="77777777" w:rsidR="003E024F" w:rsidRPr="00A233C6" w:rsidRDefault="003A4C87" w:rsidP="003E024F">
      <w:pPr>
        <w:rPr>
          <w:b/>
          <w:i/>
        </w:rPr>
      </w:pPr>
      <w:r w:rsidRPr="00A233C6">
        <w:rPr>
          <w:noProof/>
        </w:rPr>
        <w:lastRenderedPageBreak/>
        <mc:AlternateContent>
          <mc:Choice Requires="wps">
            <w:drawing>
              <wp:anchor distT="0" distB="0" distL="114300" distR="114300" simplePos="0" relativeHeight="251658240" behindDoc="0" locked="0" layoutInCell="0" allowOverlap="1" wp14:anchorId="417D0DE0" wp14:editId="758A25C9">
                <wp:simplePos x="0" y="0"/>
                <wp:positionH relativeFrom="column">
                  <wp:posOffset>0</wp:posOffset>
                </wp:positionH>
                <wp:positionV relativeFrom="paragraph">
                  <wp:posOffset>0</wp:posOffset>
                </wp:positionV>
                <wp:extent cx="5943600" cy="0"/>
                <wp:effectExtent l="9525" t="9525" r="9525" b="952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v:line w14:anchorId="6612D529"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Q+z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" o:allowincell="f" strokeweight="1.5pt"/>
            </w:pict>
          </mc:Fallback>
        </mc:AlternateContent>
      </w:r>
      <w:r w:rsidR="00B46F2C" w:rsidRPr="00A233C6">
        <w:rPr>
          <w:b/>
        </w:rPr>
        <w:t>TITLE OF INFORMATION COLLECTION:</w:t>
      </w:r>
      <w:r w:rsidR="00B46F2C" w:rsidRPr="00A233C6">
        <w:t xml:space="preserve">  </w:t>
      </w:r>
      <w:r w:rsidR="003E024F" w:rsidRPr="00A233C6">
        <w:rPr>
          <w:i/>
        </w:rPr>
        <w:t>Assessment of National Public Health Institutes’(NPHI) Capacity to Strengthen Essential Public Health Functions in Countries Supported by U.S. Centers for Disease Control and Prevention</w:t>
      </w:r>
    </w:p>
    <w:p w14:paraId="6D607A79" w14:textId="77777777" w:rsidR="00B46F2C" w:rsidRPr="00A233C6" w:rsidRDefault="00B46F2C" w:rsidP="00434E33">
      <w:pPr>
        <w:rPr>
          <w:b/>
        </w:rPr>
      </w:pPr>
    </w:p>
    <w:p w14:paraId="33BEEBF9" w14:textId="77777777" w:rsidR="00B46F2C" w:rsidRPr="00A233C6" w:rsidRDefault="00B46F2C">
      <w:r w:rsidRPr="00A233C6">
        <w:rPr>
          <w:b/>
        </w:rPr>
        <w:t xml:space="preserve">PURPOSE:  </w:t>
      </w:r>
    </w:p>
    <w:p w14:paraId="3E6F7896" w14:textId="77777777" w:rsidR="00B46F2C" w:rsidRPr="00A233C6" w:rsidRDefault="00B46F2C"/>
    <w:p w14:paraId="00FD405E" w14:textId="504E44FB" w:rsidR="004D3368" w:rsidRPr="00A233C6" w:rsidRDefault="004D3368" w:rsidP="004D3368">
      <w:pPr>
        <w:rPr>
          <w:i/>
        </w:rPr>
      </w:pPr>
      <w:r w:rsidRPr="00A233C6">
        <w:rPr>
          <w:i/>
        </w:rPr>
        <w:t>N</w:t>
      </w:r>
      <w:r w:rsidR="003E024F" w:rsidRPr="00A233C6">
        <w:rPr>
          <w:i/>
        </w:rPr>
        <w:t>ational Public Health Institutes (N</w:t>
      </w:r>
      <w:r w:rsidRPr="00A233C6">
        <w:rPr>
          <w:i/>
        </w:rPr>
        <w:t>PHIs</w:t>
      </w:r>
      <w:r w:rsidR="003E024F" w:rsidRPr="00A233C6">
        <w:rPr>
          <w:i/>
        </w:rPr>
        <w:t>)</w:t>
      </w:r>
      <w:r w:rsidRPr="00A233C6">
        <w:rPr>
          <w:i/>
        </w:rPr>
        <w:t xml:space="preserve"> are science-based agencies, often situated within national governments, mandated to monitor the population’s health and respond to health threats, including outbreaks. In addition, NPHIs provide leadership and coordination for public health functions at the national level, generate data and evidence to inform policies and programs and guide in the development of a skilled public health workforce. They serve as a country’s main technical public health expertise and, in most cases, are first to be called upon and respond to public health threats. </w:t>
      </w:r>
    </w:p>
    <w:p w14:paraId="0E9B117F" w14:textId="77777777" w:rsidR="004D3368" w:rsidRPr="00A233C6" w:rsidRDefault="004D3368" w:rsidP="004D3368">
      <w:pPr>
        <w:rPr>
          <w:i/>
        </w:rPr>
      </w:pPr>
    </w:p>
    <w:p w14:paraId="6DFAE337" w14:textId="77777777" w:rsidR="004D3368" w:rsidRPr="00A233C6" w:rsidRDefault="004D3368" w:rsidP="004D3368">
      <w:pPr>
        <w:rPr>
          <w:i/>
        </w:rPr>
      </w:pPr>
      <w:r w:rsidRPr="00A233C6">
        <w:rPr>
          <w:i/>
        </w:rPr>
        <w:t>Since 2012, CDC has supported the establishment or strengthening of NPHIs in 26 countries.  Investments to-date total $39.6 million. In addition to financial contributions, CDC’s NPHI program provides partner countries with technical support, including improving internal operations and essential public health functions.</w:t>
      </w:r>
    </w:p>
    <w:p w14:paraId="4CEBB585" w14:textId="77777777" w:rsidR="004D3368" w:rsidRPr="00A233C6" w:rsidRDefault="004D3368" w:rsidP="004D3368">
      <w:pPr>
        <w:rPr>
          <w:i/>
        </w:rPr>
      </w:pPr>
    </w:p>
    <w:p w14:paraId="099F8D35" w14:textId="7A4706BB" w:rsidR="004D3368" w:rsidRPr="00A233C6" w:rsidRDefault="004D3368" w:rsidP="004D3368">
      <w:pPr>
        <w:rPr>
          <w:i/>
        </w:rPr>
      </w:pPr>
      <w:r w:rsidRPr="00A233C6">
        <w:rPr>
          <w:i/>
        </w:rPr>
        <w:t xml:space="preserve">This </w:t>
      </w:r>
      <w:r w:rsidR="00861B62" w:rsidRPr="00A233C6">
        <w:rPr>
          <w:i/>
        </w:rPr>
        <w:t xml:space="preserve">assessment </w:t>
      </w:r>
      <w:r w:rsidRPr="00A233C6">
        <w:rPr>
          <w:i/>
        </w:rPr>
        <w:t xml:space="preserve">will focus on eight countries with NPHIs established or strengthened with the support of CDC’s NPHI program: Cambodia, Colombia, Guinea-Bissau, Liberia, Mozambique, Nigeria, Rwanda, and Zambia. The </w:t>
      </w:r>
      <w:r w:rsidR="00861B62" w:rsidRPr="00A233C6">
        <w:rPr>
          <w:i/>
        </w:rPr>
        <w:t xml:space="preserve">assessment </w:t>
      </w:r>
      <w:r w:rsidRPr="00A233C6">
        <w:rPr>
          <w:i/>
        </w:rPr>
        <w:t xml:space="preserve">will assess NPHIs capacity to support essential public health functions, and identify factors that contribute to their sustainability, institutionalization, and success.  </w:t>
      </w:r>
    </w:p>
    <w:p w14:paraId="48F8CE38" w14:textId="77777777" w:rsidR="004D3368" w:rsidRPr="00A233C6" w:rsidRDefault="004D3368" w:rsidP="004D3368">
      <w:pPr>
        <w:rPr>
          <w:i/>
          <w:color w:val="1F497D" w:themeColor="text2"/>
        </w:rPr>
      </w:pPr>
    </w:p>
    <w:p w14:paraId="0C0C1B61" w14:textId="77777777" w:rsidR="004D3368" w:rsidRPr="00A233C6" w:rsidRDefault="004D3368" w:rsidP="004D3368">
      <w:pPr>
        <w:rPr>
          <w:i/>
        </w:rPr>
      </w:pPr>
      <w:r w:rsidRPr="00A233C6">
        <w:rPr>
          <w:i/>
        </w:rPr>
        <w:t xml:space="preserve">Objectives: </w:t>
      </w:r>
    </w:p>
    <w:p w14:paraId="47831455" w14:textId="77777777" w:rsidR="004D3368" w:rsidRPr="00A233C6" w:rsidRDefault="004D3368" w:rsidP="004D3368">
      <w:pPr>
        <w:pStyle w:val="ListParagraph"/>
        <w:numPr>
          <w:ilvl w:val="0"/>
          <w:numId w:val="19"/>
        </w:numPr>
        <w:rPr>
          <w:i/>
        </w:rPr>
      </w:pPr>
      <w:r w:rsidRPr="00A233C6">
        <w:rPr>
          <w:i/>
        </w:rPr>
        <w:t xml:space="preserve">To assess the added value of National Public Health Institutes to carry out functions that affect governments’ ability to promote global health security and contribute to the Global Health Security Agenda. </w:t>
      </w:r>
    </w:p>
    <w:p w14:paraId="0AAFCE49" w14:textId="1F29106C" w:rsidR="004D3368" w:rsidRPr="00A233C6" w:rsidRDefault="004D3368" w:rsidP="004D3368">
      <w:pPr>
        <w:pStyle w:val="ListParagraph"/>
        <w:numPr>
          <w:ilvl w:val="0"/>
          <w:numId w:val="19"/>
        </w:numPr>
        <w:rPr>
          <w:i/>
        </w:rPr>
      </w:pPr>
      <w:r w:rsidRPr="00A233C6">
        <w:rPr>
          <w:i/>
        </w:rPr>
        <w:t>To assess how</w:t>
      </w:r>
      <w:r w:rsidR="003E024F" w:rsidRPr="00A233C6">
        <w:rPr>
          <w:i/>
        </w:rPr>
        <w:t xml:space="preserve"> U.S.</w:t>
      </w:r>
      <w:r w:rsidRPr="00A233C6">
        <w:rPr>
          <w:i/>
        </w:rPr>
        <w:t xml:space="preserve"> Centers for Disease Control and Prevention’s (CDC) investment in NPHIs might have contributed to enhanced functions, including countries’ ability to monitor and respond to health threats that impact global health security. </w:t>
      </w:r>
    </w:p>
    <w:p w14:paraId="15896BFD" w14:textId="77777777" w:rsidR="004D3368" w:rsidRPr="00A233C6" w:rsidRDefault="004D3368" w:rsidP="004D3368">
      <w:pPr>
        <w:pStyle w:val="ListParagraph"/>
        <w:numPr>
          <w:ilvl w:val="0"/>
          <w:numId w:val="19"/>
        </w:numPr>
        <w:rPr>
          <w:i/>
        </w:rPr>
      </w:pPr>
      <w:r w:rsidRPr="00A233C6">
        <w:rPr>
          <w:i/>
        </w:rPr>
        <w:t xml:space="preserve">To identify factors that contribute to NPHIs’ sustainability, institutionalization, and success.  </w:t>
      </w:r>
    </w:p>
    <w:p w14:paraId="53CD42CA" w14:textId="77777777" w:rsidR="00B46F2C" w:rsidRPr="00A233C6" w:rsidRDefault="00B46F2C" w:rsidP="00434E33">
      <w:pPr>
        <w:pStyle w:val="Header"/>
        <w:tabs>
          <w:tab w:val="clear" w:pos="4320"/>
          <w:tab w:val="clear" w:pos="8640"/>
        </w:tabs>
        <w:rPr>
          <w:b/>
        </w:rPr>
      </w:pPr>
    </w:p>
    <w:p w14:paraId="0488104F" w14:textId="77777777" w:rsidR="00B46F2C" w:rsidRPr="00A233C6" w:rsidRDefault="00B46F2C" w:rsidP="00434E33">
      <w:pPr>
        <w:pStyle w:val="Header"/>
        <w:tabs>
          <w:tab w:val="clear" w:pos="4320"/>
          <w:tab w:val="clear" w:pos="8640"/>
        </w:tabs>
        <w:rPr>
          <w:i/>
        </w:rPr>
      </w:pPr>
      <w:r w:rsidRPr="00A233C6">
        <w:rPr>
          <w:b/>
        </w:rPr>
        <w:t>DESCRIPTION OF RESPONDENTS</w:t>
      </w:r>
      <w:r w:rsidRPr="00A233C6">
        <w:t xml:space="preserve">: </w:t>
      </w:r>
    </w:p>
    <w:p w14:paraId="72E660C4" w14:textId="77777777" w:rsidR="00B46F2C" w:rsidRPr="00A233C6" w:rsidRDefault="00B46F2C"/>
    <w:p w14:paraId="49920486" w14:textId="77777777" w:rsidR="004D3368" w:rsidRPr="00A233C6" w:rsidRDefault="004D3368" w:rsidP="004D3368">
      <w:pPr>
        <w:rPr>
          <w:i/>
        </w:rPr>
      </w:pPr>
      <w:r w:rsidRPr="00A233C6">
        <w:rPr>
          <w:i/>
        </w:rPr>
        <w:t xml:space="preserve">Participants will include: </w:t>
      </w:r>
    </w:p>
    <w:p w14:paraId="01C4685E" w14:textId="56B95A3E" w:rsidR="004D3368" w:rsidRPr="00A233C6" w:rsidRDefault="004D3368" w:rsidP="004D3368">
      <w:pPr>
        <w:ind w:firstLine="720"/>
        <w:rPr>
          <w:i/>
        </w:rPr>
      </w:pPr>
      <w:r w:rsidRPr="00A233C6">
        <w:rPr>
          <w:i/>
        </w:rPr>
        <w:t xml:space="preserve">(a) Staff working at the National Public Health Institutes and Ministries of Health in the eight countries where the </w:t>
      </w:r>
      <w:r w:rsidR="00A233C6">
        <w:rPr>
          <w:i/>
        </w:rPr>
        <w:t xml:space="preserve">assessment </w:t>
      </w:r>
      <w:r w:rsidRPr="00A233C6">
        <w:rPr>
          <w:i/>
        </w:rPr>
        <w:t xml:space="preserve">will be conducted (Cambodia, Colombia, Guinea-Bissau, Liberia, Mozambique, Nigeria, Rwanda, and Zambia); and </w:t>
      </w:r>
    </w:p>
    <w:p w14:paraId="66E48FE6" w14:textId="77777777" w:rsidR="004D3368" w:rsidRPr="00A233C6" w:rsidRDefault="004D3368" w:rsidP="004D3368">
      <w:pPr>
        <w:ind w:firstLine="720"/>
        <w:rPr>
          <w:i/>
        </w:rPr>
      </w:pPr>
      <w:r w:rsidRPr="00A233C6">
        <w:rPr>
          <w:i/>
        </w:rPr>
        <w:t xml:space="preserve">(b) Staff working at partner organizations including the World Health Organization, and the International Association of National Public Health Institutes. </w:t>
      </w:r>
    </w:p>
    <w:p w14:paraId="0B1B36A4" w14:textId="77777777" w:rsidR="00B46F2C" w:rsidRPr="00A233C6" w:rsidRDefault="00B46F2C" w:rsidP="004D3368"/>
    <w:p w14:paraId="1F5B22F9" w14:textId="77777777" w:rsidR="00B46F2C" w:rsidRPr="00A233C6" w:rsidRDefault="00B46F2C">
      <w:pPr>
        <w:rPr>
          <w:b/>
        </w:rPr>
      </w:pPr>
      <w:r w:rsidRPr="00A233C6">
        <w:rPr>
          <w:b/>
        </w:rPr>
        <w:t>TYPE OF COLLECTION:</w:t>
      </w:r>
      <w:r w:rsidRPr="00A233C6">
        <w:t xml:space="preserve"> (Check one)</w:t>
      </w:r>
    </w:p>
    <w:p w14:paraId="06596D26" w14:textId="77777777" w:rsidR="00B46F2C" w:rsidRPr="00A233C6" w:rsidRDefault="004E1C18" w:rsidP="0096108F">
      <w:pPr>
        <w:pStyle w:val="BodyTextIndent"/>
        <w:tabs>
          <w:tab w:val="left" w:pos="360"/>
        </w:tabs>
        <w:ind w:left="0"/>
        <w:rPr>
          <w:i/>
          <w:sz w:val="22"/>
          <w:szCs w:val="22"/>
        </w:rPr>
      </w:pPr>
      <w:r w:rsidRPr="00A233C6">
        <w:rPr>
          <w:i/>
          <w:sz w:val="22"/>
          <w:szCs w:val="22"/>
        </w:rPr>
        <w:t>Instruction: Please sparingly use the Other category</w:t>
      </w:r>
    </w:p>
    <w:p w14:paraId="2FBCF13F" w14:textId="77777777" w:rsidR="004E1C18" w:rsidRPr="00A233C6" w:rsidRDefault="004E1C18" w:rsidP="0096108F">
      <w:pPr>
        <w:pStyle w:val="BodyTextIndent"/>
        <w:tabs>
          <w:tab w:val="left" w:pos="360"/>
        </w:tabs>
        <w:ind w:left="0"/>
        <w:rPr>
          <w:bCs/>
          <w:sz w:val="16"/>
          <w:szCs w:val="16"/>
        </w:rPr>
      </w:pPr>
    </w:p>
    <w:p w14:paraId="7E7FB854" w14:textId="77777777" w:rsidR="00B46F2C" w:rsidRPr="00A233C6" w:rsidRDefault="00B46F2C" w:rsidP="0096108F">
      <w:pPr>
        <w:pStyle w:val="BodyTextIndent"/>
        <w:tabs>
          <w:tab w:val="left" w:pos="360"/>
        </w:tabs>
        <w:ind w:left="0"/>
        <w:rPr>
          <w:bCs/>
          <w:sz w:val="24"/>
        </w:rPr>
      </w:pPr>
      <w:r w:rsidRPr="00A233C6">
        <w:rPr>
          <w:bCs/>
          <w:sz w:val="24"/>
        </w:rPr>
        <w:t xml:space="preserve">[ ] Customer Comment Card/Complaint Form </w:t>
      </w:r>
      <w:r w:rsidRPr="00A233C6">
        <w:rPr>
          <w:bCs/>
          <w:sz w:val="24"/>
        </w:rPr>
        <w:tab/>
        <w:t xml:space="preserve">[ ] Customer Satisfaction Survey    </w:t>
      </w:r>
    </w:p>
    <w:p w14:paraId="04CF626F" w14:textId="77777777" w:rsidR="00B46F2C" w:rsidRPr="00A233C6" w:rsidRDefault="00B46F2C" w:rsidP="0096108F">
      <w:pPr>
        <w:pStyle w:val="BodyTextIndent"/>
        <w:tabs>
          <w:tab w:val="left" w:pos="360"/>
        </w:tabs>
        <w:ind w:left="0"/>
        <w:rPr>
          <w:bCs/>
          <w:sz w:val="24"/>
        </w:rPr>
      </w:pPr>
      <w:r w:rsidRPr="00A233C6">
        <w:rPr>
          <w:bCs/>
          <w:sz w:val="24"/>
        </w:rPr>
        <w:t>[ ] Usability Testing (e.g., Website or Software</w:t>
      </w:r>
      <w:r w:rsidRPr="00A233C6">
        <w:rPr>
          <w:bCs/>
          <w:sz w:val="24"/>
        </w:rPr>
        <w:tab/>
        <w:t>[ ] Small Discussion Group</w:t>
      </w:r>
    </w:p>
    <w:p w14:paraId="1E8587D5" w14:textId="03B8AAE8" w:rsidR="004D3368" w:rsidRPr="00A233C6" w:rsidRDefault="00B46F2C" w:rsidP="004D3368">
      <w:pPr>
        <w:pStyle w:val="BodyTextIndent"/>
        <w:tabs>
          <w:tab w:val="left" w:pos="360"/>
        </w:tabs>
        <w:ind w:left="0"/>
        <w:rPr>
          <w:bCs/>
          <w:i/>
          <w:sz w:val="24"/>
          <w:u w:val="single"/>
        </w:rPr>
      </w:pPr>
      <w:r w:rsidRPr="00A233C6">
        <w:rPr>
          <w:bCs/>
          <w:sz w:val="24"/>
        </w:rPr>
        <w:lastRenderedPageBreak/>
        <w:t>[</w:t>
      </w:r>
      <w:r w:rsidR="00660A3F" w:rsidRPr="00A233C6">
        <w:rPr>
          <w:bCs/>
          <w:sz w:val="24"/>
        </w:rPr>
        <w:t xml:space="preserve"> </w:t>
      </w:r>
      <w:r w:rsidRPr="00A233C6">
        <w:rPr>
          <w:bCs/>
          <w:sz w:val="24"/>
        </w:rPr>
        <w:t xml:space="preserve">] Focus Group  </w:t>
      </w:r>
      <w:r w:rsidRPr="00A233C6">
        <w:rPr>
          <w:bCs/>
          <w:sz w:val="24"/>
        </w:rPr>
        <w:tab/>
      </w:r>
      <w:r w:rsidRPr="00A233C6">
        <w:rPr>
          <w:bCs/>
          <w:sz w:val="24"/>
        </w:rPr>
        <w:tab/>
      </w:r>
      <w:r w:rsidRPr="00A233C6">
        <w:rPr>
          <w:bCs/>
          <w:sz w:val="24"/>
        </w:rPr>
        <w:tab/>
      </w:r>
      <w:r w:rsidRPr="00A233C6">
        <w:rPr>
          <w:bCs/>
          <w:sz w:val="24"/>
        </w:rPr>
        <w:tab/>
      </w:r>
      <w:r w:rsidRPr="00A233C6">
        <w:rPr>
          <w:bCs/>
          <w:sz w:val="24"/>
        </w:rPr>
        <w:tab/>
        <w:t>[</w:t>
      </w:r>
      <w:r w:rsidR="004D3368" w:rsidRPr="00A233C6">
        <w:rPr>
          <w:bCs/>
          <w:sz w:val="24"/>
        </w:rPr>
        <w:t>x</w:t>
      </w:r>
      <w:r w:rsidRPr="00A233C6">
        <w:rPr>
          <w:bCs/>
          <w:sz w:val="24"/>
        </w:rPr>
        <w:t xml:space="preserve"> ] Other:</w:t>
      </w:r>
      <w:r w:rsidR="004D3368" w:rsidRPr="00A233C6">
        <w:rPr>
          <w:bCs/>
          <w:sz w:val="24"/>
          <w:u w:val="single"/>
        </w:rPr>
        <w:t xml:space="preserve"> </w:t>
      </w:r>
      <w:r w:rsidR="004D3368" w:rsidRPr="00A233C6">
        <w:rPr>
          <w:bCs/>
          <w:i/>
          <w:sz w:val="24"/>
          <w:u w:val="single"/>
        </w:rPr>
        <w:t xml:space="preserve">in-depth individual interviews </w:t>
      </w:r>
    </w:p>
    <w:p w14:paraId="4F9F5D25" w14:textId="77777777" w:rsidR="00B46F2C" w:rsidRPr="00A233C6" w:rsidRDefault="00B46F2C">
      <w:pPr>
        <w:pStyle w:val="Header"/>
        <w:tabs>
          <w:tab w:val="clear" w:pos="4320"/>
          <w:tab w:val="clear" w:pos="8640"/>
        </w:tabs>
      </w:pPr>
    </w:p>
    <w:p w14:paraId="2FC52DD5" w14:textId="77777777" w:rsidR="00B46F2C" w:rsidRPr="00A233C6" w:rsidRDefault="00B46F2C">
      <w:pPr>
        <w:rPr>
          <w:b/>
        </w:rPr>
      </w:pPr>
      <w:r w:rsidRPr="00A233C6">
        <w:rPr>
          <w:b/>
        </w:rPr>
        <w:t>CERTIFICATION:</w:t>
      </w:r>
    </w:p>
    <w:p w14:paraId="3A7C129B" w14:textId="77777777" w:rsidR="00B46F2C" w:rsidRPr="00A233C6" w:rsidRDefault="00B46F2C">
      <w:pPr>
        <w:rPr>
          <w:sz w:val="16"/>
          <w:szCs w:val="16"/>
        </w:rPr>
      </w:pPr>
    </w:p>
    <w:p w14:paraId="44E29010" w14:textId="77777777" w:rsidR="00B46F2C" w:rsidRPr="00A233C6" w:rsidRDefault="00B46F2C" w:rsidP="008101A5">
      <w:r w:rsidRPr="00A233C6">
        <w:t xml:space="preserve">I certify the following to be true: </w:t>
      </w:r>
    </w:p>
    <w:p w14:paraId="42BD81CA" w14:textId="77777777" w:rsidR="00B46F2C" w:rsidRPr="00A233C6" w:rsidRDefault="00B46F2C" w:rsidP="008101A5">
      <w:pPr>
        <w:pStyle w:val="ListParagraph"/>
        <w:numPr>
          <w:ilvl w:val="0"/>
          <w:numId w:val="14"/>
        </w:numPr>
      </w:pPr>
      <w:r w:rsidRPr="00A233C6">
        <w:t xml:space="preserve">The collection is voluntary. </w:t>
      </w:r>
    </w:p>
    <w:p w14:paraId="7B290343" w14:textId="77777777" w:rsidR="00B46F2C" w:rsidRPr="00A233C6" w:rsidRDefault="00B46F2C" w:rsidP="008101A5">
      <w:pPr>
        <w:pStyle w:val="ListParagraph"/>
        <w:numPr>
          <w:ilvl w:val="0"/>
          <w:numId w:val="14"/>
        </w:numPr>
      </w:pPr>
      <w:r w:rsidRPr="00A233C6">
        <w:t>The collection is low-burden for respondents and low-cost for the Federal Government.</w:t>
      </w:r>
    </w:p>
    <w:p w14:paraId="6F6F1C38" w14:textId="77777777" w:rsidR="00B46F2C" w:rsidRPr="00A233C6" w:rsidRDefault="00B46F2C" w:rsidP="008101A5">
      <w:pPr>
        <w:pStyle w:val="ListParagraph"/>
        <w:numPr>
          <w:ilvl w:val="0"/>
          <w:numId w:val="14"/>
        </w:numPr>
      </w:pPr>
      <w:r w:rsidRPr="00A233C6">
        <w:t xml:space="preserve">The collection is non-controversial and does </w:t>
      </w:r>
      <w:r w:rsidRPr="00A233C6">
        <w:rPr>
          <w:u w:val="single"/>
        </w:rPr>
        <w:t>not</w:t>
      </w:r>
      <w:r w:rsidRPr="00A233C6">
        <w:t xml:space="preserve"> raise issues of concern to other federal agencies.</w:t>
      </w:r>
      <w:r w:rsidRPr="00A233C6">
        <w:tab/>
      </w:r>
      <w:r w:rsidRPr="00A233C6">
        <w:tab/>
      </w:r>
      <w:r w:rsidRPr="00A233C6">
        <w:tab/>
      </w:r>
      <w:r w:rsidRPr="00A233C6">
        <w:tab/>
      </w:r>
      <w:r w:rsidRPr="00A233C6">
        <w:tab/>
      </w:r>
      <w:r w:rsidRPr="00A233C6">
        <w:tab/>
      </w:r>
      <w:r w:rsidRPr="00A233C6">
        <w:tab/>
      </w:r>
      <w:r w:rsidRPr="00A233C6">
        <w:tab/>
      </w:r>
      <w:r w:rsidRPr="00A233C6">
        <w:tab/>
      </w:r>
    </w:p>
    <w:p w14:paraId="149A8C5A" w14:textId="77777777" w:rsidR="00B46F2C" w:rsidRPr="00A233C6" w:rsidRDefault="00B46F2C" w:rsidP="008101A5">
      <w:pPr>
        <w:pStyle w:val="ListParagraph"/>
        <w:numPr>
          <w:ilvl w:val="0"/>
          <w:numId w:val="14"/>
        </w:numPr>
      </w:pPr>
      <w:r w:rsidRPr="00A233C6">
        <w:t xml:space="preserve">The results are </w:t>
      </w:r>
      <w:r w:rsidRPr="00A233C6">
        <w:rPr>
          <w:u w:val="single"/>
        </w:rPr>
        <w:t>not</w:t>
      </w:r>
      <w:r w:rsidRPr="00A233C6">
        <w:t xml:space="preserve"> intended to be disseminated to the public.</w:t>
      </w:r>
      <w:r w:rsidRPr="00A233C6">
        <w:tab/>
      </w:r>
      <w:r w:rsidRPr="00A233C6">
        <w:tab/>
      </w:r>
    </w:p>
    <w:p w14:paraId="080723DA" w14:textId="77777777" w:rsidR="00B46F2C" w:rsidRPr="00A233C6" w:rsidRDefault="00B46F2C" w:rsidP="008101A5">
      <w:pPr>
        <w:pStyle w:val="ListParagraph"/>
        <w:numPr>
          <w:ilvl w:val="0"/>
          <w:numId w:val="14"/>
        </w:numPr>
      </w:pPr>
      <w:r w:rsidRPr="00A233C6">
        <w:t xml:space="preserve">Information gathered will not be used for the purpose of </w:t>
      </w:r>
      <w:r w:rsidRPr="00A233C6">
        <w:rPr>
          <w:u w:val="single"/>
        </w:rPr>
        <w:t>substantially</w:t>
      </w:r>
      <w:r w:rsidRPr="00A233C6">
        <w:t xml:space="preserve"> informing </w:t>
      </w:r>
      <w:r w:rsidRPr="00A233C6">
        <w:rPr>
          <w:u w:val="single"/>
        </w:rPr>
        <w:t xml:space="preserve">influential </w:t>
      </w:r>
      <w:r w:rsidRPr="00A233C6">
        <w:t xml:space="preserve">policy decisions. </w:t>
      </w:r>
    </w:p>
    <w:p w14:paraId="67184CDE" w14:textId="77777777" w:rsidR="00B46F2C" w:rsidRPr="00A233C6" w:rsidRDefault="00B46F2C" w:rsidP="009C13B9"/>
    <w:p w14:paraId="6E04CB38" w14:textId="68252EBD" w:rsidR="00B46F2C" w:rsidRPr="00A233C6" w:rsidRDefault="00B46F2C" w:rsidP="004D3368">
      <w:r w:rsidRPr="00A233C6">
        <w:t>Name:___</w:t>
      </w:r>
      <w:r w:rsidR="004D3368" w:rsidRPr="00A233C6">
        <w:t xml:space="preserve"> </w:t>
      </w:r>
      <w:r w:rsidR="004D3368" w:rsidRPr="00A233C6">
        <w:rPr>
          <w:i/>
        </w:rPr>
        <w:t>Mahlet Atakilt Woldetsadik, PhD</w:t>
      </w:r>
      <w:r w:rsidR="004D3368" w:rsidRPr="00A233C6">
        <w:t xml:space="preserve"> ______</w:t>
      </w:r>
    </w:p>
    <w:p w14:paraId="757EEB30" w14:textId="77777777" w:rsidR="004D3368" w:rsidRPr="00A233C6" w:rsidRDefault="004D3368" w:rsidP="004D3368"/>
    <w:p w14:paraId="48F5202D" w14:textId="77777777" w:rsidR="00B46F2C" w:rsidRPr="00A233C6" w:rsidRDefault="00B46F2C" w:rsidP="009C13B9">
      <w:r w:rsidRPr="00A233C6">
        <w:t>To assist review, please provide answers to the following question:</w:t>
      </w:r>
    </w:p>
    <w:p w14:paraId="7EE0297F" w14:textId="77777777" w:rsidR="00B46F2C" w:rsidRPr="00A233C6" w:rsidRDefault="00B46F2C" w:rsidP="009C13B9">
      <w:pPr>
        <w:pStyle w:val="ListParagraph"/>
        <w:ind w:left="360"/>
      </w:pPr>
    </w:p>
    <w:p w14:paraId="78A4F474" w14:textId="77777777" w:rsidR="00B46F2C" w:rsidRPr="00A233C6" w:rsidRDefault="00B46F2C" w:rsidP="00C86E91">
      <w:pPr>
        <w:rPr>
          <w:b/>
        </w:rPr>
      </w:pPr>
      <w:r w:rsidRPr="00A233C6">
        <w:rPr>
          <w:b/>
        </w:rPr>
        <w:t>Personally Identifiable Information:</w:t>
      </w:r>
    </w:p>
    <w:p w14:paraId="6B430824" w14:textId="241F37C2" w:rsidR="00B46F2C" w:rsidRPr="00A233C6" w:rsidRDefault="00B46F2C" w:rsidP="00C86E91">
      <w:pPr>
        <w:pStyle w:val="ListParagraph"/>
        <w:numPr>
          <w:ilvl w:val="0"/>
          <w:numId w:val="18"/>
        </w:numPr>
      </w:pPr>
      <w:r w:rsidRPr="00A233C6">
        <w:t xml:space="preserve">Is personally identifiable information (PII) collected?  [  ] Yes  [ </w:t>
      </w:r>
      <w:r w:rsidR="004D3368" w:rsidRPr="00A233C6">
        <w:t>x</w:t>
      </w:r>
      <w:r w:rsidRPr="00A233C6">
        <w:t xml:space="preserve">]  No </w:t>
      </w:r>
    </w:p>
    <w:p w14:paraId="059C2C9E" w14:textId="7BB0FC3E" w:rsidR="00B46F2C" w:rsidRPr="00A233C6" w:rsidRDefault="00B46F2C" w:rsidP="00C86E91">
      <w:pPr>
        <w:pStyle w:val="ListParagraph"/>
        <w:numPr>
          <w:ilvl w:val="0"/>
          <w:numId w:val="18"/>
        </w:numPr>
      </w:pPr>
      <w:r w:rsidRPr="00A233C6">
        <w:t xml:space="preserve">If Yes, is the information that will be collected included in records that are subject to the Privacy Act of 1974?   [  ] Yes [ </w:t>
      </w:r>
      <w:r w:rsidR="000364ED" w:rsidRPr="00A233C6">
        <w:t>X</w:t>
      </w:r>
      <w:r w:rsidRPr="00A233C6">
        <w:t xml:space="preserve"> ] No   </w:t>
      </w:r>
    </w:p>
    <w:p w14:paraId="53684D4A" w14:textId="1C3BE857" w:rsidR="00B46F2C" w:rsidRPr="00A233C6" w:rsidRDefault="00B46F2C" w:rsidP="00C86E91">
      <w:pPr>
        <w:pStyle w:val="ListParagraph"/>
        <w:numPr>
          <w:ilvl w:val="0"/>
          <w:numId w:val="18"/>
        </w:numPr>
      </w:pPr>
      <w:r w:rsidRPr="00A233C6">
        <w:t>If Applicable, has a System or Records Notice been published?  [  ] Yes  [  ] No</w:t>
      </w:r>
    </w:p>
    <w:p w14:paraId="27C1C53F" w14:textId="77777777" w:rsidR="00EF484B" w:rsidRPr="00A233C6" w:rsidRDefault="00EF484B" w:rsidP="00C86E91">
      <w:pPr>
        <w:pStyle w:val="ListParagraph"/>
        <w:ind w:left="0"/>
        <w:rPr>
          <w:b/>
        </w:rPr>
      </w:pPr>
    </w:p>
    <w:p w14:paraId="6369E9F2" w14:textId="26C67D4D" w:rsidR="00B46F2C" w:rsidRPr="00A233C6" w:rsidRDefault="00B46F2C" w:rsidP="00C86E91">
      <w:pPr>
        <w:pStyle w:val="ListParagraph"/>
        <w:ind w:left="0"/>
        <w:rPr>
          <w:b/>
        </w:rPr>
      </w:pPr>
      <w:r w:rsidRPr="00A233C6">
        <w:rPr>
          <w:b/>
        </w:rPr>
        <w:t>Gifts or Payments:</w:t>
      </w:r>
    </w:p>
    <w:p w14:paraId="1938BDBC" w14:textId="6E2137A1" w:rsidR="00EF484B" w:rsidRPr="00A233C6" w:rsidRDefault="00B46F2C" w:rsidP="00C86E91">
      <w:r w:rsidRPr="00A233C6">
        <w:t xml:space="preserve">Is an incentive (e.g., money or reimbursement of expenses, token of appreciation) provided to participants?  [  ] Yes [ </w:t>
      </w:r>
      <w:r w:rsidR="004D3368" w:rsidRPr="00A233C6">
        <w:t>x</w:t>
      </w:r>
      <w:r w:rsidRPr="00A233C6">
        <w:t xml:space="preserve"> ] No</w:t>
      </w:r>
    </w:p>
    <w:p w14:paraId="5B421EF2" w14:textId="77777777" w:rsidR="00EF484B" w:rsidRPr="00A233C6" w:rsidRDefault="00EF484B" w:rsidP="00C86E91">
      <w:pPr>
        <w:rPr>
          <w:b/>
        </w:rPr>
      </w:pPr>
    </w:p>
    <w:p w14:paraId="7140CF7D" w14:textId="42DF7C12" w:rsidR="00B46F2C" w:rsidRPr="00A233C6" w:rsidRDefault="00EF484B" w:rsidP="00EF484B">
      <w:r w:rsidRPr="00A233C6">
        <w:rPr>
          <w:b/>
        </w:rPr>
        <w:t xml:space="preserve">If Yes: </w:t>
      </w:r>
      <w:r w:rsidRPr="00A233C6">
        <w:t xml:space="preserve">Please describe the incentive. If amounts are outside of customary incentives, please also provide a justification </w:t>
      </w:r>
    </w:p>
    <w:p w14:paraId="5E64E1CC" w14:textId="77777777" w:rsidR="00B46F2C" w:rsidRPr="00A233C6" w:rsidRDefault="00B46F2C">
      <w:pPr>
        <w:rPr>
          <w:b/>
        </w:rPr>
      </w:pPr>
    </w:p>
    <w:p w14:paraId="396C6BC7" w14:textId="77777777" w:rsidR="00B46F2C" w:rsidRPr="00A233C6" w:rsidRDefault="00B46F2C" w:rsidP="00C86E91">
      <w:pPr>
        <w:rPr>
          <w:i/>
        </w:rPr>
      </w:pPr>
      <w:r w:rsidRPr="00A233C6">
        <w:rPr>
          <w:b/>
        </w:rPr>
        <w:t>BURDEN HOURS</w:t>
      </w:r>
      <w:r w:rsidRPr="00A233C6">
        <w:t xml:space="preserve"> </w:t>
      </w:r>
    </w:p>
    <w:p w14:paraId="0F6F775B" w14:textId="77777777" w:rsidR="00B46F2C" w:rsidRPr="00A233C6" w:rsidRDefault="00B46F2C" w:rsidP="00F3170F">
      <w:pPr>
        <w:keepNext/>
        <w:keepLines/>
        <w:rPr>
          <w:b/>
        </w:rPr>
      </w:pP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18"/>
        <w:gridCol w:w="1530"/>
        <w:gridCol w:w="1710"/>
        <w:gridCol w:w="1417"/>
      </w:tblGrid>
      <w:tr w:rsidR="00B46F2C" w:rsidRPr="00A233C6" w14:paraId="1B73BC2F" w14:textId="77777777" w:rsidTr="004D3368">
        <w:trPr>
          <w:trHeight w:val="274"/>
        </w:trPr>
        <w:tc>
          <w:tcPr>
            <w:tcW w:w="5418" w:type="dxa"/>
          </w:tcPr>
          <w:p w14:paraId="42428B2A" w14:textId="77777777" w:rsidR="00B46F2C" w:rsidRPr="00A233C6" w:rsidRDefault="00B46F2C" w:rsidP="00C8488C">
            <w:pPr>
              <w:rPr>
                <w:b/>
                <w:sz w:val="22"/>
              </w:rPr>
            </w:pPr>
            <w:r w:rsidRPr="00A233C6">
              <w:rPr>
                <w:b/>
                <w:sz w:val="22"/>
              </w:rPr>
              <w:t xml:space="preserve">Category of Respondent </w:t>
            </w:r>
          </w:p>
        </w:tc>
        <w:tc>
          <w:tcPr>
            <w:tcW w:w="1530" w:type="dxa"/>
          </w:tcPr>
          <w:p w14:paraId="0DE1B170" w14:textId="77777777" w:rsidR="00B46F2C" w:rsidRPr="00A233C6" w:rsidRDefault="00B46F2C" w:rsidP="00843796">
            <w:pPr>
              <w:rPr>
                <w:b/>
                <w:sz w:val="22"/>
              </w:rPr>
            </w:pPr>
            <w:r w:rsidRPr="00A233C6">
              <w:rPr>
                <w:b/>
                <w:sz w:val="22"/>
              </w:rPr>
              <w:t>No. of Respondents</w:t>
            </w:r>
          </w:p>
        </w:tc>
        <w:tc>
          <w:tcPr>
            <w:tcW w:w="1710" w:type="dxa"/>
          </w:tcPr>
          <w:p w14:paraId="2660CDBC" w14:textId="3B5E0CD3" w:rsidR="00B46F2C" w:rsidRPr="00A233C6" w:rsidRDefault="00B46F2C" w:rsidP="00843796">
            <w:pPr>
              <w:rPr>
                <w:b/>
                <w:sz w:val="22"/>
              </w:rPr>
            </w:pPr>
            <w:r w:rsidRPr="00A233C6">
              <w:rPr>
                <w:b/>
                <w:sz w:val="22"/>
              </w:rPr>
              <w:t>Participation Time</w:t>
            </w:r>
            <w:r w:rsidR="004D3368" w:rsidRPr="00A233C6">
              <w:rPr>
                <w:b/>
                <w:sz w:val="22"/>
              </w:rPr>
              <w:t xml:space="preserve"> (minutes)</w:t>
            </w:r>
          </w:p>
        </w:tc>
        <w:tc>
          <w:tcPr>
            <w:tcW w:w="1417" w:type="dxa"/>
          </w:tcPr>
          <w:p w14:paraId="080D43C2" w14:textId="77777777" w:rsidR="00B46F2C" w:rsidRPr="00A233C6" w:rsidRDefault="00B46F2C" w:rsidP="00843796">
            <w:pPr>
              <w:rPr>
                <w:b/>
                <w:sz w:val="22"/>
              </w:rPr>
            </w:pPr>
            <w:r w:rsidRPr="00A233C6">
              <w:rPr>
                <w:b/>
                <w:sz w:val="22"/>
              </w:rPr>
              <w:t>Burden</w:t>
            </w:r>
          </w:p>
          <w:p w14:paraId="6AC17A0A" w14:textId="0EC06147" w:rsidR="004D3368" w:rsidRPr="00A233C6" w:rsidRDefault="004D3368" w:rsidP="00843796">
            <w:pPr>
              <w:rPr>
                <w:b/>
                <w:sz w:val="22"/>
              </w:rPr>
            </w:pPr>
            <w:r w:rsidRPr="00A233C6">
              <w:rPr>
                <w:b/>
                <w:sz w:val="22"/>
              </w:rPr>
              <w:t>(hours)</w:t>
            </w:r>
          </w:p>
        </w:tc>
      </w:tr>
      <w:tr w:rsidR="004D3368" w:rsidRPr="00A233C6" w14:paraId="0FB0D82A" w14:textId="77777777" w:rsidTr="004D3368">
        <w:trPr>
          <w:trHeight w:val="274"/>
        </w:trPr>
        <w:tc>
          <w:tcPr>
            <w:tcW w:w="5418" w:type="dxa"/>
          </w:tcPr>
          <w:p w14:paraId="420715CA" w14:textId="722AE816" w:rsidR="004D3368" w:rsidRPr="00A233C6" w:rsidRDefault="004D3368" w:rsidP="004D3368">
            <w:pPr>
              <w:rPr>
                <w:sz w:val="22"/>
              </w:rPr>
            </w:pPr>
            <w:r w:rsidRPr="00A233C6">
              <w:rPr>
                <w:sz w:val="22"/>
              </w:rPr>
              <w:t>NPHI staff, Ministry of Health Staff, other partners (e.g. WHO staff)</w:t>
            </w:r>
          </w:p>
        </w:tc>
        <w:tc>
          <w:tcPr>
            <w:tcW w:w="1530" w:type="dxa"/>
          </w:tcPr>
          <w:p w14:paraId="24DBC17F" w14:textId="73167DA3" w:rsidR="004D3368" w:rsidRPr="00A233C6" w:rsidRDefault="004D3368" w:rsidP="004D3368">
            <w:pPr>
              <w:rPr>
                <w:sz w:val="22"/>
              </w:rPr>
            </w:pPr>
            <w:r w:rsidRPr="00A233C6">
              <w:rPr>
                <w:sz w:val="22"/>
              </w:rPr>
              <w:t xml:space="preserve">150 </w:t>
            </w:r>
          </w:p>
        </w:tc>
        <w:tc>
          <w:tcPr>
            <w:tcW w:w="1710" w:type="dxa"/>
          </w:tcPr>
          <w:p w14:paraId="1D9AFA2F" w14:textId="3B110C7B" w:rsidR="004D3368" w:rsidRPr="00A233C6" w:rsidRDefault="004D3368" w:rsidP="004D3368">
            <w:pPr>
              <w:rPr>
                <w:sz w:val="22"/>
              </w:rPr>
            </w:pPr>
            <w:r w:rsidRPr="00A233C6">
              <w:rPr>
                <w:sz w:val="22"/>
              </w:rPr>
              <w:t xml:space="preserve">45 </w:t>
            </w:r>
            <w:r w:rsidR="003E024F" w:rsidRPr="00A233C6">
              <w:rPr>
                <w:sz w:val="22"/>
              </w:rPr>
              <w:t>minutes</w:t>
            </w:r>
          </w:p>
        </w:tc>
        <w:tc>
          <w:tcPr>
            <w:tcW w:w="1417" w:type="dxa"/>
          </w:tcPr>
          <w:p w14:paraId="5D7C96C4" w14:textId="2881C831" w:rsidR="004D3368" w:rsidRPr="00A233C6" w:rsidRDefault="004D3368" w:rsidP="004D3368">
            <w:pPr>
              <w:rPr>
                <w:sz w:val="22"/>
              </w:rPr>
            </w:pPr>
            <w:r w:rsidRPr="00A233C6">
              <w:rPr>
                <w:sz w:val="22"/>
              </w:rPr>
              <w:t>112.5</w:t>
            </w:r>
            <w:r w:rsidR="003E024F" w:rsidRPr="00A233C6">
              <w:rPr>
                <w:sz w:val="22"/>
              </w:rPr>
              <w:t xml:space="preserve"> hours</w:t>
            </w:r>
          </w:p>
        </w:tc>
      </w:tr>
      <w:tr w:rsidR="004D3368" w:rsidRPr="00A233C6" w14:paraId="5F6B02D5" w14:textId="77777777" w:rsidTr="004D3368">
        <w:trPr>
          <w:trHeight w:val="274"/>
        </w:trPr>
        <w:tc>
          <w:tcPr>
            <w:tcW w:w="5418" w:type="dxa"/>
          </w:tcPr>
          <w:p w14:paraId="0E617982" w14:textId="32709732" w:rsidR="004D3368" w:rsidRPr="00A233C6" w:rsidRDefault="004D3368" w:rsidP="004D3368">
            <w:pPr>
              <w:rPr>
                <w:sz w:val="22"/>
              </w:rPr>
            </w:pPr>
            <w:r w:rsidRPr="00A233C6">
              <w:rPr>
                <w:b/>
                <w:sz w:val="22"/>
              </w:rPr>
              <w:t>Totals</w:t>
            </w:r>
          </w:p>
        </w:tc>
        <w:tc>
          <w:tcPr>
            <w:tcW w:w="1530" w:type="dxa"/>
          </w:tcPr>
          <w:p w14:paraId="4C7F372F" w14:textId="246539C0" w:rsidR="004D3368" w:rsidRPr="00A233C6" w:rsidRDefault="004D3368" w:rsidP="004D3368">
            <w:pPr>
              <w:rPr>
                <w:sz w:val="22"/>
              </w:rPr>
            </w:pPr>
            <w:r w:rsidRPr="00A233C6">
              <w:rPr>
                <w:b/>
                <w:sz w:val="22"/>
              </w:rPr>
              <w:t>150</w:t>
            </w:r>
          </w:p>
        </w:tc>
        <w:tc>
          <w:tcPr>
            <w:tcW w:w="1710" w:type="dxa"/>
          </w:tcPr>
          <w:p w14:paraId="4774E070" w14:textId="0FB48CFF" w:rsidR="004D3368" w:rsidRPr="00A233C6" w:rsidRDefault="004D3368" w:rsidP="004D3368">
            <w:pPr>
              <w:rPr>
                <w:b/>
                <w:sz w:val="22"/>
              </w:rPr>
            </w:pPr>
            <w:r w:rsidRPr="00A233C6">
              <w:rPr>
                <w:b/>
                <w:sz w:val="22"/>
              </w:rPr>
              <w:t>45</w:t>
            </w:r>
            <w:r w:rsidR="003E024F" w:rsidRPr="00A233C6">
              <w:rPr>
                <w:b/>
                <w:sz w:val="22"/>
              </w:rPr>
              <w:t xml:space="preserve"> minutes </w:t>
            </w:r>
          </w:p>
        </w:tc>
        <w:tc>
          <w:tcPr>
            <w:tcW w:w="1417" w:type="dxa"/>
          </w:tcPr>
          <w:p w14:paraId="69D304C6" w14:textId="5CE92861" w:rsidR="004D3368" w:rsidRPr="00A233C6" w:rsidRDefault="004D3368" w:rsidP="004D3368">
            <w:pPr>
              <w:rPr>
                <w:sz w:val="22"/>
              </w:rPr>
            </w:pPr>
            <w:r w:rsidRPr="00A233C6">
              <w:rPr>
                <w:b/>
                <w:sz w:val="22"/>
              </w:rPr>
              <w:t>112.5</w:t>
            </w:r>
            <w:r w:rsidR="003E024F" w:rsidRPr="00A233C6">
              <w:rPr>
                <w:b/>
                <w:sz w:val="22"/>
              </w:rPr>
              <w:t xml:space="preserve"> hours</w:t>
            </w:r>
          </w:p>
        </w:tc>
      </w:tr>
    </w:tbl>
    <w:p w14:paraId="545D4F2C" w14:textId="77777777" w:rsidR="00B46F2C" w:rsidRPr="00A233C6" w:rsidRDefault="00B46F2C" w:rsidP="00F3170F"/>
    <w:p w14:paraId="1AB33144" w14:textId="77777777" w:rsidR="00B46F2C" w:rsidRPr="00A233C6" w:rsidRDefault="00B46F2C" w:rsidP="00F3170F"/>
    <w:p w14:paraId="63D00364" w14:textId="77777777" w:rsidR="004D3368" w:rsidRPr="00A233C6" w:rsidRDefault="00B46F2C" w:rsidP="004D3368">
      <w:pPr>
        <w:rPr>
          <w:b/>
        </w:rPr>
      </w:pPr>
      <w:r w:rsidRPr="00A233C6">
        <w:rPr>
          <w:b/>
        </w:rPr>
        <w:t xml:space="preserve">FEDERAL COST:  </w:t>
      </w:r>
      <w:r w:rsidRPr="00A233C6">
        <w:t>The estimated annual cost to the Federal government is  __</w:t>
      </w:r>
      <w:r w:rsidR="004D3368" w:rsidRPr="00A233C6">
        <w:rPr>
          <w:b/>
        </w:rPr>
        <w:t>_$2785_</w:t>
      </w:r>
    </w:p>
    <w:p w14:paraId="28C1E765" w14:textId="77777777" w:rsidR="00B46F2C" w:rsidRPr="00A233C6" w:rsidRDefault="00B46F2C">
      <w:pPr>
        <w:rPr>
          <w:b/>
          <w:bCs/>
          <w:u w:val="single"/>
        </w:rPr>
      </w:pPr>
    </w:p>
    <w:p w14:paraId="31D6CD62" w14:textId="77777777" w:rsidR="00B46F2C" w:rsidRPr="00A233C6" w:rsidRDefault="00B46F2C" w:rsidP="00F06866">
      <w:pPr>
        <w:rPr>
          <w:b/>
        </w:rPr>
      </w:pPr>
      <w:r w:rsidRPr="00A233C6">
        <w:rPr>
          <w:b/>
          <w:bCs/>
          <w:u w:val="single"/>
        </w:rPr>
        <w:t>If you are conducting a focus group, survey, or plan to employ statistical methods, please  provide answers to the following questions:</w:t>
      </w:r>
    </w:p>
    <w:p w14:paraId="1891EB37" w14:textId="77777777" w:rsidR="00B46F2C" w:rsidRPr="00A233C6" w:rsidRDefault="00B46F2C" w:rsidP="00F06866">
      <w:pPr>
        <w:rPr>
          <w:b/>
        </w:rPr>
      </w:pPr>
    </w:p>
    <w:p w14:paraId="30F962D1" w14:textId="77777777" w:rsidR="00B46F2C" w:rsidRPr="00A233C6" w:rsidRDefault="00B46F2C" w:rsidP="00F06866">
      <w:pPr>
        <w:rPr>
          <w:b/>
        </w:rPr>
      </w:pPr>
      <w:r w:rsidRPr="00A233C6">
        <w:rPr>
          <w:b/>
        </w:rPr>
        <w:t>The selection of your targeted respondents</w:t>
      </w:r>
    </w:p>
    <w:p w14:paraId="6A50AA7D" w14:textId="45218454" w:rsidR="00B46F2C" w:rsidRPr="00A233C6" w:rsidRDefault="00B46F2C" w:rsidP="0069403B">
      <w:pPr>
        <w:pStyle w:val="ListParagraph"/>
        <w:numPr>
          <w:ilvl w:val="0"/>
          <w:numId w:val="15"/>
        </w:numPr>
      </w:pPr>
      <w:r w:rsidRPr="00A233C6">
        <w:t>Do you have a customer list or something similar that defines the universe of potential respondents and do you have a sampling plan for selecting from this universe?</w:t>
      </w:r>
      <w:r w:rsidRPr="00A233C6">
        <w:tab/>
      </w:r>
      <w:r w:rsidRPr="00A233C6">
        <w:tab/>
      </w:r>
      <w:r w:rsidRPr="00A233C6">
        <w:tab/>
      </w:r>
      <w:r w:rsidRPr="00A233C6">
        <w:tab/>
      </w:r>
      <w:r w:rsidRPr="00A233C6">
        <w:tab/>
      </w:r>
      <w:r w:rsidRPr="00A233C6">
        <w:tab/>
      </w:r>
      <w:r w:rsidRPr="00A233C6">
        <w:tab/>
      </w:r>
      <w:r w:rsidRPr="00A233C6">
        <w:tab/>
      </w:r>
      <w:r w:rsidRPr="00A233C6">
        <w:tab/>
      </w:r>
      <w:r w:rsidRPr="00A233C6">
        <w:tab/>
      </w:r>
      <w:r w:rsidRPr="00A233C6">
        <w:tab/>
        <w:t>[ ] Yes</w:t>
      </w:r>
      <w:r w:rsidRPr="00A233C6">
        <w:tab/>
        <w:t xml:space="preserve">[ </w:t>
      </w:r>
      <w:r w:rsidR="004D3368" w:rsidRPr="00A233C6">
        <w:t>x</w:t>
      </w:r>
      <w:r w:rsidRPr="00A233C6">
        <w:t>] No</w:t>
      </w:r>
    </w:p>
    <w:p w14:paraId="33A970F3" w14:textId="77777777" w:rsidR="00B46F2C" w:rsidRPr="00A233C6" w:rsidRDefault="00B46F2C" w:rsidP="00636621">
      <w:pPr>
        <w:pStyle w:val="ListParagraph"/>
      </w:pPr>
    </w:p>
    <w:p w14:paraId="065EF791" w14:textId="55F2BE75" w:rsidR="004E1C18" w:rsidRPr="00A233C6" w:rsidRDefault="00B46F2C" w:rsidP="001B0AAA">
      <w:r w:rsidRPr="00A233C6">
        <w:rPr>
          <w:b/>
        </w:rPr>
        <w:t xml:space="preserve">If </w:t>
      </w:r>
      <w:r w:rsidR="004E1C18" w:rsidRPr="00A233C6">
        <w:rPr>
          <w:b/>
        </w:rPr>
        <w:t>Yes:</w:t>
      </w:r>
      <w:r w:rsidRPr="00A233C6">
        <w:t xml:space="preserve"> </w:t>
      </w:r>
      <w:r w:rsidR="004E1C18" w:rsidRPr="00A233C6">
        <w:t xml:space="preserve">Please </w:t>
      </w:r>
      <w:r w:rsidRPr="00A233C6">
        <w:t xml:space="preserve">provide a description of both below (or attach the sampling plan)   </w:t>
      </w:r>
    </w:p>
    <w:p w14:paraId="044C2EA0" w14:textId="43E6AF4E" w:rsidR="00B46F2C" w:rsidRPr="00A233C6" w:rsidRDefault="004E1C18" w:rsidP="001B0AAA">
      <w:r w:rsidRPr="00A233C6">
        <w:rPr>
          <w:b/>
        </w:rPr>
        <w:t>If No:</w:t>
      </w:r>
      <w:r w:rsidR="00B46F2C" w:rsidRPr="00A233C6">
        <w:t xml:space="preserve"> </w:t>
      </w:r>
      <w:r w:rsidRPr="00A233C6">
        <w:t xml:space="preserve">Please </w:t>
      </w:r>
      <w:r w:rsidR="00B46F2C" w:rsidRPr="00A233C6">
        <w:t>provide a description of how you plan to identify your potential group of respondents and how you will select them</w:t>
      </w:r>
      <w:r w:rsidR="000F6D85" w:rsidRPr="00A233C6">
        <w:t xml:space="preserve"> or ask them to self-select/volunteer</w:t>
      </w:r>
    </w:p>
    <w:p w14:paraId="79A56565" w14:textId="77777777" w:rsidR="00B46F2C" w:rsidRPr="00A233C6" w:rsidRDefault="00B46F2C" w:rsidP="00A403BB">
      <w:pPr>
        <w:pStyle w:val="ListParagraph"/>
        <w:rPr>
          <w:i/>
        </w:rPr>
      </w:pPr>
    </w:p>
    <w:p w14:paraId="5C3BBBAF" w14:textId="11DA33C4" w:rsidR="004D3368" w:rsidRPr="00A233C6" w:rsidRDefault="004D3368" w:rsidP="004D3368">
      <w:pPr>
        <w:ind w:firstLine="720"/>
        <w:rPr>
          <w:i/>
        </w:rPr>
      </w:pPr>
      <w:r w:rsidRPr="00A233C6">
        <w:rPr>
          <w:i/>
        </w:rPr>
        <w:t xml:space="preserve">The NPHI team at the U.S. CDC will identify participants using purposive sampling so that they can provide information that would be relevant to the setting and </w:t>
      </w:r>
      <w:r w:rsidR="00861B62" w:rsidRPr="00A233C6">
        <w:rPr>
          <w:i/>
        </w:rPr>
        <w:t xml:space="preserve">assessment </w:t>
      </w:r>
      <w:r w:rsidRPr="00A233C6">
        <w:rPr>
          <w:i/>
        </w:rPr>
        <w:t xml:space="preserve">questions.  </w:t>
      </w:r>
    </w:p>
    <w:p w14:paraId="0B53C238" w14:textId="77777777" w:rsidR="00B46F2C" w:rsidRPr="00A233C6" w:rsidRDefault="00B46F2C" w:rsidP="00A403BB"/>
    <w:p w14:paraId="274E9A10" w14:textId="77777777" w:rsidR="00B46F2C" w:rsidRPr="00A233C6" w:rsidRDefault="00B46F2C" w:rsidP="00A403BB">
      <w:pPr>
        <w:rPr>
          <w:b/>
        </w:rPr>
      </w:pPr>
      <w:r w:rsidRPr="00A233C6">
        <w:rPr>
          <w:b/>
        </w:rPr>
        <w:t>Administration of the Instrument</w:t>
      </w:r>
    </w:p>
    <w:p w14:paraId="0D7928BD" w14:textId="77777777" w:rsidR="00B46F2C" w:rsidRPr="00A233C6" w:rsidRDefault="00B46F2C" w:rsidP="00A403BB">
      <w:pPr>
        <w:pStyle w:val="ListParagraph"/>
        <w:numPr>
          <w:ilvl w:val="0"/>
          <w:numId w:val="17"/>
        </w:numPr>
      </w:pPr>
      <w:r w:rsidRPr="00A233C6">
        <w:t>How will you collect the information? (Check all that apply)</w:t>
      </w:r>
    </w:p>
    <w:p w14:paraId="7C1C94BA" w14:textId="77777777" w:rsidR="00B46F2C" w:rsidRPr="00A233C6" w:rsidRDefault="00B46F2C" w:rsidP="001B0AAA">
      <w:pPr>
        <w:ind w:left="720"/>
      </w:pPr>
      <w:r w:rsidRPr="00A233C6">
        <w:t xml:space="preserve">[  ] Web-based or other forms of Social Media </w:t>
      </w:r>
    </w:p>
    <w:p w14:paraId="6F829B01" w14:textId="77777777" w:rsidR="00B46F2C" w:rsidRPr="00A233C6" w:rsidRDefault="00B46F2C" w:rsidP="001B0AAA">
      <w:pPr>
        <w:ind w:left="720"/>
      </w:pPr>
      <w:r w:rsidRPr="00A233C6">
        <w:t>[  ] Telephone</w:t>
      </w:r>
      <w:r w:rsidRPr="00A233C6">
        <w:tab/>
      </w:r>
    </w:p>
    <w:p w14:paraId="008163E3" w14:textId="0B881F19" w:rsidR="00B46F2C" w:rsidRPr="00A233C6" w:rsidRDefault="00B46F2C" w:rsidP="001B0AAA">
      <w:pPr>
        <w:ind w:left="720"/>
      </w:pPr>
      <w:r w:rsidRPr="00A233C6">
        <w:t>[</w:t>
      </w:r>
      <w:r w:rsidR="004D3368" w:rsidRPr="00A233C6">
        <w:t>x</w:t>
      </w:r>
      <w:r w:rsidRPr="00A233C6">
        <w:t xml:space="preserve">  ] In-person</w:t>
      </w:r>
      <w:r w:rsidRPr="00A233C6">
        <w:tab/>
      </w:r>
    </w:p>
    <w:p w14:paraId="7EE1ABF1" w14:textId="77777777" w:rsidR="00B46F2C" w:rsidRPr="00A233C6" w:rsidRDefault="00B46F2C" w:rsidP="001B0AAA">
      <w:pPr>
        <w:ind w:left="720"/>
      </w:pPr>
      <w:r w:rsidRPr="00A233C6">
        <w:t xml:space="preserve">[  ] Mail </w:t>
      </w:r>
    </w:p>
    <w:p w14:paraId="328E2A66" w14:textId="77777777" w:rsidR="00B46F2C" w:rsidRPr="00A233C6" w:rsidRDefault="00B46F2C" w:rsidP="001B0AAA">
      <w:pPr>
        <w:ind w:left="720"/>
      </w:pPr>
      <w:r w:rsidRPr="00A233C6">
        <w:t>[  ] Other, Explain</w:t>
      </w:r>
    </w:p>
    <w:p w14:paraId="12FD5503" w14:textId="4AAB5C5B" w:rsidR="00B46F2C" w:rsidRPr="00A233C6" w:rsidRDefault="00B46F2C" w:rsidP="00F24CFC">
      <w:pPr>
        <w:pStyle w:val="ListParagraph"/>
        <w:numPr>
          <w:ilvl w:val="0"/>
          <w:numId w:val="17"/>
        </w:numPr>
      </w:pPr>
      <w:r w:rsidRPr="00A233C6">
        <w:t xml:space="preserve">Will interviewers or facilitators be used?  [  </w:t>
      </w:r>
      <w:r w:rsidR="004D3368" w:rsidRPr="00A233C6">
        <w:t>x</w:t>
      </w:r>
      <w:r w:rsidRPr="00A233C6">
        <w:t>] Yes [  ] No</w:t>
      </w:r>
    </w:p>
    <w:p w14:paraId="550469E0" w14:textId="77777777" w:rsidR="004D3368" w:rsidRPr="00A233C6" w:rsidRDefault="004D3368" w:rsidP="004D3368"/>
    <w:p w14:paraId="2B02E66D" w14:textId="432DF45D" w:rsidR="004D3368" w:rsidRPr="00A233C6" w:rsidRDefault="004D3368" w:rsidP="004D3368">
      <w:pPr>
        <w:rPr>
          <w:i/>
        </w:rPr>
      </w:pPr>
      <w:r w:rsidRPr="00A233C6">
        <w:rPr>
          <w:i/>
        </w:rPr>
        <w:t>Data will be collected via in-depth individual interviews with participants using a semi-structured interview guide.</w:t>
      </w:r>
    </w:p>
    <w:p w14:paraId="1BB31248" w14:textId="77777777" w:rsidR="00B46F2C" w:rsidRPr="00A233C6" w:rsidRDefault="00B46F2C" w:rsidP="00F24CFC">
      <w:pPr>
        <w:pStyle w:val="ListParagraph"/>
        <w:ind w:left="360"/>
      </w:pPr>
      <w:r w:rsidRPr="00A233C6">
        <w:t xml:space="preserve"> </w:t>
      </w:r>
    </w:p>
    <w:p w14:paraId="3FD124DB" w14:textId="77777777" w:rsidR="00B46F2C" w:rsidRPr="00A233C6" w:rsidRDefault="00B46F2C" w:rsidP="0024521E">
      <w:pPr>
        <w:rPr>
          <w:b/>
        </w:rPr>
      </w:pPr>
      <w:r w:rsidRPr="00A233C6">
        <w:rPr>
          <w:b/>
        </w:rPr>
        <w:t>Please make sure that all instruments, instructions, and scripts are submitted with the request.</w:t>
      </w:r>
    </w:p>
    <w:p w14:paraId="557FB116" w14:textId="77777777" w:rsidR="003A4C87" w:rsidRPr="00A233C6" w:rsidRDefault="003A4C87" w:rsidP="0024521E">
      <w:pPr>
        <w:rPr>
          <w:b/>
        </w:rPr>
      </w:pPr>
    </w:p>
    <w:p w14:paraId="6717D2E3" w14:textId="77777777" w:rsidR="00B46F2C" w:rsidRDefault="00B46F2C" w:rsidP="00F24CFC">
      <w:pPr>
        <w:tabs>
          <w:tab w:val="left" w:pos="5670"/>
        </w:tabs>
        <w:suppressAutoHyphens/>
      </w:pPr>
    </w:p>
    <w:sectPr w:rsidR="00B46F2C" w:rsidSect="00194AC6">
      <w:footerReference w:type="default" r:id="rId9"/>
      <w:pgSz w:w="12240" w:h="15840"/>
      <w:pgMar w:top="72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99BC249" w16cid:durableId="20A37651"/>
  <w16cid:commentId w16cid:paraId="175A9C26" w16cid:durableId="20A376B9"/>
  <w16cid:commentId w16cid:paraId="1CC805D2" w16cid:durableId="20A37652"/>
  <w16cid:commentId w16cid:paraId="3A8D4A25" w16cid:durableId="20A37653"/>
  <w16cid:commentId w16cid:paraId="73155C5A" w16cid:durableId="20A3770C"/>
  <w16cid:commentId w16cid:paraId="5E7B52C0" w16cid:durableId="20A37654"/>
  <w16cid:commentId w16cid:paraId="16FE4F97" w16cid:durableId="20A37865"/>
  <w16cid:commentId w16cid:paraId="60782795" w16cid:durableId="20A37655"/>
  <w16cid:commentId w16cid:paraId="65DE83A4" w16cid:durableId="20A3787F"/>
  <w16cid:commentId w16cid:paraId="67E33698" w16cid:durableId="20A3765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A9ACDF" w14:textId="77777777" w:rsidR="00984023" w:rsidRDefault="00984023">
      <w:r>
        <w:separator/>
      </w:r>
    </w:p>
  </w:endnote>
  <w:endnote w:type="continuationSeparator" w:id="0">
    <w:p w14:paraId="371221DB" w14:textId="77777777" w:rsidR="00984023" w:rsidRDefault="009840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4B5A7D" w14:textId="1A5798C8" w:rsidR="00B46F2C" w:rsidRDefault="00C008AA">
    <w:pPr>
      <w:pStyle w:val="Footer"/>
      <w:tabs>
        <w:tab w:val="clear" w:pos="8640"/>
        <w:tab w:val="right" w:pos="9000"/>
      </w:tabs>
      <w:jc w:val="center"/>
      <w:rPr>
        <w:iCs/>
        <w:sz w:val="20"/>
        <w:szCs w:val="20"/>
      </w:rPr>
    </w:pPr>
    <w:r>
      <w:rPr>
        <w:rStyle w:val="PageNumber"/>
        <w:sz w:val="20"/>
        <w:szCs w:val="20"/>
      </w:rPr>
      <w:fldChar w:fldCharType="begin"/>
    </w:r>
    <w:r w:rsidR="00B46F2C">
      <w:rPr>
        <w:rStyle w:val="PageNumber"/>
        <w:sz w:val="20"/>
        <w:szCs w:val="20"/>
      </w:rPr>
      <w:instrText xml:space="preserve"> PAGE </w:instrText>
    </w:r>
    <w:r>
      <w:rPr>
        <w:rStyle w:val="PageNumber"/>
        <w:sz w:val="20"/>
        <w:szCs w:val="20"/>
      </w:rPr>
      <w:fldChar w:fldCharType="separate"/>
    </w:r>
    <w:r w:rsidR="00531C31">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F3CAE7" w14:textId="77777777" w:rsidR="00984023" w:rsidRDefault="00984023">
      <w:r>
        <w:separator/>
      </w:r>
    </w:p>
  </w:footnote>
  <w:footnote w:type="continuationSeparator" w:id="0">
    <w:p w14:paraId="3A2FD006" w14:textId="77777777" w:rsidR="00984023" w:rsidRDefault="0098402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509A"/>
    <w:multiLevelType w:val="hybridMultilevel"/>
    <w:tmpl w:val="F558EBA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
    <w:nsid w:val="16766936"/>
    <w:multiLevelType w:val="hybridMultilevel"/>
    <w:tmpl w:val="E1947F58"/>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6">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tplc="04090011">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9">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A427D72"/>
    <w:multiLevelType w:val="hybridMultilevel"/>
    <w:tmpl w:val="B9F43F06"/>
    <w:lvl w:ilvl="0" w:tplc="2E92E4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DA04643"/>
    <w:multiLevelType w:val="hybridMultilevel"/>
    <w:tmpl w:val="F90CDD8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63DB0D13"/>
    <w:multiLevelType w:val="hybridMultilevel"/>
    <w:tmpl w:val="71CC3B96"/>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4">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5">
    <w:nsid w:val="746221AE"/>
    <w:multiLevelType w:val="hybridMultilevel"/>
    <w:tmpl w:val="9FA4EFC0"/>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78385B3C"/>
    <w:multiLevelType w:val="singleLevel"/>
    <w:tmpl w:val="A5BA7554"/>
    <w:lvl w:ilvl="0">
      <w:start w:val="5"/>
      <w:numFmt w:val="lowerLetter"/>
      <w:lvlText w:val="%1."/>
      <w:lvlJc w:val="left"/>
      <w:pPr>
        <w:tabs>
          <w:tab w:val="num" w:pos="1434"/>
        </w:tabs>
        <w:ind w:left="1434" w:hanging="570"/>
      </w:pPr>
      <w:rPr>
        <w:rFonts w:cs="Times New Roman" w:hint="default"/>
      </w:rPr>
    </w:lvl>
  </w:abstractNum>
  <w:abstractNum w:abstractNumId="17">
    <w:nsid w:val="7B8A28C0"/>
    <w:multiLevelType w:val="singleLevel"/>
    <w:tmpl w:val="2A22CF7E"/>
    <w:lvl w:ilvl="0">
      <w:start w:val="1"/>
      <w:numFmt w:val="lowerLetter"/>
      <w:lvlText w:val="%1."/>
      <w:lvlJc w:val="left"/>
      <w:pPr>
        <w:tabs>
          <w:tab w:val="num" w:pos="1446"/>
        </w:tabs>
        <w:ind w:left="1446" w:hanging="570"/>
      </w:pPr>
      <w:rPr>
        <w:rFonts w:cs="Times New Roman" w:hint="default"/>
      </w:rPr>
    </w:lvl>
  </w:abstractNum>
  <w:abstractNum w:abstractNumId="18">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7"/>
  </w:num>
  <w:num w:numId="3">
    <w:abstractNumId w:val="16"/>
  </w:num>
  <w:num w:numId="4">
    <w:abstractNumId w:val="18"/>
  </w:num>
  <w:num w:numId="5">
    <w:abstractNumId w:val="3"/>
  </w:num>
  <w:num w:numId="6">
    <w:abstractNumId w:val="1"/>
  </w:num>
  <w:num w:numId="7">
    <w:abstractNumId w:val="8"/>
  </w:num>
  <w:num w:numId="8">
    <w:abstractNumId w:val="14"/>
  </w:num>
  <w:num w:numId="9">
    <w:abstractNumId w:val="9"/>
  </w:num>
  <w:num w:numId="10">
    <w:abstractNumId w:val="2"/>
  </w:num>
  <w:num w:numId="11">
    <w:abstractNumId w:val="6"/>
  </w:num>
  <w:num w:numId="12">
    <w:abstractNumId w:val="7"/>
  </w:num>
  <w:num w:numId="13">
    <w:abstractNumId w:val="0"/>
  </w:num>
  <w:num w:numId="14">
    <w:abstractNumId w:val="15"/>
  </w:num>
  <w:num w:numId="15">
    <w:abstractNumId w:val="13"/>
  </w:num>
  <w:num w:numId="16">
    <w:abstractNumId w:val="12"/>
  </w:num>
  <w:num w:numId="17">
    <w:abstractNumId w:val="4"/>
  </w:num>
  <w:num w:numId="18">
    <w:abstractNumId w:val="5"/>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83F"/>
    <w:rsid w:val="00023A57"/>
    <w:rsid w:val="000364ED"/>
    <w:rsid w:val="00047A64"/>
    <w:rsid w:val="00067329"/>
    <w:rsid w:val="000B2838"/>
    <w:rsid w:val="000D44CA"/>
    <w:rsid w:val="000E200B"/>
    <w:rsid w:val="000F68BE"/>
    <w:rsid w:val="000F6D85"/>
    <w:rsid w:val="00145293"/>
    <w:rsid w:val="00146B20"/>
    <w:rsid w:val="00170D16"/>
    <w:rsid w:val="001927A4"/>
    <w:rsid w:val="00194AC6"/>
    <w:rsid w:val="001A23B0"/>
    <w:rsid w:val="001A25CC"/>
    <w:rsid w:val="001B0AAA"/>
    <w:rsid w:val="001C39F7"/>
    <w:rsid w:val="00237B48"/>
    <w:rsid w:val="0024521E"/>
    <w:rsid w:val="00263C3D"/>
    <w:rsid w:val="00265236"/>
    <w:rsid w:val="00274D0B"/>
    <w:rsid w:val="002821FF"/>
    <w:rsid w:val="00291893"/>
    <w:rsid w:val="002B3C95"/>
    <w:rsid w:val="002D0B92"/>
    <w:rsid w:val="002E52CD"/>
    <w:rsid w:val="003675DB"/>
    <w:rsid w:val="003859BC"/>
    <w:rsid w:val="00391BB4"/>
    <w:rsid w:val="003A4C87"/>
    <w:rsid w:val="003C4F49"/>
    <w:rsid w:val="003D5BBE"/>
    <w:rsid w:val="003E024F"/>
    <w:rsid w:val="003E05AC"/>
    <w:rsid w:val="003E3C61"/>
    <w:rsid w:val="003F1C5B"/>
    <w:rsid w:val="0040417A"/>
    <w:rsid w:val="0041337D"/>
    <w:rsid w:val="00434E33"/>
    <w:rsid w:val="00441434"/>
    <w:rsid w:val="00450CC2"/>
    <w:rsid w:val="0045264C"/>
    <w:rsid w:val="004876EC"/>
    <w:rsid w:val="004A52CE"/>
    <w:rsid w:val="004D3368"/>
    <w:rsid w:val="004D6E14"/>
    <w:rsid w:val="004E1C18"/>
    <w:rsid w:val="005009B0"/>
    <w:rsid w:val="00512CA7"/>
    <w:rsid w:val="00531C31"/>
    <w:rsid w:val="005A1006"/>
    <w:rsid w:val="005A1ED9"/>
    <w:rsid w:val="005D487C"/>
    <w:rsid w:val="005E714A"/>
    <w:rsid w:val="006140A0"/>
    <w:rsid w:val="00621E79"/>
    <w:rsid w:val="00636621"/>
    <w:rsid w:val="00642B49"/>
    <w:rsid w:val="00660A3F"/>
    <w:rsid w:val="006832D9"/>
    <w:rsid w:val="0069403B"/>
    <w:rsid w:val="006C11EF"/>
    <w:rsid w:val="006F3DDE"/>
    <w:rsid w:val="00704678"/>
    <w:rsid w:val="00710501"/>
    <w:rsid w:val="007425E7"/>
    <w:rsid w:val="007B05B4"/>
    <w:rsid w:val="00802607"/>
    <w:rsid w:val="008101A5"/>
    <w:rsid w:val="00822664"/>
    <w:rsid w:val="00843796"/>
    <w:rsid w:val="00861B62"/>
    <w:rsid w:val="00895229"/>
    <w:rsid w:val="008A56DE"/>
    <w:rsid w:val="008F0203"/>
    <w:rsid w:val="008F50D4"/>
    <w:rsid w:val="00922E62"/>
    <w:rsid w:val="009239AA"/>
    <w:rsid w:val="00935927"/>
    <w:rsid w:val="00935ADA"/>
    <w:rsid w:val="00946B6C"/>
    <w:rsid w:val="00955A71"/>
    <w:rsid w:val="0096108F"/>
    <w:rsid w:val="00984023"/>
    <w:rsid w:val="009C13B9"/>
    <w:rsid w:val="009D01A2"/>
    <w:rsid w:val="009F5923"/>
    <w:rsid w:val="00A233C6"/>
    <w:rsid w:val="00A403BB"/>
    <w:rsid w:val="00A56AB9"/>
    <w:rsid w:val="00A674DF"/>
    <w:rsid w:val="00A83AA6"/>
    <w:rsid w:val="00A97E35"/>
    <w:rsid w:val="00AD3D72"/>
    <w:rsid w:val="00AE1809"/>
    <w:rsid w:val="00B46F2C"/>
    <w:rsid w:val="00B76F71"/>
    <w:rsid w:val="00B80D76"/>
    <w:rsid w:val="00B876F2"/>
    <w:rsid w:val="00BA2105"/>
    <w:rsid w:val="00BA7E06"/>
    <w:rsid w:val="00BB43B5"/>
    <w:rsid w:val="00BB6219"/>
    <w:rsid w:val="00BD290F"/>
    <w:rsid w:val="00C008AA"/>
    <w:rsid w:val="00C14CC4"/>
    <w:rsid w:val="00C33C52"/>
    <w:rsid w:val="00C40D8B"/>
    <w:rsid w:val="00C809B5"/>
    <w:rsid w:val="00C8407A"/>
    <w:rsid w:val="00C8488C"/>
    <w:rsid w:val="00C86E91"/>
    <w:rsid w:val="00C9606B"/>
    <w:rsid w:val="00CA2650"/>
    <w:rsid w:val="00CB1078"/>
    <w:rsid w:val="00CC6FAF"/>
    <w:rsid w:val="00CE7721"/>
    <w:rsid w:val="00D24698"/>
    <w:rsid w:val="00D6383F"/>
    <w:rsid w:val="00D71221"/>
    <w:rsid w:val="00DB59D0"/>
    <w:rsid w:val="00DC33D3"/>
    <w:rsid w:val="00E02391"/>
    <w:rsid w:val="00E252F3"/>
    <w:rsid w:val="00E26329"/>
    <w:rsid w:val="00E40B50"/>
    <w:rsid w:val="00E50293"/>
    <w:rsid w:val="00E53140"/>
    <w:rsid w:val="00E57B71"/>
    <w:rsid w:val="00E65FFC"/>
    <w:rsid w:val="00E80951"/>
    <w:rsid w:val="00E854FE"/>
    <w:rsid w:val="00E86CC6"/>
    <w:rsid w:val="00EB56B3"/>
    <w:rsid w:val="00EC408C"/>
    <w:rsid w:val="00ED6492"/>
    <w:rsid w:val="00EF2095"/>
    <w:rsid w:val="00EF484B"/>
    <w:rsid w:val="00F06866"/>
    <w:rsid w:val="00F121F6"/>
    <w:rsid w:val="00F132BA"/>
    <w:rsid w:val="00F15956"/>
    <w:rsid w:val="00F24CFC"/>
    <w:rsid w:val="00F3170F"/>
    <w:rsid w:val="00F3472B"/>
    <w:rsid w:val="00F4017B"/>
    <w:rsid w:val="00F54F1F"/>
    <w:rsid w:val="00F60CA9"/>
    <w:rsid w:val="00F976B0"/>
    <w:rsid w:val="00FA6DE7"/>
    <w:rsid w:val="00FC0A8E"/>
    <w:rsid w:val="00FD6D92"/>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1ED69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AC6"/>
    <w:rPr>
      <w:sz w:val="24"/>
      <w:szCs w:val="24"/>
    </w:rPr>
  </w:style>
  <w:style w:type="paragraph" w:styleId="Heading1">
    <w:name w:val="heading 1"/>
    <w:basedOn w:val="Normal"/>
    <w:next w:val="Normal"/>
    <w:link w:val="Heading1Char"/>
    <w:uiPriority w:val="99"/>
    <w:qFormat/>
    <w:rsid w:val="00194AC6"/>
    <w:pPr>
      <w:keepNext/>
      <w:ind w:right="-360"/>
      <w:outlineLvl w:val="0"/>
    </w:pPr>
    <w:rPr>
      <w:b/>
      <w:bCs/>
    </w:rPr>
  </w:style>
  <w:style w:type="paragraph" w:styleId="Heading2">
    <w:name w:val="heading 2"/>
    <w:basedOn w:val="Normal"/>
    <w:next w:val="Normal"/>
    <w:link w:val="Heading2Char"/>
    <w:uiPriority w:val="99"/>
    <w:qFormat/>
    <w:rsid w:val="00194AC6"/>
    <w:pPr>
      <w:keepNext/>
      <w:jc w:val="center"/>
      <w:outlineLvl w:val="1"/>
    </w:pPr>
    <w:rPr>
      <w:b/>
      <w:bCs/>
    </w:rPr>
  </w:style>
  <w:style w:type="paragraph" w:styleId="Heading3">
    <w:name w:val="heading 3"/>
    <w:basedOn w:val="Normal"/>
    <w:next w:val="Normal"/>
    <w:link w:val="Heading3Char"/>
    <w:uiPriority w:val="99"/>
    <w:qFormat/>
    <w:rsid w:val="00194AC6"/>
    <w:pPr>
      <w:keepNext/>
      <w:outlineLvl w:val="2"/>
    </w:pPr>
    <w:rPr>
      <w:b/>
      <w:bCs/>
    </w:rPr>
  </w:style>
  <w:style w:type="paragraph" w:styleId="Heading4">
    <w:name w:val="heading 4"/>
    <w:basedOn w:val="Normal"/>
    <w:next w:val="Normal"/>
    <w:link w:val="Heading4Char"/>
    <w:uiPriority w:val="99"/>
    <w:qFormat/>
    <w:rsid w:val="00194AC6"/>
    <w:pPr>
      <w:keepNext/>
      <w:outlineLvl w:val="3"/>
    </w:pPr>
    <w:rPr>
      <w:b/>
      <w:bCs/>
      <w:u w:val="single"/>
    </w:rPr>
  </w:style>
  <w:style w:type="paragraph" w:styleId="Heading5">
    <w:name w:val="heading 5"/>
    <w:basedOn w:val="Normal"/>
    <w:next w:val="Normal"/>
    <w:link w:val="Heading5Char"/>
    <w:uiPriority w:val="99"/>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4EE1"/>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6C4EE1"/>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6C4EE1"/>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6C4EE1"/>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6C4EE1"/>
    <w:rPr>
      <w:rFonts w:asciiTheme="minorHAnsi" w:eastAsiaTheme="minorEastAsia" w:hAnsiTheme="minorHAnsi" w:cstheme="minorBidi"/>
      <w:b/>
      <w:bCs/>
      <w:i/>
      <w:iCs/>
      <w:sz w:val="26"/>
      <w:szCs w:val="26"/>
    </w:rPr>
  </w:style>
  <w:style w:type="paragraph" w:styleId="Header">
    <w:name w:val="header"/>
    <w:basedOn w:val="Normal"/>
    <w:link w:val="HeaderChar"/>
    <w:uiPriority w:val="99"/>
    <w:rsid w:val="00194AC6"/>
    <w:pPr>
      <w:widowControl w:val="0"/>
      <w:tabs>
        <w:tab w:val="center" w:pos="4320"/>
        <w:tab w:val="right" w:pos="8640"/>
      </w:tabs>
    </w:pPr>
  </w:style>
  <w:style w:type="character" w:customStyle="1" w:styleId="HeaderChar">
    <w:name w:val="Header Char"/>
    <w:basedOn w:val="DefaultParagraphFont"/>
    <w:link w:val="Header"/>
    <w:uiPriority w:val="99"/>
    <w:semiHidden/>
    <w:rsid w:val="006C4EE1"/>
    <w:rPr>
      <w:sz w:val="24"/>
      <w:szCs w:val="24"/>
    </w:rPr>
  </w:style>
  <w:style w:type="paragraph" w:styleId="BodyText">
    <w:name w:val="Body Text"/>
    <w:basedOn w:val="Normal"/>
    <w:link w:val="BodyTextChar"/>
    <w:uiPriority w:val="99"/>
    <w:rsid w:val="00194AC6"/>
    <w:pPr>
      <w:widowControl w:val="0"/>
    </w:pPr>
    <w:rPr>
      <w:i/>
      <w:iCs/>
      <w:sz w:val="20"/>
      <w:szCs w:val="20"/>
    </w:rPr>
  </w:style>
  <w:style w:type="character" w:customStyle="1" w:styleId="BodyTextChar">
    <w:name w:val="Body Text Char"/>
    <w:basedOn w:val="DefaultParagraphFont"/>
    <w:link w:val="BodyText"/>
    <w:uiPriority w:val="99"/>
    <w:semiHidden/>
    <w:rsid w:val="006C4EE1"/>
    <w:rPr>
      <w:sz w:val="24"/>
      <w:szCs w:val="24"/>
    </w:rPr>
  </w:style>
  <w:style w:type="paragraph" w:styleId="Footer">
    <w:name w:val="footer"/>
    <w:basedOn w:val="Normal"/>
    <w:link w:val="FooterChar"/>
    <w:uiPriority w:val="99"/>
    <w:rsid w:val="00194AC6"/>
    <w:pPr>
      <w:tabs>
        <w:tab w:val="center" w:pos="4320"/>
        <w:tab w:val="right" w:pos="8640"/>
      </w:tabs>
    </w:pPr>
  </w:style>
  <w:style w:type="character" w:customStyle="1" w:styleId="FooterChar">
    <w:name w:val="Footer Char"/>
    <w:basedOn w:val="DefaultParagraphFont"/>
    <w:link w:val="Footer"/>
    <w:uiPriority w:val="99"/>
    <w:semiHidden/>
    <w:rsid w:val="006C4EE1"/>
    <w:rPr>
      <w:sz w:val="24"/>
      <w:szCs w:val="24"/>
    </w:rPr>
  </w:style>
  <w:style w:type="character" w:styleId="PageNumber">
    <w:name w:val="page number"/>
    <w:basedOn w:val="DefaultParagraphFont"/>
    <w:uiPriority w:val="99"/>
    <w:rsid w:val="00194AC6"/>
    <w:rPr>
      <w:rFonts w:cs="Times New Roman"/>
    </w:rPr>
  </w:style>
  <w:style w:type="paragraph" w:styleId="BodyTextIndent">
    <w:name w:val="Body Text Indent"/>
    <w:basedOn w:val="Normal"/>
    <w:link w:val="BodyTextIndentChar"/>
    <w:uiPriority w:val="99"/>
    <w:rsid w:val="00194AC6"/>
    <w:pPr>
      <w:ind w:left="288"/>
    </w:pPr>
    <w:rPr>
      <w:sz w:val="20"/>
      <w:szCs w:val="20"/>
      <w:lang w:eastAsia="zh-CN"/>
    </w:rPr>
  </w:style>
  <w:style w:type="character" w:customStyle="1" w:styleId="BodyTextIndentChar">
    <w:name w:val="Body Text Indent Char"/>
    <w:basedOn w:val="DefaultParagraphFont"/>
    <w:link w:val="BodyTextIndent"/>
    <w:uiPriority w:val="99"/>
    <w:semiHidden/>
    <w:rsid w:val="006C4EE1"/>
    <w:rPr>
      <w:sz w:val="24"/>
      <w:szCs w:val="24"/>
    </w:rPr>
  </w:style>
  <w:style w:type="paragraph" w:styleId="BodyTextIndent3">
    <w:name w:val="Body Text Indent 3"/>
    <w:basedOn w:val="Normal"/>
    <w:link w:val="BodyTextIndent3Char"/>
    <w:uiPriority w:val="99"/>
    <w:rsid w:val="00194AC6"/>
    <w:pPr>
      <w:ind w:left="1440" w:hanging="720"/>
    </w:pPr>
    <w:rPr>
      <w:lang w:eastAsia="zh-CN"/>
    </w:rPr>
  </w:style>
  <w:style w:type="character" w:customStyle="1" w:styleId="BodyTextIndent3Char">
    <w:name w:val="Body Text Indent 3 Char"/>
    <w:basedOn w:val="DefaultParagraphFont"/>
    <w:link w:val="BodyTextIndent3"/>
    <w:uiPriority w:val="99"/>
    <w:semiHidden/>
    <w:rsid w:val="006C4EE1"/>
    <w:rPr>
      <w:sz w:val="16"/>
      <w:szCs w:val="16"/>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link w:val="BalloonTextChar"/>
    <w:uiPriority w:val="99"/>
    <w:semiHidden/>
    <w:rsid w:val="00F3170F"/>
    <w:rPr>
      <w:rFonts w:ascii="Tahoma" w:hAnsi="Tahoma" w:cs="Tahoma"/>
      <w:sz w:val="16"/>
      <w:szCs w:val="16"/>
    </w:rPr>
  </w:style>
  <w:style w:type="character" w:customStyle="1" w:styleId="BalloonTextChar">
    <w:name w:val="Balloon Text Char"/>
    <w:basedOn w:val="DefaultParagraphFont"/>
    <w:link w:val="BalloonText"/>
    <w:uiPriority w:val="99"/>
    <w:semiHidden/>
    <w:rsid w:val="006C4EE1"/>
    <w:rPr>
      <w:sz w:val="0"/>
      <w:szCs w:val="0"/>
    </w:rPr>
  </w:style>
  <w:style w:type="table" w:styleId="TableGrid">
    <w:name w:val="Table Grid"/>
    <w:basedOn w:val="TableNormal"/>
    <w:uiPriority w:val="59"/>
    <w:rsid w:val="006832D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rsid w:val="00FA6DE7"/>
    <w:rPr>
      <w:rFonts w:ascii="Tahoma" w:hAnsi="Tahoma" w:cs="Tahoma"/>
      <w:sz w:val="16"/>
      <w:szCs w:val="16"/>
    </w:rPr>
  </w:style>
  <w:style w:type="character" w:customStyle="1" w:styleId="DocumentMapChar">
    <w:name w:val="Document Map Char"/>
    <w:basedOn w:val="DefaultParagraphFont"/>
    <w:link w:val="DocumentMap"/>
    <w:uiPriority w:val="99"/>
    <w:locked/>
    <w:rsid w:val="00FA6DE7"/>
    <w:rPr>
      <w:rFonts w:ascii="Tahoma" w:hAnsi="Tahoma" w:cs="Tahoma"/>
      <w:sz w:val="16"/>
      <w:szCs w:val="16"/>
    </w:rPr>
  </w:style>
  <w:style w:type="character" w:styleId="CommentReference">
    <w:name w:val="annotation reference"/>
    <w:basedOn w:val="DefaultParagraphFont"/>
    <w:uiPriority w:val="99"/>
    <w:rsid w:val="00F06866"/>
    <w:rPr>
      <w:rFonts w:cs="Times New Roman"/>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basedOn w:val="DefaultParagraphFont"/>
    <w:link w:val="CommentText"/>
    <w:uiPriority w:val="99"/>
    <w:locked/>
    <w:rsid w:val="00F06866"/>
    <w:rPr>
      <w:rFonts w:cs="Times New Roman"/>
    </w:rPr>
  </w:style>
  <w:style w:type="paragraph" w:styleId="CommentSubject">
    <w:name w:val="annotation subject"/>
    <w:basedOn w:val="CommentText"/>
    <w:next w:val="CommentText"/>
    <w:link w:val="CommentSubjectChar"/>
    <w:uiPriority w:val="99"/>
    <w:rsid w:val="00F06866"/>
    <w:rPr>
      <w:b/>
      <w:bCs/>
    </w:rPr>
  </w:style>
  <w:style w:type="character" w:customStyle="1" w:styleId="CommentSubjectChar">
    <w:name w:val="Comment Subject Char"/>
    <w:basedOn w:val="CommentTextChar"/>
    <w:link w:val="CommentSubject"/>
    <w:uiPriority w:val="99"/>
    <w:locked/>
    <w:rsid w:val="00F06866"/>
    <w:rPr>
      <w:rFonts w:cs="Times New Roman"/>
      <w:b/>
      <w:bCs/>
    </w:rPr>
  </w:style>
  <w:style w:type="paragraph" w:styleId="ListParagraph">
    <w:name w:val="List Paragraph"/>
    <w:basedOn w:val="Normal"/>
    <w:uiPriority w:val="99"/>
    <w:qFormat/>
    <w:rsid w:val="00C14CC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AC6"/>
    <w:rPr>
      <w:sz w:val="24"/>
      <w:szCs w:val="24"/>
    </w:rPr>
  </w:style>
  <w:style w:type="paragraph" w:styleId="Heading1">
    <w:name w:val="heading 1"/>
    <w:basedOn w:val="Normal"/>
    <w:next w:val="Normal"/>
    <w:link w:val="Heading1Char"/>
    <w:uiPriority w:val="99"/>
    <w:qFormat/>
    <w:rsid w:val="00194AC6"/>
    <w:pPr>
      <w:keepNext/>
      <w:ind w:right="-360"/>
      <w:outlineLvl w:val="0"/>
    </w:pPr>
    <w:rPr>
      <w:b/>
      <w:bCs/>
    </w:rPr>
  </w:style>
  <w:style w:type="paragraph" w:styleId="Heading2">
    <w:name w:val="heading 2"/>
    <w:basedOn w:val="Normal"/>
    <w:next w:val="Normal"/>
    <w:link w:val="Heading2Char"/>
    <w:uiPriority w:val="99"/>
    <w:qFormat/>
    <w:rsid w:val="00194AC6"/>
    <w:pPr>
      <w:keepNext/>
      <w:jc w:val="center"/>
      <w:outlineLvl w:val="1"/>
    </w:pPr>
    <w:rPr>
      <w:b/>
      <w:bCs/>
    </w:rPr>
  </w:style>
  <w:style w:type="paragraph" w:styleId="Heading3">
    <w:name w:val="heading 3"/>
    <w:basedOn w:val="Normal"/>
    <w:next w:val="Normal"/>
    <w:link w:val="Heading3Char"/>
    <w:uiPriority w:val="99"/>
    <w:qFormat/>
    <w:rsid w:val="00194AC6"/>
    <w:pPr>
      <w:keepNext/>
      <w:outlineLvl w:val="2"/>
    </w:pPr>
    <w:rPr>
      <w:b/>
      <w:bCs/>
    </w:rPr>
  </w:style>
  <w:style w:type="paragraph" w:styleId="Heading4">
    <w:name w:val="heading 4"/>
    <w:basedOn w:val="Normal"/>
    <w:next w:val="Normal"/>
    <w:link w:val="Heading4Char"/>
    <w:uiPriority w:val="99"/>
    <w:qFormat/>
    <w:rsid w:val="00194AC6"/>
    <w:pPr>
      <w:keepNext/>
      <w:outlineLvl w:val="3"/>
    </w:pPr>
    <w:rPr>
      <w:b/>
      <w:bCs/>
      <w:u w:val="single"/>
    </w:rPr>
  </w:style>
  <w:style w:type="paragraph" w:styleId="Heading5">
    <w:name w:val="heading 5"/>
    <w:basedOn w:val="Normal"/>
    <w:next w:val="Normal"/>
    <w:link w:val="Heading5Char"/>
    <w:uiPriority w:val="99"/>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4EE1"/>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6C4EE1"/>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6C4EE1"/>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6C4EE1"/>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6C4EE1"/>
    <w:rPr>
      <w:rFonts w:asciiTheme="minorHAnsi" w:eastAsiaTheme="minorEastAsia" w:hAnsiTheme="minorHAnsi" w:cstheme="minorBidi"/>
      <w:b/>
      <w:bCs/>
      <w:i/>
      <w:iCs/>
      <w:sz w:val="26"/>
      <w:szCs w:val="26"/>
    </w:rPr>
  </w:style>
  <w:style w:type="paragraph" w:styleId="Header">
    <w:name w:val="header"/>
    <w:basedOn w:val="Normal"/>
    <w:link w:val="HeaderChar"/>
    <w:uiPriority w:val="99"/>
    <w:rsid w:val="00194AC6"/>
    <w:pPr>
      <w:widowControl w:val="0"/>
      <w:tabs>
        <w:tab w:val="center" w:pos="4320"/>
        <w:tab w:val="right" w:pos="8640"/>
      </w:tabs>
    </w:pPr>
  </w:style>
  <w:style w:type="character" w:customStyle="1" w:styleId="HeaderChar">
    <w:name w:val="Header Char"/>
    <w:basedOn w:val="DefaultParagraphFont"/>
    <w:link w:val="Header"/>
    <w:uiPriority w:val="99"/>
    <w:semiHidden/>
    <w:rsid w:val="006C4EE1"/>
    <w:rPr>
      <w:sz w:val="24"/>
      <w:szCs w:val="24"/>
    </w:rPr>
  </w:style>
  <w:style w:type="paragraph" w:styleId="BodyText">
    <w:name w:val="Body Text"/>
    <w:basedOn w:val="Normal"/>
    <w:link w:val="BodyTextChar"/>
    <w:uiPriority w:val="99"/>
    <w:rsid w:val="00194AC6"/>
    <w:pPr>
      <w:widowControl w:val="0"/>
    </w:pPr>
    <w:rPr>
      <w:i/>
      <w:iCs/>
      <w:sz w:val="20"/>
      <w:szCs w:val="20"/>
    </w:rPr>
  </w:style>
  <w:style w:type="character" w:customStyle="1" w:styleId="BodyTextChar">
    <w:name w:val="Body Text Char"/>
    <w:basedOn w:val="DefaultParagraphFont"/>
    <w:link w:val="BodyText"/>
    <w:uiPriority w:val="99"/>
    <w:semiHidden/>
    <w:rsid w:val="006C4EE1"/>
    <w:rPr>
      <w:sz w:val="24"/>
      <w:szCs w:val="24"/>
    </w:rPr>
  </w:style>
  <w:style w:type="paragraph" w:styleId="Footer">
    <w:name w:val="footer"/>
    <w:basedOn w:val="Normal"/>
    <w:link w:val="FooterChar"/>
    <w:uiPriority w:val="99"/>
    <w:rsid w:val="00194AC6"/>
    <w:pPr>
      <w:tabs>
        <w:tab w:val="center" w:pos="4320"/>
        <w:tab w:val="right" w:pos="8640"/>
      </w:tabs>
    </w:pPr>
  </w:style>
  <w:style w:type="character" w:customStyle="1" w:styleId="FooterChar">
    <w:name w:val="Footer Char"/>
    <w:basedOn w:val="DefaultParagraphFont"/>
    <w:link w:val="Footer"/>
    <w:uiPriority w:val="99"/>
    <w:semiHidden/>
    <w:rsid w:val="006C4EE1"/>
    <w:rPr>
      <w:sz w:val="24"/>
      <w:szCs w:val="24"/>
    </w:rPr>
  </w:style>
  <w:style w:type="character" w:styleId="PageNumber">
    <w:name w:val="page number"/>
    <w:basedOn w:val="DefaultParagraphFont"/>
    <w:uiPriority w:val="99"/>
    <w:rsid w:val="00194AC6"/>
    <w:rPr>
      <w:rFonts w:cs="Times New Roman"/>
    </w:rPr>
  </w:style>
  <w:style w:type="paragraph" w:styleId="BodyTextIndent">
    <w:name w:val="Body Text Indent"/>
    <w:basedOn w:val="Normal"/>
    <w:link w:val="BodyTextIndentChar"/>
    <w:uiPriority w:val="99"/>
    <w:rsid w:val="00194AC6"/>
    <w:pPr>
      <w:ind w:left="288"/>
    </w:pPr>
    <w:rPr>
      <w:sz w:val="20"/>
      <w:szCs w:val="20"/>
      <w:lang w:eastAsia="zh-CN"/>
    </w:rPr>
  </w:style>
  <w:style w:type="character" w:customStyle="1" w:styleId="BodyTextIndentChar">
    <w:name w:val="Body Text Indent Char"/>
    <w:basedOn w:val="DefaultParagraphFont"/>
    <w:link w:val="BodyTextIndent"/>
    <w:uiPriority w:val="99"/>
    <w:semiHidden/>
    <w:rsid w:val="006C4EE1"/>
    <w:rPr>
      <w:sz w:val="24"/>
      <w:szCs w:val="24"/>
    </w:rPr>
  </w:style>
  <w:style w:type="paragraph" w:styleId="BodyTextIndent3">
    <w:name w:val="Body Text Indent 3"/>
    <w:basedOn w:val="Normal"/>
    <w:link w:val="BodyTextIndent3Char"/>
    <w:uiPriority w:val="99"/>
    <w:rsid w:val="00194AC6"/>
    <w:pPr>
      <w:ind w:left="1440" w:hanging="720"/>
    </w:pPr>
    <w:rPr>
      <w:lang w:eastAsia="zh-CN"/>
    </w:rPr>
  </w:style>
  <w:style w:type="character" w:customStyle="1" w:styleId="BodyTextIndent3Char">
    <w:name w:val="Body Text Indent 3 Char"/>
    <w:basedOn w:val="DefaultParagraphFont"/>
    <w:link w:val="BodyTextIndent3"/>
    <w:uiPriority w:val="99"/>
    <w:semiHidden/>
    <w:rsid w:val="006C4EE1"/>
    <w:rPr>
      <w:sz w:val="16"/>
      <w:szCs w:val="16"/>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link w:val="BalloonTextChar"/>
    <w:uiPriority w:val="99"/>
    <w:semiHidden/>
    <w:rsid w:val="00F3170F"/>
    <w:rPr>
      <w:rFonts w:ascii="Tahoma" w:hAnsi="Tahoma" w:cs="Tahoma"/>
      <w:sz w:val="16"/>
      <w:szCs w:val="16"/>
    </w:rPr>
  </w:style>
  <w:style w:type="character" w:customStyle="1" w:styleId="BalloonTextChar">
    <w:name w:val="Balloon Text Char"/>
    <w:basedOn w:val="DefaultParagraphFont"/>
    <w:link w:val="BalloonText"/>
    <w:uiPriority w:val="99"/>
    <w:semiHidden/>
    <w:rsid w:val="006C4EE1"/>
    <w:rPr>
      <w:sz w:val="0"/>
      <w:szCs w:val="0"/>
    </w:rPr>
  </w:style>
  <w:style w:type="table" w:styleId="TableGrid">
    <w:name w:val="Table Grid"/>
    <w:basedOn w:val="TableNormal"/>
    <w:uiPriority w:val="59"/>
    <w:rsid w:val="006832D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rsid w:val="00FA6DE7"/>
    <w:rPr>
      <w:rFonts w:ascii="Tahoma" w:hAnsi="Tahoma" w:cs="Tahoma"/>
      <w:sz w:val="16"/>
      <w:szCs w:val="16"/>
    </w:rPr>
  </w:style>
  <w:style w:type="character" w:customStyle="1" w:styleId="DocumentMapChar">
    <w:name w:val="Document Map Char"/>
    <w:basedOn w:val="DefaultParagraphFont"/>
    <w:link w:val="DocumentMap"/>
    <w:uiPriority w:val="99"/>
    <w:locked/>
    <w:rsid w:val="00FA6DE7"/>
    <w:rPr>
      <w:rFonts w:ascii="Tahoma" w:hAnsi="Tahoma" w:cs="Tahoma"/>
      <w:sz w:val="16"/>
      <w:szCs w:val="16"/>
    </w:rPr>
  </w:style>
  <w:style w:type="character" w:styleId="CommentReference">
    <w:name w:val="annotation reference"/>
    <w:basedOn w:val="DefaultParagraphFont"/>
    <w:uiPriority w:val="99"/>
    <w:rsid w:val="00F06866"/>
    <w:rPr>
      <w:rFonts w:cs="Times New Roman"/>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basedOn w:val="DefaultParagraphFont"/>
    <w:link w:val="CommentText"/>
    <w:uiPriority w:val="99"/>
    <w:locked/>
    <w:rsid w:val="00F06866"/>
    <w:rPr>
      <w:rFonts w:cs="Times New Roman"/>
    </w:rPr>
  </w:style>
  <w:style w:type="paragraph" w:styleId="CommentSubject">
    <w:name w:val="annotation subject"/>
    <w:basedOn w:val="CommentText"/>
    <w:next w:val="CommentText"/>
    <w:link w:val="CommentSubjectChar"/>
    <w:uiPriority w:val="99"/>
    <w:rsid w:val="00F06866"/>
    <w:rPr>
      <w:b/>
      <w:bCs/>
    </w:rPr>
  </w:style>
  <w:style w:type="character" w:customStyle="1" w:styleId="CommentSubjectChar">
    <w:name w:val="Comment Subject Char"/>
    <w:basedOn w:val="CommentTextChar"/>
    <w:link w:val="CommentSubject"/>
    <w:uiPriority w:val="99"/>
    <w:locked/>
    <w:rsid w:val="00F06866"/>
    <w:rPr>
      <w:rFonts w:cs="Times New Roman"/>
      <w:b/>
      <w:bCs/>
    </w:rPr>
  </w:style>
  <w:style w:type="paragraph" w:styleId="ListParagraph">
    <w:name w:val="List Paragraph"/>
    <w:basedOn w:val="Normal"/>
    <w:uiPriority w:val="99"/>
    <w:qFormat/>
    <w:rsid w:val="00C14C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0517011">
      <w:bodyDiv w:val="1"/>
      <w:marLeft w:val="0"/>
      <w:marRight w:val="0"/>
      <w:marTop w:val="0"/>
      <w:marBottom w:val="0"/>
      <w:divBdr>
        <w:top w:val="none" w:sz="0" w:space="0" w:color="auto"/>
        <w:left w:val="none" w:sz="0" w:space="0" w:color="auto"/>
        <w:bottom w:val="none" w:sz="0" w:space="0" w:color="auto"/>
        <w:right w:val="none" w:sz="0" w:space="0" w:color="auto"/>
      </w:divBdr>
    </w:div>
    <w:div w:id="1522742129">
      <w:marLeft w:val="0"/>
      <w:marRight w:val="0"/>
      <w:marTop w:val="0"/>
      <w:marBottom w:val="0"/>
      <w:divBdr>
        <w:top w:val="none" w:sz="0" w:space="0" w:color="auto"/>
        <w:left w:val="none" w:sz="0" w:space="0" w:color="auto"/>
        <w:bottom w:val="none" w:sz="0" w:space="0" w:color="auto"/>
        <w:right w:val="none" w:sz="0" w:space="0" w:color="auto"/>
      </w:divBdr>
    </w:div>
    <w:div w:id="2011517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388FD2-131E-428C-894E-3A8093DB5B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1258</Words>
  <Characters>7171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8413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SYSTEM</cp:lastModifiedBy>
  <cp:revision>2</cp:revision>
  <cp:lastPrinted>2019-03-29T13:58:00Z</cp:lastPrinted>
  <dcterms:created xsi:type="dcterms:W3CDTF">2019-06-11T17:06:00Z</dcterms:created>
  <dcterms:modified xsi:type="dcterms:W3CDTF">2019-06-11T17:06:00Z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