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150" w:rsidP="00840257" w:rsidRDefault="00840257" w14:paraId="0879D5D9" w14:textId="0B6EB69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Attachment 2: </w:t>
      </w:r>
      <w:r w:rsidRPr="00840257" w:rsidR="00B07150">
        <w:rPr>
          <w:b/>
          <w:bCs/>
        </w:rPr>
        <w:t>In</w:t>
      </w:r>
      <w:r>
        <w:rPr>
          <w:b/>
          <w:bCs/>
        </w:rPr>
        <w:t>vitation</w:t>
      </w:r>
      <w:r w:rsidRPr="00840257" w:rsidR="00B07150">
        <w:rPr>
          <w:b/>
          <w:bCs/>
        </w:rPr>
        <w:t xml:space="preserve"> email</w:t>
      </w:r>
    </w:p>
    <w:p w:rsidR="005B57F5" w:rsidP="005B57F5" w:rsidRDefault="005B57F5" w14:paraId="1F2538A9" w14:textId="77777777">
      <w:pPr>
        <w:pStyle w:val="Head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</w:p>
    <w:p w:rsidR="005B57F5" w:rsidP="005B57F5" w:rsidRDefault="005B57F5" w14:paraId="71FB7DBD" w14:textId="77777777">
      <w:pPr>
        <w:pStyle w:val="Header"/>
        <w:rPr>
          <w:rFonts w:ascii="Times New Roman" w:hAnsi="Times New Roman"/>
          <w:sz w:val="18"/>
          <w:szCs w:val="18"/>
        </w:rPr>
      </w:pPr>
    </w:p>
    <w:p w:rsidR="005B57F5" w:rsidP="005B57F5" w:rsidRDefault="005B57F5" w14:paraId="5813AD66" w14:textId="77777777">
      <w:pPr>
        <w:pStyle w:val="Header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bookmarkStart w:name="_Hlk46919272" w:id="0"/>
      <w:r>
        <w:rPr>
          <w:rFonts w:ascii="Times New Roman" w:hAnsi="Times New Roman"/>
          <w:sz w:val="18"/>
          <w:szCs w:val="18"/>
        </w:rPr>
        <w:t>OMB Control No. 0920-1050</w:t>
      </w:r>
    </w:p>
    <w:p w:rsidR="005B57F5" w:rsidP="005B57F5" w:rsidRDefault="005B57F5" w14:paraId="05F01812" w14:textId="77777777">
      <w:pPr>
        <w:pStyle w:val="Head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Exp. Date 05/31/2022</w:t>
      </w:r>
    </w:p>
    <w:bookmarkEnd w:id="0"/>
    <w:p w:rsidR="005B57F5" w:rsidP="005B57F5" w:rsidRDefault="005B57F5" w14:paraId="4A5C98D4" w14:textId="77777777">
      <w:pPr>
        <w:tabs>
          <w:tab w:val="left" w:pos="3382"/>
        </w:tabs>
        <w:rPr>
          <w:iCs/>
        </w:rPr>
      </w:pPr>
    </w:p>
    <w:p w:rsidR="00182A99" w:rsidP="00873523" w:rsidRDefault="00A4338B" w14:paraId="18A06983" w14:textId="33DB9AB1">
      <w:pPr>
        <w:spacing w:after="0" w:line="240" w:lineRule="auto"/>
      </w:pPr>
      <w:r>
        <w:t>&lt;</w:t>
      </w:r>
      <w:r w:rsidRPr="00840257">
        <w:rPr>
          <w:i/>
          <w:iCs/>
        </w:rPr>
        <w:t>insert date email sent</w:t>
      </w:r>
      <w:r>
        <w:t>&gt;</w:t>
      </w:r>
    </w:p>
    <w:p w:rsidR="002C6753" w:rsidP="000556CE" w:rsidRDefault="002C6753" w14:paraId="4E472DFA" w14:textId="5300963C">
      <w:pPr>
        <w:spacing w:after="0" w:line="240" w:lineRule="auto"/>
      </w:pPr>
    </w:p>
    <w:p w:rsidR="00182A99" w:rsidP="00873523" w:rsidRDefault="002C6753" w14:paraId="4C7699DB" w14:textId="66C3F707">
      <w:pPr>
        <w:spacing w:after="0" w:line="240" w:lineRule="auto"/>
      </w:pPr>
      <w:r>
        <w:t xml:space="preserve">Subject: </w:t>
      </w:r>
      <w:r w:rsidR="00A4338B">
        <w:t>Drug</w:t>
      </w:r>
      <w:r w:rsidR="00885FA6">
        <w:t xml:space="preserve"> </w:t>
      </w:r>
      <w:r w:rsidR="00A4338B">
        <w:t xml:space="preserve">Overdose </w:t>
      </w:r>
      <w:r w:rsidR="00FD24AC">
        <w:t>F</w:t>
      </w:r>
      <w:r w:rsidR="002037E6">
        <w:t>orensic Toxicology Needs Assessment Survey</w:t>
      </w:r>
    </w:p>
    <w:p w:rsidR="000556CE" w:rsidP="00873523" w:rsidRDefault="000556CE" w14:paraId="21B822C7" w14:textId="77777777">
      <w:pPr>
        <w:spacing w:after="0" w:line="240" w:lineRule="auto"/>
      </w:pPr>
    </w:p>
    <w:p w:rsidR="00182A99" w:rsidP="00873523" w:rsidRDefault="00A4338B" w14:paraId="03DD1B90" w14:textId="5AD87157">
      <w:pPr>
        <w:spacing w:after="0" w:line="240" w:lineRule="auto"/>
      </w:pPr>
      <w:r>
        <w:t>To whom it may concern,</w:t>
      </w:r>
    </w:p>
    <w:p w:rsidR="000556CE" w:rsidP="000556CE" w:rsidRDefault="000556CE" w14:paraId="1662A810" w14:textId="77777777">
      <w:pPr>
        <w:spacing w:after="0" w:line="240" w:lineRule="auto"/>
      </w:pPr>
    </w:p>
    <w:p w:rsidR="002037E6" w:rsidP="00873523" w:rsidRDefault="002C6753" w14:paraId="2F70C2D3" w14:textId="0B6A5563">
      <w:pPr>
        <w:spacing w:after="0" w:line="240" w:lineRule="auto"/>
      </w:pPr>
      <w:r>
        <w:t xml:space="preserve">In collaboration with </w:t>
      </w:r>
      <w:r w:rsidR="002A3812">
        <w:t xml:space="preserve">your </w:t>
      </w:r>
      <w:r>
        <w:t xml:space="preserve">state health department, </w:t>
      </w:r>
      <w:r w:rsidR="001A3DFB">
        <w:t>the Centers for Disease Control and Prevention (CDC) invites you to participate in a survey</w:t>
      </w:r>
      <w:r w:rsidR="00A4338B">
        <w:t xml:space="preserve"> about</w:t>
      </w:r>
      <w:r w:rsidR="001A3DFB">
        <w:t xml:space="preserve"> </w:t>
      </w:r>
      <w:r w:rsidR="00A4338B">
        <w:t>how your office investigates suspected drug overdose deaths</w:t>
      </w:r>
      <w:r w:rsidDel="00A4338B" w:rsidR="00A4338B">
        <w:t xml:space="preserve"> </w:t>
      </w:r>
      <w:r>
        <w:t>in</w:t>
      </w:r>
      <w:r w:rsidR="001A3DFB">
        <w:t xml:space="preserve"> your medical examiner or coroner office</w:t>
      </w:r>
      <w:r>
        <w:t xml:space="preserve">. </w:t>
      </w:r>
      <w:r w:rsidR="001A3DFB">
        <w:t xml:space="preserve">Your </w:t>
      </w:r>
      <w:r w:rsidR="002037E6">
        <w:t>feedback</w:t>
      </w:r>
      <w:r w:rsidR="001A3DFB">
        <w:t xml:space="preserve"> will</w:t>
      </w:r>
      <w:r w:rsidR="00B478BF">
        <w:t xml:space="preserve"> help</w:t>
      </w:r>
      <w:r w:rsidR="001A3DFB">
        <w:t xml:space="preserve"> </w:t>
      </w:r>
      <w:r w:rsidR="002037E6">
        <w:t>inform CDC</w:t>
      </w:r>
      <w:r w:rsidR="001A3DFB">
        <w:t xml:space="preserve"> funding efforts to support comprehensive forensic toxicology testing of suspected drug overdose deaths, particularly those involving opioids and other psychoactive substances. </w:t>
      </w:r>
      <w:r w:rsidR="00B15A98">
        <w:t xml:space="preserve">This survey is funded through the </w:t>
      </w:r>
      <w:hyperlink w:history="1" r:id="rId10">
        <w:r w:rsidRPr="00DE0AED" w:rsidR="00B15A98">
          <w:rPr>
            <w:rStyle w:val="Hyperlink"/>
          </w:rPr>
          <w:t>CDC’s Overdose Data to Action (OD2A)</w:t>
        </w:r>
      </w:hyperlink>
      <w:r w:rsidR="00B15A98">
        <w:t xml:space="preserve"> cooperative agreement.</w:t>
      </w:r>
    </w:p>
    <w:p w:rsidR="000556CE" w:rsidP="00873523" w:rsidRDefault="000556CE" w14:paraId="393293A6" w14:textId="77777777">
      <w:pPr>
        <w:spacing w:after="0" w:line="240" w:lineRule="auto"/>
      </w:pPr>
    </w:p>
    <w:p w:rsidR="000556CE" w:rsidP="000556CE" w:rsidRDefault="001A3DFB" w14:paraId="72B890CA" w14:textId="0BCA0F71">
      <w:pPr>
        <w:spacing w:after="0" w:line="240" w:lineRule="auto"/>
      </w:pPr>
      <w:r>
        <w:t>Through this s</w:t>
      </w:r>
      <w:r w:rsidDel="002037E6">
        <w:t xml:space="preserve">urvey, CDC </w:t>
      </w:r>
      <w:r w:rsidR="00B478BF">
        <w:t>seeks to understand current forensic toxicology testing protocols and</w:t>
      </w:r>
      <w:r w:rsidDel="002037E6">
        <w:t xml:space="preserve"> identify strengths and gaps </w:t>
      </w:r>
      <w:r w:rsidR="00B478BF">
        <w:t>in</w:t>
      </w:r>
      <w:r w:rsidDel="002037E6">
        <w:t xml:space="preserve"> </w:t>
      </w:r>
      <w:r w:rsidR="00B478BF">
        <w:t xml:space="preserve">testing </w:t>
      </w:r>
      <w:r w:rsidDel="002037E6">
        <w:t>procedures</w:t>
      </w:r>
      <w:r>
        <w:t>.</w:t>
      </w:r>
      <w:r w:rsidR="000556CE">
        <w:t xml:space="preserve"> </w:t>
      </w:r>
      <w:r w:rsidRPr="001A3DFB">
        <w:t xml:space="preserve">The information gathered </w:t>
      </w:r>
      <w:r w:rsidR="000556CE">
        <w:t>i</w:t>
      </w:r>
      <w:r w:rsidRPr="001A3DFB">
        <w:t>n this survey will not identif</w:t>
      </w:r>
      <w:r w:rsidR="001C7E6B">
        <w:t>y</w:t>
      </w:r>
      <w:r w:rsidRPr="001A3DFB">
        <w:t xml:space="preserve"> individuals or offices responding but </w:t>
      </w:r>
      <w:r w:rsidR="001C7E6B">
        <w:t>information</w:t>
      </w:r>
      <w:r w:rsidR="00BC4822">
        <w:t xml:space="preserve"> will be</w:t>
      </w:r>
      <w:r w:rsidRPr="001A3DFB">
        <w:t xml:space="preserve"> </w:t>
      </w:r>
      <w:r w:rsidR="000552C3">
        <w:t>aggregated and</w:t>
      </w:r>
      <w:r w:rsidRPr="001A3DFB">
        <w:t xml:space="preserve"> reported by one of the </w:t>
      </w:r>
      <w:r w:rsidR="000552C3">
        <w:t>4</w:t>
      </w:r>
      <w:r>
        <w:t xml:space="preserve"> </w:t>
      </w:r>
      <w:r w:rsidRPr="001A3DFB">
        <w:t>US census regions.</w:t>
      </w:r>
      <w:r w:rsidR="000556CE">
        <w:t xml:space="preserve"> </w:t>
      </w:r>
    </w:p>
    <w:p w:rsidRPr="001A3DFB" w:rsidR="000556CE" w:rsidP="00873523" w:rsidRDefault="000556CE" w14:paraId="291946D9" w14:textId="77777777">
      <w:pPr>
        <w:spacing w:after="0" w:line="240" w:lineRule="auto"/>
      </w:pPr>
    </w:p>
    <w:p w:rsidRPr="001A3DFB" w:rsidR="001A3DFB" w:rsidP="00873523" w:rsidRDefault="001A3DFB" w14:paraId="16C79E93" w14:textId="4716A93C">
      <w:pPr>
        <w:spacing w:after="0" w:line="240" w:lineRule="auto"/>
      </w:pPr>
      <w:r w:rsidRPr="001A3DFB">
        <w:t xml:space="preserve">To complete this survey, </w:t>
      </w:r>
      <w:r w:rsidR="00194164">
        <w:t xml:space="preserve">please </w:t>
      </w:r>
      <w:r w:rsidRPr="001A3DFB">
        <w:t>click on the link here:</w:t>
      </w:r>
      <w:r w:rsidR="000556CE">
        <w:t xml:space="preserve"> [</w:t>
      </w:r>
      <w:r w:rsidRPr="00873523" w:rsidR="000556CE">
        <w:rPr>
          <w:i/>
          <w:iCs/>
        </w:rPr>
        <w:t>insert link</w:t>
      </w:r>
      <w:r w:rsidR="000556CE">
        <w:t>]</w:t>
      </w:r>
      <w:r w:rsidR="00C4526B">
        <w:t>. Participation in the survey is optional.</w:t>
      </w:r>
    </w:p>
    <w:p w:rsidRPr="001A3DFB" w:rsidR="000556CE" w:rsidP="00873523" w:rsidRDefault="000556CE" w14:paraId="7C8B6686" w14:textId="77777777">
      <w:pPr>
        <w:spacing w:after="0" w:line="240" w:lineRule="auto"/>
      </w:pPr>
    </w:p>
    <w:p w:rsidRPr="001A3DFB" w:rsidR="001A3DFB" w:rsidP="00873523" w:rsidRDefault="001A3DFB" w14:paraId="373E6CAB" w14:textId="048ADE2D">
      <w:pPr>
        <w:spacing w:after="0" w:line="240" w:lineRule="auto"/>
      </w:pPr>
      <w:r w:rsidRPr="001A3DFB">
        <w:t xml:space="preserve">This survey has </w:t>
      </w:r>
      <w:r w:rsidR="00D537F2">
        <w:t>2</w:t>
      </w:r>
      <w:r w:rsidR="005049C4">
        <w:t>2</w:t>
      </w:r>
      <w:r w:rsidRPr="001A3DFB">
        <w:t xml:space="preserve"> questions and is estimated to take </w:t>
      </w:r>
      <w:r w:rsidR="0005487A">
        <w:t>30</w:t>
      </w:r>
      <w:r w:rsidRPr="001A3DFB">
        <w:t xml:space="preserve"> minutes to complete. Please read all questions carefully and answer as best as you can. </w:t>
      </w:r>
      <w:r w:rsidRPr="005E05BC" w:rsidR="007669B0">
        <w:rPr>
          <w:rFonts w:eastAsia="Times New Roman" w:cs="Times New Roman"/>
        </w:rPr>
        <w:t xml:space="preserve">You may need to consult with other people (e.g., contact at lab conducting testing) to answer </w:t>
      </w:r>
      <w:r w:rsidR="005049C4">
        <w:rPr>
          <w:rFonts w:eastAsia="Times New Roman" w:cs="Times New Roman"/>
        </w:rPr>
        <w:t>some</w:t>
      </w:r>
      <w:r w:rsidRPr="005E05BC" w:rsidR="007669B0">
        <w:rPr>
          <w:rFonts w:eastAsia="Times New Roman" w:cs="Times New Roman"/>
        </w:rPr>
        <w:t xml:space="preserve"> questions</w:t>
      </w:r>
      <w:r w:rsidR="007669B0">
        <w:rPr>
          <w:rFonts w:eastAsia="Times New Roman" w:cs="Times New Roman"/>
        </w:rPr>
        <w:t>.</w:t>
      </w:r>
      <w:r w:rsidR="005049C4">
        <w:rPr>
          <w:rFonts w:eastAsia="Times New Roman" w:cs="Times New Roman"/>
        </w:rPr>
        <w:t xml:space="preserve"> The survey does not have to be completed in one sitting – it can be saved and revisited if needed.</w:t>
      </w:r>
      <w:r w:rsidR="007669B0">
        <w:rPr>
          <w:rFonts w:eastAsia="Times New Roman" w:cs="Times New Roman"/>
        </w:rPr>
        <w:t xml:space="preserve"> </w:t>
      </w:r>
      <w:r w:rsidRPr="001A3DFB">
        <w:t>Please submit</w:t>
      </w:r>
      <w:r w:rsidR="007669B0">
        <w:t xml:space="preserve"> a single survey for your office</w:t>
      </w:r>
      <w:r w:rsidRPr="001A3DFB">
        <w:t xml:space="preserve">  by </w:t>
      </w:r>
      <w:r w:rsidRPr="00840257" w:rsidR="000552C3">
        <w:rPr>
          <w:i/>
          <w:iCs/>
        </w:rPr>
        <w:t>&lt;insert&gt;</w:t>
      </w:r>
      <w:r w:rsidRPr="001A3DFB">
        <w:t xml:space="preserve"> date. </w:t>
      </w:r>
    </w:p>
    <w:p w:rsidR="000556CE" w:rsidP="000556CE" w:rsidRDefault="000556CE" w14:paraId="3324B89F" w14:textId="22CB824E">
      <w:pPr>
        <w:spacing w:after="0" w:line="240" w:lineRule="auto"/>
      </w:pPr>
    </w:p>
    <w:p w:rsidR="000556CE" w:rsidP="000556CE" w:rsidRDefault="000556CE" w14:paraId="7452BC4E" w14:textId="4EA0B443">
      <w:pPr>
        <w:spacing w:after="0" w:line="240" w:lineRule="auto"/>
      </w:pPr>
      <w:r w:rsidRPr="001A3DFB">
        <w:t xml:space="preserve">If you have questions about the survey, please contact </w:t>
      </w:r>
      <w:r>
        <w:t xml:space="preserve">Jessica Bitting </w:t>
      </w:r>
      <w:r w:rsidRPr="001A3DFB">
        <w:t>at</w:t>
      </w:r>
      <w:r w:rsidR="00873523">
        <w:t xml:space="preserve"> </w:t>
      </w:r>
      <w:r w:rsidR="00A4338B">
        <w:t>jbitting</w:t>
      </w:r>
      <w:r w:rsidR="00873523">
        <w:t>@cdc.gov.</w:t>
      </w:r>
    </w:p>
    <w:p w:rsidRPr="001A3DFB" w:rsidR="000556CE" w:rsidP="00873523" w:rsidRDefault="000556CE" w14:paraId="49575EC3" w14:textId="77777777">
      <w:pPr>
        <w:spacing w:after="0" w:line="240" w:lineRule="auto"/>
      </w:pPr>
    </w:p>
    <w:p w:rsidR="000556CE" w:rsidP="000556CE" w:rsidRDefault="000556CE" w14:paraId="3BAE54F6" w14:textId="566DBA43">
      <w:pPr>
        <w:spacing w:after="0" w:line="240" w:lineRule="auto"/>
      </w:pPr>
      <w:r>
        <w:t xml:space="preserve">We know your time is valuable and appreciate you taking the time to complete this survey. </w:t>
      </w:r>
    </w:p>
    <w:p w:rsidR="000556CE" w:rsidP="000556CE" w:rsidRDefault="000556CE" w14:paraId="1AFB3D5E" w14:textId="77777777">
      <w:pPr>
        <w:spacing w:after="0" w:line="240" w:lineRule="auto"/>
      </w:pPr>
    </w:p>
    <w:p w:rsidR="000556CE" w:rsidP="000556CE" w:rsidRDefault="000556CE" w14:paraId="2F571582" w14:textId="77777777">
      <w:pPr>
        <w:spacing w:after="0" w:line="240" w:lineRule="auto"/>
      </w:pPr>
      <w:r>
        <w:t>Sincerely,</w:t>
      </w:r>
    </w:p>
    <w:p w:rsidR="000556CE" w:rsidP="000556CE" w:rsidRDefault="000556CE" w14:paraId="5EE5EE8B" w14:textId="77777777">
      <w:pPr>
        <w:spacing w:after="0" w:line="240" w:lineRule="auto"/>
      </w:pPr>
    </w:p>
    <w:p w:rsidR="005B57F5" w:rsidP="00873523" w:rsidRDefault="000556CE" w14:paraId="6D61AAFB" w14:textId="77777777">
      <w:pPr>
        <w:spacing w:after="0" w:line="240" w:lineRule="auto"/>
      </w:pPr>
      <w:r>
        <w:t xml:space="preserve">Dr. </w:t>
      </w:r>
      <w:r w:rsidR="00D537F2">
        <w:t>Nicole Davis</w:t>
      </w:r>
    </w:p>
    <w:p w:rsidR="005B57F5" w:rsidP="00873523" w:rsidRDefault="005B57F5" w14:paraId="513F733F" w14:textId="77777777">
      <w:pPr>
        <w:spacing w:after="0" w:line="240" w:lineRule="auto"/>
      </w:pPr>
    </w:p>
    <w:p w:rsidR="005B57F5" w:rsidP="00873523" w:rsidRDefault="005B57F5" w14:paraId="32742D0B" w14:textId="77777777">
      <w:pPr>
        <w:spacing w:after="0" w:line="240" w:lineRule="auto"/>
      </w:pPr>
    </w:p>
    <w:p w:rsidR="005B57F5" w:rsidP="00873523" w:rsidRDefault="005B57F5" w14:paraId="0A038F34" w14:textId="77777777">
      <w:pPr>
        <w:spacing w:after="0" w:line="240" w:lineRule="auto"/>
      </w:pPr>
    </w:p>
    <w:p w:rsidR="005B57F5" w:rsidP="00873523" w:rsidRDefault="005B57F5" w14:paraId="2D0EB8C2" w14:textId="77777777">
      <w:pPr>
        <w:spacing w:after="0" w:line="240" w:lineRule="auto"/>
      </w:pPr>
    </w:p>
    <w:p w:rsidR="005B57F5" w:rsidP="005B57F5" w:rsidRDefault="004C4B9A" w14:paraId="0BE59491" w14:textId="321B8E1D">
      <w:pPr>
        <w:tabs>
          <w:tab w:val="left" w:pos="3382"/>
        </w:tabs>
        <w:rPr>
          <w:iCs/>
        </w:rPr>
      </w:pPr>
      <w:r>
        <w:rPr>
          <w:iCs/>
        </w:rPr>
        <w:t>___________________________</w:t>
      </w:r>
      <w:bookmarkStart w:name="_GoBack" w:id="1"/>
      <w:bookmarkEnd w:id="1"/>
    </w:p>
    <w:p w:rsidR="005B57F5" w:rsidP="005B57F5" w:rsidRDefault="005B57F5" w14:paraId="018122F2" w14:textId="77777777">
      <w:pPr>
        <w:tabs>
          <w:tab w:val="left" w:pos="3382"/>
        </w:tabs>
        <w:rPr>
          <w:noProof/>
          <w:sz w:val="18"/>
          <w:szCs w:val="18"/>
        </w:rPr>
      </w:pPr>
      <w:r>
        <w:rPr>
          <w:noProof/>
          <w:sz w:val="18"/>
          <w:szCs w:val="18"/>
        </w:rPr>
        <w:t>Public reporting burden of this collection of information is estimated to average 5 minutes per respondent.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Georgia, 30333; ATTN: PRA</w:t>
      </w:r>
      <w:r>
        <w:t xml:space="preserve"> </w:t>
      </w:r>
      <w:r>
        <w:rPr>
          <w:noProof/>
          <w:sz w:val="18"/>
          <w:szCs w:val="18"/>
        </w:rPr>
        <w:t>(0920-1050).</w:t>
      </w:r>
    </w:p>
    <w:p w:rsidRPr="001A3DFB" w:rsidR="001A3DFB" w:rsidP="00873523" w:rsidRDefault="001A3DFB" w14:paraId="3BA6B1C9" w14:textId="46585C04">
      <w:pPr>
        <w:spacing w:after="0" w:line="240" w:lineRule="auto"/>
      </w:pPr>
      <w:r w:rsidRPr="001A3DFB">
        <w:lastRenderedPageBreak/>
        <w:t xml:space="preserve"> </w:t>
      </w:r>
    </w:p>
    <w:sectPr w:rsidRPr="001A3DFB" w:rsidR="001A3DF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1D880" w14:textId="77777777" w:rsidR="005B57F5" w:rsidRDefault="005B57F5" w:rsidP="005B57F5">
      <w:pPr>
        <w:spacing w:after="0" w:line="240" w:lineRule="auto"/>
      </w:pPr>
      <w:r>
        <w:separator/>
      </w:r>
    </w:p>
  </w:endnote>
  <w:endnote w:type="continuationSeparator" w:id="0">
    <w:p w14:paraId="3BFADF54" w14:textId="77777777" w:rsidR="005B57F5" w:rsidRDefault="005B57F5" w:rsidP="005B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1204C" w14:textId="77777777" w:rsidR="005B57F5" w:rsidRDefault="005B57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36AD6" w14:textId="77777777" w:rsidR="005B57F5" w:rsidRDefault="005B57F5" w:rsidP="005B57F5">
      <w:pPr>
        <w:spacing w:after="0" w:line="240" w:lineRule="auto"/>
      </w:pPr>
      <w:r>
        <w:separator/>
      </w:r>
    </w:p>
  </w:footnote>
  <w:footnote w:type="continuationSeparator" w:id="0">
    <w:p w14:paraId="5C2F30D6" w14:textId="77777777" w:rsidR="005B57F5" w:rsidRDefault="005B57F5" w:rsidP="005B57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FB"/>
    <w:rsid w:val="0005487A"/>
    <w:rsid w:val="000552C3"/>
    <w:rsid w:val="000556CE"/>
    <w:rsid w:val="00065DC6"/>
    <w:rsid w:val="000D092D"/>
    <w:rsid w:val="000E5D61"/>
    <w:rsid w:val="000F141D"/>
    <w:rsid w:val="00127E11"/>
    <w:rsid w:val="00182A99"/>
    <w:rsid w:val="00194164"/>
    <w:rsid w:val="001A0D2D"/>
    <w:rsid w:val="001A3DFB"/>
    <w:rsid w:val="001C7E6B"/>
    <w:rsid w:val="002037E6"/>
    <w:rsid w:val="00294EFD"/>
    <w:rsid w:val="002A3812"/>
    <w:rsid w:val="002C6753"/>
    <w:rsid w:val="002D6FC6"/>
    <w:rsid w:val="00315BA6"/>
    <w:rsid w:val="004C4B9A"/>
    <w:rsid w:val="005049C4"/>
    <w:rsid w:val="005B57F5"/>
    <w:rsid w:val="006D58E9"/>
    <w:rsid w:val="00727BB2"/>
    <w:rsid w:val="007324CD"/>
    <w:rsid w:val="00734A12"/>
    <w:rsid w:val="007669B0"/>
    <w:rsid w:val="00840257"/>
    <w:rsid w:val="00873523"/>
    <w:rsid w:val="00885FA6"/>
    <w:rsid w:val="008D6BCD"/>
    <w:rsid w:val="00916836"/>
    <w:rsid w:val="00A4338B"/>
    <w:rsid w:val="00AD69B7"/>
    <w:rsid w:val="00B060CB"/>
    <w:rsid w:val="00B07150"/>
    <w:rsid w:val="00B15A98"/>
    <w:rsid w:val="00B478BF"/>
    <w:rsid w:val="00BC4822"/>
    <w:rsid w:val="00C4526B"/>
    <w:rsid w:val="00C531F4"/>
    <w:rsid w:val="00CC3991"/>
    <w:rsid w:val="00D537F2"/>
    <w:rsid w:val="00DE0AED"/>
    <w:rsid w:val="00E31708"/>
    <w:rsid w:val="00E85CD4"/>
    <w:rsid w:val="00E91BA0"/>
    <w:rsid w:val="00EF3F75"/>
    <w:rsid w:val="00F63715"/>
    <w:rsid w:val="00FB4B21"/>
    <w:rsid w:val="00FD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C4CE2"/>
  <w15:chartTrackingRefBased/>
  <w15:docId w15:val="{18118421-166E-4E9B-916E-C75C112F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3D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DF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7E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556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6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6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6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6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56C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C482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57F5"/>
    <w:pPr>
      <w:tabs>
        <w:tab w:val="center" w:pos="4680"/>
        <w:tab w:val="right" w:pos="9360"/>
      </w:tabs>
      <w:spacing w:after="0" w:line="240" w:lineRule="auto"/>
    </w:pPr>
    <w:rPr>
      <w:rFonts w:ascii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5B57F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B5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cdc.gov/drugoverdose/od2a/index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83616BFDCEF4E91B1E5120BDC4550" ma:contentTypeVersion="0" ma:contentTypeDescription="Create a new document." ma:contentTypeScope="" ma:versionID="df02299376cb3edcf92b4c5710add856">
  <xsd:schema xmlns:xsd="http://www.w3.org/2001/XMLSchema" xmlns:xs="http://www.w3.org/2001/XMLSchema" xmlns:p="http://schemas.microsoft.com/office/2006/metadata/properties" xmlns:ns2="004a172f-e16f-4887-a47b-3990e8128e1e" targetNamespace="http://schemas.microsoft.com/office/2006/metadata/properties" ma:root="true" ma:fieldsID="c3baee67982840a4bea6e8e643d90229" ns2:_="">
    <xsd:import namespace="004a172f-e16f-4887-a47b-3990e8128e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a172f-e16f-4887-a47b-3990e8128e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4a172f-e16f-4887-a47b-3990e8128e1e">VUADPPQRPPK6-1564171637-5626</_dlc_DocId>
    <_dlc_DocIdUrl xmlns="004a172f-e16f-4887-a47b-3990e8128e1e">
      <Url>https://esp.cdc.gov/sites/ncipc/DUIP/hstsb/_layouts/15/DocIdRedir.aspx?ID=VUADPPQRPPK6-1564171637-5626</Url>
      <Description>VUADPPQRPPK6-1564171637-5626</Description>
    </_dlc_DocIdUrl>
  </documentManagement>
</p:properties>
</file>

<file path=customXml/itemProps1.xml><?xml version="1.0" encoding="utf-8"?>
<ds:datastoreItem xmlns:ds="http://schemas.openxmlformats.org/officeDocument/2006/customXml" ds:itemID="{33D73538-B016-4DA6-A364-D891F8FB7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a172f-e16f-4887-a47b-3990e8128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F9B738-E91D-48EB-9F3E-B06084DC06E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D3E2FA9-0588-4C89-AD7D-D3CABCA78C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251702-2A14-4939-A01F-9EA32B9E5732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004a172f-e16f-4887-a47b-3990e8128e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Bitting, Jessica (CDC/DDNID/NCIPC/DOP)</dc:creator>
  <cp:keywords/>
  <dc:description/>
  <cp:lastModifiedBy>Angel, Karen C. (CDC/DDNID/NCIPC/OD)</cp:lastModifiedBy>
  <cp:revision>6</cp:revision>
  <dcterms:created xsi:type="dcterms:W3CDTF">2020-07-27T14:23:00Z</dcterms:created>
  <dcterms:modified xsi:type="dcterms:W3CDTF">2020-07-29T17:57:00Z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0x010100EBD83616BFDCEF4E91B1E5120BDC4550</vt:lpwstr>
  </property>
  <property fmtid="{D5CDD505-2E9C-101B-9397-08002B2CF9AE}" pid="3" name="_dlc_DocIdItemGuid">
    <vt:lpwstr>78555d64-2af1-4549-8399-ce93b2edc57d</vt:lpwstr>
  </property>
</Properties>
</file>