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89C" w:rsidP="0072489C" w:rsidRDefault="0072489C" w14:paraId="6C0300A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0920-1050)</w:t>
      </w:r>
    </w:p>
    <w:p w:rsidR="0072489C" w:rsidP="0072489C" w:rsidRDefault="0072489C" w14:paraId="4A3E2240"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608D2998" wp14:anchorId="66157743">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2C55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"/>
            </w:pict>
          </mc:Fallback>
        </mc:AlternateContent>
      </w:r>
    </w:p>
    <w:p w:rsidR="0072489C" w:rsidP="0072489C" w:rsidRDefault="0072489C" w14:paraId="4CB4C1A6"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72489C" w:rsidP="0072489C" w:rsidRDefault="0072489C" w14:paraId="4D75D352" w14:textId="77777777">
      <w:pPr>
        <w:widowControl w:val="0"/>
        <w:spacing w:before="120"/>
        <w:rPr>
          <w:b/>
          <w:sz w:val="22"/>
          <w:szCs w:val="22"/>
        </w:rPr>
      </w:pPr>
      <w:r>
        <w:rPr>
          <w:b/>
          <w:sz w:val="22"/>
          <w:szCs w:val="22"/>
        </w:rPr>
        <w:t>DETERMINE IF YOUR COLLECTION IS APPROPRIATE FOR THIS GENERIC CLEARANCE MECHANISM:</w:t>
      </w:r>
    </w:p>
    <w:p w:rsidR="0072489C" w:rsidP="0072489C" w:rsidRDefault="0072489C" w14:paraId="3C38DEB6" w14:textId="77777777">
      <w:pPr>
        <w:widowControl w:val="0"/>
        <w:spacing w:before="120"/>
        <w:rPr>
          <w:i/>
          <w:sz w:val="22"/>
          <w:szCs w:val="22"/>
        </w:rPr>
      </w:pPr>
      <w:r>
        <w:rPr>
          <w:i/>
          <w:sz w:val="22"/>
          <w:szCs w:val="22"/>
        </w:rPr>
        <w:t xml:space="preserve">Instruction: Before completing and submitting this form, determine first if the proposed collection is consistent </w:t>
      </w:r>
      <w:r w:rsidRPr="003859BC">
        <w:rPr>
          <w:i/>
          <w:sz w:val="22"/>
          <w:szCs w:val="22"/>
        </w:rPr>
        <w:t xml:space="preserve">with the scope of the Collection of Routine Customer Feedback generic clearance mechanism.  To determine the appropriateness of using the Collection of Routine Customer Feedback generic clearance mechanism, complete the checklist below. </w:t>
      </w:r>
    </w:p>
    <w:p w:rsidR="0072489C" w:rsidP="0072489C" w:rsidRDefault="0072489C" w14:paraId="6CC4B180" w14:textId="77777777">
      <w:pPr>
        <w:widowControl w:val="0"/>
        <w:spacing w:before="120"/>
        <w:rPr>
          <w:i/>
          <w:sz w:val="22"/>
          <w:szCs w:val="22"/>
        </w:rPr>
      </w:pPr>
      <w:r w:rsidRPr="003859BC">
        <w:rPr>
          <w:i/>
          <w:sz w:val="22"/>
          <w:szCs w:val="22"/>
        </w:rPr>
        <w:t xml:space="preserve"> If you select “yes” to all criteria in Column A, the Collection of Routine Customer Feedback 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72489C" w:rsidP="0072489C" w:rsidRDefault="0072489C" w14:paraId="50DA5CFB"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72489C" w:rsidTr="00E0372F" w14:paraId="26803CE0" w14:textId="77777777">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642DEF29"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513CD9E6" w14:textId="77777777">
            <w:pPr>
              <w:widowControl w:val="0"/>
              <w:rPr>
                <w:b/>
                <w:sz w:val="22"/>
                <w:szCs w:val="22"/>
              </w:rPr>
            </w:pPr>
            <w:r>
              <w:rPr>
                <w:b/>
                <w:sz w:val="22"/>
                <w:szCs w:val="22"/>
              </w:rPr>
              <w:t>Column B</w:t>
            </w:r>
          </w:p>
        </w:tc>
      </w:tr>
      <w:tr w:rsidR="0072489C" w:rsidTr="00E0372F" w14:paraId="33AE1484" w14:textId="77777777">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20AC1B91" w14:textId="77777777">
            <w:pPr>
              <w:rPr>
                <w:rFonts w:eastAsiaTheme="minorHAnsi"/>
                <w:sz w:val="22"/>
                <w:szCs w:val="22"/>
              </w:rPr>
            </w:pPr>
            <w:r>
              <w:rPr>
                <w:rFonts w:eastAsiaTheme="minorHAnsi"/>
                <w:sz w:val="22"/>
                <w:szCs w:val="22"/>
              </w:rPr>
              <w:t>The information gathered will only be used internally to CDC.</w:t>
            </w:r>
          </w:p>
          <w:p w:rsidR="0072489C" w:rsidP="00E0372F" w:rsidRDefault="0072489C" w14:paraId="05AA5A61" w14:textId="77777777">
            <w:pPr>
              <w:rPr>
                <w:rFonts w:eastAsiaTheme="minorHAnsi"/>
                <w:sz w:val="22"/>
                <w:szCs w:val="22"/>
              </w:rPr>
            </w:pPr>
            <w:r>
              <w:rPr>
                <w:rFonts w:eastAsiaTheme="minorHAnsi"/>
                <w:sz w:val="22"/>
                <w:szCs w:val="22"/>
              </w:rPr>
              <w:t>[ x] Yes     [  ] No</w:t>
            </w:r>
          </w:p>
        </w:tc>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7359E066" w14:textId="77777777">
            <w:pPr>
              <w:widowControl w:val="0"/>
              <w:rPr>
                <w:sz w:val="22"/>
                <w:szCs w:val="22"/>
              </w:rPr>
            </w:pPr>
            <w:r>
              <w:rPr>
                <w:sz w:val="22"/>
                <w:szCs w:val="22"/>
              </w:rPr>
              <w:t xml:space="preserve">Information gathered will be publicly released or published. </w:t>
            </w:r>
          </w:p>
          <w:p w:rsidR="0072489C" w:rsidP="00E0372F" w:rsidRDefault="0072489C" w14:paraId="5A02ACDA" w14:textId="77777777">
            <w:pPr>
              <w:widowControl w:val="0"/>
              <w:rPr>
                <w:sz w:val="22"/>
                <w:szCs w:val="22"/>
              </w:rPr>
            </w:pPr>
            <w:r>
              <w:rPr>
                <w:rFonts w:eastAsiaTheme="minorHAnsi"/>
                <w:sz w:val="22"/>
                <w:szCs w:val="22"/>
              </w:rPr>
              <w:t>[  ] Yes     [ x] No</w:t>
            </w:r>
          </w:p>
        </w:tc>
      </w:tr>
      <w:tr w:rsidR="0072489C" w:rsidTr="00E0372F" w14:paraId="032F7A04" w14:textId="77777777">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3855E651" w14:textId="77777777">
            <w:pPr>
              <w:rPr>
                <w:rFonts w:eastAsiaTheme="minorHAnsi"/>
                <w:sz w:val="22"/>
                <w:szCs w:val="22"/>
              </w:rPr>
            </w:pPr>
            <w:r>
              <w:rPr>
                <w:rFonts w:eastAsiaTheme="minorHAnsi"/>
                <w:sz w:val="22"/>
                <w:szCs w:val="22"/>
              </w:rPr>
              <w:t xml:space="preserve">Data is qualitative in nature and not generalizable to people from whom data was not collected. </w:t>
            </w:r>
          </w:p>
          <w:p w:rsidR="0072489C" w:rsidP="00E0372F" w:rsidRDefault="0072489C" w14:paraId="52718D83" w14:textId="77777777">
            <w:pPr>
              <w:rPr>
                <w:rFonts w:eastAsiaTheme="minorHAnsi"/>
                <w:sz w:val="22"/>
                <w:szCs w:val="22"/>
              </w:rPr>
            </w:pPr>
            <w:r>
              <w:rPr>
                <w:rFonts w:eastAsiaTheme="minorHAnsi"/>
                <w:sz w:val="22"/>
                <w:szCs w:val="22"/>
              </w:rPr>
              <w:t>[x] Yes     [  ] No</w:t>
            </w:r>
          </w:p>
        </w:tc>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694EBD7E" w14:textId="77777777">
            <w:pPr>
              <w:widowControl w:val="0"/>
              <w:rPr>
                <w:sz w:val="22"/>
                <w:szCs w:val="22"/>
              </w:rPr>
            </w:pPr>
            <w:r>
              <w:rPr>
                <w:sz w:val="22"/>
                <w:szCs w:val="22"/>
              </w:rPr>
              <w:t xml:space="preserve">Employs quantitative study design (e.g. those that rely on probability design or experimental methods) </w:t>
            </w:r>
          </w:p>
          <w:p w:rsidR="0072489C" w:rsidP="00E0372F" w:rsidRDefault="0072489C" w14:paraId="0CC881FD" w14:textId="77777777">
            <w:pPr>
              <w:widowControl w:val="0"/>
              <w:rPr>
                <w:sz w:val="22"/>
                <w:szCs w:val="22"/>
              </w:rPr>
            </w:pPr>
            <w:r>
              <w:rPr>
                <w:rFonts w:eastAsiaTheme="minorHAnsi"/>
                <w:sz w:val="22"/>
                <w:szCs w:val="22"/>
              </w:rPr>
              <w:t>[  ] Yes     [ x] No</w:t>
            </w:r>
          </w:p>
        </w:tc>
      </w:tr>
      <w:tr w:rsidR="0072489C" w:rsidTr="00E0372F" w14:paraId="54F26460" w14:textId="77777777">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4F689A48" w14:textId="77777777">
            <w:pPr>
              <w:rPr>
                <w:rFonts w:eastAsiaTheme="minorHAnsi"/>
                <w:sz w:val="22"/>
                <w:szCs w:val="22"/>
              </w:rPr>
            </w:pPr>
            <w:r>
              <w:rPr>
                <w:rFonts w:eastAsiaTheme="minorHAnsi"/>
                <w:sz w:val="22"/>
                <w:szCs w:val="22"/>
              </w:rPr>
              <w:t>There are no sensitive questions within this collection (e.g. sexual orientation, gender identity).</w:t>
            </w:r>
          </w:p>
          <w:p w:rsidR="0072489C" w:rsidP="00E0372F" w:rsidRDefault="0072489C" w14:paraId="7AF3AA26" w14:textId="77777777">
            <w:pPr>
              <w:rPr>
                <w:rFonts w:eastAsiaTheme="minorHAnsi"/>
                <w:sz w:val="22"/>
                <w:szCs w:val="22"/>
              </w:rPr>
            </w:pPr>
            <w:r>
              <w:rPr>
                <w:rFonts w:eastAsiaTheme="minorHAnsi"/>
                <w:sz w:val="22"/>
                <w:szCs w:val="22"/>
              </w:rPr>
              <w:t>[ x] Yes     [  ] No</w:t>
            </w:r>
          </w:p>
        </w:tc>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70D37D85" w14:textId="77777777">
            <w:pPr>
              <w:widowControl w:val="0"/>
              <w:rPr>
                <w:sz w:val="22"/>
                <w:szCs w:val="22"/>
              </w:rPr>
            </w:pPr>
            <w:r>
              <w:rPr>
                <w:sz w:val="22"/>
                <w:szCs w:val="22"/>
              </w:rPr>
              <w:t>Sensitive questions will be asked (e.g. sexual orientation, gender identity).</w:t>
            </w:r>
          </w:p>
          <w:p w:rsidR="0072489C" w:rsidP="00E0372F" w:rsidRDefault="0072489C" w14:paraId="7C83521F" w14:textId="77777777">
            <w:pPr>
              <w:widowControl w:val="0"/>
              <w:rPr>
                <w:sz w:val="22"/>
                <w:szCs w:val="22"/>
              </w:rPr>
            </w:pPr>
            <w:r>
              <w:rPr>
                <w:rFonts w:eastAsiaTheme="minorHAnsi"/>
                <w:sz w:val="22"/>
                <w:szCs w:val="22"/>
              </w:rPr>
              <w:t>[  ] Yes     [x ] No</w:t>
            </w:r>
          </w:p>
        </w:tc>
      </w:tr>
      <w:tr w:rsidR="0072489C" w:rsidTr="00E0372F" w14:paraId="0D99872C" w14:textId="77777777">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72018D1D" w14:textId="77777777">
            <w:pPr>
              <w:rPr>
                <w:rFonts w:eastAsiaTheme="minorHAnsi"/>
                <w:sz w:val="22"/>
                <w:szCs w:val="22"/>
              </w:rPr>
            </w:pPr>
            <w:r>
              <w:rPr>
                <w:rFonts w:eastAsiaTheme="minorHAnsi"/>
                <w:sz w:val="22"/>
                <w:szCs w:val="22"/>
              </w:rPr>
              <w:t>Collection does not raise issues of concern to any other Federal agencies.</w:t>
            </w:r>
          </w:p>
          <w:p w:rsidR="0072489C" w:rsidP="00E0372F" w:rsidRDefault="0072489C" w14:paraId="408F945C" w14:textId="77777777">
            <w:pPr>
              <w:rPr>
                <w:rFonts w:eastAsiaTheme="minorHAnsi"/>
                <w:sz w:val="22"/>
                <w:szCs w:val="22"/>
              </w:rPr>
            </w:pPr>
            <w:r>
              <w:rPr>
                <w:rFonts w:eastAsiaTheme="minorHAnsi"/>
                <w:sz w:val="22"/>
                <w:szCs w:val="22"/>
              </w:rPr>
              <w:t>[ x] Yes     [  ] No</w:t>
            </w:r>
          </w:p>
        </w:tc>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5F3B6CF4" w14:textId="77777777">
            <w:pPr>
              <w:widowControl w:val="0"/>
              <w:rPr>
                <w:sz w:val="22"/>
                <w:szCs w:val="22"/>
              </w:rPr>
            </w:pPr>
            <w:r>
              <w:rPr>
                <w:sz w:val="22"/>
                <w:szCs w:val="22"/>
              </w:rPr>
              <w:t>Other Federal agencies may have equities or concerns regarding this collection.</w:t>
            </w:r>
          </w:p>
          <w:p w:rsidR="0072489C" w:rsidP="00E0372F" w:rsidRDefault="0072489C" w14:paraId="05CFBD30" w14:textId="77777777">
            <w:pPr>
              <w:widowControl w:val="0"/>
              <w:rPr>
                <w:sz w:val="22"/>
                <w:szCs w:val="22"/>
              </w:rPr>
            </w:pPr>
            <w:r>
              <w:rPr>
                <w:rFonts w:eastAsiaTheme="minorHAnsi"/>
                <w:sz w:val="22"/>
                <w:szCs w:val="22"/>
              </w:rPr>
              <w:t>[  ] Yes     [ x] No</w:t>
            </w:r>
          </w:p>
        </w:tc>
      </w:tr>
      <w:tr w:rsidR="0072489C" w:rsidTr="00E0372F" w14:paraId="23D4A90F"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55E36751" w14:textId="77777777">
            <w:pPr>
              <w:rPr>
                <w:rFonts w:eastAsiaTheme="minorHAnsi"/>
                <w:sz w:val="22"/>
                <w:szCs w:val="22"/>
              </w:rPr>
            </w:pPr>
            <w:r>
              <w:rPr>
                <w:rFonts w:eastAsiaTheme="minorHAnsi"/>
                <w:sz w:val="22"/>
                <w:szCs w:val="22"/>
              </w:rPr>
              <w:t>Data collection is focused on determining ways to improve delivery of services to customers of a current CDC program.</w:t>
            </w:r>
          </w:p>
          <w:p w:rsidR="0072489C" w:rsidP="00E0372F" w:rsidRDefault="0072489C" w14:paraId="0FFF8172" w14:textId="77777777">
            <w:pPr>
              <w:rPr>
                <w:rFonts w:eastAsiaTheme="minorHAnsi"/>
                <w:sz w:val="22"/>
                <w:szCs w:val="22"/>
              </w:rPr>
            </w:pPr>
            <w:r>
              <w:rPr>
                <w:rFonts w:eastAsiaTheme="minorHAnsi"/>
                <w:sz w:val="22"/>
                <w:szCs w:val="22"/>
              </w:rPr>
              <w:t>[x] Yes     [  ] No</w:t>
            </w:r>
          </w:p>
        </w:tc>
        <w:tc>
          <w:tcPr>
            <w:tcW w:w="4675" w:type="dxa"/>
            <w:tcBorders>
              <w:top w:val="single" w:color="auto" w:sz="4" w:space="0"/>
              <w:left w:val="single" w:color="auto" w:sz="4" w:space="0"/>
              <w:bottom w:val="single" w:color="auto" w:sz="4" w:space="0"/>
              <w:right w:val="single" w:color="auto" w:sz="4" w:space="0"/>
            </w:tcBorders>
            <w:hideMark/>
          </w:tcPr>
          <w:p w:rsidR="0072489C" w:rsidP="00E0372F" w:rsidRDefault="0072489C" w14:paraId="58159EEC"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72489C" w:rsidP="00E0372F" w:rsidRDefault="0072489C" w14:paraId="507E9987" w14:textId="77777777">
            <w:pPr>
              <w:widowControl w:val="0"/>
              <w:rPr>
                <w:sz w:val="22"/>
                <w:szCs w:val="22"/>
              </w:rPr>
            </w:pPr>
            <w:r>
              <w:rPr>
                <w:rFonts w:eastAsiaTheme="minorHAnsi"/>
                <w:sz w:val="22"/>
                <w:szCs w:val="22"/>
              </w:rPr>
              <w:t>[  ] Yes     [ x ] No</w:t>
            </w:r>
          </w:p>
        </w:tc>
      </w:tr>
      <w:tr w:rsidR="0072489C" w:rsidTr="00E0372F" w14:paraId="73365342"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72489C" w:rsidP="00E0372F" w:rsidRDefault="0072489C" w14:paraId="30667632" w14:textId="77777777">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72489C" w:rsidP="00E0372F" w:rsidRDefault="0072489C" w14:paraId="65D13C85" w14:textId="77777777">
            <w:pPr>
              <w:rPr>
                <w:sz w:val="22"/>
                <w:szCs w:val="22"/>
              </w:rPr>
            </w:pPr>
            <w:r w:rsidRPr="003C4F49">
              <w:rPr>
                <w:rFonts w:eastAsiaTheme="minorHAnsi"/>
                <w:sz w:val="22"/>
                <w:szCs w:val="22"/>
              </w:rPr>
              <w:t xml:space="preserve">[ </w:t>
            </w:r>
            <w:r>
              <w:rPr>
                <w:rFonts w:eastAsiaTheme="minorHAnsi"/>
                <w:sz w:val="22"/>
                <w:szCs w:val="22"/>
              </w:rPr>
              <w:t>x</w:t>
            </w:r>
            <w:r w:rsidRPr="003C4F49">
              <w:rPr>
                <w:rFonts w:eastAsiaTheme="minorHAnsi"/>
                <w:sz w:val="22"/>
                <w:szCs w:val="22"/>
              </w:rPr>
              <w:t>] Yes     [  ] No</w:t>
            </w:r>
          </w:p>
          <w:p w:rsidR="0072489C" w:rsidP="00E0372F" w:rsidRDefault="0072489C" w14:paraId="270BAAC9"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72489C" w:rsidP="00E0372F" w:rsidRDefault="0072489C" w14:paraId="05A3AD27" w14:textId="77777777">
            <w:pPr>
              <w:rPr>
                <w:sz w:val="22"/>
                <w:szCs w:val="22"/>
              </w:rPr>
            </w:pPr>
          </w:p>
        </w:tc>
      </w:tr>
    </w:tbl>
    <w:p w:rsidR="0072489C" w:rsidP="0072489C" w:rsidRDefault="0072489C" w14:paraId="0624FD9F" w14:textId="77777777">
      <w:pPr>
        <w:widowControl w:val="0"/>
        <w:spacing w:before="120"/>
        <w:rPr>
          <w:sz w:val="22"/>
          <w:szCs w:val="22"/>
        </w:rPr>
      </w:pPr>
      <w:r>
        <w:rPr>
          <w:sz w:val="22"/>
          <w:szCs w:val="22"/>
        </w:rPr>
        <w:t>Did you select “Yes” to all criteria in Column A?</w:t>
      </w:r>
    </w:p>
    <w:p w:rsidRPr="003859BC" w:rsidR="0072489C" w:rsidP="0072489C" w:rsidRDefault="0072489C" w14:paraId="54226CF1"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72489C" w:rsidP="0072489C" w:rsidRDefault="0072489C" w14:paraId="47BA2B86" w14:textId="77777777">
      <w:pPr>
        <w:widowControl w:val="0"/>
        <w:spacing w:before="120"/>
        <w:rPr>
          <w:sz w:val="22"/>
          <w:szCs w:val="22"/>
        </w:rPr>
      </w:pPr>
      <w:r w:rsidRPr="003859BC">
        <w:rPr>
          <w:sz w:val="22"/>
          <w:szCs w:val="22"/>
        </w:rPr>
        <w:t>Did you select “Yes” to any criterion in Column B?</w:t>
      </w:r>
    </w:p>
    <w:p w:rsidR="0072489C" w:rsidP="0072489C" w:rsidRDefault="0072489C" w14:paraId="4C248294" w14:textId="77777777">
      <w:pPr>
        <w:widowControl w:val="0"/>
        <w:spacing w:before="120"/>
        <w:ind w:left="720"/>
        <w:rPr>
          <w:sz w:val="22"/>
          <w:szCs w:val="22"/>
        </w:rPr>
      </w:pPr>
      <w:r w:rsidRPr="003859BC">
        <w:rPr>
          <w:sz w:val="22"/>
          <w:szCs w:val="22"/>
        </w:rPr>
        <w:t xml:space="preserve">If yes, the </w:t>
      </w:r>
      <w:r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72489C" w:rsidP="0072489C" w:rsidRDefault="0072489C" w14:paraId="2FB24BDF" w14:textId="22818769">
      <w:pPr>
        <w:pStyle w:val="ListParagraph"/>
        <w:ind w:left="0"/>
      </w:pPr>
      <w:r>
        <w:t xml:space="preserve">Note: Use OMB format when asking race/ethnicity as well as gender questions. </w:t>
      </w:r>
    </w:p>
    <w:p w:rsidR="0072489C" w:rsidP="0072489C" w:rsidRDefault="0072489C" w14:paraId="5E347CCB" w14:textId="77777777">
      <w:pPr>
        <w:pStyle w:val="ListParagraph"/>
        <w:ind w:left="0"/>
        <w:rPr>
          <w:sz w:val="22"/>
          <w:szCs w:val="22"/>
        </w:rPr>
      </w:pPr>
    </w:p>
    <w:p w:rsidR="001A551F" w:rsidP="001A551F" w:rsidRDefault="00E2594A" w14:paraId="7CFDCDCD" w14:textId="77777777">
      <w:r>
        <w:rPr>
          <w:noProof/>
        </w:rPr>
        <w:lastRenderedPageBreak/>
        <mc:AlternateContent>
          <mc:Choice Requires="wps">
            <w:drawing>
              <wp:anchor distT="0" distB="0" distL="114300" distR="114300" simplePos="0" relativeHeight="251658240" behindDoc="0" locked="0" layoutInCell="0" allowOverlap="1" wp14:editId="0ACD30BE" wp14:anchorId="56BF7A8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163E9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434E33" w:rsidR="00B46F2C">
        <w:rPr>
          <w:b/>
        </w:rPr>
        <w:t>TITLE OF INFORMATION COLLECTION:</w:t>
      </w:r>
      <w:r w:rsidR="00B46F2C">
        <w:t xml:space="preserve"> </w:t>
      </w:r>
      <w:r w:rsidR="001A551F">
        <w:t xml:space="preserve"> </w:t>
      </w:r>
    </w:p>
    <w:p w:rsidRPr="009239AA" w:rsidR="001A551F" w:rsidP="001A551F" w:rsidRDefault="00674937" w14:paraId="2FCD2563" w14:textId="1B9D3AD8">
      <w:pPr>
        <w:rPr>
          <w:b/>
        </w:rPr>
      </w:pPr>
      <w:r w:rsidRPr="00674937">
        <w:t xml:space="preserve">DELTA </w:t>
      </w:r>
      <w:r>
        <w:t>Impact 2020 Rever</w:t>
      </w:r>
      <w:r w:rsidR="00AC4380">
        <w:t>s</w:t>
      </w:r>
      <w:r>
        <w:t>e Site Visit</w:t>
      </w:r>
      <w:r w:rsidR="0040725F">
        <w:t xml:space="preserve"> </w:t>
      </w:r>
      <w:r w:rsidR="00E10776">
        <w:t>C</w:t>
      </w:r>
      <w:r w:rsidR="00503912">
        <w:t xml:space="preserve">ustomer </w:t>
      </w:r>
      <w:r w:rsidR="00E10776">
        <w:t>F</w:t>
      </w:r>
      <w:r>
        <w:t xml:space="preserve">eedback </w:t>
      </w:r>
    </w:p>
    <w:p w:rsidR="00B46F2C" w:rsidRDefault="00B46F2C" w14:paraId="6C2020CD" w14:textId="77777777"/>
    <w:p w:rsidR="00B46F2C" w:rsidP="00840FCA" w:rsidRDefault="00B46F2C" w14:paraId="27975082" w14:textId="77777777">
      <w:pPr>
        <w:rPr>
          <w:b/>
        </w:rPr>
      </w:pPr>
      <w:r>
        <w:rPr>
          <w:b/>
        </w:rPr>
        <w:t>PURPOSE</w:t>
      </w:r>
      <w:r w:rsidRPr="009239AA">
        <w:rPr>
          <w:b/>
        </w:rPr>
        <w:t>:</w:t>
      </w:r>
    </w:p>
    <w:p w:rsidR="00503912" w:rsidP="001A551F" w:rsidRDefault="00503912" w14:paraId="7846F9ED" w14:textId="2672AA58">
      <w:r>
        <w:t xml:space="preserve">NCIPC </w:t>
      </w:r>
      <w:r w:rsidR="008252CA">
        <w:t xml:space="preserve">- </w:t>
      </w:r>
      <w:r w:rsidRPr="00AC4380" w:rsidR="008252CA">
        <w:t>CDC</w:t>
      </w:r>
      <w:r w:rsidRPr="00AC4380">
        <w:t xml:space="preserve"> has funded the Domestic Violence Prevention Enhancements and Leadership Through Alliances (DELTA) Program since 2002. The DELTA program funds State Domestic Violence Coalitions to implement statewide I</w:t>
      </w:r>
      <w:r w:rsidR="00E10776">
        <w:t xml:space="preserve">ntimate </w:t>
      </w:r>
      <w:r w:rsidRPr="00AC4380">
        <w:t>P</w:t>
      </w:r>
      <w:r w:rsidR="00E10776">
        <w:t xml:space="preserve">artner </w:t>
      </w:r>
      <w:r w:rsidRPr="00AC4380">
        <w:t>V</w:t>
      </w:r>
      <w:r w:rsidR="00E10776">
        <w:t>iolence</w:t>
      </w:r>
      <w:r w:rsidRPr="00AC4380">
        <w:t xml:space="preserve"> </w:t>
      </w:r>
      <w:r w:rsidR="007E146D">
        <w:t xml:space="preserve">(IPV) </w:t>
      </w:r>
      <w:r w:rsidRPr="00AC4380">
        <w:t>prevention efforts, while also providing</w:t>
      </w:r>
      <w:r>
        <w:t xml:space="preserve"> </w:t>
      </w:r>
      <w:r w:rsidRPr="00AC4380">
        <w:t>assistance and funding for local communities to implement IPV prevention activities.</w:t>
      </w:r>
    </w:p>
    <w:p w:rsidR="00503912" w:rsidP="001A551F" w:rsidRDefault="00503912" w14:paraId="4C37ECC9" w14:textId="77777777"/>
    <w:p w:rsidR="0040725F" w:rsidP="001A551F" w:rsidRDefault="00503912" w14:paraId="37F1173D" w14:textId="11456E88">
      <w:r>
        <w:t xml:space="preserve">NCIPC – CDC </w:t>
      </w:r>
      <w:r w:rsidRPr="00E11938" w:rsidR="001A551F">
        <w:t xml:space="preserve">funds various state and local </w:t>
      </w:r>
      <w:r w:rsidR="009C5AFE">
        <w:t>recipients</w:t>
      </w:r>
      <w:r w:rsidRPr="00E11938" w:rsidR="009C5AFE">
        <w:t xml:space="preserve"> </w:t>
      </w:r>
      <w:r w:rsidRPr="00E11938" w:rsidR="001A551F">
        <w:t>to implement and evaluate violence prevention programs</w:t>
      </w:r>
      <w:r>
        <w:t xml:space="preserve"> through the DELTA program</w:t>
      </w:r>
      <w:r w:rsidRPr="00E11938" w:rsidR="001A551F">
        <w:t xml:space="preserve">. As part of </w:t>
      </w:r>
      <w:r w:rsidR="00264F44">
        <w:t xml:space="preserve">these </w:t>
      </w:r>
      <w:r w:rsidRPr="00E11938" w:rsidR="001A551F">
        <w:t>agreements, CDC sponsor</w:t>
      </w:r>
      <w:r w:rsidR="00264F44">
        <w:t>s</w:t>
      </w:r>
      <w:r w:rsidRPr="00E11938" w:rsidR="001A551F">
        <w:t xml:space="preserve"> activities</w:t>
      </w:r>
      <w:r w:rsidR="001A551F">
        <w:t xml:space="preserve"> </w:t>
      </w:r>
      <w:r w:rsidRPr="00E11938" w:rsidR="001A551F">
        <w:t xml:space="preserve">to support </w:t>
      </w:r>
      <w:r w:rsidR="009C5AFE">
        <w:t>recipients</w:t>
      </w:r>
      <w:r w:rsidRPr="00E11938" w:rsidR="009C5AFE">
        <w:t xml:space="preserve"> </w:t>
      </w:r>
      <w:r w:rsidRPr="00E11938" w:rsidR="001A551F">
        <w:t xml:space="preserve">with implementation and/or </w:t>
      </w:r>
      <w:r w:rsidR="00CC3506">
        <w:t xml:space="preserve">assessment </w:t>
      </w:r>
      <w:r w:rsidR="001A551F">
        <w:t xml:space="preserve">of their initiatives. </w:t>
      </w:r>
      <w:r w:rsidR="00CC3506">
        <w:t xml:space="preserve">CDC NCIPC </w:t>
      </w:r>
      <w:r w:rsidRPr="00E11938" w:rsidR="001A551F">
        <w:t xml:space="preserve">provides technical assistance, </w:t>
      </w:r>
      <w:r w:rsidR="008252CA">
        <w:t xml:space="preserve">sponsors </w:t>
      </w:r>
      <w:r w:rsidRPr="00E11938" w:rsidR="001A551F">
        <w:t>training</w:t>
      </w:r>
      <w:r w:rsidR="00CC3506">
        <w:t xml:space="preserve"> events</w:t>
      </w:r>
      <w:r w:rsidRPr="00E11938" w:rsidR="001A551F">
        <w:t xml:space="preserve">, </w:t>
      </w:r>
      <w:r w:rsidR="008252CA">
        <w:t xml:space="preserve">develops </w:t>
      </w:r>
      <w:r w:rsidR="00CC3506">
        <w:t xml:space="preserve">training </w:t>
      </w:r>
      <w:r w:rsidRPr="00E11938" w:rsidR="001A551F">
        <w:t xml:space="preserve">resources, and supports the funded awardees in the field. </w:t>
      </w:r>
      <w:r w:rsidR="00DB4D43">
        <w:t>On</w:t>
      </w:r>
      <w:r w:rsidR="00E10776">
        <w:t>e</w:t>
      </w:r>
      <w:r w:rsidR="00DB4D43">
        <w:t xml:space="preserve"> of these events was the DELTA Impact Virtual 2020 Reverse Site Visit (August 11-13, 2020).</w:t>
      </w:r>
    </w:p>
    <w:p w:rsidR="00AC4380" w:rsidP="001A551F" w:rsidRDefault="00AC4380" w14:paraId="49ACDCD1" w14:textId="77777777"/>
    <w:p w:rsidR="0040725F" w:rsidP="001A551F" w:rsidRDefault="0040725F" w14:paraId="183121FC" w14:textId="6E939F87">
      <w:r>
        <w:t xml:space="preserve">The purpose of this request is to gather timely feedback from individuals who attend the </w:t>
      </w:r>
      <w:r w:rsidR="00674937">
        <w:t>DELTA Impact Virtual 2020 Reverse Site Visit.</w:t>
      </w:r>
      <w:r w:rsidR="00AC4380">
        <w:t xml:space="preserve"> </w:t>
      </w:r>
      <w:r>
        <w:t xml:space="preserve">The </w:t>
      </w:r>
      <w:r w:rsidR="00AC4380">
        <w:t>Virtual Reverse Site Visit</w:t>
      </w:r>
      <w:r>
        <w:t xml:space="preserve"> provide</w:t>
      </w:r>
      <w:r w:rsidR="00AC4380">
        <w:t xml:space="preserve">s program recipients </w:t>
      </w:r>
      <w:r>
        <w:t xml:space="preserve">with opportunities to receive technical assistance on the implementation, evaluation, and sustainability of violence prevention strategies. Feedback gathered, including satisfaction with delivery and content, will help </w:t>
      </w:r>
      <w:r w:rsidR="00DB4D43">
        <w:t>CDC-NCIPC</w:t>
      </w:r>
      <w:r>
        <w:t xml:space="preserve"> work</w:t>
      </w:r>
      <w:r w:rsidR="00DB4D43">
        <w:t xml:space="preserve"> </w:t>
      </w:r>
      <w:r>
        <w:t xml:space="preserve">with the recipients to better understand the capacity </w:t>
      </w:r>
      <w:r w:rsidR="00AC4380">
        <w:t xml:space="preserve">of </w:t>
      </w:r>
      <w:r>
        <w:t xml:space="preserve">and supports needed by the recipients. The information collected will also provide a feedback mechanism to identify areas of improvement for future </w:t>
      </w:r>
      <w:r w:rsidR="00AC4380">
        <w:t>reverse site visits</w:t>
      </w:r>
      <w:r>
        <w:t xml:space="preserve"> </w:t>
      </w:r>
      <w:r w:rsidR="00212DD0">
        <w:t xml:space="preserve">and technical assistance </w:t>
      </w:r>
      <w:r w:rsidR="00E45F97">
        <w:t>efforts</w:t>
      </w:r>
      <w:r>
        <w:t xml:space="preserve">. Participant feedback is vital to ensure </w:t>
      </w:r>
      <w:r w:rsidR="00B67B1D">
        <w:t>learning opportunities</w:t>
      </w:r>
      <w:r>
        <w:t xml:space="preserve"> are beneficial for participants, and without such data collection this information would be unknown. </w:t>
      </w:r>
    </w:p>
    <w:p w:rsidR="00DB4D43" w:rsidP="001A551F" w:rsidRDefault="00DB4D43" w14:paraId="064DB383" w14:textId="6DEC4D87"/>
    <w:p w:rsidRPr="006A5352" w:rsidR="00DB4D43" w:rsidP="00DB4D43" w:rsidRDefault="00DB4D43" w14:paraId="141319FF" w14:textId="77777777">
      <w:pPr>
        <w:spacing w:after="120"/>
        <w:rPr>
          <w:color w:val="000000" w:themeColor="text1"/>
        </w:rPr>
      </w:pPr>
      <w:r w:rsidRPr="006A5352">
        <w:rPr>
          <w:color w:val="000000" w:themeColor="text1"/>
        </w:rPr>
        <w:t xml:space="preserve">Findings will be used internally by CDC to improve CDC </w:t>
      </w:r>
      <w:r>
        <w:rPr>
          <w:color w:val="000000" w:themeColor="text1"/>
        </w:rPr>
        <w:t>services.</w:t>
      </w:r>
      <w:r w:rsidRPr="006A5352">
        <w:rPr>
          <w:color w:val="000000" w:themeColor="text1"/>
        </w:rPr>
        <w:t xml:space="preserve"> </w:t>
      </w:r>
      <w:r w:rsidRPr="006A5352">
        <w:t>Information gathered will not be used for the purpose of substantially informing influential policy decisions. Without th</w:t>
      </w:r>
      <w:r>
        <w:t>i</w:t>
      </w:r>
      <w:r w:rsidRPr="006A5352">
        <w:t xml:space="preserve">s type of feedback, the </w:t>
      </w:r>
      <w:r w:rsidRPr="006A5352">
        <w:rPr>
          <w:color w:val="000000" w:themeColor="text1"/>
        </w:rPr>
        <w:t xml:space="preserve">Centers for Disease Control and Prevention’s National Center for Injury Prevention and Control </w:t>
      </w:r>
      <w:r w:rsidRPr="006A5352">
        <w:t>will not have timely information to adjust its services to meet customer needs.</w:t>
      </w:r>
    </w:p>
    <w:p w:rsidR="00B46F2C" w:rsidP="00434E33" w:rsidRDefault="00B46F2C" w14:paraId="2FD3FBDD" w14:textId="77777777">
      <w:pPr>
        <w:pStyle w:val="Header"/>
        <w:tabs>
          <w:tab w:val="clear" w:pos="4320"/>
          <w:tab w:val="clear" w:pos="8640"/>
        </w:tabs>
        <w:rPr>
          <w:b/>
        </w:rPr>
      </w:pPr>
    </w:p>
    <w:p w:rsidR="00840FCA" w:rsidP="00840FCA" w:rsidRDefault="00B46F2C" w14:paraId="72721EE1" w14:textId="77777777">
      <w:pPr>
        <w:pStyle w:val="Header"/>
        <w:tabs>
          <w:tab w:val="clear" w:pos="4320"/>
          <w:tab w:val="clear" w:pos="8640"/>
        </w:tabs>
      </w:pPr>
      <w:r w:rsidRPr="00434E33">
        <w:rPr>
          <w:b/>
        </w:rPr>
        <w:t>DESCRIPTION OF RESPONDENTS</w:t>
      </w:r>
      <w:r>
        <w:t>:</w:t>
      </w:r>
    </w:p>
    <w:p w:rsidR="0072489C" w:rsidP="0072489C" w:rsidRDefault="00DB4D43" w14:paraId="784BB24B" w14:textId="28B2AA41">
      <w:r>
        <w:t>R</w:t>
      </w:r>
      <w:r w:rsidR="00595A4A">
        <w:t xml:space="preserve">espondents are individuals who attend </w:t>
      </w:r>
      <w:r w:rsidR="00674937">
        <w:t>DELTA Impact Virtual Reverse Site Visit</w:t>
      </w:r>
      <w:r w:rsidR="00595A4A">
        <w:t>. Participants include</w:t>
      </w:r>
      <w:r w:rsidR="00674937">
        <w:t xml:space="preserve"> representatives from the funded State Domestic Violence Coalitions, subrecipients, and contractors </w:t>
      </w:r>
      <w:r w:rsidR="00595A4A">
        <w:t>responsible for implementing and evaluating violence prevention programs and strategies.</w:t>
      </w:r>
      <w:r w:rsidR="0072489C">
        <w:t xml:space="preserve"> The customer list will consist of the attendees of the Reverse Site </w:t>
      </w:r>
      <w:r w:rsidRPr="001A2CC0" w:rsidR="0072489C">
        <w:t>Visit.</w:t>
      </w:r>
      <w:r w:rsidR="0072489C">
        <w:t xml:space="preserve"> Each DELTA Impact funding recipient was allowed six representatives to participate in the meeting. No sampling will be conducted in order to gather feedback from any meeting participant who is willing to volunteer feedback.</w:t>
      </w:r>
    </w:p>
    <w:p w:rsidRPr="001A551F" w:rsidR="00595A4A" w:rsidP="00840FCA" w:rsidRDefault="00595A4A" w14:paraId="2BCB9ED1" w14:textId="0B03EB0C">
      <w:pPr>
        <w:pStyle w:val="Header"/>
        <w:tabs>
          <w:tab w:val="clear" w:pos="4320"/>
          <w:tab w:val="clear" w:pos="8640"/>
        </w:tabs>
      </w:pPr>
    </w:p>
    <w:p w:rsidR="00B46F2C" w:rsidRDefault="00B46F2C" w14:paraId="68AFA136" w14:textId="77777777">
      <w:pPr>
        <w:rPr>
          <w:b/>
        </w:rPr>
      </w:pPr>
    </w:p>
    <w:p w:rsidRPr="00F06866" w:rsidR="00B46F2C" w:rsidRDefault="00B46F2C" w14:paraId="34C87713" w14:textId="77777777">
      <w:pPr>
        <w:rPr>
          <w:b/>
        </w:rPr>
      </w:pPr>
      <w:r>
        <w:rPr>
          <w:b/>
        </w:rPr>
        <w:t>TYPE OF COLLECTION:</w:t>
      </w:r>
      <w:r w:rsidRPr="00F06866">
        <w:t xml:space="preserve"> (Check one)</w:t>
      </w:r>
    </w:p>
    <w:p w:rsidRPr="00434E33" w:rsidR="00B46F2C" w:rsidP="0096108F" w:rsidRDefault="00B46F2C" w14:paraId="098CE14F" w14:textId="77777777">
      <w:pPr>
        <w:pStyle w:val="BodyTextIndent"/>
        <w:tabs>
          <w:tab w:val="left" w:pos="360"/>
        </w:tabs>
        <w:ind w:left="0"/>
        <w:rPr>
          <w:bCs/>
          <w:sz w:val="16"/>
          <w:szCs w:val="16"/>
        </w:rPr>
      </w:pPr>
    </w:p>
    <w:p w:rsidRPr="00F06866" w:rsidR="00B46F2C" w:rsidP="001D0776" w:rsidRDefault="00B46F2C" w14:paraId="7CAC3929"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A551F">
        <w:rPr>
          <w:bCs/>
          <w:sz w:val="24"/>
        </w:rPr>
        <w:t>X</w:t>
      </w:r>
      <w:r w:rsidRPr="00F06866">
        <w:rPr>
          <w:bCs/>
          <w:sz w:val="24"/>
        </w:rPr>
        <w:t xml:space="preserve">] Customer Satisfaction Survey  </w:t>
      </w:r>
    </w:p>
    <w:p w:rsidR="00B46F2C" w:rsidP="001D0776" w:rsidRDefault="00B46F2C" w14:paraId="7619D333"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rsidRDefault="00B46F2C" w14:paraId="57C84EBA"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14:paraId="3A811182" w14:textId="77777777">
      <w:pPr>
        <w:rPr>
          <w:b/>
        </w:rPr>
      </w:pPr>
    </w:p>
    <w:p w:rsidR="00B46F2C" w:rsidRDefault="00B46F2C" w14:paraId="04897D33" w14:textId="77777777">
      <w:pPr>
        <w:rPr>
          <w:b/>
        </w:rPr>
      </w:pPr>
      <w:r>
        <w:rPr>
          <w:b/>
        </w:rPr>
        <w:lastRenderedPageBreak/>
        <w:t>CERTIFICATION:</w:t>
      </w:r>
    </w:p>
    <w:p w:rsidR="00B46F2C" w:rsidRDefault="00B46F2C" w14:paraId="2994C041" w14:textId="77777777">
      <w:pPr>
        <w:rPr>
          <w:sz w:val="16"/>
          <w:szCs w:val="16"/>
        </w:rPr>
      </w:pPr>
    </w:p>
    <w:p w:rsidRPr="009C13B9" w:rsidR="00B46F2C" w:rsidP="008101A5" w:rsidRDefault="00B46F2C" w14:paraId="4AA05654" w14:textId="77777777">
      <w:r>
        <w:t xml:space="preserve">I certify the following to be true: </w:t>
      </w:r>
    </w:p>
    <w:p w:rsidR="00B46F2C" w:rsidP="008101A5" w:rsidRDefault="00B46F2C" w14:paraId="041CB0C2" w14:textId="77777777">
      <w:pPr>
        <w:pStyle w:val="ListParagraph"/>
        <w:numPr>
          <w:ilvl w:val="0"/>
          <w:numId w:val="14"/>
        </w:numPr>
      </w:pPr>
      <w:r>
        <w:t>The collection is voluntary.</w:t>
      </w:r>
      <w:r w:rsidRPr="00C14CC4">
        <w:t xml:space="preserve"> </w:t>
      </w:r>
    </w:p>
    <w:p w:rsidR="00B46F2C" w:rsidP="008101A5" w:rsidRDefault="00B46F2C" w14:paraId="5BB5A69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2C4DDD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rsidRDefault="00B46F2C" w14:paraId="357EC1D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5AE02FC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6596904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5C290413" w14:textId="77777777"/>
    <w:p w:rsidR="00DB4D43" w:rsidP="00DB4D43" w:rsidRDefault="00DB4D43" w14:paraId="76BA2C71" w14:textId="77777777">
      <w:r>
        <w:t>Name:________Karen Angel________________________________________</w:t>
      </w:r>
    </w:p>
    <w:p w:rsidR="00B46F2C" w:rsidP="009C13B9" w:rsidRDefault="00B46F2C" w14:paraId="6570ED2F" w14:textId="77777777">
      <w:pPr>
        <w:pStyle w:val="ListParagraph"/>
        <w:ind w:left="360"/>
      </w:pPr>
    </w:p>
    <w:p w:rsidR="00B46F2C" w:rsidP="009C13B9" w:rsidRDefault="00B46F2C" w14:paraId="38480E53" w14:textId="77777777">
      <w:r>
        <w:t>To assist review, please provide answers to the following question:</w:t>
      </w:r>
    </w:p>
    <w:p w:rsidR="00B46F2C" w:rsidP="009C13B9" w:rsidRDefault="00B46F2C" w14:paraId="3F5A4F5C" w14:textId="77777777">
      <w:pPr>
        <w:pStyle w:val="ListParagraph"/>
        <w:ind w:left="360"/>
      </w:pPr>
    </w:p>
    <w:p w:rsidRPr="00C86E91" w:rsidR="00B46F2C" w:rsidP="00C86E91" w:rsidRDefault="00B46F2C" w14:paraId="06A341A9" w14:textId="77777777">
      <w:pPr>
        <w:rPr>
          <w:b/>
        </w:rPr>
      </w:pPr>
      <w:r w:rsidRPr="00C86E91">
        <w:rPr>
          <w:b/>
        </w:rPr>
        <w:t>Personally Identifiable Information:</w:t>
      </w:r>
    </w:p>
    <w:p w:rsidR="00B46F2C" w:rsidP="00C86E91" w:rsidRDefault="00B46F2C" w14:paraId="401A9D94" w14:textId="77777777">
      <w:pPr>
        <w:pStyle w:val="ListParagraph"/>
        <w:numPr>
          <w:ilvl w:val="0"/>
          <w:numId w:val="18"/>
        </w:numPr>
      </w:pPr>
      <w:r>
        <w:t>Is personally identifiable information (PII) collected?  [  ] Yes  [</w:t>
      </w:r>
      <w:r w:rsidR="001A551F">
        <w:t>X</w:t>
      </w:r>
      <w:r>
        <w:t xml:space="preserve"> ]  No </w:t>
      </w:r>
    </w:p>
    <w:p w:rsidR="00B46F2C" w:rsidP="00C86E91" w:rsidRDefault="00B46F2C" w14:paraId="581BFE8C" w14:textId="77777777">
      <w:pPr>
        <w:pStyle w:val="ListParagraph"/>
        <w:numPr>
          <w:ilvl w:val="0"/>
          <w:numId w:val="18"/>
        </w:numPr>
      </w:pPr>
      <w:r>
        <w:t>If Yes, is the information that will be collected included in records that are subject to the Privacy Act of 1974?   [  ] Yes [</w:t>
      </w:r>
      <w:r w:rsidR="001A551F">
        <w:t>X</w:t>
      </w:r>
      <w:r>
        <w:t xml:space="preserve">  ] No  </w:t>
      </w:r>
    </w:p>
    <w:p w:rsidR="00B46F2C" w:rsidP="00C86E91" w:rsidRDefault="00B46F2C" w14:paraId="45011B26" w14:textId="77777777">
      <w:pPr>
        <w:pStyle w:val="ListParagraph"/>
        <w:numPr>
          <w:ilvl w:val="0"/>
          <w:numId w:val="18"/>
        </w:numPr>
      </w:pPr>
      <w:r>
        <w:t>If Applicable, has a System or Records Notice been published?  [  ] Yes  [</w:t>
      </w:r>
      <w:r w:rsidR="001A551F">
        <w:t>X</w:t>
      </w:r>
      <w:r>
        <w:t xml:space="preserve">  ] No</w:t>
      </w:r>
    </w:p>
    <w:p w:rsidR="00674937" w:rsidP="00E10776" w:rsidRDefault="00E10776" w14:paraId="2AF3D599" w14:textId="244FC27E">
      <w:pPr>
        <w:pStyle w:val="ListParagraph"/>
        <w:tabs>
          <w:tab w:val="left" w:pos="7945"/>
        </w:tabs>
        <w:ind w:left="0"/>
        <w:rPr>
          <w:b/>
        </w:rPr>
      </w:pPr>
      <w:r>
        <w:rPr>
          <w:b/>
        </w:rPr>
        <w:tab/>
      </w:r>
    </w:p>
    <w:p w:rsidR="00F57BA2" w:rsidP="00C86E91" w:rsidRDefault="00F57BA2" w14:paraId="7FBB1F5E" w14:textId="77777777">
      <w:pPr>
        <w:pStyle w:val="ListParagraph"/>
        <w:ind w:left="0"/>
        <w:rPr>
          <w:b/>
        </w:rPr>
      </w:pPr>
    </w:p>
    <w:p w:rsidRPr="00A01FCE" w:rsidR="00F57BA2" w:rsidP="00F57BA2" w:rsidRDefault="00F57BA2" w14:paraId="3B5B9F7D" w14:textId="27E5FD3A">
      <w:pPr>
        <w:rPr>
          <w:color w:val="000000" w:themeColor="text1"/>
        </w:rPr>
      </w:pPr>
      <w:r w:rsidRPr="00A01FCE">
        <w:rPr>
          <w:color w:val="000000" w:themeColor="text1"/>
        </w:rPr>
        <w:t>This submission has been reviewed by the CDC NCIPC’s Information Systems Security Officer, who has determined that the Privacy Act does not apply (Att</w:t>
      </w:r>
      <w:r>
        <w:rPr>
          <w:color w:val="000000" w:themeColor="text1"/>
        </w:rPr>
        <w:t xml:space="preserve">achment </w:t>
      </w:r>
      <w:r w:rsidR="00B933D9">
        <w:rPr>
          <w:color w:val="000000" w:themeColor="text1"/>
        </w:rPr>
        <w:t>3</w:t>
      </w:r>
      <w:r w:rsidRPr="00A01FCE">
        <w:rPr>
          <w:color w:val="000000" w:themeColor="text1"/>
        </w:rPr>
        <w:t xml:space="preserve">). </w:t>
      </w:r>
      <w:r w:rsidRPr="00A65103">
        <w:rPr>
          <w:color w:val="000000" w:themeColor="text1"/>
        </w:rPr>
        <w:t>Information of participants was previously collected</w:t>
      </w:r>
      <w:r>
        <w:rPr>
          <w:color w:val="000000" w:themeColor="text1"/>
        </w:rPr>
        <w:t xml:space="preserve">. </w:t>
      </w:r>
      <w:r w:rsidRPr="00A01FCE">
        <w:rPr>
          <w:color w:val="000000" w:themeColor="text1"/>
        </w:rPr>
        <w:t xml:space="preserve">CDC will not have access to or receive any personally identifiable information (PII) about participants. </w:t>
      </w:r>
    </w:p>
    <w:p w:rsidR="00F57BA2" w:rsidP="00C86E91" w:rsidRDefault="00F57BA2" w14:paraId="0C25CAE0" w14:textId="77777777">
      <w:pPr>
        <w:pStyle w:val="ListParagraph"/>
        <w:ind w:left="0"/>
        <w:rPr>
          <w:b/>
        </w:rPr>
      </w:pPr>
    </w:p>
    <w:p w:rsidR="00F57BA2" w:rsidP="00E10776" w:rsidRDefault="00E10776" w14:paraId="7D803AC5" w14:textId="502F775D">
      <w:pPr>
        <w:pStyle w:val="ListParagraph"/>
        <w:tabs>
          <w:tab w:val="left" w:pos="7994"/>
        </w:tabs>
        <w:ind w:left="0"/>
        <w:rPr>
          <w:b/>
        </w:rPr>
      </w:pPr>
      <w:r>
        <w:rPr>
          <w:b/>
        </w:rPr>
        <w:tab/>
      </w:r>
    </w:p>
    <w:p w:rsidRPr="00C86E91" w:rsidR="00B46F2C" w:rsidP="00C86E91" w:rsidRDefault="00B46F2C" w14:paraId="567B55EC" w14:textId="20E49DA3">
      <w:pPr>
        <w:pStyle w:val="ListParagraph"/>
        <w:ind w:left="0"/>
        <w:rPr>
          <w:b/>
        </w:rPr>
      </w:pPr>
      <w:r>
        <w:rPr>
          <w:b/>
        </w:rPr>
        <w:t>Gifts or Payments:</w:t>
      </w:r>
    </w:p>
    <w:p w:rsidR="00F57BA2" w:rsidP="00C86E91" w:rsidRDefault="00B46F2C" w14:paraId="53B83B34" w14:textId="54872DB5">
      <w:pPr>
        <w:rPr>
          <w:b/>
        </w:rPr>
      </w:pPr>
      <w:r>
        <w:t>Is an incentive (e.g., money or reimbursement of expenses, token of appreciation) provided to participants?  [  ] Yes [</w:t>
      </w:r>
      <w:r w:rsidR="001A551F">
        <w:t>X</w:t>
      </w:r>
      <w:r>
        <w:t xml:space="preserve"> ] No</w:t>
      </w:r>
    </w:p>
    <w:p w:rsidR="00F57BA2" w:rsidP="00C86E91" w:rsidRDefault="00F57BA2" w14:paraId="4815C902" w14:textId="77777777">
      <w:pPr>
        <w:rPr>
          <w:b/>
        </w:rPr>
      </w:pPr>
    </w:p>
    <w:p w:rsidR="00B46F2C" w:rsidP="00C86E91" w:rsidRDefault="00B46F2C" w14:paraId="05617A51" w14:textId="5DC4203E">
      <w:pPr>
        <w:rPr>
          <w:i/>
        </w:rPr>
      </w:pPr>
      <w:r>
        <w:rPr>
          <w:b/>
        </w:rPr>
        <w:t>BURDEN HOURS</w:t>
      </w:r>
      <w:r>
        <w:t xml:space="preserve"> </w:t>
      </w:r>
    </w:p>
    <w:p w:rsidR="00B46F2C" w:rsidP="00F3170F" w:rsidRDefault="00B46F2C" w14:paraId="079E2C0D" w14:textId="77777777">
      <w:pPr>
        <w:keepNext/>
        <w:keepLines/>
        <w:rPr>
          <w:b/>
        </w:rPr>
      </w:pPr>
    </w:p>
    <w:p w:rsidRPr="006832D9" w:rsidR="001A551F" w:rsidP="00F3170F" w:rsidRDefault="001A551F" w14:paraId="49ABF9C9" w14:textId="77777777">
      <w:pPr>
        <w:keepNext/>
        <w:keepLines/>
        <w:rPr>
          <w:b/>
        </w:rPr>
      </w:pPr>
    </w:p>
    <w:tbl>
      <w:tblPr>
        <w:tblW w:w="100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3"/>
        <w:gridCol w:w="3243"/>
        <w:gridCol w:w="1145"/>
        <w:gridCol w:w="1336"/>
        <w:gridCol w:w="1107"/>
      </w:tblGrid>
      <w:tr w:rsidR="0072489C" w:rsidTr="00E10776" w14:paraId="0EE3C12E" w14:textId="77777777">
        <w:trPr>
          <w:trHeight w:val="217"/>
        </w:trPr>
        <w:tc>
          <w:tcPr>
            <w:tcW w:w="3243" w:type="dxa"/>
          </w:tcPr>
          <w:p w:rsidRPr="00512CA7" w:rsidR="0072489C" w:rsidP="00C8488C" w:rsidRDefault="0072489C" w14:paraId="5C88F653" w14:textId="0DB3595B">
            <w:pPr>
              <w:rPr>
                <w:b/>
              </w:rPr>
            </w:pPr>
            <w:r w:rsidRPr="00512CA7">
              <w:rPr>
                <w:b/>
              </w:rPr>
              <w:t>Category of Respondent</w:t>
            </w:r>
          </w:p>
        </w:tc>
        <w:tc>
          <w:tcPr>
            <w:tcW w:w="3243" w:type="dxa"/>
          </w:tcPr>
          <w:p w:rsidRPr="00512CA7" w:rsidR="0072489C" w:rsidP="00C8488C" w:rsidRDefault="0072489C" w14:paraId="659A70EE" w14:textId="7DD6734B">
            <w:pPr>
              <w:rPr>
                <w:b/>
              </w:rPr>
            </w:pPr>
            <w:r>
              <w:rPr>
                <w:b/>
              </w:rPr>
              <w:t>Form Name</w:t>
            </w:r>
            <w:r w:rsidRPr="00512CA7" w:rsidDel="0072489C">
              <w:rPr>
                <w:b/>
              </w:rPr>
              <w:t xml:space="preserve"> </w:t>
            </w:r>
          </w:p>
        </w:tc>
        <w:tc>
          <w:tcPr>
            <w:tcW w:w="1145" w:type="dxa"/>
          </w:tcPr>
          <w:p w:rsidRPr="00512CA7" w:rsidR="0072489C" w:rsidP="00843796" w:rsidRDefault="0072489C" w14:paraId="70EB3D4A" w14:textId="77777777">
            <w:pPr>
              <w:rPr>
                <w:b/>
              </w:rPr>
            </w:pPr>
            <w:r w:rsidRPr="00512CA7">
              <w:rPr>
                <w:b/>
              </w:rPr>
              <w:t>No. of Respondents</w:t>
            </w:r>
          </w:p>
        </w:tc>
        <w:tc>
          <w:tcPr>
            <w:tcW w:w="1336" w:type="dxa"/>
          </w:tcPr>
          <w:p w:rsidRPr="00512CA7" w:rsidR="0072489C" w:rsidP="00843796" w:rsidRDefault="0072489C" w14:paraId="0B9B3021" w14:textId="6CD646A1">
            <w:pPr>
              <w:rPr>
                <w:b/>
              </w:rPr>
            </w:pPr>
            <w:r w:rsidRPr="00512CA7">
              <w:rPr>
                <w:b/>
              </w:rPr>
              <w:t>Participation Time</w:t>
            </w:r>
            <w:r>
              <w:rPr>
                <w:b/>
              </w:rPr>
              <w:t xml:space="preserve"> (Hours)</w:t>
            </w:r>
          </w:p>
        </w:tc>
        <w:tc>
          <w:tcPr>
            <w:tcW w:w="1107" w:type="dxa"/>
          </w:tcPr>
          <w:p w:rsidRPr="00512CA7" w:rsidR="0072489C" w:rsidP="00843796" w:rsidRDefault="0072489C" w14:paraId="5B92195C" w14:textId="19BC6E0A">
            <w:pPr>
              <w:rPr>
                <w:b/>
              </w:rPr>
            </w:pPr>
            <w:r w:rsidRPr="00512CA7">
              <w:rPr>
                <w:b/>
              </w:rPr>
              <w:t>Burden</w:t>
            </w:r>
            <w:r>
              <w:rPr>
                <w:b/>
              </w:rPr>
              <w:t xml:space="preserve"> hours</w:t>
            </w:r>
          </w:p>
        </w:tc>
      </w:tr>
      <w:tr w:rsidR="009A314C" w:rsidTr="00E10776" w14:paraId="4991D8E6" w14:textId="77777777">
        <w:trPr>
          <w:trHeight w:val="217"/>
        </w:trPr>
        <w:tc>
          <w:tcPr>
            <w:tcW w:w="3243" w:type="dxa"/>
            <w:vMerge w:val="restart"/>
          </w:tcPr>
          <w:p w:rsidR="009A314C" w:rsidP="00843796" w:rsidRDefault="009A314C" w14:paraId="07957C74" w14:textId="0C1F57E0">
            <w:r>
              <w:t>DELTA Impact Virtual Reverse Site Visit Participants</w:t>
            </w:r>
          </w:p>
        </w:tc>
        <w:tc>
          <w:tcPr>
            <w:tcW w:w="3243" w:type="dxa"/>
          </w:tcPr>
          <w:p w:rsidR="009A314C" w:rsidP="00843796" w:rsidRDefault="009A314C" w14:paraId="5276C49F" w14:textId="5A96A47B">
            <w:r>
              <w:t>Email invitation (Att. 2)</w:t>
            </w:r>
          </w:p>
        </w:tc>
        <w:tc>
          <w:tcPr>
            <w:tcW w:w="1145" w:type="dxa"/>
          </w:tcPr>
          <w:p w:rsidR="009A314C" w:rsidP="00843796" w:rsidRDefault="009A314C" w14:paraId="3161E978" w14:textId="6030DDA5">
            <w:r>
              <w:t>60</w:t>
            </w:r>
          </w:p>
        </w:tc>
        <w:tc>
          <w:tcPr>
            <w:tcW w:w="1336" w:type="dxa"/>
          </w:tcPr>
          <w:p w:rsidR="009A314C" w:rsidP="00B67B1D" w:rsidRDefault="009C4C9A" w14:paraId="1446750A" w14:textId="75251123">
            <w:r>
              <w:t>5/60</w:t>
            </w:r>
          </w:p>
        </w:tc>
        <w:tc>
          <w:tcPr>
            <w:tcW w:w="1107" w:type="dxa"/>
          </w:tcPr>
          <w:p w:rsidR="009A314C" w:rsidP="00843796" w:rsidRDefault="009C4C9A" w14:paraId="6E04CF4E" w14:textId="719204E8">
            <w:r>
              <w:t>5</w:t>
            </w:r>
          </w:p>
        </w:tc>
      </w:tr>
      <w:tr w:rsidR="009A314C" w:rsidTr="00E10776" w14:paraId="2C38AE6B" w14:textId="77777777">
        <w:trPr>
          <w:trHeight w:val="217"/>
        </w:trPr>
        <w:tc>
          <w:tcPr>
            <w:tcW w:w="3243" w:type="dxa"/>
            <w:vMerge/>
          </w:tcPr>
          <w:p w:rsidR="009A314C" w:rsidP="00FB3E25" w:rsidRDefault="009A314C" w14:paraId="3F686F99" w14:textId="77777777"/>
        </w:tc>
        <w:tc>
          <w:tcPr>
            <w:tcW w:w="3243" w:type="dxa"/>
          </w:tcPr>
          <w:p w:rsidR="009A314C" w:rsidP="00FB3E25" w:rsidRDefault="009A314C" w14:paraId="7B3AC93E" w14:textId="687450AE">
            <w:r>
              <w:t>2020 Reverse Site Visit Feedback Form (Att.1)</w:t>
            </w:r>
          </w:p>
        </w:tc>
        <w:tc>
          <w:tcPr>
            <w:tcW w:w="1145" w:type="dxa"/>
          </w:tcPr>
          <w:p w:rsidR="009A314C" w:rsidP="00FB3E25" w:rsidRDefault="009A314C" w14:paraId="194739A0" w14:textId="204DCA0F">
            <w:r>
              <w:t>60</w:t>
            </w:r>
          </w:p>
        </w:tc>
        <w:tc>
          <w:tcPr>
            <w:tcW w:w="1336" w:type="dxa"/>
          </w:tcPr>
          <w:p w:rsidR="009A314C" w:rsidP="00FB3E25" w:rsidRDefault="009C4C9A" w14:paraId="5C7A6A64" w14:textId="163C3D34">
            <w:r>
              <w:t>10/60</w:t>
            </w:r>
          </w:p>
        </w:tc>
        <w:tc>
          <w:tcPr>
            <w:tcW w:w="1107" w:type="dxa"/>
          </w:tcPr>
          <w:p w:rsidR="009A314C" w:rsidP="00FB3E25" w:rsidRDefault="009C4C9A" w14:paraId="5F50722A" w14:textId="1DE03743">
            <w:r>
              <w:t>10</w:t>
            </w:r>
          </w:p>
        </w:tc>
      </w:tr>
      <w:tr w:rsidR="009A314C" w:rsidTr="005616A7" w14:paraId="29C60A0B" w14:textId="77777777">
        <w:trPr>
          <w:trHeight w:val="229"/>
        </w:trPr>
        <w:tc>
          <w:tcPr>
            <w:tcW w:w="10074" w:type="dxa"/>
            <w:gridSpan w:val="5"/>
          </w:tcPr>
          <w:p w:rsidRPr="00512CA7" w:rsidR="009A314C" w:rsidP="009A314C" w:rsidRDefault="009A314C" w14:paraId="1653D95A" w14:textId="6C5FF6BC">
            <w:pPr>
              <w:rPr>
                <w:b/>
              </w:rPr>
            </w:pPr>
            <w:r w:rsidRPr="00512CA7">
              <w:rPr>
                <w:b/>
              </w:rPr>
              <w:t>Totals</w:t>
            </w:r>
            <w:r w:rsidR="009C4C9A">
              <w:rPr>
                <w:b/>
              </w:rPr>
              <w:t xml:space="preserve">                                                                                                                                           15</w:t>
            </w:r>
          </w:p>
        </w:tc>
      </w:tr>
    </w:tbl>
    <w:p w:rsidR="00B46F2C" w:rsidP="00F3170F" w:rsidRDefault="00B46F2C" w14:paraId="2D7C1240" w14:textId="77777777"/>
    <w:p w:rsidR="00B46F2C" w:rsidP="00F3170F" w:rsidRDefault="00B46F2C" w14:paraId="0BD4FB51" w14:textId="77777777"/>
    <w:p w:rsidR="00B46F2C" w:rsidRDefault="00B46F2C" w14:paraId="04BA12A5" w14:textId="518AB6BD">
      <w:pPr>
        <w:rPr>
          <w:b/>
        </w:rPr>
      </w:pPr>
      <w:r>
        <w:rPr>
          <w:b/>
        </w:rPr>
        <w:t xml:space="preserve">FEDERAL COST:  </w:t>
      </w:r>
      <w:r>
        <w:t xml:space="preserve">The estimated annual cost to the Federal government is </w:t>
      </w:r>
      <w:r w:rsidRPr="00165531" w:rsidR="00D2484F">
        <w:t>$</w:t>
      </w:r>
      <w:r w:rsidR="005A365A">
        <w:t>1,000</w:t>
      </w:r>
      <w:bookmarkStart w:name="_GoBack" w:id="0"/>
      <w:bookmarkEnd w:id="0"/>
    </w:p>
    <w:p w:rsidR="00B46F2C" w:rsidRDefault="00B46F2C" w14:paraId="7169EA9A" w14:textId="77777777">
      <w:pPr>
        <w:rPr>
          <w:b/>
          <w:bCs/>
          <w:u w:val="single"/>
        </w:rPr>
      </w:pPr>
    </w:p>
    <w:p w:rsidR="00B46F2C" w:rsidP="00F06866" w:rsidRDefault="00B46F2C" w14:paraId="075A0BA9" w14:textId="18168F6D">
      <w:pPr>
        <w:rPr>
          <w:b/>
        </w:rPr>
      </w:pPr>
      <w:r>
        <w:rPr>
          <w:b/>
          <w:bCs/>
          <w:u w:val="single"/>
        </w:rPr>
        <w:lastRenderedPageBreak/>
        <w:t xml:space="preserve">If you are conducting a focus group, survey, or plan to employ statistical methods, </w:t>
      </w:r>
      <w:r w:rsidR="00FF195F">
        <w:rPr>
          <w:b/>
          <w:bCs/>
          <w:u w:val="single"/>
        </w:rPr>
        <w:t>please provide</w:t>
      </w:r>
      <w:r>
        <w:rPr>
          <w:b/>
          <w:bCs/>
          <w:u w:val="single"/>
        </w:rPr>
        <w:t xml:space="preserve"> answers to the following questions:</w:t>
      </w:r>
    </w:p>
    <w:p w:rsidR="00B46F2C" w:rsidP="00F06866" w:rsidRDefault="00B46F2C" w14:paraId="247E13A9" w14:textId="77777777">
      <w:pPr>
        <w:rPr>
          <w:b/>
        </w:rPr>
      </w:pPr>
    </w:p>
    <w:p w:rsidR="00B46F2C" w:rsidP="00F06866" w:rsidRDefault="00B46F2C" w14:paraId="13C4F5E4" w14:textId="77777777">
      <w:pPr>
        <w:rPr>
          <w:b/>
        </w:rPr>
      </w:pPr>
      <w:r>
        <w:rPr>
          <w:b/>
        </w:rPr>
        <w:t>The selection of your targeted respondents</w:t>
      </w:r>
    </w:p>
    <w:p w:rsidR="009C5AFE" w:rsidP="0069403B" w:rsidRDefault="00B46F2C" w14:paraId="4C30F935"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p>
    <w:p w:rsidR="00B46F2C" w:rsidP="009C5AFE" w:rsidRDefault="00B46F2C" w14:paraId="0619E7D9" w14:textId="5F75FB27">
      <w:pPr>
        <w:pStyle w:val="ListParagraph"/>
        <w:ind w:left="360"/>
      </w:pPr>
      <w:r>
        <w:t>[</w:t>
      </w:r>
      <w:r w:rsidR="00B67B1D">
        <w:t>X</w:t>
      </w:r>
      <w:r>
        <w:t>] Yes</w:t>
      </w:r>
      <w:r>
        <w:tab/>
        <w:t>[ ] No</w:t>
      </w:r>
    </w:p>
    <w:p w:rsidR="00B46F2C" w:rsidP="00636621" w:rsidRDefault="00B46F2C" w14:paraId="2AE03644" w14:textId="77777777">
      <w:pPr>
        <w:pStyle w:val="ListParagraph"/>
      </w:pPr>
    </w:p>
    <w:p w:rsidR="00B46F2C" w:rsidP="00A403BB" w:rsidRDefault="00B46F2C" w14:paraId="768E9EA6" w14:textId="5083A120">
      <w:r w:rsidRPr="00636621">
        <w:t xml:space="preserve">If the answer is yes, </w:t>
      </w:r>
      <w:r>
        <w:t xml:space="preserve">please </w:t>
      </w:r>
      <w:r w:rsidR="00FB3E25">
        <w:t>provide</w:t>
      </w:r>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P="00A403BB" w:rsidRDefault="00B46F2C" w14:paraId="58693F3D" w14:textId="72E9909E"/>
    <w:p w:rsidR="00F57BA2" w:rsidP="00F57BA2" w:rsidRDefault="00F57BA2" w14:paraId="736075E3" w14:textId="3D725C6F">
      <w:r>
        <w:t xml:space="preserve">The target respondents will be participants of the 2020 Reverse Site Visit. There will be up to 60 DELTA Impact recipients in attendance. A link to the </w:t>
      </w:r>
      <w:r w:rsidR="00FB3E25">
        <w:t>Survey Monkey “</w:t>
      </w:r>
      <w:r>
        <w:t>2020 Reverse Site Visit Feedback Form</w:t>
      </w:r>
      <w:r w:rsidR="00FB3E25">
        <w:t>”</w:t>
      </w:r>
      <w:r>
        <w:t xml:space="preserve"> (Attachment 1) will be </w:t>
      </w:r>
      <w:r w:rsidR="0072489C">
        <w:t xml:space="preserve">invited through an </w:t>
      </w:r>
      <w:r w:rsidRPr="00165531">
        <w:t>email (Attachment 2) to participants upon</w:t>
      </w:r>
      <w:r w:rsidR="00FB3E25">
        <w:t>.</w:t>
      </w:r>
      <w:r w:rsidRPr="00165531">
        <w:t xml:space="preserve"> Participation in the data collection will be voluntary.</w:t>
      </w:r>
    </w:p>
    <w:p w:rsidR="00F57BA2" w:rsidP="00A403BB" w:rsidRDefault="00F57BA2" w14:paraId="0C01591E" w14:textId="77777777"/>
    <w:p w:rsidR="001A551F" w:rsidP="001A551F" w:rsidRDefault="001A551F" w14:paraId="6E8C3271" w14:textId="77777777"/>
    <w:p w:rsidR="00B46F2C" w:rsidP="00A403BB" w:rsidRDefault="00B46F2C" w14:paraId="2F90EEB6" w14:textId="77777777">
      <w:pPr>
        <w:rPr>
          <w:b/>
        </w:rPr>
      </w:pPr>
      <w:r>
        <w:rPr>
          <w:b/>
        </w:rPr>
        <w:t>Administration of the Instrument</w:t>
      </w:r>
    </w:p>
    <w:p w:rsidR="00B46F2C" w:rsidP="00A403BB" w:rsidRDefault="00B46F2C" w14:paraId="66227DAD" w14:textId="77777777">
      <w:pPr>
        <w:pStyle w:val="ListParagraph"/>
        <w:numPr>
          <w:ilvl w:val="0"/>
          <w:numId w:val="17"/>
        </w:numPr>
      </w:pPr>
      <w:r>
        <w:t>How will you collect the information? (Check all that apply)</w:t>
      </w:r>
    </w:p>
    <w:p w:rsidR="00B46F2C" w:rsidP="001B0AAA" w:rsidRDefault="00B46F2C" w14:paraId="543C5394" w14:textId="77777777">
      <w:pPr>
        <w:ind w:left="720"/>
      </w:pPr>
      <w:r>
        <w:t xml:space="preserve">[ </w:t>
      </w:r>
      <w:r w:rsidR="001A551F">
        <w:t>X</w:t>
      </w:r>
      <w:r>
        <w:t xml:space="preserve"> ] Web-based or other forms of Social Media </w:t>
      </w:r>
    </w:p>
    <w:p w:rsidR="00B46F2C" w:rsidP="001B0AAA" w:rsidRDefault="00B46F2C" w14:paraId="295F26AA" w14:textId="77777777">
      <w:pPr>
        <w:ind w:left="720"/>
      </w:pPr>
      <w:r>
        <w:t>[  ] Telephone</w:t>
      </w:r>
      <w:r>
        <w:tab/>
      </w:r>
    </w:p>
    <w:p w:rsidR="00B46F2C" w:rsidP="001B0AAA" w:rsidRDefault="00B46F2C" w14:paraId="425B0FB0" w14:textId="77777777">
      <w:pPr>
        <w:ind w:left="720"/>
      </w:pPr>
      <w:r>
        <w:t>[  ] In-person</w:t>
      </w:r>
      <w:r>
        <w:tab/>
      </w:r>
    </w:p>
    <w:p w:rsidR="00B46F2C" w:rsidP="001B0AAA" w:rsidRDefault="00B46F2C" w14:paraId="3A75BB2A" w14:textId="77777777">
      <w:pPr>
        <w:ind w:left="720"/>
      </w:pPr>
      <w:r>
        <w:t xml:space="preserve">[  ] Mail </w:t>
      </w:r>
    </w:p>
    <w:p w:rsidR="00B46F2C" w:rsidP="001B0AAA" w:rsidRDefault="00B46F2C" w14:paraId="519A0722" w14:textId="77777777">
      <w:pPr>
        <w:ind w:left="720"/>
      </w:pPr>
      <w:r>
        <w:t>[  ] Other, Explain</w:t>
      </w:r>
    </w:p>
    <w:p w:rsidR="00B46F2C" w:rsidP="00F24CFC" w:rsidRDefault="00B46F2C" w14:paraId="1D108B21" w14:textId="77777777">
      <w:pPr>
        <w:pStyle w:val="ListParagraph"/>
        <w:numPr>
          <w:ilvl w:val="0"/>
          <w:numId w:val="17"/>
        </w:numPr>
      </w:pPr>
      <w:r>
        <w:t>Will interviewers or facilitators be used?  [  ] Yes [</w:t>
      </w:r>
      <w:r w:rsidR="001A551F">
        <w:t>X</w:t>
      </w:r>
      <w:r>
        <w:t xml:space="preserve"> ] No</w:t>
      </w:r>
    </w:p>
    <w:p w:rsidR="00B46F2C" w:rsidP="00F24CFC" w:rsidRDefault="00B46F2C" w14:paraId="1EB63A6C" w14:textId="77777777">
      <w:pPr>
        <w:pStyle w:val="ListParagraph"/>
        <w:ind w:left="360"/>
      </w:pPr>
      <w:r>
        <w:t xml:space="preserve"> </w:t>
      </w:r>
    </w:p>
    <w:p w:rsidR="00B46F2C" w:rsidP="00E10776" w:rsidRDefault="00B46F2C" w14:paraId="61696CD3" w14:textId="77777777"/>
    <w:sectPr w:rsidR="00B46F2C" w:rsidSect="00194AC6">
      <w:footerReference w:type="default" r:id="rId7"/>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1DC3" w16cex:dateUtc="2020-08-05T16:00:00Z"/>
  <w16cex:commentExtensible w16cex:durableId="22D51E1F" w16cex:dateUtc="2020-08-05T16: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114F8" w14:textId="77777777" w:rsidR="00C64591" w:rsidRDefault="00C64591">
      <w:r>
        <w:separator/>
      </w:r>
    </w:p>
  </w:endnote>
  <w:endnote w:type="continuationSeparator" w:id="0">
    <w:p w14:paraId="6E4C6F90" w14:textId="77777777" w:rsidR="00C64591" w:rsidRDefault="00C6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641B" w14:textId="3841BE18"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82B72">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847D5" w14:textId="77777777" w:rsidR="00C64591" w:rsidRDefault="00C64591">
      <w:r>
        <w:separator/>
      </w:r>
    </w:p>
  </w:footnote>
  <w:footnote w:type="continuationSeparator" w:id="0">
    <w:p w14:paraId="0510428C" w14:textId="77777777" w:rsidR="00C64591" w:rsidRDefault="00C6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0DA6"/>
    <w:rsid w:val="00047A64"/>
    <w:rsid w:val="00067329"/>
    <w:rsid w:val="000B2838"/>
    <w:rsid w:val="000D44CA"/>
    <w:rsid w:val="000E200B"/>
    <w:rsid w:val="000F68BE"/>
    <w:rsid w:val="00101845"/>
    <w:rsid w:val="00162EF1"/>
    <w:rsid w:val="00165531"/>
    <w:rsid w:val="00176369"/>
    <w:rsid w:val="00177238"/>
    <w:rsid w:val="00180049"/>
    <w:rsid w:val="001927A4"/>
    <w:rsid w:val="00194AC6"/>
    <w:rsid w:val="001A23B0"/>
    <w:rsid w:val="001A25CC"/>
    <w:rsid w:val="001A2CC0"/>
    <w:rsid w:val="001A551F"/>
    <w:rsid w:val="001B0AAA"/>
    <w:rsid w:val="001C39F7"/>
    <w:rsid w:val="001D0776"/>
    <w:rsid w:val="00212DD0"/>
    <w:rsid w:val="002162B8"/>
    <w:rsid w:val="00237B48"/>
    <w:rsid w:val="0024521E"/>
    <w:rsid w:val="00263C3D"/>
    <w:rsid w:val="00264F44"/>
    <w:rsid w:val="00274D0B"/>
    <w:rsid w:val="002821FF"/>
    <w:rsid w:val="002B3C95"/>
    <w:rsid w:val="002B5AD5"/>
    <w:rsid w:val="002B5F54"/>
    <w:rsid w:val="002D0B92"/>
    <w:rsid w:val="003675DB"/>
    <w:rsid w:val="003777A0"/>
    <w:rsid w:val="003D5BBE"/>
    <w:rsid w:val="003E3C61"/>
    <w:rsid w:val="003F1C5B"/>
    <w:rsid w:val="00404C8F"/>
    <w:rsid w:val="0040725F"/>
    <w:rsid w:val="0041337D"/>
    <w:rsid w:val="00434E33"/>
    <w:rsid w:val="00441434"/>
    <w:rsid w:val="00443390"/>
    <w:rsid w:val="0045129F"/>
    <w:rsid w:val="0045264C"/>
    <w:rsid w:val="00452BE3"/>
    <w:rsid w:val="004876EC"/>
    <w:rsid w:val="004D6E14"/>
    <w:rsid w:val="004F04A9"/>
    <w:rsid w:val="005009B0"/>
    <w:rsid w:val="00503912"/>
    <w:rsid w:val="005061E4"/>
    <w:rsid w:val="00512CA7"/>
    <w:rsid w:val="00566CCC"/>
    <w:rsid w:val="005863CA"/>
    <w:rsid w:val="00595A4A"/>
    <w:rsid w:val="005A1006"/>
    <w:rsid w:val="005A365A"/>
    <w:rsid w:val="005E714A"/>
    <w:rsid w:val="006140A0"/>
    <w:rsid w:val="00636621"/>
    <w:rsid w:val="00642B49"/>
    <w:rsid w:val="00674937"/>
    <w:rsid w:val="006832D9"/>
    <w:rsid w:val="0069403B"/>
    <w:rsid w:val="006E12B5"/>
    <w:rsid w:val="006F3DDE"/>
    <w:rsid w:val="00704678"/>
    <w:rsid w:val="0072489C"/>
    <w:rsid w:val="007275D5"/>
    <w:rsid w:val="00734A5D"/>
    <w:rsid w:val="007425E7"/>
    <w:rsid w:val="0075702A"/>
    <w:rsid w:val="00782B72"/>
    <w:rsid w:val="00794C99"/>
    <w:rsid w:val="007A5D71"/>
    <w:rsid w:val="007B33C4"/>
    <w:rsid w:val="007D3D4F"/>
    <w:rsid w:val="007E146D"/>
    <w:rsid w:val="00802607"/>
    <w:rsid w:val="008101A5"/>
    <w:rsid w:val="00822664"/>
    <w:rsid w:val="008252CA"/>
    <w:rsid w:val="00840FCA"/>
    <w:rsid w:val="00843796"/>
    <w:rsid w:val="00895229"/>
    <w:rsid w:val="008F0203"/>
    <w:rsid w:val="008F50D4"/>
    <w:rsid w:val="009114F9"/>
    <w:rsid w:val="009239AA"/>
    <w:rsid w:val="00935ADA"/>
    <w:rsid w:val="00946B6C"/>
    <w:rsid w:val="00955A71"/>
    <w:rsid w:val="0096108F"/>
    <w:rsid w:val="009A314C"/>
    <w:rsid w:val="009C13B9"/>
    <w:rsid w:val="009C4C9A"/>
    <w:rsid w:val="009C5AFE"/>
    <w:rsid w:val="009D01A2"/>
    <w:rsid w:val="009F20CD"/>
    <w:rsid w:val="009F5923"/>
    <w:rsid w:val="00A403BB"/>
    <w:rsid w:val="00A64E25"/>
    <w:rsid w:val="00A674DF"/>
    <w:rsid w:val="00A83AA6"/>
    <w:rsid w:val="00AC4380"/>
    <w:rsid w:val="00AE1809"/>
    <w:rsid w:val="00B46F2C"/>
    <w:rsid w:val="00B67B1D"/>
    <w:rsid w:val="00B80D76"/>
    <w:rsid w:val="00B933D9"/>
    <w:rsid w:val="00BA2105"/>
    <w:rsid w:val="00BA2E43"/>
    <w:rsid w:val="00BA7E06"/>
    <w:rsid w:val="00BB43B5"/>
    <w:rsid w:val="00BB6219"/>
    <w:rsid w:val="00BD290F"/>
    <w:rsid w:val="00C14CC4"/>
    <w:rsid w:val="00C33C52"/>
    <w:rsid w:val="00C40D8B"/>
    <w:rsid w:val="00C46004"/>
    <w:rsid w:val="00C501EF"/>
    <w:rsid w:val="00C64591"/>
    <w:rsid w:val="00C8407A"/>
    <w:rsid w:val="00C8488C"/>
    <w:rsid w:val="00C85D50"/>
    <w:rsid w:val="00C86E91"/>
    <w:rsid w:val="00C956E6"/>
    <w:rsid w:val="00CA2650"/>
    <w:rsid w:val="00CB1078"/>
    <w:rsid w:val="00CC3506"/>
    <w:rsid w:val="00CC6FAF"/>
    <w:rsid w:val="00D24698"/>
    <w:rsid w:val="00D2484F"/>
    <w:rsid w:val="00D6383F"/>
    <w:rsid w:val="00D71221"/>
    <w:rsid w:val="00DB4D43"/>
    <w:rsid w:val="00DB59D0"/>
    <w:rsid w:val="00DC33D3"/>
    <w:rsid w:val="00DF6F4D"/>
    <w:rsid w:val="00E10776"/>
    <w:rsid w:val="00E2594A"/>
    <w:rsid w:val="00E26329"/>
    <w:rsid w:val="00E33229"/>
    <w:rsid w:val="00E378F3"/>
    <w:rsid w:val="00E40B50"/>
    <w:rsid w:val="00E45F97"/>
    <w:rsid w:val="00E50293"/>
    <w:rsid w:val="00E65FFC"/>
    <w:rsid w:val="00E671F1"/>
    <w:rsid w:val="00E80951"/>
    <w:rsid w:val="00E854FE"/>
    <w:rsid w:val="00E86CC6"/>
    <w:rsid w:val="00EB56B3"/>
    <w:rsid w:val="00ED6492"/>
    <w:rsid w:val="00EF2095"/>
    <w:rsid w:val="00F06866"/>
    <w:rsid w:val="00F15956"/>
    <w:rsid w:val="00F163B3"/>
    <w:rsid w:val="00F24CFC"/>
    <w:rsid w:val="00F3170F"/>
    <w:rsid w:val="00F4017B"/>
    <w:rsid w:val="00F57BA2"/>
    <w:rsid w:val="00F976B0"/>
    <w:rsid w:val="00FA6DE7"/>
    <w:rsid w:val="00FB3E25"/>
    <w:rsid w:val="00FC0A8E"/>
    <w:rsid w:val="00FE2FA6"/>
    <w:rsid w:val="00FE3DF2"/>
    <w:rsid w:val="00FF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0139F2"/>
  <w15:docId w15:val="{840C53F9-CC46-4FE7-9106-ECF39B88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basedOn w:val="DefaultParagraphFont"/>
    <w:uiPriority w:val="99"/>
    <w:unhideWhenUsed/>
    <w:rsid w:val="00212DD0"/>
    <w:rPr>
      <w:color w:val="0000FF" w:themeColor="hyperlink"/>
      <w:u w:val="single"/>
    </w:rPr>
  </w:style>
  <w:style w:type="character" w:customStyle="1" w:styleId="ListParagraphChar">
    <w:name w:val="List Paragraph Char"/>
    <w:basedOn w:val="DefaultParagraphFont"/>
    <w:link w:val="ListParagraph"/>
    <w:uiPriority w:val="34"/>
    <w:rsid w:val="0072489C"/>
    <w:rPr>
      <w:sz w:val="24"/>
      <w:szCs w:val="24"/>
    </w:rPr>
  </w:style>
  <w:style w:type="paragraph" w:styleId="Revision">
    <w:name w:val="Revision"/>
    <w:hidden/>
    <w:uiPriority w:val="99"/>
    <w:semiHidden/>
    <w:rsid w:val="009A31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1383</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(CDC/DDNID/NCIPC/OD)</cp:lastModifiedBy>
  <cp:revision>6</cp:revision>
  <cp:lastPrinted>2019-08-29T21:41:00Z</cp:lastPrinted>
  <dcterms:created xsi:type="dcterms:W3CDTF">2020-08-06T14:20:00Z</dcterms:created>
  <dcterms:modified xsi:type="dcterms:W3CDTF">2020-08-07T14:20:00Z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