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AA9" w:rsidR="009F472D" w:rsidP="009F472D" w:rsidRDefault="009F472D" w14:paraId="0DCEFD32" w14:textId="1B5413FE">
      <w:pPr>
        <w:rPr>
          <w:b/>
          <w:color w:val="000000" w:themeColor="text1"/>
        </w:rPr>
      </w:pPr>
      <w:r>
        <w:rPr>
          <w:b/>
          <w:color w:val="000000" w:themeColor="text1"/>
        </w:rPr>
        <w:t>Attachment B</w:t>
      </w:r>
      <w:r w:rsidRPr="006D6AA9">
        <w:rPr>
          <w:b/>
          <w:color w:val="000000" w:themeColor="text1"/>
        </w:rPr>
        <w:t>: Usability Testing Instrument</w:t>
      </w:r>
    </w:p>
    <w:p w:rsidR="009F472D" w:rsidP="009F472D" w:rsidRDefault="009F472D" w14:paraId="58D41BFD" w14:textId="77777777">
      <w:pPr>
        <w:rPr>
          <w:bCs/>
          <w:color w:val="000000" w:themeColor="text1"/>
        </w:rPr>
      </w:pPr>
    </w:p>
    <w:p w:rsidRPr="00B31952" w:rsidR="009F472D" w:rsidP="009F472D" w:rsidRDefault="009F472D" w14:paraId="5C4294EC" w14:textId="77777777">
      <w:pPr>
        <w:rPr>
          <w:rFonts w:eastAsia="Calibri"/>
          <w:color w:val="000000"/>
          <w:sz w:val="18"/>
          <w:szCs w:val="18"/>
        </w:rPr>
      </w:pPr>
      <w:r w:rsidRPr="00B31952">
        <w:rPr>
          <w:rFonts w:eastAsia="Calibri"/>
          <w:sz w:val="18"/>
          <w:szCs w:val="18"/>
        </w:rPr>
        <w:t>                                                                                                                                                     </w:t>
      </w:r>
      <w:r>
        <w:rPr>
          <w:rFonts w:eastAsia="Calibri"/>
          <w:sz w:val="18"/>
          <w:szCs w:val="18"/>
        </w:rPr>
        <w:t xml:space="preserve"> </w:t>
      </w:r>
      <w:r w:rsidRPr="00B31952">
        <w:rPr>
          <w:rFonts w:eastAsia="Calibri"/>
          <w:sz w:val="18"/>
          <w:szCs w:val="18"/>
        </w:rPr>
        <w:t xml:space="preserve">OMB Control No. 0920-1050           </w:t>
      </w:r>
    </w:p>
    <w:p w:rsidRPr="00B31952" w:rsidR="009F472D" w:rsidP="009F472D" w:rsidRDefault="009F472D" w14:paraId="0157FDAD" w14:textId="77777777">
      <w:pPr>
        <w:rPr>
          <w:rFonts w:eastAsia="Calibri"/>
          <w:sz w:val="18"/>
          <w:szCs w:val="18"/>
        </w:rPr>
      </w:pPr>
      <w:r w:rsidRPr="00B31952">
        <w:rPr>
          <w:rFonts w:eastAsia="Calibri"/>
          <w:sz w:val="18"/>
          <w:szCs w:val="18"/>
        </w:rPr>
        <w:t>                                                                                                                                                                  Exp. Date 05/31/2022</w:t>
      </w:r>
    </w:p>
    <w:p w:rsidRPr="00B31952" w:rsidR="009F472D" w:rsidP="009F472D" w:rsidRDefault="009F472D" w14:paraId="27AB8474" w14:textId="77777777">
      <w:pPr>
        <w:rPr>
          <w:rFonts w:eastAsia="Calibri"/>
          <w:sz w:val="18"/>
          <w:szCs w:val="18"/>
        </w:rPr>
      </w:pPr>
    </w:p>
    <w:p w:rsidRPr="00B31952" w:rsidR="009F472D" w:rsidP="009F472D" w:rsidRDefault="009F472D" w14:paraId="7A052F3A" w14:textId="77777777">
      <w:pPr>
        <w:spacing w:after="160"/>
        <w:rPr>
          <w:rFonts w:eastAsia="Calibri"/>
          <w:color w:val="000000"/>
          <w:sz w:val="18"/>
          <w:szCs w:val="18"/>
        </w:rPr>
      </w:pPr>
      <w:r w:rsidRPr="00B31952">
        <w:rPr>
          <w:rFonts w:eastAsia="Calibri"/>
          <w:color w:val="000000"/>
          <w:sz w:val="18"/>
          <w:szCs w:val="18"/>
        </w:rPr>
        <w:t>The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9F472D" w:rsidP="009F472D" w:rsidRDefault="009F472D" w14:paraId="33F1CEA7" w14:textId="77777777">
      <w:pPr>
        <w:rPr>
          <w:bCs/>
          <w:color w:val="000000" w:themeColor="text1"/>
        </w:rPr>
      </w:pPr>
      <w:r>
        <w:rPr>
          <w:bCs/>
          <w:color w:val="000000" w:themeColor="text1"/>
        </w:rPr>
        <w:t>______________________________________________________________________________</w:t>
      </w:r>
    </w:p>
    <w:p w:rsidR="009F472D" w:rsidP="009F472D" w:rsidRDefault="009F472D" w14:paraId="5E91A13A" w14:textId="77777777">
      <w:pPr>
        <w:rPr>
          <w:bCs/>
          <w:color w:val="000000" w:themeColor="text1"/>
        </w:rPr>
      </w:pPr>
    </w:p>
    <w:p w:rsidRPr="005A02AF" w:rsidR="009F472D" w:rsidP="009F472D" w:rsidRDefault="009F472D" w14:paraId="13E30FA1" w14:textId="77777777">
      <w:pPr>
        <w:rPr>
          <w:b/>
          <w:color w:val="000000" w:themeColor="text1"/>
        </w:rPr>
      </w:pPr>
      <w:r w:rsidRPr="005A02AF">
        <w:rPr>
          <w:b/>
          <w:color w:val="000000" w:themeColor="text1"/>
        </w:rPr>
        <w:t xml:space="preserve">Welcome </w:t>
      </w:r>
    </w:p>
    <w:p w:rsidRPr="00531319" w:rsidR="009F472D" w:rsidP="009F472D" w:rsidRDefault="009F472D" w14:paraId="08DB5A00" w14:textId="33260CCA">
      <w:pPr>
        <w:rPr>
          <w:bCs/>
          <w:color w:val="000000" w:themeColor="text1"/>
        </w:rPr>
      </w:pPr>
      <w:r>
        <w:rPr>
          <w:bCs/>
          <w:color w:val="000000" w:themeColor="text1"/>
        </w:rPr>
        <w:t xml:space="preserve">Welcome to this Questions study and thank you for agreeing to participate! </w:t>
      </w:r>
    </w:p>
    <w:p w:rsidRPr="00531319" w:rsidR="009F472D" w:rsidP="009F472D" w:rsidRDefault="009F472D" w14:paraId="6218628D" w14:textId="77777777">
      <w:pPr>
        <w:rPr>
          <w:bCs/>
          <w:color w:val="000000" w:themeColor="text1"/>
        </w:rPr>
      </w:pPr>
    </w:p>
    <w:p w:rsidRPr="005A02AF" w:rsidR="009F472D" w:rsidP="009F472D" w:rsidRDefault="009F472D" w14:paraId="5C89B009" w14:textId="77777777">
      <w:pPr>
        <w:rPr>
          <w:b/>
          <w:color w:val="000000" w:themeColor="text1"/>
        </w:rPr>
      </w:pPr>
      <w:r w:rsidRPr="005A02AF">
        <w:rPr>
          <w:b/>
          <w:color w:val="000000" w:themeColor="text1"/>
        </w:rPr>
        <w:t xml:space="preserve">Screener </w:t>
      </w:r>
    </w:p>
    <w:p w:rsidR="009F472D" w:rsidP="009F472D" w:rsidRDefault="009F472D" w14:paraId="293329EE" w14:textId="77777777">
      <w:pPr>
        <w:rPr>
          <w:bCs/>
          <w:color w:val="000000" w:themeColor="text1"/>
        </w:rPr>
      </w:pPr>
      <w:r>
        <w:rPr>
          <w:bCs/>
          <w:color w:val="000000" w:themeColor="text1"/>
        </w:rPr>
        <w:t>Do you currently reside in the United States of America?</w:t>
      </w:r>
    </w:p>
    <w:p w:rsidR="009F472D" w:rsidP="009F472D" w:rsidRDefault="009F472D" w14:paraId="2ADC4F14" w14:textId="77777777">
      <w:pPr>
        <w:rPr>
          <w:bCs/>
          <w:color w:val="000000" w:themeColor="text1"/>
        </w:rPr>
      </w:pPr>
    </w:p>
    <w:tbl>
      <w:tblPr>
        <w:tblStyle w:val="TableGrid"/>
        <w:tblW w:w="0" w:type="auto"/>
        <w:tblLook w:val="04A0" w:firstRow="1" w:lastRow="0" w:firstColumn="1" w:lastColumn="0" w:noHBand="0" w:noVBand="1"/>
      </w:tblPr>
      <w:tblGrid>
        <w:gridCol w:w="9350"/>
      </w:tblGrid>
      <w:tr w:rsidR="009F472D" w:rsidTr="00CF5E76" w14:paraId="03CF4D9A" w14:textId="77777777">
        <w:tc>
          <w:tcPr>
            <w:tcW w:w="9350" w:type="dxa"/>
          </w:tcPr>
          <w:p w:rsidR="009F472D" w:rsidP="00CF5E76" w:rsidRDefault="009F472D" w14:paraId="60D26DE8" w14:textId="77777777">
            <w:pPr>
              <w:rPr>
                <w:bCs/>
                <w:color w:val="000000" w:themeColor="text1"/>
              </w:rPr>
            </w:pPr>
            <w:r>
              <w:rPr>
                <w:bCs/>
                <w:color w:val="000000" w:themeColor="text1"/>
              </w:rPr>
              <w:t>T</w:t>
            </w:r>
            <w:r w:rsidRPr="00531319">
              <w:rPr>
                <w:bCs/>
                <w:color w:val="000000" w:themeColor="text1"/>
              </w:rPr>
              <w:t>esters who do not meet the screener question criteria are rejected and redirected to a thank you page.</w:t>
            </w:r>
          </w:p>
        </w:tc>
      </w:tr>
    </w:tbl>
    <w:p w:rsidR="009F472D" w:rsidP="009F472D" w:rsidRDefault="009F472D" w14:paraId="42E0CB23" w14:textId="77777777">
      <w:pPr>
        <w:rPr>
          <w:bCs/>
          <w:color w:val="000000" w:themeColor="text1"/>
        </w:rPr>
      </w:pPr>
    </w:p>
    <w:p w:rsidRPr="005A02AF" w:rsidR="009F472D" w:rsidP="009F472D" w:rsidRDefault="009F472D" w14:paraId="44DDCE6A" w14:textId="77777777">
      <w:pPr>
        <w:rPr>
          <w:b/>
          <w:color w:val="000000" w:themeColor="text1"/>
        </w:rPr>
      </w:pPr>
      <w:r w:rsidRPr="005A02AF">
        <w:rPr>
          <w:b/>
          <w:color w:val="000000" w:themeColor="text1"/>
        </w:rPr>
        <w:t>Informed Consent</w:t>
      </w:r>
    </w:p>
    <w:p w:rsidR="009F472D" w:rsidP="009F472D" w:rsidRDefault="009F472D" w14:paraId="0C44840A" w14:textId="77777777">
      <w:pPr>
        <w:rPr>
          <w:bCs/>
          <w:color w:val="000000" w:themeColor="text1"/>
        </w:rPr>
      </w:pPr>
    </w:p>
    <w:p w:rsidR="009F472D" w:rsidP="009F472D" w:rsidRDefault="009F472D" w14:paraId="3B8A2AB5" w14:textId="77777777">
      <w:pPr>
        <w:shd w:val="clear" w:color="auto" w:fill="FFFFFF"/>
        <w:spacing w:after="158"/>
        <w:rPr>
          <w:rFonts w:cstheme="minorHAnsi"/>
          <w:color w:val="000000" w:themeColor="text1"/>
        </w:rPr>
      </w:pPr>
      <w:r>
        <w:rPr>
          <w:rFonts w:cstheme="minorHAnsi"/>
          <w:color w:val="000000" w:themeColor="text1"/>
        </w:rPr>
        <w:t>You have been asked to take part in a consumer focus group that is being conducted by The Hatcher Group among adult men and women for the Centers for Disease Control and Prevention (CDC) National Center for Injury Prevention and Control (NCIPC). Your participation in this research is voluntary. If you agree to participate, we ask you to read and agree to this consent form. You may withdraw your consent to participate, for any reason, at any time.</w:t>
      </w:r>
    </w:p>
    <w:p w:rsidR="009F472D" w:rsidP="009F472D" w:rsidRDefault="009F472D" w14:paraId="3E9528A3" w14:textId="77777777">
      <w:pPr>
        <w:shd w:val="clear" w:color="auto" w:fill="FFFFFF"/>
        <w:spacing w:after="158"/>
        <w:rPr>
          <w:rFonts w:cstheme="minorHAnsi"/>
          <w:color w:val="000000" w:themeColor="text1"/>
        </w:rPr>
      </w:pPr>
      <w:r>
        <w:rPr>
          <w:rFonts w:cstheme="minorHAnsi"/>
          <w:color w:val="000000" w:themeColor="text1"/>
        </w:rPr>
        <w:t>You are the expert on your experience, and your thoughts and opinions are greatly valued and appreciated. We want to learn from you. We encourage you to speak openly and honestly about your experience. There are no right or wrong answers. Details about this study are discussed in the following sections. It is important that you make an informed choice about participating.</w:t>
      </w:r>
    </w:p>
    <w:p w:rsidR="009F472D" w:rsidP="009F472D" w:rsidRDefault="009F472D" w14:paraId="7B44C89B" w14:textId="77777777">
      <w:pPr>
        <w:shd w:val="clear" w:color="auto" w:fill="FFFFFF"/>
        <w:spacing w:after="158"/>
        <w:rPr>
          <w:rFonts w:cstheme="minorHAnsi"/>
          <w:color w:val="000000" w:themeColor="text1"/>
        </w:rPr>
      </w:pPr>
      <w:r>
        <w:rPr>
          <w:rFonts w:cstheme="minorHAnsi"/>
          <w:color w:val="000000" w:themeColor="text1"/>
        </w:rPr>
        <w:t>Should you agree to participate in the discussion, here are some points you should know:</w:t>
      </w:r>
    </w:p>
    <w:p w:rsidR="009F472D" w:rsidP="009F472D" w:rsidRDefault="009F472D" w14:paraId="18D0E8E2" w14:textId="77777777">
      <w:pPr>
        <w:numPr>
          <w:ilvl w:val="0"/>
          <w:numId w:val="1"/>
        </w:numPr>
        <w:shd w:val="clear" w:color="auto" w:fill="FFFFFF"/>
        <w:spacing w:before="100" w:beforeAutospacing="1" w:after="240"/>
        <w:rPr>
          <w:rFonts w:cstheme="minorHAnsi"/>
          <w:color w:val="000000" w:themeColor="text1"/>
        </w:rPr>
      </w:pPr>
      <w:r>
        <w:rPr>
          <w:rFonts w:cstheme="minorHAnsi"/>
          <w:b/>
          <w:bCs/>
          <w:color w:val="000000" w:themeColor="text1"/>
        </w:rPr>
        <w:t>Rights Regarding Participation:</w:t>
      </w:r>
      <w:r>
        <w:rPr>
          <w:rFonts w:cstheme="minorHAnsi"/>
          <w:color w:val="000000" w:themeColor="text1"/>
        </w:rPr>
        <w:t> This discussion is completely voluntary. If any questions make you feel uncomfortable, you may choose not to answer.</w:t>
      </w:r>
    </w:p>
    <w:p w:rsidR="009F472D" w:rsidP="009F472D" w:rsidRDefault="009F472D" w14:paraId="2182E245" w14:textId="77777777">
      <w:pPr>
        <w:numPr>
          <w:ilvl w:val="0"/>
          <w:numId w:val="1"/>
        </w:numPr>
        <w:shd w:val="clear" w:color="auto" w:fill="FFFFFF"/>
        <w:spacing w:before="100" w:beforeAutospacing="1" w:after="240"/>
        <w:rPr>
          <w:rFonts w:cstheme="minorHAnsi"/>
          <w:color w:val="000000" w:themeColor="text1"/>
        </w:rPr>
      </w:pPr>
      <w:r>
        <w:rPr>
          <w:rFonts w:cstheme="minorHAnsi"/>
          <w:b/>
          <w:bCs/>
          <w:color w:val="000000" w:themeColor="text1"/>
        </w:rPr>
        <w:t>Privacy:</w:t>
      </w:r>
      <w:r>
        <w:rPr>
          <w:rFonts w:cstheme="minorHAnsi"/>
          <w:color w:val="000000" w:themeColor="text1"/>
        </w:rPr>
        <w:t> We will take every precaution to protect your identity and ensure your privacy unless required by law. We will not collect your name or any identifying information and your identity will not be disclosed, nor included in any reports. Your contact information and name will not be attached to any of your responses. </w:t>
      </w:r>
    </w:p>
    <w:p w:rsidR="009F472D" w:rsidP="009F472D" w:rsidRDefault="009F472D" w14:paraId="352F4570" w14:textId="77777777">
      <w:pPr>
        <w:numPr>
          <w:ilvl w:val="0"/>
          <w:numId w:val="1"/>
        </w:numPr>
        <w:shd w:val="clear" w:color="auto" w:fill="FFFFFF"/>
        <w:spacing w:before="100" w:beforeAutospacing="1" w:after="240"/>
        <w:rPr>
          <w:rFonts w:cstheme="minorHAnsi"/>
          <w:color w:val="000000" w:themeColor="text1"/>
        </w:rPr>
      </w:pPr>
      <w:r>
        <w:rPr>
          <w:rFonts w:cstheme="minorHAnsi"/>
          <w:b/>
          <w:bCs/>
          <w:color w:val="000000" w:themeColor="text1"/>
        </w:rPr>
        <w:t>Benefits:</w:t>
      </w:r>
      <w:r>
        <w:rPr>
          <w:rFonts w:cstheme="minorHAnsi"/>
          <w:color w:val="000000" w:themeColor="text1"/>
        </w:rPr>
        <w:t> Your participation in the focus group will not result in any direct benefits to you. However, your input will help to develop effective communication materials.</w:t>
      </w:r>
    </w:p>
    <w:p w:rsidR="009F472D" w:rsidP="009F472D" w:rsidRDefault="009F472D" w14:paraId="7187A164" w14:textId="77777777">
      <w:pPr>
        <w:numPr>
          <w:ilvl w:val="0"/>
          <w:numId w:val="1"/>
        </w:numPr>
        <w:shd w:val="clear" w:color="auto" w:fill="FFFFFF"/>
        <w:spacing w:before="100" w:beforeAutospacing="1" w:after="240"/>
        <w:rPr>
          <w:rFonts w:cstheme="minorHAnsi"/>
          <w:color w:val="000000" w:themeColor="text1"/>
        </w:rPr>
      </w:pPr>
      <w:r>
        <w:rPr>
          <w:rFonts w:cstheme="minorHAnsi"/>
          <w:b/>
          <w:bCs/>
          <w:color w:val="000000" w:themeColor="text1"/>
        </w:rPr>
        <w:lastRenderedPageBreak/>
        <w:t>Risks:</w:t>
      </w:r>
      <w:r>
        <w:rPr>
          <w:rFonts w:cstheme="minorHAnsi"/>
          <w:color w:val="000000" w:themeColor="text1"/>
        </w:rPr>
        <w:t> The focus group poses minimal, if any, risks to you. You will be asked a series of questions regarding proposed redesigns of the NCIPC homepage. Please be advised that this site addresses topics of child abuse, suicide, and opioid overdose.</w:t>
      </w:r>
    </w:p>
    <w:p w:rsidR="009F472D" w:rsidP="009F472D" w:rsidRDefault="009F472D" w14:paraId="7B477302" w14:textId="77777777">
      <w:pPr>
        <w:shd w:val="clear" w:color="auto" w:fill="FFFFFF"/>
        <w:spacing w:after="158"/>
        <w:rPr>
          <w:rFonts w:cstheme="minorHAnsi"/>
          <w:b/>
          <w:bCs/>
          <w:color w:val="000000" w:themeColor="text1"/>
        </w:rPr>
      </w:pPr>
    </w:p>
    <w:p w:rsidR="009F472D" w:rsidP="009F472D" w:rsidRDefault="009F472D" w14:paraId="7F141353" w14:textId="77777777">
      <w:pPr>
        <w:shd w:val="clear" w:color="auto" w:fill="FFFFFF"/>
        <w:spacing w:after="158"/>
        <w:rPr>
          <w:rFonts w:cstheme="minorHAnsi"/>
          <w:color w:val="000000" w:themeColor="text1"/>
        </w:rPr>
      </w:pPr>
      <w:r>
        <w:rPr>
          <w:rFonts w:cstheme="minorHAnsi"/>
          <w:b/>
          <w:bCs/>
          <w:color w:val="000000" w:themeColor="text1"/>
        </w:rPr>
        <w:t>Your Consent:</w:t>
      </w:r>
      <w:r>
        <w:rPr>
          <w:rFonts w:cstheme="minorHAnsi"/>
          <w:color w:val="000000" w:themeColor="text1"/>
        </w:rPr>
        <w:br/>
        <w:t>I have read this consent form.</w:t>
      </w:r>
    </w:p>
    <w:bookmarkStart w:name="_Hlk50538374" w:id="0"/>
    <w:p w:rsidR="009F472D" w:rsidP="009F472D" w:rsidRDefault="009F472D" w14:paraId="4036643E" w14:textId="77777777">
      <w:pPr>
        <w:rPr>
          <w:rFonts w:eastAsiaTheme="minorHAnsi" w:cstheme="minorHAnsi"/>
          <w:color w:val="000000" w:themeColor="text1"/>
        </w:rPr>
      </w:pPr>
      <w:r>
        <w:rPr>
          <w:rFonts w:eastAsiaTheme="minorHAnsi" w:cstheme="minorBidi"/>
          <w:noProof/>
        </w:rPr>
        <mc:AlternateContent>
          <mc:Choice Requires="wps">
            <w:drawing>
              <wp:anchor distT="0" distB="0" distL="114300" distR="114300" simplePos="0" relativeHeight="251659264" behindDoc="0" locked="0" layoutInCell="1" allowOverlap="1" wp14:editId="7E4C2BF8" wp14:anchorId="2B4B2EB9">
                <wp:simplePos x="0" y="0"/>
                <wp:positionH relativeFrom="column">
                  <wp:posOffset>0</wp:posOffset>
                </wp:positionH>
                <wp:positionV relativeFrom="paragraph">
                  <wp:posOffset>45720</wp:posOffset>
                </wp:positionV>
                <wp:extent cx="101600" cy="113030"/>
                <wp:effectExtent l="0" t="0" r="12700" b="20320"/>
                <wp:wrapNone/>
                <wp:docPr id="7" name="Oval 7"/>
                <wp:cNvGraphicFramePr/>
                <a:graphic xmlns:a="http://schemas.openxmlformats.org/drawingml/2006/main">
                  <a:graphicData uri="http://schemas.microsoft.com/office/word/2010/wordprocessingShape">
                    <wps:wsp>
                      <wps:cNvSpPr/>
                      <wps:spPr>
                        <a:xfrm flipV="1">
                          <a:off x="0" y="0"/>
                          <a:ext cx="101600" cy="1123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style="position:absolute;margin-left:0;margin-top:3.6pt;width:8pt;height:8.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9C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">
                <v:stroke joinstyle="miter"/>
              </v:oval>
            </w:pict>
          </mc:Fallback>
        </mc:AlternateContent>
      </w:r>
      <w:r>
        <w:rPr>
          <w:rFonts w:cstheme="minorHAnsi"/>
          <w:color w:val="000000" w:themeColor="text1"/>
        </w:rPr>
        <w:t xml:space="preserve">     I agree to participate in the study.</w:t>
      </w:r>
    </w:p>
    <w:p w:rsidR="009F472D" w:rsidP="009F472D" w:rsidRDefault="009F472D" w14:paraId="01B07991" w14:textId="77777777">
      <w:pPr>
        <w:rPr>
          <w:rFonts w:cstheme="minorHAnsi"/>
          <w:color w:val="000000" w:themeColor="text1"/>
        </w:rPr>
      </w:pPr>
      <w:r>
        <w:rPr>
          <w:rFonts w:cstheme="minorBidi"/>
          <w:noProof/>
        </w:rPr>
        <mc:AlternateContent>
          <mc:Choice Requires="wps">
            <w:drawing>
              <wp:anchor distT="0" distB="0" distL="114300" distR="114300" simplePos="0" relativeHeight="251660288" behindDoc="0" locked="0" layoutInCell="1" allowOverlap="1" wp14:editId="6AE345DE" wp14:anchorId="4B3FD536">
                <wp:simplePos x="0" y="0"/>
                <wp:positionH relativeFrom="column">
                  <wp:posOffset>1270</wp:posOffset>
                </wp:positionH>
                <wp:positionV relativeFrom="paragraph">
                  <wp:posOffset>27940</wp:posOffset>
                </wp:positionV>
                <wp:extent cx="101600" cy="112395"/>
                <wp:effectExtent l="0" t="0" r="12700" b="20955"/>
                <wp:wrapNone/>
                <wp:docPr id="4" name="Oval 4"/>
                <wp:cNvGraphicFramePr/>
                <a:graphic xmlns:a="http://schemas.openxmlformats.org/drawingml/2006/main">
                  <a:graphicData uri="http://schemas.microsoft.com/office/word/2010/wordprocessingShape">
                    <wps:wsp>
                      <wps:cNvSpPr/>
                      <wps:spPr>
                        <a:xfrm flipV="1">
                          <a:off x="0" y="0"/>
                          <a:ext cx="101600" cy="1123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style="position:absolute;margin-left:.1pt;margin-top:2.2pt;width:8pt;height:8.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17E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">
                <v:stroke joinstyle="miter"/>
              </v:oval>
            </w:pict>
          </mc:Fallback>
        </mc:AlternateContent>
      </w:r>
      <w:r>
        <w:rPr>
          <w:rFonts w:cstheme="minorHAnsi"/>
          <w:color w:val="000000" w:themeColor="text1"/>
        </w:rPr>
        <w:t xml:space="preserve">     I do not agree to participate in the study.</w:t>
      </w:r>
    </w:p>
    <w:bookmarkEnd w:id="0"/>
    <w:p w:rsidRPr="00531319" w:rsidR="009F472D" w:rsidP="009F472D" w:rsidRDefault="009F472D" w14:paraId="6A345763" w14:textId="77777777">
      <w:pPr>
        <w:rPr>
          <w:bCs/>
          <w:color w:val="000000" w:themeColor="text1"/>
        </w:rPr>
      </w:pPr>
    </w:p>
    <w:tbl>
      <w:tblPr>
        <w:tblStyle w:val="TableGrid"/>
        <w:tblW w:w="0" w:type="auto"/>
        <w:tblLook w:val="04A0" w:firstRow="1" w:lastRow="0" w:firstColumn="1" w:lastColumn="0" w:noHBand="0" w:noVBand="1"/>
      </w:tblPr>
      <w:tblGrid>
        <w:gridCol w:w="9350"/>
      </w:tblGrid>
      <w:tr w:rsidR="009F472D" w:rsidTr="00CF5E76" w14:paraId="021457AB" w14:textId="77777777">
        <w:tc>
          <w:tcPr>
            <w:tcW w:w="9350" w:type="dxa"/>
          </w:tcPr>
          <w:p w:rsidR="009F472D" w:rsidP="00CF5E76" w:rsidRDefault="009F472D" w14:paraId="75095525" w14:textId="77777777">
            <w:pPr>
              <w:rPr>
                <w:bCs/>
                <w:color w:val="000000" w:themeColor="text1"/>
              </w:rPr>
            </w:pPr>
            <w:r w:rsidRPr="00531319">
              <w:rPr>
                <w:bCs/>
                <w:color w:val="000000" w:themeColor="text1"/>
              </w:rPr>
              <w:t xml:space="preserve">Users who opt out of the study are redirected to a thank you page. Users who accept the informed consent will be taken to a questionnaire seeking their opinions on relevant topics regarding the web pages being tested. </w:t>
            </w:r>
          </w:p>
        </w:tc>
      </w:tr>
    </w:tbl>
    <w:p w:rsidR="009F472D" w:rsidP="009F472D" w:rsidRDefault="009F472D" w14:paraId="6173EBE6" w14:textId="77777777">
      <w:pPr>
        <w:rPr>
          <w:bCs/>
          <w:color w:val="000000" w:themeColor="text1"/>
        </w:rPr>
      </w:pPr>
    </w:p>
    <w:p w:rsidRPr="00284C2D" w:rsidR="009F472D" w:rsidP="009F472D" w:rsidRDefault="009F472D" w14:paraId="372DB9EA" w14:textId="77777777">
      <w:pPr>
        <w:rPr>
          <w:b/>
          <w:color w:val="000000" w:themeColor="text1"/>
        </w:rPr>
      </w:pPr>
      <w:r w:rsidRPr="00284C2D">
        <w:rPr>
          <w:b/>
          <w:color w:val="000000" w:themeColor="text1"/>
        </w:rPr>
        <w:t xml:space="preserve">Part 1: Questionnaire </w:t>
      </w:r>
    </w:p>
    <w:p w:rsidRPr="00531319" w:rsidR="009F472D" w:rsidP="009F472D" w:rsidRDefault="009F472D" w14:paraId="70420AF0" w14:textId="77777777">
      <w:pPr>
        <w:rPr>
          <w:bCs/>
          <w:color w:val="000000" w:themeColor="text1"/>
        </w:rPr>
      </w:pPr>
      <w:r w:rsidRPr="00531319">
        <w:rPr>
          <w:bCs/>
          <w:color w:val="000000" w:themeColor="text1"/>
        </w:rPr>
        <w:t xml:space="preserve">Users will be presented with two different options of a new web page or web page section and will be asked which of the two options they prefer. </w:t>
      </w:r>
    </w:p>
    <w:p w:rsidR="009F472D" w:rsidP="009F472D" w:rsidRDefault="009F472D" w14:paraId="30AA9D96" w14:textId="77777777">
      <w:pPr>
        <w:rPr>
          <w:bCs/>
          <w:color w:val="000000" w:themeColor="text1"/>
        </w:rPr>
      </w:pPr>
    </w:p>
    <w:p w:rsidR="009F472D" w:rsidP="009F472D" w:rsidRDefault="009F472D" w14:paraId="1C6C5BD6" w14:textId="77777777">
      <w:pPr>
        <w:pStyle w:val="ListParagraph"/>
        <w:numPr>
          <w:ilvl w:val="0"/>
          <w:numId w:val="2"/>
        </w:numPr>
        <w:rPr>
          <w:bCs/>
          <w:color w:val="000000" w:themeColor="text1"/>
        </w:rPr>
      </w:pPr>
      <w:r>
        <w:rPr>
          <w:bCs/>
          <w:color w:val="000000" w:themeColor="text1"/>
        </w:rPr>
        <w:t xml:space="preserve">The CDC NCIPC is testing two different web page designs for a new project. Please review the following pages and select which you prefer. </w:t>
      </w:r>
    </w:p>
    <w:p w:rsidR="009F472D" w:rsidP="009F472D" w:rsidRDefault="009F472D" w14:paraId="040BDA24" w14:textId="77777777">
      <w:pPr>
        <w:ind w:left="720"/>
        <w:rPr>
          <w:rFonts w:eastAsiaTheme="minorHAnsi" w:cstheme="minorHAnsi"/>
          <w:color w:val="000000" w:themeColor="text1"/>
        </w:rPr>
      </w:pPr>
      <w:r>
        <w:rPr>
          <w:rFonts w:eastAsiaTheme="minorHAnsi" w:cstheme="minorBidi"/>
          <w:noProof/>
        </w:rPr>
        <mc:AlternateContent>
          <mc:Choice Requires="wps">
            <w:drawing>
              <wp:anchor distT="0" distB="0" distL="114300" distR="114300" simplePos="0" relativeHeight="251661312" behindDoc="0" locked="0" layoutInCell="1" allowOverlap="1" wp14:editId="06462E42" wp14:anchorId="2BFC39E7">
                <wp:simplePos x="0" y="0"/>
                <wp:positionH relativeFrom="column">
                  <wp:posOffset>510540</wp:posOffset>
                </wp:positionH>
                <wp:positionV relativeFrom="paragraph">
                  <wp:posOffset>40640</wp:posOffset>
                </wp:positionV>
                <wp:extent cx="101600" cy="113030"/>
                <wp:effectExtent l="0" t="0" r="12700" b="20320"/>
                <wp:wrapNone/>
                <wp:docPr id="10" name="Oval 10"/>
                <wp:cNvGraphicFramePr/>
                <a:graphic xmlns:a="http://schemas.openxmlformats.org/drawingml/2006/main">
                  <a:graphicData uri="http://schemas.microsoft.com/office/word/2010/wordprocessingShape">
                    <wps:wsp>
                      <wps:cNvSpPr/>
                      <wps:spPr>
                        <a:xfrm flipV="1">
                          <a:off x="0" y="0"/>
                          <a:ext cx="101600" cy="11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style="position:absolute;margin-left:40.2pt;margin-top:3.2pt;width:8pt;height:8.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E4F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">
                <v:stroke joinstyle="miter"/>
              </v:oval>
            </w:pict>
          </mc:Fallback>
        </mc:AlternateContent>
      </w:r>
      <w:r>
        <w:rPr>
          <w:rFonts w:cstheme="minorHAnsi"/>
          <w:color w:val="000000" w:themeColor="text1"/>
        </w:rPr>
        <w:t xml:space="preserve">     Option 1</w:t>
      </w:r>
    </w:p>
    <w:p w:rsidRPr="00284C2D" w:rsidR="009F472D" w:rsidP="009F472D" w:rsidRDefault="009F472D" w14:paraId="55BC4FCC" w14:textId="77777777">
      <w:pPr>
        <w:ind w:left="720"/>
        <w:rPr>
          <w:rFonts w:cstheme="minorHAnsi"/>
          <w:color w:val="000000" w:themeColor="text1"/>
        </w:rPr>
      </w:pPr>
      <w:r>
        <w:rPr>
          <w:rFonts w:cstheme="minorBidi"/>
          <w:noProof/>
        </w:rPr>
        <mc:AlternateContent>
          <mc:Choice Requires="wps">
            <w:drawing>
              <wp:anchor distT="0" distB="0" distL="114300" distR="114300" simplePos="0" relativeHeight="251662336" behindDoc="0" locked="0" layoutInCell="1" allowOverlap="1" wp14:editId="5E373102" wp14:anchorId="4D695D90">
                <wp:simplePos x="0" y="0"/>
                <wp:positionH relativeFrom="column">
                  <wp:posOffset>514350</wp:posOffset>
                </wp:positionH>
                <wp:positionV relativeFrom="paragraph">
                  <wp:posOffset>26670</wp:posOffset>
                </wp:positionV>
                <wp:extent cx="101600" cy="112395"/>
                <wp:effectExtent l="0" t="0" r="12700" b="20955"/>
                <wp:wrapNone/>
                <wp:docPr id="11" name="Oval 11"/>
                <wp:cNvGraphicFramePr/>
                <a:graphic xmlns:a="http://schemas.openxmlformats.org/drawingml/2006/main">
                  <a:graphicData uri="http://schemas.microsoft.com/office/word/2010/wordprocessingShape">
                    <wps:wsp>
                      <wps:cNvSpPr/>
                      <wps:spPr>
                        <a:xfrm flipV="1">
                          <a:off x="0" y="0"/>
                          <a:ext cx="101600" cy="1123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style="position:absolute;margin-left:40.5pt;margin-top:2.1pt;width:8pt;height:8.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D9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">
                <v:stroke joinstyle="miter"/>
              </v:oval>
            </w:pict>
          </mc:Fallback>
        </mc:AlternateContent>
      </w:r>
      <w:r>
        <w:rPr>
          <w:rFonts w:cstheme="minorHAnsi"/>
          <w:color w:val="000000" w:themeColor="text1"/>
        </w:rPr>
        <w:t xml:space="preserve">     Option 2</w:t>
      </w:r>
    </w:p>
    <w:p w:rsidR="009F472D" w:rsidP="009F472D" w:rsidRDefault="009F472D" w14:paraId="344E3235" w14:textId="77777777">
      <w:pPr>
        <w:pStyle w:val="ListParagraph"/>
        <w:numPr>
          <w:ilvl w:val="0"/>
          <w:numId w:val="2"/>
        </w:numPr>
        <w:rPr>
          <w:bCs/>
          <w:color w:val="000000" w:themeColor="text1"/>
        </w:rPr>
      </w:pPr>
      <w:r>
        <w:rPr>
          <w:bCs/>
          <w:color w:val="000000" w:themeColor="text1"/>
        </w:rPr>
        <w:t>Please review the first option and share what you like or dislike about it. [Open field]</w:t>
      </w:r>
    </w:p>
    <w:p w:rsidRPr="00284C2D" w:rsidR="009F472D" w:rsidP="009F472D" w:rsidRDefault="009F472D" w14:paraId="36E8E0B7" w14:textId="77777777">
      <w:pPr>
        <w:pStyle w:val="ListParagraph"/>
        <w:numPr>
          <w:ilvl w:val="0"/>
          <w:numId w:val="2"/>
        </w:numPr>
        <w:rPr>
          <w:bCs/>
          <w:color w:val="000000" w:themeColor="text1"/>
        </w:rPr>
      </w:pPr>
      <w:r>
        <w:rPr>
          <w:bCs/>
          <w:color w:val="000000" w:themeColor="text1"/>
        </w:rPr>
        <w:t>Please review the second option and share what you like or dislike about it. [Open field]</w:t>
      </w:r>
    </w:p>
    <w:p w:rsidR="009F472D" w:rsidP="009F472D" w:rsidRDefault="009F472D" w14:paraId="1F018E92" w14:textId="77777777">
      <w:pPr>
        <w:rPr>
          <w:bCs/>
          <w:color w:val="000000" w:themeColor="text1"/>
        </w:rPr>
      </w:pPr>
    </w:p>
    <w:p w:rsidRPr="00284C2D" w:rsidR="009F472D" w:rsidP="009F472D" w:rsidRDefault="009F472D" w14:paraId="19C73276" w14:textId="77777777">
      <w:pPr>
        <w:rPr>
          <w:b/>
          <w:color w:val="000000" w:themeColor="text1"/>
        </w:rPr>
      </w:pPr>
      <w:r w:rsidRPr="00284C2D">
        <w:rPr>
          <w:b/>
          <w:color w:val="000000" w:themeColor="text1"/>
        </w:rPr>
        <w:t>Part 2: First-click test</w:t>
      </w:r>
    </w:p>
    <w:p w:rsidRPr="00531319" w:rsidR="009F472D" w:rsidP="009F472D" w:rsidRDefault="009F472D" w14:paraId="09E78DEC" w14:textId="77777777">
      <w:pPr>
        <w:rPr>
          <w:bCs/>
          <w:color w:val="000000" w:themeColor="text1"/>
        </w:rPr>
      </w:pPr>
      <w:r w:rsidRPr="00531319">
        <w:rPr>
          <w:bCs/>
          <w:color w:val="000000" w:themeColor="text1"/>
        </w:rPr>
        <w:t xml:space="preserve">First-click tasks present users with a specific task they complete by clicking on a screenshot of a web page to select where they would expect to click to complete that task. </w:t>
      </w:r>
    </w:p>
    <w:p w:rsidRPr="00531319" w:rsidR="009F472D" w:rsidP="009F472D" w:rsidRDefault="009F472D" w14:paraId="133C3AEE" w14:textId="77777777">
      <w:pPr>
        <w:rPr>
          <w:bCs/>
          <w:color w:val="000000" w:themeColor="text1"/>
        </w:rPr>
      </w:pPr>
    </w:p>
    <w:p w:rsidRPr="00284C2D" w:rsidR="009F472D" w:rsidP="009F472D" w:rsidRDefault="009F472D" w14:paraId="08AD65AD" w14:textId="77777777">
      <w:pPr>
        <w:rPr>
          <w:b/>
          <w:color w:val="000000" w:themeColor="text1"/>
        </w:rPr>
      </w:pPr>
      <w:r w:rsidRPr="00284C2D">
        <w:rPr>
          <w:b/>
          <w:color w:val="000000" w:themeColor="text1"/>
        </w:rPr>
        <w:t>Welcome</w:t>
      </w:r>
    </w:p>
    <w:p w:rsidR="009F472D" w:rsidP="009F472D" w:rsidRDefault="009F472D" w14:paraId="7F224D93" w14:textId="77777777">
      <w:pPr>
        <w:rPr>
          <w:bCs/>
          <w:color w:val="000000" w:themeColor="text1"/>
        </w:rPr>
      </w:pPr>
      <w:r>
        <w:rPr>
          <w:bCs/>
          <w:color w:val="000000" w:themeColor="text1"/>
        </w:rPr>
        <w:t xml:space="preserve">Welcome to this </w:t>
      </w:r>
      <w:proofErr w:type="spellStart"/>
      <w:r>
        <w:rPr>
          <w:bCs/>
          <w:color w:val="000000" w:themeColor="text1"/>
        </w:rPr>
        <w:t>Chalkmark</w:t>
      </w:r>
      <w:proofErr w:type="spellEnd"/>
      <w:r>
        <w:rPr>
          <w:bCs/>
          <w:color w:val="000000" w:themeColor="text1"/>
        </w:rPr>
        <w:t xml:space="preserve"> study and thank you for agreeing to participate. This activity shouldn’t take longer than 5 minutes to complete. Your response will help us organize the content on our website. Find out how on the next page. </w:t>
      </w:r>
    </w:p>
    <w:p w:rsidR="009F472D" w:rsidP="009F472D" w:rsidRDefault="009F472D" w14:paraId="6206F54A" w14:textId="77777777">
      <w:pPr>
        <w:rPr>
          <w:bCs/>
          <w:color w:val="000000" w:themeColor="text1"/>
        </w:rPr>
      </w:pPr>
    </w:p>
    <w:p w:rsidRPr="00284C2D" w:rsidR="009F472D" w:rsidP="009F472D" w:rsidRDefault="009F472D" w14:paraId="3FFCFF82" w14:textId="77777777">
      <w:pPr>
        <w:rPr>
          <w:b/>
          <w:color w:val="000000" w:themeColor="text1"/>
        </w:rPr>
      </w:pPr>
      <w:r w:rsidRPr="00284C2D">
        <w:rPr>
          <w:b/>
          <w:color w:val="000000" w:themeColor="text1"/>
        </w:rPr>
        <w:t>Instructions</w:t>
      </w:r>
    </w:p>
    <w:p w:rsidR="009F472D" w:rsidP="009F472D" w:rsidRDefault="009F472D" w14:paraId="67E30015" w14:textId="77777777">
      <w:pPr>
        <w:rPr>
          <w:bCs/>
          <w:color w:val="000000" w:themeColor="text1"/>
        </w:rPr>
      </w:pPr>
      <w:r>
        <w:rPr>
          <w:bCs/>
          <w:color w:val="000000" w:themeColor="text1"/>
        </w:rPr>
        <w:t>All you need to do is click!</w:t>
      </w:r>
    </w:p>
    <w:p w:rsidR="009F472D" w:rsidP="009F472D" w:rsidRDefault="009F472D" w14:paraId="0A870803" w14:textId="77777777">
      <w:pPr>
        <w:pStyle w:val="ListParagraph"/>
        <w:numPr>
          <w:ilvl w:val="0"/>
          <w:numId w:val="3"/>
        </w:numPr>
        <w:rPr>
          <w:bCs/>
          <w:color w:val="000000" w:themeColor="text1"/>
        </w:rPr>
      </w:pPr>
      <w:r>
        <w:rPr>
          <w:bCs/>
          <w:color w:val="000000" w:themeColor="text1"/>
        </w:rPr>
        <w:t>We will give you a task to complete and an image of a web page to complete it on.</w:t>
      </w:r>
    </w:p>
    <w:p w:rsidR="009F472D" w:rsidP="009F472D" w:rsidRDefault="009F472D" w14:paraId="794B2185" w14:textId="77777777">
      <w:pPr>
        <w:pStyle w:val="ListParagraph"/>
        <w:numPr>
          <w:ilvl w:val="0"/>
          <w:numId w:val="3"/>
        </w:numPr>
        <w:rPr>
          <w:bCs/>
          <w:color w:val="000000" w:themeColor="text1"/>
        </w:rPr>
      </w:pPr>
      <w:r>
        <w:rPr>
          <w:bCs/>
          <w:color w:val="000000" w:themeColor="text1"/>
        </w:rPr>
        <w:t>Imagining you were really carrying out the task, click where you would first look.</w:t>
      </w:r>
    </w:p>
    <w:p w:rsidR="009F472D" w:rsidP="009F472D" w:rsidRDefault="009F472D" w14:paraId="5251E1A1" w14:textId="77777777">
      <w:pPr>
        <w:rPr>
          <w:bCs/>
          <w:color w:val="000000" w:themeColor="text1"/>
        </w:rPr>
      </w:pPr>
      <w:r>
        <w:rPr>
          <w:bCs/>
          <w:color w:val="000000" w:themeColor="text1"/>
        </w:rPr>
        <w:t>This is not a test of your ability – there are no right or wrong answers.</w:t>
      </w:r>
    </w:p>
    <w:p w:rsidR="009F472D" w:rsidP="009F472D" w:rsidRDefault="009F472D" w14:paraId="2A49B023" w14:textId="77777777">
      <w:pPr>
        <w:rPr>
          <w:bCs/>
          <w:color w:val="000000" w:themeColor="text1"/>
        </w:rPr>
      </w:pPr>
      <w:r>
        <w:rPr>
          <w:bCs/>
          <w:color w:val="000000" w:themeColor="text1"/>
        </w:rPr>
        <w:t>Let’s get started.</w:t>
      </w:r>
    </w:p>
    <w:p w:rsidR="009F472D" w:rsidP="009F472D" w:rsidRDefault="009F472D" w14:paraId="67F6EF9A" w14:textId="77777777">
      <w:pPr>
        <w:rPr>
          <w:bCs/>
          <w:color w:val="000000" w:themeColor="text1"/>
        </w:rPr>
      </w:pPr>
    </w:p>
    <w:p w:rsidR="009F472D" w:rsidP="009F472D" w:rsidRDefault="009F472D" w14:paraId="0752CC54" w14:textId="77777777">
      <w:pPr>
        <w:rPr>
          <w:b/>
          <w:color w:val="000000" w:themeColor="text1"/>
        </w:rPr>
      </w:pPr>
      <w:r w:rsidRPr="00284C2D">
        <w:rPr>
          <w:b/>
          <w:color w:val="000000" w:themeColor="text1"/>
        </w:rPr>
        <w:t>Tasks</w:t>
      </w:r>
    </w:p>
    <w:p w:rsidR="009F472D" w:rsidP="009F472D" w:rsidRDefault="009F472D" w14:paraId="0E755CC7" w14:textId="77777777">
      <w:pPr>
        <w:rPr>
          <w:b/>
          <w:color w:val="000000" w:themeColor="text1"/>
        </w:rPr>
      </w:pPr>
    </w:p>
    <w:p w:rsidRPr="008B5D0D" w:rsidR="009F472D" w:rsidP="009F472D" w:rsidRDefault="009F472D" w14:paraId="477502DA" w14:textId="77777777">
      <w:pPr>
        <w:pStyle w:val="ListParagraph"/>
        <w:numPr>
          <w:ilvl w:val="0"/>
          <w:numId w:val="4"/>
        </w:numPr>
        <w:rPr>
          <w:bCs/>
          <w:color w:val="000000" w:themeColor="text1"/>
        </w:rPr>
      </w:pPr>
      <w:r>
        <w:rPr>
          <w:bCs/>
          <w:color w:val="000000" w:themeColor="text1"/>
        </w:rPr>
        <w:t>Task 1: Please click where you would first look for [insert information] from NCIPC.</w:t>
      </w:r>
    </w:p>
    <w:p w:rsidR="009F472D" w:rsidP="009F472D" w:rsidRDefault="009F472D" w14:paraId="6EFB46C0" w14:textId="77777777">
      <w:pPr>
        <w:pStyle w:val="ListParagraph"/>
        <w:numPr>
          <w:ilvl w:val="0"/>
          <w:numId w:val="4"/>
        </w:numPr>
        <w:rPr>
          <w:bCs/>
          <w:color w:val="000000" w:themeColor="text1"/>
        </w:rPr>
      </w:pPr>
      <w:r>
        <w:rPr>
          <w:bCs/>
          <w:color w:val="000000" w:themeColor="text1"/>
        </w:rPr>
        <w:t>Task 2: Please click where you would first look for [insert information] from NCIPC.</w:t>
      </w:r>
    </w:p>
    <w:p w:rsidR="009F472D" w:rsidP="009F472D" w:rsidRDefault="009F472D" w14:paraId="38D6209F" w14:textId="77777777">
      <w:pPr>
        <w:pStyle w:val="ListParagraph"/>
        <w:numPr>
          <w:ilvl w:val="0"/>
          <w:numId w:val="4"/>
        </w:numPr>
        <w:rPr>
          <w:bCs/>
          <w:color w:val="000000" w:themeColor="text1"/>
        </w:rPr>
      </w:pPr>
      <w:r>
        <w:rPr>
          <w:bCs/>
          <w:color w:val="000000" w:themeColor="text1"/>
        </w:rPr>
        <w:lastRenderedPageBreak/>
        <w:t>Task 3: Please click where you would first look for [insert information] from NCIPC.</w:t>
      </w:r>
    </w:p>
    <w:p w:rsidR="009F472D" w:rsidP="009F472D" w:rsidRDefault="009F472D" w14:paraId="09AE4AC2" w14:textId="77777777">
      <w:pPr>
        <w:pStyle w:val="ListParagraph"/>
        <w:numPr>
          <w:ilvl w:val="0"/>
          <w:numId w:val="4"/>
        </w:numPr>
        <w:rPr>
          <w:bCs/>
          <w:color w:val="000000" w:themeColor="text1"/>
        </w:rPr>
      </w:pPr>
      <w:r>
        <w:rPr>
          <w:bCs/>
          <w:color w:val="000000" w:themeColor="text1"/>
        </w:rPr>
        <w:t>Task 4: Please click where you would first look for [insert information] from NCIPC.</w:t>
      </w:r>
    </w:p>
    <w:p w:rsidR="009F472D" w:rsidP="009F472D" w:rsidRDefault="009F472D" w14:paraId="7E76A387" w14:textId="77777777">
      <w:pPr>
        <w:pStyle w:val="ListParagraph"/>
        <w:numPr>
          <w:ilvl w:val="0"/>
          <w:numId w:val="4"/>
        </w:numPr>
        <w:rPr>
          <w:bCs/>
          <w:color w:val="000000" w:themeColor="text1"/>
        </w:rPr>
      </w:pPr>
      <w:r>
        <w:rPr>
          <w:bCs/>
          <w:color w:val="000000" w:themeColor="text1"/>
        </w:rPr>
        <w:t>Task 5: Please click where you would first look for [insert information] from NCIPC.</w:t>
      </w:r>
    </w:p>
    <w:p w:rsidR="009F472D" w:rsidP="009F472D" w:rsidRDefault="009F472D" w14:paraId="286C74F2" w14:textId="77777777">
      <w:pPr>
        <w:pStyle w:val="ListParagraph"/>
        <w:rPr>
          <w:bCs/>
          <w:color w:val="000000" w:themeColor="text1"/>
        </w:rPr>
      </w:pPr>
    </w:p>
    <w:tbl>
      <w:tblPr>
        <w:tblStyle w:val="TableGrid"/>
        <w:tblW w:w="0" w:type="auto"/>
        <w:tblLook w:val="04A0" w:firstRow="1" w:lastRow="0" w:firstColumn="1" w:lastColumn="0" w:noHBand="0" w:noVBand="1"/>
      </w:tblPr>
      <w:tblGrid>
        <w:gridCol w:w="9350"/>
      </w:tblGrid>
      <w:tr w:rsidR="009F472D" w:rsidTr="00CF5E76" w14:paraId="1D3D8747" w14:textId="77777777">
        <w:tc>
          <w:tcPr>
            <w:tcW w:w="9350" w:type="dxa"/>
          </w:tcPr>
          <w:p w:rsidRPr="008B5D0D" w:rsidR="009F472D" w:rsidP="00CF5E76" w:rsidRDefault="009F472D" w14:paraId="63CF27FA" w14:textId="77777777">
            <w:pPr>
              <w:rPr>
                <w:bCs/>
                <w:color w:val="000000" w:themeColor="text1"/>
              </w:rPr>
            </w:pPr>
            <w:r w:rsidRPr="008B5D0D">
              <w:rPr>
                <w:bCs/>
                <w:color w:val="000000" w:themeColor="text1"/>
              </w:rPr>
              <w:t>As soon as the user clicks on the screenshot, the system advances to the next task.</w:t>
            </w:r>
          </w:p>
        </w:tc>
      </w:tr>
    </w:tbl>
    <w:p w:rsidRPr="00284C2D" w:rsidR="009F472D" w:rsidP="009F472D" w:rsidRDefault="009F472D" w14:paraId="5C7B6005" w14:textId="77777777">
      <w:pPr>
        <w:rPr>
          <w:bCs/>
          <w:color w:val="000000" w:themeColor="text1"/>
        </w:rPr>
      </w:pPr>
    </w:p>
    <w:p w:rsidRPr="00531319" w:rsidR="009F472D" w:rsidP="009F472D" w:rsidRDefault="009F472D" w14:paraId="041F869F" w14:textId="77777777">
      <w:pPr>
        <w:rPr>
          <w:bCs/>
          <w:color w:val="000000" w:themeColor="text1"/>
        </w:rPr>
      </w:pPr>
    </w:p>
    <w:p w:rsidRPr="008B5D0D" w:rsidR="009F472D" w:rsidP="009F472D" w:rsidRDefault="009F472D" w14:paraId="487C3D54" w14:textId="77777777">
      <w:pPr>
        <w:rPr>
          <w:b/>
          <w:color w:val="000000" w:themeColor="text1"/>
        </w:rPr>
      </w:pPr>
      <w:r w:rsidRPr="008B5D0D">
        <w:rPr>
          <w:b/>
          <w:color w:val="000000" w:themeColor="text1"/>
        </w:rPr>
        <w:t>Part 3: Card-sorting</w:t>
      </w:r>
    </w:p>
    <w:p w:rsidR="009F472D" w:rsidP="009F472D" w:rsidRDefault="009F472D" w14:paraId="6149A8DD" w14:textId="77777777">
      <w:pPr>
        <w:rPr>
          <w:bCs/>
          <w:color w:val="000000" w:themeColor="text1"/>
        </w:rPr>
      </w:pPr>
    </w:p>
    <w:p w:rsidRPr="008B5D0D" w:rsidR="009F472D" w:rsidP="009F472D" w:rsidRDefault="009F472D" w14:paraId="61E00EF5" w14:textId="77777777">
      <w:pPr>
        <w:rPr>
          <w:b/>
          <w:color w:val="000000" w:themeColor="text1"/>
        </w:rPr>
      </w:pPr>
      <w:r w:rsidRPr="008B5D0D">
        <w:rPr>
          <w:b/>
          <w:color w:val="000000" w:themeColor="text1"/>
        </w:rPr>
        <w:t>Welcome</w:t>
      </w:r>
    </w:p>
    <w:p w:rsidR="009F472D" w:rsidP="009F472D" w:rsidRDefault="009F472D" w14:paraId="6BAAC3B0" w14:textId="77777777">
      <w:pPr>
        <w:rPr>
          <w:bCs/>
          <w:color w:val="000000" w:themeColor="text1"/>
        </w:rPr>
      </w:pPr>
      <w:r>
        <w:rPr>
          <w:bCs/>
          <w:color w:val="000000" w:themeColor="text1"/>
        </w:rPr>
        <w:t xml:space="preserve">Welcome to this </w:t>
      </w:r>
      <w:proofErr w:type="spellStart"/>
      <w:r>
        <w:rPr>
          <w:bCs/>
          <w:color w:val="000000" w:themeColor="text1"/>
        </w:rPr>
        <w:t>OptimalSort</w:t>
      </w:r>
      <w:proofErr w:type="spellEnd"/>
      <w:r>
        <w:rPr>
          <w:bCs/>
          <w:color w:val="000000" w:themeColor="text1"/>
        </w:rPr>
        <w:t xml:space="preserve"> study and thank you for agreeing to participate. This activity shouldn’t take longer than 5 minutes to complete. Your response will help us organize the content on our website. Find out how on the next page. </w:t>
      </w:r>
    </w:p>
    <w:p w:rsidR="009F472D" w:rsidP="009F472D" w:rsidRDefault="009F472D" w14:paraId="11222C5A" w14:textId="77777777">
      <w:pPr>
        <w:rPr>
          <w:bCs/>
          <w:color w:val="000000" w:themeColor="text1"/>
        </w:rPr>
      </w:pPr>
    </w:p>
    <w:p w:rsidRPr="008B5D0D" w:rsidR="009F472D" w:rsidP="009F472D" w:rsidRDefault="009F472D" w14:paraId="670C4472" w14:textId="77777777">
      <w:pPr>
        <w:rPr>
          <w:b/>
          <w:color w:val="000000" w:themeColor="text1"/>
        </w:rPr>
      </w:pPr>
      <w:r w:rsidRPr="008B5D0D">
        <w:rPr>
          <w:b/>
          <w:color w:val="000000" w:themeColor="text1"/>
        </w:rPr>
        <w:t>Instructions</w:t>
      </w:r>
    </w:p>
    <w:p w:rsidR="009F472D" w:rsidP="009F472D" w:rsidRDefault="009F472D" w14:paraId="5CAABBC1" w14:textId="77777777">
      <w:pPr>
        <w:rPr>
          <w:bCs/>
          <w:color w:val="000000" w:themeColor="text1"/>
        </w:rPr>
      </w:pPr>
      <w:r>
        <w:rPr>
          <w:bCs/>
          <w:color w:val="000000" w:themeColor="text1"/>
        </w:rPr>
        <w:t xml:space="preserve">Take a look at the list of items on the left. We’d like you to sort those items into the groups provided on the right. There is no right or wrong answer, just do what comes naturally. </w:t>
      </w:r>
    </w:p>
    <w:p w:rsidR="009F472D" w:rsidP="009F472D" w:rsidRDefault="009F472D" w14:paraId="1CF1BBFF" w14:textId="77777777">
      <w:pPr>
        <w:rPr>
          <w:bCs/>
          <w:color w:val="000000" w:themeColor="text1"/>
        </w:rPr>
      </w:pPr>
    </w:p>
    <w:p w:rsidRPr="000767DF" w:rsidR="009F472D" w:rsidP="009F472D" w:rsidRDefault="009F472D" w14:paraId="00C5FA29" w14:textId="77777777">
      <w:pPr>
        <w:rPr>
          <w:b/>
          <w:color w:val="000000" w:themeColor="text1"/>
        </w:rPr>
      </w:pPr>
      <w:r w:rsidRPr="000767DF">
        <w:rPr>
          <w:b/>
          <w:color w:val="000000" w:themeColor="text1"/>
        </w:rPr>
        <w:t>Card Sort</w:t>
      </w:r>
    </w:p>
    <w:p w:rsidR="009F472D" w:rsidP="009F472D" w:rsidRDefault="009F472D" w14:paraId="461AA62D" w14:textId="77777777">
      <w:pPr>
        <w:rPr>
          <w:bCs/>
          <w:color w:val="000000" w:themeColor="text1"/>
        </w:rPr>
      </w:pPr>
      <w:r>
        <w:rPr>
          <w:bCs/>
          <w:color w:val="000000" w:themeColor="text1"/>
        </w:rPr>
        <w:t xml:space="preserve">Users are presented a board on which they will complete the card sort. The cards will be labeled with NCIPC topics related to the website URL being tested. </w:t>
      </w:r>
    </w:p>
    <w:p w:rsidR="009F472D" w:rsidP="009F472D" w:rsidRDefault="009F472D" w14:paraId="0765D76E" w14:textId="77777777">
      <w:pPr>
        <w:rPr>
          <w:bCs/>
          <w:color w:val="000000" w:themeColor="text1"/>
        </w:rPr>
      </w:pPr>
    </w:p>
    <w:tbl>
      <w:tblPr>
        <w:tblStyle w:val="TableGrid"/>
        <w:tblW w:w="0" w:type="auto"/>
        <w:tblLook w:val="04A0" w:firstRow="1" w:lastRow="0" w:firstColumn="1" w:lastColumn="0" w:noHBand="0" w:noVBand="1"/>
      </w:tblPr>
      <w:tblGrid>
        <w:gridCol w:w="9350"/>
      </w:tblGrid>
      <w:tr w:rsidR="009F472D" w:rsidTr="00CF5E76" w14:paraId="33200851" w14:textId="77777777">
        <w:tc>
          <w:tcPr>
            <w:tcW w:w="13670" w:type="dxa"/>
          </w:tcPr>
          <w:p w:rsidR="009F472D" w:rsidP="00CF5E76" w:rsidRDefault="009F472D" w14:paraId="6906560C" w14:textId="77777777">
            <w:pPr>
              <w:rPr>
                <w:bCs/>
                <w:color w:val="000000" w:themeColor="text1"/>
              </w:rPr>
            </w:pPr>
            <w:r>
              <w:rPr>
                <w:bCs/>
              </w:rPr>
              <w:t>When the user has completed the sort, they will click the Finished button and will be presented with a thank you page.</w:t>
            </w:r>
          </w:p>
        </w:tc>
      </w:tr>
    </w:tbl>
    <w:p w:rsidR="009F472D" w:rsidP="009F472D" w:rsidRDefault="009F472D" w14:paraId="6EEBCBDD" w14:textId="77777777">
      <w:pPr>
        <w:rPr>
          <w:bCs/>
          <w:color w:val="000000" w:themeColor="text1"/>
        </w:rPr>
      </w:pPr>
    </w:p>
    <w:p w:rsidR="009F472D" w:rsidP="009F472D" w:rsidRDefault="009F472D" w14:paraId="66F8BF37" w14:textId="77777777">
      <w:pPr>
        <w:rPr>
          <w:bCs/>
          <w:color w:val="000000" w:themeColor="text1"/>
        </w:rPr>
      </w:pPr>
    </w:p>
    <w:p w:rsidR="009F472D" w:rsidP="009F472D" w:rsidRDefault="009F472D" w14:paraId="6FCC8A67" w14:textId="77777777">
      <w:pPr>
        <w:rPr>
          <w:b/>
          <w:color w:val="000000" w:themeColor="text1"/>
        </w:rPr>
      </w:pPr>
      <w:r w:rsidRPr="00461F86">
        <w:rPr>
          <w:b/>
          <w:color w:val="000000" w:themeColor="text1"/>
        </w:rPr>
        <w:t>Thanks</w:t>
      </w:r>
    </w:p>
    <w:p w:rsidR="009F472D" w:rsidP="009F472D" w:rsidRDefault="009F472D" w14:paraId="6C243D2B" w14:textId="58FADE14">
      <w:pPr>
        <w:rPr>
          <w:bCs/>
          <w:color w:val="000000" w:themeColor="text1"/>
        </w:rPr>
      </w:pPr>
      <w:r>
        <w:rPr>
          <w:bCs/>
          <w:color w:val="000000" w:themeColor="text1"/>
        </w:rPr>
        <w:t xml:space="preserve">All done, awesome! Thanks again for your participation. Your feedback is incredibly useful in helping to determine how our content should be organized, so we can make our website easier to use. You may now close this window or navigate to another webpage. </w:t>
      </w:r>
      <w:bookmarkStart w:name="_GoBack" w:id="1"/>
      <w:bookmarkEnd w:id="1"/>
    </w:p>
    <w:sectPr w:rsidR="009F4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5E97"/>
    <w:multiLevelType w:val="hybridMultilevel"/>
    <w:tmpl w:val="208C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E1786"/>
    <w:multiLevelType w:val="hybridMultilevel"/>
    <w:tmpl w:val="8EDE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D2F50"/>
    <w:multiLevelType w:val="hybridMultilevel"/>
    <w:tmpl w:val="2C60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63037"/>
    <w:multiLevelType w:val="multilevel"/>
    <w:tmpl w:val="BB8EA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2D"/>
    <w:rsid w:val="000054EC"/>
    <w:rsid w:val="004335A5"/>
    <w:rsid w:val="0061174C"/>
    <w:rsid w:val="0090717B"/>
    <w:rsid w:val="009F472D"/>
    <w:rsid w:val="00CF5E76"/>
    <w:rsid w:val="00EA6D85"/>
    <w:rsid w:val="00F9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880B"/>
  <w15:chartTrackingRefBased/>
  <w15:docId w15:val="{E030C703-3AEF-4DD5-A741-7D168A5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(CDC/DDNID/NCIPC/OD)</dc:creator>
  <cp:keywords/>
  <dc:description/>
  <cp:lastModifiedBy>Angel, Karen C. (CDC/DDNID/NCIPC/OD)</cp:lastModifiedBy>
  <cp:revision>2</cp:revision>
  <dcterms:created xsi:type="dcterms:W3CDTF">2020-09-15T21:04:00Z</dcterms:created>
  <dcterms:modified xsi:type="dcterms:W3CDTF">2020-09-15T21:18:00Z</dcterms:modified>
</cp:coreProperties>
</file>