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FE" w:rsidRDefault="00F043FE">
      <w:bookmarkStart w:id="0" w:name="_GoBack"/>
      <w:bookmarkEnd w:id="0"/>
      <w:r>
        <w:t xml:space="preserve">Attachment E – Individual Session </w:t>
      </w:r>
      <w:r w:rsidR="00FD0623">
        <w:t>Survey</w:t>
      </w:r>
      <w:r>
        <w:t xml:space="preserve"> Invite </w:t>
      </w:r>
      <w:r w:rsidR="0083427E">
        <w:t>and Reminder</w:t>
      </w:r>
    </w:p>
    <w:p w:rsidR="00F043FE" w:rsidRDefault="00F043FE">
      <w:r>
        <w:t>(Note: the survey invite will be displayed within the conference mobile application.</w:t>
      </w:r>
      <w:r w:rsidR="0083427E">
        <w:t xml:space="preserve"> The same message will be used to invite and remind participants to complete the survey.</w:t>
      </w:r>
      <w:r>
        <w:t>)</w:t>
      </w:r>
    </w:p>
    <w:p w:rsidR="00F043FE" w:rsidRDefault="00F043FE"/>
    <w:p w:rsidR="00F043FE" w:rsidRPr="00F043FE" w:rsidRDefault="00F043FE">
      <w:pPr>
        <w:rPr>
          <w:sz w:val="24"/>
        </w:rPr>
      </w:pPr>
      <w:r w:rsidRPr="00F043FE">
        <w:rPr>
          <w:sz w:val="36"/>
          <w:szCs w:val="24"/>
        </w:rPr>
        <w:t>Please take a moment to c</w:t>
      </w:r>
      <w:r>
        <w:rPr>
          <w:sz w:val="36"/>
          <w:szCs w:val="24"/>
        </w:rPr>
        <w:t>omplete the session evaluati</w:t>
      </w:r>
      <w:r w:rsidR="00DF34C1">
        <w:rPr>
          <w:sz w:val="36"/>
          <w:szCs w:val="24"/>
        </w:rPr>
        <w:t>on</w:t>
      </w:r>
      <w:r>
        <w:rPr>
          <w:sz w:val="36"/>
          <w:szCs w:val="24"/>
        </w:rPr>
        <w:t xml:space="preserve">. Click here to take the survey: </w:t>
      </w:r>
      <w:hyperlink r:id="rId5" w:history="1">
        <w:r w:rsidRPr="00F043FE">
          <w:rPr>
            <w:rStyle w:val="Hyperlink"/>
            <w:sz w:val="36"/>
            <w:szCs w:val="24"/>
          </w:rPr>
          <w:t>session survey</w:t>
        </w:r>
      </w:hyperlink>
      <w:r>
        <w:rPr>
          <w:sz w:val="36"/>
          <w:szCs w:val="24"/>
        </w:rPr>
        <w:t xml:space="preserve"> </w:t>
      </w:r>
    </w:p>
    <w:sectPr w:rsidR="00F043FE" w:rsidRPr="00F043FE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FE"/>
    <w:rsid w:val="0035475B"/>
    <w:rsid w:val="00802FC8"/>
    <w:rsid w:val="0083427E"/>
    <w:rsid w:val="00D26908"/>
    <w:rsid w:val="00DF34C1"/>
    <w:rsid w:val="00F043FE"/>
    <w:rsid w:val="00FC70C6"/>
    <w:rsid w:val="00FD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3F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43F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3F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43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nphi.az1.qualtrics.com/jfe/preview/SV_7QwQygo1MTTuuhf?Q_SurveyVersionID=current&amp;Q_CHL=pre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Frazier, Cassandra (CDC/DDPHSIS/CSTLTS/DPIFS)</dc:creator>
  <cp:keywords/>
  <dc:description/>
  <cp:lastModifiedBy>SYSTEM</cp:lastModifiedBy>
  <cp:revision>2</cp:revision>
  <dcterms:created xsi:type="dcterms:W3CDTF">2019-06-13T19:40:00Z</dcterms:created>
  <dcterms:modified xsi:type="dcterms:W3CDTF">2019-06-13T19:40:00Z</dcterms:modified>
</cp:coreProperties>
</file>