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1A4" w:rsidP="002B61A4" w:rsidRDefault="002B61A4" w14:paraId="4071012C" w14:textId="6AF67813">
      <w:pPr>
        <w:pStyle w:val="Header"/>
        <w:rPr>
          <w:color w:val="000000" w:themeColor="text1"/>
          <w:sz w:val="18"/>
          <w:szCs w:val="18"/>
        </w:rPr>
      </w:pPr>
      <w:bookmarkStart w:name="_GoBack" w:id="0"/>
      <w:bookmarkEnd w:id="0"/>
      <w:r>
        <w:rPr>
          <w:sz w:val="18"/>
          <w:szCs w:val="18"/>
        </w:rPr>
        <w:t xml:space="preserve">                                                                                                                                                             OMB Control No. 0920-1050           </w:t>
      </w:r>
    </w:p>
    <w:p w:rsidR="002B61A4" w:rsidP="002B61A4" w:rsidRDefault="002B61A4" w14:paraId="4A46D844" w14:textId="661199E8">
      <w:pPr>
        <w:pStyle w:val="Header"/>
        <w:rPr>
          <w:sz w:val="18"/>
          <w:szCs w:val="18"/>
        </w:rPr>
      </w:pPr>
      <w:r>
        <w:rPr>
          <w:sz w:val="18"/>
          <w:szCs w:val="18"/>
        </w:rPr>
        <w:t xml:space="preserve">                                                                                                                                                                 Exp. Date 05/31/2022</w:t>
      </w:r>
    </w:p>
    <w:p w:rsidR="002B61A4" w:rsidP="002B61A4" w:rsidRDefault="002B61A4" w14:paraId="1AE37608" w14:textId="77777777">
      <w:pPr>
        <w:pStyle w:val="Header"/>
        <w:rPr>
          <w:sz w:val="18"/>
          <w:szCs w:val="18"/>
        </w:rPr>
      </w:pPr>
    </w:p>
    <w:p w:rsidR="002B61A4" w:rsidP="002B61A4" w:rsidRDefault="002B61A4" w14:paraId="2333D5C4" w14:textId="78D37218">
      <w:pPr>
        <w:pStyle w:val="ListNumber"/>
        <w:numPr>
          <w:ilvl w:val="0"/>
          <w:numId w:val="0"/>
        </w:numPr>
        <w:pBdr>
          <w:bottom w:val="single" w:color="auto" w:sz="12" w:space="1"/>
        </w:pBdr>
        <w:rPr>
          <w:rFonts w:ascii="Times New Roman" w:hAnsi="Times New Roman" w:cs="Times New Roman"/>
          <w:b w:val="0"/>
          <w:noProof/>
          <w:sz w:val="18"/>
          <w:szCs w:val="18"/>
        </w:rPr>
      </w:pPr>
      <w:r>
        <w:rPr>
          <w:rFonts w:ascii="Times New Roman" w:hAnsi="Times New Roman" w:cs="Times New Roman"/>
          <w:b w:val="0"/>
          <w:noProof/>
          <w:sz w:val="18"/>
          <w:szCs w:val="18"/>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2B61A4" w:rsidP="0005083A" w:rsidRDefault="002B61A4" w14:paraId="270330B9" w14:textId="77777777">
      <w:pPr>
        <w:pBdr>
          <w:bottom w:val="single" w:color="auto" w:sz="12" w:space="1"/>
        </w:pBdr>
        <w:rPr>
          <w:i/>
        </w:rPr>
      </w:pPr>
    </w:p>
    <w:p w:rsidRPr="00E34B4C" w:rsidR="0005083A" w:rsidP="0005083A" w:rsidRDefault="0005083A" w14:paraId="32ADD0E3" w14:textId="48274EB4">
      <w:pPr>
        <w:pBdr>
          <w:bottom w:val="single" w:color="auto" w:sz="12" w:space="1"/>
        </w:pBdr>
        <w:rPr>
          <w:i/>
        </w:rPr>
      </w:pPr>
      <w:r w:rsidRPr="00E34B4C">
        <w:rPr>
          <w:i/>
        </w:rPr>
        <w:t xml:space="preserve">The following questions will be </w:t>
      </w:r>
      <w:r w:rsidRPr="00E34B4C" w:rsidR="00E34B4C">
        <w:rPr>
          <w:i/>
        </w:rPr>
        <w:t>asked of</w:t>
      </w:r>
      <w:r w:rsidRPr="00E34B4C">
        <w:rPr>
          <w:i/>
        </w:rPr>
        <w:t xml:space="preserve"> learners 3</w:t>
      </w:r>
      <w:r w:rsidRPr="00E34B4C" w:rsidR="00962C71">
        <w:rPr>
          <w:i/>
        </w:rPr>
        <w:t xml:space="preserve"> </w:t>
      </w:r>
      <w:r w:rsidRPr="00E34B4C">
        <w:rPr>
          <w:i/>
        </w:rPr>
        <w:t xml:space="preserve">months following completion of </w:t>
      </w:r>
      <w:r w:rsidRPr="00E34B4C" w:rsidR="00E34B4C">
        <w:rPr>
          <w:i/>
        </w:rPr>
        <w:t>Module 1</w:t>
      </w:r>
      <w:r w:rsidR="00F41167">
        <w:rPr>
          <w:i/>
        </w:rPr>
        <w:t xml:space="preserve"> as part of CDC’s training for “</w:t>
      </w:r>
      <w:bookmarkStart w:name="_Hlk33458276" w:id="1"/>
      <w:r w:rsidR="005A4FB8">
        <w:fldChar w:fldCharType="begin"/>
      </w:r>
      <w:r w:rsidR="005A4FB8">
        <w:instrText xml:space="preserve"> HYPERLINK "https://www.cdc.gov/drugoverdose/training/online-training.html" </w:instrText>
      </w:r>
      <w:r w:rsidR="005A4FB8">
        <w:fldChar w:fldCharType="separate"/>
      </w:r>
      <w:r w:rsidRPr="00F41167" w:rsidR="00F41167">
        <w:rPr>
          <w:rStyle w:val="Hyperlink"/>
          <w:i/>
        </w:rPr>
        <w:t>Applying CDC’s Guideline for Prescribing Opioids</w:t>
      </w:r>
      <w:r w:rsidR="005A4FB8">
        <w:rPr>
          <w:rStyle w:val="Hyperlink"/>
          <w:i/>
        </w:rPr>
        <w:fldChar w:fldCharType="end"/>
      </w:r>
      <w:r w:rsidR="00F41167">
        <w:rPr>
          <w:i/>
        </w:rPr>
        <w:t xml:space="preserve">”.  </w:t>
      </w:r>
      <w:r w:rsidRPr="00E34B4C">
        <w:rPr>
          <w:i/>
        </w:rPr>
        <w:t xml:space="preserve"> </w:t>
      </w:r>
      <w:bookmarkEnd w:id="1"/>
    </w:p>
    <w:p w:rsidR="001E283B" w:rsidP="0005083A" w:rsidRDefault="001E283B" w14:paraId="50D8D6A6" w14:textId="466E2E39">
      <w:r>
        <w:t xml:space="preserve">Now that it has been approximately 3 months since you completed </w:t>
      </w:r>
      <w:r w:rsidRPr="00E34B4C" w:rsidR="00E34B4C">
        <w:rPr>
          <w:b/>
          <w:i/>
        </w:rPr>
        <w:t>Module 1: Addressing the Opioid Epidemic: Recommendations from CDC</w:t>
      </w:r>
      <w:r>
        <w:t xml:space="preserve">, we would like to know how you have applied what you learned. Please take a moment to complete this short survey and provide your feedback in the comment boxes below. </w:t>
      </w:r>
    </w:p>
    <w:tbl>
      <w:tblPr>
        <w:tblStyle w:val="TableGrid"/>
        <w:tblW w:w="7915" w:type="dxa"/>
        <w:tblInd w:w="0" w:type="dxa"/>
        <w:tblLayout w:type="fixed"/>
        <w:tblLook w:val="01E0" w:firstRow="1" w:lastRow="1" w:firstColumn="1" w:lastColumn="1" w:noHBand="0" w:noVBand="0"/>
      </w:tblPr>
      <w:tblGrid>
        <w:gridCol w:w="355"/>
        <w:gridCol w:w="3420"/>
        <w:gridCol w:w="2340"/>
        <w:gridCol w:w="1800"/>
      </w:tblGrid>
      <w:tr w:rsidRPr="00962C71" w:rsidR="00376F90" w:rsidTr="0051474F" w14:paraId="5C4FB1FD" w14:textId="77777777">
        <w:trPr>
          <w:trHeight w:val="422"/>
        </w:trPr>
        <w:tc>
          <w:tcPr>
            <w:tcW w:w="355" w:type="dxa"/>
            <w:tcBorders>
              <w:top w:val="single" w:color="auto" w:sz="4" w:space="0"/>
              <w:left w:val="single" w:color="auto" w:sz="4" w:space="0"/>
              <w:bottom w:val="single" w:color="auto" w:sz="4" w:space="0"/>
              <w:right w:val="single" w:color="auto" w:sz="4" w:space="0"/>
            </w:tcBorders>
          </w:tcPr>
          <w:p w:rsidRPr="00962C71" w:rsidR="00376F90" w:rsidRDefault="00376F90" w14:paraId="29AF7440" w14:textId="77777777">
            <w:pPr>
              <w:pStyle w:val="ListParagraph"/>
              <w:ind w:left="432"/>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376F90" w:rsidRDefault="00376F90" w14:paraId="4B0B7BD6" w14:textId="77777777">
            <w:pPr>
              <w:rPr>
                <w:rFonts w:asciiTheme="majorHAnsi" w:hAnsiTheme="majorHAnsi"/>
                <w:sz w:val="18"/>
                <w:szCs w:val="18"/>
              </w:rPr>
            </w:pPr>
          </w:p>
        </w:tc>
        <w:tc>
          <w:tcPr>
            <w:tcW w:w="2340" w:type="dxa"/>
            <w:tcBorders>
              <w:top w:val="single" w:color="auto" w:sz="4" w:space="0"/>
              <w:left w:val="single" w:color="auto" w:sz="4" w:space="0"/>
              <w:bottom w:val="single" w:color="auto" w:sz="4" w:space="0"/>
              <w:right w:val="single" w:color="auto" w:sz="4" w:space="0"/>
            </w:tcBorders>
            <w:hideMark/>
          </w:tcPr>
          <w:p w:rsidRPr="00962C71" w:rsidR="00376F90" w:rsidP="00C9732A" w:rsidRDefault="00376F90" w14:paraId="129AB09D" w14:textId="430F42EF">
            <w:pPr>
              <w:jc w:val="center"/>
              <w:rPr>
                <w:rFonts w:asciiTheme="majorHAnsi" w:hAnsiTheme="majorHAnsi"/>
                <w:b/>
                <w:sz w:val="18"/>
                <w:szCs w:val="18"/>
              </w:rPr>
            </w:pPr>
            <w:r w:rsidRPr="00962C71">
              <w:rPr>
                <w:rFonts w:asciiTheme="majorHAnsi" w:hAnsiTheme="majorHAnsi"/>
                <w:b/>
                <w:sz w:val="18"/>
                <w:szCs w:val="18"/>
              </w:rPr>
              <w:t>Response Options</w:t>
            </w:r>
          </w:p>
        </w:tc>
        <w:tc>
          <w:tcPr>
            <w:tcW w:w="1800" w:type="dxa"/>
            <w:tcBorders>
              <w:top w:val="single" w:color="auto" w:sz="4" w:space="0"/>
              <w:left w:val="single" w:color="auto" w:sz="4" w:space="0"/>
              <w:bottom w:val="single" w:color="auto" w:sz="4" w:space="0"/>
              <w:right w:val="single" w:color="auto" w:sz="4" w:space="0"/>
            </w:tcBorders>
            <w:hideMark/>
          </w:tcPr>
          <w:p w:rsidRPr="00962C71" w:rsidR="00376F90" w:rsidRDefault="00376F90" w14:paraId="786088B7" w14:textId="0655ADFD">
            <w:pPr>
              <w:jc w:val="center"/>
              <w:rPr>
                <w:rFonts w:asciiTheme="majorHAnsi" w:hAnsiTheme="majorHAnsi"/>
                <w:b/>
                <w:sz w:val="18"/>
                <w:szCs w:val="18"/>
              </w:rPr>
            </w:pPr>
            <w:r w:rsidRPr="00962C71">
              <w:rPr>
                <w:rFonts w:asciiTheme="majorHAnsi" w:hAnsiTheme="majorHAnsi"/>
                <w:b/>
                <w:sz w:val="18"/>
                <w:szCs w:val="18"/>
              </w:rPr>
              <w:t>Purpose:</w:t>
            </w:r>
          </w:p>
        </w:tc>
      </w:tr>
      <w:tr w:rsidRPr="00962C71" w:rsidR="00376F90" w:rsidTr="0051474F" w14:paraId="5B4F2017"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71D036E4"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D97B62" w:rsidR="00376F90" w:rsidP="00E34B4C" w:rsidRDefault="00376F90" w14:paraId="5BD6C7FB" w14:textId="4A99C99E">
            <w:pPr>
              <w:rPr>
                <w:rFonts w:asciiTheme="majorHAnsi" w:hAnsiTheme="majorHAnsi"/>
                <w:sz w:val="18"/>
                <w:szCs w:val="18"/>
                <w:highlight w:val="yellow"/>
              </w:rPr>
            </w:pPr>
            <w:r>
              <w:rPr>
                <w:rFonts w:asciiTheme="majorHAnsi" w:hAnsiTheme="majorHAnsi"/>
                <w:sz w:val="18"/>
                <w:szCs w:val="18"/>
              </w:rPr>
              <w:t xml:space="preserve">As a result of taking the CDC training, </w:t>
            </w:r>
            <w:r w:rsidRPr="00101AF8">
              <w:rPr>
                <w:rFonts w:asciiTheme="majorHAnsi" w:hAnsiTheme="majorHAnsi"/>
                <w:sz w:val="18"/>
                <w:szCs w:val="18"/>
              </w:rPr>
              <w:t>I can explain why a</w:t>
            </w:r>
            <w:r w:rsidR="00CE1A43">
              <w:rPr>
                <w:rFonts w:asciiTheme="majorHAnsi" w:hAnsiTheme="majorHAnsi"/>
                <w:sz w:val="18"/>
                <w:szCs w:val="18"/>
              </w:rPr>
              <w:t>n evidence-based</w:t>
            </w:r>
            <w:r w:rsidRPr="00101AF8">
              <w:rPr>
                <w:rFonts w:asciiTheme="majorHAnsi" w:hAnsiTheme="majorHAnsi"/>
                <w:sz w:val="18"/>
                <w:szCs w:val="18"/>
              </w:rPr>
              <w:t xml:space="preserve"> guideline for prescribing opioids is needed.</w:t>
            </w:r>
          </w:p>
        </w:tc>
        <w:tc>
          <w:tcPr>
            <w:tcW w:w="2340" w:type="dxa"/>
            <w:tcBorders>
              <w:top w:val="single" w:color="auto" w:sz="4" w:space="0"/>
              <w:left w:val="single" w:color="auto" w:sz="4" w:space="0"/>
              <w:bottom w:val="single" w:color="auto" w:sz="4" w:space="0"/>
              <w:right w:val="single" w:color="auto" w:sz="4" w:space="0"/>
            </w:tcBorders>
          </w:tcPr>
          <w:p w:rsidRPr="00D97B62" w:rsidR="00376F90" w:rsidP="00E34B4C" w:rsidRDefault="00376F90" w14:paraId="59C2CB76" w14:textId="610AF4B9">
            <w:pPr>
              <w:jc w:val="center"/>
              <w:rPr>
                <w:rFonts w:asciiTheme="majorHAnsi" w:hAnsiTheme="majorHAnsi"/>
                <w:sz w:val="18"/>
                <w:szCs w:val="18"/>
                <w:highlight w:val="yellow"/>
              </w:rPr>
            </w:pPr>
            <w:r w:rsidRPr="00101AF8">
              <w:rPr>
                <w:rFonts w:asciiTheme="majorHAnsi" w:hAnsiTheme="majorHAnsi"/>
                <w:sz w:val="18"/>
                <w:szCs w:val="18"/>
              </w:rPr>
              <w:t>Strongly Agree, Agree, Neither Agree, nor Disagree, Disagree, Strongly Disagree</w:t>
            </w:r>
          </w:p>
        </w:tc>
        <w:tc>
          <w:tcPr>
            <w:tcW w:w="1800" w:type="dxa"/>
            <w:tcBorders>
              <w:top w:val="single" w:color="auto" w:sz="4" w:space="0"/>
              <w:left w:val="single" w:color="auto" w:sz="4" w:space="0"/>
              <w:bottom w:val="single" w:color="auto" w:sz="4" w:space="0"/>
              <w:right w:val="single" w:color="auto" w:sz="4" w:space="0"/>
            </w:tcBorders>
            <w:shd w:val="clear" w:color="auto" w:fill="auto"/>
          </w:tcPr>
          <w:p w:rsidRPr="00D97B62" w:rsidR="00376F90" w:rsidP="00E34B4C" w:rsidRDefault="00376F90" w14:paraId="2104618F" w14:textId="0FF00430">
            <w:pPr>
              <w:jc w:val="center"/>
              <w:rPr>
                <w:rFonts w:asciiTheme="majorHAnsi" w:hAnsiTheme="majorHAnsi"/>
                <w:sz w:val="18"/>
                <w:szCs w:val="18"/>
                <w:highlight w:val="yellow"/>
              </w:rPr>
            </w:pPr>
            <w:r w:rsidRPr="00101AF8">
              <w:rPr>
                <w:rFonts w:asciiTheme="majorHAnsi" w:hAnsiTheme="majorHAnsi"/>
                <w:sz w:val="18"/>
                <w:szCs w:val="18"/>
              </w:rPr>
              <w:t xml:space="preserve">Assess trainee self-report </w:t>
            </w:r>
            <w:r w:rsidRPr="00101AF8">
              <w:rPr>
                <w:rFonts w:asciiTheme="majorHAnsi" w:hAnsiTheme="majorHAnsi"/>
                <w:b/>
                <w:sz w:val="18"/>
                <w:szCs w:val="18"/>
              </w:rPr>
              <w:t>knowledge retention</w:t>
            </w:r>
          </w:p>
        </w:tc>
      </w:tr>
      <w:tr w:rsidRPr="00962C71" w:rsidR="00376F90" w:rsidTr="0051474F" w14:paraId="53B5E6B4"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63C19B91"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1579F6B3" w14:textId="551B4D54">
            <w:pPr>
              <w:rPr>
                <w:rFonts w:asciiTheme="majorHAnsi" w:hAnsiTheme="majorHAnsi"/>
                <w:sz w:val="18"/>
                <w:szCs w:val="18"/>
              </w:rPr>
            </w:pPr>
            <w:r>
              <w:rPr>
                <w:rFonts w:asciiTheme="majorHAnsi" w:hAnsiTheme="majorHAnsi"/>
                <w:sz w:val="18"/>
                <w:szCs w:val="18"/>
              </w:rPr>
              <w:t xml:space="preserve">As a result of taking the CDC training, </w:t>
            </w:r>
            <w:r w:rsidRPr="00101AF8">
              <w:rPr>
                <w:rFonts w:asciiTheme="majorHAnsi" w:hAnsiTheme="majorHAnsi"/>
                <w:sz w:val="18"/>
                <w:szCs w:val="18"/>
              </w:rPr>
              <w:t>I can describe the key recommendations in the CDC guideline for prescribing opioids.</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02F9EF86" w14:textId="24D4A014">
            <w:pPr>
              <w:jc w:val="center"/>
              <w:rPr>
                <w:rFonts w:asciiTheme="majorHAnsi" w:hAnsiTheme="majorHAnsi"/>
                <w:sz w:val="18"/>
                <w:szCs w:val="18"/>
              </w:rPr>
            </w:pPr>
            <w:r w:rsidRPr="00101AF8">
              <w:rPr>
                <w:rFonts w:asciiTheme="majorHAnsi" w:hAnsiTheme="majorHAnsi"/>
                <w:sz w:val="18"/>
                <w:szCs w:val="18"/>
              </w:rPr>
              <w:t>Strongly Agree, Agree, Neither Agree, nor Disagree, Disagree, Strongly Disagree</w:t>
            </w:r>
          </w:p>
        </w:tc>
        <w:tc>
          <w:tcPr>
            <w:tcW w:w="1800" w:type="dxa"/>
            <w:tcBorders>
              <w:top w:val="single" w:color="auto" w:sz="4" w:space="0"/>
              <w:left w:val="single" w:color="auto" w:sz="4" w:space="0"/>
              <w:bottom w:val="single" w:color="auto" w:sz="4" w:space="0"/>
              <w:right w:val="single" w:color="auto" w:sz="4" w:space="0"/>
            </w:tcBorders>
          </w:tcPr>
          <w:p w:rsidR="00376F90" w:rsidP="00E34B4C" w:rsidRDefault="00376F90" w14:paraId="49668786" w14:textId="5DABB964">
            <w:pPr>
              <w:jc w:val="center"/>
              <w:rPr>
                <w:rFonts w:asciiTheme="majorHAnsi" w:hAnsiTheme="majorHAnsi"/>
                <w:sz w:val="18"/>
                <w:szCs w:val="18"/>
              </w:rPr>
            </w:pPr>
            <w:r w:rsidRPr="00101AF8">
              <w:rPr>
                <w:rFonts w:asciiTheme="majorHAnsi" w:hAnsiTheme="majorHAnsi"/>
                <w:sz w:val="18"/>
                <w:szCs w:val="18"/>
              </w:rPr>
              <w:t xml:space="preserve">Assess trainee self-report </w:t>
            </w:r>
            <w:r w:rsidRPr="00101AF8">
              <w:rPr>
                <w:rFonts w:asciiTheme="majorHAnsi" w:hAnsiTheme="majorHAnsi"/>
                <w:b/>
                <w:sz w:val="18"/>
                <w:szCs w:val="18"/>
              </w:rPr>
              <w:t>knowledge retention</w:t>
            </w:r>
          </w:p>
        </w:tc>
      </w:tr>
      <w:tr w:rsidRPr="00962C71" w:rsidR="00376F90" w:rsidTr="0051474F" w14:paraId="2F9C41B7"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66B0CE9D"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101AF8" w:rsidR="00376F90" w:rsidP="00E34B4C" w:rsidRDefault="00376F90" w14:paraId="27F3426A" w14:textId="6A33EE54">
            <w:pPr>
              <w:rPr>
                <w:rFonts w:asciiTheme="majorHAnsi" w:hAnsiTheme="majorHAnsi"/>
                <w:sz w:val="18"/>
                <w:szCs w:val="18"/>
              </w:rPr>
            </w:pPr>
            <w:r>
              <w:rPr>
                <w:rFonts w:asciiTheme="majorHAnsi" w:hAnsiTheme="majorHAnsi"/>
                <w:sz w:val="18"/>
                <w:szCs w:val="18"/>
              </w:rPr>
              <w:t xml:space="preserve">As a result of taking the CDC training, </w:t>
            </w:r>
            <w:r w:rsidRPr="00101AF8">
              <w:rPr>
                <w:rFonts w:asciiTheme="majorHAnsi" w:hAnsiTheme="majorHAnsi"/>
                <w:sz w:val="18"/>
                <w:szCs w:val="18"/>
              </w:rPr>
              <w:t>I can explain benefits of implementing the CDC recommendations for prescribing opioids.</w:t>
            </w:r>
          </w:p>
        </w:tc>
        <w:tc>
          <w:tcPr>
            <w:tcW w:w="2340" w:type="dxa"/>
            <w:tcBorders>
              <w:top w:val="single" w:color="auto" w:sz="4" w:space="0"/>
              <w:left w:val="single" w:color="auto" w:sz="4" w:space="0"/>
              <w:bottom w:val="single" w:color="auto" w:sz="4" w:space="0"/>
              <w:right w:val="single" w:color="auto" w:sz="4" w:space="0"/>
            </w:tcBorders>
          </w:tcPr>
          <w:p w:rsidRPr="00101AF8" w:rsidR="00376F90" w:rsidP="00E34B4C" w:rsidRDefault="00376F90" w14:paraId="3A47AD22" w14:textId="1EFDF6C1">
            <w:pPr>
              <w:jc w:val="center"/>
              <w:rPr>
                <w:rFonts w:asciiTheme="majorHAnsi" w:hAnsiTheme="majorHAnsi"/>
                <w:sz w:val="18"/>
                <w:szCs w:val="18"/>
              </w:rPr>
            </w:pPr>
            <w:r w:rsidRPr="00101AF8">
              <w:rPr>
                <w:rFonts w:asciiTheme="majorHAnsi" w:hAnsiTheme="majorHAnsi"/>
                <w:sz w:val="18"/>
                <w:szCs w:val="18"/>
              </w:rPr>
              <w:t>Strongly Agree, Agree, Neither Agree, nor Disagree, Disagree, Strongly Disagree</w:t>
            </w:r>
          </w:p>
        </w:tc>
        <w:tc>
          <w:tcPr>
            <w:tcW w:w="1800" w:type="dxa"/>
            <w:tcBorders>
              <w:top w:val="single" w:color="auto" w:sz="4" w:space="0"/>
              <w:left w:val="single" w:color="auto" w:sz="4" w:space="0"/>
              <w:bottom w:val="single" w:color="auto" w:sz="4" w:space="0"/>
              <w:right w:val="single" w:color="auto" w:sz="4" w:space="0"/>
            </w:tcBorders>
          </w:tcPr>
          <w:p w:rsidR="00376F90" w:rsidP="00E34B4C" w:rsidRDefault="00376F90" w14:paraId="6AC9B5E9" w14:textId="1FF42073">
            <w:pPr>
              <w:jc w:val="center"/>
              <w:rPr>
                <w:rFonts w:asciiTheme="majorHAnsi" w:hAnsiTheme="majorHAnsi"/>
                <w:sz w:val="18"/>
                <w:szCs w:val="18"/>
              </w:rPr>
            </w:pPr>
            <w:r w:rsidRPr="00101AF8">
              <w:rPr>
                <w:rFonts w:asciiTheme="majorHAnsi" w:hAnsiTheme="majorHAnsi"/>
                <w:sz w:val="18"/>
                <w:szCs w:val="18"/>
              </w:rPr>
              <w:t xml:space="preserve">Assess trainee self-report </w:t>
            </w:r>
            <w:r w:rsidRPr="00101AF8">
              <w:rPr>
                <w:rFonts w:asciiTheme="majorHAnsi" w:hAnsiTheme="majorHAnsi"/>
                <w:b/>
                <w:sz w:val="18"/>
                <w:szCs w:val="18"/>
              </w:rPr>
              <w:t>knowledge retention</w:t>
            </w:r>
          </w:p>
        </w:tc>
      </w:tr>
      <w:tr w:rsidRPr="00962C71" w:rsidR="00376F90" w:rsidTr="0051474F" w14:paraId="1C94BD02"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20866C9D"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hideMark/>
          </w:tcPr>
          <w:p w:rsidRPr="00962C71" w:rsidR="00376F90" w:rsidP="00E34B4C" w:rsidRDefault="00376F90" w14:paraId="60018831" w14:textId="00A9CE33">
            <w:pPr>
              <w:rPr>
                <w:rFonts w:asciiTheme="majorHAnsi" w:hAnsiTheme="majorHAnsi"/>
                <w:sz w:val="18"/>
                <w:szCs w:val="18"/>
              </w:rPr>
            </w:pPr>
            <w:r>
              <w:rPr>
                <w:rFonts w:asciiTheme="majorHAnsi" w:hAnsiTheme="majorHAnsi"/>
                <w:sz w:val="18"/>
                <w:szCs w:val="18"/>
              </w:rPr>
              <w:t xml:space="preserve">As a result of taking the CDC training, </w:t>
            </w:r>
            <w:r w:rsidRPr="00962C71">
              <w:rPr>
                <w:rFonts w:asciiTheme="majorHAnsi" w:hAnsiTheme="majorHAnsi"/>
                <w:sz w:val="18"/>
                <w:szCs w:val="18"/>
              </w:rPr>
              <w:t>I feel confident in my ability to talk with patients about the risks associated with opioid use.</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35D2B2BE" w14:textId="7B2B62CD">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371DD403" w14:textId="112699CC">
            <w:pPr>
              <w:jc w:val="center"/>
              <w:rPr>
                <w:rFonts w:asciiTheme="majorHAnsi" w:hAnsiTheme="majorHAnsi"/>
                <w:sz w:val="18"/>
                <w:szCs w:val="18"/>
              </w:rPr>
            </w:pPr>
            <w:r>
              <w:rPr>
                <w:rFonts w:asciiTheme="majorHAnsi" w:hAnsiTheme="majorHAnsi"/>
                <w:sz w:val="18"/>
                <w:szCs w:val="18"/>
              </w:rPr>
              <w:t xml:space="preserve">Assess trainee </w:t>
            </w:r>
            <w:r w:rsidRPr="00101AF8">
              <w:rPr>
                <w:rFonts w:asciiTheme="majorHAnsi" w:hAnsiTheme="majorHAnsi"/>
                <w:b/>
                <w:sz w:val="18"/>
                <w:szCs w:val="18"/>
              </w:rPr>
              <w:t>confidence</w:t>
            </w:r>
            <w:r>
              <w:rPr>
                <w:rFonts w:asciiTheme="majorHAnsi" w:hAnsiTheme="majorHAnsi"/>
                <w:sz w:val="18"/>
                <w:szCs w:val="18"/>
              </w:rPr>
              <w:t xml:space="preserve"> in talking with patients about opioid use.</w:t>
            </w:r>
          </w:p>
        </w:tc>
      </w:tr>
      <w:tr w:rsidRPr="00962C71" w:rsidR="00376F90" w:rsidTr="0051474F" w14:paraId="3ABB8F66"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1123AD1A"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hideMark/>
          </w:tcPr>
          <w:p w:rsidRPr="00962C71" w:rsidR="00376F90" w:rsidP="002D7DA3" w:rsidRDefault="00376F90" w14:paraId="20B47AD7" w14:textId="756BB0BA">
            <w:pPr>
              <w:rPr>
                <w:rFonts w:asciiTheme="majorHAnsi" w:hAnsiTheme="majorHAnsi"/>
                <w:sz w:val="18"/>
                <w:szCs w:val="18"/>
              </w:rPr>
            </w:pPr>
            <w:r w:rsidRPr="00962C71">
              <w:rPr>
                <w:rFonts w:asciiTheme="majorHAnsi" w:hAnsiTheme="majorHAnsi"/>
                <w:sz w:val="18"/>
                <w:szCs w:val="18"/>
              </w:rPr>
              <w:t xml:space="preserve">Before this training, I was very knowledgeable overall about the </w:t>
            </w:r>
            <w:r>
              <w:rPr>
                <w:rFonts w:asciiTheme="majorHAnsi" w:hAnsiTheme="majorHAnsi"/>
                <w:sz w:val="18"/>
                <w:szCs w:val="18"/>
              </w:rPr>
              <w:t>risks</w:t>
            </w:r>
            <w:r w:rsidRPr="00962C71">
              <w:rPr>
                <w:rFonts w:asciiTheme="majorHAnsi" w:hAnsiTheme="majorHAnsi"/>
                <w:sz w:val="18"/>
                <w:szCs w:val="18"/>
              </w:rPr>
              <w:t xml:space="preserve"> of opioid prescribing for chronic pain.</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46D94D04" w14:textId="46F35F22">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70B11D56" w14:textId="0033C40D">
            <w:pPr>
              <w:jc w:val="center"/>
              <w:rPr>
                <w:rFonts w:asciiTheme="majorHAnsi" w:hAnsiTheme="majorHAnsi"/>
                <w:sz w:val="18"/>
                <w:szCs w:val="18"/>
              </w:rPr>
            </w:pPr>
            <w:r>
              <w:rPr>
                <w:rFonts w:asciiTheme="majorHAnsi" w:hAnsiTheme="majorHAnsi"/>
                <w:sz w:val="18"/>
                <w:szCs w:val="18"/>
              </w:rPr>
              <w:t xml:space="preserve">Assess baseline perceived level of </w:t>
            </w:r>
            <w:r w:rsidRPr="00101AF8">
              <w:rPr>
                <w:rFonts w:asciiTheme="majorHAnsi" w:hAnsiTheme="majorHAnsi"/>
                <w:b/>
                <w:sz w:val="18"/>
                <w:szCs w:val="18"/>
              </w:rPr>
              <w:t>knowledge</w:t>
            </w:r>
            <w:r>
              <w:rPr>
                <w:rFonts w:asciiTheme="majorHAnsi" w:hAnsiTheme="majorHAnsi"/>
                <w:sz w:val="18"/>
                <w:szCs w:val="18"/>
              </w:rPr>
              <w:t xml:space="preserve"> of opioid prescribing.</w:t>
            </w:r>
          </w:p>
        </w:tc>
      </w:tr>
      <w:tr w:rsidRPr="00962C71" w:rsidR="00376F90" w:rsidTr="0051474F" w14:paraId="782CC295"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4878FC45"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376F90" w:rsidP="002D7DA3" w:rsidRDefault="00376F90" w14:paraId="6472B017" w14:textId="10A88115">
            <w:pPr>
              <w:rPr>
                <w:rFonts w:asciiTheme="majorHAnsi" w:hAnsiTheme="majorHAnsi"/>
                <w:sz w:val="18"/>
                <w:szCs w:val="18"/>
              </w:rPr>
            </w:pPr>
            <w:r w:rsidRPr="00962C71">
              <w:rPr>
                <w:rFonts w:asciiTheme="majorHAnsi" w:hAnsiTheme="majorHAnsi"/>
                <w:bCs/>
                <w:sz w:val="18"/>
                <w:szCs w:val="18"/>
              </w:rPr>
              <w:t xml:space="preserve">After this training, I consider myself </w:t>
            </w:r>
            <w:r>
              <w:rPr>
                <w:rFonts w:asciiTheme="majorHAnsi" w:hAnsiTheme="majorHAnsi"/>
                <w:bCs/>
                <w:sz w:val="18"/>
                <w:szCs w:val="18"/>
              </w:rPr>
              <w:t xml:space="preserve">more </w:t>
            </w:r>
            <w:r w:rsidRPr="00962C71">
              <w:rPr>
                <w:rFonts w:asciiTheme="majorHAnsi" w:hAnsiTheme="majorHAnsi"/>
                <w:bCs/>
                <w:sz w:val="18"/>
                <w:szCs w:val="18"/>
              </w:rPr>
              <w:t xml:space="preserve">knowledgeable overall about the </w:t>
            </w:r>
            <w:r>
              <w:rPr>
                <w:rFonts w:asciiTheme="majorHAnsi" w:hAnsiTheme="majorHAnsi"/>
                <w:bCs/>
                <w:sz w:val="18"/>
                <w:szCs w:val="18"/>
              </w:rPr>
              <w:t xml:space="preserve">risks </w:t>
            </w:r>
            <w:r w:rsidRPr="00962C71">
              <w:rPr>
                <w:rFonts w:asciiTheme="majorHAnsi" w:hAnsiTheme="majorHAnsi"/>
                <w:bCs/>
                <w:sz w:val="18"/>
                <w:szCs w:val="18"/>
              </w:rPr>
              <w:t xml:space="preserve">of </w:t>
            </w:r>
            <w:r w:rsidRPr="00962C71">
              <w:rPr>
                <w:rFonts w:asciiTheme="majorHAnsi" w:hAnsiTheme="majorHAnsi"/>
                <w:sz w:val="18"/>
                <w:szCs w:val="18"/>
              </w:rPr>
              <w:t>opioid prescribing for chronic pain</w:t>
            </w:r>
            <w:r w:rsidRPr="00962C71">
              <w:rPr>
                <w:rFonts w:asciiTheme="majorHAnsi" w:hAnsiTheme="majorHAnsi"/>
                <w:bCs/>
                <w:sz w:val="18"/>
                <w:szCs w:val="18"/>
              </w:rPr>
              <w:t>.</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1EDA5812" w14:textId="3274F029">
            <w:pPr>
              <w:jc w:val="center"/>
              <w:rPr>
                <w:rFonts w:asciiTheme="majorHAnsi" w:hAnsiTheme="majorHAnsi"/>
                <w:sz w:val="18"/>
                <w:szCs w:val="18"/>
              </w:rPr>
            </w:pPr>
            <w:r w:rsidRPr="00962C71">
              <w:rPr>
                <w:rFonts w:asciiTheme="majorHAnsi" w:hAnsiTheme="majorHAnsi"/>
                <w:sz w:val="18"/>
                <w:szCs w:val="18"/>
              </w:rPr>
              <w:t>Strongly Agree, Agree, Neither Agree, nor Disagree, Disagree, Strongly Disagree</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4F3E9975" w14:textId="40F034D8">
            <w:pPr>
              <w:jc w:val="center"/>
              <w:rPr>
                <w:rFonts w:asciiTheme="majorHAnsi" w:hAnsiTheme="majorHAnsi"/>
                <w:sz w:val="18"/>
                <w:szCs w:val="18"/>
              </w:rPr>
            </w:pPr>
            <w:r>
              <w:rPr>
                <w:rFonts w:asciiTheme="majorHAnsi" w:hAnsiTheme="majorHAnsi"/>
                <w:sz w:val="18"/>
                <w:szCs w:val="18"/>
              </w:rPr>
              <w:t xml:space="preserve">Assess post-training perceived level of </w:t>
            </w:r>
            <w:r w:rsidRPr="00101AF8">
              <w:rPr>
                <w:rFonts w:asciiTheme="majorHAnsi" w:hAnsiTheme="majorHAnsi"/>
                <w:b/>
                <w:sz w:val="18"/>
                <w:szCs w:val="18"/>
              </w:rPr>
              <w:t>knowledge</w:t>
            </w:r>
            <w:r>
              <w:rPr>
                <w:rFonts w:asciiTheme="majorHAnsi" w:hAnsiTheme="majorHAnsi"/>
                <w:sz w:val="18"/>
                <w:szCs w:val="18"/>
              </w:rPr>
              <w:t xml:space="preserve"> of opioid prescribing.</w:t>
            </w:r>
          </w:p>
        </w:tc>
      </w:tr>
      <w:tr w:rsidRPr="00962C71" w:rsidR="00376F90" w:rsidTr="0051474F" w14:paraId="1F06CD9C" w14:textId="77777777">
        <w:trPr>
          <w:trHeight w:val="296"/>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6831D2E7" w14:textId="77777777">
            <w:p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vAlign w:val="bottom"/>
          </w:tcPr>
          <w:p w:rsidRPr="00962C71" w:rsidR="00376F90" w:rsidP="00E34B4C" w:rsidRDefault="00376F90" w14:paraId="5A74D3BD" w14:textId="77777777">
            <w:pPr>
              <w:rPr>
                <w:rFonts w:asciiTheme="majorHAnsi" w:hAnsiTheme="majorHAnsi"/>
                <w:bCs/>
                <w:sz w:val="18"/>
                <w:szCs w:val="18"/>
              </w:rPr>
            </w:pPr>
            <w:r w:rsidRPr="00962C71">
              <w:rPr>
                <w:rFonts w:asciiTheme="majorHAnsi" w:hAnsiTheme="majorHAnsi"/>
                <w:bCs/>
                <w:sz w:val="18"/>
                <w:szCs w:val="18"/>
              </w:rPr>
              <w:t>Since completing the module:</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4EEBE21C" w14:textId="42049D88">
            <w:pPr>
              <w:jc w:val="center"/>
              <w:rPr>
                <w:rFonts w:asciiTheme="majorHAnsi" w:hAnsiTheme="majorHAnsi"/>
                <w:sz w:val="18"/>
                <w:szCs w:val="18"/>
              </w:rPr>
            </w:pPr>
          </w:p>
        </w:tc>
        <w:tc>
          <w:tcPr>
            <w:tcW w:w="1800" w:type="dxa"/>
            <w:tcBorders>
              <w:top w:val="single" w:color="auto" w:sz="4" w:space="0"/>
              <w:left w:val="single" w:color="auto" w:sz="4" w:space="0"/>
              <w:bottom w:val="single" w:color="auto" w:sz="4" w:space="0"/>
              <w:right w:val="single" w:color="auto" w:sz="4" w:space="0"/>
            </w:tcBorders>
          </w:tcPr>
          <w:p w:rsidRPr="00A470B2" w:rsidR="00376F90" w:rsidP="00E34B4C" w:rsidRDefault="00376F90" w14:paraId="3445C50E" w14:textId="5A037368">
            <w:pPr>
              <w:jc w:val="center"/>
              <w:rPr>
                <w:rFonts w:asciiTheme="majorHAnsi" w:hAnsiTheme="majorHAnsi"/>
                <w:sz w:val="18"/>
                <w:szCs w:val="18"/>
              </w:rPr>
            </w:pPr>
          </w:p>
        </w:tc>
      </w:tr>
      <w:tr w:rsidRPr="00962C71" w:rsidR="00376F90" w:rsidTr="0051474F" w14:paraId="55D6065C"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630A92B1"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27AA72E9" w14:textId="77777777">
            <w:pPr>
              <w:rPr>
                <w:rFonts w:asciiTheme="majorHAnsi" w:hAnsiTheme="majorHAnsi"/>
                <w:bCs/>
                <w:sz w:val="18"/>
                <w:szCs w:val="18"/>
              </w:rPr>
            </w:pPr>
            <w:r w:rsidRPr="00962C71">
              <w:rPr>
                <w:rFonts w:asciiTheme="majorHAnsi" w:hAnsiTheme="majorHAnsi"/>
                <w:bCs/>
                <w:sz w:val="18"/>
                <w:szCs w:val="18"/>
              </w:rPr>
              <w:t>I prescribe opioids for chronic pain...</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5107099E" w14:textId="4CAC42FC">
            <w:pPr>
              <w:jc w:val="center"/>
              <w:rPr>
                <w:rFonts w:asciiTheme="majorHAnsi" w:hAnsiTheme="majorHAnsi"/>
                <w:sz w:val="18"/>
                <w:szCs w:val="18"/>
              </w:rPr>
            </w:pPr>
            <w:r w:rsidRPr="00962C71">
              <w:rPr>
                <w:rFonts w:asciiTheme="majorHAnsi" w:hAnsiTheme="majorHAnsi"/>
                <w:sz w:val="18"/>
                <w:szCs w:val="18"/>
              </w:rPr>
              <w:t>More Frequently</w:t>
            </w:r>
            <w:r>
              <w:rPr>
                <w:rFonts w:asciiTheme="majorHAnsi" w:hAnsiTheme="majorHAnsi"/>
                <w:sz w:val="18"/>
                <w:szCs w:val="18"/>
              </w:rPr>
              <w:t xml:space="preserve">, </w:t>
            </w:r>
            <w:r w:rsidRPr="00962C71">
              <w:rPr>
                <w:rFonts w:asciiTheme="majorHAnsi" w:hAnsiTheme="majorHAnsi"/>
                <w:sz w:val="18"/>
                <w:szCs w:val="18"/>
              </w:rPr>
              <w:t>At about the same frequency</w:t>
            </w:r>
            <w:r>
              <w:rPr>
                <w:rFonts w:asciiTheme="majorHAnsi" w:hAnsiTheme="majorHAnsi"/>
                <w:sz w:val="18"/>
                <w:szCs w:val="18"/>
              </w:rPr>
              <w:t xml:space="preserve">, or </w:t>
            </w:r>
            <w:r w:rsidRPr="00962C71">
              <w:rPr>
                <w:rFonts w:asciiTheme="majorHAnsi" w:hAnsiTheme="majorHAnsi"/>
                <w:sz w:val="18"/>
                <w:szCs w:val="18"/>
              </w:rPr>
              <w:t>Less Frequently</w:t>
            </w:r>
          </w:p>
        </w:tc>
        <w:tc>
          <w:tcPr>
            <w:tcW w:w="1800" w:type="dxa"/>
            <w:tcBorders>
              <w:top w:val="single" w:color="auto" w:sz="4" w:space="0"/>
              <w:left w:val="single" w:color="auto" w:sz="4" w:space="0"/>
              <w:bottom w:val="single" w:color="auto" w:sz="4" w:space="0"/>
              <w:right w:val="single" w:color="auto" w:sz="4" w:space="0"/>
            </w:tcBorders>
          </w:tcPr>
          <w:p w:rsidRPr="00A470B2" w:rsidR="00376F90" w:rsidP="00E34B4C" w:rsidRDefault="00376F90" w14:paraId="6CFA1606" w14:textId="3B173A11">
            <w:pPr>
              <w:jc w:val="center"/>
              <w:rPr>
                <w:rFonts w:asciiTheme="majorHAnsi" w:hAnsiTheme="majorHAnsi"/>
                <w:sz w:val="18"/>
                <w:szCs w:val="18"/>
              </w:rPr>
            </w:pPr>
            <w:r>
              <w:rPr>
                <w:rFonts w:asciiTheme="majorHAnsi" w:hAnsiTheme="majorHAnsi"/>
                <w:sz w:val="18"/>
                <w:szCs w:val="18"/>
              </w:rPr>
              <w:t>Assess trainee change in prescribing behavior</w:t>
            </w:r>
          </w:p>
        </w:tc>
      </w:tr>
      <w:tr w:rsidRPr="00962C71" w:rsidR="00376F90" w:rsidTr="0051474F" w14:paraId="488D2F01"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0EBEEB6A"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376F90" w:rsidP="00D651D0" w:rsidRDefault="00376F90" w14:paraId="4D59FBE0" w14:textId="7B0A9AC5">
            <w:pPr>
              <w:rPr>
                <w:rFonts w:asciiTheme="majorHAnsi" w:hAnsiTheme="majorHAnsi"/>
                <w:bCs/>
                <w:sz w:val="18"/>
                <w:szCs w:val="18"/>
              </w:rPr>
            </w:pPr>
            <w:r w:rsidRPr="00962C71">
              <w:rPr>
                <w:rFonts w:asciiTheme="majorHAnsi" w:hAnsiTheme="majorHAnsi"/>
                <w:bCs/>
                <w:sz w:val="18"/>
                <w:szCs w:val="18"/>
              </w:rPr>
              <w:t xml:space="preserve">I prescribe </w:t>
            </w:r>
            <w:r w:rsidRPr="00170946" w:rsidR="003B51EE">
              <w:rPr>
                <w:rFonts w:asciiTheme="majorHAnsi" w:hAnsiTheme="majorHAnsi"/>
                <w:sz w:val="18"/>
                <w:szCs w:val="18"/>
              </w:rPr>
              <w:t>nonpharmacologic</w:t>
            </w:r>
            <w:r w:rsidR="00560F0A">
              <w:rPr>
                <w:rStyle w:val="Strong"/>
                <w:b w:val="0"/>
              </w:rPr>
              <w:t xml:space="preserve"> </w:t>
            </w:r>
            <w:r w:rsidR="003B51EE">
              <w:rPr>
                <w:rFonts w:asciiTheme="majorHAnsi" w:hAnsiTheme="majorHAnsi"/>
                <w:bCs/>
                <w:sz w:val="18"/>
                <w:szCs w:val="18"/>
              </w:rPr>
              <w:t xml:space="preserve">treatments </w:t>
            </w:r>
            <w:r>
              <w:rPr>
                <w:rFonts w:asciiTheme="majorHAnsi" w:hAnsiTheme="majorHAnsi"/>
                <w:bCs/>
                <w:sz w:val="18"/>
                <w:szCs w:val="18"/>
              </w:rPr>
              <w:t xml:space="preserve">(such as physical therapy, behavioral therapy) </w:t>
            </w:r>
            <w:r w:rsidRPr="00962C71">
              <w:rPr>
                <w:rFonts w:asciiTheme="majorHAnsi" w:hAnsiTheme="majorHAnsi"/>
                <w:bCs/>
                <w:sz w:val="18"/>
                <w:szCs w:val="18"/>
              </w:rPr>
              <w:t>for chronic pain…</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1020AD53" w14:textId="2FCC2FDC">
            <w:pPr>
              <w:jc w:val="center"/>
              <w:rPr>
                <w:rFonts w:asciiTheme="majorHAnsi" w:hAnsiTheme="majorHAnsi"/>
                <w:sz w:val="18"/>
                <w:szCs w:val="18"/>
              </w:rPr>
            </w:pPr>
            <w:r w:rsidRPr="00962C71">
              <w:rPr>
                <w:rFonts w:asciiTheme="majorHAnsi" w:hAnsiTheme="majorHAnsi"/>
                <w:sz w:val="18"/>
                <w:szCs w:val="18"/>
              </w:rPr>
              <w:t>More Frequently</w:t>
            </w:r>
            <w:r>
              <w:rPr>
                <w:rFonts w:asciiTheme="majorHAnsi" w:hAnsiTheme="majorHAnsi"/>
                <w:sz w:val="18"/>
                <w:szCs w:val="18"/>
              </w:rPr>
              <w:t xml:space="preserve">, </w:t>
            </w:r>
            <w:r w:rsidRPr="00962C71">
              <w:rPr>
                <w:rFonts w:asciiTheme="majorHAnsi" w:hAnsiTheme="majorHAnsi"/>
                <w:sz w:val="18"/>
                <w:szCs w:val="18"/>
              </w:rPr>
              <w:t>At about the same frequency</w:t>
            </w:r>
            <w:r>
              <w:rPr>
                <w:rFonts w:asciiTheme="majorHAnsi" w:hAnsiTheme="majorHAnsi"/>
                <w:sz w:val="18"/>
                <w:szCs w:val="18"/>
              </w:rPr>
              <w:t xml:space="preserve">, or </w:t>
            </w:r>
            <w:r w:rsidRPr="00962C71">
              <w:rPr>
                <w:rFonts w:asciiTheme="majorHAnsi" w:hAnsiTheme="majorHAnsi"/>
                <w:sz w:val="18"/>
                <w:szCs w:val="18"/>
              </w:rPr>
              <w:t>Less Frequently</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0B74B72E" w14:textId="3D101DE4">
            <w:pPr>
              <w:jc w:val="center"/>
              <w:rPr>
                <w:rFonts w:asciiTheme="majorHAnsi" w:hAnsiTheme="majorHAnsi"/>
                <w:sz w:val="18"/>
                <w:szCs w:val="18"/>
              </w:rPr>
            </w:pPr>
            <w:r>
              <w:rPr>
                <w:rFonts w:asciiTheme="majorHAnsi" w:hAnsiTheme="majorHAnsi"/>
                <w:sz w:val="18"/>
                <w:szCs w:val="18"/>
              </w:rPr>
              <w:t>Assess trainee change in behavior</w:t>
            </w:r>
          </w:p>
        </w:tc>
      </w:tr>
      <w:tr w:rsidRPr="00962C71" w:rsidR="00376F90" w:rsidTr="0051474F" w14:paraId="3972ADB7"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4C4FE3AC"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2FDE0EDC" w14:textId="0D8FFED7">
            <w:pPr>
              <w:rPr>
                <w:rFonts w:asciiTheme="majorHAnsi" w:hAnsiTheme="majorHAnsi"/>
                <w:bCs/>
                <w:sz w:val="18"/>
                <w:szCs w:val="18"/>
              </w:rPr>
            </w:pPr>
            <w:r w:rsidRPr="00962C71">
              <w:rPr>
                <w:rFonts w:asciiTheme="majorHAnsi" w:hAnsiTheme="majorHAnsi"/>
                <w:bCs/>
                <w:sz w:val="18"/>
                <w:szCs w:val="18"/>
              </w:rPr>
              <w:t>I discuss with my patients the risks associated with opioid use…</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74ECCB6F" w14:textId="4754E882">
            <w:pPr>
              <w:jc w:val="center"/>
              <w:rPr>
                <w:rFonts w:asciiTheme="majorHAnsi" w:hAnsiTheme="majorHAnsi"/>
                <w:sz w:val="18"/>
                <w:szCs w:val="18"/>
              </w:rPr>
            </w:pPr>
            <w:r w:rsidRPr="00962C71">
              <w:rPr>
                <w:rFonts w:asciiTheme="majorHAnsi" w:hAnsiTheme="majorHAnsi"/>
                <w:sz w:val="18"/>
                <w:szCs w:val="18"/>
              </w:rPr>
              <w:t>More Frequently</w:t>
            </w:r>
            <w:r>
              <w:rPr>
                <w:rFonts w:asciiTheme="majorHAnsi" w:hAnsiTheme="majorHAnsi"/>
                <w:sz w:val="18"/>
                <w:szCs w:val="18"/>
              </w:rPr>
              <w:t xml:space="preserve">, </w:t>
            </w:r>
            <w:r w:rsidRPr="00962C71">
              <w:rPr>
                <w:rFonts w:asciiTheme="majorHAnsi" w:hAnsiTheme="majorHAnsi"/>
                <w:sz w:val="18"/>
                <w:szCs w:val="18"/>
              </w:rPr>
              <w:t>At about the same frequency</w:t>
            </w:r>
            <w:r>
              <w:rPr>
                <w:rFonts w:asciiTheme="majorHAnsi" w:hAnsiTheme="majorHAnsi"/>
                <w:sz w:val="18"/>
                <w:szCs w:val="18"/>
              </w:rPr>
              <w:t xml:space="preserve">, or </w:t>
            </w:r>
            <w:r w:rsidRPr="00962C71">
              <w:rPr>
                <w:rFonts w:asciiTheme="majorHAnsi" w:hAnsiTheme="majorHAnsi"/>
                <w:sz w:val="18"/>
                <w:szCs w:val="18"/>
              </w:rPr>
              <w:t>Less Frequently</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7076214E" w14:textId="66D6F888">
            <w:pPr>
              <w:jc w:val="center"/>
              <w:rPr>
                <w:rFonts w:asciiTheme="majorHAnsi" w:hAnsiTheme="majorHAnsi"/>
                <w:sz w:val="18"/>
                <w:szCs w:val="18"/>
              </w:rPr>
            </w:pPr>
            <w:r>
              <w:rPr>
                <w:rFonts w:asciiTheme="majorHAnsi" w:hAnsiTheme="majorHAnsi"/>
                <w:sz w:val="18"/>
                <w:szCs w:val="18"/>
              </w:rPr>
              <w:t>Assess trainee change in behavior</w:t>
            </w:r>
          </w:p>
        </w:tc>
      </w:tr>
      <w:tr w:rsidRPr="00962C71" w:rsidR="00376F90" w:rsidTr="0051474F" w14:paraId="63246E34"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00376F90" w:rsidP="00E34B4C" w:rsidRDefault="00376F90" w14:paraId="1DAED388" w14:textId="3EF21132">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00376F90" w:rsidP="009D4AEE" w:rsidRDefault="00376F90" w14:paraId="07B4BF85" w14:textId="79CD0709">
            <w:pPr>
              <w:rPr>
                <w:rFonts w:asciiTheme="majorHAnsi" w:hAnsiTheme="majorHAnsi"/>
                <w:bCs/>
                <w:sz w:val="18"/>
                <w:szCs w:val="18"/>
              </w:rPr>
            </w:pPr>
          </w:p>
          <w:p w:rsidR="007C2D49" w:rsidP="007C2D49" w:rsidRDefault="007C2D49" w14:paraId="3C23F9C7" w14:textId="77777777">
            <w:pPr>
              <w:rPr>
                <w:rFonts w:asciiTheme="majorHAnsi" w:hAnsiTheme="majorHAnsi"/>
                <w:bCs/>
                <w:sz w:val="18"/>
                <w:szCs w:val="18"/>
              </w:rPr>
            </w:pPr>
            <w:r w:rsidRPr="00962C71">
              <w:rPr>
                <w:rFonts w:asciiTheme="majorHAnsi" w:hAnsiTheme="majorHAnsi"/>
                <w:bCs/>
                <w:sz w:val="18"/>
                <w:szCs w:val="18"/>
              </w:rPr>
              <w:t>What changes have you made/action taken as a result of the training?</w:t>
            </w:r>
          </w:p>
          <w:p w:rsidRPr="00962C71" w:rsidR="007C2D49" w:rsidP="009D4AEE" w:rsidRDefault="007C2D49" w14:paraId="56F5C985" w14:textId="29C86418">
            <w:pPr>
              <w:rPr>
                <w:rFonts w:asciiTheme="majorHAnsi" w:hAnsiTheme="majorHAnsi"/>
                <w:bCs/>
                <w:sz w:val="18"/>
                <w:szCs w:val="18"/>
              </w:rPr>
            </w:pP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2E40C73D" w14:textId="16A297EA">
            <w:pPr>
              <w:jc w:val="center"/>
              <w:rPr>
                <w:rFonts w:asciiTheme="majorHAnsi" w:hAnsiTheme="majorHAnsi"/>
                <w:sz w:val="18"/>
                <w:szCs w:val="18"/>
              </w:rPr>
            </w:pPr>
            <w:r>
              <w:rPr>
                <w:rFonts w:asciiTheme="majorHAnsi" w:hAnsiTheme="majorHAnsi"/>
                <w:sz w:val="18"/>
                <w:szCs w:val="18"/>
              </w:rPr>
              <w:t>Open Ended (Text Box)</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0628336C" w14:textId="32503E41">
            <w:pPr>
              <w:jc w:val="center"/>
              <w:rPr>
                <w:rFonts w:asciiTheme="majorHAnsi" w:hAnsiTheme="majorHAnsi"/>
                <w:sz w:val="18"/>
                <w:szCs w:val="18"/>
              </w:rPr>
            </w:pPr>
            <w:r>
              <w:rPr>
                <w:rFonts w:asciiTheme="majorHAnsi" w:hAnsiTheme="majorHAnsi"/>
                <w:sz w:val="18"/>
                <w:szCs w:val="18"/>
              </w:rPr>
              <w:t>Assess trainee perceived barriers to applying what they learned</w:t>
            </w:r>
          </w:p>
        </w:tc>
      </w:tr>
      <w:tr w:rsidRPr="00962C71" w:rsidR="00376F90" w:rsidTr="0051474F" w14:paraId="35E91BED"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1482100B" w14:textId="0D8A1B78">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7C2D49" w:rsidP="009D4AEE" w:rsidRDefault="007C2D49" w14:paraId="5CAE2726" w14:textId="471E8565">
            <w:pPr>
              <w:rPr>
                <w:rFonts w:asciiTheme="majorHAnsi" w:hAnsiTheme="majorHAnsi"/>
                <w:bCs/>
                <w:sz w:val="18"/>
                <w:szCs w:val="18"/>
              </w:rPr>
            </w:pPr>
            <w:r>
              <w:rPr>
                <w:rFonts w:asciiTheme="majorHAnsi" w:hAnsiTheme="majorHAnsi"/>
                <w:bCs/>
                <w:sz w:val="18"/>
                <w:szCs w:val="18"/>
              </w:rPr>
              <w:t>Describe  barriers you</w:t>
            </w:r>
            <w:r w:rsidRPr="00962C71">
              <w:rPr>
                <w:rFonts w:asciiTheme="majorHAnsi" w:hAnsiTheme="majorHAnsi"/>
                <w:bCs/>
                <w:sz w:val="18"/>
                <w:szCs w:val="18"/>
              </w:rPr>
              <w:t xml:space="preserve"> </w:t>
            </w:r>
            <w:r>
              <w:rPr>
                <w:rFonts w:asciiTheme="majorHAnsi" w:hAnsiTheme="majorHAnsi"/>
                <w:bCs/>
                <w:sz w:val="18"/>
                <w:szCs w:val="18"/>
              </w:rPr>
              <w:t xml:space="preserve">have </w:t>
            </w:r>
            <w:r w:rsidRPr="00962C71">
              <w:rPr>
                <w:rFonts w:asciiTheme="majorHAnsi" w:hAnsiTheme="majorHAnsi"/>
                <w:bCs/>
                <w:sz w:val="18"/>
                <w:szCs w:val="18"/>
              </w:rPr>
              <w:t xml:space="preserve">encountered </w:t>
            </w:r>
            <w:r>
              <w:rPr>
                <w:rFonts w:asciiTheme="majorHAnsi" w:hAnsiTheme="majorHAnsi"/>
                <w:bCs/>
                <w:sz w:val="18"/>
                <w:szCs w:val="18"/>
              </w:rPr>
              <w:t>when applying what</w:t>
            </w:r>
            <w:r w:rsidRPr="00962C71">
              <w:rPr>
                <w:rFonts w:asciiTheme="majorHAnsi" w:hAnsiTheme="majorHAnsi"/>
                <w:bCs/>
                <w:sz w:val="18"/>
                <w:szCs w:val="18"/>
              </w:rPr>
              <w:t xml:space="preserve"> you learned</w:t>
            </w:r>
            <w:r>
              <w:rPr>
                <w:rFonts w:asciiTheme="majorHAnsi" w:hAnsiTheme="majorHAnsi"/>
                <w:bCs/>
                <w:sz w:val="18"/>
                <w:szCs w:val="18"/>
              </w:rPr>
              <w:t xml:space="preserve"> from the CDC training</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2020BCA4" w14:textId="0E1662CC">
            <w:pPr>
              <w:jc w:val="center"/>
              <w:rPr>
                <w:rFonts w:asciiTheme="majorHAnsi" w:hAnsiTheme="majorHAnsi"/>
                <w:sz w:val="18"/>
                <w:szCs w:val="18"/>
              </w:rPr>
            </w:pPr>
            <w:r>
              <w:rPr>
                <w:rFonts w:asciiTheme="majorHAnsi" w:hAnsiTheme="majorHAnsi"/>
                <w:sz w:val="18"/>
                <w:szCs w:val="18"/>
              </w:rPr>
              <w:t>Open Ended (Text Box)</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22F19F45" w14:textId="4B7112E3">
            <w:pPr>
              <w:jc w:val="center"/>
              <w:rPr>
                <w:rFonts w:asciiTheme="majorHAnsi" w:hAnsiTheme="majorHAnsi"/>
                <w:sz w:val="18"/>
                <w:szCs w:val="18"/>
              </w:rPr>
            </w:pPr>
            <w:r>
              <w:rPr>
                <w:rFonts w:asciiTheme="majorHAnsi" w:hAnsiTheme="majorHAnsi"/>
                <w:sz w:val="18"/>
                <w:szCs w:val="18"/>
              </w:rPr>
              <w:t>Assess trainee behavior changes that resulted from training</w:t>
            </w:r>
          </w:p>
        </w:tc>
      </w:tr>
      <w:tr w:rsidRPr="00962C71" w:rsidR="00376F90" w:rsidTr="0051474F" w14:paraId="0216A30A" w14:textId="77777777">
        <w:trPr>
          <w:trHeight w:val="647"/>
        </w:trPr>
        <w:tc>
          <w:tcPr>
            <w:tcW w:w="355"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6B510C4E" w14:textId="77777777">
            <w:pPr>
              <w:pStyle w:val="ListParagraph"/>
              <w:numPr>
                <w:ilvl w:val="0"/>
                <w:numId w:val="1"/>
              </w:numPr>
              <w:rPr>
                <w:rFonts w:asciiTheme="majorHAnsi" w:hAnsiTheme="majorHAnsi"/>
                <w:bCs/>
                <w:sz w:val="18"/>
                <w:szCs w:val="18"/>
              </w:rPr>
            </w:pPr>
          </w:p>
        </w:tc>
        <w:tc>
          <w:tcPr>
            <w:tcW w:w="342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1F520F76" w14:textId="6F567D76">
            <w:pPr>
              <w:rPr>
                <w:rFonts w:asciiTheme="majorHAnsi" w:hAnsiTheme="majorHAnsi"/>
                <w:bCs/>
                <w:sz w:val="18"/>
                <w:szCs w:val="18"/>
              </w:rPr>
            </w:pPr>
            <w:r w:rsidRPr="00962C71">
              <w:rPr>
                <w:rFonts w:asciiTheme="majorHAnsi" w:hAnsiTheme="majorHAnsi"/>
                <w:bCs/>
                <w:sz w:val="18"/>
                <w:szCs w:val="18"/>
              </w:rPr>
              <w:t xml:space="preserve">What would help you implement </w:t>
            </w:r>
            <w:r w:rsidR="007C2D49">
              <w:rPr>
                <w:rFonts w:asciiTheme="majorHAnsi" w:hAnsiTheme="majorHAnsi"/>
                <w:bCs/>
                <w:sz w:val="18"/>
                <w:szCs w:val="18"/>
              </w:rPr>
              <w:t>what you learned from the CDC training?</w:t>
            </w:r>
          </w:p>
        </w:tc>
        <w:tc>
          <w:tcPr>
            <w:tcW w:w="234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2A27F6EA" w14:textId="0BD8D267">
            <w:pPr>
              <w:jc w:val="center"/>
              <w:rPr>
                <w:rFonts w:asciiTheme="majorHAnsi" w:hAnsiTheme="majorHAnsi"/>
                <w:sz w:val="18"/>
                <w:szCs w:val="18"/>
              </w:rPr>
            </w:pPr>
            <w:r>
              <w:rPr>
                <w:rFonts w:asciiTheme="majorHAnsi" w:hAnsiTheme="majorHAnsi"/>
                <w:sz w:val="18"/>
                <w:szCs w:val="18"/>
              </w:rPr>
              <w:t>Open Ended (Text Box)</w:t>
            </w:r>
          </w:p>
        </w:tc>
        <w:tc>
          <w:tcPr>
            <w:tcW w:w="1800" w:type="dxa"/>
            <w:tcBorders>
              <w:top w:val="single" w:color="auto" w:sz="4" w:space="0"/>
              <w:left w:val="single" w:color="auto" w:sz="4" w:space="0"/>
              <w:bottom w:val="single" w:color="auto" w:sz="4" w:space="0"/>
              <w:right w:val="single" w:color="auto" w:sz="4" w:space="0"/>
            </w:tcBorders>
          </w:tcPr>
          <w:p w:rsidRPr="00962C71" w:rsidR="00376F90" w:rsidP="00E34B4C" w:rsidRDefault="00376F90" w14:paraId="377E55FC" w14:textId="7EE6B2D8">
            <w:pPr>
              <w:jc w:val="center"/>
              <w:rPr>
                <w:rFonts w:asciiTheme="majorHAnsi" w:hAnsiTheme="majorHAnsi"/>
                <w:sz w:val="18"/>
                <w:szCs w:val="18"/>
              </w:rPr>
            </w:pPr>
          </w:p>
        </w:tc>
      </w:tr>
    </w:tbl>
    <w:p w:rsidR="001E283B" w:rsidP="0005083A" w:rsidRDefault="001E283B" w14:paraId="734F693F" w14:textId="2B295A8D"/>
    <w:p w:rsidR="006D5E73" w:rsidP="0005083A" w:rsidRDefault="006D5E73" w14:paraId="05B461BD" w14:textId="759B01E5">
      <w:r>
        <w:t>Add one additional question to post course evaluation for all modules in the “</w:t>
      </w:r>
      <w:r w:rsidRPr="006D5E73">
        <w:t>Applying CDC’s Guideline for Prescribing Opioids</w:t>
      </w:r>
      <w:r>
        <w:t>.</w:t>
      </w:r>
      <w:r w:rsidRPr="006D5E73">
        <w:t>”</w:t>
      </w:r>
      <w:r w:rsidR="00D163F6">
        <w:t xml:space="preserve"> </w:t>
      </w:r>
    </w:p>
    <w:p w:rsidR="005A4FB8" w:rsidP="0005083A" w:rsidRDefault="005A4FB8" w14:paraId="56A49B36" w14:textId="03E34B8D"/>
    <w:tbl>
      <w:tblPr>
        <w:tblW w:w="10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45"/>
        <w:gridCol w:w="935"/>
        <w:gridCol w:w="721"/>
        <w:gridCol w:w="1105"/>
        <w:gridCol w:w="945"/>
        <w:gridCol w:w="945"/>
        <w:gridCol w:w="607"/>
      </w:tblGrid>
      <w:tr w:rsidRPr="0027263D" w:rsidR="005A4FB8" w:rsidTr="00A45DF6" w14:paraId="6DD45388" w14:textId="77777777">
        <w:trPr>
          <w:trHeight w:val="368"/>
          <w:jc w:val="center"/>
        </w:trPr>
        <w:tc>
          <w:tcPr>
            <w:tcW w:w="4640" w:type="dxa"/>
            <w:tcBorders>
              <w:right w:val="single" w:color="auto" w:sz="4" w:space="0"/>
            </w:tcBorders>
            <w:shd w:val="clear" w:color="auto" w:fill="auto"/>
            <w:vAlign w:val="center"/>
          </w:tcPr>
          <w:p w:rsidRPr="005A4FB8" w:rsidR="005A4FB8" w:rsidP="00A45DF6" w:rsidRDefault="005A4FB8" w14:paraId="4AD8C18E" w14:textId="77777777">
            <w:pPr>
              <w:rPr>
                <w:b/>
                <w:bCs/>
                <w:u w:val="single"/>
              </w:rPr>
            </w:pPr>
          </w:p>
        </w:tc>
        <w:tc>
          <w:tcPr>
            <w:tcW w:w="877" w:type="dxa"/>
            <w:tcBorders>
              <w:top w:val="single" w:color="auto" w:sz="4" w:space="0"/>
              <w:left w:val="single" w:color="auto" w:sz="4" w:space="0"/>
              <w:bottom w:val="single" w:color="auto" w:sz="4" w:space="0"/>
              <w:right w:val="nil"/>
            </w:tcBorders>
            <w:shd w:val="clear" w:color="auto" w:fill="auto"/>
            <w:vAlign w:val="center"/>
          </w:tcPr>
          <w:p w:rsidRPr="005A4FB8" w:rsidR="005A4FB8" w:rsidP="00A45DF6" w:rsidRDefault="005A4FB8" w14:paraId="788643E4" w14:textId="77777777">
            <w:pPr>
              <w:jc w:val="center"/>
              <w:rPr>
                <w:b/>
                <w:sz w:val="18"/>
                <w:szCs w:val="18"/>
              </w:rPr>
            </w:pPr>
            <w:r w:rsidRPr="005A4FB8">
              <w:rPr>
                <w:b/>
                <w:sz w:val="18"/>
                <w:szCs w:val="18"/>
              </w:rPr>
              <w:t>A</w:t>
            </w:r>
          </w:p>
        </w:tc>
        <w:tc>
          <w:tcPr>
            <w:tcW w:w="676"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51E783D4" w14:textId="77777777">
            <w:pPr>
              <w:jc w:val="center"/>
              <w:rPr>
                <w:b/>
                <w:sz w:val="18"/>
                <w:szCs w:val="18"/>
              </w:rPr>
            </w:pPr>
            <w:r w:rsidRPr="005A4FB8">
              <w:rPr>
                <w:b/>
                <w:sz w:val="18"/>
                <w:szCs w:val="18"/>
              </w:rPr>
              <w:t>B</w:t>
            </w:r>
          </w:p>
        </w:tc>
        <w:tc>
          <w:tcPr>
            <w:tcW w:w="1037"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39B93B8D" w14:textId="77777777">
            <w:pPr>
              <w:jc w:val="center"/>
              <w:rPr>
                <w:b/>
                <w:sz w:val="18"/>
                <w:szCs w:val="18"/>
              </w:rPr>
            </w:pPr>
            <w:r w:rsidRPr="005A4FB8">
              <w:rPr>
                <w:b/>
                <w:sz w:val="18"/>
                <w:szCs w:val="18"/>
              </w:rPr>
              <w:t>C</w:t>
            </w:r>
          </w:p>
        </w:tc>
        <w:tc>
          <w:tcPr>
            <w:tcW w:w="886"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122E5A68" w14:textId="77777777">
            <w:pPr>
              <w:jc w:val="center"/>
              <w:rPr>
                <w:b/>
                <w:sz w:val="18"/>
                <w:szCs w:val="18"/>
              </w:rPr>
            </w:pPr>
            <w:r w:rsidRPr="005A4FB8">
              <w:rPr>
                <w:b/>
                <w:sz w:val="18"/>
                <w:szCs w:val="18"/>
              </w:rPr>
              <w:t>De</w:t>
            </w:r>
          </w:p>
        </w:tc>
        <w:tc>
          <w:tcPr>
            <w:tcW w:w="886"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174EF484" w14:textId="77777777">
            <w:pPr>
              <w:jc w:val="center"/>
              <w:rPr>
                <w:b/>
                <w:sz w:val="18"/>
                <w:szCs w:val="18"/>
              </w:rPr>
            </w:pPr>
            <w:r w:rsidRPr="005A4FB8">
              <w:rPr>
                <w:b/>
                <w:sz w:val="18"/>
                <w:szCs w:val="18"/>
              </w:rPr>
              <w:t>E</w:t>
            </w:r>
          </w:p>
        </w:tc>
        <w:tc>
          <w:tcPr>
            <w:tcW w:w="569" w:type="dxa"/>
            <w:tcBorders>
              <w:top w:val="single" w:color="auto" w:sz="4" w:space="0"/>
              <w:left w:val="nil"/>
              <w:bottom w:val="single" w:color="auto" w:sz="4" w:space="0"/>
              <w:right w:val="single" w:color="auto" w:sz="4" w:space="0"/>
            </w:tcBorders>
            <w:shd w:val="clear" w:color="auto" w:fill="auto"/>
          </w:tcPr>
          <w:p w:rsidRPr="005A4FB8" w:rsidR="005A4FB8" w:rsidP="00A45DF6" w:rsidRDefault="005A4FB8" w14:paraId="4B07304A" w14:textId="77777777">
            <w:pPr>
              <w:jc w:val="center"/>
              <w:rPr>
                <w:b/>
                <w:sz w:val="18"/>
                <w:szCs w:val="18"/>
              </w:rPr>
            </w:pPr>
            <w:r w:rsidRPr="005A4FB8">
              <w:rPr>
                <w:b/>
                <w:sz w:val="18"/>
                <w:szCs w:val="18"/>
              </w:rPr>
              <w:t>N/A</w:t>
            </w:r>
          </w:p>
        </w:tc>
      </w:tr>
      <w:tr w:rsidRPr="0027263D" w:rsidR="005A4FB8" w:rsidTr="00A45DF6" w14:paraId="689161AC" w14:textId="77777777">
        <w:trPr>
          <w:trHeight w:val="638"/>
          <w:jc w:val="center"/>
        </w:trPr>
        <w:tc>
          <w:tcPr>
            <w:tcW w:w="4640" w:type="dxa"/>
            <w:tcBorders>
              <w:right w:val="single" w:color="auto" w:sz="4" w:space="0"/>
            </w:tcBorders>
            <w:shd w:val="clear" w:color="auto" w:fill="auto"/>
            <w:vAlign w:val="center"/>
          </w:tcPr>
          <w:p w:rsidRPr="005A4FB8" w:rsidR="005A4FB8" w:rsidP="00A45DF6" w:rsidRDefault="005A4FB8" w14:paraId="059581A5" w14:textId="77777777">
            <w:pPr>
              <w:rPr>
                <w:rFonts w:ascii="Calibri" w:hAnsi="Calibri" w:eastAsia="Calibri" w:cs="Calibri"/>
              </w:rPr>
            </w:pPr>
            <w:r w:rsidRPr="005A4FB8">
              <w:rPr>
                <w:rFonts w:ascii="Calibri" w:hAnsi="Calibri" w:eastAsia="Calibri" w:cs="Calibri"/>
              </w:rPr>
              <w:t>How did you learn about this training module?</w:t>
            </w:r>
          </w:p>
          <w:p w:rsidRPr="005A4FB8" w:rsidR="005A4FB8" w:rsidP="005A4FB8" w:rsidRDefault="005A4FB8" w14:paraId="539B4685" w14:textId="77777777">
            <w:pPr>
              <w:numPr>
                <w:ilvl w:val="0"/>
                <w:numId w:val="6"/>
              </w:numPr>
              <w:spacing w:after="0" w:line="240" w:lineRule="auto"/>
              <w:rPr>
                <w:rFonts w:ascii="Calibri" w:hAnsi="Calibri" w:cs="Calibri"/>
              </w:rPr>
            </w:pPr>
            <w:r w:rsidRPr="005A4FB8">
              <w:rPr>
                <w:rFonts w:ascii="Calibri" w:hAnsi="Calibri" w:cs="Calibri"/>
              </w:rPr>
              <w:t>Email from CDC</w:t>
            </w:r>
          </w:p>
          <w:p w:rsidRPr="005A4FB8" w:rsidR="005A4FB8" w:rsidP="005A4FB8" w:rsidRDefault="005A4FB8" w14:paraId="06ED4346" w14:textId="77777777">
            <w:pPr>
              <w:numPr>
                <w:ilvl w:val="0"/>
                <w:numId w:val="6"/>
              </w:numPr>
              <w:spacing w:after="0" w:line="240" w:lineRule="auto"/>
              <w:rPr>
                <w:rFonts w:ascii="Calibri" w:hAnsi="Calibri" w:cs="Calibri"/>
              </w:rPr>
            </w:pPr>
            <w:r w:rsidRPr="005A4FB8">
              <w:rPr>
                <w:rFonts w:ascii="Calibri" w:hAnsi="Calibri" w:cs="Calibri"/>
              </w:rPr>
              <w:t>Email from professional organization</w:t>
            </w:r>
          </w:p>
          <w:p w:rsidRPr="005A4FB8" w:rsidR="005A4FB8" w:rsidP="005A4FB8" w:rsidRDefault="005A4FB8" w14:paraId="573A7792" w14:textId="77777777">
            <w:pPr>
              <w:numPr>
                <w:ilvl w:val="0"/>
                <w:numId w:val="6"/>
              </w:numPr>
              <w:spacing w:after="0" w:line="240" w:lineRule="auto"/>
              <w:rPr>
                <w:rFonts w:ascii="Calibri" w:hAnsi="Calibri" w:cs="Calibri"/>
              </w:rPr>
            </w:pPr>
            <w:r w:rsidRPr="005A4FB8">
              <w:rPr>
                <w:rFonts w:ascii="Calibri" w:hAnsi="Calibri" w:cs="Calibri"/>
              </w:rPr>
              <w:t>Professional organization website</w:t>
            </w:r>
          </w:p>
          <w:p w:rsidRPr="005A4FB8" w:rsidR="005A4FB8" w:rsidP="005A4FB8" w:rsidRDefault="005A4FB8" w14:paraId="7909FD25" w14:textId="77777777">
            <w:pPr>
              <w:numPr>
                <w:ilvl w:val="0"/>
                <w:numId w:val="6"/>
              </w:numPr>
              <w:spacing w:after="0" w:line="240" w:lineRule="auto"/>
              <w:rPr>
                <w:rFonts w:ascii="Calibri" w:hAnsi="Calibri" w:cs="Calibri"/>
              </w:rPr>
            </w:pPr>
            <w:r w:rsidRPr="005A4FB8">
              <w:rPr>
                <w:rFonts w:ascii="Calibri" w:hAnsi="Calibri" w:cs="Calibri"/>
              </w:rPr>
              <w:t>CDC TRAIN</w:t>
            </w:r>
          </w:p>
          <w:p w:rsidRPr="005A4FB8" w:rsidR="005A4FB8" w:rsidP="00A45DF6" w:rsidRDefault="005A4FB8" w14:paraId="0F415DDE" w14:textId="77777777">
            <w:r w:rsidRPr="005A4FB8">
              <w:rPr>
                <w:rFonts w:ascii="Calibri" w:hAnsi="Calibri" w:cs="Calibri"/>
              </w:rPr>
              <w:t>Other, please indicate below</w:t>
            </w:r>
          </w:p>
        </w:tc>
        <w:tc>
          <w:tcPr>
            <w:tcW w:w="877" w:type="dxa"/>
            <w:tcBorders>
              <w:top w:val="single" w:color="auto" w:sz="4" w:space="0"/>
              <w:left w:val="single" w:color="auto" w:sz="4" w:space="0"/>
              <w:bottom w:val="single" w:color="auto" w:sz="4" w:space="0"/>
              <w:right w:val="nil"/>
            </w:tcBorders>
            <w:shd w:val="clear" w:color="auto" w:fill="auto"/>
            <w:vAlign w:val="center"/>
          </w:tcPr>
          <w:p w:rsidRPr="005A4FB8" w:rsidR="005A4FB8" w:rsidP="00A45DF6" w:rsidRDefault="005A4FB8" w14:paraId="59BAD701" w14:textId="77777777">
            <w:pPr>
              <w:jc w:val="center"/>
            </w:pPr>
            <w:r w:rsidRPr="005A4FB8">
              <w:sym w:font="Wingdings" w:char="F0A6"/>
            </w:r>
          </w:p>
        </w:tc>
        <w:tc>
          <w:tcPr>
            <w:tcW w:w="676"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6FD71488" w14:textId="77777777">
            <w:pPr>
              <w:jc w:val="center"/>
              <w:rPr>
                <w:b/>
              </w:rPr>
            </w:pPr>
            <w:r w:rsidRPr="005A4FB8">
              <w:sym w:font="Wingdings" w:char="F0A6"/>
            </w:r>
          </w:p>
        </w:tc>
        <w:tc>
          <w:tcPr>
            <w:tcW w:w="1037"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293B9713" w14:textId="77777777">
            <w:pPr>
              <w:jc w:val="center"/>
            </w:pPr>
            <w:r w:rsidRPr="005A4FB8">
              <w:sym w:font="Wingdings" w:char="F0A6"/>
            </w:r>
          </w:p>
        </w:tc>
        <w:tc>
          <w:tcPr>
            <w:tcW w:w="886"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6E1F7C81" w14:textId="77777777">
            <w:pPr>
              <w:jc w:val="center"/>
              <w:rPr>
                <w:b/>
              </w:rPr>
            </w:pPr>
            <w:r w:rsidRPr="005A4FB8">
              <w:sym w:font="Wingdings" w:char="F0A6"/>
            </w:r>
          </w:p>
        </w:tc>
        <w:tc>
          <w:tcPr>
            <w:tcW w:w="886" w:type="dxa"/>
            <w:tcBorders>
              <w:top w:val="single" w:color="auto" w:sz="4" w:space="0"/>
              <w:left w:val="nil"/>
              <w:bottom w:val="single" w:color="auto" w:sz="4" w:space="0"/>
              <w:right w:val="nil"/>
            </w:tcBorders>
            <w:shd w:val="clear" w:color="auto" w:fill="auto"/>
            <w:vAlign w:val="center"/>
          </w:tcPr>
          <w:p w:rsidRPr="005A4FB8" w:rsidR="005A4FB8" w:rsidP="00A45DF6" w:rsidRDefault="005A4FB8" w14:paraId="48F86171" w14:textId="77777777">
            <w:pPr>
              <w:jc w:val="center"/>
            </w:pPr>
            <w:r w:rsidRPr="005A4FB8">
              <w:sym w:font="Wingdings" w:char="F0A6"/>
            </w:r>
          </w:p>
        </w:tc>
        <w:tc>
          <w:tcPr>
            <w:tcW w:w="569" w:type="dxa"/>
            <w:tcBorders>
              <w:top w:val="single" w:color="auto" w:sz="4" w:space="0"/>
              <w:left w:val="nil"/>
              <w:bottom w:val="single" w:color="auto" w:sz="4" w:space="0"/>
              <w:right w:val="single" w:color="auto" w:sz="4" w:space="0"/>
            </w:tcBorders>
            <w:shd w:val="clear" w:color="auto" w:fill="auto"/>
            <w:vAlign w:val="center"/>
          </w:tcPr>
          <w:p w:rsidRPr="005A4FB8" w:rsidR="005A4FB8" w:rsidP="00A45DF6" w:rsidRDefault="005A4FB8" w14:paraId="7BBEFA33" w14:textId="77777777">
            <w:pPr>
              <w:jc w:val="center"/>
              <w:rPr>
                <w:b/>
              </w:rPr>
            </w:pPr>
            <w:r w:rsidRPr="005A4FB8">
              <w:sym w:font="Wingdings" w:char="F0A6"/>
            </w:r>
          </w:p>
        </w:tc>
      </w:tr>
    </w:tbl>
    <w:p w:rsidR="005A4FB8" w:rsidP="0005083A" w:rsidRDefault="005A4FB8" w14:paraId="41D60709" w14:textId="77777777"/>
    <w:p w:rsidR="006D5E73" w:rsidP="0005083A" w:rsidRDefault="006D5E73" w14:paraId="144E5092" w14:textId="77777777"/>
    <w:p w:rsidR="006D5E73" w:rsidP="0005083A" w:rsidRDefault="006D5E73" w14:paraId="6C83996E" w14:textId="74163DD0">
      <w:r w:rsidRPr="006D5E73">
        <w:t xml:space="preserve"> </w:t>
      </w:r>
    </w:p>
    <w:sectPr w:rsidR="006D5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3FA2"/>
    <w:multiLevelType w:val="hybridMultilevel"/>
    <w:tmpl w:val="D294209A"/>
    <w:lvl w:ilvl="0" w:tplc="3BE0610A">
      <w:start w:val="1"/>
      <w:numFmt w:val="bullet"/>
      <w:lvlText w:val="•"/>
      <w:lvlJc w:val="left"/>
      <w:pPr>
        <w:tabs>
          <w:tab w:val="num" w:pos="720"/>
        </w:tabs>
        <w:ind w:left="720" w:hanging="360"/>
      </w:pPr>
      <w:rPr>
        <w:rFonts w:ascii="Arial" w:hAnsi="Arial" w:hint="default"/>
      </w:rPr>
    </w:lvl>
    <w:lvl w:ilvl="1" w:tplc="3C084788" w:tentative="1">
      <w:start w:val="1"/>
      <w:numFmt w:val="bullet"/>
      <w:lvlText w:val="•"/>
      <w:lvlJc w:val="left"/>
      <w:pPr>
        <w:tabs>
          <w:tab w:val="num" w:pos="1440"/>
        </w:tabs>
        <w:ind w:left="1440" w:hanging="360"/>
      </w:pPr>
      <w:rPr>
        <w:rFonts w:ascii="Arial" w:hAnsi="Arial" w:hint="default"/>
      </w:rPr>
    </w:lvl>
    <w:lvl w:ilvl="2" w:tplc="B1C2CEBC" w:tentative="1">
      <w:start w:val="1"/>
      <w:numFmt w:val="bullet"/>
      <w:lvlText w:val="•"/>
      <w:lvlJc w:val="left"/>
      <w:pPr>
        <w:tabs>
          <w:tab w:val="num" w:pos="2160"/>
        </w:tabs>
        <w:ind w:left="2160" w:hanging="360"/>
      </w:pPr>
      <w:rPr>
        <w:rFonts w:ascii="Arial" w:hAnsi="Arial" w:hint="default"/>
      </w:rPr>
    </w:lvl>
    <w:lvl w:ilvl="3" w:tplc="BB3C85B2" w:tentative="1">
      <w:start w:val="1"/>
      <w:numFmt w:val="bullet"/>
      <w:lvlText w:val="•"/>
      <w:lvlJc w:val="left"/>
      <w:pPr>
        <w:tabs>
          <w:tab w:val="num" w:pos="2880"/>
        </w:tabs>
        <w:ind w:left="2880" w:hanging="360"/>
      </w:pPr>
      <w:rPr>
        <w:rFonts w:ascii="Arial" w:hAnsi="Arial" w:hint="default"/>
      </w:rPr>
    </w:lvl>
    <w:lvl w:ilvl="4" w:tplc="6EF8AA22" w:tentative="1">
      <w:start w:val="1"/>
      <w:numFmt w:val="bullet"/>
      <w:lvlText w:val="•"/>
      <w:lvlJc w:val="left"/>
      <w:pPr>
        <w:tabs>
          <w:tab w:val="num" w:pos="3600"/>
        </w:tabs>
        <w:ind w:left="3600" w:hanging="360"/>
      </w:pPr>
      <w:rPr>
        <w:rFonts w:ascii="Arial" w:hAnsi="Arial" w:hint="default"/>
      </w:rPr>
    </w:lvl>
    <w:lvl w:ilvl="5" w:tplc="8410FCBA" w:tentative="1">
      <w:start w:val="1"/>
      <w:numFmt w:val="bullet"/>
      <w:lvlText w:val="•"/>
      <w:lvlJc w:val="left"/>
      <w:pPr>
        <w:tabs>
          <w:tab w:val="num" w:pos="4320"/>
        </w:tabs>
        <w:ind w:left="4320" w:hanging="360"/>
      </w:pPr>
      <w:rPr>
        <w:rFonts w:ascii="Arial" w:hAnsi="Arial" w:hint="default"/>
      </w:rPr>
    </w:lvl>
    <w:lvl w:ilvl="6" w:tplc="EF400FF6" w:tentative="1">
      <w:start w:val="1"/>
      <w:numFmt w:val="bullet"/>
      <w:lvlText w:val="•"/>
      <w:lvlJc w:val="left"/>
      <w:pPr>
        <w:tabs>
          <w:tab w:val="num" w:pos="5040"/>
        </w:tabs>
        <w:ind w:left="5040" w:hanging="360"/>
      </w:pPr>
      <w:rPr>
        <w:rFonts w:ascii="Arial" w:hAnsi="Arial" w:hint="default"/>
      </w:rPr>
    </w:lvl>
    <w:lvl w:ilvl="7" w:tplc="C72EDFA8" w:tentative="1">
      <w:start w:val="1"/>
      <w:numFmt w:val="bullet"/>
      <w:lvlText w:val="•"/>
      <w:lvlJc w:val="left"/>
      <w:pPr>
        <w:tabs>
          <w:tab w:val="num" w:pos="5760"/>
        </w:tabs>
        <w:ind w:left="5760" w:hanging="360"/>
      </w:pPr>
      <w:rPr>
        <w:rFonts w:ascii="Arial" w:hAnsi="Arial" w:hint="default"/>
      </w:rPr>
    </w:lvl>
    <w:lvl w:ilvl="8" w:tplc="AF3651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B81742"/>
    <w:multiLevelType w:val="hybridMultilevel"/>
    <w:tmpl w:val="30DA8DB8"/>
    <w:lvl w:ilvl="0" w:tplc="7930BB84">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3" w15:restartNumberingAfterBreak="0">
    <w:nsid w:val="5503100A"/>
    <w:multiLevelType w:val="hybridMultilevel"/>
    <w:tmpl w:val="5BB0F746"/>
    <w:lvl w:ilvl="0" w:tplc="DCB48966">
      <w:start w:val="1"/>
      <w:numFmt w:val="decimal"/>
      <w:lvlText w:val="%1."/>
      <w:lvlJc w:val="left"/>
      <w:pPr>
        <w:tabs>
          <w:tab w:val="num" w:pos="648"/>
        </w:tabs>
        <w:ind w:left="432" w:hanging="432"/>
      </w:pPr>
      <w:rPr>
        <w:b w:val="0"/>
        <w:sz w:val="20"/>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6542F67"/>
    <w:multiLevelType w:val="hybridMultilevel"/>
    <w:tmpl w:val="370887D6"/>
    <w:lvl w:ilvl="0" w:tplc="90EE81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B5E6B"/>
    <w:multiLevelType w:val="hybridMultilevel"/>
    <w:tmpl w:val="0A1C2F7E"/>
    <w:lvl w:ilvl="0" w:tplc="66FAFD96">
      <w:start w:val="1"/>
      <w:numFmt w:val="bullet"/>
      <w:lvlText w:val="•"/>
      <w:lvlJc w:val="left"/>
      <w:pPr>
        <w:tabs>
          <w:tab w:val="num" w:pos="720"/>
        </w:tabs>
        <w:ind w:left="720" w:hanging="360"/>
      </w:pPr>
      <w:rPr>
        <w:rFonts w:ascii="Arial" w:hAnsi="Arial" w:hint="default"/>
      </w:rPr>
    </w:lvl>
    <w:lvl w:ilvl="1" w:tplc="2BD4B932" w:tentative="1">
      <w:start w:val="1"/>
      <w:numFmt w:val="bullet"/>
      <w:lvlText w:val="•"/>
      <w:lvlJc w:val="left"/>
      <w:pPr>
        <w:tabs>
          <w:tab w:val="num" w:pos="1440"/>
        </w:tabs>
        <w:ind w:left="1440" w:hanging="360"/>
      </w:pPr>
      <w:rPr>
        <w:rFonts w:ascii="Arial" w:hAnsi="Arial" w:hint="default"/>
      </w:rPr>
    </w:lvl>
    <w:lvl w:ilvl="2" w:tplc="5184A53A" w:tentative="1">
      <w:start w:val="1"/>
      <w:numFmt w:val="bullet"/>
      <w:lvlText w:val="•"/>
      <w:lvlJc w:val="left"/>
      <w:pPr>
        <w:tabs>
          <w:tab w:val="num" w:pos="2160"/>
        </w:tabs>
        <w:ind w:left="2160" w:hanging="360"/>
      </w:pPr>
      <w:rPr>
        <w:rFonts w:ascii="Arial" w:hAnsi="Arial" w:hint="default"/>
      </w:rPr>
    </w:lvl>
    <w:lvl w:ilvl="3" w:tplc="118802C0" w:tentative="1">
      <w:start w:val="1"/>
      <w:numFmt w:val="bullet"/>
      <w:lvlText w:val="•"/>
      <w:lvlJc w:val="left"/>
      <w:pPr>
        <w:tabs>
          <w:tab w:val="num" w:pos="2880"/>
        </w:tabs>
        <w:ind w:left="2880" w:hanging="360"/>
      </w:pPr>
      <w:rPr>
        <w:rFonts w:ascii="Arial" w:hAnsi="Arial" w:hint="default"/>
      </w:rPr>
    </w:lvl>
    <w:lvl w:ilvl="4" w:tplc="F586A5FA" w:tentative="1">
      <w:start w:val="1"/>
      <w:numFmt w:val="bullet"/>
      <w:lvlText w:val="•"/>
      <w:lvlJc w:val="left"/>
      <w:pPr>
        <w:tabs>
          <w:tab w:val="num" w:pos="3600"/>
        </w:tabs>
        <w:ind w:left="3600" w:hanging="360"/>
      </w:pPr>
      <w:rPr>
        <w:rFonts w:ascii="Arial" w:hAnsi="Arial" w:hint="default"/>
      </w:rPr>
    </w:lvl>
    <w:lvl w:ilvl="5" w:tplc="05420EF6" w:tentative="1">
      <w:start w:val="1"/>
      <w:numFmt w:val="bullet"/>
      <w:lvlText w:val="•"/>
      <w:lvlJc w:val="left"/>
      <w:pPr>
        <w:tabs>
          <w:tab w:val="num" w:pos="4320"/>
        </w:tabs>
        <w:ind w:left="4320" w:hanging="360"/>
      </w:pPr>
      <w:rPr>
        <w:rFonts w:ascii="Arial" w:hAnsi="Arial" w:hint="default"/>
      </w:rPr>
    </w:lvl>
    <w:lvl w:ilvl="6" w:tplc="2E804ACA" w:tentative="1">
      <w:start w:val="1"/>
      <w:numFmt w:val="bullet"/>
      <w:lvlText w:val="•"/>
      <w:lvlJc w:val="left"/>
      <w:pPr>
        <w:tabs>
          <w:tab w:val="num" w:pos="5040"/>
        </w:tabs>
        <w:ind w:left="5040" w:hanging="360"/>
      </w:pPr>
      <w:rPr>
        <w:rFonts w:ascii="Arial" w:hAnsi="Arial" w:hint="default"/>
      </w:rPr>
    </w:lvl>
    <w:lvl w:ilvl="7" w:tplc="9CFA9CE4" w:tentative="1">
      <w:start w:val="1"/>
      <w:numFmt w:val="bullet"/>
      <w:lvlText w:val="•"/>
      <w:lvlJc w:val="left"/>
      <w:pPr>
        <w:tabs>
          <w:tab w:val="num" w:pos="5760"/>
        </w:tabs>
        <w:ind w:left="5760" w:hanging="360"/>
      </w:pPr>
      <w:rPr>
        <w:rFonts w:ascii="Arial" w:hAnsi="Arial" w:hint="default"/>
      </w:rPr>
    </w:lvl>
    <w:lvl w:ilvl="8" w:tplc="7EA61C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024E72"/>
    <w:multiLevelType w:val="hybridMultilevel"/>
    <w:tmpl w:val="5C520C8A"/>
    <w:lvl w:ilvl="0" w:tplc="5852B250">
      <w:start w:val="1"/>
      <w:numFmt w:val="bullet"/>
      <w:lvlText w:val=""/>
      <w:lvlJc w:val="left"/>
      <w:pPr>
        <w:tabs>
          <w:tab w:val="num" w:pos="720"/>
        </w:tabs>
        <w:ind w:left="720" w:hanging="360"/>
      </w:pPr>
      <w:rPr>
        <w:rFonts w:ascii="Wingdings" w:hAnsi="Wingdings" w:hint="default"/>
      </w:rPr>
    </w:lvl>
    <w:lvl w:ilvl="1" w:tplc="1AEC344A" w:tentative="1">
      <w:start w:val="1"/>
      <w:numFmt w:val="bullet"/>
      <w:lvlText w:val=""/>
      <w:lvlJc w:val="left"/>
      <w:pPr>
        <w:tabs>
          <w:tab w:val="num" w:pos="1440"/>
        </w:tabs>
        <w:ind w:left="1440" w:hanging="360"/>
      </w:pPr>
      <w:rPr>
        <w:rFonts w:ascii="Wingdings" w:hAnsi="Wingdings" w:hint="default"/>
      </w:rPr>
    </w:lvl>
    <w:lvl w:ilvl="2" w:tplc="8370EB4E" w:tentative="1">
      <w:start w:val="1"/>
      <w:numFmt w:val="bullet"/>
      <w:lvlText w:val=""/>
      <w:lvlJc w:val="left"/>
      <w:pPr>
        <w:tabs>
          <w:tab w:val="num" w:pos="2160"/>
        </w:tabs>
        <w:ind w:left="2160" w:hanging="360"/>
      </w:pPr>
      <w:rPr>
        <w:rFonts w:ascii="Wingdings" w:hAnsi="Wingdings" w:hint="default"/>
      </w:rPr>
    </w:lvl>
    <w:lvl w:ilvl="3" w:tplc="CE54223E" w:tentative="1">
      <w:start w:val="1"/>
      <w:numFmt w:val="bullet"/>
      <w:lvlText w:val=""/>
      <w:lvlJc w:val="left"/>
      <w:pPr>
        <w:tabs>
          <w:tab w:val="num" w:pos="2880"/>
        </w:tabs>
        <w:ind w:left="2880" w:hanging="360"/>
      </w:pPr>
      <w:rPr>
        <w:rFonts w:ascii="Wingdings" w:hAnsi="Wingdings" w:hint="default"/>
      </w:rPr>
    </w:lvl>
    <w:lvl w:ilvl="4" w:tplc="1C009E24" w:tentative="1">
      <w:start w:val="1"/>
      <w:numFmt w:val="bullet"/>
      <w:lvlText w:val=""/>
      <w:lvlJc w:val="left"/>
      <w:pPr>
        <w:tabs>
          <w:tab w:val="num" w:pos="3600"/>
        </w:tabs>
        <w:ind w:left="3600" w:hanging="360"/>
      </w:pPr>
      <w:rPr>
        <w:rFonts w:ascii="Wingdings" w:hAnsi="Wingdings" w:hint="default"/>
      </w:rPr>
    </w:lvl>
    <w:lvl w:ilvl="5" w:tplc="61B825F2" w:tentative="1">
      <w:start w:val="1"/>
      <w:numFmt w:val="bullet"/>
      <w:lvlText w:val=""/>
      <w:lvlJc w:val="left"/>
      <w:pPr>
        <w:tabs>
          <w:tab w:val="num" w:pos="4320"/>
        </w:tabs>
        <w:ind w:left="4320" w:hanging="360"/>
      </w:pPr>
      <w:rPr>
        <w:rFonts w:ascii="Wingdings" w:hAnsi="Wingdings" w:hint="default"/>
      </w:rPr>
    </w:lvl>
    <w:lvl w:ilvl="6" w:tplc="1C68372A" w:tentative="1">
      <w:start w:val="1"/>
      <w:numFmt w:val="bullet"/>
      <w:lvlText w:val=""/>
      <w:lvlJc w:val="left"/>
      <w:pPr>
        <w:tabs>
          <w:tab w:val="num" w:pos="5040"/>
        </w:tabs>
        <w:ind w:left="5040" w:hanging="360"/>
      </w:pPr>
      <w:rPr>
        <w:rFonts w:ascii="Wingdings" w:hAnsi="Wingdings" w:hint="default"/>
      </w:rPr>
    </w:lvl>
    <w:lvl w:ilvl="7" w:tplc="CE96CF8C" w:tentative="1">
      <w:start w:val="1"/>
      <w:numFmt w:val="bullet"/>
      <w:lvlText w:val=""/>
      <w:lvlJc w:val="left"/>
      <w:pPr>
        <w:tabs>
          <w:tab w:val="num" w:pos="5760"/>
        </w:tabs>
        <w:ind w:left="5760" w:hanging="360"/>
      </w:pPr>
      <w:rPr>
        <w:rFonts w:ascii="Wingdings" w:hAnsi="Wingdings" w:hint="default"/>
      </w:rPr>
    </w:lvl>
    <w:lvl w:ilvl="8" w:tplc="C38A3764"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c0NzK1MDI0NzAzMTZQ0lEKTi0uzszPAykwrAUAg266NiwAAAA="/>
  </w:docVars>
  <w:rsids>
    <w:rsidRoot w:val="0005083A"/>
    <w:rsid w:val="00014CD7"/>
    <w:rsid w:val="00047BF1"/>
    <w:rsid w:val="0005083A"/>
    <w:rsid w:val="00066A2E"/>
    <w:rsid w:val="000D3D41"/>
    <w:rsid w:val="0010020A"/>
    <w:rsid w:val="00101AF8"/>
    <w:rsid w:val="0010771E"/>
    <w:rsid w:val="001141CD"/>
    <w:rsid w:val="00133293"/>
    <w:rsid w:val="0015015A"/>
    <w:rsid w:val="00170946"/>
    <w:rsid w:val="001A6AE2"/>
    <w:rsid w:val="001E283B"/>
    <w:rsid w:val="00283A75"/>
    <w:rsid w:val="002B61A4"/>
    <w:rsid w:val="002C50A6"/>
    <w:rsid w:val="002D7DA3"/>
    <w:rsid w:val="00376F90"/>
    <w:rsid w:val="0038587C"/>
    <w:rsid w:val="003B51EE"/>
    <w:rsid w:val="00446C80"/>
    <w:rsid w:val="00491AC2"/>
    <w:rsid w:val="004C1698"/>
    <w:rsid w:val="0051474F"/>
    <w:rsid w:val="00525D8E"/>
    <w:rsid w:val="00560F0A"/>
    <w:rsid w:val="005A0370"/>
    <w:rsid w:val="005A4FB8"/>
    <w:rsid w:val="005C21B8"/>
    <w:rsid w:val="005C4061"/>
    <w:rsid w:val="005F0C57"/>
    <w:rsid w:val="006246E3"/>
    <w:rsid w:val="006C4C2F"/>
    <w:rsid w:val="006C619B"/>
    <w:rsid w:val="006D5E73"/>
    <w:rsid w:val="00775F92"/>
    <w:rsid w:val="007C2D49"/>
    <w:rsid w:val="0080416B"/>
    <w:rsid w:val="00852EC6"/>
    <w:rsid w:val="00867518"/>
    <w:rsid w:val="008B0834"/>
    <w:rsid w:val="008D1162"/>
    <w:rsid w:val="0090704F"/>
    <w:rsid w:val="00962C71"/>
    <w:rsid w:val="009A6208"/>
    <w:rsid w:val="009D2E63"/>
    <w:rsid w:val="009D4AEE"/>
    <w:rsid w:val="00A470B2"/>
    <w:rsid w:val="00A73A65"/>
    <w:rsid w:val="00AF37B9"/>
    <w:rsid w:val="00B42BA7"/>
    <w:rsid w:val="00BD0FBA"/>
    <w:rsid w:val="00BD2D36"/>
    <w:rsid w:val="00C12F6C"/>
    <w:rsid w:val="00C9732A"/>
    <w:rsid w:val="00CA1EE9"/>
    <w:rsid w:val="00CE1A43"/>
    <w:rsid w:val="00D13EB5"/>
    <w:rsid w:val="00D163F6"/>
    <w:rsid w:val="00D651D0"/>
    <w:rsid w:val="00D97B62"/>
    <w:rsid w:val="00DE7A0B"/>
    <w:rsid w:val="00E34B4C"/>
    <w:rsid w:val="00F41167"/>
    <w:rsid w:val="00F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A0DB"/>
  <w15:chartTrackingRefBased/>
  <w15:docId w15:val="{39CE1C2D-23D0-494E-8303-5A4F6401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8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E283B"/>
    <w:pPr>
      <w:spacing w:after="200" w:line="276" w:lineRule="auto"/>
      <w:ind w:left="720"/>
      <w:contextualSpacing/>
    </w:pPr>
  </w:style>
  <w:style w:type="table" w:styleId="TableGrid">
    <w:name w:val="Table Grid"/>
    <w:basedOn w:val="TableNormal"/>
    <w:rsid w:val="001E283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2BA7"/>
    <w:rPr>
      <w:sz w:val="16"/>
      <w:szCs w:val="16"/>
    </w:rPr>
  </w:style>
  <w:style w:type="paragraph" w:styleId="CommentText">
    <w:name w:val="annotation text"/>
    <w:basedOn w:val="Normal"/>
    <w:link w:val="CommentTextChar"/>
    <w:uiPriority w:val="99"/>
    <w:semiHidden/>
    <w:unhideWhenUsed/>
    <w:rsid w:val="00B42BA7"/>
    <w:pPr>
      <w:spacing w:line="240" w:lineRule="auto"/>
    </w:pPr>
    <w:rPr>
      <w:sz w:val="20"/>
      <w:szCs w:val="20"/>
    </w:rPr>
  </w:style>
  <w:style w:type="character" w:customStyle="1" w:styleId="CommentTextChar">
    <w:name w:val="Comment Text Char"/>
    <w:basedOn w:val="DefaultParagraphFont"/>
    <w:link w:val="CommentText"/>
    <w:uiPriority w:val="99"/>
    <w:semiHidden/>
    <w:rsid w:val="00B42BA7"/>
    <w:rPr>
      <w:sz w:val="20"/>
      <w:szCs w:val="20"/>
    </w:rPr>
  </w:style>
  <w:style w:type="paragraph" w:styleId="CommentSubject">
    <w:name w:val="annotation subject"/>
    <w:basedOn w:val="CommentText"/>
    <w:next w:val="CommentText"/>
    <w:link w:val="CommentSubjectChar"/>
    <w:uiPriority w:val="99"/>
    <w:semiHidden/>
    <w:unhideWhenUsed/>
    <w:rsid w:val="00B42BA7"/>
    <w:rPr>
      <w:b/>
      <w:bCs/>
    </w:rPr>
  </w:style>
  <w:style w:type="character" w:customStyle="1" w:styleId="CommentSubjectChar">
    <w:name w:val="Comment Subject Char"/>
    <w:basedOn w:val="CommentTextChar"/>
    <w:link w:val="CommentSubject"/>
    <w:uiPriority w:val="99"/>
    <w:semiHidden/>
    <w:rsid w:val="00B42BA7"/>
    <w:rPr>
      <w:b/>
      <w:bCs/>
      <w:sz w:val="20"/>
      <w:szCs w:val="20"/>
    </w:rPr>
  </w:style>
  <w:style w:type="paragraph" w:styleId="BalloonText">
    <w:name w:val="Balloon Text"/>
    <w:basedOn w:val="Normal"/>
    <w:link w:val="BalloonTextChar"/>
    <w:uiPriority w:val="99"/>
    <w:semiHidden/>
    <w:unhideWhenUsed/>
    <w:rsid w:val="00B42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BA7"/>
    <w:rPr>
      <w:rFonts w:ascii="Segoe UI" w:hAnsi="Segoe UI" w:cs="Segoe UI"/>
      <w:sz w:val="18"/>
      <w:szCs w:val="18"/>
    </w:rPr>
  </w:style>
  <w:style w:type="character" w:styleId="Hyperlink">
    <w:name w:val="Hyperlink"/>
    <w:basedOn w:val="DefaultParagraphFont"/>
    <w:uiPriority w:val="99"/>
    <w:unhideWhenUsed/>
    <w:rsid w:val="00F41167"/>
    <w:rPr>
      <w:color w:val="0563C1" w:themeColor="hyperlink"/>
      <w:u w:val="single"/>
    </w:rPr>
  </w:style>
  <w:style w:type="character" w:styleId="Strong">
    <w:name w:val="Strong"/>
    <w:basedOn w:val="DefaultParagraphFont"/>
    <w:uiPriority w:val="22"/>
    <w:qFormat/>
    <w:rsid w:val="003B51EE"/>
    <w:rPr>
      <w:b/>
      <w:bCs/>
    </w:rPr>
  </w:style>
  <w:style w:type="paragraph" w:styleId="Header">
    <w:name w:val="header"/>
    <w:basedOn w:val="Normal"/>
    <w:link w:val="HeaderChar"/>
    <w:uiPriority w:val="99"/>
    <w:unhideWhenUsed/>
    <w:rsid w:val="002B61A4"/>
    <w:pPr>
      <w:tabs>
        <w:tab w:val="center" w:pos="4680"/>
        <w:tab w:val="right" w:pos="9360"/>
      </w:tabs>
      <w:spacing w:after="0" w:line="240" w:lineRule="auto"/>
    </w:pPr>
    <w:rPr>
      <w:rFonts w:ascii="Times New Roman" w:eastAsia="PMingLiU" w:hAnsi="Times New Roman" w:cs="Times New Roman"/>
      <w:sz w:val="24"/>
      <w:szCs w:val="24"/>
    </w:rPr>
  </w:style>
  <w:style w:type="character" w:customStyle="1" w:styleId="HeaderChar">
    <w:name w:val="Header Char"/>
    <w:basedOn w:val="DefaultParagraphFont"/>
    <w:link w:val="Header"/>
    <w:uiPriority w:val="99"/>
    <w:rsid w:val="002B61A4"/>
    <w:rPr>
      <w:rFonts w:ascii="Times New Roman" w:eastAsia="PMingLiU" w:hAnsi="Times New Roman" w:cs="Times New Roman"/>
      <w:sz w:val="24"/>
      <w:szCs w:val="24"/>
    </w:rPr>
  </w:style>
  <w:style w:type="paragraph" w:styleId="ListNumber">
    <w:name w:val="List Number"/>
    <w:basedOn w:val="Normal"/>
    <w:uiPriority w:val="2"/>
    <w:semiHidden/>
    <w:unhideWhenUsed/>
    <w:qFormat/>
    <w:rsid w:val="002B61A4"/>
    <w:pPr>
      <w:numPr>
        <w:numId w:val="7"/>
      </w:numPr>
      <w:spacing w:line="240" w:lineRule="auto"/>
    </w:pPr>
    <w:rPr>
      <w:b/>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83890">
      <w:bodyDiv w:val="1"/>
      <w:marLeft w:val="0"/>
      <w:marRight w:val="0"/>
      <w:marTop w:val="0"/>
      <w:marBottom w:val="0"/>
      <w:divBdr>
        <w:top w:val="none" w:sz="0" w:space="0" w:color="auto"/>
        <w:left w:val="none" w:sz="0" w:space="0" w:color="auto"/>
        <w:bottom w:val="none" w:sz="0" w:space="0" w:color="auto"/>
        <w:right w:val="none" w:sz="0" w:space="0" w:color="auto"/>
      </w:divBdr>
      <w:divsChild>
        <w:div w:id="1804034976">
          <w:marLeft w:val="187"/>
          <w:marRight w:val="0"/>
          <w:marTop w:val="0"/>
          <w:marBottom w:val="0"/>
          <w:divBdr>
            <w:top w:val="none" w:sz="0" w:space="0" w:color="auto"/>
            <w:left w:val="none" w:sz="0" w:space="0" w:color="auto"/>
            <w:bottom w:val="none" w:sz="0" w:space="0" w:color="auto"/>
            <w:right w:val="none" w:sz="0" w:space="0" w:color="auto"/>
          </w:divBdr>
        </w:div>
      </w:divsChild>
    </w:div>
    <w:div w:id="374351009">
      <w:bodyDiv w:val="1"/>
      <w:marLeft w:val="0"/>
      <w:marRight w:val="0"/>
      <w:marTop w:val="0"/>
      <w:marBottom w:val="0"/>
      <w:divBdr>
        <w:top w:val="none" w:sz="0" w:space="0" w:color="auto"/>
        <w:left w:val="none" w:sz="0" w:space="0" w:color="auto"/>
        <w:bottom w:val="none" w:sz="0" w:space="0" w:color="auto"/>
        <w:right w:val="none" w:sz="0" w:space="0" w:color="auto"/>
      </w:divBdr>
    </w:div>
    <w:div w:id="1175152144">
      <w:bodyDiv w:val="1"/>
      <w:marLeft w:val="0"/>
      <w:marRight w:val="0"/>
      <w:marTop w:val="0"/>
      <w:marBottom w:val="0"/>
      <w:divBdr>
        <w:top w:val="none" w:sz="0" w:space="0" w:color="auto"/>
        <w:left w:val="none" w:sz="0" w:space="0" w:color="auto"/>
        <w:bottom w:val="none" w:sz="0" w:space="0" w:color="auto"/>
        <w:right w:val="none" w:sz="0" w:space="0" w:color="auto"/>
      </w:divBdr>
    </w:div>
    <w:div w:id="1325818629">
      <w:bodyDiv w:val="1"/>
      <w:marLeft w:val="0"/>
      <w:marRight w:val="0"/>
      <w:marTop w:val="0"/>
      <w:marBottom w:val="0"/>
      <w:divBdr>
        <w:top w:val="none" w:sz="0" w:space="0" w:color="auto"/>
        <w:left w:val="none" w:sz="0" w:space="0" w:color="auto"/>
        <w:bottom w:val="none" w:sz="0" w:space="0" w:color="auto"/>
        <w:right w:val="none" w:sz="0" w:space="0" w:color="auto"/>
      </w:divBdr>
      <w:divsChild>
        <w:div w:id="1140341186">
          <w:marLeft w:val="187"/>
          <w:marRight w:val="0"/>
          <w:marTop w:val="0"/>
          <w:marBottom w:val="0"/>
          <w:divBdr>
            <w:top w:val="none" w:sz="0" w:space="0" w:color="auto"/>
            <w:left w:val="none" w:sz="0" w:space="0" w:color="auto"/>
            <w:bottom w:val="none" w:sz="0" w:space="0" w:color="auto"/>
            <w:right w:val="none" w:sz="0" w:space="0" w:color="auto"/>
          </w:divBdr>
        </w:div>
      </w:divsChild>
    </w:div>
    <w:div w:id="1640261201">
      <w:bodyDiv w:val="1"/>
      <w:marLeft w:val="0"/>
      <w:marRight w:val="0"/>
      <w:marTop w:val="0"/>
      <w:marBottom w:val="0"/>
      <w:divBdr>
        <w:top w:val="none" w:sz="0" w:space="0" w:color="auto"/>
        <w:left w:val="none" w:sz="0" w:space="0" w:color="auto"/>
        <w:bottom w:val="none" w:sz="0" w:space="0" w:color="auto"/>
        <w:right w:val="none" w:sz="0" w:space="0" w:color="auto"/>
      </w:divBdr>
      <w:divsChild>
        <w:div w:id="1740245379">
          <w:marLeft w:val="187"/>
          <w:marRight w:val="0"/>
          <w:marTop w:val="0"/>
          <w:marBottom w:val="0"/>
          <w:divBdr>
            <w:top w:val="none" w:sz="0" w:space="0" w:color="auto"/>
            <w:left w:val="none" w:sz="0" w:space="0" w:color="auto"/>
            <w:bottom w:val="none" w:sz="0" w:space="0" w:color="auto"/>
            <w:right w:val="none" w:sz="0" w:space="0" w:color="auto"/>
          </w:divBdr>
        </w:div>
      </w:divsChild>
    </w:div>
    <w:div w:id="18500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2" ma:contentTypeDescription="Create a new document." ma:contentTypeScope="" ma:versionID="0bdaad3be7a56a7d00b3f5f5cfc267dc">
  <xsd:schema xmlns:xsd="http://www.w3.org/2001/XMLSchema" xmlns:xs="http://www.w3.org/2001/XMLSchema" xmlns:p="http://schemas.microsoft.com/office/2006/metadata/properties" xmlns:ns3="c442bec3-5de2-4848-8046-1525657b99f6" xmlns:ns4="fdc81ec3-f4f6-4609-b50f-04d22d16fef5" targetNamespace="http://schemas.microsoft.com/office/2006/metadata/properties" ma:root="true" ma:fieldsID="f8e4b10d9f4f27c3039b5165a6215670" ns3:_="" ns4:_="">
    <xsd:import namespace="c442bec3-5de2-4848-8046-1525657b99f6"/>
    <xsd:import namespace="fdc81ec3-f4f6-4609-b50f-04d22d16fe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C1E0B-880B-4351-815D-C9C846F0B2F9}">
  <ds:schemaRefs>
    <ds:schemaRef ds:uri="http://schemas.microsoft.com/sharepoint/v3/contenttype/forms"/>
  </ds:schemaRefs>
</ds:datastoreItem>
</file>

<file path=customXml/itemProps2.xml><?xml version="1.0" encoding="utf-8"?>
<ds:datastoreItem xmlns:ds="http://schemas.openxmlformats.org/officeDocument/2006/customXml" ds:itemID="{5D52FE10-7A63-4840-962E-2BB5D280FC70}">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dc81ec3-f4f6-4609-b50f-04d22d16fef5"/>
    <ds:schemaRef ds:uri="c442bec3-5de2-4848-8046-1525657b99f6"/>
    <ds:schemaRef ds:uri="http://www.w3.org/XML/1998/namespace"/>
  </ds:schemaRefs>
</ds:datastoreItem>
</file>

<file path=customXml/itemProps3.xml><?xml version="1.0" encoding="utf-8"?>
<ds:datastoreItem xmlns:ds="http://schemas.openxmlformats.org/officeDocument/2006/customXml" ds:itemID="{4D741032-E484-4A88-8F84-D10875926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2bec3-5de2-4848-8046-1525657b99f6"/>
    <ds:schemaRef ds:uri="fdc81ec3-f4f6-4609-b50f-04d22d16f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Taylor</dc:creator>
  <cp:keywords/>
  <dc:description/>
  <cp:lastModifiedBy>Clunis, Odion (CDC/DDPHSS/OS/OSI)</cp:lastModifiedBy>
  <cp:revision>5</cp:revision>
  <cp:lastPrinted>2019-08-22T20:58:00Z</cp:lastPrinted>
  <dcterms:created xsi:type="dcterms:W3CDTF">2020-02-24T22:49:00Z</dcterms:created>
  <dcterms:modified xsi:type="dcterms:W3CDTF">2020-03-06T12:50:00Z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