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F5BC3" w14:textId="77777777" w:rsidR="001E10A0" w:rsidRPr="001E10A0" w:rsidRDefault="007B4E9D" w:rsidP="001E10A0">
      <w:pPr>
        <w:spacing w:after="0"/>
        <w:rPr>
          <w:rFonts w:ascii="Times New Roman" w:hAnsi="Times New Roman" w:cs="Times New Roman"/>
          <w:b/>
          <w:bCs/>
          <w:color w:val="BFBFBF" w:themeColor="background1" w:themeShade="BF"/>
          <w:sz w:val="24"/>
          <w:szCs w:val="24"/>
        </w:rPr>
      </w:pPr>
      <w:bookmarkStart w:id="0" w:name="_GoBack"/>
      <w:bookmarkEnd w:id="0"/>
      <w:r>
        <w:rPr>
          <w:rFonts w:ascii="Times New Roman" w:hAnsi="Times New Roman" w:cs="Times New Roman"/>
          <w:b/>
          <w:bCs/>
          <w:color w:val="BFBFBF" w:themeColor="background1" w:themeShade="BF"/>
          <w:sz w:val="24"/>
          <w:szCs w:val="24"/>
        </w:rPr>
        <w:t xml:space="preserve">                                                                                                                                                                                                     </w:t>
      </w:r>
    </w:p>
    <w:p w14:paraId="6C101FA7" w14:textId="77777777" w:rsidR="001E10A0" w:rsidRDefault="001E10A0" w:rsidP="001E10A0">
      <w:pPr>
        <w:spacing w:after="0"/>
        <w:rPr>
          <w:rFonts w:ascii="Times New Roman" w:hAnsi="Times New Roman" w:cs="Times New Roman"/>
          <w:b/>
          <w:bCs/>
          <w:sz w:val="24"/>
          <w:szCs w:val="24"/>
        </w:rPr>
      </w:pPr>
    </w:p>
    <w:p w14:paraId="419B4560" w14:textId="77777777"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SUPPORTING STATEMENT FOR THE</w:t>
      </w:r>
    </w:p>
    <w:p w14:paraId="7CC14984" w14:textId="2859D58E"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INFORMATION COLLECTION REQUIREMENTS IN</w:t>
      </w:r>
    </w:p>
    <w:p w14:paraId="1E2E3E66" w14:textId="77777777" w:rsidR="004E39E4" w:rsidRPr="004E39E4" w:rsidRDefault="004E39E4" w:rsidP="004E39E4">
      <w:pPr>
        <w:spacing w:after="0"/>
        <w:jc w:val="center"/>
        <w:rPr>
          <w:rFonts w:ascii="Times New Roman" w:hAnsi="Times New Roman" w:cs="Times New Roman"/>
          <w:b/>
          <w:bCs/>
          <w:sz w:val="24"/>
          <w:szCs w:val="24"/>
        </w:rPr>
      </w:pPr>
      <w:r w:rsidRPr="004E39E4">
        <w:rPr>
          <w:rFonts w:ascii="Times New Roman" w:hAnsi="Times New Roman" w:cs="Times New Roman"/>
          <w:b/>
          <w:bCs/>
          <w:sz w:val="24"/>
          <w:szCs w:val="24"/>
        </w:rPr>
        <w:t>OSHA</w:t>
      </w:r>
      <w:r w:rsidR="00297C25">
        <w:rPr>
          <w:rFonts w:ascii="Times New Roman" w:hAnsi="Times New Roman" w:cs="Times New Roman"/>
          <w:b/>
          <w:bCs/>
          <w:sz w:val="24"/>
          <w:szCs w:val="24"/>
        </w:rPr>
        <w:t>’S</w:t>
      </w:r>
      <w:r w:rsidRPr="004E39E4">
        <w:rPr>
          <w:rFonts w:ascii="Times New Roman" w:hAnsi="Times New Roman" w:cs="Times New Roman"/>
          <w:b/>
          <w:bCs/>
          <w:sz w:val="24"/>
          <w:szCs w:val="24"/>
        </w:rPr>
        <w:t xml:space="preserve"> </w:t>
      </w:r>
      <w:r w:rsidR="00297C25">
        <w:rPr>
          <w:rFonts w:ascii="Times New Roman" w:hAnsi="Times New Roman" w:cs="Times New Roman"/>
          <w:b/>
          <w:bCs/>
          <w:sz w:val="24"/>
          <w:szCs w:val="24"/>
        </w:rPr>
        <w:t>ALLIANCE</w:t>
      </w:r>
      <w:r w:rsidRPr="004E39E4">
        <w:rPr>
          <w:rFonts w:ascii="Times New Roman" w:hAnsi="Times New Roman" w:cs="Times New Roman"/>
          <w:b/>
          <w:bCs/>
          <w:sz w:val="24"/>
          <w:szCs w:val="24"/>
        </w:rPr>
        <w:t xml:space="preserve"> PROGRAM </w:t>
      </w:r>
    </w:p>
    <w:p w14:paraId="6F1C82D4" w14:textId="77777777" w:rsidR="00135831" w:rsidRDefault="00135831" w:rsidP="004E39E4">
      <w:pPr>
        <w:spacing w:after="0"/>
        <w:jc w:val="center"/>
        <w:rPr>
          <w:rFonts w:ascii="Times New Roman" w:hAnsi="Times New Roman" w:cs="Times New Roman"/>
          <w:b/>
          <w:sz w:val="24"/>
          <w:szCs w:val="24"/>
        </w:rPr>
      </w:pPr>
      <w:r>
        <w:rPr>
          <w:rFonts w:ascii="Times New Roman" w:hAnsi="Times New Roman" w:cs="Times New Roman"/>
          <w:b/>
          <w:sz w:val="24"/>
          <w:szCs w:val="24"/>
        </w:rPr>
        <w:t>Office of Management and Budget (</w:t>
      </w:r>
      <w:r w:rsidR="004E39E4" w:rsidRPr="004E39E4">
        <w:rPr>
          <w:rFonts w:ascii="Times New Roman" w:hAnsi="Times New Roman" w:cs="Times New Roman"/>
          <w:b/>
          <w:sz w:val="24"/>
          <w:szCs w:val="24"/>
        </w:rPr>
        <w:t>OMB</w:t>
      </w:r>
      <w:r>
        <w:rPr>
          <w:rFonts w:ascii="Times New Roman" w:hAnsi="Times New Roman" w:cs="Times New Roman"/>
          <w:b/>
          <w:sz w:val="24"/>
          <w:szCs w:val="24"/>
        </w:rPr>
        <w:t>)</w:t>
      </w:r>
    </w:p>
    <w:p w14:paraId="33D3EC90" w14:textId="158B2E1F" w:rsidR="00BC6502" w:rsidRDefault="00581FC6" w:rsidP="004E39E4">
      <w:pPr>
        <w:spacing w:after="0"/>
        <w:jc w:val="center"/>
        <w:rPr>
          <w:rFonts w:ascii="Times New Roman" w:hAnsi="Times New Roman" w:cs="Times New Roman"/>
          <w:b/>
          <w:sz w:val="24"/>
          <w:szCs w:val="24"/>
        </w:rPr>
      </w:pPr>
      <w:r>
        <w:rPr>
          <w:rFonts w:ascii="Times New Roman" w:hAnsi="Times New Roman" w:cs="Times New Roman"/>
          <w:b/>
          <w:sz w:val="24"/>
          <w:szCs w:val="24"/>
        </w:rPr>
        <w:t>Control Number</w:t>
      </w:r>
      <w:r w:rsidR="004E39E4" w:rsidRPr="004E39E4">
        <w:rPr>
          <w:rFonts w:ascii="Times New Roman" w:hAnsi="Times New Roman" w:cs="Times New Roman"/>
          <w:b/>
          <w:sz w:val="24"/>
          <w:szCs w:val="24"/>
        </w:rPr>
        <w:t xml:space="preserve"> </w:t>
      </w:r>
      <w:r w:rsidR="009E4F4D">
        <w:rPr>
          <w:rFonts w:ascii="Times New Roman" w:hAnsi="Times New Roman" w:cs="Times New Roman"/>
          <w:b/>
          <w:sz w:val="24"/>
          <w:szCs w:val="24"/>
        </w:rPr>
        <w:t>1218-0NEW</w:t>
      </w:r>
      <w:r w:rsidR="00996E5B">
        <w:rPr>
          <w:rFonts w:ascii="Times New Roman" w:hAnsi="Times New Roman" w:cs="Times New Roman"/>
          <w:b/>
          <w:sz w:val="24"/>
          <w:szCs w:val="24"/>
        </w:rPr>
        <w:t xml:space="preserve"> </w:t>
      </w:r>
      <w:r w:rsidR="001E10A0" w:rsidRPr="00AB1441">
        <w:rPr>
          <w:rFonts w:ascii="Times New Roman" w:hAnsi="Times New Roman" w:cs="Times New Roman"/>
          <w:b/>
          <w:sz w:val="24"/>
          <w:szCs w:val="24"/>
        </w:rPr>
        <w:t>(</w:t>
      </w:r>
      <w:r w:rsidR="006D3514">
        <w:rPr>
          <w:rFonts w:ascii="Times New Roman" w:hAnsi="Times New Roman" w:cs="Times New Roman"/>
          <w:b/>
          <w:sz w:val="24"/>
          <w:szCs w:val="24"/>
        </w:rPr>
        <w:t xml:space="preserve">May </w:t>
      </w:r>
      <w:r w:rsidR="009E4F4D" w:rsidRPr="00AB1441">
        <w:rPr>
          <w:rFonts w:ascii="Times New Roman" w:hAnsi="Times New Roman" w:cs="Times New Roman"/>
          <w:b/>
          <w:sz w:val="24"/>
          <w:szCs w:val="24"/>
        </w:rPr>
        <w:t>201</w:t>
      </w:r>
      <w:r w:rsidR="00C17CED">
        <w:rPr>
          <w:rFonts w:ascii="Times New Roman" w:hAnsi="Times New Roman" w:cs="Times New Roman"/>
          <w:b/>
          <w:sz w:val="24"/>
          <w:szCs w:val="24"/>
        </w:rPr>
        <w:t>9</w:t>
      </w:r>
      <w:r w:rsidR="001E10A0" w:rsidRPr="0048391F">
        <w:rPr>
          <w:rFonts w:ascii="Times New Roman" w:hAnsi="Times New Roman" w:cs="Times New Roman"/>
          <w:b/>
          <w:sz w:val="24"/>
          <w:szCs w:val="24"/>
        </w:rPr>
        <w:t>)</w:t>
      </w:r>
      <w:r w:rsidR="001E10A0">
        <w:rPr>
          <w:rFonts w:ascii="Times New Roman" w:hAnsi="Times New Roman" w:cs="Times New Roman"/>
          <w:b/>
          <w:sz w:val="24"/>
          <w:szCs w:val="24"/>
        </w:rPr>
        <w:t xml:space="preserve"> </w:t>
      </w:r>
    </w:p>
    <w:p w14:paraId="15410FA0" w14:textId="64891292" w:rsidR="00654FF7" w:rsidRDefault="00654FF7" w:rsidP="004E39E4">
      <w:pPr>
        <w:spacing w:after="0"/>
        <w:jc w:val="center"/>
        <w:rPr>
          <w:rFonts w:ascii="Times New Roman" w:hAnsi="Times New Roman" w:cs="Times New Roman"/>
          <w:b/>
          <w:sz w:val="24"/>
          <w:szCs w:val="24"/>
        </w:rPr>
      </w:pPr>
    </w:p>
    <w:p w14:paraId="799A5C1A" w14:textId="34C273E6" w:rsidR="00654FF7" w:rsidRPr="00740081" w:rsidRDefault="00654FF7" w:rsidP="00740081">
      <w:pPr>
        <w:spacing w:after="0"/>
        <w:rPr>
          <w:rFonts w:ascii="Times New Roman" w:hAnsi="Times New Roman" w:cs="Times New Roman"/>
          <w:sz w:val="24"/>
          <w:szCs w:val="24"/>
        </w:rPr>
      </w:pPr>
      <w:r w:rsidRPr="00654FF7">
        <w:rPr>
          <w:rFonts w:ascii="Times New Roman" w:hAnsi="Times New Roman" w:cs="Times New Roman"/>
          <w:b/>
          <w:sz w:val="24"/>
          <w:szCs w:val="24"/>
        </w:rPr>
        <w:t>Note to Reviewer:</w:t>
      </w:r>
      <w:r>
        <w:rPr>
          <w:rFonts w:ascii="Times New Roman" w:hAnsi="Times New Roman" w:cs="Times New Roman"/>
          <w:b/>
          <w:sz w:val="24"/>
          <w:szCs w:val="24"/>
        </w:rPr>
        <w:t xml:space="preserve">  </w:t>
      </w:r>
      <w:r w:rsidRPr="00740081">
        <w:rPr>
          <w:rFonts w:ascii="Times New Roman" w:hAnsi="Times New Roman" w:cs="Times New Roman"/>
          <w:sz w:val="24"/>
          <w:szCs w:val="24"/>
        </w:rPr>
        <w:t xml:space="preserve">This proposed new information collection is associated with OSHA’s Alliance Program. </w:t>
      </w:r>
      <w:r w:rsidR="00BA6B36">
        <w:rPr>
          <w:rFonts w:ascii="Times New Roman" w:hAnsi="Times New Roman" w:cs="Times New Roman"/>
          <w:sz w:val="24"/>
          <w:szCs w:val="24"/>
        </w:rPr>
        <w:t xml:space="preserve"> </w:t>
      </w:r>
      <w:r w:rsidR="00BA6B36" w:rsidRPr="00BA6B36">
        <w:rPr>
          <w:rFonts w:ascii="Times New Roman" w:hAnsi="Times New Roman" w:cs="Times New Roman"/>
          <w:sz w:val="24"/>
          <w:szCs w:val="24"/>
        </w:rPr>
        <w:t xml:space="preserve">The Agency created the Alliance Program in 2002 as a structure for working with groups that are committed to worker safety and health. </w:t>
      </w:r>
      <w:r w:rsidR="00BA6B36">
        <w:rPr>
          <w:rFonts w:ascii="Times New Roman" w:hAnsi="Times New Roman" w:cs="Times New Roman"/>
          <w:sz w:val="24"/>
          <w:szCs w:val="24"/>
        </w:rPr>
        <w:t xml:space="preserve"> </w:t>
      </w:r>
      <w:r w:rsidRPr="00740081">
        <w:rPr>
          <w:rFonts w:ascii="Times New Roman" w:hAnsi="Times New Roman" w:cs="Times New Roman"/>
          <w:sz w:val="24"/>
          <w:szCs w:val="24"/>
        </w:rPr>
        <w:t>The total burden hours for the information collection requirements contained in the proposed ICR would result in a total program change (increase) of 14,122 hours.</w:t>
      </w:r>
    </w:p>
    <w:p w14:paraId="6427195E" w14:textId="77777777" w:rsidR="0079578C" w:rsidRDefault="0079578C" w:rsidP="004E39E4">
      <w:pPr>
        <w:spacing w:after="0"/>
        <w:rPr>
          <w:rFonts w:ascii="Times New Roman" w:hAnsi="Times New Roman" w:cs="Times New Roman"/>
          <w:b/>
          <w:sz w:val="24"/>
          <w:szCs w:val="24"/>
        </w:rPr>
      </w:pPr>
    </w:p>
    <w:p w14:paraId="4B0508CF" w14:textId="77777777" w:rsidR="004E39E4" w:rsidRPr="004E39E4" w:rsidRDefault="004E39E4" w:rsidP="004E39E4">
      <w:pPr>
        <w:spacing w:after="0"/>
        <w:rPr>
          <w:rFonts w:ascii="Times New Roman" w:hAnsi="Times New Roman" w:cs="Times New Roman"/>
          <w:b/>
          <w:sz w:val="24"/>
          <w:szCs w:val="24"/>
        </w:rPr>
      </w:pPr>
      <w:r w:rsidRPr="004E39E4">
        <w:rPr>
          <w:rFonts w:ascii="Times New Roman" w:hAnsi="Times New Roman" w:cs="Times New Roman"/>
          <w:b/>
          <w:sz w:val="24"/>
          <w:szCs w:val="24"/>
        </w:rPr>
        <w:t>A. JUSTIFICATION</w:t>
      </w:r>
    </w:p>
    <w:p w14:paraId="1B2FC8FD" w14:textId="77777777" w:rsidR="004E39E4" w:rsidRPr="004E39E4" w:rsidRDefault="004E39E4" w:rsidP="004E39E4">
      <w:pPr>
        <w:spacing w:after="0"/>
        <w:rPr>
          <w:b/>
        </w:rPr>
      </w:pPr>
      <w:r w:rsidRPr="004E39E4">
        <w:rPr>
          <w:b/>
        </w:rPr>
        <w:tab/>
      </w:r>
    </w:p>
    <w:p w14:paraId="133E58F2" w14:textId="77777777" w:rsidR="004E39E4" w:rsidRPr="00567ADF" w:rsidRDefault="004E39E4" w:rsidP="00567ADF">
      <w:pPr>
        <w:pStyle w:val="ListParagraph"/>
        <w:numPr>
          <w:ilvl w:val="0"/>
          <w:numId w:val="6"/>
        </w:numPr>
        <w:spacing w:after="0" w:line="240" w:lineRule="auto"/>
        <w:rPr>
          <w:rFonts w:ascii="Times New Roman" w:hAnsi="Times New Roman"/>
          <w:b/>
          <w:sz w:val="24"/>
        </w:rPr>
      </w:pPr>
      <w:r w:rsidRPr="00567ADF">
        <w:rPr>
          <w:rFonts w:ascii="Times New Roman" w:hAnsi="Times New Roman"/>
          <w:b/>
          <w:sz w:val="24"/>
        </w:rPr>
        <w:t>Explain the circumstances that make the collection of information necessary. Identify any legal or</w:t>
      </w:r>
      <w:r w:rsidR="00DA5528">
        <w:rPr>
          <w:rFonts w:ascii="Times New Roman" w:hAnsi="Times New Roman" w:cs="Times New Roman"/>
          <w:b/>
          <w:sz w:val="24"/>
          <w:szCs w:val="24"/>
        </w:rPr>
        <w:t xml:space="preserve"> </w:t>
      </w:r>
      <w:r w:rsidRPr="00567ADF">
        <w:rPr>
          <w:rFonts w:ascii="Times New Roman" w:hAnsi="Times New Roman"/>
          <w:b/>
          <w:sz w:val="24"/>
        </w:rPr>
        <w:t>administrative requirements that necessitate the collection.  Attach a copy of the appropriate section of</w:t>
      </w:r>
      <w:r w:rsidR="00DA5528">
        <w:rPr>
          <w:rFonts w:ascii="Times New Roman" w:hAnsi="Times New Roman" w:cs="Times New Roman"/>
          <w:b/>
          <w:sz w:val="24"/>
          <w:szCs w:val="24"/>
        </w:rPr>
        <w:t xml:space="preserve"> </w:t>
      </w:r>
      <w:r w:rsidRPr="00567ADF">
        <w:rPr>
          <w:rFonts w:ascii="Times New Roman" w:hAnsi="Times New Roman"/>
          <w:b/>
          <w:sz w:val="24"/>
        </w:rPr>
        <w:t>each statute and regulation mandating or authorizing the collection of information.</w:t>
      </w:r>
    </w:p>
    <w:p w14:paraId="59E6F6E2" w14:textId="77777777" w:rsidR="004E39E4" w:rsidRPr="00567ADF" w:rsidRDefault="004E39E4" w:rsidP="004E39E4">
      <w:pPr>
        <w:spacing w:after="0"/>
        <w:rPr>
          <w:rFonts w:ascii="Times New Roman" w:hAnsi="Times New Roman"/>
          <w:b/>
          <w:sz w:val="24"/>
        </w:rPr>
      </w:pPr>
    </w:p>
    <w:p w14:paraId="0C9A1412" w14:textId="4A359425" w:rsidR="00662B5E" w:rsidRPr="00DA5528" w:rsidRDefault="003B2D8C" w:rsidP="00E0526A">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Section 1 of the Occupational Safety and Health Act of 1970 (the “OSH Act”) provide</w:t>
      </w:r>
      <w:r w:rsidR="00635DBA" w:rsidRPr="00DA5528">
        <w:rPr>
          <w:rFonts w:ascii="Times New Roman" w:hAnsi="Times New Roman" w:cs="Times New Roman"/>
          <w:sz w:val="24"/>
          <w:szCs w:val="24"/>
        </w:rPr>
        <w:t xml:space="preserve">s that the OSH Act’s purpose it to assure safe and healthful working conditions for working men and women by, among other things, providing for research, information, education, and training in the field of occupational safety and health.  </w:t>
      </w:r>
      <w:r w:rsidRPr="00DA5528">
        <w:rPr>
          <w:rFonts w:ascii="Times New Roman" w:hAnsi="Times New Roman" w:cs="Times New Roman"/>
          <w:sz w:val="24"/>
          <w:szCs w:val="24"/>
        </w:rPr>
        <w:t>In addition, s</w:t>
      </w:r>
      <w:r w:rsidR="00662B5E" w:rsidRPr="00DA5528">
        <w:rPr>
          <w:rFonts w:ascii="Times New Roman" w:hAnsi="Times New Roman" w:cs="Times New Roman"/>
          <w:sz w:val="24"/>
          <w:szCs w:val="24"/>
        </w:rPr>
        <w:t>ection (2)(b)(1) of the OSH Act (29 U.S.C. 6</w:t>
      </w:r>
      <w:r w:rsidRPr="00DA5528">
        <w:rPr>
          <w:rFonts w:ascii="Times New Roman" w:hAnsi="Times New Roman" w:cs="Times New Roman"/>
          <w:sz w:val="24"/>
          <w:szCs w:val="24"/>
        </w:rPr>
        <w:t>51</w:t>
      </w:r>
      <w:r w:rsidR="00662B5E" w:rsidRPr="00DA5528">
        <w:rPr>
          <w:rFonts w:ascii="Times New Roman" w:hAnsi="Times New Roman" w:cs="Times New Roman"/>
          <w:sz w:val="24"/>
          <w:szCs w:val="24"/>
        </w:rPr>
        <w:t>) authorizes the Occupational Safety and Health Administration (“OSHA” or the “Agency”) to assure safe and healthful working conditions by encouraging employers and employees to reduce the number of occupational safety and health hazards at their places of employment and to stimulate employers and employees to institute new and to perfect existing programs for providing safe and healthful working conditions.</w:t>
      </w:r>
    </w:p>
    <w:p w14:paraId="0E00B376" w14:textId="62167A06" w:rsidR="00662B5E" w:rsidRPr="00DA5528" w:rsidRDefault="00662B5E" w:rsidP="00E0526A">
      <w:pPr>
        <w:spacing w:after="0" w:line="240" w:lineRule="auto"/>
        <w:rPr>
          <w:rFonts w:ascii="Times New Roman" w:hAnsi="Times New Roman" w:cs="Times New Roman"/>
          <w:sz w:val="24"/>
          <w:szCs w:val="24"/>
        </w:rPr>
      </w:pPr>
    </w:p>
    <w:p w14:paraId="38F0B875" w14:textId="77777777" w:rsidR="004E39E4" w:rsidRPr="005578E0" w:rsidRDefault="004E39E4" w:rsidP="004E39E4">
      <w:pPr>
        <w:spacing w:after="0"/>
        <w:rPr>
          <w:rFonts w:ascii="Times New Roman" w:hAnsi="Times New Roman" w:cs="Times New Roman"/>
          <w:sz w:val="24"/>
          <w:szCs w:val="24"/>
        </w:rPr>
      </w:pPr>
    </w:p>
    <w:p w14:paraId="05E138EC" w14:textId="77777777" w:rsidR="00ED5AB1" w:rsidRPr="00567ADF" w:rsidRDefault="00ED5AB1" w:rsidP="004C41D3">
      <w:pPr>
        <w:numPr>
          <w:ilvl w:val="0"/>
          <w:numId w:val="1"/>
        </w:numPr>
        <w:tabs>
          <w:tab w:val="clear" w:pos="360"/>
        </w:tabs>
        <w:spacing w:after="0" w:line="240" w:lineRule="auto"/>
        <w:rPr>
          <w:rFonts w:ascii="Times New Roman" w:hAnsi="Times New Roman"/>
          <w:sz w:val="24"/>
        </w:rPr>
      </w:pPr>
      <w:r w:rsidRPr="00567ADF">
        <w:rPr>
          <w:rFonts w:ascii="Times New Roman" w:hAnsi="Times New Roman"/>
          <w:b/>
          <w:sz w:val="24"/>
        </w:rPr>
        <w:t>Indicate how, by whom, and for what purpose the information is to be used. Except for a new collection, indicate the actual use the agency has made of the information received from the current collection.</w:t>
      </w:r>
    </w:p>
    <w:p w14:paraId="5C2AC05D" w14:textId="77777777" w:rsidR="0009745E" w:rsidRDefault="0009745E" w:rsidP="002A6ABB">
      <w:pPr>
        <w:spacing w:after="0" w:line="240" w:lineRule="auto"/>
        <w:rPr>
          <w:rFonts w:ascii="Times New Roman" w:hAnsi="Times New Roman" w:cs="Times New Roman"/>
          <w:sz w:val="24"/>
          <w:szCs w:val="24"/>
        </w:rPr>
      </w:pPr>
    </w:p>
    <w:p w14:paraId="35D006E1" w14:textId="1F640BF0" w:rsidR="0009745E" w:rsidRPr="002A6ABB" w:rsidRDefault="0009745E" w:rsidP="002A6ABB">
      <w:pPr>
        <w:spacing w:after="0" w:line="240" w:lineRule="auto"/>
        <w:rPr>
          <w:rFonts w:ascii="Times New Roman" w:hAnsi="Times New Roman" w:cs="Times New Roman"/>
          <w:sz w:val="24"/>
          <w:szCs w:val="24"/>
        </w:rPr>
      </w:pPr>
      <w:r w:rsidRPr="002A6ABB">
        <w:rPr>
          <w:rFonts w:ascii="Times New Roman" w:hAnsi="Times New Roman" w:cs="Times New Roman"/>
          <w:sz w:val="24"/>
          <w:szCs w:val="24"/>
        </w:rPr>
        <w:t xml:space="preserve">The Agency created the Alliance Program in 2002 as a structure for working with groups that are committed to worker safety and health. The program enables OSHA to enter into a voluntary, cooperative relationship at the National, Regional, or Area Office level with industry, labor, and other groups to improve workplace safety and health; prevent workplace fatalities, injuries, and illnesses; and reach employers and workers that OSHA may not otherwise reach through its traditional methods. These groups include trade or professional organizations, businesses, unions, consulates, faith- and community-based organizations, and educational institutions.  </w:t>
      </w:r>
      <w:r w:rsidRPr="002A6ABB">
        <w:rPr>
          <w:rFonts w:ascii="Times New Roman" w:hAnsi="Times New Roman" w:cs="Times New Roman"/>
          <w:sz w:val="24"/>
          <w:szCs w:val="24"/>
        </w:rPr>
        <w:lastRenderedPageBreak/>
        <w:t xml:space="preserve">OSHA and the groups work together to share workplace safety and health information with workers and employers, encourage participation in Agency initiatives, develop compliance assistance tools and resources, and educate workers and employers about their rights and responsibilities.  Alliance Program participants do not receive exemptions from OSHA inspections or any other enforcement benefits.  </w:t>
      </w:r>
    </w:p>
    <w:p w14:paraId="08A4ABA6" w14:textId="77777777" w:rsidR="0009745E" w:rsidRPr="002A6ABB" w:rsidRDefault="0009745E" w:rsidP="002A6ABB">
      <w:pPr>
        <w:spacing w:after="0" w:line="240" w:lineRule="auto"/>
        <w:rPr>
          <w:rFonts w:ascii="Times New Roman" w:hAnsi="Times New Roman" w:cs="Times New Roman"/>
          <w:sz w:val="24"/>
          <w:szCs w:val="24"/>
        </w:rPr>
      </w:pPr>
    </w:p>
    <w:p w14:paraId="3059C4D7" w14:textId="77777777" w:rsidR="0009745E" w:rsidRPr="002A6ABB" w:rsidRDefault="0009745E" w:rsidP="002A6ABB">
      <w:pPr>
        <w:spacing w:after="0" w:line="240" w:lineRule="auto"/>
        <w:rPr>
          <w:rFonts w:ascii="Times New Roman" w:hAnsi="Times New Roman" w:cs="Times New Roman"/>
          <w:sz w:val="24"/>
          <w:szCs w:val="24"/>
        </w:rPr>
      </w:pPr>
      <w:r w:rsidRPr="002A6ABB">
        <w:rPr>
          <w:rFonts w:ascii="Times New Roman" w:hAnsi="Times New Roman" w:cs="Times New Roman"/>
          <w:sz w:val="24"/>
          <w:szCs w:val="24"/>
        </w:rPr>
        <w:t>OSHA collects information from program participants for a variety of reasons during several phases of an Alliance.  During development of an Alliance agreement, the information collected on industry hazards, operations, and areas of concern is necessary for the Agency to determine the areas of collaboration that will be most beneficial to both organizations (OSHA and the participant), and to tailor an agreement that is signed by OSHA and the Alliance participant.  Throughout the working life of the agreement, the information collected on the Alliance participant’s activities in support of the agreement is necessary to assess the continued effectiveness of individual Alliances, and the Alliance Program as a whole, in meeting their stated objectives.  It also enables OSHA to adjust the focus of the collaborative effort with an individual Alliance and target the Agency’s limited resources toward productive Alliances.</w:t>
      </w:r>
    </w:p>
    <w:p w14:paraId="2C517619" w14:textId="781BDF86" w:rsidR="00ED5AB1" w:rsidRDefault="00ED5AB1" w:rsidP="00ED5AB1">
      <w:pPr>
        <w:spacing w:after="0"/>
        <w:rPr>
          <w:rFonts w:ascii="Times New Roman" w:hAnsi="Times New Roman" w:cs="Times New Roman"/>
          <w:bCs/>
          <w:sz w:val="20"/>
          <w:szCs w:val="20"/>
        </w:rPr>
      </w:pPr>
    </w:p>
    <w:p w14:paraId="4C2C780B" w14:textId="3DFB44FA" w:rsidR="00F7083B" w:rsidRDefault="005E10F1" w:rsidP="008B2CDA">
      <w:pPr>
        <w:tabs>
          <w:tab w:val="left" w:pos="7296"/>
        </w:tabs>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OSHA</w:t>
      </w:r>
      <w:r w:rsidR="005D1019" w:rsidRPr="00DA5528">
        <w:rPr>
          <w:rFonts w:ascii="Times New Roman" w:hAnsi="Times New Roman" w:cs="Times New Roman"/>
          <w:bCs/>
          <w:sz w:val="24"/>
          <w:szCs w:val="24"/>
        </w:rPr>
        <w:t xml:space="preserve"> collects i</w:t>
      </w:r>
      <w:r w:rsidR="00ED5AB1" w:rsidRPr="00DA5528">
        <w:rPr>
          <w:rFonts w:ascii="Times New Roman" w:hAnsi="Times New Roman" w:cs="Times New Roman"/>
          <w:bCs/>
          <w:sz w:val="24"/>
          <w:szCs w:val="24"/>
        </w:rPr>
        <w:t>nformation</w:t>
      </w:r>
      <w:r w:rsidR="00ED7DE1" w:rsidRPr="00DA5528">
        <w:rPr>
          <w:rFonts w:ascii="Times New Roman" w:hAnsi="Times New Roman" w:cs="Times New Roman"/>
          <w:bCs/>
          <w:sz w:val="24"/>
          <w:szCs w:val="24"/>
        </w:rPr>
        <w:t xml:space="preserve"> </w:t>
      </w:r>
      <w:r w:rsidRPr="00DA5528">
        <w:rPr>
          <w:rFonts w:ascii="Times New Roman" w:hAnsi="Times New Roman" w:cs="Times New Roman"/>
          <w:bCs/>
          <w:sz w:val="24"/>
          <w:szCs w:val="24"/>
        </w:rPr>
        <w:t>from organizations that are signatories to an Alliance agreement</w:t>
      </w:r>
      <w:r w:rsidR="00FC1307" w:rsidRPr="00DA5528">
        <w:rPr>
          <w:rFonts w:ascii="Times New Roman" w:hAnsi="Times New Roman" w:cs="Times New Roman"/>
          <w:bCs/>
          <w:sz w:val="24"/>
          <w:szCs w:val="24"/>
        </w:rPr>
        <w:t xml:space="preserve"> (“Alliance participants”)</w:t>
      </w:r>
      <w:r w:rsidRPr="00DA5528">
        <w:rPr>
          <w:rFonts w:ascii="Times New Roman" w:hAnsi="Times New Roman" w:cs="Times New Roman"/>
          <w:bCs/>
          <w:sz w:val="24"/>
          <w:szCs w:val="24"/>
        </w:rPr>
        <w:t>.</w:t>
      </w:r>
      <w:r w:rsidR="007B72E5" w:rsidRPr="00DA5528">
        <w:rPr>
          <w:rFonts w:ascii="Times New Roman" w:hAnsi="Times New Roman" w:cs="Times New Roman"/>
          <w:bCs/>
          <w:sz w:val="24"/>
          <w:szCs w:val="24"/>
        </w:rPr>
        <w:t xml:space="preserve">  </w:t>
      </w:r>
      <w:r w:rsidR="00613D51">
        <w:rPr>
          <w:rFonts w:ascii="Times New Roman" w:hAnsi="Times New Roman" w:cs="Times New Roman"/>
          <w:bCs/>
          <w:sz w:val="24"/>
          <w:szCs w:val="24"/>
        </w:rPr>
        <w:t>OSHA collects this i</w:t>
      </w:r>
      <w:r w:rsidR="00F7083B" w:rsidRPr="00DA5528">
        <w:rPr>
          <w:rFonts w:ascii="Times New Roman" w:hAnsi="Times New Roman" w:cs="Times New Roman"/>
          <w:bCs/>
          <w:sz w:val="24"/>
          <w:szCs w:val="24"/>
        </w:rPr>
        <w:t xml:space="preserve">nformation </w:t>
      </w:r>
      <w:r w:rsidRPr="00DA5528">
        <w:rPr>
          <w:rFonts w:ascii="Times New Roman" w:hAnsi="Times New Roman" w:cs="Times New Roman"/>
          <w:bCs/>
          <w:sz w:val="24"/>
          <w:szCs w:val="24"/>
        </w:rPr>
        <w:t>through meetings,</w:t>
      </w:r>
      <w:r w:rsidR="00FC1307" w:rsidRPr="00DA5528">
        <w:rPr>
          <w:rFonts w:ascii="Times New Roman" w:hAnsi="Times New Roman" w:cs="Times New Roman"/>
          <w:bCs/>
          <w:sz w:val="24"/>
          <w:szCs w:val="24"/>
        </w:rPr>
        <w:t xml:space="preserve"> informal</w:t>
      </w:r>
      <w:r w:rsidRPr="00DA5528">
        <w:rPr>
          <w:rFonts w:ascii="Times New Roman" w:hAnsi="Times New Roman" w:cs="Times New Roman"/>
          <w:bCs/>
          <w:sz w:val="24"/>
          <w:szCs w:val="24"/>
        </w:rPr>
        <w:t xml:space="preserve"> conversations, and data forms</w:t>
      </w:r>
      <w:r w:rsidR="004456E7">
        <w:rPr>
          <w:rFonts w:ascii="Times New Roman" w:hAnsi="Times New Roman" w:cs="Times New Roman"/>
          <w:bCs/>
          <w:sz w:val="24"/>
          <w:szCs w:val="24"/>
        </w:rPr>
        <w:t>.</w:t>
      </w:r>
      <w:r w:rsidR="00567ADF">
        <w:rPr>
          <w:rFonts w:ascii="Times New Roman" w:hAnsi="Times New Roman" w:cs="Times New Roman"/>
          <w:bCs/>
          <w:sz w:val="24"/>
          <w:szCs w:val="24"/>
        </w:rPr>
        <w:t xml:space="preserve"> </w:t>
      </w:r>
      <w:r w:rsidR="004456E7">
        <w:rPr>
          <w:rFonts w:ascii="Times New Roman" w:hAnsi="Times New Roman" w:cs="Times New Roman"/>
          <w:bCs/>
          <w:sz w:val="24"/>
          <w:szCs w:val="24"/>
        </w:rPr>
        <w:t xml:space="preserve">As noted, </w:t>
      </w:r>
      <w:r w:rsidR="00613D51">
        <w:rPr>
          <w:rFonts w:ascii="Times New Roman" w:hAnsi="Times New Roman" w:cs="Times New Roman"/>
          <w:bCs/>
          <w:sz w:val="24"/>
          <w:szCs w:val="24"/>
        </w:rPr>
        <w:t xml:space="preserve">OSHA also uses </w:t>
      </w:r>
      <w:r w:rsidR="004456E7">
        <w:rPr>
          <w:rFonts w:ascii="Times New Roman" w:hAnsi="Times New Roman" w:cs="Times New Roman"/>
          <w:bCs/>
          <w:sz w:val="24"/>
          <w:szCs w:val="24"/>
        </w:rPr>
        <w:t>t</w:t>
      </w:r>
      <w:r w:rsidR="00567ADF">
        <w:rPr>
          <w:rFonts w:ascii="Times New Roman" w:hAnsi="Times New Roman" w:cs="Times New Roman"/>
          <w:bCs/>
          <w:sz w:val="24"/>
          <w:szCs w:val="24"/>
        </w:rPr>
        <w:t>h</w:t>
      </w:r>
      <w:r w:rsidR="004456E7">
        <w:rPr>
          <w:rFonts w:ascii="Times New Roman" w:hAnsi="Times New Roman" w:cs="Times New Roman"/>
          <w:bCs/>
          <w:sz w:val="24"/>
          <w:szCs w:val="24"/>
        </w:rPr>
        <w:t>e</w:t>
      </w:r>
      <w:r w:rsidR="00567ADF">
        <w:rPr>
          <w:rFonts w:ascii="Times New Roman" w:hAnsi="Times New Roman" w:cs="Times New Roman"/>
          <w:bCs/>
          <w:sz w:val="24"/>
          <w:szCs w:val="24"/>
        </w:rPr>
        <w:t xml:space="preserve"> collected </w:t>
      </w:r>
      <w:r w:rsidR="008F3962" w:rsidRPr="00DA5528">
        <w:rPr>
          <w:rFonts w:ascii="Times New Roman" w:hAnsi="Times New Roman" w:cs="Times New Roman"/>
          <w:bCs/>
          <w:sz w:val="24"/>
          <w:szCs w:val="24"/>
        </w:rPr>
        <w:t xml:space="preserve">information </w:t>
      </w:r>
      <w:r w:rsidR="00567ADF">
        <w:rPr>
          <w:rFonts w:ascii="Times New Roman" w:hAnsi="Times New Roman" w:cs="Times New Roman"/>
          <w:bCs/>
          <w:sz w:val="24"/>
          <w:szCs w:val="24"/>
        </w:rPr>
        <w:t xml:space="preserve">to </w:t>
      </w:r>
      <w:r w:rsidR="004456E7">
        <w:rPr>
          <w:rFonts w:ascii="Times New Roman" w:hAnsi="Times New Roman" w:cs="Times New Roman"/>
          <w:bCs/>
          <w:sz w:val="24"/>
          <w:szCs w:val="24"/>
        </w:rPr>
        <w:t xml:space="preserve">develop Alliance agreements, </w:t>
      </w:r>
      <w:r w:rsidR="00567ADF">
        <w:rPr>
          <w:rFonts w:ascii="Times New Roman" w:hAnsi="Times New Roman" w:cs="Times New Roman"/>
          <w:bCs/>
          <w:sz w:val="24"/>
          <w:szCs w:val="24"/>
        </w:rPr>
        <w:t xml:space="preserve">support </w:t>
      </w:r>
      <w:r w:rsidR="00F7083B" w:rsidRPr="00DA5528">
        <w:rPr>
          <w:rFonts w:ascii="Times New Roman" w:hAnsi="Times New Roman" w:cs="Times New Roman"/>
          <w:bCs/>
          <w:sz w:val="24"/>
          <w:szCs w:val="24"/>
        </w:rPr>
        <w:t>Alliance activities</w:t>
      </w:r>
      <w:r w:rsidR="004456E7">
        <w:rPr>
          <w:rFonts w:ascii="Times New Roman" w:hAnsi="Times New Roman" w:cs="Times New Roman"/>
          <w:bCs/>
          <w:sz w:val="24"/>
          <w:szCs w:val="24"/>
        </w:rPr>
        <w:t xml:space="preserve"> and</w:t>
      </w:r>
      <w:r w:rsidR="00567ADF">
        <w:rPr>
          <w:rFonts w:ascii="Times New Roman" w:hAnsi="Times New Roman" w:cs="Times New Roman"/>
          <w:bCs/>
          <w:sz w:val="24"/>
          <w:szCs w:val="24"/>
        </w:rPr>
        <w:t xml:space="preserve"> </w:t>
      </w:r>
      <w:r w:rsidR="00231394">
        <w:rPr>
          <w:rFonts w:ascii="Times New Roman" w:hAnsi="Times New Roman" w:cs="Times New Roman"/>
          <w:bCs/>
          <w:sz w:val="24"/>
          <w:szCs w:val="24"/>
        </w:rPr>
        <w:t xml:space="preserve">Alliance </w:t>
      </w:r>
      <w:r w:rsidR="005D1019" w:rsidRPr="00DA5528">
        <w:rPr>
          <w:rFonts w:ascii="Times New Roman" w:hAnsi="Times New Roman" w:cs="Times New Roman"/>
          <w:bCs/>
          <w:sz w:val="24"/>
          <w:szCs w:val="24"/>
        </w:rPr>
        <w:t>agreement objectives</w:t>
      </w:r>
      <w:r w:rsidR="008F3962" w:rsidRPr="00DA5528">
        <w:rPr>
          <w:rFonts w:ascii="Times New Roman" w:hAnsi="Times New Roman" w:cs="Times New Roman"/>
          <w:bCs/>
          <w:sz w:val="24"/>
          <w:szCs w:val="24"/>
        </w:rPr>
        <w:t xml:space="preserve">, and develop </w:t>
      </w:r>
      <w:r w:rsidR="00FE2759" w:rsidRPr="00DA5528">
        <w:rPr>
          <w:rFonts w:ascii="Times New Roman" w:hAnsi="Times New Roman" w:cs="Times New Roman"/>
          <w:bCs/>
          <w:sz w:val="24"/>
          <w:szCs w:val="24"/>
        </w:rPr>
        <w:t>annua</w:t>
      </w:r>
      <w:r w:rsidR="008F3962" w:rsidRPr="00DA5528">
        <w:rPr>
          <w:rFonts w:ascii="Times New Roman" w:hAnsi="Times New Roman" w:cs="Times New Roman"/>
          <w:bCs/>
          <w:sz w:val="24"/>
          <w:szCs w:val="24"/>
        </w:rPr>
        <w:t>l and program-wide reports.</w:t>
      </w:r>
    </w:p>
    <w:p w14:paraId="6690D765" w14:textId="016604AB" w:rsidR="005B7AA8" w:rsidRDefault="005B7AA8" w:rsidP="008B2CDA">
      <w:pPr>
        <w:tabs>
          <w:tab w:val="left" w:pos="7296"/>
        </w:tabs>
        <w:spacing w:after="0" w:line="240" w:lineRule="auto"/>
        <w:rPr>
          <w:rFonts w:ascii="Times New Roman" w:hAnsi="Times New Roman" w:cs="Times New Roman"/>
          <w:bCs/>
          <w:sz w:val="24"/>
          <w:szCs w:val="24"/>
        </w:rPr>
      </w:pPr>
    </w:p>
    <w:p w14:paraId="7D38737E" w14:textId="57F26FF2" w:rsidR="0060782B" w:rsidRPr="002A6ABB" w:rsidRDefault="00D32E8B" w:rsidP="00D32E8B">
      <w:pPr>
        <w:spacing w:after="0" w:line="240" w:lineRule="auto"/>
        <w:rPr>
          <w:rFonts w:ascii="Times New Roman" w:hAnsi="Times New Roman" w:cs="Times New Roman"/>
          <w:sz w:val="24"/>
          <w:szCs w:val="24"/>
        </w:rPr>
      </w:pPr>
      <w:r w:rsidRPr="00D32E8B">
        <w:rPr>
          <w:rFonts w:ascii="Times New Roman" w:hAnsi="Times New Roman" w:cs="Times New Roman"/>
          <w:b/>
          <w:sz w:val="24"/>
          <w:szCs w:val="24"/>
        </w:rPr>
        <w:t>A.</w:t>
      </w:r>
      <w:r>
        <w:rPr>
          <w:rFonts w:ascii="Times New Roman" w:hAnsi="Times New Roman" w:cs="Times New Roman"/>
          <w:b/>
          <w:sz w:val="24"/>
          <w:szCs w:val="24"/>
        </w:rPr>
        <w:t xml:space="preserve"> </w:t>
      </w:r>
      <w:r w:rsidR="0060782B" w:rsidRPr="002A6ABB">
        <w:rPr>
          <w:rFonts w:ascii="Times New Roman" w:hAnsi="Times New Roman" w:cs="Times New Roman"/>
          <w:b/>
          <w:sz w:val="24"/>
          <w:szCs w:val="24"/>
        </w:rPr>
        <w:t>Establishment and Renewal of Alliance Agreements</w:t>
      </w:r>
    </w:p>
    <w:p w14:paraId="41CDD323" w14:textId="77777777" w:rsidR="005B7AA8" w:rsidRPr="00DA5528" w:rsidRDefault="005B7AA8" w:rsidP="008B2CDA">
      <w:pPr>
        <w:tabs>
          <w:tab w:val="left" w:pos="7296"/>
        </w:tabs>
        <w:spacing w:after="0" w:line="240" w:lineRule="auto"/>
        <w:rPr>
          <w:rFonts w:ascii="Times New Roman" w:hAnsi="Times New Roman" w:cs="Times New Roman"/>
          <w:bCs/>
          <w:sz w:val="24"/>
          <w:szCs w:val="24"/>
        </w:rPr>
      </w:pPr>
    </w:p>
    <w:p w14:paraId="55F0A140" w14:textId="4EFBD0A0" w:rsidR="00437D05" w:rsidRDefault="00967810" w:rsidP="008B2CDA">
      <w:pPr>
        <w:tabs>
          <w:tab w:val="left" w:pos="7296"/>
        </w:tabs>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Alliance</w:t>
      </w:r>
      <w:r w:rsidR="00D4724A" w:rsidRPr="00DA5528">
        <w:rPr>
          <w:rFonts w:ascii="Times New Roman" w:hAnsi="Times New Roman" w:cs="Times New Roman"/>
          <w:bCs/>
          <w:sz w:val="24"/>
          <w:szCs w:val="24"/>
        </w:rPr>
        <w:t xml:space="preserve"> participant</w:t>
      </w:r>
      <w:r w:rsidRPr="00DA5528">
        <w:rPr>
          <w:rFonts w:ascii="Times New Roman" w:hAnsi="Times New Roman" w:cs="Times New Roman"/>
          <w:bCs/>
          <w:sz w:val="24"/>
          <w:szCs w:val="24"/>
        </w:rPr>
        <w:t>s work with OSHA to develop agreements with well-defined goals</w:t>
      </w:r>
      <w:r w:rsidR="004456E7">
        <w:rPr>
          <w:rFonts w:ascii="Times New Roman" w:hAnsi="Times New Roman" w:cs="Times New Roman"/>
          <w:bCs/>
          <w:sz w:val="24"/>
          <w:szCs w:val="24"/>
        </w:rPr>
        <w:t>,</w:t>
      </w:r>
      <w:r w:rsidRPr="00DA5528">
        <w:rPr>
          <w:rFonts w:ascii="Times New Roman" w:hAnsi="Times New Roman" w:cs="Times New Roman"/>
          <w:bCs/>
          <w:sz w:val="24"/>
          <w:szCs w:val="24"/>
        </w:rPr>
        <w:t xml:space="preserve"> and specific objectives and activities</w:t>
      </w:r>
      <w:r w:rsidR="005D1019" w:rsidRPr="00DA5528">
        <w:rPr>
          <w:rFonts w:ascii="Times New Roman" w:hAnsi="Times New Roman" w:cs="Times New Roman"/>
          <w:bCs/>
          <w:sz w:val="24"/>
          <w:szCs w:val="24"/>
        </w:rPr>
        <w:t>.</w:t>
      </w:r>
      <w:r w:rsidR="000F17A9" w:rsidRPr="00567ADF">
        <w:rPr>
          <w:sz w:val="24"/>
        </w:rPr>
        <w:t xml:space="preserve">  </w:t>
      </w:r>
      <w:r w:rsidR="005D1019" w:rsidRPr="00DA5528">
        <w:rPr>
          <w:rFonts w:ascii="Times New Roman" w:hAnsi="Times New Roman" w:cs="Times New Roman"/>
          <w:sz w:val="24"/>
          <w:szCs w:val="24"/>
        </w:rPr>
        <w:t>A</w:t>
      </w:r>
      <w:r w:rsidR="000F17A9" w:rsidRPr="00DA5528">
        <w:rPr>
          <w:rFonts w:ascii="Times New Roman" w:hAnsi="Times New Roman" w:cs="Times New Roman"/>
          <w:sz w:val="24"/>
          <w:szCs w:val="24"/>
        </w:rPr>
        <w:t xml:space="preserve">greements commonly identify </w:t>
      </w:r>
      <w:r w:rsidR="00ED7DE1" w:rsidRPr="00DA5528">
        <w:rPr>
          <w:rFonts w:ascii="Times New Roman" w:hAnsi="Times New Roman" w:cs="Times New Roman"/>
          <w:sz w:val="24"/>
          <w:szCs w:val="24"/>
        </w:rPr>
        <w:t xml:space="preserve">specific </w:t>
      </w:r>
      <w:r w:rsidR="000F17A9" w:rsidRPr="00DA5528">
        <w:rPr>
          <w:rFonts w:ascii="Times New Roman" w:hAnsi="Times New Roman" w:cs="Times New Roman"/>
          <w:sz w:val="24"/>
          <w:szCs w:val="24"/>
        </w:rPr>
        <w:t>hazard(s)</w:t>
      </w:r>
      <w:r w:rsidR="005D1019" w:rsidRPr="00DA5528">
        <w:rPr>
          <w:rFonts w:ascii="Times New Roman" w:hAnsi="Times New Roman" w:cs="Times New Roman"/>
          <w:sz w:val="24"/>
          <w:szCs w:val="24"/>
        </w:rPr>
        <w:t>, operations, or other areas of concern</w:t>
      </w:r>
      <w:r w:rsidR="00ED7DE1" w:rsidRPr="00DA5528">
        <w:rPr>
          <w:rFonts w:ascii="Times New Roman" w:hAnsi="Times New Roman" w:cs="Times New Roman"/>
          <w:sz w:val="24"/>
          <w:szCs w:val="24"/>
        </w:rPr>
        <w:t>; the targeted segment within the workforce; and</w:t>
      </w:r>
      <w:r w:rsidR="005D1019" w:rsidRPr="00DA5528">
        <w:rPr>
          <w:rFonts w:ascii="Times New Roman" w:hAnsi="Times New Roman" w:cs="Times New Roman"/>
          <w:sz w:val="24"/>
          <w:szCs w:val="24"/>
        </w:rPr>
        <w:t xml:space="preserve"> </w:t>
      </w:r>
      <w:r w:rsidR="000F17A9" w:rsidRPr="00DA5528">
        <w:rPr>
          <w:rFonts w:ascii="Times New Roman" w:hAnsi="Times New Roman" w:cs="Times New Roman"/>
          <w:sz w:val="24"/>
          <w:szCs w:val="24"/>
        </w:rPr>
        <w:t xml:space="preserve">the </w:t>
      </w:r>
      <w:r w:rsidR="00ED7DE1" w:rsidRPr="00DA5528">
        <w:rPr>
          <w:rFonts w:ascii="Times New Roman" w:hAnsi="Times New Roman" w:cs="Times New Roman"/>
          <w:sz w:val="24"/>
          <w:szCs w:val="24"/>
        </w:rPr>
        <w:t xml:space="preserve">planned </w:t>
      </w:r>
      <w:r w:rsidR="000F17A9" w:rsidRPr="00DA5528">
        <w:rPr>
          <w:rFonts w:ascii="Times New Roman" w:hAnsi="Times New Roman" w:cs="Times New Roman"/>
          <w:sz w:val="24"/>
          <w:szCs w:val="24"/>
        </w:rPr>
        <w:t>activities to</w:t>
      </w:r>
      <w:r w:rsidR="00ED7DE1" w:rsidRPr="00DA5528">
        <w:rPr>
          <w:rFonts w:ascii="Times New Roman" w:hAnsi="Times New Roman" w:cs="Times New Roman"/>
          <w:sz w:val="24"/>
          <w:szCs w:val="24"/>
        </w:rPr>
        <w:t xml:space="preserve"> meet the </w:t>
      </w:r>
      <w:r w:rsidR="00213B17" w:rsidRPr="00DA5528">
        <w:rPr>
          <w:rFonts w:ascii="Times New Roman" w:hAnsi="Times New Roman" w:cs="Times New Roman"/>
          <w:sz w:val="24"/>
          <w:szCs w:val="24"/>
        </w:rPr>
        <w:t xml:space="preserve">agreement’s </w:t>
      </w:r>
      <w:r w:rsidR="00ED7DE1" w:rsidRPr="00DA5528">
        <w:rPr>
          <w:rFonts w:ascii="Times New Roman" w:hAnsi="Times New Roman" w:cs="Times New Roman"/>
          <w:sz w:val="24"/>
          <w:szCs w:val="24"/>
        </w:rPr>
        <w:t>overarching goals and objectives</w:t>
      </w:r>
      <w:r w:rsidR="000F17A9" w:rsidRPr="00DA5528">
        <w:rPr>
          <w:rFonts w:ascii="Times New Roman" w:hAnsi="Times New Roman" w:cs="Times New Roman"/>
          <w:sz w:val="24"/>
          <w:szCs w:val="24"/>
        </w:rPr>
        <w:t>.</w:t>
      </w:r>
      <w:r w:rsidRPr="00DA5528">
        <w:rPr>
          <w:rFonts w:ascii="Times New Roman" w:hAnsi="Times New Roman" w:cs="Times New Roman"/>
          <w:bCs/>
          <w:sz w:val="24"/>
          <w:szCs w:val="24"/>
        </w:rPr>
        <w:t xml:space="preserve"> </w:t>
      </w:r>
      <w:r w:rsidR="000F17A9" w:rsidRPr="00DA5528">
        <w:rPr>
          <w:rFonts w:ascii="Times New Roman" w:hAnsi="Times New Roman" w:cs="Times New Roman"/>
          <w:bCs/>
          <w:sz w:val="24"/>
          <w:szCs w:val="24"/>
        </w:rPr>
        <w:t xml:space="preserve"> </w:t>
      </w:r>
      <w:r w:rsidR="00E06429" w:rsidRPr="00DA5528">
        <w:rPr>
          <w:rFonts w:ascii="Times New Roman" w:hAnsi="Times New Roman" w:cs="Times New Roman"/>
          <w:bCs/>
          <w:sz w:val="24"/>
          <w:szCs w:val="24"/>
        </w:rPr>
        <w:t xml:space="preserve">OSHA provides templates for Alliance agreements </w:t>
      </w:r>
      <w:r w:rsidR="00FC1307" w:rsidRPr="00DA5528">
        <w:rPr>
          <w:rFonts w:ascii="Times New Roman" w:hAnsi="Times New Roman" w:cs="Times New Roman"/>
          <w:bCs/>
          <w:sz w:val="24"/>
          <w:szCs w:val="24"/>
        </w:rPr>
        <w:t xml:space="preserve">and </w:t>
      </w:r>
      <w:r w:rsidR="004456E7">
        <w:rPr>
          <w:rFonts w:ascii="Times New Roman" w:hAnsi="Times New Roman" w:cs="Times New Roman"/>
          <w:bCs/>
          <w:sz w:val="24"/>
          <w:szCs w:val="24"/>
        </w:rPr>
        <w:t xml:space="preserve">works with the Alliance participant to </w:t>
      </w:r>
      <w:r w:rsidR="00FC1307" w:rsidRPr="00DA5528">
        <w:rPr>
          <w:rFonts w:ascii="Times New Roman" w:hAnsi="Times New Roman" w:cs="Times New Roman"/>
          <w:bCs/>
          <w:sz w:val="24"/>
          <w:szCs w:val="24"/>
        </w:rPr>
        <w:t xml:space="preserve">gather the information </w:t>
      </w:r>
      <w:r w:rsidR="004456E7">
        <w:rPr>
          <w:rFonts w:ascii="Times New Roman" w:hAnsi="Times New Roman" w:cs="Times New Roman"/>
          <w:bCs/>
          <w:sz w:val="24"/>
          <w:szCs w:val="24"/>
        </w:rPr>
        <w:t xml:space="preserve">necessary </w:t>
      </w:r>
      <w:r w:rsidR="004B6FAD">
        <w:rPr>
          <w:rFonts w:ascii="Times New Roman" w:hAnsi="Times New Roman" w:cs="Times New Roman"/>
          <w:bCs/>
          <w:sz w:val="24"/>
          <w:szCs w:val="24"/>
        </w:rPr>
        <w:t xml:space="preserve">to customize and complete the agreement </w:t>
      </w:r>
      <w:r w:rsidR="00FC1307" w:rsidRPr="00DA5528">
        <w:rPr>
          <w:rFonts w:ascii="Times New Roman" w:hAnsi="Times New Roman" w:cs="Times New Roman"/>
          <w:bCs/>
          <w:sz w:val="24"/>
          <w:szCs w:val="24"/>
        </w:rPr>
        <w:t>through meetings, informal conversations, and review of a draft agreement</w:t>
      </w:r>
      <w:r w:rsidR="00E06429" w:rsidRPr="00DA5528">
        <w:rPr>
          <w:rFonts w:ascii="Times New Roman" w:hAnsi="Times New Roman" w:cs="Times New Roman"/>
          <w:bCs/>
          <w:sz w:val="24"/>
          <w:szCs w:val="24"/>
        </w:rPr>
        <w:t>.</w:t>
      </w:r>
    </w:p>
    <w:p w14:paraId="1B15D535" w14:textId="6BE7BAD0" w:rsidR="0004035B" w:rsidRDefault="0004035B" w:rsidP="008B2CDA">
      <w:pPr>
        <w:tabs>
          <w:tab w:val="left" w:pos="7296"/>
        </w:tabs>
        <w:spacing w:after="0" w:line="240" w:lineRule="auto"/>
        <w:rPr>
          <w:rFonts w:ascii="Times New Roman" w:hAnsi="Times New Roman" w:cs="Times New Roman"/>
          <w:bCs/>
          <w:sz w:val="24"/>
          <w:szCs w:val="24"/>
        </w:rPr>
      </w:pPr>
    </w:p>
    <w:p w14:paraId="33F6AABC" w14:textId="127DCE5D" w:rsidR="0004035B" w:rsidRDefault="0004035B" w:rsidP="008B2CDA">
      <w:pPr>
        <w:tabs>
          <w:tab w:val="left" w:pos="729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 part of the development of a new or renewed Alliance, OSHA may ask the Alliance participants </w:t>
      </w:r>
      <w:r w:rsidR="004456E7">
        <w:rPr>
          <w:rFonts w:ascii="Times New Roman" w:hAnsi="Times New Roman" w:cs="Times New Roman"/>
          <w:bCs/>
          <w:sz w:val="24"/>
          <w:szCs w:val="24"/>
        </w:rPr>
        <w:t xml:space="preserve">about </w:t>
      </w:r>
      <w:r w:rsidR="00A11F8D">
        <w:rPr>
          <w:rFonts w:ascii="Times New Roman" w:hAnsi="Times New Roman" w:cs="Times New Roman"/>
          <w:bCs/>
          <w:sz w:val="24"/>
          <w:szCs w:val="24"/>
        </w:rPr>
        <w:t xml:space="preserve">the composition of </w:t>
      </w:r>
      <w:r w:rsidR="004456E7">
        <w:rPr>
          <w:rFonts w:ascii="Times New Roman" w:hAnsi="Times New Roman" w:cs="Times New Roman"/>
          <w:bCs/>
          <w:sz w:val="24"/>
          <w:szCs w:val="24"/>
        </w:rPr>
        <w:t xml:space="preserve">their industry, workplace operations and hazards of concern, organization membership, and specific </w:t>
      </w:r>
      <w:r>
        <w:rPr>
          <w:rFonts w:ascii="Times New Roman" w:hAnsi="Times New Roman" w:cs="Times New Roman"/>
          <w:bCs/>
          <w:sz w:val="24"/>
          <w:szCs w:val="24"/>
        </w:rPr>
        <w:t>questions such as:</w:t>
      </w:r>
    </w:p>
    <w:p w14:paraId="1331FA20" w14:textId="77777777" w:rsidR="0004035B" w:rsidRDefault="0004035B" w:rsidP="0004035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primary workplace safety and health hazards in your industry?</w:t>
      </w:r>
    </w:p>
    <w:p w14:paraId="7F555FDC" w14:textId="77777777" w:rsidR="0004035B" w:rsidRDefault="0004035B" w:rsidP="0004035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are the emerging workplace safety and health hazards in your industry?</w:t>
      </w:r>
    </w:p>
    <w:p w14:paraId="094B6AA5" w14:textId="4C66F88E" w:rsidR="0004035B" w:rsidRDefault="0004035B" w:rsidP="0004035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best practices does your industry use to address workplace safety and health hazards?</w:t>
      </w:r>
    </w:p>
    <w:p w14:paraId="255A3AB3" w14:textId="133F4332" w:rsidR="00A11F8D" w:rsidRDefault="00A11F8D" w:rsidP="0004035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tools, training, and events do you use to reach members and industry stakeholders?</w:t>
      </w:r>
    </w:p>
    <w:p w14:paraId="7E6FE366" w14:textId="77777777" w:rsidR="00106260" w:rsidRDefault="00106260" w:rsidP="008B2CDA">
      <w:pPr>
        <w:tabs>
          <w:tab w:val="left" w:pos="7296"/>
        </w:tabs>
        <w:spacing w:after="0" w:line="240" w:lineRule="auto"/>
        <w:rPr>
          <w:rFonts w:ascii="Times New Roman" w:hAnsi="Times New Roman" w:cs="Times New Roman"/>
          <w:bCs/>
          <w:sz w:val="24"/>
          <w:szCs w:val="24"/>
        </w:rPr>
      </w:pPr>
    </w:p>
    <w:p w14:paraId="634081B7" w14:textId="043E71A0" w:rsidR="00D873E0" w:rsidRPr="002A6ABB" w:rsidRDefault="00D873E0" w:rsidP="00E0526A">
      <w:pPr>
        <w:spacing w:after="0" w:line="240" w:lineRule="auto"/>
        <w:rPr>
          <w:rFonts w:ascii="Times New Roman" w:hAnsi="Times New Roman" w:cs="Times New Roman"/>
          <w:bCs/>
          <w:sz w:val="24"/>
          <w:szCs w:val="24"/>
        </w:rPr>
      </w:pPr>
      <w:r w:rsidRPr="002A6ABB">
        <w:rPr>
          <w:rFonts w:ascii="Times New Roman" w:hAnsi="Times New Roman" w:cs="Times New Roman"/>
          <w:bCs/>
          <w:sz w:val="24"/>
          <w:szCs w:val="24"/>
        </w:rPr>
        <w:t>Purpose:</w:t>
      </w:r>
      <w:r w:rsidR="00D805A6">
        <w:rPr>
          <w:rFonts w:ascii="Times New Roman" w:hAnsi="Times New Roman" w:cs="Times New Roman"/>
          <w:bCs/>
          <w:sz w:val="24"/>
          <w:szCs w:val="24"/>
        </w:rPr>
        <w:t xml:space="preserve">  OSHA uses the Alliance agreements to establish the broad goals and specific objectives of the Alliances.</w:t>
      </w:r>
    </w:p>
    <w:p w14:paraId="0360791D" w14:textId="3DD2A3C2" w:rsidR="00D873E0" w:rsidRDefault="00D873E0" w:rsidP="00E0526A">
      <w:pPr>
        <w:spacing w:after="0" w:line="240" w:lineRule="auto"/>
        <w:rPr>
          <w:rFonts w:ascii="Times New Roman" w:hAnsi="Times New Roman" w:cs="Times New Roman"/>
          <w:b/>
          <w:bCs/>
          <w:sz w:val="24"/>
          <w:szCs w:val="24"/>
        </w:rPr>
      </w:pPr>
    </w:p>
    <w:p w14:paraId="137CC5A6" w14:textId="35BFF3D6" w:rsidR="00D32E8B" w:rsidRDefault="00D32E8B" w:rsidP="00E0526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B. National Alliance Data Reporting - </w:t>
      </w:r>
      <w:r w:rsidR="005B7AA8" w:rsidRPr="002A6ABB">
        <w:rPr>
          <w:rFonts w:ascii="Times New Roman" w:hAnsi="Times New Roman" w:cs="Times New Roman"/>
          <w:b/>
          <w:bCs/>
          <w:sz w:val="24"/>
          <w:szCs w:val="24"/>
        </w:rPr>
        <w:t>Biannual Alliance Data Reporting Form</w:t>
      </w:r>
      <w:r w:rsidR="0060782B" w:rsidRPr="002A6ABB">
        <w:rPr>
          <w:rFonts w:ascii="Times New Roman" w:hAnsi="Times New Roman" w:cs="Times New Roman"/>
          <w:b/>
          <w:bCs/>
          <w:sz w:val="24"/>
          <w:szCs w:val="24"/>
        </w:rPr>
        <w:t xml:space="preserve"> </w:t>
      </w:r>
    </w:p>
    <w:p w14:paraId="224AACB2" w14:textId="309D095B" w:rsidR="005B7AA8" w:rsidRPr="0009745E" w:rsidRDefault="005B7AA8" w:rsidP="00E0526A">
      <w:pPr>
        <w:spacing w:after="0" w:line="240" w:lineRule="auto"/>
        <w:rPr>
          <w:rFonts w:ascii="Times New Roman" w:hAnsi="Times New Roman" w:cs="Times New Roman"/>
          <w:bCs/>
          <w:sz w:val="24"/>
          <w:szCs w:val="24"/>
        </w:rPr>
      </w:pPr>
      <w:r w:rsidRPr="0009745E">
        <w:rPr>
          <w:rFonts w:ascii="Times New Roman" w:hAnsi="Times New Roman" w:cs="Times New Roman"/>
          <w:bCs/>
          <w:sz w:val="24"/>
          <w:szCs w:val="24"/>
        </w:rPr>
        <w:t xml:space="preserve"> </w:t>
      </w:r>
    </w:p>
    <w:p w14:paraId="03D9EAD8" w14:textId="2834D620" w:rsidR="005B7AA8" w:rsidRDefault="0018705B" w:rsidP="00E0526A">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 xml:space="preserve">National </w:t>
      </w:r>
      <w:r w:rsidR="007B72E5" w:rsidRPr="00DA5528">
        <w:rPr>
          <w:rFonts w:ascii="Times New Roman" w:hAnsi="Times New Roman" w:cs="Times New Roman"/>
          <w:bCs/>
          <w:sz w:val="24"/>
          <w:szCs w:val="24"/>
        </w:rPr>
        <w:t>Alliance</w:t>
      </w:r>
      <w:r w:rsidR="00040DD6" w:rsidRPr="00DA5528">
        <w:rPr>
          <w:rFonts w:ascii="Times New Roman" w:hAnsi="Times New Roman" w:cs="Times New Roman"/>
          <w:bCs/>
          <w:sz w:val="24"/>
          <w:szCs w:val="24"/>
        </w:rPr>
        <w:t xml:space="preserve"> participants </w:t>
      </w:r>
      <w:r w:rsidR="00106260">
        <w:rPr>
          <w:rFonts w:ascii="Times New Roman" w:hAnsi="Times New Roman" w:cs="Times New Roman"/>
          <w:bCs/>
          <w:sz w:val="24"/>
          <w:szCs w:val="24"/>
        </w:rPr>
        <w:t xml:space="preserve">are required to </w:t>
      </w:r>
      <w:r w:rsidR="00040DD6" w:rsidRPr="00DA5528">
        <w:rPr>
          <w:rFonts w:ascii="Times New Roman" w:hAnsi="Times New Roman" w:cs="Times New Roman"/>
          <w:bCs/>
          <w:sz w:val="24"/>
          <w:szCs w:val="24"/>
        </w:rPr>
        <w:t>complete the Biannual Alliance Data Reporting Form twice a year and submit it to OSHA. The form list</w:t>
      </w:r>
      <w:r w:rsidR="004B6FAD">
        <w:rPr>
          <w:rFonts w:ascii="Times New Roman" w:hAnsi="Times New Roman" w:cs="Times New Roman"/>
          <w:bCs/>
          <w:sz w:val="24"/>
          <w:szCs w:val="24"/>
        </w:rPr>
        <w:t>s</w:t>
      </w:r>
      <w:r w:rsidR="00040DD6" w:rsidRPr="00DA5528">
        <w:rPr>
          <w:rFonts w:ascii="Times New Roman" w:hAnsi="Times New Roman" w:cs="Times New Roman"/>
          <w:bCs/>
          <w:sz w:val="24"/>
          <w:szCs w:val="24"/>
        </w:rPr>
        <w:t xml:space="preserve"> Alliance activities</w:t>
      </w:r>
      <w:r w:rsidR="004B6FAD">
        <w:rPr>
          <w:rFonts w:ascii="Times New Roman" w:hAnsi="Times New Roman" w:cs="Times New Roman"/>
          <w:bCs/>
          <w:sz w:val="24"/>
          <w:szCs w:val="24"/>
        </w:rPr>
        <w:t xml:space="preserve"> conducted by the participant(s)</w:t>
      </w:r>
      <w:r w:rsidR="00040DD6" w:rsidRPr="00DA5528">
        <w:rPr>
          <w:rFonts w:ascii="Times New Roman" w:hAnsi="Times New Roman" w:cs="Times New Roman"/>
          <w:bCs/>
          <w:sz w:val="24"/>
          <w:szCs w:val="24"/>
        </w:rPr>
        <w:t xml:space="preserve">, including dissemination, outreach events and public training, and training for OSHA staff.  Participants include an estimate of the number reached for each activity and the OSHA emphasis areas associated with those activities.  </w:t>
      </w:r>
    </w:p>
    <w:p w14:paraId="7D05772E" w14:textId="2A605784" w:rsidR="0060782B" w:rsidRDefault="0060782B" w:rsidP="00E0526A">
      <w:pPr>
        <w:spacing w:after="0" w:line="240" w:lineRule="auto"/>
        <w:rPr>
          <w:rFonts w:ascii="Times New Roman" w:hAnsi="Times New Roman" w:cs="Times New Roman"/>
          <w:bCs/>
          <w:sz w:val="24"/>
          <w:szCs w:val="24"/>
        </w:rPr>
      </w:pPr>
    </w:p>
    <w:p w14:paraId="1C0A89F6" w14:textId="5B5B74DD" w:rsidR="0060782B" w:rsidRDefault="0060782B" w:rsidP="0060782B">
      <w:pPr>
        <w:spacing w:after="0" w:line="240" w:lineRule="auto"/>
        <w:rPr>
          <w:rFonts w:ascii="Times New Roman" w:hAnsi="Times New Roman" w:cs="Times New Roman"/>
          <w:bCs/>
          <w:sz w:val="24"/>
          <w:szCs w:val="24"/>
        </w:rPr>
      </w:pPr>
      <w:r>
        <w:rPr>
          <w:rFonts w:ascii="Times New Roman" w:hAnsi="Times New Roman" w:cs="Times New Roman"/>
          <w:bCs/>
          <w:sz w:val="24"/>
          <w:szCs w:val="24"/>
        </w:rPr>
        <w:t>Purpose:</w:t>
      </w:r>
      <w:r w:rsidRPr="0060782B">
        <w:rPr>
          <w:rFonts w:ascii="Times New Roman" w:hAnsi="Times New Roman" w:cs="Times New Roman"/>
          <w:bCs/>
          <w:sz w:val="24"/>
          <w:szCs w:val="24"/>
        </w:rPr>
        <w:t xml:space="preserve"> </w:t>
      </w:r>
      <w:r w:rsidRPr="00DA5528">
        <w:rPr>
          <w:rFonts w:ascii="Times New Roman" w:hAnsi="Times New Roman" w:cs="Times New Roman"/>
          <w:bCs/>
          <w:sz w:val="24"/>
          <w:szCs w:val="24"/>
        </w:rPr>
        <w:t>OSHA uses the information from the forms (national Alliance) and collaborative data gathering (Regional and Area Offices) to compile annual reports for individual Alliances and assess the effectiveness of the individual Alliance in meeting agreement goals and objectives.  OSHA uses aggregate data from all active Alliances to assess the impact of the program as a whole in meeting the Agency’s strategic plan goals and strategies related to outreach and communication.  The success experienced by these Alliances, when shared, can serve as a means to further promote improvement in worker safety and health.</w:t>
      </w:r>
    </w:p>
    <w:p w14:paraId="62A44763" w14:textId="30E80783" w:rsidR="005B7AA8" w:rsidRPr="0009745E" w:rsidRDefault="005B7AA8" w:rsidP="00E0526A">
      <w:pPr>
        <w:spacing w:after="0" w:line="240" w:lineRule="auto"/>
        <w:rPr>
          <w:rFonts w:ascii="Times New Roman" w:hAnsi="Times New Roman" w:cs="Times New Roman"/>
          <w:bCs/>
          <w:sz w:val="24"/>
          <w:szCs w:val="24"/>
        </w:rPr>
      </w:pPr>
    </w:p>
    <w:p w14:paraId="63304F72" w14:textId="2F97D64D" w:rsidR="005B7AA8" w:rsidRPr="002A6ABB" w:rsidRDefault="00D32E8B" w:rsidP="00E0526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 Alliance </w:t>
      </w:r>
      <w:r w:rsidR="004C0256">
        <w:rPr>
          <w:rFonts w:ascii="Times New Roman" w:hAnsi="Times New Roman" w:cs="Times New Roman"/>
          <w:b/>
          <w:bCs/>
          <w:sz w:val="24"/>
          <w:szCs w:val="24"/>
        </w:rPr>
        <w:t xml:space="preserve">Annual Reports - </w:t>
      </w:r>
      <w:r w:rsidR="005B7AA8" w:rsidRPr="002A6ABB">
        <w:rPr>
          <w:rFonts w:ascii="Times New Roman" w:hAnsi="Times New Roman" w:cs="Times New Roman"/>
          <w:b/>
          <w:bCs/>
          <w:sz w:val="24"/>
          <w:szCs w:val="24"/>
        </w:rPr>
        <w:t>Collaborative Data Gathering from Regional and Area Office Alliance Partic</w:t>
      </w:r>
      <w:r w:rsidR="004C0256">
        <w:rPr>
          <w:rFonts w:ascii="Times New Roman" w:hAnsi="Times New Roman" w:cs="Times New Roman"/>
          <w:b/>
          <w:bCs/>
          <w:sz w:val="24"/>
          <w:szCs w:val="24"/>
        </w:rPr>
        <w:t>i</w:t>
      </w:r>
      <w:r w:rsidR="005B7AA8" w:rsidRPr="002A6ABB">
        <w:rPr>
          <w:rFonts w:ascii="Times New Roman" w:hAnsi="Times New Roman" w:cs="Times New Roman"/>
          <w:b/>
          <w:bCs/>
          <w:sz w:val="24"/>
          <w:szCs w:val="24"/>
        </w:rPr>
        <w:t>pants</w:t>
      </w:r>
      <w:r w:rsidR="004C0256">
        <w:rPr>
          <w:rFonts w:ascii="Times New Roman" w:hAnsi="Times New Roman" w:cs="Times New Roman"/>
          <w:b/>
          <w:bCs/>
          <w:sz w:val="24"/>
          <w:szCs w:val="24"/>
        </w:rPr>
        <w:t xml:space="preserve"> </w:t>
      </w:r>
    </w:p>
    <w:p w14:paraId="2C4777DB" w14:textId="77777777" w:rsidR="005B7AA8" w:rsidRDefault="005B7AA8" w:rsidP="00E0526A">
      <w:pPr>
        <w:spacing w:after="0" w:line="240" w:lineRule="auto"/>
        <w:rPr>
          <w:rFonts w:ascii="Times New Roman" w:hAnsi="Times New Roman" w:cs="Times New Roman"/>
          <w:bCs/>
          <w:sz w:val="24"/>
          <w:szCs w:val="24"/>
        </w:rPr>
      </w:pPr>
    </w:p>
    <w:p w14:paraId="4B9DA79C" w14:textId="62FF0420" w:rsidR="00967810" w:rsidRPr="00DA5528" w:rsidRDefault="00AF1B1E" w:rsidP="00E0526A">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 xml:space="preserve">Regional and Area Office Alliance participants do not use the </w:t>
      </w:r>
      <w:r w:rsidR="005B7AA8">
        <w:rPr>
          <w:rFonts w:ascii="Times New Roman" w:hAnsi="Times New Roman" w:cs="Times New Roman"/>
          <w:bCs/>
          <w:sz w:val="24"/>
          <w:szCs w:val="24"/>
        </w:rPr>
        <w:t xml:space="preserve">Biannual Alliance Data Reporting Form </w:t>
      </w:r>
      <w:r w:rsidR="004B6FAD">
        <w:rPr>
          <w:rFonts w:ascii="Times New Roman" w:hAnsi="Times New Roman" w:cs="Times New Roman"/>
          <w:bCs/>
          <w:sz w:val="24"/>
          <w:szCs w:val="24"/>
        </w:rPr>
        <w:t>to provide information to the Agency</w:t>
      </w:r>
      <w:r w:rsidRPr="00DA5528">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Instead, </w:t>
      </w:r>
      <w:r w:rsidRPr="00DA5528">
        <w:rPr>
          <w:rFonts w:ascii="Times New Roman" w:hAnsi="Times New Roman" w:cs="Times New Roman"/>
          <w:bCs/>
          <w:sz w:val="24"/>
          <w:szCs w:val="24"/>
        </w:rPr>
        <w:t>OSHA</w:t>
      </w:r>
      <w:r w:rsidR="0066578B">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personnel </w:t>
      </w:r>
      <w:r w:rsidRPr="00DA5528">
        <w:rPr>
          <w:rFonts w:ascii="Times New Roman" w:hAnsi="Times New Roman" w:cs="Times New Roman"/>
          <w:bCs/>
          <w:sz w:val="24"/>
          <w:szCs w:val="24"/>
        </w:rPr>
        <w:t>work with Regional and Area Office Alliance participants to gather and verify information</w:t>
      </w:r>
      <w:r w:rsidR="005B7AA8">
        <w:rPr>
          <w:rFonts w:ascii="Times New Roman" w:hAnsi="Times New Roman" w:cs="Times New Roman"/>
          <w:bCs/>
          <w:sz w:val="24"/>
          <w:szCs w:val="24"/>
        </w:rPr>
        <w:t xml:space="preserve"> about</w:t>
      </w:r>
      <w:r w:rsidRPr="00DA5528">
        <w:rPr>
          <w:rFonts w:ascii="Times New Roman" w:hAnsi="Times New Roman" w:cs="Times New Roman"/>
          <w:bCs/>
          <w:sz w:val="24"/>
          <w:szCs w:val="24"/>
        </w:rPr>
        <w:t xml:space="preserve"> </w:t>
      </w:r>
      <w:r w:rsidR="005B7AA8">
        <w:rPr>
          <w:rFonts w:ascii="Times New Roman" w:hAnsi="Times New Roman" w:cs="Times New Roman"/>
          <w:bCs/>
          <w:sz w:val="24"/>
          <w:szCs w:val="24"/>
        </w:rPr>
        <w:t xml:space="preserve">individual </w:t>
      </w:r>
      <w:r w:rsidRPr="00DA5528">
        <w:rPr>
          <w:rFonts w:ascii="Times New Roman" w:hAnsi="Times New Roman" w:cs="Times New Roman"/>
          <w:bCs/>
          <w:sz w:val="24"/>
          <w:szCs w:val="24"/>
        </w:rPr>
        <w:t xml:space="preserve">Alliance activities </w:t>
      </w:r>
      <w:r w:rsidR="004B6FAD">
        <w:rPr>
          <w:rFonts w:ascii="Times New Roman" w:hAnsi="Times New Roman" w:cs="Times New Roman"/>
          <w:bCs/>
          <w:sz w:val="24"/>
          <w:szCs w:val="24"/>
        </w:rPr>
        <w:t>during the development of the</w:t>
      </w:r>
      <w:r w:rsidRPr="00DA5528">
        <w:rPr>
          <w:rFonts w:ascii="Times New Roman" w:hAnsi="Times New Roman" w:cs="Times New Roman"/>
          <w:bCs/>
          <w:sz w:val="24"/>
          <w:szCs w:val="24"/>
        </w:rPr>
        <w:t xml:space="preserve"> annual reports.</w:t>
      </w:r>
      <w:r w:rsidR="007B72E5" w:rsidRPr="00DA5528">
        <w:rPr>
          <w:rFonts w:ascii="Times New Roman" w:hAnsi="Times New Roman" w:cs="Times New Roman"/>
          <w:bCs/>
          <w:sz w:val="24"/>
          <w:szCs w:val="24"/>
        </w:rPr>
        <w:t xml:space="preserve"> </w:t>
      </w:r>
    </w:p>
    <w:p w14:paraId="7A33E49C" w14:textId="77777777" w:rsidR="00967810" w:rsidRPr="00DA5528" w:rsidRDefault="00967810" w:rsidP="00E0526A">
      <w:pPr>
        <w:spacing w:after="0" w:line="240" w:lineRule="auto"/>
        <w:rPr>
          <w:rFonts w:ascii="Times New Roman" w:hAnsi="Times New Roman" w:cs="Times New Roman"/>
          <w:bCs/>
          <w:sz w:val="24"/>
          <w:szCs w:val="24"/>
        </w:rPr>
      </w:pPr>
    </w:p>
    <w:p w14:paraId="33D625D1" w14:textId="375F4570" w:rsidR="00ED5AB1" w:rsidRDefault="0060782B" w:rsidP="00DC4498">
      <w:pPr>
        <w:spacing w:after="0" w:line="240" w:lineRule="auto"/>
        <w:rPr>
          <w:rFonts w:ascii="Times New Roman" w:hAnsi="Times New Roman" w:cs="Times New Roman"/>
          <w:bCs/>
          <w:sz w:val="24"/>
          <w:szCs w:val="24"/>
        </w:rPr>
      </w:pPr>
      <w:r>
        <w:rPr>
          <w:rFonts w:ascii="Times New Roman" w:hAnsi="Times New Roman" w:cs="Times New Roman"/>
          <w:bCs/>
          <w:sz w:val="24"/>
          <w:szCs w:val="24"/>
        </w:rPr>
        <w:t>Purpose:  See previous purpose statement, above.</w:t>
      </w:r>
    </w:p>
    <w:p w14:paraId="1A0111A6" w14:textId="41BFE175" w:rsidR="005B7AA8" w:rsidRDefault="005B7AA8" w:rsidP="00DC4498">
      <w:pPr>
        <w:spacing w:after="0" w:line="240" w:lineRule="auto"/>
        <w:rPr>
          <w:rFonts w:ascii="Times New Roman" w:hAnsi="Times New Roman" w:cs="Times New Roman"/>
          <w:bCs/>
          <w:sz w:val="24"/>
          <w:szCs w:val="24"/>
        </w:rPr>
      </w:pPr>
    </w:p>
    <w:p w14:paraId="145B38D1" w14:textId="2239CCCA" w:rsidR="001071C9" w:rsidRDefault="00FA159D" w:rsidP="00DC449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 </w:t>
      </w:r>
      <w:r w:rsidR="001071C9">
        <w:rPr>
          <w:rFonts w:ascii="Times New Roman" w:hAnsi="Times New Roman" w:cs="Times New Roman"/>
          <w:b/>
          <w:bCs/>
          <w:sz w:val="24"/>
          <w:szCs w:val="24"/>
        </w:rPr>
        <w:t>Alliance Participant Activities</w:t>
      </w:r>
    </w:p>
    <w:p w14:paraId="24390EE3" w14:textId="57634A0E" w:rsidR="001071C9" w:rsidRDefault="001071C9" w:rsidP="00DC4498">
      <w:pPr>
        <w:spacing w:after="0" w:line="240" w:lineRule="auto"/>
        <w:rPr>
          <w:rFonts w:ascii="Times New Roman" w:hAnsi="Times New Roman" w:cs="Times New Roman"/>
          <w:b/>
          <w:bCs/>
          <w:sz w:val="24"/>
          <w:szCs w:val="24"/>
        </w:rPr>
      </w:pPr>
    </w:p>
    <w:p w14:paraId="098A6BE6" w14:textId="6D9AAC78" w:rsidR="001071C9" w:rsidRPr="004311D2" w:rsidRDefault="001071C9" w:rsidP="001071C9">
      <w:pPr>
        <w:tabs>
          <w:tab w:val="left" w:pos="7296"/>
        </w:tabs>
        <w:spacing w:after="0" w:line="240" w:lineRule="auto"/>
        <w:rPr>
          <w:rFonts w:ascii="Times New Roman" w:hAnsi="Times New Roman" w:cs="Times New Roman"/>
          <w:bCs/>
          <w:sz w:val="24"/>
          <w:szCs w:val="24"/>
        </w:rPr>
      </w:pPr>
      <w:r w:rsidRPr="004311D2">
        <w:rPr>
          <w:rFonts w:ascii="Times New Roman" w:hAnsi="Times New Roman" w:cs="Times New Roman"/>
          <w:bCs/>
          <w:sz w:val="24"/>
          <w:szCs w:val="24"/>
        </w:rPr>
        <w:t xml:space="preserve">Alliance participants conduct a range of activities as specified in the agreement.  </w:t>
      </w:r>
      <w:r w:rsidR="00A7485C" w:rsidRPr="004311D2">
        <w:rPr>
          <w:rFonts w:ascii="Times New Roman" w:hAnsi="Times New Roman" w:cs="Times New Roman"/>
          <w:bCs/>
          <w:sz w:val="24"/>
          <w:szCs w:val="24"/>
        </w:rPr>
        <w:t xml:space="preserve">The following </w:t>
      </w:r>
      <w:r w:rsidRPr="004311D2">
        <w:rPr>
          <w:rFonts w:ascii="Times New Roman" w:hAnsi="Times New Roman" w:cs="Times New Roman"/>
          <w:bCs/>
          <w:sz w:val="24"/>
          <w:szCs w:val="24"/>
        </w:rPr>
        <w:t xml:space="preserve">activities are required as a condition </w:t>
      </w:r>
      <w:r w:rsidR="00A7485C" w:rsidRPr="004311D2">
        <w:rPr>
          <w:rFonts w:ascii="Times New Roman" w:hAnsi="Times New Roman" w:cs="Times New Roman"/>
          <w:bCs/>
          <w:sz w:val="24"/>
          <w:szCs w:val="24"/>
        </w:rPr>
        <w:t>for</w:t>
      </w:r>
      <w:r w:rsidRPr="004311D2">
        <w:rPr>
          <w:rFonts w:ascii="Times New Roman" w:hAnsi="Times New Roman" w:cs="Times New Roman"/>
          <w:bCs/>
          <w:sz w:val="24"/>
          <w:szCs w:val="24"/>
        </w:rPr>
        <w:t xml:space="preserve"> participation in the program</w:t>
      </w:r>
      <w:r w:rsidR="00A7485C" w:rsidRPr="004311D2">
        <w:rPr>
          <w:rFonts w:ascii="Times New Roman" w:hAnsi="Times New Roman" w:cs="Times New Roman"/>
          <w:bCs/>
          <w:sz w:val="24"/>
          <w:szCs w:val="24"/>
        </w:rPr>
        <w:t xml:space="preserve">.  </w:t>
      </w:r>
    </w:p>
    <w:p w14:paraId="1E5A03F7" w14:textId="77777777" w:rsidR="001071C9" w:rsidRPr="004311D2" w:rsidRDefault="001071C9" w:rsidP="001071C9">
      <w:pPr>
        <w:spacing w:after="0" w:line="240" w:lineRule="auto"/>
        <w:rPr>
          <w:rFonts w:ascii="Times New Roman" w:hAnsi="Times New Roman" w:cs="Times New Roman"/>
          <w:sz w:val="24"/>
          <w:szCs w:val="24"/>
        </w:rPr>
      </w:pPr>
    </w:p>
    <w:p w14:paraId="5F384D55" w14:textId="77777777" w:rsidR="001071C9" w:rsidRPr="004311D2" w:rsidRDefault="001071C9" w:rsidP="001071C9">
      <w:pPr>
        <w:numPr>
          <w:ilvl w:val="0"/>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b/>
          <w:sz w:val="24"/>
          <w:szCs w:val="24"/>
        </w:rPr>
        <w:t>Communication with OSHA staff</w:t>
      </w:r>
      <w:r w:rsidRPr="004311D2">
        <w:rPr>
          <w:rFonts w:ascii="Times New Roman" w:hAnsi="Times New Roman" w:cs="Times New Roman"/>
          <w:sz w:val="24"/>
          <w:szCs w:val="24"/>
        </w:rPr>
        <w:t>: Alliance Program participants must assign a point-of-contact to OSHA who will:</w:t>
      </w:r>
    </w:p>
    <w:p w14:paraId="0DFB9258" w14:textId="77777777" w:rsidR="001071C9" w:rsidRPr="004311D2" w:rsidRDefault="001071C9" w:rsidP="001071C9">
      <w:pPr>
        <w:numPr>
          <w:ilvl w:val="1"/>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Respond timely to email inquiries/ telephone calls from OSHA staff.</w:t>
      </w:r>
    </w:p>
    <w:p w14:paraId="0729F2FE" w14:textId="77777777" w:rsidR="001071C9" w:rsidRPr="004311D2" w:rsidRDefault="001071C9" w:rsidP="001071C9">
      <w:pPr>
        <w:numPr>
          <w:ilvl w:val="1"/>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Participate in Alliance meetings, as scheduled.</w:t>
      </w:r>
    </w:p>
    <w:p w14:paraId="6F5BB683" w14:textId="77777777" w:rsidR="001071C9" w:rsidRPr="004311D2" w:rsidRDefault="001071C9" w:rsidP="001071C9">
      <w:pPr>
        <w:numPr>
          <w:ilvl w:val="1"/>
          <w:numId w:val="12"/>
        </w:num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Keep OSHA staff abreast of any significant communication/outreach or collaboration with any US Department of Labor-affiliated entity or staff (e.g., other DOL agencies, Office of the Assistant Secretary for OSHA, other DCSP offices, other OSHA directorates, and any OSHA Regional or Area Offices.)</w:t>
      </w:r>
    </w:p>
    <w:p w14:paraId="2C75C14B" w14:textId="77777777" w:rsidR="001071C9" w:rsidRPr="004311D2" w:rsidRDefault="001071C9" w:rsidP="001071C9">
      <w:pPr>
        <w:spacing w:after="0" w:line="240" w:lineRule="auto"/>
        <w:ind w:left="1440"/>
        <w:contextualSpacing/>
        <w:rPr>
          <w:rFonts w:ascii="Times New Roman" w:hAnsi="Times New Roman" w:cs="Times New Roman"/>
          <w:sz w:val="24"/>
          <w:szCs w:val="24"/>
        </w:rPr>
      </w:pPr>
    </w:p>
    <w:p w14:paraId="17543D0D" w14:textId="3980C553" w:rsidR="00A7485C" w:rsidRPr="004311D2" w:rsidRDefault="001071C9" w:rsidP="00457932">
      <w:pPr>
        <w:numPr>
          <w:ilvl w:val="0"/>
          <w:numId w:val="12"/>
        </w:numPr>
        <w:spacing w:after="0" w:line="240" w:lineRule="auto"/>
        <w:contextualSpacing/>
        <w:rPr>
          <w:sz w:val="24"/>
          <w:szCs w:val="24"/>
        </w:rPr>
      </w:pPr>
      <w:r w:rsidRPr="004311D2">
        <w:rPr>
          <w:rFonts w:ascii="Times New Roman" w:hAnsi="Times New Roman" w:cs="Times New Roman"/>
          <w:b/>
          <w:sz w:val="24"/>
          <w:szCs w:val="24"/>
        </w:rPr>
        <w:t xml:space="preserve">Outreach and </w:t>
      </w:r>
      <w:r w:rsidR="003D3E1F">
        <w:rPr>
          <w:rFonts w:ascii="Times New Roman" w:hAnsi="Times New Roman" w:cs="Times New Roman"/>
          <w:b/>
          <w:sz w:val="24"/>
          <w:szCs w:val="24"/>
        </w:rPr>
        <w:t>d</w:t>
      </w:r>
      <w:r w:rsidRPr="004311D2">
        <w:rPr>
          <w:rFonts w:ascii="Times New Roman" w:hAnsi="Times New Roman" w:cs="Times New Roman"/>
          <w:b/>
          <w:sz w:val="24"/>
          <w:szCs w:val="24"/>
        </w:rPr>
        <w:t>issemination</w:t>
      </w:r>
      <w:r w:rsidRPr="004311D2">
        <w:rPr>
          <w:rFonts w:ascii="Times New Roman" w:hAnsi="Times New Roman" w:cs="Times New Roman"/>
          <w:sz w:val="24"/>
          <w:szCs w:val="24"/>
        </w:rPr>
        <w:t>: Alliance Program participants must disseminate information to their members and/or stakeholders, including employers and workers in their industry (e.g., via email blasts, blog entries, newsletters, case studies, and social media)</w:t>
      </w:r>
      <w:r w:rsidR="00A11F8D">
        <w:rPr>
          <w:rFonts w:ascii="Times New Roman" w:hAnsi="Times New Roman" w:cs="Times New Roman"/>
          <w:sz w:val="24"/>
          <w:szCs w:val="24"/>
        </w:rPr>
        <w:t>,</w:t>
      </w:r>
      <w:r w:rsidRPr="004311D2">
        <w:rPr>
          <w:rFonts w:ascii="Times New Roman" w:hAnsi="Times New Roman" w:cs="Times New Roman"/>
          <w:sz w:val="24"/>
          <w:szCs w:val="24"/>
        </w:rPr>
        <w:t xml:space="preserve"> regarding OSHA rulemakings, enforcement initiatives, compliance assistance resources, and outreach campaigns and initiatives.  </w:t>
      </w:r>
    </w:p>
    <w:p w14:paraId="6FB55C4E" w14:textId="6F723FB9" w:rsidR="00A7485C" w:rsidRPr="004311D2" w:rsidRDefault="00A7485C" w:rsidP="004311D2">
      <w:pPr>
        <w:spacing w:after="0" w:line="240" w:lineRule="auto"/>
        <w:contextualSpacing/>
        <w:rPr>
          <w:rFonts w:ascii="Times New Roman" w:hAnsi="Times New Roman" w:cs="Times New Roman"/>
          <w:sz w:val="24"/>
          <w:szCs w:val="24"/>
        </w:rPr>
      </w:pPr>
    </w:p>
    <w:p w14:paraId="0D038004" w14:textId="1269996C" w:rsidR="004311D2" w:rsidRPr="004311D2" w:rsidRDefault="004311D2" w:rsidP="004311D2">
      <w:pPr>
        <w:spacing w:after="0" w:line="240" w:lineRule="auto"/>
        <w:contextualSpacing/>
        <w:rPr>
          <w:rFonts w:ascii="Times New Roman" w:hAnsi="Times New Roman" w:cs="Times New Roman"/>
          <w:sz w:val="24"/>
          <w:szCs w:val="24"/>
        </w:rPr>
      </w:pPr>
      <w:r w:rsidRPr="004311D2">
        <w:rPr>
          <w:rFonts w:ascii="Times New Roman" w:hAnsi="Times New Roman" w:cs="Times New Roman"/>
          <w:sz w:val="24"/>
          <w:szCs w:val="24"/>
        </w:rPr>
        <w:t xml:space="preserve">Some Alliance participants will </w:t>
      </w:r>
      <w:r w:rsidR="00A11F8D">
        <w:rPr>
          <w:rFonts w:ascii="Times New Roman" w:hAnsi="Times New Roman" w:cs="Times New Roman"/>
          <w:sz w:val="24"/>
          <w:szCs w:val="24"/>
        </w:rPr>
        <w:t xml:space="preserve">also </w:t>
      </w:r>
      <w:r w:rsidRPr="004311D2">
        <w:rPr>
          <w:rFonts w:ascii="Times New Roman" w:hAnsi="Times New Roman" w:cs="Times New Roman"/>
          <w:sz w:val="24"/>
          <w:szCs w:val="24"/>
        </w:rPr>
        <w:t>conduct the following activities:</w:t>
      </w:r>
    </w:p>
    <w:p w14:paraId="7946A3DC" w14:textId="77777777" w:rsidR="0031372D" w:rsidRPr="004311D2" w:rsidRDefault="0031372D" w:rsidP="0031372D">
      <w:pPr>
        <w:spacing w:after="0" w:line="240" w:lineRule="auto"/>
        <w:ind w:left="720"/>
        <w:contextualSpacing/>
        <w:rPr>
          <w:sz w:val="24"/>
          <w:szCs w:val="24"/>
        </w:rPr>
      </w:pPr>
    </w:p>
    <w:p w14:paraId="2609338C" w14:textId="77777777" w:rsidR="0031372D" w:rsidRPr="004311D2" w:rsidRDefault="0031372D" w:rsidP="0031372D">
      <w:pPr>
        <w:numPr>
          <w:ilvl w:val="0"/>
          <w:numId w:val="25"/>
        </w:numPr>
        <w:spacing w:after="0" w:line="240" w:lineRule="auto"/>
        <w:contextualSpacing/>
        <w:rPr>
          <w:sz w:val="24"/>
          <w:szCs w:val="24"/>
        </w:rPr>
      </w:pPr>
      <w:r w:rsidRPr="004311D2">
        <w:rPr>
          <w:rFonts w:ascii="Times New Roman" w:hAnsi="Times New Roman" w:cs="Times New Roman"/>
          <w:b/>
          <w:sz w:val="24"/>
          <w:szCs w:val="24"/>
        </w:rPr>
        <w:t xml:space="preserve">Alliance </w:t>
      </w:r>
      <w:r>
        <w:rPr>
          <w:rFonts w:ascii="Times New Roman" w:hAnsi="Times New Roman" w:cs="Times New Roman"/>
          <w:b/>
          <w:sz w:val="24"/>
          <w:szCs w:val="24"/>
        </w:rPr>
        <w:t>w</w:t>
      </w:r>
      <w:r w:rsidRPr="004311D2">
        <w:rPr>
          <w:rFonts w:ascii="Times New Roman" w:hAnsi="Times New Roman" w:cs="Times New Roman"/>
          <w:b/>
          <w:sz w:val="24"/>
          <w:szCs w:val="24"/>
        </w:rPr>
        <w:t>ebpage</w:t>
      </w:r>
      <w:r w:rsidRPr="004311D2">
        <w:rPr>
          <w:rFonts w:ascii="Times New Roman" w:hAnsi="Times New Roman" w:cs="Times New Roman"/>
          <w:sz w:val="24"/>
          <w:szCs w:val="24"/>
        </w:rPr>
        <w:t xml:space="preserve">: Each National Alliance participant must develop, publish and maintain a stand-alone </w:t>
      </w:r>
      <w:r w:rsidRPr="0031372D">
        <w:rPr>
          <w:rFonts w:ascii="Times New Roman" w:hAnsi="Times New Roman" w:cs="Times New Roman"/>
          <w:sz w:val="24"/>
          <w:szCs w:val="24"/>
        </w:rPr>
        <w:t>webpage devoted to the Alliance and to safety and health issues affecting workers in the Alliance Program participant’s industry.</w:t>
      </w:r>
    </w:p>
    <w:p w14:paraId="51ADAF17" w14:textId="77777777" w:rsidR="0031372D" w:rsidRPr="004311D2" w:rsidRDefault="0031372D" w:rsidP="001071C9">
      <w:pPr>
        <w:spacing w:after="0" w:line="240" w:lineRule="auto"/>
        <w:rPr>
          <w:rFonts w:ascii="Times New Roman" w:hAnsi="Times New Roman" w:cs="Times New Roman"/>
          <w:sz w:val="24"/>
          <w:szCs w:val="24"/>
        </w:rPr>
      </w:pPr>
    </w:p>
    <w:p w14:paraId="7F169AF3" w14:textId="54AE3F3E" w:rsidR="003D3E1F" w:rsidRDefault="001071C9" w:rsidP="0031372D">
      <w:pPr>
        <w:pStyle w:val="ListParagraph"/>
        <w:numPr>
          <w:ilvl w:val="0"/>
          <w:numId w:val="25"/>
        </w:numPr>
        <w:spacing w:after="0" w:line="240" w:lineRule="auto"/>
        <w:rPr>
          <w:rFonts w:ascii="Times New Roman" w:hAnsi="Times New Roman" w:cs="Times New Roman"/>
          <w:bCs/>
          <w:sz w:val="24"/>
          <w:szCs w:val="24"/>
        </w:rPr>
      </w:pPr>
      <w:r w:rsidRPr="004311D2">
        <w:rPr>
          <w:rFonts w:ascii="Times New Roman" w:hAnsi="Times New Roman" w:cs="Times New Roman"/>
          <w:b/>
          <w:sz w:val="24"/>
          <w:szCs w:val="24"/>
        </w:rPr>
        <w:t xml:space="preserve">Alliance </w:t>
      </w:r>
      <w:r w:rsidR="003D3E1F">
        <w:rPr>
          <w:rFonts w:ascii="Times New Roman" w:hAnsi="Times New Roman" w:cs="Times New Roman"/>
          <w:b/>
          <w:sz w:val="24"/>
          <w:szCs w:val="24"/>
        </w:rPr>
        <w:t>p</w:t>
      </w:r>
      <w:r w:rsidRPr="004311D2">
        <w:rPr>
          <w:rFonts w:ascii="Times New Roman" w:hAnsi="Times New Roman" w:cs="Times New Roman"/>
          <w:b/>
          <w:sz w:val="24"/>
          <w:szCs w:val="24"/>
        </w:rPr>
        <w:t>rojects</w:t>
      </w:r>
      <w:r w:rsidRPr="004311D2">
        <w:rPr>
          <w:rFonts w:ascii="Times New Roman" w:hAnsi="Times New Roman" w:cs="Times New Roman"/>
          <w:sz w:val="24"/>
          <w:szCs w:val="24"/>
        </w:rPr>
        <w:t xml:space="preserve">: </w:t>
      </w:r>
      <w:r w:rsidR="003D3E1F">
        <w:rPr>
          <w:rFonts w:ascii="Times New Roman" w:hAnsi="Times New Roman" w:cs="Times New Roman"/>
          <w:bCs/>
          <w:sz w:val="24"/>
          <w:szCs w:val="24"/>
        </w:rPr>
        <w:t xml:space="preserve"> Alliance participants that conduct </w:t>
      </w:r>
      <w:r w:rsidRPr="004311D2">
        <w:rPr>
          <w:rFonts w:ascii="Times New Roman" w:hAnsi="Times New Roman" w:cs="Times New Roman"/>
          <w:bCs/>
          <w:sz w:val="24"/>
          <w:szCs w:val="24"/>
        </w:rPr>
        <w:t xml:space="preserve">activities beyond outreach and dissemination must </w:t>
      </w:r>
      <w:r w:rsidRPr="004311D2">
        <w:rPr>
          <w:rFonts w:ascii="Times New Roman" w:hAnsi="Times New Roman" w:cs="Times New Roman"/>
          <w:sz w:val="24"/>
          <w:szCs w:val="24"/>
        </w:rPr>
        <w:t xml:space="preserve">follow the </w:t>
      </w:r>
      <w:r w:rsidRPr="004311D2">
        <w:rPr>
          <w:rFonts w:ascii="Times New Roman" w:hAnsi="Times New Roman" w:cs="Times New Roman"/>
          <w:i/>
          <w:sz w:val="24"/>
          <w:szCs w:val="24"/>
        </w:rPr>
        <w:t>Guidelines for OSHA's Alliance Program Participants: Alliance Products and Other Alliance Projects.</w:t>
      </w:r>
      <w:r w:rsidR="004311D2" w:rsidRPr="004311D2">
        <w:rPr>
          <w:rFonts w:ascii="Times New Roman" w:hAnsi="Times New Roman" w:cs="Times New Roman"/>
          <w:i/>
          <w:sz w:val="24"/>
          <w:szCs w:val="24"/>
        </w:rPr>
        <w:t xml:space="preserve">  </w:t>
      </w:r>
      <w:r w:rsidR="004311D2" w:rsidRPr="004311D2">
        <w:rPr>
          <w:rFonts w:ascii="Times New Roman" w:hAnsi="Times New Roman" w:cs="Times New Roman"/>
          <w:bCs/>
          <w:sz w:val="24"/>
          <w:szCs w:val="24"/>
        </w:rPr>
        <w:t xml:space="preserve">For selected </w:t>
      </w:r>
      <w:r w:rsidR="003D3E1F">
        <w:rPr>
          <w:rFonts w:ascii="Times New Roman" w:hAnsi="Times New Roman" w:cs="Times New Roman"/>
          <w:bCs/>
          <w:sz w:val="24"/>
          <w:szCs w:val="24"/>
        </w:rPr>
        <w:t xml:space="preserve">projects, </w:t>
      </w:r>
      <w:r w:rsidR="004311D2" w:rsidRPr="004311D2">
        <w:rPr>
          <w:rFonts w:ascii="Times New Roman" w:hAnsi="Times New Roman" w:cs="Times New Roman"/>
          <w:bCs/>
          <w:sz w:val="24"/>
          <w:szCs w:val="24"/>
        </w:rPr>
        <w:t xml:space="preserve">Alliance participants may work with OSHA to develop project plans.  Project plans are not required for all Alliance projects, but may be </w:t>
      </w:r>
      <w:r w:rsidR="005154D9">
        <w:rPr>
          <w:rFonts w:ascii="Times New Roman" w:hAnsi="Times New Roman" w:cs="Times New Roman"/>
          <w:bCs/>
          <w:sz w:val="24"/>
          <w:szCs w:val="24"/>
        </w:rPr>
        <w:t>used to help manage</w:t>
      </w:r>
      <w:r w:rsidR="004311D2" w:rsidRPr="004311D2">
        <w:rPr>
          <w:rFonts w:ascii="Times New Roman" w:hAnsi="Times New Roman" w:cs="Times New Roman"/>
          <w:bCs/>
          <w:sz w:val="24"/>
          <w:szCs w:val="24"/>
        </w:rPr>
        <w:t xml:space="preserve"> complex projects with longer timeframes.  </w:t>
      </w:r>
      <w:r w:rsidR="00A11F8D">
        <w:rPr>
          <w:rFonts w:ascii="Times New Roman" w:hAnsi="Times New Roman" w:cs="Times New Roman"/>
          <w:bCs/>
          <w:sz w:val="24"/>
          <w:szCs w:val="24"/>
        </w:rPr>
        <w:t>To inform the selected projects, Alliance participants may gather information from members related to a specific operation or ha</w:t>
      </w:r>
      <w:r w:rsidR="004635EA">
        <w:rPr>
          <w:rFonts w:ascii="Times New Roman" w:hAnsi="Times New Roman" w:cs="Times New Roman"/>
          <w:bCs/>
          <w:sz w:val="24"/>
          <w:szCs w:val="24"/>
        </w:rPr>
        <w:t>zard</w:t>
      </w:r>
      <w:r w:rsidR="00A11F8D">
        <w:rPr>
          <w:rFonts w:ascii="Times New Roman" w:hAnsi="Times New Roman" w:cs="Times New Roman"/>
          <w:bCs/>
          <w:sz w:val="24"/>
          <w:szCs w:val="24"/>
        </w:rPr>
        <w:t xml:space="preserve">, the range and type of exposures to workers, common injuries and illnesses, supporting exposure and injury data, and industry practices to control exposures.  Alliance participants </w:t>
      </w:r>
      <w:r w:rsidR="004635EA">
        <w:rPr>
          <w:rFonts w:ascii="Times New Roman" w:hAnsi="Times New Roman" w:cs="Times New Roman"/>
          <w:bCs/>
          <w:sz w:val="24"/>
          <w:szCs w:val="24"/>
        </w:rPr>
        <w:t xml:space="preserve">identify the information needed to inform a project and </w:t>
      </w:r>
      <w:r w:rsidR="00A11F8D">
        <w:rPr>
          <w:rFonts w:ascii="Times New Roman" w:hAnsi="Times New Roman" w:cs="Times New Roman"/>
          <w:bCs/>
          <w:sz w:val="24"/>
          <w:szCs w:val="24"/>
        </w:rPr>
        <w:t>select the best mechanism to gather</w:t>
      </w:r>
      <w:r w:rsidR="004635EA">
        <w:rPr>
          <w:rFonts w:ascii="Times New Roman" w:hAnsi="Times New Roman" w:cs="Times New Roman"/>
          <w:bCs/>
          <w:sz w:val="24"/>
          <w:szCs w:val="24"/>
        </w:rPr>
        <w:t xml:space="preserve"> it (e.g., through </w:t>
      </w:r>
      <w:r w:rsidR="00A11F8D">
        <w:rPr>
          <w:rFonts w:ascii="Times New Roman" w:hAnsi="Times New Roman" w:cs="Times New Roman"/>
          <w:bCs/>
          <w:sz w:val="24"/>
          <w:szCs w:val="24"/>
        </w:rPr>
        <w:t xml:space="preserve">informal meetings, </w:t>
      </w:r>
      <w:r w:rsidR="004635EA">
        <w:rPr>
          <w:rFonts w:ascii="Times New Roman" w:hAnsi="Times New Roman" w:cs="Times New Roman"/>
          <w:bCs/>
          <w:sz w:val="24"/>
          <w:szCs w:val="24"/>
        </w:rPr>
        <w:t xml:space="preserve">an existing safety and health committee, </w:t>
      </w:r>
      <w:r w:rsidR="00A11F8D">
        <w:rPr>
          <w:rFonts w:ascii="Times New Roman" w:hAnsi="Times New Roman" w:cs="Times New Roman"/>
          <w:bCs/>
          <w:sz w:val="24"/>
          <w:szCs w:val="24"/>
        </w:rPr>
        <w:t>focus groups, or surveys</w:t>
      </w:r>
      <w:r w:rsidR="004635EA">
        <w:rPr>
          <w:rFonts w:ascii="Times New Roman" w:hAnsi="Times New Roman" w:cs="Times New Roman"/>
          <w:bCs/>
          <w:sz w:val="24"/>
          <w:szCs w:val="24"/>
        </w:rPr>
        <w:t>)</w:t>
      </w:r>
      <w:r w:rsidR="00A11F8D">
        <w:rPr>
          <w:rFonts w:ascii="Times New Roman" w:hAnsi="Times New Roman" w:cs="Times New Roman"/>
          <w:bCs/>
          <w:sz w:val="24"/>
          <w:szCs w:val="24"/>
        </w:rPr>
        <w:t xml:space="preserve">.  </w:t>
      </w:r>
    </w:p>
    <w:p w14:paraId="3516A2E0" w14:textId="77777777" w:rsidR="00F4045C" w:rsidRDefault="00F4045C" w:rsidP="00F4045C">
      <w:pPr>
        <w:pStyle w:val="ListParagraph"/>
        <w:spacing w:after="0" w:line="240" w:lineRule="auto"/>
        <w:rPr>
          <w:rFonts w:ascii="Times New Roman" w:hAnsi="Times New Roman" w:cs="Times New Roman"/>
          <w:bCs/>
          <w:sz w:val="24"/>
          <w:szCs w:val="24"/>
        </w:rPr>
      </w:pPr>
    </w:p>
    <w:p w14:paraId="7EE3569A" w14:textId="676E641B" w:rsidR="00F4045C" w:rsidRPr="00B24DAC" w:rsidRDefault="00F4045C" w:rsidP="00910D24">
      <w:pPr>
        <w:pStyle w:val="ListParagraph"/>
        <w:numPr>
          <w:ilvl w:val="0"/>
          <w:numId w:val="25"/>
        </w:numPr>
        <w:spacing w:after="0" w:line="240" w:lineRule="auto"/>
        <w:rPr>
          <w:rFonts w:ascii="Times New Roman" w:hAnsi="Times New Roman" w:cs="Times New Roman"/>
          <w:bCs/>
          <w:sz w:val="24"/>
          <w:szCs w:val="24"/>
        </w:rPr>
      </w:pPr>
      <w:r w:rsidRPr="00B24DAC">
        <w:rPr>
          <w:rFonts w:ascii="Times New Roman" w:hAnsi="Times New Roman" w:cs="Times New Roman"/>
          <w:b/>
          <w:sz w:val="24"/>
          <w:szCs w:val="24"/>
        </w:rPr>
        <w:t>Outreach events</w:t>
      </w:r>
      <w:r w:rsidRPr="00B24DAC">
        <w:rPr>
          <w:rFonts w:ascii="Times New Roman" w:hAnsi="Times New Roman" w:cs="Times New Roman"/>
          <w:sz w:val="24"/>
          <w:szCs w:val="24"/>
        </w:rPr>
        <w:t xml:space="preserve">: Some </w:t>
      </w:r>
      <w:r w:rsidRPr="00B24DAC">
        <w:rPr>
          <w:rFonts w:ascii="Times New Roman" w:eastAsia="Times New Roman" w:hAnsi="Times New Roman" w:cs="Times New Roman"/>
          <w:color w:val="000000"/>
          <w:sz w:val="24"/>
          <w:szCs w:val="24"/>
        </w:rPr>
        <w:t xml:space="preserve">Alliance participants participate in an event such as a roundtable, conference, informational webinar, stand-down, meeting, or training in support of the Alliance or an OSHA initiative.  </w:t>
      </w:r>
    </w:p>
    <w:p w14:paraId="4D1214F9" w14:textId="6A724C49" w:rsidR="00C12F4B" w:rsidRPr="00C12F4B" w:rsidRDefault="00C12F4B" w:rsidP="00C12F4B">
      <w:pPr>
        <w:spacing w:after="0" w:line="240" w:lineRule="auto"/>
        <w:contextualSpacing/>
        <w:rPr>
          <w:rFonts w:ascii="Times New Roman" w:hAnsi="Times New Roman" w:cs="Times New Roman"/>
          <w:bCs/>
          <w:sz w:val="24"/>
          <w:szCs w:val="24"/>
        </w:rPr>
      </w:pPr>
    </w:p>
    <w:p w14:paraId="039A9982" w14:textId="05487648" w:rsidR="00F4045C" w:rsidRPr="00910D24" w:rsidRDefault="00F4045C" w:rsidP="00910D24">
      <w:pPr>
        <w:pStyle w:val="ListParagraph"/>
        <w:numPr>
          <w:ilvl w:val="0"/>
          <w:numId w:val="25"/>
        </w:numPr>
        <w:spacing w:after="0" w:line="240" w:lineRule="auto"/>
      </w:pPr>
      <w:r w:rsidRPr="00910D24">
        <w:rPr>
          <w:rFonts w:ascii="Times New Roman" w:hAnsi="Times New Roman" w:cs="Times New Roman"/>
          <w:b/>
          <w:sz w:val="24"/>
          <w:szCs w:val="24"/>
        </w:rPr>
        <w:t>Training for OSHA staff</w:t>
      </w:r>
      <w:r w:rsidRPr="00910D24">
        <w:rPr>
          <w:rFonts w:ascii="Times New Roman" w:hAnsi="Times New Roman" w:cs="Times New Roman"/>
          <w:sz w:val="24"/>
          <w:szCs w:val="24"/>
        </w:rPr>
        <w:t xml:space="preserve">:  Some Alliance participants provide </w:t>
      </w:r>
      <w:r w:rsidR="00643F5E" w:rsidRPr="00910D24">
        <w:rPr>
          <w:rFonts w:ascii="Times New Roman" w:hAnsi="Times New Roman" w:cs="Times New Roman"/>
          <w:sz w:val="24"/>
          <w:szCs w:val="24"/>
        </w:rPr>
        <w:t xml:space="preserve">safety and health </w:t>
      </w:r>
      <w:r w:rsidRPr="00910D24">
        <w:rPr>
          <w:rFonts w:ascii="Times New Roman" w:hAnsi="Times New Roman" w:cs="Times New Roman"/>
          <w:sz w:val="24"/>
          <w:szCs w:val="24"/>
        </w:rPr>
        <w:t>training for OSHA staff or OSHA-affiliated staff (State Plan and On-Site Consultation Program staff).</w:t>
      </w:r>
      <w:r w:rsidR="004635EA" w:rsidRPr="00910D24">
        <w:rPr>
          <w:rFonts w:ascii="Times New Roman" w:hAnsi="Times New Roman" w:cs="Times New Roman"/>
          <w:sz w:val="24"/>
          <w:szCs w:val="24"/>
        </w:rPr>
        <w:t xml:space="preserve">  Participants make existing training available to OSHA, or may work with OSHA training and education staff to develop training suitable for OSHA.</w:t>
      </w:r>
      <w:r w:rsidR="00C17CED" w:rsidRPr="00910D24">
        <w:rPr>
          <w:rFonts w:ascii="Times New Roman" w:hAnsi="Times New Roman" w:cs="Times New Roman"/>
          <w:sz w:val="24"/>
          <w:szCs w:val="24"/>
        </w:rPr>
        <w:t xml:space="preserve">  </w:t>
      </w:r>
    </w:p>
    <w:p w14:paraId="47EE5CFB" w14:textId="1BED03BE" w:rsidR="00910D24" w:rsidRPr="00B24DAC" w:rsidRDefault="00910D24" w:rsidP="00910D24">
      <w:pPr>
        <w:spacing w:after="0" w:line="240" w:lineRule="auto"/>
      </w:pPr>
    </w:p>
    <w:p w14:paraId="627FEB13" w14:textId="3BA44383" w:rsidR="00531162" w:rsidRPr="00531162" w:rsidRDefault="0004035B" w:rsidP="00A51667">
      <w:pPr>
        <w:numPr>
          <w:ilvl w:val="0"/>
          <w:numId w:val="25"/>
        </w:numPr>
        <w:spacing w:after="0" w:line="240" w:lineRule="auto"/>
        <w:contextualSpacing/>
        <w:rPr>
          <w:rFonts w:ascii="Times New Roman" w:hAnsi="Times New Roman" w:cs="Times New Roman"/>
          <w:sz w:val="24"/>
          <w:szCs w:val="24"/>
        </w:rPr>
      </w:pPr>
      <w:r w:rsidRPr="00531162">
        <w:rPr>
          <w:rFonts w:ascii="Times New Roman" w:hAnsi="Times New Roman" w:cs="Times New Roman"/>
          <w:b/>
          <w:sz w:val="24"/>
          <w:szCs w:val="24"/>
        </w:rPr>
        <w:t>Evaluating impact</w:t>
      </w:r>
      <w:r w:rsidR="003D3E1F" w:rsidRPr="00531162">
        <w:rPr>
          <w:rFonts w:ascii="Times New Roman" w:hAnsi="Times New Roman" w:cs="Times New Roman"/>
          <w:sz w:val="24"/>
          <w:szCs w:val="24"/>
        </w:rPr>
        <w:t xml:space="preserve">: </w:t>
      </w:r>
      <w:r w:rsidR="000B62F7" w:rsidRPr="00531162">
        <w:rPr>
          <w:rFonts w:ascii="Times New Roman" w:hAnsi="Times New Roman" w:cs="Times New Roman"/>
          <w:sz w:val="24"/>
          <w:szCs w:val="24"/>
        </w:rPr>
        <w:t xml:space="preserve">OSHA </w:t>
      </w:r>
      <w:r w:rsidR="00910D24" w:rsidRPr="00531162">
        <w:rPr>
          <w:rFonts w:ascii="Times New Roman" w:hAnsi="Times New Roman" w:cs="Times New Roman"/>
          <w:sz w:val="24"/>
          <w:szCs w:val="24"/>
        </w:rPr>
        <w:t xml:space="preserve">will </w:t>
      </w:r>
      <w:r w:rsidR="000B62F7" w:rsidRPr="00531162">
        <w:rPr>
          <w:rFonts w:ascii="Times New Roman" w:hAnsi="Times New Roman" w:cs="Times New Roman"/>
          <w:sz w:val="24"/>
          <w:szCs w:val="24"/>
        </w:rPr>
        <w:t xml:space="preserve">ask </w:t>
      </w:r>
      <w:r w:rsidR="002B1089" w:rsidRPr="00531162">
        <w:rPr>
          <w:rFonts w:ascii="Times New Roman" w:hAnsi="Times New Roman" w:cs="Times New Roman"/>
          <w:sz w:val="24"/>
          <w:szCs w:val="24"/>
        </w:rPr>
        <w:t xml:space="preserve">National </w:t>
      </w:r>
      <w:r w:rsidR="000B62F7" w:rsidRPr="00531162">
        <w:rPr>
          <w:rFonts w:ascii="Times New Roman" w:hAnsi="Times New Roman" w:cs="Times New Roman"/>
          <w:sz w:val="24"/>
          <w:szCs w:val="24"/>
        </w:rPr>
        <w:t>A</w:t>
      </w:r>
      <w:r w:rsidR="00C12F4B" w:rsidRPr="00531162">
        <w:rPr>
          <w:rFonts w:ascii="Times New Roman" w:hAnsi="Times New Roman" w:cs="Times New Roman"/>
          <w:sz w:val="24"/>
          <w:szCs w:val="24"/>
        </w:rPr>
        <w:t xml:space="preserve">lliance participants </w:t>
      </w:r>
      <w:r w:rsidR="000B62F7" w:rsidRPr="00531162">
        <w:rPr>
          <w:rFonts w:ascii="Times New Roman" w:hAnsi="Times New Roman" w:cs="Times New Roman"/>
          <w:sz w:val="24"/>
          <w:szCs w:val="24"/>
        </w:rPr>
        <w:t>to</w:t>
      </w:r>
      <w:r w:rsidR="009F4FEB" w:rsidRPr="00531162">
        <w:rPr>
          <w:rFonts w:ascii="Times New Roman" w:hAnsi="Times New Roman" w:cs="Times New Roman"/>
          <w:sz w:val="24"/>
          <w:szCs w:val="24"/>
        </w:rPr>
        <w:t xml:space="preserve"> </w:t>
      </w:r>
      <w:r w:rsidR="00013BE3" w:rsidRPr="00531162">
        <w:rPr>
          <w:rFonts w:ascii="Times New Roman" w:hAnsi="Times New Roman" w:cs="Times New Roman"/>
          <w:sz w:val="24"/>
          <w:szCs w:val="24"/>
        </w:rPr>
        <w:t xml:space="preserve">complete the </w:t>
      </w:r>
      <w:r w:rsidR="00013BE3" w:rsidRPr="00531162">
        <w:rPr>
          <w:rFonts w:ascii="Times New Roman" w:hAnsi="Times New Roman" w:cs="Times New Roman"/>
          <w:i/>
          <w:sz w:val="24"/>
          <w:szCs w:val="24"/>
        </w:rPr>
        <w:t>Alliance Feedback Questionnaire</w:t>
      </w:r>
      <w:r w:rsidR="00013BE3" w:rsidRPr="00531162">
        <w:rPr>
          <w:rFonts w:ascii="Times New Roman" w:hAnsi="Times New Roman" w:cs="Times New Roman"/>
          <w:sz w:val="24"/>
          <w:szCs w:val="24"/>
        </w:rPr>
        <w:t xml:space="preserve"> to </w:t>
      </w:r>
      <w:r w:rsidR="00531162">
        <w:rPr>
          <w:rFonts w:ascii="Times New Roman" w:hAnsi="Times New Roman" w:cs="Times New Roman"/>
          <w:sz w:val="24"/>
          <w:szCs w:val="24"/>
        </w:rPr>
        <w:t>g</w:t>
      </w:r>
      <w:r w:rsidR="00531162" w:rsidRPr="00531162">
        <w:rPr>
          <w:rFonts w:ascii="Times New Roman" w:hAnsi="Times New Roman" w:cs="Times New Roman"/>
          <w:sz w:val="24"/>
          <w:szCs w:val="24"/>
        </w:rPr>
        <w:t xml:space="preserve">ather information on the value and impact of an Alliance’s activities.  </w:t>
      </w:r>
    </w:p>
    <w:p w14:paraId="6CE751E6" w14:textId="7F4E16D2" w:rsidR="00063CF8" w:rsidRPr="00063CF8" w:rsidRDefault="00063CF8" w:rsidP="00B969DC">
      <w:pPr>
        <w:spacing w:after="0" w:line="240" w:lineRule="auto"/>
        <w:rPr>
          <w:rFonts w:ascii="Times New Roman" w:hAnsi="Times New Roman" w:cs="Times New Roman"/>
          <w:sz w:val="24"/>
          <w:szCs w:val="24"/>
        </w:rPr>
      </w:pPr>
    </w:p>
    <w:p w14:paraId="2EB96ECC" w14:textId="74751BC1" w:rsidR="00ED5AB1" w:rsidRPr="004311D2" w:rsidRDefault="00ED5AB1" w:rsidP="00ED5AB1">
      <w:pPr>
        <w:spacing w:after="0"/>
        <w:rPr>
          <w:rFonts w:ascii="Times New Roman" w:hAnsi="Times New Roman" w:cs="Times New Roman"/>
          <w:b/>
          <w:sz w:val="24"/>
          <w:szCs w:val="24"/>
        </w:rPr>
      </w:pPr>
    </w:p>
    <w:p w14:paraId="1ADC42C8" w14:textId="77777777" w:rsidR="00561B79" w:rsidRPr="00DA5528" w:rsidRDefault="00561B79" w:rsidP="00E0526A">
      <w:pPr>
        <w:pStyle w:val="ListParagraph"/>
        <w:numPr>
          <w:ilvl w:val="0"/>
          <w:numId w:val="1"/>
        </w:numPr>
        <w:spacing w:after="0" w:line="240" w:lineRule="auto"/>
        <w:rPr>
          <w:rFonts w:ascii="Times New Roman" w:hAnsi="Times New Roman" w:cs="Times New Roman"/>
          <w:b/>
          <w:sz w:val="24"/>
          <w:szCs w:val="24"/>
        </w:rPr>
      </w:pPr>
      <w:r w:rsidRPr="004311D2">
        <w:rPr>
          <w:rFonts w:ascii="Times New Roman" w:hAnsi="Times New Roman"/>
          <w:b/>
          <w:sz w:val="24"/>
          <w:szCs w:val="24"/>
        </w:rPr>
        <w:t>Describe whether, and to what extent, the collection of information involves the use of automated, electronic, mechanical,</w:t>
      </w:r>
      <w:r w:rsidRPr="00231394">
        <w:rPr>
          <w:rFonts w:ascii="Times New Roman" w:hAnsi="Times New Roman"/>
          <w:b/>
          <w:sz w:val="24"/>
        </w:rPr>
        <w:t xml:space="preserve"> or other </w:t>
      </w:r>
      <w:r w:rsidR="00D43685" w:rsidRPr="00231394">
        <w:rPr>
          <w:rFonts w:ascii="Times New Roman" w:hAnsi="Times New Roman"/>
          <w:b/>
          <w:sz w:val="24"/>
        </w:rPr>
        <w:t>technological collection</w:t>
      </w:r>
      <w:r w:rsidRPr="00231394">
        <w:rPr>
          <w:rFonts w:ascii="Times New Roman" w:hAnsi="Times New Roman"/>
          <w:b/>
          <w:sz w:val="24"/>
        </w:rPr>
        <w:t xml:space="preserve"> techniques or other forms of information technology, e.g. permitting electronic submission of responses and the basis for the decision for adapting this means of collection.  Also, describe any consideration of using information technology to reduce burdens</w:t>
      </w:r>
      <w:r w:rsidRPr="00DA5528">
        <w:rPr>
          <w:rFonts w:ascii="Times New Roman" w:hAnsi="Times New Roman" w:cs="Times New Roman"/>
          <w:b/>
          <w:sz w:val="24"/>
          <w:szCs w:val="24"/>
        </w:rPr>
        <w:t>.</w:t>
      </w:r>
    </w:p>
    <w:p w14:paraId="0EFAAEC1" w14:textId="77777777" w:rsidR="00561B79" w:rsidRPr="00561B79" w:rsidRDefault="00561B79" w:rsidP="00561B79">
      <w:pPr>
        <w:spacing w:after="0"/>
        <w:rPr>
          <w:rFonts w:ascii="Times New Roman" w:hAnsi="Times New Roman" w:cs="Times New Roman"/>
          <w:sz w:val="24"/>
          <w:szCs w:val="24"/>
        </w:rPr>
      </w:pPr>
    </w:p>
    <w:p w14:paraId="420EC927" w14:textId="77777777" w:rsidR="00561B79" w:rsidRPr="00DA5528" w:rsidRDefault="00C30C73" w:rsidP="00E0526A">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OSHA does not require the use of a specific technology</w:t>
      </w:r>
      <w:r w:rsidR="00B545A0" w:rsidRPr="00DA5528">
        <w:rPr>
          <w:rFonts w:ascii="Times New Roman" w:hAnsi="Times New Roman" w:cs="Times New Roman"/>
          <w:sz w:val="24"/>
          <w:szCs w:val="24"/>
        </w:rPr>
        <w:t xml:space="preserve"> by Alliance participants </w:t>
      </w:r>
      <w:r w:rsidRPr="00DA5528">
        <w:rPr>
          <w:rFonts w:ascii="Times New Roman" w:hAnsi="Times New Roman" w:cs="Times New Roman"/>
          <w:sz w:val="24"/>
          <w:szCs w:val="24"/>
        </w:rPr>
        <w:t>for reporting</w:t>
      </w:r>
      <w:r w:rsidR="00B545A0" w:rsidRPr="00DA5528">
        <w:rPr>
          <w:rFonts w:ascii="Times New Roman" w:hAnsi="Times New Roman" w:cs="Times New Roman"/>
          <w:sz w:val="24"/>
          <w:szCs w:val="24"/>
        </w:rPr>
        <w:t xml:space="preserve"> requested data.  In addition, OSHA does not have the capability currently to enable direct electronic reporting of requested data.</w:t>
      </w:r>
      <w:r w:rsidRPr="00DA5528">
        <w:rPr>
          <w:rFonts w:ascii="Times New Roman" w:hAnsi="Times New Roman" w:cs="Times New Roman"/>
          <w:sz w:val="24"/>
          <w:szCs w:val="24"/>
        </w:rPr>
        <w:t xml:space="preserve"> </w:t>
      </w:r>
      <w:r w:rsidR="00B545A0" w:rsidRPr="00DA5528">
        <w:rPr>
          <w:rFonts w:ascii="Times New Roman" w:hAnsi="Times New Roman" w:cs="Times New Roman"/>
          <w:sz w:val="24"/>
          <w:szCs w:val="24"/>
        </w:rPr>
        <w:t xml:space="preserve"> </w:t>
      </w:r>
      <w:r w:rsidRPr="00DA5528">
        <w:rPr>
          <w:rFonts w:ascii="Times New Roman" w:hAnsi="Times New Roman" w:cs="Times New Roman"/>
          <w:sz w:val="24"/>
          <w:szCs w:val="24"/>
        </w:rPr>
        <w:t xml:space="preserve">As noted, information may be gathered in meetings and via informal conversations </w:t>
      </w:r>
      <w:r w:rsidR="00213B17" w:rsidRPr="00DA5528">
        <w:rPr>
          <w:rFonts w:ascii="Times New Roman" w:hAnsi="Times New Roman" w:cs="Times New Roman"/>
          <w:sz w:val="24"/>
          <w:szCs w:val="24"/>
        </w:rPr>
        <w:t xml:space="preserve">to </w:t>
      </w:r>
      <w:r w:rsidRPr="00DA5528">
        <w:rPr>
          <w:rFonts w:ascii="Times New Roman" w:hAnsi="Times New Roman" w:cs="Times New Roman"/>
          <w:sz w:val="24"/>
          <w:szCs w:val="24"/>
        </w:rPr>
        <w:t>develop</w:t>
      </w:r>
      <w:r w:rsidR="00213B17" w:rsidRPr="00DA5528">
        <w:rPr>
          <w:rFonts w:ascii="Times New Roman" w:hAnsi="Times New Roman" w:cs="Times New Roman"/>
          <w:sz w:val="24"/>
          <w:szCs w:val="24"/>
        </w:rPr>
        <w:t xml:space="preserve"> the </w:t>
      </w:r>
      <w:r w:rsidRPr="00DA5528">
        <w:rPr>
          <w:rFonts w:ascii="Times New Roman" w:hAnsi="Times New Roman" w:cs="Times New Roman"/>
          <w:sz w:val="24"/>
          <w:szCs w:val="24"/>
        </w:rPr>
        <w:t>agreement</w:t>
      </w:r>
      <w:r w:rsidR="00B545A0" w:rsidRPr="00DA5528">
        <w:rPr>
          <w:rFonts w:ascii="Times New Roman" w:hAnsi="Times New Roman" w:cs="Times New Roman"/>
          <w:sz w:val="24"/>
          <w:szCs w:val="24"/>
        </w:rPr>
        <w:t>,</w:t>
      </w:r>
      <w:r w:rsidRPr="00DA5528">
        <w:rPr>
          <w:rFonts w:ascii="Times New Roman" w:hAnsi="Times New Roman" w:cs="Times New Roman"/>
          <w:sz w:val="24"/>
          <w:szCs w:val="24"/>
        </w:rPr>
        <w:t xml:space="preserve"> and throughout the life of the Alliance.  OSHA provides the data form </w:t>
      </w:r>
      <w:r w:rsidR="00B545A0" w:rsidRPr="00DA5528">
        <w:rPr>
          <w:rFonts w:ascii="Times New Roman" w:hAnsi="Times New Roman" w:cs="Times New Roman"/>
          <w:sz w:val="24"/>
          <w:szCs w:val="24"/>
        </w:rPr>
        <w:t xml:space="preserve">noted </w:t>
      </w:r>
      <w:r w:rsidRPr="00DA5528">
        <w:rPr>
          <w:rFonts w:ascii="Times New Roman" w:hAnsi="Times New Roman" w:cs="Times New Roman"/>
          <w:sz w:val="24"/>
          <w:szCs w:val="24"/>
        </w:rPr>
        <w:t xml:space="preserve">to </w:t>
      </w:r>
      <w:r w:rsidR="008520F9" w:rsidRPr="00DA5528">
        <w:rPr>
          <w:rFonts w:ascii="Times New Roman" w:hAnsi="Times New Roman" w:cs="Times New Roman"/>
          <w:sz w:val="24"/>
          <w:szCs w:val="24"/>
        </w:rPr>
        <w:t xml:space="preserve">national </w:t>
      </w:r>
      <w:r w:rsidRPr="00DA5528">
        <w:rPr>
          <w:rFonts w:ascii="Times New Roman" w:hAnsi="Times New Roman" w:cs="Times New Roman"/>
          <w:sz w:val="24"/>
          <w:szCs w:val="24"/>
        </w:rPr>
        <w:t xml:space="preserve">Alliance participants in a common </w:t>
      </w:r>
      <w:r w:rsidR="00B545A0" w:rsidRPr="00DA5528">
        <w:rPr>
          <w:rFonts w:ascii="Times New Roman" w:hAnsi="Times New Roman" w:cs="Times New Roman"/>
          <w:sz w:val="24"/>
          <w:szCs w:val="24"/>
        </w:rPr>
        <w:t xml:space="preserve">word processing </w:t>
      </w:r>
      <w:r w:rsidRPr="00DA5528">
        <w:rPr>
          <w:rFonts w:ascii="Times New Roman" w:hAnsi="Times New Roman" w:cs="Times New Roman"/>
          <w:sz w:val="24"/>
          <w:szCs w:val="24"/>
        </w:rPr>
        <w:t xml:space="preserve">format </w:t>
      </w:r>
      <w:r w:rsidR="00B545A0" w:rsidRPr="00DA5528">
        <w:rPr>
          <w:rFonts w:ascii="Times New Roman" w:hAnsi="Times New Roman" w:cs="Times New Roman"/>
          <w:sz w:val="24"/>
          <w:szCs w:val="24"/>
        </w:rPr>
        <w:t xml:space="preserve">that they can then complete electronically and submit </w:t>
      </w:r>
      <w:r w:rsidRPr="00DA5528">
        <w:rPr>
          <w:rFonts w:ascii="Times New Roman" w:hAnsi="Times New Roman" w:cs="Times New Roman"/>
          <w:sz w:val="24"/>
          <w:szCs w:val="24"/>
        </w:rPr>
        <w:t>via email</w:t>
      </w:r>
      <w:r w:rsidR="00B545A0" w:rsidRPr="00DA5528">
        <w:rPr>
          <w:rFonts w:ascii="Times New Roman" w:hAnsi="Times New Roman" w:cs="Times New Roman"/>
          <w:sz w:val="24"/>
          <w:szCs w:val="24"/>
        </w:rPr>
        <w:t>.  The data received in this form from participants is</w:t>
      </w:r>
      <w:r w:rsidRPr="00DA5528">
        <w:rPr>
          <w:rFonts w:ascii="Times New Roman" w:hAnsi="Times New Roman" w:cs="Times New Roman"/>
          <w:sz w:val="24"/>
          <w:szCs w:val="24"/>
        </w:rPr>
        <w:t xml:space="preserve"> transfer</w:t>
      </w:r>
      <w:r w:rsidR="00B545A0" w:rsidRPr="00DA5528">
        <w:rPr>
          <w:rFonts w:ascii="Times New Roman" w:hAnsi="Times New Roman" w:cs="Times New Roman"/>
          <w:sz w:val="24"/>
          <w:szCs w:val="24"/>
        </w:rPr>
        <w:t xml:space="preserve">red, manually, by OSHA to databases, </w:t>
      </w:r>
      <w:r w:rsidRPr="00DA5528">
        <w:rPr>
          <w:rFonts w:ascii="Times New Roman" w:hAnsi="Times New Roman" w:cs="Times New Roman"/>
          <w:sz w:val="24"/>
          <w:szCs w:val="24"/>
        </w:rPr>
        <w:t>spreadsheets</w:t>
      </w:r>
      <w:r w:rsidR="00B545A0" w:rsidRPr="00DA5528">
        <w:rPr>
          <w:rFonts w:ascii="Times New Roman" w:hAnsi="Times New Roman" w:cs="Times New Roman"/>
          <w:sz w:val="24"/>
          <w:szCs w:val="24"/>
        </w:rPr>
        <w:t>,</w:t>
      </w:r>
      <w:r w:rsidRPr="00DA5528">
        <w:rPr>
          <w:rFonts w:ascii="Times New Roman" w:hAnsi="Times New Roman" w:cs="Times New Roman"/>
          <w:sz w:val="24"/>
          <w:szCs w:val="24"/>
        </w:rPr>
        <w:t xml:space="preserve"> and reports</w:t>
      </w:r>
      <w:r w:rsidR="00B545A0" w:rsidRPr="00DA5528">
        <w:rPr>
          <w:rFonts w:ascii="Times New Roman" w:hAnsi="Times New Roman" w:cs="Times New Roman"/>
          <w:sz w:val="24"/>
          <w:szCs w:val="24"/>
        </w:rPr>
        <w:t xml:space="preserve"> for use in generating the Annual and program reports. </w:t>
      </w:r>
      <w:r w:rsidRPr="00DA5528">
        <w:rPr>
          <w:rFonts w:ascii="Times New Roman" w:hAnsi="Times New Roman" w:cs="Times New Roman"/>
          <w:sz w:val="24"/>
          <w:szCs w:val="24"/>
        </w:rPr>
        <w:t xml:space="preserve"> </w:t>
      </w:r>
      <w:r w:rsidR="001836E6" w:rsidRPr="00DA5528">
        <w:rPr>
          <w:rFonts w:ascii="Times New Roman" w:hAnsi="Times New Roman" w:cs="Times New Roman"/>
          <w:sz w:val="24"/>
          <w:szCs w:val="24"/>
        </w:rPr>
        <w:t>Alliance Program</w:t>
      </w:r>
      <w:r w:rsidR="00561B79" w:rsidRPr="00DA5528">
        <w:rPr>
          <w:rFonts w:ascii="Times New Roman" w:hAnsi="Times New Roman" w:cs="Times New Roman"/>
          <w:sz w:val="24"/>
          <w:szCs w:val="24"/>
        </w:rPr>
        <w:t xml:space="preserve"> participants may use improved information technology</w:t>
      </w:r>
      <w:r w:rsidR="00B545A0" w:rsidRPr="00DA5528">
        <w:rPr>
          <w:rFonts w:ascii="Times New Roman" w:hAnsi="Times New Roman" w:cs="Times New Roman"/>
          <w:sz w:val="24"/>
          <w:szCs w:val="24"/>
        </w:rPr>
        <w:t>,</w:t>
      </w:r>
      <w:r w:rsidR="00561B79" w:rsidRPr="00DA5528">
        <w:rPr>
          <w:rFonts w:ascii="Times New Roman" w:hAnsi="Times New Roman" w:cs="Times New Roman"/>
          <w:sz w:val="24"/>
          <w:szCs w:val="24"/>
        </w:rPr>
        <w:t xml:space="preserve"> whenever appropriate</w:t>
      </w:r>
      <w:r w:rsidR="00B545A0" w:rsidRPr="00DA5528">
        <w:rPr>
          <w:rFonts w:ascii="Times New Roman" w:hAnsi="Times New Roman" w:cs="Times New Roman"/>
          <w:sz w:val="24"/>
          <w:szCs w:val="24"/>
        </w:rPr>
        <w:t>,</w:t>
      </w:r>
      <w:r w:rsidR="00561B79" w:rsidRPr="00DA5528">
        <w:rPr>
          <w:rFonts w:ascii="Times New Roman" w:hAnsi="Times New Roman" w:cs="Times New Roman"/>
          <w:sz w:val="24"/>
          <w:szCs w:val="24"/>
        </w:rPr>
        <w:t xml:space="preserve"> </w:t>
      </w:r>
      <w:r w:rsidR="00213B17" w:rsidRPr="00DA5528">
        <w:rPr>
          <w:rFonts w:ascii="Times New Roman" w:hAnsi="Times New Roman" w:cs="Times New Roman"/>
          <w:sz w:val="24"/>
          <w:szCs w:val="24"/>
        </w:rPr>
        <w:t xml:space="preserve">to </w:t>
      </w:r>
      <w:r w:rsidR="00561B79" w:rsidRPr="00DA5528">
        <w:rPr>
          <w:rFonts w:ascii="Times New Roman" w:hAnsi="Times New Roman" w:cs="Times New Roman"/>
          <w:sz w:val="24"/>
          <w:szCs w:val="24"/>
        </w:rPr>
        <w:t>mak</w:t>
      </w:r>
      <w:r w:rsidR="00213B17" w:rsidRPr="00DA5528">
        <w:rPr>
          <w:rFonts w:ascii="Times New Roman" w:hAnsi="Times New Roman" w:cs="Times New Roman"/>
          <w:sz w:val="24"/>
          <w:szCs w:val="24"/>
        </w:rPr>
        <w:t>e</w:t>
      </w:r>
      <w:r w:rsidR="00561B79" w:rsidRPr="00DA5528">
        <w:rPr>
          <w:rFonts w:ascii="Times New Roman" w:hAnsi="Times New Roman" w:cs="Times New Roman"/>
          <w:sz w:val="24"/>
          <w:szCs w:val="24"/>
        </w:rPr>
        <w:t>, keep, and preserv</w:t>
      </w:r>
      <w:r w:rsidR="00213B17" w:rsidRPr="00DA5528">
        <w:rPr>
          <w:rFonts w:ascii="Times New Roman" w:hAnsi="Times New Roman" w:cs="Times New Roman"/>
          <w:sz w:val="24"/>
          <w:szCs w:val="24"/>
        </w:rPr>
        <w:t>e</w:t>
      </w:r>
      <w:r w:rsidR="00561B79" w:rsidRPr="00DA5528">
        <w:rPr>
          <w:rFonts w:ascii="Times New Roman" w:hAnsi="Times New Roman" w:cs="Times New Roman"/>
          <w:sz w:val="24"/>
          <w:szCs w:val="24"/>
        </w:rPr>
        <w:t xml:space="preserve"> the required records.  OSHA is only interested in </w:t>
      </w:r>
      <w:r w:rsidR="00B545A0" w:rsidRPr="00DA5528">
        <w:rPr>
          <w:rFonts w:ascii="Times New Roman" w:hAnsi="Times New Roman" w:cs="Times New Roman"/>
          <w:sz w:val="24"/>
          <w:szCs w:val="24"/>
        </w:rPr>
        <w:t xml:space="preserve">the data it </w:t>
      </w:r>
      <w:r w:rsidR="00213B17" w:rsidRPr="00DA5528">
        <w:rPr>
          <w:rFonts w:ascii="Times New Roman" w:hAnsi="Times New Roman" w:cs="Times New Roman"/>
          <w:sz w:val="24"/>
          <w:szCs w:val="24"/>
        </w:rPr>
        <w:t>requests</w:t>
      </w:r>
      <w:r w:rsidR="00B545A0" w:rsidRPr="00DA5528">
        <w:rPr>
          <w:rFonts w:ascii="Times New Roman" w:hAnsi="Times New Roman" w:cs="Times New Roman"/>
          <w:sz w:val="24"/>
          <w:szCs w:val="24"/>
        </w:rPr>
        <w:t xml:space="preserve">, </w:t>
      </w:r>
      <w:r w:rsidR="00561B79" w:rsidRPr="00DA5528">
        <w:rPr>
          <w:rFonts w:ascii="Times New Roman" w:hAnsi="Times New Roman" w:cs="Times New Roman"/>
          <w:sz w:val="24"/>
          <w:szCs w:val="24"/>
        </w:rPr>
        <w:t xml:space="preserve">not how it is </w:t>
      </w:r>
      <w:r w:rsidR="00213B17" w:rsidRPr="00DA5528">
        <w:rPr>
          <w:rFonts w:ascii="Times New Roman" w:hAnsi="Times New Roman" w:cs="Times New Roman"/>
          <w:sz w:val="24"/>
          <w:szCs w:val="24"/>
        </w:rPr>
        <w:t>gathered and retained by the participant.</w:t>
      </w:r>
      <w:r w:rsidR="00561B79" w:rsidRPr="00DA5528">
        <w:rPr>
          <w:rFonts w:ascii="Times New Roman" w:hAnsi="Times New Roman" w:cs="Times New Roman"/>
          <w:sz w:val="24"/>
          <w:szCs w:val="24"/>
        </w:rPr>
        <w:t xml:space="preserve">  Where the technology exists, OSHA welcomes the use of information technology to reduce the burden.  </w:t>
      </w:r>
    </w:p>
    <w:p w14:paraId="4C47A8FF" w14:textId="330741CB" w:rsidR="00561B79" w:rsidRDefault="00561B79" w:rsidP="00561B79">
      <w:pPr>
        <w:spacing w:after="0"/>
        <w:rPr>
          <w:rFonts w:ascii="Times New Roman" w:hAnsi="Times New Roman" w:cs="Times New Roman"/>
          <w:sz w:val="24"/>
          <w:szCs w:val="24"/>
        </w:rPr>
      </w:pPr>
    </w:p>
    <w:p w14:paraId="3873D673" w14:textId="77777777" w:rsidR="00D754BA" w:rsidRPr="00DA5528" w:rsidRDefault="00D754BA" w:rsidP="00561B79">
      <w:pPr>
        <w:spacing w:after="0"/>
        <w:rPr>
          <w:rFonts w:ascii="Times New Roman" w:hAnsi="Times New Roman" w:cs="Times New Roman"/>
          <w:sz w:val="24"/>
          <w:szCs w:val="24"/>
        </w:rPr>
      </w:pPr>
    </w:p>
    <w:p w14:paraId="742B1194" w14:textId="77777777" w:rsidR="00561B79" w:rsidRPr="00231394" w:rsidRDefault="00561B79" w:rsidP="00E0526A">
      <w:pPr>
        <w:numPr>
          <w:ilvl w:val="0"/>
          <w:numId w:val="2"/>
        </w:numPr>
        <w:spacing w:after="0" w:line="240" w:lineRule="auto"/>
        <w:rPr>
          <w:rFonts w:ascii="Times New Roman" w:hAnsi="Times New Roman"/>
          <w:b/>
          <w:sz w:val="24"/>
        </w:rPr>
      </w:pPr>
      <w:r w:rsidRPr="00231394">
        <w:rPr>
          <w:rFonts w:ascii="Times New Roman" w:hAnsi="Times New Roman"/>
          <w:b/>
          <w:sz w:val="24"/>
        </w:rPr>
        <w:t>Describe efforts to identify duplication. Show specifically why any similar information already available cannot be used or modified for use for the purposes described in Item A.2</w:t>
      </w:r>
      <w:r w:rsidR="003C1A38" w:rsidRPr="00231394">
        <w:rPr>
          <w:rFonts w:ascii="Times New Roman" w:hAnsi="Times New Roman"/>
          <w:b/>
          <w:sz w:val="24"/>
        </w:rPr>
        <w:t>.</w:t>
      </w:r>
      <w:r w:rsidRPr="00231394">
        <w:rPr>
          <w:rFonts w:ascii="Times New Roman" w:hAnsi="Times New Roman"/>
          <w:b/>
          <w:sz w:val="24"/>
        </w:rPr>
        <w:t xml:space="preserve"> above.</w:t>
      </w:r>
    </w:p>
    <w:p w14:paraId="334E5DE4" w14:textId="77777777" w:rsidR="00561B79" w:rsidRPr="00561B79" w:rsidRDefault="00561B79" w:rsidP="00561B79">
      <w:pPr>
        <w:spacing w:after="0"/>
        <w:rPr>
          <w:rFonts w:ascii="Times New Roman" w:hAnsi="Times New Roman" w:cs="Times New Roman"/>
          <w:sz w:val="24"/>
          <w:szCs w:val="24"/>
        </w:rPr>
      </w:pPr>
    </w:p>
    <w:p w14:paraId="6074C8DF" w14:textId="31BD310C" w:rsidR="00561B79" w:rsidRDefault="00561B79" w:rsidP="00E0526A">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 xml:space="preserve">Each </w:t>
      </w:r>
      <w:r w:rsidR="001836E6" w:rsidRPr="00DA5528">
        <w:rPr>
          <w:rFonts w:ascii="Times New Roman" w:hAnsi="Times New Roman" w:cs="Times New Roman"/>
          <w:sz w:val="24"/>
          <w:szCs w:val="24"/>
        </w:rPr>
        <w:t>Alliance</w:t>
      </w:r>
      <w:r w:rsidRPr="00DA5528">
        <w:rPr>
          <w:rFonts w:ascii="Times New Roman" w:hAnsi="Times New Roman" w:cs="Times New Roman"/>
          <w:sz w:val="24"/>
          <w:szCs w:val="24"/>
        </w:rPr>
        <w:t xml:space="preserve"> is unique, and the information needed is available only from </w:t>
      </w:r>
      <w:r w:rsidR="001836E6" w:rsidRPr="00DA5528">
        <w:rPr>
          <w:rFonts w:ascii="Times New Roman" w:hAnsi="Times New Roman" w:cs="Times New Roman"/>
          <w:sz w:val="24"/>
          <w:szCs w:val="24"/>
        </w:rPr>
        <w:t>the organizations</w:t>
      </w:r>
      <w:r w:rsidR="008520F9" w:rsidRPr="00DA5528">
        <w:rPr>
          <w:rFonts w:ascii="Times New Roman" w:hAnsi="Times New Roman" w:cs="Times New Roman"/>
          <w:sz w:val="24"/>
          <w:szCs w:val="24"/>
        </w:rPr>
        <w:t xml:space="preserve"> </w:t>
      </w:r>
      <w:r w:rsidR="00B545A0" w:rsidRPr="00DA5528">
        <w:rPr>
          <w:rFonts w:ascii="Times New Roman" w:hAnsi="Times New Roman" w:cs="Times New Roman"/>
          <w:sz w:val="24"/>
          <w:szCs w:val="24"/>
        </w:rPr>
        <w:t xml:space="preserve">that are signatories to the </w:t>
      </w:r>
      <w:r w:rsidR="001836E6" w:rsidRPr="00DA5528">
        <w:rPr>
          <w:rFonts w:ascii="Times New Roman" w:hAnsi="Times New Roman" w:cs="Times New Roman"/>
          <w:sz w:val="24"/>
          <w:szCs w:val="24"/>
        </w:rPr>
        <w:t>Alliance</w:t>
      </w:r>
      <w:r w:rsidR="00B545A0" w:rsidRPr="00DA5528">
        <w:rPr>
          <w:rFonts w:ascii="Times New Roman" w:hAnsi="Times New Roman" w:cs="Times New Roman"/>
          <w:sz w:val="24"/>
          <w:szCs w:val="24"/>
        </w:rPr>
        <w:t>.</w:t>
      </w:r>
      <w:r w:rsidRPr="00DA5528">
        <w:rPr>
          <w:rFonts w:ascii="Times New Roman" w:hAnsi="Times New Roman" w:cs="Times New Roman"/>
          <w:sz w:val="24"/>
          <w:szCs w:val="24"/>
        </w:rPr>
        <w:t xml:space="preserve">  As a</w:t>
      </w:r>
      <w:r w:rsidR="001836E6" w:rsidRPr="00DA5528">
        <w:rPr>
          <w:rFonts w:ascii="Times New Roman" w:hAnsi="Times New Roman" w:cs="Times New Roman"/>
          <w:sz w:val="24"/>
          <w:szCs w:val="24"/>
        </w:rPr>
        <w:t xml:space="preserve">n Alliance is </w:t>
      </w:r>
      <w:r w:rsidRPr="00DA5528">
        <w:rPr>
          <w:rFonts w:ascii="Times New Roman" w:hAnsi="Times New Roman" w:cs="Times New Roman"/>
          <w:sz w:val="24"/>
          <w:szCs w:val="24"/>
        </w:rPr>
        <w:t xml:space="preserve">established, </w:t>
      </w:r>
      <w:r w:rsidR="00B545A0" w:rsidRPr="00DA5528">
        <w:rPr>
          <w:rFonts w:ascii="Times New Roman" w:hAnsi="Times New Roman" w:cs="Times New Roman"/>
          <w:sz w:val="24"/>
          <w:szCs w:val="24"/>
        </w:rPr>
        <w:t xml:space="preserve">OSHA and the </w:t>
      </w:r>
      <w:r w:rsidRPr="00DA5528">
        <w:rPr>
          <w:rFonts w:ascii="Times New Roman" w:hAnsi="Times New Roman" w:cs="Times New Roman"/>
          <w:sz w:val="24"/>
          <w:szCs w:val="24"/>
        </w:rPr>
        <w:t xml:space="preserve">participants will identify </w:t>
      </w:r>
      <w:r w:rsidR="001836E6" w:rsidRPr="00DA5528">
        <w:rPr>
          <w:rFonts w:ascii="Times New Roman" w:hAnsi="Times New Roman" w:cs="Times New Roman"/>
          <w:sz w:val="24"/>
          <w:szCs w:val="24"/>
        </w:rPr>
        <w:t xml:space="preserve">the </w:t>
      </w:r>
      <w:r w:rsidRPr="00DA5528">
        <w:rPr>
          <w:rFonts w:ascii="Times New Roman" w:hAnsi="Times New Roman" w:cs="Times New Roman"/>
          <w:sz w:val="24"/>
          <w:szCs w:val="24"/>
        </w:rPr>
        <w:t>data needed to assess the effectiveness of the</w:t>
      </w:r>
      <w:r w:rsidR="001836E6" w:rsidRPr="00DA5528">
        <w:rPr>
          <w:rFonts w:ascii="Times New Roman" w:hAnsi="Times New Roman" w:cs="Times New Roman"/>
          <w:sz w:val="24"/>
          <w:szCs w:val="24"/>
        </w:rPr>
        <w:t xml:space="preserve"> Alliance</w:t>
      </w:r>
      <w:r w:rsidRPr="00DA5528">
        <w:rPr>
          <w:rFonts w:ascii="Times New Roman" w:hAnsi="Times New Roman" w:cs="Times New Roman"/>
          <w:sz w:val="24"/>
          <w:szCs w:val="24"/>
        </w:rPr>
        <w:t>.</w:t>
      </w:r>
      <w:r w:rsidR="00286FDF">
        <w:rPr>
          <w:rFonts w:ascii="Times New Roman" w:hAnsi="Times New Roman" w:cs="Times New Roman"/>
          <w:sz w:val="24"/>
          <w:szCs w:val="24"/>
        </w:rPr>
        <w:t xml:space="preserve">  </w:t>
      </w:r>
    </w:p>
    <w:p w14:paraId="420F61E4" w14:textId="77777777" w:rsidR="00D754BA" w:rsidRPr="00DA5528" w:rsidRDefault="00D754BA" w:rsidP="00E0526A">
      <w:pPr>
        <w:spacing w:after="0" w:line="240" w:lineRule="auto"/>
        <w:rPr>
          <w:rFonts w:ascii="Times New Roman" w:hAnsi="Times New Roman" w:cs="Times New Roman"/>
          <w:sz w:val="24"/>
          <w:szCs w:val="24"/>
        </w:rPr>
      </w:pPr>
    </w:p>
    <w:p w14:paraId="7B4AF311" w14:textId="77777777" w:rsidR="003C1A38" w:rsidRPr="00561B79" w:rsidRDefault="003C1A38" w:rsidP="00E0526A">
      <w:pPr>
        <w:spacing w:after="0" w:line="240" w:lineRule="auto"/>
        <w:rPr>
          <w:rFonts w:ascii="Times New Roman" w:hAnsi="Times New Roman" w:cs="Times New Roman"/>
          <w:sz w:val="24"/>
          <w:szCs w:val="24"/>
        </w:rPr>
      </w:pPr>
    </w:p>
    <w:p w14:paraId="055BCE23" w14:textId="77777777" w:rsidR="00561B79" w:rsidRPr="00231394" w:rsidRDefault="00561B79" w:rsidP="00E0526A">
      <w:pPr>
        <w:numPr>
          <w:ilvl w:val="0"/>
          <w:numId w:val="2"/>
        </w:numPr>
        <w:tabs>
          <w:tab w:val="clear" w:pos="360"/>
        </w:tabs>
        <w:spacing w:after="0" w:line="240" w:lineRule="auto"/>
        <w:rPr>
          <w:rFonts w:ascii="Times New Roman" w:hAnsi="Times New Roman"/>
          <w:b/>
          <w:sz w:val="24"/>
        </w:rPr>
      </w:pPr>
      <w:r w:rsidRPr="00231394">
        <w:rPr>
          <w:rFonts w:ascii="Times New Roman" w:hAnsi="Times New Roman"/>
          <w:b/>
          <w:sz w:val="24"/>
        </w:rPr>
        <w:t>If the collection of information impacts small businesses or other small entities, describe</w:t>
      </w:r>
      <w:r w:rsidR="00D43685" w:rsidRPr="00231394">
        <w:rPr>
          <w:rFonts w:ascii="Times New Roman" w:hAnsi="Times New Roman"/>
          <w:b/>
          <w:sz w:val="24"/>
        </w:rPr>
        <w:t xml:space="preserve"> </w:t>
      </w:r>
      <w:r w:rsidRPr="00231394">
        <w:rPr>
          <w:rFonts w:ascii="Times New Roman" w:hAnsi="Times New Roman"/>
          <w:b/>
          <w:sz w:val="24"/>
        </w:rPr>
        <w:t>any methods used to minimize burden.</w:t>
      </w:r>
    </w:p>
    <w:p w14:paraId="2DFFCB0A" w14:textId="77777777" w:rsidR="00561B79" w:rsidRPr="00DA5528" w:rsidRDefault="00561B79" w:rsidP="00561B79">
      <w:pPr>
        <w:spacing w:after="0"/>
        <w:rPr>
          <w:rFonts w:ascii="Times New Roman" w:hAnsi="Times New Roman" w:cs="Times New Roman"/>
          <w:b/>
          <w:sz w:val="24"/>
          <w:szCs w:val="24"/>
        </w:rPr>
      </w:pPr>
    </w:p>
    <w:p w14:paraId="0CC825EB" w14:textId="13688074" w:rsidR="00F13056" w:rsidRDefault="002F3D95" w:rsidP="00E0526A">
      <w:pPr>
        <w:spacing w:after="0" w:line="240" w:lineRule="auto"/>
        <w:rPr>
          <w:rFonts w:ascii="Times New Roman" w:hAnsi="Times New Roman" w:cs="Times New Roman"/>
          <w:bCs/>
          <w:sz w:val="24"/>
          <w:szCs w:val="24"/>
        </w:rPr>
      </w:pPr>
      <w:r w:rsidRPr="00DA5528">
        <w:rPr>
          <w:rFonts w:ascii="Times New Roman" w:hAnsi="Times New Roman" w:cs="Times New Roman"/>
          <w:bCs/>
          <w:sz w:val="24"/>
          <w:szCs w:val="24"/>
        </w:rPr>
        <w:t>Alliance Program participants are typically trade or professional associations</w:t>
      </w:r>
      <w:r w:rsidR="00F13056">
        <w:rPr>
          <w:rFonts w:ascii="Times New Roman" w:hAnsi="Times New Roman" w:cs="Times New Roman"/>
          <w:bCs/>
          <w:sz w:val="24"/>
          <w:szCs w:val="24"/>
        </w:rPr>
        <w:t>, some of which</w:t>
      </w:r>
      <w:r w:rsidRPr="00DA5528">
        <w:rPr>
          <w:rFonts w:ascii="Times New Roman" w:hAnsi="Times New Roman" w:cs="Times New Roman"/>
          <w:bCs/>
          <w:sz w:val="24"/>
          <w:szCs w:val="24"/>
        </w:rPr>
        <w:t xml:space="preserve"> qualify as small businesses.  </w:t>
      </w:r>
      <w:r w:rsidR="00F13056">
        <w:rPr>
          <w:rFonts w:ascii="Times New Roman" w:hAnsi="Times New Roman" w:cs="Times New Roman"/>
          <w:bCs/>
          <w:sz w:val="24"/>
          <w:szCs w:val="24"/>
        </w:rPr>
        <w:t xml:space="preserve">OSHA provides agreement templates to reduce the burden on all applicants, including small businesses.  OSHA works with </w:t>
      </w:r>
      <w:r w:rsidR="00F13056" w:rsidRPr="00DA5528">
        <w:rPr>
          <w:rFonts w:ascii="Times New Roman" w:hAnsi="Times New Roman" w:cs="Times New Roman"/>
          <w:bCs/>
          <w:sz w:val="24"/>
          <w:szCs w:val="24"/>
        </w:rPr>
        <w:t xml:space="preserve">Alliance Program participants </w:t>
      </w:r>
      <w:r w:rsidR="00F13056">
        <w:rPr>
          <w:rFonts w:ascii="Times New Roman" w:hAnsi="Times New Roman" w:cs="Times New Roman"/>
          <w:bCs/>
          <w:sz w:val="24"/>
          <w:szCs w:val="24"/>
        </w:rPr>
        <w:t xml:space="preserve">during the development </w:t>
      </w:r>
      <w:r w:rsidR="00F13056" w:rsidRPr="00DA5528">
        <w:rPr>
          <w:rFonts w:ascii="Times New Roman" w:hAnsi="Times New Roman" w:cs="Times New Roman"/>
          <w:bCs/>
          <w:sz w:val="24"/>
          <w:szCs w:val="24"/>
        </w:rPr>
        <w:t xml:space="preserve">each Alliance (new and renewal) to select the information that will be collected, based on the goals of the agreement and the information that is readily available to the organization.  Including the organization’s members in this process helps minimize the information collection burden.  </w:t>
      </w:r>
      <w:r w:rsidR="00F13056">
        <w:rPr>
          <w:rFonts w:ascii="Times New Roman" w:hAnsi="Times New Roman" w:cs="Times New Roman"/>
          <w:bCs/>
          <w:sz w:val="24"/>
          <w:szCs w:val="24"/>
        </w:rPr>
        <w:t>After an agreement is signed, OSHA also works collaboratively with Alliance participants, including small businesses, to gather information for annual reports and reduce the annual reporting burden on those Alliance participants.</w:t>
      </w:r>
    </w:p>
    <w:p w14:paraId="7E54B6FF" w14:textId="77777777" w:rsidR="00F13056" w:rsidRDefault="00F13056" w:rsidP="00E0526A">
      <w:pPr>
        <w:spacing w:after="0" w:line="240" w:lineRule="auto"/>
        <w:rPr>
          <w:rFonts w:ascii="Times New Roman" w:hAnsi="Times New Roman" w:cs="Times New Roman"/>
          <w:bCs/>
          <w:sz w:val="24"/>
          <w:szCs w:val="24"/>
        </w:rPr>
      </w:pPr>
    </w:p>
    <w:p w14:paraId="7A77A030" w14:textId="77777777" w:rsidR="00561B79" w:rsidRPr="00561B79" w:rsidRDefault="00561B79" w:rsidP="00E0526A">
      <w:pPr>
        <w:spacing w:after="0" w:line="240" w:lineRule="auto"/>
        <w:rPr>
          <w:rFonts w:ascii="Times New Roman" w:hAnsi="Times New Roman" w:cs="Times New Roman"/>
          <w:bCs/>
          <w:sz w:val="24"/>
          <w:szCs w:val="24"/>
        </w:rPr>
      </w:pPr>
    </w:p>
    <w:p w14:paraId="5A495443" w14:textId="77777777" w:rsidR="00561B79" w:rsidRPr="00231394" w:rsidRDefault="00561B79" w:rsidP="00E0526A">
      <w:pPr>
        <w:pStyle w:val="ListParagraph"/>
        <w:numPr>
          <w:ilvl w:val="0"/>
          <w:numId w:val="2"/>
        </w:numPr>
        <w:spacing w:after="0" w:line="240" w:lineRule="auto"/>
        <w:rPr>
          <w:rFonts w:ascii="Times New Roman" w:hAnsi="Times New Roman"/>
          <w:b/>
          <w:sz w:val="24"/>
        </w:rPr>
      </w:pPr>
      <w:r w:rsidRPr="00231394">
        <w:rPr>
          <w:rFonts w:ascii="Times New Roman" w:hAnsi="Times New Roman"/>
          <w:b/>
          <w:sz w:val="24"/>
        </w:rPr>
        <w:t>Describe the consequence to Federal program or policy activities if the collection is</w:t>
      </w:r>
      <w:r w:rsidR="00D43685" w:rsidRPr="00231394">
        <w:rPr>
          <w:rFonts w:ascii="Times New Roman" w:hAnsi="Times New Roman"/>
          <w:b/>
          <w:sz w:val="24"/>
        </w:rPr>
        <w:t xml:space="preserve"> </w:t>
      </w:r>
      <w:r w:rsidRPr="00231394">
        <w:rPr>
          <w:rFonts w:ascii="Times New Roman" w:hAnsi="Times New Roman"/>
          <w:b/>
          <w:sz w:val="24"/>
        </w:rPr>
        <w:t>not conducted or is conducted less frequently, as well as any technical or legal obstacles to reducing burden.</w:t>
      </w:r>
    </w:p>
    <w:p w14:paraId="4A326DE0" w14:textId="77777777" w:rsidR="00561B79" w:rsidRPr="00DA5528" w:rsidRDefault="00561B79" w:rsidP="00E0526A">
      <w:pPr>
        <w:spacing w:after="0" w:line="240" w:lineRule="auto"/>
        <w:rPr>
          <w:rFonts w:ascii="Times New Roman" w:hAnsi="Times New Roman" w:cs="Times New Roman"/>
          <w:b/>
          <w:sz w:val="24"/>
          <w:szCs w:val="24"/>
        </w:rPr>
      </w:pPr>
    </w:p>
    <w:p w14:paraId="76F7A916" w14:textId="57BEFC8A" w:rsidR="005C3870" w:rsidRDefault="005C3870" w:rsidP="00E052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collects information as part of the Alliance activities described in question 2 above.  </w:t>
      </w:r>
      <w:r w:rsidR="009613F6">
        <w:rPr>
          <w:rFonts w:ascii="Times New Roman" w:hAnsi="Times New Roman" w:cs="Times New Roman"/>
          <w:sz w:val="24"/>
          <w:szCs w:val="24"/>
        </w:rPr>
        <w:t>OSHA collects information during t</w:t>
      </w:r>
      <w:r>
        <w:rPr>
          <w:rFonts w:ascii="Times New Roman" w:hAnsi="Times New Roman" w:cs="Times New Roman"/>
          <w:sz w:val="24"/>
          <w:szCs w:val="24"/>
        </w:rPr>
        <w:t>he establishment of an Alliance agreement</w:t>
      </w:r>
      <w:r w:rsidR="009613F6">
        <w:rPr>
          <w:rFonts w:ascii="Times New Roman" w:hAnsi="Times New Roman" w:cs="Times New Roman"/>
          <w:sz w:val="24"/>
          <w:szCs w:val="24"/>
        </w:rPr>
        <w:t xml:space="preserve">, which </w:t>
      </w:r>
      <w:r>
        <w:rPr>
          <w:rFonts w:ascii="Times New Roman" w:hAnsi="Times New Roman" w:cs="Times New Roman"/>
          <w:sz w:val="24"/>
          <w:szCs w:val="24"/>
        </w:rPr>
        <w:t xml:space="preserve">is a one-time exercise, and </w:t>
      </w:r>
      <w:r w:rsidR="009613F6">
        <w:rPr>
          <w:rFonts w:ascii="Times New Roman" w:hAnsi="Times New Roman" w:cs="Times New Roman"/>
          <w:sz w:val="24"/>
          <w:szCs w:val="24"/>
        </w:rPr>
        <w:t xml:space="preserve">during </w:t>
      </w:r>
      <w:r>
        <w:rPr>
          <w:rFonts w:ascii="Times New Roman" w:hAnsi="Times New Roman" w:cs="Times New Roman"/>
          <w:sz w:val="24"/>
          <w:szCs w:val="24"/>
        </w:rPr>
        <w:t>the renewal of an Alliance agreement</w:t>
      </w:r>
      <w:r w:rsidR="009613F6">
        <w:rPr>
          <w:rFonts w:ascii="Times New Roman" w:hAnsi="Times New Roman" w:cs="Times New Roman"/>
          <w:sz w:val="24"/>
          <w:szCs w:val="24"/>
        </w:rPr>
        <w:t>, which</w:t>
      </w:r>
      <w:r>
        <w:rPr>
          <w:rFonts w:ascii="Times New Roman" w:hAnsi="Times New Roman" w:cs="Times New Roman"/>
          <w:sz w:val="24"/>
          <w:szCs w:val="24"/>
        </w:rPr>
        <w:t xml:space="preserve"> occurs every two to five years.  </w:t>
      </w:r>
      <w:r w:rsidR="009613F6">
        <w:rPr>
          <w:rFonts w:ascii="Times New Roman" w:hAnsi="Times New Roman" w:cs="Times New Roman"/>
          <w:sz w:val="24"/>
          <w:szCs w:val="24"/>
        </w:rPr>
        <w:t xml:space="preserve">Eliminating or reducing the frequency of this information collection would make </w:t>
      </w:r>
      <w:r w:rsidR="005731A6">
        <w:rPr>
          <w:rFonts w:ascii="Times New Roman" w:hAnsi="Times New Roman" w:cs="Times New Roman"/>
          <w:sz w:val="24"/>
          <w:szCs w:val="24"/>
        </w:rPr>
        <w:t xml:space="preserve">it difficult or impossible for OSHA to sign meaningful Alliance agreements that address safety and health issues of concern to OSHA and the Alliance participants.  </w:t>
      </w:r>
    </w:p>
    <w:p w14:paraId="0E415D61" w14:textId="772814FB" w:rsidR="005C3870" w:rsidRDefault="005C3870" w:rsidP="00E0526A">
      <w:pPr>
        <w:spacing w:after="0" w:line="240" w:lineRule="auto"/>
        <w:rPr>
          <w:rFonts w:ascii="Times New Roman" w:hAnsi="Times New Roman" w:cs="Times New Roman"/>
          <w:sz w:val="24"/>
          <w:szCs w:val="24"/>
        </w:rPr>
      </w:pPr>
    </w:p>
    <w:p w14:paraId="623F7CC2" w14:textId="0D1E3317" w:rsidR="00433158" w:rsidRDefault="006E5FDA" w:rsidP="00E052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Biannual Alliance Data Reporting Form is submitted twice a year by National Alliance participants.  OSHA uses information from the form (National Alliances) and collaborative data gathering (field Alliances) to compile annual reports.  Eliminating or reducing the frequency of the information collection for the form and annual reports </w:t>
      </w:r>
      <w:r w:rsidR="00561B79" w:rsidRPr="00DA5528">
        <w:rPr>
          <w:rFonts w:ascii="Times New Roman" w:hAnsi="Times New Roman" w:cs="Times New Roman"/>
          <w:sz w:val="24"/>
          <w:szCs w:val="24"/>
        </w:rPr>
        <w:t xml:space="preserve">would </w:t>
      </w:r>
      <w:r w:rsidR="00433158">
        <w:rPr>
          <w:rFonts w:ascii="Times New Roman" w:hAnsi="Times New Roman" w:cs="Times New Roman"/>
          <w:sz w:val="24"/>
          <w:szCs w:val="24"/>
        </w:rPr>
        <w:t xml:space="preserve">limit OSHA’s ability to evaluate the impact of individual Alliances and the program as a whole, and would make it more difficult for OSHA to make improvements to the program.  This would also </w:t>
      </w:r>
      <w:r w:rsidR="00561B79" w:rsidRPr="00DA5528">
        <w:rPr>
          <w:rFonts w:ascii="Times New Roman" w:hAnsi="Times New Roman" w:cs="Times New Roman"/>
          <w:sz w:val="24"/>
          <w:szCs w:val="24"/>
        </w:rPr>
        <w:t xml:space="preserve">effectively </w:t>
      </w:r>
      <w:r w:rsidR="00C60A33" w:rsidRPr="00DA5528">
        <w:rPr>
          <w:rFonts w:ascii="Times New Roman" w:hAnsi="Times New Roman" w:cs="Times New Roman"/>
          <w:sz w:val="24"/>
          <w:szCs w:val="24"/>
        </w:rPr>
        <w:t xml:space="preserve">hinder </w:t>
      </w:r>
      <w:r w:rsidR="00561B79" w:rsidRPr="00DA5528">
        <w:rPr>
          <w:rFonts w:ascii="Times New Roman" w:hAnsi="Times New Roman" w:cs="Times New Roman"/>
          <w:sz w:val="24"/>
          <w:szCs w:val="24"/>
        </w:rPr>
        <w:t xml:space="preserve">OSHA’s ability to measure success as required by the Government Performance Results Act (GPRA) and OSHA’s </w:t>
      </w:r>
      <w:r w:rsidR="00643CF5" w:rsidRPr="00DA5528">
        <w:rPr>
          <w:rFonts w:ascii="Times New Roman" w:hAnsi="Times New Roman" w:cs="Times New Roman"/>
          <w:sz w:val="24"/>
          <w:szCs w:val="24"/>
        </w:rPr>
        <w:t>Operating</w:t>
      </w:r>
      <w:r w:rsidR="00561B79" w:rsidRPr="00DA5528">
        <w:rPr>
          <w:rFonts w:ascii="Times New Roman" w:hAnsi="Times New Roman" w:cs="Times New Roman"/>
          <w:sz w:val="24"/>
          <w:szCs w:val="24"/>
        </w:rPr>
        <w:t xml:space="preserve"> Plan.  </w:t>
      </w:r>
    </w:p>
    <w:p w14:paraId="5A9AAACF" w14:textId="2D508379" w:rsidR="004026C4" w:rsidRDefault="004026C4" w:rsidP="00E0526A">
      <w:pPr>
        <w:spacing w:after="0" w:line="240" w:lineRule="auto"/>
        <w:rPr>
          <w:rFonts w:ascii="Times New Roman" w:hAnsi="Times New Roman" w:cs="Times New Roman"/>
          <w:sz w:val="24"/>
          <w:szCs w:val="24"/>
        </w:rPr>
      </w:pPr>
    </w:p>
    <w:p w14:paraId="04D091C0" w14:textId="5820A60D" w:rsidR="004026C4" w:rsidRDefault="004026C4" w:rsidP="00E0526A">
      <w:pPr>
        <w:spacing w:after="0" w:line="240" w:lineRule="auto"/>
        <w:rPr>
          <w:rFonts w:ascii="Times New Roman" w:hAnsi="Times New Roman" w:cs="Times New Roman"/>
          <w:sz w:val="24"/>
          <w:szCs w:val="24"/>
        </w:rPr>
      </w:pPr>
      <w:r>
        <w:rPr>
          <w:rFonts w:ascii="Times New Roman" w:hAnsi="Times New Roman" w:cs="Times New Roman"/>
          <w:sz w:val="24"/>
          <w:szCs w:val="24"/>
        </w:rPr>
        <w:t>Information collection as part of other Alliance activities (communication with OSHA staff, dissemination and outreach, etc.)</w:t>
      </w:r>
      <w:r w:rsidR="00B72C33">
        <w:rPr>
          <w:rFonts w:ascii="Times New Roman" w:hAnsi="Times New Roman" w:cs="Times New Roman"/>
          <w:sz w:val="24"/>
          <w:szCs w:val="24"/>
        </w:rPr>
        <w:t xml:space="preserve"> occurs periodically </w:t>
      </w:r>
      <w:r w:rsidR="00433207">
        <w:rPr>
          <w:rFonts w:ascii="Times New Roman" w:hAnsi="Times New Roman" w:cs="Times New Roman"/>
          <w:sz w:val="24"/>
          <w:szCs w:val="24"/>
        </w:rPr>
        <w:t>during the life of an Alliance.  Reducing the frequency of these activities would significantly limit the effectiveness of the Alliances.</w:t>
      </w:r>
    </w:p>
    <w:p w14:paraId="035FD024" w14:textId="77777777" w:rsidR="00433158" w:rsidRDefault="00433158" w:rsidP="00E0526A">
      <w:pPr>
        <w:spacing w:after="0" w:line="240" w:lineRule="auto"/>
        <w:rPr>
          <w:rFonts w:ascii="Times New Roman" w:hAnsi="Times New Roman" w:cs="Times New Roman"/>
          <w:sz w:val="24"/>
          <w:szCs w:val="24"/>
        </w:rPr>
      </w:pPr>
    </w:p>
    <w:p w14:paraId="0BADF48F" w14:textId="4274514D" w:rsidR="00561B79" w:rsidRPr="00DA5528" w:rsidRDefault="00561B79" w:rsidP="00E0526A">
      <w:pPr>
        <w:spacing w:after="0" w:line="240" w:lineRule="auto"/>
        <w:rPr>
          <w:rFonts w:ascii="Times New Roman" w:hAnsi="Times New Roman" w:cs="Times New Roman"/>
          <w:sz w:val="24"/>
          <w:szCs w:val="24"/>
        </w:rPr>
      </w:pPr>
      <w:r w:rsidRPr="00DA5528">
        <w:rPr>
          <w:rFonts w:ascii="Times New Roman" w:hAnsi="Times New Roman" w:cs="Times New Roman"/>
          <w:sz w:val="24"/>
          <w:szCs w:val="24"/>
        </w:rPr>
        <w:t>There are no technical or legal obstacles to reducing the burden.</w:t>
      </w:r>
    </w:p>
    <w:p w14:paraId="2B8BBEAF" w14:textId="77777777" w:rsidR="00561B79" w:rsidRPr="00561B79" w:rsidRDefault="00561B79" w:rsidP="00561B79">
      <w:pPr>
        <w:spacing w:after="0"/>
        <w:rPr>
          <w:rFonts w:ascii="Times New Roman" w:hAnsi="Times New Roman" w:cs="Times New Roman"/>
          <w:b/>
          <w:sz w:val="24"/>
          <w:szCs w:val="24"/>
        </w:rPr>
      </w:pPr>
    </w:p>
    <w:p w14:paraId="2B1F03E9" w14:textId="77777777" w:rsidR="00561B79" w:rsidRPr="00231394" w:rsidRDefault="00561B79" w:rsidP="00E0526A">
      <w:pPr>
        <w:numPr>
          <w:ilvl w:val="0"/>
          <w:numId w:val="5"/>
        </w:numPr>
        <w:tabs>
          <w:tab w:val="clear" w:pos="360"/>
        </w:tabs>
        <w:spacing w:after="0" w:line="240" w:lineRule="auto"/>
        <w:rPr>
          <w:rFonts w:ascii="Times New Roman" w:hAnsi="Times New Roman"/>
          <w:b/>
          <w:sz w:val="24"/>
        </w:rPr>
      </w:pPr>
      <w:r w:rsidRPr="00231394">
        <w:rPr>
          <w:rFonts w:ascii="Times New Roman" w:hAnsi="Times New Roman"/>
          <w:b/>
          <w:sz w:val="24"/>
        </w:rPr>
        <w:t>Explain special circumstances that would cause an information collection to be conducted in a manner:</w:t>
      </w:r>
    </w:p>
    <w:p w14:paraId="5FE5CE4B" w14:textId="77777777" w:rsidR="00561B79" w:rsidRPr="00231394" w:rsidRDefault="00561B79" w:rsidP="00E0526A">
      <w:pPr>
        <w:spacing w:after="0" w:line="240" w:lineRule="auto"/>
        <w:rPr>
          <w:rFonts w:ascii="Times New Roman" w:hAnsi="Times New Roman"/>
          <w:b/>
          <w:sz w:val="24"/>
        </w:rPr>
      </w:pPr>
    </w:p>
    <w:p w14:paraId="0E280C7C" w14:textId="77777777" w:rsidR="00561B79" w:rsidRPr="00231394" w:rsidRDefault="00561B79" w:rsidP="00562869">
      <w:pPr>
        <w:numPr>
          <w:ilvl w:val="0"/>
          <w:numId w:val="3"/>
        </w:numPr>
        <w:spacing w:after="0" w:line="240" w:lineRule="auto"/>
        <w:rPr>
          <w:rFonts w:ascii="Times New Roman" w:hAnsi="Times New Roman"/>
          <w:b/>
          <w:sz w:val="24"/>
        </w:rPr>
      </w:pPr>
      <w:r w:rsidRPr="00231394">
        <w:rPr>
          <w:rFonts w:ascii="Times New Roman" w:hAnsi="Times New Roman"/>
          <w:b/>
          <w:sz w:val="24"/>
        </w:rPr>
        <w:t>requiring respondents to report information to the agency more often than quarterly;</w:t>
      </w:r>
    </w:p>
    <w:p w14:paraId="3173A07A" w14:textId="77777777" w:rsidR="00561B79" w:rsidRPr="00231394" w:rsidRDefault="00561B79" w:rsidP="00562869">
      <w:pPr>
        <w:spacing w:after="0" w:line="240" w:lineRule="auto"/>
        <w:rPr>
          <w:rFonts w:ascii="Times New Roman" w:hAnsi="Times New Roman"/>
          <w:b/>
          <w:sz w:val="24"/>
        </w:rPr>
      </w:pPr>
    </w:p>
    <w:p w14:paraId="3BE04156" w14:textId="77777777" w:rsidR="00562869" w:rsidRPr="00231394" w:rsidRDefault="00561B79" w:rsidP="00562869">
      <w:pPr>
        <w:numPr>
          <w:ilvl w:val="0"/>
          <w:numId w:val="3"/>
        </w:numPr>
        <w:spacing w:line="240" w:lineRule="auto"/>
        <w:rPr>
          <w:rFonts w:ascii="Times New Roman" w:hAnsi="Times New Roman"/>
          <w:b/>
          <w:sz w:val="24"/>
        </w:rPr>
      </w:pPr>
      <w:r w:rsidRPr="00231394">
        <w:rPr>
          <w:rFonts w:ascii="Times New Roman" w:hAnsi="Times New Roman"/>
          <w:b/>
          <w:sz w:val="24"/>
        </w:rPr>
        <w:t>requiring respondents to prepare a written response to a collection of information in fewer than 30 days after receipt of it;</w:t>
      </w:r>
    </w:p>
    <w:p w14:paraId="253751FE" w14:textId="77777777" w:rsidR="00561B79" w:rsidRPr="00231394" w:rsidRDefault="00561B79" w:rsidP="00562869">
      <w:pPr>
        <w:numPr>
          <w:ilvl w:val="0"/>
          <w:numId w:val="3"/>
        </w:numPr>
        <w:spacing w:line="240" w:lineRule="auto"/>
        <w:rPr>
          <w:rFonts w:ascii="Times New Roman" w:hAnsi="Times New Roman"/>
          <w:b/>
          <w:sz w:val="24"/>
        </w:rPr>
      </w:pPr>
      <w:r w:rsidRPr="00231394">
        <w:rPr>
          <w:rFonts w:ascii="Times New Roman" w:hAnsi="Times New Roman"/>
          <w:b/>
          <w:sz w:val="24"/>
        </w:rPr>
        <w:t>requiring respondents to submit more than an original and two copies of any document;</w:t>
      </w:r>
    </w:p>
    <w:p w14:paraId="56513744" w14:textId="77777777" w:rsidR="00561B79" w:rsidRPr="00231394" w:rsidRDefault="00561B79" w:rsidP="00562869">
      <w:pPr>
        <w:numPr>
          <w:ilvl w:val="0"/>
          <w:numId w:val="3"/>
        </w:numPr>
        <w:spacing w:after="0" w:line="240" w:lineRule="auto"/>
        <w:rPr>
          <w:rFonts w:ascii="Times New Roman" w:hAnsi="Times New Roman"/>
          <w:b/>
          <w:sz w:val="24"/>
        </w:rPr>
      </w:pPr>
      <w:r w:rsidRPr="00231394">
        <w:rPr>
          <w:rFonts w:ascii="Times New Roman" w:hAnsi="Times New Roman"/>
          <w:b/>
          <w:sz w:val="24"/>
        </w:rPr>
        <w:t>in connection with a statistical survey, that is not designed to produce valid and reliable results that can be generalized to the universe of study;</w:t>
      </w:r>
    </w:p>
    <w:p w14:paraId="04C21C2D" w14:textId="77777777" w:rsidR="00561B79" w:rsidRPr="00231394" w:rsidRDefault="00561B79" w:rsidP="00562869">
      <w:pPr>
        <w:spacing w:after="0" w:line="240" w:lineRule="auto"/>
        <w:rPr>
          <w:rFonts w:ascii="Times New Roman" w:hAnsi="Times New Roman"/>
          <w:b/>
          <w:sz w:val="24"/>
        </w:rPr>
      </w:pPr>
    </w:p>
    <w:p w14:paraId="25BF901D" w14:textId="77777777" w:rsidR="00561B79" w:rsidRPr="00231394" w:rsidRDefault="00561B79" w:rsidP="00562869">
      <w:pPr>
        <w:numPr>
          <w:ilvl w:val="0"/>
          <w:numId w:val="3"/>
        </w:numPr>
        <w:spacing w:after="0" w:line="240" w:lineRule="auto"/>
        <w:rPr>
          <w:rFonts w:ascii="Times New Roman" w:hAnsi="Times New Roman"/>
          <w:b/>
          <w:sz w:val="24"/>
        </w:rPr>
      </w:pPr>
      <w:r w:rsidRPr="00231394">
        <w:rPr>
          <w:rFonts w:ascii="Times New Roman" w:hAnsi="Times New Roman"/>
          <w:b/>
          <w:sz w:val="24"/>
        </w:rPr>
        <w:t>requiring the use of statistical data classification that has not been reviewed and approved by OMB;</w:t>
      </w:r>
    </w:p>
    <w:p w14:paraId="410870FE" w14:textId="77777777" w:rsidR="00561B79" w:rsidRPr="00231394" w:rsidRDefault="00561B79" w:rsidP="00562869">
      <w:pPr>
        <w:spacing w:after="0" w:line="240" w:lineRule="auto"/>
        <w:rPr>
          <w:rFonts w:ascii="Times New Roman" w:hAnsi="Times New Roman"/>
          <w:b/>
          <w:sz w:val="24"/>
        </w:rPr>
      </w:pPr>
    </w:p>
    <w:p w14:paraId="7BE38C8C" w14:textId="77777777" w:rsidR="00561B79" w:rsidRPr="00231394" w:rsidRDefault="00561B79" w:rsidP="00562869">
      <w:pPr>
        <w:numPr>
          <w:ilvl w:val="0"/>
          <w:numId w:val="3"/>
        </w:numPr>
        <w:spacing w:after="0" w:line="240" w:lineRule="auto"/>
        <w:rPr>
          <w:rFonts w:ascii="Times New Roman" w:hAnsi="Times New Roman"/>
          <w:b/>
          <w:sz w:val="24"/>
        </w:rPr>
      </w:pPr>
      <w:r w:rsidRPr="00231394">
        <w:rPr>
          <w:rFonts w:ascii="Times New Roman"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393D39D" w14:textId="77777777" w:rsidR="00561B79" w:rsidRPr="00231394" w:rsidRDefault="00561B79" w:rsidP="00562869">
      <w:pPr>
        <w:spacing w:after="0" w:line="240" w:lineRule="auto"/>
        <w:rPr>
          <w:rFonts w:ascii="Times New Roman" w:hAnsi="Times New Roman"/>
          <w:b/>
          <w:sz w:val="24"/>
        </w:rPr>
      </w:pPr>
    </w:p>
    <w:p w14:paraId="392A1882" w14:textId="77777777" w:rsidR="00561B79" w:rsidRPr="00231394" w:rsidRDefault="00561B79" w:rsidP="00562869">
      <w:pPr>
        <w:numPr>
          <w:ilvl w:val="0"/>
          <w:numId w:val="3"/>
        </w:numPr>
        <w:spacing w:after="0" w:line="240" w:lineRule="auto"/>
        <w:rPr>
          <w:rFonts w:ascii="Times New Roman" w:hAnsi="Times New Roman"/>
          <w:b/>
          <w:sz w:val="24"/>
        </w:rPr>
      </w:pPr>
      <w:r w:rsidRPr="00231394">
        <w:rPr>
          <w:rFonts w:ascii="Times New Roman" w:hAnsi="Times New Roman"/>
          <w:b/>
          <w:sz w:val="24"/>
        </w:rPr>
        <w:t>requiring respondents to submit proprietary trade secret, or other confidential information unless the agency can demonstrate that it has instituted procedures to protect the information’s confidentiality to the extent permitted by law.</w:t>
      </w:r>
    </w:p>
    <w:p w14:paraId="1EFB1157" w14:textId="77777777" w:rsidR="00561B79" w:rsidRPr="00D43685" w:rsidRDefault="00561B79" w:rsidP="00E0526A">
      <w:pPr>
        <w:spacing w:after="0" w:line="240" w:lineRule="auto"/>
        <w:rPr>
          <w:rFonts w:ascii="Times New Roman" w:hAnsi="Times New Roman" w:cs="Times New Roman"/>
          <w:b/>
          <w:sz w:val="20"/>
          <w:szCs w:val="20"/>
        </w:rPr>
      </w:pPr>
    </w:p>
    <w:p w14:paraId="20D4EF7A" w14:textId="77777777" w:rsidR="00561B79" w:rsidRPr="00DA5528" w:rsidRDefault="00561B79" w:rsidP="00562869">
      <w:pPr>
        <w:spacing w:line="240" w:lineRule="auto"/>
        <w:rPr>
          <w:rFonts w:ascii="Times New Roman" w:hAnsi="Times New Roman" w:cs="Times New Roman"/>
          <w:bCs/>
          <w:sz w:val="24"/>
          <w:szCs w:val="24"/>
        </w:rPr>
      </w:pPr>
      <w:r w:rsidRPr="00DA5528">
        <w:rPr>
          <w:rFonts w:ascii="Times New Roman" w:hAnsi="Times New Roman" w:cs="Times New Roman"/>
          <w:bCs/>
          <w:sz w:val="24"/>
          <w:szCs w:val="24"/>
        </w:rPr>
        <w:t>There are no special circumstances that would require the information to be collected in a manner that is inconsistent with the above guidelines.</w:t>
      </w:r>
    </w:p>
    <w:p w14:paraId="23F3EFFE" w14:textId="77777777" w:rsidR="00493C2A" w:rsidRPr="00231394" w:rsidRDefault="00493C2A" w:rsidP="00231394">
      <w:pPr>
        <w:numPr>
          <w:ilvl w:val="0"/>
          <w:numId w:val="5"/>
        </w:numPr>
        <w:contextualSpacing/>
        <w:rPr>
          <w:rFonts w:ascii="Times New Roman" w:hAnsi="Times New Roman"/>
          <w:sz w:val="24"/>
        </w:rPr>
      </w:pPr>
      <w:r w:rsidRPr="00231394">
        <w:rPr>
          <w:rFonts w:ascii="Times New Roman" w:hAnsi="Times New Roman"/>
          <w:b/>
          <w:sz w:val="24"/>
        </w:rPr>
        <w:t>If applicable, provide a copy and identify the date and page number of publication in the Federal</w:t>
      </w:r>
      <w:r w:rsidR="00671AEF" w:rsidRPr="00231394">
        <w:rPr>
          <w:rFonts w:ascii="Times New Roman" w:hAnsi="Times New Roman" w:cs="Times New Roman"/>
          <w:b/>
          <w:sz w:val="24"/>
          <w:szCs w:val="24"/>
        </w:rPr>
        <w:t xml:space="preserve"> </w:t>
      </w:r>
      <w:r w:rsidRPr="00231394">
        <w:rPr>
          <w:rFonts w:ascii="Times New Roman" w:hAnsi="Times New Roman"/>
          <w:b/>
          <w:sz w:val="24"/>
        </w:rPr>
        <w:t>Register of the agency’s notice, required by 5 CFR 1320.8 (d), soliciting comments on the information</w:t>
      </w:r>
      <w:r w:rsidR="00671AEF" w:rsidRPr="00231394">
        <w:rPr>
          <w:rFonts w:ascii="Times New Roman" w:hAnsi="Times New Roman"/>
          <w:b/>
          <w:sz w:val="24"/>
        </w:rPr>
        <w:t xml:space="preserve"> </w:t>
      </w:r>
      <w:r w:rsidRPr="00231394">
        <w:rPr>
          <w:rFonts w:ascii="Times New Roman" w:hAnsi="Times New Roman"/>
          <w:b/>
          <w:sz w:val="24"/>
        </w:rPr>
        <w:t>collection prior to submission to OMB.  Summarize public comments received in response to that notice and describe actions taken by the agency in response to these comments.  Specifically address comments on cost and hour burden.</w:t>
      </w:r>
    </w:p>
    <w:p w14:paraId="604AA07D" w14:textId="77777777" w:rsidR="00493C2A" w:rsidRPr="00231394" w:rsidRDefault="00493C2A" w:rsidP="008164B5">
      <w:pPr>
        <w:spacing w:line="240" w:lineRule="auto"/>
        <w:ind w:left="345"/>
        <w:rPr>
          <w:rFonts w:ascii="Times New Roman" w:hAnsi="Times New Roman"/>
          <w:b/>
          <w:sz w:val="24"/>
        </w:rPr>
      </w:pPr>
      <w:r w:rsidRPr="00231394">
        <w:rPr>
          <w:rFonts w:ascii="Times New Roman" w:hAnsi="Times New Roman"/>
          <w:b/>
          <w:sz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29FBC49C" w14:textId="77777777" w:rsidR="00493C2A" w:rsidRPr="00231394" w:rsidRDefault="00493C2A" w:rsidP="008164B5">
      <w:pPr>
        <w:spacing w:line="240" w:lineRule="auto"/>
        <w:ind w:left="345"/>
        <w:rPr>
          <w:rFonts w:ascii="Times New Roman" w:hAnsi="Times New Roman"/>
          <w:b/>
          <w:sz w:val="24"/>
        </w:rPr>
      </w:pPr>
      <w:r w:rsidRPr="00231394">
        <w:rPr>
          <w:rFonts w:ascii="Times New Roman" w:hAnsi="Times New Roman"/>
          <w:b/>
          <w:sz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AB26F69" w14:textId="4FD4C421" w:rsidR="00561B79" w:rsidRPr="00231394" w:rsidRDefault="00561B79" w:rsidP="00E0526A">
      <w:pPr>
        <w:spacing w:after="0" w:line="240" w:lineRule="auto"/>
        <w:rPr>
          <w:rFonts w:ascii="Times New Roman" w:hAnsi="Times New Roman" w:cs="Times New Roman"/>
          <w:sz w:val="24"/>
          <w:szCs w:val="24"/>
        </w:rPr>
      </w:pPr>
      <w:r w:rsidRPr="00671AEF">
        <w:rPr>
          <w:rFonts w:ascii="Times New Roman" w:hAnsi="Times New Roman" w:cs="Times New Roman"/>
          <w:bCs/>
          <w:sz w:val="24"/>
          <w:szCs w:val="24"/>
        </w:rPr>
        <w:t xml:space="preserve">As required by the Paperwork Reduction Act of 1995 (PRA-95) (44 U.S.C. 3506 (c)(2)(A)), </w:t>
      </w:r>
      <w:r w:rsidRPr="00231394">
        <w:rPr>
          <w:rFonts w:ascii="Times New Roman" w:hAnsi="Times New Roman" w:cs="Times New Roman"/>
          <w:bCs/>
          <w:sz w:val="24"/>
          <w:szCs w:val="24"/>
        </w:rPr>
        <w:t xml:space="preserve">OSHA published a notice in the </w:t>
      </w:r>
      <w:r w:rsidR="00286FDF">
        <w:rPr>
          <w:rFonts w:ascii="Times New Roman" w:hAnsi="Times New Roman" w:cs="Times New Roman"/>
          <w:bCs/>
          <w:sz w:val="24"/>
          <w:szCs w:val="24"/>
        </w:rPr>
        <w:t xml:space="preserve">Federal Register </w:t>
      </w:r>
      <w:r w:rsidR="005A628E">
        <w:rPr>
          <w:rFonts w:ascii="Times New Roman" w:hAnsi="Times New Roman" w:cs="Times New Roman"/>
          <w:bCs/>
          <w:sz w:val="24"/>
          <w:szCs w:val="24"/>
        </w:rPr>
        <w:t xml:space="preserve">on June 21, 2018 (83 FR 28868) </w:t>
      </w:r>
      <w:r w:rsidRPr="00231394">
        <w:rPr>
          <w:rFonts w:ascii="Times New Roman" w:hAnsi="Times New Roman" w:cs="Times New Roman"/>
          <w:bCs/>
          <w:sz w:val="24"/>
          <w:szCs w:val="24"/>
        </w:rPr>
        <w:t>soliciting</w:t>
      </w:r>
      <w:r w:rsidRPr="00231394">
        <w:rPr>
          <w:rFonts w:ascii="Times New Roman" w:hAnsi="Times New Roman" w:cs="Times New Roman"/>
          <w:bCs/>
          <w:i/>
          <w:sz w:val="24"/>
          <w:szCs w:val="24"/>
        </w:rPr>
        <w:t xml:space="preserve"> </w:t>
      </w:r>
      <w:r w:rsidRPr="00231394">
        <w:rPr>
          <w:rFonts w:ascii="Times New Roman" w:hAnsi="Times New Roman" w:cs="Times New Roman"/>
          <w:bCs/>
          <w:sz w:val="24"/>
          <w:szCs w:val="24"/>
        </w:rPr>
        <w:t>comments on its proposal</w:t>
      </w:r>
      <w:r w:rsidR="000A1E05" w:rsidRPr="00231394">
        <w:rPr>
          <w:rFonts w:ascii="Times New Roman" w:hAnsi="Times New Roman" w:cs="Times New Roman"/>
          <w:bCs/>
          <w:sz w:val="24"/>
          <w:szCs w:val="24"/>
        </w:rPr>
        <w:t xml:space="preserve"> to obtain </w:t>
      </w:r>
      <w:r w:rsidRPr="00231394">
        <w:rPr>
          <w:rFonts w:ascii="Times New Roman" w:hAnsi="Times New Roman" w:cs="Times New Roman"/>
          <w:bCs/>
          <w:sz w:val="24"/>
          <w:szCs w:val="24"/>
        </w:rPr>
        <w:t xml:space="preserve">the Office of Management and Budget’s approval </w:t>
      </w:r>
      <w:r w:rsidR="000A1E05" w:rsidRPr="00231394">
        <w:rPr>
          <w:rFonts w:ascii="Times New Roman" w:hAnsi="Times New Roman" w:cs="Times New Roman"/>
          <w:bCs/>
          <w:sz w:val="24"/>
          <w:szCs w:val="24"/>
        </w:rPr>
        <w:t>for</w:t>
      </w:r>
      <w:r w:rsidRPr="00231394">
        <w:rPr>
          <w:rFonts w:ascii="Times New Roman" w:hAnsi="Times New Roman" w:cs="Times New Roman"/>
          <w:bCs/>
          <w:sz w:val="24"/>
          <w:szCs w:val="24"/>
        </w:rPr>
        <w:t xml:space="preserve"> the information collection requirements </w:t>
      </w:r>
      <w:r w:rsidR="00476420">
        <w:rPr>
          <w:rFonts w:ascii="Times New Roman" w:hAnsi="Times New Roman" w:cs="Times New Roman"/>
          <w:bCs/>
          <w:sz w:val="24"/>
          <w:szCs w:val="24"/>
        </w:rPr>
        <w:t xml:space="preserve">associated with </w:t>
      </w:r>
      <w:r w:rsidRPr="00231394">
        <w:rPr>
          <w:rFonts w:ascii="Times New Roman" w:hAnsi="Times New Roman" w:cs="Times New Roman"/>
          <w:bCs/>
          <w:sz w:val="24"/>
          <w:szCs w:val="24"/>
        </w:rPr>
        <w:t xml:space="preserve"> OSHA’s</w:t>
      </w:r>
      <w:r w:rsidR="000A1E05" w:rsidRPr="00231394">
        <w:rPr>
          <w:rFonts w:ascii="Times New Roman" w:hAnsi="Times New Roman" w:cs="Times New Roman"/>
          <w:bCs/>
          <w:sz w:val="24"/>
          <w:szCs w:val="24"/>
        </w:rPr>
        <w:t xml:space="preserve"> Alliance Program</w:t>
      </w:r>
      <w:r w:rsidRPr="00231394">
        <w:rPr>
          <w:rFonts w:ascii="Times New Roman" w:hAnsi="Times New Roman" w:cs="Times New Roman"/>
          <w:bCs/>
          <w:sz w:val="24"/>
          <w:szCs w:val="24"/>
        </w:rPr>
        <w:t xml:space="preserve">.  This notice </w:t>
      </w:r>
      <w:r w:rsidR="00476420">
        <w:rPr>
          <w:rFonts w:ascii="Times New Roman" w:hAnsi="Times New Roman" w:cs="Times New Roman"/>
          <w:bCs/>
          <w:sz w:val="24"/>
          <w:szCs w:val="24"/>
        </w:rPr>
        <w:t>was</w:t>
      </w:r>
      <w:r w:rsidR="00476420" w:rsidRPr="00231394">
        <w:rPr>
          <w:rFonts w:ascii="Times New Roman" w:hAnsi="Times New Roman" w:cs="Times New Roman"/>
          <w:bCs/>
          <w:sz w:val="24"/>
          <w:szCs w:val="24"/>
        </w:rPr>
        <w:t xml:space="preserve"> </w:t>
      </w:r>
      <w:r w:rsidRPr="00231394">
        <w:rPr>
          <w:rFonts w:ascii="Times New Roman" w:hAnsi="Times New Roman" w:cs="Times New Roman"/>
          <w:bCs/>
          <w:sz w:val="24"/>
          <w:szCs w:val="24"/>
        </w:rPr>
        <w:t>part of a preclearance co</w:t>
      </w:r>
      <w:r w:rsidR="00D90DFE" w:rsidRPr="00231394">
        <w:rPr>
          <w:rFonts w:ascii="Times New Roman" w:hAnsi="Times New Roman" w:cs="Times New Roman"/>
          <w:bCs/>
          <w:sz w:val="24"/>
          <w:szCs w:val="24"/>
        </w:rPr>
        <w:t>nsultation p</w:t>
      </w:r>
      <w:r w:rsidR="002828FD" w:rsidRPr="00231394">
        <w:rPr>
          <w:rFonts w:ascii="Times New Roman" w:hAnsi="Times New Roman" w:cs="Times New Roman"/>
          <w:bCs/>
          <w:sz w:val="24"/>
          <w:szCs w:val="24"/>
        </w:rPr>
        <w:t xml:space="preserve">rogram that </w:t>
      </w:r>
      <w:r w:rsidR="00476420">
        <w:rPr>
          <w:rFonts w:ascii="Times New Roman" w:hAnsi="Times New Roman" w:cs="Times New Roman"/>
          <w:bCs/>
          <w:sz w:val="24"/>
          <w:szCs w:val="24"/>
        </w:rPr>
        <w:t xml:space="preserve">provided </w:t>
      </w:r>
      <w:r w:rsidR="004650E0">
        <w:rPr>
          <w:rFonts w:ascii="Times New Roman" w:hAnsi="Times New Roman" w:cs="Times New Roman"/>
          <w:bCs/>
          <w:sz w:val="24"/>
          <w:szCs w:val="24"/>
        </w:rPr>
        <w:t xml:space="preserve">the public </w:t>
      </w:r>
      <w:r w:rsidRPr="00231394">
        <w:rPr>
          <w:rFonts w:ascii="Times New Roman" w:hAnsi="Times New Roman" w:cs="Times New Roman"/>
          <w:bCs/>
          <w:sz w:val="24"/>
          <w:szCs w:val="24"/>
        </w:rPr>
        <w:t>with an opportunity to comment.  The</w:t>
      </w:r>
      <w:r w:rsidR="009E1948" w:rsidRPr="00231394">
        <w:rPr>
          <w:rFonts w:ascii="Times New Roman" w:hAnsi="Times New Roman" w:cs="Times New Roman"/>
          <w:bCs/>
          <w:sz w:val="24"/>
          <w:szCs w:val="24"/>
        </w:rPr>
        <w:t xml:space="preserve"> Agency</w:t>
      </w:r>
      <w:r w:rsidR="000A1E05" w:rsidRPr="00231394">
        <w:rPr>
          <w:rFonts w:ascii="Times New Roman" w:hAnsi="Times New Roman" w:cs="Times New Roman"/>
          <w:bCs/>
          <w:sz w:val="24"/>
          <w:szCs w:val="24"/>
        </w:rPr>
        <w:t xml:space="preserve"> </w:t>
      </w:r>
      <w:r w:rsidR="005A628E">
        <w:rPr>
          <w:rFonts w:ascii="Times New Roman" w:hAnsi="Times New Roman" w:cs="Times New Roman"/>
          <w:bCs/>
          <w:sz w:val="24"/>
          <w:szCs w:val="24"/>
        </w:rPr>
        <w:t>did not receive</w:t>
      </w:r>
      <w:r w:rsidR="000A1E05" w:rsidRPr="00231394">
        <w:rPr>
          <w:rFonts w:ascii="Times New Roman" w:hAnsi="Times New Roman" w:cs="Times New Roman"/>
          <w:bCs/>
          <w:sz w:val="24"/>
          <w:szCs w:val="24"/>
        </w:rPr>
        <w:t xml:space="preserve"> any </w:t>
      </w:r>
      <w:r w:rsidR="004650E0">
        <w:rPr>
          <w:rFonts w:ascii="Times New Roman" w:hAnsi="Times New Roman" w:cs="Times New Roman"/>
          <w:bCs/>
          <w:sz w:val="24"/>
          <w:szCs w:val="24"/>
        </w:rPr>
        <w:t xml:space="preserve">substantive </w:t>
      </w:r>
      <w:r w:rsidR="00DD5616" w:rsidRPr="00231394">
        <w:rPr>
          <w:rFonts w:ascii="Times New Roman" w:hAnsi="Times New Roman" w:cs="Times New Roman"/>
          <w:bCs/>
          <w:sz w:val="24"/>
          <w:szCs w:val="24"/>
        </w:rPr>
        <w:t xml:space="preserve">comments </w:t>
      </w:r>
      <w:r w:rsidRPr="00231394">
        <w:rPr>
          <w:rFonts w:ascii="Times New Roman" w:hAnsi="Times New Roman" w:cs="Times New Roman"/>
          <w:bCs/>
          <w:sz w:val="24"/>
          <w:szCs w:val="24"/>
        </w:rPr>
        <w:t>in response to this notice.</w:t>
      </w:r>
      <w:r w:rsidRPr="00231394">
        <w:rPr>
          <w:rFonts w:ascii="Times New Roman" w:hAnsi="Times New Roman" w:cs="Times New Roman"/>
          <w:sz w:val="24"/>
          <w:szCs w:val="24"/>
        </w:rPr>
        <w:t xml:space="preserve"> </w:t>
      </w:r>
    </w:p>
    <w:p w14:paraId="6A68E7B5" w14:textId="77777777" w:rsidR="00D90DFE" w:rsidRPr="00231394" w:rsidRDefault="00D90DFE" w:rsidP="00E0526A">
      <w:pPr>
        <w:spacing w:after="0" w:line="240" w:lineRule="auto"/>
        <w:rPr>
          <w:rFonts w:ascii="Times New Roman" w:hAnsi="Times New Roman" w:cs="Times New Roman"/>
          <w:sz w:val="24"/>
          <w:szCs w:val="24"/>
        </w:rPr>
      </w:pPr>
    </w:p>
    <w:p w14:paraId="558DFF6B" w14:textId="77777777" w:rsidR="00561B79" w:rsidRPr="00231394" w:rsidRDefault="00561B79" w:rsidP="00231394">
      <w:pPr>
        <w:pStyle w:val="ListParagraph"/>
        <w:numPr>
          <w:ilvl w:val="0"/>
          <w:numId w:val="5"/>
        </w:numPr>
        <w:spacing w:after="0" w:line="240" w:lineRule="auto"/>
        <w:rPr>
          <w:rFonts w:ascii="Times New Roman" w:hAnsi="Times New Roman"/>
          <w:b/>
          <w:sz w:val="24"/>
        </w:rPr>
      </w:pPr>
      <w:r w:rsidRPr="00231394">
        <w:rPr>
          <w:rFonts w:ascii="Times New Roman" w:hAnsi="Times New Roman"/>
          <w:b/>
          <w:sz w:val="24"/>
        </w:rPr>
        <w:t>Explain any decision to provide any payment or gift to respondents, other than remuneration to contractors or grantees.</w:t>
      </w:r>
    </w:p>
    <w:p w14:paraId="438C7E98" w14:textId="77777777" w:rsidR="00561B79" w:rsidRPr="00671AEF" w:rsidRDefault="00561B79" w:rsidP="00E0526A">
      <w:pPr>
        <w:spacing w:after="0" w:line="240" w:lineRule="auto"/>
        <w:rPr>
          <w:rFonts w:ascii="Times New Roman" w:hAnsi="Times New Roman" w:cs="Times New Roman"/>
          <w:b/>
          <w:bCs/>
          <w:sz w:val="24"/>
          <w:szCs w:val="24"/>
        </w:rPr>
      </w:pPr>
    </w:p>
    <w:p w14:paraId="7FE15512" w14:textId="77777777"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bCs/>
          <w:sz w:val="24"/>
          <w:szCs w:val="24"/>
        </w:rPr>
        <w:t>No payments or gifts are provided to the respondents.</w:t>
      </w:r>
    </w:p>
    <w:p w14:paraId="02899B2A" w14:textId="77777777" w:rsidR="00561B79" w:rsidRPr="00561B79" w:rsidRDefault="00561B79" w:rsidP="00E0526A">
      <w:pPr>
        <w:spacing w:after="0" w:line="240" w:lineRule="auto"/>
        <w:rPr>
          <w:rFonts w:ascii="Times New Roman" w:hAnsi="Times New Roman" w:cs="Times New Roman"/>
          <w:sz w:val="24"/>
          <w:szCs w:val="24"/>
        </w:rPr>
      </w:pPr>
    </w:p>
    <w:p w14:paraId="7412450A" w14:textId="77777777" w:rsidR="00561B79" w:rsidRPr="00231394" w:rsidRDefault="00561B79" w:rsidP="00231394">
      <w:pPr>
        <w:pStyle w:val="ListParagraph"/>
        <w:numPr>
          <w:ilvl w:val="0"/>
          <w:numId w:val="5"/>
        </w:numPr>
        <w:spacing w:after="0" w:line="240" w:lineRule="auto"/>
        <w:rPr>
          <w:rFonts w:ascii="Times New Roman" w:hAnsi="Times New Roman"/>
          <w:b/>
          <w:sz w:val="24"/>
        </w:rPr>
      </w:pPr>
      <w:r w:rsidRPr="00231394">
        <w:rPr>
          <w:rFonts w:ascii="Times New Roman" w:hAnsi="Times New Roman"/>
          <w:b/>
          <w:sz w:val="24"/>
        </w:rPr>
        <w:t>Describe any assurance of confidentiality provided to respondents and the basis of the assurance in statute, regulation, or agency policy</w:t>
      </w:r>
      <w:r w:rsidRPr="00231394">
        <w:rPr>
          <w:rFonts w:ascii="Times New Roman" w:hAnsi="Times New Roman"/>
          <w:sz w:val="24"/>
        </w:rPr>
        <w:t>.</w:t>
      </w:r>
    </w:p>
    <w:p w14:paraId="7BEF85F8" w14:textId="77777777" w:rsidR="00561B79" w:rsidRPr="00671AEF" w:rsidRDefault="00561B79" w:rsidP="00E0526A">
      <w:pPr>
        <w:spacing w:after="0" w:line="240" w:lineRule="auto"/>
        <w:rPr>
          <w:rFonts w:ascii="Times New Roman" w:hAnsi="Times New Roman" w:cs="Times New Roman"/>
          <w:sz w:val="24"/>
          <w:szCs w:val="24"/>
        </w:rPr>
      </w:pPr>
    </w:p>
    <w:p w14:paraId="2EF37D3F" w14:textId="77777777" w:rsidR="00561B79" w:rsidRPr="00561B79" w:rsidRDefault="00561B79" w:rsidP="00E0526A">
      <w:pPr>
        <w:spacing w:after="0" w:line="240" w:lineRule="auto"/>
        <w:rPr>
          <w:rFonts w:ascii="Times New Roman" w:hAnsi="Times New Roman" w:cs="Times New Roman"/>
          <w:sz w:val="24"/>
          <w:szCs w:val="24"/>
        </w:rPr>
      </w:pPr>
      <w:r w:rsidRPr="00561B79">
        <w:rPr>
          <w:rFonts w:ascii="Times New Roman" w:hAnsi="Times New Roman" w:cs="Times New Roman"/>
          <w:sz w:val="24"/>
          <w:szCs w:val="24"/>
        </w:rPr>
        <w:t xml:space="preserve">Data collected regarding </w:t>
      </w:r>
      <w:r w:rsidR="00C60A33">
        <w:rPr>
          <w:rFonts w:ascii="Times New Roman" w:hAnsi="Times New Roman" w:cs="Times New Roman"/>
          <w:sz w:val="24"/>
          <w:szCs w:val="24"/>
        </w:rPr>
        <w:t>Alliances</w:t>
      </w:r>
      <w:r w:rsidRPr="00561B79">
        <w:rPr>
          <w:rFonts w:ascii="Times New Roman" w:hAnsi="Times New Roman" w:cs="Times New Roman"/>
          <w:sz w:val="24"/>
          <w:szCs w:val="24"/>
        </w:rPr>
        <w:t xml:space="preserve"> is considered public information.  Therefore</w:t>
      </w:r>
      <w:r w:rsidR="003B0562">
        <w:rPr>
          <w:rFonts w:ascii="Times New Roman" w:hAnsi="Times New Roman" w:cs="Times New Roman"/>
          <w:sz w:val="24"/>
          <w:szCs w:val="24"/>
        </w:rPr>
        <w:t>,</w:t>
      </w:r>
      <w:r w:rsidRPr="00561B79">
        <w:rPr>
          <w:rFonts w:ascii="Times New Roman" w:hAnsi="Times New Roman" w:cs="Times New Roman"/>
          <w:sz w:val="24"/>
          <w:szCs w:val="24"/>
        </w:rPr>
        <w:t xml:space="preserve"> there is no assurance of confidentiality provided to respondents through statute, regulation, or agency policy. </w:t>
      </w:r>
    </w:p>
    <w:p w14:paraId="4E18A0FE" w14:textId="77777777" w:rsidR="00561B79" w:rsidRPr="00561B79" w:rsidRDefault="00561B79" w:rsidP="00E0526A">
      <w:pPr>
        <w:spacing w:after="0" w:line="240" w:lineRule="auto"/>
        <w:rPr>
          <w:rFonts w:ascii="Times New Roman" w:hAnsi="Times New Roman" w:cs="Times New Roman"/>
          <w:sz w:val="24"/>
          <w:szCs w:val="24"/>
        </w:rPr>
      </w:pPr>
    </w:p>
    <w:p w14:paraId="6CEC933F" w14:textId="5467D8DA" w:rsidR="00561B79" w:rsidRPr="00231394" w:rsidRDefault="00561B79" w:rsidP="00615D84">
      <w:pPr>
        <w:rPr>
          <w:rFonts w:ascii="Times New Roman" w:hAnsi="Times New Roman"/>
          <w:b/>
          <w:sz w:val="24"/>
        </w:rPr>
      </w:pPr>
      <w:r w:rsidRPr="00621C38">
        <w:rPr>
          <w:rFonts w:ascii="Times New Roman" w:hAnsi="Times New Roman" w:cs="Times New Roman"/>
          <w:b/>
          <w:sz w:val="20"/>
          <w:szCs w:val="20"/>
        </w:rPr>
        <w:t xml:space="preserve">11. </w:t>
      </w:r>
      <w:r w:rsidR="00621C38">
        <w:rPr>
          <w:rFonts w:ascii="Times New Roman" w:hAnsi="Times New Roman" w:cs="Times New Roman"/>
          <w:b/>
          <w:sz w:val="20"/>
          <w:szCs w:val="20"/>
        </w:rPr>
        <w:t xml:space="preserve">  </w:t>
      </w:r>
      <w:r w:rsidRPr="00231394">
        <w:rPr>
          <w:rFonts w:ascii="Times New Roman" w:hAnsi="Times New Roman"/>
          <w:b/>
          <w:sz w:val="24"/>
        </w:rPr>
        <w:t xml:space="preserve">Provide additional justification for any questions of a sensitive nature, such as </w:t>
      </w:r>
      <w:r w:rsidR="004650E0">
        <w:rPr>
          <w:rFonts w:ascii="Times New Roman" w:hAnsi="Times New Roman"/>
          <w:b/>
          <w:sz w:val="24"/>
        </w:rPr>
        <w:t>s</w:t>
      </w:r>
      <w:r w:rsidRPr="00231394">
        <w:rPr>
          <w:rFonts w:ascii="Times New Roman" w:hAnsi="Times New Roman"/>
          <w:b/>
          <w:sz w:val="24"/>
        </w:rPr>
        <w:t>exual behavior and attitudes</w:t>
      </w:r>
      <w:r w:rsidR="00621C38" w:rsidRPr="00231394">
        <w:rPr>
          <w:rFonts w:ascii="Times New Roman" w:hAnsi="Times New Roman"/>
          <w:b/>
          <w:sz w:val="24"/>
        </w:rPr>
        <w:t>, religious</w:t>
      </w:r>
      <w:r w:rsidRPr="00231394">
        <w:rPr>
          <w:rFonts w:ascii="Times New Roman" w:hAnsi="Times New Roman"/>
          <w:b/>
          <w:sz w:val="24"/>
        </w:rPr>
        <w:t xml:space="preserve">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w:t>
      </w:r>
      <w:r w:rsidR="00621C38" w:rsidRPr="00231394">
        <w:rPr>
          <w:rFonts w:ascii="Times New Roman" w:hAnsi="Times New Roman"/>
          <w:b/>
          <w:sz w:val="24"/>
        </w:rPr>
        <w:t>any steps</w:t>
      </w:r>
      <w:r w:rsidRPr="00231394">
        <w:rPr>
          <w:rFonts w:ascii="Times New Roman" w:hAnsi="Times New Roman"/>
          <w:b/>
          <w:sz w:val="24"/>
        </w:rPr>
        <w:t xml:space="preserve"> to be taken to obtain their consent.</w:t>
      </w:r>
    </w:p>
    <w:p w14:paraId="1DFC8D74" w14:textId="77777777" w:rsidR="00561B79" w:rsidRPr="00671AEF" w:rsidRDefault="00C60A33" w:rsidP="00E0526A">
      <w:pPr>
        <w:spacing w:after="0" w:line="240" w:lineRule="auto"/>
        <w:rPr>
          <w:rFonts w:ascii="Times New Roman" w:hAnsi="Times New Roman" w:cs="Times New Roman"/>
          <w:sz w:val="24"/>
          <w:szCs w:val="24"/>
        </w:rPr>
      </w:pPr>
      <w:r w:rsidRPr="00671AEF">
        <w:rPr>
          <w:rFonts w:ascii="Times New Roman" w:hAnsi="Times New Roman" w:cs="Times New Roman"/>
          <w:sz w:val="24"/>
          <w:szCs w:val="24"/>
        </w:rPr>
        <w:t xml:space="preserve">Alliance Program </w:t>
      </w:r>
      <w:r w:rsidR="00561B79" w:rsidRPr="00671AEF">
        <w:rPr>
          <w:rFonts w:ascii="Times New Roman" w:hAnsi="Times New Roman" w:cs="Times New Roman"/>
          <w:sz w:val="24"/>
          <w:szCs w:val="24"/>
        </w:rPr>
        <w:t>participants are not subjected to questions of a sensitive nature.</w:t>
      </w:r>
    </w:p>
    <w:p w14:paraId="7CCB5954" w14:textId="77777777" w:rsidR="00561B79" w:rsidRPr="00561B79" w:rsidRDefault="00561B79" w:rsidP="00E0526A">
      <w:pPr>
        <w:spacing w:after="0" w:line="240" w:lineRule="auto"/>
        <w:rPr>
          <w:rFonts w:ascii="Times New Roman" w:hAnsi="Times New Roman" w:cs="Times New Roman"/>
          <w:sz w:val="24"/>
          <w:szCs w:val="24"/>
        </w:rPr>
      </w:pPr>
    </w:p>
    <w:p w14:paraId="202EE294" w14:textId="77777777" w:rsidR="00561B79" w:rsidRPr="00231394" w:rsidRDefault="00621C38" w:rsidP="00E0526A">
      <w:pPr>
        <w:numPr>
          <w:ilvl w:val="0"/>
          <w:numId w:val="4"/>
        </w:numPr>
        <w:spacing w:after="0" w:line="240" w:lineRule="auto"/>
        <w:rPr>
          <w:rFonts w:ascii="Times New Roman" w:hAnsi="Times New Roman"/>
          <w:b/>
          <w:sz w:val="24"/>
        </w:rPr>
      </w:pPr>
      <w:r>
        <w:rPr>
          <w:rFonts w:ascii="Times New Roman" w:hAnsi="Times New Roman" w:cs="Times New Roman"/>
          <w:b/>
          <w:sz w:val="20"/>
          <w:szCs w:val="20"/>
        </w:rPr>
        <w:t xml:space="preserve"> </w:t>
      </w:r>
      <w:r w:rsidR="00561B79" w:rsidRPr="00231394">
        <w:rPr>
          <w:rFonts w:ascii="Times New Roman" w:hAnsi="Times New Roman"/>
          <w:b/>
          <w:sz w:val="24"/>
        </w:rPr>
        <w:t>Provide estimates of the hour burden of the collection of information.</w:t>
      </w:r>
      <w:r w:rsidR="00C71DD9" w:rsidRPr="00231394">
        <w:rPr>
          <w:rFonts w:ascii="Times New Roman" w:hAnsi="Times New Roman"/>
          <w:b/>
          <w:sz w:val="24"/>
        </w:rPr>
        <w:t xml:space="preserve"> </w:t>
      </w:r>
      <w:r w:rsidR="00561B79" w:rsidRPr="00231394">
        <w:rPr>
          <w:rFonts w:ascii="Times New Roman" w:hAnsi="Times New Roman"/>
          <w:b/>
          <w:sz w:val="24"/>
        </w:rPr>
        <w:t xml:space="preserve">The statement </w:t>
      </w:r>
      <w:r w:rsidR="00671AEF">
        <w:rPr>
          <w:rFonts w:ascii="Times New Roman" w:hAnsi="Times New Roman" w:cs="Times New Roman"/>
          <w:b/>
          <w:sz w:val="24"/>
          <w:szCs w:val="24"/>
        </w:rPr>
        <w:t xml:space="preserve">       </w:t>
      </w:r>
      <w:r w:rsidR="00561B79" w:rsidRPr="00231394">
        <w:rPr>
          <w:rFonts w:ascii="Times New Roman" w:hAnsi="Times New Roman"/>
          <w:b/>
          <w:sz w:val="24"/>
        </w:rPr>
        <w:t>should:</w:t>
      </w:r>
      <w:r w:rsidR="00671AEF">
        <w:rPr>
          <w:rFonts w:ascii="Times New Roman" w:hAnsi="Times New Roman" w:cs="Times New Roman"/>
          <w:b/>
          <w:sz w:val="24"/>
          <w:szCs w:val="24"/>
        </w:rPr>
        <w:t xml:space="preserve">  </w:t>
      </w:r>
    </w:p>
    <w:p w14:paraId="41B7135E" w14:textId="77777777" w:rsidR="00561B79" w:rsidRPr="00231394" w:rsidRDefault="00561B79" w:rsidP="00E0526A">
      <w:pPr>
        <w:spacing w:after="0" w:line="240" w:lineRule="auto"/>
        <w:rPr>
          <w:rFonts w:ascii="Times New Roman" w:hAnsi="Times New Roman"/>
          <w:b/>
          <w:sz w:val="24"/>
        </w:rPr>
      </w:pPr>
    </w:p>
    <w:p w14:paraId="276EE18E" w14:textId="77777777" w:rsidR="00561B79" w:rsidRPr="00231394" w:rsidRDefault="00561B79" w:rsidP="00231394">
      <w:pPr>
        <w:numPr>
          <w:ilvl w:val="1"/>
          <w:numId w:val="4"/>
        </w:numPr>
        <w:tabs>
          <w:tab w:val="num" w:pos="720"/>
        </w:tabs>
        <w:spacing w:after="0" w:line="240" w:lineRule="auto"/>
        <w:rPr>
          <w:rFonts w:ascii="Times New Roman" w:hAnsi="Times New Roman"/>
          <w:b/>
          <w:sz w:val="24"/>
        </w:rPr>
      </w:pPr>
      <w:r w:rsidRPr="00231394">
        <w:rPr>
          <w:rFonts w:ascii="Times New Roman" w:hAnsi="Times New Roman"/>
          <w:b/>
          <w:sz w:val="24"/>
        </w:rPr>
        <w:t>Indicate the number of respondents, frequency of response, annual hour burden,</w:t>
      </w:r>
      <w:r w:rsidR="00621C38" w:rsidRPr="00231394">
        <w:rPr>
          <w:rFonts w:ascii="Times New Roman" w:hAnsi="Times New Roman"/>
          <w:b/>
          <w:sz w:val="24"/>
        </w:rPr>
        <w:t xml:space="preserve"> </w:t>
      </w:r>
      <w:r w:rsidRPr="00231394">
        <w:rPr>
          <w:rFonts w:ascii="Times New Roman" w:hAnsi="Times New Roman"/>
          <w:b/>
          <w:sz w:val="24"/>
        </w:rPr>
        <w:t>and an explanation of how the burden was estimated.  Unless directed to do so, agencie</w:t>
      </w:r>
      <w:r w:rsidRPr="00231394">
        <w:rPr>
          <w:rFonts w:ascii="Times New Roman" w:hAnsi="Times New Roman" w:cs="Times New Roman"/>
          <w:b/>
          <w:sz w:val="24"/>
          <w:szCs w:val="24"/>
        </w:rPr>
        <w:t>s</w:t>
      </w:r>
      <w:r w:rsidR="00671AEF" w:rsidRPr="00231394">
        <w:rPr>
          <w:rFonts w:ascii="Times New Roman" w:hAnsi="Times New Roman" w:cs="Times New Roman"/>
          <w:b/>
          <w:sz w:val="24"/>
          <w:szCs w:val="24"/>
        </w:rPr>
        <w:t xml:space="preserve"> </w:t>
      </w:r>
      <w:r w:rsidR="00671AEF" w:rsidRPr="00231394">
        <w:rPr>
          <w:rFonts w:ascii="Times New Roman" w:hAnsi="Times New Roman"/>
          <w:b/>
          <w:sz w:val="24"/>
        </w:rPr>
        <w:t>s</w:t>
      </w:r>
      <w:r w:rsidRPr="00231394">
        <w:rPr>
          <w:rFonts w:ascii="Times New Roman" w:hAnsi="Times New Roman"/>
          <w:b/>
          <w:sz w:val="24"/>
        </w:rPr>
        <w:t>hould not conduct special surveys to obtain information on which to base hour burde</w:t>
      </w:r>
      <w:r w:rsidR="00671AEF" w:rsidRPr="00231394">
        <w:rPr>
          <w:rFonts w:ascii="Times New Roman" w:hAnsi="Times New Roman"/>
          <w:b/>
          <w:sz w:val="24"/>
        </w:rPr>
        <w:t>n</w:t>
      </w:r>
      <w:r w:rsidR="00671AEF" w:rsidRPr="00231394">
        <w:rPr>
          <w:rFonts w:ascii="Times New Roman" w:hAnsi="Times New Roman" w:cs="Times New Roman"/>
          <w:b/>
          <w:sz w:val="24"/>
          <w:szCs w:val="24"/>
        </w:rPr>
        <w:t xml:space="preserve"> </w:t>
      </w:r>
      <w:r w:rsidRPr="00231394">
        <w:rPr>
          <w:rFonts w:ascii="Times New Roman" w:hAnsi="Times New Roman"/>
          <w:b/>
          <w:sz w:val="24"/>
        </w:rPr>
        <w:t>estimates.  Consultation with a sample (fewer than 10) of potential respondents is desirable.</w:t>
      </w:r>
      <w:r w:rsidR="00C71DD9" w:rsidRPr="00231394">
        <w:rPr>
          <w:rFonts w:ascii="Times New Roman" w:hAnsi="Times New Roman"/>
          <w:b/>
          <w:sz w:val="24"/>
        </w:rPr>
        <w:t xml:space="preserve"> </w:t>
      </w:r>
      <w:r w:rsidRPr="00231394">
        <w:rPr>
          <w:rFonts w:ascii="Times New Roman" w:hAnsi="Times New Roman"/>
          <w:b/>
          <w:sz w:val="24"/>
        </w:rPr>
        <w:t>If the hour burden on respondents is expected to vary widely because of differences in activity,</w:t>
      </w:r>
      <w:r w:rsidR="00671AEF" w:rsidRPr="00231394">
        <w:rPr>
          <w:rFonts w:ascii="Times New Roman" w:hAnsi="Times New Roman" w:cs="Times New Roman"/>
          <w:b/>
          <w:sz w:val="24"/>
          <w:szCs w:val="24"/>
        </w:rPr>
        <w:t xml:space="preserve"> </w:t>
      </w:r>
      <w:r w:rsidRPr="00231394">
        <w:rPr>
          <w:rFonts w:ascii="Times New Roman" w:hAnsi="Times New Roman"/>
          <w:b/>
          <w:sz w:val="24"/>
        </w:rPr>
        <w:t>size, or complexity, show the range of estimated hour burden, and explain the reasons for the</w:t>
      </w:r>
      <w:r w:rsidR="00231394" w:rsidRPr="00231394">
        <w:rPr>
          <w:rFonts w:ascii="Times New Roman" w:hAnsi="Times New Roman"/>
          <w:b/>
          <w:sz w:val="24"/>
        </w:rPr>
        <w:t xml:space="preserve"> </w:t>
      </w:r>
      <w:r w:rsidRPr="00231394">
        <w:rPr>
          <w:rFonts w:ascii="Times New Roman" w:hAnsi="Times New Roman"/>
          <w:b/>
          <w:sz w:val="24"/>
        </w:rPr>
        <w:t xml:space="preserve">variance.  Generally, estimates should not include burden hours for customary and </w:t>
      </w:r>
      <w:r w:rsidR="00231394" w:rsidRPr="00231394">
        <w:rPr>
          <w:rFonts w:ascii="Times New Roman" w:hAnsi="Times New Roman"/>
          <w:b/>
          <w:sz w:val="24"/>
        </w:rPr>
        <w:t>usual business</w:t>
      </w:r>
      <w:r w:rsidRPr="00231394">
        <w:rPr>
          <w:rFonts w:ascii="Times New Roman" w:hAnsi="Times New Roman"/>
          <w:b/>
          <w:sz w:val="24"/>
        </w:rPr>
        <w:t xml:space="preserve"> practices.</w:t>
      </w:r>
    </w:p>
    <w:p w14:paraId="63CFC758" w14:textId="77777777" w:rsidR="00561B79" w:rsidRPr="00561B79" w:rsidRDefault="00561B79" w:rsidP="00E0526A">
      <w:pPr>
        <w:spacing w:after="0" w:line="240" w:lineRule="auto"/>
        <w:rPr>
          <w:rFonts w:ascii="Times New Roman" w:hAnsi="Times New Roman" w:cs="Times New Roman"/>
          <w:b/>
          <w:sz w:val="24"/>
          <w:szCs w:val="24"/>
        </w:rPr>
      </w:pPr>
    </w:p>
    <w:p w14:paraId="351F751A" w14:textId="77777777" w:rsidR="00561B79" w:rsidRPr="00231394" w:rsidRDefault="00561B79" w:rsidP="00E0526A">
      <w:pPr>
        <w:numPr>
          <w:ilvl w:val="1"/>
          <w:numId w:val="4"/>
        </w:numPr>
        <w:spacing w:after="0" w:line="240" w:lineRule="auto"/>
        <w:rPr>
          <w:rFonts w:ascii="Times New Roman" w:hAnsi="Times New Roman"/>
          <w:b/>
          <w:sz w:val="24"/>
        </w:rPr>
      </w:pPr>
      <w:r w:rsidRPr="00231394">
        <w:rPr>
          <w:rFonts w:ascii="Times New Roman" w:hAnsi="Times New Roman"/>
          <w:b/>
          <w:sz w:val="24"/>
        </w:rPr>
        <w:t>If this request for approval covers more than one form, provide separate hour burden estimates for each form.</w:t>
      </w:r>
    </w:p>
    <w:p w14:paraId="12DC4322" w14:textId="77777777" w:rsidR="00561B79" w:rsidRPr="00231394" w:rsidRDefault="00561B79" w:rsidP="00E0526A">
      <w:pPr>
        <w:spacing w:after="0" w:line="240" w:lineRule="auto"/>
        <w:rPr>
          <w:rFonts w:ascii="Times New Roman" w:hAnsi="Times New Roman"/>
          <w:b/>
          <w:sz w:val="24"/>
        </w:rPr>
      </w:pPr>
    </w:p>
    <w:p w14:paraId="27083D47" w14:textId="77777777" w:rsidR="00561B79" w:rsidRPr="00231394" w:rsidRDefault="00561B79" w:rsidP="00231394">
      <w:pPr>
        <w:numPr>
          <w:ilvl w:val="1"/>
          <w:numId w:val="4"/>
        </w:numPr>
        <w:tabs>
          <w:tab w:val="left" w:pos="360"/>
        </w:tabs>
        <w:spacing w:after="0" w:line="240" w:lineRule="auto"/>
        <w:rPr>
          <w:rFonts w:ascii="Times New Roman" w:hAnsi="Times New Roman"/>
          <w:b/>
          <w:sz w:val="24"/>
        </w:rPr>
      </w:pPr>
      <w:r w:rsidRPr="00231394">
        <w:rPr>
          <w:rFonts w:ascii="Times New Roman" w:hAnsi="Times New Roman"/>
          <w:b/>
          <w:sz w:val="24"/>
        </w:rPr>
        <w:t>Provide estimates of annualized cost to respondents for the burden hour</w:t>
      </w:r>
      <w:r w:rsidR="00C71DD9" w:rsidRPr="00231394">
        <w:rPr>
          <w:rFonts w:ascii="Times New Roman" w:hAnsi="Times New Roman"/>
          <w:b/>
          <w:sz w:val="24"/>
        </w:rPr>
        <w:t xml:space="preserve"> </w:t>
      </w:r>
      <w:r w:rsidRPr="00231394">
        <w:rPr>
          <w:rFonts w:ascii="Times New Roman" w:hAnsi="Times New Roman"/>
          <w:b/>
          <w:sz w:val="24"/>
        </w:rPr>
        <w:t xml:space="preserve">for collections </w:t>
      </w:r>
      <w:r w:rsidR="00C71DD9" w:rsidRPr="00231394">
        <w:rPr>
          <w:rFonts w:ascii="Times New Roman" w:hAnsi="Times New Roman"/>
          <w:b/>
          <w:sz w:val="24"/>
        </w:rPr>
        <w:t>of information</w:t>
      </w:r>
      <w:r w:rsidRPr="00231394">
        <w:rPr>
          <w:rFonts w:ascii="Times New Roman" w:hAnsi="Times New Roman"/>
          <w:b/>
          <w:sz w:val="24"/>
        </w:rPr>
        <w:t>, identifying and using appropriate wage rate categories.  The cost of contracting</w:t>
      </w:r>
      <w:r w:rsidR="00671AEF">
        <w:rPr>
          <w:rFonts w:ascii="Times New Roman" w:hAnsi="Times New Roman" w:cs="Times New Roman"/>
          <w:b/>
          <w:sz w:val="24"/>
          <w:szCs w:val="24"/>
        </w:rPr>
        <w:t xml:space="preserve"> </w:t>
      </w:r>
      <w:r w:rsidRPr="00231394">
        <w:rPr>
          <w:rFonts w:ascii="Times New Roman" w:hAnsi="Times New Roman"/>
          <w:b/>
          <w:sz w:val="24"/>
        </w:rPr>
        <w:t>out or paying outside parties for information collection activities should not be included here.</w:t>
      </w:r>
    </w:p>
    <w:p w14:paraId="0223A30A" w14:textId="77777777" w:rsidR="00561B79" w:rsidRPr="00231394" w:rsidRDefault="00561B79" w:rsidP="00E0526A">
      <w:pPr>
        <w:spacing w:after="0" w:line="240" w:lineRule="auto"/>
        <w:rPr>
          <w:rFonts w:ascii="Times New Roman" w:hAnsi="Times New Roman"/>
          <w:b/>
          <w:sz w:val="24"/>
        </w:rPr>
      </w:pPr>
      <w:r w:rsidRPr="00231394">
        <w:rPr>
          <w:rFonts w:ascii="Times New Roman" w:hAnsi="Times New Roman"/>
          <w:b/>
          <w:sz w:val="24"/>
        </w:rPr>
        <w:tab/>
      </w:r>
      <w:r w:rsidR="00C71DD9" w:rsidRPr="00231394">
        <w:rPr>
          <w:rFonts w:ascii="Times New Roman" w:hAnsi="Times New Roman"/>
          <w:b/>
          <w:sz w:val="24"/>
        </w:rPr>
        <w:t xml:space="preserve">       </w:t>
      </w:r>
      <w:r w:rsidRPr="00231394">
        <w:rPr>
          <w:rFonts w:ascii="Times New Roman" w:hAnsi="Times New Roman"/>
          <w:b/>
          <w:sz w:val="24"/>
        </w:rPr>
        <w:t>Instead, this cost should be included in Item 14.</w:t>
      </w:r>
    </w:p>
    <w:p w14:paraId="2C326CBC" w14:textId="77777777" w:rsidR="00561B79" w:rsidRDefault="00561B79" w:rsidP="00E0526A">
      <w:pPr>
        <w:spacing w:after="0" w:line="240" w:lineRule="auto"/>
        <w:rPr>
          <w:rFonts w:ascii="Times New Roman" w:hAnsi="Times New Roman" w:cs="Times New Roman"/>
          <w:sz w:val="24"/>
          <w:szCs w:val="24"/>
          <w:u w:val="single"/>
        </w:rPr>
      </w:pPr>
    </w:p>
    <w:p w14:paraId="25822152" w14:textId="77777777" w:rsidR="009354A3" w:rsidRPr="009354A3" w:rsidRDefault="009354A3" w:rsidP="009354A3">
      <w:pPr>
        <w:spacing w:after="0" w:line="240" w:lineRule="auto"/>
        <w:rPr>
          <w:rFonts w:ascii="Times New Roman Bold" w:eastAsia="Times New Roman" w:hAnsi="Times New Roman Bold" w:cs="Times New Roman"/>
          <w:smallCaps/>
          <w:sz w:val="24"/>
          <w:szCs w:val="24"/>
        </w:rPr>
      </w:pPr>
      <w:r w:rsidRPr="009354A3">
        <w:rPr>
          <w:rFonts w:ascii="Times New Roman Bold" w:eastAsia="Times New Roman" w:hAnsi="Times New Roman Bold" w:cs="Times New Roman"/>
          <w:b/>
          <w:bCs/>
          <w:smallCaps/>
          <w:sz w:val="24"/>
          <w:szCs w:val="24"/>
        </w:rPr>
        <w:t>Respondent Burden-Hour and Cost burden Determinations</w:t>
      </w:r>
    </w:p>
    <w:p w14:paraId="0C451A0A" w14:textId="77777777" w:rsidR="009354A3" w:rsidRPr="009354A3" w:rsidRDefault="009354A3" w:rsidP="009354A3">
      <w:pPr>
        <w:spacing w:after="0" w:line="240" w:lineRule="auto"/>
        <w:rPr>
          <w:rFonts w:ascii="Times New Roman" w:eastAsia="Times New Roman" w:hAnsi="Times New Roman" w:cs="Times New Roman"/>
          <w:sz w:val="24"/>
          <w:szCs w:val="24"/>
        </w:rPr>
      </w:pPr>
    </w:p>
    <w:p w14:paraId="52049D8A" w14:textId="0B41EDC6" w:rsidR="009354A3" w:rsidRPr="00671AEF" w:rsidRDefault="009354A3" w:rsidP="009354A3">
      <w:pPr>
        <w:spacing w:after="0" w:line="240" w:lineRule="auto"/>
        <w:rPr>
          <w:rFonts w:ascii="Times New Roman" w:eastAsia="Times New Roman" w:hAnsi="Times New Roman" w:cs="Times New Roman"/>
          <w:sz w:val="24"/>
          <w:szCs w:val="24"/>
        </w:rPr>
      </w:pPr>
      <w:r w:rsidRPr="00671AEF">
        <w:rPr>
          <w:rFonts w:ascii="Times New Roman" w:eastAsia="Times New Roman" w:hAnsi="Times New Roman" w:cs="Times New Roman"/>
          <w:sz w:val="24"/>
          <w:szCs w:val="24"/>
        </w:rPr>
        <w:t xml:space="preserve">The Agency determined the wage rate from mean hourly wage earnings to represent the cost of employee time.  For the relevant standard occupational classification category, OSHA used the wage rates reported in the Bureau of Labor Statistics, U.S. Department of Labor.  </w:t>
      </w:r>
      <w:r w:rsidRPr="00671AEF">
        <w:rPr>
          <w:rFonts w:ascii="Times New Roman" w:eastAsia="Times New Roman" w:hAnsi="Times New Roman" w:cs="Times New Roman"/>
          <w:i/>
          <w:iCs/>
          <w:sz w:val="24"/>
          <w:szCs w:val="24"/>
        </w:rPr>
        <w:t>Occupational Employment Statistics (OES), May 201</w:t>
      </w:r>
      <w:r w:rsidR="00097612">
        <w:rPr>
          <w:rFonts w:ascii="Times New Roman" w:eastAsia="Times New Roman" w:hAnsi="Times New Roman" w:cs="Times New Roman"/>
          <w:i/>
          <w:iCs/>
          <w:sz w:val="24"/>
          <w:szCs w:val="24"/>
        </w:rPr>
        <w:t>7</w:t>
      </w:r>
      <w:r w:rsidRPr="00671AEF">
        <w:rPr>
          <w:rFonts w:ascii="Times New Roman" w:eastAsia="Times New Roman" w:hAnsi="Times New Roman" w:cs="Times New Roman"/>
          <w:sz w:val="24"/>
          <w:szCs w:val="24"/>
        </w:rPr>
        <w:t xml:space="preserve"> [date accessed: </w:t>
      </w:r>
      <w:r w:rsidR="00097612">
        <w:rPr>
          <w:rFonts w:ascii="Times New Roman" w:eastAsia="Times New Roman" w:hAnsi="Times New Roman" w:cs="Times New Roman"/>
          <w:sz w:val="24"/>
          <w:szCs w:val="24"/>
        </w:rPr>
        <w:t>October 2, 2018</w:t>
      </w:r>
      <w:r w:rsidRPr="00671AEF">
        <w:rPr>
          <w:rFonts w:ascii="Times New Roman" w:eastAsia="Times New Roman" w:hAnsi="Times New Roman" w:cs="Times New Roman"/>
          <w:sz w:val="24"/>
          <w:szCs w:val="24"/>
        </w:rPr>
        <w:t xml:space="preserve">].  (OES </w:t>
      </w:r>
      <w:r w:rsidR="00097612">
        <w:rPr>
          <w:rFonts w:ascii="Times New Roman" w:eastAsia="Times New Roman" w:hAnsi="Times New Roman" w:cs="Times New Roman"/>
          <w:sz w:val="24"/>
          <w:szCs w:val="24"/>
        </w:rPr>
        <w:t xml:space="preserve">data is available at </w:t>
      </w:r>
      <w:r w:rsidR="00097612" w:rsidRPr="00097612">
        <w:rPr>
          <w:rFonts w:ascii="Times New Roman" w:eastAsia="Times New Roman" w:hAnsi="Times New Roman" w:cs="Times New Roman"/>
          <w:color w:val="0000FF"/>
          <w:sz w:val="24"/>
          <w:szCs w:val="24"/>
          <w:u w:val="single"/>
        </w:rPr>
        <w:t>https://www.bls.gov/oes/current/oes_nat.htm</w:t>
      </w:r>
      <w:r w:rsidRPr="00671AEF">
        <w:rPr>
          <w:rFonts w:ascii="Times New Roman" w:eastAsia="Times New Roman" w:hAnsi="Times New Roman" w:cs="Times New Roman"/>
          <w:sz w:val="24"/>
          <w:szCs w:val="24"/>
        </w:rPr>
        <w:t>.  To access a wage rate, select the year, “Occupation Profiles,” and the Standard Occupational Classification (SOC) code.)</w:t>
      </w:r>
    </w:p>
    <w:p w14:paraId="161CA1E9" w14:textId="77777777" w:rsidR="009354A3" w:rsidRPr="00671AEF" w:rsidRDefault="009354A3" w:rsidP="009354A3">
      <w:pPr>
        <w:spacing w:after="0" w:line="240" w:lineRule="auto"/>
        <w:rPr>
          <w:rFonts w:ascii="Times New Roman" w:eastAsia="Times New Roman" w:hAnsi="Times New Roman" w:cs="Times New Roman"/>
          <w:sz w:val="24"/>
          <w:szCs w:val="24"/>
        </w:rPr>
      </w:pPr>
    </w:p>
    <w:p w14:paraId="637C14E6" w14:textId="194C367B" w:rsidR="009354A3" w:rsidRDefault="009354A3" w:rsidP="009354A3">
      <w:pPr>
        <w:spacing w:after="0" w:line="240" w:lineRule="auto"/>
        <w:rPr>
          <w:rFonts w:ascii="Times New Roman" w:eastAsia="Times New Roman" w:hAnsi="Times New Roman" w:cs="Times New Roman"/>
          <w:sz w:val="24"/>
          <w:szCs w:val="24"/>
        </w:rPr>
      </w:pPr>
      <w:r w:rsidRPr="00671AEF">
        <w:rPr>
          <w:rFonts w:ascii="Times New Roman" w:eastAsia="Times New Roman" w:hAnsi="Times New Roman" w:cs="Times New Roman"/>
          <w:sz w:val="24"/>
          <w:szCs w:val="24"/>
        </w:rPr>
        <w:t xml:space="preserve">To account for fringe benefits, the Agency used the Bureau of Labor Statistics’ (BLS) </w:t>
      </w:r>
      <w:r w:rsidRPr="00671AEF">
        <w:rPr>
          <w:rFonts w:ascii="Times New Roman" w:eastAsia="Times New Roman" w:hAnsi="Times New Roman" w:cs="Times New Roman"/>
          <w:i/>
          <w:iCs/>
          <w:sz w:val="24"/>
          <w:szCs w:val="24"/>
        </w:rPr>
        <w:t xml:space="preserve">Occupational Employment Statistics (OES) (2017).  </w:t>
      </w:r>
      <w:r w:rsidRPr="00671AEF">
        <w:rPr>
          <w:rFonts w:ascii="Times New Roman" w:eastAsia="Times New Roman" w:hAnsi="Times New Roman" w:cs="Times New Roman"/>
          <w:sz w:val="24"/>
          <w:szCs w:val="24"/>
        </w:rPr>
        <w:t xml:space="preserve">Fringe markup is from the following BLS release: </w:t>
      </w:r>
      <w:r w:rsidRPr="00671AEF">
        <w:rPr>
          <w:rFonts w:ascii="Times New Roman" w:eastAsia="Times New Roman" w:hAnsi="Times New Roman" w:cs="Times New Roman"/>
          <w:i/>
          <w:iCs/>
          <w:sz w:val="24"/>
          <w:szCs w:val="24"/>
        </w:rPr>
        <w:t xml:space="preserve">Employer Costs for Employee Compensation </w:t>
      </w:r>
      <w:r w:rsidRPr="00671AEF">
        <w:rPr>
          <w:rFonts w:ascii="Times New Roman" w:eastAsia="Times New Roman" w:hAnsi="Times New Roman" w:cs="Times New Roman"/>
          <w:sz w:val="24"/>
          <w:szCs w:val="24"/>
        </w:rPr>
        <w:t>news release text; released 10:00 AM (EDT),</w:t>
      </w:r>
      <w:r w:rsidR="00097612">
        <w:rPr>
          <w:rFonts w:ascii="Times New Roman" w:eastAsia="Times New Roman" w:hAnsi="Times New Roman" w:cs="Times New Roman"/>
          <w:sz w:val="24"/>
          <w:szCs w:val="24"/>
        </w:rPr>
        <w:t xml:space="preserve"> September 18,</w:t>
      </w:r>
      <w:r w:rsidR="00FC2ADD">
        <w:rPr>
          <w:rFonts w:ascii="Times New Roman" w:eastAsia="Times New Roman" w:hAnsi="Times New Roman" w:cs="Times New Roman"/>
          <w:sz w:val="24"/>
          <w:szCs w:val="24"/>
        </w:rPr>
        <w:t xml:space="preserve"> </w:t>
      </w:r>
      <w:r w:rsidRPr="00671AEF">
        <w:rPr>
          <w:rFonts w:ascii="Times New Roman" w:eastAsia="Times New Roman" w:hAnsi="Times New Roman" w:cs="Times New Roman"/>
          <w:sz w:val="24"/>
          <w:szCs w:val="24"/>
        </w:rPr>
        <w:t>201</w:t>
      </w:r>
      <w:r w:rsidR="00097612">
        <w:rPr>
          <w:rFonts w:ascii="Times New Roman" w:eastAsia="Times New Roman" w:hAnsi="Times New Roman" w:cs="Times New Roman"/>
          <w:sz w:val="24"/>
          <w:szCs w:val="24"/>
        </w:rPr>
        <w:t>8</w:t>
      </w:r>
      <w:r w:rsidR="00FC2ADD">
        <w:rPr>
          <w:rFonts w:ascii="Times New Roman" w:eastAsia="Times New Roman" w:hAnsi="Times New Roman" w:cs="Times New Roman"/>
          <w:sz w:val="24"/>
          <w:szCs w:val="24"/>
        </w:rPr>
        <w:t xml:space="preserve"> </w:t>
      </w:r>
      <w:r w:rsidR="00097612">
        <w:rPr>
          <w:rFonts w:ascii="Times New Roman" w:eastAsia="Times New Roman" w:hAnsi="Times New Roman" w:cs="Times New Roman"/>
          <w:sz w:val="24"/>
          <w:szCs w:val="24"/>
        </w:rPr>
        <w:t>(</w:t>
      </w:r>
      <w:hyperlink r:id="rId9" w:history="1">
        <w:r w:rsidR="00FC2ADD" w:rsidRPr="000D704F">
          <w:rPr>
            <w:rStyle w:val="Hyperlink"/>
            <w:rFonts w:ascii="Times New Roman" w:eastAsia="Times New Roman" w:hAnsi="Times New Roman" w:cs="Times New Roman"/>
            <w:sz w:val="24"/>
            <w:szCs w:val="24"/>
          </w:rPr>
          <w:t>https://www.bls.gov/news.release/ecec.nr0.htm</w:t>
        </w:r>
      </w:hyperlink>
      <w:r w:rsidR="00097612">
        <w:rPr>
          <w:rFonts w:ascii="Times New Roman" w:eastAsia="Times New Roman" w:hAnsi="Times New Roman" w:cs="Times New Roman"/>
          <w:sz w:val="24"/>
          <w:szCs w:val="24"/>
        </w:rPr>
        <w:t>).</w:t>
      </w:r>
      <w:r w:rsidRPr="00671AEF">
        <w:rPr>
          <w:rFonts w:ascii="Times New Roman" w:eastAsia="Times New Roman" w:hAnsi="Times New Roman" w:cs="Times New Roman"/>
          <w:i/>
          <w:iCs/>
          <w:sz w:val="24"/>
          <w:szCs w:val="24"/>
        </w:rPr>
        <w:t xml:space="preserve"> </w:t>
      </w:r>
      <w:r w:rsidRPr="00671AEF">
        <w:rPr>
          <w:rFonts w:ascii="Times New Roman" w:eastAsia="Times New Roman" w:hAnsi="Times New Roman" w:cs="Times New Roman"/>
          <w:sz w:val="24"/>
          <w:szCs w:val="24"/>
        </w:rPr>
        <w:t xml:space="preserve">BLS reported that for civilian workers, fringe benefits accounted for 31.7 percent of total compensation and wages accounted for the remaining 68.3 percent.  To calculate the loaded hourly wage for each occupation, the Agency divided the mean hourly wage rate by 1 minus the fringe benefits. </w:t>
      </w:r>
    </w:p>
    <w:p w14:paraId="2A3AB0AB" w14:textId="77777777" w:rsidR="009354A3" w:rsidRPr="00671AEF" w:rsidRDefault="009354A3" w:rsidP="009354A3">
      <w:pPr>
        <w:spacing w:after="0" w:line="240" w:lineRule="auto"/>
        <w:jc w:val="center"/>
        <w:rPr>
          <w:rFonts w:ascii="Times New Roman" w:eastAsia="Times New Roman" w:hAnsi="Times New Roman" w:cs="Times New Roman"/>
          <w:b/>
          <w:bCs/>
          <w:sz w:val="24"/>
          <w:szCs w:val="24"/>
        </w:rPr>
      </w:pPr>
    </w:p>
    <w:p w14:paraId="2898664A" w14:textId="77777777" w:rsidR="009354A3" w:rsidRPr="005018FC" w:rsidRDefault="009354A3" w:rsidP="009354A3">
      <w:pPr>
        <w:spacing w:after="0" w:line="240" w:lineRule="auto"/>
        <w:jc w:val="center"/>
        <w:rPr>
          <w:rFonts w:ascii="Times New Roman" w:eastAsia="Times New Roman" w:hAnsi="Times New Roman" w:cs="Times New Roman"/>
          <w:bCs/>
          <w:sz w:val="24"/>
          <w:szCs w:val="24"/>
        </w:rPr>
      </w:pPr>
      <w:r w:rsidRPr="005018FC">
        <w:rPr>
          <w:rFonts w:ascii="Times New Roman" w:eastAsia="Times New Roman" w:hAnsi="Times New Roman" w:cs="Times New Roman"/>
          <w:bCs/>
          <w:sz w:val="24"/>
          <w:szCs w:val="24"/>
        </w:rPr>
        <w:t>Table 1- Estimated Wage Rates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94"/>
        <w:gridCol w:w="1882"/>
        <w:gridCol w:w="1848"/>
        <w:gridCol w:w="1859"/>
        <w:gridCol w:w="1857"/>
      </w:tblGrid>
      <w:tr w:rsidR="009354A3" w:rsidRPr="009354A3" w14:paraId="7CCA1860" w14:textId="77777777" w:rsidTr="00FC2ADD">
        <w:tc>
          <w:tcPr>
            <w:tcW w:w="9340" w:type="dxa"/>
            <w:gridSpan w:val="5"/>
            <w:tcMar>
              <w:top w:w="0" w:type="dxa"/>
              <w:left w:w="108" w:type="dxa"/>
              <w:bottom w:w="0" w:type="dxa"/>
              <w:right w:w="108" w:type="dxa"/>
            </w:tcMar>
            <w:hideMark/>
          </w:tcPr>
          <w:p w14:paraId="7998FA5F" w14:textId="77777777" w:rsidR="009354A3" w:rsidRPr="009354A3" w:rsidRDefault="009354A3" w:rsidP="009354A3">
            <w:pPr>
              <w:autoSpaceDE w:val="0"/>
              <w:autoSpaceDN w:val="0"/>
              <w:spacing w:after="0" w:line="240" w:lineRule="auto"/>
              <w:jc w:val="center"/>
              <w:rPr>
                <w:rFonts w:ascii="Calibri" w:hAnsi="Calibri" w:cs="Times New Roman"/>
                <w:sz w:val="24"/>
                <w:szCs w:val="24"/>
              </w:rPr>
            </w:pPr>
            <w:r w:rsidRPr="009354A3">
              <w:rPr>
                <w:rFonts w:ascii="Times New Roman" w:eastAsia="Times New Roman" w:hAnsi="Times New Roman" w:cs="Times New Roman"/>
                <w:b/>
                <w:bCs/>
                <w:sz w:val="24"/>
                <w:szCs w:val="24"/>
              </w:rPr>
              <w:t>WAGE HOUR ESTIMATES</w:t>
            </w:r>
          </w:p>
        </w:tc>
      </w:tr>
      <w:tr w:rsidR="009354A3" w:rsidRPr="009354A3" w14:paraId="2B5146CB" w14:textId="77777777" w:rsidTr="00FC2ADD">
        <w:tc>
          <w:tcPr>
            <w:tcW w:w="1894" w:type="dxa"/>
            <w:tcMar>
              <w:top w:w="0" w:type="dxa"/>
              <w:left w:w="108" w:type="dxa"/>
              <w:bottom w:w="0" w:type="dxa"/>
              <w:right w:w="108" w:type="dxa"/>
            </w:tcMar>
            <w:hideMark/>
          </w:tcPr>
          <w:p w14:paraId="70162377" w14:textId="77777777" w:rsidR="009354A3" w:rsidRPr="009354A3" w:rsidRDefault="009354A3" w:rsidP="009354A3">
            <w:pPr>
              <w:autoSpaceDE w:val="0"/>
              <w:autoSpaceDN w:val="0"/>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Occupational Title</w:t>
            </w:r>
          </w:p>
        </w:tc>
        <w:tc>
          <w:tcPr>
            <w:tcW w:w="1882" w:type="dxa"/>
            <w:tcMar>
              <w:top w:w="0" w:type="dxa"/>
              <w:left w:w="108" w:type="dxa"/>
              <w:bottom w:w="0" w:type="dxa"/>
              <w:right w:w="108" w:type="dxa"/>
            </w:tcMar>
            <w:hideMark/>
          </w:tcPr>
          <w:p w14:paraId="1C5B9188" w14:textId="77777777" w:rsidR="009354A3" w:rsidRPr="009354A3" w:rsidRDefault="009354A3" w:rsidP="009354A3">
            <w:pPr>
              <w:autoSpaceDE w:val="0"/>
              <w:autoSpaceDN w:val="0"/>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Standard Occupation Code</w:t>
            </w:r>
          </w:p>
        </w:tc>
        <w:tc>
          <w:tcPr>
            <w:tcW w:w="1848" w:type="dxa"/>
            <w:tcMar>
              <w:top w:w="0" w:type="dxa"/>
              <w:left w:w="108" w:type="dxa"/>
              <w:bottom w:w="0" w:type="dxa"/>
              <w:right w:w="108" w:type="dxa"/>
            </w:tcMar>
            <w:hideMark/>
          </w:tcPr>
          <w:p w14:paraId="7FEAC746" w14:textId="77777777" w:rsidR="009354A3" w:rsidRPr="009354A3" w:rsidRDefault="009354A3" w:rsidP="009354A3">
            <w:pPr>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Mean Hour Wage Rate</w:t>
            </w:r>
          </w:p>
          <w:p w14:paraId="6CEBC376" w14:textId="77777777" w:rsidR="009354A3" w:rsidRPr="009354A3" w:rsidRDefault="009354A3" w:rsidP="009354A3">
            <w:pPr>
              <w:autoSpaceDE w:val="0"/>
              <w:autoSpaceDN w:val="0"/>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(A)</w:t>
            </w:r>
          </w:p>
        </w:tc>
        <w:tc>
          <w:tcPr>
            <w:tcW w:w="1859" w:type="dxa"/>
            <w:tcMar>
              <w:top w:w="0" w:type="dxa"/>
              <w:left w:w="108" w:type="dxa"/>
              <w:bottom w:w="0" w:type="dxa"/>
              <w:right w:w="108" w:type="dxa"/>
            </w:tcMar>
            <w:hideMark/>
          </w:tcPr>
          <w:p w14:paraId="2BB66999" w14:textId="77777777" w:rsidR="009354A3" w:rsidRPr="009354A3" w:rsidRDefault="009354A3" w:rsidP="009354A3">
            <w:pPr>
              <w:autoSpaceDE w:val="0"/>
              <w:autoSpaceDN w:val="0"/>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Fringe Benefits (B)</w:t>
            </w:r>
          </w:p>
        </w:tc>
        <w:tc>
          <w:tcPr>
            <w:tcW w:w="1857" w:type="dxa"/>
            <w:tcMar>
              <w:top w:w="0" w:type="dxa"/>
              <w:left w:w="108" w:type="dxa"/>
              <w:bottom w:w="0" w:type="dxa"/>
              <w:right w:w="108" w:type="dxa"/>
            </w:tcMar>
            <w:hideMark/>
          </w:tcPr>
          <w:p w14:paraId="0FFDE36F" w14:textId="77777777" w:rsidR="009354A3" w:rsidRPr="009354A3" w:rsidRDefault="009354A3" w:rsidP="009354A3">
            <w:pPr>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 xml:space="preserve">Loaded Hourly Wage Rate </w:t>
            </w:r>
          </w:p>
          <w:p w14:paraId="1A0ACC6E" w14:textId="77777777" w:rsidR="009354A3" w:rsidRPr="009354A3" w:rsidRDefault="009354A3" w:rsidP="009354A3">
            <w:pPr>
              <w:autoSpaceDE w:val="0"/>
              <w:autoSpaceDN w:val="0"/>
              <w:spacing w:after="0" w:line="240" w:lineRule="auto"/>
              <w:jc w:val="center"/>
              <w:rPr>
                <w:rFonts w:ascii="Calibri" w:hAnsi="Calibri" w:cs="Times New Roman"/>
                <w:b/>
                <w:bCs/>
                <w:sz w:val="24"/>
                <w:szCs w:val="24"/>
              </w:rPr>
            </w:pPr>
            <w:r w:rsidRPr="009354A3">
              <w:rPr>
                <w:rFonts w:ascii="Times New Roman" w:eastAsia="Times New Roman" w:hAnsi="Times New Roman" w:cs="Times New Roman"/>
                <w:b/>
                <w:bCs/>
                <w:sz w:val="24"/>
                <w:szCs w:val="24"/>
              </w:rPr>
              <w:t>(C) = (A)/((1-(B))</w:t>
            </w:r>
          </w:p>
        </w:tc>
      </w:tr>
      <w:tr w:rsidR="00E12F77" w:rsidRPr="009354A3" w14:paraId="1637DC9C" w14:textId="77777777" w:rsidTr="00FC2ADD">
        <w:tc>
          <w:tcPr>
            <w:tcW w:w="1894" w:type="dxa"/>
            <w:tcMar>
              <w:top w:w="0" w:type="dxa"/>
              <w:left w:w="108" w:type="dxa"/>
              <w:bottom w:w="0" w:type="dxa"/>
              <w:right w:w="108" w:type="dxa"/>
            </w:tcMar>
            <w:hideMark/>
          </w:tcPr>
          <w:p w14:paraId="6815A160" w14:textId="77777777" w:rsidR="00E12F77" w:rsidRPr="009354A3" w:rsidRDefault="00E12F77" w:rsidP="009354A3">
            <w:pPr>
              <w:autoSpaceDE w:val="0"/>
              <w:autoSpaceDN w:val="0"/>
              <w:spacing w:after="0" w:line="240" w:lineRule="auto"/>
              <w:rPr>
                <w:rFonts w:ascii="Calibri" w:hAnsi="Calibri" w:cs="Times New Roman"/>
                <w:sz w:val="24"/>
                <w:szCs w:val="24"/>
              </w:rPr>
            </w:pPr>
            <w:r>
              <w:rPr>
                <w:rFonts w:ascii="Times New Roman" w:eastAsia="Times New Roman" w:hAnsi="Times New Roman" w:cs="Times New Roman"/>
                <w:sz w:val="24"/>
                <w:szCs w:val="24"/>
              </w:rPr>
              <w:t>Chief Executive</w:t>
            </w:r>
          </w:p>
        </w:tc>
        <w:tc>
          <w:tcPr>
            <w:tcW w:w="1882" w:type="dxa"/>
            <w:tcMar>
              <w:top w:w="0" w:type="dxa"/>
              <w:left w:w="108" w:type="dxa"/>
              <w:bottom w:w="0" w:type="dxa"/>
              <w:right w:w="108" w:type="dxa"/>
            </w:tcMar>
            <w:hideMark/>
          </w:tcPr>
          <w:p w14:paraId="20DCD298" w14:textId="77777777"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11-1011</w:t>
            </w:r>
          </w:p>
        </w:tc>
        <w:tc>
          <w:tcPr>
            <w:tcW w:w="1848" w:type="dxa"/>
            <w:tcMar>
              <w:top w:w="0" w:type="dxa"/>
              <w:left w:w="108" w:type="dxa"/>
              <w:bottom w:w="0" w:type="dxa"/>
              <w:right w:w="108" w:type="dxa"/>
            </w:tcMar>
            <w:hideMark/>
          </w:tcPr>
          <w:p w14:paraId="5287C837" w14:textId="4AC37CCB"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w:t>
            </w:r>
            <w:r w:rsidR="00097612">
              <w:rPr>
                <w:rFonts w:ascii="Times New Roman" w:hAnsi="Times New Roman" w:cs="Times New Roman"/>
                <w:sz w:val="24"/>
                <w:szCs w:val="24"/>
              </w:rPr>
              <w:t>94.25</w:t>
            </w:r>
          </w:p>
        </w:tc>
        <w:tc>
          <w:tcPr>
            <w:tcW w:w="1859" w:type="dxa"/>
            <w:tcMar>
              <w:top w:w="0" w:type="dxa"/>
              <w:left w:w="108" w:type="dxa"/>
              <w:bottom w:w="0" w:type="dxa"/>
              <w:right w:w="108" w:type="dxa"/>
            </w:tcMar>
            <w:hideMark/>
          </w:tcPr>
          <w:p w14:paraId="3E18CC42" w14:textId="77777777" w:rsidR="00E12F77" w:rsidRPr="009354A3" w:rsidRDefault="00E12F77" w:rsidP="009354A3">
            <w:pPr>
              <w:autoSpaceDE w:val="0"/>
              <w:autoSpaceDN w:val="0"/>
              <w:spacing w:after="0" w:line="240" w:lineRule="auto"/>
              <w:rPr>
                <w:rFonts w:ascii="Calibri" w:hAnsi="Calibri" w:cs="Times New Roman"/>
                <w:sz w:val="24"/>
                <w:szCs w:val="24"/>
              </w:rPr>
            </w:pPr>
            <w:r w:rsidRPr="009354A3">
              <w:rPr>
                <w:rFonts w:ascii="Times New Roman" w:eastAsia="Times New Roman" w:hAnsi="Times New Roman" w:cs="Times New Roman"/>
                <w:sz w:val="24"/>
                <w:szCs w:val="24"/>
              </w:rPr>
              <w:t>.317</w:t>
            </w:r>
          </w:p>
        </w:tc>
        <w:tc>
          <w:tcPr>
            <w:tcW w:w="1857" w:type="dxa"/>
            <w:tcMar>
              <w:top w:w="0" w:type="dxa"/>
              <w:left w:w="108" w:type="dxa"/>
              <w:bottom w:w="0" w:type="dxa"/>
              <w:right w:w="108" w:type="dxa"/>
            </w:tcMar>
            <w:hideMark/>
          </w:tcPr>
          <w:p w14:paraId="5860D77E" w14:textId="437372AB"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w:t>
            </w:r>
            <w:r w:rsidR="00110018">
              <w:rPr>
                <w:rFonts w:ascii="Times New Roman" w:hAnsi="Times New Roman" w:cs="Times New Roman"/>
                <w:sz w:val="24"/>
                <w:szCs w:val="24"/>
              </w:rPr>
              <w:t>137</w:t>
            </w:r>
            <w:r w:rsidR="00097612">
              <w:rPr>
                <w:rFonts w:ascii="Times New Roman" w:hAnsi="Times New Roman" w:cs="Times New Roman"/>
                <w:sz w:val="24"/>
                <w:szCs w:val="24"/>
              </w:rPr>
              <w:t>.99</w:t>
            </w:r>
          </w:p>
        </w:tc>
      </w:tr>
      <w:tr w:rsidR="00E12F77" w:rsidRPr="009354A3" w14:paraId="4AFFEA23" w14:textId="77777777" w:rsidTr="00FC2ADD">
        <w:tc>
          <w:tcPr>
            <w:tcW w:w="1894" w:type="dxa"/>
            <w:tcMar>
              <w:top w:w="0" w:type="dxa"/>
              <w:left w:w="108" w:type="dxa"/>
              <w:bottom w:w="0" w:type="dxa"/>
              <w:right w:w="108" w:type="dxa"/>
            </w:tcMar>
            <w:hideMark/>
          </w:tcPr>
          <w:p w14:paraId="78170C5C" w14:textId="77777777" w:rsidR="00E12F77" w:rsidRPr="009354A3" w:rsidRDefault="00E12F77" w:rsidP="009354A3">
            <w:pPr>
              <w:autoSpaceDE w:val="0"/>
              <w:autoSpaceDN w:val="0"/>
              <w:spacing w:after="0" w:line="240" w:lineRule="auto"/>
              <w:rPr>
                <w:rFonts w:ascii="Calibri" w:hAnsi="Calibri" w:cs="Times New Roman"/>
                <w:sz w:val="24"/>
                <w:szCs w:val="24"/>
              </w:rPr>
            </w:pPr>
            <w:r>
              <w:rPr>
                <w:rFonts w:ascii="Times New Roman" w:eastAsia="Times New Roman" w:hAnsi="Times New Roman" w:cs="Times New Roman"/>
                <w:sz w:val="24"/>
                <w:szCs w:val="24"/>
              </w:rPr>
              <w:t>Lawyer</w:t>
            </w:r>
          </w:p>
        </w:tc>
        <w:tc>
          <w:tcPr>
            <w:tcW w:w="1882" w:type="dxa"/>
            <w:tcMar>
              <w:top w:w="0" w:type="dxa"/>
              <w:left w:w="108" w:type="dxa"/>
              <w:bottom w:w="0" w:type="dxa"/>
              <w:right w:w="108" w:type="dxa"/>
            </w:tcMar>
            <w:hideMark/>
          </w:tcPr>
          <w:p w14:paraId="27420E66" w14:textId="77777777"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23-1011</w:t>
            </w:r>
          </w:p>
        </w:tc>
        <w:tc>
          <w:tcPr>
            <w:tcW w:w="1848" w:type="dxa"/>
            <w:tcMar>
              <w:top w:w="0" w:type="dxa"/>
              <w:left w:w="108" w:type="dxa"/>
              <w:bottom w:w="0" w:type="dxa"/>
              <w:right w:w="108" w:type="dxa"/>
            </w:tcMar>
            <w:hideMark/>
          </w:tcPr>
          <w:p w14:paraId="2C2F24F7" w14:textId="29744B9C" w:rsidR="00E12F77" w:rsidRPr="00E12F77" w:rsidRDefault="00E12F77" w:rsidP="00FC2ADD">
            <w:pPr>
              <w:rPr>
                <w:rFonts w:ascii="Times New Roman" w:hAnsi="Times New Roman" w:cs="Times New Roman"/>
                <w:sz w:val="24"/>
                <w:szCs w:val="24"/>
              </w:rPr>
            </w:pPr>
            <w:r w:rsidRPr="00E12F77">
              <w:rPr>
                <w:rFonts w:ascii="Times New Roman" w:hAnsi="Times New Roman" w:cs="Times New Roman"/>
                <w:sz w:val="24"/>
                <w:szCs w:val="24"/>
              </w:rPr>
              <w:t>$</w:t>
            </w:r>
            <w:r w:rsidR="00097612">
              <w:rPr>
                <w:rFonts w:ascii="Times New Roman" w:hAnsi="Times New Roman" w:cs="Times New Roman"/>
                <w:sz w:val="24"/>
                <w:szCs w:val="24"/>
              </w:rPr>
              <w:t>68</w:t>
            </w:r>
            <w:r w:rsidR="00FC2ADD">
              <w:rPr>
                <w:rFonts w:ascii="Times New Roman" w:hAnsi="Times New Roman" w:cs="Times New Roman"/>
                <w:sz w:val="24"/>
                <w:szCs w:val="24"/>
              </w:rPr>
              <w:t>.</w:t>
            </w:r>
            <w:r w:rsidR="00097612">
              <w:rPr>
                <w:rFonts w:ascii="Times New Roman" w:hAnsi="Times New Roman" w:cs="Times New Roman"/>
                <w:sz w:val="24"/>
                <w:szCs w:val="24"/>
              </w:rPr>
              <w:t>22</w:t>
            </w:r>
          </w:p>
        </w:tc>
        <w:tc>
          <w:tcPr>
            <w:tcW w:w="1859" w:type="dxa"/>
            <w:tcMar>
              <w:top w:w="0" w:type="dxa"/>
              <w:left w:w="108" w:type="dxa"/>
              <w:bottom w:w="0" w:type="dxa"/>
              <w:right w:w="108" w:type="dxa"/>
            </w:tcMar>
            <w:hideMark/>
          </w:tcPr>
          <w:p w14:paraId="27A9DD44" w14:textId="77777777" w:rsidR="00E12F77" w:rsidRPr="009354A3" w:rsidRDefault="00E12F77" w:rsidP="009354A3">
            <w:pPr>
              <w:autoSpaceDE w:val="0"/>
              <w:autoSpaceDN w:val="0"/>
              <w:spacing w:after="0" w:line="240" w:lineRule="auto"/>
              <w:rPr>
                <w:rFonts w:ascii="Calibri" w:hAnsi="Calibri" w:cs="Times New Roman"/>
                <w:sz w:val="24"/>
                <w:szCs w:val="24"/>
              </w:rPr>
            </w:pPr>
            <w:r w:rsidRPr="009354A3">
              <w:rPr>
                <w:rFonts w:ascii="Times New Roman" w:eastAsia="Times New Roman" w:hAnsi="Times New Roman" w:cs="Times New Roman"/>
                <w:sz w:val="24"/>
                <w:szCs w:val="24"/>
              </w:rPr>
              <w:t>.317</w:t>
            </w:r>
          </w:p>
        </w:tc>
        <w:tc>
          <w:tcPr>
            <w:tcW w:w="1857" w:type="dxa"/>
            <w:tcMar>
              <w:top w:w="0" w:type="dxa"/>
              <w:left w:w="108" w:type="dxa"/>
              <w:bottom w:w="0" w:type="dxa"/>
              <w:right w:w="108" w:type="dxa"/>
            </w:tcMar>
            <w:hideMark/>
          </w:tcPr>
          <w:p w14:paraId="3A9A42C2" w14:textId="4AB85184"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w:t>
            </w:r>
            <w:r w:rsidR="00097612">
              <w:rPr>
                <w:rFonts w:ascii="Times New Roman" w:hAnsi="Times New Roman" w:cs="Times New Roman"/>
                <w:sz w:val="24"/>
                <w:szCs w:val="24"/>
              </w:rPr>
              <w:t>99.88</w:t>
            </w:r>
          </w:p>
        </w:tc>
      </w:tr>
      <w:tr w:rsidR="00E12F77" w:rsidRPr="009354A3" w14:paraId="2329B50A" w14:textId="77777777" w:rsidTr="00FC2ADD">
        <w:tc>
          <w:tcPr>
            <w:tcW w:w="1894" w:type="dxa"/>
            <w:tcMar>
              <w:top w:w="0" w:type="dxa"/>
              <w:left w:w="108" w:type="dxa"/>
              <w:bottom w:w="0" w:type="dxa"/>
              <w:right w:w="108" w:type="dxa"/>
            </w:tcMar>
            <w:hideMark/>
          </w:tcPr>
          <w:p w14:paraId="56C61C80" w14:textId="77777777" w:rsidR="00E12F77" w:rsidRPr="009354A3" w:rsidRDefault="008F0D7C" w:rsidP="00231394">
            <w:pPr>
              <w:autoSpaceDE w:val="0"/>
              <w:autoSpaceDN w:val="0"/>
              <w:spacing w:after="0" w:line="240" w:lineRule="auto"/>
              <w:rPr>
                <w:rFonts w:ascii="Calibri" w:hAnsi="Calibri" w:cs="Times New Roman"/>
                <w:sz w:val="24"/>
                <w:szCs w:val="24"/>
              </w:rPr>
            </w:pPr>
            <w:r>
              <w:rPr>
                <w:rFonts w:ascii="Times New Roman" w:eastAsia="Times New Roman" w:hAnsi="Times New Roman" w:cs="Times New Roman"/>
                <w:sz w:val="24"/>
                <w:szCs w:val="24"/>
              </w:rPr>
              <w:t>Occupational Health and Safety Specialist</w:t>
            </w:r>
            <w:r w:rsidRPr="009354A3">
              <w:rPr>
                <w:rFonts w:ascii="Times New Roman" w:eastAsia="Times New Roman" w:hAnsi="Times New Roman" w:cs="Times New Roman"/>
                <w:sz w:val="24"/>
                <w:szCs w:val="24"/>
              </w:rPr>
              <w:t xml:space="preserve"> </w:t>
            </w:r>
          </w:p>
        </w:tc>
        <w:tc>
          <w:tcPr>
            <w:tcW w:w="1882" w:type="dxa"/>
            <w:tcMar>
              <w:top w:w="0" w:type="dxa"/>
              <w:left w:w="108" w:type="dxa"/>
              <w:bottom w:w="0" w:type="dxa"/>
              <w:right w:w="108" w:type="dxa"/>
            </w:tcMar>
            <w:hideMark/>
          </w:tcPr>
          <w:p w14:paraId="094047E6" w14:textId="77777777" w:rsidR="00E12F77" w:rsidRPr="00E12F77" w:rsidRDefault="00E12F77" w:rsidP="00E12F77">
            <w:pPr>
              <w:rPr>
                <w:rFonts w:ascii="Times New Roman" w:hAnsi="Times New Roman" w:cs="Times New Roman"/>
                <w:sz w:val="24"/>
                <w:szCs w:val="24"/>
              </w:rPr>
            </w:pPr>
            <w:r w:rsidRPr="00C11CF4">
              <w:rPr>
                <w:rFonts w:ascii="Times New Roman" w:hAnsi="Times New Roman" w:cs="Times New Roman"/>
                <w:sz w:val="24"/>
                <w:szCs w:val="24"/>
              </w:rPr>
              <w:t>29-9011</w:t>
            </w:r>
          </w:p>
        </w:tc>
        <w:tc>
          <w:tcPr>
            <w:tcW w:w="1848" w:type="dxa"/>
            <w:tcMar>
              <w:top w:w="0" w:type="dxa"/>
              <w:left w:w="108" w:type="dxa"/>
              <w:bottom w:w="0" w:type="dxa"/>
              <w:right w:w="108" w:type="dxa"/>
            </w:tcMar>
            <w:hideMark/>
          </w:tcPr>
          <w:p w14:paraId="0212FD87" w14:textId="4D5E76AB"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w:t>
            </w:r>
            <w:r w:rsidR="00097612">
              <w:rPr>
                <w:rFonts w:ascii="Times New Roman" w:hAnsi="Times New Roman" w:cs="Times New Roman"/>
                <w:sz w:val="24"/>
                <w:szCs w:val="24"/>
              </w:rPr>
              <w:t>35.38</w:t>
            </w:r>
            <w:r w:rsidRPr="00E12F77">
              <w:rPr>
                <w:rFonts w:ascii="Times New Roman" w:hAnsi="Times New Roman" w:cs="Times New Roman"/>
                <w:sz w:val="24"/>
                <w:szCs w:val="24"/>
              </w:rPr>
              <w:t xml:space="preserve"> </w:t>
            </w:r>
          </w:p>
        </w:tc>
        <w:tc>
          <w:tcPr>
            <w:tcW w:w="1859" w:type="dxa"/>
            <w:tcMar>
              <w:top w:w="0" w:type="dxa"/>
              <w:left w:w="108" w:type="dxa"/>
              <w:bottom w:w="0" w:type="dxa"/>
              <w:right w:w="108" w:type="dxa"/>
            </w:tcMar>
            <w:hideMark/>
          </w:tcPr>
          <w:p w14:paraId="2D94D5A6" w14:textId="77777777" w:rsidR="00E12F77" w:rsidRPr="009354A3" w:rsidRDefault="00E12F77" w:rsidP="009354A3">
            <w:pPr>
              <w:autoSpaceDE w:val="0"/>
              <w:autoSpaceDN w:val="0"/>
              <w:spacing w:after="0" w:line="240" w:lineRule="auto"/>
              <w:rPr>
                <w:rFonts w:ascii="Calibri" w:hAnsi="Calibri" w:cs="Times New Roman"/>
                <w:sz w:val="24"/>
                <w:szCs w:val="24"/>
              </w:rPr>
            </w:pPr>
            <w:r w:rsidRPr="009354A3">
              <w:rPr>
                <w:rFonts w:ascii="Times New Roman" w:eastAsia="Times New Roman" w:hAnsi="Times New Roman" w:cs="Times New Roman"/>
                <w:sz w:val="24"/>
                <w:szCs w:val="24"/>
              </w:rPr>
              <w:t>.317</w:t>
            </w:r>
          </w:p>
        </w:tc>
        <w:tc>
          <w:tcPr>
            <w:tcW w:w="1857" w:type="dxa"/>
            <w:tcMar>
              <w:top w:w="0" w:type="dxa"/>
              <w:left w:w="108" w:type="dxa"/>
              <w:bottom w:w="0" w:type="dxa"/>
              <w:right w:w="108" w:type="dxa"/>
            </w:tcMar>
            <w:hideMark/>
          </w:tcPr>
          <w:p w14:paraId="41D4FE39" w14:textId="20A406D3" w:rsidR="00E12F77" w:rsidRPr="00E12F77" w:rsidRDefault="00E12F77" w:rsidP="00E12F77">
            <w:pPr>
              <w:rPr>
                <w:rFonts w:ascii="Times New Roman" w:hAnsi="Times New Roman" w:cs="Times New Roman"/>
                <w:sz w:val="24"/>
                <w:szCs w:val="24"/>
              </w:rPr>
            </w:pPr>
            <w:r w:rsidRPr="00E12F77">
              <w:rPr>
                <w:rFonts w:ascii="Times New Roman" w:hAnsi="Times New Roman" w:cs="Times New Roman"/>
                <w:sz w:val="24"/>
                <w:szCs w:val="24"/>
              </w:rPr>
              <w:t>$51.</w:t>
            </w:r>
            <w:r w:rsidR="00097612">
              <w:rPr>
                <w:rFonts w:ascii="Times New Roman" w:hAnsi="Times New Roman" w:cs="Times New Roman"/>
                <w:sz w:val="24"/>
                <w:szCs w:val="24"/>
              </w:rPr>
              <w:t>80</w:t>
            </w:r>
          </w:p>
        </w:tc>
      </w:tr>
      <w:tr w:rsidR="00A13CFE" w:rsidRPr="009354A3" w14:paraId="6DD9721D" w14:textId="77777777" w:rsidTr="00FC2ADD">
        <w:tc>
          <w:tcPr>
            <w:tcW w:w="1894" w:type="dxa"/>
            <w:tcMar>
              <w:top w:w="0" w:type="dxa"/>
              <w:left w:w="108" w:type="dxa"/>
              <w:bottom w:w="0" w:type="dxa"/>
              <w:right w:w="108" w:type="dxa"/>
            </w:tcMar>
          </w:tcPr>
          <w:p w14:paraId="6DB48EFF" w14:textId="2D07D93A" w:rsidR="00A13CFE" w:rsidRPr="00DA44C7" w:rsidRDefault="00A13CFE" w:rsidP="00A13CFE">
            <w:pPr>
              <w:autoSpaceDE w:val="0"/>
              <w:autoSpaceDN w:val="0"/>
              <w:spacing w:after="0" w:line="240" w:lineRule="auto"/>
              <w:rPr>
                <w:rFonts w:ascii="Times New Roman" w:eastAsia="Times New Roman" w:hAnsi="Times New Roman" w:cs="Times New Roman"/>
                <w:strike/>
                <w:sz w:val="24"/>
                <w:szCs w:val="24"/>
              </w:rPr>
            </w:pPr>
            <w:r w:rsidRPr="009C41E8">
              <w:rPr>
                <w:rFonts w:ascii="Times New Roman" w:eastAsia="Times New Roman" w:hAnsi="Times New Roman" w:cs="Times New Roman"/>
                <w:sz w:val="24"/>
                <w:szCs w:val="24"/>
              </w:rPr>
              <w:t>Secretaries and Administrative Assistants</w:t>
            </w:r>
            <w:r w:rsidRPr="00C11CF4">
              <w:rPr>
                <w:rFonts w:ascii="Times New Roman" w:eastAsia="Times New Roman" w:hAnsi="Times New Roman" w:cs="Times New Roman"/>
                <w:strike/>
                <w:sz w:val="24"/>
                <w:szCs w:val="24"/>
              </w:rPr>
              <w:t xml:space="preserve"> </w:t>
            </w:r>
          </w:p>
        </w:tc>
        <w:tc>
          <w:tcPr>
            <w:tcW w:w="1882" w:type="dxa"/>
            <w:tcMar>
              <w:top w:w="0" w:type="dxa"/>
              <w:left w:w="108" w:type="dxa"/>
              <w:bottom w:w="0" w:type="dxa"/>
              <w:right w:w="108" w:type="dxa"/>
            </w:tcMar>
          </w:tcPr>
          <w:p w14:paraId="42DEB264" w14:textId="511B17BB" w:rsidR="00A13CFE" w:rsidRPr="00C11CF4" w:rsidRDefault="00A13CFE" w:rsidP="00A13CFE">
            <w:pPr>
              <w:rPr>
                <w:rFonts w:ascii="Times New Roman" w:hAnsi="Times New Roman" w:cs="Times New Roman"/>
                <w:sz w:val="24"/>
                <w:szCs w:val="24"/>
              </w:rPr>
            </w:pPr>
            <w:r w:rsidRPr="00C11CF4">
              <w:rPr>
                <w:rFonts w:ascii="Times New Roman" w:hAnsi="Times New Roman" w:cs="Times New Roman"/>
                <w:sz w:val="24"/>
                <w:szCs w:val="24"/>
              </w:rPr>
              <w:t>43-6014</w:t>
            </w:r>
            <w:r w:rsidRPr="00E12F77">
              <w:rPr>
                <w:rFonts w:ascii="Times New Roman" w:hAnsi="Times New Roman" w:cs="Times New Roman"/>
                <w:sz w:val="24"/>
                <w:szCs w:val="24"/>
              </w:rPr>
              <w:t> </w:t>
            </w:r>
          </w:p>
        </w:tc>
        <w:tc>
          <w:tcPr>
            <w:tcW w:w="1848" w:type="dxa"/>
            <w:tcMar>
              <w:top w:w="0" w:type="dxa"/>
              <w:left w:w="108" w:type="dxa"/>
              <w:bottom w:w="0" w:type="dxa"/>
              <w:right w:w="108" w:type="dxa"/>
            </w:tcMar>
          </w:tcPr>
          <w:p w14:paraId="746E7394" w14:textId="1826F254" w:rsidR="00A13CFE" w:rsidRPr="00E12F77" w:rsidRDefault="00A13CFE" w:rsidP="00A13CFE">
            <w:pPr>
              <w:rPr>
                <w:rFonts w:ascii="Times New Roman" w:hAnsi="Times New Roman" w:cs="Times New Roman"/>
                <w:sz w:val="24"/>
                <w:szCs w:val="24"/>
              </w:rPr>
            </w:pPr>
            <w:r w:rsidRPr="00E12F77">
              <w:rPr>
                <w:rFonts w:ascii="Times New Roman" w:hAnsi="Times New Roman" w:cs="Times New Roman"/>
                <w:sz w:val="24"/>
                <w:szCs w:val="24"/>
              </w:rPr>
              <w:t>$17.</w:t>
            </w:r>
            <w:r w:rsidR="00097612">
              <w:rPr>
                <w:rFonts w:ascii="Times New Roman" w:hAnsi="Times New Roman" w:cs="Times New Roman"/>
                <w:sz w:val="24"/>
                <w:szCs w:val="24"/>
              </w:rPr>
              <w:t>75</w:t>
            </w:r>
          </w:p>
        </w:tc>
        <w:tc>
          <w:tcPr>
            <w:tcW w:w="1859" w:type="dxa"/>
            <w:tcMar>
              <w:top w:w="0" w:type="dxa"/>
              <w:left w:w="108" w:type="dxa"/>
              <w:bottom w:w="0" w:type="dxa"/>
              <w:right w:w="108" w:type="dxa"/>
            </w:tcMar>
          </w:tcPr>
          <w:p w14:paraId="4C54D905" w14:textId="62BF1FB1" w:rsidR="00A13CFE" w:rsidRPr="009354A3" w:rsidRDefault="00A13CFE" w:rsidP="00A13CFE">
            <w:pPr>
              <w:autoSpaceDE w:val="0"/>
              <w:autoSpaceDN w:val="0"/>
              <w:spacing w:after="0" w:line="240" w:lineRule="auto"/>
              <w:rPr>
                <w:rFonts w:ascii="Times New Roman" w:eastAsia="Times New Roman" w:hAnsi="Times New Roman" w:cs="Times New Roman"/>
                <w:sz w:val="24"/>
                <w:szCs w:val="24"/>
              </w:rPr>
            </w:pPr>
            <w:r w:rsidRPr="009354A3">
              <w:rPr>
                <w:rFonts w:ascii="Times New Roman" w:eastAsia="Times New Roman" w:hAnsi="Times New Roman" w:cs="Times New Roman"/>
                <w:sz w:val="24"/>
                <w:szCs w:val="24"/>
              </w:rPr>
              <w:t>.317</w:t>
            </w:r>
          </w:p>
        </w:tc>
        <w:tc>
          <w:tcPr>
            <w:tcW w:w="1857" w:type="dxa"/>
            <w:tcMar>
              <w:top w:w="0" w:type="dxa"/>
              <w:left w:w="108" w:type="dxa"/>
              <w:bottom w:w="0" w:type="dxa"/>
              <w:right w:w="108" w:type="dxa"/>
            </w:tcMar>
          </w:tcPr>
          <w:p w14:paraId="6E167027" w14:textId="3B8FFF8E" w:rsidR="00A13CFE" w:rsidRPr="00E12F77" w:rsidRDefault="00A13CFE" w:rsidP="00A13CFE">
            <w:pPr>
              <w:rPr>
                <w:rFonts w:ascii="Times New Roman" w:hAnsi="Times New Roman" w:cs="Times New Roman"/>
                <w:sz w:val="24"/>
                <w:szCs w:val="24"/>
              </w:rPr>
            </w:pPr>
            <w:r w:rsidRPr="00E12F77">
              <w:rPr>
                <w:rFonts w:ascii="Times New Roman" w:hAnsi="Times New Roman" w:cs="Times New Roman"/>
                <w:sz w:val="24"/>
                <w:szCs w:val="24"/>
              </w:rPr>
              <w:t>$25.</w:t>
            </w:r>
            <w:r w:rsidR="00097612">
              <w:rPr>
                <w:rFonts w:ascii="Times New Roman" w:hAnsi="Times New Roman" w:cs="Times New Roman"/>
                <w:sz w:val="24"/>
                <w:szCs w:val="24"/>
              </w:rPr>
              <w:t>99</w:t>
            </w:r>
          </w:p>
        </w:tc>
      </w:tr>
      <w:tr w:rsidR="00A13CFE" w:rsidRPr="009354A3" w14:paraId="3D4FA24C" w14:textId="77777777" w:rsidTr="00FC2ADD">
        <w:tc>
          <w:tcPr>
            <w:tcW w:w="1894" w:type="dxa"/>
            <w:shd w:val="clear" w:color="auto" w:fill="FFFFFF" w:themeFill="background1"/>
            <w:tcMar>
              <w:top w:w="0" w:type="dxa"/>
              <w:left w:w="108" w:type="dxa"/>
              <w:bottom w:w="0" w:type="dxa"/>
              <w:right w:w="108" w:type="dxa"/>
            </w:tcMar>
          </w:tcPr>
          <w:p w14:paraId="03878159" w14:textId="48452537" w:rsidR="00A13CFE" w:rsidRPr="007B677A" w:rsidRDefault="00A13CFE" w:rsidP="00A13CFE">
            <w:pPr>
              <w:autoSpaceDE w:val="0"/>
              <w:autoSpaceDN w:val="0"/>
              <w:spacing w:after="0" w:line="240" w:lineRule="auto"/>
              <w:rPr>
                <w:rFonts w:ascii="Times New Roman" w:eastAsia="Times New Roman" w:hAnsi="Times New Roman" w:cs="Times New Roman"/>
                <w:sz w:val="24"/>
                <w:szCs w:val="24"/>
              </w:rPr>
            </w:pPr>
            <w:r w:rsidRPr="007B677A">
              <w:rPr>
                <w:rFonts w:ascii="Times New Roman" w:eastAsia="Times New Roman" w:hAnsi="Times New Roman" w:cs="Times New Roman"/>
                <w:sz w:val="24"/>
                <w:szCs w:val="24"/>
              </w:rPr>
              <w:t>Information Technology Specialist</w:t>
            </w:r>
          </w:p>
        </w:tc>
        <w:tc>
          <w:tcPr>
            <w:tcW w:w="1882" w:type="dxa"/>
            <w:shd w:val="clear" w:color="auto" w:fill="FFFFFF" w:themeFill="background1"/>
            <w:tcMar>
              <w:top w:w="0" w:type="dxa"/>
              <w:left w:w="108" w:type="dxa"/>
              <w:bottom w:w="0" w:type="dxa"/>
              <w:right w:w="108" w:type="dxa"/>
            </w:tcMar>
          </w:tcPr>
          <w:p w14:paraId="0079E9BC" w14:textId="2DBCE117" w:rsidR="00A13CFE" w:rsidRPr="007B677A" w:rsidRDefault="00097612" w:rsidP="00A13CFE">
            <w:pPr>
              <w:rPr>
                <w:rFonts w:ascii="Times New Roman" w:hAnsi="Times New Roman" w:cs="Times New Roman"/>
                <w:sz w:val="24"/>
                <w:szCs w:val="24"/>
              </w:rPr>
            </w:pPr>
            <w:r>
              <w:rPr>
                <w:rFonts w:ascii="Times New Roman" w:hAnsi="Times New Roman" w:cs="Times New Roman"/>
                <w:sz w:val="24"/>
                <w:szCs w:val="24"/>
              </w:rPr>
              <w:t>15-1120</w:t>
            </w:r>
          </w:p>
        </w:tc>
        <w:tc>
          <w:tcPr>
            <w:tcW w:w="1848" w:type="dxa"/>
            <w:shd w:val="clear" w:color="auto" w:fill="FFFFFF" w:themeFill="background1"/>
            <w:tcMar>
              <w:top w:w="0" w:type="dxa"/>
              <w:left w:w="108" w:type="dxa"/>
              <w:bottom w:w="0" w:type="dxa"/>
              <w:right w:w="108" w:type="dxa"/>
            </w:tcMar>
          </w:tcPr>
          <w:p w14:paraId="60087FD3" w14:textId="440741E5" w:rsidR="00A13CFE" w:rsidRPr="007B677A" w:rsidRDefault="00097612" w:rsidP="00A13CFE">
            <w:pPr>
              <w:rPr>
                <w:rFonts w:ascii="Times New Roman" w:hAnsi="Times New Roman" w:cs="Times New Roman"/>
                <w:sz w:val="24"/>
                <w:szCs w:val="24"/>
              </w:rPr>
            </w:pPr>
            <w:r>
              <w:rPr>
                <w:rFonts w:ascii="Times New Roman" w:hAnsi="Times New Roman" w:cs="Times New Roman"/>
                <w:sz w:val="24"/>
                <w:szCs w:val="24"/>
              </w:rPr>
              <w:t>$45.10</w:t>
            </w:r>
          </w:p>
        </w:tc>
        <w:tc>
          <w:tcPr>
            <w:tcW w:w="1859" w:type="dxa"/>
            <w:shd w:val="clear" w:color="auto" w:fill="FFFFFF" w:themeFill="background1"/>
            <w:tcMar>
              <w:top w:w="0" w:type="dxa"/>
              <w:left w:w="108" w:type="dxa"/>
              <w:bottom w:w="0" w:type="dxa"/>
              <w:right w:w="108" w:type="dxa"/>
            </w:tcMar>
          </w:tcPr>
          <w:p w14:paraId="411CBA23" w14:textId="1F38B183" w:rsidR="00A13CFE" w:rsidRPr="007B677A" w:rsidRDefault="00097612" w:rsidP="00A13CFE">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1857" w:type="dxa"/>
            <w:shd w:val="clear" w:color="auto" w:fill="FFFFFF" w:themeFill="background1"/>
            <w:tcMar>
              <w:top w:w="0" w:type="dxa"/>
              <w:left w:w="108" w:type="dxa"/>
              <w:bottom w:w="0" w:type="dxa"/>
              <w:right w:w="108" w:type="dxa"/>
            </w:tcMar>
          </w:tcPr>
          <w:p w14:paraId="061DB905" w14:textId="10D1BABF" w:rsidR="00A13CFE" w:rsidRPr="007B677A" w:rsidRDefault="00097612" w:rsidP="00A13CFE">
            <w:pPr>
              <w:rPr>
                <w:rFonts w:ascii="Times New Roman" w:hAnsi="Times New Roman" w:cs="Times New Roman"/>
                <w:sz w:val="24"/>
                <w:szCs w:val="24"/>
              </w:rPr>
            </w:pPr>
            <w:r>
              <w:rPr>
                <w:rFonts w:ascii="Times New Roman" w:hAnsi="Times New Roman" w:cs="Times New Roman"/>
                <w:sz w:val="24"/>
                <w:szCs w:val="24"/>
              </w:rPr>
              <w:t>$66.03</w:t>
            </w:r>
          </w:p>
        </w:tc>
      </w:tr>
    </w:tbl>
    <w:p w14:paraId="7156387D" w14:textId="77777777" w:rsidR="009354A3" w:rsidRPr="009354A3" w:rsidRDefault="009354A3" w:rsidP="009354A3">
      <w:pPr>
        <w:spacing w:after="0" w:line="240" w:lineRule="auto"/>
        <w:rPr>
          <w:rFonts w:ascii="ZWAdobeF" w:eastAsia="Times New Roman" w:hAnsi="ZWAdobeF" w:cs="ZWAdobeF"/>
          <w:sz w:val="2"/>
          <w:szCs w:val="2"/>
          <w:vertAlign w:val="superscript"/>
        </w:rPr>
      </w:pPr>
      <w:r w:rsidRPr="009354A3">
        <w:rPr>
          <w:rFonts w:ascii="ZWAdobeF" w:eastAsia="Times New Roman" w:hAnsi="ZWAdobeF" w:cs="ZWAdobeF"/>
          <w:sz w:val="2"/>
          <w:szCs w:val="2"/>
          <w:vertAlign w:val="superscript"/>
        </w:rPr>
        <w:t xml:space="preserve"> </w:t>
      </w:r>
    </w:p>
    <w:p w14:paraId="1654ECEC" w14:textId="77777777" w:rsidR="009354A3" w:rsidRPr="00561B79" w:rsidRDefault="009354A3" w:rsidP="00E0526A">
      <w:pPr>
        <w:spacing w:after="0" w:line="240" w:lineRule="auto"/>
        <w:rPr>
          <w:rFonts w:ascii="Times New Roman" w:hAnsi="Times New Roman" w:cs="Times New Roman"/>
          <w:sz w:val="24"/>
          <w:szCs w:val="24"/>
          <w:u w:val="single"/>
        </w:rPr>
      </w:pPr>
    </w:p>
    <w:p w14:paraId="5311D4ED" w14:textId="77777777" w:rsidR="00561B79" w:rsidRPr="00561B79" w:rsidRDefault="00561B79" w:rsidP="00E0526A">
      <w:pPr>
        <w:spacing w:after="0" w:line="240" w:lineRule="auto"/>
        <w:rPr>
          <w:rFonts w:ascii="Times New Roman" w:hAnsi="Times New Roman" w:cs="Times New Roman"/>
          <w:sz w:val="24"/>
          <w:szCs w:val="24"/>
          <w:u w:val="single"/>
        </w:rPr>
      </w:pPr>
      <w:r w:rsidRPr="00561B79">
        <w:rPr>
          <w:rFonts w:ascii="Times New Roman" w:hAnsi="Times New Roman" w:cs="Times New Roman"/>
          <w:sz w:val="24"/>
          <w:szCs w:val="24"/>
          <w:u w:val="single"/>
        </w:rPr>
        <w:t xml:space="preserve">Number of </w:t>
      </w:r>
      <w:r w:rsidR="00C60A33">
        <w:rPr>
          <w:rFonts w:ascii="Times New Roman" w:hAnsi="Times New Roman" w:cs="Times New Roman"/>
          <w:sz w:val="24"/>
          <w:szCs w:val="24"/>
          <w:u w:val="single"/>
        </w:rPr>
        <w:t>Alliances</w:t>
      </w:r>
    </w:p>
    <w:p w14:paraId="6E2274F7" w14:textId="77777777" w:rsidR="00561B79" w:rsidRPr="00561B79" w:rsidRDefault="00561B79" w:rsidP="00E0526A">
      <w:pPr>
        <w:spacing w:after="0" w:line="240" w:lineRule="auto"/>
        <w:rPr>
          <w:rFonts w:ascii="Times New Roman" w:hAnsi="Times New Roman" w:cs="Times New Roman"/>
          <w:sz w:val="24"/>
          <w:szCs w:val="24"/>
        </w:rPr>
      </w:pPr>
    </w:p>
    <w:p w14:paraId="3AEE2503" w14:textId="408D600E" w:rsidR="00561B79" w:rsidRPr="00725907" w:rsidRDefault="00561B79" w:rsidP="00E0526A">
      <w:pPr>
        <w:spacing w:after="0" w:line="240" w:lineRule="auto"/>
        <w:rPr>
          <w:rFonts w:ascii="Times New Roman" w:hAnsi="Times New Roman" w:cs="Times New Roman"/>
          <w:color w:val="FF0000"/>
          <w:sz w:val="24"/>
          <w:szCs w:val="24"/>
        </w:rPr>
      </w:pPr>
      <w:r w:rsidRPr="00561B79">
        <w:rPr>
          <w:rFonts w:ascii="Times New Roman" w:hAnsi="Times New Roman" w:cs="Times New Roman"/>
          <w:bCs/>
          <w:sz w:val="24"/>
          <w:szCs w:val="24"/>
        </w:rPr>
        <w:t xml:space="preserve">Estimates and summaries in this supporting statement are based on the information collected since the beginning of the </w:t>
      </w:r>
      <w:r w:rsidR="004D16D9">
        <w:rPr>
          <w:rFonts w:ascii="Times New Roman" w:hAnsi="Times New Roman" w:cs="Times New Roman"/>
          <w:bCs/>
          <w:sz w:val="24"/>
          <w:szCs w:val="24"/>
        </w:rPr>
        <w:t>Fiscal Year</w:t>
      </w:r>
      <w:r w:rsidR="00450D84">
        <w:rPr>
          <w:rFonts w:ascii="Times New Roman" w:hAnsi="Times New Roman" w:cs="Times New Roman"/>
          <w:bCs/>
          <w:sz w:val="24"/>
          <w:szCs w:val="24"/>
        </w:rPr>
        <w:t>, 201</w:t>
      </w:r>
      <w:r w:rsidR="00FC2ADD">
        <w:rPr>
          <w:rFonts w:ascii="Times New Roman" w:hAnsi="Times New Roman" w:cs="Times New Roman"/>
          <w:bCs/>
          <w:sz w:val="24"/>
          <w:szCs w:val="24"/>
        </w:rPr>
        <w:t>8</w:t>
      </w:r>
      <w:r w:rsidR="004D16D9">
        <w:rPr>
          <w:rFonts w:ascii="Times New Roman" w:hAnsi="Times New Roman" w:cs="Times New Roman"/>
          <w:bCs/>
          <w:sz w:val="24"/>
          <w:szCs w:val="24"/>
        </w:rPr>
        <w:t>.  T</w:t>
      </w:r>
      <w:r w:rsidRPr="00C409F8">
        <w:rPr>
          <w:rFonts w:ascii="Times New Roman" w:hAnsi="Times New Roman" w:cs="Times New Roman"/>
          <w:sz w:val="24"/>
          <w:szCs w:val="24"/>
        </w:rPr>
        <w:t xml:space="preserve">here </w:t>
      </w:r>
      <w:r w:rsidR="00DF55B7">
        <w:rPr>
          <w:rFonts w:ascii="Times New Roman" w:hAnsi="Times New Roman" w:cs="Times New Roman"/>
          <w:sz w:val="24"/>
          <w:szCs w:val="24"/>
        </w:rPr>
        <w:t>were</w:t>
      </w:r>
      <w:r w:rsidR="00C60A33">
        <w:rPr>
          <w:rFonts w:ascii="Times New Roman" w:hAnsi="Times New Roman" w:cs="Times New Roman"/>
          <w:sz w:val="24"/>
          <w:szCs w:val="24"/>
        </w:rPr>
        <w:t xml:space="preserve"> </w:t>
      </w:r>
      <w:r w:rsidR="00DD5616">
        <w:rPr>
          <w:rFonts w:ascii="Times New Roman" w:hAnsi="Times New Roman" w:cs="Times New Roman"/>
          <w:sz w:val="24"/>
          <w:szCs w:val="24"/>
        </w:rPr>
        <w:t>2</w:t>
      </w:r>
      <w:r w:rsidR="00FC2ADD">
        <w:rPr>
          <w:rFonts w:ascii="Times New Roman" w:hAnsi="Times New Roman" w:cs="Times New Roman"/>
          <w:sz w:val="24"/>
          <w:szCs w:val="24"/>
        </w:rPr>
        <w:t>45</w:t>
      </w:r>
      <w:r w:rsidR="00DD5616">
        <w:rPr>
          <w:rFonts w:ascii="Times New Roman" w:hAnsi="Times New Roman" w:cs="Times New Roman"/>
          <w:sz w:val="24"/>
          <w:szCs w:val="24"/>
        </w:rPr>
        <w:t xml:space="preserve"> (</w:t>
      </w:r>
      <w:r w:rsidR="00C60A33">
        <w:rPr>
          <w:rFonts w:ascii="Times New Roman" w:hAnsi="Times New Roman" w:cs="Times New Roman"/>
          <w:sz w:val="24"/>
          <w:szCs w:val="24"/>
        </w:rPr>
        <w:t>3</w:t>
      </w:r>
      <w:r w:rsidR="00FC2ADD">
        <w:rPr>
          <w:rFonts w:ascii="Times New Roman" w:hAnsi="Times New Roman" w:cs="Times New Roman"/>
          <w:sz w:val="24"/>
          <w:szCs w:val="24"/>
        </w:rPr>
        <w:t>3</w:t>
      </w:r>
      <w:r w:rsidR="00C60A33">
        <w:rPr>
          <w:rFonts w:ascii="Times New Roman" w:hAnsi="Times New Roman" w:cs="Times New Roman"/>
          <w:sz w:val="24"/>
          <w:szCs w:val="24"/>
        </w:rPr>
        <w:t xml:space="preserve"> National and </w:t>
      </w:r>
      <w:r w:rsidR="00DF55B7">
        <w:rPr>
          <w:rFonts w:ascii="Times New Roman" w:hAnsi="Times New Roman" w:cs="Times New Roman"/>
          <w:sz w:val="24"/>
          <w:szCs w:val="24"/>
        </w:rPr>
        <w:t>2</w:t>
      </w:r>
      <w:r w:rsidR="00FC2ADD">
        <w:rPr>
          <w:rFonts w:ascii="Times New Roman" w:hAnsi="Times New Roman" w:cs="Times New Roman"/>
          <w:sz w:val="24"/>
          <w:szCs w:val="24"/>
        </w:rPr>
        <w:t>1</w:t>
      </w:r>
      <w:r w:rsidR="007A5506">
        <w:rPr>
          <w:rFonts w:ascii="Times New Roman" w:hAnsi="Times New Roman" w:cs="Times New Roman"/>
          <w:sz w:val="24"/>
          <w:szCs w:val="24"/>
        </w:rPr>
        <w:t>2</w:t>
      </w:r>
      <w:r w:rsidR="00C60A33">
        <w:rPr>
          <w:rFonts w:ascii="Times New Roman" w:hAnsi="Times New Roman" w:cs="Times New Roman"/>
          <w:sz w:val="24"/>
          <w:szCs w:val="24"/>
        </w:rPr>
        <w:t xml:space="preserve"> Field</w:t>
      </w:r>
      <w:r w:rsidR="00DD5616">
        <w:rPr>
          <w:rFonts w:ascii="Times New Roman" w:hAnsi="Times New Roman" w:cs="Times New Roman"/>
          <w:sz w:val="24"/>
          <w:szCs w:val="24"/>
        </w:rPr>
        <w:t>)</w:t>
      </w:r>
      <w:r w:rsidR="00C60A33">
        <w:rPr>
          <w:rFonts w:ascii="Times New Roman" w:hAnsi="Times New Roman" w:cs="Times New Roman"/>
          <w:sz w:val="24"/>
          <w:szCs w:val="24"/>
        </w:rPr>
        <w:t xml:space="preserve"> </w:t>
      </w:r>
      <w:r w:rsidR="007A5506">
        <w:rPr>
          <w:rFonts w:ascii="Times New Roman" w:hAnsi="Times New Roman" w:cs="Times New Roman"/>
          <w:sz w:val="24"/>
          <w:szCs w:val="24"/>
        </w:rPr>
        <w:t xml:space="preserve">active </w:t>
      </w:r>
      <w:r w:rsidR="00C60A33">
        <w:rPr>
          <w:rFonts w:ascii="Times New Roman" w:hAnsi="Times New Roman" w:cs="Times New Roman"/>
          <w:sz w:val="24"/>
          <w:szCs w:val="24"/>
        </w:rPr>
        <w:t>Alliances a</w:t>
      </w:r>
      <w:r w:rsidR="00DD5616">
        <w:rPr>
          <w:rFonts w:ascii="Times New Roman" w:hAnsi="Times New Roman" w:cs="Times New Roman"/>
          <w:sz w:val="24"/>
          <w:szCs w:val="24"/>
        </w:rPr>
        <w:t xml:space="preserve">s of </w:t>
      </w:r>
      <w:r w:rsidR="00725907">
        <w:rPr>
          <w:rFonts w:ascii="Times New Roman" w:hAnsi="Times New Roman" w:cs="Times New Roman"/>
          <w:sz w:val="24"/>
          <w:szCs w:val="24"/>
        </w:rPr>
        <w:t>the end of FY</w:t>
      </w:r>
      <w:r w:rsidR="007A5506">
        <w:rPr>
          <w:rFonts w:ascii="Times New Roman" w:hAnsi="Times New Roman" w:cs="Times New Roman"/>
          <w:sz w:val="24"/>
          <w:szCs w:val="24"/>
        </w:rPr>
        <w:t xml:space="preserve"> </w:t>
      </w:r>
      <w:r w:rsidR="00725907">
        <w:rPr>
          <w:rFonts w:ascii="Times New Roman" w:hAnsi="Times New Roman" w:cs="Times New Roman"/>
          <w:sz w:val="24"/>
          <w:szCs w:val="24"/>
        </w:rPr>
        <w:t>201</w:t>
      </w:r>
      <w:r w:rsidR="00FC2ADD">
        <w:rPr>
          <w:rFonts w:ascii="Times New Roman" w:hAnsi="Times New Roman" w:cs="Times New Roman"/>
          <w:sz w:val="24"/>
          <w:szCs w:val="24"/>
        </w:rPr>
        <w:t>8</w:t>
      </w:r>
      <w:r w:rsidR="00725907">
        <w:rPr>
          <w:rFonts w:ascii="Times New Roman" w:hAnsi="Times New Roman" w:cs="Times New Roman"/>
          <w:sz w:val="24"/>
          <w:szCs w:val="24"/>
        </w:rPr>
        <w:t xml:space="preserve">.  </w:t>
      </w:r>
      <w:r w:rsidR="00DF55B7">
        <w:rPr>
          <w:rFonts w:ascii="Times New Roman" w:hAnsi="Times New Roman" w:cs="Times New Roman"/>
          <w:sz w:val="24"/>
          <w:szCs w:val="24"/>
        </w:rPr>
        <w:t xml:space="preserve">We anticipate a small increase in the number of Alliances over the next three years.  </w:t>
      </w:r>
      <w:r w:rsidRPr="00D66134">
        <w:rPr>
          <w:rFonts w:ascii="Times New Roman" w:hAnsi="Times New Roman" w:cs="Times New Roman"/>
          <w:sz w:val="24"/>
          <w:szCs w:val="24"/>
        </w:rPr>
        <w:t xml:space="preserve">Therefore, </w:t>
      </w:r>
      <w:r w:rsidR="00DF55B7">
        <w:rPr>
          <w:rFonts w:ascii="Times New Roman" w:hAnsi="Times New Roman" w:cs="Times New Roman"/>
          <w:sz w:val="24"/>
          <w:szCs w:val="24"/>
        </w:rPr>
        <w:t xml:space="preserve">we estimate that </w:t>
      </w:r>
      <w:r w:rsidRPr="00D66134">
        <w:rPr>
          <w:rFonts w:ascii="Times New Roman" w:hAnsi="Times New Roman" w:cs="Times New Roman"/>
          <w:sz w:val="24"/>
          <w:szCs w:val="24"/>
        </w:rPr>
        <w:t xml:space="preserve">the average number of </w:t>
      </w:r>
      <w:r w:rsidR="00D66134" w:rsidRPr="00D66134">
        <w:rPr>
          <w:rFonts w:ascii="Times New Roman" w:hAnsi="Times New Roman" w:cs="Times New Roman"/>
          <w:sz w:val="24"/>
          <w:szCs w:val="24"/>
        </w:rPr>
        <w:t xml:space="preserve">Alliances </w:t>
      </w:r>
      <w:r w:rsidRPr="00D66134">
        <w:rPr>
          <w:rFonts w:ascii="Times New Roman" w:hAnsi="Times New Roman" w:cs="Times New Roman"/>
          <w:sz w:val="24"/>
          <w:szCs w:val="24"/>
        </w:rPr>
        <w:t xml:space="preserve">per year for the next three years will be </w:t>
      </w:r>
      <w:r w:rsidR="00DF55B7">
        <w:rPr>
          <w:rFonts w:ascii="Times New Roman" w:hAnsi="Times New Roman" w:cs="Times New Roman"/>
          <w:sz w:val="24"/>
          <w:szCs w:val="24"/>
        </w:rPr>
        <w:t>2</w:t>
      </w:r>
      <w:r w:rsidR="00B52084">
        <w:rPr>
          <w:rFonts w:ascii="Times New Roman" w:hAnsi="Times New Roman" w:cs="Times New Roman"/>
          <w:sz w:val="24"/>
          <w:szCs w:val="24"/>
        </w:rPr>
        <w:t>5</w:t>
      </w:r>
      <w:r w:rsidR="00DF55B7">
        <w:rPr>
          <w:rFonts w:ascii="Times New Roman" w:hAnsi="Times New Roman" w:cs="Times New Roman"/>
          <w:sz w:val="24"/>
          <w:szCs w:val="24"/>
        </w:rPr>
        <w:t>0.</w:t>
      </w:r>
    </w:p>
    <w:p w14:paraId="5D0EB28A" w14:textId="77777777" w:rsidR="00027D66" w:rsidRDefault="00027D66" w:rsidP="00914A01">
      <w:pPr>
        <w:pStyle w:val="Heading3"/>
        <w:spacing w:before="0" w:after="0"/>
        <w:jc w:val="center"/>
        <w:rPr>
          <w:rFonts w:ascii="Times New Roman" w:hAnsi="Times New Roman" w:cs="Times New Roman"/>
          <w:b w:val="0"/>
          <w:bCs w:val="0"/>
          <w:i/>
          <w:iCs/>
          <w:sz w:val="24"/>
          <w:szCs w:val="24"/>
        </w:rPr>
      </w:pPr>
    </w:p>
    <w:p w14:paraId="17E438CB" w14:textId="77777777" w:rsidR="00D66134" w:rsidRPr="005018FC" w:rsidRDefault="00914A01" w:rsidP="00D66134">
      <w:pPr>
        <w:pStyle w:val="Heading3"/>
        <w:spacing w:before="0" w:after="0"/>
        <w:jc w:val="center"/>
        <w:rPr>
          <w:sz w:val="24"/>
          <w:szCs w:val="24"/>
        </w:rPr>
      </w:pPr>
      <w:r w:rsidRPr="005018FC">
        <w:rPr>
          <w:rFonts w:ascii="Times New Roman" w:hAnsi="Times New Roman" w:cs="Times New Roman"/>
          <w:b w:val="0"/>
          <w:bCs w:val="0"/>
          <w:iCs/>
          <w:sz w:val="24"/>
          <w:szCs w:val="24"/>
        </w:rPr>
        <w:t xml:space="preserve">Table </w:t>
      </w:r>
      <w:r w:rsidR="00254CE1" w:rsidRPr="005018FC">
        <w:rPr>
          <w:rFonts w:ascii="Times New Roman" w:hAnsi="Times New Roman" w:cs="Times New Roman"/>
          <w:b w:val="0"/>
          <w:bCs w:val="0"/>
          <w:iCs/>
          <w:sz w:val="24"/>
          <w:szCs w:val="24"/>
        </w:rPr>
        <w:t>2</w:t>
      </w:r>
      <w:r w:rsidR="003D74F7">
        <w:rPr>
          <w:rFonts w:ascii="Times New Roman" w:hAnsi="Times New Roman" w:cs="Times New Roman"/>
          <w:b w:val="0"/>
          <w:bCs w:val="0"/>
          <w:iCs/>
          <w:sz w:val="24"/>
          <w:szCs w:val="24"/>
        </w:rPr>
        <w:t>- Historical and Estimated Alliance Counts</w:t>
      </w:r>
    </w:p>
    <w:tbl>
      <w:tblPr>
        <w:tblW w:w="8777" w:type="dxa"/>
        <w:jc w:val="center"/>
        <w:tblLayout w:type="fixed"/>
        <w:tblCellMar>
          <w:left w:w="120" w:type="dxa"/>
          <w:right w:w="120" w:type="dxa"/>
        </w:tblCellMar>
        <w:tblLook w:val="0000" w:firstRow="0" w:lastRow="0" w:firstColumn="0" w:lastColumn="0" w:noHBand="0" w:noVBand="0"/>
      </w:tblPr>
      <w:tblGrid>
        <w:gridCol w:w="2229"/>
        <w:gridCol w:w="2430"/>
        <w:gridCol w:w="2451"/>
        <w:gridCol w:w="1667"/>
      </w:tblGrid>
      <w:tr w:rsidR="008C6817" w:rsidRPr="0000118B" w14:paraId="2E4EF9A0" w14:textId="77777777" w:rsidTr="00FC2ADD">
        <w:trPr>
          <w:jc w:val="center"/>
        </w:trPr>
        <w:tc>
          <w:tcPr>
            <w:tcW w:w="2229" w:type="dxa"/>
            <w:tcBorders>
              <w:top w:val="single" w:sz="8" w:space="0" w:color="000000"/>
              <w:left w:val="single" w:sz="8" w:space="0" w:color="000000"/>
              <w:bottom w:val="single" w:sz="7" w:space="0" w:color="000000"/>
              <w:right w:val="single" w:sz="8" w:space="0" w:color="000000"/>
            </w:tcBorders>
            <w:vAlign w:val="center"/>
          </w:tcPr>
          <w:p w14:paraId="2963835D" w14:textId="77777777" w:rsidR="008C6817" w:rsidRPr="0000118B" w:rsidRDefault="008C6817" w:rsidP="00725907">
            <w:pPr>
              <w:spacing w:after="0"/>
              <w:jc w:val="center"/>
              <w:rPr>
                <w:rFonts w:ascii="Times New Roman" w:hAnsi="Times New Roman"/>
                <w:color w:val="000000"/>
                <w:sz w:val="20"/>
                <w:szCs w:val="20"/>
              </w:rPr>
            </w:pPr>
          </w:p>
          <w:p w14:paraId="69B3426D" w14:textId="77777777" w:rsidR="008C6817" w:rsidRPr="0000118B" w:rsidRDefault="008C6817" w:rsidP="00725907">
            <w:pPr>
              <w:spacing w:after="0"/>
              <w:jc w:val="center"/>
              <w:rPr>
                <w:rFonts w:ascii="Times New Roman" w:hAnsi="Times New Roman"/>
                <w:b/>
                <w:i/>
                <w:color w:val="000000"/>
                <w:sz w:val="20"/>
                <w:szCs w:val="20"/>
              </w:rPr>
            </w:pPr>
            <w:r w:rsidRPr="0000118B">
              <w:rPr>
                <w:rFonts w:ascii="Times New Roman" w:hAnsi="Times New Roman"/>
                <w:b/>
                <w:i/>
                <w:color w:val="000000"/>
                <w:sz w:val="20"/>
                <w:szCs w:val="20"/>
              </w:rPr>
              <w:t>Fiscal Year</w:t>
            </w:r>
          </w:p>
        </w:tc>
        <w:tc>
          <w:tcPr>
            <w:tcW w:w="2430" w:type="dxa"/>
            <w:tcBorders>
              <w:top w:val="single" w:sz="8" w:space="0" w:color="000000"/>
              <w:left w:val="single" w:sz="8" w:space="0" w:color="000000"/>
              <w:bottom w:val="single" w:sz="7" w:space="0" w:color="000000"/>
              <w:right w:val="single" w:sz="8" w:space="0" w:color="000000"/>
            </w:tcBorders>
            <w:vAlign w:val="center"/>
          </w:tcPr>
          <w:p w14:paraId="1D083FEB" w14:textId="77777777" w:rsidR="008C6817" w:rsidRPr="0000118B" w:rsidRDefault="008C6817" w:rsidP="00725907">
            <w:pPr>
              <w:spacing w:after="0"/>
              <w:jc w:val="center"/>
              <w:rPr>
                <w:rFonts w:ascii="Times New Roman" w:hAnsi="Times New Roman"/>
                <w:color w:val="000000"/>
                <w:sz w:val="20"/>
                <w:szCs w:val="20"/>
              </w:rPr>
            </w:pPr>
          </w:p>
          <w:p w14:paraId="6088D88F" w14:textId="77777777" w:rsidR="008C6817" w:rsidRPr="0000118B" w:rsidRDefault="008C6817" w:rsidP="00725907">
            <w:pPr>
              <w:spacing w:after="0"/>
              <w:jc w:val="center"/>
              <w:rPr>
                <w:rFonts w:ascii="Times New Roman" w:hAnsi="Times New Roman"/>
                <w:b/>
                <w:bCs/>
                <w:i/>
                <w:iCs/>
                <w:color w:val="000000"/>
                <w:sz w:val="20"/>
                <w:szCs w:val="20"/>
              </w:rPr>
            </w:pPr>
            <w:r>
              <w:rPr>
                <w:rFonts w:ascii="Times New Roman" w:hAnsi="Times New Roman"/>
                <w:b/>
                <w:bCs/>
                <w:i/>
                <w:iCs/>
                <w:color w:val="000000"/>
                <w:sz w:val="20"/>
                <w:szCs w:val="20"/>
              </w:rPr>
              <w:t>Active National Alliances</w:t>
            </w:r>
          </w:p>
        </w:tc>
        <w:tc>
          <w:tcPr>
            <w:tcW w:w="2451" w:type="dxa"/>
            <w:tcBorders>
              <w:top w:val="single" w:sz="8" w:space="0" w:color="000000"/>
              <w:left w:val="single" w:sz="8" w:space="0" w:color="000000"/>
              <w:bottom w:val="single" w:sz="7" w:space="0" w:color="000000"/>
              <w:right w:val="single" w:sz="8" w:space="0" w:color="000000"/>
            </w:tcBorders>
            <w:vAlign w:val="center"/>
          </w:tcPr>
          <w:p w14:paraId="7CE8DD02" w14:textId="77777777" w:rsidR="008C6817" w:rsidRPr="0000118B" w:rsidRDefault="008C6817" w:rsidP="00725907">
            <w:pPr>
              <w:spacing w:after="0"/>
              <w:jc w:val="center"/>
              <w:rPr>
                <w:rFonts w:ascii="Times New Roman" w:hAnsi="Times New Roman"/>
                <w:b/>
                <w:bCs/>
                <w:i/>
                <w:iCs/>
                <w:color w:val="000000"/>
                <w:sz w:val="20"/>
                <w:szCs w:val="20"/>
              </w:rPr>
            </w:pPr>
          </w:p>
          <w:p w14:paraId="0C73879F" w14:textId="77777777" w:rsidR="008C6817" w:rsidRPr="0000118B" w:rsidRDefault="008C6817" w:rsidP="00725907">
            <w:pPr>
              <w:spacing w:after="0"/>
              <w:jc w:val="center"/>
              <w:rPr>
                <w:rFonts w:ascii="Times New Roman" w:hAnsi="Times New Roman"/>
                <w:b/>
                <w:bCs/>
                <w:i/>
                <w:iCs/>
                <w:color w:val="000000"/>
                <w:sz w:val="20"/>
                <w:szCs w:val="20"/>
              </w:rPr>
            </w:pPr>
            <w:r>
              <w:rPr>
                <w:rFonts w:ascii="Times New Roman" w:hAnsi="Times New Roman"/>
                <w:b/>
                <w:bCs/>
                <w:i/>
                <w:iCs/>
                <w:color w:val="000000"/>
                <w:sz w:val="20"/>
                <w:szCs w:val="20"/>
              </w:rPr>
              <w:t>Active Field Alliances</w:t>
            </w:r>
          </w:p>
        </w:tc>
        <w:tc>
          <w:tcPr>
            <w:tcW w:w="1667" w:type="dxa"/>
            <w:tcBorders>
              <w:top w:val="single" w:sz="8" w:space="0" w:color="000000"/>
              <w:left w:val="single" w:sz="8" w:space="0" w:color="000000"/>
              <w:bottom w:val="single" w:sz="7" w:space="0" w:color="000000"/>
              <w:right w:val="single" w:sz="8" w:space="0" w:color="000000"/>
            </w:tcBorders>
            <w:vAlign w:val="center"/>
          </w:tcPr>
          <w:p w14:paraId="472695D5" w14:textId="77777777" w:rsidR="008C6817" w:rsidRPr="0000118B" w:rsidRDefault="008C6817" w:rsidP="00725907">
            <w:pPr>
              <w:spacing w:after="0"/>
              <w:jc w:val="center"/>
              <w:rPr>
                <w:rFonts w:ascii="Times New Roman" w:hAnsi="Times New Roman"/>
                <w:b/>
                <w:bCs/>
                <w:i/>
                <w:iCs/>
                <w:color w:val="000000"/>
                <w:sz w:val="20"/>
                <w:szCs w:val="20"/>
              </w:rPr>
            </w:pPr>
            <w:r>
              <w:rPr>
                <w:rFonts w:ascii="Times New Roman" w:hAnsi="Times New Roman"/>
                <w:b/>
                <w:bCs/>
                <w:i/>
                <w:iCs/>
                <w:color w:val="000000"/>
                <w:sz w:val="20"/>
                <w:szCs w:val="20"/>
              </w:rPr>
              <w:t>Total</w:t>
            </w:r>
          </w:p>
        </w:tc>
      </w:tr>
      <w:tr w:rsidR="008C6817" w:rsidRPr="0000118B" w14:paraId="1EFDE79E" w14:textId="77777777" w:rsidTr="00FC2ADD">
        <w:trPr>
          <w:jc w:val="center"/>
        </w:trPr>
        <w:tc>
          <w:tcPr>
            <w:tcW w:w="2229" w:type="dxa"/>
            <w:tcBorders>
              <w:top w:val="single" w:sz="8" w:space="0" w:color="000000"/>
              <w:left w:val="single" w:sz="8" w:space="0" w:color="000000"/>
              <w:bottom w:val="single" w:sz="7" w:space="0" w:color="000000"/>
              <w:right w:val="single" w:sz="8" w:space="0" w:color="000000"/>
            </w:tcBorders>
            <w:vAlign w:val="center"/>
          </w:tcPr>
          <w:p w14:paraId="26CB4286" w14:textId="77777777" w:rsidR="008C6817" w:rsidRPr="0000118B" w:rsidRDefault="008C6817" w:rsidP="00725907">
            <w:pPr>
              <w:spacing w:after="0"/>
              <w:jc w:val="center"/>
              <w:rPr>
                <w:rFonts w:ascii="Times New Roman" w:hAnsi="Times New Roman"/>
                <w:color w:val="000000"/>
                <w:sz w:val="20"/>
                <w:szCs w:val="20"/>
              </w:rPr>
            </w:pPr>
            <w:r w:rsidRPr="0000118B">
              <w:rPr>
                <w:rFonts w:ascii="Times New Roman" w:hAnsi="Times New Roman"/>
                <w:color w:val="000000"/>
                <w:sz w:val="20"/>
                <w:szCs w:val="20"/>
              </w:rPr>
              <w:t>201</w:t>
            </w:r>
            <w:r>
              <w:rPr>
                <w:rFonts w:ascii="Times New Roman" w:hAnsi="Times New Roman"/>
                <w:color w:val="000000"/>
                <w:sz w:val="20"/>
                <w:szCs w:val="20"/>
              </w:rPr>
              <w:t>4</w:t>
            </w:r>
          </w:p>
        </w:tc>
        <w:tc>
          <w:tcPr>
            <w:tcW w:w="2430" w:type="dxa"/>
            <w:tcBorders>
              <w:top w:val="single" w:sz="8" w:space="0" w:color="000000"/>
              <w:left w:val="single" w:sz="8" w:space="0" w:color="000000"/>
              <w:bottom w:val="single" w:sz="7" w:space="0" w:color="000000"/>
              <w:right w:val="single" w:sz="8" w:space="0" w:color="000000"/>
            </w:tcBorders>
          </w:tcPr>
          <w:p w14:paraId="5EC3C886" w14:textId="77777777" w:rsidR="008C6817" w:rsidRPr="0000118B" w:rsidRDefault="008C6817" w:rsidP="00501E26">
            <w:pPr>
              <w:spacing w:after="0"/>
              <w:jc w:val="center"/>
              <w:rPr>
                <w:rFonts w:ascii="Times New Roman" w:hAnsi="Times New Roman"/>
                <w:color w:val="000000"/>
                <w:sz w:val="20"/>
                <w:szCs w:val="20"/>
              </w:rPr>
            </w:pPr>
            <w:r>
              <w:rPr>
                <w:rFonts w:ascii="Times New Roman" w:hAnsi="Times New Roman"/>
                <w:color w:val="000000"/>
                <w:sz w:val="20"/>
                <w:szCs w:val="20"/>
              </w:rPr>
              <w:t>34</w:t>
            </w:r>
          </w:p>
        </w:tc>
        <w:tc>
          <w:tcPr>
            <w:tcW w:w="2451" w:type="dxa"/>
            <w:tcBorders>
              <w:top w:val="single" w:sz="8" w:space="0" w:color="000000"/>
              <w:left w:val="single" w:sz="8" w:space="0" w:color="000000"/>
              <w:bottom w:val="single" w:sz="7" w:space="0" w:color="000000"/>
              <w:right w:val="single" w:sz="8" w:space="0" w:color="000000"/>
            </w:tcBorders>
          </w:tcPr>
          <w:p w14:paraId="17F09F37" w14:textId="4625EC44" w:rsidR="008C6817" w:rsidRPr="0000118B" w:rsidRDefault="00ED416A" w:rsidP="00501E26">
            <w:pPr>
              <w:spacing w:after="0"/>
              <w:jc w:val="center"/>
              <w:rPr>
                <w:rFonts w:ascii="Times New Roman" w:hAnsi="Times New Roman"/>
                <w:color w:val="000000"/>
                <w:sz w:val="20"/>
                <w:szCs w:val="20"/>
              </w:rPr>
            </w:pPr>
            <w:r>
              <w:rPr>
                <w:rFonts w:ascii="Times New Roman" w:hAnsi="Times New Roman"/>
                <w:color w:val="000000"/>
                <w:sz w:val="20"/>
                <w:szCs w:val="20"/>
              </w:rPr>
              <w:t>230</w:t>
            </w:r>
          </w:p>
        </w:tc>
        <w:tc>
          <w:tcPr>
            <w:tcW w:w="1667" w:type="dxa"/>
            <w:tcBorders>
              <w:top w:val="single" w:sz="8" w:space="0" w:color="000000"/>
              <w:left w:val="single" w:sz="8" w:space="0" w:color="000000"/>
              <w:bottom w:val="single" w:sz="7" w:space="0" w:color="000000"/>
              <w:right w:val="single" w:sz="8" w:space="0" w:color="000000"/>
            </w:tcBorders>
          </w:tcPr>
          <w:p w14:paraId="0518AEFE" w14:textId="37E5D694" w:rsidR="008C6817" w:rsidRPr="0000118B" w:rsidRDefault="00ED416A" w:rsidP="00630A43">
            <w:pPr>
              <w:spacing w:after="0"/>
              <w:jc w:val="center"/>
              <w:rPr>
                <w:rFonts w:ascii="Times New Roman" w:hAnsi="Times New Roman"/>
                <w:color w:val="000000"/>
                <w:sz w:val="20"/>
                <w:szCs w:val="20"/>
              </w:rPr>
            </w:pPr>
            <w:r>
              <w:rPr>
                <w:rFonts w:ascii="Times New Roman" w:hAnsi="Times New Roman"/>
                <w:color w:val="000000"/>
                <w:sz w:val="20"/>
                <w:szCs w:val="20"/>
              </w:rPr>
              <w:t>264</w:t>
            </w:r>
          </w:p>
        </w:tc>
      </w:tr>
      <w:tr w:rsidR="008C6817" w:rsidRPr="0000118B" w14:paraId="21B9EC66" w14:textId="77777777" w:rsidTr="00FC2ADD">
        <w:trPr>
          <w:jc w:val="center"/>
        </w:trPr>
        <w:tc>
          <w:tcPr>
            <w:tcW w:w="2229" w:type="dxa"/>
            <w:tcBorders>
              <w:top w:val="single" w:sz="7" w:space="0" w:color="000000"/>
              <w:left w:val="single" w:sz="8" w:space="0" w:color="000000"/>
              <w:bottom w:val="single" w:sz="7" w:space="0" w:color="000000"/>
              <w:right w:val="single" w:sz="8" w:space="0" w:color="000000"/>
            </w:tcBorders>
            <w:vAlign w:val="center"/>
          </w:tcPr>
          <w:p w14:paraId="0DAB6BB9" w14:textId="77777777" w:rsidR="008C6817" w:rsidRPr="0000118B" w:rsidRDefault="008C6817" w:rsidP="00725907">
            <w:pPr>
              <w:spacing w:after="0"/>
              <w:jc w:val="center"/>
              <w:rPr>
                <w:rFonts w:ascii="Times New Roman" w:hAnsi="Times New Roman"/>
                <w:color w:val="000000"/>
                <w:sz w:val="20"/>
                <w:szCs w:val="20"/>
              </w:rPr>
            </w:pPr>
            <w:r w:rsidRPr="0000118B">
              <w:rPr>
                <w:rFonts w:ascii="Times New Roman" w:hAnsi="Times New Roman"/>
                <w:color w:val="000000"/>
                <w:sz w:val="20"/>
                <w:szCs w:val="20"/>
              </w:rPr>
              <w:t>201</w:t>
            </w:r>
            <w:r>
              <w:rPr>
                <w:rFonts w:ascii="Times New Roman" w:hAnsi="Times New Roman"/>
                <w:color w:val="000000"/>
                <w:sz w:val="20"/>
                <w:szCs w:val="20"/>
              </w:rPr>
              <w:t>5</w:t>
            </w:r>
          </w:p>
        </w:tc>
        <w:tc>
          <w:tcPr>
            <w:tcW w:w="2430" w:type="dxa"/>
            <w:tcBorders>
              <w:top w:val="single" w:sz="7" w:space="0" w:color="000000"/>
              <w:left w:val="single" w:sz="8" w:space="0" w:color="000000"/>
              <w:bottom w:val="single" w:sz="7" w:space="0" w:color="000000"/>
              <w:right w:val="single" w:sz="8" w:space="0" w:color="000000"/>
            </w:tcBorders>
          </w:tcPr>
          <w:p w14:paraId="04504B16" w14:textId="0765B87F" w:rsidR="008C6817" w:rsidRPr="0000118B" w:rsidRDefault="00ED416A" w:rsidP="00501E26">
            <w:pPr>
              <w:spacing w:after="0"/>
              <w:jc w:val="center"/>
              <w:rPr>
                <w:rFonts w:ascii="Times New Roman" w:hAnsi="Times New Roman"/>
                <w:color w:val="000000"/>
                <w:sz w:val="20"/>
                <w:szCs w:val="20"/>
              </w:rPr>
            </w:pPr>
            <w:r>
              <w:rPr>
                <w:rFonts w:ascii="Times New Roman" w:hAnsi="Times New Roman"/>
                <w:color w:val="000000"/>
                <w:sz w:val="20"/>
                <w:szCs w:val="20"/>
              </w:rPr>
              <w:t>29</w:t>
            </w:r>
          </w:p>
        </w:tc>
        <w:tc>
          <w:tcPr>
            <w:tcW w:w="2451" w:type="dxa"/>
            <w:tcBorders>
              <w:top w:val="single" w:sz="7" w:space="0" w:color="000000"/>
              <w:left w:val="single" w:sz="8" w:space="0" w:color="000000"/>
              <w:bottom w:val="single" w:sz="7" w:space="0" w:color="000000"/>
              <w:right w:val="single" w:sz="8" w:space="0" w:color="000000"/>
            </w:tcBorders>
          </w:tcPr>
          <w:p w14:paraId="175D4B49" w14:textId="5B22BFB5" w:rsidR="008C6817" w:rsidRPr="0000118B" w:rsidRDefault="00ED416A" w:rsidP="00C73A2F">
            <w:pPr>
              <w:spacing w:after="0"/>
              <w:jc w:val="center"/>
              <w:rPr>
                <w:rFonts w:ascii="Times New Roman" w:hAnsi="Times New Roman"/>
                <w:color w:val="000000"/>
                <w:sz w:val="20"/>
                <w:szCs w:val="20"/>
              </w:rPr>
            </w:pPr>
            <w:r>
              <w:rPr>
                <w:rFonts w:ascii="Times New Roman" w:hAnsi="Times New Roman"/>
                <w:color w:val="000000"/>
                <w:sz w:val="20"/>
                <w:szCs w:val="20"/>
              </w:rPr>
              <w:t>200</w:t>
            </w:r>
          </w:p>
        </w:tc>
        <w:tc>
          <w:tcPr>
            <w:tcW w:w="1667" w:type="dxa"/>
            <w:tcBorders>
              <w:top w:val="single" w:sz="7" w:space="0" w:color="000000"/>
              <w:left w:val="single" w:sz="8" w:space="0" w:color="000000"/>
              <w:bottom w:val="single" w:sz="7" w:space="0" w:color="000000"/>
              <w:right w:val="single" w:sz="8" w:space="0" w:color="000000"/>
            </w:tcBorders>
          </w:tcPr>
          <w:p w14:paraId="711DDD26" w14:textId="5F215C24" w:rsidR="008C6817" w:rsidRPr="0000118B" w:rsidRDefault="00ED416A" w:rsidP="00630A43">
            <w:pPr>
              <w:spacing w:after="0"/>
              <w:jc w:val="center"/>
              <w:rPr>
                <w:rFonts w:ascii="Times New Roman" w:hAnsi="Times New Roman"/>
                <w:color w:val="000000"/>
                <w:sz w:val="20"/>
                <w:szCs w:val="20"/>
              </w:rPr>
            </w:pPr>
            <w:r>
              <w:rPr>
                <w:rFonts w:ascii="Times New Roman" w:hAnsi="Times New Roman"/>
                <w:color w:val="000000"/>
                <w:sz w:val="20"/>
                <w:szCs w:val="20"/>
              </w:rPr>
              <w:t>229</w:t>
            </w:r>
          </w:p>
        </w:tc>
      </w:tr>
      <w:tr w:rsidR="008C6817" w:rsidRPr="0000118B" w14:paraId="7EE58AC0" w14:textId="77777777" w:rsidTr="00FC2ADD">
        <w:trPr>
          <w:jc w:val="center"/>
        </w:trPr>
        <w:tc>
          <w:tcPr>
            <w:tcW w:w="2229" w:type="dxa"/>
            <w:tcBorders>
              <w:top w:val="single" w:sz="7" w:space="0" w:color="000000"/>
              <w:left w:val="single" w:sz="8" w:space="0" w:color="000000"/>
              <w:bottom w:val="single" w:sz="8" w:space="0" w:color="000000"/>
              <w:right w:val="single" w:sz="8" w:space="0" w:color="000000"/>
            </w:tcBorders>
            <w:vAlign w:val="center"/>
          </w:tcPr>
          <w:p w14:paraId="74AEC69D" w14:textId="77777777" w:rsidR="008C6817" w:rsidRPr="0000118B" w:rsidRDefault="008C6817" w:rsidP="00725907">
            <w:pPr>
              <w:spacing w:after="0"/>
              <w:jc w:val="center"/>
              <w:rPr>
                <w:rFonts w:ascii="Times New Roman" w:hAnsi="Times New Roman"/>
                <w:color w:val="000000"/>
                <w:sz w:val="20"/>
                <w:szCs w:val="20"/>
              </w:rPr>
            </w:pPr>
            <w:r w:rsidRPr="0000118B">
              <w:rPr>
                <w:rFonts w:ascii="Times New Roman" w:hAnsi="Times New Roman"/>
                <w:color w:val="000000"/>
                <w:sz w:val="20"/>
                <w:szCs w:val="20"/>
              </w:rPr>
              <w:t>201</w:t>
            </w:r>
            <w:r>
              <w:rPr>
                <w:rFonts w:ascii="Times New Roman" w:hAnsi="Times New Roman"/>
                <w:color w:val="000000"/>
                <w:sz w:val="20"/>
                <w:szCs w:val="20"/>
              </w:rPr>
              <w:t>6</w:t>
            </w:r>
          </w:p>
        </w:tc>
        <w:tc>
          <w:tcPr>
            <w:tcW w:w="2430" w:type="dxa"/>
            <w:tcBorders>
              <w:top w:val="single" w:sz="7" w:space="0" w:color="000000"/>
              <w:left w:val="single" w:sz="8" w:space="0" w:color="000000"/>
              <w:bottom w:val="single" w:sz="8" w:space="0" w:color="000000"/>
              <w:right w:val="single" w:sz="8" w:space="0" w:color="000000"/>
            </w:tcBorders>
          </w:tcPr>
          <w:p w14:paraId="700672C3" w14:textId="77777777" w:rsidR="008C6817" w:rsidRPr="0000118B" w:rsidRDefault="008C6817" w:rsidP="00630A43">
            <w:pPr>
              <w:spacing w:after="0"/>
              <w:jc w:val="center"/>
              <w:rPr>
                <w:rFonts w:ascii="Times New Roman" w:hAnsi="Times New Roman"/>
                <w:color w:val="000000"/>
                <w:sz w:val="20"/>
                <w:szCs w:val="20"/>
              </w:rPr>
            </w:pPr>
            <w:r>
              <w:rPr>
                <w:rFonts w:ascii="Times New Roman" w:hAnsi="Times New Roman"/>
                <w:color w:val="000000"/>
                <w:sz w:val="20"/>
                <w:szCs w:val="20"/>
              </w:rPr>
              <w:t>30</w:t>
            </w:r>
          </w:p>
        </w:tc>
        <w:tc>
          <w:tcPr>
            <w:tcW w:w="2451" w:type="dxa"/>
            <w:tcBorders>
              <w:top w:val="single" w:sz="7" w:space="0" w:color="000000"/>
              <w:left w:val="single" w:sz="8" w:space="0" w:color="000000"/>
              <w:bottom w:val="single" w:sz="8" w:space="0" w:color="000000"/>
              <w:right w:val="single" w:sz="8" w:space="0" w:color="000000"/>
            </w:tcBorders>
          </w:tcPr>
          <w:p w14:paraId="426D9B40" w14:textId="77777777" w:rsidR="008C6817" w:rsidRPr="0000118B" w:rsidRDefault="008C6817" w:rsidP="00C73A2F">
            <w:pPr>
              <w:spacing w:after="0"/>
              <w:jc w:val="center"/>
              <w:rPr>
                <w:rFonts w:ascii="Times New Roman" w:hAnsi="Times New Roman"/>
                <w:color w:val="000000"/>
                <w:sz w:val="20"/>
                <w:szCs w:val="20"/>
              </w:rPr>
            </w:pPr>
            <w:r>
              <w:rPr>
                <w:rFonts w:ascii="Times New Roman" w:hAnsi="Times New Roman"/>
                <w:color w:val="000000"/>
                <w:sz w:val="20"/>
                <w:szCs w:val="20"/>
              </w:rPr>
              <w:t>207</w:t>
            </w:r>
          </w:p>
        </w:tc>
        <w:tc>
          <w:tcPr>
            <w:tcW w:w="1667" w:type="dxa"/>
            <w:tcBorders>
              <w:top w:val="single" w:sz="7" w:space="0" w:color="000000"/>
              <w:left w:val="single" w:sz="8" w:space="0" w:color="000000"/>
              <w:bottom w:val="single" w:sz="8" w:space="0" w:color="000000"/>
              <w:right w:val="single" w:sz="8" w:space="0" w:color="000000"/>
            </w:tcBorders>
          </w:tcPr>
          <w:p w14:paraId="01E9BC32" w14:textId="77777777" w:rsidR="008C6817" w:rsidRPr="0000118B" w:rsidRDefault="008C6817" w:rsidP="00630A43">
            <w:pPr>
              <w:spacing w:after="0"/>
              <w:jc w:val="center"/>
              <w:rPr>
                <w:rFonts w:ascii="Times New Roman" w:hAnsi="Times New Roman"/>
                <w:color w:val="000000"/>
                <w:sz w:val="20"/>
                <w:szCs w:val="20"/>
              </w:rPr>
            </w:pPr>
            <w:r>
              <w:rPr>
                <w:rFonts w:ascii="Times New Roman" w:hAnsi="Times New Roman"/>
                <w:color w:val="000000"/>
                <w:sz w:val="20"/>
                <w:szCs w:val="20"/>
              </w:rPr>
              <w:t>237</w:t>
            </w:r>
          </w:p>
        </w:tc>
      </w:tr>
      <w:tr w:rsidR="00DD5616" w:rsidRPr="0000118B" w14:paraId="5BF9A0B5" w14:textId="77777777" w:rsidTr="00FC2ADD">
        <w:trPr>
          <w:jc w:val="center"/>
        </w:trPr>
        <w:tc>
          <w:tcPr>
            <w:tcW w:w="2229" w:type="dxa"/>
            <w:tcBorders>
              <w:top w:val="single" w:sz="7" w:space="0" w:color="000000"/>
              <w:left w:val="single" w:sz="8" w:space="0" w:color="000000"/>
              <w:bottom w:val="single" w:sz="4" w:space="0" w:color="auto"/>
              <w:right w:val="single" w:sz="8" w:space="0" w:color="000000"/>
            </w:tcBorders>
            <w:vAlign w:val="center"/>
          </w:tcPr>
          <w:p w14:paraId="4708D79F" w14:textId="77777777" w:rsidR="00DD5616" w:rsidRPr="0000118B" w:rsidRDefault="00DD5616" w:rsidP="00725907">
            <w:pPr>
              <w:spacing w:after="0"/>
              <w:jc w:val="center"/>
              <w:rPr>
                <w:rFonts w:ascii="Times New Roman" w:hAnsi="Times New Roman"/>
                <w:color w:val="000000"/>
                <w:sz w:val="20"/>
                <w:szCs w:val="20"/>
              </w:rPr>
            </w:pPr>
            <w:r>
              <w:rPr>
                <w:rFonts w:ascii="Times New Roman" w:hAnsi="Times New Roman"/>
                <w:color w:val="000000"/>
                <w:sz w:val="20"/>
                <w:szCs w:val="20"/>
              </w:rPr>
              <w:t>2017</w:t>
            </w:r>
          </w:p>
        </w:tc>
        <w:tc>
          <w:tcPr>
            <w:tcW w:w="2430" w:type="dxa"/>
            <w:tcBorders>
              <w:top w:val="single" w:sz="7" w:space="0" w:color="000000"/>
              <w:left w:val="single" w:sz="8" w:space="0" w:color="000000"/>
              <w:bottom w:val="single" w:sz="4" w:space="0" w:color="auto"/>
              <w:right w:val="single" w:sz="8" w:space="0" w:color="000000"/>
            </w:tcBorders>
          </w:tcPr>
          <w:p w14:paraId="3944C082" w14:textId="1DD8C5AB" w:rsidR="00DD5616" w:rsidRDefault="00ED416A" w:rsidP="00630A43">
            <w:pPr>
              <w:spacing w:after="0"/>
              <w:jc w:val="center"/>
              <w:rPr>
                <w:rFonts w:ascii="Times New Roman" w:hAnsi="Times New Roman"/>
                <w:color w:val="000000"/>
                <w:sz w:val="20"/>
                <w:szCs w:val="20"/>
              </w:rPr>
            </w:pPr>
            <w:r>
              <w:rPr>
                <w:rFonts w:ascii="Times New Roman" w:hAnsi="Times New Roman"/>
                <w:color w:val="000000"/>
                <w:sz w:val="20"/>
                <w:szCs w:val="20"/>
              </w:rPr>
              <w:t>31</w:t>
            </w:r>
          </w:p>
        </w:tc>
        <w:tc>
          <w:tcPr>
            <w:tcW w:w="2451" w:type="dxa"/>
            <w:tcBorders>
              <w:top w:val="single" w:sz="7" w:space="0" w:color="000000"/>
              <w:left w:val="single" w:sz="8" w:space="0" w:color="000000"/>
              <w:bottom w:val="single" w:sz="4" w:space="0" w:color="auto"/>
              <w:right w:val="single" w:sz="8" w:space="0" w:color="000000"/>
            </w:tcBorders>
          </w:tcPr>
          <w:p w14:paraId="1D9A1B96" w14:textId="2023FCE0" w:rsidR="00DD5616" w:rsidRDefault="00ED416A" w:rsidP="00C73A2F">
            <w:pPr>
              <w:spacing w:after="0"/>
              <w:jc w:val="center"/>
              <w:rPr>
                <w:rFonts w:ascii="Times New Roman" w:hAnsi="Times New Roman"/>
                <w:color w:val="000000"/>
                <w:sz w:val="20"/>
                <w:szCs w:val="20"/>
              </w:rPr>
            </w:pPr>
            <w:r>
              <w:rPr>
                <w:rFonts w:ascii="Times New Roman" w:hAnsi="Times New Roman"/>
                <w:color w:val="000000"/>
                <w:sz w:val="20"/>
                <w:szCs w:val="20"/>
              </w:rPr>
              <w:t>202</w:t>
            </w:r>
          </w:p>
        </w:tc>
        <w:tc>
          <w:tcPr>
            <w:tcW w:w="1667" w:type="dxa"/>
            <w:tcBorders>
              <w:top w:val="single" w:sz="7" w:space="0" w:color="000000"/>
              <w:left w:val="single" w:sz="8" w:space="0" w:color="000000"/>
              <w:bottom w:val="single" w:sz="4" w:space="0" w:color="auto"/>
              <w:right w:val="single" w:sz="8" w:space="0" w:color="000000"/>
            </w:tcBorders>
          </w:tcPr>
          <w:p w14:paraId="3C211399" w14:textId="1FA8E95B" w:rsidR="00DD5616" w:rsidRDefault="00ED416A" w:rsidP="00630A43">
            <w:pPr>
              <w:spacing w:after="0"/>
              <w:jc w:val="center"/>
              <w:rPr>
                <w:rFonts w:ascii="Times New Roman" w:hAnsi="Times New Roman"/>
                <w:color w:val="000000"/>
                <w:sz w:val="20"/>
                <w:szCs w:val="20"/>
              </w:rPr>
            </w:pPr>
            <w:r>
              <w:rPr>
                <w:rFonts w:ascii="Times New Roman" w:hAnsi="Times New Roman"/>
                <w:color w:val="000000"/>
                <w:sz w:val="20"/>
                <w:szCs w:val="20"/>
              </w:rPr>
              <w:t>233</w:t>
            </w:r>
          </w:p>
        </w:tc>
      </w:tr>
      <w:tr w:rsidR="00FC2ADD" w:rsidRPr="0000118B" w14:paraId="76E7CFC0" w14:textId="77777777" w:rsidTr="00FC2ADD">
        <w:trPr>
          <w:jc w:val="center"/>
        </w:trPr>
        <w:tc>
          <w:tcPr>
            <w:tcW w:w="2229" w:type="dxa"/>
            <w:tcBorders>
              <w:top w:val="single" w:sz="7" w:space="0" w:color="000000"/>
              <w:left w:val="single" w:sz="8" w:space="0" w:color="000000"/>
              <w:bottom w:val="single" w:sz="4" w:space="0" w:color="auto"/>
              <w:right w:val="single" w:sz="8" w:space="0" w:color="000000"/>
            </w:tcBorders>
            <w:vAlign w:val="center"/>
          </w:tcPr>
          <w:p w14:paraId="0595254A" w14:textId="51FF4285" w:rsidR="00FC2ADD" w:rsidRDefault="00FC2ADD" w:rsidP="00725907">
            <w:pPr>
              <w:spacing w:after="0"/>
              <w:jc w:val="center"/>
              <w:rPr>
                <w:rFonts w:ascii="Times New Roman" w:hAnsi="Times New Roman"/>
                <w:color w:val="000000"/>
                <w:sz w:val="20"/>
                <w:szCs w:val="20"/>
              </w:rPr>
            </w:pPr>
            <w:r>
              <w:rPr>
                <w:rFonts w:ascii="Times New Roman" w:hAnsi="Times New Roman"/>
                <w:color w:val="000000"/>
                <w:sz w:val="20"/>
                <w:szCs w:val="20"/>
              </w:rPr>
              <w:t>2018</w:t>
            </w:r>
          </w:p>
        </w:tc>
        <w:tc>
          <w:tcPr>
            <w:tcW w:w="2430" w:type="dxa"/>
            <w:tcBorders>
              <w:top w:val="single" w:sz="7" w:space="0" w:color="000000"/>
              <w:left w:val="single" w:sz="8" w:space="0" w:color="000000"/>
              <w:bottom w:val="single" w:sz="4" w:space="0" w:color="auto"/>
              <w:right w:val="single" w:sz="8" w:space="0" w:color="000000"/>
            </w:tcBorders>
          </w:tcPr>
          <w:p w14:paraId="45C43F8E" w14:textId="1FF02107" w:rsidR="00FC2ADD" w:rsidRDefault="00FC2ADD" w:rsidP="00630A43">
            <w:pPr>
              <w:spacing w:after="0"/>
              <w:jc w:val="center"/>
              <w:rPr>
                <w:rFonts w:ascii="Times New Roman" w:hAnsi="Times New Roman"/>
                <w:color w:val="000000"/>
                <w:sz w:val="20"/>
                <w:szCs w:val="20"/>
              </w:rPr>
            </w:pPr>
            <w:r>
              <w:rPr>
                <w:rFonts w:ascii="Times New Roman" w:hAnsi="Times New Roman"/>
                <w:color w:val="000000"/>
                <w:sz w:val="20"/>
                <w:szCs w:val="20"/>
              </w:rPr>
              <w:t>33</w:t>
            </w:r>
          </w:p>
        </w:tc>
        <w:tc>
          <w:tcPr>
            <w:tcW w:w="2451" w:type="dxa"/>
            <w:tcBorders>
              <w:top w:val="single" w:sz="7" w:space="0" w:color="000000"/>
              <w:left w:val="single" w:sz="8" w:space="0" w:color="000000"/>
              <w:bottom w:val="single" w:sz="4" w:space="0" w:color="auto"/>
              <w:right w:val="single" w:sz="8" w:space="0" w:color="000000"/>
            </w:tcBorders>
          </w:tcPr>
          <w:p w14:paraId="14C702DB" w14:textId="569F0EBE" w:rsidR="00FC2ADD" w:rsidRDefault="00FC2ADD" w:rsidP="00C73A2F">
            <w:pPr>
              <w:spacing w:after="0"/>
              <w:jc w:val="center"/>
              <w:rPr>
                <w:rFonts w:ascii="Times New Roman" w:hAnsi="Times New Roman"/>
                <w:color w:val="000000"/>
                <w:sz w:val="20"/>
                <w:szCs w:val="20"/>
              </w:rPr>
            </w:pPr>
            <w:r>
              <w:rPr>
                <w:rFonts w:ascii="Times New Roman" w:hAnsi="Times New Roman"/>
                <w:color w:val="000000"/>
                <w:sz w:val="20"/>
                <w:szCs w:val="20"/>
              </w:rPr>
              <w:t>212</w:t>
            </w:r>
          </w:p>
        </w:tc>
        <w:tc>
          <w:tcPr>
            <w:tcW w:w="1667" w:type="dxa"/>
            <w:tcBorders>
              <w:top w:val="single" w:sz="7" w:space="0" w:color="000000"/>
              <w:left w:val="single" w:sz="8" w:space="0" w:color="000000"/>
              <w:bottom w:val="single" w:sz="4" w:space="0" w:color="auto"/>
              <w:right w:val="single" w:sz="8" w:space="0" w:color="000000"/>
            </w:tcBorders>
          </w:tcPr>
          <w:p w14:paraId="31C53DFD" w14:textId="6FFBE567" w:rsidR="00FC2ADD" w:rsidRDefault="00FC2ADD" w:rsidP="00630A43">
            <w:pPr>
              <w:spacing w:after="0"/>
              <w:jc w:val="center"/>
              <w:rPr>
                <w:rFonts w:ascii="Times New Roman" w:hAnsi="Times New Roman"/>
                <w:color w:val="000000"/>
                <w:sz w:val="20"/>
                <w:szCs w:val="20"/>
              </w:rPr>
            </w:pPr>
            <w:r>
              <w:rPr>
                <w:rFonts w:ascii="Times New Roman" w:hAnsi="Times New Roman"/>
                <w:color w:val="000000"/>
                <w:sz w:val="20"/>
                <w:szCs w:val="20"/>
              </w:rPr>
              <w:t>245</w:t>
            </w:r>
          </w:p>
        </w:tc>
      </w:tr>
      <w:tr w:rsidR="008C6817" w:rsidRPr="0000118B" w14:paraId="29C8AE9B" w14:textId="77777777" w:rsidTr="00FC2ADD">
        <w:trPr>
          <w:jc w:val="center"/>
        </w:trPr>
        <w:tc>
          <w:tcPr>
            <w:tcW w:w="7110" w:type="dxa"/>
            <w:gridSpan w:val="3"/>
            <w:tcBorders>
              <w:top w:val="single" w:sz="4" w:space="0" w:color="auto"/>
              <w:left w:val="single" w:sz="7" w:space="0" w:color="000000"/>
              <w:bottom w:val="single" w:sz="8" w:space="0" w:color="000000"/>
              <w:right w:val="single" w:sz="7" w:space="0" w:color="000000"/>
            </w:tcBorders>
            <w:shd w:val="clear" w:color="auto" w:fill="95B3D7" w:themeFill="accent1" w:themeFillTint="99"/>
            <w:vAlign w:val="center"/>
          </w:tcPr>
          <w:p w14:paraId="12972E93" w14:textId="142CE982" w:rsidR="008C6817" w:rsidRDefault="00DD5616" w:rsidP="00FC2ADD">
            <w:pPr>
              <w:spacing w:after="0"/>
              <w:jc w:val="center"/>
              <w:rPr>
                <w:rFonts w:ascii="Times New Roman" w:hAnsi="Times New Roman"/>
                <w:color w:val="000000"/>
                <w:sz w:val="20"/>
                <w:szCs w:val="20"/>
              </w:rPr>
            </w:pPr>
            <w:r>
              <w:rPr>
                <w:rFonts w:ascii="Times New Roman" w:hAnsi="Times New Roman"/>
                <w:color w:val="000000"/>
                <w:sz w:val="20"/>
                <w:szCs w:val="20"/>
              </w:rPr>
              <w:t xml:space="preserve">Estimated </w:t>
            </w:r>
            <w:r w:rsidR="008C6817">
              <w:rPr>
                <w:rFonts w:ascii="Times New Roman" w:hAnsi="Times New Roman"/>
                <w:color w:val="000000"/>
                <w:sz w:val="20"/>
                <w:szCs w:val="20"/>
              </w:rPr>
              <w:t>Average</w:t>
            </w:r>
            <w:r>
              <w:rPr>
                <w:rFonts w:ascii="Times New Roman" w:hAnsi="Times New Roman"/>
                <w:color w:val="000000"/>
                <w:sz w:val="20"/>
                <w:szCs w:val="20"/>
              </w:rPr>
              <w:t xml:space="preserve"> for 201</w:t>
            </w:r>
            <w:r w:rsidR="00FC2ADD">
              <w:rPr>
                <w:rFonts w:ascii="Times New Roman" w:hAnsi="Times New Roman"/>
                <w:color w:val="000000"/>
                <w:sz w:val="20"/>
                <w:szCs w:val="20"/>
              </w:rPr>
              <w:t>9</w:t>
            </w:r>
            <w:r>
              <w:rPr>
                <w:rFonts w:ascii="Times New Roman" w:hAnsi="Times New Roman"/>
                <w:color w:val="000000"/>
                <w:sz w:val="20"/>
                <w:szCs w:val="20"/>
              </w:rPr>
              <w:t>-202</w:t>
            </w:r>
            <w:r w:rsidR="00FC2ADD">
              <w:rPr>
                <w:rFonts w:ascii="Times New Roman" w:hAnsi="Times New Roman"/>
                <w:color w:val="000000"/>
                <w:sz w:val="20"/>
                <w:szCs w:val="20"/>
              </w:rPr>
              <w:t>1</w:t>
            </w:r>
          </w:p>
        </w:tc>
        <w:tc>
          <w:tcPr>
            <w:tcW w:w="1667" w:type="dxa"/>
            <w:tcBorders>
              <w:top w:val="single" w:sz="4" w:space="0" w:color="auto"/>
              <w:left w:val="single" w:sz="7" w:space="0" w:color="000000"/>
              <w:bottom w:val="single" w:sz="8" w:space="0" w:color="000000"/>
              <w:right w:val="single" w:sz="7" w:space="0" w:color="000000"/>
            </w:tcBorders>
          </w:tcPr>
          <w:p w14:paraId="4CE289AE" w14:textId="16C678C7" w:rsidR="008C6817" w:rsidRDefault="008C6817" w:rsidP="00B52084">
            <w:pPr>
              <w:spacing w:after="0"/>
              <w:jc w:val="center"/>
              <w:rPr>
                <w:rFonts w:ascii="Times New Roman" w:hAnsi="Times New Roman"/>
                <w:color w:val="000000"/>
                <w:sz w:val="20"/>
                <w:szCs w:val="20"/>
              </w:rPr>
            </w:pPr>
            <w:r>
              <w:rPr>
                <w:rFonts w:ascii="Times New Roman" w:hAnsi="Times New Roman"/>
                <w:color w:val="000000"/>
                <w:sz w:val="20"/>
                <w:szCs w:val="20"/>
              </w:rPr>
              <w:t>2</w:t>
            </w:r>
            <w:r w:rsidR="00B52084">
              <w:rPr>
                <w:rFonts w:ascii="Times New Roman" w:hAnsi="Times New Roman"/>
                <w:color w:val="000000"/>
                <w:sz w:val="20"/>
                <w:szCs w:val="20"/>
              </w:rPr>
              <w:t>5</w:t>
            </w:r>
            <w:r>
              <w:rPr>
                <w:rFonts w:ascii="Times New Roman" w:hAnsi="Times New Roman"/>
                <w:color w:val="000000"/>
                <w:sz w:val="20"/>
                <w:szCs w:val="20"/>
              </w:rPr>
              <w:t>0</w:t>
            </w:r>
          </w:p>
        </w:tc>
      </w:tr>
    </w:tbl>
    <w:p w14:paraId="12DF3459" w14:textId="77777777" w:rsidR="00914A01" w:rsidRPr="00A0233E" w:rsidRDefault="00914A01" w:rsidP="00501E26">
      <w:pPr>
        <w:spacing w:after="0"/>
        <w:jc w:val="center"/>
        <w:rPr>
          <w:rFonts w:ascii="Times New Roman" w:hAnsi="Times New Roman"/>
          <w:vanish/>
          <w:color w:val="000000"/>
          <w:sz w:val="24"/>
        </w:rPr>
      </w:pPr>
    </w:p>
    <w:p w14:paraId="17E7EB1D" w14:textId="1FBC2833" w:rsidR="00914A01" w:rsidRDefault="00914A01" w:rsidP="00501E26">
      <w:pPr>
        <w:spacing w:after="0"/>
        <w:rPr>
          <w:rFonts w:ascii="Times New Roman" w:hAnsi="Times New Roman"/>
          <w:sz w:val="24"/>
          <w:u w:val="single"/>
        </w:rPr>
      </w:pPr>
    </w:p>
    <w:p w14:paraId="3E605158" w14:textId="2FE4917C" w:rsidR="00084633" w:rsidRPr="00615D84" w:rsidRDefault="00BE4484" w:rsidP="00BE4484">
      <w:pPr>
        <w:spacing w:after="0" w:line="240" w:lineRule="auto"/>
        <w:rPr>
          <w:rFonts w:ascii="Times New Roman" w:hAnsi="Times New Roman" w:cs="Times New Roman"/>
          <w:sz w:val="24"/>
          <w:szCs w:val="24"/>
        </w:rPr>
      </w:pPr>
      <w:r w:rsidRPr="00BE4484">
        <w:rPr>
          <w:rFonts w:ascii="Times New Roman" w:hAnsi="Times New Roman" w:cs="Times New Roman"/>
          <w:b/>
          <w:sz w:val="24"/>
          <w:szCs w:val="24"/>
        </w:rPr>
        <w:t>A.</w:t>
      </w:r>
      <w:r>
        <w:rPr>
          <w:rFonts w:ascii="Times New Roman" w:hAnsi="Times New Roman" w:cs="Times New Roman"/>
          <w:b/>
          <w:sz w:val="24"/>
          <w:szCs w:val="24"/>
        </w:rPr>
        <w:t xml:space="preserve"> </w:t>
      </w:r>
      <w:r w:rsidR="00E12F77" w:rsidRPr="00615D84">
        <w:rPr>
          <w:rFonts w:ascii="Times New Roman" w:hAnsi="Times New Roman" w:cs="Times New Roman"/>
          <w:b/>
          <w:sz w:val="24"/>
          <w:szCs w:val="24"/>
        </w:rPr>
        <w:t xml:space="preserve">Establishment </w:t>
      </w:r>
      <w:r w:rsidR="0068078C" w:rsidRPr="00615D84">
        <w:rPr>
          <w:rFonts w:ascii="Times New Roman" w:hAnsi="Times New Roman" w:cs="Times New Roman"/>
          <w:b/>
          <w:sz w:val="24"/>
          <w:szCs w:val="24"/>
        </w:rPr>
        <w:t xml:space="preserve">and Renewal </w:t>
      </w:r>
      <w:r w:rsidR="006231D1" w:rsidRPr="00615D84">
        <w:rPr>
          <w:rFonts w:ascii="Times New Roman" w:hAnsi="Times New Roman" w:cs="Times New Roman"/>
          <w:b/>
          <w:sz w:val="24"/>
          <w:szCs w:val="24"/>
        </w:rPr>
        <w:t xml:space="preserve">of </w:t>
      </w:r>
      <w:r w:rsidR="00084633" w:rsidRPr="00615D84">
        <w:rPr>
          <w:rFonts w:ascii="Times New Roman" w:hAnsi="Times New Roman" w:cs="Times New Roman"/>
          <w:b/>
          <w:sz w:val="24"/>
          <w:szCs w:val="24"/>
        </w:rPr>
        <w:t xml:space="preserve">Alliance </w:t>
      </w:r>
      <w:r w:rsidR="00F969DA" w:rsidRPr="00615D84">
        <w:rPr>
          <w:rFonts w:ascii="Times New Roman" w:hAnsi="Times New Roman" w:cs="Times New Roman"/>
          <w:b/>
          <w:sz w:val="24"/>
          <w:szCs w:val="24"/>
        </w:rPr>
        <w:t>Agreements</w:t>
      </w:r>
    </w:p>
    <w:p w14:paraId="101D746A" w14:textId="74CD7FF3" w:rsidR="007845E7" w:rsidRDefault="007845E7" w:rsidP="007845E7">
      <w:pPr>
        <w:spacing w:after="0" w:line="240" w:lineRule="auto"/>
        <w:rPr>
          <w:rFonts w:ascii="Times New Roman" w:hAnsi="Times New Roman" w:cs="Times New Roman"/>
          <w:sz w:val="24"/>
          <w:szCs w:val="24"/>
        </w:rPr>
      </w:pPr>
    </w:p>
    <w:p w14:paraId="5507B902" w14:textId="77777777" w:rsidR="00E051AF" w:rsidRDefault="00084633" w:rsidP="007845E7">
      <w:pPr>
        <w:spacing w:after="0" w:line="240" w:lineRule="auto"/>
        <w:rPr>
          <w:rFonts w:ascii="Times New Roman" w:hAnsi="Times New Roman" w:cs="Times New Roman"/>
          <w:sz w:val="24"/>
          <w:szCs w:val="24"/>
        </w:rPr>
      </w:pPr>
      <w:r w:rsidRPr="008B2CDA">
        <w:rPr>
          <w:rFonts w:ascii="Times New Roman" w:hAnsi="Times New Roman" w:cs="Times New Roman"/>
          <w:sz w:val="24"/>
          <w:szCs w:val="24"/>
        </w:rPr>
        <w:t xml:space="preserve">The Agency estimates that every year approximately </w:t>
      </w:r>
      <w:r w:rsidR="00B52084">
        <w:rPr>
          <w:rFonts w:ascii="Times New Roman" w:hAnsi="Times New Roman" w:cs="Times New Roman"/>
          <w:sz w:val="24"/>
          <w:szCs w:val="24"/>
        </w:rPr>
        <w:t>15</w:t>
      </w:r>
      <w:r w:rsidRPr="008B2CDA">
        <w:rPr>
          <w:rFonts w:ascii="Times New Roman" w:hAnsi="Times New Roman" w:cs="Times New Roman"/>
          <w:sz w:val="24"/>
          <w:szCs w:val="24"/>
        </w:rPr>
        <w:t xml:space="preserve"> organizations will </w:t>
      </w:r>
      <w:r w:rsidR="00284C4C" w:rsidRPr="008B2CDA">
        <w:rPr>
          <w:rFonts w:ascii="Times New Roman" w:hAnsi="Times New Roman" w:cs="Times New Roman"/>
          <w:sz w:val="24"/>
          <w:szCs w:val="24"/>
        </w:rPr>
        <w:t xml:space="preserve">initiate an </w:t>
      </w:r>
      <w:r w:rsidR="00B52084">
        <w:rPr>
          <w:rFonts w:ascii="Times New Roman" w:hAnsi="Times New Roman" w:cs="Times New Roman"/>
          <w:sz w:val="24"/>
          <w:szCs w:val="24"/>
        </w:rPr>
        <w:t>A</w:t>
      </w:r>
      <w:r w:rsidR="00284C4C" w:rsidRPr="008B2CDA">
        <w:rPr>
          <w:rFonts w:ascii="Times New Roman" w:hAnsi="Times New Roman" w:cs="Times New Roman"/>
          <w:sz w:val="24"/>
          <w:szCs w:val="24"/>
        </w:rPr>
        <w:t>lliance with OSHA</w:t>
      </w:r>
      <w:r w:rsidR="00E051AF">
        <w:rPr>
          <w:rFonts w:ascii="Times New Roman" w:hAnsi="Times New Roman" w:cs="Times New Roman"/>
          <w:sz w:val="24"/>
          <w:szCs w:val="24"/>
        </w:rPr>
        <w:t xml:space="preserve"> </w:t>
      </w:r>
      <w:r w:rsidR="0067290F">
        <w:rPr>
          <w:rFonts w:ascii="Times New Roman" w:hAnsi="Times New Roman" w:cs="Times New Roman"/>
          <w:sz w:val="24"/>
          <w:szCs w:val="24"/>
        </w:rPr>
        <w:t xml:space="preserve">(5 National/10 Field) </w:t>
      </w:r>
      <w:r w:rsidR="00E051AF">
        <w:rPr>
          <w:rFonts w:ascii="Times New Roman" w:hAnsi="Times New Roman" w:cs="Times New Roman"/>
          <w:sz w:val="24"/>
          <w:szCs w:val="24"/>
        </w:rPr>
        <w:t>and 75 Alliances will be renewed</w:t>
      </w:r>
      <w:r w:rsidR="0067290F">
        <w:rPr>
          <w:rFonts w:ascii="Times New Roman" w:hAnsi="Times New Roman" w:cs="Times New Roman"/>
          <w:sz w:val="24"/>
          <w:szCs w:val="24"/>
        </w:rPr>
        <w:t xml:space="preserve"> (5 National/70 Field)</w:t>
      </w:r>
      <w:r w:rsidR="00284C4C" w:rsidRPr="008B2CDA">
        <w:rPr>
          <w:rFonts w:ascii="Times New Roman" w:hAnsi="Times New Roman" w:cs="Times New Roman"/>
          <w:sz w:val="24"/>
          <w:szCs w:val="24"/>
        </w:rPr>
        <w:t>. Orga</w:t>
      </w:r>
      <w:r w:rsidR="006F2B63" w:rsidRPr="008B2CDA">
        <w:rPr>
          <w:rFonts w:ascii="Times New Roman" w:hAnsi="Times New Roman" w:cs="Times New Roman"/>
          <w:sz w:val="24"/>
          <w:szCs w:val="24"/>
        </w:rPr>
        <w:t>nizations may work with local, R</w:t>
      </w:r>
      <w:r w:rsidR="00284C4C" w:rsidRPr="008B2CDA">
        <w:rPr>
          <w:rFonts w:ascii="Times New Roman" w:hAnsi="Times New Roman" w:cs="Times New Roman"/>
          <w:sz w:val="24"/>
          <w:szCs w:val="24"/>
        </w:rPr>
        <w:t xml:space="preserve">egional or National Offices when initiating an </w:t>
      </w:r>
      <w:r w:rsidR="00B52084">
        <w:rPr>
          <w:rFonts w:ascii="Times New Roman" w:hAnsi="Times New Roman" w:cs="Times New Roman"/>
          <w:sz w:val="24"/>
          <w:szCs w:val="24"/>
        </w:rPr>
        <w:t>A</w:t>
      </w:r>
      <w:r w:rsidR="00284C4C" w:rsidRPr="008B2CDA">
        <w:rPr>
          <w:rFonts w:ascii="Times New Roman" w:hAnsi="Times New Roman" w:cs="Times New Roman"/>
          <w:sz w:val="24"/>
          <w:szCs w:val="24"/>
        </w:rPr>
        <w:t xml:space="preserve">lliance.  </w:t>
      </w:r>
      <w:r w:rsidR="006F2B63" w:rsidRPr="008B2CDA">
        <w:rPr>
          <w:rFonts w:ascii="Times New Roman" w:hAnsi="Times New Roman" w:cs="Times New Roman"/>
          <w:sz w:val="24"/>
          <w:szCs w:val="24"/>
        </w:rPr>
        <w:t xml:space="preserve">OSHA has </w:t>
      </w:r>
      <w:r w:rsidR="003C50D0">
        <w:rPr>
          <w:rFonts w:ascii="Times New Roman" w:hAnsi="Times New Roman" w:cs="Times New Roman"/>
          <w:sz w:val="24"/>
          <w:szCs w:val="24"/>
        </w:rPr>
        <w:t xml:space="preserve">Alliance agreement </w:t>
      </w:r>
      <w:r w:rsidR="00284C4C" w:rsidRPr="008B2CDA">
        <w:rPr>
          <w:rFonts w:ascii="Times New Roman" w:hAnsi="Times New Roman" w:cs="Times New Roman"/>
          <w:sz w:val="24"/>
          <w:szCs w:val="24"/>
        </w:rPr>
        <w:t>template</w:t>
      </w:r>
      <w:r w:rsidR="003C50D0">
        <w:rPr>
          <w:rFonts w:ascii="Times New Roman" w:hAnsi="Times New Roman" w:cs="Times New Roman"/>
          <w:sz w:val="24"/>
          <w:szCs w:val="24"/>
        </w:rPr>
        <w:t>s</w:t>
      </w:r>
      <w:r w:rsidR="00284C4C" w:rsidRPr="008B2CDA">
        <w:rPr>
          <w:rFonts w:ascii="Times New Roman" w:hAnsi="Times New Roman" w:cs="Times New Roman"/>
          <w:sz w:val="24"/>
          <w:szCs w:val="24"/>
        </w:rPr>
        <w:t xml:space="preserve"> that the Agency and the organization can use when preparing their initial agreement.   </w:t>
      </w:r>
    </w:p>
    <w:p w14:paraId="24516BE7" w14:textId="77777777" w:rsidR="00504EF5" w:rsidRDefault="00504EF5" w:rsidP="007845E7">
      <w:pPr>
        <w:spacing w:after="0" w:line="240" w:lineRule="auto"/>
        <w:rPr>
          <w:rFonts w:ascii="Times New Roman" w:hAnsi="Times New Roman" w:cs="Times New Roman"/>
          <w:sz w:val="24"/>
          <w:szCs w:val="24"/>
        </w:rPr>
      </w:pPr>
    </w:p>
    <w:p w14:paraId="62A53F27" w14:textId="77777777" w:rsidR="005018FC" w:rsidRDefault="005018FC" w:rsidP="00501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3</w:t>
      </w:r>
      <w:r w:rsidR="003D74F7">
        <w:rPr>
          <w:rFonts w:ascii="Times New Roman" w:hAnsi="Times New Roman" w:cs="Times New Roman"/>
          <w:sz w:val="24"/>
          <w:szCs w:val="24"/>
        </w:rPr>
        <w:t>-</w:t>
      </w:r>
      <w:r>
        <w:rPr>
          <w:rFonts w:ascii="Times New Roman" w:hAnsi="Times New Roman" w:cs="Times New Roman"/>
          <w:sz w:val="24"/>
          <w:szCs w:val="24"/>
        </w:rPr>
        <w:t xml:space="preserve"> New Alliances and Renew Alliances</w:t>
      </w:r>
    </w:p>
    <w:tbl>
      <w:tblPr>
        <w:tblStyle w:val="TableGrid"/>
        <w:tblW w:w="0" w:type="auto"/>
        <w:tblLook w:val="04A0" w:firstRow="1" w:lastRow="0" w:firstColumn="1" w:lastColumn="0" w:noHBand="0" w:noVBand="1"/>
      </w:tblPr>
      <w:tblGrid>
        <w:gridCol w:w="2410"/>
        <w:gridCol w:w="2405"/>
        <w:gridCol w:w="2405"/>
        <w:gridCol w:w="2130"/>
      </w:tblGrid>
      <w:tr w:rsidR="00504EF5" w14:paraId="1CB83F03" w14:textId="77777777" w:rsidTr="00D873E0">
        <w:tc>
          <w:tcPr>
            <w:tcW w:w="2410" w:type="dxa"/>
          </w:tcPr>
          <w:p w14:paraId="7874AAE2" w14:textId="77777777" w:rsidR="00504EF5" w:rsidRDefault="00504EF5" w:rsidP="007845E7">
            <w:pPr>
              <w:rPr>
                <w:rFonts w:cs="Times New Roman"/>
                <w:szCs w:val="24"/>
              </w:rPr>
            </w:pPr>
          </w:p>
        </w:tc>
        <w:tc>
          <w:tcPr>
            <w:tcW w:w="2405" w:type="dxa"/>
          </w:tcPr>
          <w:p w14:paraId="2ECC99A3" w14:textId="77777777" w:rsidR="00504EF5" w:rsidRDefault="005018FC" w:rsidP="007845E7">
            <w:pPr>
              <w:rPr>
                <w:rFonts w:cs="Times New Roman"/>
                <w:szCs w:val="24"/>
              </w:rPr>
            </w:pPr>
            <w:r>
              <w:rPr>
                <w:rFonts w:cs="Times New Roman"/>
                <w:szCs w:val="24"/>
              </w:rPr>
              <w:t xml:space="preserve">Initiate </w:t>
            </w:r>
            <w:r w:rsidR="00504EF5">
              <w:rPr>
                <w:rFonts w:cs="Times New Roman"/>
                <w:szCs w:val="24"/>
              </w:rPr>
              <w:t xml:space="preserve">New Alliance </w:t>
            </w:r>
          </w:p>
        </w:tc>
        <w:tc>
          <w:tcPr>
            <w:tcW w:w="2405" w:type="dxa"/>
          </w:tcPr>
          <w:p w14:paraId="7A2ECDAA" w14:textId="77777777" w:rsidR="00504EF5" w:rsidRDefault="00504EF5" w:rsidP="007845E7">
            <w:pPr>
              <w:rPr>
                <w:rFonts w:cs="Times New Roman"/>
                <w:szCs w:val="24"/>
              </w:rPr>
            </w:pPr>
            <w:r>
              <w:rPr>
                <w:rFonts w:cs="Times New Roman"/>
                <w:szCs w:val="24"/>
              </w:rPr>
              <w:t>Renew Alliance</w:t>
            </w:r>
          </w:p>
        </w:tc>
        <w:tc>
          <w:tcPr>
            <w:tcW w:w="2130" w:type="dxa"/>
          </w:tcPr>
          <w:p w14:paraId="7094EF96" w14:textId="77777777" w:rsidR="00504EF5" w:rsidRDefault="00504EF5" w:rsidP="007845E7">
            <w:pPr>
              <w:rPr>
                <w:rFonts w:cs="Times New Roman"/>
                <w:szCs w:val="24"/>
              </w:rPr>
            </w:pPr>
            <w:r>
              <w:rPr>
                <w:rFonts w:cs="Times New Roman"/>
                <w:szCs w:val="24"/>
              </w:rPr>
              <w:t>Total</w:t>
            </w:r>
          </w:p>
        </w:tc>
      </w:tr>
      <w:tr w:rsidR="00504EF5" w14:paraId="665F185E" w14:textId="77777777" w:rsidTr="00D873E0">
        <w:tc>
          <w:tcPr>
            <w:tcW w:w="2410" w:type="dxa"/>
          </w:tcPr>
          <w:p w14:paraId="635610C2" w14:textId="77777777" w:rsidR="00504EF5" w:rsidRDefault="00504EF5" w:rsidP="007845E7">
            <w:pPr>
              <w:rPr>
                <w:rFonts w:cs="Times New Roman"/>
                <w:szCs w:val="24"/>
              </w:rPr>
            </w:pPr>
            <w:r>
              <w:rPr>
                <w:rFonts w:cs="Times New Roman"/>
                <w:szCs w:val="24"/>
              </w:rPr>
              <w:t>National</w:t>
            </w:r>
          </w:p>
        </w:tc>
        <w:tc>
          <w:tcPr>
            <w:tcW w:w="2405" w:type="dxa"/>
          </w:tcPr>
          <w:p w14:paraId="77CDC4EE" w14:textId="77777777" w:rsidR="00504EF5" w:rsidRDefault="005018FC" w:rsidP="007845E7">
            <w:pPr>
              <w:rPr>
                <w:rFonts w:cs="Times New Roman"/>
                <w:szCs w:val="24"/>
              </w:rPr>
            </w:pPr>
            <w:r>
              <w:rPr>
                <w:rFonts w:cs="Times New Roman"/>
                <w:szCs w:val="24"/>
              </w:rPr>
              <w:t>5</w:t>
            </w:r>
          </w:p>
        </w:tc>
        <w:tc>
          <w:tcPr>
            <w:tcW w:w="2405" w:type="dxa"/>
          </w:tcPr>
          <w:p w14:paraId="2C08D23A" w14:textId="77777777" w:rsidR="00504EF5" w:rsidRDefault="005018FC" w:rsidP="007845E7">
            <w:pPr>
              <w:rPr>
                <w:rFonts w:cs="Times New Roman"/>
                <w:szCs w:val="24"/>
              </w:rPr>
            </w:pPr>
            <w:r>
              <w:rPr>
                <w:rFonts w:cs="Times New Roman"/>
                <w:szCs w:val="24"/>
              </w:rPr>
              <w:t>5</w:t>
            </w:r>
          </w:p>
        </w:tc>
        <w:tc>
          <w:tcPr>
            <w:tcW w:w="2130" w:type="dxa"/>
          </w:tcPr>
          <w:p w14:paraId="6975C6F8" w14:textId="77777777" w:rsidR="00504EF5" w:rsidRDefault="005018FC" w:rsidP="007845E7">
            <w:pPr>
              <w:rPr>
                <w:rFonts w:cs="Times New Roman"/>
                <w:szCs w:val="24"/>
              </w:rPr>
            </w:pPr>
            <w:r>
              <w:rPr>
                <w:rFonts w:cs="Times New Roman"/>
                <w:szCs w:val="24"/>
              </w:rPr>
              <w:t>10</w:t>
            </w:r>
          </w:p>
        </w:tc>
      </w:tr>
      <w:tr w:rsidR="00504EF5" w14:paraId="114E6625" w14:textId="77777777" w:rsidTr="00D873E0">
        <w:tc>
          <w:tcPr>
            <w:tcW w:w="2410" w:type="dxa"/>
          </w:tcPr>
          <w:p w14:paraId="6936CD26" w14:textId="77777777" w:rsidR="00504EF5" w:rsidRDefault="00504EF5" w:rsidP="007845E7">
            <w:pPr>
              <w:rPr>
                <w:rFonts w:cs="Times New Roman"/>
                <w:szCs w:val="24"/>
              </w:rPr>
            </w:pPr>
            <w:r>
              <w:rPr>
                <w:rFonts w:cs="Times New Roman"/>
                <w:szCs w:val="24"/>
              </w:rPr>
              <w:t>Field</w:t>
            </w:r>
          </w:p>
        </w:tc>
        <w:tc>
          <w:tcPr>
            <w:tcW w:w="2405" w:type="dxa"/>
          </w:tcPr>
          <w:p w14:paraId="7669266F" w14:textId="77777777" w:rsidR="00504EF5" w:rsidRDefault="005018FC" w:rsidP="007845E7">
            <w:pPr>
              <w:rPr>
                <w:rFonts w:cs="Times New Roman"/>
                <w:szCs w:val="24"/>
              </w:rPr>
            </w:pPr>
            <w:r>
              <w:rPr>
                <w:rFonts w:cs="Times New Roman"/>
                <w:szCs w:val="24"/>
              </w:rPr>
              <w:t>10</w:t>
            </w:r>
          </w:p>
        </w:tc>
        <w:tc>
          <w:tcPr>
            <w:tcW w:w="2405" w:type="dxa"/>
          </w:tcPr>
          <w:p w14:paraId="3AF4654A" w14:textId="77777777" w:rsidR="00504EF5" w:rsidRDefault="005018FC" w:rsidP="007845E7">
            <w:pPr>
              <w:rPr>
                <w:rFonts w:cs="Times New Roman"/>
                <w:szCs w:val="24"/>
              </w:rPr>
            </w:pPr>
            <w:r>
              <w:rPr>
                <w:rFonts w:cs="Times New Roman"/>
                <w:szCs w:val="24"/>
              </w:rPr>
              <w:t>70</w:t>
            </w:r>
          </w:p>
        </w:tc>
        <w:tc>
          <w:tcPr>
            <w:tcW w:w="2130" w:type="dxa"/>
          </w:tcPr>
          <w:p w14:paraId="4CDE9030" w14:textId="77777777" w:rsidR="00504EF5" w:rsidRDefault="00EF5229" w:rsidP="007845E7">
            <w:pPr>
              <w:rPr>
                <w:rFonts w:cs="Times New Roman"/>
                <w:szCs w:val="24"/>
              </w:rPr>
            </w:pPr>
            <w:r>
              <w:rPr>
                <w:rFonts w:cs="Times New Roman"/>
                <w:szCs w:val="24"/>
              </w:rPr>
              <w:t>80</w:t>
            </w:r>
          </w:p>
        </w:tc>
      </w:tr>
    </w:tbl>
    <w:p w14:paraId="5ED739B1" w14:textId="77777777" w:rsidR="00D873E0" w:rsidRDefault="00D873E0" w:rsidP="00D873E0">
      <w:pPr>
        <w:tabs>
          <w:tab w:val="left" w:pos="7296"/>
        </w:tabs>
        <w:spacing w:after="0" w:line="240" w:lineRule="auto"/>
        <w:rPr>
          <w:rFonts w:ascii="Times New Roman" w:hAnsi="Times New Roman" w:cs="Times New Roman"/>
          <w:sz w:val="24"/>
          <w:szCs w:val="24"/>
        </w:rPr>
      </w:pPr>
    </w:p>
    <w:p w14:paraId="40F00FA2" w14:textId="6DE2E7F5" w:rsidR="005235B5" w:rsidRDefault="00D873E0" w:rsidP="00FC5C0D">
      <w:pPr>
        <w:spacing w:after="0" w:line="240" w:lineRule="auto"/>
        <w:rPr>
          <w:rFonts w:ascii="Times New Roman" w:hAnsi="Times New Roman" w:cs="Times New Roman"/>
          <w:b/>
          <w:sz w:val="24"/>
          <w:szCs w:val="24"/>
        </w:rPr>
      </w:pPr>
      <w:r w:rsidRPr="00DA5528">
        <w:rPr>
          <w:rFonts w:ascii="Times New Roman" w:hAnsi="Times New Roman" w:cs="Times New Roman"/>
          <w:bCs/>
          <w:sz w:val="24"/>
          <w:szCs w:val="24"/>
        </w:rPr>
        <w:t xml:space="preserve">OSHA provides templates for Alliance agreements and gathers the necessary information </w:t>
      </w:r>
      <w:r>
        <w:rPr>
          <w:rFonts w:ascii="Times New Roman" w:hAnsi="Times New Roman" w:cs="Times New Roman"/>
          <w:bCs/>
          <w:sz w:val="24"/>
          <w:szCs w:val="24"/>
        </w:rPr>
        <w:t xml:space="preserve">to customize and complete the agreement </w:t>
      </w:r>
      <w:r w:rsidRPr="00DA5528">
        <w:rPr>
          <w:rFonts w:ascii="Times New Roman" w:hAnsi="Times New Roman" w:cs="Times New Roman"/>
          <w:bCs/>
          <w:sz w:val="24"/>
          <w:szCs w:val="24"/>
        </w:rPr>
        <w:t>from Alliance participants through meetings, informal conversations, and review of a draft agreement</w:t>
      </w:r>
      <w:r>
        <w:rPr>
          <w:rFonts w:ascii="Times New Roman" w:hAnsi="Times New Roman" w:cs="Times New Roman"/>
          <w:bCs/>
          <w:sz w:val="24"/>
          <w:szCs w:val="24"/>
        </w:rPr>
        <w:t xml:space="preserve">.  </w:t>
      </w:r>
      <w:r w:rsidR="005F1888" w:rsidRPr="005F1888">
        <w:rPr>
          <w:rFonts w:ascii="Times New Roman" w:hAnsi="Times New Roman" w:cs="Times New Roman"/>
          <w:sz w:val="24"/>
          <w:szCs w:val="24"/>
        </w:rPr>
        <w:t xml:space="preserve">OSHA believes that most of the work of drafting the agreement will be done by OSHA in collaboration with an </w:t>
      </w:r>
      <w:r w:rsidR="005F1888">
        <w:rPr>
          <w:rFonts w:ascii="Times New Roman" w:hAnsi="Times New Roman" w:cs="Times New Roman"/>
          <w:sz w:val="24"/>
          <w:szCs w:val="24"/>
        </w:rPr>
        <w:t>organization</w:t>
      </w:r>
      <w:r w:rsidR="005F1888" w:rsidRPr="005F1888">
        <w:rPr>
          <w:rFonts w:ascii="Times New Roman" w:hAnsi="Times New Roman" w:cs="Times New Roman"/>
          <w:sz w:val="24"/>
          <w:szCs w:val="24"/>
        </w:rPr>
        <w:t xml:space="preserve"> </w:t>
      </w:r>
      <w:r w:rsidR="00F1099F">
        <w:rPr>
          <w:rFonts w:ascii="Times New Roman" w:hAnsi="Times New Roman" w:cs="Times New Roman"/>
          <w:sz w:val="24"/>
          <w:szCs w:val="24"/>
        </w:rPr>
        <w:t>worker</w:t>
      </w:r>
      <w:r w:rsidR="005F1888" w:rsidRPr="005F1888">
        <w:rPr>
          <w:rFonts w:ascii="Times New Roman" w:hAnsi="Times New Roman" w:cs="Times New Roman"/>
          <w:sz w:val="24"/>
          <w:szCs w:val="24"/>
        </w:rPr>
        <w:t>, likely a Safety and Health Specialist (OES 29-9011)</w:t>
      </w:r>
      <w:r w:rsidR="007508C2">
        <w:rPr>
          <w:rFonts w:ascii="Times New Roman" w:hAnsi="Times New Roman" w:cs="Times New Roman"/>
          <w:sz w:val="24"/>
          <w:szCs w:val="24"/>
        </w:rPr>
        <w:t xml:space="preserve">. </w:t>
      </w:r>
      <w:r w:rsidR="008E3C26">
        <w:rPr>
          <w:rFonts w:ascii="Times New Roman" w:hAnsi="Times New Roman" w:cs="Times New Roman"/>
          <w:sz w:val="24"/>
          <w:szCs w:val="24"/>
        </w:rPr>
        <w:t xml:space="preserve"> </w:t>
      </w:r>
      <w:r w:rsidR="00F26080">
        <w:rPr>
          <w:rFonts w:ascii="Times New Roman" w:hAnsi="Times New Roman" w:cs="Times New Roman"/>
          <w:sz w:val="24"/>
          <w:szCs w:val="24"/>
        </w:rPr>
        <w:t xml:space="preserve">The Agency estimates that </w:t>
      </w:r>
      <w:r w:rsidR="007508C2">
        <w:rPr>
          <w:rFonts w:ascii="Times New Roman" w:hAnsi="Times New Roman" w:cs="Times New Roman"/>
          <w:sz w:val="24"/>
          <w:szCs w:val="24"/>
        </w:rPr>
        <w:t xml:space="preserve">OSHA </w:t>
      </w:r>
      <w:r w:rsidR="00F26080">
        <w:rPr>
          <w:rFonts w:ascii="Times New Roman" w:hAnsi="Times New Roman" w:cs="Times New Roman"/>
          <w:sz w:val="24"/>
          <w:szCs w:val="24"/>
        </w:rPr>
        <w:t>and</w:t>
      </w:r>
      <w:r w:rsidR="007508C2">
        <w:rPr>
          <w:rFonts w:ascii="Times New Roman" w:hAnsi="Times New Roman" w:cs="Times New Roman"/>
          <w:sz w:val="24"/>
          <w:szCs w:val="24"/>
        </w:rPr>
        <w:t xml:space="preserve"> an Occupational </w:t>
      </w:r>
      <w:r w:rsidR="00F26080">
        <w:rPr>
          <w:rFonts w:ascii="Times New Roman" w:hAnsi="Times New Roman" w:cs="Times New Roman"/>
          <w:sz w:val="24"/>
          <w:szCs w:val="24"/>
        </w:rPr>
        <w:t xml:space="preserve">Health and Safety will take 6 hours draft the Alliance agreement. </w:t>
      </w:r>
      <w:r w:rsidR="007508C2">
        <w:rPr>
          <w:rFonts w:ascii="Times New Roman" w:hAnsi="Times New Roman" w:cs="Times New Roman"/>
          <w:sz w:val="24"/>
          <w:szCs w:val="24"/>
        </w:rPr>
        <w:t xml:space="preserve"> </w:t>
      </w:r>
      <w:r w:rsidR="005F1888" w:rsidRPr="005F1888">
        <w:rPr>
          <w:rFonts w:ascii="Times New Roman" w:hAnsi="Times New Roman" w:cs="Times New Roman"/>
          <w:sz w:val="24"/>
          <w:szCs w:val="24"/>
        </w:rPr>
        <w:t xml:space="preserve">In addition, </w:t>
      </w:r>
      <w:r w:rsidR="00081968">
        <w:rPr>
          <w:rFonts w:ascii="Times New Roman" w:hAnsi="Times New Roman" w:cs="Times New Roman"/>
          <w:sz w:val="24"/>
          <w:szCs w:val="24"/>
        </w:rPr>
        <w:t>an  attorney such as a</w:t>
      </w:r>
      <w:r w:rsidR="005F1888" w:rsidRPr="005F1888">
        <w:rPr>
          <w:rFonts w:ascii="Times New Roman" w:hAnsi="Times New Roman" w:cs="Times New Roman"/>
          <w:sz w:val="24"/>
          <w:szCs w:val="24"/>
        </w:rPr>
        <w:t xml:space="preserve"> </w:t>
      </w:r>
      <w:r w:rsidR="00081968">
        <w:rPr>
          <w:rFonts w:ascii="Times New Roman" w:hAnsi="Times New Roman" w:cs="Times New Roman"/>
          <w:sz w:val="24"/>
          <w:szCs w:val="24"/>
        </w:rPr>
        <w:t xml:space="preserve">Lawyer (OES 23-1011) </w:t>
      </w:r>
      <w:r w:rsidR="005F1888" w:rsidRPr="005F1888">
        <w:rPr>
          <w:rFonts w:ascii="Times New Roman" w:hAnsi="Times New Roman" w:cs="Times New Roman"/>
          <w:sz w:val="24"/>
          <w:szCs w:val="24"/>
        </w:rPr>
        <w:t>will review and agreement</w:t>
      </w:r>
      <w:r w:rsidR="00ED4480">
        <w:rPr>
          <w:rFonts w:ascii="Times New Roman" w:hAnsi="Times New Roman" w:cs="Times New Roman"/>
          <w:sz w:val="24"/>
          <w:szCs w:val="24"/>
        </w:rPr>
        <w:t xml:space="preserve"> for 1 hour</w:t>
      </w:r>
      <w:r w:rsidR="005F1888" w:rsidRPr="005F1888">
        <w:rPr>
          <w:rFonts w:ascii="Times New Roman" w:hAnsi="Times New Roman" w:cs="Times New Roman"/>
          <w:sz w:val="24"/>
          <w:szCs w:val="24"/>
        </w:rPr>
        <w:t xml:space="preserve">, and </w:t>
      </w:r>
      <w:r w:rsidR="005F1888">
        <w:rPr>
          <w:rFonts w:ascii="Times New Roman" w:hAnsi="Times New Roman" w:cs="Times New Roman"/>
          <w:sz w:val="24"/>
          <w:szCs w:val="24"/>
        </w:rPr>
        <w:t xml:space="preserve">the agreement will be </w:t>
      </w:r>
      <w:r w:rsidR="00ED4480">
        <w:rPr>
          <w:rFonts w:ascii="Times New Roman" w:hAnsi="Times New Roman" w:cs="Times New Roman"/>
          <w:sz w:val="24"/>
          <w:szCs w:val="24"/>
        </w:rPr>
        <w:t xml:space="preserve">formatted by an Administrative Assistant and </w:t>
      </w:r>
      <w:r w:rsidR="005F1888">
        <w:rPr>
          <w:rFonts w:ascii="Times New Roman" w:hAnsi="Times New Roman" w:cs="Times New Roman"/>
          <w:sz w:val="24"/>
          <w:szCs w:val="24"/>
        </w:rPr>
        <w:t xml:space="preserve">reviewed and signed by the executive in charge of the organization, such as a </w:t>
      </w:r>
      <w:r w:rsidR="00081968" w:rsidRPr="00081968">
        <w:rPr>
          <w:rFonts w:ascii="Times New Roman" w:hAnsi="Times New Roman" w:cs="Times New Roman"/>
          <w:sz w:val="24"/>
          <w:szCs w:val="24"/>
        </w:rPr>
        <w:t>Chief Executive</w:t>
      </w:r>
      <w:r w:rsidR="00081968" w:rsidRPr="005F1888">
        <w:rPr>
          <w:rFonts w:ascii="Times New Roman" w:hAnsi="Times New Roman" w:cs="Times New Roman"/>
          <w:sz w:val="24"/>
          <w:szCs w:val="24"/>
        </w:rPr>
        <w:t xml:space="preserve"> </w:t>
      </w:r>
      <w:r w:rsidR="00081968">
        <w:rPr>
          <w:rFonts w:ascii="Times New Roman" w:hAnsi="Times New Roman" w:cs="Times New Roman"/>
          <w:sz w:val="24"/>
          <w:szCs w:val="24"/>
        </w:rPr>
        <w:t xml:space="preserve">(OES </w:t>
      </w:r>
      <w:r w:rsidR="00081968" w:rsidRPr="00E12F77">
        <w:rPr>
          <w:rFonts w:ascii="Times New Roman" w:hAnsi="Times New Roman" w:cs="Times New Roman"/>
          <w:sz w:val="24"/>
          <w:szCs w:val="24"/>
        </w:rPr>
        <w:t>11-1011</w:t>
      </w:r>
      <w:r w:rsidR="00081968">
        <w:rPr>
          <w:rFonts w:ascii="Times New Roman" w:hAnsi="Times New Roman" w:cs="Times New Roman"/>
          <w:sz w:val="24"/>
          <w:szCs w:val="24"/>
        </w:rPr>
        <w:t>)</w:t>
      </w:r>
      <w:r w:rsidR="00E65E0C">
        <w:rPr>
          <w:rFonts w:ascii="Times New Roman" w:hAnsi="Times New Roman" w:cs="Times New Roman"/>
          <w:sz w:val="24"/>
          <w:szCs w:val="24"/>
        </w:rPr>
        <w:t xml:space="preserve">, </w:t>
      </w:r>
      <w:r w:rsidR="00ED4480">
        <w:rPr>
          <w:rFonts w:ascii="Times New Roman" w:hAnsi="Times New Roman" w:cs="Times New Roman"/>
          <w:sz w:val="24"/>
          <w:szCs w:val="24"/>
        </w:rPr>
        <w:t xml:space="preserve">each of </w:t>
      </w:r>
      <w:r w:rsidR="00E65E0C">
        <w:rPr>
          <w:rFonts w:ascii="Times New Roman" w:hAnsi="Times New Roman" w:cs="Times New Roman"/>
          <w:sz w:val="24"/>
          <w:szCs w:val="24"/>
        </w:rPr>
        <w:t>who</w:t>
      </w:r>
      <w:r w:rsidR="00ED4480">
        <w:rPr>
          <w:rFonts w:ascii="Times New Roman" w:hAnsi="Times New Roman" w:cs="Times New Roman"/>
          <w:sz w:val="24"/>
          <w:szCs w:val="24"/>
        </w:rPr>
        <w:t>m</w:t>
      </w:r>
      <w:r w:rsidR="00E65E0C">
        <w:rPr>
          <w:rFonts w:ascii="Times New Roman" w:hAnsi="Times New Roman" w:cs="Times New Roman"/>
          <w:sz w:val="24"/>
          <w:szCs w:val="24"/>
        </w:rPr>
        <w:t xml:space="preserve"> will spend .5 hours </w:t>
      </w:r>
      <w:r w:rsidR="000755E8">
        <w:rPr>
          <w:rFonts w:ascii="Times New Roman" w:hAnsi="Times New Roman" w:cs="Times New Roman"/>
          <w:sz w:val="24"/>
          <w:szCs w:val="24"/>
        </w:rPr>
        <w:t xml:space="preserve">formatting, </w:t>
      </w:r>
      <w:r w:rsidR="00231394">
        <w:rPr>
          <w:rFonts w:ascii="Times New Roman" w:hAnsi="Times New Roman" w:cs="Times New Roman"/>
          <w:sz w:val="24"/>
          <w:szCs w:val="24"/>
        </w:rPr>
        <w:t>reviewing</w:t>
      </w:r>
      <w:r w:rsidR="000755E8">
        <w:rPr>
          <w:rFonts w:ascii="Times New Roman" w:hAnsi="Times New Roman" w:cs="Times New Roman"/>
          <w:sz w:val="24"/>
          <w:szCs w:val="24"/>
        </w:rPr>
        <w:t>,</w:t>
      </w:r>
      <w:r w:rsidR="00231394">
        <w:rPr>
          <w:rFonts w:ascii="Times New Roman" w:hAnsi="Times New Roman" w:cs="Times New Roman"/>
          <w:sz w:val="24"/>
          <w:szCs w:val="24"/>
        </w:rPr>
        <w:t xml:space="preserve"> and signing the agreement</w:t>
      </w:r>
      <w:r w:rsidR="00E65E0C">
        <w:rPr>
          <w:rFonts w:ascii="Times New Roman" w:hAnsi="Times New Roman" w:cs="Times New Roman"/>
          <w:sz w:val="24"/>
          <w:szCs w:val="24"/>
        </w:rPr>
        <w:t xml:space="preserve">. </w:t>
      </w:r>
    </w:p>
    <w:p w14:paraId="52D2DC66" w14:textId="565ED95F" w:rsidR="00FC5C0D" w:rsidRDefault="00FC5C0D" w:rsidP="00FC5C0D">
      <w:pPr>
        <w:spacing w:after="0" w:line="240" w:lineRule="auto"/>
        <w:rPr>
          <w:rFonts w:ascii="Times New Roman" w:hAnsi="Times New Roman" w:cs="Times New Roman"/>
          <w:sz w:val="24"/>
          <w:szCs w:val="24"/>
          <w:u w:val="single"/>
        </w:rPr>
      </w:pPr>
    </w:p>
    <w:p w14:paraId="0FC5FC4A" w14:textId="1BF85CFB" w:rsidR="00EF2646" w:rsidRDefault="00EF2646" w:rsidP="00FC5C0D">
      <w:pPr>
        <w:spacing w:after="0" w:line="240" w:lineRule="auto"/>
        <w:rPr>
          <w:rFonts w:ascii="Times New Roman" w:hAnsi="Times New Roman" w:cs="Times New Roman"/>
          <w:sz w:val="24"/>
          <w:szCs w:val="24"/>
          <w:u w:val="single"/>
        </w:rPr>
      </w:pPr>
    </w:p>
    <w:p w14:paraId="2213CF9E" w14:textId="77777777" w:rsidR="00EF2646" w:rsidRDefault="00EF2646" w:rsidP="00FC5C0D">
      <w:pPr>
        <w:spacing w:after="0" w:line="240" w:lineRule="auto"/>
        <w:rPr>
          <w:rFonts w:ascii="Times New Roman" w:hAnsi="Times New Roman" w:cs="Times New Roman"/>
          <w:sz w:val="24"/>
          <w:szCs w:val="24"/>
          <w:u w:val="single"/>
        </w:rPr>
      </w:pPr>
    </w:p>
    <w:p w14:paraId="6EB680EE" w14:textId="52F12193" w:rsidR="004C0256" w:rsidRPr="00457932" w:rsidRDefault="004C0256" w:rsidP="00457932">
      <w:pPr>
        <w:pStyle w:val="ListParagraph"/>
        <w:numPr>
          <w:ilvl w:val="0"/>
          <w:numId w:val="22"/>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 xml:space="preserve">National Alliances </w:t>
      </w:r>
      <w:r w:rsidR="00B749EC">
        <w:rPr>
          <w:rFonts w:ascii="Times New Roman" w:hAnsi="Times New Roman" w:cs="Times New Roman"/>
          <w:sz w:val="24"/>
          <w:szCs w:val="24"/>
          <w:u w:val="single"/>
        </w:rPr>
        <w:t>–</w:t>
      </w:r>
      <w:r w:rsidRPr="00457932">
        <w:rPr>
          <w:rFonts w:ascii="Times New Roman" w:hAnsi="Times New Roman" w:cs="Times New Roman"/>
          <w:sz w:val="24"/>
          <w:szCs w:val="24"/>
          <w:u w:val="single"/>
        </w:rPr>
        <w:t xml:space="preserve"> Establishment</w:t>
      </w:r>
      <w:r w:rsidR="00B749EC">
        <w:rPr>
          <w:rFonts w:ascii="Times New Roman" w:hAnsi="Times New Roman" w:cs="Times New Roman"/>
          <w:sz w:val="24"/>
          <w:szCs w:val="24"/>
          <w:u w:val="single"/>
        </w:rPr>
        <w:t xml:space="preserve"> (New)</w:t>
      </w:r>
    </w:p>
    <w:p w14:paraId="7696A9AD" w14:textId="77777777" w:rsidR="004C0256" w:rsidRDefault="004C0256" w:rsidP="00FC5C0D">
      <w:pPr>
        <w:spacing w:after="0" w:line="240" w:lineRule="auto"/>
        <w:rPr>
          <w:rFonts w:ascii="Times New Roman" w:hAnsi="Times New Roman" w:cs="Times New Roman"/>
          <w:sz w:val="24"/>
          <w:szCs w:val="24"/>
        </w:rPr>
      </w:pPr>
    </w:p>
    <w:p w14:paraId="011C7F2C" w14:textId="750B7E90" w:rsidR="00E12F77" w:rsidRDefault="00081968" w:rsidP="00D873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w:t>
      </w:r>
      <w:r w:rsidR="004650E0">
        <w:rPr>
          <w:rFonts w:ascii="Times New Roman" w:hAnsi="Times New Roman" w:cs="Times New Roman"/>
          <w:sz w:val="24"/>
          <w:szCs w:val="24"/>
        </w:rPr>
        <w:t xml:space="preserve">an </w:t>
      </w:r>
      <w:r w:rsidR="007D35E7">
        <w:rPr>
          <w:rFonts w:ascii="Times New Roman" w:hAnsi="Times New Roman" w:cs="Times New Roman"/>
          <w:sz w:val="24"/>
          <w:szCs w:val="24"/>
        </w:rPr>
        <w:t>A</w:t>
      </w:r>
      <w:r w:rsidR="004650E0">
        <w:rPr>
          <w:rFonts w:ascii="Times New Roman" w:hAnsi="Times New Roman" w:cs="Times New Roman"/>
          <w:sz w:val="24"/>
          <w:szCs w:val="24"/>
        </w:rPr>
        <w:t xml:space="preserve">lliance participant to establish a </w:t>
      </w:r>
      <w:r>
        <w:rPr>
          <w:rFonts w:ascii="Times New Roman" w:hAnsi="Times New Roman" w:cs="Times New Roman"/>
          <w:sz w:val="24"/>
          <w:szCs w:val="24"/>
        </w:rPr>
        <w:t>National Alliance Agreements</w:t>
      </w:r>
      <w:r w:rsidR="00D873E0">
        <w:rPr>
          <w:rFonts w:ascii="Times New Roman" w:hAnsi="Times New Roman" w:cs="Times New Roman"/>
          <w:sz w:val="24"/>
          <w:szCs w:val="24"/>
        </w:rPr>
        <w:t>, including the time for meetings, informal conversations</w:t>
      </w:r>
      <w:r w:rsidR="007D35E7">
        <w:rPr>
          <w:rFonts w:ascii="Times New Roman" w:hAnsi="Times New Roman" w:cs="Times New Roman"/>
          <w:sz w:val="24"/>
          <w:szCs w:val="24"/>
        </w:rPr>
        <w:t>,</w:t>
      </w:r>
      <w:r w:rsidR="00D873E0">
        <w:rPr>
          <w:rFonts w:ascii="Times New Roman" w:hAnsi="Times New Roman" w:cs="Times New Roman"/>
          <w:sz w:val="24"/>
          <w:szCs w:val="24"/>
        </w:rPr>
        <w:t xml:space="preserve"> and review of the draft agreement,</w:t>
      </w:r>
      <w:r>
        <w:rPr>
          <w:rFonts w:ascii="Times New Roman" w:hAnsi="Times New Roman" w:cs="Times New Roman"/>
          <w:sz w:val="24"/>
          <w:szCs w:val="24"/>
        </w:rPr>
        <w:t xml:space="preserve"> is: </w:t>
      </w:r>
    </w:p>
    <w:p w14:paraId="0ED17E78" w14:textId="77777777" w:rsidR="00D873E0" w:rsidRDefault="00D873E0" w:rsidP="004C025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14:paraId="195C8CAD" w14:textId="77777777" w:rsidR="001A17D1" w:rsidRDefault="00081968" w:rsidP="001D2C5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14:paraId="7845740E" w14:textId="77777777" w:rsidR="001A17D1" w:rsidRDefault="00081968" w:rsidP="001D2C5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spacing w:val="-2"/>
          <w:sz w:val="24"/>
          <w:szCs w:val="24"/>
        </w:rPr>
      </w:pPr>
      <w:r w:rsidRPr="00C860BF">
        <w:rPr>
          <w:rFonts w:ascii="Times New Roman" w:hAnsi="Times New Roman" w:cs="Times New Roman"/>
          <w:bCs/>
          <w:spacing w:val="-2"/>
          <w:sz w:val="24"/>
          <w:szCs w:val="24"/>
        </w:rPr>
        <w:t xml:space="preserve">5 </w:t>
      </w:r>
      <w:r w:rsidR="00E325FC">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sidR="004650E0">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sidR="00234C39">
        <w:rPr>
          <w:rFonts w:ascii="Times New Roman" w:hAnsi="Times New Roman" w:cs="Times New Roman"/>
          <w:bCs/>
          <w:spacing w:val="-2"/>
          <w:sz w:val="24"/>
          <w:szCs w:val="24"/>
        </w:rPr>
        <w:t>6</w:t>
      </w:r>
      <w:r w:rsidRPr="00C860BF">
        <w:rPr>
          <w:rFonts w:ascii="Times New Roman" w:hAnsi="Times New Roman" w:cs="Times New Roman"/>
          <w:bCs/>
          <w:spacing w:val="-2"/>
          <w:sz w:val="24"/>
          <w:szCs w:val="24"/>
        </w:rPr>
        <w:t xml:space="preserve"> hours</w:t>
      </w:r>
      <w:r w:rsidR="00B749EC">
        <w:rPr>
          <w:rFonts w:ascii="Times New Roman" w:hAnsi="Times New Roman" w:cs="Times New Roman"/>
          <w:bCs/>
          <w:spacing w:val="-2"/>
          <w:sz w:val="24"/>
          <w:szCs w:val="24"/>
        </w:rPr>
        <w:t xml:space="preserve"> </w:t>
      </w:r>
      <w:r w:rsidR="00B749EC" w:rsidRPr="00B749EC">
        <w:rPr>
          <w:rFonts w:ascii="Times New Roman" w:hAnsi="Times New Roman" w:cs="Times New Roman"/>
          <w:bCs/>
          <w:spacing w:val="-2"/>
          <w:sz w:val="24"/>
          <w:szCs w:val="24"/>
        </w:rPr>
        <w:t>= 30</w:t>
      </w:r>
      <w:r w:rsidRPr="00C860BF">
        <w:rPr>
          <w:rFonts w:ascii="Times New Roman" w:hAnsi="Times New Roman" w:cs="Times New Roman"/>
          <w:spacing w:val="-2"/>
          <w:sz w:val="24"/>
          <w:szCs w:val="24"/>
        </w:rPr>
        <w:t xml:space="preserve"> </w:t>
      </w:r>
      <w:r w:rsidR="00234C39" w:rsidRPr="00234C39">
        <w:rPr>
          <w:rFonts w:ascii="Times New Roman" w:hAnsi="Times New Roman" w:cs="Times New Roman"/>
          <w:spacing w:val="-2"/>
          <w:sz w:val="24"/>
          <w:szCs w:val="24"/>
        </w:rPr>
        <w:t>(Occupational Health and Safety Specialist</w:t>
      </w:r>
      <w:r w:rsidR="00B749EC" w:rsidRPr="00234C39">
        <w:rPr>
          <w:rFonts w:ascii="Times New Roman" w:hAnsi="Times New Roman" w:cs="Times New Roman"/>
          <w:spacing w:val="-2"/>
          <w:sz w:val="24"/>
          <w:szCs w:val="24"/>
        </w:rPr>
        <w:t>)</w:t>
      </w:r>
      <w:r w:rsidR="00234C39">
        <w:rPr>
          <w:rFonts w:ascii="Times New Roman" w:hAnsi="Times New Roman" w:cs="Times New Roman"/>
          <w:spacing w:val="-2"/>
          <w:sz w:val="24"/>
          <w:szCs w:val="24"/>
        </w:rPr>
        <w:tab/>
      </w:r>
      <w:r w:rsidR="00234C39">
        <w:rPr>
          <w:rFonts w:ascii="Times New Roman" w:hAnsi="Times New Roman" w:cs="Times New Roman"/>
          <w:spacing w:val="-2"/>
          <w:sz w:val="24"/>
          <w:szCs w:val="24"/>
        </w:rPr>
        <w:tab/>
      </w:r>
    </w:p>
    <w:p w14:paraId="5684E3BF" w14:textId="5E398C9C" w:rsidR="00B749EC" w:rsidRDefault="00234C39" w:rsidP="001D2C5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5 Alliance participants x 1 hour</w:t>
      </w:r>
      <w:r w:rsidR="00B749EC">
        <w:rPr>
          <w:rFonts w:ascii="Times New Roman" w:hAnsi="Times New Roman" w:cs="Times New Roman"/>
          <w:bCs/>
          <w:sz w:val="24"/>
          <w:szCs w:val="24"/>
        </w:rPr>
        <w:t xml:space="preserve"> </w:t>
      </w:r>
      <w:r w:rsidR="00B749EC" w:rsidRPr="00B749EC">
        <w:rPr>
          <w:rFonts w:ascii="Times New Roman" w:hAnsi="Times New Roman" w:cs="Times New Roman"/>
          <w:bCs/>
          <w:sz w:val="24"/>
          <w:szCs w:val="24"/>
        </w:rPr>
        <w:t xml:space="preserve">= </w:t>
      </w:r>
      <w:r w:rsidR="00B749EC">
        <w:rPr>
          <w:rFonts w:ascii="Times New Roman" w:hAnsi="Times New Roman" w:cs="Times New Roman"/>
          <w:bCs/>
          <w:sz w:val="24"/>
          <w:szCs w:val="24"/>
        </w:rPr>
        <w:t>5</w:t>
      </w:r>
      <w:r w:rsidRPr="001D2C57">
        <w:rPr>
          <w:rFonts w:ascii="Times New Roman" w:hAnsi="Times New Roman" w:cs="Times New Roman"/>
          <w:bCs/>
          <w:sz w:val="24"/>
          <w:szCs w:val="24"/>
        </w:rPr>
        <w:t xml:space="preserve"> (Lawyer) </w:t>
      </w:r>
      <w:r w:rsidRPr="001D2C57">
        <w:rPr>
          <w:rFonts w:ascii="Times New Roman" w:hAnsi="Times New Roman" w:cs="Times New Roman"/>
          <w:bCs/>
          <w:sz w:val="24"/>
          <w:szCs w:val="24"/>
        </w:rPr>
        <w:tab/>
      </w:r>
    </w:p>
    <w:p w14:paraId="267C0361" w14:textId="7F73865E" w:rsidR="00234C39" w:rsidRPr="001D2C57" w:rsidRDefault="00234C39" w:rsidP="001D2C5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 xml:space="preserve">5 Alliance participants </w:t>
      </w:r>
      <w:r w:rsidR="005548FD" w:rsidRPr="005548FD">
        <w:rPr>
          <w:rFonts w:ascii="Times New Roman" w:hAnsi="Times New Roman" w:cs="Times New Roman"/>
          <w:bCs/>
          <w:sz w:val="24"/>
          <w:szCs w:val="24"/>
        </w:rPr>
        <w:t>x, 5</w:t>
      </w:r>
      <w:r w:rsidRPr="001D2C57">
        <w:rPr>
          <w:rFonts w:ascii="Times New Roman" w:hAnsi="Times New Roman" w:cs="Times New Roman"/>
          <w:bCs/>
          <w:sz w:val="24"/>
          <w:szCs w:val="24"/>
        </w:rPr>
        <w:t xml:space="preserve"> hour </w:t>
      </w:r>
      <w:r w:rsidR="00B749EC" w:rsidRPr="00B749EC">
        <w:rPr>
          <w:rFonts w:ascii="Times New Roman" w:hAnsi="Times New Roman" w:cs="Times New Roman"/>
          <w:bCs/>
          <w:sz w:val="24"/>
          <w:szCs w:val="24"/>
        </w:rPr>
        <w:t>= 2.5</w:t>
      </w:r>
      <w:r w:rsidR="00B749EC" w:rsidRPr="003B769B">
        <w:rPr>
          <w:rFonts w:ascii="Times New Roman" w:hAnsi="Times New Roman" w:cs="Times New Roman"/>
          <w:bCs/>
          <w:sz w:val="24"/>
          <w:szCs w:val="24"/>
        </w:rPr>
        <w:t xml:space="preserve"> </w:t>
      </w:r>
      <w:r w:rsidRPr="001D2C57">
        <w:rPr>
          <w:rFonts w:ascii="Times New Roman" w:hAnsi="Times New Roman" w:cs="Times New Roman"/>
          <w:bCs/>
          <w:sz w:val="24"/>
          <w:szCs w:val="24"/>
        </w:rPr>
        <w:t xml:space="preserve">(Chief Executive) </w:t>
      </w:r>
    </w:p>
    <w:p w14:paraId="59E7970A" w14:textId="01F8C5DD" w:rsidR="00234C39" w:rsidRDefault="00234C39" w:rsidP="001D2C57">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Cs/>
          <w:sz w:val="24"/>
          <w:szCs w:val="24"/>
        </w:rPr>
      </w:pPr>
      <w:r w:rsidRPr="001D2C57">
        <w:rPr>
          <w:rFonts w:ascii="Times New Roman" w:hAnsi="Times New Roman" w:cs="Times New Roman"/>
          <w:bCs/>
          <w:sz w:val="24"/>
          <w:szCs w:val="24"/>
        </w:rPr>
        <w:t>5 Alliance participants x .5</w:t>
      </w:r>
      <w:r w:rsidR="005548FD">
        <w:rPr>
          <w:rFonts w:ascii="Times New Roman" w:hAnsi="Times New Roman" w:cs="Times New Roman"/>
          <w:bCs/>
          <w:sz w:val="24"/>
          <w:szCs w:val="24"/>
        </w:rPr>
        <w:t xml:space="preserve"> </w:t>
      </w:r>
      <w:r w:rsidRPr="001D2C57">
        <w:rPr>
          <w:rFonts w:ascii="Times New Roman" w:hAnsi="Times New Roman" w:cs="Times New Roman"/>
          <w:bCs/>
          <w:sz w:val="24"/>
          <w:szCs w:val="24"/>
        </w:rPr>
        <w:t xml:space="preserve">hour </w:t>
      </w:r>
      <w:r w:rsidR="00B749EC" w:rsidRPr="00B749EC">
        <w:rPr>
          <w:rFonts w:ascii="Times New Roman" w:hAnsi="Times New Roman" w:cs="Times New Roman"/>
          <w:bCs/>
          <w:sz w:val="24"/>
          <w:szCs w:val="24"/>
        </w:rPr>
        <w:t>= 2.5</w:t>
      </w:r>
      <w:r w:rsidR="00B749EC" w:rsidRPr="003B769B">
        <w:rPr>
          <w:rFonts w:ascii="Times New Roman" w:hAnsi="Times New Roman" w:cs="Times New Roman"/>
          <w:bCs/>
          <w:sz w:val="24"/>
          <w:szCs w:val="24"/>
        </w:rPr>
        <w:t xml:space="preserve"> </w:t>
      </w:r>
      <w:r w:rsidRPr="001D2C57">
        <w:rPr>
          <w:rFonts w:ascii="Times New Roman" w:hAnsi="Times New Roman" w:cs="Times New Roman"/>
          <w:bCs/>
          <w:sz w:val="24"/>
          <w:szCs w:val="24"/>
        </w:rPr>
        <w:t>(</w:t>
      </w:r>
      <w:r w:rsidR="00B749EC" w:rsidRPr="00B749EC">
        <w:rPr>
          <w:rFonts w:ascii="Times New Roman" w:hAnsi="Times New Roman" w:cs="Times New Roman"/>
          <w:bCs/>
          <w:sz w:val="24"/>
          <w:szCs w:val="24"/>
        </w:rPr>
        <w:t>Administrative Assistant</w:t>
      </w:r>
      <w:r w:rsidR="005548FD">
        <w:rPr>
          <w:rFonts w:ascii="Times New Roman" w:hAnsi="Times New Roman" w:cs="Times New Roman"/>
          <w:bCs/>
          <w:sz w:val="24"/>
          <w:szCs w:val="24"/>
        </w:rPr>
        <w:t>)</w:t>
      </w:r>
    </w:p>
    <w:p w14:paraId="3CDA65CC" w14:textId="77777777" w:rsidR="001A17D1" w:rsidRDefault="001A17D1" w:rsidP="001D2C57">
      <w:pPr>
        <w:tabs>
          <w:tab w:val="left" w:pos="2250"/>
          <w:tab w:val="left" w:pos="2340"/>
          <w:tab w:val="left" w:pos="3510"/>
          <w:tab w:val="left" w:pos="4320"/>
          <w:tab w:val="left" w:pos="4410"/>
          <w:tab w:val="left" w:pos="4500"/>
        </w:tabs>
        <w:spacing w:after="0" w:line="240" w:lineRule="auto"/>
        <w:ind w:left="2316" w:hanging="1596"/>
        <w:jc w:val="center"/>
        <w:rPr>
          <w:rFonts w:ascii="Times New Roman" w:hAnsi="Times New Roman" w:cs="Times New Roman"/>
          <w:b/>
          <w:bCs/>
          <w:sz w:val="24"/>
          <w:szCs w:val="24"/>
        </w:rPr>
      </w:pPr>
    </w:p>
    <w:p w14:paraId="0550B9E5" w14:textId="53EB6B0A" w:rsidR="00234C39" w:rsidRPr="003B769B" w:rsidRDefault="008E3C26" w:rsidP="008E3C26">
      <w:pPr>
        <w:tabs>
          <w:tab w:val="left" w:pos="2250"/>
          <w:tab w:val="left" w:pos="2340"/>
          <w:tab w:val="left" w:pos="3510"/>
          <w:tab w:val="left" w:pos="4320"/>
          <w:tab w:val="left" w:pos="4410"/>
          <w:tab w:val="left" w:pos="4500"/>
        </w:tabs>
        <w:spacing w:after="0" w:line="240" w:lineRule="auto"/>
        <w:ind w:left="2316" w:hanging="1596"/>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34C39" w:rsidRPr="001D2C57">
        <w:rPr>
          <w:rFonts w:ascii="Times New Roman" w:hAnsi="Times New Roman" w:cs="Times New Roman"/>
          <w:b/>
          <w:bCs/>
          <w:sz w:val="24"/>
          <w:szCs w:val="24"/>
        </w:rPr>
        <w:t xml:space="preserve">Total </w:t>
      </w:r>
      <w:r w:rsidR="00AC60BE">
        <w:rPr>
          <w:rFonts w:ascii="Times New Roman" w:hAnsi="Times New Roman" w:cs="Times New Roman"/>
          <w:b/>
          <w:bCs/>
          <w:sz w:val="24"/>
          <w:szCs w:val="24"/>
        </w:rPr>
        <w:t xml:space="preserve">Burden </w:t>
      </w:r>
      <w:r w:rsidR="00234C39" w:rsidRPr="001D2C57">
        <w:rPr>
          <w:rFonts w:ascii="Times New Roman" w:hAnsi="Times New Roman" w:cs="Times New Roman"/>
          <w:b/>
          <w:bCs/>
          <w:sz w:val="24"/>
          <w:szCs w:val="24"/>
        </w:rPr>
        <w:t>Hours: 40</w:t>
      </w:r>
      <w:r w:rsidR="00FB2105" w:rsidRPr="001D2C57">
        <w:rPr>
          <w:rFonts w:ascii="Times New Roman" w:hAnsi="Times New Roman" w:cs="Times New Roman"/>
          <w:b/>
          <w:bCs/>
          <w:sz w:val="24"/>
          <w:szCs w:val="24"/>
        </w:rPr>
        <w:t xml:space="preserve"> </w:t>
      </w:r>
    </w:p>
    <w:p w14:paraId="4E512E48" w14:textId="77777777" w:rsidR="00D873E0" w:rsidRPr="001D2C57" w:rsidRDefault="00D873E0" w:rsidP="004C025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p>
    <w:p w14:paraId="24ED6572" w14:textId="7BB0C37D" w:rsidR="001A17D1" w:rsidRDefault="00081968" w:rsidP="001D2C57">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b/>
          <w:bCs/>
          <w:sz w:val="24"/>
          <w:szCs w:val="24"/>
        </w:rPr>
      </w:pPr>
      <w:r w:rsidRPr="00C860BF">
        <w:rPr>
          <w:rFonts w:ascii="Times New Roman" w:hAnsi="Times New Roman" w:cs="Times New Roman"/>
          <w:b/>
          <w:bCs/>
          <w:sz w:val="24"/>
          <w:szCs w:val="24"/>
        </w:rPr>
        <w:t>Cost</w:t>
      </w:r>
      <w:r w:rsidR="005548FD">
        <w:rPr>
          <w:rFonts w:ascii="Times New Roman" w:hAnsi="Times New Roman" w:cs="Times New Roman"/>
          <w:b/>
          <w:bCs/>
          <w:sz w:val="24"/>
          <w:szCs w:val="24"/>
        </w:rPr>
        <w:t>s</w:t>
      </w:r>
      <w:r w:rsidRPr="00C860BF">
        <w:rPr>
          <w:rFonts w:ascii="Times New Roman" w:hAnsi="Times New Roman" w:cs="Times New Roman"/>
          <w:b/>
          <w:bCs/>
          <w:sz w:val="24"/>
          <w:szCs w:val="24"/>
        </w:rPr>
        <w:t>:</w:t>
      </w:r>
    </w:p>
    <w:p w14:paraId="1F2A78F8" w14:textId="09F55C95" w:rsidR="004650E0" w:rsidRDefault="000755E8" w:rsidP="001D2C57">
      <w:pPr>
        <w:tabs>
          <w:tab w:val="left" w:pos="2250"/>
          <w:tab w:val="left" w:pos="2340"/>
          <w:tab w:val="left" w:pos="3510"/>
          <w:tab w:val="left" w:pos="4320"/>
          <w:tab w:val="left" w:pos="4410"/>
          <w:tab w:val="left" w:pos="4500"/>
        </w:tabs>
        <w:spacing w:after="0" w:line="240" w:lineRule="auto"/>
        <w:ind w:left="2160" w:hanging="1440"/>
        <w:rPr>
          <w:rFonts w:ascii="Times New Roman" w:hAnsi="Times New Roman" w:cs="Times New Roman"/>
          <w:sz w:val="24"/>
          <w:szCs w:val="24"/>
        </w:rPr>
      </w:pPr>
      <w:r>
        <w:rPr>
          <w:rFonts w:ascii="Times New Roman" w:hAnsi="Times New Roman" w:cs="Times New Roman"/>
          <w:spacing w:val="-2"/>
          <w:sz w:val="24"/>
          <w:szCs w:val="24"/>
        </w:rPr>
        <w:t>30</w:t>
      </w:r>
      <w:r w:rsidRPr="00C860BF">
        <w:rPr>
          <w:rFonts w:ascii="Times New Roman" w:hAnsi="Times New Roman" w:cs="Times New Roman"/>
          <w:spacing w:val="-2"/>
          <w:sz w:val="24"/>
          <w:szCs w:val="24"/>
        </w:rPr>
        <w:t xml:space="preserve"> </w:t>
      </w:r>
      <w:r w:rsidR="0068078C" w:rsidRPr="00C860BF">
        <w:rPr>
          <w:rFonts w:ascii="Times New Roman" w:hAnsi="Times New Roman" w:cs="Times New Roman"/>
          <w:spacing w:val="-2"/>
          <w:sz w:val="24"/>
          <w:szCs w:val="24"/>
        </w:rPr>
        <w:t xml:space="preserve">burden hours x </w:t>
      </w:r>
      <w:r w:rsidR="0068078C" w:rsidRPr="00C860BF">
        <w:rPr>
          <w:rFonts w:ascii="Times New Roman" w:hAnsi="Times New Roman" w:cs="Times New Roman"/>
          <w:sz w:val="24"/>
          <w:szCs w:val="24"/>
        </w:rPr>
        <w:t>$</w:t>
      </w:r>
      <w:r w:rsidR="00271051">
        <w:rPr>
          <w:rFonts w:ascii="Times New Roman" w:hAnsi="Times New Roman" w:cs="Times New Roman"/>
          <w:sz w:val="24"/>
          <w:szCs w:val="24"/>
        </w:rPr>
        <w:t>51.</w:t>
      </w:r>
      <w:r w:rsidR="00097612">
        <w:rPr>
          <w:rFonts w:ascii="Times New Roman" w:hAnsi="Times New Roman" w:cs="Times New Roman"/>
          <w:sz w:val="24"/>
          <w:szCs w:val="24"/>
        </w:rPr>
        <w:t>80</w:t>
      </w:r>
      <w:r w:rsidR="0068078C" w:rsidRPr="00C860BF">
        <w:rPr>
          <w:rFonts w:ascii="Times New Roman" w:hAnsi="Times New Roman" w:cs="Times New Roman"/>
          <w:sz w:val="24"/>
          <w:szCs w:val="24"/>
        </w:rPr>
        <w:t xml:space="preserve"> </w:t>
      </w:r>
      <w:r w:rsidR="00081968" w:rsidRPr="00C860BF">
        <w:rPr>
          <w:rFonts w:ascii="Times New Roman" w:hAnsi="Times New Roman" w:cs="Times New Roman"/>
          <w:sz w:val="24"/>
          <w:szCs w:val="24"/>
        </w:rPr>
        <w:t>= $</w:t>
      </w:r>
      <w:r w:rsidR="003D74F7">
        <w:rPr>
          <w:rFonts w:ascii="Times New Roman" w:hAnsi="Times New Roman" w:cs="Times New Roman"/>
          <w:sz w:val="24"/>
          <w:szCs w:val="24"/>
        </w:rPr>
        <w:t>1,</w:t>
      </w:r>
      <w:r>
        <w:rPr>
          <w:rFonts w:ascii="Times New Roman" w:hAnsi="Times New Roman" w:cs="Times New Roman"/>
          <w:sz w:val="24"/>
          <w:szCs w:val="24"/>
        </w:rPr>
        <w:t>5</w:t>
      </w:r>
      <w:r w:rsidR="00097612">
        <w:rPr>
          <w:rFonts w:ascii="Times New Roman" w:hAnsi="Times New Roman" w:cs="Times New Roman"/>
          <w:sz w:val="24"/>
          <w:szCs w:val="24"/>
        </w:rPr>
        <w:t>54</w:t>
      </w:r>
      <w:r>
        <w:rPr>
          <w:rFonts w:ascii="Times New Roman" w:hAnsi="Times New Roman" w:cs="Times New Roman"/>
          <w:sz w:val="24"/>
          <w:szCs w:val="24"/>
        </w:rPr>
        <w:t xml:space="preserve"> </w:t>
      </w:r>
      <w:r w:rsidR="00A6759C">
        <w:rPr>
          <w:rFonts w:ascii="Times New Roman" w:hAnsi="Times New Roman" w:cs="Times New Roman"/>
          <w:sz w:val="24"/>
          <w:szCs w:val="24"/>
        </w:rPr>
        <w:t>(</w:t>
      </w:r>
      <w:r w:rsidR="003D74F7">
        <w:rPr>
          <w:rFonts w:ascii="Times New Roman" w:hAnsi="Times New Roman" w:cs="Times New Roman"/>
          <w:sz w:val="24"/>
          <w:szCs w:val="24"/>
        </w:rPr>
        <w:t>Occupational Health and Safety Specialist)</w:t>
      </w:r>
    </w:p>
    <w:p w14:paraId="2916AB91" w14:textId="188998A1" w:rsidR="00A6759C" w:rsidRDefault="001A17D1" w:rsidP="001A17D1">
      <w:pPr>
        <w:tabs>
          <w:tab w:val="left" w:pos="3330"/>
        </w:tabs>
        <w:spacing w:after="0" w:line="240"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0755E8">
        <w:rPr>
          <w:rFonts w:ascii="Times New Roman" w:hAnsi="Times New Roman" w:cs="Times New Roman"/>
          <w:spacing w:val="-2"/>
          <w:sz w:val="24"/>
          <w:szCs w:val="24"/>
        </w:rPr>
        <w:t>5</w:t>
      </w:r>
      <w:r w:rsidR="000755E8" w:rsidRPr="00C860BF">
        <w:rPr>
          <w:rFonts w:ascii="Times New Roman" w:hAnsi="Times New Roman" w:cs="Times New Roman"/>
          <w:spacing w:val="-2"/>
          <w:sz w:val="24"/>
          <w:szCs w:val="24"/>
        </w:rPr>
        <w:t xml:space="preserve"> </w:t>
      </w:r>
      <w:r w:rsidR="00D40CB4" w:rsidRPr="00C860BF">
        <w:rPr>
          <w:rFonts w:ascii="Times New Roman" w:hAnsi="Times New Roman" w:cs="Times New Roman"/>
          <w:spacing w:val="-2"/>
          <w:sz w:val="24"/>
          <w:szCs w:val="24"/>
        </w:rPr>
        <w:t xml:space="preserve">burden hours x </w:t>
      </w:r>
      <w:r w:rsidR="00E65E0C">
        <w:rPr>
          <w:rFonts w:ascii="Times New Roman" w:hAnsi="Times New Roman" w:cs="Times New Roman"/>
          <w:sz w:val="24"/>
          <w:szCs w:val="24"/>
        </w:rPr>
        <w:t>$9</w:t>
      </w:r>
      <w:r w:rsidR="00097612">
        <w:rPr>
          <w:rFonts w:ascii="Times New Roman" w:hAnsi="Times New Roman" w:cs="Times New Roman"/>
          <w:sz w:val="24"/>
          <w:szCs w:val="24"/>
        </w:rPr>
        <w:t>9.88</w:t>
      </w:r>
      <w:r w:rsidR="00D40CB4" w:rsidRPr="00C860BF">
        <w:rPr>
          <w:rFonts w:ascii="Times New Roman" w:hAnsi="Times New Roman" w:cs="Times New Roman"/>
          <w:sz w:val="24"/>
          <w:szCs w:val="24"/>
        </w:rPr>
        <w:t xml:space="preserve"> = $</w:t>
      </w:r>
      <w:r w:rsidR="000755E8">
        <w:rPr>
          <w:rFonts w:ascii="Times New Roman" w:hAnsi="Times New Roman" w:cs="Times New Roman"/>
          <w:sz w:val="24"/>
          <w:szCs w:val="24"/>
        </w:rPr>
        <w:t>4</w:t>
      </w:r>
      <w:r w:rsidR="00097612">
        <w:rPr>
          <w:rFonts w:ascii="Times New Roman" w:hAnsi="Times New Roman" w:cs="Times New Roman"/>
          <w:sz w:val="24"/>
          <w:szCs w:val="24"/>
        </w:rPr>
        <w:t>99.40</w:t>
      </w:r>
      <w:r w:rsidR="000755E8">
        <w:rPr>
          <w:rFonts w:ascii="Times New Roman" w:hAnsi="Times New Roman" w:cs="Times New Roman"/>
          <w:sz w:val="24"/>
          <w:szCs w:val="24"/>
        </w:rPr>
        <w:t xml:space="preserve"> </w:t>
      </w:r>
      <w:bookmarkStart w:id="1" w:name="_Hlk535329309"/>
      <w:r w:rsidR="003D74F7">
        <w:rPr>
          <w:rFonts w:ascii="Times New Roman" w:hAnsi="Times New Roman" w:cs="Times New Roman"/>
          <w:sz w:val="24"/>
          <w:szCs w:val="24"/>
        </w:rPr>
        <w:t xml:space="preserve">(Lawyer) </w:t>
      </w:r>
      <w:bookmarkEnd w:id="1"/>
    </w:p>
    <w:p w14:paraId="65C0B2FD" w14:textId="74A909BA" w:rsidR="00F47969" w:rsidRDefault="001A17D1" w:rsidP="001A17D1">
      <w:pPr>
        <w:tabs>
          <w:tab w:val="left" w:pos="3330"/>
        </w:tabs>
        <w:spacing w:after="0" w:line="240"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0755E8">
        <w:rPr>
          <w:rFonts w:ascii="Times New Roman" w:hAnsi="Times New Roman" w:cs="Times New Roman"/>
          <w:spacing w:val="-2"/>
          <w:sz w:val="24"/>
          <w:szCs w:val="24"/>
        </w:rPr>
        <w:t xml:space="preserve">2.5 </w:t>
      </w:r>
      <w:r w:rsidR="00F47969" w:rsidRPr="00C860BF">
        <w:rPr>
          <w:rFonts w:ascii="Times New Roman" w:hAnsi="Times New Roman" w:cs="Times New Roman"/>
          <w:spacing w:val="-2"/>
          <w:sz w:val="24"/>
          <w:szCs w:val="24"/>
        </w:rPr>
        <w:t xml:space="preserve">burden hours x </w:t>
      </w:r>
      <w:r w:rsidR="000E4610">
        <w:rPr>
          <w:rFonts w:ascii="Times New Roman" w:hAnsi="Times New Roman" w:cs="Times New Roman"/>
          <w:sz w:val="24"/>
          <w:szCs w:val="24"/>
        </w:rPr>
        <w:t>$13</w:t>
      </w:r>
      <w:r w:rsidR="00097612">
        <w:rPr>
          <w:rFonts w:ascii="Times New Roman" w:hAnsi="Times New Roman" w:cs="Times New Roman"/>
          <w:sz w:val="24"/>
          <w:szCs w:val="24"/>
        </w:rPr>
        <w:t>7.99</w:t>
      </w:r>
      <w:r w:rsidR="00F47969" w:rsidRPr="00C860BF">
        <w:rPr>
          <w:rFonts w:ascii="Times New Roman" w:hAnsi="Times New Roman" w:cs="Times New Roman"/>
          <w:sz w:val="24"/>
          <w:szCs w:val="24"/>
        </w:rPr>
        <w:t xml:space="preserve"> = $</w:t>
      </w:r>
      <w:r w:rsidR="000755E8">
        <w:rPr>
          <w:rFonts w:ascii="Times New Roman" w:hAnsi="Times New Roman" w:cs="Times New Roman"/>
          <w:sz w:val="24"/>
          <w:szCs w:val="24"/>
        </w:rPr>
        <w:t>34</w:t>
      </w:r>
      <w:r w:rsidR="00097612">
        <w:rPr>
          <w:rFonts w:ascii="Times New Roman" w:hAnsi="Times New Roman" w:cs="Times New Roman"/>
          <w:sz w:val="24"/>
          <w:szCs w:val="24"/>
        </w:rPr>
        <w:t>4.98</w:t>
      </w:r>
      <w:r w:rsidR="000755E8">
        <w:rPr>
          <w:rFonts w:ascii="Times New Roman" w:hAnsi="Times New Roman" w:cs="Times New Roman"/>
          <w:sz w:val="24"/>
          <w:szCs w:val="24"/>
        </w:rPr>
        <w:t xml:space="preserve"> </w:t>
      </w:r>
      <w:r w:rsidR="003D74F7">
        <w:rPr>
          <w:rFonts w:ascii="Times New Roman" w:hAnsi="Times New Roman" w:cs="Times New Roman"/>
          <w:sz w:val="24"/>
          <w:szCs w:val="24"/>
        </w:rPr>
        <w:t xml:space="preserve">(Chief Executive) </w:t>
      </w:r>
    </w:p>
    <w:p w14:paraId="2C9F8188" w14:textId="6F7A5B51" w:rsidR="003D74F7" w:rsidRDefault="001A17D1" w:rsidP="001A17D1">
      <w:pPr>
        <w:tabs>
          <w:tab w:val="left" w:pos="333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755E8">
        <w:rPr>
          <w:rFonts w:ascii="Times New Roman" w:hAnsi="Times New Roman" w:cs="Times New Roman"/>
          <w:sz w:val="24"/>
          <w:szCs w:val="24"/>
        </w:rPr>
        <w:t xml:space="preserve">2.5 </w:t>
      </w:r>
      <w:r w:rsidR="003D74F7">
        <w:rPr>
          <w:rFonts w:ascii="Times New Roman" w:hAnsi="Times New Roman" w:cs="Times New Roman"/>
          <w:sz w:val="24"/>
          <w:szCs w:val="24"/>
        </w:rPr>
        <w:t>burden hours x $25.</w:t>
      </w:r>
      <w:r w:rsidR="00097612">
        <w:rPr>
          <w:rFonts w:ascii="Times New Roman" w:hAnsi="Times New Roman" w:cs="Times New Roman"/>
          <w:sz w:val="24"/>
          <w:szCs w:val="24"/>
        </w:rPr>
        <w:t>99</w:t>
      </w:r>
      <w:r w:rsidR="003D74F7">
        <w:rPr>
          <w:rFonts w:ascii="Times New Roman" w:hAnsi="Times New Roman" w:cs="Times New Roman"/>
          <w:sz w:val="24"/>
          <w:szCs w:val="24"/>
        </w:rPr>
        <w:t xml:space="preserve"> = $</w:t>
      </w:r>
      <w:r w:rsidR="00097612">
        <w:rPr>
          <w:rFonts w:ascii="Times New Roman" w:hAnsi="Times New Roman" w:cs="Times New Roman"/>
          <w:sz w:val="24"/>
          <w:szCs w:val="24"/>
        </w:rPr>
        <w:t>64.98</w:t>
      </w:r>
      <w:r w:rsidR="000755E8">
        <w:rPr>
          <w:rFonts w:ascii="Times New Roman" w:hAnsi="Times New Roman" w:cs="Times New Roman"/>
          <w:sz w:val="24"/>
          <w:szCs w:val="24"/>
        </w:rPr>
        <w:t xml:space="preserve"> </w:t>
      </w:r>
      <w:r w:rsidR="003D74F7">
        <w:rPr>
          <w:rFonts w:ascii="Times New Roman" w:hAnsi="Times New Roman" w:cs="Times New Roman"/>
          <w:sz w:val="24"/>
          <w:szCs w:val="24"/>
        </w:rPr>
        <w:t xml:space="preserve">(Administrative Assistant) </w:t>
      </w:r>
    </w:p>
    <w:p w14:paraId="47CAE00A" w14:textId="77777777" w:rsidR="004650E0" w:rsidRDefault="004650E0" w:rsidP="00D873E0">
      <w:pPr>
        <w:tabs>
          <w:tab w:val="left" w:pos="3330"/>
        </w:tabs>
        <w:spacing w:after="0" w:line="240" w:lineRule="auto"/>
        <w:ind w:right="1152"/>
        <w:rPr>
          <w:rFonts w:ascii="Times New Roman" w:hAnsi="Times New Roman" w:cs="Times New Roman"/>
          <w:sz w:val="24"/>
          <w:szCs w:val="24"/>
        </w:rPr>
      </w:pPr>
    </w:p>
    <w:p w14:paraId="7E390E47" w14:textId="78026592" w:rsidR="003D74F7" w:rsidRDefault="008E3C26" w:rsidP="008E3C26">
      <w:pPr>
        <w:tabs>
          <w:tab w:val="left" w:pos="333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3D74F7" w:rsidRPr="004C0256">
        <w:rPr>
          <w:rFonts w:ascii="Times New Roman" w:hAnsi="Times New Roman" w:cs="Times New Roman"/>
          <w:b/>
          <w:sz w:val="24"/>
          <w:szCs w:val="24"/>
        </w:rPr>
        <w:t xml:space="preserve">Total Cost: </w:t>
      </w:r>
      <w:r w:rsidR="00A6759C" w:rsidRPr="004C0256">
        <w:rPr>
          <w:rFonts w:ascii="Times New Roman" w:hAnsi="Times New Roman" w:cs="Times New Roman"/>
          <w:b/>
          <w:sz w:val="24"/>
          <w:szCs w:val="24"/>
        </w:rPr>
        <w:t>$</w:t>
      </w:r>
      <w:r w:rsidR="00097612">
        <w:rPr>
          <w:rFonts w:ascii="Times New Roman" w:hAnsi="Times New Roman" w:cs="Times New Roman"/>
          <w:b/>
          <w:sz w:val="24"/>
          <w:szCs w:val="24"/>
        </w:rPr>
        <w:t>2,463</w:t>
      </w:r>
    </w:p>
    <w:p w14:paraId="0EFF8774" w14:textId="67B32C03" w:rsidR="005C1F3B" w:rsidRDefault="005C1F3B" w:rsidP="008E3C26">
      <w:pPr>
        <w:tabs>
          <w:tab w:val="left" w:pos="3330"/>
        </w:tabs>
        <w:spacing w:after="0" w:line="240" w:lineRule="auto"/>
        <w:ind w:left="720"/>
        <w:rPr>
          <w:rFonts w:ascii="Times New Roman" w:hAnsi="Times New Roman" w:cs="Times New Roman"/>
          <w:b/>
          <w:sz w:val="24"/>
          <w:szCs w:val="24"/>
        </w:rPr>
      </w:pPr>
    </w:p>
    <w:p w14:paraId="5FAC506C" w14:textId="77777777" w:rsidR="005C1F3B" w:rsidRPr="004C0256" w:rsidRDefault="005C1F3B" w:rsidP="008E3C26">
      <w:pPr>
        <w:tabs>
          <w:tab w:val="left" w:pos="3330"/>
        </w:tabs>
        <w:spacing w:after="0" w:line="240" w:lineRule="auto"/>
        <w:ind w:left="720"/>
        <w:rPr>
          <w:rFonts w:ascii="Times New Roman" w:hAnsi="Times New Roman" w:cs="Times New Roman"/>
          <w:b/>
          <w:sz w:val="24"/>
          <w:szCs w:val="24"/>
        </w:rPr>
      </w:pPr>
    </w:p>
    <w:p w14:paraId="3AC9FA13" w14:textId="77777777" w:rsidR="00D873E0" w:rsidRDefault="00D873E0" w:rsidP="00615D84">
      <w:pPr>
        <w:spacing w:after="0" w:line="240" w:lineRule="auto"/>
        <w:rPr>
          <w:rFonts w:ascii="Times New Roman" w:hAnsi="Times New Roman" w:cs="Times New Roman"/>
          <w:sz w:val="24"/>
          <w:szCs w:val="24"/>
        </w:rPr>
      </w:pPr>
    </w:p>
    <w:p w14:paraId="7F9781BC" w14:textId="047F5A18" w:rsidR="004C0256" w:rsidRPr="00457932" w:rsidRDefault="004C0256" w:rsidP="00457932">
      <w:pPr>
        <w:pStyle w:val="ListParagraph"/>
        <w:numPr>
          <w:ilvl w:val="0"/>
          <w:numId w:val="22"/>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National Alliances - Renewal</w:t>
      </w:r>
    </w:p>
    <w:p w14:paraId="466CAE84" w14:textId="77777777" w:rsidR="004C0256" w:rsidRDefault="004C0256" w:rsidP="00615D84">
      <w:pPr>
        <w:spacing w:after="0" w:line="240" w:lineRule="auto"/>
        <w:rPr>
          <w:rFonts w:ascii="Times New Roman" w:hAnsi="Times New Roman" w:cs="Times New Roman"/>
          <w:sz w:val="24"/>
          <w:szCs w:val="24"/>
        </w:rPr>
      </w:pPr>
    </w:p>
    <w:p w14:paraId="1EFB15F5" w14:textId="757E2395" w:rsidR="0068078C" w:rsidRPr="00C860BF" w:rsidRDefault="004650E0" w:rsidP="00615D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w:t>
      </w:r>
      <w:r w:rsidR="005235B5">
        <w:rPr>
          <w:rFonts w:ascii="Times New Roman" w:hAnsi="Times New Roman" w:cs="Times New Roman"/>
          <w:sz w:val="24"/>
          <w:szCs w:val="24"/>
        </w:rPr>
        <w:t xml:space="preserve">an </w:t>
      </w:r>
      <w:r w:rsidR="007D35E7">
        <w:rPr>
          <w:rFonts w:ascii="Times New Roman" w:hAnsi="Times New Roman" w:cs="Times New Roman"/>
          <w:sz w:val="24"/>
          <w:szCs w:val="24"/>
        </w:rPr>
        <w:t>A</w:t>
      </w:r>
      <w:r w:rsidR="005235B5">
        <w:rPr>
          <w:rFonts w:ascii="Times New Roman" w:hAnsi="Times New Roman" w:cs="Times New Roman"/>
          <w:sz w:val="24"/>
          <w:szCs w:val="24"/>
        </w:rPr>
        <w:t xml:space="preserve">lliance participant to renew </w:t>
      </w:r>
      <w:r w:rsidR="0068078C" w:rsidRPr="00C860BF">
        <w:rPr>
          <w:rFonts w:ascii="Times New Roman" w:hAnsi="Times New Roman" w:cs="Times New Roman"/>
          <w:sz w:val="24"/>
          <w:szCs w:val="24"/>
        </w:rPr>
        <w:t>a National Alliance Agreement will be the same number of hours</w:t>
      </w:r>
      <w:r w:rsidR="00D32E8B">
        <w:rPr>
          <w:rFonts w:ascii="Times New Roman" w:hAnsi="Times New Roman" w:cs="Times New Roman"/>
          <w:sz w:val="24"/>
          <w:szCs w:val="24"/>
        </w:rPr>
        <w:t xml:space="preserve"> and include the same types of acti</w:t>
      </w:r>
      <w:r w:rsidR="007D35E7">
        <w:rPr>
          <w:rFonts w:ascii="Times New Roman" w:hAnsi="Times New Roman" w:cs="Times New Roman"/>
          <w:sz w:val="24"/>
          <w:szCs w:val="24"/>
        </w:rPr>
        <w:t>vities as establishment of the A</w:t>
      </w:r>
      <w:r w:rsidR="00D32E8B">
        <w:rPr>
          <w:rFonts w:ascii="Times New Roman" w:hAnsi="Times New Roman" w:cs="Times New Roman"/>
          <w:sz w:val="24"/>
          <w:szCs w:val="24"/>
        </w:rPr>
        <w:t>lliance</w:t>
      </w:r>
      <w:r w:rsidR="0068078C" w:rsidRPr="00C860BF">
        <w:rPr>
          <w:rFonts w:ascii="Times New Roman" w:hAnsi="Times New Roman" w:cs="Times New Roman"/>
          <w:sz w:val="24"/>
          <w:szCs w:val="24"/>
        </w:rPr>
        <w:t>:</w:t>
      </w:r>
    </w:p>
    <w:p w14:paraId="20CFADC3" w14:textId="4CA0BE82" w:rsidR="00E325FC" w:rsidRDefault="00E325FC" w:rsidP="00E325F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14:paraId="1E117597" w14:textId="77777777" w:rsidR="001A17D1" w:rsidRDefault="00E325FC" w:rsidP="001D2C57">
      <w:pPr>
        <w:tabs>
          <w:tab w:val="left" w:pos="2250"/>
          <w:tab w:val="left" w:pos="2340"/>
          <w:tab w:val="left" w:pos="3510"/>
          <w:tab w:val="left" w:pos="4320"/>
          <w:tab w:val="left" w:pos="4410"/>
          <w:tab w:val="left" w:pos="4500"/>
        </w:tabs>
        <w:spacing w:after="0" w:line="240" w:lineRule="auto"/>
        <w:ind w:left="2340" w:hanging="16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r w:rsidR="00B749EC">
        <w:rPr>
          <w:rFonts w:ascii="Times New Roman" w:hAnsi="Times New Roman" w:cs="Times New Roman"/>
          <w:bCs/>
          <w:spacing w:val="-2"/>
          <w:sz w:val="24"/>
          <w:szCs w:val="24"/>
        </w:rPr>
        <w:tab/>
      </w:r>
    </w:p>
    <w:p w14:paraId="3D2DDCE7" w14:textId="77777777" w:rsidR="001A17D1" w:rsidRDefault="00B749EC" w:rsidP="001D2C57">
      <w:pPr>
        <w:tabs>
          <w:tab w:val="left" w:pos="2250"/>
          <w:tab w:val="left" w:pos="2340"/>
          <w:tab w:val="left" w:pos="3510"/>
          <w:tab w:val="left" w:pos="4320"/>
          <w:tab w:val="left" w:pos="4410"/>
          <w:tab w:val="left" w:pos="4500"/>
        </w:tabs>
        <w:spacing w:after="0" w:line="240" w:lineRule="auto"/>
        <w:ind w:left="2340" w:hanging="16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5 Alliance participants x 6 hours = 30 (Occupationa</w:t>
      </w:r>
      <w:r w:rsidR="001A17D1">
        <w:rPr>
          <w:rFonts w:ascii="Times New Roman" w:hAnsi="Times New Roman" w:cs="Times New Roman"/>
          <w:bCs/>
          <w:spacing w:val="-2"/>
          <w:sz w:val="24"/>
          <w:szCs w:val="24"/>
        </w:rPr>
        <w:t>l Health and Safety Specialist)</w:t>
      </w:r>
    </w:p>
    <w:p w14:paraId="24B13E3B" w14:textId="0FBB4709" w:rsidR="00B749EC" w:rsidRPr="00B749EC" w:rsidRDefault="00B749EC" w:rsidP="00B749E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Alliance participants x 1 hour = 5 (Lawyer) </w:t>
      </w:r>
      <w:r w:rsidRPr="00B749EC">
        <w:rPr>
          <w:rFonts w:ascii="Times New Roman" w:hAnsi="Times New Roman" w:cs="Times New Roman"/>
          <w:bCs/>
          <w:spacing w:val="-2"/>
          <w:sz w:val="24"/>
          <w:szCs w:val="24"/>
        </w:rPr>
        <w:tab/>
      </w:r>
    </w:p>
    <w:p w14:paraId="3EAD2AE9" w14:textId="1B698AB3" w:rsidR="00B749EC" w:rsidRPr="00B749EC" w:rsidRDefault="00B749EC" w:rsidP="00B749E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 xml:space="preserve">5 Alliance participants x, 5 hour = 2.5 (Chief Executive) </w:t>
      </w:r>
    </w:p>
    <w:p w14:paraId="1453FF71" w14:textId="07742B36" w:rsidR="00B749EC" w:rsidRPr="00B749EC" w:rsidRDefault="00B749EC" w:rsidP="00B749EC">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B749EC">
        <w:rPr>
          <w:rFonts w:ascii="Times New Roman" w:hAnsi="Times New Roman" w:cs="Times New Roman"/>
          <w:bCs/>
          <w:spacing w:val="-2"/>
          <w:sz w:val="24"/>
          <w:szCs w:val="24"/>
        </w:rPr>
        <w:t>5 Alliance participants x .5 hour = 2.5 (Administrative Assistant)</w:t>
      </w:r>
    </w:p>
    <w:p w14:paraId="75A4B03D" w14:textId="77777777" w:rsidR="001A17D1" w:rsidRDefault="001A17D1" w:rsidP="001D2C5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14:paraId="4EC15148" w14:textId="01BD4C81" w:rsidR="00B749EC" w:rsidRDefault="008E3C26" w:rsidP="008E3C2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Pr>
          <w:rFonts w:ascii="Times New Roman" w:hAnsi="Times New Roman" w:cs="Times New Roman"/>
          <w:b/>
          <w:bCs/>
          <w:spacing w:val="-2"/>
          <w:sz w:val="24"/>
          <w:szCs w:val="24"/>
        </w:rPr>
        <w:tab/>
      </w:r>
      <w:r w:rsidR="00B749EC" w:rsidRPr="001D2C57">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 xml:space="preserve">Burden </w:t>
      </w:r>
      <w:r w:rsidR="00B749EC" w:rsidRPr="001D2C57">
        <w:rPr>
          <w:rFonts w:ascii="Times New Roman" w:hAnsi="Times New Roman" w:cs="Times New Roman"/>
          <w:b/>
          <w:bCs/>
          <w:spacing w:val="-2"/>
          <w:sz w:val="24"/>
          <w:szCs w:val="24"/>
        </w:rPr>
        <w:t xml:space="preserve">Hours: 40 </w:t>
      </w:r>
    </w:p>
    <w:p w14:paraId="578A215A" w14:textId="77777777" w:rsidR="006042F0" w:rsidRPr="001D2C57" w:rsidRDefault="006042F0" w:rsidP="001D2C5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14:paraId="7FEAFE27" w14:textId="77777777" w:rsidR="00866F74" w:rsidRDefault="00274976" w:rsidP="0027497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p>
    <w:p w14:paraId="3E3FA934" w14:textId="77777777" w:rsidR="00866F74" w:rsidRDefault="00274976" w:rsidP="00866F7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30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w:t>
      </w:r>
      <w:r>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Pr>
          <w:rFonts w:ascii="Times New Roman" w:hAnsi="Times New Roman" w:cs="Times New Roman"/>
          <w:sz w:val="24"/>
          <w:szCs w:val="24"/>
        </w:rPr>
        <w:t>1,5</w:t>
      </w:r>
      <w:r w:rsidR="00097612">
        <w:rPr>
          <w:rFonts w:ascii="Times New Roman" w:hAnsi="Times New Roman" w:cs="Times New Roman"/>
          <w:sz w:val="24"/>
          <w:szCs w:val="24"/>
        </w:rPr>
        <w:t>54</w:t>
      </w:r>
      <w:r>
        <w:rPr>
          <w:rFonts w:ascii="Times New Roman" w:hAnsi="Times New Roman" w:cs="Times New Roman"/>
          <w:sz w:val="24"/>
          <w:szCs w:val="24"/>
        </w:rPr>
        <w:t xml:space="preserve"> (Occupational Health and Safety Specialist)</w:t>
      </w:r>
    </w:p>
    <w:p w14:paraId="6CE2B7ED" w14:textId="77777777" w:rsidR="00866F74" w:rsidRDefault="00274976" w:rsidP="00866F7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5</w:t>
      </w:r>
      <w:r w:rsidRPr="00C860BF">
        <w:rPr>
          <w:rFonts w:ascii="Times New Roman" w:hAnsi="Times New Roman" w:cs="Times New Roman"/>
          <w:spacing w:val="-2"/>
          <w:sz w:val="24"/>
          <w:szCs w:val="24"/>
        </w:rPr>
        <w:t xml:space="preserve"> burden hours x </w:t>
      </w:r>
      <w:r>
        <w:rPr>
          <w:rFonts w:ascii="Times New Roman" w:hAnsi="Times New Roman" w:cs="Times New Roman"/>
          <w:sz w:val="24"/>
          <w:szCs w:val="24"/>
        </w:rPr>
        <w:t>$9</w:t>
      </w:r>
      <w:r w:rsidR="00097612">
        <w:rPr>
          <w:rFonts w:ascii="Times New Roman" w:hAnsi="Times New Roman" w:cs="Times New Roman"/>
          <w:sz w:val="24"/>
          <w:szCs w:val="24"/>
        </w:rPr>
        <w:t>9.88</w:t>
      </w:r>
      <w:r w:rsidRPr="00C860BF">
        <w:rPr>
          <w:rFonts w:ascii="Times New Roman" w:hAnsi="Times New Roman" w:cs="Times New Roman"/>
          <w:sz w:val="24"/>
          <w:szCs w:val="24"/>
        </w:rPr>
        <w:t xml:space="preserve"> = $</w:t>
      </w:r>
      <w:r>
        <w:rPr>
          <w:rFonts w:ascii="Times New Roman" w:hAnsi="Times New Roman" w:cs="Times New Roman"/>
          <w:sz w:val="24"/>
          <w:szCs w:val="24"/>
        </w:rPr>
        <w:t>49</w:t>
      </w:r>
      <w:r w:rsidR="00097612">
        <w:rPr>
          <w:rFonts w:ascii="Times New Roman" w:hAnsi="Times New Roman" w:cs="Times New Roman"/>
          <w:sz w:val="24"/>
          <w:szCs w:val="24"/>
        </w:rPr>
        <w:t>9.40</w:t>
      </w:r>
      <w:r>
        <w:rPr>
          <w:rFonts w:ascii="Times New Roman" w:hAnsi="Times New Roman" w:cs="Times New Roman"/>
          <w:sz w:val="24"/>
          <w:szCs w:val="24"/>
        </w:rPr>
        <w:t xml:space="preserve"> (Lawyer) </w:t>
      </w:r>
    </w:p>
    <w:p w14:paraId="4D01C835" w14:textId="77777777" w:rsidR="00866F74" w:rsidRDefault="00274976" w:rsidP="00866F7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 xml:space="preserve">2.5 </w:t>
      </w:r>
      <w:r w:rsidRPr="00C860BF">
        <w:rPr>
          <w:rFonts w:ascii="Times New Roman" w:hAnsi="Times New Roman" w:cs="Times New Roman"/>
          <w:spacing w:val="-2"/>
          <w:sz w:val="24"/>
          <w:szCs w:val="24"/>
        </w:rPr>
        <w:t xml:space="preserve">burden hours x </w:t>
      </w:r>
      <w:r>
        <w:rPr>
          <w:rFonts w:ascii="Times New Roman" w:hAnsi="Times New Roman" w:cs="Times New Roman"/>
          <w:sz w:val="24"/>
          <w:szCs w:val="24"/>
        </w:rPr>
        <w:t>$13</w:t>
      </w:r>
      <w:r w:rsidR="00097612">
        <w:rPr>
          <w:rFonts w:ascii="Times New Roman" w:hAnsi="Times New Roman" w:cs="Times New Roman"/>
          <w:sz w:val="24"/>
          <w:szCs w:val="24"/>
        </w:rPr>
        <w:t>7.99</w:t>
      </w:r>
      <w:r w:rsidRPr="00C860BF">
        <w:rPr>
          <w:rFonts w:ascii="Times New Roman" w:hAnsi="Times New Roman" w:cs="Times New Roman"/>
          <w:sz w:val="24"/>
          <w:szCs w:val="24"/>
        </w:rPr>
        <w:t xml:space="preserve"> = $</w:t>
      </w:r>
      <w:r w:rsidR="00097612">
        <w:rPr>
          <w:rFonts w:ascii="Times New Roman" w:hAnsi="Times New Roman" w:cs="Times New Roman"/>
          <w:sz w:val="24"/>
          <w:szCs w:val="24"/>
        </w:rPr>
        <w:t>344.98</w:t>
      </w:r>
      <w:r>
        <w:rPr>
          <w:rFonts w:ascii="Times New Roman" w:hAnsi="Times New Roman" w:cs="Times New Roman"/>
          <w:sz w:val="24"/>
          <w:szCs w:val="24"/>
        </w:rPr>
        <w:t xml:space="preserve"> (Chief Executive) </w:t>
      </w:r>
    </w:p>
    <w:p w14:paraId="67046220" w14:textId="7800AD35" w:rsidR="00274976" w:rsidRDefault="00274976" w:rsidP="00866F74">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2.5 burden hours x $25.</w:t>
      </w:r>
      <w:r w:rsidR="00097612">
        <w:rPr>
          <w:rFonts w:ascii="Times New Roman" w:hAnsi="Times New Roman" w:cs="Times New Roman"/>
          <w:sz w:val="24"/>
          <w:szCs w:val="24"/>
        </w:rPr>
        <w:t>99</w:t>
      </w:r>
      <w:r>
        <w:rPr>
          <w:rFonts w:ascii="Times New Roman" w:hAnsi="Times New Roman" w:cs="Times New Roman"/>
          <w:sz w:val="24"/>
          <w:szCs w:val="24"/>
        </w:rPr>
        <w:t xml:space="preserve"> = $</w:t>
      </w:r>
      <w:r w:rsidR="00097612">
        <w:rPr>
          <w:rFonts w:ascii="Times New Roman" w:hAnsi="Times New Roman" w:cs="Times New Roman"/>
          <w:sz w:val="24"/>
          <w:szCs w:val="24"/>
        </w:rPr>
        <w:t>64.98</w:t>
      </w:r>
      <w:r>
        <w:rPr>
          <w:rFonts w:ascii="Times New Roman" w:hAnsi="Times New Roman" w:cs="Times New Roman"/>
          <w:sz w:val="24"/>
          <w:szCs w:val="24"/>
        </w:rPr>
        <w:t xml:space="preserve">3 (Administrative Assistant) </w:t>
      </w:r>
    </w:p>
    <w:p w14:paraId="2E354336" w14:textId="77777777" w:rsidR="00274976" w:rsidRDefault="00274976" w:rsidP="00274976">
      <w:pPr>
        <w:tabs>
          <w:tab w:val="left" w:pos="3330"/>
        </w:tabs>
        <w:spacing w:after="0" w:line="240" w:lineRule="auto"/>
        <w:ind w:right="1152"/>
        <w:rPr>
          <w:rFonts w:ascii="Times New Roman" w:hAnsi="Times New Roman" w:cs="Times New Roman"/>
          <w:sz w:val="24"/>
          <w:szCs w:val="24"/>
        </w:rPr>
      </w:pPr>
    </w:p>
    <w:p w14:paraId="268C8BBD" w14:textId="158B85FD" w:rsidR="00A6759C" w:rsidRDefault="008E3C26" w:rsidP="00F4643F">
      <w:pPr>
        <w:tabs>
          <w:tab w:val="left" w:pos="3330"/>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                          </w:t>
      </w:r>
      <w:r w:rsidR="00274976" w:rsidRPr="004C0256">
        <w:rPr>
          <w:rFonts w:ascii="Times New Roman" w:hAnsi="Times New Roman" w:cs="Times New Roman"/>
          <w:b/>
          <w:sz w:val="24"/>
          <w:szCs w:val="24"/>
        </w:rPr>
        <w:t>Total Cost: $2,</w:t>
      </w:r>
      <w:r w:rsidR="00097612">
        <w:rPr>
          <w:rFonts w:ascii="Times New Roman" w:hAnsi="Times New Roman" w:cs="Times New Roman"/>
          <w:b/>
          <w:sz w:val="24"/>
          <w:szCs w:val="24"/>
        </w:rPr>
        <w:t>463</w:t>
      </w:r>
    </w:p>
    <w:p w14:paraId="1263A88A" w14:textId="19D50B93" w:rsidR="00DA44C7" w:rsidRDefault="00DA44C7" w:rsidP="00EF2646">
      <w:pPr>
        <w:tabs>
          <w:tab w:val="left" w:pos="3330"/>
        </w:tabs>
        <w:spacing w:after="0" w:line="240" w:lineRule="auto"/>
        <w:rPr>
          <w:rFonts w:ascii="Times New Roman" w:hAnsi="Times New Roman" w:cs="Times New Roman"/>
          <w:b/>
          <w:sz w:val="24"/>
          <w:szCs w:val="24"/>
        </w:rPr>
      </w:pPr>
    </w:p>
    <w:p w14:paraId="1D29D0F5" w14:textId="0C0AE616" w:rsidR="00EF2646" w:rsidRDefault="00EF2646" w:rsidP="00EF2646">
      <w:pPr>
        <w:tabs>
          <w:tab w:val="left" w:pos="3330"/>
        </w:tabs>
        <w:spacing w:after="0" w:line="240" w:lineRule="auto"/>
        <w:rPr>
          <w:rFonts w:ascii="Times New Roman" w:hAnsi="Times New Roman" w:cs="Times New Roman"/>
          <w:b/>
          <w:sz w:val="24"/>
          <w:szCs w:val="24"/>
        </w:rPr>
      </w:pPr>
    </w:p>
    <w:p w14:paraId="19299197" w14:textId="77777777" w:rsidR="00EF2646" w:rsidRPr="00F4643F" w:rsidRDefault="00EF2646" w:rsidP="00EF2646">
      <w:pPr>
        <w:tabs>
          <w:tab w:val="left" w:pos="3330"/>
        </w:tabs>
        <w:spacing w:after="0" w:line="240" w:lineRule="auto"/>
        <w:rPr>
          <w:rFonts w:ascii="Times New Roman" w:hAnsi="Times New Roman" w:cs="Times New Roman"/>
          <w:b/>
          <w:sz w:val="24"/>
          <w:szCs w:val="24"/>
        </w:rPr>
      </w:pPr>
    </w:p>
    <w:p w14:paraId="0F918956" w14:textId="7A91D850" w:rsidR="004C0256" w:rsidRPr="00457932" w:rsidRDefault="00B749EC" w:rsidP="00C85DD1">
      <w:pPr>
        <w:pStyle w:val="ListParagraph"/>
        <w:numPr>
          <w:ilvl w:val="0"/>
          <w:numId w:val="2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Field</w:t>
      </w:r>
      <w:r w:rsidRPr="00457932">
        <w:rPr>
          <w:rFonts w:ascii="Times New Roman" w:hAnsi="Times New Roman" w:cs="Times New Roman"/>
          <w:sz w:val="24"/>
          <w:szCs w:val="24"/>
          <w:u w:val="single"/>
        </w:rPr>
        <w:t xml:space="preserve"> </w:t>
      </w:r>
      <w:r w:rsidR="004C0256" w:rsidRPr="00457932">
        <w:rPr>
          <w:rFonts w:ascii="Times New Roman" w:hAnsi="Times New Roman" w:cs="Times New Roman"/>
          <w:sz w:val="24"/>
          <w:szCs w:val="24"/>
          <w:u w:val="single"/>
        </w:rPr>
        <w:t>Alliances – Establishment</w:t>
      </w:r>
      <w:r>
        <w:rPr>
          <w:rFonts w:ascii="Times New Roman" w:hAnsi="Times New Roman" w:cs="Times New Roman"/>
          <w:sz w:val="24"/>
          <w:szCs w:val="24"/>
          <w:u w:val="single"/>
        </w:rPr>
        <w:t xml:space="preserve"> (New) </w:t>
      </w:r>
    </w:p>
    <w:p w14:paraId="4ED1FEFC" w14:textId="77777777" w:rsidR="0068078C" w:rsidRDefault="0068078C" w:rsidP="00C85DD1">
      <w:pPr>
        <w:spacing w:after="0" w:line="240" w:lineRule="auto"/>
        <w:rPr>
          <w:rFonts w:ascii="Times New Roman" w:hAnsi="Times New Roman" w:cs="Times New Roman"/>
          <w:sz w:val="24"/>
          <w:szCs w:val="24"/>
        </w:rPr>
      </w:pPr>
    </w:p>
    <w:p w14:paraId="692FF345" w14:textId="64497018" w:rsidR="0068078C" w:rsidRDefault="0068078C" w:rsidP="00C85DD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w:t>
      </w:r>
      <w:r w:rsidR="00D32E8B">
        <w:rPr>
          <w:rFonts w:ascii="Times New Roman" w:hAnsi="Times New Roman" w:cs="Times New Roman"/>
          <w:sz w:val="24"/>
          <w:szCs w:val="24"/>
        </w:rPr>
        <w:t xml:space="preserve">for an Alliance participant to establish a </w:t>
      </w:r>
      <w:r w:rsidR="00D873E0">
        <w:rPr>
          <w:rFonts w:ascii="Times New Roman" w:hAnsi="Times New Roman" w:cs="Times New Roman"/>
          <w:sz w:val="24"/>
          <w:szCs w:val="24"/>
        </w:rPr>
        <w:t>n</w:t>
      </w:r>
      <w:r w:rsidR="00A6759C">
        <w:rPr>
          <w:rFonts w:ascii="Times New Roman" w:hAnsi="Times New Roman" w:cs="Times New Roman"/>
          <w:sz w:val="24"/>
          <w:szCs w:val="24"/>
        </w:rPr>
        <w:t xml:space="preserve">ew </w:t>
      </w:r>
      <w:r>
        <w:rPr>
          <w:rFonts w:ascii="Times New Roman" w:hAnsi="Times New Roman" w:cs="Times New Roman"/>
          <w:sz w:val="24"/>
          <w:szCs w:val="24"/>
        </w:rPr>
        <w:t>Field Alliance Agreement</w:t>
      </w:r>
      <w:r w:rsidR="00E325FC">
        <w:rPr>
          <w:rFonts w:ascii="Times New Roman" w:hAnsi="Times New Roman" w:cs="Times New Roman"/>
          <w:sz w:val="24"/>
          <w:szCs w:val="24"/>
        </w:rPr>
        <w:t>,</w:t>
      </w:r>
      <w:r w:rsidR="00D32E8B" w:rsidRPr="00D32E8B">
        <w:rPr>
          <w:rFonts w:ascii="Times New Roman" w:hAnsi="Times New Roman" w:cs="Times New Roman"/>
          <w:sz w:val="24"/>
          <w:szCs w:val="24"/>
        </w:rPr>
        <w:t xml:space="preserve"> </w:t>
      </w:r>
      <w:r w:rsidR="00D32E8B">
        <w:rPr>
          <w:rFonts w:ascii="Times New Roman" w:hAnsi="Times New Roman" w:cs="Times New Roman"/>
          <w:sz w:val="24"/>
          <w:szCs w:val="24"/>
        </w:rPr>
        <w:t>including the time for meetings, informal conversations and review of the draft agreement, is as follows</w:t>
      </w:r>
      <w:r>
        <w:rPr>
          <w:rFonts w:ascii="Times New Roman" w:hAnsi="Times New Roman" w:cs="Times New Roman"/>
          <w:sz w:val="24"/>
          <w:szCs w:val="24"/>
        </w:rPr>
        <w:t xml:space="preserve">: </w:t>
      </w:r>
    </w:p>
    <w:p w14:paraId="705E2F98" w14:textId="77777777" w:rsidR="00C85DD1" w:rsidRDefault="00C85DD1" w:rsidP="00C85DD1">
      <w:pPr>
        <w:spacing w:after="0" w:line="240" w:lineRule="auto"/>
        <w:rPr>
          <w:rFonts w:ascii="Times New Roman" w:hAnsi="Times New Roman" w:cs="Times New Roman"/>
          <w:sz w:val="24"/>
          <w:szCs w:val="24"/>
        </w:rPr>
      </w:pPr>
    </w:p>
    <w:p w14:paraId="0E1C3F0D" w14:textId="39460F02" w:rsidR="006042F0" w:rsidRDefault="0068078C" w:rsidP="00C85DD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t xml:space="preserve"> </w:t>
      </w:r>
    </w:p>
    <w:p w14:paraId="2A5EBD20" w14:textId="6CEBD5F4" w:rsidR="006042F0" w:rsidRDefault="00FB2105" w:rsidP="00C85DD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10</w:t>
      </w:r>
      <w:r w:rsidR="006042F0" w:rsidRPr="00C860BF">
        <w:rPr>
          <w:rFonts w:ascii="Times New Roman" w:hAnsi="Times New Roman" w:cs="Times New Roman"/>
          <w:bCs/>
          <w:spacing w:val="-2"/>
          <w:sz w:val="24"/>
          <w:szCs w:val="24"/>
        </w:rPr>
        <w:t xml:space="preserve"> </w:t>
      </w:r>
      <w:r w:rsidR="006042F0">
        <w:rPr>
          <w:rFonts w:ascii="Times New Roman" w:hAnsi="Times New Roman" w:cs="Times New Roman"/>
          <w:bCs/>
          <w:spacing w:val="-2"/>
          <w:sz w:val="24"/>
          <w:szCs w:val="24"/>
        </w:rPr>
        <w:t>A</w:t>
      </w:r>
      <w:r w:rsidR="006042F0" w:rsidRPr="00C860BF">
        <w:rPr>
          <w:rFonts w:ascii="Times New Roman" w:hAnsi="Times New Roman" w:cs="Times New Roman"/>
          <w:bCs/>
          <w:spacing w:val="-2"/>
          <w:sz w:val="24"/>
          <w:szCs w:val="24"/>
        </w:rPr>
        <w:t>lliance</w:t>
      </w:r>
      <w:r w:rsidR="006042F0">
        <w:rPr>
          <w:rFonts w:ascii="Times New Roman" w:hAnsi="Times New Roman" w:cs="Times New Roman"/>
          <w:bCs/>
          <w:spacing w:val="-2"/>
          <w:sz w:val="24"/>
          <w:szCs w:val="24"/>
        </w:rPr>
        <w:t xml:space="preserve"> participant</w:t>
      </w:r>
      <w:r w:rsidR="006042F0"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6</w:t>
      </w:r>
      <w:r w:rsidR="006042F0">
        <w:rPr>
          <w:rFonts w:ascii="Times New Roman" w:hAnsi="Times New Roman" w:cs="Times New Roman"/>
          <w:bCs/>
          <w:spacing w:val="-2"/>
          <w:sz w:val="24"/>
          <w:szCs w:val="24"/>
        </w:rPr>
        <w:t xml:space="preserve"> </w:t>
      </w:r>
      <w:r w:rsidR="006042F0" w:rsidRPr="00C860BF">
        <w:rPr>
          <w:rFonts w:ascii="Times New Roman" w:hAnsi="Times New Roman" w:cs="Times New Roman"/>
          <w:bCs/>
          <w:spacing w:val="-2"/>
          <w:sz w:val="24"/>
          <w:szCs w:val="24"/>
        </w:rPr>
        <w:t>hours</w:t>
      </w:r>
      <w:r w:rsidR="00B749EC" w:rsidRPr="00B749EC">
        <w:rPr>
          <w:rFonts w:ascii="Times New Roman" w:hAnsi="Times New Roman" w:cs="Times New Roman"/>
          <w:bCs/>
          <w:spacing w:val="-2"/>
          <w:sz w:val="24"/>
          <w:szCs w:val="24"/>
        </w:rPr>
        <w:t xml:space="preserve">) = 60 hours </w:t>
      </w:r>
      <w:r w:rsidR="006042F0">
        <w:rPr>
          <w:rFonts w:ascii="Times New Roman" w:hAnsi="Times New Roman" w:cs="Times New Roman"/>
          <w:bCs/>
          <w:spacing w:val="-2"/>
          <w:sz w:val="24"/>
          <w:szCs w:val="24"/>
        </w:rPr>
        <w:t>(Occupational Health and Safety Specialist</w:t>
      </w:r>
    </w:p>
    <w:p w14:paraId="0F8A47E0" w14:textId="619ABBBD" w:rsidR="006042F0" w:rsidRDefault="00FB2105" w:rsidP="00C85DD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 xml:space="preserve">10 </w:t>
      </w:r>
      <w:r w:rsidR="006042F0">
        <w:rPr>
          <w:rFonts w:ascii="Times New Roman" w:hAnsi="Times New Roman" w:cs="Times New Roman"/>
          <w:bCs/>
          <w:spacing w:val="-2"/>
          <w:sz w:val="24"/>
          <w:szCs w:val="24"/>
        </w:rPr>
        <w:t>A</w:t>
      </w:r>
      <w:r w:rsidR="006042F0" w:rsidRPr="00C860BF">
        <w:rPr>
          <w:rFonts w:ascii="Times New Roman" w:hAnsi="Times New Roman" w:cs="Times New Roman"/>
          <w:bCs/>
          <w:spacing w:val="-2"/>
          <w:sz w:val="24"/>
          <w:szCs w:val="24"/>
        </w:rPr>
        <w:t>lliance</w:t>
      </w:r>
      <w:r w:rsidR="006042F0">
        <w:rPr>
          <w:rFonts w:ascii="Times New Roman" w:hAnsi="Times New Roman" w:cs="Times New Roman"/>
          <w:bCs/>
          <w:spacing w:val="-2"/>
          <w:sz w:val="24"/>
          <w:szCs w:val="24"/>
        </w:rPr>
        <w:t xml:space="preserve"> participant</w:t>
      </w:r>
      <w:r w:rsidR="006042F0"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1</w:t>
      </w:r>
      <w:r w:rsidR="006042F0">
        <w:rPr>
          <w:rFonts w:ascii="Times New Roman" w:hAnsi="Times New Roman" w:cs="Times New Roman"/>
          <w:bCs/>
          <w:spacing w:val="-2"/>
          <w:sz w:val="24"/>
          <w:szCs w:val="24"/>
        </w:rPr>
        <w:t xml:space="preserve"> hou</w:t>
      </w:r>
      <w:r>
        <w:rPr>
          <w:rFonts w:ascii="Times New Roman" w:hAnsi="Times New Roman" w:cs="Times New Roman"/>
          <w:bCs/>
          <w:spacing w:val="-2"/>
          <w:sz w:val="24"/>
          <w:szCs w:val="24"/>
        </w:rPr>
        <w:t>r</w:t>
      </w:r>
      <w:r w:rsidR="00B749EC">
        <w:rPr>
          <w:rFonts w:ascii="Times New Roman" w:hAnsi="Times New Roman" w:cs="Times New Roman"/>
          <w:bCs/>
          <w:spacing w:val="-2"/>
          <w:sz w:val="24"/>
          <w:szCs w:val="24"/>
        </w:rPr>
        <w:t xml:space="preserve"> </w:t>
      </w:r>
      <w:r w:rsidR="00B749EC" w:rsidRPr="00B749EC">
        <w:rPr>
          <w:rFonts w:ascii="Times New Roman" w:hAnsi="Times New Roman" w:cs="Times New Roman"/>
          <w:bCs/>
          <w:spacing w:val="-2"/>
          <w:sz w:val="24"/>
          <w:szCs w:val="24"/>
        </w:rPr>
        <w:t>= 10 hours</w:t>
      </w:r>
      <w:r>
        <w:rPr>
          <w:rFonts w:ascii="Times New Roman" w:hAnsi="Times New Roman" w:cs="Times New Roman"/>
          <w:bCs/>
          <w:spacing w:val="-2"/>
          <w:sz w:val="24"/>
          <w:szCs w:val="24"/>
        </w:rPr>
        <w:t xml:space="preserve"> (Lawyer) </w:t>
      </w:r>
    </w:p>
    <w:p w14:paraId="46F40848" w14:textId="79E0C6E4" w:rsidR="006042F0" w:rsidRDefault="00FB2105" w:rsidP="00C85DD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 xml:space="preserve">10 </w:t>
      </w:r>
      <w:r w:rsidR="006042F0">
        <w:rPr>
          <w:rFonts w:ascii="Times New Roman" w:hAnsi="Times New Roman" w:cs="Times New Roman"/>
          <w:bCs/>
          <w:spacing w:val="-2"/>
          <w:sz w:val="24"/>
          <w:szCs w:val="24"/>
        </w:rPr>
        <w:t>A</w:t>
      </w:r>
      <w:r w:rsidR="006042F0" w:rsidRPr="00C860BF">
        <w:rPr>
          <w:rFonts w:ascii="Times New Roman" w:hAnsi="Times New Roman" w:cs="Times New Roman"/>
          <w:bCs/>
          <w:spacing w:val="-2"/>
          <w:sz w:val="24"/>
          <w:szCs w:val="24"/>
        </w:rPr>
        <w:t>lliance</w:t>
      </w:r>
      <w:r w:rsidR="006042F0">
        <w:rPr>
          <w:rFonts w:ascii="Times New Roman" w:hAnsi="Times New Roman" w:cs="Times New Roman"/>
          <w:bCs/>
          <w:spacing w:val="-2"/>
          <w:sz w:val="24"/>
          <w:szCs w:val="24"/>
        </w:rPr>
        <w:t xml:space="preserve"> participant</w:t>
      </w:r>
      <w:r w:rsidR="006042F0"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.5</w:t>
      </w:r>
      <w:r w:rsidR="006042F0">
        <w:rPr>
          <w:rFonts w:ascii="Times New Roman" w:hAnsi="Times New Roman" w:cs="Times New Roman"/>
          <w:bCs/>
          <w:spacing w:val="-2"/>
          <w:sz w:val="24"/>
          <w:szCs w:val="24"/>
        </w:rPr>
        <w:t xml:space="preserve"> </w:t>
      </w:r>
      <w:r w:rsidR="006042F0" w:rsidRPr="00C860BF">
        <w:rPr>
          <w:rFonts w:ascii="Times New Roman" w:hAnsi="Times New Roman" w:cs="Times New Roman"/>
          <w:bCs/>
          <w:spacing w:val="-2"/>
          <w:sz w:val="24"/>
          <w:szCs w:val="24"/>
        </w:rPr>
        <w:t>hours</w:t>
      </w:r>
      <w:r w:rsidR="00B749EC">
        <w:rPr>
          <w:rFonts w:ascii="Times New Roman" w:hAnsi="Times New Roman" w:cs="Times New Roman"/>
          <w:bCs/>
          <w:spacing w:val="-2"/>
          <w:sz w:val="24"/>
          <w:szCs w:val="24"/>
        </w:rPr>
        <w:t xml:space="preserve"> </w:t>
      </w:r>
      <w:r w:rsidR="00B749EC" w:rsidRPr="00B749EC">
        <w:rPr>
          <w:rFonts w:ascii="Times New Roman" w:hAnsi="Times New Roman" w:cs="Times New Roman"/>
          <w:bCs/>
          <w:spacing w:val="-2"/>
          <w:sz w:val="24"/>
          <w:szCs w:val="24"/>
        </w:rPr>
        <w:t>= 5 hours</w:t>
      </w:r>
      <w:r>
        <w:rPr>
          <w:rFonts w:ascii="Times New Roman" w:hAnsi="Times New Roman" w:cs="Times New Roman"/>
          <w:bCs/>
          <w:spacing w:val="-2"/>
          <w:sz w:val="24"/>
          <w:szCs w:val="24"/>
        </w:rPr>
        <w:t xml:space="preserve"> (Chief Executive Officer) </w:t>
      </w:r>
    </w:p>
    <w:p w14:paraId="1AEE9CEF" w14:textId="59E2D227" w:rsidR="006042F0" w:rsidRDefault="00FB2105" w:rsidP="00C85DD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 xml:space="preserve">10 </w:t>
      </w:r>
      <w:r w:rsidR="006042F0">
        <w:rPr>
          <w:rFonts w:ascii="Times New Roman" w:hAnsi="Times New Roman" w:cs="Times New Roman"/>
          <w:bCs/>
          <w:spacing w:val="-2"/>
          <w:sz w:val="24"/>
          <w:szCs w:val="24"/>
        </w:rPr>
        <w:t>A</w:t>
      </w:r>
      <w:r w:rsidR="006042F0" w:rsidRPr="00C860BF">
        <w:rPr>
          <w:rFonts w:ascii="Times New Roman" w:hAnsi="Times New Roman" w:cs="Times New Roman"/>
          <w:bCs/>
          <w:spacing w:val="-2"/>
          <w:sz w:val="24"/>
          <w:szCs w:val="24"/>
        </w:rPr>
        <w:t>lliance</w:t>
      </w:r>
      <w:r w:rsidR="006042F0">
        <w:rPr>
          <w:rFonts w:ascii="Times New Roman" w:hAnsi="Times New Roman" w:cs="Times New Roman"/>
          <w:bCs/>
          <w:spacing w:val="-2"/>
          <w:sz w:val="24"/>
          <w:szCs w:val="24"/>
        </w:rPr>
        <w:t xml:space="preserve"> participant</w:t>
      </w:r>
      <w:r w:rsidR="006042F0" w:rsidRPr="00C860BF">
        <w:rPr>
          <w:rFonts w:ascii="Times New Roman" w:hAnsi="Times New Roman" w:cs="Times New Roman"/>
          <w:bCs/>
          <w:spacing w:val="-2"/>
          <w:sz w:val="24"/>
          <w:szCs w:val="24"/>
        </w:rPr>
        <w:t xml:space="preserve">s x </w:t>
      </w:r>
      <w:r w:rsidR="006042F0">
        <w:rPr>
          <w:rFonts w:ascii="Times New Roman" w:hAnsi="Times New Roman" w:cs="Times New Roman"/>
          <w:bCs/>
          <w:spacing w:val="-2"/>
          <w:sz w:val="24"/>
          <w:szCs w:val="24"/>
        </w:rPr>
        <w:t>.5 hour</w:t>
      </w:r>
      <w:r>
        <w:rPr>
          <w:rFonts w:ascii="Times New Roman" w:hAnsi="Times New Roman" w:cs="Times New Roman"/>
          <w:bCs/>
          <w:spacing w:val="-2"/>
          <w:sz w:val="24"/>
          <w:szCs w:val="24"/>
        </w:rPr>
        <w:t xml:space="preserve"> </w:t>
      </w:r>
      <w:r w:rsidR="00B749EC" w:rsidRPr="00B749EC">
        <w:rPr>
          <w:rFonts w:ascii="Times New Roman" w:hAnsi="Times New Roman" w:cs="Times New Roman"/>
          <w:bCs/>
          <w:spacing w:val="-2"/>
          <w:sz w:val="24"/>
          <w:szCs w:val="24"/>
        </w:rPr>
        <w:t xml:space="preserve">= 5 hours </w:t>
      </w:r>
      <w:r>
        <w:rPr>
          <w:rFonts w:ascii="Times New Roman" w:hAnsi="Times New Roman" w:cs="Times New Roman"/>
          <w:bCs/>
          <w:spacing w:val="-2"/>
          <w:sz w:val="24"/>
          <w:szCs w:val="24"/>
        </w:rPr>
        <w:t xml:space="preserve">(Administrative Assistant) </w:t>
      </w:r>
    </w:p>
    <w:p w14:paraId="7762D1DE" w14:textId="77777777" w:rsidR="00C85DD1" w:rsidRDefault="00C85DD1" w:rsidP="00C85DD1">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14:paraId="4F072A15" w14:textId="5A5ABE6D" w:rsidR="006042F0" w:rsidRDefault="008E3C26" w:rsidP="008E3C2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F144F1" w:rsidRPr="001D2C57">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 xml:space="preserve">Burden </w:t>
      </w:r>
      <w:r w:rsidR="00F144F1" w:rsidRPr="001D2C57">
        <w:rPr>
          <w:rFonts w:ascii="Times New Roman" w:hAnsi="Times New Roman" w:cs="Times New Roman"/>
          <w:b/>
          <w:bCs/>
          <w:spacing w:val="-2"/>
          <w:sz w:val="24"/>
          <w:szCs w:val="24"/>
        </w:rPr>
        <w:t>Hours = 8</w:t>
      </w:r>
      <w:r w:rsidR="006042F0" w:rsidRPr="001D2C57">
        <w:rPr>
          <w:rFonts w:ascii="Times New Roman" w:hAnsi="Times New Roman" w:cs="Times New Roman"/>
          <w:b/>
          <w:bCs/>
          <w:spacing w:val="-2"/>
          <w:sz w:val="24"/>
          <w:szCs w:val="24"/>
        </w:rPr>
        <w:t xml:space="preserve">0 </w:t>
      </w:r>
    </w:p>
    <w:p w14:paraId="00B1306F" w14:textId="77777777" w:rsidR="00B749EC" w:rsidRPr="001D2C57" w:rsidRDefault="00B749EC" w:rsidP="00C85DD1">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pacing w:val="-2"/>
          <w:sz w:val="24"/>
          <w:szCs w:val="24"/>
        </w:rPr>
      </w:pPr>
    </w:p>
    <w:p w14:paraId="3FF1B555" w14:textId="77777777" w:rsidR="00C85DD1" w:rsidRDefault="0068078C" w:rsidP="00C85DD1">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906EC8">
        <w:rPr>
          <w:rFonts w:ascii="Times New Roman" w:hAnsi="Times New Roman" w:cs="Times New Roman"/>
          <w:b/>
          <w:bCs/>
          <w:sz w:val="24"/>
          <w:szCs w:val="24"/>
        </w:rPr>
        <w:t xml:space="preserve"> </w:t>
      </w:r>
      <w:r w:rsidR="00A03A3C">
        <w:rPr>
          <w:rFonts w:ascii="Times New Roman" w:hAnsi="Times New Roman" w:cs="Times New Roman"/>
          <w:b/>
          <w:bCs/>
          <w:sz w:val="24"/>
          <w:szCs w:val="24"/>
        </w:rPr>
        <w:t xml:space="preserve">  </w:t>
      </w:r>
    </w:p>
    <w:p w14:paraId="059AF6CC" w14:textId="77777777" w:rsidR="00C85DD1" w:rsidRDefault="00274976"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60</w:t>
      </w:r>
      <w:r w:rsidRPr="00C860BF">
        <w:rPr>
          <w:rFonts w:ascii="Times New Roman" w:hAnsi="Times New Roman" w:cs="Times New Roman"/>
          <w:spacing w:val="-2"/>
          <w:sz w:val="24"/>
          <w:szCs w:val="24"/>
        </w:rPr>
        <w:t xml:space="preserve"> </w:t>
      </w:r>
      <w:r w:rsidR="00F06D0B" w:rsidRPr="00C860BF">
        <w:rPr>
          <w:rFonts w:ascii="Times New Roman" w:hAnsi="Times New Roman" w:cs="Times New Roman"/>
          <w:spacing w:val="-2"/>
          <w:sz w:val="24"/>
          <w:szCs w:val="24"/>
        </w:rPr>
        <w:t xml:space="preserve">burden hours x </w:t>
      </w:r>
      <w:r w:rsidR="00F06D0B" w:rsidRPr="00C860BF">
        <w:rPr>
          <w:rFonts w:ascii="Times New Roman" w:hAnsi="Times New Roman" w:cs="Times New Roman"/>
          <w:sz w:val="24"/>
          <w:szCs w:val="24"/>
        </w:rPr>
        <w:t>$</w:t>
      </w:r>
      <w:r w:rsidR="00271051">
        <w:rPr>
          <w:rFonts w:ascii="Times New Roman" w:hAnsi="Times New Roman" w:cs="Times New Roman"/>
          <w:sz w:val="24"/>
          <w:szCs w:val="24"/>
        </w:rPr>
        <w:t>51.</w:t>
      </w:r>
      <w:r w:rsidR="00097612">
        <w:rPr>
          <w:rFonts w:ascii="Times New Roman" w:hAnsi="Times New Roman" w:cs="Times New Roman"/>
          <w:sz w:val="24"/>
          <w:szCs w:val="24"/>
        </w:rPr>
        <w:t>80</w:t>
      </w:r>
      <w:r w:rsidR="00F06D0B" w:rsidRPr="00C860BF">
        <w:rPr>
          <w:rFonts w:ascii="Times New Roman" w:hAnsi="Times New Roman" w:cs="Times New Roman"/>
          <w:sz w:val="24"/>
          <w:szCs w:val="24"/>
        </w:rPr>
        <w:t>= $</w:t>
      </w:r>
      <w:r w:rsidR="005D4C22">
        <w:rPr>
          <w:rFonts w:ascii="Times New Roman" w:hAnsi="Times New Roman" w:cs="Times New Roman"/>
          <w:sz w:val="24"/>
          <w:szCs w:val="24"/>
        </w:rPr>
        <w:t>3</w:t>
      </w:r>
      <w:r w:rsidR="00341CE9">
        <w:rPr>
          <w:rFonts w:ascii="Times New Roman" w:hAnsi="Times New Roman" w:cs="Times New Roman"/>
          <w:sz w:val="24"/>
          <w:szCs w:val="24"/>
        </w:rPr>
        <w:t>,</w:t>
      </w:r>
      <w:r w:rsidR="00097612">
        <w:rPr>
          <w:rFonts w:ascii="Times New Roman" w:hAnsi="Times New Roman" w:cs="Times New Roman"/>
          <w:sz w:val="24"/>
          <w:szCs w:val="24"/>
        </w:rPr>
        <w:t>108</w:t>
      </w:r>
      <w:r w:rsidR="00F06D0B">
        <w:rPr>
          <w:rFonts w:ascii="Times New Roman" w:hAnsi="Times New Roman" w:cs="Times New Roman"/>
          <w:sz w:val="24"/>
          <w:szCs w:val="24"/>
        </w:rPr>
        <w:t xml:space="preserve"> </w:t>
      </w:r>
      <w:r w:rsidR="00A6759C">
        <w:rPr>
          <w:rFonts w:ascii="Times New Roman" w:hAnsi="Times New Roman" w:cs="Times New Roman"/>
          <w:sz w:val="24"/>
          <w:szCs w:val="24"/>
        </w:rPr>
        <w:t>(Occupational Health and Safety Specialist)</w:t>
      </w:r>
    </w:p>
    <w:p w14:paraId="50A7C5DD" w14:textId="77777777" w:rsidR="00C85DD1" w:rsidRDefault="00274976"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10</w:t>
      </w:r>
      <w:r w:rsidRPr="00C860BF">
        <w:rPr>
          <w:rFonts w:ascii="Times New Roman" w:hAnsi="Times New Roman" w:cs="Times New Roman"/>
          <w:spacing w:val="-2"/>
          <w:sz w:val="24"/>
          <w:szCs w:val="24"/>
        </w:rPr>
        <w:t xml:space="preserve"> </w:t>
      </w:r>
      <w:r w:rsidR="00F06D0B" w:rsidRPr="00C860BF">
        <w:rPr>
          <w:rFonts w:ascii="Times New Roman" w:hAnsi="Times New Roman" w:cs="Times New Roman"/>
          <w:spacing w:val="-2"/>
          <w:sz w:val="24"/>
          <w:szCs w:val="24"/>
        </w:rPr>
        <w:t xml:space="preserve">burden hours x </w:t>
      </w:r>
      <w:r w:rsidR="00F06D0B">
        <w:rPr>
          <w:rFonts w:ascii="Times New Roman" w:hAnsi="Times New Roman" w:cs="Times New Roman"/>
          <w:sz w:val="24"/>
          <w:szCs w:val="24"/>
        </w:rPr>
        <w:t>$9</w:t>
      </w:r>
      <w:r w:rsidR="00097612">
        <w:rPr>
          <w:rFonts w:ascii="Times New Roman" w:hAnsi="Times New Roman" w:cs="Times New Roman"/>
          <w:sz w:val="24"/>
          <w:szCs w:val="24"/>
        </w:rPr>
        <w:t>9.88</w:t>
      </w:r>
      <w:r w:rsidR="00F06D0B" w:rsidRPr="00C860BF">
        <w:rPr>
          <w:rFonts w:ascii="Times New Roman" w:hAnsi="Times New Roman" w:cs="Times New Roman"/>
          <w:sz w:val="24"/>
          <w:szCs w:val="24"/>
        </w:rPr>
        <w:t xml:space="preserve"> = $</w:t>
      </w:r>
      <w:r w:rsidR="00097612">
        <w:rPr>
          <w:rFonts w:ascii="Times New Roman" w:hAnsi="Times New Roman" w:cs="Times New Roman"/>
          <w:sz w:val="24"/>
          <w:szCs w:val="24"/>
        </w:rPr>
        <w:t>998.80</w:t>
      </w:r>
      <w:r w:rsidR="00A6759C">
        <w:rPr>
          <w:rFonts w:ascii="Times New Roman" w:hAnsi="Times New Roman" w:cs="Times New Roman"/>
          <w:sz w:val="24"/>
          <w:szCs w:val="24"/>
        </w:rPr>
        <w:t xml:space="preserve"> (Lawyer)</w:t>
      </w:r>
    </w:p>
    <w:p w14:paraId="7CBE17F4" w14:textId="77777777" w:rsidR="00C85DD1" w:rsidRDefault="00274976"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5</w:t>
      </w:r>
      <w:r w:rsidRPr="00C860BF">
        <w:rPr>
          <w:rFonts w:ascii="Times New Roman" w:hAnsi="Times New Roman" w:cs="Times New Roman"/>
          <w:spacing w:val="-2"/>
          <w:sz w:val="24"/>
          <w:szCs w:val="24"/>
        </w:rPr>
        <w:t xml:space="preserve"> </w:t>
      </w:r>
      <w:r w:rsidR="00F06D0B" w:rsidRPr="00C860BF">
        <w:rPr>
          <w:rFonts w:ascii="Times New Roman" w:hAnsi="Times New Roman" w:cs="Times New Roman"/>
          <w:spacing w:val="-2"/>
          <w:sz w:val="24"/>
          <w:szCs w:val="24"/>
        </w:rPr>
        <w:t xml:space="preserve">burden hours x </w:t>
      </w:r>
      <w:r w:rsidR="00F06D0B">
        <w:rPr>
          <w:rFonts w:ascii="Times New Roman" w:hAnsi="Times New Roman" w:cs="Times New Roman"/>
          <w:sz w:val="24"/>
          <w:szCs w:val="24"/>
        </w:rPr>
        <w:t>$13</w:t>
      </w:r>
      <w:r w:rsidR="00097612">
        <w:rPr>
          <w:rFonts w:ascii="Times New Roman" w:hAnsi="Times New Roman" w:cs="Times New Roman"/>
          <w:sz w:val="24"/>
          <w:szCs w:val="24"/>
        </w:rPr>
        <w:t>7.99</w:t>
      </w:r>
      <w:r w:rsidR="00F06D0B" w:rsidRPr="00C860BF">
        <w:rPr>
          <w:rFonts w:ascii="Times New Roman" w:hAnsi="Times New Roman" w:cs="Times New Roman"/>
          <w:sz w:val="24"/>
          <w:szCs w:val="24"/>
        </w:rPr>
        <w:t xml:space="preserve"> = $</w:t>
      </w:r>
      <w:r w:rsidR="00097612">
        <w:rPr>
          <w:rFonts w:ascii="Times New Roman" w:hAnsi="Times New Roman" w:cs="Times New Roman"/>
          <w:sz w:val="24"/>
          <w:szCs w:val="24"/>
        </w:rPr>
        <w:t>689.95</w:t>
      </w:r>
      <w:r w:rsidR="00A6759C">
        <w:rPr>
          <w:rFonts w:ascii="Times New Roman" w:hAnsi="Times New Roman" w:cs="Times New Roman"/>
          <w:sz w:val="24"/>
          <w:szCs w:val="24"/>
        </w:rPr>
        <w:t xml:space="preserve"> (Chief Executive)</w:t>
      </w:r>
    </w:p>
    <w:p w14:paraId="7CEDFDB6" w14:textId="3A4ED13E" w:rsidR="00A6759C" w:rsidRDefault="00274976"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5 </w:t>
      </w:r>
      <w:r w:rsidR="00A6759C">
        <w:rPr>
          <w:rFonts w:ascii="Times New Roman" w:hAnsi="Times New Roman" w:cs="Times New Roman"/>
          <w:sz w:val="24"/>
          <w:szCs w:val="24"/>
        </w:rPr>
        <w:t>burden hours x $25.</w:t>
      </w:r>
      <w:r w:rsidR="00097612">
        <w:rPr>
          <w:rFonts w:ascii="Times New Roman" w:hAnsi="Times New Roman" w:cs="Times New Roman"/>
          <w:sz w:val="24"/>
          <w:szCs w:val="24"/>
        </w:rPr>
        <w:t>99</w:t>
      </w:r>
      <w:r w:rsidR="00A6759C">
        <w:rPr>
          <w:rFonts w:ascii="Times New Roman" w:hAnsi="Times New Roman" w:cs="Times New Roman"/>
          <w:sz w:val="24"/>
          <w:szCs w:val="24"/>
        </w:rPr>
        <w:t xml:space="preserve"> = $</w:t>
      </w:r>
      <w:r w:rsidR="005D4C22">
        <w:rPr>
          <w:rFonts w:ascii="Times New Roman" w:hAnsi="Times New Roman" w:cs="Times New Roman"/>
          <w:sz w:val="24"/>
          <w:szCs w:val="24"/>
        </w:rPr>
        <w:t>12</w:t>
      </w:r>
      <w:r w:rsidR="00097612">
        <w:rPr>
          <w:rFonts w:ascii="Times New Roman" w:hAnsi="Times New Roman" w:cs="Times New Roman"/>
          <w:sz w:val="24"/>
          <w:szCs w:val="24"/>
        </w:rPr>
        <w:t>9.95</w:t>
      </w:r>
      <w:r w:rsidR="00A6759C">
        <w:rPr>
          <w:rFonts w:ascii="Times New Roman" w:hAnsi="Times New Roman" w:cs="Times New Roman"/>
          <w:sz w:val="24"/>
          <w:szCs w:val="24"/>
        </w:rPr>
        <w:t xml:space="preserve"> (Administrative Assistant) </w:t>
      </w:r>
    </w:p>
    <w:p w14:paraId="4EA89635" w14:textId="77777777" w:rsidR="00A03A3C" w:rsidRDefault="00A03A3C" w:rsidP="00C85DD1">
      <w:pPr>
        <w:tabs>
          <w:tab w:val="left" w:pos="3330"/>
        </w:tabs>
        <w:spacing w:after="0" w:line="240" w:lineRule="auto"/>
        <w:rPr>
          <w:rFonts w:ascii="Times New Roman" w:hAnsi="Times New Roman" w:cs="Times New Roman"/>
          <w:sz w:val="24"/>
          <w:szCs w:val="24"/>
        </w:rPr>
      </w:pPr>
    </w:p>
    <w:p w14:paraId="56744EE5" w14:textId="00DFD714" w:rsidR="00B749EC" w:rsidRDefault="008E3C26" w:rsidP="008E3C26">
      <w:pPr>
        <w:tabs>
          <w:tab w:val="left" w:pos="333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894EFC" w:rsidRPr="00615D84">
        <w:rPr>
          <w:rFonts w:ascii="Times New Roman" w:hAnsi="Times New Roman" w:cs="Times New Roman"/>
          <w:b/>
          <w:sz w:val="24"/>
          <w:szCs w:val="24"/>
        </w:rPr>
        <w:t>Total Cost: $</w:t>
      </w:r>
      <w:r w:rsidR="005D4C22">
        <w:rPr>
          <w:rFonts w:ascii="Times New Roman" w:hAnsi="Times New Roman" w:cs="Times New Roman"/>
          <w:b/>
          <w:sz w:val="24"/>
          <w:szCs w:val="24"/>
        </w:rPr>
        <w:t>4</w:t>
      </w:r>
      <w:r w:rsidR="00271051" w:rsidRPr="00615D84">
        <w:rPr>
          <w:rFonts w:ascii="Times New Roman" w:hAnsi="Times New Roman" w:cs="Times New Roman"/>
          <w:b/>
          <w:sz w:val="24"/>
          <w:szCs w:val="24"/>
        </w:rPr>
        <w:t>,</w:t>
      </w:r>
      <w:r w:rsidR="00097612">
        <w:rPr>
          <w:rFonts w:ascii="Times New Roman" w:hAnsi="Times New Roman" w:cs="Times New Roman"/>
          <w:b/>
          <w:sz w:val="24"/>
          <w:szCs w:val="24"/>
        </w:rPr>
        <w:t>92</w:t>
      </w:r>
      <w:r w:rsidR="00AC60BE">
        <w:rPr>
          <w:rFonts w:ascii="Times New Roman" w:hAnsi="Times New Roman" w:cs="Times New Roman"/>
          <w:b/>
          <w:sz w:val="24"/>
          <w:szCs w:val="24"/>
        </w:rPr>
        <w:t>7</w:t>
      </w:r>
    </w:p>
    <w:p w14:paraId="73E330E1" w14:textId="77777777" w:rsidR="002D565C" w:rsidRPr="00615D84" w:rsidRDefault="002D565C" w:rsidP="00C85DD1">
      <w:pPr>
        <w:tabs>
          <w:tab w:val="left" w:pos="3330"/>
        </w:tabs>
        <w:spacing w:after="0" w:line="240" w:lineRule="auto"/>
        <w:ind w:left="2880"/>
        <w:rPr>
          <w:rFonts w:ascii="Times New Roman" w:hAnsi="Times New Roman" w:cs="Times New Roman"/>
          <w:b/>
          <w:sz w:val="24"/>
          <w:szCs w:val="24"/>
        </w:rPr>
      </w:pPr>
    </w:p>
    <w:p w14:paraId="3EB370EC" w14:textId="0EBD1CD4" w:rsidR="004C0256" w:rsidRDefault="00B749EC" w:rsidP="00C85DD1">
      <w:pPr>
        <w:pStyle w:val="ListParagraph"/>
        <w:numPr>
          <w:ilvl w:val="0"/>
          <w:numId w:val="22"/>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Field</w:t>
      </w:r>
      <w:r w:rsidRPr="00457932">
        <w:rPr>
          <w:rFonts w:ascii="Times New Roman" w:hAnsi="Times New Roman" w:cs="Times New Roman"/>
          <w:sz w:val="24"/>
          <w:szCs w:val="24"/>
          <w:u w:val="single"/>
        </w:rPr>
        <w:t xml:space="preserve"> </w:t>
      </w:r>
      <w:r w:rsidR="004C0256" w:rsidRPr="00457932">
        <w:rPr>
          <w:rFonts w:ascii="Times New Roman" w:hAnsi="Times New Roman" w:cs="Times New Roman"/>
          <w:sz w:val="24"/>
          <w:szCs w:val="24"/>
          <w:u w:val="single"/>
        </w:rPr>
        <w:t xml:space="preserve">Alliances </w:t>
      </w:r>
      <w:r w:rsidR="00C85DD1">
        <w:rPr>
          <w:rFonts w:ascii="Times New Roman" w:hAnsi="Times New Roman" w:cs="Times New Roman"/>
          <w:sz w:val="24"/>
          <w:szCs w:val="24"/>
          <w:u w:val="single"/>
        </w:rPr>
        <w:t>–</w:t>
      </w:r>
      <w:r w:rsidR="004C0256" w:rsidRPr="00457932">
        <w:rPr>
          <w:rFonts w:ascii="Times New Roman" w:hAnsi="Times New Roman" w:cs="Times New Roman"/>
          <w:sz w:val="24"/>
          <w:szCs w:val="24"/>
          <w:u w:val="single"/>
        </w:rPr>
        <w:t xml:space="preserve"> Renewal</w:t>
      </w:r>
    </w:p>
    <w:p w14:paraId="4B203487" w14:textId="77777777" w:rsidR="00C85DD1" w:rsidRPr="00C85DD1" w:rsidRDefault="00C85DD1" w:rsidP="00C85DD1">
      <w:pPr>
        <w:spacing w:after="0" w:line="240" w:lineRule="auto"/>
        <w:rPr>
          <w:rFonts w:ascii="Times New Roman" w:hAnsi="Times New Roman" w:cs="Times New Roman"/>
          <w:sz w:val="24"/>
          <w:szCs w:val="24"/>
          <w:u w:val="single"/>
        </w:rPr>
      </w:pPr>
    </w:p>
    <w:p w14:paraId="1D7948AC" w14:textId="1A263F23" w:rsidR="00D32E8B" w:rsidRPr="00C860BF" w:rsidRDefault="00D32E8B" w:rsidP="00D32E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calculation of the burden hours for an </w:t>
      </w:r>
      <w:r w:rsidR="00096C5A">
        <w:rPr>
          <w:rFonts w:ascii="Times New Roman" w:hAnsi="Times New Roman" w:cs="Times New Roman"/>
          <w:sz w:val="24"/>
          <w:szCs w:val="24"/>
        </w:rPr>
        <w:t>A</w:t>
      </w:r>
      <w:r>
        <w:rPr>
          <w:rFonts w:ascii="Times New Roman" w:hAnsi="Times New Roman" w:cs="Times New Roman"/>
          <w:sz w:val="24"/>
          <w:szCs w:val="24"/>
        </w:rPr>
        <w:t xml:space="preserve">lliance participant to renew </w:t>
      </w:r>
      <w:r w:rsidRPr="00C860BF">
        <w:rPr>
          <w:rFonts w:ascii="Times New Roman" w:hAnsi="Times New Roman" w:cs="Times New Roman"/>
          <w:sz w:val="24"/>
          <w:szCs w:val="24"/>
        </w:rPr>
        <w:t xml:space="preserve">a </w:t>
      </w:r>
      <w:r>
        <w:rPr>
          <w:rFonts w:ascii="Times New Roman" w:hAnsi="Times New Roman" w:cs="Times New Roman"/>
          <w:sz w:val="24"/>
          <w:szCs w:val="24"/>
        </w:rPr>
        <w:t>Field</w:t>
      </w:r>
      <w:r w:rsidRPr="00C860BF">
        <w:rPr>
          <w:rFonts w:ascii="Times New Roman" w:hAnsi="Times New Roman" w:cs="Times New Roman"/>
          <w:sz w:val="24"/>
          <w:szCs w:val="24"/>
        </w:rPr>
        <w:t xml:space="preserve"> Alliance Agreement will be the same number of hours</w:t>
      </w:r>
      <w:r>
        <w:rPr>
          <w:rFonts w:ascii="Times New Roman" w:hAnsi="Times New Roman" w:cs="Times New Roman"/>
          <w:sz w:val="24"/>
          <w:szCs w:val="24"/>
        </w:rPr>
        <w:t xml:space="preserve"> and include the same types of activities as establishment of the </w:t>
      </w:r>
      <w:r w:rsidR="00096C5A">
        <w:rPr>
          <w:rFonts w:ascii="Times New Roman" w:hAnsi="Times New Roman" w:cs="Times New Roman"/>
          <w:sz w:val="24"/>
          <w:szCs w:val="24"/>
        </w:rPr>
        <w:t>Al</w:t>
      </w:r>
      <w:r>
        <w:rPr>
          <w:rFonts w:ascii="Times New Roman" w:hAnsi="Times New Roman" w:cs="Times New Roman"/>
          <w:sz w:val="24"/>
          <w:szCs w:val="24"/>
        </w:rPr>
        <w:t>liance</w:t>
      </w:r>
      <w:r w:rsidRPr="00C860BF">
        <w:rPr>
          <w:rFonts w:ascii="Times New Roman" w:hAnsi="Times New Roman" w:cs="Times New Roman"/>
          <w:sz w:val="24"/>
          <w:szCs w:val="24"/>
        </w:rPr>
        <w:t>:</w:t>
      </w:r>
    </w:p>
    <w:p w14:paraId="29995A9C" w14:textId="77777777" w:rsidR="00C85DD1" w:rsidRDefault="00C85DD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14:paraId="32DBAD83" w14:textId="4F42003F"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003B769B">
        <w:rPr>
          <w:rFonts w:ascii="Times New Roman" w:hAnsi="Times New Roman" w:cs="Times New Roman"/>
          <w:b/>
          <w:bCs/>
          <w:sz w:val="24"/>
          <w:szCs w:val="24"/>
        </w:rPr>
        <w:t>:</w:t>
      </w:r>
    </w:p>
    <w:p w14:paraId="3D2AF154" w14:textId="38235B51"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70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 xml:space="preserve">6 </w:t>
      </w:r>
      <w:r w:rsidRPr="00C860BF">
        <w:rPr>
          <w:rFonts w:ascii="Times New Roman" w:hAnsi="Times New Roman" w:cs="Times New Roman"/>
          <w:bCs/>
          <w:spacing w:val="-2"/>
          <w:sz w:val="24"/>
          <w:szCs w:val="24"/>
        </w:rPr>
        <w:t>hours</w:t>
      </w:r>
      <w:r w:rsidR="00B749EC" w:rsidRPr="00B749EC">
        <w:rPr>
          <w:rFonts w:ascii="Times New Roman" w:hAnsi="Times New Roman" w:cs="Times New Roman"/>
          <w:bCs/>
          <w:spacing w:val="-2"/>
          <w:sz w:val="24"/>
          <w:szCs w:val="24"/>
        </w:rPr>
        <w:t>= 420 hours</w:t>
      </w:r>
      <w:r>
        <w:rPr>
          <w:rFonts w:ascii="Times New Roman" w:hAnsi="Times New Roman" w:cs="Times New Roman"/>
          <w:bCs/>
          <w:spacing w:val="-2"/>
          <w:sz w:val="24"/>
          <w:szCs w:val="24"/>
        </w:rPr>
        <w:t xml:space="preserve"> (Occupational Health and Safety Specialist) </w:t>
      </w:r>
      <w:r w:rsidRPr="00C860BF">
        <w:rPr>
          <w:rFonts w:ascii="Times New Roman" w:hAnsi="Times New Roman" w:cs="Times New Roman"/>
          <w:spacing w:val="-2"/>
          <w:sz w:val="24"/>
          <w:szCs w:val="24"/>
        </w:rPr>
        <w:t xml:space="preserve"> </w:t>
      </w:r>
    </w:p>
    <w:p w14:paraId="3378EED2" w14:textId="3F7310B0"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70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1 hour</w:t>
      </w:r>
      <w:r w:rsidR="003B769B">
        <w:rPr>
          <w:rFonts w:ascii="Times New Roman" w:hAnsi="Times New Roman" w:cs="Times New Roman"/>
          <w:bCs/>
          <w:spacing w:val="-2"/>
          <w:sz w:val="24"/>
          <w:szCs w:val="24"/>
        </w:rPr>
        <w:t xml:space="preserve"> </w:t>
      </w:r>
      <w:r w:rsidR="003B769B" w:rsidRPr="003B769B">
        <w:rPr>
          <w:rFonts w:ascii="Times New Roman" w:hAnsi="Times New Roman" w:cs="Times New Roman"/>
          <w:bCs/>
          <w:spacing w:val="-2"/>
          <w:sz w:val="24"/>
          <w:szCs w:val="24"/>
        </w:rPr>
        <w:t xml:space="preserve">= 70 hours </w:t>
      </w:r>
      <w:r>
        <w:rPr>
          <w:rFonts w:ascii="Times New Roman" w:hAnsi="Times New Roman" w:cs="Times New Roman"/>
          <w:bCs/>
          <w:spacing w:val="-2"/>
          <w:sz w:val="24"/>
          <w:szCs w:val="24"/>
        </w:rPr>
        <w:t xml:space="preserve">(Lawyer) </w:t>
      </w:r>
    </w:p>
    <w:p w14:paraId="416EB6D2" w14:textId="0F845473"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70</w:t>
      </w:r>
      <w:r w:rsidR="00C85DD1">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w:t>
      </w:r>
      <w:r w:rsidR="003B769B" w:rsidRPr="00C860BF">
        <w:rPr>
          <w:rFonts w:ascii="Times New Roman" w:hAnsi="Times New Roman" w:cs="Times New Roman"/>
          <w:bCs/>
          <w:spacing w:val="-2"/>
          <w:sz w:val="24"/>
          <w:szCs w:val="24"/>
        </w:rPr>
        <w:t xml:space="preserve">x </w:t>
      </w:r>
      <w:r w:rsidR="003B769B">
        <w:rPr>
          <w:rFonts w:ascii="Times New Roman" w:hAnsi="Times New Roman" w:cs="Times New Roman"/>
          <w:bCs/>
          <w:spacing w:val="-2"/>
          <w:sz w:val="24"/>
          <w:szCs w:val="24"/>
        </w:rPr>
        <w:t>.</w:t>
      </w:r>
      <w:r>
        <w:rPr>
          <w:rFonts w:ascii="Times New Roman" w:hAnsi="Times New Roman" w:cs="Times New Roman"/>
          <w:bCs/>
          <w:spacing w:val="-2"/>
          <w:sz w:val="24"/>
          <w:szCs w:val="24"/>
        </w:rPr>
        <w:t xml:space="preserve">5 </w:t>
      </w:r>
      <w:r w:rsidRPr="00C860BF">
        <w:rPr>
          <w:rFonts w:ascii="Times New Roman" w:hAnsi="Times New Roman" w:cs="Times New Roman"/>
          <w:bCs/>
          <w:spacing w:val="-2"/>
          <w:sz w:val="24"/>
          <w:szCs w:val="24"/>
        </w:rPr>
        <w:t>hours</w:t>
      </w:r>
      <w:r w:rsidR="00B749EC">
        <w:rPr>
          <w:rFonts w:ascii="Times New Roman" w:hAnsi="Times New Roman" w:cs="Times New Roman"/>
          <w:bCs/>
          <w:spacing w:val="-2"/>
          <w:sz w:val="24"/>
          <w:szCs w:val="24"/>
        </w:rPr>
        <w:t xml:space="preserve"> </w:t>
      </w:r>
      <w:r w:rsidR="00B749EC" w:rsidRPr="00B749EC">
        <w:rPr>
          <w:rFonts w:ascii="Times New Roman" w:hAnsi="Times New Roman" w:cs="Times New Roman"/>
          <w:bCs/>
          <w:spacing w:val="-2"/>
          <w:sz w:val="24"/>
          <w:szCs w:val="24"/>
        </w:rPr>
        <w:t xml:space="preserve">= 35 hours </w:t>
      </w:r>
      <w:r>
        <w:rPr>
          <w:rFonts w:ascii="Times New Roman" w:hAnsi="Times New Roman" w:cs="Times New Roman"/>
          <w:bCs/>
          <w:spacing w:val="-2"/>
          <w:sz w:val="24"/>
          <w:szCs w:val="24"/>
        </w:rPr>
        <w:t xml:space="preserve">(Chief Executive Officer) </w:t>
      </w:r>
    </w:p>
    <w:p w14:paraId="4F686989" w14:textId="61AC8B4F"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Pr>
          <w:rFonts w:ascii="Times New Roman" w:hAnsi="Times New Roman" w:cs="Times New Roman"/>
          <w:bCs/>
          <w:spacing w:val="-2"/>
          <w:sz w:val="24"/>
          <w:szCs w:val="24"/>
        </w:rPr>
        <w:t>70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 xml:space="preserve">.5 hour </w:t>
      </w:r>
      <w:r w:rsidR="003B769B" w:rsidRPr="003B769B">
        <w:rPr>
          <w:rFonts w:ascii="Times New Roman" w:hAnsi="Times New Roman" w:cs="Times New Roman"/>
          <w:bCs/>
          <w:spacing w:val="-2"/>
          <w:sz w:val="24"/>
          <w:szCs w:val="24"/>
        </w:rPr>
        <w:t xml:space="preserve">= 35 hours </w:t>
      </w:r>
      <w:r>
        <w:rPr>
          <w:rFonts w:ascii="Times New Roman" w:hAnsi="Times New Roman" w:cs="Times New Roman"/>
          <w:bCs/>
          <w:spacing w:val="-2"/>
          <w:sz w:val="24"/>
          <w:szCs w:val="24"/>
        </w:rPr>
        <w:t xml:space="preserve">(Administrative Assistant) </w:t>
      </w:r>
    </w:p>
    <w:p w14:paraId="1DC3766B" w14:textId="77777777" w:rsidR="00F144F1" w:rsidRDefault="00F144F1" w:rsidP="00F144F1">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14:paraId="68EA024D" w14:textId="2728A624" w:rsidR="00F144F1" w:rsidRPr="001D2C57" w:rsidRDefault="008E3C26" w:rsidP="008E3C2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F144F1" w:rsidRPr="001D2C57">
        <w:rPr>
          <w:rFonts w:ascii="Times New Roman" w:hAnsi="Times New Roman" w:cs="Times New Roman"/>
          <w:b/>
          <w:bCs/>
          <w:spacing w:val="-2"/>
          <w:sz w:val="24"/>
          <w:szCs w:val="24"/>
        </w:rPr>
        <w:t xml:space="preserve">Total </w:t>
      </w:r>
      <w:r w:rsidR="00AC60BE">
        <w:rPr>
          <w:rFonts w:ascii="Times New Roman" w:hAnsi="Times New Roman" w:cs="Times New Roman"/>
          <w:b/>
          <w:bCs/>
          <w:spacing w:val="-2"/>
          <w:sz w:val="24"/>
          <w:szCs w:val="24"/>
        </w:rPr>
        <w:t>Burden H</w:t>
      </w:r>
      <w:r w:rsidR="00F144F1" w:rsidRPr="001D2C57">
        <w:rPr>
          <w:rFonts w:ascii="Times New Roman" w:hAnsi="Times New Roman" w:cs="Times New Roman"/>
          <w:b/>
          <w:bCs/>
          <w:spacing w:val="-2"/>
          <w:sz w:val="24"/>
          <w:szCs w:val="24"/>
        </w:rPr>
        <w:t xml:space="preserve">ours = 560 </w:t>
      </w:r>
    </w:p>
    <w:p w14:paraId="4A4512C0" w14:textId="77777777" w:rsidR="00F144F1" w:rsidRPr="001D2C57" w:rsidRDefault="00F144F1" w:rsidP="001D2C5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p>
    <w:p w14:paraId="09B0370F" w14:textId="77777777" w:rsidR="00C85DD1" w:rsidRDefault="0068078C" w:rsidP="005D4C22">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906EC8">
        <w:rPr>
          <w:rFonts w:ascii="Times New Roman" w:hAnsi="Times New Roman" w:cs="Times New Roman"/>
          <w:b/>
          <w:bCs/>
          <w:sz w:val="24"/>
          <w:szCs w:val="24"/>
        </w:rPr>
        <w:t xml:space="preserve"> </w:t>
      </w:r>
      <w:r w:rsidR="00A03A3C">
        <w:rPr>
          <w:rFonts w:ascii="Times New Roman" w:hAnsi="Times New Roman" w:cs="Times New Roman"/>
          <w:b/>
          <w:bCs/>
          <w:sz w:val="24"/>
          <w:szCs w:val="24"/>
        </w:rPr>
        <w:t xml:space="preserve"> </w:t>
      </w:r>
    </w:p>
    <w:p w14:paraId="6767F0E9" w14:textId="77777777" w:rsidR="00C85DD1" w:rsidRDefault="000D1392"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420</w:t>
      </w:r>
      <w:r w:rsidRPr="00C860BF">
        <w:rPr>
          <w:rFonts w:ascii="Times New Roman" w:hAnsi="Times New Roman" w:cs="Times New Roman"/>
          <w:spacing w:val="-2"/>
          <w:sz w:val="24"/>
          <w:szCs w:val="24"/>
        </w:rPr>
        <w:t xml:space="preserve"> </w:t>
      </w:r>
      <w:r w:rsidR="00F845BA" w:rsidRPr="00C860BF">
        <w:rPr>
          <w:rFonts w:ascii="Times New Roman" w:hAnsi="Times New Roman" w:cs="Times New Roman"/>
          <w:spacing w:val="-2"/>
          <w:sz w:val="24"/>
          <w:szCs w:val="24"/>
        </w:rPr>
        <w:t xml:space="preserve">burden hours x </w:t>
      </w:r>
      <w:r w:rsidR="00F845BA">
        <w:rPr>
          <w:rFonts w:ascii="Times New Roman" w:hAnsi="Times New Roman" w:cs="Times New Roman"/>
          <w:sz w:val="24"/>
          <w:szCs w:val="24"/>
        </w:rPr>
        <w:t>$</w:t>
      </w:r>
      <w:r w:rsidR="00097612">
        <w:rPr>
          <w:rFonts w:ascii="Times New Roman" w:hAnsi="Times New Roman" w:cs="Times New Roman"/>
          <w:sz w:val="24"/>
          <w:szCs w:val="24"/>
        </w:rPr>
        <w:t>51.80</w:t>
      </w:r>
      <w:r w:rsidR="00033278" w:rsidRPr="00C860BF">
        <w:rPr>
          <w:rFonts w:ascii="Times New Roman" w:hAnsi="Times New Roman" w:cs="Times New Roman"/>
          <w:sz w:val="24"/>
          <w:szCs w:val="24"/>
        </w:rPr>
        <w:t xml:space="preserve"> </w:t>
      </w:r>
      <w:r w:rsidR="00F845BA" w:rsidRPr="00C860BF">
        <w:rPr>
          <w:rFonts w:ascii="Times New Roman" w:hAnsi="Times New Roman" w:cs="Times New Roman"/>
          <w:sz w:val="24"/>
          <w:szCs w:val="24"/>
        </w:rPr>
        <w:t>= $</w:t>
      </w:r>
      <w:r w:rsidR="009B04A0">
        <w:rPr>
          <w:rFonts w:ascii="Times New Roman" w:hAnsi="Times New Roman" w:cs="Times New Roman"/>
          <w:sz w:val="24"/>
          <w:szCs w:val="24"/>
        </w:rPr>
        <w:t>2</w:t>
      </w:r>
      <w:r w:rsidR="005D4C22">
        <w:rPr>
          <w:rFonts w:ascii="Times New Roman" w:hAnsi="Times New Roman" w:cs="Times New Roman"/>
          <w:sz w:val="24"/>
          <w:szCs w:val="24"/>
        </w:rPr>
        <w:t>1,</w:t>
      </w:r>
      <w:r w:rsidR="00097612">
        <w:rPr>
          <w:rFonts w:ascii="Times New Roman" w:hAnsi="Times New Roman" w:cs="Times New Roman"/>
          <w:sz w:val="24"/>
          <w:szCs w:val="24"/>
        </w:rPr>
        <w:t>756</w:t>
      </w:r>
      <w:r w:rsidR="005D4C22">
        <w:rPr>
          <w:rFonts w:ascii="Times New Roman" w:hAnsi="Times New Roman" w:cs="Times New Roman"/>
          <w:sz w:val="24"/>
          <w:szCs w:val="24"/>
        </w:rPr>
        <w:t xml:space="preserve"> </w:t>
      </w:r>
      <w:r w:rsidR="00906EC8">
        <w:rPr>
          <w:rFonts w:ascii="Times New Roman" w:hAnsi="Times New Roman" w:cs="Times New Roman"/>
          <w:sz w:val="24"/>
          <w:szCs w:val="24"/>
        </w:rPr>
        <w:t>(Occupational Health and Safety Specialist)</w:t>
      </w:r>
    </w:p>
    <w:p w14:paraId="2365286E" w14:textId="77777777" w:rsidR="00C85DD1" w:rsidRDefault="000D1392"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70</w:t>
      </w:r>
      <w:r>
        <w:rPr>
          <w:rFonts w:ascii="Times New Roman" w:hAnsi="Times New Roman" w:cs="Times New Roman"/>
          <w:spacing w:val="-2"/>
          <w:sz w:val="24"/>
          <w:szCs w:val="24"/>
        </w:rPr>
        <w:t xml:space="preserve"> </w:t>
      </w:r>
      <w:r w:rsidR="00F845BA" w:rsidRPr="00C860BF">
        <w:rPr>
          <w:rFonts w:ascii="Times New Roman" w:hAnsi="Times New Roman" w:cs="Times New Roman"/>
          <w:spacing w:val="-2"/>
          <w:sz w:val="24"/>
          <w:szCs w:val="24"/>
        </w:rPr>
        <w:t xml:space="preserve">burden hours x </w:t>
      </w:r>
      <w:r w:rsidR="00F845BA">
        <w:rPr>
          <w:rFonts w:ascii="Times New Roman" w:hAnsi="Times New Roman" w:cs="Times New Roman"/>
          <w:sz w:val="24"/>
          <w:szCs w:val="24"/>
        </w:rPr>
        <w:t>$</w:t>
      </w:r>
      <w:r w:rsidR="00033278">
        <w:rPr>
          <w:rFonts w:ascii="Times New Roman" w:hAnsi="Times New Roman" w:cs="Times New Roman"/>
          <w:sz w:val="24"/>
          <w:szCs w:val="24"/>
        </w:rPr>
        <w:t>9</w:t>
      </w:r>
      <w:r w:rsidR="00097612">
        <w:rPr>
          <w:rFonts w:ascii="Times New Roman" w:hAnsi="Times New Roman" w:cs="Times New Roman"/>
          <w:sz w:val="24"/>
          <w:szCs w:val="24"/>
        </w:rPr>
        <w:t>9.88</w:t>
      </w:r>
      <w:r w:rsidR="00F845BA" w:rsidRPr="00C860BF">
        <w:rPr>
          <w:rFonts w:ascii="Times New Roman" w:hAnsi="Times New Roman" w:cs="Times New Roman"/>
          <w:sz w:val="24"/>
          <w:szCs w:val="24"/>
        </w:rPr>
        <w:t xml:space="preserve"> = $</w:t>
      </w:r>
      <w:r w:rsidR="009B04A0">
        <w:rPr>
          <w:rFonts w:ascii="Times New Roman" w:hAnsi="Times New Roman" w:cs="Times New Roman"/>
          <w:sz w:val="24"/>
          <w:szCs w:val="24"/>
        </w:rPr>
        <w:t>6,</w:t>
      </w:r>
      <w:r w:rsidR="00097612">
        <w:rPr>
          <w:rFonts w:ascii="Times New Roman" w:hAnsi="Times New Roman" w:cs="Times New Roman"/>
          <w:sz w:val="24"/>
          <w:szCs w:val="24"/>
        </w:rPr>
        <w:t>991.60</w:t>
      </w:r>
      <w:r w:rsidR="00894EFC">
        <w:rPr>
          <w:rFonts w:ascii="Times New Roman" w:hAnsi="Times New Roman" w:cs="Times New Roman"/>
          <w:sz w:val="24"/>
          <w:szCs w:val="24"/>
        </w:rPr>
        <w:t xml:space="preserve"> (Lawyer)</w:t>
      </w:r>
    </w:p>
    <w:p w14:paraId="1E0EAFDF" w14:textId="77777777" w:rsidR="00C85DD1" w:rsidRDefault="000D1392"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pacing w:val="-2"/>
          <w:sz w:val="24"/>
          <w:szCs w:val="24"/>
        </w:rPr>
        <w:t>35</w:t>
      </w:r>
      <w:r w:rsidRPr="00C860BF">
        <w:rPr>
          <w:rFonts w:ascii="Times New Roman" w:hAnsi="Times New Roman" w:cs="Times New Roman"/>
          <w:spacing w:val="-2"/>
          <w:sz w:val="24"/>
          <w:szCs w:val="24"/>
        </w:rPr>
        <w:t xml:space="preserve"> </w:t>
      </w:r>
      <w:r w:rsidR="0068078C" w:rsidRPr="00C860BF">
        <w:rPr>
          <w:rFonts w:ascii="Times New Roman" w:hAnsi="Times New Roman" w:cs="Times New Roman"/>
          <w:spacing w:val="-2"/>
          <w:sz w:val="24"/>
          <w:szCs w:val="24"/>
        </w:rPr>
        <w:t xml:space="preserve">burden hours x </w:t>
      </w:r>
      <w:r w:rsidR="0068078C" w:rsidRPr="00C860BF">
        <w:rPr>
          <w:rFonts w:ascii="Times New Roman" w:hAnsi="Times New Roman" w:cs="Times New Roman"/>
          <w:sz w:val="24"/>
          <w:szCs w:val="24"/>
        </w:rPr>
        <w:t>$</w:t>
      </w:r>
      <w:r w:rsidR="00256A4C">
        <w:rPr>
          <w:rFonts w:ascii="Times New Roman" w:hAnsi="Times New Roman" w:cs="Times New Roman"/>
          <w:sz w:val="24"/>
          <w:szCs w:val="24"/>
        </w:rPr>
        <w:t>13</w:t>
      </w:r>
      <w:r w:rsidR="00097612">
        <w:rPr>
          <w:rFonts w:ascii="Times New Roman" w:hAnsi="Times New Roman" w:cs="Times New Roman"/>
          <w:sz w:val="24"/>
          <w:szCs w:val="24"/>
        </w:rPr>
        <w:t>7.99</w:t>
      </w:r>
      <w:r w:rsidR="00256A4C">
        <w:rPr>
          <w:rFonts w:ascii="Times New Roman" w:hAnsi="Times New Roman" w:cs="Times New Roman"/>
          <w:sz w:val="24"/>
          <w:szCs w:val="24"/>
        </w:rPr>
        <w:t xml:space="preserve"> </w:t>
      </w:r>
      <w:r w:rsidR="0068078C" w:rsidRPr="00C860BF">
        <w:rPr>
          <w:rFonts w:ascii="Times New Roman" w:hAnsi="Times New Roman" w:cs="Times New Roman"/>
          <w:sz w:val="24"/>
          <w:szCs w:val="24"/>
        </w:rPr>
        <w:t>= $</w:t>
      </w:r>
      <w:r w:rsidR="009B04A0">
        <w:rPr>
          <w:rFonts w:ascii="Times New Roman" w:hAnsi="Times New Roman" w:cs="Times New Roman"/>
          <w:sz w:val="24"/>
          <w:szCs w:val="24"/>
        </w:rPr>
        <w:t>4</w:t>
      </w:r>
      <w:r w:rsidR="00906EC8">
        <w:rPr>
          <w:rFonts w:ascii="Times New Roman" w:hAnsi="Times New Roman" w:cs="Times New Roman"/>
          <w:sz w:val="24"/>
          <w:szCs w:val="24"/>
        </w:rPr>
        <w:t>,</w:t>
      </w:r>
      <w:r w:rsidR="00097612">
        <w:rPr>
          <w:rFonts w:ascii="Times New Roman" w:hAnsi="Times New Roman" w:cs="Times New Roman"/>
          <w:sz w:val="24"/>
          <w:szCs w:val="24"/>
        </w:rPr>
        <w:t>829.65</w:t>
      </w:r>
      <w:r w:rsidR="00906EC8" w:rsidRPr="00906EC8" w:rsidDel="00906EC8">
        <w:rPr>
          <w:rFonts w:ascii="Times New Roman" w:hAnsi="Times New Roman" w:cs="Times New Roman"/>
          <w:sz w:val="24"/>
          <w:szCs w:val="24"/>
        </w:rPr>
        <w:t xml:space="preserve"> </w:t>
      </w:r>
      <w:r w:rsidR="00906EC8">
        <w:rPr>
          <w:rFonts w:ascii="Times New Roman" w:hAnsi="Times New Roman" w:cs="Times New Roman"/>
          <w:sz w:val="24"/>
          <w:szCs w:val="24"/>
        </w:rPr>
        <w:t>(Chief Executive)</w:t>
      </w:r>
    </w:p>
    <w:p w14:paraId="1CDFF360" w14:textId="3CD3A285" w:rsidR="00906EC8" w:rsidRDefault="000D1392" w:rsidP="00C85DD1">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35 </w:t>
      </w:r>
      <w:r w:rsidR="00906EC8">
        <w:rPr>
          <w:rFonts w:ascii="Times New Roman" w:hAnsi="Times New Roman" w:cs="Times New Roman"/>
          <w:sz w:val="24"/>
          <w:szCs w:val="24"/>
        </w:rPr>
        <w:t xml:space="preserve">burden hours x </w:t>
      </w:r>
      <w:r w:rsidR="005D4C22">
        <w:rPr>
          <w:rFonts w:ascii="Times New Roman" w:hAnsi="Times New Roman" w:cs="Times New Roman"/>
          <w:sz w:val="24"/>
          <w:szCs w:val="24"/>
        </w:rPr>
        <w:t>$</w:t>
      </w:r>
      <w:r w:rsidR="00906EC8">
        <w:rPr>
          <w:rFonts w:ascii="Times New Roman" w:hAnsi="Times New Roman" w:cs="Times New Roman"/>
          <w:sz w:val="24"/>
          <w:szCs w:val="24"/>
        </w:rPr>
        <w:t>25.</w:t>
      </w:r>
      <w:r w:rsidR="00097612">
        <w:rPr>
          <w:rFonts w:ascii="Times New Roman" w:hAnsi="Times New Roman" w:cs="Times New Roman"/>
          <w:sz w:val="24"/>
          <w:szCs w:val="24"/>
        </w:rPr>
        <w:t>99</w:t>
      </w:r>
      <w:r w:rsidR="00906EC8">
        <w:rPr>
          <w:rFonts w:ascii="Times New Roman" w:hAnsi="Times New Roman" w:cs="Times New Roman"/>
          <w:sz w:val="24"/>
          <w:szCs w:val="24"/>
        </w:rPr>
        <w:t xml:space="preserve"> = </w:t>
      </w:r>
      <w:r w:rsidR="00271051">
        <w:rPr>
          <w:rFonts w:ascii="Times New Roman" w:hAnsi="Times New Roman" w:cs="Times New Roman"/>
          <w:sz w:val="24"/>
          <w:szCs w:val="24"/>
        </w:rPr>
        <w:t>$</w:t>
      </w:r>
      <w:r w:rsidR="00097612">
        <w:rPr>
          <w:rFonts w:ascii="Times New Roman" w:hAnsi="Times New Roman" w:cs="Times New Roman"/>
          <w:sz w:val="24"/>
          <w:szCs w:val="24"/>
        </w:rPr>
        <w:t>909.65</w:t>
      </w:r>
      <w:r w:rsidR="00906EC8">
        <w:rPr>
          <w:rFonts w:ascii="Times New Roman" w:hAnsi="Times New Roman" w:cs="Times New Roman"/>
          <w:sz w:val="24"/>
          <w:szCs w:val="24"/>
        </w:rPr>
        <w:t xml:space="preserve"> (Administrative Assistant) </w:t>
      </w:r>
    </w:p>
    <w:p w14:paraId="0D3AC6C5" w14:textId="77777777" w:rsidR="00B84569" w:rsidRDefault="00B84569" w:rsidP="00B84569">
      <w:pPr>
        <w:tabs>
          <w:tab w:val="left" w:pos="3330"/>
        </w:tabs>
        <w:spacing w:after="0" w:line="240" w:lineRule="auto"/>
        <w:ind w:right="1152" w:firstLine="2880"/>
        <w:rPr>
          <w:rFonts w:ascii="Times New Roman" w:hAnsi="Times New Roman" w:cs="Times New Roman"/>
          <w:b/>
          <w:sz w:val="24"/>
          <w:szCs w:val="24"/>
        </w:rPr>
      </w:pPr>
    </w:p>
    <w:p w14:paraId="5688794C" w14:textId="54C1F65D" w:rsidR="00906EC8" w:rsidRDefault="008E3C26" w:rsidP="008E3C26">
      <w:pPr>
        <w:tabs>
          <w:tab w:val="left" w:pos="3330"/>
        </w:tabs>
        <w:spacing w:after="0" w:line="240" w:lineRule="auto"/>
        <w:ind w:right="1152"/>
        <w:rPr>
          <w:rFonts w:ascii="Times New Roman" w:hAnsi="Times New Roman" w:cs="Times New Roman"/>
          <w:sz w:val="24"/>
          <w:szCs w:val="24"/>
        </w:rPr>
      </w:pPr>
      <w:r>
        <w:rPr>
          <w:rFonts w:ascii="Times New Roman" w:hAnsi="Times New Roman" w:cs="Times New Roman"/>
          <w:b/>
          <w:sz w:val="24"/>
          <w:szCs w:val="24"/>
        </w:rPr>
        <w:t xml:space="preserve">                                     </w:t>
      </w:r>
      <w:r w:rsidR="00894EFC" w:rsidRPr="00615D84">
        <w:rPr>
          <w:rFonts w:ascii="Times New Roman" w:hAnsi="Times New Roman" w:cs="Times New Roman"/>
          <w:b/>
          <w:sz w:val="24"/>
          <w:szCs w:val="24"/>
        </w:rPr>
        <w:t>Total Cost</w:t>
      </w:r>
      <w:r w:rsidR="00894EFC" w:rsidRPr="009E3168">
        <w:rPr>
          <w:rFonts w:ascii="Times New Roman" w:hAnsi="Times New Roman" w:cs="Times New Roman"/>
          <w:b/>
          <w:sz w:val="24"/>
          <w:szCs w:val="24"/>
        </w:rPr>
        <w:t>: $</w:t>
      </w:r>
      <w:r w:rsidR="00097612">
        <w:rPr>
          <w:rFonts w:ascii="Times New Roman" w:hAnsi="Times New Roman" w:cs="Times New Roman"/>
          <w:b/>
          <w:sz w:val="24"/>
          <w:szCs w:val="24"/>
        </w:rPr>
        <w:t>34,48</w:t>
      </w:r>
      <w:r w:rsidR="00AC60BE">
        <w:rPr>
          <w:rFonts w:ascii="Times New Roman" w:hAnsi="Times New Roman" w:cs="Times New Roman"/>
          <w:b/>
          <w:sz w:val="24"/>
          <w:szCs w:val="24"/>
        </w:rPr>
        <w:t>7</w:t>
      </w:r>
    </w:p>
    <w:p w14:paraId="5CC081B8" w14:textId="6C23C923" w:rsidR="00B84569" w:rsidRDefault="00B84569" w:rsidP="00B84569">
      <w:pPr>
        <w:tabs>
          <w:tab w:val="left" w:pos="3330"/>
        </w:tabs>
        <w:spacing w:after="0" w:line="240" w:lineRule="auto"/>
        <w:ind w:right="1152"/>
        <w:rPr>
          <w:rFonts w:ascii="Times New Roman" w:hAnsi="Times New Roman" w:cs="Times New Roman"/>
          <w:sz w:val="24"/>
          <w:szCs w:val="24"/>
        </w:rPr>
      </w:pPr>
    </w:p>
    <w:p w14:paraId="33E83CA6" w14:textId="3060DF74" w:rsidR="00B84569" w:rsidRDefault="00B84569" w:rsidP="00B84569">
      <w:pPr>
        <w:tabs>
          <w:tab w:val="left" w:pos="3330"/>
        </w:tabs>
        <w:spacing w:after="0" w:line="240" w:lineRule="auto"/>
        <w:ind w:right="1152"/>
        <w:rPr>
          <w:rFonts w:ascii="Times New Roman" w:hAnsi="Times New Roman" w:cs="Times New Roman"/>
          <w:sz w:val="24"/>
          <w:szCs w:val="24"/>
        </w:rPr>
      </w:pPr>
    </w:p>
    <w:p w14:paraId="0F69291B" w14:textId="77777777" w:rsidR="00DA44C7" w:rsidRDefault="00DA44C7" w:rsidP="00B84569">
      <w:pPr>
        <w:tabs>
          <w:tab w:val="left" w:pos="3330"/>
        </w:tabs>
        <w:spacing w:after="0" w:line="240" w:lineRule="auto"/>
        <w:ind w:right="1152"/>
        <w:rPr>
          <w:rFonts w:ascii="Times New Roman" w:hAnsi="Times New Roman" w:cs="Times New Roman"/>
          <w:sz w:val="24"/>
          <w:szCs w:val="24"/>
        </w:rPr>
      </w:pPr>
    </w:p>
    <w:p w14:paraId="4CA24721" w14:textId="2871B165" w:rsidR="009E1062" w:rsidRPr="00615D84" w:rsidRDefault="00BE4484" w:rsidP="00B845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 </w:t>
      </w:r>
      <w:r w:rsidR="009E1062" w:rsidRPr="00615D84">
        <w:rPr>
          <w:rFonts w:ascii="Times New Roman" w:hAnsi="Times New Roman" w:cs="Times New Roman"/>
          <w:b/>
          <w:sz w:val="24"/>
          <w:szCs w:val="24"/>
        </w:rPr>
        <w:t xml:space="preserve">National Alliance Data Reporting </w:t>
      </w:r>
    </w:p>
    <w:p w14:paraId="088F93C2" w14:textId="77777777" w:rsidR="00F845BA" w:rsidRPr="00C860BF" w:rsidRDefault="00F845BA" w:rsidP="008E3C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489FBE" w14:textId="69D98D99" w:rsidR="00511784" w:rsidRPr="00511784" w:rsidRDefault="00511784" w:rsidP="00EF2646">
      <w:pPr>
        <w:spacing w:after="0" w:line="240" w:lineRule="auto"/>
        <w:rPr>
          <w:rFonts w:ascii="Times New Roman" w:hAnsi="Times New Roman" w:cs="Times New Roman"/>
          <w:sz w:val="24"/>
          <w:szCs w:val="24"/>
        </w:rPr>
      </w:pPr>
      <w:r>
        <w:rPr>
          <w:rFonts w:ascii="Times New Roman" w:hAnsi="Times New Roman" w:cs="Times New Roman"/>
          <w:sz w:val="24"/>
          <w:szCs w:val="24"/>
        </w:rPr>
        <w:t>Table 4</w:t>
      </w:r>
      <w:r w:rsidR="00894EFC">
        <w:rPr>
          <w:rFonts w:ascii="Times New Roman" w:hAnsi="Times New Roman" w:cs="Times New Roman"/>
          <w:sz w:val="24"/>
          <w:szCs w:val="24"/>
        </w:rPr>
        <w:t>-</w:t>
      </w:r>
      <w:r>
        <w:rPr>
          <w:rFonts w:ascii="Times New Roman" w:hAnsi="Times New Roman" w:cs="Times New Roman"/>
          <w:sz w:val="24"/>
          <w:szCs w:val="24"/>
        </w:rPr>
        <w:t xml:space="preserve"> Alliance Data Reporting and Annual Reports</w:t>
      </w:r>
    </w:p>
    <w:tbl>
      <w:tblPr>
        <w:tblStyle w:val="TableGrid"/>
        <w:tblW w:w="0" w:type="auto"/>
        <w:tblLook w:val="04A0" w:firstRow="1" w:lastRow="0" w:firstColumn="1" w:lastColumn="0" w:noHBand="0" w:noVBand="1"/>
      </w:tblPr>
      <w:tblGrid>
        <w:gridCol w:w="1705"/>
        <w:gridCol w:w="2250"/>
        <w:gridCol w:w="1800"/>
      </w:tblGrid>
      <w:tr w:rsidR="00EF2646" w14:paraId="1EB4686E" w14:textId="77777777" w:rsidTr="00EF2646">
        <w:tc>
          <w:tcPr>
            <w:tcW w:w="1705" w:type="dxa"/>
          </w:tcPr>
          <w:p w14:paraId="375A16FA" w14:textId="77777777" w:rsidR="00EF2646" w:rsidRDefault="00EF2646" w:rsidP="008E3C26">
            <w:pPr>
              <w:rPr>
                <w:rFonts w:cs="Times New Roman"/>
                <w:szCs w:val="24"/>
              </w:rPr>
            </w:pPr>
          </w:p>
        </w:tc>
        <w:tc>
          <w:tcPr>
            <w:tcW w:w="2250" w:type="dxa"/>
          </w:tcPr>
          <w:p w14:paraId="16303616" w14:textId="66FD36D6" w:rsidR="00EF2646" w:rsidRDefault="00EF2646" w:rsidP="008E3C26">
            <w:pPr>
              <w:rPr>
                <w:rFonts w:cs="Times New Roman"/>
                <w:szCs w:val="24"/>
              </w:rPr>
            </w:pPr>
            <w:r>
              <w:rPr>
                <w:rFonts w:cs="Times New Roman"/>
                <w:szCs w:val="24"/>
              </w:rPr>
              <w:t>Semi-Annual Data Reporting</w:t>
            </w:r>
          </w:p>
        </w:tc>
        <w:tc>
          <w:tcPr>
            <w:tcW w:w="1800" w:type="dxa"/>
          </w:tcPr>
          <w:p w14:paraId="5297A57C" w14:textId="404CFDD2" w:rsidR="00EF2646" w:rsidRDefault="00EF2646" w:rsidP="008E3C26">
            <w:pPr>
              <w:rPr>
                <w:rFonts w:cs="Times New Roman"/>
                <w:szCs w:val="24"/>
              </w:rPr>
            </w:pPr>
            <w:r>
              <w:rPr>
                <w:rFonts w:cs="Times New Roman"/>
                <w:szCs w:val="24"/>
              </w:rPr>
              <w:t>Annual Report</w:t>
            </w:r>
          </w:p>
        </w:tc>
      </w:tr>
      <w:tr w:rsidR="00EF2646" w14:paraId="6DAAD416" w14:textId="77777777" w:rsidTr="00EF2646">
        <w:tc>
          <w:tcPr>
            <w:tcW w:w="1705" w:type="dxa"/>
          </w:tcPr>
          <w:p w14:paraId="0A170A66" w14:textId="42E0B979" w:rsidR="00EF2646" w:rsidRDefault="00EF2646" w:rsidP="008E3C26">
            <w:pPr>
              <w:rPr>
                <w:rFonts w:cs="Times New Roman"/>
                <w:szCs w:val="24"/>
              </w:rPr>
            </w:pPr>
            <w:r>
              <w:rPr>
                <w:rFonts w:cs="Times New Roman"/>
                <w:szCs w:val="24"/>
              </w:rPr>
              <w:t>National</w:t>
            </w:r>
          </w:p>
        </w:tc>
        <w:tc>
          <w:tcPr>
            <w:tcW w:w="2250" w:type="dxa"/>
          </w:tcPr>
          <w:p w14:paraId="30F694A4" w14:textId="46820992" w:rsidR="00EF2646" w:rsidRDefault="00EF2646" w:rsidP="008E3C26">
            <w:pPr>
              <w:rPr>
                <w:rFonts w:cs="Times New Roman"/>
                <w:szCs w:val="24"/>
              </w:rPr>
            </w:pPr>
            <w:r>
              <w:rPr>
                <w:rFonts w:cs="Times New Roman"/>
                <w:szCs w:val="24"/>
              </w:rPr>
              <w:t>35</w:t>
            </w:r>
          </w:p>
        </w:tc>
        <w:tc>
          <w:tcPr>
            <w:tcW w:w="1800" w:type="dxa"/>
          </w:tcPr>
          <w:p w14:paraId="7EB12A25" w14:textId="37E6F265" w:rsidR="00EF2646" w:rsidRDefault="00EF2646" w:rsidP="008E3C26">
            <w:pPr>
              <w:rPr>
                <w:rFonts w:cs="Times New Roman"/>
                <w:szCs w:val="24"/>
              </w:rPr>
            </w:pPr>
            <w:r>
              <w:rPr>
                <w:rFonts w:cs="Times New Roman"/>
                <w:szCs w:val="24"/>
              </w:rPr>
              <w:t>35</w:t>
            </w:r>
          </w:p>
        </w:tc>
      </w:tr>
      <w:tr w:rsidR="00EF2646" w14:paraId="0C3EA93C" w14:textId="77777777" w:rsidTr="00EF2646">
        <w:tc>
          <w:tcPr>
            <w:tcW w:w="1705" w:type="dxa"/>
          </w:tcPr>
          <w:p w14:paraId="4D973991" w14:textId="5FDC4791" w:rsidR="00EF2646" w:rsidRDefault="00EF2646" w:rsidP="008E3C26">
            <w:pPr>
              <w:rPr>
                <w:rFonts w:cs="Times New Roman"/>
                <w:szCs w:val="24"/>
              </w:rPr>
            </w:pPr>
            <w:r>
              <w:rPr>
                <w:rFonts w:cs="Times New Roman"/>
                <w:szCs w:val="24"/>
              </w:rPr>
              <w:t>Field</w:t>
            </w:r>
          </w:p>
        </w:tc>
        <w:tc>
          <w:tcPr>
            <w:tcW w:w="2250" w:type="dxa"/>
          </w:tcPr>
          <w:p w14:paraId="3D8846F8" w14:textId="1252F34B" w:rsidR="00EF2646" w:rsidRDefault="00EF2646" w:rsidP="008E3C26">
            <w:pPr>
              <w:rPr>
                <w:rFonts w:cs="Times New Roman"/>
                <w:szCs w:val="24"/>
              </w:rPr>
            </w:pPr>
            <w:r>
              <w:rPr>
                <w:rFonts w:cs="Times New Roman"/>
                <w:szCs w:val="24"/>
              </w:rPr>
              <w:t>n/a</w:t>
            </w:r>
          </w:p>
        </w:tc>
        <w:tc>
          <w:tcPr>
            <w:tcW w:w="1800" w:type="dxa"/>
          </w:tcPr>
          <w:p w14:paraId="30176306" w14:textId="3DA122F0" w:rsidR="00EF2646" w:rsidRDefault="00EF2646" w:rsidP="008E3C26">
            <w:pPr>
              <w:rPr>
                <w:rFonts w:cs="Times New Roman"/>
                <w:szCs w:val="24"/>
              </w:rPr>
            </w:pPr>
            <w:r>
              <w:rPr>
                <w:rFonts w:cs="Times New Roman"/>
                <w:szCs w:val="24"/>
              </w:rPr>
              <w:t>215</w:t>
            </w:r>
          </w:p>
        </w:tc>
      </w:tr>
    </w:tbl>
    <w:p w14:paraId="05BFC005" w14:textId="77777777" w:rsidR="00EF2646" w:rsidRDefault="00EF2646" w:rsidP="008E3C26">
      <w:pPr>
        <w:spacing w:after="0" w:line="240" w:lineRule="auto"/>
        <w:rPr>
          <w:rFonts w:ascii="Times New Roman" w:hAnsi="Times New Roman" w:cs="Times New Roman"/>
          <w:sz w:val="24"/>
          <w:szCs w:val="24"/>
        </w:rPr>
      </w:pPr>
    </w:p>
    <w:p w14:paraId="071818B8" w14:textId="79567B29" w:rsidR="006F2B63" w:rsidRDefault="00E051AF" w:rsidP="008E3C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National Alliance participants </w:t>
      </w:r>
      <w:r w:rsidR="00BD76B7">
        <w:rPr>
          <w:rFonts w:ascii="Times New Roman" w:hAnsi="Times New Roman" w:cs="Times New Roman"/>
          <w:sz w:val="24"/>
          <w:szCs w:val="24"/>
        </w:rPr>
        <w:t xml:space="preserve">complete </w:t>
      </w:r>
      <w:r>
        <w:rPr>
          <w:rFonts w:ascii="Times New Roman" w:hAnsi="Times New Roman" w:cs="Times New Roman"/>
          <w:sz w:val="24"/>
          <w:szCs w:val="24"/>
        </w:rPr>
        <w:t>a</w:t>
      </w:r>
      <w:r w:rsidR="00BD76B7">
        <w:rPr>
          <w:rFonts w:ascii="Times New Roman" w:hAnsi="Times New Roman" w:cs="Times New Roman"/>
          <w:sz w:val="24"/>
          <w:szCs w:val="24"/>
        </w:rPr>
        <w:t xml:space="preserve"> Biannual Alliance Data Reporting Form. </w:t>
      </w:r>
      <w:r w:rsidR="006F2B63" w:rsidRPr="007845E7">
        <w:rPr>
          <w:rFonts w:ascii="Times New Roman" w:hAnsi="Times New Roman" w:cs="Times New Roman"/>
          <w:sz w:val="24"/>
          <w:szCs w:val="24"/>
        </w:rPr>
        <w:t xml:space="preserve"> </w:t>
      </w:r>
      <w:r w:rsidR="00BC7F99">
        <w:rPr>
          <w:rFonts w:ascii="Times New Roman" w:hAnsi="Times New Roman" w:cs="Times New Roman"/>
          <w:sz w:val="24"/>
          <w:szCs w:val="24"/>
        </w:rPr>
        <w:t xml:space="preserve">35 National Alliances will report twice a year on the OSHA-provided form.  OSHA believes that an Occupational Health and Safety Specialist can complete this form in </w:t>
      </w:r>
      <w:r w:rsidR="006B46AA">
        <w:rPr>
          <w:rFonts w:ascii="Times New Roman" w:hAnsi="Times New Roman" w:cs="Times New Roman"/>
          <w:sz w:val="24"/>
          <w:szCs w:val="24"/>
        </w:rPr>
        <w:t xml:space="preserve">eight </w:t>
      </w:r>
      <w:r w:rsidR="00BC7F99">
        <w:rPr>
          <w:rFonts w:ascii="Times New Roman" w:hAnsi="Times New Roman" w:cs="Times New Roman"/>
          <w:sz w:val="24"/>
          <w:szCs w:val="24"/>
        </w:rPr>
        <w:t xml:space="preserve">hours.  </w:t>
      </w:r>
    </w:p>
    <w:p w14:paraId="054A70A7" w14:textId="77777777" w:rsidR="008E3C26" w:rsidRDefault="008E3C26" w:rsidP="008E3C26">
      <w:pPr>
        <w:spacing w:after="0" w:line="240" w:lineRule="auto"/>
        <w:rPr>
          <w:rFonts w:ascii="Times New Roman" w:hAnsi="Times New Roman" w:cs="Times New Roman"/>
          <w:sz w:val="24"/>
          <w:szCs w:val="24"/>
        </w:rPr>
      </w:pPr>
    </w:p>
    <w:p w14:paraId="42790F1B" w14:textId="423B844E" w:rsidR="00BC7F99" w:rsidRDefault="00BC7F99" w:rsidP="008E3C26">
      <w:pPr>
        <w:tabs>
          <w:tab w:val="left" w:pos="2250"/>
          <w:tab w:val="left" w:pos="2340"/>
          <w:tab w:val="left" w:pos="3510"/>
          <w:tab w:val="left" w:pos="4320"/>
          <w:tab w:val="left" w:pos="4410"/>
          <w:tab w:val="left" w:pos="4500"/>
        </w:tabs>
        <w:spacing w:after="0" w:line="240" w:lineRule="auto"/>
        <w:ind w:left="720" w:right="612"/>
        <w:rPr>
          <w:rFonts w:ascii="Times New Roman" w:hAnsi="Times New Roman" w:cs="Times New Roman"/>
          <w:spacing w:val="-2"/>
          <w:sz w:val="24"/>
          <w:szCs w:val="24"/>
        </w:rPr>
      </w:pPr>
      <w:r w:rsidRPr="00C860BF">
        <w:rPr>
          <w:rFonts w:ascii="Times New Roman" w:hAnsi="Times New Roman" w:cs="Times New Roman"/>
          <w:b/>
          <w:bCs/>
          <w:sz w:val="24"/>
          <w:szCs w:val="24"/>
        </w:rPr>
        <w:t>Burden hours:</w:t>
      </w:r>
      <w:r w:rsidR="00BE4484">
        <w:rPr>
          <w:rFonts w:ascii="Times New Roman" w:hAnsi="Times New Roman" w:cs="Times New Roman"/>
          <w:bCs/>
          <w:spacing w:val="-2"/>
          <w:sz w:val="24"/>
          <w:szCs w:val="24"/>
        </w:rPr>
        <w:t xml:space="preserve">  </w:t>
      </w:r>
      <w:r w:rsidRPr="00C860BF">
        <w:rPr>
          <w:rFonts w:ascii="Times New Roman" w:hAnsi="Times New Roman" w:cs="Times New Roman"/>
          <w:bCs/>
          <w:spacing w:val="-2"/>
          <w:sz w:val="24"/>
          <w:szCs w:val="24"/>
        </w:rPr>
        <w:t xml:space="preserve">35 </w:t>
      </w:r>
      <w:r w:rsidR="00096C5A">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sidR="00BE4484">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sidR="006B46AA">
        <w:rPr>
          <w:rFonts w:ascii="Times New Roman" w:hAnsi="Times New Roman" w:cs="Times New Roman"/>
          <w:bCs/>
          <w:spacing w:val="-2"/>
          <w:sz w:val="24"/>
          <w:szCs w:val="24"/>
        </w:rPr>
        <w:t>8</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x twice per year = </w:t>
      </w:r>
      <w:r w:rsidR="006B46AA">
        <w:rPr>
          <w:rFonts w:ascii="Times New Roman" w:hAnsi="Times New Roman" w:cs="Times New Roman"/>
          <w:spacing w:val="-2"/>
          <w:sz w:val="24"/>
          <w:szCs w:val="24"/>
        </w:rPr>
        <w:t>560</w:t>
      </w:r>
      <w:r w:rsidR="00F144F1">
        <w:rPr>
          <w:rFonts w:ascii="Times New Roman" w:hAnsi="Times New Roman" w:cs="Times New Roman"/>
          <w:spacing w:val="-2"/>
          <w:sz w:val="24"/>
          <w:szCs w:val="24"/>
        </w:rPr>
        <w:t xml:space="preserve"> hours</w:t>
      </w:r>
    </w:p>
    <w:p w14:paraId="004F87C5" w14:textId="77777777" w:rsidR="008E3C26" w:rsidRPr="00C860BF" w:rsidRDefault="008E3C26" w:rsidP="008E3C26">
      <w:pPr>
        <w:tabs>
          <w:tab w:val="left" w:pos="2250"/>
          <w:tab w:val="left" w:pos="2340"/>
          <w:tab w:val="left" w:pos="3510"/>
          <w:tab w:val="left" w:pos="4320"/>
          <w:tab w:val="left" w:pos="4410"/>
          <w:tab w:val="left" w:pos="4500"/>
        </w:tabs>
        <w:spacing w:after="0" w:line="240" w:lineRule="auto"/>
        <w:ind w:left="720" w:right="612"/>
        <w:rPr>
          <w:rFonts w:ascii="Times New Roman" w:hAnsi="Times New Roman" w:cs="Times New Roman"/>
          <w:b/>
          <w:bCs/>
          <w:spacing w:val="-2"/>
          <w:sz w:val="24"/>
          <w:szCs w:val="24"/>
        </w:rPr>
      </w:pPr>
    </w:p>
    <w:p w14:paraId="3945447E" w14:textId="1C0D0D26" w:rsidR="00800406" w:rsidRDefault="00BC7F99" w:rsidP="008E3C26">
      <w:pPr>
        <w:tabs>
          <w:tab w:val="left" w:pos="3330"/>
        </w:tabs>
        <w:spacing w:after="0" w:line="240" w:lineRule="auto"/>
        <w:ind w:left="720" w:right="1152"/>
        <w:rPr>
          <w:rFonts w:ascii="Times New Roman" w:hAnsi="Times New Roman" w:cs="Times New Roman"/>
          <w:sz w:val="24"/>
          <w:szCs w:val="24"/>
        </w:rPr>
      </w:pPr>
      <w:r w:rsidRPr="00C860BF">
        <w:rPr>
          <w:rFonts w:ascii="Times New Roman" w:hAnsi="Times New Roman" w:cs="Times New Roman"/>
          <w:b/>
          <w:bCs/>
          <w:sz w:val="24"/>
          <w:szCs w:val="24"/>
        </w:rPr>
        <w:t>Cost:</w:t>
      </w:r>
      <w:r w:rsidR="00BE4484">
        <w:rPr>
          <w:rFonts w:ascii="Times New Roman" w:hAnsi="Times New Roman" w:cs="Times New Roman"/>
          <w:b/>
          <w:bCs/>
          <w:sz w:val="24"/>
          <w:szCs w:val="24"/>
        </w:rPr>
        <w:t xml:space="preserve">  </w:t>
      </w:r>
      <w:r w:rsidR="006B46AA">
        <w:rPr>
          <w:rFonts w:ascii="Times New Roman" w:hAnsi="Times New Roman" w:cs="Times New Roman"/>
          <w:spacing w:val="-2"/>
          <w:sz w:val="24"/>
          <w:szCs w:val="24"/>
        </w:rPr>
        <w:t>560</w:t>
      </w:r>
      <w:r w:rsidR="006B46AA"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sidR="00097612">
        <w:rPr>
          <w:rFonts w:ascii="Times New Roman" w:hAnsi="Times New Roman" w:cs="Times New Roman"/>
          <w:sz w:val="24"/>
          <w:szCs w:val="24"/>
        </w:rPr>
        <w:t>29,008</w:t>
      </w:r>
    </w:p>
    <w:p w14:paraId="3BBE1D02" w14:textId="77777777" w:rsidR="008E3C26" w:rsidRPr="00C860BF" w:rsidRDefault="008E3C26" w:rsidP="008E3C26">
      <w:pPr>
        <w:tabs>
          <w:tab w:val="left" w:pos="3330"/>
        </w:tabs>
        <w:spacing w:after="0" w:line="240" w:lineRule="auto"/>
        <w:ind w:left="720" w:right="1152"/>
        <w:rPr>
          <w:rFonts w:ascii="Times New Roman" w:hAnsi="Times New Roman" w:cs="Times New Roman"/>
          <w:sz w:val="24"/>
          <w:szCs w:val="24"/>
        </w:rPr>
      </w:pPr>
    </w:p>
    <w:p w14:paraId="790E8232" w14:textId="256E4B44" w:rsidR="008E3C26" w:rsidRPr="00AB1441" w:rsidRDefault="00BE4484" w:rsidP="008E3C2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9354A3">
        <w:rPr>
          <w:rFonts w:ascii="Times New Roman" w:hAnsi="Times New Roman" w:cs="Times New Roman"/>
          <w:b/>
          <w:sz w:val="24"/>
          <w:szCs w:val="24"/>
        </w:rPr>
        <w:t xml:space="preserve">Alliance </w:t>
      </w:r>
      <w:r w:rsidR="00BD76B7" w:rsidRPr="00AB1441">
        <w:rPr>
          <w:rFonts w:ascii="Times New Roman" w:hAnsi="Times New Roman" w:cs="Times New Roman"/>
          <w:b/>
          <w:sz w:val="24"/>
          <w:szCs w:val="24"/>
        </w:rPr>
        <w:t>Annual Reports</w:t>
      </w:r>
    </w:p>
    <w:p w14:paraId="019670A0" w14:textId="77777777" w:rsidR="00BD76B7" w:rsidRDefault="00BD76B7" w:rsidP="008E3C26">
      <w:pPr>
        <w:spacing w:after="0" w:line="240" w:lineRule="auto"/>
        <w:rPr>
          <w:rFonts w:ascii="Times New Roman" w:hAnsi="Times New Roman" w:cs="Times New Roman"/>
          <w:sz w:val="24"/>
          <w:szCs w:val="24"/>
        </w:rPr>
      </w:pPr>
    </w:p>
    <w:p w14:paraId="036B604D" w14:textId="3D60355A" w:rsidR="00E051AF" w:rsidRDefault="00EA7AF3" w:rsidP="007845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requires annual reports for National and </w:t>
      </w:r>
      <w:r w:rsidR="0068078C">
        <w:rPr>
          <w:rFonts w:ascii="Times New Roman" w:hAnsi="Times New Roman" w:cs="Times New Roman"/>
          <w:sz w:val="24"/>
          <w:szCs w:val="24"/>
        </w:rPr>
        <w:t>F</w:t>
      </w:r>
      <w:r>
        <w:rPr>
          <w:rFonts w:ascii="Times New Roman" w:hAnsi="Times New Roman" w:cs="Times New Roman"/>
          <w:sz w:val="24"/>
          <w:szCs w:val="24"/>
        </w:rPr>
        <w:t xml:space="preserve">ield Alliances.  </w:t>
      </w:r>
      <w:r w:rsidR="00E051AF">
        <w:rPr>
          <w:rFonts w:ascii="Times New Roman" w:hAnsi="Times New Roman" w:cs="Times New Roman"/>
          <w:sz w:val="24"/>
          <w:szCs w:val="24"/>
        </w:rPr>
        <w:t>OSHA ha</w:t>
      </w:r>
      <w:r>
        <w:rPr>
          <w:rFonts w:ascii="Times New Roman" w:hAnsi="Times New Roman" w:cs="Times New Roman"/>
          <w:sz w:val="24"/>
          <w:szCs w:val="24"/>
        </w:rPr>
        <w:t>s annual report templates that it</w:t>
      </w:r>
      <w:r w:rsidR="00E051AF">
        <w:rPr>
          <w:rFonts w:ascii="Times New Roman" w:hAnsi="Times New Roman" w:cs="Times New Roman"/>
          <w:sz w:val="24"/>
          <w:szCs w:val="24"/>
        </w:rPr>
        <w:t xml:space="preserve"> uses to prepare annual reports for individual Alliances.  </w:t>
      </w:r>
      <w:r>
        <w:rPr>
          <w:rFonts w:ascii="Times New Roman" w:hAnsi="Times New Roman" w:cs="Times New Roman"/>
          <w:sz w:val="24"/>
          <w:szCs w:val="24"/>
        </w:rPr>
        <w:t xml:space="preserve">For National Alliances, OSHA </w:t>
      </w:r>
      <w:r w:rsidR="00D32E8B">
        <w:rPr>
          <w:rFonts w:ascii="Times New Roman" w:hAnsi="Times New Roman" w:cs="Times New Roman"/>
          <w:sz w:val="24"/>
          <w:szCs w:val="24"/>
        </w:rPr>
        <w:t xml:space="preserve">personnel </w:t>
      </w:r>
      <w:r>
        <w:rPr>
          <w:rFonts w:ascii="Times New Roman" w:hAnsi="Times New Roman" w:cs="Times New Roman"/>
          <w:sz w:val="24"/>
          <w:szCs w:val="24"/>
        </w:rPr>
        <w:t>prepare the annual reports from the Biannual Alliance Data Reporting Forms submitted by Alliance participants.  National Alliance participants review the annual reports compiled by OSHA.  For field Alliances</w:t>
      </w:r>
      <w:r w:rsidR="00A1144E">
        <w:rPr>
          <w:rFonts w:ascii="Times New Roman" w:hAnsi="Times New Roman" w:cs="Times New Roman"/>
          <w:sz w:val="24"/>
          <w:szCs w:val="24"/>
        </w:rPr>
        <w:t xml:space="preserve">, OSHA </w:t>
      </w:r>
      <w:r w:rsidR="00D32E8B">
        <w:rPr>
          <w:rFonts w:ascii="Times New Roman" w:hAnsi="Times New Roman" w:cs="Times New Roman"/>
          <w:sz w:val="24"/>
          <w:szCs w:val="24"/>
        </w:rPr>
        <w:t xml:space="preserve">personnel </w:t>
      </w:r>
      <w:r w:rsidR="00A1144E">
        <w:rPr>
          <w:rFonts w:ascii="Times New Roman" w:hAnsi="Times New Roman" w:cs="Times New Roman"/>
          <w:sz w:val="24"/>
          <w:szCs w:val="24"/>
        </w:rPr>
        <w:t xml:space="preserve">work with Alliance participants to prepare the annual reports.  OSHA field </w:t>
      </w:r>
      <w:r w:rsidR="00511784">
        <w:rPr>
          <w:rFonts w:ascii="Times New Roman" w:hAnsi="Times New Roman" w:cs="Times New Roman"/>
          <w:sz w:val="24"/>
          <w:szCs w:val="24"/>
        </w:rPr>
        <w:t xml:space="preserve">personnel </w:t>
      </w:r>
      <w:r w:rsidR="00A1144E">
        <w:rPr>
          <w:rFonts w:ascii="Times New Roman" w:hAnsi="Times New Roman" w:cs="Times New Roman"/>
          <w:sz w:val="24"/>
          <w:szCs w:val="24"/>
        </w:rPr>
        <w:t>enter their Alliance-related activities into the OSHA Information System (OIS) and use the OIS information to help populate the annual reports.</w:t>
      </w:r>
    </w:p>
    <w:p w14:paraId="15BAE20A" w14:textId="77777777" w:rsidR="00D0551E" w:rsidRDefault="00D0551E" w:rsidP="007845E7">
      <w:pPr>
        <w:spacing w:after="0" w:line="240" w:lineRule="auto"/>
        <w:rPr>
          <w:rFonts w:ascii="Times New Roman" w:hAnsi="Times New Roman" w:cs="Times New Roman"/>
          <w:sz w:val="24"/>
          <w:szCs w:val="24"/>
        </w:rPr>
      </w:pPr>
    </w:p>
    <w:p w14:paraId="14D7F645" w14:textId="70313FA0" w:rsidR="00BC7F99" w:rsidRPr="00457932" w:rsidRDefault="00BC7F99" w:rsidP="00457932">
      <w:pPr>
        <w:pStyle w:val="ListParagraph"/>
        <w:numPr>
          <w:ilvl w:val="0"/>
          <w:numId w:val="23"/>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National Alliance Annual Reports</w:t>
      </w:r>
    </w:p>
    <w:p w14:paraId="3C0F7069" w14:textId="77777777" w:rsidR="00BC7F99" w:rsidRDefault="00BC7F99" w:rsidP="007845E7">
      <w:pPr>
        <w:spacing w:after="0" w:line="240" w:lineRule="auto"/>
        <w:rPr>
          <w:rFonts w:ascii="Times New Roman" w:hAnsi="Times New Roman" w:cs="Times New Roman"/>
          <w:sz w:val="24"/>
          <w:szCs w:val="24"/>
        </w:rPr>
      </w:pPr>
    </w:p>
    <w:p w14:paraId="37584097" w14:textId="6E812E41" w:rsidR="00BC7F99" w:rsidRDefault="00BC7F99" w:rsidP="007845E7">
      <w:pPr>
        <w:spacing w:after="0" w:line="240" w:lineRule="auto"/>
        <w:rPr>
          <w:rFonts w:ascii="Times New Roman" w:hAnsi="Times New Roman" w:cs="Times New Roman"/>
          <w:sz w:val="24"/>
          <w:szCs w:val="24"/>
        </w:rPr>
      </w:pPr>
      <w:r>
        <w:rPr>
          <w:rFonts w:ascii="Times New Roman" w:hAnsi="Times New Roman" w:cs="Times New Roman"/>
          <w:sz w:val="24"/>
          <w:szCs w:val="24"/>
        </w:rPr>
        <w:t>OSHA believes that the Natio</w:t>
      </w:r>
      <w:r w:rsidR="005F7FFC">
        <w:rPr>
          <w:rFonts w:ascii="Times New Roman" w:hAnsi="Times New Roman" w:cs="Times New Roman"/>
          <w:sz w:val="24"/>
          <w:szCs w:val="24"/>
        </w:rPr>
        <w:t>nal</w:t>
      </w:r>
      <w:r>
        <w:rPr>
          <w:rFonts w:ascii="Times New Roman" w:hAnsi="Times New Roman" w:cs="Times New Roman"/>
          <w:sz w:val="24"/>
          <w:szCs w:val="24"/>
        </w:rPr>
        <w:t xml:space="preserve"> Alliance Annual Report</w:t>
      </w:r>
      <w:r w:rsidR="00A03A3C">
        <w:rPr>
          <w:rFonts w:ascii="Times New Roman" w:hAnsi="Times New Roman" w:cs="Times New Roman"/>
          <w:sz w:val="24"/>
          <w:szCs w:val="24"/>
        </w:rPr>
        <w:t>, which is prepared by OSHA personnel,</w:t>
      </w:r>
      <w:r>
        <w:rPr>
          <w:rFonts w:ascii="Times New Roman" w:hAnsi="Times New Roman" w:cs="Times New Roman"/>
          <w:sz w:val="24"/>
          <w:szCs w:val="24"/>
        </w:rPr>
        <w:t xml:space="preserve"> can be </w:t>
      </w:r>
      <w:r w:rsidR="00A03A3C">
        <w:rPr>
          <w:rFonts w:ascii="Times New Roman" w:hAnsi="Times New Roman" w:cs="Times New Roman"/>
          <w:sz w:val="24"/>
          <w:szCs w:val="24"/>
        </w:rPr>
        <w:t>reviewed</w:t>
      </w:r>
      <w:r>
        <w:rPr>
          <w:rFonts w:ascii="Times New Roman" w:hAnsi="Times New Roman" w:cs="Times New Roman"/>
          <w:sz w:val="24"/>
          <w:szCs w:val="24"/>
        </w:rPr>
        <w:t xml:space="preserve"> (along with OSHA staff) by </w:t>
      </w:r>
      <w:r w:rsidR="00A03A3C">
        <w:rPr>
          <w:rFonts w:ascii="Times New Roman" w:hAnsi="Times New Roman" w:cs="Times New Roman"/>
          <w:sz w:val="24"/>
          <w:szCs w:val="24"/>
        </w:rPr>
        <w:t xml:space="preserve">the Alliance participant’s </w:t>
      </w:r>
      <w:r>
        <w:rPr>
          <w:rFonts w:ascii="Times New Roman" w:hAnsi="Times New Roman" w:cs="Times New Roman"/>
          <w:sz w:val="24"/>
          <w:szCs w:val="24"/>
        </w:rPr>
        <w:t xml:space="preserve">Occupational Health and Safety Specialist in 2 hours.  </w:t>
      </w:r>
    </w:p>
    <w:p w14:paraId="771F82A3" w14:textId="7A38F34E" w:rsidR="00A03A3C" w:rsidRDefault="00BC7F99" w:rsidP="00D57D30">
      <w:pPr>
        <w:tabs>
          <w:tab w:val="left" w:pos="2250"/>
          <w:tab w:val="left" w:pos="2340"/>
          <w:tab w:val="left" w:pos="3510"/>
          <w:tab w:val="left" w:pos="4320"/>
          <w:tab w:val="left" w:pos="4410"/>
          <w:tab w:val="left" w:pos="4500"/>
        </w:tabs>
        <w:spacing w:before="324" w:after="0" w:line="240" w:lineRule="auto"/>
        <w:ind w:left="720" w:right="612"/>
        <w:rPr>
          <w:rFonts w:ascii="Times New Roman" w:hAnsi="Times New Roman" w:cs="Times New Roman"/>
          <w:b/>
          <w:bCs/>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35 </w:t>
      </w:r>
      <w:r w:rsidR="00457932">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sidR="005F7FFC">
        <w:rPr>
          <w:rFonts w:ascii="Times New Roman" w:hAnsi="Times New Roman" w:cs="Times New Roman"/>
          <w:bCs/>
          <w:spacing w:val="-2"/>
          <w:sz w:val="24"/>
          <w:szCs w:val="24"/>
        </w:rPr>
        <w:t xml:space="preserve"> participants </w:t>
      </w:r>
      <w:r w:rsidRPr="00C860BF">
        <w:rPr>
          <w:rFonts w:ascii="Times New Roman" w:hAnsi="Times New Roman" w:cs="Times New Roman"/>
          <w:bCs/>
          <w:spacing w:val="-2"/>
          <w:sz w:val="24"/>
          <w:szCs w:val="24"/>
        </w:rPr>
        <w:t>x 2 hours</w:t>
      </w:r>
      <w:r w:rsidRPr="00C860BF">
        <w:rPr>
          <w:rFonts w:ascii="Times New Roman" w:hAnsi="Times New Roman" w:cs="Times New Roman"/>
          <w:spacing w:val="-2"/>
          <w:sz w:val="24"/>
          <w:szCs w:val="24"/>
        </w:rPr>
        <w:t xml:space="preserve"> = 70</w:t>
      </w:r>
    </w:p>
    <w:p w14:paraId="1504C39C" w14:textId="27C0C23C" w:rsidR="00BC7F99" w:rsidRPr="00C860BF" w:rsidRDefault="00BC7F99" w:rsidP="00D57D30">
      <w:pPr>
        <w:tabs>
          <w:tab w:val="left" w:pos="2250"/>
          <w:tab w:val="left" w:pos="2340"/>
          <w:tab w:val="left" w:pos="3510"/>
          <w:tab w:val="left" w:pos="4320"/>
          <w:tab w:val="left" w:pos="4410"/>
          <w:tab w:val="left" w:pos="4500"/>
        </w:tabs>
        <w:spacing w:before="324" w:after="0" w:line="240" w:lineRule="auto"/>
        <w:ind w:left="720" w:right="612"/>
        <w:rPr>
          <w:rFonts w:ascii="Times New Roman" w:hAnsi="Times New Roman" w:cs="Times New Roman"/>
          <w:sz w:val="24"/>
          <w:szCs w:val="24"/>
        </w:rPr>
      </w:pPr>
      <w:r w:rsidRPr="00C860BF">
        <w:rPr>
          <w:rFonts w:ascii="Times New Roman" w:hAnsi="Times New Roman" w:cs="Times New Roman"/>
          <w:b/>
          <w:bCs/>
          <w:sz w:val="24"/>
          <w:szCs w:val="24"/>
        </w:rPr>
        <w:t>Cost:</w:t>
      </w:r>
      <w:r w:rsidR="00A03A3C">
        <w:rPr>
          <w:rFonts w:ascii="Times New Roman" w:hAnsi="Times New Roman" w:cs="Times New Roman"/>
          <w:b/>
          <w:bCs/>
          <w:sz w:val="24"/>
          <w:szCs w:val="24"/>
        </w:rPr>
        <w:t xml:space="preserve">  </w:t>
      </w:r>
      <w:r w:rsidR="001F5A86" w:rsidRPr="00C860BF">
        <w:rPr>
          <w:rFonts w:ascii="Times New Roman" w:hAnsi="Times New Roman" w:cs="Times New Roman"/>
          <w:spacing w:val="-2"/>
          <w:sz w:val="24"/>
          <w:szCs w:val="24"/>
        </w:rPr>
        <w:t>70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$3,</w:t>
      </w:r>
      <w:r w:rsidR="00097612">
        <w:rPr>
          <w:rFonts w:ascii="Times New Roman" w:hAnsi="Times New Roman" w:cs="Times New Roman"/>
          <w:sz w:val="24"/>
          <w:szCs w:val="24"/>
        </w:rPr>
        <w:t>626</w:t>
      </w:r>
    </w:p>
    <w:p w14:paraId="78383D36" w14:textId="76DBD21B" w:rsidR="00A03A3C" w:rsidRDefault="00A03A3C" w:rsidP="001F5A86">
      <w:pPr>
        <w:spacing w:after="0" w:line="240" w:lineRule="auto"/>
        <w:rPr>
          <w:rFonts w:ascii="Times New Roman" w:hAnsi="Times New Roman" w:cs="Times New Roman"/>
          <w:sz w:val="24"/>
          <w:szCs w:val="24"/>
          <w:u w:val="single"/>
        </w:rPr>
      </w:pPr>
    </w:p>
    <w:p w14:paraId="53D142DD" w14:textId="3E4A0C04" w:rsidR="001F5A86" w:rsidRPr="00457932" w:rsidRDefault="00D754BA" w:rsidP="00457932">
      <w:pPr>
        <w:pStyle w:val="ListParagraph"/>
        <w:numPr>
          <w:ilvl w:val="0"/>
          <w:numId w:val="23"/>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 xml:space="preserve">Field </w:t>
      </w:r>
      <w:r w:rsidR="001F5A86" w:rsidRPr="00457932">
        <w:rPr>
          <w:rFonts w:ascii="Times New Roman" w:hAnsi="Times New Roman" w:cs="Times New Roman"/>
          <w:sz w:val="24"/>
          <w:szCs w:val="24"/>
          <w:u w:val="single"/>
        </w:rPr>
        <w:t>Alliance Annual Reports</w:t>
      </w:r>
    </w:p>
    <w:p w14:paraId="1DFEFE1D" w14:textId="77777777" w:rsidR="001F5A86" w:rsidRDefault="001F5A86" w:rsidP="001F5A86">
      <w:pPr>
        <w:spacing w:after="0" w:line="240" w:lineRule="auto"/>
        <w:rPr>
          <w:rFonts w:ascii="Times New Roman" w:hAnsi="Times New Roman" w:cs="Times New Roman"/>
          <w:sz w:val="24"/>
          <w:szCs w:val="24"/>
        </w:rPr>
      </w:pPr>
    </w:p>
    <w:p w14:paraId="5A67729A" w14:textId="3E2EBB61" w:rsidR="001F5A86" w:rsidRDefault="001F5A86" w:rsidP="001F5A8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the </w:t>
      </w:r>
      <w:r w:rsidR="00C818D8">
        <w:rPr>
          <w:rFonts w:ascii="Times New Roman" w:hAnsi="Times New Roman" w:cs="Times New Roman"/>
          <w:sz w:val="24"/>
          <w:szCs w:val="24"/>
        </w:rPr>
        <w:t xml:space="preserve">Field </w:t>
      </w:r>
      <w:r>
        <w:rPr>
          <w:rFonts w:ascii="Times New Roman" w:hAnsi="Times New Roman" w:cs="Times New Roman"/>
          <w:sz w:val="24"/>
          <w:szCs w:val="24"/>
        </w:rPr>
        <w:t>Alliance Annual Report can be completed</w:t>
      </w:r>
      <w:r w:rsidR="00A03A3C">
        <w:rPr>
          <w:rFonts w:ascii="Times New Roman" w:hAnsi="Times New Roman" w:cs="Times New Roman"/>
          <w:sz w:val="24"/>
          <w:szCs w:val="24"/>
        </w:rPr>
        <w:t>, with assistance provided by OSHA personnel,</w:t>
      </w:r>
      <w:r>
        <w:rPr>
          <w:rFonts w:ascii="Times New Roman" w:hAnsi="Times New Roman" w:cs="Times New Roman"/>
          <w:sz w:val="24"/>
          <w:szCs w:val="24"/>
        </w:rPr>
        <w:t xml:space="preserve"> </w:t>
      </w:r>
      <w:r w:rsidR="00A03A3C">
        <w:rPr>
          <w:rFonts w:ascii="Times New Roman" w:hAnsi="Times New Roman" w:cs="Times New Roman"/>
          <w:sz w:val="24"/>
          <w:szCs w:val="24"/>
        </w:rPr>
        <w:t xml:space="preserve">by the Alliance participant’s </w:t>
      </w:r>
      <w:r>
        <w:rPr>
          <w:rFonts w:ascii="Times New Roman" w:hAnsi="Times New Roman" w:cs="Times New Roman"/>
          <w:sz w:val="24"/>
          <w:szCs w:val="24"/>
        </w:rPr>
        <w:t xml:space="preserve">Occupational Health and Safety Specialist in </w:t>
      </w:r>
      <w:r w:rsidR="00A03A3C">
        <w:rPr>
          <w:rFonts w:ascii="Times New Roman" w:hAnsi="Times New Roman" w:cs="Times New Roman"/>
          <w:sz w:val="24"/>
          <w:szCs w:val="24"/>
        </w:rPr>
        <w:t>4</w:t>
      </w:r>
      <w:r>
        <w:rPr>
          <w:rFonts w:ascii="Times New Roman" w:hAnsi="Times New Roman" w:cs="Times New Roman"/>
          <w:sz w:val="24"/>
          <w:szCs w:val="24"/>
        </w:rPr>
        <w:t xml:space="preserve"> hours.  </w:t>
      </w:r>
    </w:p>
    <w:p w14:paraId="21D73AC7" w14:textId="77777777" w:rsidR="00015976" w:rsidRDefault="00015976" w:rsidP="001F5A86">
      <w:pPr>
        <w:spacing w:after="0" w:line="240" w:lineRule="auto"/>
        <w:rPr>
          <w:rFonts w:ascii="Times New Roman" w:hAnsi="Times New Roman" w:cs="Times New Roman"/>
          <w:sz w:val="24"/>
          <w:szCs w:val="24"/>
        </w:rPr>
      </w:pPr>
    </w:p>
    <w:p w14:paraId="4DA47681" w14:textId="0B1CD89F" w:rsidR="001F5A86" w:rsidRPr="00C860BF" w:rsidRDefault="001F5A86" w:rsidP="00015976">
      <w:pPr>
        <w:tabs>
          <w:tab w:val="left" w:pos="2250"/>
          <w:tab w:val="left" w:pos="2340"/>
          <w:tab w:val="left" w:pos="3510"/>
          <w:tab w:val="left" w:pos="4320"/>
          <w:tab w:val="left" w:pos="4410"/>
          <w:tab w:val="left" w:pos="4500"/>
        </w:tabs>
        <w:spacing w:after="0" w:line="240" w:lineRule="auto"/>
        <w:ind w:left="720" w:right="612"/>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84100C" w:rsidRPr="00C860BF">
        <w:rPr>
          <w:rFonts w:ascii="Times New Roman" w:hAnsi="Times New Roman" w:cs="Times New Roman"/>
          <w:bCs/>
          <w:spacing w:val="-2"/>
          <w:sz w:val="24"/>
          <w:szCs w:val="24"/>
        </w:rPr>
        <w:t>215</w:t>
      </w:r>
      <w:r w:rsidRPr="00C860BF">
        <w:rPr>
          <w:rFonts w:ascii="Times New Roman" w:hAnsi="Times New Roman" w:cs="Times New Roman"/>
          <w:bCs/>
          <w:spacing w:val="-2"/>
          <w:sz w:val="24"/>
          <w:szCs w:val="24"/>
        </w:rPr>
        <w:t xml:space="preserve"> </w:t>
      </w:r>
      <w:r w:rsidR="00457932">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sidR="005F7FFC">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s x 4 hours</w:t>
      </w:r>
      <w:r w:rsidRPr="00C860BF">
        <w:rPr>
          <w:rFonts w:ascii="Times New Roman" w:hAnsi="Times New Roman" w:cs="Times New Roman"/>
          <w:spacing w:val="-2"/>
          <w:sz w:val="24"/>
          <w:szCs w:val="24"/>
        </w:rPr>
        <w:t xml:space="preserve"> = </w:t>
      </w:r>
      <w:r w:rsidR="0084100C" w:rsidRPr="00C860BF">
        <w:rPr>
          <w:rFonts w:ascii="Times New Roman" w:hAnsi="Times New Roman" w:cs="Times New Roman"/>
          <w:spacing w:val="-2"/>
          <w:sz w:val="24"/>
          <w:szCs w:val="24"/>
        </w:rPr>
        <w:t>860</w:t>
      </w:r>
    </w:p>
    <w:p w14:paraId="7BBCC83A" w14:textId="77777777" w:rsidR="00015976" w:rsidRDefault="00015976" w:rsidP="00015976">
      <w:pPr>
        <w:tabs>
          <w:tab w:val="left" w:pos="3330"/>
        </w:tabs>
        <w:spacing w:after="0" w:line="240" w:lineRule="auto"/>
        <w:ind w:left="720" w:right="1152"/>
        <w:rPr>
          <w:rFonts w:ascii="Times New Roman" w:hAnsi="Times New Roman" w:cs="Times New Roman"/>
          <w:b/>
          <w:bCs/>
          <w:sz w:val="24"/>
          <w:szCs w:val="24"/>
        </w:rPr>
      </w:pPr>
    </w:p>
    <w:p w14:paraId="396316AB" w14:textId="691C42B8" w:rsidR="001F5A86" w:rsidRPr="00C860BF" w:rsidRDefault="001F5A86" w:rsidP="00015976">
      <w:pPr>
        <w:tabs>
          <w:tab w:val="left" w:pos="3330"/>
        </w:tabs>
        <w:spacing w:after="0" w:line="240" w:lineRule="auto"/>
        <w:ind w:left="720" w:right="1152"/>
        <w:rPr>
          <w:rFonts w:ascii="Times New Roman" w:hAnsi="Times New Roman" w:cs="Times New Roman"/>
          <w:sz w:val="24"/>
          <w:szCs w:val="24"/>
        </w:rPr>
      </w:pPr>
      <w:r w:rsidRPr="00C860BF">
        <w:rPr>
          <w:rFonts w:ascii="Times New Roman" w:hAnsi="Times New Roman" w:cs="Times New Roman"/>
          <w:b/>
          <w:bCs/>
          <w:sz w:val="24"/>
          <w:szCs w:val="24"/>
        </w:rPr>
        <w:t>Cost:</w:t>
      </w:r>
      <w:r w:rsidR="00A03A3C">
        <w:rPr>
          <w:rFonts w:ascii="Times New Roman" w:hAnsi="Times New Roman" w:cs="Times New Roman"/>
          <w:b/>
          <w:bCs/>
          <w:sz w:val="24"/>
          <w:szCs w:val="24"/>
        </w:rPr>
        <w:t xml:space="preserve"> </w:t>
      </w:r>
      <w:r w:rsidR="0084100C" w:rsidRPr="00C860BF">
        <w:rPr>
          <w:rFonts w:ascii="Times New Roman" w:hAnsi="Times New Roman" w:cs="Times New Roman"/>
          <w:spacing w:val="-2"/>
          <w:sz w:val="24"/>
          <w:szCs w:val="24"/>
        </w:rPr>
        <w:t>860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sidR="0084100C" w:rsidRPr="00C860BF">
        <w:rPr>
          <w:rFonts w:ascii="Times New Roman" w:hAnsi="Times New Roman" w:cs="Times New Roman"/>
          <w:sz w:val="24"/>
          <w:szCs w:val="24"/>
        </w:rPr>
        <w:t>4</w:t>
      </w:r>
      <w:r w:rsidR="00097612">
        <w:rPr>
          <w:rFonts w:ascii="Times New Roman" w:hAnsi="Times New Roman" w:cs="Times New Roman"/>
          <w:sz w:val="24"/>
          <w:szCs w:val="24"/>
        </w:rPr>
        <w:t>4,548</w:t>
      </w:r>
    </w:p>
    <w:p w14:paraId="7BF8FCFE" w14:textId="5FA5347D" w:rsidR="00457932" w:rsidRDefault="00457932" w:rsidP="00015976">
      <w:pPr>
        <w:spacing w:after="0" w:line="240" w:lineRule="auto"/>
        <w:rPr>
          <w:rFonts w:ascii="Times New Roman" w:hAnsi="Times New Roman" w:cs="Times New Roman"/>
          <w:sz w:val="24"/>
          <w:szCs w:val="24"/>
        </w:rPr>
      </w:pPr>
    </w:p>
    <w:p w14:paraId="5FDB7F64" w14:textId="77777777" w:rsidR="00015976" w:rsidRDefault="00015976" w:rsidP="00015976">
      <w:pPr>
        <w:spacing w:after="0" w:line="240" w:lineRule="auto"/>
        <w:rPr>
          <w:rFonts w:ascii="Times New Roman" w:hAnsi="Times New Roman" w:cs="Times New Roman"/>
          <w:sz w:val="24"/>
          <w:szCs w:val="24"/>
        </w:rPr>
      </w:pPr>
    </w:p>
    <w:p w14:paraId="114A1C07" w14:textId="2C7CD913" w:rsidR="00457932" w:rsidRPr="00457932" w:rsidRDefault="00457932" w:rsidP="00015976">
      <w:pPr>
        <w:spacing w:after="0" w:line="240" w:lineRule="auto"/>
        <w:rPr>
          <w:rFonts w:ascii="Times New Roman" w:hAnsi="Times New Roman" w:cs="Times New Roman"/>
          <w:b/>
          <w:sz w:val="24"/>
          <w:szCs w:val="24"/>
        </w:rPr>
      </w:pPr>
      <w:r w:rsidRPr="00457932">
        <w:rPr>
          <w:rFonts w:ascii="Times New Roman" w:hAnsi="Times New Roman" w:cs="Times New Roman"/>
          <w:b/>
          <w:sz w:val="24"/>
          <w:szCs w:val="24"/>
        </w:rPr>
        <w:t>D. Alliance Participant Activities</w:t>
      </w:r>
    </w:p>
    <w:p w14:paraId="4CA068A5" w14:textId="6ECE58E9" w:rsidR="00457932" w:rsidRDefault="00457932" w:rsidP="007845E7">
      <w:pPr>
        <w:spacing w:after="0" w:line="240" w:lineRule="auto"/>
        <w:rPr>
          <w:rFonts w:ascii="Times New Roman" w:hAnsi="Times New Roman" w:cs="Times New Roman"/>
          <w:sz w:val="24"/>
          <w:szCs w:val="24"/>
        </w:rPr>
      </w:pPr>
    </w:p>
    <w:p w14:paraId="7D35E385" w14:textId="2E65C590" w:rsidR="00457932" w:rsidRDefault="00D20D45" w:rsidP="007845E7">
      <w:pPr>
        <w:spacing w:after="0" w:line="240" w:lineRule="auto"/>
        <w:rPr>
          <w:rFonts w:ascii="Times New Roman" w:hAnsi="Times New Roman" w:cs="Times New Roman"/>
          <w:sz w:val="24"/>
          <w:szCs w:val="24"/>
        </w:rPr>
      </w:pPr>
      <w:r>
        <w:rPr>
          <w:rFonts w:ascii="Times New Roman" w:hAnsi="Times New Roman" w:cs="Times New Roman"/>
          <w:sz w:val="24"/>
          <w:szCs w:val="24"/>
        </w:rPr>
        <w:t>Alliance participants conduct the following activities as specified in the agreement.</w:t>
      </w:r>
    </w:p>
    <w:p w14:paraId="6FF561AA" w14:textId="77777777" w:rsidR="00457932" w:rsidRDefault="00457932" w:rsidP="007845E7">
      <w:pPr>
        <w:spacing w:after="0" w:line="240" w:lineRule="auto"/>
        <w:rPr>
          <w:rFonts w:ascii="Times New Roman" w:hAnsi="Times New Roman" w:cs="Times New Roman"/>
          <w:sz w:val="24"/>
          <w:szCs w:val="24"/>
        </w:rPr>
      </w:pPr>
    </w:p>
    <w:p w14:paraId="6CF958C4" w14:textId="17970BBC"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sidRPr="00457932">
        <w:rPr>
          <w:rFonts w:ascii="Times New Roman" w:hAnsi="Times New Roman" w:cs="Times New Roman"/>
          <w:sz w:val="24"/>
          <w:szCs w:val="24"/>
          <w:u w:val="single"/>
        </w:rPr>
        <w:t>Communication with OSHA Staff</w:t>
      </w:r>
    </w:p>
    <w:p w14:paraId="18A9DEDA" w14:textId="2EE78865" w:rsidR="00457932" w:rsidRDefault="00457932" w:rsidP="00457932">
      <w:pPr>
        <w:spacing w:after="0" w:line="240" w:lineRule="auto"/>
        <w:rPr>
          <w:rFonts w:ascii="Times New Roman" w:hAnsi="Times New Roman" w:cs="Times New Roman"/>
          <w:sz w:val="24"/>
          <w:szCs w:val="24"/>
          <w:u w:val="single"/>
        </w:rPr>
      </w:pPr>
    </w:p>
    <w:p w14:paraId="5C4271AD" w14:textId="7C38834D" w:rsidR="00D20D45" w:rsidRDefault="00D20D45" w:rsidP="00D20D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Alliance participants </w:t>
      </w:r>
      <w:r w:rsidR="00E03767">
        <w:rPr>
          <w:rFonts w:ascii="Times New Roman" w:hAnsi="Times New Roman" w:cs="Times New Roman"/>
          <w:sz w:val="24"/>
          <w:szCs w:val="24"/>
        </w:rPr>
        <w:t xml:space="preserve">(National and </w:t>
      </w:r>
      <w:r w:rsidR="003B769B">
        <w:rPr>
          <w:rFonts w:ascii="Times New Roman" w:hAnsi="Times New Roman" w:cs="Times New Roman"/>
          <w:sz w:val="24"/>
          <w:szCs w:val="24"/>
        </w:rPr>
        <w:t>F</w:t>
      </w:r>
      <w:r w:rsidR="00E03767">
        <w:rPr>
          <w:rFonts w:ascii="Times New Roman" w:hAnsi="Times New Roman" w:cs="Times New Roman"/>
          <w:sz w:val="24"/>
          <w:szCs w:val="24"/>
        </w:rPr>
        <w:t xml:space="preserve">ield) </w:t>
      </w:r>
      <w:r>
        <w:rPr>
          <w:rFonts w:ascii="Times New Roman" w:hAnsi="Times New Roman" w:cs="Times New Roman"/>
          <w:sz w:val="24"/>
          <w:szCs w:val="24"/>
        </w:rPr>
        <w:t>must maintain communication with OSHA as a condition for participation in the program.  This includes responding timely to email inquiries/telephone calls from OSHA staff, participating in Alliance meetings, and keeping OSHA staff informed of any significant communication/outreach or collaboration with any U.S. Department of Labor-affiliated entity or staff.</w:t>
      </w:r>
    </w:p>
    <w:p w14:paraId="46674837" w14:textId="67F9BC51" w:rsidR="00D20D45" w:rsidRDefault="00D20D45" w:rsidP="00D20D45">
      <w:pPr>
        <w:spacing w:after="0" w:line="240" w:lineRule="auto"/>
        <w:rPr>
          <w:rFonts w:ascii="Times New Roman" w:hAnsi="Times New Roman" w:cs="Times New Roman"/>
          <w:sz w:val="24"/>
          <w:szCs w:val="24"/>
        </w:rPr>
      </w:pPr>
    </w:p>
    <w:p w14:paraId="6304B788" w14:textId="207F17E2" w:rsidR="00D20D45" w:rsidRDefault="00D20D45" w:rsidP="00D20D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170A4D">
        <w:rPr>
          <w:rFonts w:ascii="Times New Roman" w:hAnsi="Times New Roman" w:cs="Times New Roman"/>
          <w:sz w:val="24"/>
          <w:szCs w:val="24"/>
        </w:rPr>
        <w:t xml:space="preserve">10 </w:t>
      </w:r>
      <w:r>
        <w:rPr>
          <w:rFonts w:ascii="Times New Roman" w:hAnsi="Times New Roman" w:cs="Times New Roman"/>
          <w:sz w:val="24"/>
          <w:szCs w:val="24"/>
        </w:rPr>
        <w:t xml:space="preserve">hours </w:t>
      </w:r>
      <w:r w:rsidR="00EE6FAF">
        <w:rPr>
          <w:rFonts w:ascii="Times New Roman" w:hAnsi="Times New Roman" w:cs="Times New Roman"/>
          <w:sz w:val="24"/>
          <w:szCs w:val="24"/>
        </w:rPr>
        <w:t xml:space="preserve">per year </w:t>
      </w:r>
      <w:r>
        <w:rPr>
          <w:rFonts w:ascii="Times New Roman" w:hAnsi="Times New Roman" w:cs="Times New Roman"/>
          <w:sz w:val="24"/>
          <w:szCs w:val="24"/>
        </w:rPr>
        <w:t>communicati</w:t>
      </w:r>
      <w:r w:rsidR="00F14B5A">
        <w:rPr>
          <w:rFonts w:ascii="Times New Roman" w:hAnsi="Times New Roman" w:cs="Times New Roman"/>
          <w:sz w:val="24"/>
          <w:szCs w:val="24"/>
        </w:rPr>
        <w:t>ng</w:t>
      </w:r>
      <w:r>
        <w:rPr>
          <w:rFonts w:ascii="Times New Roman" w:hAnsi="Times New Roman" w:cs="Times New Roman"/>
          <w:sz w:val="24"/>
          <w:szCs w:val="24"/>
        </w:rPr>
        <w:t xml:space="preserve"> with OSHA staff.  </w:t>
      </w:r>
    </w:p>
    <w:p w14:paraId="72864135" w14:textId="13F24B74" w:rsidR="00D20D45" w:rsidRDefault="00D20D45" w:rsidP="00D20D45">
      <w:pPr>
        <w:spacing w:after="0" w:line="240" w:lineRule="auto"/>
        <w:rPr>
          <w:rFonts w:ascii="Times New Roman" w:hAnsi="Times New Roman" w:cs="Times New Roman"/>
          <w:sz w:val="24"/>
          <w:szCs w:val="24"/>
        </w:rPr>
      </w:pPr>
    </w:p>
    <w:p w14:paraId="7B42BB35" w14:textId="168F6183" w:rsidR="00D20D45" w:rsidRPr="00C860BF" w:rsidRDefault="00D20D45" w:rsidP="00E0376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2</w:t>
      </w:r>
      <w:r w:rsidR="00E03767">
        <w:rPr>
          <w:rFonts w:ascii="Times New Roman" w:hAnsi="Times New Roman" w:cs="Times New Roman"/>
          <w:bCs/>
          <w:spacing w:val="-2"/>
          <w:sz w:val="24"/>
          <w:szCs w:val="24"/>
        </w:rPr>
        <w:t>50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w:t>
      </w:r>
      <w:r w:rsidR="00E03767">
        <w:rPr>
          <w:rFonts w:ascii="Times New Roman" w:hAnsi="Times New Roman" w:cs="Times New Roman"/>
          <w:bCs/>
          <w:spacing w:val="-2"/>
          <w:sz w:val="24"/>
          <w:szCs w:val="24"/>
        </w:rPr>
        <w:t xml:space="preserve">(National and </w:t>
      </w:r>
      <w:r w:rsidR="003B769B">
        <w:rPr>
          <w:rFonts w:ascii="Times New Roman" w:hAnsi="Times New Roman" w:cs="Times New Roman"/>
          <w:bCs/>
          <w:spacing w:val="-2"/>
          <w:sz w:val="24"/>
          <w:szCs w:val="24"/>
        </w:rPr>
        <w:t>F</w:t>
      </w:r>
      <w:r w:rsidR="00E03767">
        <w:rPr>
          <w:rFonts w:ascii="Times New Roman" w:hAnsi="Times New Roman" w:cs="Times New Roman"/>
          <w:bCs/>
          <w:spacing w:val="-2"/>
          <w:sz w:val="24"/>
          <w:szCs w:val="24"/>
        </w:rPr>
        <w:t xml:space="preserve">ield) </w:t>
      </w:r>
      <w:r w:rsidRPr="00C860BF">
        <w:rPr>
          <w:rFonts w:ascii="Times New Roman" w:hAnsi="Times New Roman" w:cs="Times New Roman"/>
          <w:bCs/>
          <w:spacing w:val="-2"/>
          <w:sz w:val="24"/>
          <w:szCs w:val="24"/>
        </w:rPr>
        <w:t xml:space="preserve">x </w:t>
      </w:r>
      <w:r w:rsidR="00170A4D">
        <w:rPr>
          <w:rFonts w:ascii="Times New Roman" w:hAnsi="Times New Roman" w:cs="Times New Roman"/>
          <w:bCs/>
          <w:spacing w:val="-2"/>
          <w:sz w:val="24"/>
          <w:szCs w:val="24"/>
        </w:rPr>
        <w:t>10</w:t>
      </w:r>
      <w:r w:rsidR="00170A4D" w:rsidRPr="00C860BF">
        <w:rPr>
          <w:rFonts w:ascii="Times New Roman" w:hAnsi="Times New Roman" w:cs="Times New Roman"/>
          <w:bCs/>
          <w:spacing w:val="-2"/>
          <w:sz w:val="24"/>
          <w:szCs w:val="24"/>
        </w:rPr>
        <w:t xml:space="preserve"> </w:t>
      </w:r>
      <w:r w:rsidRPr="00C860BF">
        <w:rPr>
          <w:rFonts w:ascii="Times New Roman" w:hAnsi="Times New Roman" w:cs="Times New Roman"/>
          <w:bCs/>
          <w:spacing w:val="-2"/>
          <w:sz w:val="24"/>
          <w:szCs w:val="24"/>
        </w:rPr>
        <w:t>hours</w:t>
      </w:r>
      <w:r w:rsidRPr="00C860BF">
        <w:rPr>
          <w:rFonts w:ascii="Times New Roman" w:hAnsi="Times New Roman" w:cs="Times New Roman"/>
          <w:spacing w:val="-2"/>
          <w:sz w:val="24"/>
          <w:szCs w:val="24"/>
        </w:rPr>
        <w:t xml:space="preserve"> = </w:t>
      </w:r>
      <w:r w:rsidR="00170A4D">
        <w:rPr>
          <w:rFonts w:ascii="Times New Roman" w:hAnsi="Times New Roman" w:cs="Times New Roman"/>
          <w:spacing w:val="-2"/>
          <w:sz w:val="24"/>
          <w:szCs w:val="24"/>
        </w:rPr>
        <w:t>2,500</w:t>
      </w:r>
    </w:p>
    <w:p w14:paraId="7CE36F78" w14:textId="77777777" w:rsidR="00D20D45" w:rsidRDefault="00D20D45" w:rsidP="00E03767">
      <w:pPr>
        <w:tabs>
          <w:tab w:val="left" w:pos="3330"/>
        </w:tabs>
        <w:spacing w:after="0" w:line="240" w:lineRule="auto"/>
        <w:ind w:left="720"/>
        <w:rPr>
          <w:rFonts w:ascii="Times New Roman" w:hAnsi="Times New Roman" w:cs="Times New Roman"/>
          <w:b/>
          <w:bCs/>
          <w:sz w:val="24"/>
          <w:szCs w:val="24"/>
        </w:rPr>
      </w:pPr>
    </w:p>
    <w:p w14:paraId="4A14DF2F" w14:textId="16A4FA57" w:rsidR="00D20D45" w:rsidRPr="00C860BF" w:rsidRDefault="00D20D45" w:rsidP="00E03767">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170A4D">
        <w:rPr>
          <w:rFonts w:ascii="Times New Roman" w:hAnsi="Times New Roman" w:cs="Times New Roman"/>
          <w:bCs/>
          <w:sz w:val="24"/>
          <w:szCs w:val="24"/>
        </w:rPr>
        <w:t>2,500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sidR="00170A4D">
        <w:rPr>
          <w:rFonts w:ascii="Times New Roman" w:hAnsi="Times New Roman" w:cs="Times New Roman"/>
          <w:sz w:val="24"/>
          <w:szCs w:val="24"/>
        </w:rPr>
        <w:t>12</w:t>
      </w:r>
      <w:r w:rsidR="00097612">
        <w:rPr>
          <w:rFonts w:ascii="Times New Roman" w:hAnsi="Times New Roman" w:cs="Times New Roman"/>
          <w:sz w:val="24"/>
          <w:szCs w:val="24"/>
        </w:rPr>
        <w:t>9,500</w:t>
      </w:r>
    </w:p>
    <w:p w14:paraId="51457030" w14:textId="77777777" w:rsidR="00D20D45" w:rsidRPr="00D20D45" w:rsidRDefault="00D20D45" w:rsidP="00457932">
      <w:pPr>
        <w:spacing w:after="0" w:line="240" w:lineRule="auto"/>
        <w:rPr>
          <w:rFonts w:ascii="Times New Roman" w:hAnsi="Times New Roman" w:cs="Times New Roman"/>
          <w:sz w:val="24"/>
          <w:szCs w:val="24"/>
        </w:rPr>
      </w:pPr>
    </w:p>
    <w:p w14:paraId="051CAF51" w14:textId="414B03C2"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Outreach and dissemination</w:t>
      </w:r>
    </w:p>
    <w:p w14:paraId="75DBF4C7" w14:textId="19CF63A9" w:rsidR="00457932" w:rsidRDefault="00457932" w:rsidP="00457932">
      <w:pPr>
        <w:spacing w:after="0" w:line="240" w:lineRule="auto"/>
        <w:rPr>
          <w:rFonts w:ascii="Times New Roman" w:hAnsi="Times New Roman" w:cs="Times New Roman"/>
          <w:sz w:val="24"/>
          <w:szCs w:val="24"/>
          <w:u w:val="single"/>
        </w:rPr>
      </w:pPr>
    </w:p>
    <w:p w14:paraId="442F006B" w14:textId="5224A363" w:rsidR="00511DF9" w:rsidRPr="00511DF9" w:rsidRDefault="00511DF9" w:rsidP="004579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Alliance participants (National and </w:t>
      </w:r>
      <w:r w:rsidR="00912274">
        <w:rPr>
          <w:rFonts w:ascii="Times New Roman" w:hAnsi="Times New Roman" w:cs="Times New Roman"/>
          <w:sz w:val="24"/>
          <w:szCs w:val="24"/>
        </w:rPr>
        <w:t>F</w:t>
      </w:r>
      <w:r>
        <w:rPr>
          <w:rFonts w:ascii="Times New Roman" w:hAnsi="Times New Roman" w:cs="Times New Roman"/>
          <w:sz w:val="24"/>
          <w:szCs w:val="24"/>
        </w:rPr>
        <w:t xml:space="preserve">ield) must disseminate information to their stakeholders on OSHA rulemaking, enforcement initiatives, compliance assistance resources, and outreach campaigns and initiatives.  </w:t>
      </w:r>
    </w:p>
    <w:p w14:paraId="665A41B5" w14:textId="7254CED8" w:rsidR="00511DF9" w:rsidRDefault="00511DF9" w:rsidP="00457932">
      <w:pPr>
        <w:spacing w:after="0" w:line="240" w:lineRule="auto"/>
        <w:rPr>
          <w:rFonts w:ascii="Times New Roman" w:hAnsi="Times New Roman" w:cs="Times New Roman"/>
          <w:sz w:val="24"/>
          <w:szCs w:val="24"/>
          <w:u w:val="single"/>
        </w:rPr>
      </w:pPr>
    </w:p>
    <w:p w14:paraId="62AB8A25" w14:textId="2C06A126" w:rsidR="00511DF9" w:rsidRDefault="00511DF9" w:rsidP="00511D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EE6FAF">
        <w:rPr>
          <w:rFonts w:ascii="Times New Roman" w:hAnsi="Times New Roman" w:cs="Times New Roman"/>
          <w:sz w:val="24"/>
          <w:szCs w:val="24"/>
        </w:rPr>
        <w:t>10</w:t>
      </w:r>
      <w:r>
        <w:rPr>
          <w:rFonts w:ascii="Times New Roman" w:hAnsi="Times New Roman" w:cs="Times New Roman"/>
          <w:sz w:val="24"/>
          <w:szCs w:val="24"/>
        </w:rPr>
        <w:t xml:space="preserve"> hours </w:t>
      </w:r>
      <w:r w:rsidR="00EE6FAF">
        <w:rPr>
          <w:rFonts w:ascii="Times New Roman" w:hAnsi="Times New Roman" w:cs="Times New Roman"/>
          <w:sz w:val="24"/>
          <w:szCs w:val="24"/>
        </w:rPr>
        <w:t>per year disseminating information to their stakeholders</w:t>
      </w:r>
      <w:r>
        <w:rPr>
          <w:rFonts w:ascii="Times New Roman" w:hAnsi="Times New Roman" w:cs="Times New Roman"/>
          <w:sz w:val="24"/>
          <w:szCs w:val="24"/>
        </w:rPr>
        <w:t xml:space="preserve">.  </w:t>
      </w:r>
    </w:p>
    <w:p w14:paraId="69DFA0FB" w14:textId="77777777" w:rsidR="00511DF9" w:rsidRDefault="00511DF9" w:rsidP="00511DF9">
      <w:pPr>
        <w:spacing w:after="0" w:line="240" w:lineRule="auto"/>
        <w:rPr>
          <w:rFonts w:ascii="Times New Roman" w:hAnsi="Times New Roman" w:cs="Times New Roman"/>
          <w:sz w:val="24"/>
          <w:szCs w:val="24"/>
        </w:rPr>
      </w:pPr>
    </w:p>
    <w:p w14:paraId="432F9A78" w14:textId="629CE740" w:rsidR="00511DF9" w:rsidRPr="00C860BF" w:rsidRDefault="00511DF9" w:rsidP="00511DF9">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2</w:t>
      </w:r>
      <w:r>
        <w:rPr>
          <w:rFonts w:ascii="Times New Roman" w:hAnsi="Times New Roman" w:cs="Times New Roman"/>
          <w:bCs/>
          <w:spacing w:val="-2"/>
          <w:sz w:val="24"/>
          <w:szCs w:val="24"/>
        </w:rPr>
        <w:t>50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w:t>
      </w:r>
      <w:r>
        <w:rPr>
          <w:rFonts w:ascii="Times New Roman" w:hAnsi="Times New Roman" w:cs="Times New Roman"/>
          <w:bCs/>
          <w:spacing w:val="-2"/>
          <w:sz w:val="24"/>
          <w:szCs w:val="24"/>
        </w:rPr>
        <w:t xml:space="preserve">(National and </w:t>
      </w:r>
      <w:r w:rsidR="00912274">
        <w:rPr>
          <w:rFonts w:ascii="Times New Roman" w:hAnsi="Times New Roman" w:cs="Times New Roman"/>
          <w:bCs/>
          <w:spacing w:val="-2"/>
          <w:sz w:val="24"/>
          <w:szCs w:val="24"/>
        </w:rPr>
        <w:t>Fi</w:t>
      </w:r>
      <w:r>
        <w:rPr>
          <w:rFonts w:ascii="Times New Roman" w:hAnsi="Times New Roman" w:cs="Times New Roman"/>
          <w:bCs/>
          <w:spacing w:val="-2"/>
          <w:sz w:val="24"/>
          <w:szCs w:val="24"/>
        </w:rPr>
        <w:t xml:space="preserve">eld) </w:t>
      </w:r>
      <w:r w:rsidRPr="00C860BF">
        <w:rPr>
          <w:rFonts w:ascii="Times New Roman" w:hAnsi="Times New Roman" w:cs="Times New Roman"/>
          <w:bCs/>
          <w:spacing w:val="-2"/>
          <w:sz w:val="24"/>
          <w:szCs w:val="24"/>
        </w:rPr>
        <w:t xml:space="preserve">x </w:t>
      </w:r>
      <w:r w:rsidR="00EE6FAF">
        <w:rPr>
          <w:rFonts w:ascii="Times New Roman" w:hAnsi="Times New Roman" w:cs="Times New Roman"/>
          <w:bCs/>
          <w:spacing w:val="-2"/>
          <w:sz w:val="24"/>
          <w:szCs w:val="24"/>
        </w:rPr>
        <w:t>10</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sidR="00EE6FAF">
        <w:rPr>
          <w:rFonts w:ascii="Times New Roman" w:hAnsi="Times New Roman" w:cs="Times New Roman"/>
          <w:spacing w:val="-2"/>
          <w:sz w:val="24"/>
          <w:szCs w:val="24"/>
        </w:rPr>
        <w:t>2</w:t>
      </w:r>
      <w:r>
        <w:rPr>
          <w:rFonts w:ascii="Times New Roman" w:hAnsi="Times New Roman" w:cs="Times New Roman"/>
          <w:spacing w:val="-2"/>
          <w:sz w:val="24"/>
          <w:szCs w:val="24"/>
        </w:rPr>
        <w:t>,</w:t>
      </w:r>
      <w:r w:rsidR="00EE6FAF">
        <w:rPr>
          <w:rFonts w:ascii="Times New Roman" w:hAnsi="Times New Roman" w:cs="Times New Roman"/>
          <w:spacing w:val="-2"/>
          <w:sz w:val="24"/>
          <w:szCs w:val="24"/>
        </w:rPr>
        <w:t>500</w:t>
      </w:r>
    </w:p>
    <w:p w14:paraId="1445CCE8" w14:textId="77777777" w:rsidR="00511DF9" w:rsidRDefault="00511DF9" w:rsidP="00511DF9">
      <w:pPr>
        <w:tabs>
          <w:tab w:val="left" w:pos="3330"/>
        </w:tabs>
        <w:spacing w:after="0" w:line="240" w:lineRule="auto"/>
        <w:ind w:left="720"/>
        <w:rPr>
          <w:rFonts w:ascii="Times New Roman" w:hAnsi="Times New Roman" w:cs="Times New Roman"/>
          <w:b/>
          <w:bCs/>
          <w:sz w:val="24"/>
          <w:szCs w:val="24"/>
        </w:rPr>
      </w:pPr>
    </w:p>
    <w:p w14:paraId="54D2958E" w14:textId="68C455F5" w:rsidR="00511DF9" w:rsidRPr="00C860BF" w:rsidRDefault="00511DF9" w:rsidP="00511DF9">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EE6FAF">
        <w:rPr>
          <w:rFonts w:ascii="Times New Roman" w:hAnsi="Times New Roman" w:cs="Times New Roman"/>
          <w:bCs/>
          <w:sz w:val="24"/>
          <w:szCs w:val="24"/>
        </w:rPr>
        <w:t>2,500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sidR="00EE6FAF">
        <w:rPr>
          <w:rFonts w:ascii="Times New Roman" w:hAnsi="Times New Roman" w:cs="Times New Roman"/>
          <w:sz w:val="24"/>
          <w:szCs w:val="24"/>
        </w:rPr>
        <w:t>12</w:t>
      </w:r>
      <w:r w:rsidR="00097612">
        <w:rPr>
          <w:rFonts w:ascii="Times New Roman" w:hAnsi="Times New Roman" w:cs="Times New Roman"/>
          <w:sz w:val="24"/>
          <w:szCs w:val="24"/>
        </w:rPr>
        <w:t>9,500</w:t>
      </w:r>
    </w:p>
    <w:p w14:paraId="51F9CF96" w14:textId="365C87A9" w:rsidR="00457932" w:rsidRPr="00457932" w:rsidRDefault="00511DF9" w:rsidP="00457932">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37B18038" w14:textId="60610AA8"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Alliance webpage</w:t>
      </w:r>
    </w:p>
    <w:p w14:paraId="4595E940" w14:textId="602721DC" w:rsidR="004D672E" w:rsidRDefault="004D672E" w:rsidP="004D672E">
      <w:pPr>
        <w:spacing w:after="0" w:line="240" w:lineRule="auto"/>
        <w:rPr>
          <w:rFonts w:ascii="Times New Roman" w:hAnsi="Times New Roman" w:cs="Times New Roman"/>
          <w:sz w:val="24"/>
          <w:szCs w:val="24"/>
          <w:u w:val="single"/>
        </w:rPr>
      </w:pPr>
    </w:p>
    <w:p w14:paraId="584AE324" w14:textId="0851DCF6" w:rsidR="004D672E" w:rsidRPr="004D672E" w:rsidRDefault="004D672E" w:rsidP="004D672E">
      <w:pPr>
        <w:spacing w:after="0" w:line="240" w:lineRule="auto"/>
        <w:rPr>
          <w:rFonts w:ascii="Times New Roman" w:hAnsi="Times New Roman" w:cs="Times New Roman"/>
          <w:sz w:val="24"/>
          <w:szCs w:val="24"/>
        </w:rPr>
      </w:pPr>
      <w:r>
        <w:rPr>
          <w:rFonts w:ascii="Times New Roman" w:hAnsi="Times New Roman" w:cs="Times New Roman"/>
          <w:sz w:val="24"/>
          <w:szCs w:val="24"/>
        </w:rPr>
        <w:t>Al</w:t>
      </w:r>
      <w:r w:rsidR="00125A4D">
        <w:rPr>
          <w:rFonts w:ascii="Times New Roman" w:hAnsi="Times New Roman" w:cs="Times New Roman"/>
          <w:sz w:val="24"/>
          <w:szCs w:val="24"/>
        </w:rPr>
        <w:t>l National Alliance participants must post and maintain a stand-alone webpage devoted to the Alliance and safety and health issues affecting workers in the participant’s industry.  These pages are posted on the participant’s existing website.</w:t>
      </w:r>
    </w:p>
    <w:p w14:paraId="703E78F4" w14:textId="41E53A59" w:rsidR="00457932" w:rsidRDefault="00457932" w:rsidP="00457932">
      <w:pPr>
        <w:spacing w:after="0" w:line="240" w:lineRule="auto"/>
        <w:ind w:left="360"/>
        <w:rPr>
          <w:rFonts w:ascii="Times New Roman" w:hAnsi="Times New Roman" w:cs="Times New Roman"/>
          <w:sz w:val="24"/>
          <w:szCs w:val="24"/>
          <w:u w:val="single"/>
        </w:rPr>
      </w:pPr>
    </w:p>
    <w:p w14:paraId="35D33265" w14:textId="083F7B43" w:rsidR="00125A4D" w:rsidRDefault="00125A4D" w:rsidP="00125A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w:t>
      </w:r>
      <w:r w:rsidR="00634896">
        <w:rPr>
          <w:rFonts w:ascii="Times New Roman" w:hAnsi="Times New Roman" w:cs="Times New Roman"/>
          <w:sz w:val="24"/>
          <w:szCs w:val="24"/>
        </w:rPr>
        <w:t xml:space="preserve">an average of </w:t>
      </w:r>
      <w:r w:rsidR="003E7298">
        <w:rPr>
          <w:rFonts w:ascii="Times New Roman" w:hAnsi="Times New Roman" w:cs="Times New Roman"/>
          <w:sz w:val="24"/>
          <w:szCs w:val="24"/>
        </w:rPr>
        <w:t>4</w:t>
      </w:r>
      <w:r>
        <w:rPr>
          <w:rFonts w:ascii="Times New Roman" w:hAnsi="Times New Roman" w:cs="Times New Roman"/>
          <w:sz w:val="24"/>
          <w:szCs w:val="24"/>
        </w:rPr>
        <w:t xml:space="preserve"> hours per year </w:t>
      </w:r>
      <w:r w:rsidR="00912274">
        <w:rPr>
          <w:rFonts w:ascii="Times New Roman" w:hAnsi="Times New Roman" w:cs="Times New Roman"/>
          <w:sz w:val="24"/>
          <w:szCs w:val="24"/>
        </w:rPr>
        <w:t xml:space="preserve">reviewing the contents of the website </w:t>
      </w:r>
      <w:r w:rsidR="003E7298">
        <w:rPr>
          <w:rFonts w:ascii="Times New Roman" w:hAnsi="Times New Roman" w:cs="Times New Roman"/>
          <w:sz w:val="24"/>
          <w:szCs w:val="24"/>
        </w:rPr>
        <w:t xml:space="preserve">and an Information Technology Specialist will spend </w:t>
      </w:r>
      <w:r w:rsidR="00634896">
        <w:rPr>
          <w:rFonts w:ascii="Times New Roman" w:hAnsi="Times New Roman" w:cs="Times New Roman"/>
          <w:sz w:val="24"/>
          <w:szCs w:val="24"/>
        </w:rPr>
        <w:t xml:space="preserve">an average of </w:t>
      </w:r>
      <w:r w:rsidR="003E7298">
        <w:rPr>
          <w:rFonts w:ascii="Times New Roman" w:hAnsi="Times New Roman" w:cs="Times New Roman"/>
          <w:sz w:val="24"/>
          <w:szCs w:val="24"/>
        </w:rPr>
        <w:t xml:space="preserve">4 hours per year on the </w:t>
      </w:r>
      <w:r w:rsidR="00912274">
        <w:rPr>
          <w:rFonts w:ascii="Times New Roman" w:hAnsi="Times New Roman" w:cs="Times New Roman"/>
          <w:sz w:val="24"/>
          <w:szCs w:val="24"/>
        </w:rPr>
        <w:t xml:space="preserve">maintenance and update </w:t>
      </w:r>
      <w:r w:rsidR="00F14B5A">
        <w:rPr>
          <w:rFonts w:ascii="Times New Roman" w:hAnsi="Times New Roman" w:cs="Times New Roman"/>
          <w:sz w:val="24"/>
          <w:szCs w:val="24"/>
        </w:rPr>
        <w:t xml:space="preserve">of </w:t>
      </w:r>
      <w:r w:rsidR="00912274">
        <w:rPr>
          <w:rFonts w:ascii="Times New Roman" w:hAnsi="Times New Roman" w:cs="Times New Roman"/>
          <w:sz w:val="24"/>
          <w:szCs w:val="24"/>
        </w:rPr>
        <w:t xml:space="preserve">the </w:t>
      </w:r>
      <w:r w:rsidR="003E7298">
        <w:rPr>
          <w:rFonts w:ascii="Times New Roman" w:hAnsi="Times New Roman" w:cs="Times New Roman"/>
          <w:sz w:val="24"/>
          <w:szCs w:val="24"/>
        </w:rPr>
        <w:t>Alliance webpage.</w:t>
      </w:r>
    </w:p>
    <w:p w14:paraId="02410E1C" w14:textId="51C34C03" w:rsidR="00125A4D" w:rsidRDefault="00125A4D" w:rsidP="00125A4D">
      <w:pPr>
        <w:spacing w:after="0" w:line="240" w:lineRule="auto"/>
        <w:rPr>
          <w:rFonts w:ascii="Times New Roman" w:hAnsi="Times New Roman" w:cs="Times New Roman"/>
          <w:sz w:val="24"/>
          <w:szCs w:val="24"/>
        </w:rPr>
      </w:pPr>
    </w:p>
    <w:p w14:paraId="4C47EED9" w14:textId="77777777" w:rsidR="00C702F5" w:rsidRDefault="00C702F5" w:rsidP="00125A4D">
      <w:pPr>
        <w:spacing w:after="0" w:line="240" w:lineRule="auto"/>
        <w:rPr>
          <w:rFonts w:ascii="Times New Roman" w:hAnsi="Times New Roman" w:cs="Times New Roman"/>
          <w:sz w:val="24"/>
          <w:szCs w:val="24"/>
        </w:rPr>
      </w:pPr>
    </w:p>
    <w:p w14:paraId="428C1CC8" w14:textId="77777777" w:rsidR="003D2C5D" w:rsidRDefault="00125A4D" w:rsidP="00125A4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p>
    <w:p w14:paraId="42632E41" w14:textId="723A10FF" w:rsidR="003D2C5D" w:rsidRDefault="00125A4D" w:rsidP="00125A4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35</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sidR="003D2C5D">
        <w:rPr>
          <w:rFonts w:ascii="Times New Roman" w:hAnsi="Times New Roman" w:cs="Times New Roman"/>
          <w:bCs/>
          <w:spacing w:val="-2"/>
          <w:sz w:val="24"/>
          <w:szCs w:val="24"/>
        </w:rPr>
        <w:t>4</w:t>
      </w:r>
      <w:r w:rsidRPr="00C860BF">
        <w:rPr>
          <w:rFonts w:ascii="Times New Roman" w:hAnsi="Times New Roman" w:cs="Times New Roman"/>
          <w:bCs/>
          <w:spacing w:val="-2"/>
          <w:sz w:val="24"/>
          <w:szCs w:val="24"/>
        </w:rPr>
        <w:t xml:space="preserve"> hours</w:t>
      </w:r>
      <w:r w:rsidR="003D2C5D">
        <w:rPr>
          <w:rFonts w:ascii="Times New Roman" w:hAnsi="Times New Roman" w:cs="Times New Roman"/>
          <w:bCs/>
          <w:spacing w:val="-2"/>
          <w:sz w:val="24"/>
          <w:szCs w:val="24"/>
        </w:rPr>
        <w:t xml:space="preserve"> </w:t>
      </w:r>
      <w:r w:rsidR="00912274" w:rsidRPr="00912274">
        <w:rPr>
          <w:rFonts w:ascii="Times New Roman" w:hAnsi="Times New Roman" w:cs="Times New Roman"/>
          <w:bCs/>
          <w:spacing w:val="-2"/>
          <w:sz w:val="24"/>
          <w:szCs w:val="24"/>
        </w:rPr>
        <w:t xml:space="preserve">= 140 hours </w:t>
      </w:r>
      <w:r w:rsidR="003D2C5D">
        <w:rPr>
          <w:rFonts w:ascii="Times New Roman" w:hAnsi="Times New Roman" w:cs="Times New Roman"/>
          <w:bCs/>
          <w:spacing w:val="-2"/>
          <w:sz w:val="24"/>
          <w:szCs w:val="24"/>
        </w:rPr>
        <w:t xml:space="preserve">(Occupational Safety &amp; Health Specialist) </w:t>
      </w:r>
      <w:r w:rsidRPr="00C860BF">
        <w:rPr>
          <w:rFonts w:ascii="Times New Roman" w:hAnsi="Times New Roman" w:cs="Times New Roman"/>
          <w:spacing w:val="-2"/>
          <w:sz w:val="24"/>
          <w:szCs w:val="24"/>
        </w:rPr>
        <w:t xml:space="preserve"> </w:t>
      </w:r>
    </w:p>
    <w:p w14:paraId="5A83AF52" w14:textId="1076C146" w:rsidR="00912274" w:rsidRDefault="003D2C5D" w:rsidP="00125A4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35</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4</w:t>
      </w:r>
      <w:r w:rsidRPr="00C860BF">
        <w:rPr>
          <w:rFonts w:ascii="Times New Roman" w:hAnsi="Times New Roman" w:cs="Times New Roman"/>
          <w:bCs/>
          <w:spacing w:val="-2"/>
          <w:sz w:val="24"/>
          <w:szCs w:val="24"/>
        </w:rPr>
        <w:t xml:space="preserve"> hours</w:t>
      </w:r>
      <w:r w:rsidDel="003D2C5D">
        <w:rPr>
          <w:rFonts w:ascii="Times New Roman" w:hAnsi="Times New Roman" w:cs="Times New Roman"/>
          <w:spacing w:val="-2"/>
          <w:sz w:val="24"/>
          <w:szCs w:val="24"/>
        </w:rPr>
        <w:t xml:space="preserve"> </w:t>
      </w:r>
      <w:r w:rsidR="00912274" w:rsidRPr="00912274">
        <w:rPr>
          <w:rFonts w:ascii="Times New Roman" w:hAnsi="Times New Roman" w:cs="Times New Roman"/>
          <w:spacing w:val="-2"/>
          <w:sz w:val="24"/>
          <w:szCs w:val="24"/>
        </w:rPr>
        <w:t xml:space="preserve">= 140 hours </w:t>
      </w:r>
      <w:r w:rsidR="00912274">
        <w:rPr>
          <w:rFonts w:ascii="Times New Roman" w:hAnsi="Times New Roman" w:cs="Times New Roman"/>
          <w:spacing w:val="-2"/>
          <w:sz w:val="24"/>
          <w:szCs w:val="24"/>
        </w:rPr>
        <w:t>(</w:t>
      </w:r>
      <w:r>
        <w:rPr>
          <w:rFonts w:ascii="Times New Roman" w:hAnsi="Times New Roman" w:cs="Times New Roman"/>
          <w:spacing w:val="-2"/>
          <w:sz w:val="24"/>
          <w:szCs w:val="24"/>
        </w:rPr>
        <w:t xml:space="preserve">IT Specialist) </w:t>
      </w:r>
    </w:p>
    <w:p w14:paraId="5CBA4023" w14:textId="77777777" w:rsidR="00F14B5A" w:rsidRDefault="00F14B5A" w:rsidP="001D2C5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spacing w:val="-2"/>
          <w:sz w:val="24"/>
          <w:szCs w:val="24"/>
        </w:rPr>
      </w:pPr>
    </w:p>
    <w:p w14:paraId="14C6EB3E" w14:textId="03E08F15" w:rsidR="00125A4D" w:rsidRPr="00912274" w:rsidRDefault="00DD7E75" w:rsidP="00DD7E7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spacing w:val="-2"/>
          <w:sz w:val="24"/>
          <w:szCs w:val="24"/>
        </w:rPr>
        <w:tab/>
      </w:r>
      <w:r w:rsidR="00912274" w:rsidRPr="001D2C57">
        <w:rPr>
          <w:rFonts w:ascii="Times New Roman" w:hAnsi="Times New Roman" w:cs="Times New Roman"/>
          <w:b/>
          <w:spacing w:val="-2"/>
          <w:sz w:val="24"/>
          <w:szCs w:val="24"/>
        </w:rPr>
        <w:t>Total Hours = 280</w:t>
      </w:r>
    </w:p>
    <w:p w14:paraId="2E3B5D4D" w14:textId="77777777" w:rsidR="00125A4D" w:rsidRDefault="00125A4D" w:rsidP="00125A4D">
      <w:pPr>
        <w:tabs>
          <w:tab w:val="left" w:pos="3330"/>
        </w:tabs>
        <w:spacing w:after="0" w:line="240" w:lineRule="auto"/>
        <w:ind w:left="720"/>
        <w:rPr>
          <w:rFonts w:ascii="Times New Roman" w:hAnsi="Times New Roman" w:cs="Times New Roman"/>
          <w:b/>
          <w:bCs/>
          <w:sz w:val="24"/>
          <w:szCs w:val="24"/>
        </w:rPr>
      </w:pPr>
    </w:p>
    <w:p w14:paraId="539A04D1" w14:textId="77777777" w:rsidR="00DD7E75" w:rsidRDefault="00125A4D" w:rsidP="003E7298">
      <w:pPr>
        <w:tabs>
          <w:tab w:val="left" w:pos="3330"/>
        </w:tabs>
        <w:spacing w:after="0" w:line="240" w:lineRule="auto"/>
        <w:ind w:left="720"/>
        <w:rPr>
          <w:rFonts w:ascii="Times New Roman" w:hAnsi="Times New Roman" w:cs="Times New Roman"/>
          <w:b/>
          <w:bCs/>
          <w:sz w:val="24"/>
          <w:szCs w:val="24"/>
        </w:rPr>
      </w:pPr>
      <w:r w:rsidRPr="00C860BF">
        <w:rPr>
          <w:rFonts w:ascii="Times New Roman" w:hAnsi="Times New Roman" w:cs="Times New Roman"/>
          <w:b/>
          <w:bCs/>
          <w:sz w:val="24"/>
          <w:szCs w:val="24"/>
        </w:rPr>
        <w:t>Cost:</w:t>
      </w:r>
      <w:r w:rsidR="003E7298">
        <w:rPr>
          <w:rFonts w:ascii="Times New Roman" w:hAnsi="Times New Roman" w:cs="Times New Roman"/>
          <w:b/>
          <w:bCs/>
          <w:sz w:val="24"/>
          <w:szCs w:val="24"/>
        </w:rPr>
        <w:t xml:space="preserve"> </w:t>
      </w:r>
    </w:p>
    <w:p w14:paraId="76FAC566" w14:textId="0D215A83" w:rsidR="003E7298" w:rsidRDefault="003E7298" w:rsidP="003E7298">
      <w:pPr>
        <w:tabs>
          <w:tab w:val="left" w:pos="3330"/>
        </w:tabs>
        <w:spacing w:after="0" w:line="240" w:lineRule="auto"/>
        <w:ind w:left="720"/>
        <w:rPr>
          <w:rFonts w:ascii="Times New Roman" w:hAnsi="Times New Roman" w:cs="Times New Roman"/>
          <w:sz w:val="24"/>
          <w:szCs w:val="24"/>
        </w:rPr>
      </w:pPr>
      <w:r w:rsidRPr="003E7298">
        <w:rPr>
          <w:rFonts w:ascii="Times New Roman" w:hAnsi="Times New Roman" w:cs="Times New Roman"/>
          <w:bCs/>
          <w:sz w:val="24"/>
          <w:szCs w:val="24"/>
        </w:rPr>
        <w:t>140</w:t>
      </w:r>
      <w:r>
        <w:rPr>
          <w:rFonts w:ascii="Times New Roman" w:hAnsi="Times New Roman" w:cs="Times New Roman"/>
          <w:spacing w:val="-2"/>
          <w:sz w:val="24"/>
          <w:szCs w:val="24"/>
        </w:rPr>
        <w:t xml:space="preserve"> </w:t>
      </w:r>
      <w:r w:rsidR="00125A4D" w:rsidRPr="00C860BF">
        <w:rPr>
          <w:rFonts w:ascii="Times New Roman" w:hAnsi="Times New Roman" w:cs="Times New Roman"/>
          <w:spacing w:val="-2"/>
          <w:sz w:val="24"/>
          <w:szCs w:val="24"/>
        </w:rPr>
        <w:t xml:space="preserve">burden hours x </w:t>
      </w:r>
      <w:r>
        <w:rPr>
          <w:rFonts w:ascii="Times New Roman" w:hAnsi="Times New Roman" w:cs="Times New Roman"/>
          <w:sz w:val="24"/>
          <w:szCs w:val="24"/>
        </w:rPr>
        <w:t>$51.</w:t>
      </w:r>
      <w:r w:rsidR="00097612">
        <w:rPr>
          <w:rFonts w:ascii="Times New Roman" w:hAnsi="Times New Roman" w:cs="Times New Roman"/>
          <w:sz w:val="24"/>
          <w:szCs w:val="24"/>
        </w:rPr>
        <w:t>80</w:t>
      </w:r>
      <w:r>
        <w:rPr>
          <w:rFonts w:ascii="Times New Roman" w:hAnsi="Times New Roman" w:cs="Times New Roman"/>
          <w:sz w:val="24"/>
          <w:szCs w:val="24"/>
        </w:rPr>
        <w:t xml:space="preserve"> = </w:t>
      </w:r>
      <w:r w:rsidR="00B17FAF">
        <w:rPr>
          <w:rFonts w:ascii="Times New Roman" w:hAnsi="Times New Roman" w:cs="Times New Roman"/>
          <w:sz w:val="24"/>
          <w:szCs w:val="24"/>
        </w:rPr>
        <w:t>$7,</w:t>
      </w:r>
      <w:r w:rsidR="00097612">
        <w:rPr>
          <w:rFonts w:ascii="Times New Roman" w:hAnsi="Times New Roman" w:cs="Times New Roman"/>
          <w:sz w:val="24"/>
          <w:szCs w:val="24"/>
        </w:rPr>
        <w:t>252</w:t>
      </w:r>
      <w:r w:rsidR="00B17FAF">
        <w:rPr>
          <w:rFonts w:ascii="Times New Roman" w:hAnsi="Times New Roman" w:cs="Times New Roman"/>
          <w:sz w:val="24"/>
          <w:szCs w:val="24"/>
        </w:rPr>
        <w:t xml:space="preserve"> </w:t>
      </w:r>
      <w:r>
        <w:rPr>
          <w:rFonts w:ascii="Times New Roman" w:hAnsi="Times New Roman" w:cs="Times New Roman"/>
          <w:sz w:val="24"/>
          <w:szCs w:val="24"/>
        </w:rPr>
        <w:t>(Occupational Health and Safety Specialist)</w:t>
      </w:r>
    </w:p>
    <w:p w14:paraId="6286A7A5" w14:textId="1D2657C9" w:rsidR="003E7298" w:rsidRPr="003E7298" w:rsidRDefault="003E7298" w:rsidP="003E7298">
      <w:pPr>
        <w:tabs>
          <w:tab w:val="left" w:pos="3330"/>
        </w:tabs>
        <w:spacing w:after="0" w:line="240" w:lineRule="auto"/>
        <w:ind w:left="720"/>
        <w:rPr>
          <w:rFonts w:ascii="Times New Roman" w:hAnsi="Times New Roman" w:cs="Times New Roman"/>
          <w:sz w:val="24"/>
          <w:szCs w:val="24"/>
        </w:rPr>
      </w:pPr>
      <w:r w:rsidRPr="003E7298">
        <w:rPr>
          <w:rFonts w:ascii="Times New Roman" w:hAnsi="Times New Roman" w:cs="Times New Roman"/>
          <w:bCs/>
          <w:sz w:val="24"/>
          <w:szCs w:val="24"/>
        </w:rPr>
        <w:t>14</w:t>
      </w:r>
      <w:r>
        <w:rPr>
          <w:rFonts w:ascii="Times New Roman" w:hAnsi="Times New Roman" w:cs="Times New Roman"/>
          <w:bCs/>
          <w:sz w:val="24"/>
          <w:szCs w:val="24"/>
        </w:rPr>
        <w:t>0</w:t>
      </w:r>
      <w:r w:rsidRPr="003E7298">
        <w:rPr>
          <w:rFonts w:ascii="Times New Roman" w:hAnsi="Times New Roman" w:cs="Times New Roman"/>
          <w:bCs/>
          <w:sz w:val="24"/>
          <w:szCs w:val="24"/>
        </w:rPr>
        <w:t xml:space="preserve"> burden hours</w:t>
      </w:r>
      <w:r>
        <w:rPr>
          <w:rFonts w:ascii="Times New Roman" w:hAnsi="Times New Roman" w:cs="Times New Roman"/>
          <w:bCs/>
          <w:sz w:val="24"/>
          <w:szCs w:val="24"/>
        </w:rPr>
        <w:t xml:space="preserve"> x </w:t>
      </w:r>
      <w:r w:rsidR="003D2C5D">
        <w:rPr>
          <w:rFonts w:ascii="Times New Roman" w:hAnsi="Times New Roman" w:cs="Times New Roman"/>
          <w:bCs/>
          <w:sz w:val="24"/>
          <w:szCs w:val="24"/>
        </w:rPr>
        <w:t xml:space="preserve">$66.03 </w:t>
      </w:r>
      <w:r w:rsidR="00912274" w:rsidRPr="00912274">
        <w:rPr>
          <w:rFonts w:ascii="Times New Roman" w:hAnsi="Times New Roman" w:cs="Times New Roman"/>
          <w:bCs/>
          <w:sz w:val="24"/>
          <w:szCs w:val="24"/>
        </w:rPr>
        <w:t xml:space="preserve">= $9,244 </w:t>
      </w:r>
      <w:r>
        <w:rPr>
          <w:rFonts w:ascii="Times New Roman" w:hAnsi="Times New Roman" w:cs="Times New Roman"/>
          <w:bCs/>
          <w:sz w:val="24"/>
          <w:szCs w:val="24"/>
        </w:rPr>
        <w:t xml:space="preserve">(IT specialist) </w:t>
      </w:r>
    </w:p>
    <w:p w14:paraId="1A3EDAA0" w14:textId="378215B7" w:rsidR="003E7298" w:rsidRPr="00C860BF" w:rsidRDefault="003E7298" w:rsidP="00125A4D">
      <w:pPr>
        <w:tabs>
          <w:tab w:val="left" w:pos="3330"/>
        </w:tabs>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11FC2DDE" w14:textId="3344B541" w:rsidR="00125A4D" w:rsidRPr="00FB1746" w:rsidRDefault="00912274" w:rsidP="00912274">
      <w:pPr>
        <w:spacing w:after="0" w:line="240" w:lineRule="auto"/>
        <w:ind w:left="1800" w:firstLine="360"/>
        <w:rPr>
          <w:rFonts w:ascii="Times New Roman" w:hAnsi="Times New Roman" w:cs="Times New Roman"/>
          <w:sz w:val="24"/>
          <w:szCs w:val="24"/>
        </w:rPr>
      </w:pPr>
      <w:r>
        <w:rPr>
          <w:rFonts w:ascii="Times New Roman" w:hAnsi="Times New Roman" w:cs="Times New Roman"/>
          <w:b/>
          <w:sz w:val="24"/>
          <w:szCs w:val="24"/>
        </w:rPr>
        <w:t xml:space="preserve"> </w:t>
      </w:r>
      <w:r w:rsidR="00DD7E75">
        <w:rPr>
          <w:rFonts w:ascii="Times New Roman" w:hAnsi="Times New Roman" w:cs="Times New Roman"/>
          <w:b/>
          <w:sz w:val="24"/>
          <w:szCs w:val="24"/>
        </w:rPr>
        <w:t xml:space="preserve">   </w:t>
      </w:r>
      <w:r w:rsidR="00FB1746" w:rsidRPr="00FB1746">
        <w:rPr>
          <w:rFonts w:ascii="Times New Roman" w:hAnsi="Times New Roman" w:cs="Times New Roman"/>
          <w:b/>
          <w:sz w:val="24"/>
          <w:szCs w:val="24"/>
        </w:rPr>
        <w:t>Total Cost</w:t>
      </w:r>
      <w:r w:rsidR="00FB1746" w:rsidRPr="00FB1746">
        <w:rPr>
          <w:rFonts w:ascii="Times New Roman" w:hAnsi="Times New Roman" w:cs="Times New Roman"/>
          <w:sz w:val="24"/>
          <w:szCs w:val="24"/>
        </w:rPr>
        <w:t xml:space="preserve">: </w:t>
      </w:r>
      <w:r w:rsidR="00FB1746" w:rsidRPr="00FB1746">
        <w:rPr>
          <w:rFonts w:ascii="Times New Roman" w:hAnsi="Times New Roman" w:cs="Times New Roman"/>
          <w:b/>
          <w:sz w:val="24"/>
          <w:szCs w:val="24"/>
        </w:rPr>
        <w:t>$</w:t>
      </w:r>
      <w:r w:rsidR="00FB1746">
        <w:rPr>
          <w:rFonts w:ascii="Times New Roman" w:hAnsi="Times New Roman" w:cs="Times New Roman"/>
          <w:b/>
          <w:sz w:val="24"/>
          <w:szCs w:val="24"/>
        </w:rPr>
        <w:softHyphen/>
      </w:r>
      <w:r w:rsidR="003D2C5D">
        <w:rPr>
          <w:rFonts w:ascii="Times New Roman" w:hAnsi="Times New Roman" w:cs="Times New Roman"/>
          <w:b/>
          <w:sz w:val="24"/>
          <w:szCs w:val="24"/>
        </w:rPr>
        <w:t>16,496</w:t>
      </w:r>
    </w:p>
    <w:p w14:paraId="5B83B9CD" w14:textId="77777777" w:rsidR="00125A4D" w:rsidRPr="00457932" w:rsidRDefault="00125A4D" w:rsidP="00457932">
      <w:pPr>
        <w:spacing w:after="0" w:line="240" w:lineRule="auto"/>
        <w:ind w:left="360"/>
        <w:rPr>
          <w:rFonts w:ascii="Times New Roman" w:hAnsi="Times New Roman" w:cs="Times New Roman"/>
          <w:sz w:val="24"/>
          <w:szCs w:val="24"/>
          <w:u w:val="single"/>
        </w:rPr>
      </w:pPr>
    </w:p>
    <w:p w14:paraId="1C1793ED" w14:textId="576F2F24"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Alliance projects</w:t>
      </w:r>
    </w:p>
    <w:p w14:paraId="5F705A15" w14:textId="52BCCC47" w:rsidR="00457932" w:rsidRDefault="00457932" w:rsidP="00457932">
      <w:pPr>
        <w:spacing w:after="0" w:line="240" w:lineRule="auto"/>
        <w:rPr>
          <w:rFonts w:ascii="Times New Roman" w:hAnsi="Times New Roman" w:cs="Times New Roman"/>
          <w:sz w:val="24"/>
          <w:szCs w:val="24"/>
          <w:u w:val="single"/>
        </w:rPr>
      </w:pPr>
    </w:p>
    <w:p w14:paraId="2FF5B38F" w14:textId="28A8E25A" w:rsidR="005154D9" w:rsidRDefault="00B912B5" w:rsidP="00457932">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Some Alliance participants conduct projects such as development of Alliance products that go </w:t>
      </w:r>
      <w:r w:rsidRPr="004311D2">
        <w:rPr>
          <w:rFonts w:ascii="Times New Roman" w:hAnsi="Times New Roman" w:cs="Times New Roman"/>
          <w:bCs/>
          <w:sz w:val="24"/>
          <w:szCs w:val="24"/>
        </w:rPr>
        <w:t>beyond outreach and dissemination</w:t>
      </w:r>
      <w:r>
        <w:rPr>
          <w:rFonts w:ascii="Times New Roman" w:hAnsi="Times New Roman" w:cs="Times New Roman"/>
          <w:bCs/>
          <w:sz w:val="24"/>
          <w:szCs w:val="24"/>
        </w:rPr>
        <w:t xml:space="preserve">.  These participants </w:t>
      </w:r>
      <w:r w:rsidRPr="004311D2">
        <w:rPr>
          <w:rFonts w:ascii="Times New Roman" w:hAnsi="Times New Roman" w:cs="Times New Roman"/>
          <w:bCs/>
          <w:sz w:val="24"/>
          <w:szCs w:val="24"/>
        </w:rPr>
        <w:t xml:space="preserve">must </w:t>
      </w:r>
      <w:r w:rsidRPr="004311D2">
        <w:rPr>
          <w:rFonts w:ascii="Times New Roman" w:hAnsi="Times New Roman" w:cs="Times New Roman"/>
          <w:sz w:val="24"/>
          <w:szCs w:val="24"/>
        </w:rPr>
        <w:t xml:space="preserve">follow the </w:t>
      </w:r>
      <w:r w:rsidRPr="004311D2">
        <w:rPr>
          <w:rFonts w:ascii="Times New Roman" w:hAnsi="Times New Roman" w:cs="Times New Roman"/>
          <w:i/>
          <w:sz w:val="24"/>
          <w:szCs w:val="24"/>
        </w:rPr>
        <w:t xml:space="preserve">Guidelines for OSHA's Alliance Program Participants: Alliance Products and Other Alliance Projects.  </w:t>
      </w:r>
      <w:r w:rsidRPr="004311D2">
        <w:rPr>
          <w:rFonts w:ascii="Times New Roman" w:hAnsi="Times New Roman" w:cs="Times New Roman"/>
          <w:bCs/>
          <w:sz w:val="24"/>
          <w:szCs w:val="24"/>
        </w:rPr>
        <w:t xml:space="preserve">For selected </w:t>
      </w:r>
      <w:r>
        <w:rPr>
          <w:rFonts w:ascii="Times New Roman" w:hAnsi="Times New Roman" w:cs="Times New Roman"/>
          <w:bCs/>
          <w:sz w:val="24"/>
          <w:szCs w:val="24"/>
        </w:rPr>
        <w:t xml:space="preserve">projects, </w:t>
      </w:r>
      <w:r w:rsidRPr="004311D2">
        <w:rPr>
          <w:rFonts w:ascii="Times New Roman" w:hAnsi="Times New Roman" w:cs="Times New Roman"/>
          <w:bCs/>
          <w:sz w:val="24"/>
          <w:szCs w:val="24"/>
        </w:rPr>
        <w:t xml:space="preserve">Alliance participants may work with OSHA to develop project plans.  Project plans are not required for all Alliance projects, but may be </w:t>
      </w:r>
      <w:r>
        <w:rPr>
          <w:rFonts w:ascii="Times New Roman" w:hAnsi="Times New Roman" w:cs="Times New Roman"/>
          <w:bCs/>
          <w:sz w:val="24"/>
          <w:szCs w:val="24"/>
        </w:rPr>
        <w:t>used to help manage</w:t>
      </w:r>
      <w:r w:rsidRPr="004311D2">
        <w:rPr>
          <w:rFonts w:ascii="Times New Roman" w:hAnsi="Times New Roman" w:cs="Times New Roman"/>
          <w:bCs/>
          <w:sz w:val="24"/>
          <w:szCs w:val="24"/>
        </w:rPr>
        <w:t xml:space="preserve"> complex projects with longer timeframes.  </w:t>
      </w:r>
      <w:r>
        <w:rPr>
          <w:rFonts w:ascii="Times New Roman" w:hAnsi="Times New Roman" w:cs="Times New Roman"/>
          <w:bCs/>
          <w:sz w:val="24"/>
          <w:szCs w:val="24"/>
        </w:rPr>
        <w:t xml:space="preserve">OSHA estimates that 30 Alliances (10 National and 20 Field) do these projects in a particular year.  </w:t>
      </w:r>
    </w:p>
    <w:p w14:paraId="61875373" w14:textId="5B013877" w:rsidR="00B912B5" w:rsidRDefault="00B912B5" w:rsidP="00457932">
      <w:pPr>
        <w:spacing w:after="0" w:line="240" w:lineRule="auto"/>
        <w:rPr>
          <w:rFonts w:ascii="Times New Roman" w:hAnsi="Times New Roman" w:cs="Times New Roman"/>
          <w:bCs/>
          <w:sz w:val="24"/>
          <w:szCs w:val="24"/>
        </w:rPr>
      </w:pPr>
    </w:p>
    <w:p w14:paraId="168E597D" w14:textId="35DA43F6" w:rsidR="00B912B5" w:rsidRDefault="00B912B5" w:rsidP="00B912B5">
      <w:pPr>
        <w:spacing w:after="0" w:line="240" w:lineRule="auto"/>
        <w:rPr>
          <w:rFonts w:ascii="Times New Roman" w:hAnsi="Times New Roman" w:cs="Times New Roman"/>
          <w:sz w:val="24"/>
          <w:szCs w:val="24"/>
        </w:rPr>
      </w:pPr>
      <w:r>
        <w:rPr>
          <w:rFonts w:ascii="Times New Roman" w:hAnsi="Times New Roman" w:cs="Times New Roman"/>
          <w:sz w:val="24"/>
          <w:szCs w:val="24"/>
        </w:rPr>
        <w:t>OSHA believes that an Occupational Health and Safety Specialist will spend</w:t>
      </w:r>
      <w:r w:rsidR="00634896">
        <w:rPr>
          <w:rFonts w:ascii="Times New Roman" w:hAnsi="Times New Roman" w:cs="Times New Roman"/>
          <w:sz w:val="24"/>
          <w:szCs w:val="24"/>
        </w:rPr>
        <w:t xml:space="preserve"> an average of</w:t>
      </w:r>
      <w:r>
        <w:rPr>
          <w:rFonts w:ascii="Times New Roman" w:hAnsi="Times New Roman" w:cs="Times New Roman"/>
          <w:sz w:val="24"/>
          <w:szCs w:val="24"/>
        </w:rPr>
        <w:t xml:space="preserve"> </w:t>
      </w:r>
      <w:r w:rsidR="00170A4D">
        <w:rPr>
          <w:rFonts w:ascii="Times New Roman" w:hAnsi="Times New Roman" w:cs="Times New Roman"/>
          <w:sz w:val="24"/>
          <w:szCs w:val="24"/>
        </w:rPr>
        <w:t xml:space="preserve">32 </w:t>
      </w:r>
      <w:r>
        <w:rPr>
          <w:rFonts w:ascii="Times New Roman" w:hAnsi="Times New Roman" w:cs="Times New Roman"/>
          <w:sz w:val="24"/>
          <w:szCs w:val="24"/>
        </w:rPr>
        <w:t xml:space="preserve">hours per year on these projects.  </w:t>
      </w:r>
      <w:r w:rsidR="00170A4D">
        <w:rPr>
          <w:rFonts w:ascii="Times New Roman" w:hAnsi="Times New Roman" w:cs="Times New Roman"/>
          <w:sz w:val="24"/>
          <w:szCs w:val="24"/>
        </w:rPr>
        <w:t xml:space="preserve">In addition, OSHA estimates that </w:t>
      </w:r>
      <w:r w:rsidR="005C5A95">
        <w:rPr>
          <w:rFonts w:ascii="Times New Roman" w:hAnsi="Times New Roman" w:cs="Times New Roman"/>
          <w:sz w:val="24"/>
          <w:szCs w:val="24"/>
        </w:rPr>
        <w:t xml:space="preserve">each of these </w:t>
      </w:r>
      <w:r w:rsidR="00170A4D">
        <w:rPr>
          <w:rFonts w:ascii="Times New Roman" w:hAnsi="Times New Roman" w:cs="Times New Roman"/>
          <w:sz w:val="24"/>
          <w:szCs w:val="24"/>
        </w:rPr>
        <w:t xml:space="preserve">Alliance participants will </w:t>
      </w:r>
      <w:r w:rsidR="005C5A95">
        <w:rPr>
          <w:rFonts w:ascii="Times New Roman" w:hAnsi="Times New Roman" w:cs="Times New Roman"/>
          <w:sz w:val="24"/>
          <w:szCs w:val="24"/>
        </w:rPr>
        <w:t xml:space="preserve">gather information from </w:t>
      </w:r>
      <w:r w:rsidR="00170A4D">
        <w:rPr>
          <w:rFonts w:ascii="Times New Roman" w:hAnsi="Times New Roman" w:cs="Times New Roman"/>
          <w:sz w:val="24"/>
          <w:szCs w:val="24"/>
        </w:rPr>
        <w:t>member</w:t>
      </w:r>
      <w:r w:rsidR="005C5A95">
        <w:rPr>
          <w:rFonts w:ascii="Times New Roman" w:hAnsi="Times New Roman" w:cs="Times New Roman"/>
          <w:sz w:val="24"/>
          <w:szCs w:val="24"/>
        </w:rPr>
        <w:t xml:space="preserve">s in some manner during </w:t>
      </w:r>
      <w:r w:rsidR="00170A4D">
        <w:rPr>
          <w:rFonts w:ascii="Times New Roman" w:hAnsi="Times New Roman" w:cs="Times New Roman"/>
          <w:sz w:val="24"/>
          <w:szCs w:val="24"/>
        </w:rPr>
        <w:t>a particular year</w:t>
      </w:r>
      <w:r w:rsidR="005C5A95">
        <w:rPr>
          <w:rFonts w:ascii="Times New Roman" w:hAnsi="Times New Roman" w:cs="Times New Roman"/>
          <w:sz w:val="24"/>
          <w:szCs w:val="24"/>
        </w:rPr>
        <w:t xml:space="preserve">, reaching </w:t>
      </w:r>
      <w:r w:rsidR="00170A4D">
        <w:rPr>
          <w:rFonts w:ascii="Times New Roman" w:hAnsi="Times New Roman" w:cs="Times New Roman"/>
          <w:sz w:val="24"/>
          <w:szCs w:val="24"/>
        </w:rPr>
        <w:t xml:space="preserve">an estimated 100 members, who will spend an average of 1 hour per year to </w:t>
      </w:r>
      <w:r w:rsidR="005C5A95">
        <w:rPr>
          <w:rFonts w:ascii="Times New Roman" w:hAnsi="Times New Roman" w:cs="Times New Roman"/>
          <w:sz w:val="24"/>
          <w:szCs w:val="24"/>
        </w:rPr>
        <w:t>provide the information</w:t>
      </w:r>
      <w:r w:rsidR="00170A4D">
        <w:rPr>
          <w:rFonts w:ascii="Times New Roman" w:hAnsi="Times New Roman" w:cs="Times New Roman"/>
          <w:sz w:val="24"/>
          <w:szCs w:val="24"/>
        </w:rPr>
        <w:t>.</w:t>
      </w:r>
    </w:p>
    <w:p w14:paraId="06A977CA" w14:textId="77777777" w:rsidR="00F14B5A" w:rsidRDefault="00F14B5A" w:rsidP="00B912B5">
      <w:pPr>
        <w:spacing w:after="0" w:line="240" w:lineRule="auto"/>
        <w:rPr>
          <w:rFonts w:ascii="Times New Roman" w:hAnsi="Times New Roman" w:cs="Times New Roman"/>
          <w:sz w:val="24"/>
          <w:szCs w:val="24"/>
        </w:rPr>
      </w:pPr>
    </w:p>
    <w:p w14:paraId="3FD421C7" w14:textId="77777777" w:rsidR="00F14B5A" w:rsidRDefault="00B912B5" w:rsidP="00B912B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p>
    <w:p w14:paraId="0EBEFF07" w14:textId="77777777" w:rsidR="00F14B5A" w:rsidRDefault="00241E90" w:rsidP="00170A4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30</w:t>
      </w:r>
      <w:r w:rsidR="00B912B5" w:rsidRPr="00C860BF">
        <w:rPr>
          <w:rFonts w:ascii="Times New Roman" w:hAnsi="Times New Roman" w:cs="Times New Roman"/>
          <w:bCs/>
          <w:spacing w:val="-2"/>
          <w:sz w:val="24"/>
          <w:szCs w:val="24"/>
        </w:rPr>
        <w:t xml:space="preserve"> </w:t>
      </w:r>
      <w:r w:rsidR="00B912B5">
        <w:rPr>
          <w:rFonts w:ascii="Times New Roman" w:hAnsi="Times New Roman" w:cs="Times New Roman"/>
          <w:bCs/>
          <w:spacing w:val="-2"/>
          <w:sz w:val="24"/>
          <w:szCs w:val="24"/>
        </w:rPr>
        <w:t>A</w:t>
      </w:r>
      <w:r w:rsidR="00B912B5" w:rsidRPr="00C860BF">
        <w:rPr>
          <w:rFonts w:ascii="Times New Roman" w:hAnsi="Times New Roman" w:cs="Times New Roman"/>
          <w:bCs/>
          <w:spacing w:val="-2"/>
          <w:sz w:val="24"/>
          <w:szCs w:val="24"/>
        </w:rPr>
        <w:t>lliance</w:t>
      </w:r>
      <w:r w:rsidR="00B912B5">
        <w:rPr>
          <w:rFonts w:ascii="Times New Roman" w:hAnsi="Times New Roman" w:cs="Times New Roman"/>
          <w:bCs/>
          <w:spacing w:val="-2"/>
          <w:sz w:val="24"/>
          <w:szCs w:val="24"/>
        </w:rPr>
        <w:t xml:space="preserve"> participant</w:t>
      </w:r>
      <w:r w:rsidR="00B912B5" w:rsidRPr="00C860BF">
        <w:rPr>
          <w:rFonts w:ascii="Times New Roman" w:hAnsi="Times New Roman" w:cs="Times New Roman"/>
          <w:bCs/>
          <w:spacing w:val="-2"/>
          <w:sz w:val="24"/>
          <w:szCs w:val="24"/>
        </w:rPr>
        <w:t xml:space="preserve">s </w:t>
      </w:r>
      <w:r w:rsidR="00B912B5">
        <w:rPr>
          <w:rFonts w:ascii="Times New Roman" w:hAnsi="Times New Roman" w:cs="Times New Roman"/>
          <w:bCs/>
          <w:spacing w:val="-2"/>
          <w:sz w:val="24"/>
          <w:szCs w:val="24"/>
        </w:rPr>
        <w:t xml:space="preserve">(National and </w:t>
      </w:r>
      <w:r w:rsidR="00912274">
        <w:rPr>
          <w:rFonts w:ascii="Times New Roman" w:hAnsi="Times New Roman" w:cs="Times New Roman"/>
          <w:bCs/>
          <w:spacing w:val="-2"/>
          <w:sz w:val="24"/>
          <w:szCs w:val="24"/>
        </w:rPr>
        <w:t>F</w:t>
      </w:r>
      <w:r w:rsidR="00B912B5">
        <w:rPr>
          <w:rFonts w:ascii="Times New Roman" w:hAnsi="Times New Roman" w:cs="Times New Roman"/>
          <w:bCs/>
          <w:spacing w:val="-2"/>
          <w:sz w:val="24"/>
          <w:szCs w:val="24"/>
        </w:rPr>
        <w:t xml:space="preserve">ield) </w:t>
      </w:r>
      <w:r w:rsidR="00B912B5" w:rsidRPr="00C860BF">
        <w:rPr>
          <w:rFonts w:ascii="Times New Roman" w:hAnsi="Times New Roman" w:cs="Times New Roman"/>
          <w:bCs/>
          <w:spacing w:val="-2"/>
          <w:sz w:val="24"/>
          <w:szCs w:val="24"/>
        </w:rPr>
        <w:t xml:space="preserve">x </w:t>
      </w:r>
      <w:r w:rsidR="00170A4D">
        <w:rPr>
          <w:rFonts w:ascii="Times New Roman" w:hAnsi="Times New Roman" w:cs="Times New Roman"/>
          <w:bCs/>
          <w:spacing w:val="-2"/>
          <w:sz w:val="24"/>
          <w:szCs w:val="24"/>
        </w:rPr>
        <w:t>32</w:t>
      </w:r>
      <w:r w:rsidR="00170A4D" w:rsidRPr="00C860BF">
        <w:rPr>
          <w:rFonts w:ascii="Times New Roman" w:hAnsi="Times New Roman" w:cs="Times New Roman"/>
          <w:bCs/>
          <w:spacing w:val="-2"/>
          <w:sz w:val="24"/>
          <w:szCs w:val="24"/>
        </w:rPr>
        <w:t xml:space="preserve"> </w:t>
      </w:r>
      <w:r w:rsidR="00B912B5" w:rsidRPr="00C860BF">
        <w:rPr>
          <w:rFonts w:ascii="Times New Roman" w:hAnsi="Times New Roman" w:cs="Times New Roman"/>
          <w:bCs/>
          <w:spacing w:val="-2"/>
          <w:sz w:val="24"/>
          <w:szCs w:val="24"/>
        </w:rPr>
        <w:t>hours</w:t>
      </w:r>
      <w:r w:rsidR="00B912B5" w:rsidRPr="00C860BF">
        <w:rPr>
          <w:rFonts w:ascii="Times New Roman" w:hAnsi="Times New Roman" w:cs="Times New Roman"/>
          <w:spacing w:val="-2"/>
          <w:sz w:val="24"/>
          <w:szCs w:val="24"/>
        </w:rPr>
        <w:t xml:space="preserve"> = </w:t>
      </w:r>
      <w:r w:rsidR="00170A4D">
        <w:rPr>
          <w:rFonts w:ascii="Times New Roman" w:hAnsi="Times New Roman" w:cs="Times New Roman"/>
          <w:spacing w:val="-2"/>
          <w:sz w:val="24"/>
          <w:szCs w:val="24"/>
        </w:rPr>
        <w:t>960</w:t>
      </w:r>
      <w:r w:rsidR="001132FA">
        <w:rPr>
          <w:rFonts w:ascii="Times New Roman" w:hAnsi="Times New Roman" w:cs="Times New Roman"/>
          <w:spacing w:val="-2"/>
          <w:sz w:val="24"/>
          <w:szCs w:val="24"/>
        </w:rPr>
        <w:t xml:space="preserve"> hours</w:t>
      </w:r>
    </w:p>
    <w:p w14:paraId="4ABE0632" w14:textId="513F9188" w:rsidR="00170A4D" w:rsidRDefault="005C5A95" w:rsidP="00170A4D">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30</w:t>
      </w:r>
      <w:r w:rsidR="00170A4D" w:rsidRPr="00636243">
        <w:rPr>
          <w:rFonts w:ascii="Times New Roman" w:hAnsi="Times New Roman" w:cs="Times New Roman"/>
          <w:bCs/>
          <w:sz w:val="24"/>
          <w:szCs w:val="24"/>
        </w:rPr>
        <w:t xml:space="preserve"> Alliance </w:t>
      </w:r>
      <w:r w:rsidR="00170A4D">
        <w:rPr>
          <w:rFonts w:ascii="Times New Roman" w:hAnsi="Times New Roman" w:cs="Times New Roman"/>
          <w:bCs/>
          <w:sz w:val="24"/>
          <w:szCs w:val="24"/>
        </w:rPr>
        <w:t xml:space="preserve">participants x 100 members x 1 hour = </w:t>
      </w:r>
      <w:r>
        <w:rPr>
          <w:rFonts w:ascii="Times New Roman" w:hAnsi="Times New Roman" w:cs="Times New Roman"/>
          <w:bCs/>
          <w:sz w:val="24"/>
          <w:szCs w:val="24"/>
        </w:rPr>
        <w:t>3,000</w:t>
      </w:r>
      <w:r w:rsidR="00170A4D">
        <w:rPr>
          <w:rFonts w:ascii="Times New Roman" w:hAnsi="Times New Roman" w:cs="Times New Roman"/>
          <w:bCs/>
          <w:sz w:val="24"/>
          <w:szCs w:val="24"/>
        </w:rPr>
        <w:t xml:space="preserve"> hours</w:t>
      </w:r>
    </w:p>
    <w:p w14:paraId="66241F21" w14:textId="77777777" w:rsidR="00F14B5A" w:rsidRDefault="00F14B5A" w:rsidP="001D2C5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14:paraId="0387F315" w14:textId="4091FB51" w:rsidR="00B912B5" w:rsidRDefault="00DD7E75" w:rsidP="00DD7E7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b/>
      </w:r>
      <w:r w:rsidR="00912274" w:rsidRPr="001D2C57">
        <w:rPr>
          <w:rFonts w:ascii="Times New Roman" w:hAnsi="Times New Roman" w:cs="Times New Roman"/>
          <w:b/>
          <w:bCs/>
          <w:sz w:val="24"/>
          <w:szCs w:val="24"/>
        </w:rPr>
        <w:t>Total Hours: 3,</w:t>
      </w:r>
      <w:r w:rsidR="00912274">
        <w:rPr>
          <w:rFonts w:ascii="Times New Roman" w:hAnsi="Times New Roman" w:cs="Times New Roman"/>
          <w:b/>
          <w:bCs/>
          <w:sz w:val="24"/>
          <w:szCs w:val="24"/>
        </w:rPr>
        <w:t>960</w:t>
      </w:r>
    </w:p>
    <w:p w14:paraId="2D6B5E6E" w14:textId="77777777" w:rsidR="00912274" w:rsidRDefault="00912274" w:rsidP="001D2C57">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z w:val="24"/>
          <w:szCs w:val="24"/>
        </w:rPr>
      </w:pPr>
    </w:p>
    <w:p w14:paraId="11850F8C" w14:textId="6EB80B6C" w:rsidR="00B912B5" w:rsidRPr="00C860BF" w:rsidRDefault="00B912B5" w:rsidP="00B912B5">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Pr>
          <w:rFonts w:ascii="Times New Roman" w:hAnsi="Times New Roman" w:cs="Times New Roman"/>
          <w:b/>
          <w:bCs/>
          <w:sz w:val="24"/>
          <w:szCs w:val="24"/>
        </w:rPr>
        <w:t xml:space="preserve"> </w:t>
      </w:r>
      <w:r w:rsidR="005C5A95">
        <w:rPr>
          <w:rFonts w:ascii="Times New Roman" w:hAnsi="Times New Roman" w:cs="Times New Roman"/>
          <w:spacing w:val="-2"/>
          <w:sz w:val="24"/>
          <w:szCs w:val="24"/>
        </w:rPr>
        <w:t>3,</w:t>
      </w:r>
      <w:r w:rsidR="00170A4D">
        <w:rPr>
          <w:rFonts w:ascii="Times New Roman" w:hAnsi="Times New Roman" w:cs="Times New Roman"/>
          <w:bCs/>
          <w:sz w:val="24"/>
          <w:szCs w:val="24"/>
        </w:rPr>
        <w:t>960</w:t>
      </w:r>
      <w:r w:rsidR="00170A4D" w:rsidRPr="00C860BF">
        <w:rPr>
          <w:rFonts w:ascii="Times New Roman" w:hAnsi="Times New Roman" w:cs="Times New Roman"/>
          <w:spacing w:val="-2"/>
          <w:sz w:val="24"/>
          <w:szCs w:val="24"/>
        </w:rPr>
        <w:t xml:space="preserve"> </w:t>
      </w:r>
      <w:r w:rsidRPr="00C860BF">
        <w:rPr>
          <w:rFonts w:ascii="Times New Roman" w:hAnsi="Times New Roman" w:cs="Times New Roman"/>
          <w:spacing w:val="-2"/>
          <w:sz w:val="24"/>
          <w:szCs w:val="24"/>
        </w:rPr>
        <w:t xml:space="preserve">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w:t>
      </w:r>
      <w:r w:rsidR="00097612">
        <w:rPr>
          <w:rFonts w:ascii="Times New Roman" w:hAnsi="Times New Roman" w:cs="Times New Roman"/>
          <w:sz w:val="24"/>
          <w:szCs w:val="24"/>
        </w:rPr>
        <w:t>205,128</w:t>
      </w:r>
    </w:p>
    <w:p w14:paraId="58E0177A" w14:textId="77777777" w:rsidR="00B912B5" w:rsidRDefault="00B912B5" w:rsidP="00457932">
      <w:pPr>
        <w:spacing w:after="0" w:line="240" w:lineRule="auto"/>
        <w:rPr>
          <w:rFonts w:ascii="Times New Roman" w:hAnsi="Times New Roman" w:cs="Times New Roman"/>
          <w:sz w:val="24"/>
          <w:szCs w:val="24"/>
          <w:u w:val="single"/>
        </w:rPr>
      </w:pPr>
    </w:p>
    <w:p w14:paraId="4E177DD7" w14:textId="7B24D8B1"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Outreach events</w:t>
      </w:r>
    </w:p>
    <w:p w14:paraId="4F99EFBE" w14:textId="5C0C6EC1" w:rsidR="00457932" w:rsidRDefault="00457932" w:rsidP="00457932">
      <w:pPr>
        <w:spacing w:after="0" w:line="240" w:lineRule="auto"/>
        <w:rPr>
          <w:rFonts w:ascii="Times New Roman" w:hAnsi="Times New Roman" w:cs="Times New Roman"/>
          <w:sz w:val="24"/>
          <w:szCs w:val="24"/>
          <w:u w:val="single"/>
        </w:rPr>
      </w:pPr>
    </w:p>
    <w:p w14:paraId="6401D9D9" w14:textId="259B1DE1" w:rsidR="00872107" w:rsidRPr="00872107" w:rsidRDefault="00872107" w:rsidP="00457932">
      <w:pPr>
        <w:spacing w:after="0" w:line="240" w:lineRule="auto"/>
        <w:rPr>
          <w:rFonts w:ascii="Times New Roman" w:hAnsi="Times New Roman" w:cs="Times New Roman"/>
          <w:sz w:val="24"/>
          <w:szCs w:val="24"/>
        </w:rPr>
      </w:pPr>
      <w:r w:rsidRPr="00872107">
        <w:rPr>
          <w:rFonts w:ascii="Times New Roman" w:hAnsi="Times New Roman" w:cs="Times New Roman"/>
          <w:sz w:val="24"/>
          <w:szCs w:val="24"/>
        </w:rPr>
        <w:t xml:space="preserve">Some </w:t>
      </w:r>
      <w:r>
        <w:rPr>
          <w:rFonts w:ascii="Times New Roman" w:hAnsi="Times New Roman" w:cs="Times New Roman"/>
          <w:sz w:val="24"/>
          <w:szCs w:val="24"/>
        </w:rPr>
        <w:t xml:space="preserve">Alliance participants participate in events in support of the Alliance or an OSHA initiative.  </w:t>
      </w:r>
      <w:r w:rsidR="00C062C6">
        <w:rPr>
          <w:rFonts w:ascii="Times New Roman" w:hAnsi="Times New Roman" w:cs="Times New Roman"/>
          <w:sz w:val="24"/>
          <w:szCs w:val="24"/>
        </w:rPr>
        <w:t xml:space="preserve">OSHA estimates that </w:t>
      </w:r>
      <w:r w:rsidR="00C12159">
        <w:rPr>
          <w:rFonts w:ascii="Times New Roman" w:hAnsi="Times New Roman" w:cs="Times New Roman"/>
          <w:sz w:val="24"/>
          <w:szCs w:val="24"/>
        </w:rPr>
        <w:t>170</w:t>
      </w:r>
      <w:r w:rsidR="00C062C6">
        <w:rPr>
          <w:rFonts w:ascii="Times New Roman" w:hAnsi="Times New Roman" w:cs="Times New Roman"/>
          <w:sz w:val="24"/>
          <w:szCs w:val="24"/>
        </w:rPr>
        <w:t xml:space="preserve"> Alliances (20 National and </w:t>
      </w:r>
      <w:r w:rsidR="00C12159">
        <w:rPr>
          <w:rFonts w:ascii="Times New Roman" w:hAnsi="Times New Roman" w:cs="Times New Roman"/>
          <w:sz w:val="24"/>
          <w:szCs w:val="24"/>
        </w:rPr>
        <w:t>150</w:t>
      </w:r>
      <w:r w:rsidR="00C062C6">
        <w:rPr>
          <w:rFonts w:ascii="Times New Roman" w:hAnsi="Times New Roman" w:cs="Times New Roman"/>
          <w:sz w:val="24"/>
          <w:szCs w:val="24"/>
        </w:rPr>
        <w:t xml:space="preserve"> </w:t>
      </w:r>
      <w:r w:rsidR="00E259D1">
        <w:rPr>
          <w:rFonts w:ascii="Times New Roman" w:hAnsi="Times New Roman" w:cs="Times New Roman"/>
          <w:sz w:val="24"/>
          <w:szCs w:val="24"/>
        </w:rPr>
        <w:t>F</w:t>
      </w:r>
      <w:r w:rsidR="00C062C6">
        <w:rPr>
          <w:rFonts w:ascii="Times New Roman" w:hAnsi="Times New Roman" w:cs="Times New Roman"/>
          <w:sz w:val="24"/>
          <w:szCs w:val="24"/>
        </w:rPr>
        <w:t>ield) participate in these events in a particular year.</w:t>
      </w:r>
    </w:p>
    <w:p w14:paraId="1E029DC3" w14:textId="21666B74" w:rsidR="00457932" w:rsidRDefault="00457932" w:rsidP="00457932">
      <w:pPr>
        <w:spacing w:after="0" w:line="240" w:lineRule="auto"/>
        <w:rPr>
          <w:rFonts w:ascii="Times New Roman" w:hAnsi="Times New Roman" w:cs="Times New Roman"/>
          <w:sz w:val="24"/>
          <w:szCs w:val="24"/>
          <w:u w:val="single"/>
        </w:rPr>
      </w:pPr>
    </w:p>
    <w:p w14:paraId="42F87CB7" w14:textId="1C804E92" w:rsidR="00C062C6" w:rsidRDefault="00C062C6" w:rsidP="00C062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an average of </w:t>
      </w:r>
      <w:r w:rsidR="00C12159">
        <w:rPr>
          <w:rFonts w:ascii="Times New Roman" w:hAnsi="Times New Roman" w:cs="Times New Roman"/>
          <w:sz w:val="24"/>
          <w:szCs w:val="24"/>
        </w:rPr>
        <w:t>10</w:t>
      </w:r>
      <w:r>
        <w:rPr>
          <w:rFonts w:ascii="Times New Roman" w:hAnsi="Times New Roman" w:cs="Times New Roman"/>
          <w:sz w:val="24"/>
          <w:szCs w:val="24"/>
        </w:rPr>
        <w:t xml:space="preserve"> hours per year on these events.  </w:t>
      </w:r>
    </w:p>
    <w:p w14:paraId="51D55DB5" w14:textId="77777777" w:rsidR="00C062C6" w:rsidRDefault="00C062C6" w:rsidP="00C062C6">
      <w:pPr>
        <w:spacing w:after="0" w:line="240" w:lineRule="auto"/>
        <w:rPr>
          <w:rFonts w:ascii="Times New Roman" w:hAnsi="Times New Roman" w:cs="Times New Roman"/>
          <w:sz w:val="24"/>
          <w:szCs w:val="24"/>
        </w:rPr>
      </w:pPr>
    </w:p>
    <w:p w14:paraId="0178D1CF" w14:textId="4AD60D17" w:rsidR="00C062C6" w:rsidRPr="00C860BF" w:rsidRDefault="00C062C6" w:rsidP="00C062C6">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sidR="00C12159">
        <w:rPr>
          <w:rFonts w:ascii="Times New Roman" w:hAnsi="Times New Roman" w:cs="Times New Roman"/>
          <w:bCs/>
          <w:spacing w:val="-2"/>
          <w:sz w:val="24"/>
          <w:szCs w:val="24"/>
        </w:rPr>
        <w:t>170</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w:t>
      </w:r>
      <w:r>
        <w:rPr>
          <w:rFonts w:ascii="Times New Roman" w:hAnsi="Times New Roman" w:cs="Times New Roman"/>
          <w:bCs/>
          <w:spacing w:val="-2"/>
          <w:sz w:val="24"/>
          <w:szCs w:val="24"/>
        </w:rPr>
        <w:t xml:space="preserve">(National and </w:t>
      </w:r>
      <w:r w:rsidR="00E259D1">
        <w:rPr>
          <w:rFonts w:ascii="Times New Roman" w:hAnsi="Times New Roman" w:cs="Times New Roman"/>
          <w:bCs/>
          <w:spacing w:val="-2"/>
          <w:sz w:val="24"/>
          <w:szCs w:val="24"/>
        </w:rPr>
        <w:t>F</w:t>
      </w:r>
      <w:r>
        <w:rPr>
          <w:rFonts w:ascii="Times New Roman" w:hAnsi="Times New Roman" w:cs="Times New Roman"/>
          <w:bCs/>
          <w:spacing w:val="-2"/>
          <w:sz w:val="24"/>
          <w:szCs w:val="24"/>
        </w:rPr>
        <w:t xml:space="preserve">ield) </w:t>
      </w:r>
      <w:r w:rsidRPr="00C860BF">
        <w:rPr>
          <w:rFonts w:ascii="Times New Roman" w:hAnsi="Times New Roman" w:cs="Times New Roman"/>
          <w:bCs/>
          <w:spacing w:val="-2"/>
          <w:sz w:val="24"/>
          <w:szCs w:val="24"/>
        </w:rPr>
        <w:t xml:space="preserve">x </w:t>
      </w:r>
      <w:r>
        <w:rPr>
          <w:rFonts w:ascii="Times New Roman" w:hAnsi="Times New Roman" w:cs="Times New Roman"/>
          <w:bCs/>
          <w:spacing w:val="-2"/>
          <w:sz w:val="24"/>
          <w:szCs w:val="24"/>
        </w:rPr>
        <w:t>10</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sidR="00C12159">
        <w:rPr>
          <w:rFonts w:ascii="Times New Roman" w:hAnsi="Times New Roman" w:cs="Times New Roman"/>
          <w:spacing w:val="-2"/>
          <w:sz w:val="24"/>
          <w:szCs w:val="24"/>
        </w:rPr>
        <w:t>1,700</w:t>
      </w:r>
      <w:r w:rsidR="001132FA">
        <w:rPr>
          <w:rFonts w:ascii="Times New Roman" w:hAnsi="Times New Roman" w:cs="Times New Roman"/>
          <w:spacing w:val="-2"/>
          <w:sz w:val="24"/>
          <w:szCs w:val="24"/>
        </w:rPr>
        <w:t xml:space="preserve"> hours</w:t>
      </w:r>
    </w:p>
    <w:p w14:paraId="131598A4" w14:textId="77777777" w:rsidR="00C062C6" w:rsidRDefault="00C062C6" w:rsidP="00C062C6">
      <w:pPr>
        <w:tabs>
          <w:tab w:val="left" w:pos="3330"/>
        </w:tabs>
        <w:spacing w:after="0" w:line="240" w:lineRule="auto"/>
        <w:ind w:left="720"/>
        <w:rPr>
          <w:rFonts w:ascii="Times New Roman" w:hAnsi="Times New Roman" w:cs="Times New Roman"/>
          <w:b/>
          <w:bCs/>
          <w:sz w:val="24"/>
          <w:szCs w:val="24"/>
        </w:rPr>
      </w:pPr>
    </w:p>
    <w:p w14:paraId="713510DD" w14:textId="58783AC2" w:rsidR="00C062C6" w:rsidRPr="00C12159" w:rsidRDefault="00C062C6" w:rsidP="00C12159">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sidRPr="00C12159">
        <w:rPr>
          <w:rFonts w:ascii="Times New Roman" w:hAnsi="Times New Roman" w:cs="Times New Roman"/>
          <w:bCs/>
          <w:sz w:val="24"/>
          <w:szCs w:val="24"/>
        </w:rPr>
        <w:t xml:space="preserve">: </w:t>
      </w:r>
      <w:r w:rsidR="00C12159" w:rsidRPr="00C12159">
        <w:rPr>
          <w:rFonts w:ascii="Times New Roman" w:hAnsi="Times New Roman" w:cs="Times New Roman"/>
          <w:bCs/>
          <w:sz w:val="24"/>
          <w:szCs w:val="24"/>
        </w:rPr>
        <w:t>1,700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w:t>
      </w:r>
      <w:r w:rsidR="00C12159">
        <w:rPr>
          <w:rFonts w:ascii="Times New Roman" w:hAnsi="Times New Roman" w:cs="Times New Roman"/>
          <w:sz w:val="24"/>
          <w:szCs w:val="24"/>
        </w:rPr>
        <w:t>8</w:t>
      </w:r>
      <w:r w:rsidR="00097612">
        <w:rPr>
          <w:rFonts w:ascii="Times New Roman" w:hAnsi="Times New Roman" w:cs="Times New Roman"/>
          <w:sz w:val="24"/>
          <w:szCs w:val="24"/>
        </w:rPr>
        <w:t>8,060</w:t>
      </w:r>
    </w:p>
    <w:p w14:paraId="2716C0DF" w14:textId="77777777" w:rsidR="00C062C6" w:rsidRPr="00457932" w:rsidRDefault="00C062C6" w:rsidP="00457932">
      <w:pPr>
        <w:spacing w:after="0" w:line="240" w:lineRule="auto"/>
        <w:rPr>
          <w:rFonts w:ascii="Times New Roman" w:hAnsi="Times New Roman" w:cs="Times New Roman"/>
          <w:sz w:val="24"/>
          <w:szCs w:val="24"/>
          <w:u w:val="single"/>
        </w:rPr>
      </w:pPr>
    </w:p>
    <w:p w14:paraId="1343E90A" w14:textId="42102173" w:rsidR="00457932" w:rsidRDefault="00457932"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Training for OSHA staff</w:t>
      </w:r>
    </w:p>
    <w:p w14:paraId="4642F363" w14:textId="77777777" w:rsidR="00891798" w:rsidRDefault="00891798" w:rsidP="00891798">
      <w:pPr>
        <w:spacing w:after="0" w:line="240" w:lineRule="auto"/>
        <w:contextualSpacing/>
        <w:rPr>
          <w:rFonts w:ascii="Times New Roman" w:hAnsi="Times New Roman" w:cs="Times New Roman"/>
          <w:sz w:val="24"/>
          <w:szCs w:val="24"/>
        </w:rPr>
      </w:pPr>
    </w:p>
    <w:p w14:paraId="1C93A199" w14:textId="1772FBFF" w:rsidR="00891798" w:rsidRDefault="00891798" w:rsidP="008917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Some Alliance participants provide safety and health training for OSHA staff or OSHA-affiliated staff (State Plan and On-Site Consultation Program staff).  OSHA estimates that 8 Alliances (5 National and 3 </w:t>
      </w:r>
      <w:r w:rsidR="00E259D1">
        <w:rPr>
          <w:rFonts w:ascii="Times New Roman" w:hAnsi="Times New Roman" w:cs="Times New Roman"/>
          <w:sz w:val="24"/>
          <w:szCs w:val="24"/>
        </w:rPr>
        <w:t>F</w:t>
      </w:r>
      <w:r>
        <w:rPr>
          <w:rFonts w:ascii="Times New Roman" w:hAnsi="Times New Roman" w:cs="Times New Roman"/>
          <w:sz w:val="24"/>
          <w:szCs w:val="24"/>
        </w:rPr>
        <w:t xml:space="preserve">ield) provide this training.  </w:t>
      </w:r>
    </w:p>
    <w:p w14:paraId="151BCC6C" w14:textId="77777777" w:rsidR="00891798" w:rsidRDefault="00891798" w:rsidP="00891798">
      <w:pPr>
        <w:spacing w:after="0" w:line="240" w:lineRule="auto"/>
        <w:rPr>
          <w:rFonts w:ascii="Times New Roman" w:hAnsi="Times New Roman" w:cs="Times New Roman"/>
          <w:sz w:val="24"/>
          <w:szCs w:val="24"/>
        </w:rPr>
      </w:pPr>
    </w:p>
    <w:p w14:paraId="203D6F73" w14:textId="4A4A27A3" w:rsidR="00891798" w:rsidRDefault="00891798" w:rsidP="008917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an average of 24 hours per year on this training.  </w:t>
      </w:r>
    </w:p>
    <w:p w14:paraId="6FE9531C" w14:textId="77777777" w:rsidR="00891798" w:rsidRDefault="00891798" w:rsidP="00891798">
      <w:pPr>
        <w:spacing w:after="0" w:line="240" w:lineRule="auto"/>
        <w:rPr>
          <w:rFonts w:ascii="Times New Roman" w:hAnsi="Times New Roman" w:cs="Times New Roman"/>
          <w:sz w:val="24"/>
          <w:szCs w:val="24"/>
        </w:rPr>
      </w:pPr>
    </w:p>
    <w:p w14:paraId="65264C2F" w14:textId="313A1F1C" w:rsidR="00891798" w:rsidRPr="00C860BF" w:rsidRDefault="00891798" w:rsidP="00891798">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8</w:t>
      </w:r>
      <w:r w:rsidRPr="00C860BF">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A</w:t>
      </w:r>
      <w:r w:rsidRPr="00C860BF">
        <w:rPr>
          <w:rFonts w:ascii="Times New Roman" w:hAnsi="Times New Roman" w:cs="Times New Roman"/>
          <w:bCs/>
          <w:spacing w:val="-2"/>
          <w:sz w:val="24"/>
          <w:szCs w:val="24"/>
        </w:rPr>
        <w:t>lliance</w:t>
      </w:r>
      <w:r>
        <w:rPr>
          <w:rFonts w:ascii="Times New Roman" w:hAnsi="Times New Roman" w:cs="Times New Roman"/>
          <w:bCs/>
          <w:spacing w:val="-2"/>
          <w:sz w:val="24"/>
          <w:szCs w:val="24"/>
        </w:rPr>
        <w:t xml:space="preserve"> participant</w:t>
      </w:r>
      <w:r w:rsidRPr="00C860BF">
        <w:rPr>
          <w:rFonts w:ascii="Times New Roman" w:hAnsi="Times New Roman" w:cs="Times New Roman"/>
          <w:bCs/>
          <w:spacing w:val="-2"/>
          <w:sz w:val="24"/>
          <w:szCs w:val="24"/>
        </w:rPr>
        <w:t xml:space="preserve">s </w:t>
      </w:r>
      <w:r>
        <w:rPr>
          <w:rFonts w:ascii="Times New Roman" w:hAnsi="Times New Roman" w:cs="Times New Roman"/>
          <w:bCs/>
          <w:spacing w:val="-2"/>
          <w:sz w:val="24"/>
          <w:szCs w:val="24"/>
        </w:rPr>
        <w:t xml:space="preserve">(National and </w:t>
      </w:r>
      <w:r w:rsidR="00E259D1">
        <w:rPr>
          <w:rFonts w:ascii="Times New Roman" w:hAnsi="Times New Roman" w:cs="Times New Roman"/>
          <w:bCs/>
          <w:spacing w:val="-2"/>
          <w:sz w:val="24"/>
          <w:szCs w:val="24"/>
        </w:rPr>
        <w:t>F</w:t>
      </w:r>
      <w:r>
        <w:rPr>
          <w:rFonts w:ascii="Times New Roman" w:hAnsi="Times New Roman" w:cs="Times New Roman"/>
          <w:bCs/>
          <w:spacing w:val="-2"/>
          <w:sz w:val="24"/>
          <w:szCs w:val="24"/>
        </w:rPr>
        <w:t xml:space="preserve">ield) </w:t>
      </w:r>
      <w:r w:rsidRPr="00C860BF">
        <w:rPr>
          <w:rFonts w:ascii="Times New Roman" w:hAnsi="Times New Roman" w:cs="Times New Roman"/>
          <w:bCs/>
          <w:spacing w:val="-2"/>
          <w:sz w:val="24"/>
          <w:szCs w:val="24"/>
        </w:rPr>
        <w:t xml:space="preserve">x </w:t>
      </w:r>
      <w:r>
        <w:rPr>
          <w:rFonts w:ascii="Times New Roman" w:hAnsi="Times New Roman" w:cs="Times New Roman"/>
          <w:bCs/>
          <w:spacing w:val="-2"/>
          <w:sz w:val="24"/>
          <w:szCs w:val="24"/>
        </w:rPr>
        <w:t>24</w:t>
      </w:r>
      <w:r w:rsidRPr="00C860BF">
        <w:rPr>
          <w:rFonts w:ascii="Times New Roman" w:hAnsi="Times New Roman" w:cs="Times New Roman"/>
          <w:bCs/>
          <w:spacing w:val="-2"/>
          <w:sz w:val="24"/>
          <w:szCs w:val="24"/>
        </w:rPr>
        <w:t xml:space="preserve"> hours</w:t>
      </w:r>
      <w:r w:rsidRPr="00C860BF">
        <w:rPr>
          <w:rFonts w:ascii="Times New Roman" w:hAnsi="Times New Roman" w:cs="Times New Roman"/>
          <w:spacing w:val="-2"/>
          <w:sz w:val="24"/>
          <w:szCs w:val="24"/>
        </w:rPr>
        <w:t xml:space="preserve"> = </w:t>
      </w:r>
      <w:r>
        <w:rPr>
          <w:rFonts w:ascii="Times New Roman" w:hAnsi="Times New Roman" w:cs="Times New Roman"/>
          <w:spacing w:val="-2"/>
          <w:sz w:val="24"/>
          <w:szCs w:val="24"/>
        </w:rPr>
        <w:t>192</w:t>
      </w:r>
      <w:r w:rsidR="001132FA">
        <w:rPr>
          <w:rFonts w:ascii="Times New Roman" w:hAnsi="Times New Roman" w:cs="Times New Roman"/>
          <w:spacing w:val="-2"/>
          <w:sz w:val="24"/>
          <w:szCs w:val="24"/>
        </w:rPr>
        <w:t xml:space="preserve"> hours</w:t>
      </w:r>
    </w:p>
    <w:p w14:paraId="0945A063" w14:textId="77777777" w:rsidR="00891798" w:rsidRDefault="00891798" w:rsidP="00891798">
      <w:pPr>
        <w:tabs>
          <w:tab w:val="left" w:pos="3330"/>
        </w:tabs>
        <w:spacing w:after="0" w:line="240" w:lineRule="auto"/>
        <w:ind w:left="720"/>
        <w:rPr>
          <w:rFonts w:ascii="Times New Roman" w:hAnsi="Times New Roman" w:cs="Times New Roman"/>
          <w:b/>
          <w:bCs/>
          <w:sz w:val="24"/>
          <w:szCs w:val="24"/>
        </w:rPr>
      </w:pPr>
    </w:p>
    <w:p w14:paraId="4F26AC5D" w14:textId="74E5F8A0" w:rsidR="00891798" w:rsidRPr="00C12159" w:rsidRDefault="00891798" w:rsidP="00891798">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sidRPr="00C12159">
        <w:rPr>
          <w:rFonts w:ascii="Times New Roman" w:hAnsi="Times New Roman" w:cs="Times New Roman"/>
          <w:bCs/>
          <w:sz w:val="24"/>
          <w:szCs w:val="24"/>
        </w:rPr>
        <w:t>: 1</w:t>
      </w:r>
      <w:r>
        <w:rPr>
          <w:rFonts w:ascii="Times New Roman" w:hAnsi="Times New Roman" w:cs="Times New Roman"/>
          <w:bCs/>
          <w:sz w:val="24"/>
          <w:szCs w:val="24"/>
        </w:rPr>
        <w:t>92</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Pr>
          <w:rFonts w:ascii="Times New Roman" w:hAnsi="Times New Roman" w:cs="Times New Roman"/>
          <w:sz w:val="24"/>
          <w:szCs w:val="24"/>
        </w:rPr>
        <w:t>9,</w:t>
      </w:r>
      <w:r w:rsidR="00097612">
        <w:rPr>
          <w:rFonts w:ascii="Times New Roman" w:hAnsi="Times New Roman" w:cs="Times New Roman"/>
          <w:sz w:val="24"/>
          <w:szCs w:val="24"/>
        </w:rPr>
        <w:t>94</w:t>
      </w:r>
      <w:r w:rsidR="004E34ED">
        <w:rPr>
          <w:rFonts w:ascii="Times New Roman" w:hAnsi="Times New Roman" w:cs="Times New Roman"/>
          <w:sz w:val="24"/>
          <w:szCs w:val="24"/>
        </w:rPr>
        <w:t>6</w:t>
      </w:r>
    </w:p>
    <w:p w14:paraId="0F692478" w14:textId="77777777" w:rsidR="00457932" w:rsidRPr="00457932" w:rsidRDefault="00457932" w:rsidP="00457932">
      <w:pPr>
        <w:spacing w:after="0" w:line="240" w:lineRule="auto"/>
        <w:rPr>
          <w:rFonts w:ascii="Times New Roman" w:hAnsi="Times New Roman" w:cs="Times New Roman"/>
          <w:sz w:val="24"/>
          <w:szCs w:val="24"/>
          <w:u w:val="single"/>
        </w:rPr>
      </w:pPr>
    </w:p>
    <w:p w14:paraId="18873BDE" w14:textId="19A01FC1" w:rsidR="00457932" w:rsidRDefault="00F72D75" w:rsidP="00457932">
      <w:pPr>
        <w:pStyle w:val="ListParagraph"/>
        <w:numPr>
          <w:ilvl w:val="0"/>
          <w:numId w:val="24"/>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Evaluating impact</w:t>
      </w:r>
    </w:p>
    <w:p w14:paraId="1208D91E" w14:textId="02A3BF4E" w:rsidR="00457932" w:rsidRDefault="00457932" w:rsidP="00457932">
      <w:pPr>
        <w:spacing w:after="0" w:line="240" w:lineRule="auto"/>
        <w:rPr>
          <w:rFonts w:ascii="Times New Roman" w:hAnsi="Times New Roman" w:cs="Times New Roman"/>
          <w:sz w:val="24"/>
          <w:szCs w:val="24"/>
          <w:u w:val="single"/>
        </w:rPr>
      </w:pPr>
    </w:p>
    <w:p w14:paraId="19A69A7C" w14:textId="24C340F9" w:rsidR="00B969DC" w:rsidRDefault="00B969DC" w:rsidP="0089179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OSHA will ask National Alliance participants to complete the </w:t>
      </w:r>
      <w:r w:rsidRPr="00013BE3">
        <w:rPr>
          <w:rFonts w:ascii="Times New Roman" w:hAnsi="Times New Roman" w:cs="Times New Roman"/>
          <w:i/>
          <w:sz w:val="24"/>
          <w:szCs w:val="24"/>
        </w:rPr>
        <w:t>Alliance Feedback Questionnaire</w:t>
      </w:r>
      <w:r>
        <w:rPr>
          <w:rFonts w:ascii="Times New Roman" w:hAnsi="Times New Roman" w:cs="Times New Roman"/>
          <w:sz w:val="24"/>
          <w:szCs w:val="24"/>
        </w:rPr>
        <w:t xml:space="preserve"> </w:t>
      </w:r>
      <w:r w:rsidR="00603133">
        <w:rPr>
          <w:rFonts w:ascii="Times New Roman" w:hAnsi="Times New Roman" w:cs="Times New Roman"/>
          <w:sz w:val="24"/>
          <w:szCs w:val="24"/>
        </w:rPr>
        <w:t xml:space="preserve">annually </w:t>
      </w:r>
      <w:r>
        <w:rPr>
          <w:rFonts w:ascii="Times New Roman" w:hAnsi="Times New Roman" w:cs="Times New Roman"/>
          <w:sz w:val="24"/>
          <w:szCs w:val="24"/>
        </w:rPr>
        <w:t xml:space="preserve">to </w:t>
      </w:r>
      <w:r w:rsidR="009A2787">
        <w:rPr>
          <w:rFonts w:ascii="Times New Roman" w:hAnsi="Times New Roman" w:cs="Times New Roman"/>
          <w:sz w:val="24"/>
          <w:szCs w:val="24"/>
        </w:rPr>
        <w:t>gather information on the value and impact of an Alliance’s activities</w:t>
      </w:r>
      <w:r w:rsidR="00531162">
        <w:rPr>
          <w:rFonts w:ascii="Times New Roman" w:hAnsi="Times New Roman" w:cs="Times New Roman"/>
          <w:sz w:val="24"/>
          <w:szCs w:val="24"/>
        </w:rPr>
        <w:t xml:space="preserve">.  </w:t>
      </w:r>
    </w:p>
    <w:p w14:paraId="637CC131" w14:textId="0C6CD62D" w:rsidR="00891798" w:rsidRDefault="00891798" w:rsidP="00891798">
      <w:pPr>
        <w:spacing w:after="0" w:line="240" w:lineRule="auto"/>
        <w:rPr>
          <w:rFonts w:ascii="Times New Roman" w:hAnsi="Times New Roman" w:cs="Times New Roman"/>
          <w:sz w:val="24"/>
          <w:szCs w:val="24"/>
        </w:rPr>
      </w:pPr>
    </w:p>
    <w:p w14:paraId="440C6A37" w14:textId="042BDCFA" w:rsidR="00891798" w:rsidRDefault="00891798" w:rsidP="008917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OSHA believes that an Occupational Health and Safety Specialist will spend an average of </w:t>
      </w:r>
      <w:r w:rsidR="00F72D75">
        <w:rPr>
          <w:rFonts w:ascii="Times New Roman" w:hAnsi="Times New Roman" w:cs="Times New Roman"/>
          <w:sz w:val="24"/>
          <w:szCs w:val="24"/>
        </w:rPr>
        <w:t>8</w:t>
      </w:r>
      <w:r>
        <w:rPr>
          <w:rFonts w:ascii="Times New Roman" w:hAnsi="Times New Roman" w:cs="Times New Roman"/>
          <w:sz w:val="24"/>
          <w:szCs w:val="24"/>
        </w:rPr>
        <w:t xml:space="preserve"> hours per year </w:t>
      </w:r>
      <w:r w:rsidR="00F72D75">
        <w:rPr>
          <w:rFonts w:ascii="Times New Roman" w:hAnsi="Times New Roman" w:cs="Times New Roman"/>
          <w:sz w:val="24"/>
          <w:szCs w:val="24"/>
        </w:rPr>
        <w:t>to provide this information</w:t>
      </w:r>
      <w:r w:rsidR="00636243">
        <w:rPr>
          <w:rFonts w:ascii="Times New Roman" w:hAnsi="Times New Roman" w:cs="Times New Roman"/>
          <w:sz w:val="24"/>
          <w:szCs w:val="24"/>
        </w:rPr>
        <w:t xml:space="preserve"> for the 35 National Alliances.  In addition, OSHA estimates that 5 of these National Alliance participants will conduct member surveys in a particular year. These surveys will reach an estimated 100 members, who will spend an average of 1 hour per year to respond.</w:t>
      </w:r>
    </w:p>
    <w:p w14:paraId="2B538BA9" w14:textId="77777777" w:rsidR="00891798" w:rsidRDefault="00891798" w:rsidP="00891798">
      <w:pPr>
        <w:spacing w:after="0" w:line="240" w:lineRule="auto"/>
        <w:rPr>
          <w:rFonts w:ascii="Times New Roman" w:hAnsi="Times New Roman" w:cs="Times New Roman"/>
          <w:sz w:val="24"/>
          <w:szCs w:val="24"/>
        </w:rPr>
      </w:pPr>
    </w:p>
    <w:p w14:paraId="022BC983" w14:textId="77777777" w:rsidR="00E455B9" w:rsidRDefault="00891798" w:rsidP="00891798">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pacing w:val="-2"/>
          <w:sz w:val="24"/>
          <w:szCs w:val="24"/>
        </w:rPr>
      </w:pPr>
      <w:r w:rsidRPr="00C860BF">
        <w:rPr>
          <w:rFonts w:ascii="Times New Roman" w:hAnsi="Times New Roman" w:cs="Times New Roman"/>
          <w:b/>
          <w:bCs/>
          <w:sz w:val="24"/>
          <w:szCs w:val="24"/>
        </w:rPr>
        <w:t>Burden hours:</w:t>
      </w:r>
      <w:r w:rsidRPr="00C860BF">
        <w:rPr>
          <w:rFonts w:ascii="Times New Roman" w:hAnsi="Times New Roman" w:cs="Times New Roman"/>
          <w:b/>
          <w:bCs/>
          <w:spacing w:val="-2"/>
          <w:sz w:val="24"/>
          <w:szCs w:val="24"/>
        </w:rPr>
        <w:tab/>
      </w:r>
      <w:r w:rsidRPr="00C860BF">
        <w:rPr>
          <w:rFonts w:ascii="Times New Roman" w:hAnsi="Times New Roman" w:cs="Times New Roman"/>
          <w:bCs/>
          <w:spacing w:val="-2"/>
          <w:sz w:val="24"/>
          <w:szCs w:val="24"/>
        </w:rPr>
        <w:t xml:space="preserve"> </w:t>
      </w:r>
    </w:p>
    <w:p w14:paraId="62361ADD" w14:textId="77777777" w:rsidR="00E455B9" w:rsidRDefault="00F72D75" w:rsidP="00891798">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spacing w:val="-2"/>
          <w:sz w:val="24"/>
          <w:szCs w:val="24"/>
        </w:rPr>
      </w:pPr>
      <w:r>
        <w:rPr>
          <w:rFonts w:ascii="Times New Roman" w:hAnsi="Times New Roman" w:cs="Times New Roman"/>
          <w:bCs/>
          <w:spacing w:val="-2"/>
          <w:sz w:val="24"/>
          <w:szCs w:val="24"/>
        </w:rPr>
        <w:t xml:space="preserve">35 </w:t>
      </w:r>
      <w:r w:rsidR="00891798">
        <w:rPr>
          <w:rFonts w:ascii="Times New Roman" w:hAnsi="Times New Roman" w:cs="Times New Roman"/>
          <w:bCs/>
          <w:spacing w:val="-2"/>
          <w:sz w:val="24"/>
          <w:szCs w:val="24"/>
        </w:rPr>
        <w:t>A</w:t>
      </w:r>
      <w:r w:rsidR="00891798" w:rsidRPr="00C860BF">
        <w:rPr>
          <w:rFonts w:ascii="Times New Roman" w:hAnsi="Times New Roman" w:cs="Times New Roman"/>
          <w:bCs/>
          <w:spacing w:val="-2"/>
          <w:sz w:val="24"/>
          <w:szCs w:val="24"/>
        </w:rPr>
        <w:t>lliance</w:t>
      </w:r>
      <w:r w:rsidR="00891798">
        <w:rPr>
          <w:rFonts w:ascii="Times New Roman" w:hAnsi="Times New Roman" w:cs="Times New Roman"/>
          <w:bCs/>
          <w:spacing w:val="-2"/>
          <w:sz w:val="24"/>
          <w:szCs w:val="24"/>
        </w:rPr>
        <w:t xml:space="preserve"> participant</w:t>
      </w:r>
      <w:r w:rsidR="00891798" w:rsidRPr="00C860BF">
        <w:rPr>
          <w:rFonts w:ascii="Times New Roman" w:hAnsi="Times New Roman" w:cs="Times New Roman"/>
          <w:bCs/>
          <w:spacing w:val="-2"/>
          <w:sz w:val="24"/>
          <w:szCs w:val="24"/>
        </w:rPr>
        <w:t xml:space="preserve">s x </w:t>
      </w:r>
      <w:r>
        <w:rPr>
          <w:rFonts w:ascii="Times New Roman" w:hAnsi="Times New Roman" w:cs="Times New Roman"/>
          <w:bCs/>
          <w:spacing w:val="-2"/>
          <w:sz w:val="24"/>
          <w:szCs w:val="24"/>
        </w:rPr>
        <w:t>8</w:t>
      </w:r>
      <w:r w:rsidR="00891798" w:rsidRPr="00C860BF">
        <w:rPr>
          <w:rFonts w:ascii="Times New Roman" w:hAnsi="Times New Roman" w:cs="Times New Roman"/>
          <w:bCs/>
          <w:spacing w:val="-2"/>
          <w:sz w:val="24"/>
          <w:szCs w:val="24"/>
        </w:rPr>
        <w:t xml:space="preserve"> hours</w:t>
      </w:r>
      <w:r w:rsidR="00891798" w:rsidRPr="00C860BF">
        <w:rPr>
          <w:rFonts w:ascii="Times New Roman" w:hAnsi="Times New Roman" w:cs="Times New Roman"/>
          <w:spacing w:val="-2"/>
          <w:sz w:val="24"/>
          <w:szCs w:val="24"/>
        </w:rPr>
        <w:t xml:space="preserve"> = </w:t>
      </w:r>
      <w:r>
        <w:rPr>
          <w:rFonts w:ascii="Times New Roman" w:hAnsi="Times New Roman" w:cs="Times New Roman"/>
          <w:spacing w:val="-2"/>
          <w:sz w:val="24"/>
          <w:szCs w:val="24"/>
        </w:rPr>
        <w:t>280</w:t>
      </w:r>
    </w:p>
    <w:p w14:paraId="5AB24D38" w14:textId="53C5B178" w:rsidR="00636243" w:rsidRDefault="00636243" w:rsidP="00891798">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Cs/>
          <w:sz w:val="24"/>
          <w:szCs w:val="24"/>
        </w:rPr>
      </w:pPr>
      <w:r w:rsidRPr="00636243">
        <w:rPr>
          <w:rFonts w:ascii="Times New Roman" w:hAnsi="Times New Roman" w:cs="Times New Roman"/>
          <w:bCs/>
          <w:sz w:val="24"/>
          <w:szCs w:val="24"/>
        </w:rPr>
        <w:t xml:space="preserve">5 Alliance </w:t>
      </w:r>
      <w:r>
        <w:rPr>
          <w:rFonts w:ascii="Times New Roman" w:hAnsi="Times New Roman" w:cs="Times New Roman"/>
          <w:bCs/>
          <w:sz w:val="24"/>
          <w:szCs w:val="24"/>
        </w:rPr>
        <w:t>participants x 100 members x 1 hour = 500 hours</w:t>
      </w:r>
    </w:p>
    <w:p w14:paraId="3796627B" w14:textId="77777777" w:rsidR="00E455B9" w:rsidRDefault="00E455B9" w:rsidP="001D2C57">
      <w:pPr>
        <w:tabs>
          <w:tab w:val="left" w:pos="2250"/>
          <w:tab w:val="left" w:pos="2340"/>
          <w:tab w:val="left" w:pos="3510"/>
          <w:tab w:val="left" w:pos="4320"/>
          <w:tab w:val="left" w:pos="4410"/>
          <w:tab w:val="left" w:pos="4500"/>
        </w:tabs>
        <w:spacing w:after="0" w:line="240" w:lineRule="auto"/>
        <w:ind w:left="720"/>
        <w:jc w:val="center"/>
        <w:rPr>
          <w:rFonts w:ascii="Times New Roman" w:hAnsi="Times New Roman" w:cs="Times New Roman"/>
          <w:b/>
          <w:bCs/>
          <w:sz w:val="24"/>
          <w:szCs w:val="24"/>
        </w:rPr>
      </w:pPr>
    </w:p>
    <w:p w14:paraId="71648C42" w14:textId="7F231396" w:rsidR="00E259D1" w:rsidRPr="001D2C57" w:rsidRDefault="00DD7E75" w:rsidP="00DD7E75">
      <w:pPr>
        <w:tabs>
          <w:tab w:val="left" w:pos="2250"/>
          <w:tab w:val="left" w:pos="2340"/>
          <w:tab w:val="left" w:pos="3510"/>
          <w:tab w:val="left" w:pos="4320"/>
          <w:tab w:val="left" w:pos="4410"/>
          <w:tab w:val="left" w:pos="4500"/>
        </w:tabs>
        <w:spacing w:after="0" w:line="240" w:lineRule="auto"/>
        <w:ind w:left="720"/>
        <w:rPr>
          <w:rFonts w:ascii="Times New Roman" w:hAnsi="Times New Roman" w:cs="Times New Roman"/>
          <w:b/>
          <w:bCs/>
          <w:spacing w:val="-2"/>
          <w:sz w:val="24"/>
          <w:szCs w:val="24"/>
        </w:rPr>
      </w:pPr>
      <w:r>
        <w:rPr>
          <w:rFonts w:ascii="Times New Roman" w:hAnsi="Times New Roman" w:cs="Times New Roman"/>
          <w:b/>
          <w:bCs/>
          <w:sz w:val="24"/>
          <w:szCs w:val="24"/>
        </w:rPr>
        <w:tab/>
      </w:r>
      <w:r w:rsidR="00E259D1" w:rsidRPr="001D2C57">
        <w:rPr>
          <w:rFonts w:ascii="Times New Roman" w:hAnsi="Times New Roman" w:cs="Times New Roman"/>
          <w:b/>
          <w:bCs/>
          <w:sz w:val="24"/>
          <w:szCs w:val="24"/>
        </w:rPr>
        <w:t>Total Hours: 780</w:t>
      </w:r>
    </w:p>
    <w:p w14:paraId="06BA2F6D" w14:textId="77777777" w:rsidR="00891798" w:rsidRDefault="00891798" w:rsidP="00891798">
      <w:pPr>
        <w:tabs>
          <w:tab w:val="left" w:pos="3330"/>
        </w:tabs>
        <w:spacing w:after="0" w:line="240" w:lineRule="auto"/>
        <w:ind w:left="720"/>
        <w:rPr>
          <w:rFonts w:ascii="Times New Roman" w:hAnsi="Times New Roman" w:cs="Times New Roman"/>
          <w:b/>
          <w:bCs/>
          <w:sz w:val="24"/>
          <w:szCs w:val="24"/>
        </w:rPr>
      </w:pPr>
    </w:p>
    <w:p w14:paraId="2FBA1661" w14:textId="4D74186F" w:rsidR="00891798" w:rsidRPr="00C12159" w:rsidRDefault="00891798" w:rsidP="00891798">
      <w:pPr>
        <w:tabs>
          <w:tab w:val="left" w:pos="3330"/>
        </w:tabs>
        <w:spacing w:after="0" w:line="240" w:lineRule="auto"/>
        <w:ind w:left="720"/>
        <w:rPr>
          <w:rFonts w:ascii="Times New Roman" w:hAnsi="Times New Roman" w:cs="Times New Roman"/>
          <w:sz w:val="24"/>
          <w:szCs w:val="24"/>
        </w:rPr>
      </w:pPr>
      <w:r w:rsidRPr="00C860BF">
        <w:rPr>
          <w:rFonts w:ascii="Times New Roman" w:hAnsi="Times New Roman" w:cs="Times New Roman"/>
          <w:b/>
          <w:bCs/>
          <w:sz w:val="24"/>
          <w:szCs w:val="24"/>
        </w:rPr>
        <w:t>Cost</w:t>
      </w:r>
      <w:r w:rsidRPr="00C12159">
        <w:rPr>
          <w:rFonts w:ascii="Times New Roman" w:hAnsi="Times New Roman" w:cs="Times New Roman"/>
          <w:bCs/>
          <w:sz w:val="24"/>
          <w:szCs w:val="24"/>
        </w:rPr>
        <w:t xml:space="preserve">: </w:t>
      </w:r>
      <w:r w:rsidR="00636243">
        <w:rPr>
          <w:rFonts w:ascii="Times New Roman" w:hAnsi="Times New Roman" w:cs="Times New Roman"/>
          <w:bCs/>
          <w:sz w:val="24"/>
          <w:szCs w:val="24"/>
        </w:rPr>
        <w:t>7</w:t>
      </w:r>
      <w:r w:rsidR="00F72D75">
        <w:rPr>
          <w:rFonts w:ascii="Times New Roman" w:hAnsi="Times New Roman" w:cs="Times New Roman"/>
          <w:bCs/>
          <w:sz w:val="24"/>
          <w:szCs w:val="24"/>
        </w:rPr>
        <w:t>80</w:t>
      </w:r>
      <w:r w:rsidRPr="00C860BF">
        <w:rPr>
          <w:rFonts w:ascii="Times New Roman" w:hAnsi="Times New Roman" w:cs="Times New Roman"/>
          <w:spacing w:val="-2"/>
          <w:sz w:val="24"/>
          <w:szCs w:val="24"/>
        </w:rPr>
        <w:t xml:space="preserve"> burden hours x </w:t>
      </w:r>
      <w:r w:rsidRPr="00C860BF">
        <w:rPr>
          <w:rFonts w:ascii="Times New Roman" w:hAnsi="Times New Roman" w:cs="Times New Roman"/>
          <w:sz w:val="24"/>
          <w:szCs w:val="24"/>
        </w:rPr>
        <w:t>$51.</w:t>
      </w:r>
      <w:r w:rsidR="00097612">
        <w:rPr>
          <w:rFonts w:ascii="Times New Roman" w:hAnsi="Times New Roman" w:cs="Times New Roman"/>
          <w:sz w:val="24"/>
          <w:szCs w:val="24"/>
        </w:rPr>
        <w:t>80</w:t>
      </w:r>
      <w:r w:rsidRPr="00C860BF">
        <w:rPr>
          <w:rFonts w:ascii="Times New Roman" w:hAnsi="Times New Roman" w:cs="Times New Roman"/>
          <w:sz w:val="24"/>
          <w:szCs w:val="24"/>
        </w:rPr>
        <w:t xml:space="preserve"> = $</w:t>
      </w:r>
      <w:r w:rsidR="00097612">
        <w:rPr>
          <w:rFonts w:ascii="Times New Roman" w:hAnsi="Times New Roman" w:cs="Times New Roman"/>
          <w:sz w:val="24"/>
          <w:szCs w:val="24"/>
        </w:rPr>
        <w:t>40,404</w:t>
      </w:r>
    </w:p>
    <w:p w14:paraId="64011858" w14:textId="77777777" w:rsidR="00457932" w:rsidRDefault="00457932" w:rsidP="007845E7">
      <w:pPr>
        <w:spacing w:after="0" w:line="240" w:lineRule="auto"/>
        <w:rPr>
          <w:rFonts w:ascii="Times New Roman" w:hAnsi="Times New Roman" w:cs="Times New Roman"/>
          <w:sz w:val="24"/>
          <w:szCs w:val="24"/>
        </w:rPr>
      </w:pPr>
    </w:p>
    <w:p w14:paraId="46ED98A6" w14:textId="4D92E12E" w:rsidR="00457932" w:rsidRPr="00457932" w:rsidRDefault="00457932" w:rsidP="007845E7">
      <w:pPr>
        <w:spacing w:after="0" w:line="240" w:lineRule="auto"/>
        <w:rPr>
          <w:rFonts w:ascii="Times New Roman" w:hAnsi="Times New Roman" w:cs="Times New Roman"/>
          <w:b/>
          <w:sz w:val="24"/>
          <w:szCs w:val="24"/>
        </w:rPr>
      </w:pPr>
      <w:r w:rsidRPr="00457932">
        <w:rPr>
          <w:rFonts w:ascii="Times New Roman" w:hAnsi="Times New Roman" w:cs="Times New Roman"/>
          <w:b/>
          <w:sz w:val="24"/>
          <w:szCs w:val="24"/>
        </w:rPr>
        <w:t>E. Total Burden Hours and Costs</w:t>
      </w:r>
    </w:p>
    <w:p w14:paraId="387F200E" w14:textId="77777777" w:rsidR="00457932" w:rsidRDefault="00457932" w:rsidP="007845E7">
      <w:pPr>
        <w:spacing w:after="0" w:line="240" w:lineRule="auto"/>
        <w:rPr>
          <w:rFonts w:ascii="Times New Roman" w:hAnsi="Times New Roman" w:cs="Times New Roman"/>
          <w:sz w:val="24"/>
          <w:szCs w:val="24"/>
        </w:rPr>
      </w:pPr>
    </w:p>
    <w:p w14:paraId="7FC0EBDF" w14:textId="47355E0D" w:rsidR="007A5506" w:rsidRDefault="00914A01" w:rsidP="001A2F05">
      <w:pPr>
        <w:spacing w:after="0" w:line="240" w:lineRule="auto"/>
        <w:rPr>
          <w:rFonts w:ascii="Times New Roman" w:hAnsi="Times New Roman" w:cs="Times New Roman"/>
          <w:sz w:val="24"/>
          <w:szCs w:val="24"/>
        </w:rPr>
      </w:pPr>
      <w:r w:rsidRPr="002E52E6">
        <w:rPr>
          <w:rFonts w:ascii="Times New Roman" w:hAnsi="Times New Roman" w:cs="Times New Roman"/>
          <w:sz w:val="24"/>
          <w:szCs w:val="24"/>
        </w:rPr>
        <w:t xml:space="preserve">Based on the average from Table </w:t>
      </w:r>
      <w:r w:rsidR="00326EC1">
        <w:rPr>
          <w:rFonts w:ascii="Times New Roman" w:hAnsi="Times New Roman" w:cs="Times New Roman"/>
          <w:sz w:val="24"/>
          <w:szCs w:val="24"/>
        </w:rPr>
        <w:t>5</w:t>
      </w:r>
      <w:r w:rsidRPr="002E52E6">
        <w:rPr>
          <w:rFonts w:ascii="Times New Roman" w:hAnsi="Times New Roman" w:cs="Times New Roman"/>
          <w:sz w:val="24"/>
          <w:szCs w:val="24"/>
        </w:rPr>
        <w:t>, the following estimates can be established for burden hours and costs:</w:t>
      </w:r>
      <w:r w:rsidR="00254CE1">
        <w:rPr>
          <w:rFonts w:ascii="Times New Roman" w:hAnsi="Times New Roman" w:cs="Times New Roman"/>
          <w:sz w:val="24"/>
          <w:szCs w:val="24"/>
        </w:rPr>
        <w:t xml:space="preserve"> </w:t>
      </w:r>
    </w:p>
    <w:p w14:paraId="17C83DDE" w14:textId="77777777" w:rsidR="001A2F05" w:rsidRDefault="001A2F05" w:rsidP="001A2F05">
      <w:pPr>
        <w:spacing w:after="0" w:line="240" w:lineRule="auto"/>
        <w:rPr>
          <w:rFonts w:ascii="Times New Roman" w:hAnsi="Times New Roman" w:cs="Times New Roman"/>
          <w:sz w:val="24"/>
          <w:szCs w:val="24"/>
        </w:rPr>
      </w:pPr>
    </w:p>
    <w:p w14:paraId="7CF7CC0D" w14:textId="0D90EF29" w:rsidR="0024791A" w:rsidRDefault="0024791A" w:rsidP="001A2F0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w:t>
      </w:r>
      <w:r w:rsidR="00326EC1">
        <w:rPr>
          <w:rFonts w:ascii="Times New Roman" w:hAnsi="Times New Roman" w:cs="Times New Roman"/>
          <w:sz w:val="24"/>
          <w:szCs w:val="24"/>
        </w:rPr>
        <w:t>5</w:t>
      </w:r>
      <w:r>
        <w:rPr>
          <w:rFonts w:ascii="Times New Roman" w:hAnsi="Times New Roman" w:cs="Times New Roman"/>
          <w:sz w:val="24"/>
          <w:szCs w:val="24"/>
        </w:rPr>
        <w:t xml:space="preserve"> below shows the estimate burden hours and costs for the private and public sectors.  </w:t>
      </w:r>
      <w:r w:rsidR="00987EAB">
        <w:rPr>
          <w:rFonts w:ascii="Times New Roman" w:hAnsi="Times New Roman" w:cs="Times New Roman"/>
          <w:sz w:val="24"/>
          <w:szCs w:val="24"/>
        </w:rPr>
        <w:t xml:space="preserve">State government agencies are signatories on some OSHA field Alliances.  </w:t>
      </w:r>
      <w:r>
        <w:rPr>
          <w:rFonts w:ascii="Times New Roman" w:hAnsi="Times New Roman" w:cs="Times New Roman"/>
          <w:sz w:val="24"/>
          <w:szCs w:val="24"/>
        </w:rPr>
        <w:t>OSHA estimates that the public sector (state government) ha</w:t>
      </w:r>
      <w:r w:rsidR="00AA507B">
        <w:rPr>
          <w:rFonts w:ascii="Times New Roman" w:hAnsi="Times New Roman" w:cs="Times New Roman"/>
          <w:sz w:val="24"/>
          <w:szCs w:val="24"/>
        </w:rPr>
        <w:t>s</w:t>
      </w:r>
      <w:r>
        <w:rPr>
          <w:rFonts w:ascii="Times New Roman" w:hAnsi="Times New Roman" w:cs="Times New Roman"/>
          <w:sz w:val="24"/>
          <w:szCs w:val="24"/>
        </w:rPr>
        <w:t xml:space="preserve"> </w:t>
      </w:r>
      <w:r w:rsidR="00987EAB">
        <w:rPr>
          <w:rFonts w:ascii="Times New Roman" w:hAnsi="Times New Roman" w:cs="Times New Roman"/>
          <w:sz w:val="24"/>
          <w:szCs w:val="24"/>
        </w:rPr>
        <w:t>8</w:t>
      </w:r>
      <w:r>
        <w:rPr>
          <w:rFonts w:ascii="Times New Roman" w:hAnsi="Times New Roman" w:cs="Times New Roman"/>
          <w:sz w:val="24"/>
          <w:szCs w:val="24"/>
        </w:rPr>
        <w:t xml:space="preserve"> percent of the total burden hours </w:t>
      </w:r>
      <w:r w:rsidR="00700074">
        <w:rPr>
          <w:rFonts w:ascii="Times New Roman" w:hAnsi="Times New Roman" w:cs="Times New Roman"/>
          <w:sz w:val="24"/>
          <w:szCs w:val="24"/>
        </w:rPr>
        <w:t xml:space="preserve">(14,122) </w:t>
      </w:r>
      <w:r>
        <w:rPr>
          <w:rFonts w:ascii="Times New Roman" w:hAnsi="Times New Roman" w:cs="Times New Roman"/>
          <w:sz w:val="24"/>
          <w:szCs w:val="24"/>
        </w:rPr>
        <w:t>and costs.</w:t>
      </w:r>
    </w:p>
    <w:p w14:paraId="1B5E5FD3" w14:textId="38A92600" w:rsidR="0024791A" w:rsidRPr="0024791A" w:rsidRDefault="001A2F05" w:rsidP="0024791A">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burden hours for the private sector are </w:t>
      </w:r>
      <w:r w:rsidR="00987EAB">
        <w:rPr>
          <w:rFonts w:ascii="Times New Roman" w:hAnsi="Times New Roman" w:cs="Times New Roman"/>
          <w:sz w:val="24"/>
          <w:szCs w:val="24"/>
        </w:rPr>
        <w:t>12,992</w:t>
      </w:r>
      <w:r>
        <w:rPr>
          <w:rFonts w:ascii="Times New Roman" w:hAnsi="Times New Roman" w:cs="Times New Roman"/>
          <w:sz w:val="24"/>
          <w:szCs w:val="24"/>
        </w:rPr>
        <w:t xml:space="preserve"> and the total cost is $</w:t>
      </w:r>
      <w:r w:rsidR="00987EAB">
        <w:rPr>
          <w:rFonts w:ascii="Times New Roman" w:hAnsi="Times New Roman" w:cs="Times New Roman"/>
          <w:sz w:val="24"/>
          <w:szCs w:val="24"/>
        </w:rPr>
        <w:t>681,312</w:t>
      </w:r>
      <w:r>
        <w:rPr>
          <w:rFonts w:ascii="Times New Roman" w:hAnsi="Times New Roman" w:cs="Times New Roman"/>
          <w:sz w:val="24"/>
          <w:szCs w:val="24"/>
        </w:rPr>
        <w:t>.</w:t>
      </w:r>
    </w:p>
    <w:p w14:paraId="6431D22F" w14:textId="3C355910" w:rsidR="007A5506" w:rsidRDefault="007A5506" w:rsidP="001A2F05">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total burden hours for the public sector (state government) are </w:t>
      </w:r>
      <w:r w:rsidR="00987EAB">
        <w:rPr>
          <w:rFonts w:ascii="Times New Roman" w:hAnsi="Times New Roman" w:cs="Times New Roman"/>
          <w:sz w:val="24"/>
          <w:szCs w:val="24"/>
        </w:rPr>
        <w:t>1,130</w:t>
      </w:r>
      <w:r>
        <w:rPr>
          <w:rFonts w:ascii="Times New Roman" w:hAnsi="Times New Roman" w:cs="Times New Roman"/>
          <w:sz w:val="24"/>
          <w:szCs w:val="24"/>
        </w:rPr>
        <w:t xml:space="preserve"> an</w:t>
      </w:r>
      <w:r w:rsidR="002600A8">
        <w:rPr>
          <w:rFonts w:ascii="Times New Roman" w:hAnsi="Times New Roman" w:cs="Times New Roman"/>
          <w:sz w:val="24"/>
          <w:szCs w:val="24"/>
        </w:rPr>
        <w:t>d the total cost is $</w:t>
      </w:r>
      <w:r w:rsidR="00987EAB">
        <w:rPr>
          <w:rFonts w:ascii="Times New Roman" w:hAnsi="Times New Roman" w:cs="Times New Roman"/>
          <w:sz w:val="24"/>
          <w:szCs w:val="24"/>
        </w:rPr>
        <w:t>59,244</w:t>
      </w:r>
      <w:r w:rsidR="002600A8">
        <w:rPr>
          <w:rFonts w:ascii="Times New Roman" w:hAnsi="Times New Roman" w:cs="Times New Roman"/>
          <w:sz w:val="24"/>
          <w:szCs w:val="24"/>
        </w:rPr>
        <w:t>.</w:t>
      </w:r>
    </w:p>
    <w:p w14:paraId="79D8F879" w14:textId="317946B3" w:rsidR="00097612" w:rsidRDefault="00097612" w:rsidP="00097612">
      <w:pPr>
        <w:spacing w:after="0" w:line="240" w:lineRule="auto"/>
        <w:rPr>
          <w:rFonts w:ascii="Times New Roman" w:hAnsi="Times New Roman" w:cs="Times New Roman"/>
          <w:sz w:val="24"/>
          <w:szCs w:val="24"/>
        </w:rPr>
      </w:pPr>
    </w:p>
    <w:p w14:paraId="635B167D" w14:textId="77777777" w:rsidR="00326EC1" w:rsidRDefault="00326EC1" w:rsidP="00326EC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14:paraId="48FD1188" w14:textId="77777777" w:rsidR="00D40BDB" w:rsidRDefault="00D40B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87AA861" w14:textId="65D8CB53" w:rsidR="00326EC1" w:rsidRPr="00097612" w:rsidRDefault="00326EC1" w:rsidP="00326EC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97612">
        <w:rPr>
          <w:rFonts w:ascii="Times New Roman" w:eastAsia="Times New Roman" w:hAnsi="Times New Roman" w:cs="Times New Roman"/>
          <w:b/>
          <w:sz w:val="24"/>
          <w:szCs w:val="24"/>
        </w:rPr>
        <w:t xml:space="preserve">Table </w:t>
      </w:r>
      <w:r>
        <w:rPr>
          <w:rFonts w:ascii="Times New Roman" w:eastAsia="Times New Roman" w:hAnsi="Times New Roman" w:cs="Times New Roman"/>
          <w:b/>
          <w:sz w:val="24"/>
          <w:szCs w:val="24"/>
        </w:rPr>
        <w:t>5</w:t>
      </w:r>
      <w:r w:rsidRPr="000976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Estimated Annualized Hour and Cost Burdens </w:t>
      </w:r>
    </w:p>
    <w:p w14:paraId="43190F4A" w14:textId="77777777" w:rsidR="00326EC1" w:rsidRPr="00097612" w:rsidRDefault="00326EC1" w:rsidP="00326EC1">
      <w:pPr>
        <w:spacing w:after="0" w:line="240" w:lineRule="auto"/>
        <w:rPr>
          <w:rFonts w:ascii="Times New Roman" w:eastAsia="Times New Roman" w:hAnsi="Times New Roman" w:cs="Times New Roman"/>
          <w:sz w:val="24"/>
          <w:szCs w:val="24"/>
        </w:rPr>
      </w:pPr>
    </w:p>
    <w:tbl>
      <w:tblPr>
        <w:tblW w:w="11160" w:type="dxa"/>
        <w:tblInd w:w="-8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0"/>
        <w:gridCol w:w="1350"/>
        <w:gridCol w:w="1440"/>
        <w:gridCol w:w="1350"/>
        <w:gridCol w:w="1260"/>
        <w:gridCol w:w="1170"/>
        <w:gridCol w:w="990"/>
        <w:gridCol w:w="990"/>
        <w:gridCol w:w="1080"/>
      </w:tblGrid>
      <w:tr w:rsidR="00326EC1" w:rsidRPr="00097612" w14:paraId="45495FD4" w14:textId="77777777" w:rsidTr="00740081">
        <w:trPr>
          <w:cantSplit/>
          <w:trHeight w:val="1410"/>
        </w:trPr>
        <w:tc>
          <w:tcPr>
            <w:tcW w:w="1530" w:type="dxa"/>
            <w:shd w:val="clear" w:color="auto" w:fill="auto"/>
            <w:vAlign w:val="bottom"/>
            <w:hideMark/>
          </w:tcPr>
          <w:p w14:paraId="336C7508"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 xml:space="preserve">Information Collection Requirement </w:t>
            </w:r>
          </w:p>
        </w:tc>
        <w:tc>
          <w:tcPr>
            <w:tcW w:w="1350" w:type="dxa"/>
            <w:shd w:val="clear" w:color="auto" w:fill="auto"/>
            <w:vAlign w:val="bottom"/>
            <w:hideMark/>
          </w:tcPr>
          <w:p w14:paraId="62D28401"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Type of Respondent</w:t>
            </w:r>
          </w:p>
        </w:tc>
        <w:tc>
          <w:tcPr>
            <w:tcW w:w="1440" w:type="dxa"/>
            <w:shd w:val="clear" w:color="auto" w:fill="auto"/>
            <w:vAlign w:val="bottom"/>
            <w:hideMark/>
          </w:tcPr>
          <w:p w14:paraId="411EFADF" w14:textId="66648D92"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No. of Respondents</w:t>
            </w:r>
            <w:r w:rsidR="008107D8">
              <w:rPr>
                <w:rStyle w:val="FootnoteReference"/>
                <w:rFonts w:ascii="Times New Roman" w:eastAsia="Times New Roman" w:hAnsi="Times New Roman" w:cs="Times New Roman"/>
                <w:b/>
                <w:bCs/>
                <w:color w:val="000000"/>
              </w:rPr>
              <w:footnoteReference w:id="2"/>
            </w:r>
          </w:p>
        </w:tc>
        <w:tc>
          <w:tcPr>
            <w:tcW w:w="1350" w:type="dxa"/>
            <w:shd w:val="clear" w:color="auto" w:fill="auto"/>
            <w:vAlign w:val="bottom"/>
            <w:hideMark/>
          </w:tcPr>
          <w:p w14:paraId="5C8B150D"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No. of Responses per Respondent</w:t>
            </w:r>
          </w:p>
        </w:tc>
        <w:tc>
          <w:tcPr>
            <w:tcW w:w="1260" w:type="dxa"/>
            <w:shd w:val="clear" w:color="auto" w:fill="auto"/>
            <w:vAlign w:val="bottom"/>
            <w:hideMark/>
          </w:tcPr>
          <w:p w14:paraId="5EB37DF8"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Total No. of Responses</w:t>
            </w:r>
          </w:p>
        </w:tc>
        <w:tc>
          <w:tcPr>
            <w:tcW w:w="1170" w:type="dxa"/>
            <w:shd w:val="clear" w:color="auto" w:fill="auto"/>
            <w:vAlign w:val="bottom"/>
            <w:hideMark/>
          </w:tcPr>
          <w:p w14:paraId="26F482AA"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 xml:space="preserve">Avg. Burden per Response </w:t>
            </w:r>
            <w:r w:rsidRPr="001D2C57">
              <w:rPr>
                <w:rFonts w:ascii="Times New Roman" w:eastAsia="Times New Roman" w:hAnsi="Times New Roman" w:cs="Times New Roman"/>
                <w:b/>
                <w:bCs/>
                <w:color w:val="000000"/>
              </w:rPr>
              <w:t>(in Hrs.)</w:t>
            </w:r>
          </w:p>
        </w:tc>
        <w:tc>
          <w:tcPr>
            <w:tcW w:w="990" w:type="dxa"/>
            <w:shd w:val="clear" w:color="auto" w:fill="auto"/>
            <w:vAlign w:val="bottom"/>
            <w:hideMark/>
          </w:tcPr>
          <w:p w14:paraId="0D4578FF"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 xml:space="preserve">Total Burden Hours </w:t>
            </w:r>
          </w:p>
        </w:tc>
        <w:tc>
          <w:tcPr>
            <w:tcW w:w="990" w:type="dxa"/>
            <w:shd w:val="clear" w:color="auto" w:fill="auto"/>
            <w:vAlign w:val="bottom"/>
            <w:hideMark/>
          </w:tcPr>
          <w:p w14:paraId="3D3F7BD2"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Avg. Hourly Wage Rate</w:t>
            </w:r>
          </w:p>
        </w:tc>
        <w:tc>
          <w:tcPr>
            <w:tcW w:w="1080" w:type="dxa"/>
            <w:shd w:val="clear" w:color="auto" w:fill="auto"/>
            <w:vAlign w:val="bottom"/>
            <w:hideMark/>
          </w:tcPr>
          <w:p w14:paraId="477DEF12" w14:textId="77777777" w:rsidR="00326EC1" w:rsidRPr="00D75BA8" w:rsidRDefault="00326EC1" w:rsidP="00A660C2">
            <w:pPr>
              <w:spacing w:after="0" w:line="240" w:lineRule="auto"/>
              <w:rPr>
                <w:rFonts w:ascii="Times New Roman" w:eastAsia="Times New Roman" w:hAnsi="Times New Roman" w:cs="Times New Roman"/>
                <w:b/>
                <w:bCs/>
                <w:color w:val="000000"/>
              </w:rPr>
            </w:pPr>
            <w:r w:rsidRPr="00D75BA8">
              <w:rPr>
                <w:rFonts w:ascii="Times New Roman" w:eastAsia="Times New Roman" w:hAnsi="Times New Roman" w:cs="Times New Roman"/>
                <w:b/>
                <w:bCs/>
                <w:color w:val="000000"/>
              </w:rPr>
              <w:t xml:space="preserve">Total Burden Costs </w:t>
            </w:r>
          </w:p>
        </w:tc>
      </w:tr>
      <w:tr w:rsidR="00914F1E" w:rsidRPr="00097612" w14:paraId="1267565C" w14:textId="77777777" w:rsidTr="00740081">
        <w:trPr>
          <w:cantSplit/>
          <w:trHeight w:val="502"/>
        </w:trPr>
        <w:tc>
          <w:tcPr>
            <w:tcW w:w="11160" w:type="dxa"/>
            <w:gridSpan w:val="9"/>
            <w:shd w:val="clear" w:color="auto" w:fill="FFFFFF" w:themeFill="background1"/>
            <w:vAlign w:val="center"/>
          </w:tcPr>
          <w:p w14:paraId="7C98F120" w14:textId="457E2711" w:rsidR="00914F1E" w:rsidRPr="00914F1E" w:rsidRDefault="00914F1E" w:rsidP="00EF1F1C">
            <w:pPr>
              <w:spacing w:after="0" w:line="240" w:lineRule="auto"/>
              <w:rPr>
                <w:rFonts w:ascii="Times New Roman" w:eastAsia="Times New Roman" w:hAnsi="Times New Roman" w:cs="Times New Roman"/>
                <w:b/>
                <w:color w:val="000000"/>
              </w:rPr>
            </w:pPr>
            <w:r w:rsidRPr="00914F1E">
              <w:rPr>
                <w:rFonts w:ascii="Times New Roman" w:eastAsia="Times New Roman" w:hAnsi="Times New Roman" w:cs="Times New Roman"/>
                <w:b/>
                <w:color w:val="000000"/>
              </w:rPr>
              <w:t>A</w:t>
            </w:r>
            <w:r w:rsidR="00EF1F1C">
              <w:rPr>
                <w:rFonts w:ascii="Times New Roman" w:eastAsia="Times New Roman" w:hAnsi="Times New Roman" w:cs="Times New Roman"/>
                <w:b/>
                <w:color w:val="000000"/>
              </w:rPr>
              <w:t>.</w:t>
            </w:r>
            <w:r w:rsidRPr="00E11336">
              <w:rPr>
                <w:rFonts w:ascii="Times New Roman" w:eastAsia="Times New Roman" w:hAnsi="Times New Roman" w:cs="Times New Roman"/>
                <w:b/>
                <w:color w:val="000000"/>
                <w:shd w:val="clear" w:color="auto" w:fill="FFFFFF" w:themeFill="background1"/>
              </w:rPr>
              <w:t xml:space="preserve"> Establishment and Renewal of Alliance Agreements</w:t>
            </w:r>
          </w:p>
        </w:tc>
      </w:tr>
      <w:tr w:rsidR="00357121" w:rsidRPr="00097612" w14:paraId="096ABB5A" w14:textId="77777777" w:rsidTr="00740081">
        <w:trPr>
          <w:cantSplit/>
          <w:trHeight w:val="570"/>
        </w:trPr>
        <w:tc>
          <w:tcPr>
            <w:tcW w:w="1530" w:type="dxa"/>
            <w:vMerge w:val="restart"/>
            <w:shd w:val="clear" w:color="auto" w:fill="auto"/>
            <w:vAlign w:val="center"/>
            <w:hideMark/>
          </w:tcPr>
          <w:p w14:paraId="29E9D44E" w14:textId="3F0F2834" w:rsidR="00357121" w:rsidRPr="00E876B1" w:rsidRDefault="00357121" w:rsidP="00357121">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w:t>
            </w:r>
            <w:r w:rsidRPr="00E876B1">
              <w:rPr>
                <w:rFonts w:ascii="Times New Roman" w:eastAsia="Times New Roman" w:hAnsi="Times New Roman" w:cs="Times New Roman"/>
                <w:b/>
                <w:color w:val="000000"/>
              </w:rPr>
              <w:t>National</w:t>
            </w:r>
          </w:p>
          <w:p w14:paraId="700A8603" w14:textId="0A827707" w:rsidR="00357121" w:rsidRPr="00097612" w:rsidRDefault="00357121" w:rsidP="00357121">
            <w:pPr>
              <w:spacing w:after="0" w:line="240" w:lineRule="auto"/>
              <w:rPr>
                <w:rFonts w:ascii="Times New Roman" w:eastAsia="Times New Roman" w:hAnsi="Times New Roman" w:cs="Times New Roman"/>
                <w:color w:val="000000"/>
              </w:rPr>
            </w:pPr>
            <w:r w:rsidRPr="00E876B1">
              <w:rPr>
                <w:rFonts w:ascii="Times New Roman" w:eastAsia="Times New Roman" w:hAnsi="Times New Roman" w:cs="Times New Roman"/>
                <w:b/>
                <w:color w:val="000000"/>
              </w:rPr>
              <w:t>Alliances- New</w:t>
            </w:r>
          </w:p>
        </w:tc>
        <w:tc>
          <w:tcPr>
            <w:tcW w:w="1350" w:type="dxa"/>
            <w:shd w:val="clear" w:color="auto" w:fill="auto"/>
            <w:vAlign w:val="center"/>
          </w:tcPr>
          <w:p w14:paraId="5EC41C45" w14:textId="11E6B063" w:rsidR="00357121" w:rsidRPr="00097612" w:rsidRDefault="00ED0532"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Occupational Health and Safety Specialist</w:t>
            </w:r>
            <w:r>
              <w:rPr>
                <w:rFonts w:ascii="Times New Roman" w:eastAsia="Times New Roman" w:hAnsi="Times New Roman" w:cs="Times New Roman"/>
                <w:color w:val="000000"/>
                <w:sz w:val="20"/>
                <w:szCs w:val="20"/>
              </w:rPr>
              <w:t>)</w:t>
            </w:r>
          </w:p>
        </w:tc>
        <w:tc>
          <w:tcPr>
            <w:tcW w:w="1440" w:type="dxa"/>
            <w:shd w:val="clear" w:color="auto" w:fill="auto"/>
            <w:vAlign w:val="center"/>
          </w:tcPr>
          <w:p w14:paraId="247D7496" w14:textId="5811FA60"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50" w:type="dxa"/>
            <w:shd w:val="clear" w:color="auto" w:fill="auto"/>
            <w:vAlign w:val="center"/>
          </w:tcPr>
          <w:p w14:paraId="7BEE5915" w14:textId="44BF1E26"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01DC7C7C" w14:textId="72F47982"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70" w:type="dxa"/>
            <w:shd w:val="clear" w:color="auto" w:fill="auto"/>
            <w:vAlign w:val="center"/>
          </w:tcPr>
          <w:p w14:paraId="02A04C49" w14:textId="27E66B09"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990" w:type="dxa"/>
            <w:shd w:val="clear" w:color="auto" w:fill="auto"/>
            <w:vAlign w:val="center"/>
          </w:tcPr>
          <w:p w14:paraId="5A9B3894" w14:textId="4DA50705"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990" w:type="dxa"/>
            <w:shd w:val="clear" w:color="auto" w:fill="auto"/>
            <w:vAlign w:val="center"/>
          </w:tcPr>
          <w:p w14:paraId="0FD66F1D" w14:textId="4F0B20FC"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$51.80</w:t>
            </w:r>
          </w:p>
        </w:tc>
        <w:tc>
          <w:tcPr>
            <w:tcW w:w="1080" w:type="dxa"/>
            <w:shd w:val="clear" w:color="auto" w:fill="auto"/>
            <w:vAlign w:val="center"/>
          </w:tcPr>
          <w:p w14:paraId="30716635" w14:textId="78FD3909"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$1,554</w:t>
            </w:r>
            <w:r w:rsidRPr="00097612">
              <w:rPr>
                <w:rFonts w:ascii="Times New Roman" w:eastAsia="Times New Roman" w:hAnsi="Times New Roman" w:cs="Times New Roman"/>
                <w:color w:val="000000"/>
              </w:rPr>
              <w:t xml:space="preserve"> </w:t>
            </w:r>
          </w:p>
        </w:tc>
      </w:tr>
      <w:tr w:rsidR="00357121" w:rsidRPr="00097612" w14:paraId="722A0D63" w14:textId="77777777" w:rsidTr="00740081">
        <w:trPr>
          <w:cantSplit/>
          <w:trHeight w:val="570"/>
        </w:trPr>
        <w:tc>
          <w:tcPr>
            <w:tcW w:w="1530" w:type="dxa"/>
            <w:vMerge/>
            <w:shd w:val="clear" w:color="auto" w:fill="auto"/>
            <w:vAlign w:val="center"/>
            <w:hideMark/>
          </w:tcPr>
          <w:p w14:paraId="5EA212BB"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hideMark/>
          </w:tcPr>
          <w:p w14:paraId="0AB58221" w14:textId="2566B7B3" w:rsidR="00357121" w:rsidRPr="00097612" w:rsidRDefault="00ED0532"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Lawyer</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704DD891"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50" w:type="dxa"/>
            <w:shd w:val="clear" w:color="auto" w:fill="auto"/>
            <w:vAlign w:val="center"/>
            <w:hideMark/>
          </w:tcPr>
          <w:p w14:paraId="757A35CC"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hideMark/>
          </w:tcPr>
          <w:p w14:paraId="6C6ECE84"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70" w:type="dxa"/>
            <w:shd w:val="clear" w:color="auto" w:fill="auto"/>
            <w:vAlign w:val="center"/>
            <w:hideMark/>
          </w:tcPr>
          <w:p w14:paraId="71F57E15"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90" w:type="dxa"/>
            <w:shd w:val="clear" w:color="auto" w:fill="auto"/>
            <w:vAlign w:val="center"/>
            <w:hideMark/>
          </w:tcPr>
          <w:p w14:paraId="71F2EDA0"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0" w:type="dxa"/>
            <w:shd w:val="clear" w:color="auto" w:fill="auto"/>
            <w:vAlign w:val="center"/>
            <w:hideMark/>
          </w:tcPr>
          <w:p w14:paraId="0F931906"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$99.88</w:t>
            </w:r>
            <w:r w:rsidRPr="00097612">
              <w:rPr>
                <w:rFonts w:ascii="Times New Roman" w:eastAsia="Times New Roman" w:hAnsi="Times New Roman" w:cs="Times New Roman"/>
                <w:color w:val="000000"/>
              </w:rPr>
              <w:t xml:space="preserve"> </w:t>
            </w:r>
          </w:p>
        </w:tc>
        <w:tc>
          <w:tcPr>
            <w:tcW w:w="1080" w:type="dxa"/>
            <w:shd w:val="clear" w:color="auto" w:fill="auto"/>
            <w:vAlign w:val="center"/>
            <w:hideMark/>
          </w:tcPr>
          <w:p w14:paraId="1933C570"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$499</w:t>
            </w:r>
            <w:r w:rsidRPr="00097612">
              <w:rPr>
                <w:rFonts w:ascii="Times New Roman" w:eastAsia="Times New Roman" w:hAnsi="Times New Roman" w:cs="Times New Roman"/>
                <w:color w:val="000000"/>
              </w:rPr>
              <w:t xml:space="preserve"> </w:t>
            </w:r>
          </w:p>
        </w:tc>
      </w:tr>
      <w:tr w:rsidR="00357121" w:rsidRPr="00097612" w14:paraId="0C8A2E9F" w14:textId="77777777" w:rsidTr="00740081">
        <w:trPr>
          <w:cantSplit/>
          <w:trHeight w:val="290"/>
        </w:trPr>
        <w:tc>
          <w:tcPr>
            <w:tcW w:w="1530" w:type="dxa"/>
            <w:vMerge/>
            <w:shd w:val="clear" w:color="auto" w:fill="auto"/>
            <w:vAlign w:val="center"/>
            <w:hideMark/>
          </w:tcPr>
          <w:p w14:paraId="5250758A"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tcPr>
          <w:p w14:paraId="73BA2298" w14:textId="6889418C" w:rsidR="00357121" w:rsidRPr="00097612" w:rsidRDefault="00ED0532"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Chief Executive</w:t>
            </w:r>
            <w:r>
              <w:rPr>
                <w:rFonts w:ascii="Times New Roman" w:eastAsia="Times New Roman" w:hAnsi="Times New Roman" w:cs="Times New Roman"/>
                <w:color w:val="000000"/>
                <w:sz w:val="20"/>
                <w:szCs w:val="20"/>
              </w:rPr>
              <w:t>)</w:t>
            </w:r>
          </w:p>
        </w:tc>
        <w:tc>
          <w:tcPr>
            <w:tcW w:w="1440" w:type="dxa"/>
            <w:shd w:val="clear" w:color="auto" w:fill="auto"/>
            <w:vAlign w:val="center"/>
          </w:tcPr>
          <w:p w14:paraId="46CE1DE6" w14:textId="3A044259"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50" w:type="dxa"/>
            <w:shd w:val="clear" w:color="auto" w:fill="auto"/>
            <w:vAlign w:val="center"/>
          </w:tcPr>
          <w:p w14:paraId="6C5DE3FB" w14:textId="50722FDD"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690015CF" w14:textId="47A321D4"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70" w:type="dxa"/>
            <w:shd w:val="clear" w:color="auto" w:fill="auto"/>
            <w:vAlign w:val="center"/>
          </w:tcPr>
          <w:p w14:paraId="43518954" w14:textId="5855951C"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0" w:type="dxa"/>
            <w:shd w:val="clear" w:color="auto" w:fill="auto"/>
            <w:vAlign w:val="center"/>
          </w:tcPr>
          <w:p w14:paraId="2A0E4145" w14:textId="66463DDE"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990" w:type="dxa"/>
            <w:shd w:val="clear" w:color="auto" w:fill="auto"/>
            <w:vAlign w:val="center"/>
          </w:tcPr>
          <w:p w14:paraId="7FEAC12A" w14:textId="2FC060AA"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$137.99</w:t>
            </w:r>
            <w:r w:rsidRPr="00097612">
              <w:rPr>
                <w:rFonts w:ascii="Times New Roman" w:eastAsia="Times New Roman" w:hAnsi="Times New Roman" w:cs="Times New Roman"/>
                <w:color w:val="000000"/>
              </w:rPr>
              <w:t xml:space="preserve"> </w:t>
            </w:r>
          </w:p>
        </w:tc>
        <w:tc>
          <w:tcPr>
            <w:tcW w:w="1080" w:type="dxa"/>
            <w:shd w:val="clear" w:color="auto" w:fill="auto"/>
            <w:vAlign w:val="center"/>
          </w:tcPr>
          <w:p w14:paraId="6C0164F0" w14:textId="02492CA2"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$345</w:t>
            </w:r>
          </w:p>
        </w:tc>
      </w:tr>
      <w:tr w:rsidR="00357121" w:rsidRPr="00097612" w14:paraId="5D226CF8" w14:textId="77777777" w:rsidTr="00740081">
        <w:trPr>
          <w:cantSplit/>
          <w:trHeight w:val="290"/>
        </w:trPr>
        <w:tc>
          <w:tcPr>
            <w:tcW w:w="1530" w:type="dxa"/>
            <w:vMerge/>
            <w:shd w:val="clear" w:color="auto" w:fill="auto"/>
            <w:vAlign w:val="center"/>
            <w:hideMark/>
          </w:tcPr>
          <w:p w14:paraId="2C2B3EBD"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hideMark/>
          </w:tcPr>
          <w:p w14:paraId="12129C40" w14:textId="467665E5" w:rsidR="00357121" w:rsidRPr="00097612" w:rsidRDefault="00ED0532"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d</w:t>
            </w:r>
            <w:r w:rsidR="00357121">
              <w:rPr>
                <w:rFonts w:ascii="Times New Roman" w:eastAsia="Times New Roman" w:hAnsi="Times New Roman" w:cs="Times New Roman"/>
                <w:color w:val="000000"/>
                <w:sz w:val="20"/>
                <w:szCs w:val="20"/>
              </w:rPr>
              <w:t>min. Assist.</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6F00F094"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350" w:type="dxa"/>
            <w:shd w:val="clear" w:color="auto" w:fill="auto"/>
            <w:vAlign w:val="center"/>
            <w:hideMark/>
          </w:tcPr>
          <w:p w14:paraId="121A59DA"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hideMark/>
          </w:tcPr>
          <w:p w14:paraId="17F5ABE2"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1170" w:type="dxa"/>
            <w:shd w:val="clear" w:color="auto" w:fill="auto"/>
            <w:vAlign w:val="center"/>
            <w:hideMark/>
          </w:tcPr>
          <w:p w14:paraId="46CFAC9B"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990" w:type="dxa"/>
            <w:shd w:val="clear" w:color="auto" w:fill="auto"/>
            <w:vAlign w:val="center"/>
            <w:hideMark/>
          </w:tcPr>
          <w:p w14:paraId="281D964B"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990" w:type="dxa"/>
            <w:shd w:val="clear" w:color="auto" w:fill="auto"/>
            <w:vAlign w:val="center"/>
            <w:hideMark/>
          </w:tcPr>
          <w:p w14:paraId="121B88E0"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$25.99</w:t>
            </w:r>
          </w:p>
        </w:tc>
        <w:tc>
          <w:tcPr>
            <w:tcW w:w="1080" w:type="dxa"/>
            <w:shd w:val="clear" w:color="auto" w:fill="auto"/>
            <w:vAlign w:val="center"/>
            <w:hideMark/>
          </w:tcPr>
          <w:p w14:paraId="455EB3BF"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$65</w:t>
            </w:r>
            <w:r w:rsidRPr="00097612">
              <w:rPr>
                <w:rFonts w:ascii="Times New Roman" w:eastAsia="Times New Roman" w:hAnsi="Times New Roman" w:cs="Times New Roman"/>
                <w:color w:val="000000"/>
              </w:rPr>
              <w:t xml:space="preserve"> </w:t>
            </w:r>
          </w:p>
        </w:tc>
      </w:tr>
      <w:tr w:rsidR="00357121" w:rsidRPr="00097612" w14:paraId="14056D6B" w14:textId="77777777" w:rsidTr="00740081">
        <w:trPr>
          <w:cantSplit/>
          <w:trHeight w:val="403"/>
        </w:trPr>
        <w:tc>
          <w:tcPr>
            <w:tcW w:w="1530" w:type="dxa"/>
            <w:vMerge/>
            <w:shd w:val="clear" w:color="auto" w:fill="FFFFFF" w:themeFill="background1"/>
            <w:vAlign w:val="center"/>
          </w:tcPr>
          <w:p w14:paraId="0CBB43FB" w14:textId="6DE1849A" w:rsidR="00357121" w:rsidRPr="001D2C57" w:rsidRDefault="00357121" w:rsidP="00357121">
            <w:pPr>
              <w:spacing w:after="0" w:line="240" w:lineRule="auto"/>
              <w:rPr>
                <w:rFonts w:ascii="Times New Roman" w:eastAsia="Times New Roman" w:hAnsi="Times New Roman" w:cs="Times New Roman"/>
                <w:b/>
                <w:color w:val="000000"/>
              </w:rPr>
            </w:pPr>
          </w:p>
        </w:tc>
        <w:tc>
          <w:tcPr>
            <w:tcW w:w="1350" w:type="dxa"/>
            <w:shd w:val="clear" w:color="auto" w:fill="D9D9D9" w:themeFill="background1" w:themeFillShade="D9"/>
            <w:vAlign w:val="center"/>
          </w:tcPr>
          <w:p w14:paraId="072BBE84" w14:textId="60A98551" w:rsidR="00357121" w:rsidRPr="001D2C57" w:rsidRDefault="00057B4E" w:rsidP="0035712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A.1.</w:t>
            </w:r>
          </w:p>
        </w:tc>
        <w:tc>
          <w:tcPr>
            <w:tcW w:w="1440" w:type="dxa"/>
            <w:shd w:val="clear" w:color="auto" w:fill="D9D9D9" w:themeFill="background1" w:themeFillShade="D9"/>
            <w:vAlign w:val="center"/>
          </w:tcPr>
          <w:p w14:paraId="3438889F" w14:textId="450E33C0" w:rsidR="00357121" w:rsidRPr="001D2C57" w:rsidRDefault="00ED0532" w:rsidP="00CF56F8">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5</w:t>
            </w:r>
            <w:r w:rsidR="00057B4E">
              <w:rPr>
                <w:rFonts w:ascii="Times New Roman" w:eastAsia="Times New Roman" w:hAnsi="Times New Roman" w:cs="Times New Roman"/>
                <w:b/>
                <w:color w:val="000000"/>
              </w:rPr>
              <w:t xml:space="preserve"> </w:t>
            </w:r>
          </w:p>
        </w:tc>
        <w:tc>
          <w:tcPr>
            <w:tcW w:w="1350" w:type="dxa"/>
            <w:shd w:val="clear" w:color="auto" w:fill="D9D9D9" w:themeFill="background1" w:themeFillShade="D9"/>
            <w:vAlign w:val="center"/>
          </w:tcPr>
          <w:p w14:paraId="77DE1E37"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260" w:type="dxa"/>
            <w:shd w:val="clear" w:color="auto" w:fill="D9D9D9" w:themeFill="background1" w:themeFillShade="D9"/>
            <w:vAlign w:val="center"/>
          </w:tcPr>
          <w:p w14:paraId="1F3A17BF" w14:textId="697DCB72" w:rsidR="00357121" w:rsidRPr="001D2C57" w:rsidRDefault="00ED0532" w:rsidP="0035712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20</w:t>
            </w:r>
          </w:p>
        </w:tc>
        <w:tc>
          <w:tcPr>
            <w:tcW w:w="1170" w:type="dxa"/>
            <w:shd w:val="clear" w:color="auto" w:fill="D9D9D9" w:themeFill="background1" w:themeFillShade="D9"/>
            <w:vAlign w:val="center"/>
          </w:tcPr>
          <w:p w14:paraId="12ADC64B" w14:textId="77777777" w:rsidR="00357121" w:rsidRPr="001D2C57" w:rsidDel="003C16E2"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990" w:type="dxa"/>
            <w:shd w:val="clear" w:color="auto" w:fill="D9D9D9" w:themeFill="background1" w:themeFillShade="D9"/>
            <w:vAlign w:val="center"/>
          </w:tcPr>
          <w:p w14:paraId="2F9CDECC"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40</w:t>
            </w:r>
          </w:p>
        </w:tc>
        <w:tc>
          <w:tcPr>
            <w:tcW w:w="990" w:type="dxa"/>
            <w:shd w:val="clear" w:color="auto" w:fill="D9D9D9" w:themeFill="background1" w:themeFillShade="D9"/>
            <w:vAlign w:val="center"/>
          </w:tcPr>
          <w:p w14:paraId="301C10C0"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080" w:type="dxa"/>
            <w:shd w:val="clear" w:color="auto" w:fill="D9D9D9" w:themeFill="background1" w:themeFillShade="D9"/>
            <w:vAlign w:val="center"/>
          </w:tcPr>
          <w:p w14:paraId="3FBB6B05"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2,463</w:t>
            </w:r>
          </w:p>
        </w:tc>
      </w:tr>
      <w:tr w:rsidR="00357121" w:rsidRPr="00097612" w14:paraId="0D108022" w14:textId="77777777" w:rsidTr="00740081">
        <w:trPr>
          <w:cantSplit/>
          <w:trHeight w:val="290"/>
        </w:trPr>
        <w:tc>
          <w:tcPr>
            <w:tcW w:w="1530" w:type="dxa"/>
            <w:vMerge w:val="restart"/>
            <w:shd w:val="clear" w:color="auto" w:fill="auto"/>
            <w:vAlign w:val="center"/>
            <w:hideMark/>
          </w:tcPr>
          <w:p w14:paraId="6043FA37" w14:textId="5DEA46B3" w:rsidR="00357121" w:rsidRPr="00E11336" w:rsidRDefault="00357121" w:rsidP="00357121">
            <w:pPr>
              <w:spacing w:after="0" w:line="240" w:lineRule="auto"/>
              <w:rPr>
                <w:rFonts w:ascii="Times New Roman" w:eastAsia="Times New Roman" w:hAnsi="Times New Roman" w:cs="Times New Roman"/>
                <w:b/>
                <w:i/>
                <w:iCs/>
                <w:color w:val="000000"/>
              </w:rPr>
            </w:pPr>
            <w:r w:rsidRPr="00E11336">
              <w:rPr>
                <w:rFonts w:ascii="Times New Roman" w:eastAsia="Times New Roman" w:hAnsi="Times New Roman" w:cs="Times New Roman"/>
                <w:b/>
                <w:iCs/>
                <w:color w:val="000000"/>
              </w:rPr>
              <w:t>2. National Alliances-Renewal</w:t>
            </w:r>
          </w:p>
          <w:p w14:paraId="4DF27FEF" w14:textId="50AC4AF3" w:rsidR="00357121" w:rsidRPr="00097612" w:rsidRDefault="00357121" w:rsidP="00357121">
            <w:pPr>
              <w:spacing w:after="0" w:line="240" w:lineRule="auto"/>
              <w:rPr>
                <w:rFonts w:ascii="Times New Roman" w:eastAsia="Times New Roman" w:hAnsi="Times New Roman" w:cs="Times New Roman"/>
                <w:i/>
                <w:iCs/>
                <w:color w:val="000000"/>
              </w:rPr>
            </w:pPr>
          </w:p>
        </w:tc>
        <w:tc>
          <w:tcPr>
            <w:tcW w:w="1350" w:type="dxa"/>
            <w:shd w:val="clear" w:color="auto" w:fill="auto"/>
            <w:vAlign w:val="center"/>
            <w:hideMark/>
          </w:tcPr>
          <w:p w14:paraId="6B22C14C" w14:textId="2D51E176" w:rsidR="00357121" w:rsidRPr="00097612" w:rsidRDefault="00ED0532"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Occupational Health and Safety Spec.</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2F5E79C5"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5</w:t>
            </w:r>
          </w:p>
        </w:tc>
        <w:tc>
          <w:tcPr>
            <w:tcW w:w="1350" w:type="dxa"/>
            <w:shd w:val="clear" w:color="auto" w:fill="auto"/>
            <w:vAlign w:val="center"/>
            <w:hideMark/>
          </w:tcPr>
          <w:p w14:paraId="56724977"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1</w:t>
            </w:r>
          </w:p>
        </w:tc>
        <w:tc>
          <w:tcPr>
            <w:tcW w:w="1260" w:type="dxa"/>
            <w:shd w:val="clear" w:color="auto" w:fill="auto"/>
            <w:vAlign w:val="center"/>
            <w:hideMark/>
          </w:tcPr>
          <w:p w14:paraId="79793E5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 5</w:t>
            </w:r>
          </w:p>
        </w:tc>
        <w:tc>
          <w:tcPr>
            <w:tcW w:w="1170" w:type="dxa"/>
            <w:shd w:val="clear" w:color="auto" w:fill="auto"/>
            <w:vAlign w:val="center"/>
            <w:hideMark/>
          </w:tcPr>
          <w:p w14:paraId="3B59367E"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6 </w:t>
            </w:r>
          </w:p>
        </w:tc>
        <w:tc>
          <w:tcPr>
            <w:tcW w:w="990" w:type="dxa"/>
            <w:shd w:val="clear" w:color="auto" w:fill="auto"/>
            <w:vAlign w:val="center"/>
            <w:hideMark/>
          </w:tcPr>
          <w:p w14:paraId="688C641A"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w:t>
            </w:r>
          </w:p>
        </w:tc>
        <w:tc>
          <w:tcPr>
            <w:tcW w:w="990" w:type="dxa"/>
            <w:shd w:val="clear" w:color="auto" w:fill="auto"/>
            <w:vAlign w:val="center"/>
            <w:hideMark/>
          </w:tcPr>
          <w:p w14:paraId="6CE91B99"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w:t>
            </w:r>
            <w:r w:rsidRPr="001D2C57">
              <w:rPr>
                <w:rFonts w:ascii="Times New Roman" w:eastAsia="Times New Roman" w:hAnsi="Times New Roman" w:cs="Times New Roman"/>
                <w:bCs/>
                <w:color w:val="000000"/>
              </w:rPr>
              <w:t>$51.80</w:t>
            </w:r>
          </w:p>
        </w:tc>
        <w:tc>
          <w:tcPr>
            <w:tcW w:w="1080" w:type="dxa"/>
            <w:shd w:val="clear" w:color="auto" w:fill="auto"/>
            <w:vAlign w:val="center"/>
            <w:hideMark/>
          </w:tcPr>
          <w:p w14:paraId="45D4BAD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 $1,554</w:t>
            </w:r>
          </w:p>
        </w:tc>
      </w:tr>
      <w:tr w:rsidR="00357121" w:rsidRPr="00097612" w14:paraId="27E50E29" w14:textId="77777777" w:rsidTr="00740081">
        <w:trPr>
          <w:cantSplit/>
          <w:trHeight w:val="570"/>
        </w:trPr>
        <w:tc>
          <w:tcPr>
            <w:tcW w:w="1530" w:type="dxa"/>
            <w:vMerge/>
            <w:shd w:val="clear" w:color="auto" w:fill="auto"/>
            <w:vAlign w:val="center"/>
            <w:hideMark/>
          </w:tcPr>
          <w:p w14:paraId="4D104A67" w14:textId="1DD2B290"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hideMark/>
          </w:tcPr>
          <w:p w14:paraId="05033826" w14:textId="3E3D56DF"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Lawyer</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678DBE67"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350" w:type="dxa"/>
            <w:shd w:val="clear" w:color="auto" w:fill="auto"/>
            <w:vAlign w:val="center"/>
            <w:hideMark/>
          </w:tcPr>
          <w:p w14:paraId="43CE62E3"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1260" w:type="dxa"/>
            <w:shd w:val="clear" w:color="auto" w:fill="auto"/>
            <w:vAlign w:val="center"/>
            <w:hideMark/>
          </w:tcPr>
          <w:p w14:paraId="5FB486C3"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170" w:type="dxa"/>
            <w:shd w:val="clear" w:color="auto" w:fill="auto"/>
            <w:vAlign w:val="center"/>
            <w:hideMark/>
          </w:tcPr>
          <w:p w14:paraId="2BA2E10D"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990" w:type="dxa"/>
            <w:shd w:val="clear" w:color="auto" w:fill="auto"/>
            <w:vAlign w:val="center"/>
            <w:hideMark/>
          </w:tcPr>
          <w:p w14:paraId="22A06D04"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990" w:type="dxa"/>
            <w:shd w:val="clear" w:color="auto" w:fill="auto"/>
            <w:vAlign w:val="center"/>
            <w:hideMark/>
          </w:tcPr>
          <w:p w14:paraId="7F82FC41"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xml:space="preserve">$99.88 </w:t>
            </w:r>
          </w:p>
        </w:tc>
        <w:tc>
          <w:tcPr>
            <w:tcW w:w="1080" w:type="dxa"/>
            <w:shd w:val="clear" w:color="auto" w:fill="auto"/>
            <w:vAlign w:val="center"/>
            <w:hideMark/>
          </w:tcPr>
          <w:p w14:paraId="5F144698"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$499</w:t>
            </w:r>
          </w:p>
        </w:tc>
      </w:tr>
      <w:tr w:rsidR="00357121" w:rsidRPr="00097612" w14:paraId="7A6188E9" w14:textId="77777777" w:rsidTr="00740081">
        <w:trPr>
          <w:cantSplit/>
          <w:trHeight w:val="570"/>
        </w:trPr>
        <w:tc>
          <w:tcPr>
            <w:tcW w:w="1530" w:type="dxa"/>
            <w:vMerge/>
            <w:shd w:val="clear" w:color="auto" w:fill="auto"/>
            <w:vAlign w:val="center"/>
            <w:hideMark/>
          </w:tcPr>
          <w:p w14:paraId="195D05AD" w14:textId="79591E25"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hideMark/>
          </w:tcPr>
          <w:p w14:paraId="20AF7BF7" w14:textId="4E9A006A"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Chief Executive</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07337C77"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350" w:type="dxa"/>
            <w:shd w:val="clear" w:color="auto" w:fill="auto"/>
            <w:vAlign w:val="center"/>
            <w:hideMark/>
          </w:tcPr>
          <w:p w14:paraId="5D3A8A84"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1</w:t>
            </w:r>
          </w:p>
        </w:tc>
        <w:tc>
          <w:tcPr>
            <w:tcW w:w="1260" w:type="dxa"/>
            <w:shd w:val="clear" w:color="auto" w:fill="auto"/>
            <w:vAlign w:val="center"/>
            <w:hideMark/>
          </w:tcPr>
          <w:p w14:paraId="29E0C704"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1170" w:type="dxa"/>
            <w:shd w:val="clear" w:color="auto" w:fill="auto"/>
            <w:vAlign w:val="center"/>
            <w:hideMark/>
          </w:tcPr>
          <w:p w14:paraId="2F3FAEDC"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.5</w:t>
            </w:r>
          </w:p>
        </w:tc>
        <w:tc>
          <w:tcPr>
            <w:tcW w:w="990" w:type="dxa"/>
            <w:shd w:val="clear" w:color="auto" w:fill="auto"/>
            <w:vAlign w:val="center"/>
            <w:hideMark/>
          </w:tcPr>
          <w:p w14:paraId="3923EF8F"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2.5</w:t>
            </w:r>
          </w:p>
        </w:tc>
        <w:tc>
          <w:tcPr>
            <w:tcW w:w="990" w:type="dxa"/>
            <w:shd w:val="clear" w:color="auto" w:fill="auto"/>
            <w:vAlign w:val="center"/>
            <w:hideMark/>
          </w:tcPr>
          <w:p w14:paraId="32AA1F49"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xml:space="preserve">$137.99 </w:t>
            </w:r>
          </w:p>
        </w:tc>
        <w:tc>
          <w:tcPr>
            <w:tcW w:w="1080" w:type="dxa"/>
            <w:shd w:val="clear" w:color="auto" w:fill="auto"/>
            <w:vAlign w:val="center"/>
            <w:hideMark/>
          </w:tcPr>
          <w:p w14:paraId="437F014C"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$34</w:t>
            </w:r>
            <w:r>
              <w:rPr>
                <w:rFonts w:ascii="Times New Roman" w:eastAsia="Times New Roman" w:hAnsi="Times New Roman" w:cs="Times New Roman"/>
                <w:color w:val="000000"/>
              </w:rPr>
              <w:t>5</w:t>
            </w:r>
            <w:r w:rsidRPr="00094ED9">
              <w:rPr>
                <w:rFonts w:ascii="Times New Roman" w:eastAsia="Times New Roman" w:hAnsi="Times New Roman" w:cs="Times New Roman"/>
                <w:color w:val="000000"/>
              </w:rPr>
              <w:t xml:space="preserve"> </w:t>
            </w:r>
          </w:p>
        </w:tc>
      </w:tr>
      <w:tr w:rsidR="00357121" w:rsidRPr="00097612" w14:paraId="489F7191" w14:textId="77777777" w:rsidTr="00740081">
        <w:trPr>
          <w:cantSplit/>
          <w:trHeight w:val="570"/>
        </w:trPr>
        <w:tc>
          <w:tcPr>
            <w:tcW w:w="1530" w:type="dxa"/>
            <w:vMerge/>
            <w:shd w:val="clear" w:color="auto" w:fill="auto"/>
            <w:vAlign w:val="center"/>
            <w:hideMark/>
          </w:tcPr>
          <w:p w14:paraId="0ACE5DB7" w14:textId="6182A788" w:rsidR="00357121" w:rsidRPr="00097612" w:rsidRDefault="00357121" w:rsidP="00357121">
            <w:pPr>
              <w:spacing w:after="0" w:line="240" w:lineRule="auto"/>
              <w:rPr>
                <w:rFonts w:ascii="Times New Roman" w:eastAsia="Times New Roman" w:hAnsi="Times New Roman" w:cs="Times New Roman"/>
                <w:i/>
                <w:iCs/>
                <w:color w:val="000000"/>
              </w:rPr>
            </w:pPr>
          </w:p>
        </w:tc>
        <w:tc>
          <w:tcPr>
            <w:tcW w:w="1350" w:type="dxa"/>
            <w:shd w:val="clear" w:color="auto" w:fill="auto"/>
            <w:vAlign w:val="center"/>
            <w:hideMark/>
          </w:tcPr>
          <w:p w14:paraId="29EDEDC1" w14:textId="14BC4183"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Adm. Assistant</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27C6C867"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350" w:type="dxa"/>
            <w:shd w:val="clear" w:color="auto" w:fill="auto"/>
            <w:vAlign w:val="center"/>
            <w:hideMark/>
          </w:tcPr>
          <w:p w14:paraId="1002CF3E"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260" w:type="dxa"/>
            <w:shd w:val="clear" w:color="auto" w:fill="auto"/>
            <w:vAlign w:val="center"/>
            <w:hideMark/>
          </w:tcPr>
          <w:p w14:paraId="56D53D5C"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170" w:type="dxa"/>
            <w:shd w:val="clear" w:color="auto" w:fill="auto"/>
            <w:vAlign w:val="center"/>
            <w:hideMark/>
          </w:tcPr>
          <w:p w14:paraId="4D9FE95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990" w:type="dxa"/>
            <w:shd w:val="clear" w:color="auto" w:fill="auto"/>
            <w:vAlign w:val="center"/>
            <w:hideMark/>
          </w:tcPr>
          <w:p w14:paraId="0AC745D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2.5</w:t>
            </w:r>
          </w:p>
        </w:tc>
        <w:tc>
          <w:tcPr>
            <w:tcW w:w="990" w:type="dxa"/>
            <w:shd w:val="clear" w:color="auto" w:fill="auto"/>
            <w:vAlign w:val="center"/>
            <w:hideMark/>
          </w:tcPr>
          <w:p w14:paraId="19CEE20F" w14:textId="77777777" w:rsidR="00357121" w:rsidRPr="00094ED9" w:rsidRDefault="00357121" w:rsidP="00357121">
            <w:pPr>
              <w:spacing w:after="0" w:line="240" w:lineRule="auto"/>
              <w:jc w:val="right"/>
              <w:rPr>
                <w:rFonts w:ascii="Times New Roman" w:eastAsia="Times New Roman" w:hAnsi="Times New Roman" w:cs="Times New Roman"/>
                <w:color w:val="000000"/>
              </w:rPr>
            </w:pPr>
            <w:r w:rsidRPr="00094ED9">
              <w:rPr>
                <w:rFonts w:ascii="Times New Roman" w:eastAsia="Times New Roman" w:hAnsi="Times New Roman" w:cs="Times New Roman"/>
                <w:color w:val="000000"/>
              </w:rPr>
              <w:t> $25.99</w:t>
            </w:r>
          </w:p>
        </w:tc>
        <w:tc>
          <w:tcPr>
            <w:tcW w:w="1080" w:type="dxa"/>
            <w:shd w:val="clear" w:color="auto" w:fill="auto"/>
            <w:vAlign w:val="center"/>
            <w:hideMark/>
          </w:tcPr>
          <w:p w14:paraId="30C31F9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$6</w:t>
            </w:r>
            <w:r>
              <w:rPr>
                <w:rFonts w:ascii="Times New Roman" w:eastAsia="Times New Roman" w:hAnsi="Times New Roman" w:cs="Times New Roman"/>
                <w:bCs/>
                <w:color w:val="000000"/>
              </w:rPr>
              <w:t>5</w:t>
            </w:r>
          </w:p>
        </w:tc>
      </w:tr>
      <w:tr w:rsidR="00357121" w:rsidRPr="00097612" w14:paraId="131ED09C" w14:textId="77777777" w:rsidTr="00740081">
        <w:trPr>
          <w:cantSplit/>
          <w:trHeight w:val="430"/>
        </w:trPr>
        <w:tc>
          <w:tcPr>
            <w:tcW w:w="1530" w:type="dxa"/>
            <w:vMerge/>
            <w:shd w:val="clear" w:color="auto" w:fill="FFFFFF" w:themeFill="background1"/>
            <w:vAlign w:val="center"/>
          </w:tcPr>
          <w:p w14:paraId="27D4AABC" w14:textId="6F9193B0" w:rsidR="00357121" w:rsidRPr="001D2C57" w:rsidRDefault="00357121" w:rsidP="00357121">
            <w:pPr>
              <w:spacing w:after="0" w:line="240" w:lineRule="auto"/>
              <w:rPr>
                <w:rFonts w:ascii="Times New Roman" w:eastAsia="Times New Roman" w:hAnsi="Times New Roman" w:cs="Times New Roman"/>
                <w:b/>
                <w:iCs/>
                <w:color w:val="000000"/>
              </w:rPr>
            </w:pPr>
          </w:p>
        </w:tc>
        <w:tc>
          <w:tcPr>
            <w:tcW w:w="1350" w:type="dxa"/>
            <w:shd w:val="clear" w:color="auto" w:fill="D9D9D9" w:themeFill="background1" w:themeFillShade="D9"/>
            <w:vAlign w:val="center"/>
          </w:tcPr>
          <w:p w14:paraId="24A6A6B8" w14:textId="2C678306" w:rsidR="00357121" w:rsidRPr="001D2C57" w:rsidRDefault="00057B4E" w:rsidP="0035712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A.2.</w:t>
            </w:r>
          </w:p>
        </w:tc>
        <w:tc>
          <w:tcPr>
            <w:tcW w:w="1440" w:type="dxa"/>
            <w:shd w:val="clear" w:color="auto" w:fill="D9D9D9" w:themeFill="background1" w:themeFillShade="D9"/>
            <w:vAlign w:val="center"/>
          </w:tcPr>
          <w:p w14:paraId="2856B211" w14:textId="19F2C09D" w:rsidR="00357121" w:rsidRPr="001D2C57" w:rsidRDefault="00ED0532" w:rsidP="00CF56F8">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w:t>
            </w:r>
            <w:r w:rsidR="00057B4E">
              <w:rPr>
                <w:rFonts w:ascii="Times New Roman" w:eastAsia="Times New Roman" w:hAnsi="Times New Roman" w:cs="Times New Roman"/>
                <w:b/>
                <w:bCs/>
                <w:color w:val="000000"/>
              </w:rPr>
              <w:t xml:space="preserve"> </w:t>
            </w:r>
          </w:p>
        </w:tc>
        <w:tc>
          <w:tcPr>
            <w:tcW w:w="1350" w:type="dxa"/>
            <w:shd w:val="clear" w:color="auto" w:fill="D9D9D9" w:themeFill="background1" w:themeFillShade="D9"/>
            <w:vAlign w:val="center"/>
          </w:tcPr>
          <w:p w14:paraId="20FA0C1F" w14:textId="08A52BAD" w:rsidR="00357121" w:rsidRPr="001D2C57" w:rsidRDefault="00357121"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w:t>
            </w:r>
          </w:p>
        </w:tc>
        <w:tc>
          <w:tcPr>
            <w:tcW w:w="1260" w:type="dxa"/>
            <w:shd w:val="clear" w:color="auto" w:fill="D9D9D9" w:themeFill="background1" w:themeFillShade="D9"/>
            <w:vAlign w:val="center"/>
          </w:tcPr>
          <w:p w14:paraId="33AFC1DA" w14:textId="30E7B21F" w:rsidR="00357121" w:rsidRPr="001D2C57" w:rsidRDefault="00ED0532"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20</w:t>
            </w:r>
          </w:p>
        </w:tc>
        <w:tc>
          <w:tcPr>
            <w:tcW w:w="1170" w:type="dxa"/>
            <w:shd w:val="clear" w:color="auto" w:fill="D9D9D9" w:themeFill="background1" w:themeFillShade="D9"/>
            <w:vAlign w:val="center"/>
          </w:tcPr>
          <w:p w14:paraId="78AC91B2" w14:textId="77777777" w:rsidR="00357121" w:rsidRPr="001D2C57"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
                <w:bCs/>
                <w:color w:val="000000"/>
              </w:rPr>
              <w:t>--</w:t>
            </w:r>
          </w:p>
        </w:tc>
        <w:tc>
          <w:tcPr>
            <w:tcW w:w="990" w:type="dxa"/>
            <w:shd w:val="clear" w:color="auto" w:fill="D9D9D9" w:themeFill="background1" w:themeFillShade="D9"/>
            <w:vAlign w:val="center"/>
          </w:tcPr>
          <w:p w14:paraId="0F5E6123" w14:textId="77777777" w:rsidR="00357121" w:rsidRPr="001D2C57"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
                <w:bCs/>
                <w:color w:val="000000"/>
              </w:rPr>
              <w:t>40</w:t>
            </w:r>
          </w:p>
        </w:tc>
        <w:tc>
          <w:tcPr>
            <w:tcW w:w="990" w:type="dxa"/>
            <w:shd w:val="clear" w:color="auto" w:fill="D9D9D9" w:themeFill="background1" w:themeFillShade="D9"/>
            <w:vAlign w:val="center"/>
          </w:tcPr>
          <w:p w14:paraId="32C13EC7"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sidRPr="001D2C57">
              <w:rPr>
                <w:rFonts w:ascii="Times New Roman" w:eastAsia="Times New Roman" w:hAnsi="Times New Roman" w:cs="Times New Roman"/>
                <w:b/>
                <w:color w:val="000000"/>
              </w:rPr>
              <w:t>--</w:t>
            </w:r>
          </w:p>
        </w:tc>
        <w:tc>
          <w:tcPr>
            <w:tcW w:w="1080" w:type="dxa"/>
            <w:shd w:val="clear" w:color="auto" w:fill="D9D9D9" w:themeFill="background1" w:themeFillShade="D9"/>
            <w:vAlign w:val="center"/>
          </w:tcPr>
          <w:p w14:paraId="3A922193" w14:textId="77777777" w:rsidR="00357121" w:rsidRPr="001D2C57"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
                <w:bCs/>
                <w:color w:val="000000"/>
              </w:rPr>
              <w:t>$2,463</w:t>
            </w:r>
          </w:p>
        </w:tc>
      </w:tr>
      <w:tr w:rsidR="00357121" w:rsidRPr="00097612" w14:paraId="461CD914" w14:textId="77777777" w:rsidTr="00740081">
        <w:trPr>
          <w:cantSplit/>
          <w:trHeight w:val="1023"/>
        </w:trPr>
        <w:tc>
          <w:tcPr>
            <w:tcW w:w="1530" w:type="dxa"/>
            <w:vMerge w:val="restart"/>
            <w:shd w:val="clear" w:color="auto" w:fill="auto"/>
            <w:vAlign w:val="center"/>
            <w:hideMark/>
          </w:tcPr>
          <w:p w14:paraId="70E3D930" w14:textId="77777777" w:rsidR="00357121" w:rsidRPr="00E11336" w:rsidRDefault="00357121" w:rsidP="00357121">
            <w:pPr>
              <w:spacing w:after="0" w:line="240" w:lineRule="auto"/>
              <w:rPr>
                <w:rFonts w:ascii="Times New Roman" w:eastAsia="Times New Roman" w:hAnsi="Times New Roman" w:cs="Times New Roman"/>
                <w:b/>
                <w:i/>
                <w:iCs/>
                <w:color w:val="000000"/>
              </w:rPr>
            </w:pPr>
            <w:r w:rsidRPr="00E11336">
              <w:rPr>
                <w:rFonts w:ascii="Times New Roman" w:eastAsia="Times New Roman" w:hAnsi="Times New Roman" w:cs="Times New Roman"/>
                <w:b/>
                <w:iCs/>
                <w:color w:val="000000"/>
              </w:rPr>
              <w:t>3. Field</w:t>
            </w:r>
            <w:r w:rsidRPr="00E11336">
              <w:rPr>
                <w:rFonts w:ascii="Times New Roman" w:eastAsia="Times New Roman" w:hAnsi="Times New Roman" w:cs="Times New Roman"/>
                <w:b/>
                <w:color w:val="000000"/>
              </w:rPr>
              <w:t xml:space="preserve"> Alliances-New</w:t>
            </w:r>
          </w:p>
          <w:p w14:paraId="203599BC" w14:textId="70100909" w:rsidR="00357121" w:rsidRPr="00E11336" w:rsidRDefault="00357121" w:rsidP="00357121">
            <w:pPr>
              <w:spacing w:after="0" w:line="240" w:lineRule="auto"/>
              <w:rPr>
                <w:rFonts w:ascii="Times New Roman" w:eastAsia="Times New Roman" w:hAnsi="Times New Roman" w:cs="Times New Roman"/>
                <w:b/>
                <w:i/>
                <w:iCs/>
                <w:color w:val="000000"/>
              </w:rPr>
            </w:pPr>
            <w:r w:rsidRPr="00097612">
              <w:rPr>
                <w:rFonts w:ascii="Times New Roman" w:eastAsia="Times New Roman" w:hAnsi="Times New Roman" w:cs="Times New Roman"/>
                <w:color w:val="000000"/>
              </w:rPr>
              <w:t> </w:t>
            </w:r>
          </w:p>
        </w:tc>
        <w:tc>
          <w:tcPr>
            <w:tcW w:w="1350" w:type="dxa"/>
            <w:shd w:val="clear" w:color="auto" w:fill="auto"/>
            <w:vAlign w:val="center"/>
            <w:hideMark/>
          </w:tcPr>
          <w:p w14:paraId="43578974" w14:textId="07916D11"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Occupational Health &amp; Safety Specialist</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3624B222" w14:textId="77777777" w:rsidR="00357121" w:rsidRPr="00097612" w:rsidRDefault="00357121" w:rsidP="00357121">
            <w:pPr>
              <w:spacing w:after="0" w:line="240" w:lineRule="auto"/>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1040FDE9" w14:textId="38D29DB1" w:rsidR="00357121" w:rsidRPr="00097612" w:rsidRDefault="00357121"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color w:val="000000"/>
              </w:rPr>
              <w:t>10</w:t>
            </w:r>
          </w:p>
        </w:tc>
        <w:tc>
          <w:tcPr>
            <w:tcW w:w="1350" w:type="dxa"/>
            <w:shd w:val="clear" w:color="auto" w:fill="auto"/>
            <w:vAlign w:val="center"/>
            <w:hideMark/>
          </w:tcPr>
          <w:p w14:paraId="1BB46866" w14:textId="77777777" w:rsidR="00357121" w:rsidRPr="00097612" w:rsidRDefault="00357121" w:rsidP="00357121">
            <w:pPr>
              <w:spacing w:after="0" w:line="240" w:lineRule="auto"/>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28599429" w14:textId="7315CC9F" w:rsidR="00357121" w:rsidRPr="00097612" w:rsidRDefault="00357121" w:rsidP="00357121">
            <w:pPr>
              <w:spacing w:after="0" w:line="240" w:lineRule="auto"/>
              <w:jc w:val="right"/>
              <w:rPr>
                <w:rFonts w:ascii="Times New Roman" w:eastAsia="Times New Roman" w:hAnsi="Times New Roman" w:cs="Times New Roman"/>
                <w:b/>
                <w:bCs/>
                <w:color w:val="000000"/>
              </w:rPr>
            </w:pPr>
            <w:r w:rsidRPr="00097612">
              <w:rPr>
                <w:rFonts w:ascii="Times New Roman" w:eastAsia="Times New Roman" w:hAnsi="Times New Roman" w:cs="Times New Roman"/>
                <w:color w:val="000000"/>
              </w:rPr>
              <w:t>1</w:t>
            </w:r>
          </w:p>
        </w:tc>
        <w:tc>
          <w:tcPr>
            <w:tcW w:w="1260" w:type="dxa"/>
            <w:shd w:val="clear" w:color="auto" w:fill="auto"/>
            <w:vAlign w:val="center"/>
            <w:hideMark/>
          </w:tcPr>
          <w:p w14:paraId="3E3CEE2A" w14:textId="77777777" w:rsidR="00357121" w:rsidRPr="00097612" w:rsidRDefault="00357121" w:rsidP="00357121">
            <w:pPr>
              <w:spacing w:after="0" w:line="240" w:lineRule="auto"/>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0F95AB6F" w14:textId="428986B7" w:rsidR="00357121" w:rsidRPr="00097612"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10</w:t>
            </w:r>
          </w:p>
        </w:tc>
        <w:tc>
          <w:tcPr>
            <w:tcW w:w="1170" w:type="dxa"/>
            <w:shd w:val="clear" w:color="auto" w:fill="auto"/>
            <w:vAlign w:val="center"/>
            <w:hideMark/>
          </w:tcPr>
          <w:p w14:paraId="6C311BD6" w14:textId="77777777" w:rsidR="00357121" w:rsidRPr="00097612" w:rsidRDefault="00357121" w:rsidP="00357121">
            <w:pPr>
              <w:spacing w:after="0" w:line="240" w:lineRule="auto"/>
              <w:jc w:val="right"/>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7BDE8030" w14:textId="3305E2BE" w:rsidR="00357121" w:rsidRPr="00097612" w:rsidRDefault="00357121" w:rsidP="00357121">
            <w:pPr>
              <w:spacing w:after="0" w:line="240" w:lineRule="auto"/>
              <w:jc w:val="right"/>
              <w:rPr>
                <w:rFonts w:ascii="Times New Roman" w:eastAsia="Times New Roman" w:hAnsi="Times New Roman" w:cs="Times New Roman"/>
                <w:b/>
                <w:bCs/>
                <w:color w:val="000000"/>
              </w:rPr>
            </w:pPr>
            <w:r w:rsidRPr="00864C0B">
              <w:rPr>
                <w:rFonts w:ascii="Times New Roman" w:eastAsia="Times New Roman" w:hAnsi="Times New Roman" w:cs="Times New Roman"/>
                <w:color w:val="000000"/>
              </w:rPr>
              <w:t>6</w:t>
            </w:r>
          </w:p>
        </w:tc>
        <w:tc>
          <w:tcPr>
            <w:tcW w:w="990" w:type="dxa"/>
            <w:shd w:val="clear" w:color="auto" w:fill="auto"/>
            <w:vAlign w:val="center"/>
            <w:hideMark/>
          </w:tcPr>
          <w:p w14:paraId="656C166B" w14:textId="77777777" w:rsidR="00357121" w:rsidRPr="00097612" w:rsidRDefault="00357121" w:rsidP="00357121">
            <w:pPr>
              <w:spacing w:after="0" w:line="240" w:lineRule="auto"/>
              <w:jc w:val="right"/>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21E89A7D" w14:textId="7EA4E68D" w:rsidR="00357121" w:rsidRPr="00097612"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60</w:t>
            </w:r>
          </w:p>
        </w:tc>
        <w:tc>
          <w:tcPr>
            <w:tcW w:w="990" w:type="dxa"/>
            <w:shd w:val="clear" w:color="auto" w:fill="auto"/>
            <w:vAlign w:val="center"/>
            <w:hideMark/>
          </w:tcPr>
          <w:p w14:paraId="295B9C08"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sidRPr="00097612">
              <w:rPr>
                <w:rFonts w:ascii="Times New Roman" w:eastAsia="Times New Roman" w:hAnsi="Times New Roman" w:cs="Times New Roman"/>
                <w:color w:val="000000"/>
              </w:rPr>
              <w:t> </w:t>
            </w:r>
          </w:p>
          <w:p w14:paraId="737B7A5C" w14:textId="3A7DB84C" w:rsidR="00357121" w:rsidRPr="00097612" w:rsidRDefault="00357121" w:rsidP="00357121">
            <w:pPr>
              <w:spacing w:after="0" w:line="240" w:lineRule="auto"/>
              <w:jc w:val="right"/>
              <w:rPr>
                <w:rFonts w:ascii="Times New Roman" w:eastAsia="Times New Roman" w:hAnsi="Times New Roman" w:cs="Times New Roman"/>
                <w:color w:val="000000"/>
              </w:rPr>
            </w:pPr>
            <w:r w:rsidRPr="00864C0B">
              <w:rPr>
                <w:rFonts w:ascii="Times New Roman" w:eastAsia="Times New Roman" w:hAnsi="Times New Roman" w:cs="Times New Roman"/>
                <w:color w:val="000000"/>
              </w:rPr>
              <w:t xml:space="preserve">$51.80 </w:t>
            </w:r>
          </w:p>
        </w:tc>
        <w:tc>
          <w:tcPr>
            <w:tcW w:w="1080" w:type="dxa"/>
            <w:shd w:val="clear" w:color="auto" w:fill="auto"/>
            <w:vAlign w:val="center"/>
            <w:hideMark/>
          </w:tcPr>
          <w:p w14:paraId="250F21D2" w14:textId="77777777" w:rsidR="00357121" w:rsidRPr="00097612" w:rsidRDefault="00357121" w:rsidP="00357121">
            <w:pPr>
              <w:spacing w:after="0" w:line="240" w:lineRule="auto"/>
              <w:jc w:val="right"/>
              <w:rPr>
                <w:rFonts w:ascii="Times New Roman" w:eastAsia="Times New Roman" w:hAnsi="Times New Roman" w:cs="Times New Roman"/>
                <w:b/>
                <w:bCs/>
                <w:color w:val="000000"/>
              </w:rPr>
            </w:pPr>
            <w:r w:rsidRPr="00097612">
              <w:rPr>
                <w:rFonts w:ascii="Times New Roman" w:eastAsia="Times New Roman" w:hAnsi="Times New Roman" w:cs="Times New Roman"/>
                <w:b/>
                <w:bCs/>
                <w:color w:val="000000"/>
              </w:rPr>
              <w:t> </w:t>
            </w:r>
          </w:p>
          <w:p w14:paraId="63120A2A" w14:textId="50912E29" w:rsidR="00357121" w:rsidRPr="00097612"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 xml:space="preserve">$3,108 </w:t>
            </w:r>
          </w:p>
        </w:tc>
      </w:tr>
      <w:tr w:rsidR="00357121" w:rsidRPr="00097612" w14:paraId="6A52E96F" w14:textId="77777777" w:rsidTr="00740081">
        <w:trPr>
          <w:cantSplit/>
          <w:trHeight w:val="290"/>
        </w:trPr>
        <w:tc>
          <w:tcPr>
            <w:tcW w:w="1530" w:type="dxa"/>
            <w:vMerge/>
            <w:shd w:val="clear" w:color="auto" w:fill="auto"/>
            <w:vAlign w:val="center"/>
            <w:hideMark/>
          </w:tcPr>
          <w:p w14:paraId="04807E4B" w14:textId="5E183D0E"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hideMark/>
          </w:tcPr>
          <w:p w14:paraId="5079C256" w14:textId="43A92C8C"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Lawyer</w:t>
            </w:r>
            <w:r>
              <w:rPr>
                <w:rFonts w:ascii="Times New Roman" w:eastAsia="Times New Roman" w:hAnsi="Times New Roman" w:cs="Times New Roman"/>
                <w:color w:val="000000"/>
                <w:sz w:val="20"/>
                <w:szCs w:val="20"/>
              </w:rPr>
              <w:t>)</w:t>
            </w:r>
          </w:p>
        </w:tc>
        <w:tc>
          <w:tcPr>
            <w:tcW w:w="1440" w:type="dxa"/>
            <w:shd w:val="clear" w:color="auto" w:fill="auto"/>
            <w:vAlign w:val="center"/>
            <w:hideMark/>
          </w:tcPr>
          <w:p w14:paraId="6A2134D5"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sidRPr="00097612">
              <w:rPr>
                <w:rFonts w:ascii="Times New Roman" w:eastAsia="Times New Roman" w:hAnsi="Times New Roman" w:cs="Times New Roman"/>
                <w:color w:val="000000"/>
              </w:rPr>
              <w:t> </w:t>
            </w:r>
            <w:r>
              <w:rPr>
                <w:rFonts w:ascii="Times New Roman" w:eastAsia="Times New Roman" w:hAnsi="Times New Roman" w:cs="Times New Roman"/>
                <w:color w:val="000000"/>
              </w:rPr>
              <w:t>10</w:t>
            </w:r>
          </w:p>
        </w:tc>
        <w:tc>
          <w:tcPr>
            <w:tcW w:w="1350" w:type="dxa"/>
            <w:shd w:val="clear" w:color="auto" w:fill="auto"/>
            <w:vAlign w:val="center"/>
            <w:hideMark/>
          </w:tcPr>
          <w:p w14:paraId="16F4B62F"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sidRPr="00097612">
              <w:rPr>
                <w:rFonts w:ascii="Times New Roman" w:eastAsia="Times New Roman" w:hAnsi="Times New Roman" w:cs="Times New Roman"/>
                <w:color w:val="000000"/>
              </w:rPr>
              <w:t> </w:t>
            </w:r>
            <w:r>
              <w:rPr>
                <w:rFonts w:ascii="Times New Roman" w:eastAsia="Times New Roman" w:hAnsi="Times New Roman" w:cs="Times New Roman"/>
                <w:color w:val="000000"/>
              </w:rPr>
              <w:t>1</w:t>
            </w:r>
          </w:p>
        </w:tc>
        <w:tc>
          <w:tcPr>
            <w:tcW w:w="1260" w:type="dxa"/>
            <w:shd w:val="clear" w:color="auto" w:fill="auto"/>
            <w:vAlign w:val="center"/>
            <w:hideMark/>
          </w:tcPr>
          <w:p w14:paraId="44FDE4A4"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 10</w:t>
            </w:r>
          </w:p>
        </w:tc>
        <w:tc>
          <w:tcPr>
            <w:tcW w:w="1170" w:type="dxa"/>
            <w:shd w:val="clear" w:color="auto" w:fill="auto"/>
            <w:vAlign w:val="center"/>
            <w:hideMark/>
          </w:tcPr>
          <w:p w14:paraId="5B3950ED" w14:textId="77777777" w:rsidR="00357121" w:rsidRPr="00864C0B" w:rsidRDefault="00357121" w:rsidP="00357121">
            <w:pPr>
              <w:spacing w:after="0" w:line="240" w:lineRule="auto"/>
              <w:jc w:val="right"/>
              <w:rPr>
                <w:rFonts w:ascii="Times New Roman" w:eastAsia="Times New Roman" w:hAnsi="Times New Roman" w:cs="Times New Roman"/>
                <w:color w:val="000000"/>
              </w:rPr>
            </w:pPr>
            <w:r w:rsidRPr="00864C0B">
              <w:rPr>
                <w:rFonts w:ascii="Times New Roman" w:eastAsia="Times New Roman" w:hAnsi="Times New Roman" w:cs="Times New Roman"/>
                <w:color w:val="000000"/>
              </w:rPr>
              <w:t>1</w:t>
            </w:r>
          </w:p>
        </w:tc>
        <w:tc>
          <w:tcPr>
            <w:tcW w:w="990" w:type="dxa"/>
            <w:shd w:val="clear" w:color="auto" w:fill="auto"/>
            <w:vAlign w:val="center"/>
            <w:hideMark/>
          </w:tcPr>
          <w:p w14:paraId="40E27CC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10</w:t>
            </w:r>
          </w:p>
        </w:tc>
        <w:tc>
          <w:tcPr>
            <w:tcW w:w="990" w:type="dxa"/>
            <w:shd w:val="clear" w:color="auto" w:fill="auto"/>
            <w:vAlign w:val="center"/>
            <w:hideMark/>
          </w:tcPr>
          <w:p w14:paraId="4BD98841" w14:textId="77777777" w:rsidR="00357121" w:rsidRPr="00864C0B" w:rsidRDefault="00357121" w:rsidP="00357121">
            <w:pPr>
              <w:spacing w:after="0" w:line="240" w:lineRule="auto"/>
              <w:jc w:val="right"/>
              <w:rPr>
                <w:rFonts w:ascii="Times New Roman" w:eastAsia="Times New Roman" w:hAnsi="Times New Roman" w:cs="Times New Roman"/>
                <w:color w:val="000000"/>
              </w:rPr>
            </w:pPr>
            <w:r w:rsidRPr="00864C0B">
              <w:rPr>
                <w:rFonts w:ascii="Times New Roman" w:eastAsia="Times New Roman" w:hAnsi="Times New Roman" w:cs="Times New Roman"/>
                <w:color w:val="000000"/>
              </w:rPr>
              <w:t> $99.88</w:t>
            </w:r>
          </w:p>
        </w:tc>
        <w:tc>
          <w:tcPr>
            <w:tcW w:w="1080" w:type="dxa"/>
            <w:shd w:val="clear" w:color="auto" w:fill="auto"/>
            <w:vAlign w:val="center"/>
            <w:hideMark/>
          </w:tcPr>
          <w:p w14:paraId="734CF4A9"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 $99</w:t>
            </w:r>
            <w:r>
              <w:rPr>
                <w:rFonts w:ascii="Times New Roman" w:eastAsia="Times New Roman" w:hAnsi="Times New Roman" w:cs="Times New Roman"/>
                <w:bCs/>
                <w:color w:val="000000"/>
              </w:rPr>
              <w:t>9</w:t>
            </w:r>
          </w:p>
        </w:tc>
      </w:tr>
      <w:tr w:rsidR="00357121" w:rsidRPr="00097612" w14:paraId="63366705" w14:textId="77777777" w:rsidTr="00740081">
        <w:trPr>
          <w:cantSplit/>
          <w:trHeight w:val="290"/>
        </w:trPr>
        <w:tc>
          <w:tcPr>
            <w:tcW w:w="1530" w:type="dxa"/>
            <w:vMerge/>
            <w:shd w:val="clear" w:color="auto" w:fill="auto"/>
            <w:vAlign w:val="center"/>
          </w:tcPr>
          <w:p w14:paraId="2EB28D7E"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tcPr>
          <w:p w14:paraId="12EAE76E" w14:textId="0D730A90" w:rsidR="00357121"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Chief Executive Officer</w:t>
            </w:r>
            <w:r>
              <w:rPr>
                <w:rFonts w:ascii="Times New Roman" w:eastAsia="Times New Roman" w:hAnsi="Times New Roman" w:cs="Times New Roman"/>
                <w:color w:val="000000"/>
                <w:sz w:val="20"/>
                <w:szCs w:val="20"/>
              </w:rPr>
              <w:t>)</w:t>
            </w:r>
          </w:p>
        </w:tc>
        <w:tc>
          <w:tcPr>
            <w:tcW w:w="1440" w:type="dxa"/>
            <w:shd w:val="clear" w:color="auto" w:fill="auto"/>
            <w:vAlign w:val="center"/>
          </w:tcPr>
          <w:p w14:paraId="58BD1378" w14:textId="6AD33D08" w:rsidR="00357121"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350" w:type="dxa"/>
            <w:shd w:val="clear" w:color="auto" w:fill="auto"/>
            <w:vAlign w:val="center"/>
          </w:tcPr>
          <w:p w14:paraId="68A0B862" w14:textId="44D94076" w:rsidR="00357121"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78CE86FA" w14:textId="5D8ABFB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10</w:t>
            </w:r>
          </w:p>
        </w:tc>
        <w:tc>
          <w:tcPr>
            <w:tcW w:w="1170" w:type="dxa"/>
            <w:shd w:val="clear" w:color="auto" w:fill="auto"/>
            <w:vAlign w:val="center"/>
          </w:tcPr>
          <w:p w14:paraId="261D1CEF" w14:textId="2EE9A8F2" w:rsidR="00357121" w:rsidRPr="00314053" w:rsidRDefault="00357121" w:rsidP="00357121">
            <w:pPr>
              <w:spacing w:after="0" w:line="240" w:lineRule="auto"/>
              <w:jc w:val="right"/>
              <w:rPr>
                <w:rFonts w:ascii="Times New Roman" w:eastAsia="Times New Roman" w:hAnsi="Times New Roman" w:cs="Times New Roman"/>
                <w:color w:val="000000"/>
              </w:rPr>
            </w:pPr>
            <w:r w:rsidRPr="00314053">
              <w:rPr>
                <w:rFonts w:ascii="Times New Roman" w:eastAsia="Times New Roman" w:hAnsi="Times New Roman" w:cs="Times New Roman"/>
                <w:color w:val="000000"/>
              </w:rPr>
              <w:t>.5</w:t>
            </w:r>
          </w:p>
        </w:tc>
        <w:tc>
          <w:tcPr>
            <w:tcW w:w="990" w:type="dxa"/>
            <w:shd w:val="clear" w:color="auto" w:fill="auto"/>
            <w:vAlign w:val="center"/>
          </w:tcPr>
          <w:p w14:paraId="45EBB6E5" w14:textId="5503211B"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990" w:type="dxa"/>
            <w:shd w:val="clear" w:color="auto" w:fill="auto"/>
            <w:vAlign w:val="center"/>
          </w:tcPr>
          <w:p w14:paraId="7ED44043" w14:textId="7419F6CD" w:rsidR="00357121" w:rsidRPr="00314053" w:rsidRDefault="00357121" w:rsidP="00357121">
            <w:pPr>
              <w:spacing w:after="0" w:line="240" w:lineRule="auto"/>
              <w:rPr>
                <w:rFonts w:ascii="Times New Roman" w:eastAsia="Times New Roman" w:hAnsi="Times New Roman" w:cs="Times New Roman"/>
                <w:color w:val="000000"/>
              </w:rPr>
            </w:pPr>
            <w:r w:rsidRPr="00314053">
              <w:rPr>
                <w:rFonts w:ascii="Times New Roman" w:eastAsia="Times New Roman" w:hAnsi="Times New Roman" w:cs="Times New Roman"/>
                <w:color w:val="000000"/>
              </w:rPr>
              <w:t>$137.99</w:t>
            </w:r>
          </w:p>
        </w:tc>
        <w:tc>
          <w:tcPr>
            <w:tcW w:w="1080" w:type="dxa"/>
            <w:shd w:val="clear" w:color="auto" w:fill="auto"/>
            <w:vAlign w:val="center"/>
          </w:tcPr>
          <w:p w14:paraId="2FB238B6" w14:textId="231E0931"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$689.95</w:t>
            </w:r>
          </w:p>
        </w:tc>
      </w:tr>
      <w:tr w:rsidR="00357121" w:rsidRPr="00097612" w14:paraId="59910751" w14:textId="77777777" w:rsidTr="00740081">
        <w:trPr>
          <w:cantSplit/>
          <w:trHeight w:val="290"/>
        </w:trPr>
        <w:tc>
          <w:tcPr>
            <w:tcW w:w="1530" w:type="dxa"/>
            <w:vMerge/>
            <w:shd w:val="clear" w:color="auto" w:fill="auto"/>
            <w:vAlign w:val="center"/>
          </w:tcPr>
          <w:p w14:paraId="3E78BD31"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tcPr>
          <w:p w14:paraId="38FED878" w14:textId="578F118F"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Adm. Assist.</w:t>
            </w:r>
            <w:r>
              <w:rPr>
                <w:rFonts w:ascii="Times New Roman" w:eastAsia="Times New Roman" w:hAnsi="Times New Roman" w:cs="Times New Roman"/>
                <w:color w:val="000000"/>
                <w:sz w:val="20"/>
                <w:szCs w:val="20"/>
              </w:rPr>
              <w:t>)</w:t>
            </w:r>
          </w:p>
        </w:tc>
        <w:tc>
          <w:tcPr>
            <w:tcW w:w="1440" w:type="dxa"/>
            <w:shd w:val="clear" w:color="auto" w:fill="auto"/>
            <w:vAlign w:val="center"/>
          </w:tcPr>
          <w:p w14:paraId="23C33B01"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350" w:type="dxa"/>
            <w:shd w:val="clear" w:color="auto" w:fill="auto"/>
            <w:vAlign w:val="center"/>
          </w:tcPr>
          <w:p w14:paraId="13BB4CD0"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137E8AED"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10</w:t>
            </w:r>
          </w:p>
        </w:tc>
        <w:tc>
          <w:tcPr>
            <w:tcW w:w="1170" w:type="dxa"/>
            <w:shd w:val="clear" w:color="auto" w:fill="auto"/>
            <w:vAlign w:val="center"/>
          </w:tcPr>
          <w:p w14:paraId="78A464E2" w14:textId="77777777" w:rsidR="00357121" w:rsidRPr="00314053" w:rsidRDefault="00357121" w:rsidP="00357121">
            <w:pPr>
              <w:spacing w:after="0" w:line="240" w:lineRule="auto"/>
              <w:jc w:val="right"/>
              <w:rPr>
                <w:rFonts w:ascii="Times New Roman" w:eastAsia="Times New Roman" w:hAnsi="Times New Roman" w:cs="Times New Roman"/>
                <w:color w:val="000000"/>
              </w:rPr>
            </w:pPr>
            <w:r w:rsidRPr="00314053">
              <w:rPr>
                <w:rFonts w:ascii="Times New Roman" w:eastAsia="Times New Roman" w:hAnsi="Times New Roman" w:cs="Times New Roman"/>
                <w:color w:val="000000"/>
              </w:rPr>
              <w:t>.5</w:t>
            </w:r>
          </w:p>
        </w:tc>
        <w:tc>
          <w:tcPr>
            <w:tcW w:w="990" w:type="dxa"/>
            <w:shd w:val="clear" w:color="auto" w:fill="auto"/>
            <w:vAlign w:val="center"/>
          </w:tcPr>
          <w:p w14:paraId="55BF3A8C"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990" w:type="dxa"/>
            <w:shd w:val="clear" w:color="auto" w:fill="auto"/>
            <w:vAlign w:val="center"/>
          </w:tcPr>
          <w:p w14:paraId="2435DDDC" w14:textId="77777777" w:rsidR="00357121" w:rsidRPr="00314053" w:rsidRDefault="00357121" w:rsidP="00357121">
            <w:pPr>
              <w:spacing w:after="0" w:line="240" w:lineRule="auto"/>
              <w:rPr>
                <w:rFonts w:ascii="Times New Roman" w:eastAsia="Times New Roman" w:hAnsi="Times New Roman" w:cs="Times New Roman"/>
                <w:color w:val="000000"/>
              </w:rPr>
            </w:pPr>
            <w:r w:rsidRPr="00314053">
              <w:rPr>
                <w:rFonts w:ascii="Times New Roman" w:eastAsia="Times New Roman" w:hAnsi="Times New Roman" w:cs="Times New Roman"/>
                <w:color w:val="000000"/>
              </w:rPr>
              <w:t>$25.99</w:t>
            </w:r>
          </w:p>
        </w:tc>
        <w:tc>
          <w:tcPr>
            <w:tcW w:w="1080" w:type="dxa"/>
            <w:shd w:val="clear" w:color="auto" w:fill="auto"/>
            <w:vAlign w:val="center"/>
          </w:tcPr>
          <w:p w14:paraId="418D01F6"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129.95</w:t>
            </w:r>
          </w:p>
        </w:tc>
      </w:tr>
      <w:tr w:rsidR="00357121" w:rsidRPr="00097612" w14:paraId="6AABBB70" w14:textId="77777777" w:rsidTr="00740081">
        <w:trPr>
          <w:cantSplit/>
          <w:trHeight w:val="430"/>
        </w:trPr>
        <w:tc>
          <w:tcPr>
            <w:tcW w:w="1530" w:type="dxa"/>
            <w:vMerge/>
            <w:shd w:val="clear" w:color="auto" w:fill="FFFFFF" w:themeFill="background1"/>
            <w:vAlign w:val="center"/>
          </w:tcPr>
          <w:p w14:paraId="49E4664B" w14:textId="455DEDEA" w:rsidR="00357121" w:rsidRPr="001D2C57" w:rsidRDefault="00357121" w:rsidP="00357121">
            <w:pPr>
              <w:spacing w:after="0" w:line="240" w:lineRule="auto"/>
              <w:rPr>
                <w:rFonts w:ascii="Times New Roman" w:eastAsia="Times New Roman" w:hAnsi="Times New Roman" w:cs="Times New Roman"/>
                <w:b/>
                <w:color w:val="000000"/>
              </w:rPr>
            </w:pPr>
          </w:p>
        </w:tc>
        <w:tc>
          <w:tcPr>
            <w:tcW w:w="1350" w:type="dxa"/>
            <w:shd w:val="clear" w:color="auto" w:fill="D9D9D9" w:themeFill="background1" w:themeFillShade="D9"/>
            <w:vAlign w:val="center"/>
          </w:tcPr>
          <w:p w14:paraId="5A3525C2" w14:textId="143EC1B4" w:rsidR="00357121" w:rsidRPr="001D2C57" w:rsidRDefault="00057B4E" w:rsidP="00357121">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Subtotal A.3.</w:t>
            </w:r>
          </w:p>
        </w:tc>
        <w:tc>
          <w:tcPr>
            <w:tcW w:w="1440" w:type="dxa"/>
            <w:shd w:val="clear" w:color="auto" w:fill="D9D9D9" w:themeFill="background1" w:themeFillShade="D9"/>
            <w:vAlign w:val="center"/>
          </w:tcPr>
          <w:p w14:paraId="43F66D80" w14:textId="2C7B1BF0" w:rsidR="00357121" w:rsidRPr="00740081" w:rsidRDefault="00ED0532" w:rsidP="00740081">
            <w:pPr>
              <w:spacing w:after="0" w:line="240" w:lineRule="auto"/>
              <w:jc w:val="right"/>
              <w:rPr>
                <w:rFonts w:ascii="Times New Roman" w:eastAsia="Times New Roman" w:hAnsi="Times New Roman" w:cs="Times New Roman"/>
                <w:b/>
                <w:color w:val="000000"/>
                <w:sz w:val="16"/>
                <w:szCs w:val="16"/>
              </w:rPr>
            </w:pPr>
            <w:r w:rsidRPr="00057B4E">
              <w:rPr>
                <w:rFonts w:ascii="Times New Roman" w:eastAsia="Times New Roman" w:hAnsi="Times New Roman" w:cs="Times New Roman"/>
                <w:b/>
                <w:color w:val="000000"/>
              </w:rPr>
              <w:t>10</w:t>
            </w:r>
            <w:r w:rsidR="00057B4E" w:rsidRPr="00740081">
              <w:rPr>
                <w:rFonts w:ascii="Times New Roman" w:eastAsia="Times New Roman" w:hAnsi="Times New Roman" w:cs="Times New Roman"/>
                <w:b/>
                <w:color w:val="000000"/>
                <w:sz w:val="16"/>
                <w:szCs w:val="16"/>
              </w:rPr>
              <w:t xml:space="preserve"> </w:t>
            </w:r>
          </w:p>
        </w:tc>
        <w:tc>
          <w:tcPr>
            <w:tcW w:w="1350" w:type="dxa"/>
            <w:shd w:val="clear" w:color="auto" w:fill="D9D9D9" w:themeFill="background1" w:themeFillShade="D9"/>
            <w:vAlign w:val="center"/>
          </w:tcPr>
          <w:p w14:paraId="5FD3A229" w14:textId="77777777" w:rsidR="00357121" w:rsidRPr="001D2C57" w:rsidRDefault="00357121" w:rsidP="00357121">
            <w:pPr>
              <w:spacing w:after="0" w:line="240" w:lineRule="auto"/>
              <w:rPr>
                <w:rFonts w:ascii="Times New Roman" w:eastAsia="Times New Roman" w:hAnsi="Times New Roman" w:cs="Times New Roman"/>
                <w:b/>
                <w:color w:val="000000"/>
              </w:rPr>
            </w:pPr>
          </w:p>
        </w:tc>
        <w:tc>
          <w:tcPr>
            <w:tcW w:w="1260" w:type="dxa"/>
            <w:shd w:val="clear" w:color="auto" w:fill="D9D9D9" w:themeFill="background1" w:themeFillShade="D9"/>
            <w:vAlign w:val="center"/>
          </w:tcPr>
          <w:p w14:paraId="5500F6DB" w14:textId="560B0B42" w:rsidR="00357121" w:rsidRPr="00F47475" w:rsidRDefault="00ED0532"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40</w:t>
            </w:r>
          </w:p>
        </w:tc>
        <w:tc>
          <w:tcPr>
            <w:tcW w:w="1170" w:type="dxa"/>
            <w:shd w:val="clear" w:color="auto" w:fill="D9D9D9" w:themeFill="background1" w:themeFillShade="D9"/>
            <w:vAlign w:val="center"/>
          </w:tcPr>
          <w:p w14:paraId="210B01FB" w14:textId="77777777" w:rsidR="00357121" w:rsidRPr="001D2C57" w:rsidRDefault="00357121" w:rsidP="00357121">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990" w:type="dxa"/>
            <w:shd w:val="clear" w:color="auto" w:fill="D9D9D9" w:themeFill="background1" w:themeFillShade="D9"/>
            <w:vAlign w:val="center"/>
          </w:tcPr>
          <w:p w14:paraId="3E57CC88" w14:textId="77777777" w:rsidR="00357121" w:rsidRPr="00F47475" w:rsidRDefault="00357121" w:rsidP="00357121">
            <w:pPr>
              <w:spacing w:after="0" w:line="240" w:lineRule="auto"/>
              <w:jc w:val="right"/>
              <w:rPr>
                <w:rFonts w:ascii="Times New Roman" w:eastAsia="Times New Roman" w:hAnsi="Times New Roman" w:cs="Times New Roman"/>
                <w:b/>
                <w:bCs/>
                <w:color w:val="000000"/>
              </w:rPr>
            </w:pPr>
            <w:r w:rsidRPr="00F47475">
              <w:rPr>
                <w:rFonts w:ascii="Times New Roman" w:eastAsia="Times New Roman" w:hAnsi="Times New Roman" w:cs="Times New Roman"/>
                <w:b/>
                <w:bCs/>
                <w:color w:val="000000"/>
              </w:rPr>
              <w:t>80</w:t>
            </w:r>
          </w:p>
        </w:tc>
        <w:tc>
          <w:tcPr>
            <w:tcW w:w="990" w:type="dxa"/>
            <w:shd w:val="clear" w:color="auto" w:fill="D9D9D9" w:themeFill="background1" w:themeFillShade="D9"/>
            <w:vAlign w:val="center"/>
          </w:tcPr>
          <w:p w14:paraId="494E48C9" w14:textId="77777777" w:rsidR="00357121" w:rsidRPr="001D2C57" w:rsidRDefault="00357121" w:rsidP="00357121">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080" w:type="dxa"/>
            <w:shd w:val="clear" w:color="auto" w:fill="D9D9D9" w:themeFill="background1" w:themeFillShade="D9"/>
            <w:vAlign w:val="center"/>
          </w:tcPr>
          <w:p w14:paraId="5B4B1684" w14:textId="77777777" w:rsidR="00357121" w:rsidRPr="00F47475" w:rsidRDefault="00357121" w:rsidP="00357121">
            <w:pPr>
              <w:spacing w:after="0" w:line="240" w:lineRule="auto"/>
              <w:rPr>
                <w:rFonts w:ascii="Times New Roman" w:eastAsia="Times New Roman" w:hAnsi="Times New Roman" w:cs="Times New Roman"/>
                <w:b/>
                <w:bCs/>
                <w:color w:val="000000"/>
              </w:rPr>
            </w:pPr>
            <w:r w:rsidRPr="00F47475">
              <w:rPr>
                <w:rFonts w:ascii="Times New Roman" w:eastAsia="Times New Roman" w:hAnsi="Times New Roman" w:cs="Times New Roman"/>
                <w:b/>
                <w:bCs/>
                <w:color w:val="000000"/>
              </w:rPr>
              <w:t>$4,92</w:t>
            </w:r>
            <w:r>
              <w:rPr>
                <w:rFonts w:ascii="Times New Roman" w:eastAsia="Times New Roman" w:hAnsi="Times New Roman" w:cs="Times New Roman"/>
                <w:b/>
                <w:bCs/>
                <w:color w:val="000000"/>
              </w:rPr>
              <w:t>7</w:t>
            </w:r>
          </w:p>
        </w:tc>
      </w:tr>
      <w:tr w:rsidR="00357121" w:rsidRPr="00097612" w14:paraId="47BBD46D" w14:textId="77777777" w:rsidTr="00740081">
        <w:trPr>
          <w:cantSplit/>
          <w:trHeight w:val="930"/>
        </w:trPr>
        <w:tc>
          <w:tcPr>
            <w:tcW w:w="1530" w:type="dxa"/>
            <w:vMerge w:val="restart"/>
            <w:shd w:val="clear" w:color="auto" w:fill="auto"/>
            <w:vAlign w:val="center"/>
          </w:tcPr>
          <w:p w14:paraId="5942B0B2" w14:textId="123EFF7B" w:rsidR="00357121" w:rsidRPr="00E11336" w:rsidRDefault="00357121" w:rsidP="00357121">
            <w:pPr>
              <w:spacing w:after="0" w:line="240" w:lineRule="auto"/>
              <w:rPr>
                <w:rFonts w:ascii="Times New Roman" w:eastAsia="Times New Roman" w:hAnsi="Times New Roman" w:cs="Times New Roman"/>
                <w:b/>
                <w:color w:val="000000"/>
              </w:rPr>
            </w:pPr>
            <w:r w:rsidRPr="00E11336">
              <w:rPr>
                <w:rFonts w:ascii="Times New Roman" w:eastAsia="Times New Roman" w:hAnsi="Times New Roman" w:cs="Times New Roman"/>
                <w:b/>
                <w:color w:val="000000"/>
              </w:rPr>
              <w:t>4. Field Alliances-Renewal</w:t>
            </w:r>
          </w:p>
        </w:tc>
        <w:tc>
          <w:tcPr>
            <w:tcW w:w="1350" w:type="dxa"/>
            <w:shd w:val="clear" w:color="auto" w:fill="auto"/>
            <w:vAlign w:val="center"/>
          </w:tcPr>
          <w:p w14:paraId="6E8183EA" w14:textId="5FDD5FAB"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Occupational Health &amp; Safety Specialist</w:t>
            </w:r>
            <w:r>
              <w:rPr>
                <w:rFonts w:ascii="Times New Roman" w:eastAsia="Times New Roman" w:hAnsi="Times New Roman" w:cs="Times New Roman"/>
                <w:color w:val="000000"/>
                <w:sz w:val="20"/>
                <w:szCs w:val="20"/>
              </w:rPr>
              <w:t>)</w:t>
            </w:r>
          </w:p>
        </w:tc>
        <w:tc>
          <w:tcPr>
            <w:tcW w:w="1440" w:type="dxa"/>
            <w:shd w:val="clear" w:color="auto" w:fill="auto"/>
            <w:vAlign w:val="center"/>
          </w:tcPr>
          <w:p w14:paraId="79AE8D62" w14:textId="24303DA9"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350" w:type="dxa"/>
            <w:shd w:val="clear" w:color="auto" w:fill="auto"/>
            <w:vAlign w:val="center"/>
          </w:tcPr>
          <w:p w14:paraId="3872DFAA" w14:textId="088C3AE9"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29FB485D" w14:textId="49B6FB33" w:rsidR="00357121" w:rsidRPr="00097612"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70</w:t>
            </w:r>
          </w:p>
        </w:tc>
        <w:tc>
          <w:tcPr>
            <w:tcW w:w="1170" w:type="dxa"/>
            <w:shd w:val="clear" w:color="auto" w:fill="auto"/>
            <w:vAlign w:val="center"/>
          </w:tcPr>
          <w:p w14:paraId="2813D5D4" w14:textId="18EB70F4" w:rsidR="00357121" w:rsidRPr="00097612" w:rsidRDefault="00357121" w:rsidP="00357121">
            <w:pPr>
              <w:spacing w:after="0" w:line="240" w:lineRule="auto"/>
              <w:jc w:val="right"/>
              <w:rPr>
                <w:rFonts w:ascii="Times New Roman" w:eastAsia="Times New Roman" w:hAnsi="Times New Roman" w:cs="Times New Roman"/>
                <w:color w:val="000000"/>
              </w:rPr>
            </w:pPr>
            <w:r w:rsidRPr="00314053">
              <w:rPr>
                <w:rFonts w:ascii="Times New Roman" w:eastAsia="Times New Roman" w:hAnsi="Times New Roman" w:cs="Times New Roman"/>
                <w:color w:val="000000"/>
              </w:rPr>
              <w:t>6</w:t>
            </w:r>
          </w:p>
        </w:tc>
        <w:tc>
          <w:tcPr>
            <w:tcW w:w="990" w:type="dxa"/>
            <w:shd w:val="clear" w:color="auto" w:fill="auto"/>
            <w:vAlign w:val="center"/>
          </w:tcPr>
          <w:p w14:paraId="1BFEE8C7" w14:textId="4E60C579" w:rsidR="00357121" w:rsidRPr="00097612" w:rsidRDefault="00357121"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420</w:t>
            </w:r>
          </w:p>
        </w:tc>
        <w:tc>
          <w:tcPr>
            <w:tcW w:w="990" w:type="dxa"/>
            <w:shd w:val="clear" w:color="auto" w:fill="auto"/>
            <w:vAlign w:val="center"/>
          </w:tcPr>
          <w:p w14:paraId="1D34EE11" w14:textId="24CA73CD" w:rsidR="00357121" w:rsidRPr="00097612" w:rsidRDefault="00357121" w:rsidP="00357121">
            <w:pPr>
              <w:spacing w:after="0" w:line="240" w:lineRule="auto"/>
              <w:rPr>
                <w:rFonts w:ascii="Times New Roman" w:eastAsia="Times New Roman" w:hAnsi="Times New Roman" w:cs="Times New Roman"/>
                <w:color w:val="000000"/>
              </w:rPr>
            </w:pPr>
            <w:r w:rsidRPr="00314053">
              <w:rPr>
                <w:rFonts w:ascii="Times New Roman" w:eastAsia="Times New Roman" w:hAnsi="Times New Roman" w:cs="Times New Roman"/>
                <w:color w:val="000000"/>
              </w:rPr>
              <w:t>$51.80</w:t>
            </w:r>
          </w:p>
        </w:tc>
        <w:tc>
          <w:tcPr>
            <w:tcW w:w="1080" w:type="dxa"/>
            <w:shd w:val="clear" w:color="auto" w:fill="auto"/>
            <w:vAlign w:val="center"/>
          </w:tcPr>
          <w:p w14:paraId="129DB880" w14:textId="11790227" w:rsidR="00357121" w:rsidRPr="00097612" w:rsidRDefault="00357121" w:rsidP="00357121">
            <w:pPr>
              <w:spacing w:after="0" w:line="240" w:lineRule="auto"/>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$21,756</w:t>
            </w:r>
          </w:p>
        </w:tc>
      </w:tr>
      <w:tr w:rsidR="00357121" w:rsidRPr="00097612" w14:paraId="6BA40590" w14:textId="77777777" w:rsidTr="00740081">
        <w:trPr>
          <w:cantSplit/>
          <w:trHeight w:val="290"/>
        </w:trPr>
        <w:tc>
          <w:tcPr>
            <w:tcW w:w="1530" w:type="dxa"/>
            <w:vMerge/>
            <w:shd w:val="clear" w:color="auto" w:fill="auto"/>
            <w:vAlign w:val="center"/>
          </w:tcPr>
          <w:p w14:paraId="504B506D"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tcPr>
          <w:p w14:paraId="74594FEB" w14:textId="63DC62CC"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Lawyer</w:t>
            </w:r>
            <w:r>
              <w:rPr>
                <w:rFonts w:ascii="Times New Roman" w:eastAsia="Times New Roman" w:hAnsi="Times New Roman" w:cs="Times New Roman"/>
                <w:color w:val="000000"/>
                <w:sz w:val="20"/>
                <w:szCs w:val="20"/>
              </w:rPr>
              <w:t>)</w:t>
            </w:r>
          </w:p>
        </w:tc>
        <w:tc>
          <w:tcPr>
            <w:tcW w:w="1440" w:type="dxa"/>
            <w:shd w:val="clear" w:color="auto" w:fill="auto"/>
            <w:vAlign w:val="center"/>
          </w:tcPr>
          <w:p w14:paraId="215BE0E9"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350" w:type="dxa"/>
            <w:shd w:val="clear" w:color="auto" w:fill="auto"/>
            <w:vAlign w:val="center"/>
          </w:tcPr>
          <w:p w14:paraId="5CD00BE8"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3465A523"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70</w:t>
            </w:r>
          </w:p>
        </w:tc>
        <w:tc>
          <w:tcPr>
            <w:tcW w:w="1170" w:type="dxa"/>
            <w:shd w:val="clear" w:color="auto" w:fill="auto"/>
            <w:vAlign w:val="center"/>
          </w:tcPr>
          <w:p w14:paraId="3A7D1219" w14:textId="77777777" w:rsidR="00357121" w:rsidRPr="00314053" w:rsidRDefault="00357121" w:rsidP="00357121">
            <w:pPr>
              <w:spacing w:after="0" w:line="240" w:lineRule="auto"/>
              <w:jc w:val="right"/>
              <w:rPr>
                <w:rFonts w:ascii="Times New Roman" w:eastAsia="Times New Roman" w:hAnsi="Times New Roman" w:cs="Times New Roman"/>
                <w:color w:val="000000"/>
              </w:rPr>
            </w:pPr>
            <w:r w:rsidRPr="00314053">
              <w:rPr>
                <w:rFonts w:ascii="Times New Roman" w:eastAsia="Times New Roman" w:hAnsi="Times New Roman" w:cs="Times New Roman"/>
                <w:color w:val="000000"/>
              </w:rPr>
              <w:t>1</w:t>
            </w:r>
          </w:p>
        </w:tc>
        <w:tc>
          <w:tcPr>
            <w:tcW w:w="990" w:type="dxa"/>
            <w:shd w:val="clear" w:color="auto" w:fill="auto"/>
            <w:vAlign w:val="center"/>
          </w:tcPr>
          <w:p w14:paraId="6B2C0F83"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70</w:t>
            </w:r>
          </w:p>
        </w:tc>
        <w:tc>
          <w:tcPr>
            <w:tcW w:w="990" w:type="dxa"/>
            <w:shd w:val="clear" w:color="auto" w:fill="auto"/>
            <w:vAlign w:val="center"/>
          </w:tcPr>
          <w:p w14:paraId="145C0AE8" w14:textId="77777777" w:rsidR="00357121" w:rsidRPr="00314053" w:rsidRDefault="00357121" w:rsidP="00357121">
            <w:pPr>
              <w:spacing w:after="0" w:line="240" w:lineRule="auto"/>
              <w:rPr>
                <w:rFonts w:ascii="Times New Roman" w:eastAsia="Times New Roman" w:hAnsi="Times New Roman" w:cs="Times New Roman"/>
                <w:color w:val="000000"/>
              </w:rPr>
            </w:pPr>
            <w:r w:rsidRPr="00314053">
              <w:rPr>
                <w:rFonts w:ascii="Times New Roman" w:eastAsia="Times New Roman" w:hAnsi="Times New Roman" w:cs="Times New Roman"/>
                <w:color w:val="000000"/>
              </w:rPr>
              <w:t>$99.88</w:t>
            </w:r>
          </w:p>
        </w:tc>
        <w:tc>
          <w:tcPr>
            <w:tcW w:w="1080" w:type="dxa"/>
            <w:shd w:val="clear" w:color="auto" w:fill="auto"/>
            <w:vAlign w:val="center"/>
          </w:tcPr>
          <w:p w14:paraId="2A1B1291"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314053">
              <w:rPr>
                <w:rFonts w:ascii="Times New Roman" w:eastAsia="Times New Roman" w:hAnsi="Times New Roman" w:cs="Times New Roman"/>
                <w:bCs/>
                <w:color w:val="000000"/>
              </w:rPr>
              <w:t>$6,99</w:t>
            </w:r>
            <w:r>
              <w:rPr>
                <w:rFonts w:ascii="Times New Roman" w:eastAsia="Times New Roman" w:hAnsi="Times New Roman" w:cs="Times New Roman"/>
                <w:bCs/>
                <w:color w:val="000000"/>
              </w:rPr>
              <w:t>2</w:t>
            </w:r>
          </w:p>
        </w:tc>
      </w:tr>
      <w:tr w:rsidR="00357121" w:rsidRPr="00097612" w14:paraId="60DD39E1" w14:textId="77777777" w:rsidTr="00740081">
        <w:trPr>
          <w:cantSplit/>
          <w:trHeight w:val="290"/>
        </w:trPr>
        <w:tc>
          <w:tcPr>
            <w:tcW w:w="1530" w:type="dxa"/>
            <w:vMerge/>
            <w:shd w:val="clear" w:color="auto" w:fill="auto"/>
            <w:vAlign w:val="center"/>
          </w:tcPr>
          <w:p w14:paraId="0E764AB2" w14:textId="77777777" w:rsidR="00357121" w:rsidRPr="00097612" w:rsidRDefault="00357121" w:rsidP="00357121">
            <w:pPr>
              <w:spacing w:after="0" w:line="240" w:lineRule="auto"/>
              <w:rPr>
                <w:rFonts w:ascii="Times New Roman" w:eastAsia="Times New Roman" w:hAnsi="Times New Roman" w:cs="Times New Roman"/>
                <w:color w:val="000000"/>
              </w:rPr>
            </w:pPr>
          </w:p>
        </w:tc>
        <w:tc>
          <w:tcPr>
            <w:tcW w:w="1350" w:type="dxa"/>
            <w:shd w:val="clear" w:color="auto" w:fill="auto"/>
            <w:vAlign w:val="center"/>
          </w:tcPr>
          <w:p w14:paraId="6B1C38FF" w14:textId="0F31D7E8" w:rsidR="00357121" w:rsidRPr="00097612" w:rsidRDefault="00CF56F8" w:rsidP="0035712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Chief Executive Officer</w:t>
            </w:r>
            <w:r>
              <w:rPr>
                <w:rFonts w:ascii="Times New Roman" w:eastAsia="Times New Roman" w:hAnsi="Times New Roman" w:cs="Times New Roman"/>
                <w:color w:val="000000"/>
                <w:sz w:val="20"/>
                <w:szCs w:val="20"/>
              </w:rPr>
              <w:t>)</w:t>
            </w:r>
          </w:p>
        </w:tc>
        <w:tc>
          <w:tcPr>
            <w:tcW w:w="1440" w:type="dxa"/>
            <w:shd w:val="clear" w:color="auto" w:fill="auto"/>
            <w:vAlign w:val="center"/>
          </w:tcPr>
          <w:p w14:paraId="34C38087"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1350" w:type="dxa"/>
            <w:shd w:val="clear" w:color="auto" w:fill="auto"/>
            <w:vAlign w:val="center"/>
          </w:tcPr>
          <w:p w14:paraId="4B26987A" w14:textId="77777777" w:rsidR="00357121" w:rsidRPr="00097612" w:rsidRDefault="00357121" w:rsidP="00357121">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260" w:type="dxa"/>
            <w:shd w:val="clear" w:color="auto" w:fill="auto"/>
            <w:vAlign w:val="center"/>
          </w:tcPr>
          <w:p w14:paraId="22B46D91"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70</w:t>
            </w:r>
          </w:p>
        </w:tc>
        <w:tc>
          <w:tcPr>
            <w:tcW w:w="1170" w:type="dxa"/>
            <w:shd w:val="clear" w:color="auto" w:fill="auto"/>
            <w:vAlign w:val="center"/>
          </w:tcPr>
          <w:p w14:paraId="7EDC2711" w14:textId="77777777" w:rsidR="00357121" w:rsidRPr="00314053" w:rsidRDefault="00357121" w:rsidP="00357121">
            <w:pPr>
              <w:spacing w:after="0" w:line="240" w:lineRule="auto"/>
              <w:jc w:val="right"/>
              <w:rPr>
                <w:rFonts w:ascii="Times New Roman" w:eastAsia="Times New Roman" w:hAnsi="Times New Roman" w:cs="Times New Roman"/>
                <w:color w:val="000000"/>
              </w:rPr>
            </w:pPr>
            <w:r w:rsidRPr="00314053">
              <w:rPr>
                <w:rFonts w:ascii="Times New Roman" w:eastAsia="Times New Roman" w:hAnsi="Times New Roman" w:cs="Times New Roman"/>
                <w:color w:val="000000"/>
              </w:rPr>
              <w:t>.5</w:t>
            </w:r>
          </w:p>
        </w:tc>
        <w:tc>
          <w:tcPr>
            <w:tcW w:w="990" w:type="dxa"/>
            <w:shd w:val="clear" w:color="auto" w:fill="auto"/>
            <w:vAlign w:val="center"/>
          </w:tcPr>
          <w:p w14:paraId="5ED3BDBF"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990" w:type="dxa"/>
            <w:shd w:val="clear" w:color="auto" w:fill="auto"/>
            <w:vAlign w:val="center"/>
          </w:tcPr>
          <w:p w14:paraId="7C232AEA" w14:textId="77777777" w:rsidR="00357121" w:rsidRPr="00314053" w:rsidRDefault="00357121" w:rsidP="00357121">
            <w:pPr>
              <w:spacing w:after="0" w:line="240" w:lineRule="auto"/>
              <w:rPr>
                <w:rFonts w:ascii="Times New Roman" w:eastAsia="Times New Roman" w:hAnsi="Times New Roman" w:cs="Times New Roman"/>
                <w:color w:val="000000"/>
              </w:rPr>
            </w:pPr>
            <w:r w:rsidRPr="00314053">
              <w:rPr>
                <w:rFonts w:ascii="Times New Roman" w:eastAsia="Times New Roman" w:hAnsi="Times New Roman" w:cs="Times New Roman"/>
                <w:color w:val="000000"/>
              </w:rPr>
              <w:t>$137.99</w:t>
            </w:r>
          </w:p>
        </w:tc>
        <w:tc>
          <w:tcPr>
            <w:tcW w:w="1080" w:type="dxa"/>
            <w:shd w:val="clear" w:color="auto" w:fill="auto"/>
            <w:vAlign w:val="center"/>
          </w:tcPr>
          <w:p w14:paraId="6C324DBD"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$4,8</w:t>
            </w:r>
            <w:r>
              <w:rPr>
                <w:rFonts w:ascii="Times New Roman" w:eastAsia="Times New Roman" w:hAnsi="Times New Roman" w:cs="Times New Roman"/>
                <w:bCs/>
                <w:color w:val="000000"/>
              </w:rPr>
              <w:t>30</w:t>
            </w:r>
          </w:p>
        </w:tc>
      </w:tr>
      <w:tr w:rsidR="00357121" w:rsidRPr="00097612" w14:paraId="105A8A7C" w14:textId="77777777" w:rsidTr="00740081">
        <w:trPr>
          <w:cantSplit/>
          <w:trHeight w:val="290"/>
        </w:trPr>
        <w:tc>
          <w:tcPr>
            <w:tcW w:w="1530" w:type="dxa"/>
            <w:vMerge/>
            <w:shd w:val="clear" w:color="auto" w:fill="auto"/>
            <w:vAlign w:val="bottom"/>
          </w:tcPr>
          <w:p w14:paraId="22024E13" w14:textId="77777777" w:rsidR="00357121" w:rsidRPr="00097612" w:rsidRDefault="00357121" w:rsidP="0035712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350" w:type="dxa"/>
            <w:shd w:val="clear" w:color="auto" w:fill="auto"/>
            <w:vAlign w:val="bottom"/>
          </w:tcPr>
          <w:p w14:paraId="4D79E081" w14:textId="358CE502" w:rsidR="00357121" w:rsidRPr="001D2C57" w:rsidRDefault="00CF56F8" w:rsidP="00357121">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color w:val="000000"/>
                <w:sz w:val="20"/>
                <w:szCs w:val="20"/>
              </w:rPr>
              <w:t>Employer (</w:t>
            </w:r>
            <w:r w:rsidR="00357121">
              <w:rPr>
                <w:rFonts w:ascii="Times New Roman" w:eastAsia="Times New Roman" w:hAnsi="Times New Roman" w:cs="Times New Roman"/>
                <w:color w:val="000000"/>
                <w:sz w:val="20"/>
                <w:szCs w:val="20"/>
              </w:rPr>
              <w:t>Adm. Assist.</w:t>
            </w:r>
            <w:r>
              <w:rPr>
                <w:rFonts w:ascii="Times New Roman" w:eastAsia="Times New Roman" w:hAnsi="Times New Roman" w:cs="Times New Roman"/>
                <w:color w:val="000000"/>
                <w:sz w:val="20"/>
                <w:szCs w:val="20"/>
              </w:rPr>
              <w:t>)</w:t>
            </w:r>
          </w:p>
        </w:tc>
        <w:tc>
          <w:tcPr>
            <w:tcW w:w="1440" w:type="dxa"/>
            <w:shd w:val="clear" w:color="auto" w:fill="auto"/>
            <w:vAlign w:val="bottom"/>
          </w:tcPr>
          <w:p w14:paraId="57A69824"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70</w:t>
            </w:r>
          </w:p>
        </w:tc>
        <w:tc>
          <w:tcPr>
            <w:tcW w:w="1350" w:type="dxa"/>
            <w:shd w:val="clear" w:color="auto" w:fill="auto"/>
            <w:vAlign w:val="bottom"/>
          </w:tcPr>
          <w:p w14:paraId="2D2790C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260" w:type="dxa"/>
            <w:shd w:val="clear" w:color="auto" w:fill="auto"/>
            <w:vAlign w:val="bottom"/>
          </w:tcPr>
          <w:p w14:paraId="61E99A6C"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70</w:t>
            </w:r>
          </w:p>
        </w:tc>
        <w:tc>
          <w:tcPr>
            <w:tcW w:w="1170" w:type="dxa"/>
            <w:shd w:val="clear" w:color="auto" w:fill="auto"/>
            <w:vAlign w:val="bottom"/>
          </w:tcPr>
          <w:p w14:paraId="59D61EAA"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314053">
              <w:rPr>
                <w:rFonts w:ascii="Times New Roman" w:eastAsia="Times New Roman" w:hAnsi="Times New Roman" w:cs="Times New Roman"/>
                <w:bCs/>
                <w:color w:val="000000"/>
              </w:rPr>
              <w:t>.5</w:t>
            </w:r>
          </w:p>
        </w:tc>
        <w:tc>
          <w:tcPr>
            <w:tcW w:w="990" w:type="dxa"/>
            <w:shd w:val="clear" w:color="auto" w:fill="auto"/>
            <w:vAlign w:val="bottom"/>
          </w:tcPr>
          <w:p w14:paraId="06633C2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990" w:type="dxa"/>
            <w:shd w:val="clear" w:color="auto" w:fill="auto"/>
            <w:vAlign w:val="bottom"/>
          </w:tcPr>
          <w:p w14:paraId="28072FDC"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$25.99</w:t>
            </w:r>
          </w:p>
        </w:tc>
        <w:tc>
          <w:tcPr>
            <w:tcW w:w="1080" w:type="dxa"/>
            <w:shd w:val="clear" w:color="auto" w:fill="auto"/>
            <w:vAlign w:val="bottom"/>
          </w:tcPr>
          <w:p w14:paraId="36C3CB49"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$9</w:t>
            </w:r>
            <w:r>
              <w:rPr>
                <w:rFonts w:ascii="Times New Roman" w:eastAsia="Times New Roman" w:hAnsi="Times New Roman" w:cs="Times New Roman"/>
                <w:bCs/>
                <w:color w:val="000000"/>
              </w:rPr>
              <w:t>10</w:t>
            </w:r>
          </w:p>
        </w:tc>
      </w:tr>
      <w:tr w:rsidR="00357121" w:rsidRPr="00097612" w14:paraId="20CFEC7B" w14:textId="77777777" w:rsidTr="00740081">
        <w:trPr>
          <w:cantSplit/>
          <w:trHeight w:val="340"/>
        </w:trPr>
        <w:tc>
          <w:tcPr>
            <w:tcW w:w="1530" w:type="dxa"/>
            <w:vMerge/>
            <w:shd w:val="clear" w:color="auto" w:fill="FFFFFF" w:themeFill="background1"/>
            <w:vAlign w:val="bottom"/>
          </w:tcPr>
          <w:p w14:paraId="7C7F7E27" w14:textId="06EB322F"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b/>
              </w:rPr>
            </w:pPr>
          </w:p>
        </w:tc>
        <w:tc>
          <w:tcPr>
            <w:tcW w:w="1350" w:type="dxa"/>
            <w:shd w:val="clear" w:color="auto" w:fill="D9D9D9" w:themeFill="background1" w:themeFillShade="D9"/>
            <w:vAlign w:val="bottom"/>
          </w:tcPr>
          <w:p w14:paraId="42178678" w14:textId="013D5C05" w:rsidR="00357121" w:rsidRPr="00740081" w:rsidRDefault="00057B4E" w:rsidP="00357121">
            <w:pPr>
              <w:spacing w:after="0" w:line="240" w:lineRule="auto"/>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Subtotal A.4.</w:t>
            </w:r>
          </w:p>
        </w:tc>
        <w:tc>
          <w:tcPr>
            <w:tcW w:w="1440" w:type="dxa"/>
            <w:shd w:val="clear" w:color="auto" w:fill="D9D9D9" w:themeFill="background1" w:themeFillShade="D9"/>
            <w:vAlign w:val="bottom"/>
          </w:tcPr>
          <w:p w14:paraId="1B8E7D71" w14:textId="0D7076FC" w:rsidR="00357121" w:rsidRPr="00740081" w:rsidRDefault="00ED0532" w:rsidP="00740081">
            <w:pPr>
              <w:spacing w:after="0" w:line="240" w:lineRule="auto"/>
              <w:jc w:val="right"/>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70</w:t>
            </w:r>
            <w:r w:rsidR="00057B4E" w:rsidRPr="00740081">
              <w:rPr>
                <w:rFonts w:ascii="Times New Roman" w:eastAsia="Times New Roman" w:hAnsi="Times New Roman" w:cs="Times New Roman"/>
                <w:b/>
                <w:color w:val="000000"/>
                <w:sz w:val="20"/>
                <w:szCs w:val="20"/>
              </w:rPr>
              <w:t xml:space="preserve"> </w:t>
            </w:r>
          </w:p>
        </w:tc>
        <w:tc>
          <w:tcPr>
            <w:tcW w:w="1350" w:type="dxa"/>
            <w:shd w:val="clear" w:color="auto" w:fill="D9D9D9" w:themeFill="background1" w:themeFillShade="D9"/>
            <w:vAlign w:val="bottom"/>
          </w:tcPr>
          <w:p w14:paraId="446F1558" w14:textId="77777777" w:rsidR="00357121" w:rsidRPr="00740081" w:rsidRDefault="00357121" w:rsidP="00357121">
            <w:pPr>
              <w:spacing w:after="0" w:line="240" w:lineRule="auto"/>
              <w:rPr>
                <w:rFonts w:ascii="Times New Roman" w:eastAsia="Times New Roman" w:hAnsi="Times New Roman" w:cs="Times New Roman"/>
                <w:b/>
                <w:color w:val="000000"/>
                <w:sz w:val="20"/>
                <w:szCs w:val="20"/>
              </w:rPr>
            </w:pPr>
          </w:p>
        </w:tc>
        <w:tc>
          <w:tcPr>
            <w:tcW w:w="1260" w:type="dxa"/>
            <w:shd w:val="clear" w:color="auto" w:fill="D9D9D9" w:themeFill="background1" w:themeFillShade="D9"/>
            <w:vAlign w:val="bottom"/>
          </w:tcPr>
          <w:p w14:paraId="74929AC5" w14:textId="3E1F05E6" w:rsidR="00357121" w:rsidRPr="00740081" w:rsidRDefault="00AB7DBF" w:rsidP="00357121">
            <w:pPr>
              <w:spacing w:after="0" w:line="240" w:lineRule="auto"/>
              <w:jc w:val="right"/>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280</w:t>
            </w:r>
          </w:p>
        </w:tc>
        <w:tc>
          <w:tcPr>
            <w:tcW w:w="1170" w:type="dxa"/>
            <w:shd w:val="clear" w:color="auto" w:fill="D9D9D9" w:themeFill="background1" w:themeFillShade="D9"/>
            <w:vAlign w:val="bottom"/>
          </w:tcPr>
          <w:p w14:paraId="3748748C" w14:textId="3DD141B8" w:rsidR="00357121" w:rsidRPr="00740081" w:rsidRDefault="00357121" w:rsidP="00357121">
            <w:pPr>
              <w:spacing w:after="0" w:line="240" w:lineRule="auto"/>
              <w:jc w:val="right"/>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w:t>
            </w:r>
          </w:p>
        </w:tc>
        <w:tc>
          <w:tcPr>
            <w:tcW w:w="990" w:type="dxa"/>
            <w:shd w:val="clear" w:color="auto" w:fill="D9D9D9" w:themeFill="background1" w:themeFillShade="D9"/>
            <w:vAlign w:val="bottom"/>
          </w:tcPr>
          <w:p w14:paraId="71ABF7CC" w14:textId="77777777" w:rsidR="00357121" w:rsidRPr="00740081" w:rsidRDefault="00357121" w:rsidP="00357121">
            <w:pPr>
              <w:spacing w:after="0" w:line="240" w:lineRule="auto"/>
              <w:jc w:val="right"/>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560</w:t>
            </w:r>
          </w:p>
        </w:tc>
        <w:tc>
          <w:tcPr>
            <w:tcW w:w="990" w:type="dxa"/>
            <w:shd w:val="clear" w:color="auto" w:fill="D9D9D9" w:themeFill="background1" w:themeFillShade="D9"/>
            <w:vAlign w:val="bottom"/>
          </w:tcPr>
          <w:p w14:paraId="6D4E3E40" w14:textId="6411D8AE" w:rsidR="00357121" w:rsidRPr="00740081" w:rsidRDefault="00357121" w:rsidP="00357121">
            <w:pPr>
              <w:spacing w:after="0" w:line="240" w:lineRule="auto"/>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w:t>
            </w:r>
          </w:p>
        </w:tc>
        <w:tc>
          <w:tcPr>
            <w:tcW w:w="1080" w:type="dxa"/>
            <w:shd w:val="clear" w:color="auto" w:fill="D9D9D9" w:themeFill="background1" w:themeFillShade="D9"/>
            <w:vAlign w:val="bottom"/>
          </w:tcPr>
          <w:p w14:paraId="6DB701E0" w14:textId="77777777" w:rsidR="00357121" w:rsidRPr="00740081" w:rsidRDefault="00357121" w:rsidP="00357121">
            <w:pPr>
              <w:spacing w:after="0" w:line="240" w:lineRule="auto"/>
              <w:rPr>
                <w:rFonts w:ascii="Times New Roman" w:eastAsia="Times New Roman" w:hAnsi="Times New Roman" w:cs="Times New Roman"/>
                <w:b/>
                <w:color w:val="000000"/>
                <w:sz w:val="20"/>
                <w:szCs w:val="20"/>
              </w:rPr>
            </w:pPr>
            <w:r w:rsidRPr="00740081">
              <w:rPr>
                <w:rFonts w:ascii="Times New Roman" w:eastAsia="Times New Roman" w:hAnsi="Times New Roman" w:cs="Times New Roman"/>
                <w:b/>
                <w:color w:val="000000"/>
                <w:sz w:val="20"/>
                <w:szCs w:val="20"/>
              </w:rPr>
              <w:t>$34,487</w:t>
            </w:r>
          </w:p>
        </w:tc>
      </w:tr>
      <w:tr w:rsidR="00057B4E" w:rsidRPr="00097612" w14:paraId="025DAD23" w14:textId="77777777" w:rsidTr="00740081">
        <w:trPr>
          <w:cantSplit/>
          <w:trHeight w:val="340"/>
        </w:trPr>
        <w:tc>
          <w:tcPr>
            <w:tcW w:w="1530" w:type="dxa"/>
            <w:shd w:val="clear" w:color="auto" w:fill="D9D9D9" w:themeFill="background1" w:themeFillShade="D9"/>
            <w:vAlign w:val="bottom"/>
          </w:tcPr>
          <w:p w14:paraId="14E8CE8F" w14:textId="6E2B12D2" w:rsidR="00057B4E" w:rsidRPr="004B25D8" w:rsidRDefault="00057B4E" w:rsidP="00357121">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Subtotal A.</w:t>
            </w:r>
          </w:p>
        </w:tc>
        <w:tc>
          <w:tcPr>
            <w:tcW w:w="1350" w:type="dxa"/>
            <w:shd w:val="clear" w:color="auto" w:fill="D9D9D9" w:themeFill="background1" w:themeFillShade="D9"/>
            <w:vAlign w:val="bottom"/>
          </w:tcPr>
          <w:p w14:paraId="4249104D" w14:textId="77777777" w:rsidR="00057B4E" w:rsidRDefault="00057B4E" w:rsidP="00357121">
            <w:pPr>
              <w:spacing w:after="0" w:line="240" w:lineRule="auto"/>
              <w:rPr>
                <w:rFonts w:ascii="Times New Roman" w:eastAsia="Times New Roman" w:hAnsi="Times New Roman" w:cs="Times New Roman"/>
                <w:b/>
                <w:bCs/>
                <w:color w:val="000000"/>
              </w:rPr>
            </w:pPr>
          </w:p>
        </w:tc>
        <w:tc>
          <w:tcPr>
            <w:tcW w:w="1440" w:type="dxa"/>
            <w:shd w:val="clear" w:color="auto" w:fill="D9D9D9" w:themeFill="background1" w:themeFillShade="D9"/>
            <w:vAlign w:val="bottom"/>
          </w:tcPr>
          <w:p w14:paraId="08033756" w14:textId="2DD6ABF2" w:rsidR="00057B4E" w:rsidRDefault="00450912" w:rsidP="00057B4E">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w:t>
            </w:r>
            <w:r w:rsidR="00057B4E">
              <w:rPr>
                <w:rFonts w:ascii="Times New Roman" w:eastAsia="Times New Roman" w:hAnsi="Times New Roman" w:cs="Times New Roman"/>
                <w:b/>
                <w:bCs/>
                <w:color w:val="000000"/>
              </w:rPr>
              <w:t>0</w:t>
            </w:r>
            <w:r w:rsidR="00CF56F8">
              <w:rPr>
                <w:rFonts w:ascii="Times New Roman" w:eastAsia="Times New Roman" w:hAnsi="Times New Roman" w:cs="Times New Roman"/>
                <w:b/>
                <w:bCs/>
                <w:color w:val="000000"/>
              </w:rPr>
              <w:t xml:space="preserve"> </w:t>
            </w:r>
            <w:r w:rsidR="00CF56F8" w:rsidRPr="00740081">
              <w:rPr>
                <w:rFonts w:ascii="Times New Roman" w:eastAsia="Times New Roman" w:hAnsi="Times New Roman" w:cs="Times New Roman"/>
                <w:b/>
                <w:bCs/>
                <w:color w:val="000000"/>
                <w:sz w:val="16"/>
                <w:szCs w:val="16"/>
              </w:rPr>
              <w:t>(unduplicated total)</w:t>
            </w:r>
          </w:p>
        </w:tc>
        <w:tc>
          <w:tcPr>
            <w:tcW w:w="1350" w:type="dxa"/>
            <w:shd w:val="clear" w:color="auto" w:fill="D9D9D9" w:themeFill="background1" w:themeFillShade="D9"/>
            <w:vAlign w:val="bottom"/>
          </w:tcPr>
          <w:p w14:paraId="7E6E9E27" w14:textId="77777777" w:rsidR="00057B4E" w:rsidRPr="001D2C57" w:rsidRDefault="00057B4E" w:rsidP="00357121">
            <w:pPr>
              <w:spacing w:after="0" w:line="240" w:lineRule="auto"/>
              <w:rPr>
                <w:rFonts w:ascii="Times New Roman" w:eastAsia="Times New Roman" w:hAnsi="Times New Roman" w:cs="Times New Roman"/>
                <w:b/>
                <w:bCs/>
                <w:color w:val="000000"/>
              </w:rPr>
            </w:pPr>
          </w:p>
        </w:tc>
        <w:tc>
          <w:tcPr>
            <w:tcW w:w="1260" w:type="dxa"/>
            <w:shd w:val="clear" w:color="auto" w:fill="D9D9D9" w:themeFill="background1" w:themeFillShade="D9"/>
            <w:vAlign w:val="bottom"/>
          </w:tcPr>
          <w:p w14:paraId="74B63C0B" w14:textId="50F044B5" w:rsidR="00057B4E" w:rsidRDefault="00057B4E"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360</w:t>
            </w:r>
          </w:p>
        </w:tc>
        <w:tc>
          <w:tcPr>
            <w:tcW w:w="1170" w:type="dxa"/>
            <w:shd w:val="clear" w:color="auto" w:fill="D9D9D9" w:themeFill="background1" w:themeFillShade="D9"/>
            <w:vAlign w:val="bottom"/>
          </w:tcPr>
          <w:p w14:paraId="0E2A7832" w14:textId="77777777" w:rsidR="00057B4E" w:rsidRDefault="00057B4E" w:rsidP="00357121">
            <w:pPr>
              <w:spacing w:after="0" w:line="240" w:lineRule="auto"/>
              <w:jc w:val="right"/>
              <w:rPr>
                <w:rFonts w:ascii="Times New Roman" w:eastAsia="Times New Roman" w:hAnsi="Times New Roman" w:cs="Times New Roman"/>
                <w:b/>
                <w:bCs/>
                <w:color w:val="000000"/>
              </w:rPr>
            </w:pPr>
          </w:p>
        </w:tc>
        <w:tc>
          <w:tcPr>
            <w:tcW w:w="990" w:type="dxa"/>
            <w:shd w:val="clear" w:color="auto" w:fill="D9D9D9" w:themeFill="background1" w:themeFillShade="D9"/>
            <w:vAlign w:val="bottom"/>
          </w:tcPr>
          <w:p w14:paraId="0E51D5EE" w14:textId="6A6BCB24" w:rsidR="00057B4E" w:rsidRPr="001D2C57" w:rsidRDefault="00057B4E"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720</w:t>
            </w:r>
          </w:p>
        </w:tc>
        <w:tc>
          <w:tcPr>
            <w:tcW w:w="990" w:type="dxa"/>
            <w:shd w:val="clear" w:color="auto" w:fill="D9D9D9" w:themeFill="background1" w:themeFillShade="D9"/>
            <w:vAlign w:val="bottom"/>
          </w:tcPr>
          <w:p w14:paraId="7488D50A" w14:textId="77777777" w:rsidR="00057B4E" w:rsidRDefault="00057B4E" w:rsidP="00357121">
            <w:pPr>
              <w:spacing w:after="0" w:line="240" w:lineRule="auto"/>
              <w:rPr>
                <w:rFonts w:ascii="Times New Roman" w:eastAsia="Times New Roman" w:hAnsi="Times New Roman" w:cs="Times New Roman"/>
                <w:b/>
                <w:bCs/>
                <w:color w:val="000000"/>
              </w:rPr>
            </w:pPr>
          </w:p>
        </w:tc>
        <w:tc>
          <w:tcPr>
            <w:tcW w:w="1080" w:type="dxa"/>
            <w:shd w:val="clear" w:color="auto" w:fill="D9D9D9" w:themeFill="background1" w:themeFillShade="D9"/>
            <w:vAlign w:val="bottom"/>
          </w:tcPr>
          <w:p w14:paraId="4061C8B5" w14:textId="0D99A666" w:rsidR="00057B4E" w:rsidRPr="001D2C57" w:rsidRDefault="0015194E"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$44,340</w:t>
            </w:r>
          </w:p>
        </w:tc>
      </w:tr>
      <w:tr w:rsidR="00357121" w:rsidRPr="00097612" w14:paraId="27BC1469" w14:textId="77777777" w:rsidTr="00740081">
        <w:trPr>
          <w:cantSplit/>
          <w:trHeight w:val="510"/>
        </w:trPr>
        <w:tc>
          <w:tcPr>
            <w:tcW w:w="11160" w:type="dxa"/>
            <w:gridSpan w:val="9"/>
            <w:shd w:val="clear" w:color="auto" w:fill="auto"/>
            <w:vAlign w:val="center"/>
          </w:tcPr>
          <w:p w14:paraId="0897198E" w14:textId="3750931D" w:rsidR="00357121" w:rsidRPr="006F55F2" w:rsidRDefault="00357121"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B. National Alliance Data Reporting</w:t>
            </w:r>
          </w:p>
        </w:tc>
      </w:tr>
      <w:tr w:rsidR="00357121" w:rsidRPr="00097612" w14:paraId="47223615" w14:textId="77777777" w:rsidTr="00740081">
        <w:trPr>
          <w:cantSplit/>
          <w:trHeight w:val="952"/>
        </w:trPr>
        <w:tc>
          <w:tcPr>
            <w:tcW w:w="1530" w:type="dxa"/>
            <w:shd w:val="clear" w:color="auto" w:fill="FFFFFF" w:themeFill="background1"/>
            <w:vAlign w:val="bottom"/>
          </w:tcPr>
          <w:p w14:paraId="63AFF922" w14:textId="7A802960" w:rsidR="00357121" w:rsidRPr="006F55F2" w:rsidRDefault="00357121" w:rsidP="00357121">
            <w:pPr>
              <w:widowControl w:val="0"/>
              <w:autoSpaceDE w:val="0"/>
              <w:autoSpaceDN w:val="0"/>
              <w:adjustRightInd w:val="0"/>
              <w:spacing w:after="0" w:line="240" w:lineRule="auto"/>
              <w:rPr>
                <w:rFonts w:ascii="Times New Roman" w:eastAsia="Times New Roman" w:hAnsi="Times New Roman" w:cs="Times New Roman"/>
                <w:b/>
              </w:rPr>
            </w:pPr>
          </w:p>
        </w:tc>
        <w:tc>
          <w:tcPr>
            <w:tcW w:w="1350" w:type="dxa"/>
            <w:shd w:val="clear" w:color="auto" w:fill="auto"/>
            <w:vAlign w:val="bottom"/>
          </w:tcPr>
          <w:p w14:paraId="128A28B5" w14:textId="75526A24" w:rsidR="00357121" w:rsidRPr="00740081" w:rsidRDefault="00CF56F8" w:rsidP="00357121">
            <w:pPr>
              <w:spacing w:after="0" w:line="240" w:lineRule="auto"/>
              <w:rPr>
                <w:rFonts w:ascii="Times New Roman" w:eastAsia="Times New Roman" w:hAnsi="Times New Roman" w:cs="Times New Roman"/>
                <w:color w:val="000000"/>
                <w:sz w:val="19"/>
                <w:szCs w:val="19"/>
              </w:rPr>
            </w:pPr>
            <w:r w:rsidRPr="00740081">
              <w:rPr>
                <w:rFonts w:ascii="Times New Roman" w:eastAsia="Times New Roman" w:hAnsi="Times New Roman" w:cs="Times New Roman"/>
                <w:color w:val="000000"/>
                <w:sz w:val="19"/>
                <w:szCs w:val="19"/>
              </w:rPr>
              <w:t>Employer (</w:t>
            </w:r>
            <w:r w:rsidR="00357121" w:rsidRPr="00740081">
              <w:rPr>
                <w:rFonts w:ascii="Times New Roman" w:eastAsia="Times New Roman" w:hAnsi="Times New Roman" w:cs="Times New Roman"/>
                <w:color w:val="000000"/>
                <w:sz w:val="19"/>
                <w:szCs w:val="19"/>
              </w:rPr>
              <w:t>Occupational Health &amp; Safety Specialist</w:t>
            </w:r>
            <w:r w:rsidRPr="00740081">
              <w:rPr>
                <w:rFonts w:ascii="Times New Roman" w:eastAsia="Times New Roman" w:hAnsi="Times New Roman" w:cs="Times New Roman"/>
                <w:color w:val="000000"/>
                <w:sz w:val="19"/>
                <w:szCs w:val="19"/>
              </w:rPr>
              <w:t>)</w:t>
            </w:r>
          </w:p>
        </w:tc>
        <w:tc>
          <w:tcPr>
            <w:tcW w:w="1440" w:type="dxa"/>
            <w:shd w:val="clear" w:color="auto" w:fill="auto"/>
            <w:vAlign w:val="bottom"/>
          </w:tcPr>
          <w:p w14:paraId="33D1E207" w14:textId="012C82FB" w:rsidR="000A0468" w:rsidRDefault="00357121" w:rsidP="00057B4E">
            <w:pPr>
              <w:spacing w:after="0" w:line="240" w:lineRule="auto"/>
              <w:jc w:val="right"/>
              <w:rPr>
                <w:rFonts w:ascii="Times New Roman" w:eastAsia="Times New Roman" w:hAnsi="Times New Roman" w:cs="Times New Roman"/>
                <w:b/>
                <w:bCs/>
                <w:color w:val="000000"/>
              </w:rPr>
            </w:pPr>
            <w:r w:rsidRPr="006F55F2">
              <w:rPr>
                <w:rFonts w:ascii="Times New Roman" w:eastAsia="Times New Roman" w:hAnsi="Times New Roman" w:cs="Times New Roman"/>
                <w:b/>
                <w:bCs/>
                <w:color w:val="000000"/>
              </w:rPr>
              <w:t>35</w:t>
            </w:r>
          </w:p>
          <w:p w14:paraId="59486378" w14:textId="514CC2F3" w:rsidR="00357121" w:rsidRPr="00740081" w:rsidRDefault="00357121" w:rsidP="00057B4E">
            <w:pPr>
              <w:spacing w:after="0" w:line="240" w:lineRule="auto"/>
              <w:jc w:val="right"/>
              <w:rPr>
                <w:rFonts w:ascii="Times New Roman" w:eastAsia="Times New Roman" w:hAnsi="Times New Roman" w:cs="Times New Roman"/>
                <w:b/>
                <w:bCs/>
                <w:color w:val="000000"/>
                <w:sz w:val="16"/>
                <w:szCs w:val="16"/>
              </w:rPr>
            </w:pPr>
          </w:p>
        </w:tc>
        <w:tc>
          <w:tcPr>
            <w:tcW w:w="1350" w:type="dxa"/>
            <w:shd w:val="clear" w:color="auto" w:fill="auto"/>
            <w:vAlign w:val="bottom"/>
          </w:tcPr>
          <w:p w14:paraId="491CE9E1" w14:textId="47321FC6" w:rsidR="00357121" w:rsidRPr="006F55F2" w:rsidRDefault="004E34ED"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p>
        </w:tc>
        <w:tc>
          <w:tcPr>
            <w:tcW w:w="1260" w:type="dxa"/>
            <w:shd w:val="clear" w:color="auto" w:fill="auto"/>
            <w:vAlign w:val="bottom"/>
          </w:tcPr>
          <w:p w14:paraId="75453D2B" w14:textId="68F9BE5A" w:rsidR="00357121" w:rsidRPr="006F55F2" w:rsidRDefault="004E34ED"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70</w:t>
            </w:r>
          </w:p>
        </w:tc>
        <w:tc>
          <w:tcPr>
            <w:tcW w:w="1170" w:type="dxa"/>
            <w:shd w:val="clear" w:color="auto" w:fill="auto"/>
            <w:vAlign w:val="bottom"/>
          </w:tcPr>
          <w:p w14:paraId="7C48920E" w14:textId="77777777" w:rsidR="00357121" w:rsidRPr="006F55F2" w:rsidRDefault="00357121" w:rsidP="00357121">
            <w:pPr>
              <w:spacing w:after="0" w:line="240" w:lineRule="auto"/>
              <w:jc w:val="right"/>
              <w:rPr>
                <w:rFonts w:ascii="Times New Roman" w:eastAsia="Times New Roman" w:hAnsi="Times New Roman" w:cs="Times New Roman"/>
                <w:b/>
                <w:bCs/>
                <w:color w:val="000000"/>
              </w:rPr>
            </w:pPr>
            <w:r w:rsidRPr="006F55F2">
              <w:rPr>
                <w:rFonts w:ascii="Times New Roman" w:eastAsia="Times New Roman" w:hAnsi="Times New Roman" w:cs="Times New Roman"/>
                <w:b/>
                <w:bCs/>
                <w:color w:val="000000"/>
              </w:rPr>
              <w:t>8</w:t>
            </w:r>
          </w:p>
        </w:tc>
        <w:tc>
          <w:tcPr>
            <w:tcW w:w="990" w:type="dxa"/>
            <w:shd w:val="clear" w:color="auto" w:fill="auto"/>
            <w:vAlign w:val="bottom"/>
          </w:tcPr>
          <w:p w14:paraId="0718119C" w14:textId="77777777" w:rsidR="00357121" w:rsidRPr="006F55F2" w:rsidRDefault="00357121" w:rsidP="00357121">
            <w:pPr>
              <w:spacing w:after="0" w:line="240" w:lineRule="auto"/>
              <w:jc w:val="right"/>
              <w:rPr>
                <w:rFonts w:ascii="Times New Roman" w:eastAsia="Times New Roman" w:hAnsi="Times New Roman" w:cs="Times New Roman"/>
                <w:b/>
                <w:bCs/>
                <w:color w:val="000000"/>
              </w:rPr>
            </w:pPr>
            <w:r w:rsidRPr="006F55F2">
              <w:rPr>
                <w:rFonts w:ascii="Times New Roman" w:eastAsia="Times New Roman" w:hAnsi="Times New Roman" w:cs="Times New Roman"/>
                <w:b/>
                <w:bCs/>
                <w:color w:val="000000"/>
              </w:rPr>
              <w:t>560</w:t>
            </w:r>
          </w:p>
        </w:tc>
        <w:tc>
          <w:tcPr>
            <w:tcW w:w="990" w:type="dxa"/>
            <w:shd w:val="clear" w:color="auto" w:fill="auto"/>
            <w:vAlign w:val="bottom"/>
          </w:tcPr>
          <w:p w14:paraId="41683E27" w14:textId="77777777" w:rsidR="00357121" w:rsidRPr="006F55F2" w:rsidRDefault="00357121" w:rsidP="00357121">
            <w:pPr>
              <w:spacing w:after="0" w:line="240" w:lineRule="auto"/>
              <w:rPr>
                <w:rFonts w:ascii="Times New Roman" w:eastAsia="Times New Roman" w:hAnsi="Times New Roman" w:cs="Times New Roman"/>
                <w:b/>
                <w:bCs/>
                <w:color w:val="000000"/>
              </w:rPr>
            </w:pPr>
            <w:r w:rsidRPr="006F55F2">
              <w:rPr>
                <w:rFonts w:ascii="Times New Roman" w:eastAsia="Times New Roman" w:hAnsi="Times New Roman" w:cs="Times New Roman"/>
                <w:b/>
                <w:bCs/>
                <w:color w:val="000000"/>
              </w:rPr>
              <w:t>$51.80</w:t>
            </w:r>
          </w:p>
        </w:tc>
        <w:tc>
          <w:tcPr>
            <w:tcW w:w="1080" w:type="dxa"/>
            <w:shd w:val="clear" w:color="auto" w:fill="auto"/>
            <w:vAlign w:val="bottom"/>
          </w:tcPr>
          <w:p w14:paraId="572525A6" w14:textId="77777777" w:rsidR="00357121" w:rsidRPr="006F55F2" w:rsidRDefault="00357121" w:rsidP="00357121">
            <w:pPr>
              <w:spacing w:after="0" w:line="240" w:lineRule="auto"/>
              <w:rPr>
                <w:rFonts w:ascii="Times New Roman" w:eastAsia="Times New Roman" w:hAnsi="Times New Roman" w:cs="Times New Roman"/>
                <w:b/>
                <w:bCs/>
                <w:color w:val="000000"/>
              </w:rPr>
            </w:pPr>
            <w:r w:rsidRPr="006F55F2">
              <w:rPr>
                <w:rFonts w:ascii="Times New Roman" w:eastAsia="Times New Roman" w:hAnsi="Times New Roman" w:cs="Times New Roman"/>
                <w:b/>
                <w:bCs/>
                <w:color w:val="000000"/>
              </w:rPr>
              <w:t>$29,008</w:t>
            </w:r>
          </w:p>
        </w:tc>
      </w:tr>
      <w:tr w:rsidR="005D11FB" w:rsidRPr="00097612" w14:paraId="57DDF4A5" w14:textId="77777777" w:rsidTr="00740081">
        <w:trPr>
          <w:cantSplit/>
          <w:trHeight w:val="582"/>
        </w:trPr>
        <w:tc>
          <w:tcPr>
            <w:tcW w:w="1530" w:type="dxa"/>
            <w:shd w:val="clear" w:color="auto" w:fill="D9D9D9" w:themeFill="background1" w:themeFillShade="D9"/>
            <w:vAlign w:val="bottom"/>
          </w:tcPr>
          <w:p w14:paraId="0F025D2E" w14:textId="648800A0" w:rsidR="005D11FB" w:rsidRPr="006F55F2" w:rsidRDefault="000B44E4" w:rsidP="00357121">
            <w:pPr>
              <w:widowControl w:val="0"/>
              <w:autoSpaceDE w:val="0"/>
              <w:autoSpaceDN w:val="0"/>
              <w:adjustRightInd w:val="0"/>
              <w:spacing w:after="0" w:line="240" w:lineRule="auto"/>
              <w:rPr>
                <w:rFonts w:ascii="Times New Roman" w:eastAsia="Times New Roman" w:hAnsi="Times New Roman" w:cs="Times New Roman"/>
                <w:b/>
              </w:rPr>
            </w:pPr>
            <w:r w:rsidRPr="00740081">
              <w:rPr>
                <w:rFonts w:ascii="Times New Roman" w:eastAsia="Times New Roman" w:hAnsi="Times New Roman" w:cs="Times New Roman"/>
                <w:b/>
              </w:rPr>
              <w:t>Subtotal B.</w:t>
            </w:r>
          </w:p>
        </w:tc>
        <w:tc>
          <w:tcPr>
            <w:tcW w:w="1350" w:type="dxa"/>
            <w:shd w:val="clear" w:color="auto" w:fill="D9D9D9" w:themeFill="background1" w:themeFillShade="D9"/>
            <w:vAlign w:val="bottom"/>
          </w:tcPr>
          <w:p w14:paraId="68BD5712" w14:textId="0DC25155" w:rsidR="005D11FB" w:rsidRPr="005D11FB" w:rsidRDefault="005D11FB" w:rsidP="00357121">
            <w:pPr>
              <w:spacing w:after="0" w:line="240" w:lineRule="auto"/>
              <w:rPr>
                <w:rFonts w:ascii="Times New Roman" w:eastAsia="Times New Roman" w:hAnsi="Times New Roman" w:cs="Times New Roman"/>
                <w:color w:val="000000"/>
                <w:sz w:val="19"/>
                <w:szCs w:val="19"/>
              </w:rPr>
            </w:pPr>
          </w:p>
        </w:tc>
        <w:tc>
          <w:tcPr>
            <w:tcW w:w="1440" w:type="dxa"/>
            <w:shd w:val="clear" w:color="auto" w:fill="D9D9D9" w:themeFill="background1" w:themeFillShade="D9"/>
            <w:vAlign w:val="bottom"/>
          </w:tcPr>
          <w:p w14:paraId="42C23192" w14:textId="62864F03" w:rsidR="005D11FB" w:rsidRPr="00740081" w:rsidRDefault="005D11FB" w:rsidP="00057B4E">
            <w:pPr>
              <w:spacing w:after="0" w:line="240" w:lineRule="auto"/>
              <w:jc w:val="right"/>
              <w:rPr>
                <w:rFonts w:ascii="Times New Roman" w:eastAsia="Times New Roman" w:hAnsi="Times New Roman" w:cs="Times New Roman"/>
                <w:b/>
                <w:bCs/>
                <w:color w:val="000000"/>
                <w:sz w:val="16"/>
                <w:szCs w:val="16"/>
              </w:rPr>
            </w:pPr>
            <w:r w:rsidRPr="00740081">
              <w:rPr>
                <w:rFonts w:ascii="Times New Roman" w:eastAsia="Times New Roman" w:hAnsi="Times New Roman" w:cs="Times New Roman"/>
                <w:b/>
                <w:bCs/>
                <w:color w:val="000000"/>
                <w:sz w:val="16"/>
                <w:szCs w:val="16"/>
              </w:rPr>
              <w:t>25 (unduplicated total)</w:t>
            </w:r>
          </w:p>
        </w:tc>
        <w:tc>
          <w:tcPr>
            <w:tcW w:w="1350" w:type="dxa"/>
            <w:shd w:val="clear" w:color="auto" w:fill="D9D9D9" w:themeFill="background1" w:themeFillShade="D9"/>
            <w:vAlign w:val="bottom"/>
          </w:tcPr>
          <w:p w14:paraId="2EF47453" w14:textId="77777777" w:rsidR="005D11FB" w:rsidRPr="006F55F2" w:rsidDel="004E34ED" w:rsidRDefault="005D11FB" w:rsidP="00357121">
            <w:pPr>
              <w:spacing w:after="0" w:line="240" w:lineRule="auto"/>
              <w:jc w:val="right"/>
              <w:rPr>
                <w:rFonts w:ascii="Times New Roman" w:eastAsia="Times New Roman" w:hAnsi="Times New Roman" w:cs="Times New Roman"/>
                <w:b/>
                <w:bCs/>
                <w:color w:val="000000"/>
              </w:rPr>
            </w:pPr>
          </w:p>
        </w:tc>
        <w:tc>
          <w:tcPr>
            <w:tcW w:w="1260" w:type="dxa"/>
            <w:shd w:val="clear" w:color="auto" w:fill="D9D9D9" w:themeFill="background1" w:themeFillShade="D9"/>
            <w:vAlign w:val="bottom"/>
          </w:tcPr>
          <w:p w14:paraId="731F5629" w14:textId="2AB41E94" w:rsidR="005D11FB" w:rsidRPr="006F55F2" w:rsidDel="004E34ED" w:rsidRDefault="000B44E4"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70</w:t>
            </w:r>
          </w:p>
        </w:tc>
        <w:tc>
          <w:tcPr>
            <w:tcW w:w="1170" w:type="dxa"/>
            <w:shd w:val="clear" w:color="auto" w:fill="D9D9D9" w:themeFill="background1" w:themeFillShade="D9"/>
            <w:vAlign w:val="bottom"/>
          </w:tcPr>
          <w:p w14:paraId="14396413" w14:textId="77777777" w:rsidR="005D11FB" w:rsidRPr="006F55F2" w:rsidRDefault="005D11FB" w:rsidP="00357121">
            <w:pPr>
              <w:spacing w:after="0" w:line="240" w:lineRule="auto"/>
              <w:jc w:val="right"/>
              <w:rPr>
                <w:rFonts w:ascii="Times New Roman" w:eastAsia="Times New Roman" w:hAnsi="Times New Roman" w:cs="Times New Roman"/>
                <w:b/>
                <w:bCs/>
                <w:color w:val="000000"/>
              </w:rPr>
            </w:pPr>
          </w:p>
        </w:tc>
        <w:tc>
          <w:tcPr>
            <w:tcW w:w="990" w:type="dxa"/>
            <w:shd w:val="clear" w:color="auto" w:fill="D9D9D9" w:themeFill="background1" w:themeFillShade="D9"/>
            <w:vAlign w:val="bottom"/>
          </w:tcPr>
          <w:p w14:paraId="78C0E612" w14:textId="3614A9A6" w:rsidR="005D11FB" w:rsidRPr="006F55F2" w:rsidRDefault="000B44E4"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560</w:t>
            </w:r>
          </w:p>
        </w:tc>
        <w:tc>
          <w:tcPr>
            <w:tcW w:w="990" w:type="dxa"/>
            <w:shd w:val="clear" w:color="auto" w:fill="D9D9D9" w:themeFill="background1" w:themeFillShade="D9"/>
            <w:vAlign w:val="bottom"/>
          </w:tcPr>
          <w:p w14:paraId="1B473115" w14:textId="77777777" w:rsidR="005D11FB" w:rsidRPr="006F55F2" w:rsidRDefault="005D11FB" w:rsidP="00357121">
            <w:pPr>
              <w:spacing w:after="0" w:line="240" w:lineRule="auto"/>
              <w:rPr>
                <w:rFonts w:ascii="Times New Roman" w:eastAsia="Times New Roman" w:hAnsi="Times New Roman" w:cs="Times New Roman"/>
                <w:b/>
                <w:bCs/>
                <w:color w:val="000000"/>
              </w:rPr>
            </w:pPr>
          </w:p>
        </w:tc>
        <w:tc>
          <w:tcPr>
            <w:tcW w:w="1080" w:type="dxa"/>
            <w:shd w:val="clear" w:color="auto" w:fill="D9D9D9" w:themeFill="background1" w:themeFillShade="D9"/>
            <w:vAlign w:val="bottom"/>
          </w:tcPr>
          <w:p w14:paraId="1532C5E1" w14:textId="79F0066A" w:rsidR="005D11FB" w:rsidRPr="006F55F2" w:rsidRDefault="000B44E4"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$29,008</w:t>
            </w:r>
          </w:p>
        </w:tc>
      </w:tr>
      <w:tr w:rsidR="00357121" w:rsidRPr="00097612" w14:paraId="4168B2B1" w14:textId="77777777" w:rsidTr="00740081">
        <w:trPr>
          <w:cantSplit/>
          <w:trHeight w:val="430"/>
        </w:trPr>
        <w:tc>
          <w:tcPr>
            <w:tcW w:w="11160" w:type="dxa"/>
            <w:gridSpan w:val="9"/>
            <w:shd w:val="clear" w:color="auto" w:fill="FFFFFF" w:themeFill="background1"/>
            <w:vAlign w:val="center"/>
          </w:tcPr>
          <w:p w14:paraId="1A22BAE5" w14:textId="15AEB522" w:rsidR="00357121" w:rsidRPr="00914F1E" w:rsidRDefault="00357121" w:rsidP="00357121">
            <w:pPr>
              <w:spacing w:after="0" w:line="240" w:lineRule="auto"/>
              <w:rPr>
                <w:rFonts w:ascii="Times New Roman" w:eastAsia="Times New Roman" w:hAnsi="Times New Roman" w:cs="Times New Roman"/>
                <w:b/>
              </w:rPr>
            </w:pPr>
            <w:r>
              <w:rPr>
                <w:rFonts w:ascii="Times New Roman" w:eastAsia="Times New Roman" w:hAnsi="Times New Roman" w:cs="Times New Roman"/>
                <w:b/>
              </w:rPr>
              <w:t>C.</w:t>
            </w:r>
            <w:r w:rsidRPr="00914F1E">
              <w:rPr>
                <w:rFonts w:ascii="Times New Roman" w:eastAsia="Times New Roman" w:hAnsi="Times New Roman" w:cs="Times New Roman"/>
                <w:b/>
              </w:rPr>
              <w:t xml:space="preserve"> Alliance Annual Reports</w:t>
            </w:r>
          </w:p>
        </w:tc>
      </w:tr>
      <w:tr w:rsidR="00357121" w:rsidRPr="00097612" w14:paraId="776A8A55" w14:textId="77777777" w:rsidTr="00740081">
        <w:trPr>
          <w:cantSplit/>
          <w:trHeight w:val="290"/>
        </w:trPr>
        <w:tc>
          <w:tcPr>
            <w:tcW w:w="1530" w:type="dxa"/>
            <w:shd w:val="clear" w:color="auto" w:fill="FFFFFF" w:themeFill="background1"/>
            <w:vAlign w:val="center"/>
          </w:tcPr>
          <w:p w14:paraId="689BFF6C" w14:textId="4FA60A80" w:rsidR="00357121" w:rsidRPr="00EF1F1C" w:rsidRDefault="00357121" w:rsidP="00357121">
            <w:pPr>
              <w:spacing w:after="0" w:line="240" w:lineRule="auto"/>
              <w:rPr>
                <w:rFonts w:ascii="Times New Roman" w:eastAsia="Times New Roman" w:hAnsi="Times New Roman" w:cs="Times New Roman"/>
                <w:b/>
                <w:bCs/>
                <w:color w:val="000000"/>
              </w:rPr>
            </w:pPr>
            <w:r w:rsidRPr="00EF1F1C">
              <w:rPr>
                <w:rFonts w:ascii="Times New Roman" w:eastAsia="Times New Roman" w:hAnsi="Times New Roman" w:cs="Times New Roman"/>
                <w:b/>
                <w:bCs/>
                <w:color w:val="000000"/>
              </w:rPr>
              <w:t xml:space="preserve">1. National Alliance  Annual Reports  </w:t>
            </w:r>
          </w:p>
        </w:tc>
        <w:tc>
          <w:tcPr>
            <w:tcW w:w="1350" w:type="dxa"/>
            <w:shd w:val="clear" w:color="auto" w:fill="FFFFFF" w:themeFill="background1"/>
            <w:vAlign w:val="bottom"/>
          </w:tcPr>
          <w:p w14:paraId="7D30C14E" w14:textId="50087137" w:rsidR="00357121" w:rsidRPr="00740081" w:rsidRDefault="00CF56F8" w:rsidP="00CF56F8">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FFFFFF" w:themeFill="background1"/>
            <w:vAlign w:val="bottom"/>
          </w:tcPr>
          <w:p w14:paraId="5274C452"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35</w:t>
            </w:r>
          </w:p>
        </w:tc>
        <w:tc>
          <w:tcPr>
            <w:tcW w:w="1350" w:type="dxa"/>
            <w:shd w:val="clear" w:color="auto" w:fill="FFFFFF" w:themeFill="background1"/>
            <w:vAlign w:val="bottom"/>
          </w:tcPr>
          <w:p w14:paraId="649C68B6"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FFFFFF" w:themeFill="background1"/>
            <w:vAlign w:val="bottom"/>
          </w:tcPr>
          <w:p w14:paraId="5F69EFA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35</w:t>
            </w:r>
          </w:p>
        </w:tc>
        <w:tc>
          <w:tcPr>
            <w:tcW w:w="1170" w:type="dxa"/>
            <w:shd w:val="clear" w:color="auto" w:fill="FFFFFF" w:themeFill="background1"/>
            <w:vAlign w:val="bottom"/>
          </w:tcPr>
          <w:p w14:paraId="7E1C865A"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w:t>
            </w:r>
          </w:p>
        </w:tc>
        <w:tc>
          <w:tcPr>
            <w:tcW w:w="990" w:type="dxa"/>
            <w:shd w:val="clear" w:color="auto" w:fill="FFFFFF" w:themeFill="background1"/>
            <w:vAlign w:val="bottom"/>
          </w:tcPr>
          <w:p w14:paraId="275B27FA"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70</w:t>
            </w:r>
          </w:p>
        </w:tc>
        <w:tc>
          <w:tcPr>
            <w:tcW w:w="990" w:type="dxa"/>
            <w:shd w:val="clear" w:color="auto" w:fill="FFFFFF" w:themeFill="background1"/>
            <w:vAlign w:val="bottom"/>
          </w:tcPr>
          <w:p w14:paraId="6F197045"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FFFFFF" w:themeFill="background1"/>
            <w:vAlign w:val="bottom"/>
          </w:tcPr>
          <w:p w14:paraId="3DF4E7B9"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$3,626</w:t>
            </w:r>
          </w:p>
        </w:tc>
      </w:tr>
      <w:tr w:rsidR="00357121" w:rsidRPr="00097612" w14:paraId="76D4E333" w14:textId="77777777" w:rsidTr="00740081">
        <w:trPr>
          <w:cantSplit/>
          <w:trHeight w:val="290"/>
        </w:trPr>
        <w:tc>
          <w:tcPr>
            <w:tcW w:w="1530" w:type="dxa"/>
            <w:shd w:val="clear" w:color="auto" w:fill="FFFFFF" w:themeFill="background1"/>
            <w:vAlign w:val="center"/>
          </w:tcPr>
          <w:p w14:paraId="5BA4F786" w14:textId="211B742D" w:rsidR="00357121" w:rsidRPr="00EF1F1C" w:rsidRDefault="00357121" w:rsidP="00357121">
            <w:pPr>
              <w:spacing w:after="0" w:line="240" w:lineRule="auto"/>
              <w:rPr>
                <w:rFonts w:ascii="Times New Roman" w:eastAsia="Times New Roman" w:hAnsi="Times New Roman" w:cs="Times New Roman"/>
                <w:b/>
                <w:bCs/>
                <w:color w:val="000000"/>
              </w:rPr>
            </w:pPr>
            <w:r w:rsidRPr="00EF1F1C">
              <w:rPr>
                <w:rFonts w:ascii="Times New Roman" w:eastAsia="Times New Roman" w:hAnsi="Times New Roman" w:cs="Times New Roman"/>
                <w:b/>
                <w:bCs/>
                <w:color w:val="000000"/>
              </w:rPr>
              <w:t xml:space="preserve">2. Field Alliance Annual Reports </w:t>
            </w:r>
          </w:p>
          <w:p w14:paraId="4D49CED2"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rPr>
            </w:pPr>
          </w:p>
        </w:tc>
        <w:tc>
          <w:tcPr>
            <w:tcW w:w="1350" w:type="dxa"/>
            <w:shd w:val="clear" w:color="auto" w:fill="FFFFFF" w:themeFill="background1"/>
            <w:vAlign w:val="bottom"/>
          </w:tcPr>
          <w:p w14:paraId="6E8832D4" w14:textId="6EEC21BF" w:rsidR="00357121" w:rsidRPr="00740081" w:rsidRDefault="00CF56F8" w:rsidP="00CF56F8">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FFFFFF" w:themeFill="background1"/>
            <w:vAlign w:val="bottom"/>
          </w:tcPr>
          <w:p w14:paraId="7A12D6CA"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215</w:t>
            </w:r>
          </w:p>
        </w:tc>
        <w:tc>
          <w:tcPr>
            <w:tcW w:w="1350" w:type="dxa"/>
            <w:shd w:val="clear" w:color="auto" w:fill="FFFFFF" w:themeFill="background1"/>
            <w:vAlign w:val="bottom"/>
          </w:tcPr>
          <w:p w14:paraId="3FC6F340"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FFFFFF" w:themeFill="background1"/>
            <w:vAlign w:val="bottom"/>
          </w:tcPr>
          <w:p w14:paraId="4E6EBF6E" w14:textId="73D78343" w:rsidR="00357121" w:rsidRPr="00740081" w:rsidRDefault="005C1F3B" w:rsidP="005C1F3B">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215</w:t>
            </w:r>
            <w:r w:rsidR="001701C7" w:rsidRPr="00740081">
              <w:rPr>
                <w:rFonts w:ascii="Times New Roman" w:eastAsia="Times New Roman" w:hAnsi="Times New Roman" w:cs="Times New Roman"/>
                <w:bCs/>
                <w:color w:val="000000"/>
              </w:rPr>
              <w:t xml:space="preserve">  </w:t>
            </w:r>
          </w:p>
        </w:tc>
        <w:tc>
          <w:tcPr>
            <w:tcW w:w="1170" w:type="dxa"/>
            <w:shd w:val="clear" w:color="auto" w:fill="FFFFFF" w:themeFill="background1"/>
            <w:vAlign w:val="bottom"/>
          </w:tcPr>
          <w:p w14:paraId="09B2CF5B"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4</w:t>
            </w:r>
          </w:p>
        </w:tc>
        <w:tc>
          <w:tcPr>
            <w:tcW w:w="990" w:type="dxa"/>
            <w:shd w:val="clear" w:color="auto" w:fill="FFFFFF" w:themeFill="background1"/>
            <w:vAlign w:val="bottom"/>
          </w:tcPr>
          <w:p w14:paraId="2BC99B38"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860</w:t>
            </w:r>
          </w:p>
        </w:tc>
        <w:tc>
          <w:tcPr>
            <w:tcW w:w="990" w:type="dxa"/>
            <w:shd w:val="clear" w:color="auto" w:fill="FFFFFF" w:themeFill="background1"/>
            <w:vAlign w:val="bottom"/>
          </w:tcPr>
          <w:p w14:paraId="70547FEB"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FFFFFF" w:themeFill="background1"/>
            <w:vAlign w:val="bottom"/>
          </w:tcPr>
          <w:p w14:paraId="74BC4CA2"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$44,548</w:t>
            </w:r>
          </w:p>
        </w:tc>
      </w:tr>
      <w:tr w:rsidR="00700074" w:rsidRPr="00097612" w14:paraId="20B1CDA3" w14:textId="77777777" w:rsidTr="00700074">
        <w:trPr>
          <w:cantSplit/>
          <w:trHeight w:val="290"/>
        </w:trPr>
        <w:tc>
          <w:tcPr>
            <w:tcW w:w="1530" w:type="dxa"/>
            <w:shd w:val="clear" w:color="auto" w:fill="D9D9D9" w:themeFill="background1" w:themeFillShade="D9"/>
            <w:vAlign w:val="center"/>
          </w:tcPr>
          <w:p w14:paraId="0FC03324" w14:textId="24EFA0A3" w:rsidR="00AB7DBF" w:rsidRPr="00EF1F1C" w:rsidRDefault="000A0468"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Subtotal - C.</w:t>
            </w:r>
          </w:p>
        </w:tc>
        <w:tc>
          <w:tcPr>
            <w:tcW w:w="1350" w:type="dxa"/>
            <w:shd w:val="clear" w:color="auto" w:fill="D9D9D9" w:themeFill="background1" w:themeFillShade="D9"/>
            <w:vAlign w:val="bottom"/>
          </w:tcPr>
          <w:p w14:paraId="5B76A59F" w14:textId="29106E0C" w:rsidR="00AB7DBF" w:rsidRPr="00EF1F1C" w:rsidRDefault="00AB7DBF" w:rsidP="00357121">
            <w:pPr>
              <w:spacing w:after="0" w:line="240" w:lineRule="auto"/>
              <w:rPr>
                <w:rFonts w:ascii="Times New Roman" w:eastAsia="Times New Roman" w:hAnsi="Times New Roman" w:cs="Times New Roman"/>
                <w:b/>
                <w:bCs/>
                <w:color w:val="000000"/>
                <w:sz w:val="19"/>
                <w:szCs w:val="19"/>
              </w:rPr>
            </w:pPr>
          </w:p>
        </w:tc>
        <w:tc>
          <w:tcPr>
            <w:tcW w:w="1440" w:type="dxa"/>
            <w:shd w:val="clear" w:color="auto" w:fill="D9D9D9" w:themeFill="background1" w:themeFillShade="D9"/>
            <w:vAlign w:val="bottom"/>
          </w:tcPr>
          <w:p w14:paraId="71BCB1C8" w14:textId="23B70802" w:rsidR="00AB7DBF" w:rsidRPr="00EF1F1C" w:rsidRDefault="005D11FB"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13</w:t>
            </w:r>
            <w:r w:rsidR="0015194E">
              <w:rPr>
                <w:rFonts w:ascii="Times New Roman" w:eastAsia="Times New Roman" w:hAnsi="Times New Roman" w:cs="Times New Roman"/>
                <w:b/>
                <w:bCs/>
                <w:color w:val="000000"/>
              </w:rPr>
              <w:t>5</w:t>
            </w:r>
            <w:r w:rsidR="000A0468">
              <w:rPr>
                <w:rFonts w:ascii="Times New Roman" w:eastAsia="Times New Roman" w:hAnsi="Times New Roman" w:cs="Times New Roman"/>
                <w:b/>
                <w:bCs/>
                <w:color w:val="000000"/>
              </w:rPr>
              <w:t xml:space="preserve"> </w:t>
            </w:r>
            <w:r w:rsidR="000A0468" w:rsidRPr="00740081">
              <w:rPr>
                <w:rFonts w:ascii="Times New Roman" w:eastAsia="Times New Roman" w:hAnsi="Times New Roman" w:cs="Times New Roman"/>
                <w:b/>
                <w:bCs/>
                <w:color w:val="000000"/>
                <w:sz w:val="16"/>
                <w:szCs w:val="16"/>
              </w:rPr>
              <w:t>(unduplicated total)</w:t>
            </w:r>
          </w:p>
        </w:tc>
        <w:tc>
          <w:tcPr>
            <w:tcW w:w="1350" w:type="dxa"/>
            <w:shd w:val="clear" w:color="auto" w:fill="D9D9D9" w:themeFill="background1" w:themeFillShade="D9"/>
            <w:vAlign w:val="bottom"/>
          </w:tcPr>
          <w:p w14:paraId="6EFD2A82" w14:textId="77777777" w:rsidR="00AB7DBF" w:rsidRPr="00EF1F1C" w:rsidRDefault="00AB7DBF" w:rsidP="00357121">
            <w:pPr>
              <w:spacing w:after="0" w:line="240" w:lineRule="auto"/>
              <w:jc w:val="right"/>
              <w:rPr>
                <w:rFonts w:ascii="Times New Roman" w:eastAsia="Times New Roman" w:hAnsi="Times New Roman" w:cs="Times New Roman"/>
                <w:b/>
                <w:bCs/>
                <w:color w:val="000000"/>
              </w:rPr>
            </w:pPr>
          </w:p>
        </w:tc>
        <w:tc>
          <w:tcPr>
            <w:tcW w:w="1260" w:type="dxa"/>
            <w:shd w:val="clear" w:color="auto" w:fill="D9D9D9" w:themeFill="background1" w:themeFillShade="D9"/>
            <w:vAlign w:val="bottom"/>
          </w:tcPr>
          <w:p w14:paraId="0154A9F4" w14:textId="5A1F82BD" w:rsidR="00AB7DBF" w:rsidRPr="00EF1F1C" w:rsidDel="00AB028D" w:rsidRDefault="00AB7DBF" w:rsidP="005C1F3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250</w:t>
            </w:r>
          </w:p>
        </w:tc>
        <w:tc>
          <w:tcPr>
            <w:tcW w:w="1170" w:type="dxa"/>
            <w:shd w:val="clear" w:color="auto" w:fill="D9D9D9" w:themeFill="background1" w:themeFillShade="D9"/>
            <w:vAlign w:val="bottom"/>
          </w:tcPr>
          <w:p w14:paraId="28089856" w14:textId="77777777" w:rsidR="00AB7DBF" w:rsidRPr="00EF1F1C" w:rsidRDefault="00AB7DBF" w:rsidP="00357121">
            <w:pPr>
              <w:spacing w:after="0" w:line="240" w:lineRule="auto"/>
              <w:jc w:val="right"/>
              <w:rPr>
                <w:rFonts w:ascii="Times New Roman" w:eastAsia="Times New Roman" w:hAnsi="Times New Roman" w:cs="Times New Roman"/>
                <w:b/>
                <w:bCs/>
                <w:color w:val="000000"/>
              </w:rPr>
            </w:pPr>
          </w:p>
        </w:tc>
        <w:tc>
          <w:tcPr>
            <w:tcW w:w="990" w:type="dxa"/>
            <w:shd w:val="clear" w:color="auto" w:fill="D9D9D9" w:themeFill="background1" w:themeFillShade="D9"/>
            <w:vAlign w:val="bottom"/>
          </w:tcPr>
          <w:p w14:paraId="6CC8D28A" w14:textId="0C12E093" w:rsidR="00AB7DBF" w:rsidRPr="00EF1F1C" w:rsidRDefault="00D40BDB"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930</w:t>
            </w:r>
          </w:p>
        </w:tc>
        <w:tc>
          <w:tcPr>
            <w:tcW w:w="990" w:type="dxa"/>
            <w:shd w:val="clear" w:color="auto" w:fill="D9D9D9" w:themeFill="background1" w:themeFillShade="D9"/>
            <w:vAlign w:val="bottom"/>
          </w:tcPr>
          <w:p w14:paraId="6F41DF6B" w14:textId="77777777" w:rsidR="00AB7DBF" w:rsidRPr="00EF1F1C" w:rsidRDefault="00AB7DBF" w:rsidP="00357121">
            <w:pPr>
              <w:spacing w:after="0" w:line="240" w:lineRule="auto"/>
              <w:rPr>
                <w:rFonts w:ascii="Times New Roman" w:eastAsia="Times New Roman" w:hAnsi="Times New Roman" w:cs="Times New Roman"/>
                <w:b/>
                <w:bCs/>
                <w:color w:val="000000"/>
              </w:rPr>
            </w:pPr>
          </w:p>
        </w:tc>
        <w:tc>
          <w:tcPr>
            <w:tcW w:w="1080" w:type="dxa"/>
            <w:shd w:val="clear" w:color="auto" w:fill="D9D9D9" w:themeFill="background1" w:themeFillShade="D9"/>
            <w:vAlign w:val="bottom"/>
          </w:tcPr>
          <w:p w14:paraId="4D250807" w14:textId="5CF30E0D" w:rsidR="00AB7DBF" w:rsidRPr="00EF1F1C" w:rsidRDefault="00D40BDB"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$48,174</w:t>
            </w:r>
          </w:p>
        </w:tc>
      </w:tr>
      <w:tr w:rsidR="00357121" w:rsidRPr="00097612" w14:paraId="725930EA" w14:textId="77777777" w:rsidTr="00740081">
        <w:trPr>
          <w:cantSplit/>
          <w:trHeight w:val="520"/>
        </w:trPr>
        <w:tc>
          <w:tcPr>
            <w:tcW w:w="11160" w:type="dxa"/>
            <w:gridSpan w:val="9"/>
            <w:shd w:val="clear" w:color="auto" w:fill="FFFFFF" w:themeFill="background1"/>
            <w:vAlign w:val="center"/>
          </w:tcPr>
          <w:p w14:paraId="72062F80" w14:textId="3308DDC2" w:rsidR="00357121" w:rsidRPr="00914F1E" w:rsidRDefault="00357121" w:rsidP="00357121">
            <w:pPr>
              <w:spacing w:after="0" w:line="240" w:lineRule="auto"/>
              <w:rPr>
                <w:rFonts w:ascii="Times New Roman" w:eastAsia="Times New Roman" w:hAnsi="Times New Roman" w:cs="Times New Roman"/>
                <w:b/>
                <w:bCs/>
                <w:color w:val="000000"/>
              </w:rPr>
            </w:pPr>
            <w:r w:rsidRPr="00914F1E">
              <w:rPr>
                <w:rFonts w:ascii="Times New Roman" w:eastAsia="Times New Roman" w:hAnsi="Times New Roman" w:cs="Times New Roman"/>
                <w:b/>
              </w:rPr>
              <w:t>D</w:t>
            </w:r>
            <w:r>
              <w:rPr>
                <w:rFonts w:ascii="Times New Roman" w:eastAsia="Times New Roman" w:hAnsi="Times New Roman" w:cs="Times New Roman"/>
                <w:b/>
              </w:rPr>
              <w:t>.</w:t>
            </w:r>
            <w:r w:rsidRPr="00914F1E">
              <w:rPr>
                <w:rFonts w:ascii="Times New Roman" w:eastAsia="Times New Roman" w:hAnsi="Times New Roman" w:cs="Times New Roman"/>
                <w:b/>
              </w:rPr>
              <w:t xml:space="preserve"> Alliance Participant Activities</w:t>
            </w:r>
          </w:p>
        </w:tc>
      </w:tr>
      <w:tr w:rsidR="00357121" w:rsidRPr="00097612" w14:paraId="1090BCF1" w14:textId="77777777" w:rsidTr="00740081">
        <w:trPr>
          <w:cantSplit/>
          <w:trHeight w:val="290"/>
        </w:trPr>
        <w:tc>
          <w:tcPr>
            <w:tcW w:w="1530" w:type="dxa"/>
            <w:shd w:val="clear" w:color="auto" w:fill="FFFFFF" w:themeFill="background1"/>
            <w:vAlign w:val="center"/>
          </w:tcPr>
          <w:p w14:paraId="6ECC13E4" w14:textId="2047DEF7" w:rsidR="00357121" w:rsidRPr="000C1F48" w:rsidRDefault="00357121" w:rsidP="00357121">
            <w:pPr>
              <w:spacing w:after="0" w:line="240" w:lineRule="auto"/>
              <w:rPr>
                <w:rFonts w:ascii="Times New Roman" w:eastAsia="Times New Roman" w:hAnsi="Times New Roman" w:cs="Times New Roman"/>
                <w:b/>
                <w:bCs/>
                <w:color w:val="000000"/>
              </w:rPr>
            </w:pPr>
            <w:r w:rsidRPr="000C1F48">
              <w:rPr>
                <w:rFonts w:ascii="Times New Roman" w:eastAsia="Times New Roman" w:hAnsi="Times New Roman" w:cs="Times New Roman"/>
                <w:b/>
                <w:bCs/>
                <w:color w:val="000000"/>
              </w:rPr>
              <w:t>1. Communi-cation with OSHA Staff</w:t>
            </w:r>
          </w:p>
          <w:p w14:paraId="62B6851B" w14:textId="77777777" w:rsidR="00357121" w:rsidRPr="000C1F48" w:rsidRDefault="00357121" w:rsidP="00357121">
            <w:pPr>
              <w:widowControl w:val="0"/>
              <w:autoSpaceDE w:val="0"/>
              <w:autoSpaceDN w:val="0"/>
              <w:adjustRightInd w:val="0"/>
              <w:spacing w:after="0" w:line="240" w:lineRule="auto"/>
              <w:rPr>
                <w:rFonts w:ascii="Times New Roman" w:eastAsia="Times New Roman" w:hAnsi="Times New Roman" w:cs="Times New Roman"/>
                <w:b/>
              </w:rPr>
            </w:pPr>
          </w:p>
        </w:tc>
        <w:tc>
          <w:tcPr>
            <w:tcW w:w="1350" w:type="dxa"/>
            <w:shd w:val="clear" w:color="auto" w:fill="FFFFFF" w:themeFill="background1"/>
            <w:vAlign w:val="bottom"/>
          </w:tcPr>
          <w:p w14:paraId="701F4074" w14:textId="77777777" w:rsidR="00357121" w:rsidRPr="00740081" w:rsidRDefault="00357121" w:rsidP="00357121">
            <w:pPr>
              <w:spacing w:after="0" w:line="240" w:lineRule="auto"/>
              <w:rPr>
                <w:rFonts w:ascii="Times New Roman" w:eastAsia="Times New Roman" w:hAnsi="Times New Roman" w:cs="Times New Roman"/>
                <w:bCs/>
                <w:color w:val="000000"/>
                <w:sz w:val="19"/>
                <w:szCs w:val="19"/>
              </w:rPr>
            </w:pPr>
          </w:p>
          <w:p w14:paraId="79F8A616" w14:textId="2C8AEFA1" w:rsidR="00357121" w:rsidRPr="00740081" w:rsidRDefault="00CF56F8" w:rsidP="00357121">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FFFFFF" w:themeFill="background1"/>
            <w:vAlign w:val="bottom"/>
          </w:tcPr>
          <w:p w14:paraId="53089540"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w:t>
            </w:r>
          </w:p>
        </w:tc>
        <w:tc>
          <w:tcPr>
            <w:tcW w:w="1350" w:type="dxa"/>
            <w:shd w:val="clear" w:color="auto" w:fill="FFFFFF" w:themeFill="background1"/>
            <w:vAlign w:val="bottom"/>
          </w:tcPr>
          <w:p w14:paraId="0B528A73"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FFFFFF" w:themeFill="background1"/>
            <w:vAlign w:val="bottom"/>
          </w:tcPr>
          <w:p w14:paraId="78961B37"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w:t>
            </w:r>
          </w:p>
        </w:tc>
        <w:tc>
          <w:tcPr>
            <w:tcW w:w="1170" w:type="dxa"/>
            <w:shd w:val="clear" w:color="auto" w:fill="FFFFFF" w:themeFill="background1"/>
            <w:vAlign w:val="bottom"/>
          </w:tcPr>
          <w:p w14:paraId="319F0B16"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10</w:t>
            </w:r>
          </w:p>
        </w:tc>
        <w:tc>
          <w:tcPr>
            <w:tcW w:w="990" w:type="dxa"/>
            <w:shd w:val="clear" w:color="auto" w:fill="FFFFFF" w:themeFill="background1"/>
            <w:vAlign w:val="bottom"/>
          </w:tcPr>
          <w:p w14:paraId="3D791971"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2,500</w:t>
            </w:r>
          </w:p>
        </w:tc>
        <w:tc>
          <w:tcPr>
            <w:tcW w:w="990" w:type="dxa"/>
            <w:shd w:val="clear" w:color="auto" w:fill="FFFFFF" w:themeFill="background1"/>
            <w:vAlign w:val="bottom"/>
          </w:tcPr>
          <w:p w14:paraId="69D1E4B5"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FFFFFF" w:themeFill="background1"/>
            <w:vAlign w:val="bottom"/>
          </w:tcPr>
          <w:p w14:paraId="343FD9BB"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$129,500</w:t>
            </w:r>
          </w:p>
        </w:tc>
      </w:tr>
      <w:tr w:rsidR="00357121" w:rsidRPr="00097612" w14:paraId="08E431E3" w14:textId="77777777" w:rsidTr="00740081">
        <w:trPr>
          <w:cantSplit/>
          <w:trHeight w:val="290"/>
        </w:trPr>
        <w:tc>
          <w:tcPr>
            <w:tcW w:w="1530" w:type="dxa"/>
            <w:shd w:val="clear" w:color="auto" w:fill="FFFFFF" w:themeFill="background1"/>
            <w:vAlign w:val="center"/>
          </w:tcPr>
          <w:p w14:paraId="1BAD3382" w14:textId="58A3B867" w:rsidR="00357121" w:rsidRPr="000C1F48"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0C1F48">
              <w:rPr>
                <w:rFonts w:ascii="Times New Roman" w:eastAsia="Times New Roman" w:hAnsi="Times New Roman" w:cs="Times New Roman"/>
                <w:b/>
                <w:bCs/>
                <w:color w:val="000000"/>
              </w:rPr>
              <w:t xml:space="preserve">2.  </w:t>
            </w:r>
            <w:r w:rsidR="000C1F48">
              <w:rPr>
                <w:rFonts w:ascii="Times New Roman" w:eastAsia="Times New Roman" w:hAnsi="Times New Roman" w:cs="Times New Roman"/>
                <w:b/>
                <w:bCs/>
                <w:color w:val="000000"/>
              </w:rPr>
              <w:t xml:space="preserve">Outreach and </w:t>
            </w:r>
            <w:r w:rsidRPr="000C1F48">
              <w:rPr>
                <w:rFonts w:ascii="Times New Roman" w:eastAsia="Times New Roman" w:hAnsi="Times New Roman" w:cs="Times New Roman"/>
                <w:b/>
                <w:bCs/>
                <w:color w:val="000000"/>
              </w:rPr>
              <w:t>dissemination</w:t>
            </w:r>
          </w:p>
        </w:tc>
        <w:tc>
          <w:tcPr>
            <w:tcW w:w="1350" w:type="dxa"/>
            <w:shd w:val="clear" w:color="auto" w:fill="FFFFFF" w:themeFill="background1"/>
            <w:vAlign w:val="bottom"/>
          </w:tcPr>
          <w:p w14:paraId="5E9DC06A" w14:textId="64270C71" w:rsidR="00357121" w:rsidRPr="00740081" w:rsidRDefault="00CF56F8" w:rsidP="00357121">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FFFFFF" w:themeFill="background1"/>
            <w:vAlign w:val="bottom"/>
          </w:tcPr>
          <w:p w14:paraId="64EB9991"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w:t>
            </w:r>
          </w:p>
        </w:tc>
        <w:tc>
          <w:tcPr>
            <w:tcW w:w="1350" w:type="dxa"/>
            <w:shd w:val="clear" w:color="auto" w:fill="FFFFFF" w:themeFill="background1"/>
            <w:vAlign w:val="bottom"/>
          </w:tcPr>
          <w:p w14:paraId="3D6F4191"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FFFFFF" w:themeFill="background1"/>
            <w:vAlign w:val="bottom"/>
          </w:tcPr>
          <w:p w14:paraId="7033351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w:t>
            </w:r>
          </w:p>
        </w:tc>
        <w:tc>
          <w:tcPr>
            <w:tcW w:w="1170" w:type="dxa"/>
            <w:shd w:val="clear" w:color="auto" w:fill="FFFFFF" w:themeFill="background1"/>
            <w:vAlign w:val="bottom"/>
          </w:tcPr>
          <w:p w14:paraId="7789606A"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10</w:t>
            </w:r>
          </w:p>
        </w:tc>
        <w:tc>
          <w:tcPr>
            <w:tcW w:w="990" w:type="dxa"/>
            <w:shd w:val="clear" w:color="auto" w:fill="FFFFFF" w:themeFill="background1"/>
            <w:vAlign w:val="bottom"/>
          </w:tcPr>
          <w:p w14:paraId="6C44BC6A"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2,500</w:t>
            </w:r>
          </w:p>
        </w:tc>
        <w:tc>
          <w:tcPr>
            <w:tcW w:w="990" w:type="dxa"/>
            <w:shd w:val="clear" w:color="auto" w:fill="FFFFFF" w:themeFill="background1"/>
            <w:vAlign w:val="bottom"/>
          </w:tcPr>
          <w:p w14:paraId="23FD1CBB"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FFFFFF" w:themeFill="background1"/>
            <w:vAlign w:val="bottom"/>
          </w:tcPr>
          <w:p w14:paraId="4043ECE7"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$129,500</w:t>
            </w:r>
          </w:p>
        </w:tc>
      </w:tr>
      <w:tr w:rsidR="00357121" w:rsidRPr="00097612" w14:paraId="3DA8460F" w14:textId="77777777" w:rsidTr="00740081">
        <w:trPr>
          <w:cantSplit/>
          <w:trHeight w:val="290"/>
        </w:trPr>
        <w:tc>
          <w:tcPr>
            <w:tcW w:w="1530" w:type="dxa"/>
            <w:vMerge w:val="restart"/>
            <w:shd w:val="clear" w:color="auto" w:fill="auto"/>
            <w:vAlign w:val="center"/>
          </w:tcPr>
          <w:p w14:paraId="77621061" w14:textId="789F7AB4" w:rsidR="00357121" w:rsidRPr="00B9541F"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B9541F">
              <w:rPr>
                <w:rFonts w:ascii="Times New Roman" w:eastAsia="Times New Roman" w:hAnsi="Times New Roman" w:cs="Times New Roman"/>
                <w:b/>
              </w:rPr>
              <w:t xml:space="preserve">3.  Alliance </w:t>
            </w:r>
          </w:p>
          <w:p w14:paraId="081B48F6"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rPr>
            </w:pPr>
            <w:r w:rsidRPr="00B9541F">
              <w:rPr>
                <w:rFonts w:ascii="Times New Roman" w:eastAsia="Times New Roman" w:hAnsi="Times New Roman" w:cs="Times New Roman"/>
                <w:b/>
              </w:rPr>
              <w:t>Webpage</w:t>
            </w:r>
          </w:p>
        </w:tc>
        <w:tc>
          <w:tcPr>
            <w:tcW w:w="1350" w:type="dxa"/>
            <w:shd w:val="clear" w:color="auto" w:fill="auto"/>
            <w:vAlign w:val="bottom"/>
          </w:tcPr>
          <w:p w14:paraId="19CAB240" w14:textId="09144D82" w:rsidR="00357121"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357121"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1025138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350" w:type="dxa"/>
            <w:shd w:val="clear" w:color="auto" w:fill="auto"/>
            <w:vAlign w:val="bottom"/>
          </w:tcPr>
          <w:p w14:paraId="796AC01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260" w:type="dxa"/>
            <w:shd w:val="clear" w:color="auto" w:fill="auto"/>
            <w:vAlign w:val="bottom"/>
          </w:tcPr>
          <w:p w14:paraId="0F5805FB"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170" w:type="dxa"/>
            <w:shd w:val="clear" w:color="auto" w:fill="auto"/>
            <w:vAlign w:val="bottom"/>
          </w:tcPr>
          <w:p w14:paraId="3EEA1692" w14:textId="2DD38A51" w:rsidR="00357121" w:rsidRPr="001D2C57" w:rsidRDefault="008705C3" w:rsidP="0035712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990" w:type="dxa"/>
            <w:shd w:val="clear" w:color="auto" w:fill="auto"/>
            <w:vAlign w:val="bottom"/>
          </w:tcPr>
          <w:p w14:paraId="3570B53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140</w:t>
            </w:r>
          </w:p>
        </w:tc>
        <w:tc>
          <w:tcPr>
            <w:tcW w:w="990" w:type="dxa"/>
            <w:shd w:val="clear" w:color="auto" w:fill="auto"/>
            <w:vAlign w:val="bottom"/>
          </w:tcPr>
          <w:p w14:paraId="3FE487BF"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$51.80</w:t>
            </w:r>
          </w:p>
        </w:tc>
        <w:tc>
          <w:tcPr>
            <w:tcW w:w="1080" w:type="dxa"/>
            <w:shd w:val="clear" w:color="auto" w:fill="auto"/>
            <w:vAlign w:val="bottom"/>
          </w:tcPr>
          <w:p w14:paraId="3D388DE4"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$7,252</w:t>
            </w:r>
          </w:p>
        </w:tc>
      </w:tr>
      <w:tr w:rsidR="00357121" w:rsidRPr="00097612" w14:paraId="2BD524FE" w14:textId="77777777" w:rsidTr="00740081">
        <w:trPr>
          <w:cantSplit/>
          <w:trHeight w:val="290"/>
        </w:trPr>
        <w:tc>
          <w:tcPr>
            <w:tcW w:w="1530" w:type="dxa"/>
            <w:vMerge/>
            <w:shd w:val="clear" w:color="auto" w:fill="auto"/>
            <w:vAlign w:val="bottom"/>
          </w:tcPr>
          <w:p w14:paraId="7B948C4E"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rPr>
            </w:pPr>
          </w:p>
        </w:tc>
        <w:tc>
          <w:tcPr>
            <w:tcW w:w="1350" w:type="dxa"/>
            <w:shd w:val="clear" w:color="auto" w:fill="auto"/>
            <w:vAlign w:val="bottom"/>
          </w:tcPr>
          <w:p w14:paraId="0CD78AE5" w14:textId="42D8171F" w:rsidR="00357121"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357121" w:rsidRPr="001D2C57">
              <w:rPr>
                <w:rFonts w:ascii="Times New Roman" w:eastAsia="Times New Roman" w:hAnsi="Times New Roman" w:cs="Times New Roman"/>
                <w:bCs/>
                <w:color w:val="000000"/>
                <w:sz w:val="20"/>
                <w:szCs w:val="20"/>
              </w:rPr>
              <w:t>IT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43F81EBA"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350" w:type="dxa"/>
            <w:shd w:val="clear" w:color="auto" w:fill="auto"/>
            <w:vAlign w:val="bottom"/>
          </w:tcPr>
          <w:p w14:paraId="20BF8D81"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260" w:type="dxa"/>
            <w:shd w:val="clear" w:color="auto" w:fill="auto"/>
            <w:vAlign w:val="bottom"/>
          </w:tcPr>
          <w:p w14:paraId="6FA44FB9"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170" w:type="dxa"/>
            <w:shd w:val="clear" w:color="auto" w:fill="auto"/>
            <w:vAlign w:val="bottom"/>
          </w:tcPr>
          <w:p w14:paraId="0D935F73" w14:textId="276E0B56" w:rsidR="00357121" w:rsidRPr="001D2C57" w:rsidRDefault="008705C3" w:rsidP="0035712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990" w:type="dxa"/>
            <w:shd w:val="clear" w:color="auto" w:fill="auto"/>
            <w:vAlign w:val="bottom"/>
          </w:tcPr>
          <w:p w14:paraId="69C1805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140</w:t>
            </w:r>
          </w:p>
        </w:tc>
        <w:tc>
          <w:tcPr>
            <w:tcW w:w="990" w:type="dxa"/>
            <w:shd w:val="clear" w:color="auto" w:fill="auto"/>
            <w:vAlign w:val="bottom"/>
          </w:tcPr>
          <w:p w14:paraId="3F6560F9"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$66.03</w:t>
            </w:r>
          </w:p>
        </w:tc>
        <w:tc>
          <w:tcPr>
            <w:tcW w:w="1080" w:type="dxa"/>
            <w:shd w:val="clear" w:color="auto" w:fill="auto"/>
            <w:vAlign w:val="bottom"/>
          </w:tcPr>
          <w:p w14:paraId="2F46025B"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$9,244</w:t>
            </w:r>
          </w:p>
        </w:tc>
      </w:tr>
      <w:tr w:rsidR="001C1C3C" w:rsidRPr="00097612" w14:paraId="0552AF84" w14:textId="77777777" w:rsidTr="00740081">
        <w:trPr>
          <w:cantSplit/>
          <w:trHeight w:val="920"/>
        </w:trPr>
        <w:tc>
          <w:tcPr>
            <w:tcW w:w="1530" w:type="dxa"/>
            <w:vMerge w:val="restart"/>
            <w:shd w:val="clear" w:color="auto" w:fill="auto"/>
            <w:vAlign w:val="center"/>
          </w:tcPr>
          <w:p w14:paraId="7201C9EA" w14:textId="5F8911B9" w:rsidR="001C1C3C" w:rsidRPr="00062244" w:rsidRDefault="001C1C3C" w:rsidP="00357121">
            <w:pPr>
              <w:widowControl w:val="0"/>
              <w:autoSpaceDE w:val="0"/>
              <w:autoSpaceDN w:val="0"/>
              <w:adjustRightInd w:val="0"/>
              <w:spacing w:after="0" w:line="240" w:lineRule="auto"/>
              <w:rPr>
                <w:rFonts w:ascii="Times New Roman" w:eastAsia="Times New Roman" w:hAnsi="Times New Roman" w:cs="Times New Roman"/>
                <w:b/>
              </w:rPr>
            </w:pPr>
            <w:r w:rsidRPr="00062244">
              <w:rPr>
                <w:rFonts w:ascii="Times New Roman" w:eastAsia="Times New Roman" w:hAnsi="Times New Roman" w:cs="Times New Roman"/>
                <w:b/>
              </w:rPr>
              <w:t>4. Alliance Projects</w:t>
            </w:r>
          </w:p>
        </w:tc>
        <w:tc>
          <w:tcPr>
            <w:tcW w:w="1350" w:type="dxa"/>
            <w:shd w:val="clear" w:color="auto" w:fill="auto"/>
            <w:vAlign w:val="bottom"/>
          </w:tcPr>
          <w:p w14:paraId="49ABFEC2" w14:textId="153CAF54" w:rsidR="001C1C3C"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1C1C3C"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66592FEA" w14:textId="7307B258" w:rsidR="001C1C3C" w:rsidRPr="00097612" w:rsidRDefault="001C1C3C" w:rsidP="00045F70">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30</w:t>
            </w:r>
          </w:p>
        </w:tc>
        <w:tc>
          <w:tcPr>
            <w:tcW w:w="1350" w:type="dxa"/>
            <w:shd w:val="clear" w:color="auto" w:fill="auto"/>
            <w:vAlign w:val="bottom"/>
          </w:tcPr>
          <w:p w14:paraId="0690233D" w14:textId="46867C50" w:rsidR="001C1C3C" w:rsidRPr="00097612" w:rsidRDefault="001C1C3C"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1</w:t>
            </w:r>
          </w:p>
        </w:tc>
        <w:tc>
          <w:tcPr>
            <w:tcW w:w="1260" w:type="dxa"/>
            <w:shd w:val="clear" w:color="auto" w:fill="auto"/>
            <w:vAlign w:val="bottom"/>
          </w:tcPr>
          <w:p w14:paraId="62A49EF8" w14:textId="559E376B" w:rsidR="001C1C3C" w:rsidRPr="00097612" w:rsidRDefault="001C1C3C"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30</w:t>
            </w:r>
          </w:p>
        </w:tc>
        <w:tc>
          <w:tcPr>
            <w:tcW w:w="1170" w:type="dxa"/>
            <w:shd w:val="clear" w:color="auto" w:fill="auto"/>
            <w:vAlign w:val="bottom"/>
          </w:tcPr>
          <w:p w14:paraId="607378B1" w14:textId="1404563D" w:rsidR="001C1C3C" w:rsidRPr="00097612" w:rsidRDefault="001C1C3C"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32</w:t>
            </w:r>
          </w:p>
        </w:tc>
        <w:tc>
          <w:tcPr>
            <w:tcW w:w="990" w:type="dxa"/>
            <w:shd w:val="clear" w:color="auto" w:fill="auto"/>
            <w:vAlign w:val="bottom"/>
          </w:tcPr>
          <w:p w14:paraId="48EA0E05" w14:textId="08186312" w:rsidR="001C1C3C" w:rsidRPr="00097612" w:rsidRDefault="001C1C3C" w:rsidP="00357121">
            <w:pPr>
              <w:spacing w:after="0" w:line="240" w:lineRule="auto"/>
              <w:jc w:val="right"/>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960</w:t>
            </w:r>
          </w:p>
        </w:tc>
        <w:tc>
          <w:tcPr>
            <w:tcW w:w="990" w:type="dxa"/>
            <w:shd w:val="clear" w:color="auto" w:fill="auto"/>
            <w:vAlign w:val="bottom"/>
          </w:tcPr>
          <w:p w14:paraId="5628A8FC" w14:textId="379D2E54" w:rsidR="001C1C3C" w:rsidRPr="00097612" w:rsidRDefault="001C1C3C" w:rsidP="00357121">
            <w:pPr>
              <w:spacing w:after="0" w:line="240" w:lineRule="auto"/>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$51.80</w:t>
            </w:r>
          </w:p>
        </w:tc>
        <w:tc>
          <w:tcPr>
            <w:tcW w:w="1080" w:type="dxa"/>
            <w:shd w:val="clear" w:color="auto" w:fill="auto"/>
            <w:vAlign w:val="bottom"/>
          </w:tcPr>
          <w:p w14:paraId="70E7BD36" w14:textId="34B645A8" w:rsidR="001C1C3C" w:rsidRPr="00097612" w:rsidRDefault="001C1C3C" w:rsidP="00357121">
            <w:pPr>
              <w:spacing w:after="0" w:line="240" w:lineRule="auto"/>
              <w:rPr>
                <w:rFonts w:ascii="Times New Roman" w:eastAsia="Times New Roman" w:hAnsi="Times New Roman" w:cs="Times New Roman"/>
                <w:b/>
                <w:bCs/>
                <w:color w:val="000000"/>
              </w:rPr>
            </w:pPr>
            <w:r w:rsidRPr="001D2C57">
              <w:rPr>
                <w:rFonts w:ascii="Times New Roman" w:eastAsia="Times New Roman" w:hAnsi="Times New Roman" w:cs="Times New Roman"/>
                <w:bCs/>
                <w:color w:val="000000"/>
              </w:rPr>
              <w:t>$49,728</w:t>
            </w:r>
          </w:p>
        </w:tc>
      </w:tr>
      <w:tr w:rsidR="00357121" w:rsidRPr="00097612" w14:paraId="32D6613C" w14:textId="77777777" w:rsidTr="00740081">
        <w:trPr>
          <w:cantSplit/>
          <w:trHeight w:val="290"/>
        </w:trPr>
        <w:tc>
          <w:tcPr>
            <w:tcW w:w="1530" w:type="dxa"/>
            <w:vMerge/>
            <w:shd w:val="clear" w:color="auto" w:fill="auto"/>
            <w:vAlign w:val="bottom"/>
          </w:tcPr>
          <w:p w14:paraId="772F6152"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rPr>
            </w:pPr>
          </w:p>
        </w:tc>
        <w:tc>
          <w:tcPr>
            <w:tcW w:w="1350" w:type="dxa"/>
            <w:shd w:val="clear" w:color="auto" w:fill="auto"/>
            <w:vAlign w:val="bottom"/>
          </w:tcPr>
          <w:p w14:paraId="6FB577C7" w14:textId="570D30EF" w:rsidR="00357121"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357121"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1FC10A33" w14:textId="77777777" w:rsidR="00357121" w:rsidRPr="001D2C57" w:rsidRDefault="00357121" w:rsidP="00045F70">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w:t>
            </w:r>
          </w:p>
        </w:tc>
        <w:tc>
          <w:tcPr>
            <w:tcW w:w="1350" w:type="dxa"/>
            <w:shd w:val="clear" w:color="auto" w:fill="auto"/>
            <w:vAlign w:val="bottom"/>
          </w:tcPr>
          <w:p w14:paraId="4BB11893" w14:textId="43B5A7C7" w:rsidR="00357121" w:rsidRPr="001D2C57" w:rsidRDefault="008705C3" w:rsidP="00357121">
            <w:pPr>
              <w:spacing w:after="0" w:line="240" w:lineRule="auto"/>
              <w:jc w:val="right"/>
              <w:rPr>
                <w:rFonts w:ascii="Times New Roman" w:eastAsia="Times New Roman" w:hAnsi="Times New Roman" w:cs="Times New Roman"/>
                <w:bCs/>
                <w:color w:val="000000"/>
              </w:rPr>
            </w:pPr>
            <w:r>
              <w:rPr>
                <w:rFonts w:ascii="Times New Roman" w:eastAsia="Times New Roman" w:hAnsi="Times New Roman" w:cs="Times New Roman"/>
                <w:bCs/>
                <w:color w:val="000000"/>
              </w:rPr>
              <w:t>100</w:t>
            </w:r>
          </w:p>
        </w:tc>
        <w:tc>
          <w:tcPr>
            <w:tcW w:w="1260" w:type="dxa"/>
            <w:shd w:val="clear" w:color="auto" w:fill="auto"/>
            <w:vAlign w:val="bottom"/>
          </w:tcPr>
          <w:p w14:paraId="64089545"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3000</w:t>
            </w:r>
          </w:p>
        </w:tc>
        <w:tc>
          <w:tcPr>
            <w:tcW w:w="1170" w:type="dxa"/>
            <w:shd w:val="clear" w:color="auto" w:fill="auto"/>
            <w:vAlign w:val="bottom"/>
          </w:tcPr>
          <w:p w14:paraId="3853580D"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990" w:type="dxa"/>
            <w:shd w:val="clear" w:color="auto" w:fill="auto"/>
            <w:vAlign w:val="bottom"/>
          </w:tcPr>
          <w:p w14:paraId="7065B859"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3,000</w:t>
            </w:r>
          </w:p>
        </w:tc>
        <w:tc>
          <w:tcPr>
            <w:tcW w:w="990" w:type="dxa"/>
            <w:shd w:val="clear" w:color="auto" w:fill="auto"/>
            <w:vAlign w:val="bottom"/>
          </w:tcPr>
          <w:p w14:paraId="095E0F11"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$51.80</w:t>
            </w:r>
          </w:p>
        </w:tc>
        <w:tc>
          <w:tcPr>
            <w:tcW w:w="1080" w:type="dxa"/>
            <w:shd w:val="clear" w:color="auto" w:fill="auto"/>
            <w:vAlign w:val="bottom"/>
          </w:tcPr>
          <w:p w14:paraId="7874C5D4"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$155,400</w:t>
            </w:r>
          </w:p>
        </w:tc>
      </w:tr>
      <w:tr w:rsidR="00357121" w:rsidRPr="001C118E" w14:paraId="03DBA2DA" w14:textId="77777777" w:rsidTr="00740081">
        <w:trPr>
          <w:cantSplit/>
          <w:trHeight w:val="290"/>
        </w:trPr>
        <w:tc>
          <w:tcPr>
            <w:tcW w:w="1530" w:type="dxa"/>
            <w:shd w:val="clear" w:color="auto" w:fill="auto"/>
            <w:vAlign w:val="center"/>
          </w:tcPr>
          <w:p w14:paraId="4355654C" w14:textId="70C4D546" w:rsidR="00357121" w:rsidRPr="005D11FB"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5D11FB">
              <w:rPr>
                <w:rFonts w:ascii="Times New Roman" w:eastAsia="Times New Roman" w:hAnsi="Times New Roman" w:cs="Times New Roman"/>
                <w:b/>
              </w:rPr>
              <w:t>5. Outreach Events</w:t>
            </w:r>
          </w:p>
        </w:tc>
        <w:tc>
          <w:tcPr>
            <w:tcW w:w="1350" w:type="dxa"/>
            <w:shd w:val="clear" w:color="auto" w:fill="auto"/>
            <w:vAlign w:val="bottom"/>
          </w:tcPr>
          <w:p w14:paraId="3E1BF8CA" w14:textId="2AF2465A" w:rsidR="00357121" w:rsidRPr="00740081" w:rsidRDefault="00CF56F8" w:rsidP="00357121">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auto"/>
            <w:vAlign w:val="bottom"/>
          </w:tcPr>
          <w:p w14:paraId="5224319A" w14:textId="77777777" w:rsidR="00357121" w:rsidRPr="00740081" w:rsidRDefault="00357121" w:rsidP="000911C4">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170</w:t>
            </w:r>
          </w:p>
        </w:tc>
        <w:tc>
          <w:tcPr>
            <w:tcW w:w="1350" w:type="dxa"/>
            <w:shd w:val="clear" w:color="auto" w:fill="auto"/>
            <w:vAlign w:val="bottom"/>
          </w:tcPr>
          <w:p w14:paraId="518FC114"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auto"/>
            <w:vAlign w:val="bottom"/>
          </w:tcPr>
          <w:p w14:paraId="12EEF7D5"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170</w:t>
            </w:r>
          </w:p>
        </w:tc>
        <w:tc>
          <w:tcPr>
            <w:tcW w:w="1170" w:type="dxa"/>
            <w:shd w:val="clear" w:color="auto" w:fill="auto"/>
            <w:vAlign w:val="bottom"/>
          </w:tcPr>
          <w:p w14:paraId="74A65881"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10</w:t>
            </w:r>
          </w:p>
        </w:tc>
        <w:tc>
          <w:tcPr>
            <w:tcW w:w="990" w:type="dxa"/>
            <w:shd w:val="clear" w:color="auto" w:fill="auto"/>
            <w:vAlign w:val="bottom"/>
          </w:tcPr>
          <w:p w14:paraId="2C9E3A8F"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1,700</w:t>
            </w:r>
          </w:p>
        </w:tc>
        <w:tc>
          <w:tcPr>
            <w:tcW w:w="990" w:type="dxa"/>
            <w:shd w:val="clear" w:color="auto" w:fill="auto"/>
            <w:vAlign w:val="bottom"/>
          </w:tcPr>
          <w:p w14:paraId="4D3956CA"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auto"/>
            <w:vAlign w:val="bottom"/>
          </w:tcPr>
          <w:p w14:paraId="2BC3713B"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$88,060</w:t>
            </w:r>
          </w:p>
        </w:tc>
      </w:tr>
      <w:tr w:rsidR="00357121" w:rsidRPr="001C118E" w14:paraId="47F389F2" w14:textId="77777777" w:rsidTr="00740081">
        <w:trPr>
          <w:cantSplit/>
          <w:trHeight w:val="290"/>
        </w:trPr>
        <w:tc>
          <w:tcPr>
            <w:tcW w:w="1530" w:type="dxa"/>
            <w:shd w:val="clear" w:color="auto" w:fill="auto"/>
            <w:vAlign w:val="center"/>
          </w:tcPr>
          <w:p w14:paraId="1C034470" w14:textId="7825779B" w:rsidR="00357121" w:rsidRPr="001C118E"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1C118E">
              <w:rPr>
                <w:rFonts w:ascii="Times New Roman" w:eastAsia="Times New Roman" w:hAnsi="Times New Roman" w:cs="Times New Roman"/>
                <w:b/>
              </w:rPr>
              <w:t>6. Training OSHA Staff</w:t>
            </w:r>
          </w:p>
        </w:tc>
        <w:tc>
          <w:tcPr>
            <w:tcW w:w="1350" w:type="dxa"/>
            <w:shd w:val="clear" w:color="auto" w:fill="auto"/>
            <w:vAlign w:val="bottom"/>
          </w:tcPr>
          <w:p w14:paraId="44653BDA" w14:textId="53B1FCB8" w:rsidR="00357121" w:rsidRPr="00740081" w:rsidRDefault="00CF56F8" w:rsidP="00357121">
            <w:pPr>
              <w:spacing w:after="0" w:line="240" w:lineRule="auto"/>
              <w:rPr>
                <w:rFonts w:ascii="Times New Roman" w:eastAsia="Times New Roman" w:hAnsi="Times New Roman" w:cs="Times New Roman"/>
                <w:bCs/>
                <w:color w:val="000000"/>
                <w:sz w:val="19"/>
                <w:szCs w:val="19"/>
              </w:rPr>
            </w:pPr>
            <w:r w:rsidRPr="00740081">
              <w:rPr>
                <w:rFonts w:ascii="Times New Roman" w:eastAsia="Times New Roman" w:hAnsi="Times New Roman" w:cs="Times New Roman"/>
                <w:bCs/>
                <w:color w:val="000000"/>
                <w:sz w:val="19"/>
                <w:szCs w:val="19"/>
              </w:rPr>
              <w:t>Employer (</w:t>
            </w:r>
            <w:r w:rsidR="00357121" w:rsidRPr="00740081">
              <w:rPr>
                <w:rFonts w:ascii="Times New Roman" w:eastAsia="Times New Roman" w:hAnsi="Times New Roman" w:cs="Times New Roman"/>
                <w:bCs/>
                <w:color w:val="000000"/>
                <w:sz w:val="19"/>
                <w:szCs w:val="19"/>
              </w:rPr>
              <w:t>Occupational Safety &amp; Health Specialist</w:t>
            </w:r>
            <w:r w:rsidRPr="00740081">
              <w:rPr>
                <w:rFonts w:ascii="Times New Roman" w:eastAsia="Times New Roman" w:hAnsi="Times New Roman" w:cs="Times New Roman"/>
                <w:bCs/>
                <w:color w:val="000000"/>
                <w:sz w:val="19"/>
                <w:szCs w:val="19"/>
              </w:rPr>
              <w:t>)</w:t>
            </w:r>
          </w:p>
        </w:tc>
        <w:tc>
          <w:tcPr>
            <w:tcW w:w="1440" w:type="dxa"/>
            <w:shd w:val="clear" w:color="auto" w:fill="auto"/>
            <w:vAlign w:val="bottom"/>
          </w:tcPr>
          <w:p w14:paraId="7AB5F8C0" w14:textId="77777777" w:rsidR="00357121" w:rsidRPr="00740081" w:rsidRDefault="00357121" w:rsidP="000911C4">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8</w:t>
            </w:r>
          </w:p>
        </w:tc>
        <w:tc>
          <w:tcPr>
            <w:tcW w:w="1350" w:type="dxa"/>
            <w:shd w:val="clear" w:color="auto" w:fill="auto"/>
            <w:vAlign w:val="bottom"/>
          </w:tcPr>
          <w:p w14:paraId="3214E6C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w:t>
            </w:r>
          </w:p>
        </w:tc>
        <w:tc>
          <w:tcPr>
            <w:tcW w:w="1260" w:type="dxa"/>
            <w:shd w:val="clear" w:color="auto" w:fill="auto"/>
            <w:vAlign w:val="bottom"/>
          </w:tcPr>
          <w:p w14:paraId="66E6DC20"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8</w:t>
            </w:r>
          </w:p>
        </w:tc>
        <w:tc>
          <w:tcPr>
            <w:tcW w:w="1170" w:type="dxa"/>
            <w:shd w:val="clear" w:color="auto" w:fill="auto"/>
            <w:vAlign w:val="bottom"/>
          </w:tcPr>
          <w:p w14:paraId="4197A46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24</w:t>
            </w:r>
          </w:p>
        </w:tc>
        <w:tc>
          <w:tcPr>
            <w:tcW w:w="990" w:type="dxa"/>
            <w:shd w:val="clear" w:color="auto" w:fill="auto"/>
            <w:vAlign w:val="bottom"/>
          </w:tcPr>
          <w:p w14:paraId="718B932E"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192</w:t>
            </w:r>
          </w:p>
        </w:tc>
        <w:tc>
          <w:tcPr>
            <w:tcW w:w="990" w:type="dxa"/>
            <w:shd w:val="clear" w:color="auto" w:fill="auto"/>
            <w:vAlign w:val="bottom"/>
          </w:tcPr>
          <w:p w14:paraId="129A44A6"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$51.80</w:t>
            </w:r>
          </w:p>
        </w:tc>
        <w:tc>
          <w:tcPr>
            <w:tcW w:w="1080" w:type="dxa"/>
            <w:shd w:val="clear" w:color="auto" w:fill="auto"/>
            <w:vAlign w:val="bottom"/>
          </w:tcPr>
          <w:p w14:paraId="43484E60"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$9,946</w:t>
            </w:r>
          </w:p>
        </w:tc>
      </w:tr>
      <w:tr w:rsidR="00357121" w:rsidRPr="00097612" w14:paraId="16FE7F2E" w14:textId="77777777" w:rsidTr="00740081">
        <w:trPr>
          <w:cantSplit/>
          <w:trHeight w:val="290"/>
        </w:trPr>
        <w:tc>
          <w:tcPr>
            <w:tcW w:w="1530" w:type="dxa"/>
            <w:vMerge w:val="restart"/>
            <w:shd w:val="clear" w:color="auto" w:fill="auto"/>
            <w:vAlign w:val="center"/>
          </w:tcPr>
          <w:p w14:paraId="64FFF748" w14:textId="2E268364" w:rsidR="00357121" w:rsidRPr="009F327D"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9F327D">
              <w:rPr>
                <w:rFonts w:ascii="Times New Roman" w:eastAsia="Times New Roman" w:hAnsi="Times New Roman" w:cs="Times New Roman"/>
                <w:b/>
              </w:rPr>
              <w:t>7. Evaluating Impact</w:t>
            </w:r>
          </w:p>
        </w:tc>
        <w:tc>
          <w:tcPr>
            <w:tcW w:w="1350" w:type="dxa"/>
            <w:shd w:val="clear" w:color="auto" w:fill="auto"/>
            <w:vAlign w:val="bottom"/>
          </w:tcPr>
          <w:p w14:paraId="4ABE7459" w14:textId="6B645761" w:rsidR="00357121"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357121" w:rsidRPr="001D2C57">
              <w:rPr>
                <w:rFonts w:ascii="Times New Roman" w:eastAsia="Times New Roman" w:hAnsi="Times New Roman" w:cs="Times New Roman"/>
                <w:bCs/>
                <w:color w:val="000000"/>
                <w:sz w:val="20"/>
                <w:szCs w:val="20"/>
              </w:rPr>
              <w:t>Occupational Safety &amp;Health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07826974" w14:textId="77777777" w:rsidR="00357121" w:rsidRPr="001D2C57" w:rsidRDefault="00357121" w:rsidP="000911C4">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350" w:type="dxa"/>
            <w:shd w:val="clear" w:color="auto" w:fill="auto"/>
            <w:vAlign w:val="bottom"/>
          </w:tcPr>
          <w:p w14:paraId="311448EE"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1260" w:type="dxa"/>
            <w:shd w:val="clear" w:color="auto" w:fill="auto"/>
            <w:vAlign w:val="bottom"/>
          </w:tcPr>
          <w:p w14:paraId="723E985E"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35</w:t>
            </w:r>
          </w:p>
        </w:tc>
        <w:tc>
          <w:tcPr>
            <w:tcW w:w="1170" w:type="dxa"/>
            <w:shd w:val="clear" w:color="auto" w:fill="auto"/>
            <w:vAlign w:val="bottom"/>
          </w:tcPr>
          <w:p w14:paraId="66683A0B"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8</w:t>
            </w:r>
          </w:p>
        </w:tc>
        <w:tc>
          <w:tcPr>
            <w:tcW w:w="990" w:type="dxa"/>
            <w:shd w:val="clear" w:color="auto" w:fill="auto"/>
            <w:vAlign w:val="bottom"/>
          </w:tcPr>
          <w:p w14:paraId="4787A76A"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280</w:t>
            </w:r>
          </w:p>
        </w:tc>
        <w:tc>
          <w:tcPr>
            <w:tcW w:w="990" w:type="dxa"/>
            <w:shd w:val="clear" w:color="auto" w:fill="auto"/>
            <w:vAlign w:val="bottom"/>
          </w:tcPr>
          <w:p w14:paraId="3A2E6B2B"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$51.80</w:t>
            </w:r>
          </w:p>
        </w:tc>
        <w:tc>
          <w:tcPr>
            <w:tcW w:w="1080" w:type="dxa"/>
            <w:shd w:val="clear" w:color="auto" w:fill="auto"/>
            <w:vAlign w:val="bottom"/>
          </w:tcPr>
          <w:p w14:paraId="21D22C69"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$14,504</w:t>
            </w:r>
          </w:p>
        </w:tc>
      </w:tr>
      <w:tr w:rsidR="00357121" w:rsidRPr="00097612" w14:paraId="51E71AA7" w14:textId="77777777" w:rsidTr="00740081">
        <w:trPr>
          <w:cantSplit/>
          <w:trHeight w:val="290"/>
        </w:trPr>
        <w:tc>
          <w:tcPr>
            <w:tcW w:w="1530" w:type="dxa"/>
            <w:vMerge/>
            <w:shd w:val="clear" w:color="auto" w:fill="auto"/>
            <w:vAlign w:val="bottom"/>
          </w:tcPr>
          <w:p w14:paraId="3C61C2AE"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rPr>
            </w:pPr>
          </w:p>
        </w:tc>
        <w:tc>
          <w:tcPr>
            <w:tcW w:w="1350" w:type="dxa"/>
            <w:shd w:val="clear" w:color="auto" w:fill="auto"/>
            <w:vAlign w:val="bottom"/>
          </w:tcPr>
          <w:p w14:paraId="0D76652E" w14:textId="67DD4AEB" w:rsidR="00357121" w:rsidRPr="001D2C57" w:rsidRDefault="00CF56F8" w:rsidP="00357121">
            <w:pPr>
              <w:spacing w:after="0" w:line="240" w:lineRule="auto"/>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Employer (</w:t>
            </w:r>
            <w:r w:rsidR="00357121" w:rsidRPr="001D2C57">
              <w:rPr>
                <w:rFonts w:ascii="Times New Roman" w:eastAsia="Times New Roman" w:hAnsi="Times New Roman" w:cs="Times New Roman"/>
                <w:bCs/>
                <w:color w:val="000000"/>
                <w:sz w:val="20"/>
                <w:szCs w:val="20"/>
              </w:rPr>
              <w:t>Occupational Safety &amp; Health Specialist</w:t>
            </w:r>
            <w:r>
              <w:rPr>
                <w:rFonts w:ascii="Times New Roman" w:eastAsia="Times New Roman" w:hAnsi="Times New Roman" w:cs="Times New Roman"/>
                <w:bCs/>
                <w:color w:val="000000"/>
                <w:sz w:val="20"/>
                <w:szCs w:val="20"/>
              </w:rPr>
              <w:t>)</w:t>
            </w:r>
          </w:p>
        </w:tc>
        <w:tc>
          <w:tcPr>
            <w:tcW w:w="1440" w:type="dxa"/>
            <w:shd w:val="clear" w:color="auto" w:fill="auto"/>
            <w:vAlign w:val="bottom"/>
          </w:tcPr>
          <w:p w14:paraId="121452A1" w14:textId="77777777" w:rsidR="00357121" w:rsidRPr="001D2C57" w:rsidRDefault="00357121" w:rsidP="000911C4">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w:t>
            </w:r>
          </w:p>
        </w:tc>
        <w:tc>
          <w:tcPr>
            <w:tcW w:w="1350" w:type="dxa"/>
            <w:shd w:val="clear" w:color="auto" w:fill="auto"/>
            <w:vAlign w:val="bottom"/>
          </w:tcPr>
          <w:p w14:paraId="30B2B7D1"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r>
              <w:rPr>
                <w:rFonts w:ascii="Times New Roman" w:eastAsia="Times New Roman" w:hAnsi="Times New Roman" w:cs="Times New Roman"/>
                <w:bCs/>
                <w:color w:val="000000"/>
              </w:rPr>
              <w:t>00</w:t>
            </w:r>
          </w:p>
        </w:tc>
        <w:tc>
          <w:tcPr>
            <w:tcW w:w="1260" w:type="dxa"/>
            <w:shd w:val="clear" w:color="auto" w:fill="auto"/>
            <w:vAlign w:val="bottom"/>
          </w:tcPr>
          <w:p w14:paraId="534291C9"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500</w:t>
            </w:r>
          </w:p>
        </w:tc>
        <w:tc>
          <w:tcPr>
            <w:tcW w:w="1170" w:type="dxa"/>
            <w:shd w:val="clear" w:color="auto" w:fill="auto"/>
            <w:vAlign w:val="bottom"/>
          </w:tcPr>
          <w:p w14:paraId="3BDFA316"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1</w:t>
            </w:r>
          </w:p>
        </w:tc>
        <w:tc>
          <w:tcPr>
            <w:tcW w:w="990" w:type="dxa"/>
            <w:shd w:val="clear" w:color="auto" w:fill="auto"/>
            <w:vAlign w:val="bottom"/>
          </w:tcPr>
          <w:p w14:paraId="0D805F62" w14:textId="77777777" w:rsidR="00357121" w:rsidRPr="001D2C57" w:rsidRDefault="00357121" w:rsidP="00357121">
            <w:pPr>
              <w:spacing w:after="0" w:line="240" w:lineRule="auto"/>
              <w:jc w:val="right"/>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500</w:t>
            </w:r>
          </w:p>
        </w:tc>
        <w:tc>
          <w:tcPr>
            <w:tcW w:w="990" w:type="dxa"/>
            <w:shd w:val="clear" w:color="auto" w:fill="auto"/>
            <w:vAlign w:val="bottom"/>
          </w:tcPr>
          <w:p w14:paraId="10D7E4A8"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$51.80</w:t>
            </w:r>
          </w:p>
        </w:tc>
        <w:tc>
          <w:tcPr>
            <w:tcW w:w="1080" w:type="dxa"/>
            <w:shd w:val="clear" w:color="auto" w:fill="auto"/>
            <w:vAlign w:val="bottom"/>
          </w:tcPr>
          <w:p w14:paraId="456BC165" w14:textId="77777777" w:rsidR="00357121" w:rsidRPr="001D2C57" w:rsidRDefault="00357121" w:rsidP="00357121">
            <w:pPr>
              <w:spacing w:after="0" w:line="240" w:lineRule="auto"/>
              <w:rPr>
                <w:rFonts w:ascii="Times New Roman" w:eastAsia="Times New Roman" w:hAnsi="Times New Roman" w:cs="Times New Roman"/>
                <w:bCs/>
                <w:color w:val="000000"/>
              </w:rPr>
            </w:pPr>
            <w:r w:rsidRPr="001D2C57">
              <w:rPr>
                <w:rFonts w:ascii="Times New Roman" w:eastAsia="Times New Roman" w:hAnsi="Times New Roman" w:cs="Times New Roman"/>
                <w:bCs/>
                <w:color w:val="000000"/>
              </w:rPr>
              <w:t>$25,900</w:t>
            </w:r>
          </w:p>
        </w:tc>
      </w:tr>
      <w:tr w:rsidR="00357121" w:rsidRPr="00097612" w14:paraId="797FD2DC" w14:textId="77777777" w:rsidTr="00740081">
        <w:trPr>
          <w:cantSplit/>
          <w:trHeight w:val="290"/>
        </w:trPr>
        <w:tc>
          <w:tcPr>
            <w:tcW w:w="1530" w:type="dxa"/>
            <w:vMerge/>
            <w:shd w:val="clear" w:color="auto" w:fill="FFFFFF" w:themeFill="background1"/>
            <w:vAlign w:val="bottom"/>
          </w:tcPr>
          <w:p w14:paraId="29F66624" w14:textId="7C9B595C"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b/>
              </w:rPr>
            </w:pPr>
          </w:p>
        </w:tc>
        <w:tc>
          <w:tcPr>
            <w:tcW w:w="1350" w:type="dxa"/>
            <w:shd w:val="clear" w:color="auto" w:fill="D9D9D9" w:themeFill="background1" w:themeFillShade="D9"/>
            <w:vAlign w:val="bottom"/>
          </w:tcPr>
          <w:p w14:paraId="6CB93503" w14:textId="21CDAB6C" w:rsidR="00357121" w:rsidRPr="00740081" w:rsidRDefault="000A0468" w:rsidP="00357121">
            <w:pPr>
              <w:spacing w:after="0" w:line="240" w:lineRule="auto"/>
              <w:rPr>
                <w:rFonts w:ascii="Times New Roman" w:eastAsia="Times New Roman" w:hAnsi="Times New Roman" w:cs="Times New Roman"/>
                <w:bCs/>
                <w:color w:val="000000"/>
                <w:sz w:val="18"/>
                <w:szCs w:val="18"/>
              </w:rPr>
            </w:pPr>
            <w:r w:rsidRPr="00740081">
              <w:rPr>
                <w:rFonts w:ascii="Times New Roman" w:eastAsia="Times New Roman" w:hAnsi="Times New Roman" w:cs="Times New Roman"/>
                <w:bCs/>
                <w:color w:val="000000"/>
                <w:sz w:val="18"/>
                <w:szCs w:val="18"/>
              </w:rPr>
              <w:t>Subtotal D. 7.</w:t>
            </w:r>
          </w:p>
        </w:tc>
        <w:tc>
          <w:tcPr>
            <w:tcW w:w="1440" w:type="dxa"/>
            <w:shd w:val="clear" w:color="auto" w:fill="D9D9D9" w:themeFill="background1" w:themeFillShade="D9"/>
            <w:vAlign w:val="bottom"/>
          </w:tcPr>
          <w:p w14:paraId="1833AE4D" w14:textId="07513515" w:rsidR="00357121" w:rsidRPr="00740081" w:rsidRDefault="000A0468" w:rsidP="0074008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40</w:t>
            </w:r>
            <w:r w:rsidR="009C7614" w:rsidRPr="00740081">
              <w:rPr>
                <w:rFonts w:ascii="Times New Roman" w:eastAsia="Times New Roman" w:hAnsi="Times New Roman" w:cs="Times New Roman"/>
                <w:bCs/>
                <w:color w:val="000000"/>
              </w:rPr>
              <w:t xml:space="preserve"> </w:t>
            </w:r>
          </w:p>
        </w:tc>
        <w:tc>
          <w:tcPr>
            <w:tcW w:w="1350" w:type="dxa"/>
            <w:shd w:val="clear" w:color="auto" w:fill="D9D9D9" w:themeFill="background1" w:themeFillShade="D9"/>
            <w:vAlign w:val="bottom"/>
          </w:tcPr>
          <w:p w14:paraId="11B27D58"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p>
        </w:tc>
        <w:tc>
          <w:tcPr>
            <w:tcW w:w="1260" w:type="dxa"/>
            <w:shd w:val="clear" w:color="auto" w:fill="D9D9D9" w:themeFill="background1" w:themeFillShade="D9"/>
            <w:vAlign w:val="bottom"/>
          </w:tcPr>
          <w:p w14:paraId="077F4362" w14:textId="26DAC588"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535</w:t>
            </w:r>
          </w:p>
        </w:tc>
        <w:tc>
          <w:tcPr>
            <w:tcW w:w="1170" w:type="dxa"/>
            <w:shd w:val="clear" w:color="auto" w:fill="D9D9D9" w:themeFill="background1" w:themeFillShade="D9"/>
            <w:vAlign w:val="bottom"/>
          </w:tcPr>
          <w:p w14:paraId="3848B2B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p>
        </w:tc>
        <w:tc>
          <w:tcPr>
            <w:tcW w:w="990" w:type="dxa"/>
            <w:shd w:val="clear" w:color="auto" w:fill="D9D9D9" w:themeFill="background1" w:themeFillShade="D9"/>
            <w:vAlign w:val="bottom"/>
          </w:tcPr>
          <w:p w14:paraId="57FDAF9C" w14:textId="77777777" w:rsidR="00357121" w:rsidRPr="00740081" w:rsidRDefault="00357121" w:rsidP="00357121">
            <w:pPr>
              <w:spacing w:after="0" w:line="240" w:lineRule="auto"/>
              <w:jc w:val="right"/>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780</w:t>
            </w:r>
          </w:p>
        </w:tc>
        <w:tc>
          <w:tcPr>
            <w:tcW w:w="990" w:type="dxa"/>
            <w:shd w:val="clear" w:color="auto" w:fill="D9D9D9" w:themeFill="background1" w:themeFillShade="D9"/>
            <w:vAlign w:val="bottom"/>
          </w:tcPr>
          <w:p w14:paraId="3A46E14B" w14:textId="77777777" w:rsidR="00357121" w:rsidRPr="00740081" w:rsidRDefault="00357121" w:rsidP="00357121">
            <w:pPr>
              <w:spacing w:after="0" w:line="240" w:lineRule="auto"/>
              <w:rPr>
                <w:rFonts w:ascii="Times New Roman" w:eastAsia="Times New Roman" w:hAnsi="Times New Roman" w:cs="Times New Roman"/>
                <w:bCs/>
                <w:color w:val="000000"/>
              </w:rPr>
            </w:pPr>
          </w:p>
        </w:tc>
        <w:tc>
          <w:tcPr>
            <w:tcW w:w="1080" w:type="dxa"/>
            <w:shd w:val="clear" w:color="auto" w:fill="D9D9D9" w:themeFill="background1" w:themeFillShade="D9"/>
            <w:vAlign w:val="bottom"/>
          </w:tcPr>
          <w:p w14:paraId="4C3DCA1F" w14:textId="77777777" w:rsidR="00357121" w:rsidRPr="00740081" w:rsidRDefault="00357121" w:rsidP="00357121">
            <w:pPr>
              <w:spacing w:after="0" w:line="240" w:lineRule="auto"/>
              <w:rPr>
                <w:rFonts w:ascii="Times New Roman" w:eastAsia="Times New Roman" w:hAnsi="Times New Roman" w:cs="Times New Roman"/>
                <w:bCs/>
                <w:color w:val="000000"/>
              </w:rPr>
            </w:pPr>
            <w:r w:rsidRPr="00740081">
              <w:rPr>
                <w:rFonts w:ascii="Times New Roman" w:eastAsia="Times New Roman" w:hAnsi="Times New Roman" w:cs="Times New Roman"/>
                <w:bCs/>
                <w:color w:val="000000"/>
              </w:rPr>
              <w:t>$40,404</w:t>
            </w:r>
          </w:p>
        </w:tc>
      </w:tr>
      <w:tr w:rsidR="000A0468" w:rsidRPr="00097612" w14:paraId="1BB75373" w14:textId="77777777" w:rsidTr="00740081">
        <w:trPr>
          <w:cantSplit/>
          <w:trHeight w:val="576"/>
        </w:trPr>
        <w:tc>
          <w:tcPr>
            <w:tcW w:w="1530" w:type="dxa"/>
            <w:shd w:val="clear" w:color="auto" w:fill="D9D9D9" w:themeFill="background1" w:themeFillShade="D9"/>
            <w:vAlign w:val="bottom"/>
          </w:tcPr>
          <w:p w14:paraId="79BB058B" w14:textId="58FA8DED" w:rsidR="000A0468" w:rsidRPr="004B25D8" w:rsidRDefault="000A0468" w:rsidP="00357121">
            <w:pPr>
              <w:widowControl w:val="0"/>
              <w:autoSpaceDE w:val="0"/>
              <w:autoSpaceDN w:val="0"/>
              <w:adjustRightInd w:val="0"/>
              <w:spacing w:after="0" w:line="240" w:lineRule="auto"/>
              <w:rPr>
                <w:rFonts w:ascii="Times New Roman" w:eastAsia="Times New Roman" w:hAnsi="Times New Roman" w:cs="Times New Roman"/>
                <w:b/>
              </w:rPr>
            </w:pPr>
            <w:r>
              <w:rPr>
                <w:rFonts w:ascii="Times New Roman" w:eastAsia="Times New Roman" w:hAnsi="Times New Roman" w:cs="Times New Roman"/>
                <w:b/>
              </w:rPr>
              <w:t>Subtotal D.</w:t>
            </w:r>
          </w:p>
        </w:tc>
        <w:tc>
          <w:tcPr>
            <w:tcW w:w="1350" w:type="dxa"/>
            <w:shd w:val="clear" w:color="auto" w:fill="D9D9D9" w:themeFill="background1" w:themeFillShade="D9"/>
            <w:vAlign w:val="bottom"/>
          </w:tcPr>
          <w:p w14:paraId="16D094EB" w14:textId="77777777" w:rsidR="000A0468" w:rsidRPr="00097612" w:rsidRDefault="000A0468" w:rsidP="00740081">
            <w:pPr>
              <w:spacing w:after="0" w:line="240" w:lineRule="auto"/>
              <w:jc w:val="right"/>
              <w:rPr>
                <w:rFonts w:ascii="Times New Roman" w:eastAsia="Times New Roman" w:hAnsi="Times New Roman" w:cs="Times New Roman"/>
                <w:b/>
                <w:bCs/>
                <w:color w:val="000000"/>
              </w:rPr>
            </w:pPr>
          </w:p>
        </w:tc>
        <w:tc>
          <w:tcPr>
            <w:tcW w:w="1440" w:type="dxa"/>
            <w:shd w:val="clear" w:color="auto" w:fill="D9D9D9" w:themeFill="background1" w:themeFillShade="D9"/>
            <w:vAlign w:val="bottom"/>
          </w:tcPr>
          <w:p w14:paraId="5AEDB2BE" w14:textId="6364F779" w:rsidR="000A0468" w:rsidDel="00ED0532" w:rsidRDefault="000A0468" w:rsidP="0074008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0</w:t>
            </w:r>
            <w:r w:rsidR="00CF56F8">
              <w:rPr>
                <w:rFonts w:ascii="Times New Roman" w:eastAsia="Times New Roman" w:hAnsi="Times New Roman" w:cs="Times New Roman"/>
                <w:b/>
                <w:bCs/>
                <w:color w:val="000000"/>
              </w:rPr>
              <w:t xml:space="preserve"> </w:t>
            </w:r>
            <w:r w:rsidR="00CF56F8" w:rsidRPr="00740081">
              <w:rPr>
                <w:rFonts w:ascii="Times New Roman" w:eastAsia="Times New Roman" w:hAnsi="Times New Roman" w:cs="Times New Roman"/>
                <w:b/>
                <w:bCs/>
                <w:color w:val="000000"/>
                <w:sz w:val="16"/>
                <w:szCs w:val="16"/>
              </w:rPr>
              <w:t>(unduplicated total</w:t>
            </w:r>
            <w:r w:rsidR="00CF56F8">
              <w:rPr>
                <w:rFonts w:ascii="Times New Roman" w:eastAsia="Times New Roman" w:hAnsi="Times New Roman" w:cs="Times New Roman"/>
                <w:b/>
                <w:bCs/>
                <w:color w:val="000000"/>
                <w:sz w:val="16"/>
                <w:szCs w:val="16"/>
              </w:rPr>
              <w:t>)</w:t>
            </w:r>
          </w:p>
        </w:tc>
        <w:tc>
          <w:tcPr>
            <w:tcW w:w="1350" w:type="dxa"/>
            <w:shd w:val="clear" w:color="auto" w:fill="D9D9D9" w:themeFill="background1" w:themeFillShade="D9"/>
            <w:vAlign w:val="bottom"/>
          </w:tcPr>
          <w:p w14:paraId="6BEF05C7" w14:textId="77777777" w:rsidR="000A0468" w:rsidRPr="00097612" w:rsidRDefault="000A0468" w:rsidP="00357121">
            <w:pPr>
              <w:spacing w:after="0" w:line="240" w:lineRule="auto"/>
              <w:rPr>
                <w:rFonts w:ascii="Times New Roman" w:eastAsia="Times New Roman" w:hAnsi="Times New Roman" w:cs="Times New Roman"/>
                <w:b/>
                <w:bCs/>
                <w:color w:val="000000"/>
              </w:rPr>
            </w:pPr>
          </w:p>
        </w:tc>
        <w:tc>
          <w:tcPr>
            <w:tcW w:w="1260" w:type="dxa"/>
            <w:shd w:val="clear" w:color="auto" w:fill="D9D9D9" w:themeFill="background1" w:themeFillShade="D9"/>
            <w:vAlign w:val="bottom"/>
          </w:tcPr>
          <w:p w14:paraId="4BBD8C91" w14:textId="7CD5E511" w:rsidR="000A0468" w:rsidDel="00557F09" w:rsidRDefault="00D40BDB" w:rsidP="00D40BD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4,313</w:t>
            </w:r>
          </w:p>
        </w:tc>
        <w:tc>
          <w:tcPr>
            <w:tcW w:w="1170" w:type="dxa"/>
            <w:shd w:val="clear" w:color="auto" w:fill="D9D9D9" w:themeFill="background1" w:themeFillShade="D9"/>
            <w:vAlign w:val="bottom"/>
          </w:tcPr>
          <w:p w14:paraId="41C67875" w14:textId="77777777" w:rsidR="000A0468" w:rsidRPr="00097612" w:rsidRDefault="000A0468" w:rsidP="00357121">
            <w:pPr>
              <w:spacing w:after="0" w:line="240" w:lineRule="auto"/>
              <w:jc w:val="right"/>
              <w:rPr>
                <w:rFonts w:ascii="Times New Roman" w:eastAsia="Times New Roman" w:hAnsi="Times New Roman" w:cs="Times New Roman"/>
                <w:b/>
                <w:bCs/>
                <w:color w:val="000000"/>
              </w:rPr>
            </w:pPr>
          </w:p>
        </w:tc>
        <w:tc>
          <w:tcPr>
            <w:tcW w:w="990" w:type="dxa"/>
            <w:shd w:val="clear" w:color="auto" w:fill="D9D9D9" w:themeFill="background1" w:themeFillShade="D9"/>
            <w:vAlign w:val="bottom"/>
          </w:tcPr>
          <w:p w14:paraId="7607FBEA" w14:textId="5ACDCC85" w:rsidR="000A0468" w:rsidRDefault="00D40BDB"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11,912</w:t>
            </w:r>
          </w:p>
        </w:tc>
        <w:tc>
          <w:tcPr>
            <w:tcW w:w="990" w:type="dxa"/>
            <w:shd w:val="clear" w:color="auto" w:fill="D9D9D9" w:themeFill="background1" w:themeFillShade="D9"/>
            <w:vAlign w:val="bottom"/>
          </w:tcPr>
          <w:p w14:paraId="2B5830ED" w14:textId="77777777" w:rsidR="000A0468" w:rsidRPr="00097612" w:rsidRDefault="000A0468" w:rsidP="00357121">
            <w:pPr>
              <w:spacing w:after="0" w:line="240" w:lineRule="auto"/>
              <w:rPr>
                <w:rFonts w:ascii="Times New Roman" w:eastAsia="Times New Roman" w:hAnsi="Times New Roman" w:cs="Times New Roman"/>
                <w:b/>
                <w:bCs/>
                <w:color w:val="000000"/>
              </w:rPr>
            </w:pPr>
          </w:p>
        </w:tc>
        <w:tc>
          <w:tcPr>
            <w:tcW w:w="1080" w:type="dxa"/>
            <w:shd w:val="clear" w:color="auto" w:fill="D9D9D9" w:themeFill="background1" w:themeFillShade="D9"/>
            <w:vAlign w:val="bottom"/>
          </w:tcPr>
          <w:p w14:paraId="7159C3BE" w14:textId="3F6AB8FE" w:rsidR="000A0468" w:rsidRDefault="00D40BDB"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$619,034</w:t>
            </w:r>
          </w:p>
        </w:tc>
      </w:tr>
      <w:tr w:rsidR="00357121" w:rsidRPr="00097612" w14:paraId="091D579D" w14:textId="77777777" w:rsidTr="00740081">
        <w:trPr>
          <w:cantSplit/>
          <w:trHeight w:val="576"/>
        </w:trPr>
        <w:tc>
          <w:tcPr>
            <w:tcW w:w="1530" w:type="dxa"/>
            <w:shd w:val="clear" w:color="auto" w:fill="auto"/>
            <w:vAlign w:val="bottom"/>
          </w:tcPr>
          <w:p w14:paraId="37C94CB1" w14:textId="77777777" w:rsidR="00357121" w:rsidRPr="004B25D8" w:rsidRDefault="00357121" w:rsidP="00357121">
            <w:pPr>
              <w:widowControl w:val="0"/>
              <w:autoSpaceDE w:val="0"/>
              <w:autoSpaceDN w:val="0"/>
              <w:adjustRightInd w:val="0"/>
              <w:spacing w:after="0" w:line="240" w:lineRule="auto"/>
              <w:rPr>
                <w:rFonts w:ascii="Times New Roman" w:eastAsia="Times New Roman" w:hAnsi="Times New Roman" w:cs="Times New Roman"/>
                <w:b/>
              </w:rPr>
            </w:pPr>
            <w:r w:rsidRPr="004B25D8">
              <w:rPr>
                <w:rFonts w:ascii="Times New Roman" w:eastAsia="Times New Roman" w:hAnsi="Times New Roman" w:cs="Times New Roman"/>
                <w:b/>
              </w:rPr>
              <w:t>Total</w:t>
            </w:r>
          </w:p>
        </w:tc>
        <w:tc>
          <w:tcPr>
            <w:tcW w:w="1350" w:type="dxa"/>
            <w:shd w:val="clear" w:color="auto" w:fill="auto"/>
            <w:vAlign w:val="bottom"/>
          </w:tcPr>
          <w:p w14:paraId="408FE510" w14:textId="77777777" w:rsidR="00357121" w:rsidRPr="00097612" w:rsidRDefault="00357121" w:rsidP="00357121">
            <w:pPr>
              <w:spacing w:after="0" w:line="240" w:lineRule="auto"/>
              <w:rPr>
                <w:rFonts w:ascii="Times New Roman" w:eastAsia="Times New Roman" w:hAnsi="Times New Roman" w:cs="Times New Roman"/>
                <w:b/>
                <w:bCs/>
                <w:color w:val="000000"/>
              </w:rPr>
            </w:pPr>
          </w:p>
        </w:tc>
        <w:tc>
          <w:tcPr>
            <w:tcW w:w="1440" w:type="dxa"/>
            <w:shd w:val="clear" w:color="auto" w:fill="auto"/>
            <w:vAlign w:val="bottom"/>
          </w:tcPr>
          <w:p w14:paraId="6B536A94" w14:textId="2B81A1FE" w:rsidR="00357121" w:rsidRPr="00097612" w:rsidRDefault="00ED0532"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250</w:t>
            </w:r>
            <w:r w:rsidR="007665B3">
              <w:rPr>
                <w:rFonts w:ascii="Times New Roman" w:eastAsia="Times New Roman" w:hAnsi="Times New Roman" w:cs="Times New Roman"/>
                <w:b/>
                <w:bCs/>
                <w:color w:val="000000"/>
              </w:rPr>
              <w:t>*</w:t>
            </w:r>
          </w:p>
        </w:tc>
        <w:tc>
          <w:tcPr>
            <w:tcW w:w="1350" w:type="dxa"/>
            <w:shd w:val="clear" w:color="auto" w:fill="auto"/>
            <w:vAlign w:val="bottom"/>
          </w:tcPr>
          <w:p w14:paraId="7A2CB2D0" w14:textId="77777777" w:rsidR="00357121" w:rsidRPr="00097612" w:rsidRDefault="00357121" w:rsidP="00357121">
            <w:pPr>
              <w:spacing w:after="0" w:line="240" w:lineRule="auto"/>
              <w:rPr>
                <w:rFonts w:ascii="Times New Roman" w:eastAsia="Times New Roman" w:hAnsi="Times New Roman" w:cs="Times New Roman"/>
                <w:b/>
                <w:bCs/>
                <w:color w:val="000000"/>
              </w:rPr>
            </w:pPr>
          </w:p>
        </w:tc>
        <w:tc>
          <w:tcPr>
            <w:tcW w:w="1260" w:type="dxa"/>
            <w:shd w:val="clear" w:color="auto" w:fill="auto"/>
            <w:vAlign w:val="bottom"/>
          </w:tcPr>
          <w:p w14:paraId="1FD4C9EE" w14:textId="6ECB07F7" w:rsidR="00357121" w:rsidRPr="00097612" w:rsidRDefault="00D40BDB"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4,993</w:t>
            </w:r>
          </w:p>
        </w:tc>
        <w:tc>
          <w:tcPr>
            <w:tcW w:w="1170" w:type="dxa"/>
            <w:shd w:val="clear" w:color="auto" w:fill="auto"/>
            <w:vAlign w:val="bottom"/>
          </w:tcPr>
          <w:p w14:paraId="41536662" w14:textId="77777777" w:rsidR="00357121" w:rsidRPr="00097612" w:rsidRDefault="00357121" w:rsidP="00357121">
            <w:pPr>
              <w:spacing w:after="0" w:line="240" w:lineRule="auto"/>
              <w:jc w:val="right"/>
              <w:rPr>
                <w:rFonts w:ascii="Times New Roman" w:eastAsia="Times New Roman" w:hAnsi="Times New Roman" w:cs="Times New Roman"/>
                <w:b/>
                <w:bCs/>
                <w:color w:val="000000"/>
              </w:rPr>
            </w:pPr>
          </w:p>
        </w:tc>
        <w:tc>
          <w:tcPr>
            <w:tcW w:w="990" w:type="dxa"/>
            <w:shd w:val="clear" w:color="auto" w:fill="auto"/>
            <w:vAlign w:val="bottom"/>
          </w:tcPr>
          <w:p w14:paraId="378B9CE9" w14:textId="77777777" w:rsidR="00357121" w:rsidRPr="00097612" w:rsidRDefault="00357121" w:rsidP="00357121">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14,122</w:t>
            </w:r>
          </w:p>
        </w:tc>
        <w:tc>
          <w:tcPr>
            <w:tcW w:w="990" w:type="dxa"/>
            <w:shd w:val="clear" w:color="auto" w:fill="auto"/>
            <w:vAlign w:val="bottom"/>
          </w:tcPr>
          <w:p w14:paraId="020F7249" w14:textId="77777777" w:rsidR="00357121" w:rsidRPr="00097612" w:rsidRDefault="00357121" w:rsidP="00357121">
            <w:pPr>
              <w:spacing w:after="0" w:line="240" w:lineRule="auto"/>
              <w:rPr>
                <w:rFonts w:ascii="Times New Roman" w:eastAsia="Times New Roman" w:hAnsi="Times New Roman" w:cs="Times New Roman"/>
                <w:b/>
                <w:bCs/>
                <w:color w:val="000000"/>
              </w:rPr>
            </w:pPr>
          </w:p>
        </w:tc>
        <w:tc>
          <w:tcPr>
            <w:tcW w:w="1080" w:type="dxa"/>
            <w:shd w:val="clear" w:color="auto" w:fill="auto"/>
            <w:vAlign w:val="bottom"/>
          </w:tcPr>
          <w:p w14:paraId="25A0139E" w14:textId="77777777" w:rsidR="00357121" w:rsidRPr="00097612" w:rsidRDefault="00357121" w:rsidP="00357121">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$740,556</w:t>
            </w:r>
          </w:p>
        </w:tc>
      </w:tr>
    </w:tbl>
    <w:p w14:paraId="4DB276F1" w14:textId="77777777" w:rsidR="007665B3" w:rsidRDefault="007665B3" w:rsidP="007665B3">
      <w:pPr>
        <w:widowControl w:val="0"/>
        <w:autoSpaceDE w:val="0"/>
        <w:autoSpaceDN w:val="0"/>
        <w:adjustRightInd w:val="0"/>
        <w:spacing w:after="0" w:line="240" w:lineRule="auto"/>
        <w:rPr>
          <w:rFonts w:ascii="Times New Roman" w:eastAsia="Times New Roman" w:hAnsi="Times New Roman" w:cs="Times New Roman"/>
          <w:sz w:val="24"/>
          <w:szCs w:val="24"/>
        </w:rPr>
      </w:pPr>
    </w:p>
    <w:p w14:paraId="45B6E9E4" w14:textId="59921F8D" w:rsidR="00326EC1" w:rsidRPr="00740081" w:rsidRDefault="007665B3" w:rsidP="007665B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0532">
        <w:rPr>
          <w:rFonts w:ascii="Times New Roman" w:eastAsia="Times New Roman" w:hAnsi="Times New Roman" w:cs="Times New Roman"/>
          <w:sz w:val="24"/>
          <w:szCs w:val="24"/>
        </w:rPr>
        <w:t>The number of unduplicated respondents is 250.</w:t>
      </w:r>
    </w:p>
    <w:p w14:paraId="149A158D" w14:textId="512E08D7" w:rsidR="00326EC1" w:rsidRDefault="00326EC1" w:rsidP="00097612">
      <w:pPr>
        <w:spacing w:after="0" w:line="240" w:lineRule="auto"/>
        <w:rPr>
          <w:rFonts w:ascii="Times New Roman" w:hAnsi="Times New Roman" w:cs="Times New Roman"/>
          <w:sz w:val="24"/>
          <w:szCs w:val="24"/>
        </w:rPr>
      </w:pPr>
    </w:p>
    <w:p w14:paraId="6FE4C2E2" w14:textId="77777777" w:rsidR="00326EC1" w:rsidRDefault="00326EC1" w:rsidP="00097612">
      <w:pPr>
        <w:spacing w:after="0" w:line="240" w:lineRule="auto"/>
        <w:rPr>
          <w:rFonts w:ascii="Times New Roman" w:hAnsi="Times New Roman" w:cs="Times New Roman"/>
          <w:sz w:val="24"/>
          <w:szCs w:val="24"/>
        </w:rPr>
      </w:pPr>
    </w:p>
    <w:p w14:paraId="3B77BBE1" w14:textId="77777777" w:rsidR="00097612" w:rsidRDefault="00097612" w:rsidP="00097612">
      <w:pPr>
        <w:spacing w:after="0" w:line="240" w:lineRule="auto"/>
        <w:rPr>
          <w:rFonts w:ascii="Times New Roman" w:hAnsi="Times New Roman" w:cs="Times New Roman"/>
          <w:b/>
          <w:sz w:val="20"/>
          <w:szCs w:val="20"/>
        </w:rPr>
      </w:pPr>
      <w:r w:rsidRPr="000F17A9">
        <w:rPr>
          <w:rFonts w:ascii="Times New Roman" w:hAnsi="Times New Roman" w:cs="Times New Roman"/>
          <w:b/>
          <w:sz w:val="20"/>
          <w:szCs w:val="20"/>
        </w:rPr>
        <w:t>13.  Provide an estimate of the total annual cost burden to respondents or record keepers resulting from the</w:t>
      </w:r>
      <w:r w:rsidRPr="00EC0744">
        <w:rPr>
          <w:rFonts w:ascii="Times New Roman" w:hAnsi="Times New Roman" w:cs="Times New Roman"/>
          <w:b/>
          <w:sz w:val="20"/>
          <w:szCs w:val="20"/>
        </w:rPr>
        <w:t xml:space="preserve"> collection of information.  (Do not include the cost of any hour burden shown in Items 12 and 14).</w:t>
      </w:r>
    </w:p>
    <w:p w14:paraId="7B6F7855" w14:textId="77777777" w:rsidR="00097612" w:rsidRPr="00EC0744" w:rsidRDefault="00097612" w:rsidP="00097612">
      <w:pPr>
        <w:pStyle w:val="BodyText"/>
        <w:spacing w:after="0" w:line="240" w:lineRule="auto"/>
        <w:rPr>
          <w:rFonts w:ascii="Times New Roman" w:hAnsi="Times New Roman" w:cs="Times New Roman"/>
          <w:b/>
          <w:color w:val="000000"/>
          <w:szCs w:val="20"/>
        </w:rPr>
      </w:pPr>
    </w:p>
    <w:p w14:paraId="7E684DA9" w14:textId="77777777" w:rsidR="00097612" w:rsidRDefault="00097612" w:rsidP="00097612">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EC0744">
        <w:rPr>
          <w:rFonts w:ascii="Times New Roman" w:hAnsi="Times New Roman" w:cs="Times New Roman"/>
          <w:b/>
          <w:color w:val="000000"/>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278451C" w14:textId="77777777" w:rsidR="00097612" w:rsidRPr="00EC0744" w:rsidRDefault="00097612" w:rsidP="00097612">
      <w:pPr>
        <w:tabs>
          <w:tab w:val="left" w:pos="-1440"/>
        </w:tabs>
        <w:autoSpaceDE w:val="0"/>
        <w:autoSpaceDN w:val="0"/>
        <w:adjustRightInd w:val="0"/>
        <w:spacing w:after="0" w:line="240" w:lineRule="auto"/>
        <w:ind w:left="1440"/>
        <w:rPr>
          <w:rFonts w:ascii="Times New Roman" w:hAnsi="Times New Roman" w:cs="Times New Roman"/>
          <w:b/>
          <w:color w:val="000000"/>
          <w:sz w:val="20"/>
          <w:szCs w:val="20"/>
        </w:rPr>
      </w:pPr>
    </w:p>
    <w:p w14:paraId="5AFFE843" w14:textId="77777777" w:rsidR="00097612" w:rsidRDefault="00097612" w:rsidP="00097612">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EC0744">
        <w:rPr>
          <w:rFonts w:ascii="Times New Roman" w:hAnsi="Times New Roman" w:cs="Times New Roman"/>
          <w:b/>
          <w:color w:val="000000"/>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67E28D0" w14:textId="77777777" w:rsidR="00097612" w:rsidRPr="00EC0744" w:rsidRDefault="00097612" w:rsidP="00097612">
      <w:pPr>
        <w:tabs>
          <w:tab w:val="left" w:pos="-1440"/>
        </w:tabs>
        <w:autoSpaceDE w:val="0"/>
        <w:autoSpaceDN w:val="0"/>
        <w:adjustRightInd w:val="0"/>
        <w:spacing w:after="0" w:line="240" w:lineRule="auto"/>
        <w:ind w:left="1440"/>
        <w:rPr>
          <w:rFonts w:ascii="Times New Roman" w:hAnsi="Times New Roman" w:cs="Times New Roman"/>
          <w:b/>
          <w:color w:val="000000"/>
          <w:sz w:val="20"/>
          <w:szCs w:val="20"/>
        </w:rPr>
      </w:pPr>
    </w:p>
    <w:p w14:paraId="50F06F34" w14:textId="77777777" w:rsidR="00097612" w:rsidRPr="00D27EF9" w:rsidRDefault="00097612" w:rsidP="00097612">
      <w:pPr>
        <w:numPr>
          <w:ilvl w:val="0"/>
          <w:numId w:val="8"/>
        </w:numPr>
        <w:tabs>
          <w:tab w:val="left" w:pos="-1440"/>
        </w:tabs>
        <w:autoSpaceDE w:val="0"/>
        <w:autoSpaceDN w:val="0"/>
        <w:adjustRightInd w:val="0"/>
        <w:spacing w:after="0" w:line="240" w:lineRule="auto"/>
        <w:rPr>
          <w:rFonts w:ascii="Times New Roman" w:hAnsi="Times New Roman" w:cs="Times New Roman"/>
          <w:b/>
          <w:color w:val="000000"/>
          <w:sz w:val="20"/>
          <w:szCs w:val="20"/>
        </w:rPr>
      </w:pPr>
      <w:r w:rsidRPr="00D27EF9">
        <w:rPr>
          <w:rFonts w:ascii="Times New Roman" w:hAnsi="Times New Roman" w:cs="Times New Roman"/>
          <w:b/>
          <w:color w:val="000000"/>
          <w:sz w:val="20"/>
          <w:szCs w:val="20"/>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14:paraId="32E70E36" w14:textId="77777777" w:rsidR="00097612" w:rsidRPr="00081968" w:rsidRDefault="00097612" w:rsidP="00097612">
      <w:pPr>
        <w:spacing w:before="100" w:beforeAutospacing="1" w:after="0" w:line="240" w:lineRule="auto"/>
        <w:rPr>
          <w:rFonts w:ascii="Times New Roman" w:hAnsi="Times New Roman" w:cs="Times New Roman"/>
          <w:sz w:val="24"/>
          <w:szCs w:val="24"/>
        </w:rPr>
      </w:pPr>
      <w:r w:rsidRPr="00081968">
        <w:rPr>
          <w:rFonts w:ascii="Times New Roman" w:hAnsi="Times New Roman" w:cs="Times New Roman"/>
          <w:sz w:val="24"/>
          <w:szCs w:val="24"/>
        </w:rPr>
        <w:t xml:space="preserve">The cost determined under Item 12 accounts for the total annual cost burden to respondents resulting from </w:t>
      </w:r>
      <w:r>
        <w:rPr>
          <w:rFonts w:ascii="Times New Roman" w:hAnsi="Times New Roman" w:cs="Times New Roman"/>
          <w:sz w:val="24"/>
          <w:szCs w:val="24"/>
        </w:rPr>
        <w:t xml:space="preserve">the information collection </w:t>
      </w:r>
      <w:r w:rsidRPr="00081968">
        <w:rPr>
          <w:rFonts w:ascii="Times New Roman" w:hAnsi="Times New Roman" w:cs="Times New Roman"/>
          <w:sz w:val="24"/>
          <w:szCs w:val="24"/>
        </w:rPr>
        <w:t>requirements.</w:t>
      </w:r>
    </w:p>
    <w:p w14:paraId="6518EBCE" w14:textId="77777777" w:rsidR="00097612" w:rsidRPr="008B2CDA" w:rsidRDefault="00097612" w:rsidP="00097612">
      <w:pPr>
        <w:pStyle w:val="BodyText"/>
        <w:numPr>
          <w:ilvl w:val="0"/>
          <w:numId w:val="7"/>
        </w:numPr>
        <w:tabs>
          <w:tab w:val="clear" w:pos="720"/>
          <w:tab w:val="num" w:pos="540"/>
        </w:tabs>
        <w:autoSpaceDE w:val="0"/>
        <w:autoSpaceDN w:val="0"/>
        <w:adjustRightInd w:val="0"/>
        <w:spacing w:before="240" w:after="0" w:line="240" w:lineRule="auto"/>
        <w:ind w:left="540" w:hanging="540"/>
        <w:rPr>
          <w:rFonts w:ascii="Times New Roman" w:hAnsi="Times New Roman" w:cs="Times New Roman"/>
          <w:sz w:val="24"/>
          <w:szCs w:val="24"/>
        </w:rPr>
      </w:pPr>
      <w:r w:rsidRPr="003E6B29">
        <w:rPr>
          <w:rFonts w:ascii="Times New Roman" w:hAnsi="Times New Roman" w:cs="Times New Roman"/>
          <w:b/>
          <w:bCs/>
          <w:sz w:val="20"/>
          <w:szCs w:val="20"/>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CBBB42F" w14:textId="77777777" w:rsidR="007F1E11" w:rsidRDefault="007F1E11" w:rsidP="007F1E11">
      <w:pPr>
        <w:pStyle w:val="BodyText"/>
        <w:autoSpaceDE w:val="0"/>
        <w:autoSpaceDN w:val="0"/>
        <w:adjustRightInd w:val="0"/>
        <w:spacing w:after="0" w:line="240" w:lineRule="auto"/>
        <w:rPr>
          <w:rFonts w:ascii="Times New Roman" w:hAnsi="Times New Roman" w:cs="Times New Roman"/>
          <w:bCs/>
          <w:sz w:val="24"/>
          <w:szCs w:val="24"/>
        </w:rPr>
      </w:pPr>
    </w:p>
    <w:p w14:paraId="081B34E7" w14:textId="55D1434E" w:rsidR="00097612" w:rsidRDefault="00097612" w:rsidP="007F1E11">
      <w:pPr>
        <w:pStyle w:val="BodyText"/>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OSHA personnel conduct most of the work </w:t>
      </w:r>
      <w:r w:rsidRPr="000A3CF0">
        <w:rPr>
          <w:rFonts w:ascii="Times New Roman" w:hAnsi="Times New Roman" w:cs="Times New Roman"/>
          <w:bCs/>
          <w:sz w:val="24"/>
          <w:szCs w:val="24"/>
        </w:rPr>
        <w:t xml:space="preserve">to complete, review, and renew National and Field Alliance Agreements, and to produce the Alliance Annual Reports.  OSHA believes that this work will typically be conducted by a GS-13, Step 6 with a base wage rate of $54.21.  </w:t>
      </w:r>
    </w:p>
    <w:p w14:paraId="6F33AA0C" w14:textId="77777777" w:rsidR="007F1E11" w:rsidRDefault="007F1E11" w:rsidP="007F1E11">
      <w:pPr>
        <w:pStyle w:val="BodyText"/>
        <w:autoSpaceDE w:val="0"/>
        <w:autoSpaceDN w:val="0"/>
        <w:adjustRightInd w:val="0"/>
        <w:spacing w:after="0" w:line="240" w:lineRule="auto"/>
        <w:rPr>
          <w:rFonts w:ascii="Times New Roman" w:hAnsi="Times New Roman" w:cs="Times New Roman"/>
          <w:bCs/>
          <w:sz w:val="24"/>
          <w:szCs w:val="24"/>
        </w:rPr>
      </w:pPr>
    </w:p>
    <w:p w14:paraId="16C92716" w14:textId="580FF46E" w:rsidR="00097612" w:rsidRPr="000A3CF0" w:rsidRDefault="00097612" w:rsidP="007F1E11">
      <w:pPr>
        <w:pStyle w:val="BodyText"/>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hours </w:t>
      </w:r>
      <w:r w:rsidRPr="007F1E11">
        <w:rPr>
          <w:rFonts w:ascii="Times New Roman" w:hAnsi="Times New Roman" w:cs="Times New Roman"/>
          <w:bCs/>
          <w:sz w:val="24"/>
          <w:szCs w:val="24"/>
        </w:rPr>
        <w:t xml:space="preserve">and costs are shown in Table </w:t>
      </w:r>
      <w:r w:rsidR="00E32E56">
        <w:rPr>
          <w:rFonts w:ascii="Times New Roman" w:hAnsi="Times New Roman" w:cs="Times New Roman"/>
          <w:bCs/>
          <w:sz w:val="24"/>
          <w:szCs w:val="24"/>
        </w:rPr>
        <w:t>6</w:t>
      </w:r>
      <w:r w:rsidRPr="007F1E11">
        <w:rPr>
          <w:rFonts w:ascii="Times New Roman" w:hAnsi="Times New Roman" w:cs="Times New Roman"/>
          <w:bCs/>
          <w:sz w:val="24"/>
          <w:szCs w:val="24"/>
        </w:rPr>
        <w:t>.  A total of 6,240 hours will be spent by OSHA staff, at a cost of $</w:t>
      </w:r>
      <w:r w:rsidR="007F1E11" w:rsidRPr="007F1E11">
        <w:rPr>
          <w:rFonts w:ascii="Times New Roman" w:hAnsi="Times New Roman" w:cs="Times New Roman"/>
          <w:sz w:val="24"/>
          <w:szCs w:val="24"/>
        </w:rPr>
        <w:t>338,</w:t>
      </w:r>
      <w:r w:rsidR="005C1F3B" w:rsidRPr="007F1E11">
        <w:rPr>
          <w:rFonts w:ascii="Times New Roman" w:hAnsi="Times New Roman" w:cs="Times New Roman"/>
          <w:sz w:val="24"/>
          <w:szCs w:val="24"/>
        </w:rPr>
        <w:t>27</w:t>
      </w:r>
      <w:r w:rsidR="005C1F3B">
        <w:rPr>
          <w:rFonts w:ascii="Times New Roman" w:hAnsi="Times New Roman" w:cs="Times New Roman"/>
          <w:sz w:val="24"/>
          <w:szCs w:val="24"/>
        </w:rPr>
        <w:t>1</w:t>
      </w:r>
      <w:r w:rsidR="005C1F3B" w:rsidRPr="007F1E11">
        <w:rPr>
          <w:rFonts w:ascii="Times New Roman" w:hAnsi="Times New Roman" w:cs="Times New Roman"/>
          <w:sz w:val="24"/>
          <w:szCs w:val="24"/>
        </w:rPr>
        <w:t xml:space="preserve"> </w:t>
      </w:r>
      <w:r w:rsidRPr="007F1E11">
        <w:rPr>
          <w:rFonts w:ascii="Times New Roman" w:hAnsi="Times New Roman" w:cs="Times New Roman"/>
          <w:bCs/>
          <w:sz w:val="24"/>
          <w:szCs w:val="24"/>
        </w:rPr>
        <w:t>per year.</w:t>
      </w:r>
    </w:p>
    <w:p w14:paraId="3DED2E11" w14:textId="77777777" w:rsidR="00097612" w:rsidRDefault="00097612" w:rsidP="007F1E11">
      <w:pPr>
        <w:spacing w:after="0" w:line="240" w:lineRule="auto"/>
        <w:jc w:val="center"/>
        <w:rPr>
          <w:rFonts w:ascii="Times New Roman" w:hAnsi="Times New Roman" w:cs="Times New Roman"/>
          <w:b/>
          <w:sz w:val="24"/>
          <w:szCs w:val="24"/>
        </w:rPr>
      </w:pPr>
    </w:p>
    <w:p w14:paraId="7FA2592A" w14:textId="644156BB" w:rsidR="00232703" w:rsidRDefault="00232703" w:rsidP="00097612">
      <w:pPr>
        <w:spacing w:after="0" w:line="240" w:lineRule="auto"/>
        <w:rPr>
          <w:rFonts w:ascii="Times New Roman" w:hAnsi="Times New Roman"/>
          <w:sz w:val="24"/>
        </w:rPr>
      </w:pPr>
    </w:p>
    <w:p w14:paraId="0757D434" w14:textId="5CFB68E4" w:rsidR="005C1F3B" w:rsidRPr="005C1F3B" w:rsidRDefault="005C1F3B" w:rsidP="005C1F3B">
      <w:pPr>
        <w:autoSpaceDE w:val="0"/>
        <w:autoSpaceDN w:val="0"/>
        <w:adjustRightInd w:val="0"/>
        <w:spacing w:before="240" w:after="0" w:line="240" w:lineRule="auto"/>
        <w:rPr>
          <w:rFonts w:ascii="Times New Roman" w:eastAsia="Calibri" w:hAnsi="Times New Roman" w:cs="Times New Roman"/>
          <w:b/>
          <w:sz w:val="24"/>
          <w:szCs w:val="24"/>
        </w:rPr>
      </w:pPr>
      <w:r w:rsidRPr="005C1F3B">
        <w:rPr>
          <w:rFonts w:ascii="Times New Roman" w:eastAsia="Calibri" w:hAnsi="Times New Roman" w:cs="Times New Roman"/>
          <w:b/>
          <w:sz w:val="24"/>
          <w:szCs w:val="24"/>
        </w:rPr>
        <w:t xml:space="preserve">Table </w:t>
      </w:r>
      <w:r>
        <w:rPr>
          <w:rFonts w:ascii="Times New Roman" w:eastAsia="Calibri" w:hAnsi="Times New Roman" w:cs="Times New Roman"/>
          <w:b/>
          <w:sz w:val="24"/>
          <w:szCs w:val="24"/>
        </w:rPr>
        <w:t>6</w:t>
      </w:r>
      <w:r w:rsidRPr="005C1F3B">
        <w:rPr>
          <w:rFonts w:ascii="Times New Roman" w:eastAsia="Calibri" w:hAnsi="Times New Roman" w:cs="Times New Roman"/>
          <w:b/>
          <w:sz w:val="24"/>
          <w:szCs w:val="24"/>
        </w:rPr>
        <w:t xml:space="preserve"> – Annualized Federal Government Cost</w:t>
      </w:r>
    </w:p>
    <w:tbl>
      <w:tblPr>
        <w:tblStyle w:val="TableGrid1"/>
        <w:tblW w:w="10345" w:type="dxa"/>
        <w:tblLook w:val="04A0" w:firstRow="1" w:lastRow="0" w:firstColumn="1" w:lastColumn="0" w:noHBand="0" w:noVBand="1"/>
      </w:tblPr>
      <w:tblGrid>
        <w:gridCol w:w="2245"/>
        <w:gridCol w:w="2070"/>
        <w:gridCol w:w="1620"/>
        <w:gridCol w:w="1530"/>
        <w:gridCol w:w="1530"/>
        <w:gridCol w:w="1350"/>
      </w:tblGrid>
      <w:tr w:rsidR="005C1F3B" w:rsidRPr="005C1F3B" w14:paraId="4C8D4CA2" w14:textId="77777777" w:rsidTr="00740081">
        <w:trPr>
          <w:trHeight w:val="1583"/>
          <w:tblHeader/>
        </w:trPr>
        <w:tc>
          <w:tcPr>
            <w:tcW w:w="2245" w:type="dxa"/>
            <w:shd w:val="clear" w:color="auto" w:fill="E2EFD9"/>
          </w:tcPr>
          <w:p w14:paraId="4F748F1B"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 xml:space="preserve">Activity </w:t>
            </w:r>
          </w:p>
        </w:tc>
        <w:tc>
          <w:tcPr>
            <w:tcW w:w="2070" w:type="dxa"/>
            <w:shd w:val="clear" w:color="auto" w:fill="E2EFD9"/>
          </w:tcPr>
          <w:p w14:paraId="45A2CBD6" w14:textId="65DB29AF"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 xml:space="preserve">Number of </w:t>
            </w:r>
            <w:r>
              <w:rPr>
                <w:rFonts w:ascii="Times New Roman" w:eastAsia="Calibri" w:hAnsi="Times New Roman" w:cs="Times New Roman"/>
                <w:sz w:val="24"/>
                <w:szCs w:val="24"/>
              </w:rPr>
              <w:t>Alliances</w:t>
            </w:r>
          </w:p>
        </w:tc>
        <w:tc>
          <w:tcPr>
            <w:tcW w:w="1620" w:type="dxa"/>
            <w:shd w:val="clear" w:color="auto" w:fill="E2EFD9"/>
          </w:tcPr>
          <w:p w14:paraId="1172A018" w14:textId="7004FA90"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 xml:space="preserve">Hours per Federal </w:t>
            </w:r>
            <w:r>
              <w:rPr>
                <w:rFonts w:ascii="Times New Roman" w:eastAsia="Calibri" w:hAnsi="Times New Roman" w:cs="Times New Roman"/>
                <w:sz w:val="24"/>
                <w:szCs w:val="24"/>
              </w:rPr>
              <w:t>Employee</w:t>
            </w:r>
          </w:p>
        </w:tc>
        <w:tc>
          <w:tcPr>
            <w:tcW w:w="1530" w:type="dxa"/>
            <w:shd w:val="clear" w:color="auto" w:fill="E2EFD9"/>
          </w:tcPr>
          <w:p w14:paraId="757479E7" w14:textId="6C4404A1"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 xml:space="preserve">Total Federal </w:t>
            </w:r>
            <w:r>
              <w:rPr>
                <w:rFonts w:ascii="Times New Roman" w:eastAsia="Calibri" w:hAnsi="Times New Roman" w:cs="Times New Roman"/>
                <w:sz w:val="24"/>
                <w:szCs w:val="24"/>
              </w:rPr>
              <w:t>Employee</w:t>
            </w:r>
            <w:r w:rsidRPr="005C1F3B">
              <w:rPr>
                <w:rFonts w:ascii="Times New Roman" w:eastAsia="Calibri" w:hAnsi="Times New Roman" w:cs="Times New Roman"/>
                <w:sz w:val="24"/>
                <w:szCs w:val="24"/>
              </w:rPr>
              <w:t xml:space="preserve"> Time  </w:t>
            </w:r>
          </w:p>
          <w:p w14:paraId="1075942C"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530" w:type="dxa"/>
            <w:shd w:val="clear" w:color="auto" w:fill="E2EFD9"/>
          </w:tcPr>
          <w:p w14:paraId="09C21C34" w14:textId="5CEBBD2C"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Federal Wage Rate</w:t>
            </w:r>
            <w:r>
              <w:rPr>
                <w:rFonts w:ascii="Times New Roman" w:eastAsia="Calibri" w:hAnsi="Times New Roman" w:cs="Times New Roman"/>
                <w:sz w:val="24"/>
                <w:szCs w:val="24"/>
              </w:rPr>
              <w:t>**</w:t>
            </w:r>
          </w:p>
          <w:p w14:paraId="76C09D8D" w14:textId="4DA5F703"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(GS13/0</w:t>
            </w:r>
            <w:r>
              <w:rPr>
                <w:rFonts w:ascii="Times New Roman" w:eastAsia="Calibri" w:hAnsi="Times New Roman" w:cs="Times New Roman"/>
                <w:sz w:val="24"/>
                <w:szCs w:val="24"/>
              </w:rPr>
              <w:t>6</w:t>
            </w:r>
            <w:r w:rsidRPr="005C1F3B">
              <w:rPr>
                <w:rFonts w:ascii="Times New Roman" w:eastAsia="Calibri" w:hAnsi="Times New Roman" w:cs="Times New Roman"/>
                <w:sz w:val="24"/>
                <w:szCs w:val="24"/>
              </w:rPr>
              <w:t>)</w:t>
            </w:r>
          </w:p>
        </w:tc>
        <w:tc>
          <w:tcPr>
            <w:tcW w:w="1350" w:type="dxa"/>
            <w:shd w:val="clear" w:color="auto" w:fill="E2EFD9"/>
          </w:tcPr>
          <w:p w14:paraId="56691FEF" w14:textId="77777777" w:rsidR="005C1F3B" w:rsidRPr="005C1F3B" w:rsidRDefault="005C1F3B" w:rsidP="005C1F3B">
            <w:pPr>
              <w:autoSpaceDE w:val="0"/>
              <w:autoSpaceDN w:val="0"/>
              <w:adjustRightInd w:val="0"/>
              <w:jc w:val="center"/>
              <w:rPr>
                <w:rFonts w:ascii="Times New Roman" w:eastAsia="Calibri" w:hAnsi="Times New Roman" w:cs="Times New Roman"/>
                <w:sz w:val="24"/>
                <w:szCs w:val="24"/>
              </w:rPr>
            </w:pPr>
          </w:p>
          <w:p w14:paraId="19FAFB74" w14:textId="2B63A224" w:rsidR="005C1F3B" w:rsidRPr="005C1F3B" w:rsidRDefault="005C1F3B" w:rsidP="005C1F3B">
            <w:pPr>
              <w:autoSpaceDE w:val="0"/>
              <w:autoSpaceDN w:val="0"/>
              <w:adjustRightInd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Total </w:t>
            </w:r>
            <w:r w:rsidRPr="005C1F3B">
              <w:rPr>
                <w:rFonts w:ascii="Times New Roman" w:eastAsia="Calibri" w:hAnsi="Times New Roman" w:cs="Times New Roman"/>
                <w:sz w:val="24"/>
                <w:szCs w:val="24"/>
              </w:rPr>
              <w:t>Federal Cost</w:t>
            </w:r>
          </w:p>
        </w:tc>
      </w:tr>
      <w:tr w:rsidR="005C1F3B" w:rsidRPr="005C1F3B" w14:paraId="4923BF1A" w14:textId="77777777" w:rsidTr="00740081">
        <w:trPr>
          <w:trHeight w:val="377"/>
        </w:trPr>
        <w:tc>
          <w:tcPr>
            <w:tcW w:w="10345" w:type="dxa"/>
            <w:gridSpan w:val="6"/>
          </w:tcPr>
          <w:p w14:paraId="062EB6B4" w14:textId="7BF134AD" w:rsidR="005C1F3B" w:rsidRPr="005C1F3B" w:rsidRDefault="005C1F3B" w:rsidP="00740081">
            <w:pPr>
              <w:autoSpaceDE w:val="0"/>
              <w:autoSpaceDN w:val="0"/>
              <w:adjustRightInd w:val="0"/>
              <w:spacing w:before="240"/>
              <w:rPr>
                <w:rFonts w:ascii="Times New Roman" w:eastAsia="Calibri" w:hAnsi="Times New Roman" w:cs="Times New Roman"/>
                <w:sz w:val="24"/>
                <w:szCs w:val="24"/>
              </w:rPr>
            </w:pPr>
            <w:r w:rsidRPr="00740081">
              <w:rPr>
                <w:rFonts w:ascii="Times New Roman" w:eastAsia="Calibri" w:hAnsi="Times New Roman" w:cs="Times New Roman"/>
                <w:b/>
                <w:sz w:val="24"/>
                <w:szCs w:val="24"/>
              </w:rPr>
              <w:t xml:space="preserve">Alliance Agreements </w:t>
            </w:r>
          </w:p>
        </w:tc>
      </w:tr>
      <w:tr w:rsidR="005C1F3B" w:rsidRPr="005C1F3B" w14:paraId="5ED391FE" w14:textId="77777777" w:rsidTr="00740081">
        <w:trPr>
          <w:trHeight w:val="836"/>
        </w:trPr>
        <w:tc>
          <w:tcPr>
            <w:tcW w:w="2245" w:type="dxa"/>
          </w:tcPr>
          <w:p w14:paraId="63C1C53B" w14:textId="4A1A8C87" w:rsidR="005C1F3B" w:rsidRPr="005C1F3B" w:rsidRDefault="005C1F3B" w:rsidP="005C1F3B">
            <w:pPr>
              <w:rPr>
                <w:rFonts w:ascii="Times New Roman" w:eastAsia="Calibri" w:hAnsi="Times New Roman" w:cs="Times New Roman"/>
                <w:sz w:val="24"/>
                <w:szCs w:val="24"/>
              </w:rPr>
            </w:pPr>
            <w:r>
              <w:rPr>
                <w:rFonts w:ascii="Times New Roman" w:eastAsia="Calibri" w:hAnsi="Times New Roman" w:cs="Times New Roman"/>
                <w:sz w:val="24"/>
                <w:szCs w:val="24"/>
              </w:rPr>
              <w:t xml:space="preserve">National Alliances </w:t>
            </w:r>
          </w:p>
          <w:p w14:paraId="1BB8553B" w14:textId="77777777" w:rsidR="005C1F3B" w:rsidRPr="005C1F3B" w:rsidRDefault="005C1F3B" w:rsidP="005C1F3B">
            <w:pPr>
              <w:rPr>
                <w:rFonts w:ascii="Times New Roman" w:eastAsia="Calibri" w:hAnsi="Times New Roman" w:cs="Times New Roman"/>
                <w:sz w:val="24"/>
                <w:szCs w:val="24"/>
              </w:rPr>
            </w:pPr>
          </w:p>
        </w:tc>
        <w:tc>
          <w:tcPr>
            <w:tcW w:w="2070" w:type="dxa"/>
          </w:tcPr>
          <w:p w14:paraId="1D69F294" w14:textId="77777777" w:rsid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1</w:t>
            </w:r>
            <w:r>
              <w:rPr>
                <w:rFonts w:ascii="Times New Roman" w:eastAsia="Calibri" w:hAnsi="Times New Roman" w:cs="Times New Roman"/>
                <w:sz w:val="24"/>
                <w:szCs w:val="24"/>
              </w:rPr>
              <w:t>0</w:t>
            </w:r>
          </w:p>
          <w:p w14:paraId="09AA8863" w14:textId="15474492" w:rsidR="005C1F3B" w:rsidRPr="00740081" w:rsidRDefault="005C1F3B" w:rsidP="00740081">
            <w:pPr>
              <w:autoSpaceDE w:val="0"/>
              <w:autoSpaceDN w:val="0"/>
              <w:adjustRightInd w:val="0"/>
              <w:spacing w:before="240"/>
              <w:rPr>
                <w:rFonts w:ascii="Times New Roman" w:eastAsia="Calibri" w:hAnsi="Times New Roman" w:cs="Times New Roman"/>
              </w:rPr>
            </w:pPr>
            <w:r w:rsidRPr="00740081">
              <w:rPr>
                <w:rFonts w:ascii="Times New Roman" w:eastAsia="Calibri" w:hAnsi="Times New Roman" w:cs="Times New Roman"/>
              </w:rPr>
              <w:t xml:space="preserve">New and </w:t>
            </w:r>
            <w:r>
              <w:rPr>
                <w:rFonts w:ascii="Times New Roman" w:eastAsia="Calibri" w:hAnsi="Times New Roman" w:cs="Times New Roman"/>
              </w:rPr>
              <w:t>R</w:t>
            </w:r>
            <w:r w:rsidRPr="00740081">
              <w:rPr>
                <w:rFonts w:ascii="Times New Roman" w:eastAsia="Calibri" w:hAnsi="Times New Roman" w:cs="Times New Roman"/>
              </w:rPr>
              <w:t xml:space="preserve">enewals </w:t>
            </w:r>
          </w:p>
        </w:tc>
        <w:tc>
          <w:tcPr>
            <w:tcW w:w="1620" w:type="dxa"/>
          </w:tcPr>
          <w:p w14:paraId="6E3EEA2C" w14:textId="1FCB54BB"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530" w:type="dxa"/>
          </w:tcPr>
          <w:p w14:paraId="7EAA7A44" w14:textId="648B73E2"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400</w:t>
            </w:r>
          </w:p>
        </w:tc>
        <w:tc>
          <w:tcPr>
            <w:tcW w:w="1530" w:type="dxa"/>
          </w:tcPr>
          <w:p w14:paraId="6D216C46" w14:textId="174C9934"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w:t>
            </w:r>
            <w:r>
              <w:rPr>
                <w:rFonts w:ascii="Times New Roman" w:eastAsia="Calibri" w:hAnsi="Times New Roman" w:cs="Times New Roman"/>
                <w:sz w:val="24"/>
                <w:szCs w:val="24"/>
              </w:rPr>
              <w:t>54.21</w:t>
            </w:r>
          </w:p>
        </w:tc>
        <w:tc>
          <w:tcPr>
            <w:tcW w:w="1350" w:type="dxa"/>
          </w:tcPr>
          <w:p w14:paraId="3643B716" w14:textId="0CFF948B"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w:t>
            </w:r>
            <w:r>
              <w:rPr>
                <w:rFonts w:ascii="Times New Roman" w:eastAsia="Calibri" w:hAnsi="Times New Roman" w:cs="Times New Roman"/>
                <w:sz w:val="24"/>
                <w:szCs w:val="24"/>
              </w:rPr>
              <w:t>21,684</w:t>
            </w:r>
          </w:p>
        </w:tc>
      </w:tr>
      <w:tr w:rsidR="005C1F3B" w:rsidRPr="005C1F3B" w14:paraId="46702964" w14:textId="77777777" w:rsidTr="005C1F3B">
        <w:trPr>
          <w:trHeight w:val="701"/>
        </w:trPr>
        <w:tc>
          <w:tcPr>
            <w:tcW w:w="2245" w:type="dxa"/>
          </w:tcPr>
          <w:p w14:paraId="65302EC2" w14:textId="563D8B47" w:rsidR="005C1F3B" w:rsidRPr="005C1F3B" w:rsidRDefault="005C1F3B" w:rsidP="00740081">
            <w:pPr>
              <w:autoSpaceDE w:val="0"/>
              <w:autoSpaceDN w:val="0"/>
              <w:adjustRightInd w:val="0"/>
              <w:spacing w:before="240"/>
              <w:rPr>
                <w:rFonts w:ascii="Times New Roman" w:eastAsia="Calibri" w:hAnsi="Times New Roman" w:cs="Times New Roman"/>
                <w:sz w:val="24"/>
                <w:szCs w:val="24"/>
              </w:rPr>
            </w:pPr>
            <w:r>
              <w:rPr>
                <w:rFonts w:ascii="Times New Roman" w:eastAsia="Calibri" w:hAnsi="Times New Roman" w:cs="Times New Roman"/>
                <w:sz w:val="24"/>
                <w:szCs w:val="24"/>
              </w:rPr>
              <w:t xml:space="preserve">Field Alliances </w:t>
            </w:r>
          </w:p>
        </w:tc>
        <w:tc>
          <w:tcPr>
            <w:tcW w:w="2070" w:type="dxa"/>
          </w:tcPr>
          <w:p w14:paraId="0F47F75E" w14:textId="77777777" w:rsid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80</w:t>
            </w:r>
          </w:p>
          <w:p w14:paraId="047EBFB1" w14:textId="6674D077" w:rsidR="005C1F3B" w:rsidRPr="00740081" w:rsidRDefault="005C1F3B" w:rsidP="005C1F3B">
            <w:pPr>
              <w:autoSpaceDE w:val="0"/>
              <w:autoSpaceDN w:val="0"/>
              <w:adjustRightInd w:val="0"/>
              <w:spacing w:before="240"/>
              <w:jc w:val="center"/>
              <w:rPr>
                <w:rFonts w:ascii="Times New Roman" w:eastAsia="Calibri" w:hAnsi="Times New Roman" w:cs="Times New Roman"/>
              </w:rPr>
            </w:pPr>
            <w:r w:rsidRPr="00740081">
              <w:rPr>
                <w:rFonts w:ascii="Times New Roman" w:eastAsia="Calibri" w:hAnsi="Times New Roman" w:cs="Times New Roman"/>
              </w:rPr>
              <w:t xml:space="preserve">New and Renewals </w:t>
            </w:r>
          </w:p>
        </w:tc>
        <w:tc>
          <w:tcPr>
            <w:tcW w:w="1620" w:type="dxa"/>
          </w:tcPr>
          <w:p w14:paraId="0D8C9C68" w14:textId="3B9F440C"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530" w:type="dxa"/>
          </w:tcPr>
          <w:p w14:paraId="6658F09C" w14:textId="0CA1AA83"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2,560</w:t>
            </w:r>
          </w:p>
        </w:tc>
        <w:tc>
          <w:tcPr>
            <w:tcW w:w="1530" w:type="dxa"/>
          </w:tcPr>
          <w:p w14:paraId="7D137EAA" w14:textId="5A26004D"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$5</w:t>
            </w:r>
            <w:r>
              <w:rPr>
                <w:rFonts w:ascii="Times New Roman" w:eastAsia="Calibri" w:hAnsi="Times New Roman" w:cs="Times New Roman"/>
                <w:sz w:val="24"/>
                <w:szCs w:val="24"/>
              </w:rPr>
              <w:t>4.21</w:t>
            </w:r>
          </w:p>
        </w:tc>
        <w:tc>
          <w:tcPr>
            <w:tcW w:w="1350" w:type="dxa"/>
          </w:tcPr>
          <w:p w14:paraId="6FEF3278" w14:textId="2236A770"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w:t>
            </w:r>
            <w:r>
              <w:rPr>
                <w:rFonts w:ascii="Times New Roman" w:eastAsia="Calibri" w:hAnsi="Times New Roman" w:cs="Times New Roman"/>
                <w:sz w:val="24"/>
                <w:szCs w:val="24"/>
              </w:rPr>
              <w:t>138,778</w:t>
            </w:r>
          </w:p>
        </w:tc>
      </w:tr>
      <w:tr w:rsidR="005C1F3B" w:rsidRPr="005C1F3B" w14:paraId="1BA1820F" w14:textId="77777777" w:rsidTr="00740081">
        <w:trPr>
          <w:trHeight w:val="431"/>
        </w:trPr>
        <w:tc>
          <w:tcPr>
            <w:tcW w:w="2245" w:type="dxa"/>
          </w:tcPr>
          <w:p w14:paraId="5F9921BE" w14:textId="6954E4CB" w:rsidR="005C1F3B" w:rsidRPr="00740081" w:rsidRDefault="005C1F3B" w:rsidP="005C1F3B">
            <w:pPr>
              <w:autoSpaceDE w:val="0"/>
              <w:autoSpaceDN w:val="0"/>
              <w:adjustRightInd w:val="0"/>
              <w:spacing w:before="240"/>
              <w:rPr>
                <w:rFonts w:ascii="Times New Roman" w:eastAsia="Calibri" w:hAnsi="Times New Roman" w:cs="Times New Roman"/>
                <w:b/>
                <w:sz w:val="24"/>
                <w:szCs w:val="24"/>
              </w:rPr>
            </w:pPr>
            <w:r w:rsidRPr="00740081">
              <w:rPr>
                <w:rFonts w:ascii="Times New Roman" w:eastAsia="Calibri" w:hAnsi="Times New Roman" w:cs="Times New Roman"/>
                <w:b/>
                <w:sz w:val="24"/>
                <w:szCs w:val="24"/>
              </w:rPr>
              <w:t>Total</w:t>
            </w:r>
          </w:p>
        </w:tc>
        <w:tc>
          <w:tcPr>
            <w:tcW w:w="2070" w:type="dxa"/>
          </w:tcPr>
          <w:p w14:paraId="10B051F7" w14:textId="77777777" w:rsid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620" w:type="dxa"/>
          </w:tcPr>
          <w:p w14:paraId="57451F56" w14:textId="77777777" w:rsid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530" w:type="dxa"/>
          </w:tcPr>
          <w:p w14:paraId="11CFFF56" w14:textId="00A47093"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r w:rsidRPr="00740081">
              <w:rPr>
                <w:rFonts w:ascii="Times New Roman" w:eastAsia="Calibri" w:hAnsi="Times New Roman" w:cs="Times New Roman"/>
                <w:b/>
                <w:sz w:val="24"/>
                <w:szCs w:val="24"/>
              </w:rPr>
              <w:t>2,960</w:t>
            </w:r>
          </w:p>
        </w:tc>
        <w:tc>
          <w:tcPr>
            <w:tcW w:w="1530" w:type="dxa"/>
          </w:tcPr>
          <w:p w14:paraId="73833897" w14:textId="77777777"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p>
        </w:tc>
        <w:tc>
          <w:tcPr>
            <w:tcW w:w="1350" w:type="dxa"/>
          </w:tcPr>
          <w:p w14:paraId="0C1EFB75" w14:textId="63067ECD"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r w:rsidRPr="00740081">
              <w:rPr>
                <w:rFonts w:ascii="Times New Roman" w:eastAsia="Calibri" w:hAnsi="Times New Roman" w:cs="Times New Roman"/>
                <w:b/>
                <w:sz w:val="24"/>
                <w:szCs w:val="24"/>
              </w:rPr>
              <w:t>$160,462</w:t>
            </w:r>
          </w:p>
        </w:tc>
      </w:tr>
      <w:tr w:rsidR="005C1F3B" w:rsidRPr="005C1F3B" w14:paraId="212B1B77" w14:textId="77777777" w:rsidTr="006D3514">
        <w:trPr>
          <w:trHeight w:val="701"/>
        </w:trPr>
        <w:tc>
          <w:tcPr>
            <w:tcW w:w="10345" w:type="dxa"/>
            <w:gridSpan w:val="6"/>
          </w:tcPr>
          <w:p w14:paraId="049D49F6" w14:textId="0A17300F" w:rsidR="005C1F3B" w:rsidRPr="005C1F3B" w:rsidRDefault="005C1F3B" w:rsidP="00740081">
            <w:pPr>
              <w:autoSpaceDE w:val="0"/>
              <w:autoSpaceDN w:val="0"/>
              <w:adjustRightInd w:val="0"/>
              <w:spacing w:before="240"/>
              <w:rPr>
                <w:rFonts w:ascii="Times New Roman" w:eastAsia="Calibri" w:hAnsi="Times New Roman" w:cs="Times New Roman"/>
                <w:sz w:val="24"/>
                <w:szCs w:val="24"/>
              </w:rPr>
            </w:pPr>
            <w:r w:rsidRPr="00740081">
              <w:rPr>
                <w:rFonts w:ascii="Times New Roman" w:eastAsia="Calibri" w:hAnsi="Times New Roman" w:cs="Times New Roman"/>
                <w:b/>
                <w:sz w:val="24"/>
                <w:szCs w:val="24"/>
              </w:rPr>
              <w:t>Data Reporting Form</w:t>
            </w:r>
          </w:p>
        </w:tc>
      </w:tr>
      <w:tr w:rsidR="005C1F3B" w:rsidRPr="005C1F3B" w14:paraId="23D5AC60" w14:textId="77777777" w:rsidTr="00740081">
        <w:trPr>
          <w:trHeight w:val="701"/>
        </w:trPr>
        <w:tc>
          <w:tcPr>
            <w:tcW w:w="2245" w:type="dxa"/>
          </w:tcPr>
          <w:p w14:paraId="2E04D356" w14:textId="745171BE"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r>
              <w:rPr>
                <w:rFonts w:ascii="Times New Roman" w:eastAsia="Calibri" w:hAnsi="Times New Roman" w:cs="Times New Roman"/>
                <w:sz w:val="24"/>
                <w:szCs w:val="24"/>
              </w:rPr>
              <w:t>National Alliances</w:t>
            </w:r>
          </w:p>
        </w:tc>
        <w:tc>
          <w:tcPr>
            <w:tcW w:w="2070" w:type="dxa"/>
          </w:tcPr>
          <w:p w14:paraId="0A2C4750" w14:textId="563CC06F"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35 (twice a year)</w:t>
            </w:r>
          </w:p>
        </w:tc>
        <w:tc>
          <w:tcPr>
            <w:tcW w:w="1620" w:type="dxa"/>
          </w:tcPr>
          <w:p w14:paraId="5FB87CF6" w14:textId="63B7B44E"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530" w:type="dxa"/>
          </w:tcPr>
          <w:p w14:paraId="439ECC59" w14:textId="55EBDB9D"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420</w:t>
            </w:r>
          </w:p>
        </w:tc>
        <w:tc>
          <w:tcPr>
            <w:tcW w:w="1530" w:type="dxa"/>
          </w:tcPr>
          <w:p w14:paraId="3E124A26" w14:textId="5C4ECA96"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$54.21</w:t>
            </w:r>
          </w:p>
        </w:tc>
        <w:tc>
          <w:tcPr>
            <w:tcW w:w="1350" w:type="dxa"/>
          </w:tcPr>
          <w:p w14:paraId="5EB36925" w14:textId="0EB7B26D"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$22,768</w:t>
            </w:r>
          </w:p>
        </w:tc>
      </w:tr>
      <w:tr w:rsidR="005C1F3B" w:rsidRPr="005C1F3B" w14:paraId="3DD79C93" w14:textId="77777777" w:rsidTr="00740081">
        <w:trPr>
          <w:trHeight w:val="701"/>
        </w:trPr>
        <w:tc>
          <w:tcPr>
            <w:tcW w:w="2245" w:type="dxa"/>
          </w:tcPr>
          <w:p w14:paraId="7024916D" w14:textId="3AC02A92"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r>
              <w:rPr>
                <w:rFonts w:ascii="Times New Roman" w:eastAsia="Calibri" w:hAnsi="Times New Roman" w:cs="Times New Roman"/>
                <w:sz w:val="24"/>
                <w:szCs w:val="24"/>
              </w:rPr>
              <w:t>Field Alliances (OIS)*</w:t>
            </w:r>
          </w:p>
        </w:tc>
        <w:tc>
          <w:tcPr>
            <w:tcW w:w="2070" w:type="dxa"/>
          </w:tcPr>
          <w:p w14:paraId="45EBEF8B" w14:textId="02211540"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215</w:t>
            </w:r>
          </w:p>
        </w:tc>
        <w:tc>
          <w:tcPr>
            <w:tcW w:w="1620" w:type="dxa"/>
          </w:tcPr>
          <w:p w14:paraId="07518589" w14:textId="30D9732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530" w:type="dxa"/>
          </w:tcPr>
          <w:p w14:paraId="5D7C8AAC" w14:textId="477E31FA"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860</w:t>
            </w:r>
          </w:p>
        </w:tc>
        <w:tc>
          <w:tcPr>
            <w:tcW w:w="1530" w:type="dxa"/>
          </w:tcPr>
          <w:p w14:paraId="0DE0C147" w14:textId="6F5FB7EA"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$54.21</w:t>
            </w:r>
          </w:p>
        </w:tc>
        <w:tc>
          <w:tcPr>
            <w:tcW w:w="1350" w:type="dxa"/>
          </w:tcPr>
          <w:p w14:paraId="02637DA4" w14:textId="64163973"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$46,621</w:t>
            </w:r>
          </w:p>
        </w:tc>
      </w:tr>
      <w:tr w:rsidR="005C1F3B" w:rsidRPr="005C1F3B" w14:paraId="1C504B4B" w14:textId="77777777" w:rsidTr="005C1F3B">
        <w:trPr>
          <w:trHeight w:val="701"/>
        </w:trPr>
        <w:tc>
          <w:tcPr>
            <w:tcW w:w="2245" w:type="dxa"/>
          </w:tcPr>
          <w:p w14:paraId="2E4E381C" w14:textId="1537CE43" w:rsidR="005C1F3B" w:rsidRPr="00740081" w:rsidRDefault="005C1F3B" w:rsidP="005C1F3B">
            <w:pPr>
              <w:autoSpaceDE w:val="0"/>
              <w:autoSpaceDN w:val="0"/>
              <w:adjustRightInd w:val="0"/>
              <w:spacing w:before="240"/>
              <w:rPr>
                <w:rFonts w:ascii="Times New Roman" w:eastAsia="Calibri" w:hAnsi="Times New Roman" w:cs="Times New Roman"/>
                <w:b/>
                <w:sz w:val="24"/>
                <w:szCs w:val="24"/>
              </w:rPr>
            </w:pPr>
            <w:r w:rsidRPr="00740081">
              <w:rPr>
                <w:rFonts w:ascii="Times New Roman" w:eastAsia="Calibri" w:hAnsi="Times New Roman" w:cs="Times New Roman"/>
                <w:b/>
                <w:sz w:val="24"/>
                <w:szCs w:val="24"/>
              </w:rPr>
              <w:t>Total</w:t>
            </w:r>
          </w:p>
        </w:tc>
        <w:tc>
          <w:tcPr>
            <w:tcW w:w="2070" w:type="dxa"/>
          </w:tcPr>
          <w:p w14:paraId="09CB679C"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620" w:type="dxa"/>
          </w:tcPr>
          <w:p w14:paraId="5B52928D"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530" w:type="dxa"/>
          </w:tcPr>
          <w:p w14:paraId="09CD24FC" w14:textId="6B5DE8A6"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r w:rsidRPr="00740081">
              <w:rPr>
                <w:rFonts w:ascii="Times New Roman" w:eastAsia="Calibri" w:hAnsi="Times New Roman" w:cs="Times New Roman"/>
                <w:b/>
                <w:sz w:val="24"/>
                <w:szCs w:val="24"/>
              </w:rPr>
              <w:t>1,280</w:t>
            </w:r>
          </w:p>
        </w:tc>
        <w:tc>
          <w:tcPr>
            <w:tcW w:w="1530" w:type="dxa"/>
          </w:tcPr>
          <w:p w14:paraId="1E109165" w14:textId="77777777"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p>
        </w:tc>
        <w:tc>
          <w:tcPr>
            <w:tcW w:w="1350" w:type="dxa"/>
          </w:tcPr>
          <w:p w14:paraId="7CA68BDB" w14:textId="4CBB018C"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r w:rsidRPr="00740081">
              <w:rPr>
                <w:rFonts w:ascii="Times New Roman" w:eastAsia="Calibri" w:hAnsi="Times New Roman" w:cs="Times New Roman"/>
                <w:b/>
                <w:sz w:val="24"/>
                <w:szCs w:val="24"/>
              </w:rPr>
              <w:t>$69,389</w:t>
            </w:r>
          </w:p>
        </w:tc>
      </w:tr>
      <w:tr w:rsidR="005C1F3B" w:rsidRPr="005C1F3B" w14:paraId="02EED786" w14:textId="77777777" w:rsidTr="005C1F3B">
        <w:trPr>
          <w:trHeight w:val="701"/>
        </w:trPr>
        <w:tc>
          <w:tcPr>
            <w:tcW w:w="2245" w:type="dxa"/>
          </w:tcPr>
          <w:p w14:paraId="1955FD81" w14:textId="108BC988" w:rsidR="005C1F3B" w:rsidRPr="00740081" w:rsidRDefault="005C1F3B" w:rsidP="005C1F3B">
            <w:pPr>
              <w:autoSpaceDE w:val="0"/>
              <w:autoSpaceDN w:val="0"/>
              <w:adjustRightInd w:val="0"/>
              <w:spacing w:before="240"/>
              <w:rPr>
                <w:rFonts w:ascii="Times New Roman" w:eastAsia="Calibri" w:hAnsi="Times New Roman" w:cs="Times New Roman"/>
                <w:b/>
                <w:sz w:val="24"/>
                <w:szCs w:val="24"/>
              </w:rPr>
            </w:pPr>
            <w:r w:rsidRPr="00740081">
              <w:rPr>
                <w:rFonts w:ascii="Times New Roman" w:eastAsia="Calibri" w:hAnsi="Times New Roman" w:cs="Times New Roman"/>
                <w:b/>
                <w:sz w:val="24"/>
                <w:szCs w:val="24"/>
              </w:rPr>
              <w:t xml:space="preserve">Annual Report </w:t>
            </w:r>
          </w:p>
        </w:tc>
        <w:tc>
          <w:tcPr>
            <w:tcW w:w="2070" w:type="dxa"/>
          </w:tcPr>
          <w:p w14:paraId="12EAFEFB"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620" w:type="dxa"/>
          </w:tcPr>
          <w:p w14:paraId="5C4490BD"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530" w:type="dxa"/>
          </w:tcPr>
          <w:p w14:paraId="4D718D48"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530" w:type="dxa"/>
          </w:tcPr>
          <w:p w14:paraId="1845EF35"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c>
          <w:tcPr>
            <w:tcW w:w="1350" w:type="dxa"/>
          </w:tcPr>
          <w:p w14:paraId="4DF674E2" w14:textId="77777777"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p>
        </w:tc>
      </w:tr>
      <w:tr w:rsidR="005C1F3B" w:rsidRPr="005C1F3B" w14:paraId="6FA622C9" w14:textId="77777777" w:rsidTr="005C1F3B">
        <w:trPr>
          <w:trHeight w:val="701"/>
        </w:trPr>
        <w:tc>
          <w:tcPr>
            <w:tcW w:w="2245" w:type="dxa"/>
          </w:tcPr>
          <w:p w14:paraId="436FC0F8" w14:textId="0D23C0EC"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r>
              <w:rPr>
                <w:rFonts w:ascii="Times New Roman" w:eastAsia="Calibri" w:hAnsi="Times New Roman" w:cs="Times New Roman"/>
                <w:sz w:val="24"/>
                <w:szCs w:val="24"/>
              </w:rPr>
              <w:t xml:space="preserve">National Alliances </w:t>
            </w:r>
          </w:p>
        </w:tc>
        <w:tc>
          <w:tcPr>
            <w:tcW w:w="2070" w:type="dxa"/>
          </w:tcPr>
          <w:p w14:paraId="314ACC53" w14:textId="3859DFD1"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620" w:type="dxa"/>
          </w:tcPr>
          <w:p w14:paraId="1D8D6B04" w14:textId="5980EBD6"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530" w:type="dxa"/>
          </w:tcPr>
          <w:p w14:paraId="554F2A48" w14:textId="2AB42362"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280</w:t>
            </w:r>
          </w:p>
        </w:tc>
        <w:tc>
          <w:tcPr>
            <w:tcW w:w="1530" w:type="dxa"/>
          </w:tcPr>
          <w:p w14:paraId="5915DDFA" w14:textId="20D65ED6"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$54.21</w:t>
            </w:r>
          </w:p>
        </w:tc>
        <w:tc>
          <w:tcPr>
            <w:tcW w:w="1350" w:type="dxa"/>
          </w:tcPr>
          <w:p w14:paraId="36F1A726" w14:textId="74F002D6"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$15,179</w:t>
            </w:r>
          </w:p>
        </w:tc>
      </w:tr>
      <w:tr w:rsidR="005C1F3B" w:rsidRPr="005C1F3B" w14:paraId="62D15011" w14:textId="77777777" w:rsidTr="005C1F3B">
        <w:trPr>
          <w:trHeight w:val="701"/>
        </w:trPr>
        <w:tc>
          <w:tcPr>
            <w:tcW w:w="2245" w:type="dxa"/>
          </w:tcPr>
          <w:p w14:paraId="6F3250EA" w14:textId="504E9D4D"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r>
              <w:rPr>
                <w:rFonts w:ascii="Times New Roman" w:eastAsia="Calibri" w:hAnsi="Times New Roman" w:cs="Times New Roman"/>
                <w:sz w:val="24"/>
                <w:szCs w:val="24"/>
              </w:rPr>
              <w:t>Field Alliances</w:t>
            </w:r>
          </w:p>
        </w:tc>
        <w:tc>
          <w:tcPr>
            <w:tcW w:w="2070" w:type="dxa"/>
          </w:tcPr>
          <w:p w14:paraId="785708C8" w14:textId="40196EC5"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215</w:t>
            </w:r>
          </w:p>
        </w:tc>
        <w:tc>
          <w:tcPr>
            <w:tcW w:w="1620" w:type="dxa"/>
          </w:tcPr>
          <w:p w14:paraId="3DF8D086" w14:textId="04C53D9D"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530" w:type="dxa"/>
          </w:tcPr>
          <w:p w14:paraId="0D6485DD" w14:textId="0B0695FC"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1,720</w:t>
            </w:r>
          </w:p>
        </w:tc>
        <w:tc>
          <w:tcPr>
            <w:tcW w:w="1530" w:type="dxa"/>
          </w:tcPr>
          <w:p w14:paraId="64703950" w14:textId="4DF72D12"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sidRPr="005C1F3B">
              <w:rPr>
                <w:rFonts w:ascii="Times New Roman" w:eastAsia="Calibri" w:hAnsi="Times New Roman" w:cs="Times New Roman"/>
                <w:sz w:val="24"/>
                <w:szCs w:val="24"/>
              </w:rPr>
              <w:t>$54.21</w:t>
            </w:r>
          </w:p>
        </w:tc>
        <w:tc>
          <w:tcPr>
            <w:tcW w:w="1350" w:type="dxa"/>
          </w:tcPr>
          <w:p w14:paraId="40539D96" w14:textId="16C95FDE" w:rsidR="005C1F3B" w:rsidRPr="005C1F3B" w:rsidRDefault="005C1F3B" w:rsidP="005C1F3B">
            <w:pPr>
              <w:autoSpaceDE w:val="0"/>
              <w:autoSpaceDN w:val="0"/>
              <w:adjustRightInd w:val="0"/>
              <w:spacing w:before="240"/>
              <w:jc w:val="center"/>
              <w:rPr>
                <w:rFonts w:ascii="Times New Roman" w:eastAsia="Calibri" w:hAnsi="Times New Roman" w:cs="Times New Roman"/>
                <w:sz w:val="24"/>
                <w:szCs w:val="24"/>
              </w:rPr>
            </w:pPr>
            <w:r>
              <w:rPr>
                <w:rFonts w:ascii="Times New Roman" w:eastAsia="Calibri" w:hAnsi="Times New Roman" w:cs="Times New Roman"/>
                <w:sz w:val="24"/>
                <w:szCs w:val="24"/>
              </w:rPr>
              <w:t>$93,241</w:t>
            </w:r>
          </w:p>
        </w:tc>
      </w:tr>
      <w:tr w:rsidR="005C1F3B" w:rsidRPr="005C1F3B" w14:paraId="5CD2679A" w14:textId="77777777" w:rsidTr="00740081">
        <w:tc>
          <w:tcPr>
            <w:tcW w:w="2245" w:type="dxa"/>
          </w:tcPr>
          <w:p w14:paraId="57F0CEA6" w14:textId="77777777" w:rsidR="005C1F3B" w:rsidRPr="005C1F3B" w:rsidRDefault="005C1F3B" w:rsidP="005C1F3B">
            <w:pPr>
              <w:autoSpaceDE w:val="0"/>
              <w:autoSpaceDN w:val="0"/>
              <w:adjustRightInd w:val="0"/>
              <w:spacing w:before="240"/>
              <w:rPr>
                <w:rFonts w:ascii="Times New Roman" w:eastAsia="Calibri" w:hAnsi="Times New Roman" w:cs="Times New Roman"/>
                <w:b/>
                <w:sz w:val="24"/>
                <w:szCs w:val="24"/>
              </w:rPr>
            </w:pPr>
            <w:r w:rsidRPr="005C1F3B">
              <w:rPr>
                <w:rFonts w:ascii="Times New Roman" w:eastAsia="Calibri" w:hAnsi="Times New Roman" w:cs="Times New Roman"/>
                <w:b/>
                <w:sz w:val="24"/>
                <w:szCs w:val="24"/>
              </w:rPr>
              <w:t>Total</w:t>
            </w:r>
          </w:p>
        </w:tc>
        <w:tc>
          <w:tcPr>
            <w:tcW w:w="2070" w:type="dxa"/>
            <w:shd w:val="clear" w:color="auto" w:fill="E2EFD9"/>
          </w:tcPr>
          <w:p w14:paraId="4C3490AB"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620" w:type="dxa"/>
            <w:shd w:val="clear" w:color="auto" w:fill="E2EFD9"/>
          </w:tcPr>
          <w:p w14:paraId="179ECC36"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530" w:type="dxa"/>
          </w:tcPr>
          <w:p w14:paraId="420CF029" w14:textId="2DE6051A" w:rsidR="005C1F3B" w:rsidRPr="00740081" w:rsidRDefault="005C1F3B" w:rsidP="005C1F3B">
            <w:pPr>
              <w:autoSpaceDE w:val="0"/>
              <w:autoSpaceDN w:val="0"/>
              <w:adjustRightInd w:val="0"/>
              <w:spacing w:before="240"/>
              <w:jc w:val="center"/>
              <w:rPr>
                <w:rFonts w:ascii="Times New Roman" w:eastAsia="Calibri" w:hAnsi="Times New Roman" w:cs="Times New Roman"/>
                <w:b/>
                <w:sz w:val="24"/>
                <w:szCs w:val="24"/>
              </w:rPr>
            </w:pPr>
            <w:r w:rsidRPr="00740081">
              <w:rPr>
                <w:rFonts w:ascii="Times New Roman" w:eastAsia="Calibri" w:hAnsi="Times New Roman" w:cs="Times New Roman"/>
                <w:b/>
                <w:sz w:val="24"/>
                <w:szCs w:val="24"/>
              </w:rPr>
              <w:t>2,000</w:t>
            </w:r>
          </w:p>
        </w:tc>
        <w:tc>
          <w:tcPr>
            <w:tcW w:w="1530" w:type="dxa"/>
            <w:shd w:val="clear" w:color="auto" w:fill="E2EFD9"/>
          </w:tcPr>
          <w:p w14:paraId="056625BF"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350" w:type="dxa"/>
          </w:tcPr>
          <w:p w14:paraId="3AC2C37D" w14:textId="2F87983C" w:rsidR="005C1F3B" w:rsidRPr="005C1F3B" w:rsidRDefault="005C1F3B" w:rsidP="005C1F3B">
            <w:pPr>
              <w:autoSpaceDE w:val="0"/>
              <w:autoSpaceDN w:val="0"/>
              <w:adjustRightInd w:val="0"/>
              <w:spacing w:before="240"/>
              <w:jc w:val="center"/>
              <w:rPr>
                <w:rFonts w:ascii="Times New Roman" w:eastAsia="Calibri" w:hAnsi="Times New Roman" w:cs="Times New Roman"/>
                <w:b/>
                <w:sz w:val="24"/>
                <w:szCs w:val="24"/>
              </w:rPr>
            </w:pPr>
            <w:r>
              <w:rPr>
                <w:rFonts w:ascii="Times New Roman" w:eastAsia="Calibri" w:hAnsi="Times New Roman" w:cs="Times New Roman"/>
                <w:b/>
                <w:sz w:val="24"/>
                <w:szCs w:val="24"/>
              </w:rPr>
              <w:t>$108,420</w:t>
            </w:r>
          </w:p>
        </w:tc>
      </w:tr>
      <w:tr w:rsidR="005C1F3B" w:rsidRPr="005C1F3B" w14:paraId="3B769819" w14:textId="77777777" w:rsidTr="005C1F3B">
        <w:tc>
          <w:tcPr>
            <w:tcW w:w="2245" w:type="dxa"/>
          </w:tcPr>
          <w:p w14:paraId="3BF06D8C" w14:textId="55DDFD67" w:rsidR="005C1F3B" w:rsidRPr="005C1F3B" w:rsidRDefault="005C1F3B" w:rsidP="005C1F3B">
            <w:pPr>
              <w:autoSpaceDE w:val="0"/>
              <w:autoSpaceDN w:val="0"/>
              <w:adjustRightInd w:val="0"/>
              <w:spacing w:before="240"/>
              <w:rPr>
                <w:rFonts w:ascii="Times New Roman" w:eastAsia="Calibri" w:hAnsi="Times New Roman" w:cs="Times New Roman"/>
                <w:b/>
                <w:sz w:val="24"/>
                <w:szCs w:val="24"/>
              </w:rPr>
            </w:pPr>
            <w:r>
              <w:rPr>
                <w:rFonts w:ascii="Times New Roman" w:eastAsia="Calibri" w:hAnsi="Times New Roman" w:cs="Times New Roman"/>
                <w:b/>
                <w:sz w:val="24"/>
                <w:szCs w:val="24"/>
              </w:rPr>
              <w:t>Grand Total</w:t>
            </w:r>
          </w:p>
        </w:tc>
        <w:tc>
          <w:tcPr>
            <w:tcW w:w="2070" w:type="dxa"/>
            <w:shd w:val="clear" w:color="auto" w:fill="E2EFD9"/>
          </w:tcPr>
          <w:p w14:paraId="11A762FD"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620" w:type="dxa"/>
            <w:shd w:val="clear" w:color="auto" w:fill="E2EFD9"/>
          </w:tcPr>
          <w:p w14:paraId="5D8D3031"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530" w:type="dxa"/>
          </w:tcPr>
          <w:p w14:paraId="0C7EAF0E" w14:textId="1BAF1FC5" w:rsidR="005C1F3B" w:rsidRPr="005C1F3B" w:rsidRDefault="005C1F3B" w:rsidP="005C1F3B">
            <w:pPr>
              <w:autoSpaceDE w:val="0"/>
              <w:autoSpaceDN w:val="0"/>
              <w:adjustRightInd w:val="0"/>
              <w:spacing w:before="240"/>
              <w:jc w:val="center"/>
              <w:rPr>
                <w:rFonts w:ascii="Times New Roman" w:eastAsia="Calibri" w:hAnsi="Times New Roman" w:cs="Times New Roman"/>
                <w:b/>
                <w:sz w:val="24"/>
                <w:szCs w:val="24"/>
              </w:rPr>
            </w:pPr>
            <w:r>
              <w:rPr>
                <w:rFonts w:ascii="Times New Roman" w:eastAsia="Calibri" w:hAnsi="Times New Roman" w:cs="Times New Roman"/>
                <w:b/>
                <w:sz w:val="24"/>
                <w:szCs w:val="24"/>
              </w:rPr>
              <w:t>6,240</w:t>
            </w:r>
          </w:p>
        </w:tc>
        <w:tc>
          <w:tcPr>
            <w:tcW w:w="1530" w:type="dxa"/>
            <w:shd w:val="clear" w:color="auto" w:fill="E2EFD9"/>
          </w:tcPr>
          <w:p w14:paraId="730E6B19" w14:textId="77777777" w:rsidR="005C1F3B" w:rsidRPr="005C1F3B" w:rsidRDefault="005C1F3B" w:rsidP="005C1F3B">
            <w:pPr>
              <w:autoSpaceDE w:val="0"/>
              <w:autoSpaceDN w:val="0"/>
              <w:adjustRightInd w:val="0"/>
              <w:spacing w:before="240"/>
              <w:rPr>
                <w:rFonts w:ascii="Times New Roman" w:eastAsia="Calibri" w:hAnsi="Times New Roman" w:cs="Times New Roman"/>
                <w:sz w:val="24"/>
                <w:szCs w:val="24"/>
              </w:rPr>
            </w:pPr>
          </w:p>
        </w:tc>
        <w:tc>
          <w:tcPr>
            <w:tcW w:w="1350" w:type="dxa"/>
          </w:tcPr>
          <w:p w14:paraId="0B2F9512" w14:textId="5C5097CB" w:rsidR="005C1F3B" w:rsidRPr="005C1F3B" w:rsidRDefault="005C1F3B" w:rsidP="005C1F3B">
            <w:pPr>
              <w:autoSpaceDE w:val="0"/>
              <w:autoSpaceDN w:val="0"/>
              <w:adjustRightInd w:val="0"/>
              <w:spacing w:before="240"/>
              <w:jc w:val="center"/>
              <w:rPr>
                <w:rFonts w:ascii="Times New Roman" w:eastAsia="Calibri" w:hAnsi="Times New Roman" w:cs="Times New Roman"/>
                <w:b/>
                <w:sz w:val="24"/>
                <w:szCs w:val="24"/>
              </w:rPr>
            </w:pPr>
            <w:r>
              <w:rPr>
                <w:rFonts w:ascii="Times New Roman" w:eastAsia="Calibri" w:hAnsi="Times New Roman" w:cs="Times New Roman"/>
                <w:b/>
                <w:sz w:val="24"/>
                <w:szCs w:val="24"/>
              </w:rPr>
              <w:t>$338,271</w:t>
            </w:r>
          </w:p>
        </w:tc>
      </w:tr>
    </w:tbl>
    <w:p w14:paraId="3848FCD7" w14:textId="2CB5C5D4" w:rsidR="005C1F3B" w:rsidRDefault="005C1F3B" w:rsidP="005C1F3B">
      <w:pPr>
        <w:spacing w:after="0" w:line="240" w:lineRule="auto"/>
        <w:rPr>
          <w:rFonts w:eastAsiaTheme="minorEastAsia"/>
          <w:color w:val="0000FF"/>
          <w:u w:val="single"/>
        </w:rPr>
      </w:pPr>
      <w:r w:rsidRPr="005C1F3B">
        <w:rPr>
          <w:rFonts w:eastAsiaTheme="minorEastAsia"/>
          <w:color w:val="0000FF"/>
          <w:u w:val="single"/>
        </w:rPr>
        <w:t>*</w:t>
      </w:r>
      <w:r w:rsidRPr="00740081">
        <w:rPr>
          <w:rFonts w:ascii="Times New Roman" w:eastAsiaTheme="minorEastAsia" w:hAnsi="Times New Roman" w:cs="Times New Roman"/>
          <w:color w:val="0000FF"/>
          <w:u w:val="single"/>
        </w:rPr>
        <w:t>Field Alliances do not use the Data Reporting Form.  OSHA staff enters Alliance activity information into the OSHA Information System (OIS).</w:t>
      </w:r>
    </w:p>
    <w:p w14:paraId="54732237" w14:textId="1EDAC3F5" w:rsidR="005C1F3B" w:rsidRDefault="005C1F3B" w:rsidP="005C1F3B">
      <w:pPr>
        <w:spacing w:after="0" w:line="240" w:lineRule="auto"/>
        <w:rPr>
          <w:rFonts w:eastAsiaTheme="minorEastAsia"/>
          <w:color w:val="0000FF"/>
          <w:u w:val="single"/>
        </w:rPr>
      </w:pPr>
    </w:p>
    <w:p w14:paraId="499C4560" w14:textId="3440917B" w:rsidR="005C1F3B" w:rsidRPr="009354A3" w:rsidRDefault="005C1F3B" w:rsidP="005C1F3B">
      <w:pPr>
        <w:spacing w:after="0" w:line="240" w:lineRule="auto"/>
        <w:rPr>
          <w:rFonts w:ascii="Times New Roman" w:hAnsi="Times New Roman"/>
          <w:sz w:val="24"/>
        </w:rPr>
      </w:pPr>
      <w:r w:rsidRPr="005C1F3B">
        <w:rPr>
          <w:rFonts w:ascii="Times New Roman" w:hAnsi="Times New Roman"/>
          <w:sz w:val="24"/>
        </w:rPr>
        <w:t>*</w:t>
      </w:r>
      <w:r>
        <w:rPr>
          <w:rFonts w:ascii="Times New Roman" w:hAnsi="Times New Roman"/>
          <w:sz w:val="24"/>
        </w:rPr>
        <w:t>*</w:t>
      </w:r>
      <w:r w:rsidR="009C7614">
        <w:rPr>
          <w:rFonts w:ascii="Times New Roman" w:hAnsi="Times New Roman"/>
          <w:sz w:val="24"/>
        </w:rPr>
        <w:t>T</w:t>
      </w:r>
      <w:r w:rsidRPr="005C1F3B">
        <w:rPr>
          <w:rFonts w:ascii="Times New Roman" w:hAnsi="Times New Roman"/>
          <w:sz w:val="24"/>
        </w:rPr>
        <w:t>he Salary in table above is cited from https://www.opm.gov/policy-data-oversight/pay-leave/salaries-wages/salary-tables/18Tables/html/DCB.aspx</w:t>
      </w:r>
    </w:p>
    <w:p w14:paraId="768DDF86" w14:textId="54BE401A" w:rsidR="00097612" w:rsidRDefault="00097612" w:rsidP="00E455B9">
      <w:pPr>
        <w:pStyle w:val="BodyText2"/>
        <w:spacing w:after="0" w:line="240" w:lineRule="auto"/>
        <w:rPr>
          <w:rFonts w:ascii="Times New Roman" w:hAnsi="Times New Roman"/>
          <w:szCs w:val="20"/>
        </w:rPr>
      </w:pPr>
    </w:p>
    <w:p w14:paraId="21AE19A9" w14:textId="77777777" w:rsidR="00E455B9" w:rsidRPr="009354A3" w:rsidRDefault="00E455B9" w:rsidP="00E455B9">
      <w:pPr>
        <w:pStyle w:val="BodyText2"/>
        <w:spacing w:after="0" w:line="240" w:lineRule="auto"/>
        <w:rPr>
          <w:rFonts w:ascii="Times New Roman" w:hAnsi="Times New Roman"/>
          <w:szCs w:val="20"/>
        </w:rPr>
      </w:pPr>
    </w:p>
    <w:p w14:paraId="3BC5041A" w14:textId="77777777" w:rsidR="00097612" w:rsidRPr="001D2C57" w:rsidRDefault="00097612" w:rsidP="00097612">
      <w:pPr>
        <w:tabs>
          <w:tab w:val="left" w:pos="-1440"/>
          <w:tab w:val="left" w:pos="540"/>
        </w:tabs>
        <w:rPr>
          <w:rFonts w:ascii="Times New Roman" w:hAnsi="Times New Roman"/>
          <w:b/>
          <w:color w:val="000000"/>
          <w:sz w:val="24"/>
          <w:szCs w:val="24"/>
        </w:rPr>
      </w:pPr>
      <w:r w:rsidRPr="001D2C57">
        <w:rPr>
          <w:rFonts w:ascii="Times New Roman" w:hAnsi="Times New Roman"/>
          <w:b/>
          <w:sz w:val="24"/>
          <w:szCs w:val="24"/>
        </w:rPr>
        <w:t>15.</w:t>
      </w:r>
      <w:r w:rsidRPr="001D2C57">
        <w:rPr>
          <w:rFonts w:ascii="Times New Roman" w:hAnsi="Times New Roman"/>
          <w:b/>
          <w:sz w:val="24"/>
          <w:szCs w:val="24"/>
        </w:rPr>
        <w:tab/>
        <w:t>Explain the reasons for any program changes or adjustments.</w:t>
      </w:r>
    </w:p>
    <w:p w14:paraId="103B2CFE" w14:textId="7D403472" w:rsidR="00097612" w:rsidRDefault="00117A9B" w:rsidP="00097612">
      <w:pPr>
        <w:rPr>
          <w:rFonts w:ascii="Times New Roman" w:hAnsi="Times New Roman" w:cs="Times New Roman"/>
          <w:sz w:val="24"/>
          <w:szCs w:val="24"/>
        </w:rPr>
      </w:pPr>
      <w:r w:rsidRPr="00117A9B">
        <w:rPr>
          <w:rFonts w:ascii="Times New Roman" w:hAnsi="Times New Roman" w:cs="Times New Roman"/>
          <w:sz w:val="24"/>
          <w:szCs w:val="24"/>
        </w:rPr>
        <w:t xml:space="preserve">The Agency requests OMB approval </w:t>
      </w:r>
      <w:r w:rsidR="00495CC2">
        <w:rPr>
          <w:rFonts w:ascii="Times New Roman" w:hAnsi="Times New Roman" w:cs="Times New Roman"/>
          <w:sz w:val="24"/>
          <w:szCs w:val="24"/>
        </w:rPr>
        <w:t>of this collection that was previously in use without a va</w:t>
      </w:r>
      <w:r w:rsidR="00522A2B">
        <w:rPr>
          <w:rFonts w:ascii="Times New Roman" w:hAnsi="Times New Roman" w:cs="Times New Roman"/>
          <w:sz w:val="24"/>
          <w:szCs w:val="24"/>
        </w:rPr>
        <w:t>lid</w:t>
      </w:r>
      <w:r w:rsidR="00495CC2">
        <w:rPr>
          <w:rFonts w:ascii="Times New Roman" w:hAnsi="Times New Roman" w:cs="Times New Roman"/>
          <w:sz w:val="24"/>
          <w:szCs w:val="24"/>
        </w:rPr>
        <w:t xml:space="preserve"> OMB Control Number.  </w:t>
      </w:r>
      <w:r w:rsidR="005E79A9">
        <w:rPr>
          <w:rFonts w:ascii="Times New Roman" w:hAnsi="Times New Roman" w:cs="Times New Roman"/>
          <w:sz w:val="24"/>
          <w:szCs w:val="24"/>
        </w:rPr>
        <w:t xml:space="preserve">The program started out small and grew over time.  </w:t>
      </w:r>
      <w:r w:rsidR="00495CC2">
        <w:rPr>
          <w:rFonts w:ascii="Times New Roman" w:hAnsi="Times New Roman" w:cs="Times New Roman"/>
          <w:sz w:val="24"/>
          <w:szCs w:val="24"/>
        </w:rPr>
        <w:t>The violation was discovered in</w:t>
      </w:r>
      <w:r w:rsidR="009E591B">
        <w:rPr>
          <w:rFonts w:ascii="Times New Roman" w:hAnsi="Times New Roman" w:cs="Times New Roman"/>
          <w:sz w:val="24"/>
          <w:szCs w:val="24"/>
        </w:rPr>
        <w:t xml:space="preserve">ternally </w:t>
      </w:r>
      <w:r w:rsidR="00495CC2">
        <w:rPr>
          <w:rFonts w:ascii="Times New Roman" w:hAnsi="Times New Roman" w:cs="Times New Roman"/>
          <w:sz w:val="24"/>
          <w:szCs w:val="24"/>
        </w:rPr>
        <w:t xml:space="preserve">and the proper steps </w:t>
      </w:r>
      <w:r w:rsidR="009E591B">
        <w:rPr>
          <w:rFonts w:ascii="Times New Roman" w:hAnsi="Times New Roman" w:cs="Times New Roman"/>
          <w:sz w:val="24"/>
          <w:szCs w:val="24"/>
        </w:rPr>
        <w:t>are being</w:t>
      </w:r>
      <w:r w:rsidR="00E455B9">
        <w:rPr>
          <w:rFonts w:ascii="Times New Roman" w:hAnsi="Times New Roman" w:cs="Times New Roman"/>
          <w:sz w:val="24"/>
          <w:szCs w:val="24"/>
        </w:rPr>
        <w:t xml:space="preserve"> taken</w:t>
      </w:r>
      <w:r w:rsidR="00495CC2">
        <w:rPr>
          <w:rFonts w:ascii="Times New Roman" w:hAnsi="Times New Roman" w:cs="Times New Roman"/>
          <w:sz w:val="24"/>
          <w:szCs w:val="24"/>
        </w:rPr>
        <w:t xml:space="preserve"> to get this information collection on OSHA’s ICR inventory. This </w:t>
      </w:r>
      <w:r w:rsidRPr="00117A9B">
        <w:rPr>
          <w:rFonts w:ascii="Times New Roman" w:hAnsi="Times New Roman" w:cs="Times New Roman"/>
          <w:sz w:val="24"/>
          <w:szCs w:val="24"/>
        </w:rPr>
        <w:t xml:space="preserve">proposed new information collection </w:t>
      </w:r>
      <w:r w:rsidR="00495CC2">
        <w:rPr>
          <w:rFonts w:ascii="Times New Roman" w:hAnsi="Times New Roman" w:cs="Times New Roman"/>
          <w:sz w:val="24"/>
          <w:szCs w:val="24"/>
        </w:rPr>
        <w:t xml:space="preserve">is </w:t>
      </w:r>
      <w:r w:rsidRPr="00117A9B">
        <w:rPr>
          <w:rFonts w:ascii="Times New Roman" w:hAnsi="Times New Roman" w:cs="Times New Roman"/>
          <w:sz w:val="24"/>
          <w:szCs w:val="24"/>
        </w:rPr>
        <w:t>associated with OSHA’s Alliance Program</w:t>
      </w:r>
      <w:r w:rsidR="00094ED9">
        <w:rPr>
          <w:rFonts w:ascii="Times New Roman" w:hAnsi="Times New Roman" w:cs="Times New Roman"/>
          <w:sz w:val="24"/>
          <w:szCs w:val="24"/>
        </w:rPr>
        <w:t>.</w:t>
      </w:r>
      <w:r w:rsidRPr="00117A9B">
        <w:rPr>
          <w:rFonts w:ascii="Times New Roman" w:hAnsi="Times New Roman" w:cs="Times New Roman"/>
          <w:sz w:val="24"/>
          <w:szCs w:val="24"/>
        </w:rPr>
        <w:t xml:space="preserve"> </w:t>
      </w:r>
      <w:r w:rsidR="00097612" w:rsidRPr="003B45A2">
        <w:rPr>
          <w:rFonts w:ascii="Times New Roman" w:hAnsi="Times New Roman" w:cs="Times New Roman"/>
          <w:sz w:val="24"/>
          <w:szCs w:val="24"/>
        </w:rPr>
        <w:t>The</w:t>
      </w:r>
      <w:r w:rsidR="00495CC2">
        <w:rPr>
          <w:rFonts w:ascii="Times New Roman" w:hAnsi="Times New Roman" w:cs="Times New Roman"/>
          <w:sz w:val="24"/>
          <w:szCs w:val="24"/>
        </w:rPr>
        <w:t xml:space="preserve"> total </w:t>
      </w:r>
      <w:r w:rsidR="00097612" w:rsidRPr="003B45A2">
        <w:rPr>
          <w:rFonts w:ascii="Times New Roman" w:hAnsi="Times New Roman" w:cs="Times New Roman"/>
          <w:sz w:val="24"/>
          <w:szCs w:val="24"/>
        </w:rPr>
        <w:t xml:space="preserve">burden hours for the information </w:t>
      </w:r>
      <w:r>
        <w:rPr>
          <w:rFonts w:ascii="Times New Roman" w:hAnsi="Times New Roman" w:cs="Times New Roman"/>
          <w:sz w:val="24"/>
          <w:szCs w:val="24"/>
        </w:rPr>
        <w:t xml:space="preserve">collection </w:t>
      </w:r>
      <w:r w:rsidR="00097612" w:rsidRPr="003B45A2">
        <w:rPr>
          <w:rFonts w:ascii="Times New Roman" w:hAnsi="Times New Roman" w:cs="Times New Roman"/>
          <w:sz w:val="24"/>
          <w:szCs w:val="24"/>
        </w:rPr>
        <w:t xml:space="preserve">requirements contained in the </w:t>
      </w:r>
      <w:r w:rsidR="00097612">
        <w:rPr>
          <w:rFonts w:ascii="Times New Roman" w:hAnsi="Times New Roman" w:cs="Times New Roman"/>
          <w:sz w:val="24"/>
          <w:szCs w:val="24"/>
        </w:rPr>
        <w:t>proposed ICR would</w:t>
      </w:r>
      <w:r w:rsidR="00097612" w:rsidRPr="003B45A2">
        <w:rPr>
          <w:rFonts w:ascii="Times New Roman" w:hAnsi="Times New Roman" w:cs="Times New Roman"/>
          <w:sz w:val="24"/>
          <w:szCs w:val="24"/>
        </w:rPr>
        <w:t xml:space="preserve"> result in a total </w:t>
      </w:r>
      <w:r>
        <w:rPr>
          <w:rFonts w:ascii="Times New Roman" w:hAnsi="Times New Roman" w:cs="Times New Roman"/>
          <w:sz w:val="24"/>
          <w:szCs w:val="24"/>
        </w:rPr>
        <w:t xml:space="preserve">program change </w:t>
      </w:r>
      <w:r w:rsidR="00495CC2">
        <w:rPr>
          <w:rFonts w:ascii="Times New Roman" w:hAnsi="Times New Roman" w:cs="Times New Roman"/>
          <w:sz w:val="24"/>
          <w:szCs w:val="24"/>
        </w:rPr>
        <w:t xml:space="preserve">(increase) </w:t>
      </w:r>
      <w:r w:rsidR="00097612">
        <w:rPr>
          <w:rFonts w:ascii="Times New Roman" w:hAnsi="Times New Roman" w:cs="Times New Roman"/>
          <w:sz w:val="24"/>
          <w:szCs w:val="24"/>
        </w:rPr>
        <w:t xml:space="preserve">of </w:t>
      </w:r>
      <w:r>
        <w:rPr>
          <w:rFonts w:ascii="Times New Roman" w:hAnsi="Times New Roman" w:cs="Times New Roman"/>
          <w:sz w:val="24"/>
          <w:szCs w:val="24"/>
        </w:rPr>
        <w:t>14,122</w:t>
      </w:r>
      <w:r w:rsidR="00097612" w:rsidRPr="003B45A2" w:rsidDel="00685336">
        <w:rPr>
          <w:rFonts w:ascii="Times New Roman" w:hAnsi="Times New Roman" w:cs="Times New Roman"/>
          <w:sz w:val="24"/>
          <w:szCs w:val="24"/>
        </w:rPr>
        <w:t xml:space="preserve"> </w:t>
      </w:r>
      <w:r w:rsidR="00097612" w:rsidRPr="003B45A2">
        <w:rPr>
          <w:rFonts w:ascii="Times New Roman" w:hAnsi="Times New Roman" w:cs="Times New Roman"/>
          <w:sz w:val="24"/>
          <w:szCs w:val="24"/>
        </w:rPr>
        <w:t>hours</w:t>
      </w:r>
      <w:r w:rsidR="00097612">
        <w:rPr>
          <w:rFonts w:ascii="Times New Roman" w:hAnsi="Times New Roman" w:cs="Times New Roman"/>
          <w:sz w:val="24"/>
          <w:szCs w:val="24"/>
        </w:rPr>
        <w:t xml:space="preserve">. </w:t>
      </w:r>
    </w:p>
    <w:p w14:paraId="4939D40E" w14:textId="77777777" w:rsidR="00097612" w:rsidRDefault="00097612" w:rsidP="00097612">
      <w:pPr>
        <w:autoSpaceDE w:val="0"/>
        <w:autoSpaceDN w:val="0"/>
        <w:adjustRightInd w:val="0"/>
        <w:spacing w:after="0" w:line="240" w:lineRule="auto"/>
        <w:rPr>
          <w:rFonts w:ascii="Times New Roman" w:hAnsi="Times New Roman"/>
          <w:b/>
          <w:color w:val="000000"/>
          <w:sz w:val="20"/>
          <w:szCs w:val="20"/>
        </w:rPr>
      </w:pPr>
    </w:p>
    <w:p w14:paraId="4A88F760" w14:textId="77777777" w:rsidR="00097612" w:rsidRPr="00094ED9" w:rsidRDefault="00097612" w:rsidP="00097612">
      <w:pPr>
        <w:autoSpaceDE w:val="0"/>
        <w:autoSpaceDN w:val="0"/>
        <w:adjustRightInd w:val="0"/>
        <w:spacing w:after="0" w:line="240" w:lineRule="auto"/>
        <w:ind w:left="540" w:hanging="540"/>
        <w:rPr>
          <w:rFonts w:ascii="Times New Roman" w:hAnsi="Times New Roman"/>
          <w:color w:val="000000"/>
          <w:sz w:val="24"/>
          <w:szCs w:val="24"/>
        </w:rPr>
      </w:pPr>
      <w:r w:rsidRPr="001D2C57">
        <w:rPr>
          <w:rFonts w:ascii="Times New Roman" w:hAnsi="Times New Roman"/>
          <w:b/>
          <w:color w:val="000000"/>
          <w:sz w:val="24"/>
          <w:szCs w:val="24"/>
        </w:rPr>
        <w:t>16.</w:t>
      </w:r>
      <w:r w:rsidRPr="001D2C57">
        <w:rPr>
          <w:rFonts w:ascii="Times New Roman" w:hAnsi="Times New Roman"/>
          <w:b/>
          <w:color w:val="00000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14:paraId="0386F2FF" w14:textId="77777777" w:rsidR="00097612" w:rsidRDefault="00097612" w:rsidP="00097612">
      <w:pPr>
        <w:pStyle w:val="Level1"/>
        <w:ind w:left="0" w:firstLine="0"/>
        <w:rPr>
          <w:bCs/>
        </w:rPr>
      </w:pPr>
    </w:p>
    <w:p w14:paraId="6B24E14C" w14:textId="77777777" w:rsidR="00097612" w:rsidRDefault="00097612" w:rsidP="00097612">
      <w:pPr>
        <w:pStyle w:val="Level1"/>
        <w:ind w:left="0" w:firstLine="0"/>
        <w:rPr>
          <w:bCs/>
        </w:rPr>
      </w:pPr>
      <w:r w:rsidRPr="00D72286">
        <w:rPr>
          <w:bCs/>
        </w:rPr>
        <w:t xml:space="preserve">Information on Alliances will be used both internally and externally by the Agency to </w:t>
      </w:r>
      <w:r>
        <w:rPr>
          <w:bCs/>
        </w:rPr>
        <w:t>g</w:t>
      </w:r>
      <w:r w:rsidRPr="00D72286">
        <w:rPr>
          <w:bCs/>
        </w:rPr>
        <w:t xml:space="preserve">auge its conformance with the goals and objectives outlined in OSHA’s Strategic Plan.  </w:t>
      </w:r>
    </w:p>
    <w:p w14:paraId="00E41773" w14:textId="77777777" w:rsidR="00097612" w:rsidRPr="00D72286" w:rsidRDefault="00097612" w:rsidP="00097612">
      <w:pPr>
        <w:pStyle w:val="Level1"/>
        <w:ind w:left="0" w:firstLine="0"/>
        <w:rPr>
          <w:bCs/>
        </w:rPr>
      </w:pPr>
    </w:p>
    <w:p w14:paraId="49644D8D" w14:textId="77777777" w:rsidR="00097612" w:rsidRPr="001D2C57" w:rsidRDefault="00097612" w:rsidP="00097612">
      <w:pPr>
        <w:pStyle w:val="Level1"/>
        <w:ind w:left="540" w:hanging="540"/>
        <w:rPr>
          <w:b/>
          <w:bCs/>
        </w:rPr>
      </w:pPr>
      <w:r w:rsidRPr="001D2C57">
        <w:rPr>
          <w:b/>
          <w:bCs/>
        </w:rPr>
        <w:t>17.</w:t>
      </w:r>
      <w:r w:rsidRPr="001D2C57">
        <w:rPr>
          <w:b/>
          <w:bCs/>
        </w:rPr>
        <w:tab/>
        <w:t>If seeking approval not to display the expiration date for OMB approval of the information collection, explain the reasons that display would be inappropriate.</w:t>
      </w:r>
    </w:p>
    <w:p w14:paraId="27FFEB99" w14:textId="77777777" w:rsidR="00097612" w:rsidRPr="009E18C7" w:rsidRDefault="00097612" w:rsidP="00097612">
      <w:pPr>
        <w:pStyle w:val="Level1"/>
        <w:ind w:left="540" w:hanging="540"/>
        <w:rPr>
          <w:b/>
          <w:bCs/>
          <w:sz w:val="20"/>
          <w:szCs w:val="20"/>
        </w:rPr>
      </w:pPr>
    </w:p>
    <w:p w14:paraId="1FFE1591" w14:textId="3A06D87F" w:rsidR="00097612" w:rsidRPr="009354A3" w:rsidRDefault="00097612" w:rsidP="00097612">
      <w:pPr>
        <w:rPr>
          <w:rFonts w:ascii="Times New Roman" w:hAnsi="Times New Roman" w:cs="Times New Roman"/>
          <w:sz w:val="24"/>
          <w:szCs w:val="24"/>
        </w:rPr>
      </w:pPr>
      <w:r w:rsidRPr="009354A3">
        <w:rPr>
          <w:rFonts w:ascii="Times New Roman" w:hAnsi="Times New Roman" w:cs="Times New Roman"/>
          <w:sz w:val="24"/>
          <w:szCs w:val="24"/>
        </w:rPr>
        <w:t>OSHA will display the OMB expiration date on the information collection</w:t>
      </w:r>
      <w:r w:rsidR="00695B3A">
        <w:rPr>
          <w:rFonts w:ascii="Times New Roman" w:hAnsi="Times New Roman" w:cs="Times New Roman"/>
          <w:sz w:val="24"/>
          <w:szCs w:val="24"/>
        </w:rPr>
        <w:t xml:space="preserve"> forms</w:t>
      </w:r>
      <w:r w:rsidRPr="009354A3">
        <w:rPr>
          <w:rFonts w:ascii="Times New Roman" w:hAnsi="Times New Roman" w:cs="Times New Roman"/>
          <w:sz w:val="24"/>
          <w:szCs w:val="24"/>
        </w:rPr>
        <w:t xml:space="preserve">. </w:t>
      </w:r>
    </w:p>
    <w:p w14:paraId="718E0C00" w14:textId="77777777" w:rsidR="00097612" w:rsidRPr="00094ED9" w:rsidRDefault="00097612" w:rsidP="00097612">
      <w:pPr>
        <w:pStyle w:val="Level1"/>
        <w:tabs>
          <w:tab w:val="left" w:pos="540"/>
        </w:tabs>
        <w:ind w:left="0" w:firstLine="0"/>
        <w:rPr>
          <w:b/>
        </w:rPr>
      </w:pPr>
      <w:r w:rsidRPr="001D2C57">
        <w:rPr>
          <w:b/>
          <w:bCs/>
        </w:rPr>
        <w:t xml:space="preserve">18.  </w:t>
      </w:r>
      <w:r w:rsidRPr="001D2C57">
        <w:rPr>
          <w:b/>
          <w:bCs/>
        </w:rPr>
        <w:tab/>
        <w:t>Explain each exception to the certification statement.</w:t>
      </w:r>
    </w:p>
    <w:p w14:paraId="716F6245" w14:textId="77777777" w:rsidR="00097612" w:rsidRDefault="00097612" w:rsidP="00097612">
      <w:pPr>
        <w:pStyle w:val="Level1"/>
      </w:pPr>
    </w:p>
    <w:p w14:paraId="5919DE16" w14:textId="77777777" w:rsidR="00097612" w:rsidRPr="00D32E8B" w:rsidRDefault="00097612" w:rsidP="00097612">
      <w:pPr>
        <w:spacing w:after="0" w:line="240" w:lineRule="auto"/>
        <w:rPr>
          <w:rFonts w:ascii="Times New Roman" w:eastAsia="Times New Roman" w:hAnsi="Times New Roman" w:cs="Times New Roman"/>
          <w:color w:val="000000"/>
          <w:sz w:val="24"/>
          <w:szCs w:val="20"/>
        </w:rPr>
      </w:pPr>
      <w:r w:rsidRPr="00D32E8B">
        <w:rPr>
          <w:rFonts w:ascii="Times New Roman" w:eastAsia="Times New Roman" w:hAnsi="Times New Roman" w:cs="Times New Roman"/>
          <w:color w:val="000000"/>
          <w:sz w:val="24"/>
          <w:szCs w:val="20"/>
        </w:rPr>
        <w:t>The Agency is not seeking an exception to the certification statement.</w:t>
      </w:r>
    </w:p>
    <w:p w14:paraId="5069D6EB" w14:textId="77777777" w:rsidR="00097612" w:rsidRDefault="00097612" w:rsidP="00097612">
      <w:pPr>
        <w:pStyle w:val="BodyText"/>
        <w:tabs>
          <w:tab w:val="left" w:pos="360"/>
        </w:tabs>
        <w:rPr>
          <w:rFonts w:ascii="Times New Roman" w:hAnsi="Times New Roman" w:cs="Times New Roman"/>
          <w:b/>
          <w:color w:val="000000"/>
          <w:sz w:val="24"/>
          <w:szCs w:val="24"/>
        </w:rPr>
      </w:pPr>
    </w:p>
    <w:p w14:paraId="0766E8EA" w14:textId="77777777" w:rsidR="00097612" w:rsidRPr="00E0526A" w:rsidRDefault="00097612" w:rsidP="00097612">
      <w:pPr>
        <w:pStyle w:val="BodyText"/>
        <w:tabs>
          <w:tab w:val="left" w:pos="360"/>
        </w:tabs>
        <w:rPr>
          <w:b/>
          <w:color w:val="000000"/>
          <w:sz w:val="24"/>
          <w:szCs w:val="24"/>
        </w:rPr>
      </w:pPr>
      <w:r w:rsidRPr="00E0526A">
        <w:rPr>
          <w:rFonts w:ascii="Times New Roman" w:hAnsi="Times New Roman" w:cs="Times New Roman"/>
          <w:b/>
          <w:color w:val="000000"/>
          <w:sz w:val="24"/>
          <w:szCs w:val="24"/>
        </w:rPr>
        <w:t xml:space="preserve">B. </w:t>
      </w:r>
      <w:r w:rsidRPr="00E0526A">
        <w:rPr>
          <w:rFonts w:ascii="Times New Roman" w:hAnsi="Times New Roman" w:cs="Times New Roman"/>
          <w:b/>
          <w:color w:val="000000"/>
          <w:sz w:val="24"/>
          <w:szCs w:val="24"/>
        </w:rPr>
        <w:tab/>
        <w:t>COLLECTION OF INFORMATION EMPLOYING STATISTICAL METHODS</w:t>
      </w:r>
    </w:p>
    <w:p w14:paraId="12020FEF" w14:textId="77777777" w:rsidR="00097612" w:rsidRPr="00D32E8B" w:rsidRDefault="00097612" w:rsidP="00097612">
      <w:pPr>
        <w:spacing w:after="0" w:line="240" w:lineRule="auto"/>
        <w:rPr>
          <w:rFonts w:ascii="Times New Roman" w:eastAsia="Times New Roman" w:hAnsi="Times New Roman" w:cs="Times New Roman"/>
          <w:color w:val="000000"/>
          <w:sz w:val="24"/>
          <w:szCs w:val="20"/>
        </w:rPr>
      </w:pPr>
      <w:r w:rsidRPr="00D32E8B">
        <w:rPr>
          <w:rFonts w:ascii="Times New Roman" w:eastAsia="Times New Roman" w:hAnsi="Times New Roman" w:cs="Times New Roman"/>
          <w:color w:val="000000"/>
          <w:sz w:val="24"/>
          <w:szCs w:val="20"/>
        </w:rPr>
        <w:t>This Supporting Statement does not contain any information collection requirements that employ statistical methods.</w:t>
      </w:r>
    </w:p>
    <w:p w14:paraId="7429FCC4" w14:textId="2E94E0AF" w:rsidR="00097612" w:rsidRDefault="00097612" w:rsidP="00097612">
      <w:pPr>
        <w:pStyle w:val="BodyText"/>
        <w:tabs>
          <w:tab w:val="left" w:pos="360"/>
        </w:tabs>
        <w:rPr>
          <w:b/>
          <w:color w:val="000000"/>
        </w:rPr>
      </w:pPr>
    </w:p>
    <w:sectPr w:rsidR="00097612" w:rsidSect="00AC60B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D0C8A2" w16cid:durableId="1E5407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26EAB" w14:textId="77777777" w:rsidR="000F3C76" w:rsidRDefault="000F3C76" w:rsidP="004E39E4">
      <w:pPr>
        <w:spacing w:after="0" w:line="240" w:lineRule="auto"/>
      </w:pPr>
      <w:r>
        <w:separator/>
      </w:r>
    </w:p>
  </w:endnote>
  <w:endnote w:type="continuationSeparator" w:id="0">
    <w:p w14:paraId="4A41A6F0" w14:textId="77777777" w:rsidR="000F3C76" w:rsidRDefault="000F3C76" w:rsidP="004E39E4">
      <w:pPr>
        <w:spacing w:after="0" w:line="240" w:lineRule="auto"/>
      </w:pPr>
      <w:r>
        <w:continuationSeparator/>
      </w:r>
    </w:p>
  </w:endnote>
  <w:endnote w:type="continuationNotice" w:id="1">
    <w:p w14:paraId="5950C811" w14:textId="77777777" w:rsidR="000F3C76" w:rsidRDefault="000F3C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2BF8F" w14:textId="77777777" w:rsidR="0015194E" w:rsidRDefault="0015194E" w:rsidP="002A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1BB16C" w14:textId="77777777" w:rsidR="0015194E" w:rsidRDefault="00151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62CD" w14:textId="4F38B97A" w:rsidR="0015194E" w:rsidRDefault="0015194E" w:rsidP="002A2C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4A7">
      <w:rPr>
        <w:rStyle w:val="PageNumber"/>
        <w:noProof/>
      </w:rPr>
      <w:t>1</w:t>
    </w:r>
    <w:r>
      <w:rPr>
        <w:rStyle w:val="PageNumber"/>
      </w:rPr>
      <w:fldChar w:fldCharType="end"/>
    </w:r>
  </w:p>
  <w:p w14:paraId="25851B74" w14:textId="77777777" w:rsidR="0015194E" w:rsidRDefault="00151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A27D6" w14:textId="77777777" w:rsidR="000F3C76" w:rsidRDefault="000F3C76" w:rsidP="004E39E4">
      <w:pPr>
        <w:spacing w:after="0" w:line="240" w:lineRule="auto"/>
      </w:pPr>
      <w:r>
        <w:separator/>
      </w:r>
    </w:p>
  </w:footnote>
  <w:footnote w:type="continuationSeparator" w:id="0">
    <w:p w14:paraId="4D7EBF46" w14:textId="77777777" w:rsidR="000F3C76" w:rsidRDefault="000F3C76" w:rsidP="004E39E4">
      <w:pPr>
        <w:spacing w:after="0" w:line="240" w:lineRule="auto"/>
      </w:pPr>
      <w:r>
        <w:continuationSeparator/>
      </w:r>
    </w:p>
  </w:footnote>
  <w:footnote w:type="continuationNotice" w:id="1">
    <w:p w14:paraId="57530B9B" w14:textId="77777777" w:rsidR="000F3C76" w:rsidRDefault="000F3C76">
      <w:pPr>
        <w:spacing w:after="0" w:line="240" w:lineRule="auto"/>
      </w:pPr>
    </w:p>
  </w:footnote>
  <w:footnote w:id="2">
    <w:p w14:paraId="3A980663" w14:textId="2EC90228" w:rsidR="0015194E" w:rsidRPr="00740081" w:rsidRDefault="0015194E" w:rsidP="00740081">
      <w:pPr>
        <w:spacing w:after="0"/>
        <w:rPr>
          <w:rFonts w:ascii="Times New Roman" w:hAnsi="Times New Roman"/>
          <w:color w:val="000000"/>
        </w:rPr>
      </w:pPr>
      <w:r>
        <w:rPr>
          <w:rStyle w:val="FootnoteReference"/>
        </w:rPr>
        <w:footnoteRef/>
      </w:r>
      <w:r>
        <w:t xml:space="preserve"> </w:t>
      </w:r>
      <w:r w:rsidRPr="00AB7DBF">
        <w:rPr>
          <w:rFonts w:ascii="Times New Roman" w:hAnsi="Times New Roman" w:cs="Times New Roman"/>
          <w:sz w:val="20"/>
          <w:szCs w:val="20"/>
        </w:rPr>
        <w:t>Table</w:t>
      </w:r>
      <w:r w:rsidRPr="00740081">
        <w:rPr>
          <w:rFonts w:ascii="Times New Roman" w:hAnsi="Times New Roman" w:cs="Times New Roman"/>
          <w:sz w:val="20"/>
          <w:szCs w:val="20"/>
        </w:rPr>
        <w:t xml:space="preserve"> 2 of this Supporting Statement indicates that the total number of respondents is 250 (the </w:t>
      </w:r>
      <w:r w:rsidRPr="00740081">
        <w:rPr>
          <w:rFonts w:ascii="Times New Roman" w:hAnsi="Times New Roman" w:cs="Times New Roman"/>
          <w:color w:val="000000"/>
          <w:sz w:val="20"/>
          <w:szCs w:val="20"/>
        </w:rPr>
        <w:t xml:space="preserve">estimated average number of OSHA Alliances for 2019-2021).  </w:t>
      </w:r>
      <w:r w:rsidRPr="00740081">
        <w:rPr>
          <w:rFonts w:ascii="Times New Roman" w:eastAsia="Times New Roman" w:hAnsi="Times New Roman" w:cs="Times New Roman"/>
          <w:sz w:val="20"/>
          <w:szCs w:val="20"/>
        </w:rPr>
        <w:t>For purpose of this analysis, one private sector or state alliance participant</w:t>
      </w:r>
      <w:r>
        <w:rPr>
          <w:rFonts w:ascii="Times New Roman" w:eastAsia="Times New Roman" w:hAnsi="Times New Roman" w:cs="Times New Roman"/>
          <w:sz w:val="20"/>
          <w:szCs w:val="20"/>
        </w:rPr>
        <w:t xml:space="preserve">, an </w:t>
      </w:r>
      <w:r w:rsidRPr="008107D8">
        <w:rPr>
          <w:rFonts w:ascii="Times New Roman" w:eastAsia="Times New Roman" w:hAnsi="Times New Roman" w:cs="Times New Roman"/>
          <w:sz w:val="20"/>
          <w:szCs w:val="20"/>
        </w:rPr>
        <w:t>employer</w:t>
      </w:r>
      <w:r>
        <w:rPr>
          <w:rFonts w:ascii="Times New Roman" w:eastAsia="Times New Roman" w:hAnsi="Times New Roman" w:cs="Times New Roman"/>
          <w:sz w:val="20"/>
          <w:szCs w:val="20"/>
        </w:rPr>
        <w:t>,</w:t>
      </w:r>
      <w:r w:rsidRPr="008107D8">
        <w:rPr>
          <w:rFonts w:ascii="Times New Roman" w:eastAsia="Times New Roman" w:hAnsi="Times New Roman" w:cs="Times New Roman"/>
          <w:sz w:val="20"/>
          <w:szCs w:val="20"/>
        </w:rPr>
        <w:t xml:space="preserve"> </w:t>
      </w:r>
      <w:r w:rsidRPr="00740081">
        <w:rPr>
          <w:rFonts w:ascii="Times New Roman" w:eastAsia="Times New Roman" w:hAnsi="Times New Roman" w:cs="Times New Roman"/>
          <w:sz w:val="20"/>
          <w:szCs w:val="20"/>
        </w:rPr>
        <w:t xml:space="preserve">is assumed per </w:t>
      </w:r>
      <w:r>
        <w:rPr>
          <w:rFonts w:ascii="Times New Roman" w:eastAsia="Times New Roman" w:hAnsi="Times New Roman" w:cs="Times New Roman"/>
          <w:sz w:val="20"/>
          <w:szCs w:val="20"/>
        </w:rPr>
        <w:t>A</w:t>
      </w:r>
      <w:r w:rsidRPr="00740081">
        <w:rPr>
          <w:rFonts w:ascii="Times New Roman" w:eastAsia="Times New Roman" w:hAnsi="Times New Roman" w:cs="Times New Roman"/>
          <w:sz w:val="20"/>
          <w:szCs w:val="20"/>
        </w:rPr>
        <w:t xml:space="preserve">lliance. </w:t>
      </w:r>
      <w:r>
        <w:rPr>
          <w:rFonts w:ascii="Times New Roman" w:eastAsia="Times New Roman" w:hAnsi="Times New Roman" w:cs="Times New Roman"/>
          <w:sz w:val="20"/>
          <w:szCs w:val="20"/>
        </w:rPr>
        <w:t xml:space="preserve"> The employer may have a number of its employees (such as occupational safety and health specialists and lawyers) working to support the alliance; however, the analysis counts each Alliance as one respondent because the participant is the employer. </w:t>
      </w:r>
      <w:r w:rsidRPr="00740081">
        <w:rPr>
          <w:rFonts w:ascii="Times New Roman" w:eastAsia="Times New Roman" w:hAnsi="Times New Roman" w:cs="Times New Roman"/>
          <w:sz w:val="20"/>
          <w:szCs w:val="20"/>
        </w:rPr>
        <w:t>In addition</w:t>
      </w:r>
      <w:r w:rsidRPr="00740081">
        <w:rPr>
          <w:rFonts w:ascii="Times New Roman" w:hAnsi="Times New Roman" w:cs="Times New Roman"/>
          <w:color w:val="000000"/>
          <w:sz w:val="20"/>
          <w:szCs w:val="20"/>
        </w:rPr>
        <w:t>, Table 3 of this Supporting Statement indicates Agency estimates that every year approximately 15 organizations will initiate an Alliance with OSHA (5 National/10 Field) and 75 Alliances will be renewed (5 National/70 Field).</w:t>
      </w:r>
      <w:r>
        <w:rPr>
          <w:rFonts w:ascii="Times New Roman" w:hAnsi="Times New Roman" w:cs="Times New Roman"/>
          <w:color w:val="000000"/>
          <w:sz w:val="20"/>
          <w:szCs w:val="20"/>
        </w:rPr>
        <w:t xml:space="preserve">  These Alliance participants are already counted as part of the total 250 Alliance participants.  Also, many of the activities of the same 250 Alliance participants are included in the table and therefore do not yield additional PRA respondents. Therefore, </w:t>
      </w:r>
      <w:r w:rsidR="00700074">
        <w:rPr>
          <w:rFonts w:ascii="Times New Roman" w:hAnsi="Times New Roman" w:cs="Times New Roman"/>
          <w:color w:val="000000"/>
          <w:sz w:val="20"/>
          <w:szCs w:val="20"/>
        </w:rPr>
        <w:t>some</w:t>
      </w:r>
      <w:r>
        <w:rPr>
          <w:rFonts w:ascii="Times New Roman" w:hAnsi="Times New Roman" w:cs="Times New Roman"/>
          <w:color w:val="000000"/>
          <w:sz w:val="20"/>
          <w:szCs w:val="20"/>
        </w:rPr>
        <w:t xml:space="preserve"> “unduplicated respondent” subtotals in this column must be 0</w:t>
      </w:r>
      <w:r w:rsidR="00700074">
        <w:rPr>
          <w:rFonts w:ascii="Times New Roman" w:hAnsi="Times New Roman" w:cs="Times New Roman"/>
          <w:color w:val="000000"/>
          <w:sz w:val="20"/>
          <w:szCs w:val="20"/>
        </w:rPr>
        <w:t xml:space="preserve"> or less than the duplicated total</w:t>
      </w:r>
      <w:r>
        <w:rPr>
          <w:rFonts w:ascii="Times New Roman" w:hAnsi="Times New Roman" w:cs="Times New Roman"/>
          <w:color w:val="000000"/>
          <w:sz w:val="20"/>
          <w:szCs w:val="20"/>
        </w:rPr>
        <w:t xml:space="preserve"> to avoid over-counting of PRA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3F83" w14:textId="440805F9" w:rsidR="0015194E" w:rsidRDefault="0015194E">
    <w:pPr>
      <w:pStyle w:val="Header"/>
    </w:pPr>
    <w:r>
      <w:t>OSHA’S ALLIANCE PROGRAM</w:t>
    </w:r>
  </w:p>
  <w:p w14:paraId="02DA0C75" w14:textId="34CB6640" w:rsidR="0015194E" w:rsidRDefault="0015194E">
    <w:pPr>
      <w:pStyle w:val="Header"/>
    </w:pPr>
    <w:r>
      <w:t>1218-ONEW</w:t>
    </w:r>
  </w:p>
  <w:p w14:paraId="7A1E74F8" w14:textId="2C19FA78" w:rsidR="0015194E" w:rsidRDefault="0015194E">
    <w:pPr>
      <w:pStyle w:val="Header"/>
    </w:pPr>
    <w:r>
      <w:t>May 2019</w:t>
    </w:r>
  </w:p>
  <w:p w14:paraId="00750449" w14:textId="5B40415C" w:rsidR="0015194E" w:rsidRDefault="001519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E53"/>
    <w:multiLevelType w:val="hybridMultilevel"/>
    <w:tmpl w:val="9CA026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B19F3"/>
    <w:multiLevelType w:val="hybridMultilevel"/>
    <w:tmpl w:val="4D0EA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C393B"/>
    <w:multiLevelType w:val="hybridMultilevel"/>
    <w:tmpl w:val="BB0E7C70"/>
    <w:lvl w:ilvl="0" w:tplc="04661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4A7689"/>
    <w:multiLevelType w:val="hybridMultilevel"/>
    <w:tmpl w:val="8926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D39F1"/>
    <w:multiLevelType w:val="hybridMultilevel"/>
    <w:tmpl w:val="8EDAC832"/>
    <w:lvl w:ilvl="0" w:tplc="8960943E">
      <w:start w:val="14"/>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85259"/>
    <w:multiLevelType w:val="hybridMultilevel"/>
    <w:tmpl w:val="F314DDF4"/>
    <w:lvl w:ilvl="0" w:tplc="7E3084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E0D1E"/>
    <w:multiLevelType w:val="hybridMultilevel"/>
    <w:tmpl w:val="1FAC4A5E"/>
    <w:lvl w:ilvl="0" w:tplc="F74828D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D0803FF"/>
    <w:multiLevelType w:val="hybridMultilevel"/>
    <w:tmpl w:val="DAE2BCA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9BC3B33"/>
    <w:multiLevelType w:val="hybridMultilevel"/>
    <w:tmpl w:val="A190BB16"/>
    <w:lvl w:ilvl="0" w:tplc="5ED0EB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A17BB"/>
    <w:multiLevelType w:val="hybridMultilevel"/>
    <w:tmpl w:val="14CC1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626786"/>
    <w:multiLevelType w:val="hybridMultilevel"/>
    <w:tmpl w:val="5F1AF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47183"/>
    <w:multiLevelType w:val="hybridMultilevel"/>
    <w:tmpl w:val="3E96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7B40D2"/>
    <w:multiLevelType w:val="hybridMultilevel"/>
    <w:tmpl w:val="B46C0336"/>
    <w:lvl w:ilvl="0" w:tplc="3A38C66E">
      <w:start w:val="1"/>
      <w:numFmt w:val="bullet"/>
      <w:lvlText w:val=""/>
      <w:lvlJc w:val="left"/>
      <w:pPr>
        <w:tabs>
          <w:tab w:val="num" w:pos="936"/>
        </w:tabs>
        <w:ind w:left="1224"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nsid w:val="38764C3C"/>
    <w:multiLevelType w:val="hybridMultilevel"/>
    <w:tmpl w:val="2EBE9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E959FC"/>
    <w:multiLevelType w:val="hybridMultilevel"/>
    <w:tmpl w:val="E2D4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F9353D"/>
    <w:multiLevelType w:val="hybridMultilevel"/>
    <w:tmpl w:val="F6A49AF2"/>
    <w:lvl w:ilvl="0" w:tplc="A17A744A">
      <w:start w:val="2"/>
      <w:numFmt w:val="decimal"/>
      <w:lvlText w:val="%1."/>
      <w:lvlJc w:val="left"/>
      <w:pPr>
        <w:tabs>
          <w:tab w:val="num" w:pos="360"/>
        </w:tabs>
        <w:ind w:left="360" w:hanging="360"/>
      </w:pPr>
      <w:rPr>
        <w:rFonts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7D87DF2"/>
    <w:multiLevelType w:val="hybridMultilevel"/>
    <w:tmpl w:val="05EA3C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F15B4"/>
    <w:multiLevelType w:val="hybridMultilevel"/>
    <w:tmpl w:val="4F3C44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A2DF4"/>
    <w:multiLevelType w:val="hybridMultilevel"/>
    <w:tmpl w:val="E9609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566B3"/>
    <w:multiLevelType w:val="hybridMultilevel"/>
    <w:tmpl w:val="4FB2C2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F1E35"/>
    <w:multiLevelType w:val="hybridMultilevel"/>
    <w:tmpl w:val="3F24C7A8"/>
    <w:lvl w:ilvl="0" w:tplc="B4FE09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BB0B39"/>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C20845"/>
    <w:multiLevelType w:val="hybridMultilevel"/>
    <w:tmpl w:val="1B48F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D61921"/>
    <w:multiLevelType w:val="hybridMultilevel"/>
    <w:tmpl w:val="CAFCE43A"/>
    <w:lvl w:ilvl="0" w:tplc="3216D92C">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9FD12F9"/>
    <w:multiLevelType w:val="hybridMultilevel"/>
    <w:tmpl w:val="CFA0C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0B7478"/>
    <w:multiLevelType w:val="hybridMultilevel"/>
    <w:tmpl w:val="96A256E8"/>
    <w:lvl w:ilvl="0" w:tplc="5FFA5436">
      <w:start w:val="12"/>
      <w:numFmt w:val="decimal"/>
      <w:lvlText w:val="%1."/>
      <w:lvlJc w:val="left"/>
      <w:pPr>
        <w:tabs>
          <w:tab w:val="num" w:pos="360"/>
        </w:tabs>
        <w:ind w:left="360" w:hanging="360"/>
      </w:pPr>
      <w:rPr>
        <w:rFonts w:hint="default"/>
        <w:b/>
        <w:color w:val="auto"/>
      </w:rPr>
    </w:lvl>
    <w:lvl w:ilvl="1" w:tplc="04090001">
      <w:start w:val="1"/>
      <w:numFmt w:val="bullet"/>
      <w:lvlText w:val=""/>
      <w:lvlJc w:val="left"/>
      <w:pPr>
        <w:tabs>
          <w:tab w:val="num" w:pos="1170"/>
        </w:tabs>
        <w:ind w:left="1170" w:hanging="360"/>
      </w:pPr>
      <w:rPr>
        <w:rFonts w:ascii="Symbol" w:hAnsi="Symbol"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8D28D6"/>
    <w:multiLevelType w:val="hybridMultilevel"/>
    <w:tmpl w:val="34AA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B45C58"/>
    <w:multiLevelType w:val="hybridMultilevel"/>
    <w:tmpl w:val="A732BA1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6BAC7C59"/>
    <w:multiLevelType w:val="hybridMultilevel"/>
    <w:tmpl w:val="757EEAC8"/>
    <w:lvl w:ilvl="0" w:tplc="0456AA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E23B29"/>
    <w:multiLevelType w:val="hybridMultilevel"/>
    <w:tmpl w:val="90B63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2C06FA3"/>
    <w:multiLevelType w:val="hybridMultilevel"/>
    <w:tmpl w:val="AF1C3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447DAD"/>
    <w:multiLevelType w:val="hybridMultilevel"/>
    <w:tmpl w:val="058E9AA4"/>
    <w:lvl w:ilvl="0" w:tplc="3A8452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936A83"/>
    <w:multiLevelType w:val="hybridMultilevel"/>
    <w:tmpl w:val="104A40C2"/>
    <w:lvl w:ilvl="0" w:tplc="EA2084E6">
      <w:start w:val="14"/>
      <w:numFmt w:val="decimal"/>
      <w:lvlText w:val="%1."/>
      <w:lvlJc w:val="left"/>
      <w:pPr>
        <w:tabs>
          <w:tab w:val="num" w:pos="720"/>
        </w:tabs>
        <w:ind w:left="720" w:hanging="360"/>
      </w:pPr>
      <w:rPr>
        <w:rFonts w:hint="default"/>
        <w:b/>
        <w:sz w:val="20"/>
        <w:szCs w:val="20"/>
      </w:rPr>
    </w:lvl>
    <w:lvl w:ilvl="1" w:tplc="C2ACBF80">
      <w:start w:val="15"/>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D44DC7"/>
    <w:multiLevelType w:val="hybridMultilevel"/>
    <w:tmpl w:val="1DD257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D74B70"/>
    <w:multiLevelType w:val="hybridMultilevel"/>
    <w:tmpl w:val="76C62C58"/>
    <w:lvl w:ilvl="0" w:tplc="48E858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83EC6"/>
    <w:multiLevelType w:val="hybridMultilevel"/>
    <w:tmpl w:val="AC04C752"/>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15"/>
  </w:num>
  <w:num w:numId="2">
    <w:abstractNumId w:val="7"/>
  </w:num>
  <w:num w:numId="3">
    <w:abstractNumId w:val="12"/>
  </w:num>
  <w:num w:numId="4">
    <w:abstractNumId w:val="25"/>
  </w:num>
  <w:num w:numId="5">
    <w:abstractNumId w:val="23"/>
  </w:num>
  <w:num w:numId="6">
    <w:abstractNumId w:val="2"/>
  </w:num>
  <w:num w:numId="7">
    <w:abstractNumId w:val="32"/>
  </w:num>
  <w:num w:numId="8">
    <w:abstractNumId w:val="29"/>
  </w:num>
  <w:num w:numId="9">
    <w:abstractNumId w:val="27"/>
  </w:num>
  <w:num w:numId="10">
    <w:abstractNumId w:val="33"/>
  </w:num>
  <w:num w:numId="11">
    <w:abstractNumId w:val="6"/>
  </w:num>
  <w:num w:numId="12">
    <w:abstractNumId w:val="24"/>
  </w:num>
  <w:num w:numId="13">
    <w:abstractNumId w:val="13"/>
  </w:num>
  <w:num w:numId="14">
    <w:abstractNumId w:val="22"/>
  </w:num>
  <w:num w:numId="15">
    <w:abstractNumId w:val="0"/>
  </w:num>
  <w:num w:numId="16">
    <w:abstractNumId w:val="1"/>
  </w:num>
  <w:num w:numId="17">
    <w:abstractNumId w:val="31"/>
  </w:num>
  <w:num w:numId="18">
    <w:abstractNumId w:val="8"/>
  </w:num>
  <w:num w:numId="19">
    <w:abstractNumId w:val="21"/>
  </w:num>
  <w:num w:numId="20">
    <w:abstractNumId w:val="9"/>
  </w:num>
  <w:num w:numId="21">
    <w:abstractNumId w:val="14"/>
  </w:num>
  <w:num w:numId="22">
    <w:abstractNumId w:val="26"/>
  </w:num>
  <w:num w:numId="23">
    <w:abstractNumId w:val="10"/>
  </w:num>
  <w:num w:numId="24">
    <w:abstractNumId w:val="30"/>
  </w:num>
  <w:num w:numId="25">
    <w:abstractNumId w:val="18"/>
  </w:num>
  <w:num w:numId="26">
    <w:abstractNumId w:val="16"/>
  </w:num>
  <w:num w:numId="27">
    <w:abstractNumId w:val="35"/>
  </w:num>
  <w:num w:numId="28">
    <w:abstractNumId w:val="17"/>
  </w:num>
  <w:num w:numId="29">
    <w:abstractNumId w:val="19"/>
  </w:num>
  <w:num w:numId="30">
    <w:abstractNumId w:val="3"/>
  </w:num>
  <w:num w:numId="31">
    <w:abstractNumId w:val="28"/>
  </w:num>
  <w:num w:numId="32">
    <w:abstractNumId w:val="11"/>
  </w:num>
  <w:num w:numId="33">
    <w:abstractNumId w:val="4"/>
  </w:num>
  <w:num w:numId="34">
    <w:abstractNumId w:val="20"/>
  </w:num>
  <w:num w:numId="35">
    <w:abstractNumId w:val="5"/>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E4"/>
    <w:rsid w:val="0000043B"/>
    <w:rsid w:val="0000118B"/>
    <w:rsid w:val="00002ADF"/>
    <w:rsid w:val="0001137B"/>
    <w:rsid w:val="00011725"/>
    <w:rsid w:val="0001197E"/>
    <w:rsid w:val="00012C91"/>
    <w:rsid w:val="00013BE3"/>
    <w:rsid w:val="00014212"/>
    <w:rsid w:val="00015976"/>
    <w:rsid w:val="0002005A"/>
    <w:rsid w:val="000202C1"/>
    <w:rsid w:val="00020A8E"/>
    <w:rsid w:val="000245D8"/>
    <w:rsid w:val="00024706"/>
    <w:rsid w:val="00024965"/>
    <w:rsid w:val="00027D66"/>
    <w:rsid w:val="00030380"/>
    <w:rsid w:val="00033278"/>
    <w:rsid w:val="0003582E"/>
    <w:rsid w:val="0004035B"/>
    <w:rsid w:val="00040CE5"/>
    <w:rsid w:val="00040DD6"/>
    <w:rsid w:val="000459E0"/>
    <w:rsid w:val="00045F70"/>
    <w:rsid w:val="00051287"/>
    <w:rsid w:val="00057B4E"/>
    <w:rsid w:val="00061DB7"/>
    <w:rsid w:val="00062244"/>
    <w:rsid w:val="00063CF8"/>
    <w:rsid w:val="000650B1"/>
    <w:rsid w:val="00065E15"/>
    <w:rsid w:val="000750C9"/>
    <w:rsid w:val="000755E8"/>
    <w:rsid w:val="00076A43"/>
    <w:rsid w:val="00077651"/>
    <w:rsid w:val="0007782B"/>
    <w:rsid w:val="00081968"/>
    <w:rsid w:val="00082BC5"/>
    <w:rsid w:val="00084633"/>
    <w:rsid w:val="000911C4"/>
    <w:rsid w:val="00094ED9"/>
    <w:rsid w:val="00096C5A"/>
    <w:rsid w:val="0009716C"/>
    <w:rsid w:val="0009745E"/>
    <w:rsid w:val="00097488"/>
    <w:rsid w:val="00097612"/>
    <w:rsid w:val="000A0468"/>
    <w:rsid w:val="000A1E05"/>
    <w:rsid w:val="000A1ED6"/>
    <w:rsid w:val="000A3CF0"/>
    <w:rsid w:val="000A515D"/>
    <w:rsid w:val="000B44E4"/>
    <w:rsid w:val="000B4674"/>
    <w:rsid w:val="000B62F7"/>
    <w:rsid w:val="000C0E32"/>
    <w:rsid w:val="000C1F48"/>
    <w:rsid w:val="000C66CE"/>
    <w:rsid w:val="000D088C"/>
    <w:rsid w:val="000D1392"/>
    <w:rsid w:val="000D1D87"/>
    <w:rsid w:val="000D2C42"/>
    <w:rsid w:val="000D3BB5"/>
    <w:rsid w:val="000D6DD8"/>
    <w:rsid w:val="000E12DE"/>
    <w:rsid w:val="000E27E3"/>
    <w:rsid w:val="000E2CDE"/>
    <w:rsid w:val="000E4610"/>
    <w:rsid w:val="000E5694"/>
    <w:rsid w:val="000E5D5A"/>
    <w:rsid w:val="000E6950"/>
    <w:rsid w:val="000E7E58"/>
    <w:rsid w:val="000F17A9"/>
    <w:rsid w:val="000F1E88"/>
    <w:rsid w:val="000F2021"/>
    <w:rsid w:val="000F2646"/>
    <w:rsid w:val="000F2705"/>
    <w:rsid w:val="000F3C76"/>
    <w:rsid w:val="000F4A45"/>
    <w:rsid w:val="00102EA6"/>
    <w:rsid w:val="00105A28"/>
    <w:rsid w:val="00106260"/>
    <w:rsid w:val="001071C9"/>
    <w:rsid w:val="00110018"/>
    <w:rsid w:val="00110FB7"/>
    <w:rsid w:val="001132FA"/>
    <w:rsid w:val="001144D8"/>
    <w:rsid w:val="001145A9"/>
    <w:rsid w:val="00115BA3"/>
    <w:rsid w:val="001161CB"/>
    <w:rsid w:val="001168FB"/>
    <w:rsid w:val="00117A9B"/>
    <w:rsid w:val="00122958"/>
    <w:rsid w:val="001244A8"/>
    <w:rsid w:val="0012490F"/>
    <w:rsid w:val="00124E01"/>
    <w:rsid w:val="00125703"/>
    <w:rsid w:val="00125A4D"/>
    <w:rsid w:val="001320B1"/>
    <w:rsid w:val="00134503"/>
    <w:rsid w:val="00135831"/>
    <w:rsid w:val="00136104"/>
    <w:rsid w:val="0013774B"/>
    <w:rsid w:val="00144F89"/>
    <w:rsid w:val="001468B1"/>
    <w:rsid w:val="001502EE"/>
    <w:rsid w:val="0015132F"/>
    <w:rsid w:val="0015194E"/>
    <w:rsid w:val="00152498"/>
    <w:rsid w:val="001528B9"/>
    <w:rsid w:val="0015403D"/>
    <w:rsid w:val="00157B30"/>
    <w:rsid w:val="001628DE"/>
    <w:rsid w:val="00162DF8"/>
    <w:rsid w:val="001663EB"/>
    <w:rsid w:val="00166460"/>
    <w:rsid w:val="00167F23"/>
    <w:rsid w:val="001701C7"/>
    <w:rsid w:val="00170970"/>
    <w:rsid w:val="00170A4D"/>
    <w:rsid w:val="00173B8D"/>
    <w:rsid w:val="00175A90"/>
    <w:rsid w:val="00175F94"/>
    <w:rsid w:val="00176428"/>
    <w:rsid w:val="00181352"/>
    <w:rsid w:val="001818A6"/>
    <w:rsid w:val="001836E6"/>
    <w:rsid w:val="00183BD3"/>
    <w:rsid w:val="00183D46"/>
    <w:rsid w:val="0018705B"/>
    <w:rsid w:val="001877C8"/>
    <w:rsid w:val="00190D59"/>
    <w:rsid w:val="00191202"/>
    <w:rsid w:val="0019174E"/>
    <w:rsid w:val="00192904"/>
    <w:rsid w:val="00196469"/>
    <w:rsid w:val="001A17D1"/>
    <w:rsid w:val="001A2F05"/>
    <w:rsid w:val="001A4764"/>
    <w:rsid w:val="001B0C85"/>
    <w:rsid w:val="001B1E9C"/>
    <w:rsid w:val="001B22F2"/>
    <w:rsid w:val="001B352D"/>
    <w:rsid w:val="001B56EA"/>
    <w:rsid w:val="001B6024"/>
    <w:rsid w:val="001C118E"/>
    <w:rsid w:val="001C1C3C"/>
    <w:rsid w:val="001C510B"/>
    <w:rsid w:val="001D0EC0"/>
    <w:rsid w:val="001D2C57"/>
    <w:rsid w:val="001D2E30"/>
    <w:rsid w:val="001D5527"/>
    <w:rsid w:val="001D771D"/>
    <w:rsid w:val="001E0E8B"/>
    <w:rsid w:val="001E10A0"/>
    <w:rsid w:val="001E5F7A"/>
    <w:rsid w:val="001E7BF9"/>
    <w:rsid w:val="001F42D4"/>
    <w:rsid w:val="001F557A"/>
    <w:rsid w:val="001F5A86"/>
    <w:rsid w:val="00202BF2"/>
    <w:rsid w:val="00204750"/>
    <w:rsid w:val="00210BAC"/>
    <w:rsid w:val="00211D32"/>
    <w:rsid w:val="00213B17"/>
    <w:rsid w:val="00221EB3"/>
    <w:rsid w:val="00224415"/>
    <w:rsid w:val="00231394"/>
    <w:rsid w:val="00232703"/>
    <w:rsid w:val="00232BC4"/>
    <w:rsid w:val="00233173"/>
    <w:rsid w:val="002346F7"/>
    <w:rsid w:val="00234C39"/>
    <w:rsid w:val="00241E90"/>
    <w:rsid w:val="00243BFE"/>
    <w:rsid w:val="0024791A"/>
    <w:rsid w:val="002524D3"/>
    <w:rsid w:val="00254CE1"/>
    <w:rsid w:val="0025596D"/>
    <w:rsid w:val="00256A4C"/>
    <w:rsid w:val="00256AD8"/>
    <w:rsid w:val="002600A8"/>
    <w:rsid w:val="0026499D"/>
    <w:rsid w:val="00271051"/>
    <w:rsid w:val="00271844"/>
    <w:rsid w:val="00274976"/>
    <w:rsid w:val="002828FD"/>
    <w:rsid w:val="002834F7"/>
    <w:rsid w:val="00284C4C"/>
    <w:rsid w:val="00285738"/>
    <w:rsid w:val="00285985"/>
    <w:rsid w:val="00286FDF"/>
    <w:rsid w:val="00297C25"/>
    <w:rsid w:val="002A1E5A"/>
    <w:rsid w:val="002A25B6"/>
    <w:rsid w:val="002A2C55"/>
    <w:rsid w:val="002A6ABB"/>
    <w:rsid w:val="002B0469"/>
    <w:rsid w:val="002B1089"/>
    <w:rsid w:val="002B2F56"/>
    <w:rsid w:val="002B3641"/>
    <w:rsid w:val="002B3BF4"/>
    <w:rsid w:val="002C1303"/>
    <w:rsid w:val="002C1ABA"/>
    <w:rsid w:val="002C2BE4"/>
    <w:rsid w:val="002D36D0"/>
    <w:rsid w:val="002D4B8E"/>
    <w:rsid w:val="002D565C"/>
    <w:rsid w:val="002F0BFE"/>
    <w:rsid w:val="002F3D95"/>
    <w:rsid w:val="002F43F1"/>
    <w:rsid w:val="002F5821"/>
    <w:rsid w:val="003010CC"/>
    <w:rsid w:val="00302531"/>
    <w:rsid w:val="00302C25"/>
    <w:rsid w:val="00304229"/>
    <w:rsid w:val="00304243"/>
    <w:rsid w:val="0030619E"/>
    <w:rsid w:val="0031372D"/>
    <w:rsid w:val="00314053"/>
    <w:rsid w:val="00326EC1"/>
    <w:rsid w:val="00336E7F"/>
    <w:rsid w:val="00337D1D"/>
    <w:rsid w:val="00341CE9"/>
    <w:rsid w:val="0034328D"/>
    <w:rsid w:val="0034614F"/>
    <w:rsid w:val="0035132C"/>
    <w:rsid w:val="00351B80"/>
    <w:rsid w:val="0035274D"/>
    <w:rsid w:val="00352C3E"/>
    <w:rsid w:val="00357121"/>
    <w:rsid w:val="0036657E"/>
    <w:rsid w:val="00370D6C"/>
    <w:rsid w:val="00370EB5"/>
    <w:rsid w:val="0037277B"/>
    <w:rsid w:val="00373EEF"/>
    <w:rsid w:val="00375A86"/>
    <w:rsid w:val="00377788"/>
    <w:rsid w:val="00380F3A"/>
    <w:rsid w:val="0039242A"/>
    <w:rsid w:val="00394458"/>
    <w:rsid w:val="00396C25"/>
    <w:rsid w:val="003A0070"/>
    <w:rsid w:val="003B0562"/>
    <w:rsid w:val="003B1878"/>
    <w:rsid w:val="003B2D8C"/>
    <w:rsid w:val="003B3612"/>
    <w:rsid w:val="003B45A2"/>
    <w:rsid w:val="003B4B76"/>
    <w:rsid w:val="003B56A3"/>
    <w:rsid w:val="003B6DCA"/>
    <w:rsid w:val="003B769B"/>
    <w:rsid w:val="003C043E"/>
    <w:rsid w:val="003C142C"/>
    <w:rsid w:val="003C16E2"/>
    <w:rsid w:val="003C1A38"/>
    <w:rsid w:val="003C3831"/>
    <w:rsid w:val="003C50D0"/>
    <w:rsid w:val="003D2761"/>
    <w:rsid w:val="003D2C5D"/>
    <w:rsid w:val="003D3D73"/>
    <w:rsid w:val="003D3E1F"/>
    <w:rsid w:val="003D74F7"/>
    <w:rsid w:val="003D7BB5"/>
    <w:rsid w:val="003E68A1"/>
    <w:rsid w:val="003E6B29"/>
    <w:rsid w:val="003E7161"/>
    <w:rsid w:val="003E7298"/>
    <w:rsid w:val="003E7D0E"/>
    <w:rsid w:val="003F17C2"/>
    <w:rsid w:val="004026C4"/>
    <w:rsid w:val="004046E2"/>
    <w:rsid w:val="0040551A"/>
    <w:rsid w:val="0040631C"/>
    <w:rsid w:val="0042457A"/>
    <w:rsid w:val="004311D2"/>
    <w:rsid w:val="004321C9"/>
    <w:rsid w:val="0043285C"/>
    <w:rsid w:val="00433158"/>
    <w:rsid w:val="00433207"/>
    <w:rsid w:val="0043321F"/>
    <w:rsid w:val="004365CF"/>
    <w:rsid w:val="00437D05"/>
    <w:rsid w:val="004410E4"/>
    <w:rsid w:val="004456E7"/>
    <w:rsid w:val="00446B03"/>
    <w:rsid w:val="0044730F"/>
    <w:rsid w:val="00450912"/>
    <w:rsid w:val="00450D84"/>
    <w:rsid w:val="00457932"/>
    <w:rsid w:val="00461EE7"/>
    <w:rsid w:val="00463255"/>
    <w:rsid w:val="004635EA"/>
    <w:rsid w:val="004650E0"/>
    <w:rsid w:val="0047056E"/>
    <w:rsid w:val="00472821"/>
    <w:rsid w:val="00476420"/>
    <w:rsid w:val="00477FB9"/>
    <w:rsid w:val="0048391F"/>
    <w:rsid w:val="004870DD"/>
    <w:rsid w:val="00493C2A"/>
    <w:rsid w:val="00494D14"/>
    <w:rsid w:val="00495CC2"/>
    <w:rsid w:val="004A0A32"/>
    <w:rsid w:val="004A0E3E"/>
    <w:rsid w:val="004A725A"/>
    <w:rsid w:val="004B24A7"/>
    <w:rsid w:val="004B25D8"/>
    <w:rsid w:val="004B3B73"/>
    <w:rsid w:val="004B6999"/>
    <w:rsid w:val="004B6E7B"/>
    <w:rsid w:val="004B6FAD"/>
    <w:rsid w:val="004C0256"/>
    <w:rsid w:val="004C23AD"/>
    <w:rsid w:val="004C41D3"/>
    <w:rsid w:val="004C68BA"/>
    <w:rsid w:val="004C7032"/>
    <w:rsid w:val="004D16D9"/>
    <w:rsid w:val="004D672E"/>
    <w:rsid w:val="004D6BC2"/>
    <w:rsid w:val="004E34ED"/>
    <w:rsid w:val="004E39E4"/>
    <w:rsid w:val="004E784B"/>
    <w:rsid w:val="004F09EF"/>
    <w:rsid w:val="004F6DBB"/>
    <w:rsid w:val="004F7793"/>
    <w:rsid w:val="00500D6E"/>
    <w:rsid w:val="005018FC"/>
    <w:rsid w:val="00501A49"/>
    <w:rsid w:val="00501E26"/>
    <w:rsid w:val="00502BF2"/>
    <w:rsid w:val="00503515"/>
    <w:rsid w:val="00503F47"/>
    <w:rsid w:val="00504EF5"/>
    <w:rsid w:val="00505B0D"/>
    <w:rsid w:val="00507E68"/>
    <w:rsid w:val="005101B7"/>
    <w:rsid w:val="00511784"/>
    <w:rsid w:val="00511DF9"/>
    <w:rsid w:val="00514013"/>
    <w:rsid w:val="005154D9"/>
    <w:rsid w:val="005173EB"/>
    <w:rsid w:val="00522A2B"/>
    <w:rsid w:val="005235B5"/>
    <w:rsid w:val="00524E23"/>
    <w:rsid w:val="00531162"/>
    <w:rsid w:val="00535498"/>
    <w:rsid w:val="0053549C"/>
    <w:rsid w:val="00541246"/>
    <w:rsid w:val="00543997"/>
    <w:rsid w:val="00547AC0"/>
    <w:rsid w:val="005516B5"/>
    <w:rsid w:val="00552AE1"/>
    <w:rsid w:val="00552C53"/>
    <w:rsid w:val="005548FD"/>
    <w:rsid w:val="00554917"/>
    <w:rsid w:val="005578E0"/>
    <w:rsid w:val="00557F09"/>
    <w:rsid w:val="00560180"/>
    <w:rsid w:val="0056046E"/>
    <w:rsid w:val="00561B79"/>
    <w:rsid w:val="00562869"/>
    <w:rsid w:val="00567628"/>
    <w:rsid w:val="00567ADF"/>
    <w:rsid w:val="00570897"/>
    <w:rsid w:val="005731A6"/>
    <w:rsid w:val="00581FC6"/>
    <w:rsid w:val="0058605A"/>
    <w:rsid w:val="005874A0"/>
    <w:rsid w:val="00590B5F"/>
    <w:rsid w:val="00594DFD"/>
    <w:rsid w:val="00597244"/>
    <w:rsid w:val="005A628E"/>
    <w:rsid w:val="005A6CC2"/>
    <w:rsid w:val="005B7AA8"/>
    <w:rsid w:val="005C1F3B"/>
    <w:rsid w:val="005C23A9"/>
    <w:rsid w:val="005C3139"/>
    <w:rsid w:val="005C3870"/>
    <w:rsid w:val="005C42AD"/>
    <w:rsid w:val="005C4614"/>
    <w:rsid w:val="005C5A95"/>
    <w:rsid w:val="005D1019"/>
    <w:rsid w:val="005D1149"/>
    <w:rsid w:val="005D11FB"/>
    <w:rsid w:val="005D4C22"/>
    <w:rsid w:val="005D5372"/>
    <w:rsid w:val="005E10F1"/>
    <w:rsid w:val="005E155C"/>
    <w:rsid w:val="005E2ABD"/>
    <w:rsid w:val="005E31AA"/>
    <w:rsid w:val="005E4673"/>
    <w:rsid w:val="005E79A9"/>
    <w:rsid w:val="005F1856"/>
    <w:rsid w:val="005F1888"/>
    <w:rsid w:val="005F1B9A"/>
    <w:rsid w:val="005F1CC6"/>
    <w:rsid w:val="005F2713"/>
    <w:rsid w:val="005F4385"/>
    <w:rsid w:val="005F50C6"/>
    <w:rsid w:val="005F7B72"/>
    <w:rsid w:val="005F7FFC"/>
    <w:rsid w:val="00603133"/>
    <w:rsid w:val="006042F0"/>
    <w:rsid w:val="0060782B"/>
    <w:rsid w:val="00612CF9"/>
    <w:rsid w:val="006139B3"/>
    <w:rsid w:val="00613D51"/>
    <w:rsid w:val="006148C0"/>
    <w:rsid w:val="00615D84"/>
    <w:rsid w:val="00616E45"/>
    <w:rsid w:val="0061764F"/>
    <w:rsid w:val="00617D8E"/>
    <w:rsid w:val="00621C38"/>
    <w:rsid w:val="00622048"/>
    <w:rsid w:val="006231D1"/>
    <w:rsid w:val="00624131"/>
    <w:rsid w:val="0062791B"/>
    <w:rsid w:val="00630A43"/>
    <w:rsid w:val="00633F9F"/>
    <w:rsid w:val="00634896"/>
    <w:rsid w:val="00635DBA"/>
    <w:rsid w:val="00636243"/>
    <w:rsid w:val="0064038B"/>
    <w:rsid w:val="00643CF5"/>
    <w:rsid w:val="00643F5E"/>
    <w:rsid w:val="006472C4"/>
    <w:rsid w:val="00654FF7"/>
    <w:rsid w:val="00662B5E"/>
    <w:rsid w:val="0066578B"/>
    <w:rsid w:val="00665A69"/>
    <w:rsid w:val="00670A00"/>
    <w:rsid w:val="006714A8"/>
    <w:rsid w:val="00671AEF"/>
    <w:rsid w:val="00671B12"/>
    <w:rsid w:val="0067290F"/>
    <w:rsid w:val="006741DF"/>
    <w:rsid w:val="006743EC"/>
    <w:rsid w:val="00674A3B"/>
    <w:rsid w:val="0068078C"/>
    <w:rsid w:val="0069267B"/>
    <w:rsid w:val="006937E4"/>
    <w:rsid w:val="00695B3A"/>
    <w:rsid w:val="006A069E"/>
    <w:rsid w:val="006A6BEC"/>
    <w:rsid w:val="006B19BA"/>
    <w:rsid w:val="006B3649"/>
    <w:rsid w:val="006B46AA"/>
    <w:rsid w:val="006B502F"/>
    <w:rsid w:val="006B59B8"/>
    <w:rsid w:val="006B6EAF"/>
    <w:rsid w:val="006C2FD4"/>
    <w:rsid w:val="006C378E"/>
    <w:rsid w:val="006D3435"/>
    <w:rsid w:val="006D3514"/>
    <w:rsid w:val="006D405E"/>
    <w:rsid w:val="006E1B7A"/>
    <w:rsid w:val="006E2C49"/>
    <w:rsid w:val="006E3B5D"/>
    <w:rsid w:val="006E51C8"/>
    <w:rsid w:val="006E5FDA"/>
    <w:rsid w:val="006F2B63"/>
    <w:rsid w:val="006F55F2"/>
    <w:rsid w:val="006F5F3B"/>
    <w:rsid w:val="00700074"/>
    <w:rsid w:val="007024AA"/>
    <w:rsid w:val="007045CF"/>
    <w:rsid w:val="00704F17"/>
    <w:rsid w:val="00705513"/>
    <w:rsid w:val="00705E41"/>
    <w:rsid w:val="00723F4E"/>
    <w:rsid w:val="0072527D"/>
    <w:rsid w:val="007256CD"/>
    <w:rsid w:val="00725907"/>
    <w:rsid w:val="0072717B"/>
    <w:rsid w:val="00732868"/>
    <w:rsid w:val="00740081"/>
    <w:rsid w:val="00741F14"/>
    <w:rsid w:val="007508C2"/>
    <w:rsid w:val="00754E9E"/>
    <w:rsid w:val="00755F58"/>
    <w:rsid w:val="00757E78"/>
    <w:rsid w:val="00760DEF"/>
    <w:rsid w:val="007665B3"/>
    <w:rsid w:val="00766C8E"/>
    <w:rsid w:val="00771F89"/>
    <w:rsid w:val="00773EDB"/>
    <w:rsid w:val="007740CD"/>
    <w:rsid w:val="007817B2"/>
    <w:rsid w:val="00781C0E"/>
    <w:rsid w:val="007825D2"/>
    <w:rsid w:val="007845E7"/>
    <w:rsid w:val="00790751"/>
    <w:rsid w:val="0079578C"/>
    <w:rsid w:val="00795FDF"/>
    <w:rsid w:val="007A32D8"/>
    <w:rsid w:val="007A5506"/>
    <w:rsid w:val="007A706F"/>
    <w:rsid w:val="007B4E9D"/>
    <w:rsid w:val="007B677A"/>
    <w:rsid w:val="007B72E5"/>
    <w:rsid w:val="007C3A2C"/>
    <w:rsid w:val="007D09F3"/>
    <w:rsid w:val="007D1996"/>
    <w:rsid w:val="007D35E7"/>
    <w:rsid w:val="007D7383"/>
    <w:rsid w:val="007E5097"/>
    <w:rsid w:val="007E5158"/>
    <w:rsid w:val="007F1E11"/>
    <w:rsid w:val="007F28C7"/>
    <w:rsid w:val="007F640D"/>
    <w:rsid w:val="007F6892"/>
    <w:rsid w:val="00800406"/>
    <w:rsid w:val="00800510"/>
    <w:rsid w:val="008014B0"/>
    <w:rsid w:val="00807350"/>
    <w:rsid w:val="008107D8"/>
    <w:rsid w:val="008143DF"/>
    <w:rsid w:val="00815FAF"/>
    <w:rsid w:val="008164B5"/>
    <w:rsid w:val="00816E7F"/>
    <w:rsid w:val="008232B7"/>
    <w:rsid w:val="00823788"/>
    <w:rsid w:val="00834BF7"/>
    <w:rsid w:val="00836963"/>
    <w:rsid w:val="00840D1D"/>
    <w:rsid w:val="0084100C"/>
    <w:rsid w:val="008520F9"/>
    <w:rsid w:val="00857F4D"/>
    <w:rsid w:val="00864C0B"/>
    <w:rsid w:val="00866F74"/>
    <w:rsid w:val="008705C3"/>
    <w:rsid w:val="0087123F"/>
    <w:rsid w:val="00872107"/>
    <w:rsid w:val="008764EC"/>
    <w:rsid w:val="00877D19"/>
    <w:rsid w:val="008809F1"/>
    <w:rsid w:val="00883649"/>
    <w:rsid w:val="00890062"/>
    <w:rsid w:val="00891798"/>
    <w:rsid w:val="00892234"/>
    <w:rsid w:val="0089313B"/>
    <w:rsid w:val="00894EFC"/>
    <w:rsid w:val="00895A36"/>
    <w:rsid w:val="00897FDF"/>
    <w:rsid w:val="008A3FBB"/>
    <w:rsid w:val="008A42D0"/>
    <w:rsid w:val="008A4A38"/>
    <w:rsid w:val="008A55CF"/>
    <w:rsid w:val="008A567D"/>
    <w:rsid w:val="008B2CDA"/>
    <w:rsid w:val="008B36DC"/>
    <w:rsid w:val="008B61B1"/>
    <w:rsid w:val="008B70C2"/>
    <w:rsid w:val="008C028A"/>
    <w:rsid w:val="008C0CCE"/>
    <w:rsid w:val="008C490D"/>
    <w:rsid w:val="008C5D1E"/>
    <w:rsid w:val="008C6817"/>
    <w:rsid w:val="008D18E8"/>
    <w:rsid w:val="008D3CCD"/>
    <w:rsid w:val="008E3C26"/>
    <w:rsid w:val="008F02CB"/>
    <w:rsid w:val="008F0D7C"/>
    <w:rsid w:val="008F3962"/>
    <w:rsid w:val="008F4B71"/>
    <w:rsid w:val="00901430"/>
    <w:rsid w:val="00901D1D"/>
    <w:rsid w:val="009033AD"/>
    <w:rsid w:val="0090471B"/>
    <w:rsid w:val="00906EC8"/>
    <w:rsid w:val="00910D24"/>
    <w:rsid w:val="00911DE1"/>
    <w:rsid w:val="00912274"/>
    <w:rsid w:val="00913665"/>
    <w:rsid w:val="00914254"/>
    <w:rsid w:val="00914A01"/>
    <w:rsid w:val="00914F1E"/>
    <w:rsid w:val="00926F73"/>
    <w:rsid w:val="00930CAD"/>
    <w:rsid w:val="0093304E"/>
    <w:rsid w:val="009354A3"/>
    <w:rsid w:val="0093558E"/>
    <w:rsid w:val="009413C3"/>
    <w:rsid w:val="00943B50"/>
    <w:rsid w:val="009440A0"/>
    <w:rsid w:val="009530C4"/>
    <w:rsid w:val="00961295"/>
    <w:rsid w:val="009612F7"/>
    <w:rsid w:val="0096134D"/>
    <w:rsid w:val="009613F6"/>
    <w:rsid w:val="00967810"/>
    <w:rsid w:val="00972BC8"/>
    <w:rsid w:val="00974A28"/>
    <w:rsid w:val="009753EF"/>
    <w:rsid w:val="00984A66"/>
    <w:rsid w:val="00987EAB"/>
    <w:rsid w:val="009915AF"/>
    <w:rsid w:val="00992865"/>
    <w:rsid w:val="00995C72"/>
    <w:rsid w:val="00996BB2"/>
    <w:rsid w:val="00996E5B"/>
    <w:rsid w:val="009A2787"/>
    <w:rsid w:val="009B04A0"/>
    <w:rsid w:val="009C4B4A"/>
    <w:rsid w:val="009C7614"/>
    <w:rsid w:val="009D20E8"/>
    <w:rsid w:val="009D318A"/>
    <w:rsid w:val="009D4FE6"/>
    <w:rsid w:val="009D6509"/>
    <w:rsid w:val="009E0FA9"/>
    <w:rsid w:val="009E1062"/>
    <w:rsid w:val="009E18C7"/>
    <w:rsid w:val="009E1948"/>
    <w:rsid w:val="009E19D6"/>
    <w:rsid w:val="009E3168"/>
    <w:rsid w:val="009E3296"/>
    <w:rsid w:val="009E4F4D"/>
    <w:rsid w:val="009E591B"/>
    <w:rsid w:val="009F0436"/>
    <w:rsid w:val="009F0868"/>
    <w:rsid w:val="009F1429"/>
    <w:rsid w:val="009F15A6"/>
    <w:rsid w:val="009F327D"/>
    <w:rsid w:val="009F49E2"/>
    <w:rsid w:val="009F4FEB"/>
    <w:rsid w:val="00A007E1"/>
    <w:rsid w:val="00A03A3C"/>
    <w:rsid w:val="00A100E8"/>
    <w:rsid w:val="00A107F9"/>
    <w:rsid w:val="00A1144E"/>
    <w:rsid w:val="00A11F8D"/>
    <w:rsid w:val="00A13A9C"/>
    <w:rsid w:val="00A13CFE"/>
    <w:rsid w:val="00A2074B"/>
    <w:rsid w:val="00A24F4F"/>
    <w:rsid w:val="00A26133"/>
    <w:rsid w:val="00A269D2"/>
    <w:rsid w:val="00A3048F"/>
    <w:rsid w:val="00A33984"/>
    <w:rsid w:val="00A34205"/>
    <w:rsid w:val="00A35550"/>
    <w:rsid w:val="00A35A49"/>
    <w:rsid w:val="00A4280C"/>
    <w:rsid w:val="00A46148"/>
    <w:rsid w:val="00A501D6"/>
    <w:rsid w:val="00A51667"/>
    <w:rsid w:val="00A563D5"/>
    <w:rsid w:val="00A6088B"/>
    <w:rsid w:val="00A61E56"/>
    <w:rsid w:val="00A6365D"/>
    <w:rsid w:val="00A660C2"/>
    <w:rsid w:val="00A6759C"/>
    <w:rsid w:val="00A7485C"/>
    <w:rsid w:val="00A76134"/>
    <w:rsid w:val="00A80649"/>
    <w:rsid w:val="00A810DE"/>
    <w:rsid w:val="00A85BDE"/>
    <w:rsid w:val="00A931F4"/>
    <w:rsid w:val="00A95B11"/>
    <w:rsid w:val="00AA13B6"/>
    <w:rsid w:val="00AA430B"/>
    <w:rsid w:val="00AA4E70"/>
    <w:rsid w:val="00AA507B"/>
    <w:rsid w:val="00AA6C75"/>
    <w:rsid w:val="00AB028D"/>
    <w:rsid w:val="00AB1441"/>
    <w:rsid w:val="00AB2FDF"/>
    <w:rsid w:val="00AB7DBF"/>
    <w:rsid w:val="00AC3C9E"/>
    <w:rsid w:val="00AC60BE"/>
    <w:rsid w:val="00AC63EC"/>
    <w:rsid w:val="00AC6D31"/>
    <w:rsid w:val="00AC72C9"/>
    <w:rsid w:val="00AC7444"/>
    <w:rsid w:val="00AD364B"/>
    <w:rsid w:val="00AD3983"/>
    <w:rsid w:val="00AD770C"/>
    <w:rsid w:val="00AD7821"/>
    <w:rsid w:val="00AD7E7C"/>
    <w:rsid w:val="00AE04C9"/>
    <w:rsid w:val="00AE0837"/>
    <w:rsid w:val="00AE310F"/>
    <w:rsid w:val="00AF0197"/>
    <w:rsid w:val="00AF03C7"/>
    <w:rsid w:val="00AF1B1E"/>
    <w:rsid w:val="00AF3517"/>
    <w:rsid w:val="00AF5747"/>
    <w:rsid w:val="00AF7182"/>
    <w:rsid w:val="00AF7E31"/>
    <w:rsid w:val="00B02541"/>
    <w:rsid w:val="00B03FE1"/>
    <w:rsid w:val="00B04741"/>
    <w:rsid w:val="00B051B9"/>
    <w:rsid w:val="00B1145D"/>
    <w:rsid w:val="00B13906"/>
    <w:rsid w:val="00B14E1E"/>
    <w:rsid w:val="00B14F2B"/>
    <w:rsid w:val="00B15CB1"/>
    <w:rsid w:val="00B17423"/>
    <w:rsid w:val="00B17FAF"/>
    <w:rsid w:val="00B211F7"/>
    <w:rsid w:val="00B23505"/>
    <w:rsid w:val="00B24D71"/>
    <w:rsid w:val="00B24DAC"/>
    <w:rsid w:val="00B30019"/>
    <w:rsid w:val="00B3585C"/>
    <w:rsid w:val="00B46F58"/>
    <w:rsid w:val="00B52084"/>
    <w:rsid w:val="00B5398C"/>
    <w:rsid w:val="00B545A0"/>
    <w:rsid w:val="00B54743"/>
    <w:rsid w:val="00B5742D"/>
    <w:rsid w:val="00B62BEC"/>
    <w:rsid w:val="00B6496E"/>
    <w:rsid w:val="00B70142"/>
    <w:rsid w:val="00B722CF"/>
    <w:rsid w:val="00B72C33"/>
    <w:rsid w:val="00B7381E"/>
    <w:rsid w:val="00B749EC"/>
    <w:rsid w:val="00B803E1"/>
    <w:rsid w:val="00B8051D"/>
    <w:rsid w:val="00B828DA"/>
    <w:rsid w:val="00B82C26"/>
    <w:rsid w:val="00B83F78"/>
    <w:rsid w:val="00B84569"/>
    <w:rsid w:val="00B90CC1"/>
    <w:rsid w:val="00B912B5"/>
    <w:rsid w:val="00B9311A"/>
    <w:rsid w:val="00B9426B"/>
    <w:rsid w:val="00B94758"/>
    <w:rsid w:val="00B9541F"/>
    <w:rsid w:val="00B969DC"/>
    <w:rsid w:val="00B96C8B"/>
    <w:rsid w:val="00B970F2"/>
    <w:rsid w:val="00BA29A8"/>
    <w:rsid w:val="00BA3CBE"/>
    <w:rsid w:val="00BA4306"/>
    <w:rsid w:val="00BA6B36"/>
    <w:rsid w:val="00BB06F6"/>
    <w:rsid w:val="00BB7AB8"/>
    <w:rsid w:val="00BC0F83"/>
    <w:rsid w:val="00BC27D5"/>
    <w:rsid w:val="00BC32BD"/>
    <w:rsid w:val="00BC3AC5"/>
    <w:rsid w:val="00BC543D"/>
    <w:rsid w:val="00BC6502"/>
    <w:rsid w:val="00BC7F99"/>
    <w:rsid w:val="00BD152E"/>
    <w:rsid w:val="00BD19E1"/>
    <w:rsid w:val="00BD278E"/>
    <w:rsid w:val="00BD548B"/>
    <w:rsid w:val="00BD74DF"/>
    <w:rsid w:val="00BD76B7"/>
    <w:rsid w:val="00BE055A"/>
    <w:rsid w:val="00BE3AB1"/>
    <w:rsid w:val="00BE4484"/>
    <w:rsid w:val="00BF3ED3"/>
    <w:rsid w:val="00BF41CC"/>
    <w:rsid w:val="00C032CC"/>
    <w:rsid w:val="00C0352E"/>
    <w:rsid w:val="00C037E7"/>
    <w:rsid w:val="00C03BDE"/>
    <w:rsid w:val="00C062C6"/>
    <w:rsid w:val="00C079AF"/>
    <w:rsid w:val="00C10A4F"/>
    <w:rsid w:val="00C11899"/>
    <w:rsid w:val="00C11CF4"/>
    <w:rsid w:val="00C12159"/>
    <w:rsid w:val="00C12F4B"/>
    <w:rsid w:val="00C154B8"/>
    <w:rsid w:val="00C15A16"/>
    <w:rsid w:val="00C1601C"/>
    <w:rsid w:val="00C17CED"/>
    <w:rsid w:val="00C22CB1"/>
    <w:rsid w:val="00C236CE"/>
    <w:rsid w:val="00C3015D"/>
    <w:rsid w:val="00C30C73"/>
    <w:rsid w:val="00C31F83"/>
    <w:rsid w:val="00C333DC"/>
    <w:rsid w:val="00C36C7F"/>
    <w:rsid w:val="00C36E7B"/>
    <w:rsid w:val="00C409F8"/>
    <w:rsid w:val="00C46E50"/>
    <w:rsid w:val="00C51632"/>
    <w:rsid w:val="00C520AC"/>
    <w:rsid w:val="00C52F49"/>
    <w:rsid w:val="00C53E3F"/>
    <w:rsid w:val="00C5515B"/>
    <w:rsid w:val="00C5660B"/>
    <w:rsid w:val="00C60A33"/>
    <w:rsid w:val="00C6154D"/>
    <w:rsid w:val="00C6395C"/>
    <w:rsid w:val="00C663EC"/>
    <w:rsid w:val="00C67E60"/>
    <w:rsid w:val="00C702F5"/>
    <w:rsid w:val="00C707D5"/>
    <w:rsid w:val="00C71DD9"/>
    <w:rsid w:val="00C722E6"/>
    <w:rsid w:val="00C73A2F"/>
    <w:rsid w:val="00C75AF2"/>
    <w:rsid w:val="00C77D91"/>
    <w:rsid w:val="00C818D8"/>
    <w:rsid w:val="00C84866"/>
    <w:rsid w:val="00C85DD1"/>
    <w:rsid w:val="00C860BF"/>
    <w:rsid w:val="00C86D4D"/>
    <w:rsid w:val="00C87E99"/>
    <w:rsid w:val="00C907EE"/>
    <w:rsid w:val="00CA6AF0"/>
    <w:rsid w:val="00CB2B4F"/>
    <w:rsid w:val="00CC0E0C"/>
    <w:rsid w:val="00CC48FB"/>
    <w:rsid w:val="00CC7331"/>
    <w:rsid w:val="00CD76C6"/>
    <w:rsid w:val="00CE670C"/>
    <w:rsid w:val="00CE7DAA"/>
    <w:rsid w:val="00CF15AF"/>
    <w:rsid w:val="00CF3415"/>
    <w:rsid w:val="00CF362C"/>
    <w:rsid w:val="00CF56F8"/>
    <w:rsid w:val="00D032FB"/>
    <w:rsid w:val="00D03C43"/>
    <w:rsid w:val="00D0551E"/>
    <w:rsid w:val="00D05C23"/>
    <w:rsid w:val="00D065B2"/>
    <w:rsid w:val="00D11438"/>
    <w:rsid w:val="00D17421"/>
    <w:rsid w:val="00D20D45"/>
    <w:rsid w:val="00D20EDD"/>
    <w:rsid w:val="00D21B65"/>
    <w:rsid w:val="00D24040"/>
    <w:rsid w:val="00D27B4B"/>
    <w:rsid w:val="00D27EF9"/>
    <w:rsid w:val="00D32E8B"/>
    <w:rsid w:val="00D40BDB"/>
    <w:rsid w:val="00D40CB4"/>
    <w:rsid w:val="00D432B1"/>
    <w:rsid w:val="00D43685"/>
    <w:rsid w:val="00D459FF"/>
    <w:rsid w:val="00D46C6D"/>
    <w:rsid w:val="00D4724A"/>
    <w:rsid w:val="00D5077C"/>
    <w:rsid w:val="00D5162D"/>
    <w:rsid w:val="00D545EC"/>
    <w:rsid w:val="00D56CC8"/>
    <w:rsid w:val="00D57D30"/>
    <w:rsid w:val="00D66134"/>
    <w:rsid w:val="00D6664B"/>
    <w:rsid w:val="00D70BCA"/>
    <w:rsid w:val="00D72286"/>
    <w:rsid w:val="00D754BA"/>
    <w:rsid w:val="00D75BA8"/>
    <w:rsid w:val="00D77617"/>
    <w:rsid w:val="00D805A6"/>
    <w:rsid w:val="00D814A2"/>
    <w:rsid w:val="00D8529A"/>
    <w:rsid w:val="00D866CC"/>
    <w:rsid w:val="00D873E0"/>
    <w:rsid w:val="00D90BA7"/>
    <w:rsid w:val="00D90DFE"/>
    <w:rsid w:val="00D9141C"/>
    <w:rsid w:val="00DA44C7"/>
    <w:rsid w:val="00DA5528"/>
    <w:rsid w:val="00DB6186"/>
    <w:rsid w:val="00DC0D13"/>
    <w:rsid w:val="00DC4498"/>
    <w:rsid w:val="00DC72E5"/>
    <w:rsid w:val="00DD34CA"/>
    <w:rsid w:val="00DD5616"/>
    <w:rsid w:val="00DD723E"/>
    <w:rsid w:val="00DD7E75"/>
    <w:rsid w:val="00DE04F7"/>
    <w:rsid w:val="00DE3778"/>
    <w:rsid w:val="00DE6567"/>
    <w:rsid w:val="00DF55B7"/>
    <w:rsid w:val="00DF712E"/>
    <w:rsid w:val="00E007B9"/>
    <w:rsid w:val="00E00D11"/>
    <w:rsid w:val="00E03767"/>
    <w:rsid w:val="00E051AF"/>
    <w:rsid w:val="00E0526A"/>
    <w:rsid w:val="00E06429"/>
    <w:rsid w:val="00E07417"/>
    <w:rsid w:val="00E11336"/>
    <w:rsid w:val="00E12F77"/>
    <w:rsid w:val="00E132F1"/>
    <w:rsid w:val="00E21A78"/>
    <w:rsid w:val="00E259D1"/>
    <w:rsid w:val="00E25B18"/>
    <w:rsid w:val="00E325FC"/>
    <w:rsid w:val="00E32E56"/>
    <w:rsid w:val="00E3420B"/>
    <w:rsid w:val="00E35045"/>
    <w:rsid w:val="00E421B2"/>
    <w:rsid w:val="00E455B9"/>
    <w:rsid w:val="00E56B08"/>
    <w:rsid w:val="00E65223"/>
    <w:rsid w:val="00E65E0C"/>
    <w:rsid w:val="00E6754B"/>
    <w:rsid w:val="00E73C0B"/>
    <w:rsid w:val="00E74709"/>
    <w:rsid w:val="00E876B1"/>
    <w:rsid w:val="00E90922"/>
    <w:rsid w:val="00E91C0E"/>
    <w:rsid w:val="00E925D2"/>
    <w:rsid w:val="00E9614A"/>
    <w:rsid w:val="00EA3415"/>
    <w:rsid w:val="00EA5711"/>
    <w:rsid w:val="00EA7AF3"/>
    <w:rsid w:val="00EB486F"/>
    <w:rsid w:val="00EB7885"/>
    <w:rsid w:val="00EC0744"/>
    <w:rsid w:val="00EC24AD"/>
    <w:rsid w:val="00ED0532"/>
    <w:rsid w:val="00ED2F52"/>
    <w:rsid w:val="00ED416A"/>
    <w:rsid w:val="00ED4480"/>
    <w:rsid w:val="00ED585D"/>
    <w:rsid w:val="00ED5AB1"/>
    <w:rsid w:val="00ED7DE1"/>
    <w:rsid w:val="00EE65B4"/>
    <w:rsid w:val="00EE6FAF"/>
    <w:rsid w:val="00EF1F1C"/>
    <w:rsid w:val="00EF2646"/>
    <w:rsid w:val="00EF5229"/>
    <w:rsid w:val="00EF55BA"/>
    <w:rsid w:val="00F06D0B"/>
    <w:rsid w:val="00F1099F"/>
    <w:rsid w:val="00F13056"/>
    <w:rsid w:val="00F13A15"/>
    <w:rsid w:val="00F144F1"/>
    <w:rsid w:val="00F14B5A"/>
    <w:rsid w:val="00F200D5"/>
    <w:rsid w:val="00F223D3"/>
    <w:rsid w:val="00F22EDA"/>
    <w:rsid w:val="00F23A37"/>
    <w:rsid w:val="00F24C03"/>
    <w:rsid w:val="00F25A04"/>
    <w:rsid w:val="00F26080"/>
    <w:rsid w:val="00F26E17"/>
    <w:rsid w:val="00F27426"/>
    <w:rsid w:val="00F27CEB"/>
    <w:rsid w:val="00F345CF"/>
    <w:rsid w:val="00F37723"/>
    <w:rsid w:val="00F377EB"/>
    <w:rsid w:val="00F4045C"/>
    <w:rsid w:val="00F4382A"/>
    <w:rsid w:val="00F45445"/>
    <w:rsid w:val="00F4643F"/>
    <w:rsid w:val="00F46C10"/>
    <w:rsid w:val="00F47475"/>
    <w:rsid w:val="00F47515"/>
    <w:rsid w:val="00F47969"/>
    <w:rsid w:val="00F52D62"/>
    <w:rsid w:val="00F550EB"/>
    <w:rsid w:val="00F57A9F"/>
    <w:rsid w:val="00F7083B"/>
    <w:rsid w:val="00F7265C"/>
    <w:rsid w:val="00F72D75"/>
    <w:rsid w:val="00F765DF"/>
    <w:rsid w:val="00F769A9"/>
    <w:rsid w:val="00F76ED3"/>
    <w:rsid w:val="00F800DF"/>
    <w:rsid w:val="00F83CFD"/>
    <w:rsid w:val="00F845BA"/>
    <w:rsid w:val="00F8693D"/>
    <w:rsid w:val="00F969DA"/>
    <w:rsid w:val="00F96FE7"/>
    <w:rsid w:val="00FA159D"/>
    <w:rsid w:val="00FA25C9"/>
    <w:rsid w:val="00FA4EB3"/>
    <w:rsid w:val="00FA6362"/>
    <w:rsid w:val="00FB1746"/>
    <w:rsid w:val="00FB2105"/>
    <w:rsid w:val="00FB339A"/>
    <w:rsid w:val="00FC1307"/>
    <w:rsid w:val="00FC2ADD"/>
    <w:rsid w:val="00FC5C0D"/>
    <w:rsid w:val="00FD3DAD"/>
    <w:rsid w:val="00FE2759"/>
    <w:rsid w:val="00FE5577"/>
    <w:rsid w:val="00FE5D28"/>
    <w:rsid w:val="00FF1041"/>
    <w:rsid w:val="00FF3352"/>
    <w:rsid w:val="00FF40C6"/>
    <w:rsid w:val="00FF7BEE"/>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2E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A0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14A0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39E4"/>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E39E4"/>
    <w:rPr>
      <w:rFonts w:ascii="Courier New" w:eastAsia="Times New Roman" w:hAnsi="Courier New" w:cs="Times New Roman"/>
      <w:sz w:val="20"/>
      <w:szCs w:val="20"/>
    </w:rPr>
  </w:style>
  <w:style w:type="character" w:styleId="FootnoteReference">
    <w:name w:val="footnote reference"/>
    <w:semiHidden/>
    <w:rsid w:val="004E39E4"/>
    <w:rPr>
      <w:vertAlign w:val="superscript"/>
    </w:rPr>
  </w:style>
  <w:style w:type="character" w:styleId="Hyperlink">
    <w:name w:val="Hyperlink"/>
    <w:rsid w:val="004E39E4"/>
    <w:rPr>
      <w:color w:val="0000FF"/>
      <w:u w:val="single"/>
    </w:rPr>
  </w:style>
  <w:style w:type="character" w:styleId="FollowedHyperlink">
    <w:name w:val="FollowedHyperlink"/>
    <w:basedOn w:val="DefaultParagraphFont"/>
    <w:uiPriority w:val="99"/>
    <w:semiHidden/>
    <w:unhideWhenUsed/>
    <w:rsid w:val="009530C4"/>
    <w:rPr>
      <w:color w:val="800080" w:themeColor="followedHyperlink"/>
      <w:u w:val="single"/>
    </w:rPr>
  </w:style>
  <w:style w:type="paragraph" w:styleId="BodyText">
    <w:name w:val="Body Text"/>
    <w:basedOn w:val="Normal"/>
    <w:link w:val="BodyTextChar"/>
    <w:uiPriority w:val="99"/>
    <w:unhideWhenUsed/>
    <w:rsid w:val="009530C4"/>
    <w:pPr>
      <w:spacing w:after="120"/>
    </w:pPr>
  </w:style>
  <w:style w:type="character" w:customStyle="1" w:styleId="BodyTextChar">
    <w:name w:val="Body Text Char"/>
    <w:basedOn w:val="DefaultParagraphFont"/>
    <w:link w:val="BodyText"/>
    <w:uiPriority w:val="99"/>
    <w:rsid w:val="009530C4"/>
  </w:style>
  <w:style w:type="paragraph" w:customStyle="1" w:styleId="Default">
    <w:name w:val="Default"/>
    <w:rsid w:val="003665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3685"/>
    <w:pPr>
      <w:ind w:left="720"/>
      <w:contextualSpacing/>
    </w:pPr>
  </w:style>
  <w:style w:type="character" w:customStyle="1" w:styleId="Heading1Char">
    <w:name w:val="Heading 1 Char"/>
    <w:basedOn w:val="DefaultParagraphFont"/>
    <w:link w:val="Heading1"/>
    <w:rsid w:val="00914A01"/>
    <w:rPr>
      <w:rFonts w:ascii="Arial" w:eastAsia="Times New Roman" w:hAnsi="Arial" w:cs="Arial"/>
      <w:b/>
      <w:bCs/>
      <w:kern w:val="32"/>
      <w:sz w:val="32"/>
      <w:szCs w:val="32"/>
    </w:rPr>
  </w:style>
  <w:style w:type="character" w:customStyle="1" w:styleId="Heading3Char">
    <w:name w:val="Heading 3 Char"/>
    <w:basedOn w:val="DefaultParagraphFont"/>
    <w:link w:val="Heading3"/>
    <w:rsid w:val="00914A01"/>
    <w:rPr>
      <w:rFonts w:ascii="Arial" w:eastAsia="Times New Roman" w:hAnsi="Arial" w:cs="Arial"/>
      <w:b/>
      <w:bCs/>
      <w:sz w:val="26"/>
      <w:szCs w:val="26"/>
    </w:rPr>
  </w:style>
  <w:style w:type="paragraph" w:styleId="BodyText2">
    <w:name w:val="Body Text 2"/>
    <w:basedOn w:val="Normal"/>
    <w:link w:val="BodyText2Char"/>
    <w:rsid w:val="00914A01"/>
    <w:pPr>
      <w:widowControl w:val="0"/>
      <w:autoSpaceDE w:val="0"/>
      <w:autoSpaceDN w:val="0"/>
      <w:adjustRightInd w:val="0"/>
      <w:spacing w:after="120" w:line="480" w:lineRule="auto"/>
    </w:pPr>
    <w:rPr>
      <w:rFonts w:ascii="Courier New" w:eastAsia="Times New Roman" w:hAnsi="Courier New" w:cs="Times New Roman"/>
      <w:sz w:val="20"/>
      <w:szCs w:val="24"/>
    </w:rPr>
  </w:style>
  <w:style w:type="character" w:customStyle="1" w:styleId="BodyText2Char">
    <w:name w:val="Body Text 2 Char"/>
    <w:basedOn w:val="DefaultParagraphFont"/>
    <w:link w:val="BodyText2"/>
    <w:rsid w:val="00914A01"/>
    <w:rPr>
      <w:rFonts w:ascii="Courier New" w:eastAsia="Times New Roman" w:hAnsi="Courier New" w:cs="Times New Roman"/>
      <w:sz w:val="20"/>
      <w:szCs w:val="24"/>
    </w:rPr>
  </w:style>
  <w:style w:type="character" w:styleId="Emphasis">
    <w:name w:val="Emphasis"/>
    <w:qFormat/>
    <w:rsid w:val="00914A01"/>
    <w:rPr>
      <w:i/>
      <w:iCs/>
    </w:rPr>
  </w:style>
  <w:style w:type="paragraph" w:styleId="Footer">
    <w:name w:val="footer"/>
    <w:basedOn w:val="Normal"/>
    <w:link w:val="FooterChar"/>
    <w:rsid w:val="00914A01"/>
    <w:pPr>
      <w:widowControl w:val="0"/>
      <w:tabs>
        <w:tab w:val="center" w:pos="4320"/>
        <w:tab w:val="right" w:pos="8640"/>
      </w:tabs>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oterChar">
    <w:name w:val="Footer Char"/>
    <w:basedOn w:val="DefaultParagraphFont"/>
    <w:link w:val="Footer"/>
    <w:rsid w:val="00914A01"/>
    <w:rPr>
      <w:rFonts w:ascii="Courier New" w:eastAsia="Times New Roman" w:hAnsi="Courier New" w:cs="Times New Roman"/>
      <w:sz w:val="20"/>
      <w:szCs w:val="24"/>
    </w:rPr>
  </w:style>
  <w:style w:type="character" w:styleId="PageNumber">
    <w:name w:val="page number"/>
    <w:basedOn w:val="DefaultParagraphFont"/>
    <w:rsid w:val="00914A01"/>
  </w:style>
  <w:style w:type="paragraph" w:styleId="BalloonText">
    <w:name w:val="Balloon Text"/>
    <w:basedOn w:val="Normal"/>
    <w:link w:val="BalloonTextChar"/>
    <w:uiPriority w:val="99"/>
    <w:semiHidden/>
    <w:unhideWhenUsed/>
    <w:rsid w:val="001F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7A"/>
    <w:rPr>
      <w:rFonts w:ascii="Tahoma" w:hAnsi="Tahoma" w:cs="Tahoma"/>
      <w:sz w:val="16"/>
      <w:szCs w:val="16"/>
    </w:rPr>
  </w:style>
  <w:style w:type="paragraph" w:styleId="Header">
    <w:name w:val="header"/>
    <w:basedOn w:val="Normal"/>
    <w:link w:val="HeaderChar"/>
    <w:uiPriority w:val="99"/>
    <w:unhideWhenUsed/>
    <w:rsid w:val="00B8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26"/>
  </w:style>
  <w:style w:type="character" w:styleId="CommentReference">
    <w:name w:val="annotation reference"/>
    <w:basedOn w:val="DefaultParagraphFont"/>
    <w:unhideWhenUsed/>
    <w:rsid w:val="00135831"/>
    <w:rPr>
      <w:sz w:val="16"/>
      <w:szCs w:val="16"/>
    </w:rPr>
  </w:style>
  <w:style w:type="paragraph" w:styleId="CommentText">
    <w:name w:val="annotation text"/>
    <w:basedOn w:val="Normal"/>
    <w:link w:val="CommentTextChar"/>
    <w:uiPriority w:val="99"/>
    <w:semiHidden/>
    <w:unhideWhenUsed/>
    <w:rsid w:val="00135831"/>
    <w:pPr>
      <w:spacing w:line="240" w:lineRule="auto"/>
    </w:pPr>
    <w:rPr>
      <w:sz w:val="20"/>
      <w:szCs w:val="20"/>
    </w:rPr>
  </w:style>
  <w:style w:type="character" w:customStyle="1" w:styleId="CommentTextChar">
    <w:name w:val="Comment Text Char"/>
    <w:basedOn w:val="DefaultParagraphFont"/>
    <w:link w:val="CommentText"/>
    <w:uiPriority w:val="99"/>
    <w:semiHidden/>
    <w:rsid w:val="00135831"/>
    <w:rPr>
      <w:sz w:val="20"/>
      <w:szCs w:val="20"/>
    </w:rPr>
  </w:style>
  <w:style w:type="paragraph" w:styleId="CommentSubject">
    <w:name w:val="annotation subject"/>
    <w:basedOn w:val="CommentText"/>
    <w:next w:val="CommentText"/>
    <w:link w:val="CommentSubjectChar"/>
    <w:uiPriority w:val="99"/>
    <w:semiHidden/>
    <w:unhideWhenUsed/>
    <w:rsid w:val="00135831"/>
    <w:rPr>
      <w:b/>
      <w:bCs/>
    </w:rPr>
  </w:style>
  <w:style w:type="character" w:customStyle="1" w:styleId="CommentSubjectChar">
    <w:name w:val="Comment Subject Char"/>
    <w:basedOn w:val="CommentTextChar"/>
    <w:link w:val="CommentSubject"/>
    <w:uiPriority w:val="99"/>
    <w:semiHidden/>
    <w:rsid w:val="00135831"/>
    <w:rPr>
      <w:b/>
      <w:bCs/>
      <w:sz w:val="20"/>
      <w:szCs w:val="20"/>
    </w:rPr>
  </w:style>
  <w:style w:type="paragraph" w:styleId="Revision">
    <w:name w:val="Revision"/>
    <w:hidden/>
    <w:uiPriority w:val="99"/>
    <w:semiHidden/>
    <w:rsid w:val="00967810"/>
    <w:pPr>
      <w:spacing w:after="0" w:line="240" w:lineRule="auto"/>
    </w:pPr>
  </w:style>
  <w:style w:type="table" w:styleId="TableGrid">
    <w:name w:val="Table Grid"/>
    <w:basedOn w:val="TableNormal"/>
    <w:uiPriority w:val="59"/>
    <w:rsid w:val="009354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B45A2"/>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C1F3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4A0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914A01"/>
    <w:pPr>
      <w:keepNext/>
      <w:widowControl w:val="0"/>
      <w:autoSpaceDE w:val="0"/>
      <w:autoSpaceDN w:val="0"/>
      <w:adjustRightInd w:val="0"/>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4E39E4"/>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E39E4"/>
    <w:rPr>
      <w:rFonts w:ascii="Courier New" w:eastAsia="Times New Roman" w:hAnsi="Courier New" w:cs="Times New Roman"/>
      <w:sz w:val="20"/>
      <w:szCs w:val="20"/>
    </w:rPr>
  </w:style>
  <w:style w:type="character" w:styleId="FootnoteReference">
    <w:name w:val="footnote reference"/>
    <w:semiHidden/>
    <w:rsid w:val="004E39E4"/>
    <w:rPr>
      <w:vertAlign w:val="superscript"/>
    </w:rPr>
  </w:style>
  <w:style w:type="character" w:styleId="Hyperlink">
    <w:name w:val="Hyperlink"/>
    <w:rsid w:val="004E39E4"/>
    <w:rPr>
      <w:color w:val="0000FF"/>
      <w:u w:val="single"/>
    </w:rPr>
  </w:style>
  <w:style w:type="character" w:styleId="FollowedHyperlink">
    <w:name w:val="FollowedHyperlink"/>
    <w:basedOn w:val="DefaultParagraphFont"/>
    <w:uiPriority w:val="99"/>
    <w:semiHidden/>
    <w:unhideWhenUsed/>
    <w:rsid w:val="009530C4"/>
    <w:rPr>
      <w:color w:val="800080" w:themeColor="followedHyperlink"/>
      <w:u w:val="single"/>
    </w:rPr>
  </w:style>
  <w:style w:type="paragraph" w:styleId="BodyText">
    <w:name w:val="Body Text"/>
    <w:basedOn w:val="Normal"/>
    <w:link w:val="BodyTextChar"/>
    <w:uiPriority w:val="99"/>
    <w:unhideWhenUsed/>
    <w:rsid w:val="009530C4"/>
    <w:pPr>
      <w:spacing w:after="120"/>
    </w:pPr>
  </w:style>
  <w:style w:type="character" w:customStyle="1" w:styleId="BodyTextChar">
    <w:name w:val="Body Text Char"/>
    <w:basedOn w:val="DefaultParagraphFont"/>
    <w:link w:val="BodyText"/>
    <w:uiPriority w:val="99"/>
    <w:rsid w:val="009530C4"/>
  </w:style>
  <w:style w:type="paragraph" w:customStyle="1" w:styleId="Default">
    <w:name w:val="Default"/>
    <w:rsid w:val="0036657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3685"/>
    <w:pPr>
      <w:ind w:left="720"/>
      <w:contextualSpacing/>
    </w:pPr>
  </w:style>
  <w:style w:type="character" w:customStyle="1" w:styleId="Heading1Char">
    <w:name w:val="Heading 1 Char"/>
    <w:basedOn w:val="DefaultParagraphFont"/>
    <w:link w:val="Heading1"/>
    <w:rsid w:val="00914A01"/>
    <w:rPr>
      <w:rFonts w:ascii="Arial" w:eastAsia="Times New Roman" w:hAnsi="Arial" w:cs="Arial"/>
      <w:b/>
      <w:bCs/>
      <w:kern w:val="32"/>
      <w:sz w:val="32"/>
      <w:szCs w:val="32"/>
    </w:rPr>
  </w:style>
  <w:style w:type="character" w:customStyle="1" w:styleId="Heading3Char">
    <w:name w:val="Heading 3 Char"/>
    <w:basedOn w:val="DefaultParagraphFont"/>
    <w:link w:val="Heading3"/>
    <w:rsid w:val="00914A01"/>
    <w:rPr>
      <w:rFonts w:ascii="Arial" w:eastAsia="Times New Roman" w:hAnsi="Arial" w:cs="Arial"/>
      <w:b/>
      <w:bCs/>
      <w:sz w:val="26"/>
      <w:szCs w:val="26"/>
    </w:rPr>
  </w:style>
  <w:style w:type="paragraph" w:styleId="BodyText2">
    <w:name w:val="Body Text 2"/>
    <w:basedOn w:val="Normal"/>
    <w:link w:val="BodyText2Char"/>
    <w:rsid w:val="00914A01"/>
    <w:pPr>
      <w:widowControl w:val="0"/>
      <w:autoSpaceDE w:val="0"/>
      <w:autoSpaceDN w:val="0"/>
      <w:adjustRightInd w:val="0"/>
      <w:spacing w:after="120" w:line="480" w:lineRule="auto"/>
    </w:pPr>
    <w:rPr>
      <w:rFonts w:ascii="Courier New" w:eastAsia="Times New Roman" w:hAnsi="Courier New" w:cs="Times New Roman"/>
      <w:sz w:val="20"/>
      <w:szCs w:val="24"/>
    </w:rPr>
  </w:style>
  <w:style w:type="character" w:customStyle="1" w:styleId="BodyText2Char">
    <w:name w:val="Body Text 2 Char"/>
    <w:basedOn w:val="DefaultParagraphFont"/>
    <w:link w:val="BodyText2"/>
    <w:rsid w:val="00914A01"/>
    <w:rPr>
      <w:rFonts w:ascii="Courier New" w:eastAsia="Times New Roman" w:hAnsi="Courier New" w:cs="Times New Roman"/>
      <w:sz w:val="20"/>
      <w:szCs w:val="24"/>
    </w:rPr>
  </w:style>
  <w:style w:type="character" w:styleId="Emphasis">
    <w:name w:val="Emphasis"/>
    <w:qFormat/>
    <w:rsid w:val="00914A01"/>
    <w:rPr>
      <w:i/>
      <w:iCs/>
    </w:rPr>
  </w:style>
  <w:style w:type="paragraph" w:styleId="Footer">
    <w:name w:val="footer"/>
    <w:basedOn w:val="Normal"/>
    <w:link w:val="FooterChar"/>
    <w:rsid w:val="00914A01"/>
    <w:pPr>
      <w:widowControl w:val="0"/>
      <w:tabs>
        <w:tab w:val="center" w:pos="4320"/>
        <w:tab w:val="right" w:pos="8640"/>
      </w:tabs>
      <w:autoSpaceDE w:val="0"/>
      <w:autoSpaceDN w:val="0"/>
      <w:adjustRightInd w:val="0"/>
      <w:spacing w:after="0" w:line="240" w:lineRule="auto"/>
    </w:pPr>
    <w:rPr>
      <w:rFonts w:ascii="Courier New" w:eastAsia="Times New Roman" w:hAnsi="Courier New" w:cs="Times New Roman"/>
      <w:sz w:val="20"/>
      <w:szCs w:val="24"/>
    </w:rPr>
  </w:style>
  <w:style w:type="character" w:customStyle="1" w:styleId="FooterChar">
    <w:name w:val="Footer Char"/>
    <w:basedOn w:val="DefaultParagraphFont"/>
    <w:link w:val="Footer"/>
    <w:rsid w:val="00914A01"/>
    <w:rPr>
      <w:rFonts w:ascii="Courier New" w:eastAsia="Times New Roman" w:hAnsi="Courier New" w:cs="Times New Roman"/>
      <w:sz w:val="20"/>
      <w:szCs w:val="24"/>
    </w:rPr>
  </w:style>
  <w:style w:type="character" w:styleId="PageNumber">
    <w:name w:val="page number"/>
    <w:basedOn w:val="DefaultParagraphFont"/>
    <w:rsid w:val="00914A01"/>
  </w:style>
  <w:style w:type="paragraph" w:styleId="BalloonText">
    <w:name w:val="Balloon Text"/>
    <w:basedOn w:val="Normal"/>
    <w:link w:val="BalloonTextChar"/>
    <w:uiPriority w:val="99"/>
    <w:semiHidden/>
    <w:unhideWhenUsed/>
    <w:rsid w:val="001F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57A"/>
    <w:rPr>
      <w:rFonts w:ascii="Tahoma" w:hAnsi="Tahoma" w:cs="Tahoma"/>
      <w:sz w:val="16"/>
      <w:szCs w:val="16"/>
    </w:rPr>
  </w:style>
  <w:style w:type="paragraph" w:styleId="Header">
    <w:name w:val="header"/>
    <w:basedOn w:val="Normal"/>
    <w:link w:val="HeaderChar"/>
    <w:uiPriority w:val="99"/>
    <w:unhideWhenUsed/>
    <w:rsid w:val="00B82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C26"/>
  </w:style>
  <w:style w:type="character" w:styleId="CommentReference">
    <w:name w:val="annotation reference"/>
    <w:basedOn w:val="DefaultParagraphFont"/>
    <w:unhideWhenUsed/>
    <w:rsid w:val="00135831"/>
    <w:rPr>
      <w:sz w:val="16"/>
      <w:szCs w:val="16"/>
    </w:rPr>
  </w:style>
  <w:style w:type="paragraph" w:styleId="CommentText">
    <w:name w:val="annotation text"/>
    <w:basedOn w:val="Normal"/>
    <w:link w:val="CommentTextChar"/>
    <w:uiPriority w:val="99"/>
    <w:semiHidden/>
    <w:unhideWhenUsed/>
    <w:rsid w:val="00135831"/>
    <w:pPr>
      <w:spacing w:line="240" w:lineRule="auto"/>
    </w:pPr>
    <w:rPr>
      <w:sz w:val="20"/>
      <w:szCs w:val="20"/>
    </w:rPr>
  </w:style>
  <w:style w:type="character" w:customStyle="1" w:styleId="CommentTextChar">
    <w:name w:val="Comment Text Char"/>
    <w:basedOn w:val="DefaultParagraphFont"/>
    <w:link w:val="CommentText"/>
    <w:uiPriority w:val="99"/>
    <w:semiHidden/>
    <w:rsid w:val="00135831"/>
    <w:rPr>
      <w:sz w:val="20"/>
      <w:szCs w:val="20"/>
    </w:rPr>
  </w:style>
  <w:style w:type="paragraph" w:styleId="CommentSubject">
    <w:name w:val="annotation subject"/>
    <w:basedOn w:val="CommentText"/>
    <w:next w:val="CommentText"/>
    <w:link w:val="CommentSubjectChar"/>
    <w:uiPriority w:val="99"/>
    <w:semiHidden/>
    <w:unhideWhenUsed/>
    <w:rsid w:val="00135831"/>
    <w:rPr>
      <w:b/>
      <w:bCs/>
    </w:rPr>
  </w:style>
  <w:style w:type="character" w:customStyle="1" w:styleId="CommentSubjectChar">
    <w:name w:val="Comment Subject Char"/>
    <w:basedOn w:val="CommentTextChar"/>
    <w:link w:val="CommentSubject"/>
    <w:uiPriority w:val="99"/>
    <w:semiHidden/>
    <w:rsid w:val="00135831"/>
    <w:rPr>
      <w:b/>
      <w:bCs/>
      <w:sz w:val="20"/>
      <w:szCs w:val="20"/>
    </w:rPr>
  </w:style>
  <w:style w:type="paragraph" w:styleId="Revision">
    <w:name w:val="Revision"/>
    <w:hidden/>
    <w:uiPriority w:val="99"/>
    <w:semiHidden/>
    <w:rsid w:val="00967810"/>
    <w:pPr>
      <w:spacing w:after="0" w:line="240" w:lineRule="auto"/>
    </w:pPr>
  </w:style>
  <w:style w:type="table" w:styleId="TableGrid">
    <w:name w:val="Table Grid"/>
    <w:basedOn w:val="TableNormal"/>
    <w:uiPriority w:val="59"/>
    <w:rsid w:val="009354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3B45A2"/>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C1F3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78185">
      <w:bodyDiv w:val="1"/>
      <w:marLeft w:val="0"/>
      <w:marRight w:val="0"/>
      <w:marTop w:val="0"/>
      <w:marBottom w:val="0"/>
      <w:divBdr>
        <w:top w:val="none" w:sz="0" w:space="0" w:color="auto"/>
        <w:left w:val="none" w:sz="0" w:space="0" w:color="auto"/>
        <w:bottom w:val="none" w:sz="0" w:space="0" w:color="auto"/>
        <w:right w:val="none" w:sz="0" w:space="0" w:color="auto"/>
      </w:divBdr>
    </w:div>
    <w:div w:id="271714967">
      <w:bodyDiv w:val="1"/>
      <w:marLeft w:val="0"/>
      <w:marRight w:val="0"/>
      <w:marTop w:val="0"/>
      <w:marBottom w:val="0"/>
      <w:divBdr>
        <w:top w:val="none" w:sz="0" w:space="0" w:color="auto"/>
        <w:left w:val="none" w:sz="0" w:space="0" w:color="auto"/>
        <w:bottom w:val="none" w:sz="0" w:space="0" w:color="auto"/>
        <w:right w:val="none" w:sz="0" w:space="0" w:color="auto"/>
      </w:divBdr>
    </w:div>
    <w:div w:id="624238440">
      <w:bodyDiv w:val="1"/>
      <w:marLeft w:val="0"/>
      <w:marRight w:val="0"/>
      <w:marTop w:val="0"/>
      <w:marBottom w:val="0"/>
      <w:divBdr>
        <w:top w:val="none" w:sz="0" w:space="0" w:color="auto"/>
        <w:left w:val="none" w:sz="0" w:space="0" w:color="auto"/>
        <w:bottom w:val="none" w:sz="0" w:space="0" w:color="auto"/>
        <w:right w:val="none" w:sz="0" w:space="0" w:color="auto"/>
      </w:divBdr>
    </w:div>
    <w:div w:id="878202999">
      <w:bodyDiv w:val="1"/>
      <w:marLeft w:val="0"/>
      <w:marRight w:val="0"/>
      <w:marTop w:val="0"/>
      <w:marBottom w:val="0"/>
      <w:divBdr>
        <w:top w:val="none" w:sz="0" w:space="0" w:color="auto"/>
        <w:left w:val="none" w:sz="0" w:space="0" w:color="auto"/>
        <w:bottom w:val="none" w:sz="0" w:space="0" w:color="auto"/>
        <w:right w:val="none" w:sz="0" w:space="0" w:color="auto"/>
      </w:divBdr>
    </w:div>
    <w:div w:id="1061712244">
      <w:bodyDiv w:val="1"/>
      <w:marLeft w:val="0"/>
      <w:marRight w:val="0"/>
      <w:marTop w:val="0"/>
      <w:marBottom w:val="0"/>
      <w:divBdr>
        <w:top w:val="none" w:sz="0" w:space="0" w:color="auto"/>
        <w:left w:val="none" w:sz="0" w:space="0" w:color="auto"/>
        <w:bottom w:val="none" w:sz="0" w:space="0" w:color="auto"/>
        <w:right w:val="none" w:sz="0" w:space="0" w:color="auto"/>
      </w:divBdr>
    </w:div>
    <w:div w:id="1621493312">
      <w:bodyDiv w:val="1"/>
      <w:marLeft w:val="0"/>
      <w:marRight w:val="0"/>
      <w:marTop w:val="0"/>
      <w:marBottom w:val="0"/>
      <w:divBdr>
        <w:top w:val="none" w:sz="0" w:space="0" w:color="auto"/>
        <w:left w:val="none" w:sz="0" w:space="0" w:color="auto"/>
        <w:bottom w:val="none" w:sz="0" w:space="0" w:color="auto"/>
        <w:right w:val="none" w:sz="0" w:space="0" w:color="auto"/>
      </w:divBdr>
    </w:div>
    <w:div w:id="20501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news.release/ecec.nr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8FAD-3565-4027-B6C1-60B0B9DD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6677</Words>
  <Characters>38060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Woodson, Alfred - OSHA</dc:creator>
  <cp:lastModifiedBy>SYSTEM</cp:lastModifiedBy>
  <cp:revision>2</cp:revision>
  <cp:lastPrinted>2019-05-07T21:26:00Z</cp:lastPrinted>
  <dcterms:created xsi:type="dcterms:W3CDTF">2019-05-15T14:41:00Z</dcterms:created>
  <dcterms:modified xsi:type="dcterms:W3CDTF">2019-05-15T14:41:00Z</dcterms:modified>
</cp:coreProperties>
</file>