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0F1C2" w14:textId="77777777" w:rsidR="00386054" w:rsidRPr="001B7DB7" w:rsidRDefault="00386054" w:rsidP="001176B3">
      <w:pPr>
        <w:pStyle w:val="Title"/>
        <w:spacing w:before="0" w:after="0"/>
        <w:rPr>
          <w:rFonts w:ascii="Times New Roman" w:hAnsi="Times New Roman"/>
          <w:sz w:val="24"/>
          <w:szCs w:val="24"/>
        </w:rPr>
      </w:pPr>
      <w:bookmarkStart w:id="0" w:name="_GoBack"/>
      <w:bookmarkEnd w:id="0"/>
      <w:r w:rsidRPr="001B7DB7">
        <w:rPr>
          <w:rFonts w:ascii="Times New Roman" w:hAnsi="Times New Roman"/>
          <w:sz w:val="24"/>
          <w:szCs w:val="24"/>
        </w:rPr>
        <w:t>SUPPORTING STATEMENT</w:t>
      </w:r>
    </w:p>
    <w:p w14:paraId="45477485" w14:textId="77777777" w:rsidR="00386054" w:rsidRPr="001B7DB7" w:rsidRDefault="004E63EA" w:rsidP="001176B3">
      <w:pPr>
        <w:pStyle w:val="Title"/>
        <w:spacing w:before="0" w:after="0"/>
        <w:rPr>
          <w:rFonts w:ascii="Times New Roman" w:hAnsi="Times New Roman"/>
          <w:sz w:val="24"/>
          <w:szCs w:val="24"/>
        </w:rPr>
      </w:pPr>
      <w:r w:rsidRPr="001B7DB7">
        <w:rPr>
          <w:rFonts w:ascii="Times New Roman" w:hAnsi="Times New Roman"/>
          <w:sz w:val="24"/>
          <w:szCs w:val="24"/>
        </w:rPr>
        <w:t>F</w:t>
      </w:r>
      <w:r w:rsidR="00386054" w:rsidRPr="001B7DB7">
        <w:rPr>
          <w:rFonts w:ascii="Times New Roman" w:hAnsi="Times New Roman"/>
          <w:sz w:val="24"/>
          <w:szCs w:val="24"/>
        </w:rPr>
        <w:t>OR PAPERWORK REDUCTION ACT SUBMISSION</w:t>
      </w:r>
    </w:p>
    <w:p w14:paraId="614DF25F" w14:textId="77777777" w:rsidR="005C391A" w:rsidRPr="001B7DB7" w:rsidRDefault="001B7DB7" w:rsidP="001176B3">
      <w:pPr>
        <w:pStyle w:val="Title"/>
        <w:spacing w:before="0" w:after="0"/>
        <w:rPr>
          <w:rFonts w:ascii="Times New Roman" w:hAnsi="Times New Roman"/>
          <w:sz w:val="24"/>
          <w:szCs w:val="24"/>
        </w:rPr>
      </w:pPr>
      <w:r w:rsidRPr="001B7DB7">
        <w:rPr>
          <w:rFonts w:ascii="Times New Roman" w:hAnsi="Times New Roman"/>
          <w:sz w:val="24"/>
          <w:szCs w:val="24"/>
        </w:rPr>
        <w:t>Fiscal Operations Report for 2018-2019 and Application to Participate 2020-2021 (FISAP) and Reallocation Form</w:t>
      </w:r>
    </w:p>
    <w:p w14:paraId="06582179" w14:textId="77777777" w:rsidR="005C391A" w:rsidRPr="001B7DB7" w:rsidRDefault="005C391A" w:rsidP="001176B3">
      <w:pPr>
        <w:pStyle w:val="Title"/>
        <w:spacing w:before="0" w:after="0"/>
        <w:rPr>
          <w:rFonts w:ascii="Times New Roman" w:hAnsi="Times New Roman"/>
          <w:sz w:val="24"/>
          <w:szCs w:val="24"/>
        </w:rPr>
      </w:pPr>
    </w:p>
    <w:p w14:paraId="7E08D534" w14:textId="77777777" w:rsidR="00386054" w:rsidRPr="001B7DB7" w:rsidRDefault="00386054" w:rsidP="001176B3">
      <w:pPr>
        <w:tabs>
          <w:tab w:val="left" w:pos="0"/>
        </w:tabs>
        <w:suppressAutoHyphens/>
        <w:rPr>
          <w:rFonts w:ascii="Times New Roman" w:hAnsi="Times New Roman"/>
          <w:szCs w:val="24"/>
        </w:rPr>
      </w:pPr>
      <w:r w:rsidRPr="001B7DB7">
        <w:rPr>
          <w:rFonts w:ascii="Times New Roman" w:hAnsi="Times New Roman"/>
          <w:b/>
          <w:szCs w:val="24"/>
        </w:rPr>
        <w:t xml:space="preserve">A. Justification </w:t>
      </w:r>
    </w:p>
    <w:p w14:paraId="33E81936" w14:textId="77777777" w:rsidR="00386054" w:rsidRPr="001B7DB7" w:rsidRDefault="00386054" w:rsidP="001176B3">
      <w:pPr>
        <w:tabs>
          <w:tab w:val="left" w:pos="0"/>
        </w:tabs>
        <w:suppressAutoHyphens/>
        <w:rPr>
          <w:rFonts w:ascii="Times New Roman" w:hAnsi="Times New Roman"/>
          <w:szCs w:val="24"/>
        </w:rPr>
      </w:pPr>
    </w:p>
    <w:p w14:paraId="6A1C070E" w14:textId="77777777" w:rsidR="00386054" w:rsidRPr="001B7DB7"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B7DB7">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B7DB7">
        <w:rPr>
          <w:rFonts w:ascii="Times New Roman" w:hAnsi="Times New Roman"/>
          <w:szCs w:val="24"/>
        </w:rPr>
        <w:t xml:space="preserve">hard </w:t>
      </w:r>
      <w:r w:rsidRPr="001B7DB7">
        <w:rPr>
          <w:rFonts w:ascii="Times New Roman" w:hAnsi="Times New Roman"/>
          <w:szCs w:val="24"/>
        </w:rPr>
        <w:t>copy of the appropriate section of each statute and regulation mandating or authorizing the collection of information</w:t>
      </w:r>
      <w:r w:rsidR="003C7F70" w:rsidRPr="001B7DB7">
        <w:rPr>
          <w:rFonts w:ascii="Times New Roman" w:hAnsi="Times New Roman"/>
          <w:szCs w:val="24"/>
        </w:rPr>
        <w:t>,</w:t>
      </w:r>
      <w:r w:rsidR="00050CBE" w:rsidRPr="001B7DB7">
        <w:rPr>
          <w:rFonts w:ascii="Times New Roman" w:hAnsi="Times New Roman"/>
          <w:szCs w:val="24"/>
        </w:rPr>
        <w:t xml:space="preserve"> or </w:t>
      </w:r>
      <w:r w:rsidR="003C7F70" w:rsidRPr="001B7DB7">
        <w:rPr>
          <w:rFonts w:ascii="Times New Roman" w:hAnsi="Times New Roman"/>
          <w:szCs w:val="24"/>
        </w:rPr>
        <w:t xml:space="preserve">you may </w:t>
      </w:r>
      <w:r w:rsidR="00050CBE" w:rsidRPr="001B7DB7">
        <w:rPr>
          <w:rFonts w:ascii="Times New Roman" w:hAnsi="Times New Roman"/>
          <w:szCs w:val="24"/>
        </w:rPr>
        <w:t xml:space="preserve">provide a valid </w:t>
      </w:r>
      <w:r w:rsidR="003C7F70" w:rsidRPr="001B7DB7">
        <w:rPr>
          <w:rFonts w:ascii="Times New Roman" w:hAnsi="Times New Roman"/>
          <w:szCs w:val="24"/>
        </w:rPr>
        <w:t>URL</w:t>
      </w:r>
      <w:r w:rsidR="00050CBE" w:rsidRPr="001B7DB7">
        <w:rPr>
          <w:rFonts w:ascii="Times New Roman" w:hAnsi="Times New Roman"/>
          <w:szCs w:val="24"/>
        </w:rPr>
        <w:t xml:space="preserve"> link or paste the applicable section</w:t>
      </w:r>
      <w:r w:rsidR="003C7F70" w:rsidRPr="001B7DB7">
        <w:rPr>
          <w:rStyle w:val="FootnoteReference"/>
          <w:rFonts w:ascii="Times New Roman" w:hAnsi="Times New Roman"/>
          <w:szCs w:val="24"/>
        </w:rPr>
        <w:footnoteReference w:id="1"/>
      </w:r>
      <w:r w:rsidRPr="001B7DB7">
        <w:rPr>
          <w:rFonts w:ascii="Times New Roman" w:hAnsi="Times New Roman"/>
          <w:szCs w:val="24"/>
        </w:rPr>
        <w:t>. Specify the review type of the collection (new, revision, extension, reinstatement with change, reinstatement without change)</w:t>
      </w:r>
      <w:r w:rsidR="00050CBE" w:rsidRPr="001B7DB7">
        <w:rPr>
          <w:rFonts w:ascii="Times New Roman" w:hAnsi="Times New Roman"/>
          <w:szCs w:val="24"/>
        </w:rPr>
        <w:t>. If revised, briefly specify the changes.  If a rulemaking is involved, make note of the sections or changed sections, if applicable.</w:t>
      </w:r>
    </w:p>
    <w:p w14:paraId="50478724" w14:textId="77777777" w:rsidR="001176B3" w:rsidRPr="001B7DB7" w:rsidRDefault="001176B3" w:rsidP="0073052E">
      <w:pPr>
        <w:tabs>
          <w:tab w:val="left" w:pos="720"/>
        </w:tabs>
        <w:suppressAutoHyphens/>
        <w:ind w:left="720"/>
        <w:rPr>
          <w:rFonts w:ascii="Times New Roman" w:hAnsi="Times New Roman"/>
          <w:szCs w:val="24"/>
        </w:rPr>
      </w:pPr>
    </w:p>
    <w:p w14:paraId="63184EDC" w14:textId="77777777" w:rsidR="001B7DB7" w:rsidRPr="00374323" w:rsidRDefault="001B7DB7" w:rsidP="001B7DB7">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FISAP Form</w:t>
      </w:r>
    </w:p>
    <w:p w14:paraId="36964582" w14:textId="77777777" w:rsidR="001B7DB7" w:rsidRDefault="001B7DB7" w:rsidP="001B7DB7">
      <w:pPr>
        <w:tabs>
          <w:tab w:val="left" w:pos="720"/>
        </w:tabs>
        <w:suppressAutoHyphens/>
        <w:ind w:left="720"/>
        <w:rPr>
          <w:rFonts w:ascii="Times New Roman" w:hAnsi="Times New Roman"/>
          <w:szCs w:val="24"/>
        </w:rPr>
      </w:pPr>
      <w:r w:rsidRPr="001B7DB7">
        <w:rPr>
          <w:rFonts w:ascii="Times New Roman" w:hAnsi="Times New Roman"/>
          <w:szCs w:val="24"/>
        </w:rPr>
        <w:t>The Higher Education Opportunity Act (HEOA) (P.L. 110-315) was enacted on August 14, 2008 and reauthorized the Higher Education Act of 1965, as amended, (HEA).  It requires participating Title IV institutions to apply for funds and report expenditures for the Federal Perkins Loan (Perkins), the Federal Supplemental Educational Opportunity Grant (FSEOG) and the Federal Work-Study (FWS) Programs on an annual basis.</w:t>
      </w:r>
    </w:p>
    <w:p w14:paraId="3DF5622B" w14:textId="77777777" w:rsidR="001B7DB7" w:rsidRPr="001B7DB7" w:rsidRDefault="001B7DB7" w:rsidP="001B7DB7">
      <w:pPr>
        <w:tabs>
          <w:tab w:val="left" w:pos="720"/>
        </w:tabs>
        <w:suppressAutoHyphens/>
        <w:ind w:left="720"/>
        <w:rPr>
          <w:rFonts w:ascii="Times New Roman" w:hAnsi="Times New Roman"/>
          <w:szCs w:val="24"/>
        </w:rPr>
      </w:pPr>
    </w:p>
    <w:p w14:paraId="09C3F294" w14:textId="77777777" w:rsidR="001B7DB7" w:rsidRDefault="001B7DB7" w:rsidP="001B7DB7">
      <w:pPr>
        <w:tabs>
          <w:tab w:val="left" w:pos="720"/>
        </w:tabs>
        <w:suppressAutoHyphens/>
        <w:ind w:left="720"/>
        <w:rPr>
          <w:rFonts w:ascii="Times New Roman" w:hAnsi="Times New Roman"/>
          <w:szCs w:val="24"/>
        </w:rPr>
      </w:pPr>
      <w:r w:rsidRPr="001B7DB7">
        <w:rPr>
          <w:rFonts w:ascii="Times New Roman" w:hAnsi="Times New Roman"/>
          <w:szCs w:val="24"/>
        </w:rPr>
        <w:t xml:space="preserve">The data submitted electronically in the Fiscal Operations Report and Application to Participate (FISAP) is used by the Department of Education (the Department) to determine the institution’s funding need for the award year and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9" w:history="1">
        <w:r w:rsidRPr="001B7DB7">
          <w:rPr>
            <w:rStyle w:val="Hyperlink"/>
            <w:rFonts w:ascii="Times New Roman" w:hAnsi="Times New Roman"/>
            <w:szCs w:val="24"/>
          </w:rPr>
          <w:t>http://www2.ed.gov/about/offices/list/ope/library.html</w:t>
        </w:r>
      </w:hyperlink>
      <w:r w:rsidRPr="001B7DB7">
        <w:rPr>
          <w:rFonts w:ascii="Times New Roman" w:hAnsi="Times New Roman"/>
          <w:szCs w:val="24"/>
        </w:rPr>
        <w:t xml:space="preserve">. </w:t>
      </w:r>
    </w:p>
    <w:p w14:paraId="3D3DBAE8" w14:textId="77777777" w:rsidR="001B7DB7" w:rsidRPr="001B7DB7" w:rsidRDefault="001B7DB7" w:rsidP="001B7DB7">
      <w:pPr>
        <w:tabs>
          <w:tab w:val="left" w:pos="720"/>
        </w:tabs>
        <w:suppressAutoHyphens/>
        <w:ind w:left="720"/>
        <w:rPr>
          <w:rFonts w:ascii="Times New Roman" w:hAnsi="Times New Roman"/>
          <w:szCs w:val="24"/>
        </w:rPr>
      </w:pPr>
    </w:p>
    <w:p w14:paraId="04383764" w14:textId="77777777" w:rsidR="001B7DB7" w:rsidRDefault="001B7DB7" w:rsidP="001B7DB7">
      <w:pPr>
        <w:tabs>
          <w:tab w:val="left" w:pos="720"/>
        </w:tabs>
        <w:suppressAutoHyphens/>
        <w:ind w:left="720"/>
        <w:rPr>
          <w:rFonts w:ascii="Times New Roman" w:hAnsi="Times New Roman"/>
          <w:szCs w:val="24"/>
        </w:rPr>
      </w:pPr>
      <w:r w:rsidRPr="001B7DB7">
        <w:rPr>
          <w:rFonts w:ascii="Times New Roman" w:hAnsi="Times New Roman"/>
          <w:szCs w:val="24"/>
        </w:rPr>
        <w:t>The legislative authority governing the application for the distribution of Perkins funds is 20 U.S.C. 1087bb (34 CFR 673.3); for FWS funds it is 42 U.S.C. 2752 (34 CFR 673.3); and for FSEOG funds it is 20 U.S.C. 1070b-3 (34 CFR 673.3).</w:t>
      </w:r>
    </w:p>
    <w:p w14:paraId="7BB1BA63" w14:textId="77777777" w:rsidR="001B7DB7" w:rsidRPr="001B7DB7" w:rsidRDefault="001B7DB7" w:rsidP="001B7DB7">
      <w:pPr>
        <w:tabs>
          <w:tab w:val="left" w:pos="720"/>
        </w:tabs>
        <w:suppressAutoHyphens/>
        <w:ind w:left="720"/>
        <w:rPr>
          <w:rFonts w:ascii="Times New Roman" w:hAnsi="Times New Roman"/>
          <w:szCs w:val="24"/>
        </w:rPr>
      </w:pPr>
    </w:p>
    <w:p w14:paraId="6C48579B" w14:textId="77777777" w:rsidR="001B7DB7" w:rsidRPr="001B7DB7" w:rsidRDefault="001B7DB7" w:rsidP="001B7DB7">
      <w:pPr>
        <w:tabs>
          <w:tab w:val="left" w:pos="720"/>
        </w:tabs>
        <w:suppressAutoHyphens/>
        <w:ind w:left="720"/>
        <w:rPr>
          <w:rFonts w:ascii="Times New Roman" w:hAnsi="Times New Roman"/>
          <w:szCs w:val="24"/>
        </w:rPr>
      </w:pPr>
      <w:r w:rsidRPr="001B7DB7">
        <w:rPr>
          <w:rFonts w:ascii="Times New Roman" w:hAnsi="Times New Roman"/>
          <w:szCs w:val="24"/>
        </w:rPr>
        <w:t>The legislative authority governing the annual report on the uses made of funds provided under the previous sections is 20 U.S. C. 1094.</w:t>
      </w:r>
    </w:p>
    <w:p w14:paraId="2E55C806" w14:textId="77777777" w:rsidR="001B7DB7" w:rsidRPr="001B7DB7" w:rsidRDefault="001B7DB7" w:rsidP="001B7DB7">
      <w:pPr>
        <w:tabs>
          <w:tab w:val="left" w:pos="720"/>
        </w:tabs>
        <w:suppressAutoHyphens/>
        <w:ind w:left="720"/>
        <w:rPr>
          <w:rFonts w:ascii="Times New Roman" w:hAnsi="Times New Roman"/>
          <w:szCs w:val="24"/>
        </w:rPr>
      </w:pPr>
    </w:p>
    <w:p w14:paraId="2BE76B9E" w14:textId="77777777" w:rsidR="001B7DB7" w:rsidRPr="00374323" w:rsidRDefault="001B7DB7" w:rsidP="001B7DB7">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Reallocation Form</w:t>
      </w:r>
    </w:p>
    <w:p w14:paraId="68185347" w14:textId="77777777" w:rsidR="001B7DB7" w:rsidRDefault="001B7DB7" w:rsidP="001B7DB7">
      <w:pPr>
        <w:tabs>
          <w:tab w:val="left" w:pos="720"/>
        </w:tabs>
        <w:suppressAutoHyphens/>
        <w:ind w:left="720"/>
        <w:rPr>
          <w:rFonts w:ascii="Times New Roman" w:hAnsi="Times New Roman"/>
          <w:szCs w:val="24"/>
        </w:rPr>
      </w:pPr>
      <w:r w:rsidRPr="001B7DB7">
        <w:rPr>
          <w:rFonts w:ascii="Times New Roman" w:hAnsi="Times New Roman"/>
          <w:szCs w:val="24"/>
        </w:rPr>
        <w:t>The HEA requires that if an institution anticipates not using all of its allocated funds for the FWS, and FSEOG programs by the end of an award year, it must specify the anticipated remaining unused amount to the Secretary, who reduces the institution’s allocation accordingly.  Unused amounts are reported in Section A of the Reallocation Form.</w:t>
      </w:r>
    </w:p>
    <w:p w14:paraId="083FC48E" w14:textId="77777777" w:rsidR="001B7DB7" w:rsidRPr="001B7DB7" w:rsidRDefault="001B7DB7" w:rsidP="001B7DB7">
      <w:pPr>
        <w:tabs>
          <w:tab w:val="left" w:pos="720"/>
        </w:tabs>
        <w:suppressAutoHyphens/>
        <w:ind w:left="720"/>
        <w:rPr>
          <w:rFonts w:ascii="Times New Roman" w:hAnsi="Times New Roman"/>
          <w:szCs w:val="24"/>
        </w:rPr>
      </w:pPr>
    </w:p>
    <w:p w14:paraId="1164356F" w14:textId="77777777" w:rsidR="001B7DB7" w:rsidRPr="001B7DB7" w:rsidRDefault="001B7DB7" w:rsidP="001B7DB7">
      <w:pPr>
        <w:tabs>
          <w:tab w:val="left" w:pos="720"/>
        </w:tabs>
        <w:suppressAutoHyphens/>
        <w:ind w:left="720"/>
        <w:rPr>
          <w:rFonts w:ascii="Times New Roman" w:hAnsi="Times New Roman"/>
          <w:szCs w:val="24"/>
        </w:rPr>
      </w:pPr>
      <w:r w:rsidRPr="001B7DB7">
        <w:rPr>
          <w:rFonts w:ascii="Times New Roman" w:hAnsi="Times New Roman"/>
          <w:szCs w:val="24"/>
        </w:rPr>
        <w:lastRenderedPageBreak/>
        <w:t xml:space="preserve">The HEA also requires the Secretary to reallocate these unexpended funds before the appropriations expire on September 30, immediately following their release in this form.  The data collected in Section B provides the minimum information needed by the Secretary to determine a fair and equitable distribution of supplemental FWS allocations for the purpose of furthering the program’s community service goals. </w:t>
      </w:r>
    </w:p>
    <w:p w14:paraId="4C629F7E" w14:textId="77777777" w:rsidR="001B7DB7" w:rsidRPr="001B7DB7" w:rsidRDefault="001B7DB7" w:rsidP="001B7DB7">
      <w:pPr>
        <w:tabs>
          <w:tab w:val="left" w:pos="720"/>
        </w:tabs>
        <w:suppressAutoHyphens/>
        <w:ind w:left="720"/>
        <w:rPr>
          <w:rFonts w:ascii="Times New Roman" w:hAnsi="Times New Roman"/>
          <w:szCs w:val="24"/>
        </w:rPr>
      </w:pPr>
    </w:p>
    <w:p w14:paraId="7E8D7924" w14:textId="77777777" w:rsidR="001B7DB7" w:rsidRPr="00374323" w:rsidRDefault="001B7DB7" w:rsidP="00374323">
      <w:pPr>
        <w:tabs>
          <w:tab w:val="left" w:pos="720"/>
        </w:tabs>
        <w:suppressAutoHyphens/>
        <w:ind w:left="720"/>
        <w:jc w:val="center"/>
        <w:rPr>
          <w:rFonts w:ascii="Times New Roman" w:hAnsi="Times New Roman"/>
          <w:szCs w:val="24"/>
          <w:u w:val="single"/>
        </w:rPr>
      </w:pPr>
      <w:r w:rsidRPr="00374323">
        <w:rPr>
          <w:rFonts w:ascii="Times New Roman" w:hAnsi="Times New Roman"/>
          <w:szCs w:val="24"/>
          <w:u w:val="single"/>
        </w:rPr>
        <w:t>Changes to the FISAP Form and Instructions</w:t>
      </w:r>
    </w:p>
    <w:p w14:paraId="146D4827" w14:textId="77777777" w:rsidR="001B7DB7" w:rsidRPr="001B7DB7" w:rsidRDefault="001B7DB7" w:rsidP="001B7DB7">
      <w:pPr>
        <w:pStyle w:val="ListParagraph"/>
        <w:suppressAutoHyphens/>
        <w:spacing w:line="288" w:lineRule="auto"/>
        <w:rPr>
          <w:rFonts w:ascii="Times New Roman" w:hAnsi="Times New Roman"/>
          <w:b/>
          <w:szCs w:val="24"/>
        </w:rPr>
      </w:pPr>
      <w:r w:rsidRPr="001B7DB7">
        <w:rPr>
          <w:rFonts w:ascii="Times New Roman" w:hAnsi="Times New Roman"/>
          <w:b/>
          <w:szCs w:val="24"/>
        </w:rPr>
        <w:t>FISAP Form:</w:t>
      </w:r>
    </w:p>
    <w:tbl>
      <w:tblPr>
        <w:tblStyle w:val="TableGrid"/>
        <w:tblW w:w="0" w:type="auto"/>
        <w:tblInd w:w="828" w:type="dxa"/>
        <w:tblLook w:val="04A0" w:firstRow="1" w:lastRow="0" w:firstColumn="1" w:lastColumn="0" w:noHBand="0" w:noVBand="1"/>
      </w:tblPr>
      <w:tblGrid>
        <w:gridCol w:w="670"/>
        <w:gridCol w:w="1220"/>
        <w:gridCol w:w="1083"/>
        <w:gridCol w:w="5362"/>
      </w:tblGrid>
      <w:tr w:rsidR="001B7DB7" w:rsidRPr="001B7DB7" w14:paraId="4FCB01AC" w14:textId="77777777" w:rsidTr="00374323">
        <w:tc>
          <w:tcPr>
            <w:tcW w:w="670" w:type="dxa"/>
          </w:tcPr>
          <w:p w14:paraId="3F75AD33"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Part</w:t>
            </w:r>
          </w:p>
        </w:tc>
        <w:tc>
          <w:tcPr>
            <w:tcW w:w="1220" w:type="dxa"/>
          </w:tcPr>
          <w:p w14:paraId="20825DBD"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Section</w:t>
            </w:r>
          </w:p>
        </w:tc>
        <w:tc>
          <w:tcPr>
            <w:tcW w:w="1083" w:type="dxa"/>
          </w:tcPr>
          <w:p w14:paraId="4452D7D4"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Field</w:t>
            </w:r>
          </w:p>
        </w:tc>
        <w:tc>
          <w:tcPr>
            <w:tcW w:w="5362" w:type="dxa"/>
          </w:tcPr>
          <w:p w14:paraId="392EB463"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Change</w:t>
            </w:r>
          </w:p>
        </w:tc>
      </w:tr>
      <w:tr w:rsidR="001B7DB7" w:rsidRPr="001B7DB7" w14:paraId="32471319" w14:textId="77777777" w:rsidTr="00374323">
        <w:tc>
          <w:tcPr>
            <w:tcW w:w="670" w:type="dxa"/>
          </w:tcPr>
          <w:p w14:paraId="3A0BF6CE"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220" w:type="dxa"/>
          </w:tcPr>
          <w:p w14:paraId="78081613"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083" w:type="dxa"/>
          </w:tcPr>
          <w:p w14:paraId="6943BD8D" w14:textId="77777777" w:rsidR="001B7DB7" w:rsidRPr="001B7DB7" w:rsidRDefault="001B7DB7" w:rsidP="001B7DB7">
            <w:pPr>
              <w:suppressAutoHyphens/>
              <w:rPr>
                <w:rFonts w:ascii="Times New Roman" w:hAnsi="Times New Roman"/>
                <w:szCs w:val="24"/>
              </w:rPr>
            </w:pPr>
          </w:p>
        </w:tc>
        <w:tc>
          <w:tcPr>
            <w:tcW w:w="5362" w:type="dxa"/>
          </w:tcPr>
          <w:p w14:paraId="66CBC4BA"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Deadline date and Award Year references updated.</w:t>
            </w:r>
          </w:p>
        </w:tc>
      </w:tr>
      <w:tr w:rsidR="001B7DB7" w:rsidRPr="001B7DB7" w14:paraId="46AA5127" w14:textId="77777777" w:rsidTr="00374323">
        <w:tc>
          <w:tcPr>
            <w:tcW w:w="670" w:type="dxa"/>
          </w:tcPr>
          <w:p w14:paraId="6BB485C3"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I</w:t>
            </w:r>
          </w:p>
        </w:tc>
        <w:tc>
          <w:tcPr>
            <w:tcW w:w="1220" w:type="dxa"/>
          </w:tcPr>
          <w:p w14:paraId="077C8853"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w:t>
            </w:r>
          </w:p>
        </w:tc>
        <w:tc>
          <w:tcPr>
            <w:tcW w:w="1083" w:type="dxa"/>
          </w:tcPr>
          <w:p w14:paraId="4F867CA4"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5</w:t>
            </w:r>
          </w:p>
        </w:tc>
        <w:tc>
          <w:tcPr>
            <w:tcW w:w="5362" w:type="dxa"/>
          </w:tcPr>
          <w:p w14:paraId="75688B06"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New data fields added for FSEOG and FWS award amounts allocated to additional institutions. Change made to improve accountability of the reporting institution. </w:t>
            </w:r>
          </w:p>
        </w:tc>
      </w:tr>
      <w:tr w:rsidR="001B7DB7" w:rsidRPr="001B7DB7" w14:paraId="60F20F82" w14:textId="77777777" w:rsidTr="00374323">
        <w:tc>
          <w:tcPr>
            <w:tcW w:w="670" w:type="dxa"/>
          </w:tcPr>
          <w:p w14:paraId="0EF81545"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II</w:t>
            </w:r>
          </w:p>
        </w:tc>
        <w:tc>
          <w:tcPr>
            <w:tcW w:w="1220" w:type="dxa"/>
          </w:tcPr>
          <w:p w14:paraId="5E54B236"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w:t>
            </w:r>
          </w:p>
        </w:tc>
        <w:tc>
          <w:tcPr>
            <w:tcW w:w="1083" w:type="dxa"/>
          </w:tcPr>
          <w:p w14:paraId="724599A8"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1 &amp; 2</w:t>
            </w:r>
          </w:p>
        </w:tc>
        <w:tc>
          <w:tcPr>
            <w:tcW w:w="5362" w:type="dxa"/>
          </w:tcPr>
          <w:p w14:paraId="7324AC47"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Marked field as n/a– no longer applicable due to expiration of the Perkins Loan Program.</w:t>
            </w:r>
          </w:p>
        </w:tc>
      </w:tr>
      <w:tr w:rsidR="001B7DB7" w:rsidRPr="001B7DB7" w14:paraId="3A143008" w14:textId="77777777" w:rsidTr="00374323">
        <w:tc>
          <w:tcPr>
            <w:tcW w:w="670" w:type="dxa"/>
          </w:tcPr>
          <w:p w14:paraId="4149E7D6"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III</w:t>
            </w:r>
          </w:p>
        </w:tc>
        <w:tc>
          <w:tcPr>
            <w:tcW w:w="1220" w:type="dxa"/>
          </w:tcPr>
          <w:p w14:paraId="4B4FCF03"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B</w:t>
            </w:r>
          </w:p>
        </w:tc>
        <w:tc>
          <w:tcPr>
            <w:tcW w:w="1083" w:type="dxa"/>
          </w:tcPr>
          <w:p w14:paraId="4FC590DD"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1–8</w:t>
            </w:r>
          </w:p>
        </w:tc>
        <w:tc>
          <w:tcPr>
            <w:tcW w:w="5362" w:type="dxa"/>
          </w:tcPr>
          <w:p w14:paraId="695341E7"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Marked fields as n/a– no longer applicable due to expiration of the Perkins Loan Program.</w:t>
            </w:r>
          </w:p>
        </w:tc>
      </w:tr>
      <w:tr w:rsidR="001B7DB7" w:rsidRPr="001B7DB7" w14:paraId="3074C68D" w14:textId="77777777" w:rsidTr="00374323">
        <w:tc>
          <w:tcPr>
            <w:tcW w:w="670" w:type="dxa"/>
          </w:tcPr>
          <w:p w14:paraId="33837913" w14:textId="77777777" w:rsidR="001B7DB7" w:rsidRPr="001B7DB7" w:rsidDel="00814322" w:rsidRDefault="001B7DB7" w:rsidP="001B7DB7">
            <w:pPr>
              <w:suppressAutoHyphens/>
              <w:rPr>
                <w:rFonts w:ascii="Times New Roman" w:hAnsi="Times New Roman"/>
                <w:szCs w:val="24"/>
              </w:rPr>
            </w:pPr>
            <w:r w:rsidRPr="001B7DB7">
              <w:rPr>
                <w:rFonts w:ascii="Times New Roman" w:hAnsi="Times New Roman"/>
                <w:szCs w:val="24"/>
              </w:rPr>
              <w:t>III</w:t>
            </w:r>
          </w:p>
        </w:tc>
        <w:tc>
          <w:tcPr>
            <w:tcW w:w="1220" w:type="dxa"/>
          </w:tcPr>
          <w:p w14:paraId="55C8A365" w14:textId="77777777" w:rsidR="001B7DB7" w:rsidRPr="001B7DB7" w:rsidDel="00814322" w:rsidRDefault="001B7DB7" w:rsidP="001B7DB7">
            <w:pPr>
              <w:suppressAutoHyphens/>
              <w:rPr>
                <w:rFonts w:ascii="Times New Roman" w:hAnsi="Times New Roman"/>
                <w:szCs w:val="24"/>
              </w:rPr>
            </w:pPr>
            <w:r w:rsidRPr="001B7DB7">
              <w:rPr>
                <w:rFonts w:ascii="Times New Roman" w:hAnsi="Times New Roman"/>
                <w:szCs w:val="24"/>
              </w:rPr>
              <w:t>B</w:t>
            </w:r>
          </w:p>
        </w:tc>
        <w:tc>
          <w:tcPr>
            <w:tcW w:w="1083" w:type="dxa"/>
          </w:tcPr>
          <w:p w14:paraId="0D313D33"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12 &amp; 13</w:t>
            </w:r>
          </w:p>
        </w:tc>
        <w:tc>
          <w:tcPr>
            <w:tcW w:w="5362" w:type="dxa"/>
          </w:tcPr>
          <w:p w14:paraId="35058965" w14:textId="77777777" w:rsidR="001B7DB7" w:rsidRPr="001B7DB7" w:rsidDel="00814322" w:rsidRDefault="001B7DB7" w:rsidP="001B7DB7">
            <w:pPr>
              <w:suppressAutoHyphens/>
              <w:rPr>
                <w:rFonts w:ascii="Times New Roman" w:hAnsi="Times New Roman"/>
                <w:szCs w:val="24"/>
              </w:rPr>
            </w:pPr>
            <w:r w:rsidRPr="001B7DB7">
              <w:rPr>
                <w:rFonts w:ascii="Times New Roman" w:hAnsi="Times New Roman"/>
                <w:szCs w:val="24"/>
              </w:rPr>
              <w:t xml:space="preserve">New data fields added to accommodate changes in requirements due to the expiration of the Perkins Loan Program, and future cancellation reimbursements made by the Department. </w:t>
            </w:r>
          </w:p>
        </w:tc>
      </w:tr>
      <w:tr w:rsidR="001B7DB7" w:rsidRPr="001B7DB7" w14:paraId="7CC96282" w14:textId="77777777" w:rsidTr="00374323">
        <w:tc>
          <w:tcPr>
            <w:tcW w:w="670" w:type="dxa"/>
          </w:tcPr>
          <w:p w14:paraId="0AF1E76B"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IV</w:t>
            </w:r>
          </w:p>
        </w:tc>
        <w:tc>
          <w:tcPr>
            <w:tcW w:w="1220" w:type="dxa"/>
          </w:tcPr>
          <w:p w14:paraId="7D479F53"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B</w:t>
            </w:r>
          </w:p>
        </w:tc>
        <w:tc>
          <w:tcPr>
            <w:tcW w:w="1083" w:type="dxa"/>
          </w:tcPr>
          <w:p w14:paraId="3FB840D8"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3</w:t>
            </w:r>
          </w:p>
        </w:tc>
        <w:tc>
          <w:tcPr>
            <w:tcW w:w="5362" w:type="dxa"/>
          </w:tcPr>
          <w:p w14:paraId="1A9C6488"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Marked field as n/a– no longer applicable due to expiration of the Perkins Loan Program.</w:t>
            </w:r>
          </w:p>
        </w:tc>
      </w:tr>
      <w:tr w:rsidR="001B7DB7" w:rsidRPr="001B7DB7" w14:paraId="71CC1F62" w14:textId="77777777" w:rsidTr="00374323">
        <w:tc>
          <w:tcPr>
            <w:tcW w:w="670" w:type="dxa"/>
          </w:tcPr>
          <w:p w14:paraId="54D522C4"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V</w:t>
            </w:r>
          </w:p>
        </w:tc>
        <w:tc>
          <w:tcPr>
            <w:tcW w:w="1220" w:type="dxa"/>
          </w:tcPr>
          <w:p w14:paraId="0FA397B1"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B</w:t>
            </w:r>
          </w:p>
        </w:tc>
        <w:tc>
          <w:tcPr>
            <w:tcW w:w="1083" w:type="dxa"/>
          </w:tcPr>
          <w:p w14:paraId="11FF16A7"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4b</w:t>
            </w:r>
          </w:p>
        </w:tc>
        <w:tc>
          <w:tcPr>
            <w:tcW w:w="5362" w:type="dxa"/>
          </w:tcPr>
          <w:p w14:paraId="0214C4BC"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Marked field as n/a– no longer applicable due to expiration of the Perkins Loan Program.</w:t>
            </w:r>
          </w:p>
        </w:tc>
      </w:tr>
      <w:tr w:rsidR="001B7DB7" w:rsidRPr="001B7DB7" w14:paraId="16D25C0F" w14:textId="77777777" w:rsidTr="00374323">
        <w:tc>
          <w:tcPr>
            <w:tcW w:w="670" w:type="dxa"/>
          </w:tcPr>
          <w:p w14:paraId="3EDCF08F"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VI</w:t>
            </w:r>
          </w:p>
        </w:tc>
        <w:tc>
          <w:tcPr>
            <w:tcW w:w="1220" w:type="dxa"/>
          </w:tcPr>
          <w:p w14:paraId="3D057564"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w:t>
            </w:r>
          </w:p>
        </w:tc>
        <w:tc>
          <w:tcPr>
            <w:tcW w:w="1083" w:type="dxa"/>
          </w:tcPr>
          <w:p w14:paraId="15755632"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Columns a &amp; b, 1–26</w:t>
            </w:r>
          </w:p>
        </w:tc>
        <w:tc>
          <w:tcPr>
            <w:tcW w:w="5362" w:type="dxa"/>
          </w:tcPr>
          <w:p w14:paraId="51787FF9"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Marked fields as n/a– no longer applicable due to expiration of the Perkins Loan Program.</w:t>
            </w:r>
          </w:p>
        </w:tc>
      </w:tr>
      <w:tr w:rsidR="001B7DB7" w:rsidRPr="001B7DB7" w14:paraId="7B2AD0EE" w14:textId="77777777" w:rsidTr="00374323">
        <w:tc>
          <w:tcPr>
            <w:tcW w:w="670" w:type="dxa"/>
          </w:tcPr>
          <w:p w14:paraId="1F2274CE"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VI</w:t>
            </w:r>
          </w:p>
        </w:tc>
        <w:tc>
          <w:tcPr>
            <w:tcW w:w="1220" w:type="dxa"/>
          </w:tcPr>
          <w:p w14:paraId="07E7D603"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B</w:t>
            </w:r>
          </w:p>
        </w:tc>
        <w:tc>
          <w:tcPr>
            <w:tcW w:w="1083" w:type="dxa"/>
          </w:tcPr>
          <w:p w14:paraId="6409D607"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2 &amp; 23a</w:t>
            </w:r>
          </w:p>
        </w:tc>
        <w:tc>
          <w:tcPr>
            <w:tcW w:w="5362" w:type="dxa"/>
          </w:tcPr>
          <w:p w14:paraId="6864B96F"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Marked fields as n/a– no longer applicable due to expiration of the Perkins Loan Program.</w:t>
            </w:r>
          </w:p>
        </w:tc>
      </w:tr>
    </w:tbl>
    <w:p w14:paraId="349E3319" w14:textId="77777777" w:rsidR="00DF367C" w:rsidRDefault="00DF367C" w:rsidP="001B7DB7">
      <w:pPr>
        <w:suppressAutoHyphens/>
        <w:ind w:left="1440"/>
        <w:rPr>
          <w:rFonts w:ascii="Times New Roman" w:hAnsi="Times New Roman"/>
          <w:b/>
          <w:szCs w:val="24"/>
        </w:rPr>
      </w:pPr>
    </w:p>
    <w:p w14:paraId="341B0AA4" w14:textId="77777777" w:rsidR="001B7DB7" w:rsidRPr="001B7DB7" w:rsidRDefault="001B7DB7" w:rsidP="001B7DB7">
      <w:pPr>
        <w:suppressAutoHyphens/>
        <w:spacing w:line="288" w:lineRule="auto"/>
        <w:ind w:left="720"/>
        <w:rPr>
          <w:rFonts w:ascii="Times New Roman" w:hAnsi="Times New Roman"/>
          <w:b/>
          <w:szCs w:val="24"/>
        </w:rPr>
      </w:pPr>
      <w:r w:rsidRPr="001B7DB7">
        <w:rPr>
          <w:rFonts w:ascii="Times New Roman" w:hAnsi="Times New Roman"/>
          <w:b/>
          <w:szCs w:val="24"/>
        </w:rPr>
        <w:t>FISAP Form Instructions:</w:t>
      </w:r>
    </w:p>
    <w:tbl>
      <w:tblPr>
        <w:tblStyle w:val="TableGrid"/>
        <w:tblW w:w="0" w:type="auto"/>
        <w:tblInd w:w="828" w:type="dxa"/>
        <w:tblLayout w:type="fixed"/>
        <w:tblLook w:val="04A0" w:firstRow="1" w:lastRow="0" w:firstColumn="1" w:lastColumn="0" w:noHBand="0" w:noVBand="1"/>
      </w:tblPr>
      <w:tblGrid>
        <w:gridCol w:w="720"/>
        <w:gridCol w:w="1170"/>
        <w:gridCol w:w="1080"/>
        <w:gridCol w:w="5654"/>
      </w:tblGrid>
      <w:tr w:rsidR="001B7DB7" w:rsidRPr="001B7DB7" w14:paraId="52DF990F" w14:textId="77777777" w:rsidTr="00374323">
        <w:tc>
          <w:tcPr>
            <w:tcW w:w="720" w:type="dxa"/>
          </w:tcPr>
          <w:p w14:paraId="0C741723"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Part</w:t>
            </w:r>
          </w:p>
        </w:tc>
        <w:tc>
          <w:tcPr>
            <w:tcW w:w="1170" w:type="dxa"/>
          </w:tcPr>
          <w:p w14:paraId="5CA86039"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Section</w:t>
            </w:r>
          </w:p>
        </w:tc>
        <w:tc>
          <w:tcPr>
            <w:tcW w:w="1080" w:type="dxa"/>
          </w:tcPr>
          <w:p w14:paraId="428041A0"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Field</w:t>
            </w:r>
          </w:p>
        </w:tc>
        <w:tc>
          <w:tcPr>
            <w:tcW w:w="5654" w:type="dxa"/>
          </w:tcPr>
          <w:p w14:paraId="4D626593" w14:textId="77777777" w:rsidR="001B7DB7" w:rsidRPr="001B7DB7" w:rsidRDefault="001B7DB7" w:rsidP="001B7DB7">
            <w:pPr>
              <w:suppressAutoHyphens/>
              <w:ind w:right="-162"/>
              <w:rPr>
                <w:rFonts w:ascii="Times New Roman" w:hAnsi="Times New Roman"/>
                <w:b/>
                <w:szCs w:val="24"/>
              </w:rPr>
            </w:pPr>
            <w:r w:rsidRPr="001B7DB7">
              <w:rPr>
                <w:rFonts w:ascii="Times New Roman" w:hAnsi="Times New Roman"/>
                <w:b/>
                <w:szCs w:val="24"/>
              </w:rPr>
              <w:t>Change</w:t>
            </w:r>
          </w:p>
        </w:tc>
      </w:tr>
      <w:tr w:rsidR="001B7DB7" w:rsidRPr="001B7DB7" w14:paraId="263C88C3" w14:textId="77777777" w:rsidTr="00374323">
        <w:tc>
          <w:tcPr>
            <w:tcW w:w="720" w:type="dxa"/>
          </w:tcPr>
          <w:p w14:paraId="66FFBA6D"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170" w:type="dxa"/>
          </w:tcPr>
          <w:p w14:paraId="7B9FC99A"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080" w:type="dxa"/>
          </w:tcPr>
          <w:p w14:paraId="3C060943" w14:textId="77777777" w:rsidR="001B7DB7" w:rsidRPr="001B7DB7" w:rsidRDefault="001B7DB7" w:rsidP="001B7DB7">
            <w:pPr>
              <w:suppressAutoHyphens/>
              <w:rPr>
                <w:rFonts w:ascii="Times New Roman" w:hAnsi="Times New Roman"/>
                <w:szCs w:val="24"/>
              </w:rPr>
            </w:pPr>
          </w:p>
        </w:tc>
        <w:tc>
          <w:tcPr>
            <w:tcW w:w="5654" w:type="dxa"/>
          </w:tcPr>
          <w:p w14:paraId="4E9E33F8"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Deadline dates and Award Year references updated.</w:t>
            </w:r>
          </w:p>
        </w:tc>
      </w:tr>
      <w:tr w:rsidR="001B7DB7" w:rsidRPr="001B7DB7" w14:paraId="234C83FB" w14:textId="77777777" w:rsidTr="00374323">
        <w:tc>
          <w:tcPr>
            <w:tcW w:w="720" w:type="dxa"/>
          </w:tcPr>
          <w:p w14:paraId="7B57683E"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170" w:type="dxa"/>
          </w:tcPr>
          <w:p w14:paraId="634716B2"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080" w:type="dxa"/>
          </w:tcPr>
          <w:p w14:paraId="393E9463" w14:textId="77777777" w:rsidR="001B7DB7" w:rsidRPr="001B7DB7" w:rsidRDefault="001B7DB7" w:rsidP="001B7DB7">
            <w:pPr>
              <w:suppressAutoHyphens/>
              <w:rPr>
                <w:rFonts w:ascii="Times New Roman" w:hAnsi="Times New Roman"/>
                <w:szCs w:val="24"/>
              </w:rPr>
            </w:pPr>
          </w:p>
        </w:tc>
        <w:tc>
          <w:tcPr>
            <w:tcW w:w="5654" w:type="dxa"/>
          </w:tcPr>
          <w:p w14:paraId="30CF7F1F"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Hyperlinks validated and updated to reflect most current information.</w:t>
            </w:r>
          </w:p>
        </w:tc>
      </w:tr>
      <w:tr w:rsidR="001B7DB7" w:rsidRPr="001B7DB7" w14:paraId="69700EAF" w14:textId="77777777" w:rsidTr="00374323">
        <w:tc>
          <w:tcPr>
            <w:tcW w:w="720" w:type="dxa"/>
          </w:tcPr>
          <w:p w14:paraId="4970051B"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170" w:type="dxa"/>
          </w:tcPr>
          <w:p w14:paraId="6980BD3D"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080" w:type="dxa"/>
          </w:tcPr>
          <w:p w14:paraId="0AE8C499" w14:textId="77777777" w:rsidR="001B7DB7" w:rsidRPr="001B7DB7" w:rsidRDefault="001B7DB7" w:rsidP="001B7DB7">
            <w:pPr>
              <w:suppressAutoHyphens/>
              <w:rPr>
                <w:rFonts w:ascii="Times New Roman" w:hAnsi="Times New Roman"/>
                <w:szCs w:val="24"/>
              </w:rPr>
            </w:pPr>
          </w:p>
        </w:tc>
        <w:tc>
          <w:tcPr>
            <w:tcW w:w="5654" w:type="dxa"/>
          </w:tcPr>
          <w:p w14:paraId="1ECAE997"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Acronyms updated.</w:t>
            </w:r>
          </w:p>
        </w:tc>
      </w:tr>
      <w:tr w:rsidR="001B7DB7" w:rsidRPr="001B7DB7" w14:paraId="5BBEB108" w14:textId="77777777" w:rsidTr="00374323">
        <w:tc>
          <w:tcPr>
            <w:tcW w:w="720" w:type="dxa"/>
          </w:tcPr>
          <w:p w14:paraId="0AF03EB2"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170" w:type="dxa"/>
          </w:tcPr>
          <w:p w14:paraId="3DA1F474"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1080" w:type="dxa"/>
          </w:tcPr>
          <w:p w14:paraId="092BCC0D" w14:textId="77777777" w:rsidR="001B7DB7" w:rsidRPr="001B7DB7" w:rsidRDefault="001B7DB7" w:rsidP="001B7DB7">
            <w:pPr>
              <w:suppressAutoHyphens/>
              <w:rPr>
                <w:rFonts w:ascii="Times New Roman" w:hAnsi="Times New Roman"/>
                <w:szCs w:val="24"/>
              </w:rPr>
            </w:pPr>
          </w:p>
        </w:tc>
        <w:tc>
          <w:tcPr>
            <w:tcW w:w="5654" w:type="dxa"/>
          </w:tcPr>
          <w:p w14:paraId="703FD441"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Clarified expiration of the Federal Perkins Loan Program and updated instructions for all impacted fields.</w:t>
            </w:r>
          </w:p>
        </w:tc>
      </w:tr>
      <w:tr w:rsidR="001B7DB7" w:rsidRPr="001B7DB7" w14:paraId="5D7F2BD1" w14:textId="77777777" w:rsidTr="00374323">
        <w:tc>
          <w:tcPr>
            <w:tcW w:w="720" w:type="dxa"/>
          </w:tcPr>
          <w:p w14:paraId="3D9A5DA4"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Intro &amp; Part I</w:t>
            </w:r>
          </w:p>
        </w:tc>
        <w:tc>
          <w:tcPr>
            <w:tcW w:w="1170" w:type="dxa"/>
          </w:tcPr>
          <w:p w14:paraId="66073F55" w14:textId="77777777" w:rsidR="001B7DB7" w:rsidRPr="001B7DB7" w:rsidRDefault="001B7DB7" w:rsidP="00374323">
            <w:pPr>
              <w:suppressAutoHyphens/>
              <w:ind w:right="-108"/>
              <w:rPr>
                <w:rFonts w:ascii="Times New Roman" w:hAnsi="Times New Roman"/>
                <w:szCs w:val="24"/>
              </w:rPr>
            </w:pPr>
            <w:r w:rsidRPr="001B7DB7">
              <w:rPr>
                <w:rFonts w:ascii="Times New Roman" w:hAnsi="Times New Roman"/>
                <w:szCs w:val="24"/>
              </w:rPr>
              <w:t>Reporting for Additional Institution</w:t>
            </w:r>
            <w:r w:rsidRPr="001B7DB7">
              <w:rPr>
                <w:rFonts w:ascii="Times New Roman" w:hAnsi="Times New Roman"/>
                <w:szCs w:val="24"/>
              </w:rPr>
              <w:lastRenderedPageBreak/>
              <w:t>s</w:t>
            </w:r>
          </w:p>
        </w:tc>
        <w:tc>
          <w:tcPr>
            <w:tcW w:w="1080" w:type="dxa"/>
          </w:tcPr>
          <w:p w14:paraId="3F158927" w14:textId="77777777" w:rsidR="001B7DB7" w:rsidRPr="001B7DB7" w:rsidRDefault="001B7DB7" w:rsidP="001B7DB7">
            <w:pPr>
              <w:suppressAutoHyphens/>
              <w:rPr>
                <w:rFonts w:ascii="Times New Roman" w:hAnsi="Times New Roman"/>
                <w:szCs w:val="24"/>
              </w:rPr>
            </w:pPr>
          </w:p>
        </w:tc>
        <w:tc>
          <w:tcPr>
            <w:tcW w:w="5654" w:type="dxa"/>
          </w:tcPr>
          <w:p w14:paraId="383B7EE0"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Added instructions for the new fields added to Part I, Field 5.</w:t>
            </w:r>
          </w:p>
        </w:tc>
      </w:tr>
      <w:tr w:rsidR="001B7DB7" w:rsidRPr="001B7DB7" w14:paraId="5029616B" w14:textId="77777777" w:rsidTr="00374323">
        <w:tc>
          <w:tcPr>
            <w:tcW w:w="720" w:type="dxa"/>
          </w:tcPr>
          <w:p w14:paraId="72C0E5F6"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lastRenderedPageBreak/>
              <w:t>Intro</w:t>
            </w:r>
          </w:p>
        </w:tc>
        <w:tc>
          <w:tcPr>
            <w:tcW w:w="1170" w:type="dxa"/>
          </w:tcPr>
          <w:p w14:paraId="6D4303ED"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FISAP Signature Requirements</w:t>
            </w:r>
          </w:p>
        </w:tc>
        <w:tc>
          <w:tcPr>
            <w:tcW w:w="1080" w:type="dxa"/>
          </w:tcPr>
          <w:p w14:paraId="3EFA9B27" w14:textId="77777777" w:rsidR="001B7DB7" w:rsidRPr="001B7DB7" w:rsidRDefault="001B7DB7" w:rsidP="001B7DB7">
            <w:pPr>
              <w:suppressAutoHyphens/>
              <w:rPr>
                <w:rFonts w:ascii="Times New Roman" w:hAnsi="Times New Roman"/>
                <w:szCs w:val="24"/>
              </w:rPr>
            </w:pPr>
          </w:p>
        </w:tc>
        <w:tc>
          <w:tcPr>
            <w:tcW w:w="5654" w:type="dxa"/>
          </w:tcPr>
          <w:p w14:paraId="2F1EEAFB"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Added clarification on manual signature requirements.</w:t>
            </w:r>
          </w:p>
        </w:tc>
      </w:tr>
      <w:tr w:rsidR="001B7DB7" w:rsidRPr="001B7DB7" w14:paraId="3AE11408" w14:textId="77777777" w:rsidTr="00374323">
        <w:tc>
          <w:tcPr>
            <w:tcW w:w="720" w:type="dxa"/>
          </w:tcPr>
          <w:p w14:paraId="5E8B3596"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III</w:t>
            </w:r>
          </w:p>
        </w:tc>
        <w:tc>
          <w:tcPr>
            <w:tcW w:w="1170" w:type="dxa"/>
          </w:tcPr>
          <w:p w14:paraId="1D93B507" w14:textId="77777777" w:rsidR="001B7DB7" w:rsidRPr="001B7DB7" w:rsidRDefault="001B7DB7" w:rsidP="001B7DB7">
            <w:pPr>
              <w:suppressAutoHyphens/>
              <w:rPr>
                <w:rFonts w:ascii="Times New Roman" w:hAnsi="Times New Roman"/>
                <w:szCs w:val="24"/>
              </w:rPr>
            </w:pPr>
          </w:p>
        </w:tc>
        <w:tc>
          <w:tcPr>
            <w:tcW w:w="1080" w:type="dxa"/>
          </w:tcPr>
          <w:p w14:paraId="469498D9" w14:textId="77777777" w:rsidR="001B7DB7" w:rsidRPr="001B7DB7" w:rsidRDefault="001B7DB7" w:rsidP="001B7DB7">
            <w:pPr>
              <w:suppressAutoHyphens/>
              <w:rPr>
                <w:rFonts w:ascii="Times New Roman" w:hAnsi="Times New Roman"/>
                <w:szCs w:val="24"/>
              </w:rPr>
            </w:pPr>
          </w:p>
        </w:tc>
        <w:tc>
          <w:tcPr>
            <w:tcW w:w="5654" w:type="dxa"/>
          </w:tcPr>
          <w:p w14:paraId="4DB8855D"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Added instructions for new Perkins fields.</w:t>
            </w:r>
          </w:p>
        </w:tc>
      </w:tr>
      <w:tr w:rsidR="001B7DB7" w:rsidRPr="001B7DB7" w14:paraId="04E81B5E" w14:textId="77777777" w:rsidTr="00374323">
        <w:tc>
          <w:tcPr>
            <w:tcW w:w="720" w:type="dxa"/>
          </w:tcPr>
          <w:p w14:paraId="67CA492D"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III</w:t>
            </w:r>
          </w:p>
        </w:tc>
        <w:tc>
          <w:tcPr>
            <w:tcW w:w="1170" w:type="dxa"/>
          </w:tcPr>
          <w:p w14:paraId="56662E1F"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B</w:t>
            </w:r>
          </w:p>
        </w:tc>
        <w:tc>
          <w:tcPr>
            <w:tcW w:w="1080" w:type="dxa"/>
          </w:tcPr>
          <w:p w14:paraId="29042EE2" w14:textId="77777777" w:rsidR="001B7DB7" w:rsidRPr="001B7DB7" w:rsidRDefault="001B7DB7" w:rsidP="001B7DB7">
            <w:pPr>
              <w:suppressAutoHyphens/>
              <w:rPr>
                <w:rFonts w:ascii="Times New Roman" w:hAnsi="Times New Roman"/>
                <w:szCs w:val="24"/>
              </w:rPr>
            </w:pPr>
          </w:p>
        </w:tc>
        <w:tc>
          <w:tcPr>
            <w:tcW w:w="5654" w:type="dxa"/>
          </w:tcPr>
          <w:p w14:paraId="208762DA"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Clarified loan assignment process for cases of total &amp; permanent disability.</w:t>
            </w:r>
          </w:p>
        </w:tc>
      </w:tr>
      <w:tr w:rsidR="001B7DB7" w:rsidRPr="001B7DB7" w14:paraId="64967DEB" w14:textId="77777777" w:rsidTr="00374323">
        <w:tc>
          <w:tcPr>
            <w:tcW w:w="720" w:type="dxa"/>
          </w:tcPr>
          <w:p w14:paraId="576E9447" w14:textId="77777777" w:rsidR="001B7DB7" w:rsidRPr="001B7DB7" w:rsidDel="007D1E53" w:rsidRDefault="001B7DB7" w:rsidP="001B7DB7">
            <w:pPr>
              <w:suppressAutoHyphens/>
              <w:rPr>
                <w:rFonts w:ascii="Times New Roman" w:hAnsi="Times New Roman"/>
                <w:szCs w:val="24"/>
              </w:rPr>
            </w:pPr>
            <w:r w:rsidRPr="001B7DB7">
              <w:rPr>
                <w:rFonts w:ascii="Times New Roman" w:hAnsi="Times New Roman"/>
                <w:szCs w:val="24"/>
              </w:rPr>
              <w:t>III</w:t>
            </w:r>
          </w:p>
        </w:tc>
        <w:tc>
          <w:tcPr>
            <w:tcW w:w="1170" w:type="dxa"/>
          </w:tcPr>
          <w:p w14:paraId="483B4B4C" w14:textId="77777777" w:rsidR="001B7DB7" w:rsidRPr="001B7DB7" w:rsidDel="007D1E53" w:rsidRDefault="001B7DB7" w:rsidP="001B7DB7">
            <w:pPr>
              <w:suppressAutoHyphens/>
              <w:rPr>
                <w:rFonts w:ascii="Times New Roman" w:hAnsi="Times New Roman"/>
                <w:szCs w:val="24"/>
              </w:rPr>
            </w:pPr>
            <w:r w:rsidRPr="001B7DB7">
              <w:rPr>
                <w:rFonts w:ascii="Times New Roman" w:hAnsi="Times New Roman"/>
                <w:szCs w:val="24"/>
              </w:rPr>
              <w:t>B</w:t>
            </w:r>
          </w:p>
        </w:tc>
        <w:tc>
          <w:tcPr>
            <w:tcW w:w="1080" w:type="dxa"/>
          </w:tcPr>
          <w:p w14:paraId="25C484D8"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12 &amp; 13</w:t>
            </w:r>
          </w:p>
        </w:tc>
        <w:tc>
          <w:tcPr>
            <w:tcW w:w="5654" w:type="dxa"/>
          </w:tcPr>
          <w:p w14:paraId="7F290AF6" w14:textId="77777777" w:rsidR="001B7DB7" w:rsidRPr="001B7DB7" w:rsidDel="007D1E53" w:rsidRDefault="001B7DB7" w:rsidP="001B7DB7">
            <w:pPr>
              <w:suppressAutoHyphens/>
              <w:rPr>
                <w:rFonts w:ascii="Times New Roman" w:hAnsi="Times New Roman"/>
                <w:szCs w:val="24"/>
              </w:rPr>
            </w:pPr>
            <w:r w:rsidRPr="001B7DB7">
              <w:rPr>
                <w:rFonts w:ascii="Times New Roman" w:hAnsi="Times New Roman"/>
                <w:szCs w:val="24"/>
              </w:rPr>
              <w:t xml:space="preserve">Added instructions for new fields. </w:t>
            </w:r>
          </w:p>
        </w:tc>
      </w:tr>
      <w:tr w:rsidR="001B7DB7" w:rsidRPr="001B7DB7" w14:paraId="17753E78" w14:textId="77777777" w:rsidTr="00374323">
        <w:tc>
          <w:tcPr>
            <w:tcW w:w="720" w:type="dxa"/>
          </w:tcPr>
          <w:p w14:paraId="7C6998A1"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IV &amp; V</w:t>
            </w:r>
          </w:p>
        </w:tc>
        <w:tc>
          <w:tcPr>
            <w:tcW w:w="1170" w:type="dxa"/>
          </w:tcPr>
          <w:p w14:paraId="7A1146C8"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E</w:t>
            </w:r>
          </w:p>
        </w:tc>
        <w:tc>
          <w:tcPr>
            <w:tcW w:w="1080" w:type="dxa"/>
          </w:tcPr>
          <w:p w14:paraId="03D54EE3" w14:textId="77777777" w:rsidR="001B7DB7" w:rsidRPr="001B7DB7" w:rsidRDefault="001B7DB7" w:rsidP="001B7DB7">
            <w:pPr>
              <w:suppressAutoHyphens/>
              <w:rPr>
                <w:rFonts w:ascii="Times New Roman" w:hAnsi="Times New Roman"/>
                <w:szCs w:val="24"/>
              </w:rPr>
            </w:pPr>
          </w:p>
        </w:tc>
        <w:tc>
          <w:tcPr>
            <w:tcW w:w="5654" w:type="dxa"/>
          </w:tcPr>
          <w:p w14:paraId="2940010E"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Removed instruction on prior year recoveries.</w:t>
            </w:r>
          </w:p>
        </w:tc>
      </w:tr>
      <w:tr w:rsidR="001B7DB7" w:rsidRPr="001B7DB7" w14:paraId="56AC1A5D" w14:textId="77777777" w:rsidTr="00374323">
        <w:tc>
          <w:tcPr>
            <w:tcW w:w="720" w:type="dxa"/>
          </w:tcPr>
          <w:p w14:paraId="07EA46E8"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VI</w:t>
            </w:r>
          </w:p>
        </w:tc>
        <w:tc>
          <w:tcPr>
            <w:tcW w:w="1170" w:type="dxa"/>
          </w:tcPr>
          <w:p w14:paraId="41AEE66E"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B</w:t>
            </w:r>
          </w:p>
        </w:tc>
        <w:tc>
          <w:tcPr>
            <w:tcW w:w="1080" w:type="dxa"/>
          </w:tcPr>
          <w:p w14:paraId="6DCAF3FB" w14:textId="77777777" w:rsidR="001B7DB7" w:rsidRPr="001B7DB7" w:rsidRDefault="001B7DB7" w:rsidP="001B7DB7">
            <w:pPr>
              <w:suppressAutoHyphens/>
              <w:rPr>
                <w:rFonts w:ascii="Times New Roman" w:hAnsi="Times New Roman"/>
                <w:szCs w:val="24"/>
              </w:rPr>
            </w:pPr>
          </w:p>
        </w:tc>
        <w:tc>
          <w:tcPr>
            <w:tcW w:w="5654" w:type="dxa"/>
          </w:tcPr>
          <w:p w14:paraId="1DFEE536"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Added clarification on ACA requirements.</w:t>
            </w:r>
          </w:p>
        </w:tc>
      </w:tr>
    </w:tbl>
    <w:p w14:paraId="237C4225" w14:textId="77777777" w:rsidR="001B7DB7" w:rsidRPr="001B7DB7" w:rsidRDefault="001B7DB7" w:rsidP="001B7DB7">
      <w:pPr>
        <w:tabs>
          <w:tab w:val="left" w:pos="720"/>
        </w:tabs>
        <w:suppressAutoHyphens/>
        <w:ind w:left="720"/>
        <w:rPr>
          <w:rFonts w:ascii="Times New Roman" w:hAnsi="Times New Roman"/>
          <w:szCs w:val="24"/>
        </w:rPr>
      </w:pPr>
    </w:p>
    <w:p w14:paraId="71024F8B" w14:textId="77777777" w:rsidR="001B7DB7" w:rsidRPr="00374323" w:rsidRDefault="001B7DB7" w:rsidP="00374323">
      <w:pPr>
        <w:tabs>
          <w:tab w:val="left" w:pos="720"/>
        </w:tabs>
        <w:suppressAutoHyphens/>
        <w:ind w:left="720"/>
        <w:jc w:val="center"/>
        <w:rPr>
          <w:rFonts w:ascii="Times New Roman" w:hAnsi="Times New Roman"/>
          <w:szCs w:val="24"/>
          <w:u w:val="single"/>
        </w:rPr>
      </w:pPr>
      <w:r w:rsidRPr="00374323">
        <w:rPr>
          <w:rFonts w:ascii="Times New Roman" w:hAnsi="Times New Roman"/>
          <w:szCs w:val="24"/>
          <w:u w:val="single"/>
        </w:rPr>
        <w:t>Changes to the Reallocation Form and Instructions</w:t>
      </w:r>
    </w:p>
    <w:p w14:paraId="00B279FE" w14:textId="77777777" w:rsidR="001B7DB7" w:rsidRPr="001B7DB7" w:rsidRDefault="001B7DB7" w:rsidP="001B7DB7">
      <w:pPr>
        <w:suppressAutoHyphens/>
        <w:spacing w:line="288" w:lineRule="auto"/>
        <w:ind w:left="720"/>
        <w:rPr>
          <w:rFonts w:ascii="Times New Roman" w:hAnsi="Times New Roman"/>
          <w:szCs w:val="24"/>
        </w:rPr>
      </w:pPr>
      <w:r w:rsidRPr="001B7DB7">
        <w:rPr>
          <w:rFonts w:ascii="Times New Roman" w:hAnsi="Times New Roman"/>
          <w:b/>
          <w:szCs w:val="24"/>
        </w:rPr>
        <w:t xml:space="preserve">Reallocation Form:  </w:t>
      </w:r>
    </w:p>
    <w:tbl>
      <w:tblPr>
        <w:tblStyle w:val="TableGrid"/>
        <w:tblW w:w="0" w:type="auto"/>
        <w:tblInd w:w="828" w:type="dxa"/>
        <w:tblLayout w:type="fixed"/>
        <w:tblLook w:val="04A0" w:firstRow="1" w:lastRow="0" w:firstColumn="1" w:lastColumn="0" w:noHBand="0" w:noVBand="1"/>
      </w:tblPr>
      <w:tblGrid>
        <w:gridCol w:w="720"/>
        <w:gridCol w:w="1170"/>
        <w:gridCol w:w="1080"/>
        <w:gridCol w:w="5166"/>
      </w:tblGrid>
      <w:tr w:rsidR="001B7DB7" w:rsidRPr="001B7DB7" w14:paraId="73F07F1C" w14:textId="77777777" w:rsidTr="00374323">
        <w:tc>
          <w:tcPr>
            <w:tcW w:w="720" w:type="dxa"/>
          </w:tcPr>
          <w:p w14:paraId="59FEA75D"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Part</w:t>
            </w:r>
          </w:p>
        </w:tc>
        <w:tc>
          <w:tcPr>
            <w:tcW w:w="1170" w:type="dxa"/>
          </w:tcPr>
          <w:p w14:paraId="19678D6E"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Section</w:t>
            </w:r>
          </w:p>
        </w:tc>
        <w:tc>
          <w:tcPr>
            <w:tcW w:w="1080" w:type="dxa"/>
          </w:tcPr>
          <w:p w14:paraId="34A97074"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Field</w:t>
            </w:r>
          </w:p>
        </w:tc>
        <w:tc>
          <w:tcPr>
            <w:tcW w:w="5166" w:type="dxa"/>
          </w:tcPr>
          <w:p w14:paraId="634BF485"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Change</w:t>
            </w:r>
          </w:p>
        </w:tc>
      </w:tr>
      <w:tr w:rsidR="001B7DB7" w:rsidRPr="001B7DB7" w14:paraId="6C304F75" w14:textId="77777777" w:rsidTr="00374323">
        <w:tc>
          <w:tcPr>
            <w:tcW w:w="720" w:type="dxa"/>
          </w:tcPr>
          <w:p w14:paraId="6C494B7B"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w:t>
            </w:r>
          </w:p>
        </w:tc>
        <w:tc>
          <w:tcPr>
            <w:tcW w:w="1170" w:type="dxa"/>
          </w:tcPr>
          <w:p w14:paraId="52E1A6B1"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w:t>
            </w:r>
          </w:p>
        </w:tc>
        <w:tc>
          <w:tcPr>
            <w:tcW w:w="1080" w:type="dxa"/>
          </w:tcPr>
          <w:p w14:paraId="35C4BBA1"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5166" w:type="dxa"/>
          </w:tcPr>
          <w:p w14:paraId="575ED578"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Deadline date and Award Year references updated.</w:t>
            </w:r>
          </w:p>
        </w:tc>
      </w:tr>
      <w:tr w:rsidR="001B7DB7" w:rsidRPr="001B7DB7" w14:paraId="11D52898" w14:textId="77777777" w:rsidTr="00374323">
        <w:tc>
          <w:tcPr>
            <w:tcW w:w="720" w:type="dxa"/>
          </w:tcPr>
          <w:p w14:paraId="146526CE"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w:t>
            </w:r>
          </w:p>
        </w:tc>
        <w:tc>
          <w:tcPr>
            <w:tcW w:w="1170" w:type="dxa"/>
          </w:tcPr>
          <w:p w14:paraId="078E6483"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w:t>
            </w:r>
          </w:p>
        </w:tc>
        <w:tc>
          <w:tcPr>
            <w:tcW w:w="1080" w:type="dxa"/>
          </w:tcPr>
          <w:p w14:paraId="7CB2A77D"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5166" w:type="dxa"/>
          </w:tcPr>
          <w:p w14:paraId="6CD06590"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No changes to the data collection.</w:t>
            </w:r>
          </w:p>
        </w:tc>
      </w:tr>
    </w:tbl>
    <w:p w14:paraId="39831C9F" w14:textId="77777777" w:rsidR="001B7DB7" w:rsidRPr="001B7DB7" w:rsidRDefault="001B7DB7" w:rsidP="001B7DB7">
      <w:pPr>
        <w:pStyle w:val="ListParagraph"/>
        <w:suppressAutoHyphens/>
        <w:ind w:left="1440"/>
        <w:rPr>
          <w:rFonts w:ascii="Times New Roman" w:hAnsi="Times New Roman"/>
          <w:szCs w:val="24"/>
        </w:rPr>
      </w:pPr>
    </w:p>
    <w:p w14:paraId="75EDCB96" w14:textId="77777777" w:rsidR="001B7DB7" w:rsidRPr="001B7DB7" w:rsidRDefault="001B7DB7" w:rsidP="001B7DB7">
      <w:pPr>
        <w:suppressAutoHyphens/>
        <w:spacing w:line="288" w:lineRule="auto"/>
        <w:ind w:left="720"/>
        <w:rPr>
          <w:rFonts w:ascii="Times New Roman" w:hAnsi="Times New Roman"/>
          <w:szCs w:val="24"/>
        </w:rPr>
      </w:pPr>
      <w:r w:rsidRPr="001B7DB7">
        <w:rPr>
          <w:rFonts w:ascii="Times New Roman" w:hAnsi="Times New Roman"/>
          <w:b/>
          <w:szCs w:val="24"/>
        </w:rPr>
        <w:t>Reallocation Form Instructions:</w:t>
      </w:r>
      <w:r w:rsidRPr="001B7DB7">
        <w:rPr>
          <w:rFonts w:ascii="Times New Roman" w:hAnsi="Times New Roman"/>
          <w:szCs w:val="24"/>
        </w:rPr>
        <w:t xml:space="preserve">  </w:t>
      </w:r>
    </w:p>
    <w:tbl>
      <w:tblPr>
        <w:tblStyle w:val="TableGrid"/>
        <w:tblW w:w="0" w:type="auto"/>
        <w:tblInd w:w="828" w:type="dxa"/>
        <w:tblLook w:val="04A0" w:firstRow="1" w:lastRow="0" w:firstColumn="1" w:lastColumn="0" w:noHBand="0" w:noVBand="1"/>
      </w:tblPr>
      <w:tblGrid>
        <w:gridCol w:w="670"/>
        <w:gridCol w:w="1220"/>
        <w:gridCol w:w="1080"/>
        <w:gridCol w:w="5166"/>
      </w:tblGrid>
      <w:tr w:rsidR="001B7DB7" w:rsidRPr="001B7DB7" w14:paraId="57A0F146" w14:textId="77777777" w:rsidTr="00374323">
        <w:tc>
          <w:tcPr>
            <w:tcW w:w="670" w:type="dxa"/>
          </w:tcPr>
          <w:p w14:paraId="3EA832CD"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Part</w:t>
            </w:r>
          </w:p>
        </w:tc>
        <w:tc>
          <w:tcPr>
            <w:tcW w:w="1220" w:type="dxa"/>
          </w:tcPr>
          <w:p w14:paraId="55B1BF4F"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Section</w:t>
            </w:r>
          </w:p>
        </w:tc>
        <w:tc>
          <w:tcPr>
            <w:tcW w:w="1080" w:type="dxa"/>
          </w:tcPr>
          <w:p w14:paraId="1F051590"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Field</w:t>
            </w:r>
          </w:p>
        </w:tc>
        <w:tc>
          <w:tcPr>
            <w:tcW w:w="5166" w:type="dxa"/>
          </w:tcPr>
          <w:p w14:paraId="21190351" w14:textId="77777777" w:rsidR="001B7DB7" w:rsidRPr="001B7DB7" w:rsidRDefault="001B7DB7" w:rsidP="001B7DB7">
            <w:pPr>
              <w:suppressAutoHyphens/>
              <w:rPr>
                <w:rFonts w:ascii="Times New Roman" w:hAnsi="Times New Roman"/>
                <w:b/>
                <w:szCs w:val="24"/>
              </w:rPr>
            </w:pPr>
            <w:r w:rsidRPr="001B7DB7">
              <w:rPr>
                <w:rFonts w:ascii="Times New Roman" w:hAnsi="Times New Roman"/>
                <w:b/>
                <w:szCs w:val="24"/>
              </w:rPr>
              <w:t>Change</w:t>
            </w:r>
          </w:p>
        </w:tc>
      </w:tr>
      <w:tr w:rsidR="001B7DB7" w:rsidRPr="001B7DB7" w14:paraId="40099AA6" w14:textId="77777777" w:rsidTr="00374323">
        <w:tc>
          <w:tcPr>
            <w:tcW w:w="670" w:type="dxa"/>
          </w:tcPr>
          <w:p w14:paraId="5454E2C5"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w:t>
            </w:r>
          </w:p>
        </w:tc>
        <w:tc>
          <w:tcPr>
            <w:tcW w:w="1220" w:type="dxa"/>
          </w:tcPr>
          <w:p w14:paraId="578C7F53"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 xml:space="preserve"> </w:t>
            </w:r>
          </w:p>
        </w:tc>
        <w:tc>
          <w:tcPr>
            <w:tcW w:w="1080" w:type="dxa"/>
          </w:tcPr>
          <w:p w14:paraId="43FD723D"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All</w:t>
            </w:r>
          </w:p>
        </w:tc>
        <w:tc>
          <w:tcPr>
            <w:tcW w:w="5166" w:type="dxa"/>
          </w:tcPr>
          <w:p w14:paraId="6D1454E4" w14:textId="77777777" w:rsidR="001B7DB7" w:rsidRPr="001B7DB7" w:rsidRDefault="001B7DB7" w:rsidP="001B7DB7">
            <w:pPr>
              <w:suppressAutoHyphens/>
              <w:rPr>
                <w:rFonts w:ascii="Times New Roman" w:hAnsi="Times New Roman"/>
                <w:szCs w:val="24"/>
              </w:rPr>
            </w:pPr>
            <w:r w:rsidRPr="001B7DB7">
              <w:rPr>
                <w:rFonts w:ascii="Times New Roman" w:hAnsi="Times New Roman"/>
                <w:szCs w:val="24"/>
              </w:rPr>
              <w:t>Deadline date and Award Year references updated.</w:t>
            </w:r>
          </w:p>
        </w:tc>
      </w:tr>
    </w:tbl>
    <w:p w14:paraId="4B7EBAD4" w14:textId="77777777" w:rsidR="00B10088" w:rsidRDefault="00B10088" w:rsidP="0073052E">
      <w:pPr>
        <w:tabs>
          <w:tab w:val="left" w:pos="720"/>
        </w:tabs>
        <w:suppressAutoHyphens/>
        <w:ind w:left="720"/>
        <w:rPr>
          <w:rFonts w:ascii="Times New Roman" w:hAnsi="Times New Roman"/>
          <w:szCs w:val="24"/>
        </w:rPr>
      </w:pPr>
    </w:p>
    <w:p w14:paraId="57D23FC4" w14:textId="77777777" w:rsidR="00DF367C" w:rsidRPr="001B7DB7" w:rsidRDefault="00DF367C" w:rsidP="0073052E">
      <w:pPr>
        <w:tabs>
          <w:tab w:val="left" w:pos="720"/>
        </w:tabs>
        <w:suppressAutoHyphens/>
        <w:ind w:left="720"/>
        <w:rPr>
          <w:rFonts w:ascii="Times New Roman" w:hAnsi="Times New Roman"/>
          <w:szCs w:val="24"/>
        </w:rPr>
      </w:pPr>
    </w:p>
    <w:p w14:paraId="37E5197F" w14:textId="77777777" w:rsidR="00386054" w:rsidRPr="001B7DB7"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1B7DB7">
        <w:rPr>
          <w:rFonts w:ascii="Times New Roman" w:hAnsi="Times New Roman"/>
          <w:szCs w:val="24"/>
        </w:rPr>
        <w:t xml:space="preserve"> </w:t>
      </w:r>
    </w:p>
    <w:p w14:paraId="6B0FE810" w14:textId="77777777" w:rsidR="001176B3" w:rsidRPr="001B7DB7" w:rsidRDefault="001176B3" w:rsidP="001176B3">
      <w:pPr>
        <w:pStyle w:val="ListParagraph"/>
        <w:rPr>
          <w:rFonts w:ascii="Times New Roman" w:hAnsi="Times New Roman"/>
          <w:szCs w:val="24"/>
        </w:rPr>
      </w:pPr>
    </w:p>
    <w:p w14:paraId="5C46A03A" w14:textId="77777777" w:rsidR="009358FE" w:rsidRPr="00374323" w:rsidRDefault="001B7DB7" w:rsidP="001176B3">
      <w:pPr>
        <w:pStyle w:val="ListParagraph"/>
        <w:rPr>
          <w:rFonts w:ascii="Times New Roman" w:hAnsi="Times New Roman"/>
          <w:b/>
          <w:szCs w:val="24"/>
          <w:u w:val="single"/>
        </w:rPr>
      </w:pPr>
      <w:r w:rsidRPr="00374323">
        <w:rPr>
          <w:rFonts w:ascii="Times New Roman" w:hAnsi="Times New Roman"/>
          <w:b/>
          <w:szCs w:val="24"/>
          <w:u w:val="single"/>
        </w:rPr>
        <w:t>FISAP Form</w:t>
      </w:r>
    </w:p>
    <w:p w14:paraId="1C7DB900" w14:textId="77777777" w:rsidR="001B7DB7" w:rsidRDefault="001B7DB7" w:rsidP="00437ABA">
      <w:pPr>
        <w:tabs>
          <w:tab w:val="left" w:pos="-720"/>
        </w:tabs>
        <w:suppressAutoHyphens/>
        <w:ind w:left="720"/>
        <w:rPr>
          <w:rFonts w:ascii="Times New Roman" w:hAnsi="Times New Roman"/>
        </w:rPr>
      </w:pPr>
      <w:r w:rsidRPr="001B7DB7">
        <w:rPr>
          <w:rFonts w:ascii="Times New Roman" w:hAnsi="Times New Roman"/>
        </w:rPr>
        <w:t>The relative institutional financial need, which is the basis for computing by formula the amount of funds needed by each institution to operate one or more of the Campus-Based Programs during the application year, is determined by the data reported in the form.  The data is used by the Department to assess program effectiveness and accountability of fund expenditures under the previously cited authority.  In addition, the Department uses the data in conjunction with institutional program reviews to help assess the administrative capability of the applicant and enforce compliance.</w:t>
      </w:r>
    </w:p>
    <w:p w14:paraId="1E2EE601" w14:textId="77777777" w:rsidR="00437ABA" w:rsidRPr="001B7DB7" w:rsidRDefault="00437ABA" w:rsidP="00437ABA">
      <w:pPr>
        <w:tabs>
          <w:tab w:val="left" w:pos="-720"/>
        </w:tabs>
        <w:suppressAutoHyphens/>
        <w:rPr>
          <w:rFonts w:ascii="Times New Roman" w:hAnsi="Times New Roman"/>
        </w:rPr>
      </w:pPr>
    </w:p>
    <w:p w14:paraId="083A8643"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Application data provides a standard measure of institutional need used to distribute a level of funds for institutions requesting participation in one or more of the Campus-Based Programs.</w:t>
      </w:r>
    </w:p>
    <w:p w14:paraId="483D8045"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Application data provides base data that is sufficient, comprehensive and reliable to calculate annual funding formulas based on verifiable data input.</w:t>
      </w:r>
    </w:p>
    <w:p w14:paraId="7A6EBF4A"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Expenditure data is used to calculate past utilization of funds awarded for assessment of penalties, recovery of unexpended funds, and close-out of awards.</w:t>
      </w:r>
    </w:p>
    <w:p w14:paraId="05AD6D20"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Data regarding Perkins Loan collection activities are used to compute institutional cohort default rates, compile the Federal Perkins Loan Status of Default (Orange Book), and to track issuance of Perkins Loan cancellations for teaching; military; volunteer; law enforcement and corrections officer; child, family and early intervention; nurse and medical technician; pre-K or child care; public defender; fire fighter; Tribal College faculty; librarian; and speech pathology services.</w:t>
      </w:r>
    </w:p>
    <w:p w14:paraId="6940262F"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Data is maintained and made readily available to Department staff and other agencies for analysis, historical research, budget evaluations, audits, program reviews, and OIG inquiries.</w:t>
      </w:r>
    </w:p>
    <w:p w14:paraId="5D05D6CD"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The FISAP on the Web information is processed in real-time into the database.  Institutions that have not submitted the required signatures are automatically identified to withhold funding until the forms have been received and validated.</w:t>
      </w:r>
    </w:p>
    <w:p w14:paraId="440E6EBC"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The data collected is used to identify poorly administered operations that may require on-site monitoring, additional training of staff, or termination of funding in extreme cases.</w:t>
      </w:r>
    </w:p>
    <w:p w14:paraId="78BAEA3A" w14:textId="77777777" w:rsidR="001B7DB7" w:rsidRPr="001B7DB7" w:rsidRDefault="001B7DB7" w:rsidP="00437ABA">
      <w:pPr>
        <w:numPr>
          <w:ilvl w:val="0"/>
          <w:numId w:val="17"/>
        </w:numPr>
        <w:tabs>
          <w:tab w:val="left" w:pos="-720"/>
        </w:tabs>
        <w:suppressAutoHyphens/>
        <w:ind w:left="1080"/>
        <w:rPr>
          <w:rFonts w:ascii="Times New Roman" w:hAnsi="Times New Roman"/>
        </w:rPr>
      </w:pPr>
      <w:r w:rsidRPr="001B7DB7">
        <w:rPr>
          <w:rFonts w:ascii="Times New Roman" w:hAnsi="Times New Roman"/>
        </w:rPr>
        <w:t>The information collected in this submission enables the Department to comply with legislation that authorizes and appropriates funds for the Campus-Based Programs.</w:t>
      </w:r>
    </w:p>
    <w:p w14:paraId="35B89B4C" w14:textId="77777777" w:rsidR="001B7DB7" w:rsidRPr="001B7DB7" w:rsidRDefault="001B7DB7" w:rsidP="00437ABA">
      <w:pPr>
        <w:pStyle w:val="ListParagraph"/>
        <w:rPr>
          <w:rFonts w:ascii="Times New Roman" w:hAnsi="Times New Roman"/>
          <w:szCs w:val="24"/>
        </w:rPr>
      </w:pPr>
    </w:p>
    <w:p w14:paraId="062A7F91" w14:textId="77777777" w:rsidR="001B7DB7" w:rsidRPr="00374323" w:rsidRDefault="00437ABA" w:rsidP="00437ABA">
      <w:pPr>
        <w:pStyle w:val="ListParagraph"/>
        <w:rPr>
          <w:rFonts w:ascii="Times New Roman" w:hAnsi="Times New Roman"/>
          <w:b/>
          <w:szCs w:val="24"/>
          <w:u w:val="single"/>
        </w:rPr>
      </w:pPr>
      <w:r w:rsidRPr="00374323">
        <w:rPr>
          <w:rFonts w:ascii="Times New Roman" w:hAnsi="Times New Roman"/>
          <w:b/>
          <w:szCs w:val="24"/>
          <w:u w:val="single"/>
        </w:rPr>
        <w:t>Reallocation Form</w:t>
      </w:r>
    </w:p>
    <w:p w14:paraId="276C7FB2" w14:textId="77777777" w:rsidR="00437ABA" w:rsidRPr="00437ABA" w:rsidRDefault="00437ABA" w:rsidP="00437ABA">
      <w:pPr>
        <w:tabs>
          <w:tab w:val="left" w:pos="-720"/>
        </w:tabs>
        <w:suppressAutoHyphens/>
        <w:ind w:left="720"/>
        <w:rPr>
          <w:rFonts w:ascii="Times New Roman" w:hAnsi="Times New Roman" w:cs="Arial"/>
        </w:rPr>
      </w:pPr>
      <w:r w:rsidRPr="00437ABA">
        <w:rPr>
          <w:rFonts w:ascii="Times New Roman" w:hAnsi="Times New Roman" w:cs="Arial"/>
        </w:rPr>
        <w:t>The unexpended funds reported in the Reallocation Form are distributed by the Department as supplemental awards to qualifying institutions in accordance with provisions of the HEA.  FWS funds will be awarded to eligible institutions that used at least five percent of their total FWS funds to compensate students employed as reading tutors to children or in family literacy activities as part of their community-service activities.  Because FWS reallocated funds are distributed on a fair-share basis, institutions must have a fair-share shortfall to receive these funds.  Institutions use the reallocated (supplemental) funds to compensate students employed in community service.  Legislation requires the unexpended funds to be reported and redistributed.  Collection of this information maximizes utilization of the appropriated funds, provides financial aid to needy students, and results in the Department’s compliance with the reallocation provisions of the HEA.</w:t>
      </w:r>
    </w:p>
    <w:p w14:paraId="086B94FA" w14:textId="77777777" w:rsidR="00437ABA" w:rsidRDefault="00437ABA" w:rsidP="00437ABA">
      <w:pPr>
        <w:pStyle w:val="ListParagraph"/>
        <w:rPr>
          <w:rFonts w:ascii="Times New Roman" w:hAnsi="Times New Roman"/>
          <w:szCs w:val="24"/>
        </w:rPr>
      </w:pPr>
    </w:p>
    <w:p w14:paraId="223EEEF9" w14:textId="77777777" w:rsidR="00386054" w:rsidRPr="001B7DB7"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1B7DB7">
        <w:rPr>
          <w:rFonts w:ascii="Times New Roman" w:hAnsi="Times New Roman"/>
          <w:szCs w:val="24"/>
        </w:rPr>
        <w:t xml:space="preserve"> </w:t>
      </w:r>
    </w:p>
    <w:p w14:paraId="63628A1E" w14:textId="77777777" w:rsidR="00F77772" w:rsidRPr="001B7DB7" w:rsidRDefault="00F77772" w:rsidP="00F77772">
      <w:pPr>
        <w:pStyle w:val="ListParagraph"/>
        <w:rPr>
          <w:rFonts w:ascii="Times New Roman" w:hAnsi="Times New Roman"/>
          <w:szCs w:val="24"/>
        </w:rPr>
      </w:pPr>
    </w:p>
    <w:p w14:paraId="56597B90" w14:textId="77777777"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 xml:space="preserve">For the upcoming award year, institutions will continue to use the Department’s electronic services to participate in the Title IV Programs.  Institutions participating in the Campus-Based Programs must submit FISAP and campus-based funds reallocation data through COD at </w:t>
      </w:r>
      <w:hyperlink r:id="rId10" w:history="1">
        <w:r w:rsidRPr="00C06AC7">
          <w:rPr>
            <w:rStyle w:val="Hyperlink"/>
            <w:rFonts w:ascii="Times New Roman" w:hAnsi="Times New Roman"/>
            <w:szCs w:val="24"/>
          </w:rPr>
          <w:t>https://cod.ed.gov</w:t>
        </w:r>
      </w:hyperlink>
      <w:r w:rsidRPr="00C06AC7">
        <w:rPr>
          <w:rFonts w:ascii="Times New Roman" w:hAnsi="Times New Roman"/>
          <w:szCs w:val="24"/>
        </w:rPr>
        <w:t xml:space="preserve">. </w:t>
      </w:r>
    </w:p>
    <w:p w14:paraId="41E614E9" w14:textId="77777777" w:rsidR="00437ABA" w:rsidRPr="00C06AC7" w:rsidRDefault="00437ABA" w:rsidP="00437ABA">
      <w:pPr>
        <w:tabs>
          <w:tab w:val="left" w:pos="-720"/>
        </w:tabs>
        <w:suppressAutoHyphens/>
        <w:ind w:left="720"/>
        <w:rPr>
          <w:rFonts w:ascii="Times New Roman" w:hAnsi="Times New Roman"/>
          <w:szCs w:val="24"/>
        </w:rPr>
      </w:pPr>
    </w:p>
    <w:p w14:paraId="32BD0111" w14:textId="77777777"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Electronic processing of both the FISAP and the Reallocation Form has eliminated printing costs, distribution, expense, data entry time, and reduced the cycle time and input errors.  This process reduces institutional burden by using three years of information already contained in the database to provide institutional characteristics to verify funding levels and reduce the number of staff necessary to process the information.</w:t>
      </w:r>
    </w:p>
    <w:p w14:paraId="17DEBB86" w14:textId="77777777" w:rsidR="009358FE" w:rsidRDefault="009358FE" w:rsidP="00F77772">
      <w:pPr>
        <w:pStyle w:val="ListParagraph"/>
        <w:rPr>
          <w:rFonts w:ascii="Times New Roman" w:hAnsi="Times New Roman"/>
          <w:szCs w:val="24"/>
        </w:rPr>
      </w:pPr>
    </w:p>
    <w:p w14:paraId="56CCCF0E" w14:textId="77777777" w:rsidR="00386054" w:rsidRPr="001B7DB7"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efforts to identify duplication.  Show specifically why any similar information already available cannot be used or modified for use for the purposes described in Item 2 above.</w:t>
      </w:r>
    </w:p>
    <w:p w14:paraId="0A3041F4" w14:textId="77777777" w:rsidR="00F77772" w:rsidRDefault="00F77772" w:rsidP="00F77772">
      <w:pPr>
        <w:pStyle w:val="ListParagraph"/>
        <w:rPr>
          <w:rFonts w:ascii="Times New Roman" w:hAnsi="Times New Roman"/>
          <w:szCs w:val="24"/>
        </w:rPr>
      </w:pPr>
    </w:p>
    <w:p w14:paraId="785ED666" w14:textId="77777777" w:rsidR="00437ABA" w:rsidRPr="00374323" w:rsidRDefault="00437ABA" w:rsidP="00F77772">
      <w:pPr>
        <w:pStyle w:val="ListParagraph"/>
        <w:rPr>
          <w:rFonts w:ascii="Times New Roman" w:hAnsi="Times New Roman"/>
          <w:b/>
          <w:szCs w:val="24"/>
          <w:u w:val="single"/>
        </w:rPr>
      </w:pPr>
      <w:r w:rsidRPr="00374323">
        <w:rPr>
          <w:rFonts w:ascii="Times New Roman" w:hAnsi="Times New Roman"/>
          <w:b/>
          <w:szCs w:val="24"/>
          <w:u w:val="single"/>
        </w:rPr>
        <w:t>FISAP Form</w:t>
      </w:r>
    </w:p>
    <w:p w14:paraId="69540010" w14:textId="77777777"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 xml:space="preserve">No other agency or system collects the information needed to determine the allocation of campus-based funds.  </w:t>
      </w:r>
    </w:p>
    <w:p w14:paraId="56934D23" w14:textId="77777777" w:rsidR="00437ABA" w:rsidRPr="00C06AC7" w:rsidRDefault="00437ABA" w:rsidP="00437ABA">
      <w:pPr>
        <w:tabs>
          <w:tab w:val="left" w:pos="-720"/>
        </w:tabs>
        <w:suppressAutoHyphens/>
        <w:ind w:left="720"/>
        <w:rPr>
          <w:rFonts w:ascii="Times New Roman" w:hAnsi="Times New Roman"/>
          <w:szCs w:val="24"/>
        </w:rPr>
      </w:pPr>
    </w:p>
    <w:p w14:paraId="6C03240F" w14:textId="77777777"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 xml:space="preserve">It had been anticipated that some Perkins data could be retrieved from NSLDS.  However, as currently designed, it does not collect Perkins interest data and the timing of the submission of Perkins data to the Department through NSLDS  and the manner in which it is collected limit its use as a substitute for Perkins reporting on the FISAP.   </w:t>
      </w:r>
    </w:p>
    <w:p w14:paraId="4F8B4650" w14:textId="77777777" w:rsidR="00437ABA" w:rsidRPr="00C06AC7" w:rsidRDefault="00437ABA" w:rsidP="00437ABA">
      <w:pPr>
        <w:tabs>
          <w:tab w:val="left" w:pos="-720"/>
        </w:tabs>
        <w:suppressAutoHyphens/>
        <w:ind w:left="720"/>
        <w:rPr>
          <w:rFonts w:ascii="Times New Roman" w:hAnsi="Times New Roman"/>
          <w:szCs w:val="24"/>
        </w:rPr>
      </w:pPr>
    </w:p>
    <w:p w14:paraId="2D155670" w14:textId="77777777"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 xml:space="preserve">Section A of the Perkins Loan Report (FISAP, Part III) contains 89 cells of data.  Section C contains 28 data cells.  NSLDS does not contain sufficient historical information to populate the cells in these two sections which require data to be cumulative from the beginning of an institution’s participation in Perkins.  Section B of the Perkins Loan Report has 15 data cells.  Two cells (loans advanced to students during the report year and principal and interest repaid by the borrowers for the same year) could conceivably be populated with data from NSLDS.  Sections D and E contain Perkins cohort default rate data, which is not currently available from NSLDS. Review of the data needed for completion of the five sections of the Perkins Loan Report and the data available in NSLDS concludes that NSLDS data will not currently provide data that is compatible with either the historical or annual data collected on the FISAP.    </w:t>
      </w:r>
    </w:p>
    <w:p w14:paraId="26A1C554" w14:textId="77777777" w:rsidR="00437ABA" w:rsidRPr="00C06AC7" w:rsidRDefault="00437ABA" w:rsidP="00437ABA">
      <w:pPr>
        <w:tabs>
          <w:tab w:val="left" w:pos="-720"/>
        </w:tabs>
        <w:suppressAutoHyphens/>
        <w:ind w:left="720"/>
        <w:rPr>
          <w:rFonts w:ascii="Times New Roman" w:hAnsi="Times New Roman"/>
          <w:szCs w:val="24"/>
        </w:rPr>
      </w:pPr>
    </w:p>
    <w:p w14:paraId="271BFBA9" w14:textId="77777777"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 xml:space="preserve">FSEOG overpayment data is collected in NSLDS, but no FSEOG disbursement data is collected.  No FWS data is collected in NSLDS.  </w:t>
      </w:r>
    </w:p>
    <w:p w14:paraId="77925B8E" w14:textId="77777777" w:rsidR="00437ABA" w:rsidRPr="00C06AC7" w:rsidRDefault="00437ABA" w:rsidP="00437ABA">
      <w:pPr>
        <w:tabs>
          <w:tab w:val="left" w:pos="-720"/>
        </w:tabs>
        <w:suppressAutoHyphens/>
        <w:ind w:left="720"/>
        <w:rPr>
          <w:rFonts w:ascii="Times New Roman" w:hAnsi="Times New Roman"/>
          <w:szCs w:val="24"/>
        </w:rPr>
      </w:pPr>
    </w:p>
    <w:p w14:paraId="44CF5CA2" w14:textId="77777777"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NSLDS does not and cannot collect data that would sufficiently correspond to the type of data required from the FISAP for items such as annual award calculations, cohort default rate calculations, cumulative collections data, and prior year account reconciliation data. At this time, institutions will continue to be required to provide FISAP data in order for the Department to carry out required functions such as the calculation of allocations and possible Perkins cancellation reimbursements.</w:t>
      </w:r>
    </w:p>
    <w:p w14:paraId="62218B0A" w14:textId="77777777" w:rsidR="00437ABA" w:rsidRPr="00C06AC7" w:rsidRDefault="00437ABA" w:rsidP="00437ABA">
      <w:pPr>
        <w:tabs>
          <w:tab w:val="left" w:pos="-720"/>
        </w:tabs>
        <w:suppressAutoHyphens/>
        <w:ind w:left="720"/>
        <w:rPr>
          <w:rFonts w:ascii="Times New Roman" w:hAnsi="Times New Roman"/>
          <w:szCs w:val="24"/>
        </w:rPr>
      </w:pPr>
    </w:p>
    <w:p w14:paraId="3BDFF6D2" w14:textId="77777777" w:rsidR="00437ABA" w:rsidRPr="00374323" w:rsidRDefault="00437ABA" w:rsidP="00F77772">
      <w:pPr>
        <w:pStyle w:val="ListParagraph"/>
        <w:rPr>
          <w:rFonts w:ascii="Times New Roman" w:hAnsi="Times New Roman"/>
          <w:b/>
          <w:szCs w:val="24"/>
          <w:u w:val="single"/>
        </w:rPr>
      </w:pPr>
      <w:r w:rsidRPr="00374323">
        <w:rPr>
          <w:rFonts w:ascii="Times New Roman" w:hAnsi="Times New Roman"/>
          <w:b/>
          <w:szCs w:val="24"/>
          <w:u w:val="single"/>
        </w:rPr>
        <w:t>Reallocation Form</w:t>
      </w:r>
    </w:p>
    <w:p w14:paraId="1A0C9741" w14:textId="77777777" w:rsidR="00437ABA" w:rsidRPr="001B7DB7" w:rsidRDefault="00437ABA" w:rsidP="00F77772">
      <w:pPr>
        <w:pStyle w:val="ListParagraph"/>
        <w:rPr>
          <w:rFonts w:ascii="Times New Roman" w:hAnsi="Times New Roman"/>
          <w:szCs w:val="24"/>
        </w:rPr>
      </w:pPr>
      <w:r w:rsidRPr="00C06AC7">
        <w:rPr>
          <w:rFonts w:ascii="Times New Roman" w:hAnsi="Times New Roman"/>
          <w:szCs w:val="24"/>
        </w:rPr>
        <w:t>Similar information as is collected on the Reallocation Form is not available at the time it is needed.  The Department must rely on the information being required by institutions at the end of each award year (June 30).  The reporting and redistribution must be complete prior to September 30, or the authority to obligate these funds will expire.</w:t>
      </w:r>
    </w:p>
    <w:p w14:paraId="70135E98" w14:textId="77777777" w:rsidR="009358FE" w:rsidRPr="001B7DB7" w:rsidRDefault="009358FE" w:rsidP="00F77772">
      <w:pPr>
        <w:pStyle w:val="ListParagraph"/>
        <w:rPr>
          <w:rFonts w:ascii="Times New Roman" w:hAnsi="Times New Roman"/>
          <w:szCs w:val="24"/>
        </w:rPr>
      </w:pPr>
    </w:p>
    <w:p w14:paraId="3220E016" w14:textId="77777777" w:rsidR="00386054" w:rsidRPr="001B7DB7" w:rsidRDefault="00386054" w:rsidP="00B10088">
      <w:pPr>
        <w:pStyle w:val="ListParagraph"/>
        <w:numPr>
          <w:ilvl w:val="0"/>
          <w:numId w:val="12"/>
        </w:numPr>
        <w:ind w:left="360"/>
        <w:contextualSpacing w:val="0"/>
        <w:rPr>
          <w:rFonts w:ascii="Times New Roman" w:hAnsi="Times New Roman"/>
          <w:szCs w:val="24"/>
        </w:rPr>
      </w:pPr>
      <w:r w:rsidRPr="001B7DB7">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32417101" w14:textId="77777777" w:rsidR="00F77772" w:rsidRDefault="00F77772" w:rsidP="00F77772">
      <w:pPr>
        <w:pStyle w:val="ListParagraph"/>
        <w:rPr>
          <w:rFonts w:ascii="Times New Roman" w:hAnsi="Times New Roman"/>
          <w:szCs w:val="24"/>
        </w:rPr>
      </w:pPr>
    </w:p>
    <w:p w14:paraId="1398F202" w14:textId="77777777"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The collection of this information does not involve small businesses or other small entities.  Information is collected only from Title IV eligible schools that participate in the Campus-Based programs.</w:t>
      </w:r>
    </w:p>
    <w:p w14:paraId="6D88E481" w14:textId="77777777" w:rsidR="00437ABA" w:rsidRPr="001B7DB7" w:rsidRDefault="00437ABA" w:rsidP="00F77772">
      <w:pPr>
        <w:pStyle w:val="ListParagraph"/>
        <w:rPr>
          <w:rFonts w:ascii="Times New Roman" w:hAnsi="Times New Roman"/>
          <w:szCs w:val="24"/>
        </w:rPr>
      </w:pPr>
    </w:p>
    <w:p w14:paraId="37B32864" w14:textId="77777777" w:rsidR="00386054" w:rsidRPr="001B7DB7"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B7DB7">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14:paraId="6F216429" w14:textId="77777777" w:rsidR="00F77772" w:rsidRPr="001B7DB7" w:rsidRDefault="00F77772" w:rsidP="00F77772">
      <w:pPr>
        <w:pStyle w:val="ListParagraph"/>
        <w:rPr>
          <w:rFonts w:ascii="Times New Roman" w:hAnsi="Times New Roman"/>
          <w:szCs w:val="24"/>
        </w:rPr>
      </w:pPr>
    </w:p>
    <w:p w14:paraId="6F0C5EF2" w14:textId="77777777" w:rsidR="009358FE" w:rsidRPr="00374323" w:rsidRDefault="00437ABA" w:rsidP="00F77772">
      <w:pPr>
        <w:pStyle w:val="ListParagraph"/>
        <w:rPr>
          <w:rFonts w:ascii="Times New Roman" w:hAnsi="Times New Roman"/>
          <w:b/>
          <w:szCs w:val="24"/>
          <w:u w:val="single"/>
        </w:rPr>
      </w:pPr>
      <w:r w:rsidRPr="00374323">
        <w:rPr>
          <w:rFonts w:ascii="Times New Roman" w:hAnsi="Times New Roman"/>
          <w:b/>
          <w:szCs w:val="24"/>
          <w:u w:val="single"/>
        </w:rPr>
        <w:t>FISAP Form</w:t>
      </w:r>
    </w:p>
    <w:p w14:paraId="48A3530A" w14:textId="77777777"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If the FISAP data collection were not conducted or conducted less frequently, the Department would not be in compliance with authorizing legislation or appropriation legislation which requires annual distribution of appropriated funds on the basis of an annual application from eligible institutions.</w:t>
      </w:r>
    </w:p>
    <w:p w14:paraId="3CB57A7A" w14:textId="77777777" w:rsidR="00437ABA" w:rsidRDefault="00437ABA" w:rsidP="00F77772">
      <w:pPr>
        <w:pStyle w:val="ListParagraph"/>
        <w:rPr>
          <w:rFonts w:ascii="Times New Roman" w:hAnsi="Times New Roman"/>
          <w:szCs w:val="24"/>
        </w:rPr>
      </w:pPr>
    </w:p>
    <w:p w14:paraId="19287DFA" w14:textId="77777777" w:rsidR="00437ABA" w:rsidRPr="00374323" w:rsidRDefault="00437ABA" w:rsidP="00F77772">
      <w:pPr>
        <w:pStyle w:val="ListParagraph"/>
        <w:rPr>
          <w:rFonts w:ascii="Times New Roman" w:hAnsi="Times New Roman"/>
          <w:b/>
          <w:szCs w:val="24"/>
          <w:u w:val="single"/>
        </w:rPr>
      </w:pPr>
      <w:r w:rsidRPr="00374323">
        <w:rPr>
          <w:rFonts w:ascii="Times New Roman" w:hAnsi="Times New Roman"/>
          <w:b/>
          <w:szCs w:val="24"/>
          <w:u w:val="single"/>
        </w:rPr>
        <w:t>Reallocation Form</w:t>
      </w:r>
    </w:p>
    <w:p w14:paraId="4175A9A0" w14:textId="77777777"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If the data collection on the Reallocation Form were not conducted or conducted less frequently, the authority to redistribute the excess funds would expire on September 30 and the Department would not meet the legislative requirement to reallocate funds.</w:t>
      </w:r>
    </w:p>
    <w:p w14:paraId="59F935BE" w14:textId="77777777" w:rsidR="00437ABA" w:rsidRPr="001B7DB7" w:rsidRDefault="00437ABA" w:rsidP="00F77772">
      <w:pPr>
        <w:pStyle w:val="ListParagraph"/>
        <w:rPr>
          <w:rFonts w:ascii="Times New Roman" w:hAnsi="Times New Roman"/>
          <w:szCs w:val="24"/>
        </w:rPr>
      </w:pPr>
    </w:p>
    <w:p w14:paraId="488F92F7" w14:textId="77777777" w:rsidR="00386054" w:rsidRPr="001B7DB7" w:rsidRDefault="00386054" w:rsidP="00B10088">
      <w:pPr>
        <w:pStyle w:val="ListParagraph"/>
        <w:numPr>
          <w:ilvl w:val="0"/>
          <w:numId w:val="12"/>
        </w:numPr>
        <w:tabs>
          <w:tab w:val="left" w:pos="-720"/>
        </w:tabs>
        <w:suppressAutoHyphens/>
        <w:ind w:left="360"/>
        <w:rPr>
          <w:rFonts w:ascii="Times New Roman" w:hAnsi="Times New Roman"/>
          <w:szCs w:val="24"/>
        </w:rPr>
      </w:pPr>
      <w:r w:rsidRPr="001B7DB7">
        <w:rPr>
          <w:rFonts w:ascii="Times New Roman" w:hAnsi="Times New Roman"/>
          <w:szCs w:val="24"/>
        </w:rPr>
        <w:t>Explain any special circumstances that would cause an information collection to be conducted in a manner:</w:t>
      </w:r>
    </w:p>
    <w:p w14:paraId="4705D882"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requiring respondents to report information to the agency more often than quarterly;</w:t>
      </w:r>
    </w:p>
    <w:p w14:paraId="464FD7B5"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requiring respondents to prepare a written response to a collection of information in fewer than 30 days after receipt of it;</w:t>
      </w:r>
    </w:p>
    <w:p w14:paraId="0013047D"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requiring respondents to submit more than an original and two copies of any document;</w:t>
      </w:r>
    </w:p>
    <w:p w14:paraId="749FD8B1"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requiring respondents to retain records, other than health, medical, government contract, grant-in-aid, or tax records for more than three years;</w:t>
      </w:r>
    </w:p>
    <w:p w14:paraId="334901BA"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in connection with a statistical survey, that is not designed to produce valid and reliable results than can be generalized to the universe of study;</w:t>
      </w:r>
    </w:p>
    <w:p w14:paraId="12D414C4"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requiring the use of a statistical data classification that has not been reviewed and approved by OMB;</w:t>
      </w:r>
    </w:p>
    <w:p w14:paraId="6D2D4EA9"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E2F90B8" w14:textId="77777777" w:rsidR="00386054" w:rsidRPr="001B7DB7" w:rsidRDefault="00386054" w:rsidP="00B10088">
      <w:pPr>
        <w:numPr>
          <w:ilvl w:val="0"/>
          <w:numId w:val="8"/>
        </w:numPr>
        <w:tabs>
          <w:tab w:val="clear" w:pos="1440"/>
          <w:tab w:val="left" w:pos="-720"/>
        </w:tabs>
        <w:suppressAutoHyphens/>
        <w:ind w:left="720"/>
        <w:rPr>
          <w:rFonts w:ascii="Times New Roman" w:hAnsi="Times New Roman"/>
          <w:szCs w:val="24"/>
        </w:rPr>
      </w:pPr>
      <w:r w:rsidRPr="001B7DB7">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01CFCF45" w14:textId="77777777" w:rsidR="00F77772" w:rsidRPr="001B7DB7" w:rsidRDefault="00F77772" w:rsidP="00B10088">
      <w:pPr>
        <w:tabs>
          <w:tab w:val="left" w:pos="-720"/>
        </w:tabs>
        <w:suppressAutoHyphens/>
        <w:ind w:left="720"/>
        <w:rPr>
          <w:rFonts w:ascii="Times New Roman" w:hAnsi="Times New Roman"/>
          <w:szCs w:val="24"/>
        </w:rPr>
      </w:pPr>
    </w:p>
    <w:p w14:paraId="1C4F3740" w14:textId="77777777" w:rsidR="00437ABA" w:rsidRPr="00C06AC7" w:rsidRDefault="00437ABA" w:rsidP="00437ABA">
      <w:pPr>
        <w:tabs>
          <w:tab w:val="left" w:pos="-720"/>
          <w:tab w:val="left" w:pos="1247"/>
        </w:tabs>
        <w:suppressAutoHyphens/>
        <w:ind w:left="720"/>
        <w:rPr>
          <w:rFonts w:ascii="Times New Roman" w:hAnsi="Times New Roman"/>
          <w:szCs w:val="24"/>
        </w:rPr>
      </w:pPr>
      <w:r w:rsidRPr="00C06AC7">
        <w:rPr>
          <w:rFonts w:ascii="Times New Roman" w:hAnsi="Times New Roman"/>
          <w:szCs w:val="24"/>
        </w:rPr>
        <w:t>There are no special circumstances inconsistent with these guidelines.</w:t>
      </w:r>
    </w:p>
    <w:p w14:paraId="26075A09" w14:textId="77777777" w:rsidR="009358FE" w:rsidRDefault="009358FE" w:rsidP="00756C6F">
      <w:pPr>
        <w:tabs>
          <w:tab w:val="left" w:pos="-720"/>
        </w:tabs>
        <w:suppressAutoHyphens/>
        <w:ind w:left="720"/>
        <w:rPr>
          <w:rFonts w:ascii="Times New Roman" w:hAnsi="Times New Roman"/>
          <w:szCs w:val="24"/>
        </w:rPr>
      </w:pPr>
    </w:p>
    <w:p w14:paraId="0315D634" w14:textId="77777777" w:rsidR="00386054" w:rsidRPr="001B7DB7"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1B7DB7">
        <w:rPr>
          <w:rFonts w:ascii="Times New Roman" w:hAnsi="Times New Roman"/>
          <w:szCs w:val="24"/>
        </w:rPr>
        <w:t xml:space="preserve">As </w:t>
      </w:r>
      <w:r w:rsidR="00386054" w:rsidRPr="001B7DB7">
        <w:rPr>
          <w:rFonts w:ascii="Times New Roman" w:hAnsi="Times New Roman"/>
          <w:szCs w:val="24"/>
        </w:rPr>
        <w:t xml:space="preserve">applicable, </w:t>
      </w:r>
      <w:r w:rsidRPr="001B7DB7">
        <w:rPr>
          <w:rFonts w:ascii="Times New Roman" w:hAnsi="Times New Roman"/>
          <w:szCs w:val="24"/>
        </w:rPr>
        <w:t xml:space="preserve">state that the Department has published the 60 and 30 Federal Register notices as </w:t>
      </w:r>
      <w:r w:rsidR="00386054" w:rsidRPr="001B7DB7">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7C72E94" w14:textId="77777777" w:rsidR="00386054" w:rsidRPr="001B7DB7" w:rsidRDefault="00386054" w:rsidP="001176B3">
      <w:pPr>
        <w:tabs>
          <w:tab w:val="left" w:pos="-720"/>
        </w:tabs>
        <w:suppressAutoHyphens/>
        <w:rPr>
          <w:rStyle w:val="a"/>
          <w:rFonts w:ascii="Times New Roman" w:hAnsi="Times New Roman"/>
          <w:b/>
          <w:szCs w:val="24"/>
        </w:rPr>
      </w:pPr>
    </w:p>
    <w:p w14:paraId="2F52CB9F" w14:textId="77777777" w:rsidR="00386054" w:rsidRPr="001B7DB7" w:rsidRDefault="00386054" w:rsidP="00B10088">
      <w:pPr>
        <w:tabs>
          <w:tab w:val="left" w:pos="-720"/>
        </w:tabs>
        <w:suppressAutoHyphens/>
        <w:ind w:left="360"/>
        <w:rPr>
          <w:rStyle w:val="a"/>
          <w:rFonts w:ascii="Times New Roman" w:hAnsi="Times New Roman"/>
          <w:szCs w:val="24"/>
        </w:rPr>
      </w:pPr>
      <w:r w:rsidRPr="001B7DB7">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165A53E1" w14:textId="77777777" w:rsidR="00386054" w:rsidRPr="001B7DB7" w:rsidRDefault="00386054" w:rsidP="001176B3">
      <w:pPr>
        <w:tabs>
          <w:tab w:val="left" w:pos="-720"/>
        </w:tabs>
        <w:suppressAutoHyphens/>
        <w:rPr>
          <w:rStyle w:val="a"/>
          <w:rFonts w:ascii="Times New Roman" w:hAnsi="Times New Roman"/>
          <w:szCs w:val="24"/>
        </w:rPr>
      </w:pPr>
    </w:p>
    <w:p w14:paraId="22508C4C" w14:textId="77777777" w:rsidR="00386054" w:rsidRPr="001B7DB7" w:rsidRDefault="00386054" w:rsidP="00B10088">
      <w:pPr>
        <w:tabs>
          <w:tab w:val="left" w:pos="-720"/>
        </w:tabs>
        <w:suppressAutoHyphens/>
        <w:ind w:left="360"/>
        <w:rPr>
          <w:rStyle w:val="a"/>
          <w:rFonts w:ascii="Times New Roman" w:hAnsi="Times New Roman"/>
          <w:szCs w:val="24"/>
        </w:rPr>
      </w:pPr>
      <w:r w:rsidRPr="001B7DB7">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72303DF" w14:textId="77777777" w:rsidR="00F77772" w:rsidRDefault="00F77772" w:rsidP="001176B3">
      <w:pPr>
        <w:tabs>
          <w:tab w:val="left" w:pos="-720"/>
        </w:tabs>
        <w:suppressAutoHyphens/>
        <w:ind w:left="720"/>
        <w:rPr>
          <w:rFonts w:ascii="Times New Roman" w:hAnsi="Times New Roman"/>
          <w:szCs w:val="24"/>
        </w:rPr>
      </w:pPr>
    </w:p>
    <w:p w14:paraId="655847B1" w14:textId="77777777" w:rsidR="00437ABA" w:rsidRPr="00374323" w:rsidRDefault="00437ABA" w:rsidP="001176B3">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FISAP Form</w:t>
      </w:r>
    </w:p>
    <w:p w14:paraId="06C34EA9" w14:textId="77777777"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Campus-Based staff members in both operations and policy areas provide presentations and support for national and regional conferences.  During these activities, staff members take all comments, recommendations, and suggestions made by institutions for use in determining the need for improvement or change to existing policies and procedures.</w:t>
      </w:r>
    </w:p>
    <w:p w14:paraId="0DAD5874" w14:textId="77777777" w:rsidR="00437ABA" w:rsidRPr="00C06AC7" w:rsidRDefault="00437ABA" w:rsidP="00437ABA">
      <w:pPr>
        <w:tabs>
          <w:tab w:val="left" w:pos="-720"/>
        </w:tabs>
        <w:suppressAutoHyphens/>
        <w:ind w:left="720"/>
        <w:rPr>
          <w:rFonts w:ascii="Times New Roman" w:hAnsi="Times New Roman"/>
          <w:szCs w:val="24"/>
        </w:rPr>
      </w:pPr>
    </w:p>
    <w:p w14:paraId="4E271050" w14:textId="77777777" w:rsidR="00437ABA"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Frequent communication with institutions by the Campus-Based Call Center and Campus-Based staff provides additional information on the data being collected and on problems with electronic processing requirements.  Comments from schools are shared with staff members and frequently included as possible improvements to existing procedures.  Institutions continue to report favorably about the ease in completing and submitting the data electronically.</w:t>
      </w:r>
    </w:p>
    <w:p w14:paraId="4BA9B36A" w14:textId="77777777" w:rsidR="00437ABA" w:rsidRPr="00C06AC7" w:rsidRDefault="00437ABA" w:rsidP="00437ABA">
      <w:pPr>
        <w:tabs>
          <w:tab w:val="left" w:pos="-720"/>
        </w:tabs>
        <w:suppressAutoHyphens/>
        <w:ind w:left="720"/>
        <w:rPr>
          <w:rFonts w:ascii="Times New Roman" w:hAnsi="Times New Roman"/>
          <w:szCs w:val="24"/>
        </w:rPr>
      </w:pPr>
    </w:p>
    <w:p w14:paraId="4854C7FE" w14:textId="6FAF8E30"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 xml:space="preserve">The Department’s OMB clearance process allows further opportunity for comment on the FISAP through an announcement in the Federal Register at the onset of the clearance process. The Department accepts public comments on the FISAP during a 60-day time period.  Revisions are made to the documents as deemed necessary based on the comments.  </w:t>
      </w:r>
      <w:r w:rsidR="00823D05" w:rsidRPr="00823D05">
        <w:rPr>
          <w:rFonts w:ascii="Times New Roman" w:hAnsi="Times New Roman"/>
          <w:szCs w:val="24"/>
        </w:rPr>
        <w:t xml:space="preserve">The 60 day public comment period closed on </w:t>
      </w:r>
      <w:r w:rsidR="002A32EC">
        <w:rPr>
          <w:rFonts w:ascii="Times New Roman" w:hAnsi="Times New Roman"/>
          <w:szCs w:val="24"/>
        </w:rPr>
        <w:t>April 23, 20</w:t>
      </w:r>
      <w:r w:rsidR="00823D05" w:rsidRPr="00823D05">
        <w:rPr>
          <w:rFonts w:ascii="Times New Roman" w:hAnsi="Times New Roman"/>
          <w:szCs w:val="24"/>
        </w:rPr>
        <w:t>19 and no comments were received</w:t>
      </w:r>
      <w:r w:rsidR="002A32EC">
        <w:rPr>
          <w:rFonts w:ascii="Times New Roman" w:hAnsi="Times New Roman"/>
          <w:szCs w:val="24"/>
        </w:rPr>
        <w:t>.</w:t>
      </w:r>
      <w:r w:rsidR="00823D05" w:rsidRPr="00823D05">
        <w:rPr>
          <w:szCs w:val="24"/>
        </w:rPr>
        <w:t xml:space="preserve"> </w:t>
      </w:r>
      <w:r w:rsidRPr="00C06AC7">
        <w:rPr>
          <w:rFonts w:ascii="Times New Roman" w:hAnsi="Times New Roman"/>
          <w:szCs w:val="24"/>
        </w:rPr>
        <w:t xml:space="preserve">An additional 30-day comment period </w:t>
      </w:r>
      <w:r w:rsidR="002A32EC">
        <w:rPr>
          <w:rFonts w:ascii="Times New Roman" w:hAnsi="Times New Roman"/>
          <w:szCs w:val="24"/>
        </w:rPr>
        <w:t>will be</w:t>
      </w:r>
      <w:r w:rsidRPr="00C06AC7">
        <w:rPr>
          <w:rFonts w:ascii="Times New Roman" w:hAnsi="Times New Roman"/>
          <w:szCs w:val="24"/>
        </w:rPr>
        <w:t xml:space="preserve"> provided through another announcement in the Federal Register.  Historically, institutions rarely submit comments on the FISAP.  The Campus-Based Programs have been in operation for more than 40 years, and completion of the annual FISAP is a common practice for institutions.</w:t>
      </w:r>
    </w:p>
    <w:p w14:paraId="778936FC" w14:textId="77777777" w:rsidR="009358FE" w:rsidRDefault="009358FE" w:rsidP="00756C6F">
      <w:pPr>
        <w:tabs>
          <w:tab w:val="left" w:pos="-720"/>
        </w:tabs>
        <w:suppressAutoHyphens/>
        <w:ind w:left="720"/>
        <w:rPr>
          <w:rFonts w:ascii="Times New Roman" w:hAnsi="Times New Roman"/>
          <w:szCs w:val="24"/>
        </w:rPr>
      </w:pPr>
    </w:p>
    <w:p w14:paraId="660F47F9" w14:textId="77777777" w:rsidR="00437ABA" w:rsidRPr="00374323" w:rsidRDefault="00437ABA" w:rsidP="00756C6F">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Reallocation Form</w:t>
      </w:r>
    </w:p>
    <w:p w14:paraId="734900FB" w14:textId="3765D686" w:rsidR="00437ABA" w:rsidRDefault="00437ABA" w:rsidP="00756C6F">
      <w:pPr>
        <w:tabs>
          <w:tab w:val="left" w:pos="-720"/>
        </w:tabs>
        <w:suppressAutoHyphens/>
        <w:ind w:left="720"/>
        <w:rPr>
          <w:rFonts w:ascii="Times New Roman" w:hAnsi="Times New Roman"/>
          <w:szCs w:val="24"/>
        </w:rPr>
      </w:pPr>
      <w:r w:rsidRPr="00C06AC7">
        <w:rPr>
          <w:rFonts w:ascii="Times New Roman" w:hAnsi="Times New Roman"/>
          <w:szCs w:val="24"/>
        </w:rPr>
        <w:t xml:space="preserve">The reporting of unexpended funds by institutions participating in the Campus-Based Program is required by the HEA.  Institutions submit part of this information annually in the FISAP at a later date.  The collection of this data is frequently discussed a financial aid conferences, and the financial aid community provides unsolicited comments through their contacts with our Call Center and Campus-Based staff members. </w:t>
      </w:r>
      <w:r w:rsidR="004D15BF" w:rsidRPr="00C06AC7">
        <w:rPr>
          <w:rFonts w:ascii="Times New Roman" w:hAnsi="Times New Roman"/>
          <w:szCs w:val="24"/>
        </w:rPr>
        <w:t xml:space="preserve">The Department accepts public comments on the FISAP during a 60-day time period.  Revisions are made to the documents as deemed necessary based on the comments.  </w:t>
      </w:r>
      <w:r w:rsidR="004D15BF" w:rsidRPr="00823D05">
        <w:rPr>
          <w:rFonts w:ascii="Times New Roman" w:hAnsi="Times New Roman"/>
          <w:szCs w:val="24"/>
        </w:rPr>
        <w:t xml:space="preserve">The 60 day public comment period closed on </w:t>
      </w:r>
      <w:r w:rsidR="004D15BF">
        <w:rPr>
          <w:rFonts w:ascii="Times New Roman" w:hAnsi="Times New Roman"/>
          <w:szCs w:val="24"/>
        </w:rPr>
        <w:t>April 23, 20</w:t>
      </w:r>
      <w:r w:rsidR="004D15BF" w:rsidRPr="00823D05">
        <w:rPr>
          <w:rFonts w:ascii="Times New Roman" w:hAnsi="Times New Roman"/>
          <w:szCs w:val="24"/>
        </w:rPr>
        <w:t>19 and no comments were received</w:t>
      </w:r>
      <w:r w:rsidR="004D15BF">
        <w:rPr>
          <w:rFonts w:ascii="Times New Roman" w:hAnsi="Times New Roman"/>
          <w:szCs w:val="24"/>
        </w:rPr>
        <w:t>.</w:t>
      </w:r>
      <w:r w:rsidR="004D15BF" w:rsidRPr="00823D05">
        <w:rPr>
          <w:szCs w:val="24"/>
        </w:rPr>
        <w:t xml:space="preserve"> </w:t>
      </w:r>
      <w:r w:rsidR="004D15BF" w:rsidRPr="00C06AC7">
        <w:rPr>
          <w:rFonts w:ascii="Times New Roman" w:hAnsi="Times New Roman"/>
          <w:szCs w:val="24"/>
        </w:rPr>
        <w:t xml:space="preserve">An additional 30-day comment period </w:t>
      </w:r>
      <w:r w:rsidR="004D15BF">
        <w:rPr>
          <w:rFonts w:ascii="Times New Roman" w:hAnsi="Times New Roman"/>
          <w:szCs w:val="24"/>
        </w:rPr>
        <w:t>will be</w:t>
      </w:r>
      <w:r w:rsidR="004D15BF" w:rsidRPr="00C06AC7">
        <w:rPr>
          <w:rFonts w:ascii="Times New Roman" w:hAnsi="Times New Roman"/>
          <w:szCs w:val="24"/>
        </w:rPr>
        <w:t xml:space="preserve"> provided through another announcement in the Federal Register.  </w:t>
      </w:r>
      <w:r w:rsidRPr="00C06AC7">
        <w:rPr>
          <w:rFonts w:ascii="Times New Roman" w:hAnsi="Times New Roman"/>
          <w:szCs w:val="24"/>
        </w:rPr>
        <w:t>Historically, institutions rarely submit comments on the Reallocation form.</w:t>
      </w:r>
    </w:p>
    <w:p w14:paraId="52B7A21B" w14:textId="77777777" w:rsidR="00437ABA" w:rsidRPr="001B7DB7" w:rsidRDefault="00437ABA" w:rsidP="00756C6F">
      <w:pPr>
        <w:tabs>
          <w:tab w:val="left" w:pos="-720"/>
        </w:tabs>
        <w:suppressAutoHyphens/>
        <w:ind w:left="720"/>
        <w:rPr>
          <w:rFonts w:ascii="Times New Roman" w:hAnsi="Times New Roman"/>
          <w:szCs w:val="24"/>
        </w:rPr>
      </w:pPr>
    </w:p>
    <w:p w14:paraId="69D2C8A3" w14:textId="77777777" w:rsidR="00386054" w:rsidRPr="001B7DB7"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1B7DB7">
        <w:rPr>
          <w:rStyle w:val="a"/>
          <w:rFonts w:ascii="Times New Roman" w:hAnsi="Times New Roman"/>
          <w:szCs w:val="24"/>
        </w:rPr>
        <w:t>Explain any decision to provide any payment or gift to respondents, other than remuneration of contractors or grantees</w:t>
      </w:r>
      <w:r w:rsidR="003E285A" w:rsidRPr="001B7DB7">
        <w:rPr>
          <w:rStyle w:val="a"/>
          <w:rFonts w:ascii="Times New Roman" w:hAnsi="Times New Roman"/>
          <w:szCs w:val="24"/>
        </w:rPr>
        <w:t xml:space="preserve"> with meaningful justification</w:t>
      </w:r>
      <w:r w:rsidRPr="001B7DB7">
        <w:rPr>
          <w:rStyle w:val="a"/>
          <w:rFonts w:ascii="Times New Roman" w:hAnsi="Times New Roman"/>
          <w:szCs w:val="24"/>
        </w:rPr>
        <w:t>.</w:t>
      </w:r>
    </w:p>
    <w:p w14:paraId="56680575" w14:textId="77777777" w:rsidR="00F77772" w:rsidRDefault="00F77772" w:rsidP="00F77772">
      <w:pPr>
        <w:pStyle w:val="ListParagraph"/>
        <w:tabs>
          <w:tab w:val="left" w:pos="-720"/>
        </w:tabs>
        <w:suppressAutoHyphens/>
        <w:contextualSpacing w:val="0"/>
        <w:rPr>
          <w:rFonts w:ascii="Times New Roman" w:hAnsi="Times New Roman"/>
          <w:szCs w:val="24"/>
        </w:rPr>
      </w:pPr>
    </w:p>
    <w:p w14:paraId="6FA63716" w14:textId="77777777"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There are no payments or gifts to respondents.</w:t>
      </w:r>
    </w:p>
    <w:p w14:paraId="569C422C" w14:textId="77777777" w:rsidR="009358FE" w:rsidRPr="001B7DB7" w:rsidRDefault="009358FE" w:rsidP="00F77772">
      <w:pPr>
        <w:pStyle w:val="ListParagraph"/>
        <w:tabs>
          <w:tab w:val="left" w:pos="-720"/>
        </w:tabs>
        <w:suppressAutoHyphens/>
        <w:contextualSpacing w:val="0"/>
        <w:rPr>
          <w:rFonts w:ascii="Times New Roman" w:hAnsi="Times New Roman"/>
          <w:szCs w:val="24"/>
        </w:rPr>
      </w:pPr>
    </w:p>
    <w:p w14:paraId="43A38380" w14:textId="77777777" w:rsidR="00386054" w:rsidRPr="001B7DB7"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1B7DB7">
        <w:rPr>
          <w:rFonts w:ascii="Times New Roman" w:hAnsi="Times New Roman"/>
          <w:szCs w:val="24"/>
        </w:rPr>
        <w:t xml:space="preserve"> as indicated on the IC Data Form</w:t>
      </w:r>
      <w:r w:rsidRPr="001B7DB7">
        <w:rPr>
          <w:rFonts w:ascii="Times New Roman" w:hAnsi="Times New Roman"/>
          <w:szCs w:val="24"/>
        </w:rPr>
        <w:t xml:space="preserve">. A confidentiality statement with a legal citation that authorizes the </w:t>
      </w:r>
      <w:r w:rsidR="001743A5" w:rsidRPr="001B7DB7">
        <w:rPr>
          <w:rFonts w:ascii="Times New Roman" w:hAnsi="Times New Roman"/>
          <w:szCs w:val="24"/>
        </w:rPr>
        <w:t xml:space="preserve">pledge </w:t>
      </w:r>
      <w:r w:rsidRPr="001B7DB7">
        <w:rPr>
          <w:rFonts w:ascii="Times New Roman" w:hAnsi="Times New Roman"/>
          <w:szCs w:val="24"/>
        </w:rPr>
        <w:t xml:space="preserve">of </w:t>
      </w:r>
      <w:r w:rsidR="001743A5" w:rsidRPr="001B7DB7">
        <w:rPr>
          <w:rFonts w:ascii="Times New Roman" w:hAnsi="Times New Roman"/>
          <w:szCs w:val="24"/>
        </w:rPr>
        <w:t xml:space="preserve">confidentiality </w:t>
      </w:r>
      <w:r w:rsidRPr="001B7DB7">
        <w:rPr>
          <w:rFonts w:ascii="Times New Roman" w:hAnsi="Times New Roman"/>
          <w:szCs w:val="24"/>
        </w:rPr>
        <w:t>should be provided.</w:t>
      </w:r>
      <w:r w:rsidRPr="001B7DB7">
        <w:rPr>
          <w:rStyle w:val="FootnoteReference"/>
          <w:rFonts w:ascii="Times New Roman" w:hAnsi="Times New Roman"/>
          <w:szCs w:val="24"/>
        </w:rPr>
        <w:footnoteReference w:id="2"/>
      </w:r>
      <w:r w:rsidR="001743A5" w:rsidRPr="001B7DB7">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1B7DB7">
        <w:rPr>
          <w:rFonts w:ascii="Times New Roman" w:hAnsi="Times New Roman"/>
          <w:szCs w:val="24"/>
        </w:rPr>
        <w:t>s</w:t>
      </w:r>
      <w:r w:rsidR="001743A5" w:rsidRPr="001B7DB7">
        <w:rPr>
          <w:rFonts w:ascii="Times New Roman" w:hAnsi="Times New Roman"/>
          <w:szCs w:val="24"/>
        </w:rPr>
        <w:t xml:space="preserve"> no pledge about the confidentially of the data.</w:t>
      </w:r>
    </w:p>
    <w:p w14:paraId="72F8A674" w14:textId="77777777" w:rsidR="00F77772" w:rsidRPr="001B7DB7" w:rsidRDefault="00F77772" w:rsidP="00B10088">
      <w:pPr>
        <w:tabs>
          <w:tab w:val="left" w:pos="-720"/>
        </w:tabs>
        <w:suppressAutoHyphens/>
        <w:ind w:left="720"/>
        <w:rPr>
          <w:rFonts w:ascii="Times New Roman" w:hAnsi="Times New Roman"/>
          <w:szCs w:val="24"/>
        </w:rPr>
      </w:pPr>
    </w:p>
    <w:p w14:paraId="4816B1FE" w14:textId="77777777"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The Department makes no pledge about the confidentiality of the data.</w:t>
      </w:r>
    </w:p>
    <w:p w14:paraId="29B72EDF" w14:textId="77777777" w:rsidR="009358FE" w:rsidRDefault="009358FE" w:rsidP="00B10088">
      <w:pPr>
        <w:tabs>
          <w:tab w:val="left" w:pos="-720"/>
        </w:tabs>
        <w:suppressAutoHyphens/>
        <w:ind w:left="720"/>
        <w:rPr>
          <w:rFonts w:ascii="Times New Roman" w:hAnsi="Times New Roman"/>
          <w:szCs w:val="24"/>
        </w:rPr>
      </w:pPr>
    </w:p>
    <w:p w14:paraId="738DF36E" w14:textId="77777777" w:rsidR="00386054" w:rsidRPr="001B7DB7"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7C0BBAC" w14:textId="77777777" w:rsidR="00F77772" w:rsidRDefault="00F77772" w:rsidP="00B10088">
      <w:pPr>
        <w:tabs>
          <w:tab w:val="left" w:pos="-720"/>
        </w:tabs>
        <w:suppressAutoHyphens/>
        <w:ind w:left="720"/>
        <w:rPr>
          <w:rFonts w:ascii="Times New Roman" w:hAnsi="Times New Roman"/>
          <w:szCs w:val="24"/>
        </w:rPr>
      </w:pPr>
    </w:p>
    <w:p w14:paraId="27EC80F0" w14:textId="77777777" w:rsidR="00437ABA" w:rsidRPr="00C06AC7" w:rsidRDefault="00437ABA" w:rsidP="00437ABA">
      <w:pPr>
        <w:tabs>
          <w:tab w:val="left" w:pos="-720"/>
        </w:tabs>
        <w:suppressAutoHyphens/>
        <w:ind w:left="720"/>
        <w:rPr>
          <w:rFonts w:ascii="Times New Roman" w:hAnsi="Times New Roman"/>
          <w:szCs w:val="24"/>
        </w:rPr>
      </w:pPr>
      <w:r w:rsidRPr="00C06AC7">
        <w:rPr>
          <w:rFonts w:ascii="Times New Roman" w:hAnsi="Times New Roman"/>
          <w:szCs w:val="24"/>
        </w:rPr>
        <w:t>No questions of a sensitive nature are asked.</w:t>
      </w:r>
    </w:p>
    <w:p w14:paraId="371B4DA8" w14:textId="77777777" w:rsidR="009358FE" w:rsidRPr="001B7DB7" w:rsidRDefault="009358FE" w:rsidP="008A51CD">
      <w:pPr>
        <w:tabs>
          <w:tab w:val="left" w:pos="-720"/>
        </w:tabs>
        <w:suppressAutoHyphens/>
        <w:ind w:left="720"/>
        <w:rPr>
          <w:rFonts w:ascii="Times New Roman" w:hAnsi="Times New Roman"/>
          <w:szCs w:val="24"/>
        </w:rPr>
      </w:pPr>
    </w:p>
    <w:p w14:paraId="2D7EF109" w14:textId="77777777" w:rsidR="00386054" w:rsidRPr="001B7DB7"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1B7DB7">
        <w:rPr>
          <w:rStyle w:val="a"/>
          <w:rFonts w:ascii="Times New Roman" w:hAnsi="Times New Roman"/>
          <w:szCs w:val="24"/>
        </w:rPr>
        <w:t>Provide estimates of the hour burden of the collection of information.  The statement should:</w:t>
      </w:r>
    </w:p>
    <w:p w14:paraId="79F1B949" w14:textId="77777777" w:rsidR="00386054" w:rsidRPr="001B7DB7"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1B7DB7">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95E2F9D" w14:textId="77777777" w:rsidR="00386054" w:rsidRPr="001B7DB7"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1B7DB7">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1B7DB7">
        <w:rPr>
          <w:rStyle w:val="a"/>
          <w:rFonts w:ascii="Times New Roman" w:hAnsi="Times New Roman"/>
          <w:szCs w:val="24"/>
        </w:rPr>
        <w:t xml:space="preserve">ROCIS </w:t>
      </w:r>
      <w:r w:rsidRPr="001B7DB7">
        <w:rPr>
          <w:rStyle w:val="a"/>
          <w:rFonts w:ascii="Times New Roman" w:hAnsi="Times New Roman"/>
          <w:szCs w:val="24"/>
        </w:rPr>
        <w:t>IC Burden Analysis Table.</w:t>
      </w:r>
      <w:r w:rsidR="00CE72AF" w:rsidRPr="001B7DB7">
        <w:rPr>
          <w:rStyle w:val="a"/>
          <w:rFonts w:ascii="Times New Roman" w:hAnsi="Times New Roman"/>
          <w:szCs w:val="24"/>
        </w:rPr>
        <w:t xml:space="preserve">  (The table should at </w:t>
      </w:r>
      <w:r w:rsidR="003C7F70" w:rsidRPr="001B7DB7">
        <w:rPr>
          <w:rStyle w:val="a"/>
          <w:rFonts w:ascii="Times New Roman" w:hAnsi="Times New Roman"/>
          <w:szCs w:val="24"/>
        </w:rPr>
        <w:t>minimum</w:t>
      </w:r>
      <w:r w:rsidR="00CE72AF" w:rsidRPr="001B7DB7">
        <w:rPr>
          <w:rStyle w:val="a"/>
          <w:rFonts w:ascii="Times New Roman" w:hAnsi="Times New Roman"/>
          <w:szCs w:val="24"/>
        </w:rPr>
        <w:t xml:space="preserve"> include Respondent types, IC activity, Respondent and Responses, Hours/Response, and Total Hours)</w:t>
      </w:r>
    </w:p>
    <w:p w14:paraId="3D556AE2" w14:textId="77777777" w:rsidR="00386054" w:rsidRPr="001B7DB7"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1B7DB7">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10F23992" w14:textId="77777777" w:rsidR="00F77772" w:rsidRDefault="00F77772" w:rsidP="00B10088">
      <w:pPr>
        <w:tabs>
          <w:tab w:val="left" w:pos="-720"/>
        </w:tabs>
        <w:suppressAutoHyphens/>
        <w:ind w:left="720"/>
        <w:rPr>
          <w:rFonts w:ascii="Times New Roman" w:hAnsi="Times New Roman"/>
          <w:szCs w:val="24"/>
        </w:rPr>
      </w:pPr>
    </w:p>
    <w:p w14:paraId="379744DF" w14:textId="77777777" w:rsidR="00437ABA" w:rsidRPr="00374323" w:rsidRDefault="0064182E" w:rsidP="00B10088">
      <w:pPr>
        <w:tabs>
          <w:tab w:val="left" w:pos="-720"/>
        </w:tabs>
        <w:suppressAutoHyphens/>
        <w:ind w:left="720"/>
        <w:rPr>
          <w:rFonts w:ascii="Times New Roman" w:hAnsi="Times New Roman"/>
          <w:b/>
          <w:szCs w:val="24"/>
          <w:u w:val="single"/>
        </w:rPr>
      </w:pPr>
      <w:r w:rsidRPr="00374323">
        <w:rPr>
          <w:rFonts w:ascii="Times New Roman" w:hAnsi="Times New Roman"/>
          <w:b/>
          <w:szCs w:val="24"/>
          <w:u w:val="single"/>
        </w:rPr>
        <w:t>FISAP Form</w:t>
      </w:r>
    </w:p>
    <w:p w14:paraId="4139E6A5" w14:textId="77777777" w:rsidR="0064182E" w:rsidRDefault="0064182E" w:rsidP="0064182E">
      <w:pPr>
        <w:suppressAutoHyphens/>
        <w:ind w:left="720"/>
        <w:rPr>
          <w:rFonts w:ascii="Times New Roman" w:hAnsi="Times New Roman"/>
          <w:szCs w:val="24"/>
        </w:rPr>
      </w:pPr>
      <w:r w:rsidRPr="00C06AC7">
        <w:rPr>
          <w:rFonts w:ascii="Times New Roman" w:hAnsi="Times New Roman"/>
          <w:szCs w:val="24"/>
        </w:rPr>
        <w:t>The FISAP data collection is composed of six parts.  Part I is the institution’s identification.  Part II is the application for funds.  Part III is the Federal Perkins Loan Report.  Part IV is the FSEOG Report.  Part V is the FWS Report.  Part VI is the Program Summary.  The amount of time required to complete the various parts of the form depends on:  (1) the number of programs in which respondents are currently participating; (2) whether the respondent is a “first-time” or “continuing” applicant; and (3) the type of institution. However, we are confident in the assumption of hours stated in the matrix below.  In general, institutions have structured their data collection processes so that information is readily accessible to complete the FISAP electronically. Identifying information is pre-populated on the FISAP from prior year data and common mathematical computations are automatically displayed, which reduces institutional burden.  Data entry and process edits notify users of erroneous data entry or potential data issues.  This assists with data entry, reduces review time, and reduces institutional burden.</w:t>
      </w:r>
    </w:p>
    <w:p w14:paraId="6552144B" w14:textId="77777777" w:rsidR="0064182E" w:rsidRPr="00C06AC7" w:rsidRDefault="0064182E" w:rsidP="0064182E">
      <w:pPr>
        <w:suppressAutoHyphens/>
        <w:ind w:left="720"/>
        <w:rPr>
          <w:rFonts w:ascii="Times New Roman" w:hAnsi="Times New Roman"/>
          <w:szCs w:val="24"/>
        </w:rPr>
      </w:pPr>
    </w:p>
    <w:p w14:paraId="18E15E9C" w14:textId="77777777" w:rsidR="0064182E" w:rsidRDefault="0064182E" w:rsidP="0064182E">
      <w:pPr>
        <w:suppressAutoHyphens/>
        <w:ind w:left="720"/>
        <w:rPr>
          <w:rFonts w:ascii="Times New Roman" w:hAnsi="Times New Roman"/>
          <w:szCs w:val="24"/>
        </w:rPr>
      </w:pPr>
      <w:r w:rsidRPr="00C06AC7">
        <w:rPr>
          <w:rFonts w:ascii="Times New Roman" w:hAnsi="Times New Roman"/>
          <w:szCs w:val="24"/>
        </w:rPr>
        <w:t>The matrix below shows the respondent participation from the most recent FISAP submission available (October 1, 2018) in the various parts of the submission.  The total amounts shown by institution type are unduplicated counts.  The part breakdowns under each category of Institution are duplicated counts.</w:t>
      </w:r>
    </w:p>
    <w:p w14:paraId="18F74697" w14:textId="77777777" w:rsidR="00DF367C" w:rsidRDefault="00DF367C" w:rsidP="0064182E">
      <w:pPr>
        <w:suppressAutoHyphens/>
        <w:ind w:left="720"/>
        <w:rPr>
          <w:rFonts w:ascii="Times New Roman" w:hAnsi="Times New Roman"/>
          <w:szCs w:val="24"/>
        </w:rPr>
      </w:pPr>
    </w:p>
    <w:tbl>
      <w:tblPr>
        <w:tblStyle w:val="TableGrid"/>
        <w:tblW w:w="8435" w:type="dxa"/>
        <w:tblInd w:w="720" w:type="dxa"/>
        <w:tblLook w:val="04A0" w:firstRow="1" w:lastRow="0" w:firstColumn="1" w:lastColumn="0" w:noHBand="0" w:noVBand="1"/>
      </w:tblPr>
      <w:tblGrid>
        <w:gridCol w:w="1706"/>
        <w:gridCol w:w="1306"/>
        <w:gridCol w:w="1416"/>
        <w:gridCol w:w="1440"/>
        <w:gridCol w:w="1258"/>
        <w:gridCol w:w="1309"/>
      </w:tblGrid>
      <w:tr w:rsidR="007C0719" w14:paraId="0653CDC3" w14:textId="77777777" w:rsidTr="007C0719">
        <w:trPr>
          <w:trHeight w:val="1143"/>
        </w:trPr>
        <w:tc>
          <w:tcPr>
            <w:tcW w:w="1706" w:type="dxa"/>
          </w:tcPr>
          <w:p w14:paraId="615BC002" w14:textId="77777777" w:rsidR="00DF367C" w:rsidRPr="00DF367C" w:rsidRDefault="00DF367C" w:rsidP="0064182E">
            <w:pPr>
              <w:suppressAutoHyphens/>
              <w:rPr>
                <w:rFonts w:ascii="Times New Roman" w:hAnsi="Times New Roman"/>
                <w:b/>
                <w:sz w:val="20"/>
              </w:rPr>
            </w:pPr>
            <w:r>
              <w:rPr>
                <w:rFonts w:ascii="Times New Roman" w:hAnsi="Times New Roman"/>
                <w:b/>
                <w:sz w:val="20"/>
              </w:rPr>
              <w:t>FISAP Respondent Type by Part (duplicated count)</w:t>
            </w:r>
          </w:p>
        </w:tc>
        <w:tc>
          <w:tcPr>
            <w:tcW w:w="1306" w:type="dxa"/>
          </w:tcPr>
          <w:p w14:paraId="17E1EC90" w14:textId="77777777" w:rsidR="00DF367C" w:rsidRPr="00DF367C" w:rsidRDefault="00DF367C" w:rsidP="0064182E">
            <w:pPr>
              <w:suppressAutoHyphens/>
              <w:rPr>
                <w:rFonts w:ascii="Times New Roman" w:hAnsi="Times New Roman"/>
                <w:b/>
                <w:sz w:val="20"/>
              </w:rPr>
            </w:pPr>
            <w:r>
              <w:rPr>
                <w:rFonts w:ascii="Times New Roman" w:hAnsi="Times New Roman"/>
                <w:b/>
                <w:sz w:val="20"/>
              </w:rPr>
              <w:t>Estimated Number of Respondents</w:t>
            </w:r>
          </w:p>
        </w:tc>
        <w:tc>
          <w:tcPr>
            <w:tcW w:w="1416" w:type="dxa"/>
          </w:tcPr>
          <w:p w14:paraId="513D1000" w14:textId="77777777" w:rsidR="00DF367C" w:rsidRPr="00DF367C" w:rsidRDefault="00DF367C" w:rsidP="0064182E">
            <w:pPr>
              <w:suppressAutoHyphens/>
              <w:rPr>
                <w:rFonts w:ascii="Times New Roman" w:hAnsi="Times New Roman"/>
                <w:b/>
                <w:sz w:val="20"/>
              </w:rPr>
            </w:pPr>
            <w:r>
              <w:rPr>
                <w:rFonts w:ascii="Times New Roman" w:hAnsi="Times New Roman"/>
                <w:b/>
                <w:sz w:val="20"/>
              </w:rPr>
              <w:t>Estimated Person Hours per Respondent Reporting</w:t>
            </w:r>
          </w:p>
        </w:tc>
        <w:tc>
          <w:tcPr>
            <w:tcW w:w="1440" w:type="dxa"/>
          </w:tcPr>
          <w:p w14:paraId="2E9BB8FA" w14:textId="77777777" w:rsidR="00DF367C" w:rsidRPr="00DF367C" w:rsidRDefault="00DF367C" w:rsidP="0064182E">
            <w:pPr>
              <w:suppressAutoHyphens/>
              <w:rPr>
                <w:rFonts w:ascii="Times New Roman" w:hAnsi="Times New Roman"/>
                <w:b/>
                <w:sz w:val="20"/>
              </w:rPr>
            </w:pPr>
            <w:r>
              <w:rPr>
                <w:rFonts w:ascii="Times New Roman" w:hAnsi="Times New Roman"/>
                <w:b/>
                <w:sz w:val="20"/>
              </w:rPr>
              <w:t>Estimated Person Hours per Respondent Record-Keeping</w:t>
            </w:r>
          </w:p>
        </w:tc>
        <w:tc>
          <w:tcPr>
            <w:tcW w:w="1258" w:type="dxa"/>
          </w:tcPr>
          <w:p w14:paraId="271414A8" w14:textId="77777777" w:rsidR="00DF367C" w:rsidRPr="00DF367C" w:rsidRDefault="00DF367C" w:rsidP="0064182E">
            <w:pPr>
              <w:suppressAutoHyphens/>
              <w:rPr>
                <w:rFonts w:ascii="Times New Roman" w:hAnsi="Times New Roman"/>
                <w:b/>
                <w:sz w:val="20"/>
              </w:rPr>
            </w:pPr>
            <w:r>
              <w:rPr>
                <w:rFonts w:ascii="Times New Roman" w:hAnsi="Times New Roman"/>
                <w:b/>
                <w:sz w:val="20"/>
              </w:rPr>
              <w:t>Total Hours</w:t>
            </w:r>
          </w:p>
        </w:tc>
        <w:tc>
          <w:tcPr>
            <w:tcW w:w="1309" w:type="dxa"/>
          </w:tcPr>
          <w:p w14:paraId="48692F99" w14:textId="77777777" w:rsidR="00DF367C" w:rsidRPr="00DF367C" w:rsidRDefault="00DF367C" w:rsidP="0064182E">
            <w:pPr>
              <w:suppressAutoHyphens/>
              <w:rPr>
                <w:rFonts w:ascii="Times New Roman" w:hAnsi="Times New Roman"/>
                <w:sz w:val="20"/>
              </w:rPr>
            </w:pPr>
          </w:p>
        </w:tc>
      </w:tr>
      <w:tr w:rsidR="007C0719" w14:paraId="372B9477" w14:textId="77777777" w:rsidTr="007C0719">
        <w:trPr>
          <w:trHeight w:val="229"/>
        </w:trPr>
        <w:tc>
          <w:tcPr>
            <w:tcW w:w="1706" w:type="dxa"/>
          </w:tcPr>
          <w:p w14:paraId="580968C3" w14:textId="77777777" w:rsidR="00DF367C" w:rsidRPr="00DF367C" w:rsidRDefault="00DF367C" w:rsidP="0064182E">
            <w:pPr>
              <w:suppressAutoHyphens/>
              <w:rPr>
                <w:rFonts w:ascii="Times New Roman" w:hAnsi="Times New Roman"/>
                <w:b/>
                <w:i/>
                <w:sz w:val="20"/>
              </w:rPr>
            </w:pPr>
            <w:r>
              <w:rPr>
                <w:rFonts w:ascii="Times New Roman" w:hAnsi="Times New Roman"/>
                <w:b/>
                <w:i/>
                <w:sz w:val="20"/>
              </w:rPr>
              <w:t>Public</w:t>
            </w:r>
          </w:p>
        </w:tc>
        <w:tc>
          <w:tcPr>
            <w:tcW w:w="1306" w:type="dxa"/>
          </w:tcPr>
          <w:p w14:paraId="7C04E025" w14:textId="77777777" w:rsidR="00DF367C" w:rsidRPr="00DF367C" w:rsidRDefault="00DF367C" w:rsidP="0064182E">
            <w:pPr>
              <w:suppressAutoHyphens/>
              <w:rPr>
                <w:rFonts w:ascii="Times New Roman" w:hAnsi="Times New Roman"/>
                <w:sz w:val="20"/>
              </w:rPr>
            </w:pPr>
          </w:p>
        </w:tc>
        <w:tc>
          <w:tcPr>
            <w:tcW w:w="1416" w:type="dxa"/>
          </w:tcPr>
          <w:p w14:paraId="6217ED71" w14:textId="77777777" w:rsidR="00DF367C" w:rsidRPr="00DF367C" w:rsidRDefault="00DF367C" w:rsidP="0064182E">
            <w:pPr>
              <w:suppressAutoHyphens/>
              <w:rPr>
                <w:rFonts w:ascii="Times New Roman" w:hAnsi="Times New Roman"/>
                <w:sz w:val="20"/>
              </w:rPr>
            </w:pPr>
          </w:p>
        </w:tc>
        <w:tc>
          <w:tcPr>
            <w:tcW w:w="1440" w:type="dxa"/>
          </w:tcPr>
          <w:p w14:paraId="4AFCE796" w14:textId="77777777" w:rsidR="00DF367C" w:rsidRPr="00DF367C" w:rsidRDefault="00DF367C" w:rsidP="0064182E">
            <w:pPr>
              <w:suppressAutoHyphens/>
              <w:rPr>
                <w:rFonts w:ascii="Times New Roman" w:hAnsi="Times New Roman"/>
                <w:sz w:val="20"/>
              </w:rPr>
            </w:pPr>
          </w:p>
        </w:tc>
        <w:tc>
          <w:tcPr>
            <w:tcW w:w="1258" w:type="dxa"/>
          </w:tcPr>
          <w:p w14:paraId="634D2FAB" w14:textId="77777777" w:rsidR="00DF367C" w:rsidRPr="00DF367C" w:rsidRDefault="00DF367C" w:rsidP="0064182E">
            <w:pPr>
              <w:suppressAutoHyphens/>
              <w:rPr>
                <w:rFonts w:ascii="Times New Roman" w:hAnsi="Times New Roman"/>
                <w:sz w:val="20"/>
              </w:rPr>
            </w:pPr>
          </w:p>
        </w:tc>
        <w:tc>
          <w:tcPr>
            <w:tcW w:w="1309" w:type="dxa"/>
          </w:tcPr>
          <w:p w14:paraId="232AAC95" w14:textId="77777777" w:rsidR="00DF367C" w:rsidRPr="00DF367C" w:rsidRDefault="00DF367C" w:rsidP="0064182E">
            <w:pPr>
              <w:suppressAutoHyphens/>
              <w:rPr>
                <w:rFonts w:ascii="Times New Roman" w:hAnsi="Times New Roman"/>
                <w:sz w:val="20"/>
              </w:rPr>
            </w:pPr>
          </w:p>
        </w:tc>
      </w:tr>
      <w:tr w:rsidR="007C0719" w14:paraId="6765C9D1" w14:textId="77777777" w:rsidTr="007C0719">
        <w:trPr>
          <w:trHeight w:val="461"/>
        </w:trPr>
        <w:tc>
          <w:tcPr>
            <w:tcW w:w="1706" w:type="dxa"/>
          </w:tcPr>
          <w:p w14:paraId="1DEB65E2" w14:textId="77777777" w:rsidR="00DF367C" w:rsidRPr="00DF367C" w:rsidRDefault="00DF367C" w:rsidP="0064182E">
            <w:pPr>
              <w:suppressAutoHyphens/>
              <w:rPr>
                <w:rFonts w:ascii="Times New Roman" w:hAnsi="Times New Roman"/>
                <w:sz w:val="20"/>
              </w:rPr>
            </w:pPr>
            <w:r>
              <w:rPr>
                <w:rFonts w:ascii="Times New Roman" w:hAnsi="Times New Roman"/>
                <w:sz w:val="20"/>
              </w:rPr>
              <w:t>Parts I &amp; II – Application</w:t>
            </w:r>
          </w:p>
        </w:tc>
        <w:tc>
          <w:tcPr>
            <w:tcW w:w="1306" w:type="dxa"/>
          </w:tcPr>
          <w:p w14:paraId="6AB061F8"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1,560</w:t>
            </w:r>
          </w:p>
        </w:tc>
        <w:tc>
          <w:tcPr>
            <w:tcW w:w="1416" w:type="dxa"/>
          </w:tcPr>
          <w:p w14:paraId="0BAB6341"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2</w:t>
            </w:r>
          </w:p>
        </w:tc>
        <w:tc>
          <w:tcPr>
            <w:tcW w:w="1440" w:type="dxa"/>
          </w:tcPr>
          <w:p w14:paraId="490B6744"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2</w:t>
            </w:r>
          </w:p>
        </w:tc>
        <w:tc>
          <w:tcPr>
            <w:tcW w:w="1258" w:type="dxa"/>
          </w:tcPr>
          <w:p w14:paraId="55856D73"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4</w:t>
            </w:r>
          </w:p>
        </w:tc>
        <w:tc>
          <w:tcPr>
            <w:tcW w:w="1309" w:type="dxa"/>
          </w:tcPr>
          <w:p w14:paraId="7AC4B522" w14:textId="77777777" w:rsidR="00DF367C" w:rsidRPr="00DF367C" w:rsidRDefault="00DF367C" w:rsidP="0064182E">
            <w:pPr>
              <w:suppressAutoHyphens/>
              <w:rPr>
                <w:rFonts w:ascii="Times New Roman" w:hAnsi="Times New Roman"/>
                <w:sz w:val="20"/>
              </w:rPr>
            </w:pPr>
          </w:p>
        </w:tc>
      </w:tr>
      <w:tr w:rsidR="007C0719" w14:paraId="30A6BE5C" w14:textId="77777777" w:rsidTr="007C0719">
        <w:trPr>
          <w:trHeight w:val="690"/>
        </w:trPr>
        <w:tc>
          <w:tcPr>
            <w:tcW w:w="1706" w:type="dxa"/>
          </w:tcPr>
          <w:p w14:paraId="46FC497E" w14:textId="77777777" w:rsidR="00DF367C" w:rsidRPr="00DF367C" w:rsidRDefault="00DF367C" w:rsidP="0064182E">
            <w:pPr>
              <w:suppressAutoHyphens/>
              <w:rPr>
                <w:rFonts w:ascii="Times New Roman" w:hAnsi="Times New Roman"/>
                <w:sz w:val="20"/>
              </w:rPr>
            </w:pPr>
            <w:r>
              <w:rPr>
                <w:rFonts w:ascii="Times New Roman" w:hAnsi="Times New Roman"/>
                <w:sz w:val="20"/>
              </w:rPr>
              <w:t>Part III – Federal Perkins Loan</w:t>
            </w:r>
          </w:p>
        </w:tc>
        <w:tc>
          <w:tcPr>
            <w:tcW w:w="1306" w:type="dxa"/>
          </w:tcPr>
          <w:p w14:paraId="579C3632"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578</w:t>
            </w:r>
          </w:p>
        </w:tc>
        <w:tc>
          <w:tcPr>
            <w:tcW w:w="1416" w:type="dxa"/>
          </w:tcPr>
          <w:p w14:paraId="1ED80AB0"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4</w:t>
            </w:r>
          </w:p>
        </w:tc>
        <w:tc>
          <w:tcPr>
            <w:tcW w:w="1440" w:type="dxa"/>
          </w:tcPr>
          <w:p w14:paraId="611EB257"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4</w:t>
            </w:r>
          </w:p>
        </w:tc>
        <w:tc>
          <w:tcPr>
            <w:tcW w:w="1258" w:type="dxa"/>
          </w:tcPr>
          <w:p w14:paraId="71AC9A7B" w14:textId="77777777" w:rsidR="00DF367C" w:rsidRPr="00DF367C" w:rsidRDefault="00DF367C" w:rsidP="007C0719">
            <w:pPr>
              <w:suppressAutoHyphens/>
              <w:jc w:val="right"/>
              <w:rPr>
                <w:rFonts w:ascii="Times New Roman" w:hAnsi="Times New Roman"/>
                <w:sz w:val="20"/>
              </w:rPr>
            </w:pPr>
            <w:r>
              <w:rPr>
                <w:rFonts w:ascii="Times New Roman" w:hAnsi="Times New Roman"/>
                <w:sz w:val="20"/>
              </w:rPr>
              <w:t>8</w:t>
            </w:r>
          </w:p>
        </w:tc>
        <w:tc>
          <w:tcPr>
            <w:tcW w:w="1309" w:type="dxa"/>
          </w:tcPr>
          <w:p w14:paraId="05AF4996" w14:textId="77777777" w:rsidR="00DF367C" w:rsidRPr="00DF367C" w:rsidRDefault="00DF367C" w:rsidP="0064182E">
            <w:pPr>
              <w:suppressAutoHyphens/>
              <w:rPr>
                <w:rFonts w:ascii="Times New Roman" w:hAnsi="Times New Roman"/>
                <w:sz w:val="20"/>
              </w:rPr>
            </w:pPr>
          </w:p>
        </w:tc>
      </w:tr>
      <w:tr w:rsidR="007C0719" w14:paraId="0E2BCFE2" w14:textId="77777777" w:rsidTr="007C0719">
        <w:trPr>
          <w:trHeight w:val="452"/>
        </w:trPr>
        <w:tc>
          <w:tcPr>
            <w:tcW w:w="1706" w:type="dxa"/>
          </w:tcPr>
          <w:p w14:paraId="07E1921D" w14:textId="77777777" w:rsidR="00DF367C" w:rsidRPr="00DF367C" w:rsidRDefault="00DF367C" w:rsidP="0064182E">
            <w:pPr>
              <w:suppressAutoHyphens/>
              <w:rPr>
                <w:rFonts w:ascii="Times New Roman" w:hAnsi="Times New Roman"/>
                <w:sz w:val="20"/>
              </w:rPr>
            </w:pPr>
            <w:r>
              <w:rPr>
                <w:rFonts w:ascii="Times New Roman" w:hAnsi="Times New Roman"/>
                <w:sz w:val="20"/>
              </w:rPr>
              <w:t>Part IV – FSEOG</w:t>
            </w:r>
          </w:p>
        </w:tc>
        <w:tc>
          <w:tcPr>
            <w:tcW w:w="1306" w:type="dxa"/>
          </w:tcPr>
          <w:p w14:paraId="73AF08F8"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1,548</w:t>
            </w:r>
          </w:p>
        </w:tc>
        <w:tc>
          <w:tcPr>
            <w:tcW w:w="1416" w:type="dxa"/>
          </w:tcPr>
          <w:p w14:paraId="1CF81944"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74EE1340"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6C657E60"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0CAE1A18" w14:textId="77777777" w:rsidR="00DF367C" w:rsidRPr="00DF367C" w:rsidRDefault="00DF367C" w:rsidP="0064182E">
            <w:pPr>
              <w:suppressAutoHyphens/>
              <w:rPr>
                <w:rFonts w:ascii="Times New Roman" w:hAnsi="Times New Roman"/>
                <w:sz w:val="20"/>
              </w:rPr>
            </w:pPr>
          </w:p>
        </w:tc>
      </w:tr>
      <w:tr w:rsidR="007C0719" w14:paraId="3EF4E91F" w14:textId="77777777" w:rsidTr="007C0719">
        <w:trPr>
          <w:trHeight w:val="229"/>
        </w:trPr>
        <w:tc>
          <w:tcPr>
            <w:tcW w:w="1706" w:type="dxa"/>
          </w:tcPr>
          <w:p w14:paraId="41D2B751" w14:textId="77777777" w:rsidR="00DF367C" w:rsidRPr="00DF367C" w:rsidRDefault="007C0719" w:rsidP="0064182E">
            <w:pPr>
              <w:suppressAutoHyphens/>
              <w:rPr>
                <w:rFonts w:ascii="Times New Roman" w:hAnsi="Times New Roman"/>
                <w:sz w:val="20"/>
              </w:rPr>
            </w:pPr>
            <w:r>
              <w:rPr>
                <w:rFonts w:ascii="Times New Roman" w:hAnsi="Times New Roman"/>
                <w:sz w:val="20"/>
              </w:rPr>
              <w:t>Part V – FWS</w:t>
            </w:r>
          </w:p>
        </w:tc>
        <w:tc>
          <w:tcPr>
            <w:tcW w:w="1306" w:type="dxa"/>
          </w:tcPr>
          <w:p w14:paraId="4BCF6A54"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1,530</w:t>
            </w:r>
          </w:p>
        </w:tc>
        <w:tc>
          <w:tcPr>
            <w:tcW w:w="1416" w:type="dxa"/>
          </w:tcPr>
          <w:p w14:paraId="6F2EF26D"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77173E99"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51C96F4A"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37BF3F87" w14:textId="77777777" w:rsidR="00DF367C" w:rsidRPr="00DF367C" w:rsidRDefault="00DF367C" w:rsidP="0064182E">
            <w:pPr>
              <w:suppressAutoHyphens/>
              <w:rPr>
                <w:rFonts w:ascii="Times New Roman" w:hAnsi="Times New Roman"/>
                <w:sz w:val="20"/>
              </w:rPr>
            </w:pPr>
          </w:p>
        </w:tc>
      </w:tr>
      <w:tr w:rsidR="007C0719" w14:paraId="7C772F17" w14:textId="77777777" w:rsidTr="007C0719">
        <w:trPr>
          <w:trHeight w:val="461"/>
        </w:trPr>
        <w:tc>
          <w:tcPr>
            <w:tcW w:w="1706" w:type="dxa"/>
          </w:tcPr>
          <w:p w14:paraId="54A02440" w14:textId="77777777" w:rsidR="00DF367C" w:rsidRPr="00DF367C" w:rsidRDefault="007C0719" w:rsidP="0064182E">
            <w:pPr>
              <w:suppressAutoHyphens/>
              <w:rPr>
                <w:rFonts w:ascii="Times New Roman" w:hAnsi="Times New Roman"/>
                <w:sz w:val="20"/>
              </w:rPr>
            </w:pPr>
            <w:r>
              <w:rPr>
                <w:rFonts w:ascii="Times New Roman" w:hAnsi="Times New Roman"/>
                <w:sz w:val="20"/>
              </w:rPr>
              <w:t>Part VI – Summary</w:t>
            </w:r>
          </w:p>
        </w:tc>
        <w:tc>
          <w:tcPr>
            <w:tcW w:w="1306" w:type="dxa"/>
          </w:tcPr>
          <w:p w14:paraId="1E9B8ADC"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1,550</w:t>
            </w:r>
          </w:p>
        </w:tc>
        <w:tc>
          <w:tcPr>
            <w:tcW w:w="1416" w:type="dxa"/>
          </w:tcPr>
          <w:p w14:paraId="502AEB12"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1988E084" w14:textId="77777777" w:rsidR="00DF367C"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3319ECAA"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0498FEE4" w14:textId="77777777" w:rsidR="00DF367C" w:rsidRPr="00DF367C" w:rsidRDefault="00DF367C" w:rsidP="0064182E">
            <w:pPr>
              <w:suppressAutoHyphens/>
              <w:rPr>
                <w:rFonts w:ascii="Times New Roman" w:hAnsi="Times New Roman"/>
                <w:sz w:val="20"/>
              </w:rPr>
            </w:pPr>
          </w:p>
        </w:tc>
      </w:tr>
      <w:tr w:rsidR="007C0719" w14:paraId="4288048B" w14:textId="77777777" w:rsidTr="007C0719">
        <w:trPr>
          <w:trHeight w:val="1143"/>
        </w:trPr>
        <w:tc>
          <w:tcPr>
            <w:tcW w:w="1706" w:type="dxa"/>
          </w:tcPr>
          <w:p w14:paraId="03568364" w14:textId="77777777" w:rsidR="007C0719" w:rsidRPr="007C0719" w:rsidRDefault="007C0719" w:rsidP="0064182E">
            <w:pPr>
              <w:suppressAutoHyphens/>
              <w:rPr>
                <w:rFonts w:ascii="Times New Roman" w:hAnsi="Times New Roman"/>
                <w:sz w:val="20"/>
              </w:rPr>
            </w:pPr>
            <w:r>
              <w:rPr>
                <w:rFonts w:ascii="Times New Roman" w:hAnsi="Times New Roman"/>
                <w:b/>
                <w:sz w:val="20"/>
              </w:rPr>
              <w:t xml:space="preserve">Total </w:t>
            </w:r>
            <w:r w:rsidR="005B64CA">
              <w:rPr>
                <w:rFonts w:ascii="Times New Roman" w:hAnsi="Times New Roman"/>
                <w:b/>
                <w:sz w:val="20"/>
              </w:rPr>
              <w:t xml:space="preserve">for </w:t>
            </w:r>
            <w:r>
              <w:rPr>
                <w:rFonts w:ascii="Times New Roman" w:hAnsi="Times New Roman"/>
                <w:b/>
                <w:sz w:val="20"/>
              </w:rPr>
              <w:t xml:space="preserve">FISAP Respondents – Public Schools </w:t>
            </w:r>
            <w:r>
              <w:rPr>
                <w:rFonts w:ascii="Times New Roman" w:hAnsi="Times New Roman"/>
                <w:sz w:val="20"/>
              </w:rPr>
              <w:t>(unduplicated count)</w:t>
            </w:r>
          </w:p>
        </w:tc>
        <w:tc>
          <w:tcPr>
            <w:tcW w:w="1306" w:type="dxa"/>
          </w:tcPr>
          <w:p w14:paraId="28FB3486"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1,560</w:t>
            </w:r>
          </w:p>
        </w:tc>
        <w:tc>
          <w:tcPr>
            <w:tcW w:w="1416" w:type="dxa"/>
          </w:tcPr>
          <w:p w14:paraId="481ABE10"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12</w:t>
            </w:r>
          </w:p>
        </w:tc>
        <w:tc>
          <w:tcPr>
            <w:tcW w:w="1440" w:type="dxa"/>
          </w:tcPr>
          <w:p w14:paraId="44FA4D4B"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12</w:t>
            </w:r>
          </w:p>
        </w:tc>
        <w:tc>
          <w:tcPr>
            <w:tcW w:w="1258" w:type="dxa"/>
          </w:tcPr>
          <w:p w14:paraId="51741C26"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24</w:t>
            </w:r>
          </w:p>
        </w:tc>
        <w:tc>
          <w:tcPr>
            <w:tcW w:w="1309" w:type="dxa"/>
          </w:tcPr>
          <w:p w14:paraId="6E68B8D7"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37,440</w:t>
            </w:r>
          </w:p>
        </w:tc>
      </w:tr>
      <w:tr w:rsidR="007C0719" w:rsidRPr="00DF367C" w14:paraId="71FCDAC9" w14:textId="77777777" w:rsidTr="007C0719">
        <w:trPr>
          <w:trHeight w:val="1143"/>
        </w:trPr>
        <w:tc>
          <w:tcPr>
            <w:tcW w:w="1706" w:type="dxa"/>
          </w:tcPr>
          <w:p w14:paraId="77232CD2" w14:textId="77777777" w:rsidR="007C0719" w:rsidRPr="00DF367C" w:rsidRDefault="007C0719" w:rsidP="007C0719">
            <w:pPr>
              <w:suppressAutoHyphens/>
              <w:rPr>
                <w:rFonts w:ascii="Times New Roman" w:hAnsi="Times New Roman"/>
                <w:b/>
                <w:sz w:val="20"/>
              </w:rPr>
            </w:pPr>
            <w:r>
              <w:rPr>
                <w:rFonts w:ascii="Times New Roman" w:hAnsi="Times New Roman"/>
                <w:b/>
                <w:sz w:val="20"/>
              </w:rPr>
              <w:t>FISAP Respondent Type by Part (duplicated count)</w:t>
            </w:r>
          </w:p>
        </w:tc>
        <w:tc>
          <w:tcPr>
            <w:tcW w:w="1306" w:type="dxa"/>
          </w:tcPr>
          <w:p w14:paraId="1B7B7CD0" w14:textId="77777777" w:rsidR="007C0719" w:rsidRPr="00DF367C" w:rsidRDefault="007C0719" w:rsidP="007C0719">
            <w:pPr>
              <w:suppressAutoHyphens/>
              <w:rPr>
                <w:rFonts w:ascii="Times New Roman" w:hAnsi="Times New Roman"/>
                <w:b/>
                <w:sz w:val="20"/>
              </w:rPr>
            </w:pPr>
            <w:r>
              <w:rPr>
                <w:rFonts w:ascii="Times New Roman" w:hAnsi="Times New Roman"/>
                <w:b/>
                <w:sz w:val="20"/>
              </w:rPr>
              <w:t>Estimated Number of Respondents</w:t>
            </w:r>
          </w:p>
        </w:tc>
        <w:tc>
          <w:tcPr>
            <w:tcW w:w="1416" w:type="dxa"/>
          </w:tcPr>
          <w:p w14:paraId="6B6FE93D" w14:textId="77777777" w:rsidR="007C0719" w:rsidRPr="00DF367C" w:rsidRDefault="007C0719" w:rsidP="007C0719">
            <w:pPr>
              <w:suppressAutoHyphens/>
              <w:rPr>
                <w:rFonts w:ascii="Times New Roman" w:hAnsi="Times New Roman"/>
                <w:b/>
                <w:sz w:val="20"/>
              </w:rPr>
            </w:pPr>
            <w:r>
              <w:rPr>
                <w:rFonts w:ascii="Times New Roman" w:hAnsi="Times New Roman"/>
                <w:b/>
                <w:sz w:val="20"/>
              </w:rPr>
              <w:t>Estimated Person Hours per Respondent Reporting</w:t>
            </w:r>
          </w:p>
        </w:tc>
        <w:tc>
          <w:tcPr>
            <w:tcW w:w="1440" w:type="dxa"/>
          </w:tcPr>
          <w:p w14:paraId="3F53B369" w14:textId="77777777" w:rsidR="007C0719" w:rsidRPr="00DF367C" w:rsidRDefault="007C0719" w:rsidP="007C0719">
            <w:pPr>
              <w:suppressAutoHyphens/>
              <w:rPr>
                <w:rFonts w:ascii="Times New Roman" w:hAnsi="Times New Roman"/>
                <w:b/>
                <w:sz w:val="20"/>
              </w:rPr>
            </w:pPr>
            <w:r>
              <w:rPr>
                <w:rFonts w:ascii="Times New Roman" w:hAnsi="Times New Roman"/>
                <w:b/>
                <w:sz w:val="20"/>
              </w:rPr>
              <w:t>Estimated Person Hours per Respondent Record-Keeping</w:t>
            </w:r>
          </w:p>
        </w:tc>
        <w:tc>
          <w:tcPr>
            <w:tcW w:w="1258" w:type="dxa"/>
          </w:tcPr>
          <w:p w14:paraId="09168C81" w14:textId="77777777" w:rsidR="007C0719" w:rsidRPr="00DF367C" w:rsidRDefault="007C0719" w:rsidP="007C0719">
            <w:pPr>
              <w:suppressAutoHyphens/>
              <w:rPr>
                <w:rFonts w:ascii="Times New Roman" w:hAnsi="Times New Roman"/>
                <w:b/>
                <w:sz w:val="20"/>
              </w:rPr>
            </w:pPr>
            <w:r>
              <w:rPr>
                <w:rFonts w:ascii="Times New Roman" w:hAnsi="Times New Roman"/>
                <w:b/>
                <w:sz w:val="20"/>
              </w:rPr>
              <w:t>Total Hours</w:t>
            </w:r>
          </w:p>
        </w:tc>
        <w:tc>
          <w:tcPr>
            <w:tcW w:w="1309" w:type="dxa"/>
          </w:tcPr>
          <w:p w14:paraId="4118DDAC" w14:textId="77777777" w:rsidR="007C0719" w:rsidRPr="00DF367C" w:rsidRDefault="007C0719" w:rsidP="007C0719">
            <w:pPr>
              <w:suppressAutoHyphens/>
              <w:rPr>
                <w:rFonts w:ascii="Times New Roman" w:hAnsi="Times New Roman"/>
                <w:sz w:val="20"/>
              </w:rPr>
            </w:pPr>
          </w:p>
        </w:tc>
      </w:tr>
      <w:tr w:rsidR="007C0719" w:rsidRPr="00DF367C" w14:paraId="524EE335" w14:textId="77777777" w:rsidTr="007C0719">
        <w:trPr>
          <w:trHeight w:val="229"/>
        </w:trPr>
        <w:tc>
          <w:tcPr>
            <w:tcW w:w="1706" w:type="dxa"/>
          </w:tcPr>
          <w:p w14:paraId="0C623FEB" w14:textId="77777777" w:rsidR="007C0719" w:rsidRPr="00DF367C" w:rsidRDefault="007C0719" w:rsidP="007C0719">
            <w:pPr>
              <w:suppressAutoHyphens/>
              <w:rPr>
                <w:rFonts w:ascii="Times New Roman" w:hAnsi="Times New Roman"/>
                <w:b/>
                <w:i/>
                <w:sz w:val="20"/>
              </w:rPr>
            </w:pPr>
            <w:r>
              <w:rPr>
                <w:rFonts w:ascii="Times New Roman" w:hAnsi="Times New Roman"/>
                <w:b/>
                <w:i/>
                <w:sz w:val="20"/>
              </w:rPr>
              <w:t>Proprietary</w:t>
            </w:r>
          </w:p>
        </w:tc>
        <w:tc>
          <w:tcPr>
            <w:tcW w:w="1306" w:type="dxa"/>
          </w:tcPr>
          <w:p w14:paraId="303AC741" w14:textId="77777777" w:rsidR="007C0719" w:rsidRPr="00DF367C" w:rsidRDefault="007C0719" w:rsidP="007C0719">
            <w:pPr>
              <w:suppressAutoHyphens/>
              <w:rPr>
                <w:rFonts w:ascii="Times New Roman" w:hAnsi="Times New Roman"/>
                <w:sz w:val="20"/>
              </w:rPr>
            </w:pPr>
          </w:p>
        </w:tc>
        <w:tc>
          <w:tcPr>
            <w:tcW w:w="1416" w:type="dxa"/>
          </w:tcPr>
          <w:p w14:paraId="59FADAE2" w14:textId="77777777" w:rsidR="007C0719" w:rsidRPr="00DF367C" w:rsidRDefault="007C0719" w:rsidP="007C0719">
            <w:pPr>
              <w:suppressAutoHyphens/>
              <w:rPr>
                <w:rFonts w:ascii="Times New Roman" w:hAnsi="Times New Roman"/>
                <w:sz w:val="20"/>
              </w:rPr>
            </w:pPr>
          </w:p>
        </w:tc>
        <w:tc>
          <w:tcPr>
            <w:tcW w:w="1440" w:type="dxa"/>
          </w:tcPr>
          <w:p w14:paraId="07ABFAE1" w14:textId="77777777" w:rsidR="007C0719" w:rsidRPr="00DF367C" w:rsidRDefault="007C0719" w:rsidP="007C0719">
            <w:pPr>
              <w:suppressAutoHyphens/>
              <w:rPr>
                <w:rFonts w:ascii="Times New Roman" w:hAnsi="Times New Roman"/>
                <w:sz w:val="20"/>
              </w:rPr>
            </w:pPr>
          </w:p>
        </w:tc>
        <w:tc>
          <w:tcPr>
            <w:tcW w:w="1258" w:type="dxa"/>
          </w:tcPr>
          <w:p w14:paraId="6BC436FE" w14:textId="77777777" w:rsidR="007C0719" w:rsidRPr="00DF367C" w:rsidRDefault="007C0719" w:rsidP="007C0719">
            <w:pPr>
              <w:suppressAutoHyphens/>
              <w:rPr>
                <w:rFonts w:ascii="Times New Roman" w:hAnsi="Times New Roman"/>
                <w:sz w:val="20"/>
              </w:rPr>
            </w:pPr>
          </w:p>
        </w:tc>
        <w:tc>
          <w:tcPr>
            <w:tcW w:w="1309" w:type="dxa"/>
          </w:tcPr>
          <w:p w14:paraId="617EA362" w14:textId="77777777" w:rsidR="007C0719" w:rsidRPr="00DF367C" w:rsidRDefault="007C0719" w:rsidP="007C0719">
            <w:pPr>
              <w:suppressAutoHyphens/>
              <w:rPr>
                <w:rFonts w:ascii="Times New Roman" w:hAnsi="Times New Roman"/>
                <w:sz w:val="20"/>
              </w:rPr>
            </w:pPr>
          </w:p>
        </w:tc>
      </w:tr>
      <w:tr w:rsidR="007C0719" w:rsidRPr="00DF367C" w14:paraId="45B241FF" w14:textId="77777777" w:rsidTr="007C0719">
        <w:trPr>
          <w:trHeight w:val="461"/>
        </w:trPr>
        <w:tc>
          <w:tcPr>
            <w:tcW w:w="1706" w:type="dxa"/>
          </w:tcPr>
          <w:p w14:paraId="376F44B7" w14:textId="77777777" w:rsidR="007C0719" w:rsidRPr="00DF367C" w:rsidRDefault="007C0719" w:rsidP="007C0719">
            <w:pPr>
              <w:suppressAutoHyphens/>
              <w:rPr>
                <w:rFonts w:ascii="Times New Roman" w:hAnsi="Times New Roman"/>
                <w:sz w:val="20"/>
              </w:rPr>
            </w:pPr>
            <w:r>
              <w:rPr>
                <w:rFonts w:ascii="Times New Roman" w:hAnsi="Times New Roman"/>
                <w:sz w:val="20"/>
              </w:rPr>
              <w:t>Parts I &amp; II – Application</w:t>
            </w:r>
          </w:p>
        </w:tc>
        <w:tc>
          <w:tcPr>
            <w:tcW w:w="1306" w:type="dxa"/>
          </w:tcPr>
          <w:p w14:paraId="42ABFFDD"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777</w:t>
            </w:r>
          </w:p>
        </w:tc>
        <w:tc>
          <w:tcPr>
            <w:tcW w:w="1416" w:type="dxa"/>
          </w:tcPr>
          <w:p w14:paraId="5B83A3E4"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64333D2A"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1CBE5E35"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4E30EAF3" w14:textId="77777777" w:rsidR="007C0719" w:rsidRPr="00DF367C" w:rsidRDefault="007C0719" w:rsidP="007C0719">
            <w:pPr>
              <w:suppressAutoHyphens/>
              <w:rPr>
                <w:rFonts w:ascii="Times New Roman" w:hAnsi="Times New Roman"/>
                <w:sz w:val="20"/>
              </w:rPr>
            </w:pPr>
          </w:p>
        </w:tc>
      </w:tr>
      <w:tr w:rsidR="007C0719" w:rsidRPr="00DF367C" w14:paraId="51D7E8F7" w14:textId="77777777" w:rsidTr="007C0719">
        <w:trPr>
          <w:trHeight w:val="690"/>
        </w:trPr>
        <w:tc>
          <w:tcPr>
            <w:tcW w:w="1706" w:type="dxa"/>
          </w:tcPr>
          <w:p w14:paraId="629AA5AE" w14:textId="77777777" w:rsidR="007C0719" w:rsidRPr="00DF367C" w:rsidRDefault="007C0719" w:rsidP="007C0719">
            <w:pPr>
              <w:suppressAutoHyphens/>
              <w:rPr>
                <w:rFonts w:ascii="Times New Roman" w:hAnsi="Times New Roman"/>
                <w:sz w:val="20"/>
              </w:rPr>
            </w:pPr>
            <w:r>
              <w:rPr>
                <w:rFonts w:ascii="Times New Roman" w:hAnsi="Times New Roman"/>
                <w:sz w:val="20"/>
              </w:rPr>
              <w:t>Part III – Federal Perkins Loan</w:t>
            </w:r>
          </w:p>
        </w:tc>
        <w:tc>
          <w:tcPr>
            <w:tcW w:w="1306" w:type="dxa"/>
          </w:tcPr>
          <w:p w14:paraId="61D30071"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75</w:t>
            </w:r>
          </w:p>
        </w:tc>
        <w:tc>
          <w:tcPr>
            <w:tcW w:w="1416" w:type="dxa"/>
          </w:tcPr>
          <w:p w14:paraId="76C4CF08"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440" w:type="dxa"/>
          </w:tcPr>
          <w:p w14:paraId="774759E4"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258" w:type="dxa"/>
          </w:tcPr>
          <w:p w14:paraId="075086ED"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8</w:t>
            </w:r>
          </w:p>
        </w:tc>
        <w:tc>
          <w:tcPr>
            <w:tcW w:w="1309" w:type="dxa"/>
          </w:tcPr>
          <w:p w14:paraId="3754F8C2" w14:textId="77777777" w:rsidR="007C0719" w:rsidRPr="00DF367C" w:rsidRDefault="007C0719" w:rsidP="007C0719">
            <w:pPr>
              <w:suppressAutoHyphens/>
              <w:rPr>
                <w:rFonts w:ascii="Times New Roman" w:hAnsi="Times New Roman"/>
                <w:sz w:val="20"/>
              </w:rPr>
            </w:pPr>
          </w:p>
        </w:tc>
      </w:tr>
      <w:tr w:rsidR="007C0719" w:rsidRPr="00DF367C" w14:paraId="5623FA1E" w14:textId="77777777" w:rsidTr="007C0719">
        <w:trPr>
          <w:trHeight w:val="452"/>
        </w:trPr>
        <w:tc>
          <w:tcPr>
            <w:tcW w:w="1706" w:type="dxa"/>
          </w:tcPr>
          <w:p w14:paraId="6311384D" w14:textId="77777777" w:rsidR="007C0719" w:rsidRPr="00DF367C" w:rsidRDefault="007C0719" w:rsidP="007C0719">
            <w:pPr>
              <w:suppressAutoHyphens/>
              <w:rPr>
                <w:rFonts w:ascii="Times New Roman" w:hAnsi="Times New Roman"/>
                <w:sz w:val="20"/>
              </w:rPr>
            </w:pPr>
            <w:r>
              <w:rPr>
                <w:rFonts w:ascii="Times New Roman" w:hAnsi="Times New Roman"/>
                <w:sz w:val="20"/>
              </w:rPr>
              <w:t>Part IV – FSEOG</w:t>
            </w:r>
          </w:p>
        </w:tc>
        <w:tc>
          <w:tcPr>
            <w:tcW w:w="1306" w:type="dxa"/>
          </w:tcPr>
          <w:p w14:paraId="26A9C362"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747</w:t>
            </w:r>
          </w:p>
        </w:tc>
        <w:tc>
          <w:tcPr>
            <w:tcW w:w="1416" w:type="dxa"/>
          </w:tcPr>
          <w:p w14:paraId="59B93F2C"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32B95A25"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0BC40B25"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7AEC4BC7" w14:textId="77777777" w:rsidR="007C0719" w:rsidRPr="00DF367C" w:rsidRDefault="007C0719" w:rsidP="007C0719">
            <w:pPr>
              <w:suppressAutoHyphens/>
              <w:rPr>
                <w:rFonts w:ascii="Times New Roman" w:hAnsi="Times New Roman"/>
                <w:sz w:val="20"/>
              </w:rPr>
            </w:pPr>
          </w:p>
        </w:tc>
      </w:tr>
      <w:tr w:rsidR="007C0719" w:rsidRPr="00DF367C" w14:paraId="22C5CDF9" w14:textId="77777777" w:rsidTr="007C0719">
        <w:trPr>
          <w:trHeight w:val="229"/>
        </w:trPr>
        <w:tc>
          <w:tcPr>
            <w:tcW w:w="1706" w:type="dxa"/>
          </w:tcPr>
          <w:p w14:paraId="3D3F2F3C" w14:textId="77777777" w:rsidR="007C0719" w:rsidRPr="00DF367C" w:rsidRDefault="007C0719" w:rsidP="007C0719">
            <w:pPr>
              <w:suppressAutoHyphens/>
              <w:rPr>
                <w:rFonts w:ascii="Times New Roman" w:hAnsi="Times New Roman"/>
                <w:sz w:val="20"/>
              </w:rPr>
            </w:pPr>
            <w:r>
              <w:rPr>
                <w:rFonts w:ascii="Times New Roman" w:hAnsi="Times New Roman"/>
                <w:sz w:val="20"/>
              </w:rPr>
              <w:t>Part V – FWS</w:t>
            </w:r>
          </w:p>
        </w:tc>
        <w:tc>
          <w:tcPr>
            <w:tcW w:w="1306" w:type="dxa"/>
          </w:tcPr>
          <w:p w14:paraId="3C03DE93"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638</w:t>
            </w:r>
          </w:p>
        </w:tc>
        <w:tc>
          <w:tcPr>
            <w:tcW w:w="1416" w:type="dxa"/>
          </w:tcPr>
          <w:p w14:paraId="7B7E75B4"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3D768575"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06EAB824"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75A7005C" w14:textId="77777777" w:rsidR="007C0719" w:rsidRPr="00DF367C" w:rsidRDefault="007C0719" w:rsidP="007C0719">
            <w:pPr>
              <w:suppressAutoHyphens/>
              <w:rPr>
                <w:rFonts w:ascii="Times New Roman" w:hAnsi="Times New Roman"/>
                <w:sz w:val="20"/>
              </w:rPr>
            </w:pPr>
          </w:p>
        </w:tc>
      </w:tr>
      <w:tr w:rsidR="007C0719" w:rsidRPr="00DF367C" w14:paraId="2A04053A" w14:textId="77777777" w:rsidTr="007C0719">
        <w:trPr>
          <w:trHeight w:val="461"/>
        </w:trPr>
        <w:tc>
          <w:tcPr>
            <w:tcW w:w="1706" w:type="dxa"/>
          </w:tcPr>
          <w:p w14:paraId="197B8960" w14:textId="77777777" w:rsidR="007C0719" w:rsidRPr="00DF367C" w:rsidRDefault="007C0719" w:rsidP="007C0719">
            <w:pPr>
              <w:suppressAutoHyphens/>
              <w:rPr>
                <w:rFonts w:ascii="Times New Roman" w:hAnsi="Times New Roman"/>
                <w:sz w:val="20"/>
              </w:rPr>
            </w:pPr>
            <w:r>
              <w:rPr>
                <w:rFonts w:ascii="Times New Roman" w:hAnsi="Times New Roman"/>
                <w:sz w:val="20"/>
              </w:rPr>
              <w:t>Part VI – Summary</w:t>
            </w:r>
          </w:p>
        </w:tc>
        <w:tc>
          <w:tcPr>
            <w:tcW w:w="1306" w:type="dxa"/>
          </w:tcPr>
          <w:p w14:paraId="3351D907"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753</w:t>
            </w:r>
          </w:p>
        </w:tc>
        <w:tc>
          <w:tcPr>
            <w:tcW w:w="1416" w:type="dxa"/>
          </w:tcPr>
          <w:p w14:paraId="65FFC160"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1FAA65EE"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67151E12"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302F84BD" w14:textId="77777777" w:rsidR="007C0719" w:rsidRPr="00DF367C" w:rsidRDefault="007C0719" w:rsidP="007C0719">
            <w:pPr>
              <w:suppressAutoHyphens/>
              <w:rPr>
                <w:rFonts w:ascii="Times New Roman" w:hAnsi="Times New Roman"/>
                <w:sz w:val="20"/>
              </w:rPr>
            </w:pPr>
          </w:p>
        </w:tc>
      </w:tr>
      <w:tr w:rsidR="007C0719" w14:paraId="1EA82F23" w14:textId="77777777" w:rsidTr="007C0719">
        <w:trPr>
          <w:trHeight w:val="1143"/>
        </w:trPr>
        <w:tc>
          <w:tcPr>
            <w:tcW w:w="1706" w:type="dxa"/>
          </w:tcPr>
          <w:p w14:paraId="77494F3E" w14:textId="77777777" w:rsidR="007C0719" w:rsidRPr="007C0719" w:rsidRDefault="007C0719" w:rsidP="00314CD7">
            <w:pPr>
              <w:suppressAutoHyphens/>
              <w:rPr>
                <w:rFonts w:ascii="Times New Roman" w:hAnsi="Times New Roman"/>
                <w:sz w:val="20"/>
              </w:rPr>
            </w:pPr>
            <w:r>
              <w:rPr>
                <w:rFonts w:ascii="Times New Roman" w:hAnsi="Times New Roman"/>
                <w:b/>
                <w:sz w:val="20"/>
              </w:rPr>
              <w:t xml:space="preserve">Total </w:t>
            </w:r>
            <w:r w:rsidR="005B64CA">
              <w:rPr>
                <w:rFonts w:ascii="Times New Roman" w:hAnsi="Times New Roman"/>
                <w:b/>
                <w:sz w:val="20"/>
              </w:rPr>
              <w:t xml:space="preserve">for </w:t>
            </w:r>
            <w:r>
              <w:rPr>
                <w:rFonts w:ascii="Times New Roman" w:hAnsi="Times New Roman"/>
                <w:b/>
                <w:sz w:val="20"/>
              </w:rPr>
              <w:t>FISAP Respondents – P</w:t>
            </w:r>
            <w:r w:rsidR="00314CD7">
              <w:rPr>
                <w:rFonts w:ascii="Times New Roman" w:hAnsi="Times New Roman"/>
                <w:b/>
                <w:sz w:val="20"/>
              </w:rPr>
              <w:t>roprietary</w:t>
            </w:r>
            <w:r>
              <w:rPr>
                <w:rFonts w:ascii="Times New Roman" w:hAnsi="Times New Roman"/>
                <w:b/>
                <w:sz w:val="20"/>
              </w:rPr>
              <w:t xml:space="preserve"> Schools </w:t>
            </w:r>
            <w:r>
              <w:rPr>
                <w:rFonts w:ascii="Times New Roman" w:hAnsi="Times New Roman"/>
                <w:sz w:val="20"/>
              </w:rPr>
              <w:t>(unduplicated count)</w:t>
            </w:r>
          </w:p>
        </w:tc>
        <w:tc>
          <w:tcPr>
            <w:tcW w:w="1306" w:type="dxa"/>
          </w:tcPr>
          <w:p w14:paraId="5272012C"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779</w:t>
            </w:r>
          </w:p>
        </w:tc>
        <w:tc>
          <w:tcPr>
            <w:tcW w:w="1416" w:type="dxa"/>
          </w:tcPr>
          <w:p w14:paraId="7AA3D45D"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12</w:t>
            </w:r>
          </w:p>
        </w:tc>
        <w:tc>
          <w:tcPr>
            <w:tcW w:w="1440" w:type="dxa"/>
          </w:tcPr>
          <w:p w14:paraId="7A16FCC0"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12</w:t>
            </w:r>
          </w:p>
        </w:tc>
        <w:tc>
          <w:tcPr>
            <w:tcW w:w="1258" w:type="dxa"/>
          </w:tcPr>
          <w:p w14:paraId="5EEB5373"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24</w:t>
            </w:r>
          </w:p>
        </w:tc>
        <w:tc>
          <w:tcPr>
            <w:tcW w:w="1309" w:type="dxa"/>
          </w:tcPr>
          <w:p w14:paraId="04ED4CCE"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18,696</w:t>
            </w:r>
          </w:p>
        </w:tc>
      </w:tr>
      <w:tr w:rsidR="007C0719" w:rsidRPr="00DF367C" w14:paraId="78FF6852" w14:textId="77777777" w:rsidTr="007C0719">
        <w:trPr>
          <w:trHeight w:val="1143"/>
        </w:trPr>
        <w:tc>
          <w:tcPr>
            <w:tcW w:w="1706" w:type="dxa"/>
          </w:tcPr>
          <w:p w14:paraId="35252350" w14:textId="77777777" w:rsidR="007C0719" w:rsidRPr="00DF367C" w:rsidRDefault="007C0719" w:rsidP="007C0719">
            <w:pPr>
              <w:suppressAutoHyphens/>
              <w:rPr>
                <w:rFonts w:ascii="Times New Roman" w:hAnsi="Times New Roman"/>
                <w:b/>
                <w:sz w:val="20"/>
              </w:rPr>
            </w:pPr>
            <w:r>
              <w:rPr>
                <w:rFonts w:ascii="Times New Roman" w:hAnsi="Times New Roman"/>
                <w:b/>
                <w:sz w:val="20"/>
              </w:rPr>
              <w:t>FISAP Respondent Type by Part (duplicated count)</w:t>
            </w:r>
          </w:p>
        </w:tc>
        <w:tc>
          <w:tcPr>
            <w:tcW w:w="1306" w:type="dxa"/>
          </w:tcPr>
          <w:p w14:paraId="6CC8867B" w14:textId="77777777" w:rsidR="007C0719" w:rsidRPr="00DF367C" w:rsidRDefault="007C0719" w:rsidP="007C0719">
            <w:pPr>
              <w:suppressAutoHyphens/>
              <w:rPr>
                <w:rFonts w:ascii="Times New Roman" w:hAnsi="Times New Roman"/>
                <w:b/>
                <w:sz w:val="20"/>
              </w:rPr>
            </w:pPr>
            <w:r>
              <w:rPr>
                <w:rFonts w:ascii="Times New Roman" w:hAnsi="Times New Roman"/>
                <w:b/>
                <w:sz w:val="20"/>
              </w:rPr>
              <w:t>Estimated Number of Respondents</w:t>
            </w:r>
          </w:p>
        </w:tc>
        <w:tc>
          <w:tcPr>
            <w:tcW w:w="1416" w:type="dxa"/>
          </w:tcPr>
          <w:p w14:paraId="63DC1564" w14:textId="77777777" w:rsidR="007C0719" w:rsidRPr="00DF367C" w:rsidRDefault="007C0719" w:rsidP="007C0719">
            <w:pPr>
              <w:suppressAutoHyphens/>
              <w:rPr>
                <w:rFonts w:ascii="Times New Roman" w:hAnsi="Times New Roman"/>
                <w:b/>
                <w:sz w:val="20"/>
              </w:rPr>
            </w:pPr>
            <w:r>
              <w:rPr>
                <w:rFonts w:ascii="Times New Roman" w:hAnsi="Times New Roman"/>
                <w:b/>
                <w:sz w:val="20"/>
              </w:rPr>
              <w:t>Estimated Person Hours per Respondent Reporting</w:t>
            </w:r>
          </w:p>
        </w:tc>
        <w:tc>
          <w:tcPr>
            <w:tcW w:w="1440" w:type="dxa"/>
          </w:tcPr>
          <w:p w14:paraId="0D2D8F26" w14:textId="77777777" w:rsidR="007C0719" w:rsidRPr="00DF367C" w:rsidRDefault="007C0719" w:rsidP="007C0719">
            <w:pPr>
              <w:suppressAutoHyphens/>
              <w:rPr>
                <w:rFonts w:ascii="Times New Roman" w:hAnsi="Times New Roman"/>
                <w:b/>
                <w:sz w:val="20"/>
              </w:rPr>
            </w:pPr>
            <w:r>
              <w:rPr>
                <w:rFonts w:ascii="Times New Roman" w:hAnsi="Times New Roman"/>
                <w:b/>
                <w:sz w:val="20"/>
              </w:rPr>
              <w:t>Estimated Person Hours per Respondent Record-Keeping</w:t>
            </w:r>
          </w:p>
        </w:tc>
        <w:tc>
          <w:tcPr>
            <w:tcW w:w="1258" w:type="dxa"/>
          </w:tcPr>
          <w:p w14:paraId="27D954E9" w14:textId="77777777" w:rsidR="007C0719" w:rsidRPr="00DF367C" w:rsidRDefault="007C0719" w:rsidP="007C0719">
            <w:pPr>
              <w:suppressAutoHyphens/>
              <w:rPr>
                <w:rFonts w:ascii="Times New Roman" w:hAnsi="Times New Roman"/>
                <w:b/>
                <w:sz w:val="20"/>
              </w:rPr>
            </w:pPr>
            <w:r>
              <w:rPr>
                <w:rFonts w:ascii="Times New Roman" w:hAnsi="Times New Roman"/>
                <w:b/>
                <w:sz w:val="20"/>
              </w:rPr>
              <w:t>Total Hours</w:t>
            </w:r>
          </w:p>
        </w:tc>
        <w:tc>
          <w:tcPr>
            <w:tcW w:w="1309" w:type="dxa"/>
          </w:tcPr>
          <w:p w14:paraId="579B39A6" w14:textId="77777777" w:rsidR="007C0719" w:rsidRPr="00DF367C" w:rsidRDefault="007C0719" w:rsidP="007C0719">
            <w:pPr>
              <w:suppressAutoHyphens/>
              <w:rPr>
                <w:rFonts w:ascii="Times New Roman" w:hAnsi="Times New Roman"/>
                <w:sz w:val="20"/>
              </w:rPr>
            </w:pPr>
          </w:p>
        </w:tc>
      </w:tr>
      <w:tr w:rsidR="007C0719" w:rsidRPr="00DF367C" w14:paraId="16B22C80" w14:textId="77777777" w:rsidTr="007C0719">
        <w:trPr>
          <w:trHeight w:val="229"/>
        </w:trPr>
        <w:tc>
          <w:tcPr>
            <w:tcW w:w="1706" w:type="dxa"/>
          </w:tcPr>
          <w:p w14:paraId="79521BE1" w14:textId="77777777" w:rsidR="007C0719" w:rsidRPr="00DF367C" w:rsidRDefault="007C0719" w:rsidP="007C0719">
            <w:pPr>
              <w:suppressAutoHyphens/>
              <w:rPr>
                <w:rFonts w:ascii="Times New Roman" w:hAnsi="Times New Roman"/>
                <w:b/>
                <w:i/>
                <w:sz w:val="20"/>
              </w:rPr>
            </w:pPr>
            <w:r>
              <w:rPr>
                <w:rFonts w:ascii="Times New Roman" w:hAnsi="Times New Roman"/>
                <w:b/>
                <w:i/>
                <w:sz w:val="20"/>
              </w:rPr>
              <w:t>Private (Non-Profit)</w:t>
            </w:r>
          </w:p>
        </w:tc>
        <w:tc>
          <w:tcPr>
            <w:tcW w:w="1306" w:type="dxa"/>
          </w:tcPr>
          <w:p w14:paraId="5E047DF3" w14:textId="77777777" w:rsidR="007C0719" w:rsidRPr="00DF367C" w:rsidRDefault="007C0719" w:rsidP="007C0719">
            <w:pPr>
              <w:suppressAutoHyphens/>
              <w:rPr>
                <w:rFonts w:ascii="Times New Roman" w:hAnsi="Times New Roman"/>
                <w:sz w:val="20"/>
              </w:rPr>
            </w:pPr>
          </w:p>
        </w:tc>
        <w:tc>
          <w:tcPr>
            <w:tcW w:w="1416" w:type="dxa"/>
          </w:tcPr>
          <w:p w14:paraId="6D60ACD0" w14:textId="77777777" w:rsidR="007C0719" w:rsidRPr="00DF367C" w:rsidRDefault="007C0719" w:rsidP="007C0719">
            <w:pPr>
              <w:suppressAutoHyphens/>
              <w:rPr>
                <w:rFonts w:ascii="Times New Roman" w:hAnsi="Times New Roman"/>
                <w:sz w:val="20"/>
              </w:rPr>
            </w:pPr>
          </w:p>
        </w:tc>
        <w:tc>
          <w:tcPr>
            <w:tcW w:w="1440" w:type="dxa"/>
          </w:tcPr>
          <w:p w14:paraId="30D2AA17" w14:textId="77777777" w:rsidR="007C0719" w:rsidRPr="00DF367C" w:rsidRDefault="007C0719" w:rsidP="007C0719">
            <w:pPr>
              <w:suppressAutoHyphens/>
              <w:rPr>
                <w:rFonts w:ascii="Times New Roman" w:hAnsi="Times New Roman"/>
                <w:sz w:val="20"/>
              </w:rPr>
            </w:pPr>
          </w:p>
        </w:tc>
        <w:tc>
          <w:tcPr>
            <w:tcW w:w="1258" w:type="dxa"/>
          </w:tcPr>
          <w:p w14:paraId="1CD3F805" w14:textId="77777777" w:rsidR="007C0719" w:rsidRPr="00DF367C" w:rsidRDefault="007C0719" w:rsidP="007C0719">
            <w:pPr>
              <w:suppressAutoHyphens/>
              <w:rPr>
                <w:rFonts w:ascii="Times New Roman" w:hAnsi="Times New Roman"/>
                <w:sz w:val="20"/>
              </w:rPr>
            </w:pPr>
          </w:p>
        </w:tc>
        <w:tc>
          <w:tcPr>
            <w:tcW w:w="1309" w:type="dxa"/>
          </w:tcPr>
          <w:p w14:paraId="0ADE8C1F" w14:textId="77777777" w:rsidR="007C0719" w:rsidRPr="00DF367C" w:rsidRDefault="007C0719" w:rsidP="007C0719">
            <w:pPr>
              <w:suppressAutoHyphens/>
              <w:rPr>
                <w:rFonts w:ascii="Times New Roman" w:hAnsi="Times New Roman"/>
                <w:sz w:val="20"/>
              </w:rPr>
            </w:pPr>
          </w:p>
        </w:tc>
      </w:tr>
      <w:tr w:rsidR="007C0719" w:rsidRPr="00DF367C" w14:paraId="17988672" w14:textId="77777777" w:rsidTr="007C0719">
        <w:trPr>
          <w:trHeight w:val="461"/>
        </w:trPr>
        <w:tc>
          <w:tcPr>
            <w:tcW w:w="1706" w:type="dxa"/>
          </w:tcPr>
          <w:p w14:paraId="4C61D68F" w14:textId="77777777" w:rsidR="007C0719" w:rsidRPr="00DF367C" w:rsidRDefault="007C0719" w:rsidP="007C0719">
            <w:pPr>
              <w:suppressAutoHyphens/>
              <w:rPr>
                <w:rFonts w:ascii="Times New Roman" w:hAnsi="Times New Roman"/>
                <w:sz w:val="20"/>
              </w:rPr>
            </w:pPr>
            <w:r>
              <w:rPr>
                <w:rFonts w:ascii="Times New Roman" w:hAnsi="Times New Roman"/>
                <w:sz w:val="20"/>
              </w:rPr>
              <w:t>Parts I &amp; II – Application</w:t>
            </w:r>
          </w:p>
        </w:tc>
        <w:tc>
          <w:tcPr>
            <w:tcW w:w="1306" w:type="dxa"/>
          </w:tcPr>
          <w:p w14:paraId="6070FE4B"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1,452</w:t>
            </w:r>
          </w:p>
        </w:tc>
        <w:tc>
          <w:tcPr>
            <w:tcW w:w="1416" w:type="dxa"/>
          </w:tcPr>
          <w:p w14:paraId="69D874FC"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300CDD69"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7896D444"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4D5A2DB6" w14:textId="77777777" w:rsidR="007C0719" w:rsidRPr="00DF367C" w:rsidRDefault="007C0719" w:rsidP="007C0719">
            <w:pPr>
              <w:suppressAutoHyphens/>
              <w:rPr>
                <w:rFonts w:ascii="Times New Roman" w:hAnsi="Times New Roman"/>
                <w:sz w:val="20"/>
              </w:rPr>
            </w:pPr>
          </w:p>
        </w:tc>
      </w:tr>
      <w:tr w:rsidR="007C0719" w:rsidRPr="00DF367C" w14:paraId="55510A68" w14:textId="77777777" w:rsidTr="007C0719">
        <w:trPr>
          <w:trHeight w:val="690"/>
        </w:trPr>
        <w:tc>
          <w:tcPr>
            <w:tcW w:w="1706" w:type="dxa"/>
          </w:tcPr>
          <w:p w14:paraId="516A8965" w14:textId="77777777" w:rsidR="007C0719" w:rsidRPr="00DF367C" w:rsidRDefault="007C0719" w:rsidP="007C0719">
            <w:pPr>
              <w:suppressAutoHyphens/>
              <w:rPr>
                <w:rFonts w:ascii="Times New Roman" w:hAnsi="Times New Roman"/>
                <w:sz w:val="20"/>
              </w:rPr>
            </w:pPr>
            <w:r>
              <w:rPr>
                <w:rFonts w:ascii="Times New Roman" w:hAnsi="Times New Roman"/>
                <w:sz w:val="20"/>
              </w:rPr>
              <w:t>Part III – Federal Perkins Loan</w:t>
            </w:r>
          </w:p>
        </w:tc>
        <w:tc>
          <w:tcPr>
            <w:tcW w:w="1306" w:type="dxa"/>
          </w:tcPr>
          <w:p w14:paraId="7F25DA8E"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892</w:t>
            </w:r>
          </w:p>
        </w:tc>
        <w:tc>
          <w:tcPr>
            <w:tcW w:w="1416" w:type="dxa"/>
          </w:tcPr>
          <w:p w14:paraId="6A3E64E2"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440" w:type="dxa"/>
          </w:tcPr>
          <w:p w14:paraId="76B11022"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258" w:type="dxa"/>
          </w:tcPr>
          <w:p w14:paraId="01C4E6FC"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8</w:t>
            </w:r>
          </w:p>
        </w:tc>
        <w:tc>
          <w:tcPr>
            <w:tcW w:w="1309" w:type="dxa"/>
          </w:tcPr>
          <w:p w14:paraId="79DE041F" w14:textId="77777777" w:rsidR="007C0719" w:rsidRPr="00DF367C" w:rsidRDefault="007C0719" w:rsidP="007C0719">
            <w:pPr>
              <w:suppressAutoHyphens/>
              <w:rPr>
                <w:rFonts w:ascii="Times New Roman" w:hAnsi="Times New Roman"/>
                <w:sz w:val="20"/>
              </w:rPr>
            </w:pPr>
          </w:p>
        </w:tc>
      </w:tr>
      <w:tr w:rsidR="007C0719" w:rsidRPr="00DF367C" w14:paraId="53E7B766" w14:textId="77777777" w:rsidTr="007C0719">
        <w:trPr>
          <w:trHeight w:val="452"/>
        </w:trPr>
        <w:tc>
          <w:tcPr>
            <w:tcW w:w="1706" w:type="dxa"/>
          </w:tcPr>
          <w:p w14:paraId="21090CFA" w14:textId="77777777" w:rsidR="007C0719" w:rsidRPr="00DF367C" w:rsidRDefault="007C0719" w:rsidP="007C0719">
            <w:pPr>
              <w:suppressAutoHyphens/>
              <w:rPr>
                <w:rFonts w:ascii="Times New Roman" w:hAnsi="Times New Roman"/>
                <w:sz w:val="20"/>
              </w:rPr>
            </w:pPr>
            <w:r>
              <w:rPr>
                <w:rFonts w:ascii="Times New Roman" w:hAnsi="Times New Roman"/>
                <w:sz w:val="20"/>
              </w:rPr>
              <w:t>Part IV – FSEOG</w:t>
            </w:r>
          </w:p>
        </w:tc>
        <w:tc>
          <w:tcPr>
            <w:tcW w:w="1306" w:type="dxa"/>
          </w:tcPr>
          <w:p w14:paraId="73439A73"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1,392</w:t>
            </w:r>
          </w:p>
        </w:tc>
        <w:tc>
          <w:tcPr>
            <w:tcW w:w="1416" w:type="dxa"/>
          </w:tcPr>
          <w:p w14:paraId="0389207F"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3EB05F36"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0F416181"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5A463EE5" w14:textId="77777777" w:rsidR="007C0719" w:rsidRPr="00DF367C" w:rsidRDefault="007C0719" w:rsidP="007C0719">
            <w:pPr>
              <w:suppressAutoHyphens/>
              <w:rPr>
                <w:rFonts w:ascii="Times New Roman" w:hAnsi="Times New Roman"/>
                <w:sz w:val="20"/>
              </w:rPr>
            </w:pPr>
          </w:p>
        </w:tc>
      </w:tr>
      <w:tr w:rsidR="007C0719" w:rsidRPr="00DF367C" w14:paraId="010C2437" w14:textId="77777777" w:rsidTr="007C0719">
        <w:trPr>
          <w:trHeight w:val="229"/>
        </w:trPr>
        <w:tc>
          <w:tcPr>
            <w:tcW w:w="1706" w:type="dxa"/>
          </w:tcPr>
          <w:p w14:paraId="7B73A695" w14:textId="77777777" w:rsidR="007C0719" w:rsidRPr="00DF367C" w:rsidRDefault="007C0719" w:rsidP="007C0719">
            <w:pPr>
              <w:suppressAutoHyphens/>
              <w:rPr>
                <w:rFonts w:ascii="Times New Roman" w:hAnsi="Times New Roman"/>
                <w:sz w:val="20"/>
              </w:rPr>
            </w:pPr>
            <w:r>
              <w:rPr>
                <w:rFonts w:ascii="Times New Roman" w:hAnsi="Times New Roman"/>
                <w:sz w:val="20"/>
              </w:rPr>
              <w:t>Part V – FWS</w:t>
            </w:r>
          </w:p>
        </w:tc>
        <w:tc>
          <w:tcPr>
            <w:tcW w:w="1306" w:type="dxa"/>
          </w:tcPr>
          <w:p w14:paraId="1ECA9CDD"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1,386</w:t>
            </w:r>
          </w:p>
        </w:tc>
        <w:tc>
          <w:tcPr>
            <w:tcW w:w="1416" w:type="dxa"/>
          </w:tcPr>
          <w:p w14:paraId="5DF09224"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71235055"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72CDC43D"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5AEE3FA3" w14:textId="77777777" w:rsidR="007C0719" w:rsidRPr="00DF367C" w:rsidRDefault="007C0719" w:rsidP="007C0719">
            <w:pPr>
              <w:suppressAutoHyphens/>
              <w:rPr>
                <w:rFonts w:ascii="Times New Roman" w:hAnsi="Times New Roman"/>
                <w:sz w:val="20"/>
              </w:rPr>
            </w:pPr>
          </w:p>
        </w:tc>
      </w:tr>
      <w:tr w:rsidR="007C0719" w:rsidRPr="00DF367C" w14:paraId="0D46D9E2" w14:textId="77777777" w:rsidTr="007C0719">
        <w:trPr>
          <w:trHeight w:val="461"/>
        </w:trPr>
        <w:tc>
          <w:tcPr>
            <w:tcW w:w="1706" w:type="dxa"/>
          </w:tcPr>
          <w:p w14:paraId="49D5F6D8" w14:textId="77777777" w:rsidR="007C0719" w:rsidRPr="00DF367C" w:rsidRDefault="007C0719" w:rsidP="007C0719">
            <w:pPr>
              <w:suppressAutoHyphens/>
              <w:rPr>
                <w:rFonts w:ascii="Times New Roman" w:hAnsi="Times New Roman"/>
                <w:sz w:val="20"/>
              </w:rPr>
            </w:pPr>
            <w:r>
              <w:rPr>
                <w:rFonts w:ascii="Times New Roman" w:hAnsi="Times New Roman"/>
                <w:sz w:val="20"/>
              </w:rPr>
              <w:t>Part VI – Summary</w:t>
            </w:r>
          </w:p>
        </w:tc>
        <w:tc>
          <w:tcPr>
            <w:tcW w:w="1306" w:type="dxa"/>
          </w:tcPr>
          <w:p w14:paraId="306BA466"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1,423</w:t>
            </w:r>
          </w:p>
        </w:tc>
        <w:tc>
          <w:tcPr>
            <w:tcW w:w="1416" w:type="dxa"/>
          </w:tcPr>
          <w:p w14:paraId="2C8E9986"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440" w:type="dxa"/>
          </w:tcPr>
          <w:p w14:paraId="75A4738E"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2</w:t>
            </w:r>
          </w:p>
        </w:tc>
        <w:tc>
          <w:tcPr>
            <w:tcW w:w="1258" w:type="dxa"/>
          </w:tcPr>
          <w:p w14:paraId="40F21289" w14:textId="77777777" w:rsidR="007C0719" w:rsidRPr="00DF367C" w:rsidRDefault="007C0719" w:rsidP="007C0719">
            <w:pPr>
              <w:suppressAutoHyphens/>
              <w:jc w:val="right"/>
              <w:rPr>
                <w:rFonts w:ascii="Times New Roman" w:hAnsi="Times New Roman"/>
                <w:sz w:val="20"/>
              </w:rPr>
            </w:pPr>
            <w:r>
              <w:rPr>
                <w:rFonts w:ascii="Times New Roman" w:hAnsi="Times New Roman"/>
                <w:sz w:val="20"/>
              </w:rPr>
              <w:t>4</w:t>
            </w:r>
          </w:p>
        </w:tc>
        <w:tc>
          <w:tcPr>
            <w:tcW w:w="1309" w:type="dxa"/>
          </w:tcPr>
          <w:p w14:paraId="21BDE6AA" w14:textId="77777777" w:rsidR="007C0719" w:rsidRPr="00DF367C" w:rsidRDefault="007C0719" w:rsidP="007C0719">
            <w:pPr>
              <w:suppressAutoHyphens/>
              <w:rPr>
                <w:rFonts w:ascii="Times New Roman" w:hAnsi="Times New Roman"/>
                <w:sz w:val="20"/>
              </w:rPr>
            </w:pPr>
          </w:p>
        </w:tc>
      </w:tr>
      <w:tr w:rsidR="007C0719" w14:paraId="77D2019D" w14:textId="77777777" w:rsidTr="007C0719">
        <w:trPr>
          <w:trHeight w:val="1143"/>
        </w:trPr>
        <w:tc>
          <w:tcPr>
            <w:tcW w:w="1706" w:type="dxa"/>
          </w:tcPr>
          <w:p w14:paraId="72216992" w14:textId="77777777" w:rsidR="007C0719" w:rsidRPr="007C0719" w:rsidRDefault="007C0719" w:rsidP="00314CD7">
            <w:pPr>
              <w:suppressAutoHyphens/>
              <w:rPr>
                <w:rFonts w:ascii="Times New Roman" w:hAnsi="Times New Roman"/>
                <w:sz w:val="20"/>
              </w:rPr>
            </w:pPr>
            <w:r>
              <w:rPr>
                <w:rFonts w:ascii="Times New Roman" w:hAnsi="Times New Roman"/>
                <w:b/>
                <w:sz w:val="20"/>
              </w:rPr>
              <w:t xml:space="preserve">Total </w:t>
            </w:r>
            <w:r w:rsidR="005B64CA">
              <w:rPr>
                <w:rFonts w:ascii="Times New Roman" w:hAnsi="Times New Roman"/>
                <w:b/>
                <w:sz w:val="20"/>
              </w:rPr>
              <w:t xml:space="preserve">for </w:t>
            </w:r>
            <w:r>
              <w:rPr>
                <w:rFonts w:ascii="Times New Roman" w:hAnsi="Times New Roman"/>
                <w:b/>
                <w:sz w:val="20"/>
              </w:rPr>
              <w:t>FISAP Respondents – P</w:t>
            </w:r>
            <w:r w:rsidR="00314CD7">
              <w:rPr>
                <w:rFonts w:ascii="Times New Roman" w:hAnsi="Times New Roman"/>
                <w:b/>
                <w:sz w:val="20"/>
              </w:rPr>
              <w:t>rivate (Non-Profit)</w:t>
            </w:r>
            <w:r>
              <w:rPr>
                <w:rFonts w:ascii="Times New Roman" w:hAnsi="Times New Roman"/>
                <w:b/>
                <w:sz w:val="20"/>
              </w:rPr>
              <w:t xml:space="preserve"> Schools </w:t>
            </w:r>
            <w:r>
              <w:rPr>
                <w:rFonts w:ascii="Times New Roman" w:hAnsi="Times New Roman"/>
                <w:sz w:val="20"/>
              </w:rPr>
              <w:t>(unduplicated count)</w:t>
            </w:r>
          </w:p>
        </w:tc>
        <w:tc>
          <w:tcPr>
            <w:tcW w:w="1306" w:type="dxa"/>
          </w:tcPr>
          <w:p w14:paraId="06DC0845"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1,453</w:t>
            </w:r>
          </w:p>
        </w:tc>
        <w:tc>
          <w:tcPr>
            <w:tcW w:w="1416" w:type="dxa"/>
          </w:tcPr>
          <w:p w14:paraId="4235E6DB"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12</w:t>
            </w:r>
          </w:p>
        </w:tc>
        <w:tc>
          <w:tcPr>
            <w:tcW w:w="1440" w:type="dxa"/>
          </w:tcPr>
          <w:p w14:paraId="28E62458"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12</w:t>
            </w:r>
          </w:p>
        </w:tc>
        <w:tc>
          <w:tcPr>
            <w:tcW w:w="1258" w:type="dxa"/>
          </w:tcPr>
          <w:p w14:paraId="200D1412"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24</w:t>
            </w:r>
          </w:p>
        </w:tc>
        <w:tc>
          <w:tcPr>
            <w:tcW w:w="1309" w:type="dxa"/>
          </w:tcPr>
          <w:p w14:paraId="30C7B0AF" w14:textId="77777777" w:rsidR="007C0719" w:rsidRPr="005B64CA" w:rsidRDefault="007C0719" w:rsidP="007C0719">
            <w:pPr>
              <w:suppressAutoHyphens/>
              <w:jc w:val="right"/>
              <w:rPr>
                <w:rFonts w:ascii="Times New Roman" w:hAnsi="Times New Roman"/>
                <w:b/>
                <w:sz w:val="20"/>
                <w:u w:val="double"/>
              </w:rPr>
            </w:pPr>
            <w:r w:rsidRPr="005B64CA">
              <w:rPr>
                <w:rFonts w:ascii="Times New Roman" w:hAnsi="Times New Roman"/>
                <w:b/>
                <w:sz w:val="20"/>
                <w:u w:val="double"/>
              </w:rPr>
              <w:t>34,872</w:t>
            </w:r>
          </w:p>
        </w:tc>
      </w:tr>
    </w:tbl>
    <w:p w14:paraId="4E94CE48" w14:textId="77777777" w:rsidR="007C0719" w:rsidRDefault="007C0719" w:rsidP="0064182E">
      <w:pPr>
        <w:suppressAutoHyphens/>
        <w:ind w:left="720"/>
        <w:rPr>
          <w:rFonts w:ascii="Times New Roman" w:hAnsi="Times New Roman"/>
          <w:szCs w:val="24"/>
        </w:rPr>
      </w:pPr>
    </w:p>
    <w:p w14:paraId="3DBA8FE0" w14:textId="77777777" w:rsidR="0064182E" w:rsidRPr="00C06AC7" w:rsidRDefault="0064182E" w:rsidP="005B64CA">
      <w:pPr>
        <w:ind w:left="720"/>
        <w:rPr>
          <w:rFonts w:ascii="Times New Roman" w:hAnsi="Times New Roman"/>
          <w:szCs w:val="24"/>
        </w:rPr>
      </w:pPr>
      <w:r w:rsidRPr="00C06AC7">
        <w:rPr>
          <w:rFonts w:ascii="Times New Roman" w:hAnsi="Times New Roman"/>
          <w:szCs w:val="24"/>
        </w:rPr>
        <w:t xml:space="preserve">The FISAP and the Reallocation form contain separate Paperwork Burden Statements that contain an estimated average number of hours for completion.  To determine the total burden hours for each respondent, the total annual burden hours for all respondents for all institution types has been divided by the total number of respondents for all institution types.  The estimated average number of hours for completion of the FISAP has been calculated to be 24 hours per respondent.  </w:t>
      </w:r>
    </w:p>
    <w:p w14:paraId="392E578C" w14:textId="77777777" w:rsidR="0064182E" w:rsidRDefault="0064182E" w:rsidP="005B64CA">
      <w:pPr>
        <w:tabs>
          <w:tab w:val="left" w:pos="-720"/>
        </w:tabs>
        <w:suppressAutoHyphens/>
        <w:rPr>
          <w:rFonts w:ascii="Times New Roman" w:hAnsi="Times New Roman"/>
          <w:szCs w:val="24"/>
        </w:rPr>
      </w:pPr>
    </w:p>
    <w:tbl>
      <w:tblPr>
        <w:tblStyle w:val="TableGrid"/>
        <w:tblW w:w="8640" w:type="dxa"/>
        <w:tblInd w:w="738" w:type="dxa"/>
        <w:tblLook w:val="04A0" w:firstRow="1" w:lastRow="0" w:firstColumn="1" w:lastColumn="0" w:noHBand="0" w:noVBand="1"/>
      </w:tblPr>
      <w:tblGrid>
        <w:gridCol w:w="2394"/>
        <w:gridCol w:w="2394"/>
        <w:gridCol w:w="2394"/>
        <w:gridCol w:w="1458"/>
      </w:tblGrid>
      <w:tr w:rsidR="005B64CA" w14:paraId="2F512F1F" w14:textId="77777777" w:rsidTr="005B64CA">
        <w:tc>
          <w:tcPr>
            <w:tcW w:w="2394" w:type="dxa"/>
          </w:tcPr>
          <w:p w14:paraId="41E1612A" w14:textId="77777777" w:rsidR="005B64CA" w:rsidRDefault="005B64CA" w:rsidP="005B64CA">
            <w:pPr>
              <w:tabs>
                <w:tab w:val="left" w:pos="-720"/>
              </w:tabs>
              <w:suppressAutoHyphens/>
              <w:rPr>
                <w:rFonts w:ascii="Times New Roman" w:hAnsi="Times New Roman"/>
                <w:szCs w:val="24"/>
              </w:rPr>
            </w:pPr>
          </w:p>
        </w:tc>
        <w:tc>
          <w:tcPr>
            <w:tcW w:w="2394" w:type="dxa"/>
          </w:tcPr>
          <w:p w14:paraId="7E5950C9" w14:textId="77777777" w:rsidR="005B64CA" w:rsidRPr="005B64CA" w:rsidRDefault="005B64CA" w:rsidP="005B64CA">
            <w:pPr>
              <w:tabs>
                <w:tab w:val="left" w:pos="-720"/>
              </w:tabs>
              <w:suppressAutoHyphens/>
              <w:rPr>
                <w:rFonts w:ascii="Times New Roman" w:hAnsi="Times New Roman"/>
                <w:b/>
                <w:szCs w:val="24"/>
              </w:rPr>
            </w:pPr>
            <w:r w:rsidRPr="005B64CA">
              <w:rPr>
                <w:rFonts w:ascii="Times New Roman" w:hAnsi="Times New Roman"/>
                <w:b/>
                <w:szCs w:val="24"/>
              </w:rPr>
              <w:t>Total Number of Respondents</w:t>
            </w:r>
          </w:p>
        </w:tc>
        <w:tc>
          <w:tcPr>
            <w:tcW w:w="2394" w:type="dxa"/>
          </w:tcPr>
          <w:p w14:paraId="437D28A1" w14:textId="77777777" w:rsidR="005B64CA" w:rsidRPr="005B64CA" w:rsidRDefault="005B64CA" w:rsidP="005B64CA">
            <w:pPr>
              <w:tabs>
                <w:tab w:val="left" w:pos="-720"/>
              </w:tabs>
              <w:suppressAutoHyphens/>
              <w:rPr>
                <w:rFonts w:ascii="Times New Roman" w:hAnsi="Times New Roman"/>
                <w:b/>
                <w:szCs w:val="24"/>
              </w:rPr>
            </w:pPr>
            <w:r w:rsidRPr="005B64CA">
              <w:rPr>
                <w:rFonts w:ascii="Times New Roman" w:hAnsi="Times New Roman"/>
                <w:b/>
                <w:szCs w:val="24"/>
              </w:rPr>
              <w:t>Total Annual Burden Hours – All Respondents</w:t>
            </w:r>
          </w:p>
        </w:tc>
        <w:tc>
          <w:tcPr>
            <w:tcW w:w="1458" w:type="dxa"/>
          </w:tcPr>
          <w:p w14:paraId="338C7AD6" w14:textId="77777777" w:rsidR="005B64CA" w:rsidRPr="005B64CA" w:rsidRDefault="005B64CA" w:rsidP="005B64CA">
            <w:pPr>
              <w:tabs>
                <w:tab w:val="left" w:pos="-720"/>
              </w:tabs>
              <w:suppressAutoHyphens/>
              <w:rPr>
                <w:rFonts w:ascii="Times New Roman" w:hAnsi="Times New Roman"/>
                <w:b/>
                <w:szCs w:val="24"/>
              </w:rPr>
            </w:pPr>
            <w:r w:rsidRPr="005B64CA">
              <w:rPr>
                <w:rFonts w:ascii="Times New Roman" w:hAnsi="Times New Roman"/>
                <w:b/>
                <w:szCs w:val="24"/>
              </w:rPr>
              <w:t>Total Burden Hours per Respondent</w:t>
            </w:r>
          </w:p>
        </w:tc>
      </w:tr>
      <w:tr w:rsidR="005B64CA" w14:paraId="6FF8F326" w14:textId="77777777" w:rsidTr="005B64CA">
        <w:tc>
          <w:tcPr>
            <w:tcW w:w="2394" w:type="dxa"/>
          </w:tcPr>
          <w:p w14:paraId="588987C2" w14:textId="77777777" w:rsidR="005B64CA" w:rsidRPr="005B64CA" w:rsidRDefault="005B64CA" w:rsidP="005B64CA">
            <w:pPr>
              <w:tabs>
                <w:tab w:val="left" w:pos="-720"/>
              </w:tabs>
              <w:suppressAutoHyphens/>
              <w:rPr>
                <w:rFonts w:ascii="Times New Roman" w:hAnsi="Times New Roman"/>
                <w:b/>
                <w:szCs w:val="24"/>
              </w:rPr>
            </w:pPr>
            <w:r>
              <w:rPr>
                <w:rFonts w:ascii="Times New Roman" w:hAnsi="Times New Roman"/>
                <w:b/>
                <w:szCs w:val="24"/>
              </w:rPr>
              <w:t>FISAP Total</w:t>
            </w:r>
          </w:p>
        </w:tc>
        <w:tc>
          <w:tcPr>
            <w:tcW w:w="2394" w:type="dxa"/>
          </w:tcPr>
          <w:p w14:paraId="2F2A12F7" w14:textId="77777777" w:rsidR="005B64CA" w:rsidRDefault="005B64CA" w:rsidP="005B64CA">
            <w:pPr>
              <w:tabs>
                <w:tab w:val="left" w:pos="-720"/>
              </w:tabs>
              <w:suppressAutoHyphens/>
              <w:jc w:val="right"/>
              <w:rPr>
                <w:rFonts w:ascii="Times New Roman" w:hAnsi="Times New Roman"/>
                <w:szCs w:val="24"/>
              </w:rPr>
            </w:pPr>
            <w:r>
              <w:rPr>
                <w:rFonts w:ascii="Times New Roman" w:hAnsi="Times New Roman"/>
                <w:szCs w:val="24"/>
              </w:rPr>
              <w:t>3,792</w:t>
            </w:r>
          </w:p>
        </w:tc>
        <w:tc>
          <w:tcPr>
            <w:tcW w:w="2394" w:type="dxa"/>
          </w:tcPr>
          <w:p w14:paraId="7C26605F" w14:textId="77777777" w:rsidR="005B64CA" w:rsidRDefault="005B64CA" w:rsidP="005B64CA">
            <w:pPr>
              <w:tabs>
                <w:tab w:val="left" w:pos="-720"/>
              </w:tabs>
              <w:suppressAutoHyphens/>
              <w:jc w:val="right"/>
              <w:rPr>
                <w:rFonts w:ascii="Times New Roman" w:hAnsi="Times New Roman"/>
                <w:szCs w:val="24"/>
              </w:rPr>
            </w:pPr>
            <w:r>
              <w:rPr>
                <w:rFonts w:ascii="Times New Roman" w:hAnsi="Times New Roman"/>
                <w:szCs w:val="24"/>
              </w:rPr>
              <w:t>91,008</w:t>
            </w:r>
          </w:p>
        </w:tc>
        <w:tc>
          <w:tcPr>
            <w:tcW w:w="1458" w:type="dxa"/>
          </w:tcPr>
          <w:p w14:paraId="674C2A20" w14:textId="77777777" w:rsidR="005B64CA" w:rsidRDefault="005B64CA" w:rsidP="005B64CA">
            <w:pPr>
              <w:tabs>
                <w:tab w:val="left" w:pos="-720"/>
              </w:tabs>
              <w:suppressAutoHyphens/>
              <w:jc w:val="right"/>
              <w:rPr>
                <w:rFonts w:ascii="Times New Roman" w:hAnsi="Times New Roman"/>
                <w:szCs w:val="24"/>
              </w:rPr>
            </w:pPr>
            <w:r>
              <w:rPr>
                <w:rFonts w:ascii="Times New Roman" w:hAnsi="Times New Roman"/>
                <w:szCs w:val="24"/>
              </w:rPr>
              <w:t>24</w:t>
            </w:r>
          </w:p>
        </w:tc>
      </w:tr>
    </w:tbl>
    <w:p w14:paraId="3C94FDBA" w14:textId="77777777" w:rsidR="005B64CA" w:rsidRPr="00C06AC7" w:rsidRDefault="005B64CA" w:rsidP="005B64CA">
      <w:pPr>
        <w:tabs>
          <w:tab w:val="left" w:pos="-720"/>
        </w:tabs>
        <w:suppressAutoHyphens/>
        <w:rPr>
          <w:rFonts w:ascii="Times New Roman" w:hAnsi="Times New Roman"/>
          <w:szCs w:val="24"/>
        </w:rPr>
      </w:pPr>
    </w:p>
    <w:p w14:paraId="3AD6AB67" w14:textId="77777777" w:rsidR="0064182E" w:rsidRPr="00374323" w:rsidRDefault="0064182E" w:rsidP="0064182E">
      <w:pPr>
        <w:suppressAutoHyphens/>
        <w:ind w:left="720"/>
        <w:rPr>
          <w:rFonts w:ascii="Times New Roman" w:hAnsi="Times New Roman"/>
          <w:b/>
          <w:szCs w:val="24"/>
          <w:u w:val="single"/>
        </w:rPr>
      </w:pPr>
      <w:r w:rsidRPr="00374323">
        <w:rPr>
          <w:rFonts w:ascii="Times New Roman" w:hAnsi="Times New Roman"/>
          <w:b/>
          <w:szCs w:val="24"/>
          <w:u w:val="single"/>
        </w:rPr>
        <w:t>Reallocation Form</w:t>
      </w:r>
    </w:p>
    <w:p w14:paraId="587A584C" w14:textId="77777777" w:rsidR="0064182E" w:rsidRDefault="0064182E" w:rsidP="0064182E">
      <w:pPr>
        <w:suppressAutoHyphens/>
        <w:ind w:left="720"/>
        <w:rPr>
          <w:rFonts w:ascii="Times New Roman" w:hAnsi="Times New Roman"/>
          <w:iCs/>
          <w:szCs w:val="24"/>
        </w:rPr>
      </w:pPr>
      <w:r w:rsidRPr="0064182E">
        <w:rPr>
          <w:rFonts w:ascii="Times New Roman" w:hAnsi="Times New Roman"/>
          <w:iCs/>
          <w:szCs w:val="24"/>
        </w:rPr>
        <w:t>The Reallocation Form data collection is composed of two sections.  Section A requests unexpended allocation figures for the Campus-Based Programs.  Section B requests information regarding supplemental FWS funds.  The amount of time required to complete the two sections of the form depends on these variables:  (1) the number of programs in which respondents are currently participating; and (2) whether or not an institution requests supplemental funds for community service activities.</w:t>
      </w:r>
    </w:p>
    <w:p w14:paraId="689A3931" w14:textId="77777777" w:rsidR="0064182E" w:rsidRPr="0064182E" w:rsidRDefault="0064182E" w:rsidP="0064182E">
      <w:pPr>
        <w:suppressAutoHyphens/>
        <w:ind w:left="720"/>
        <w:rPr>
          <w:rFonts w:ascii="Times New Roman" w:hAnsi="Times New Roman"/>
          <w:iCs/>
          <w:szCs w:val="24"/>
        </w:rPr>
      </w:pPr>
    </w:p>
    <w:p w14:paraId="7F9107FB" w14:textId="77777777" w:rsidR="0064182E" w:rsidRDefault="0064182E" w:rsidP="0064182E">
      <w:pPr>
        <w:suppressAutoHyphens/>
        <w:ind w:left="720"/>
        <w:rPr>
          <w:rFonts w:ascii="Times New Roman" w:hAnsi="Times New Roman"/>
          <w:iCs/>
          <w:szCs w:val="24"/>
        </w:rPr>
      </w:pPr>
      <w:r w:rsidRPr="0064182E">
        <w:rPr>
          <w:rFonts w:ascii="Times New Roman" w:hAnsi="Times New Roman"/>
          <w:iCs/>
          <w:szCs w:val="24"/>
        </w:rPr>
        <w:t xml:space="preserve">The following matrix shows the respondent participation from the most recent Reallocation Form submission (August 13, 2018) in the two sections of the form. The amounts shown are unduplicated counts.  </w:t>
      </w:r>
    </w:p>
    <w:p w14:paraId="79EC19B2" w14:textId="77777777" w:rsidR="00314CD7" w:rsidRPr="0064182E" w:rsidRDefault="00314CD7" w:rsidP="0064182E">
      <w:pPr>
        <w:suppressAutoHyphens/>
        <w:ind w:left="720"/>
        <w:rPr>
          <w:rFonts w:ascii="Times New Roman" w:hAnsi="Times New Roman"/>
          <w:iCs/>
          <w:szCs w:val="24"/>
        </w:rPr>
      </w:pPr>
    </w:p>
    <w:tbl>
      <w:tblPr>
        <w:tblStyle w:val="TableGrid"/>
        <w:tblW w:w="8435" w:type="dxa"/>
        <w:tblInd w:w="720" w:type="dxa"/>
        <w:tblLook w:val="04A0" w:firstRow="1" w:lastRow="0" w:firstColumn="1" w:lastColumn="0" w:noHBand="0" w:noVBand="1"/>
      </w:tblPr>
      <w:tblGrid>
        <w:gridCol w:w="1706"/>
        <w:gridCol w:w="1306"/>
        <w:gridCol w:w="1416"/>
        <w:gridCol w:w="1440"/>
        <w:gridCol w:w="1258"/>
        <w:gridCol w:w="1309"/>
      </w:tblGrid>
      <w:tr w:rsidR="00314CD7" w:rsidRPr="00DF367C" w14:paraId="19618008" w14:textId="77777777" w:rsidTr="00314CD7">
        <w:trPr>
          <w:trHeight w:val="1143"/>
        </w:trPr>
        <w:tc>
          <w:tcPr>
            <w:tcW w:w="1706" w:type="dxa"/>
          </w:tcPr>
          <w:p w14:paraId="71A2C90F" w14:textId="77777777" w:rsidR="00314CD7" w:rsidRPr="00DF367C" w:rsidRDefault="00314CD7" w:rsidP="00A1785D">
            <w:pPr>
              <w:suppressAutoHyphens/>
              <w:rPr>
                <w:rFonts w:ascii="Times New Roman" w:hAnsi="Times New Roman"/>
                <w:b/>
                <w:sz w:val="20"/>
              </w:rPr>
            </w:pPr>
            <w:r>
              <w:rPr>
                <w:rFonts w:ascii="Times New Roman" w:hAnsi="Times New Roman"/>
                <w:b/>
                <w:sz w:val="20"/>
              </w:rPr>
              <w:t>Reallocation Form Respondent Type by Part (duplicated count)</w:t>
            </w:r>
          </w:p>
        </w:tc>
        <w:tc>
          <w:tcPr>
            <w:tcW w:w="1306" w:type="dxa"/>
          </w:tcPr>
          <w:p w14:paraId="0D0826FC"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Number of Respondents</w:t>
            </w:r>
          </w:p>
        </w:tc>
        <w:tc>
          <w:tcPr>
            <w:tcW w:w="1416" w:type="dxa"/>
          </w:tcPr>
          <w:p w14:paraId="0CCC3FA2"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Person Hours per Respondent Reporting</w:t>
            </w:r>
          </w:p>
        </w:tc>
        <w:tc>
          <w:tcPr>
            <w:tcW w:w="1440" w:type="dxa"/>
          </w:tcPr>
          <w:p w14:paraId="12B1D22B"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Person Hours per Respondent Record-Keeping</w:t>
            </w:r>
          </w:p>
        </w:tc>
        <w:tc>
          <w:tcPr>
            <w:tcW w:w="1258" w:type="dxa"/>
          </w:tcPr>
          <w:p w14:paraId="4AD86475" w14:textId="77777777" w:rsidR="00314CD7" w:rsidRPr="00DF367C" w:rsidRDefault="00314CD7" w:rsidP="00A1785D">
            <w:pPr>
              <w:suppressAutoHyphens/>
              <w:rPr>
                <w:rFonts w:ascii="Times New Roman" w:hAnsi="Times New Roman"/>
                <w:b/>
                <w:sz w:val="20"/>
              </w:rPr>
            </w:pPr>
            <w:r>
              <w:rPr>
                <w:rFonts w:ascii="Times New Roman" w:hAnsi="Times New Roman"/>
                <w:b/>
                <w:sz w:val="20"/>
              </w:rPr>
              <w:t>Total Hours</w:t>
            </w:r>
          </w:p>
        </w:tc>
        <w:tc>
          <w:tcPr>
            <w:tcW w:w="1309" w:type="dxa"/>
          </w:tcPr>
          <w:p w14:paraId="6A92B61E" w14:textId="77777777" w:rsidR="00314CD7" w:rsidRPr="00DF367C" w:rsidRDefault="00314CD7" w:rsidP="00A1785D">
            <w:pPr>
              <w:suppressAutoHyphens/>
              <w:rPr>
                <w:rFonts w:ascii="Times New Roman" w:hAnsi="Times New Roman"/>
                <w:sz w:val="20"/>
              </w:rPr>
            </w:pPr>
          </w:p>
        </w:tc>
      </w:tr>
      <w:tr w:rsidR="00314CD7" w:rsidRPr="00DF367C" w14:paraId="01AB0061" w14:textId="77777777" w:rsidTr="00314CD7">
        <w:trPr>
          <w:trHeight w:val="229"/>
        </w:trPr>
        <w:tc>
          <w:tcPr>
            <w:tcW w:w="1706" w:type="dxa"/>
          </w:tcPr>
          <w:p w14:paraId="4C79724C" w14:textId="77777777" w:rsidR="00314CD7" w:rsidRPr="00DF367C" w:rsidRDefault="00314CD7" w:rsidP="00A1785D">
            <w:pPr>
              <w:suppressAutoHyphens/>
              <w:rPr>
                <w:rFonts w:ascii="Times New Roman" w:hAnsi="Times New Roman"/>
                <w:b/>
                <w:i/>
                <w:sz w:val="20"/>
              </w:rPr>
            </w:pPr>
            <w:r>
              <w:rPr>
                <w:rFonts w:ascii="Times New Roman" w:hAnsi="Times New Roman"/>
                <w:b/>
                <w:i/>
                <w:sz w:val="20"/>
              </w:rPr>
              <w:t>Public</w:t>
            </w:r>
          </w:p>
        </w:tc>
        <w:tc>
          <w:tcPr>
            <w:tcW w:w="1306" w:type="dxa"/>
          </w:tcPr>
          <w:p w14:paraId="6A229AB5" w14:textId="77777777" w:rsidR="00314CD7" w:rsidRPr="00DF367C" w:rsidRDefault="00314CD7" w:rsidP="00A1785D">
            <w:pPr>
              <w:suppressAutoHyphens/>
              <w:rPr>
                <w:rFonts w:ascii="Times New Roman" w:hAnsi="Times New Roman"/>
                <w:sz w:val="20"/>
              </w:rPr>
            </w:pPr>
          </w:p>
        </w:tc>
        <w:tc>
          <w:tcPr>
            <w:tcW w:w="1416" w:type="dxa"/>
          </w:tcPr>
          <w:p w14:paraId="4C960E6F" w14:textId="77777777" w:rsidR="00314CD7" w:rsidRPr="00DF367C" w:rsidRDefault="00314CD7" w:rsidP="00A1785D">
            <w:pPr>
              <w:suppressAutoHyphens/>
              <w:rPr>
                <w:rFonts w:ascii="Times New Roman" w:hAnsi="Times New Roman"/>
                <w:sz w:val="20"/>
              </w:rPr>
            </w:pPr>
          </w:p>
        </w:tc>
        <w:tc>
          <w:tcPr>
            <w:tcW w:w="1440" w:type="dxa"/>
          </w:tcPr>
          <w:p w14:paraId="33B49BC1" w14:textId="77777777" w:rsidR="00314CD7" w:rsidRPr="00DF367C" w:rsidRDefault="00314CD7" w:rsidP="00A1785D">
            <w:pPr>
              <w:suppressAutoHyphens/>
              <w:rPr>
                <w:rFonts w:ascii="Times New Roman" w:hAnsi="Times New Roman"/>
                <w:sz w:val="20"/>
              </w:rPr>
            </w:pPr>
          </w:p>
        </w:tc>
        <w:tc>
          <w:tcPr>
            <w:tcW w:w="1258" w:type="dxa"/>
          </w:tcPr>
          <w:p w14:paraId="32C81661" w14:textId="77777777" w:rsidR="00314CD7" w:rsidRPr="00DF367C" w:rsidRDefault="00314CD7" w:rsidP="00A1785D">
            <w:pPr>
              <w:suppressAutoHyphens/>
              <w:rPr>
                <w:rFonts w:ascii="Times New Roman" w:hAnsi="Times New Roman"/>
                <w:sz w:val="20"/>
              </w:rPr>
            </w:pPr>
          </w:p>
        </w:tc>
        <w:tc>
          <w:tcPr>
            <w:tcW w:w="1309" w:type="dxa"/>
          </w:tcPr>
          <w:p w14:paraId="410F43DB" w14:textId="77777777" w:rsidR="00314CD7" w:rsidRPr="00DF367C" w:rsidRDefault="00314CD7" w:rsidP="00A1785D">
            <w:pPr>
              <w:suppressAutoHyphens/>
              <w:rPr>
                <w:rFonts w:ascii="Times New Roman" w:hAnsi="Times New Roman"/>
                <w:sz w:val="20"/>
              </w:rPr>
            </w:pPr>
          </w:p>
        </w:tc>
      </w:tr>
      <w:tr w:rsidR="00314CD7" w:rsidRPr="00DF367C" w14:paraId="53EFE321" w14:textId="77777777" w:rsidTr="00314CD7">
        <w:trPr>
          <w:trHeight w:val="461"/>
        </w:trPr>
        <w:tc>
          <w:tcPr>
            <w:tcW w:w="1706" w:type="dxa"/>
          </w:tcPr>
          <w:p w14:paraId="183A3839" w14:textId="77777777" w:rsidR="00314CD7" w:rsidRPr="00DF367C" w:rsidRDefault="00314CD7" w:rsidP="00A1785D">
            <w:pPr>
              <w:suppressAutoHyphens/>
              <w:rPr>
                <w:rFonts w:ascii="Times New Roman" w:hAnsi="Times New Roman"/>
                <w:sz w:val="20"/>
              </w:rPr>
            </w:pPr>
            <w:r>
              <w:rPr>
                <w:rFonts w:ascii="Times New Roman" w:hAnsi="Times New Roman"/>
                <w:sz w:val="20"/>
              </w:rPr>
              <w:t>Section A</w:t>
            </w:r>
          </w:p>
        </w:tc>
        <w:tc>
          <w:tcPr>
            <w:tcW w:w="1306" w:type="dxa"/>
          </w:tcPr>
          <w:p w14:paraId="0C8B91EB"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36</w:t>
            </w:r>
          </w:p>
        </w:tc>
        <w:tc>
          <w:tcPr>
            <w:tcW w:w="1416" w:type="dxa"/>
          </w:tcPr>
          <w:p w14:paraId="6169991E"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440" w:type="dxa"/>
          </w:tcPr>
          <w:p w14:paraId="2B240F4F"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258" w:type="dxa"/>
          </w:tcPr>
          <w:p w14:paraId="216C0365"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w:t>
            </w:r>
          </w:p>
        </w:tc>
        <w:tc>
          <w:tcPr>
            <w:tcW w:w="1309" w:type="dxa"/>
          </w:tcPr>
          <w:p w14:paraId="47CB0E49" w14:textId="77777777" w:rsidR="00314CD7" w:rsidRPr="00DF367C" w:rsidRDefault="00314CD7" w:rsidP="00A1785D">
            <w:pPr>
              <w:suppressAutoHyphens/>
              <w:rPr>
                <w:rFonts w:ascii="Times New Roman" w:hAnsi="Times New Roman"/>
                <w:sz w:val="20"/>
              </w:rPr>
            </w:pPr>
          </w:p>
        </w:tc>
      </w:tr>
      <w:tr w:rsidR="00314CD7" w:rsidRPr="00DF367C" w14:paraId="096A4750" w14:textId="77777777" w:rsidTr="00314CD7">
        <w:trPr>
          <w:trHeight w:val="690"/>
        </w:trPr>
        <w:tc>
          <w:tcPr>
            <w:tcW w:w="1706" w:type="dxa"/>
          </w:tcPr>
          <w:p w14:paraId="34E9564F" w14:textId="77777777" w:rsidR="00314CD7" w:rsidRPr="00DF367C" w:rsidRDefault="00314CD7" w:rsidP="00A1785D">
            <w:pPr>
              <w:suppressAutoHyphens/>
              <w:rPr>
                <w:rFonts w:ascii="Times New Roman" w:hAnsi="Times New Roman"/>
                <w:sz w:val="20"/>
              </w:rPr>
            </w:pPr>
            <w:r>
              <w:rPr>
                <w:rFonts w:ascii="Times New Roman" w:hAnsi="Times New Roman"/>
                <w:sz w:val="20"/>
              </w:rPr>
              <w:t>Section B</w:t>
            </w:r>
          </w:p>
        </w:tc>
        <w:tc>
          <w:tcPr>
            <w:tcW w:w="1306" w:type="dxa"/>
          </w:tcPr>
          <w:p w14:paraId="76A0EF0F"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27</w:t>
            </w:r>
          </w:p>
        </w:tc>
        <w:tc>
          <w:tcPr>
            <w:tcW w:w="1416" w:type="dxa"/>
          </w:tcPr>
          <w:p w14:paraId="170014E7"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440" w:type="dxa"/>
          </w:tcPr>
          <w:p w14:paraId="792E9E88"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258" w:type="dxa"/>
          </w:tcPr>
          <w:p w14:paraId="0C84C597"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w:t>
            </w:r>
          </w:p>
        </w:tc>
        <w:tc>
          <w:tcPr>
            <w:tcW w:w="1309" w:type="dxa"/>
          </w:tcPr>
          <w:p w14:paraId="5C9CE0D6" w14:textId="77777777" w:rsidR="00314CD7" w:rsidRPr="00DF367C" w:rsidRDefault="00314CD7" w:rsidP="00A1785D">
            <w:pPr>
              <w:suppressAutoHyphens/>
              <w:rPr>
                <w:rFonts w:ascii="Times New Roman" w:hAnsi="Times New Roman"/>
                <w:sz w:val="20"/>
              </w:rPr>
            </w:pPr>
          </w:p>
        </w:tc>
      </w:tr>
      <w:tr w:rsidR="00314CD7" w:rsidRPr="005B64CA" w14:paraId="614A2B36" w14:textId="77777777" w:rsidTr="00314CD7">
        <w:trPr>
          <w:trHeight w:val="1143"/>
        </w:trPr>
        <w:tc>
          <w:tcPr>
            <w:tcW w:w="1706" w:type="dxa"/>
          </w:tcPr>
          <w:p w14:paraId="4D3E8C2C" w14:textId="77777777" w:rsidR="00314CD7" w:rsidRPr="007C0719" w:rsidRDefault="00314CD7" w:rsidP="00314CD7">
            <w:pPr>
              <w:suppressAutoHyphens/>
              <w:rPr>
                <w:rFonts w:ascii="Times New Roman" w:hAnsi="Times New Roman"/>
                <w:sz w:val="20"/>
              </w:rPr>
            </w:pPr>
            <w:r>
              <w:rPr>
                <w:rFonts w:ascii="Times New Roman" w:hAnsi="Times New Roman"/>
                <w:b/>
                <w:sz w:val="20"/>
              </w:rPr>
              <w:t xml:space="preserve">Total for Reallocation Form Respondents – Public Schools </w:t>
            </w:r>
            <w:r>
              <w:rPr>
                <w:rFonts w:ascii="Times New Roman" w:hAnsi="Times New Roman"/>
                <w:sz w:val="20"/>
              </w:rPr>
              <w:t>(unduplicated count)</w:t>
            </w:r>
          </w:p>
        </w:tc>
        <w:tc>
          <w:tcPr>
            <w:tcW w:w="1306" w:type="dxa"/>
          </w:tcPr>
          <w:p w14:paraId="73945217"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60</w:t>
            </w:r>
          </w:p>
        </w:tc>
        <w:tc>
          <w:tcPr>
            <w:tcW w:w="1416" w:type="dxa"/>
          </w:tcPr>
          <w:p w14:paraId="1C1E41F5"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p>
        </w:tc>
        <w:tc>
          <w:tcPr>
            <w:tcW w:w="1440" w:type="dxa"/>
          </w:tcPr>
          <w:p w14:paraId="4FD50262"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p>
        </w:tc>
        <w:tc>
          <w:tcPr>
            <w:tcW w:w="1258" w:type="dxa"/>
          </w:tcPr>
          <w:p w14:paraId="39C95426"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2</w:t>
            </w:r>
          </w:p>
        </w:tc>
        <w:tc>
          <w:tcPr>
            <w:tcW w:w="1309" w:type="dxa"/>
          </w:tcPr>
          <w:p w14:paraId="7BAE1AE1"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120</w:t>
            </w:r>
          </w:p>
        </w:tc>
      </w:tr>
      <w:tr w:rsidR="00314CD7" w:rsidRPr="00DF367C" w14:paraId="52C3279B" w14:textId="77777777" w:rsidTr="00314CD7">
        <w:trPr>
          <w:trHeight w:val="1143"/>
        </w:trPr>
        <w:tc>
          <w:tcPr>
            <w:tcW w:w="1706" w:type="dxa"/>
          </w:tcPr>
          <w:p w14:paraId="7568B205" w14:textId="77777777" w:rsidR="00314CD7" w:rsidRPr="00DF367C" w:rsidRDefault="00314CD7" w:rsidP="00A1785D">
            <w:pPr>
              <w:suppressAutoHyphens/>
              <w:rPr>
                <w:rFonts w:ascii="Times New Roman" w:hAnsi="Times New Roman"/>
                <w:b/>
                <w:sz w:val="20"/>
              </w:rPr>
            </w:pPr>
            <w:r>
              <w:rPr>
                <w:rFonts w:ascii="Times New Roman" w:hAnsi="Times New Roman"/>
                <w:b/>
                <w:sz w:val="20"/>
              </w:rPr>
              <w:t>Reallocation Form Respondent Type by Part (duplicated count)</w:t>
            </w:r>
          </w:p>
        </w:tc>
        <w:tc>
          <w:tcPr>
            <w:tcW w:w="1306" w:type="dxa"/>
          </w:tcPr>
          <w:p w14:paraId="4C82703D"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Number of Respondents</w:t>
            </w:r>
          </w:p>
        </w:tc>
        <w:tc>
          <w:tcPr>
            <w:tcW w:w="1416" w:type="dxa"/>
          </w:tcPr>
          <w:p w14:paraId="4318A8E7"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Person Hours per Respondent Reporting</w:t>
            </w:r>
          </w:p>
        </w:tc>
        <w:tc>
          <w:tcPr>
            <w:tcW w:w="1440" w:type="dxa"/>
          </w:tcPr>
          <w:p w14:paraId="24149078"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Person Hours per Respondent Record-Keeping</w:t>
            </w:r>
          </w:p>
        </w:tc>
        <w:tc>
          <w:tcPr>
            <w:tcW w:w="1258" w:type="dxa"/>
          </w:tcPr>
          <w:p w14:paraId="43F70A4F" w14:textId="77777777" w:rsidR="00314CD7" w:rsidRPr="00DF367C" w:rsidRDefault="00314CD7" w:rsidP="00A1785D">
            <w:pPr>
              <w:suppressAutoHyphens/>
              <w:rPr>
                <w:rFonts w:ascii="Times New Roman" w:hAnsi="Times New Roman"/>
                <w:b/>
                <w:sz w:val="20"/>
              </w:rPr>
            </w:pPr>
            <w:r>
              <w:rPr>
                <w:rFonts w:ascii="Times New Roman" w:hAnsi="Times New Roman"/>
                <w:b/>
                <w:sz w:val="20"/>
              </w:rPr>
              <w:t>Total Hours</w:t>
            </w:r>
          </w:p>
        </w:tc>
        <w:tc>
          <w:tcPr>
            <w:tcW w:w="1309" w:type="dxa"/>
          </w:tcPr>
          <w:p w14:paraId="775353CF" w14:textId="77777777" w:rsidR="00314CD7" w:rsidRPr="00DF367C" w:rsidRDefault="00314CD7" w:rsidP="00A1785D">
            <w:pPr>
              <w:suppressAutoHyphens/>
              <w:rPr>
                <w:rFonts w:ascii="Times New Roman" w:hAnsi="Times New Roman"/>
                <w:sz w:val="20"/>
              </w:rPr>
            </w:pPr>
          </w:p>
        </w:tc>
      </w:tr>
      <w:tr w:rsidR="00314CD7" w:rsidRPr="00DF367C" w14:paraId="39E5B9E5" w14:textId="77777777" w:rsidTr="00314CD7">
        <w:trPr>
          <w:trHeight w:val="229"/>
        </w:trPr>
        <w:tc>
          <w:tcPr>
            <w:tcW w:w="1706" w:type="dxa"/>
          </w:tcPr>
          <w:p w14:paraId="23D34572" w14:textId="77777777" w:rsidR="00314CD7" w:rsidRPr="00DF367C" w:rsidRDefault="00314CD7" w:rsidP="00A1785D">
            <w:pPr>
              <w:suppressAutoHyphens/>
              <w:rPr>
                <w:rFonts w:ascii="Times New Roman" w:hAnsi="Times New Roman"/>
                <w:b/>
                <w:i/>
                <w:sz w:val="20"/>
              </w:rPr>
            </w:pPr>
            <w:r>
              <w:rPr>
                <w:rFonts w:ascii="Times New Roman" w:hAnsi="Times New Roman"/>
                <w:b/>
                <w:i/>
                <w:sz w:val="20"/>
              </w:rPr>
              <w:t>Proprietary</w:t>
            </w:r>
          </w:p>
        </w:tc>
        <w:tc>
          <w:tcPr>
            <w:tcW w:w="1306" w:type="dxa"/>
          </w:tcPr>
          <w:p w14:paraId="7B1BDB9C" w14:textId="77777777" w:rsidR="00314CD7" w:rsidRPr="00DF367C" w:rsidRDefault="00314CD7" w:rsidP="00A1785D">
            <w:pPr>
              <w:suppressAutoHyphens/>
              <w:rPr>
                <w:rFonts w:ascii="Times New Roman" w:hAnsi="Times New Roman"/>
                <w:sz w:val="20"/>
              </w:rPr>
            </w:pPr>
          </w:p>
        </w:tc>
        <w:tc>
          <w:tcPr>
            <w:tcW w:w="1416" w:type="dxa"/>
          </w:tcPr>
          <w:p w14:paraId="76C4EE86" w14:textId="77777777" w:rsidR="00314CD7" w:rsidRPr="00DF367C" w:rsidRDefault="00314CD7" w:rsidP="00A1785D">
            <w:pPr>
              <w:suppressAutoHyphens/>
              <w:rPr>
                <w:rFonts w:ascii="Times New Roman" w:hAnsi="Times New Roman"/>
                <w:sz w:val="20"/>
              </w:rPr>
            </w:pPr>
          </w:p>
        </w:tc>
        <w:tc>
          <w:tcPr>
            <w:tcW w:w="1440" w:type="dxa"/>
          </w:tcPr>
          <w:p w14:paraId="7BFF7872" w14:textId="77777777" w:rsidR="00314CD7" w:rsidRPr="00DF367C" w:rsidRDefault="00314CD7" w:rsidP="00A1785D">
            <w:pPr>
              <w:suppressAutoHyphens/>
              <w:rPr>
                <w:rFonts w:ascii="Times New Roman" w:hAnsi="Times New Roman"/>
                <w:sz w:val="20"/>
              </w:rPr>
            </w:pPr>
          </w:p>
        </w:tc>
        <w:tc>
          <w:tcPr>
            <w:tcW w:w="1258" w:type="dxa"/>
          </w:tcPr>
          <w:p w14:paraId="12BCB1AA" w14:textId="77777777" w:rsidR="00314CD7" w:rsidRPr="00DF367C" w:rsidRDefault="00314CD7" w:rsidP="00A1785D">
            <w:pPr>
              <w:suppressAutoHyphens/>
              <w:rPr>
                <w:rFonts w:ascii="Times New Roman" w:hAnsi="Times New Roman"/>
                <w:sz w:val="20"/>
              </w:rPr>
            </w:pPr>
          </w:p>
        </w:tc>
        <w:tc>
          <w:tcPr>
            <w:tcW w:w="1309" w:type="dxa"/>
          </w:tcPr>
          <w:p w14:paraId="6BF89129" w14:textId="77777777" w:rsidR="00314CD7" w:rsidRPr="00DF367C" w:rsidRDefault="00314CD7" w:rsidP="00A1785D">
            <w:pPr>
              <w:suppressAutoHyphens/>
              <w:rPr>
                <w:rFonts w:ascii="Times New Roman" w:hAnsi="Times New Roman"/>
                <w:sz w:val="20"/>
              </w:rPr>
            </w:pPr>
          </w:p>
        </w:tc>
      </w:tr>
      <w:tr w:rsidR="00314CD7" w:rsidRPr="00DF367C" w14:paraId="5E58F24B" w14:textId="77777777" w:rsidTr="00314CD7">
        <w:trPr>
          <w:trHeight w:val="461"/>
        </w:trPr>
        <w:tc>
          <w:tcPr>
            <w:tcW w:w="1706" w:type="dxa"/>
          </w:tcPr>
          <w:p w14:paraId="3D196487" w14:textId="77777777" w:rsidR="00314CD7" w:rsidRPr="00DF367C" w:rsidRDefault="00314CD7" w:rsidP="00A1785D">
            <w:pPr>
              <w:suppressAutoHyphens/>
              <w:rPr>
                <w:rFonts w:ascii="Times New Roman" w:hAnsi="Times New Roman"/>
                <w:sz w:val="20"/>
              </w:rPr>
            </w:pPr>
            <w:r>
              <w:rPr>
                <w:rFonts w:ascii="Times New Roman" w:hAnsi="Times New Roman"/>
                <w:sz w:val="20"/>
              </w:rPr>
              <w:t>Section A</w:t>
            </w:r>
          </w:p>
        </w:tc>
        <w:tc>
          <w:tcPr>
            <w:tcW w:w="1306" w:type="dxa"/>
          </w:tcPr>
          <w:p w14:paraId="12325CD2"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44</w:t>
            </w:r>
          </w:p>
        </w:tc>
        <w:tc>
          <w:tcPr>
            <w:tcW w:w="1416" w:type="dxa"/>
          </w:tcPr>
          <w:p w14:paraId="311FAC99"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440" w:type="dxa"/>
          </w:tcPr>
          <w:p w14:paraId="272D27ED"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258" w:type="dxa"/>
          </w:tcPr>
          <w:p w14:paraId="0A61675F"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w:t>
            </w:r>
          </w:p>
        </w:tc>
        <w:tc>
          <w:tcPr>
            <w:tcW w:w="1309" w:type="dxa"/>
          </w:tcPr>
          <w:p w14:paraId="55C76ACC" w14:textId="77777777" w:rsidR="00314CD7" w:rsidRPr="00DF367C" w:rsidRDefault="00314CD7" w:rsidP="00A1785D">
            <w:pPr>
              <w:suppressAutoHyphens/>
              <w:rPr>
                <w:rFonts w:ascii="Times New Roman" w:hAnsi="Times New Roman"/>
                <w:sz w:val="20"/>
              </w:rPr>
            </w:pPr>
          </w:p>
        </w:tc>
      </w:tr>
      <w:tr w:rsidR="00314CD7" w:rsidRPr="00DF367C" w14:paraId="6EB6DCE0" w14:textId="77777777" w:rsidTr="00314CD7">
        <w:trPr>
          <w:trHeight w:val="690"/>
        </w:trPr>
        <w:tc>
          <w:tcPr>
            <w:tcW w:w="1706" w:type="dxa"/>
          </w:tcPr>
          <w:p w14:paraId="15540D74" w14:textId="77777777" w:rsidR="00314CD7" w:rsidRPr="00DF367C" w:rsidRDefault="00314CD7" w:rsidP="00A1785D">
            <w:pPr>
              <w:suppressAutoHyphens/>
              <w:rPr>
                <w:rFonts w:ascii="Times New Roman" w:hAnsi="Times New Roman"/>
                <w:sz w:val="20"/>
              </w:rPr>
            </w:pPr>
            <w:r>
              <w:rPr>
                <w:rFonts w:ascii="Times New Roman" w:hAnsi="Times New Roman"/>
                <w:sz w:val="20"/>
              </w:rPr>
              <w:t>Section B</w:t>
            </w:r>
          </w:p>
        </w:tc>
        <w:tc>
          <w:tcPr>
            <w:tcW w:w="1306" w:type="dxa"/>
          </w:tcPr>
          <w:p w14:paraId="5494C553"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3</w:t>
            </w:r>
          </w:p>
        </w:tc>
        <w:tc>
          <w:tcPr>
            <w:tcW w:w="1416" w:type="dxa"/>
          </w:tcPr>
          <w:p w14:paraId="6A62E51B"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440" w:type="dxa"/>
          </w:tcPr>
          <w:p w14:paraId="6EFC227C"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258" w:type="dxa"/>
          </w:tcPr>
          <w:p w14:paraId="59C3DB8B"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w:t>
            </w:r>
          </w:p>
        </w:tc>
        <w:tc>
          <w:tcPr>
            <w:tcW w:w="1309" w:type="dxa"/>
          </w:tcPr>
          <w:p w14:paraId="49CA3DEF" w14:textId="77777777" w:rsidR="00314CD7" w:rsidRPr="00DF367C" w:rsidRDefault="00314CD7" w:rsidP="00A1785D">
            <w:pPr>
              <w:suppressAutoHyphens/>
              <w:rPr>
                <w:rFonts w:ascii="Times New Roman" w:hAnsi="Times New Roman"/>
                <w:sz w:val="20"/>
              </w:rPr>
            </w:pPr>
          </w:p>
        </w:tc>
      </w:tr>
      <w:tr w:rsidR="00314CD7" w:rsidRPr="005B64CA" w14:paraId="4C1C805F" w14:textId="77777777" w:rsidTr="00314CD7">
        <w:trPr>
          <w:trHeight w:val="1143"/>
        </w:trPr>
        <w:tc>
          <w:tcPr>
            <w:tcW w:w="1706" w:type="dxa"/>
          </w:tcPr>
          <w:p w14:paraId="78448285" w14:textId="77777777" w:rsidR="00314CD7" w:rsidRPr="007C0719" w:rsidRDefault="00314CD7" w:rsidP="00314CD7">
            <w:pPr>
              <w:suppressAutoHyphens/>
              <w:rPr>
                <w:rFonts w:ascii="Times New Roman" w:hAnsi="Times New Roman"/>
                <w:sz w:val="20"/>
              </w:rPr>
            </w:pPr>
            <w:r>
              <w:rPr>
                <w:rFonts w:ascii="Times New Roman" w:hAnsi="Times New Roman"/>
                <w:b/>
                <w:sz w:val="20"/>
              </w:rPr>
              <w:t xml:space="preserve">Total for Reallocation Form Respondents – Proprietary Schools </w:t>
            </w:r>
            <w:r>
              <w:rPr>
                <w:rFonts w:ascii="Times New Roman" w:hAnsi="Times New Roman"/>
                <w:sz w:val="20"/>
              </w:rPr>
              <w:t>(unduplicated count)</w:t>
            </w:r>
          </w:p>
        </w:tc>
        <w:tc>
          <w:tcPr>
            <w:tcW w:w="1306" w:type="dxa"/>
          </w:tcPr>
          <w:p w14:paraId="77501FF9"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47</w:t>
            </w:r>
          </w:p>
        </w:tc>
        <w:tc>
          <w:tcPr>
            <w:tcW w:w="1416" w:type="dxa"/>
          </w:tcPr>
          <w:p w14:paraId="57E796CE"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p>
        </w:tc>
        <w:tc>
          <w:tcPr>
            <w:tcW w:w="1440" w:type="dxa"/>
          </w:tcPr>
          <w:p w14:paraId="6A9146B5"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p>
        </w:tc>
        <w:tc>
          <w:tcPr>
            <w:tcW w:w="1258" w:type="dxa"/>
          </w:tcPr>
          <w:p w14:paraId="625280D8"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2</w:t>
            </w:r>
          </w:p>
        </w:tc>
        <w:tc>
          <w:tcPr>
            <w:tcW w:w="1309" w:type="dxa"/>
          </w:tcPr>
          <w:p w14:paraId="1225B850"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94</w:t>
            </w:r>
          </w:p>
        </w:tc>
      </w:tr>
      <w:tr w:rsidR="00314CD7" w:rsidRPr="00DF367C" w14:paraId="4FBD561B" w14:textId="77777777" w:rsidTr="00314CD7">
        <w:trPr>
          <w:trHeight w:val="1143"/>
        </w:trPr>
        <w:tc>
          <w:tcPr>
            <w:tcW w:w="1706" w:type="dxa"/>
          </w:tcPr>
          <w:p w14:paraId="7C7595E6" w14:textId="77777777" w:rsidR="00314CD7" w:rsidRPr="00DF367C" w:rsidRDefault="00314CD7" w:rsidP="00A1785D">
            <w:pPr>
              <w:suppressAutoHyphens/>
              <w:rPr>
                <w:rFonts w:ascii="Times New Roman" w:hAnsi="Times New Roman"/>
                <w:b/>
                <w:sz w:val="20"/>
              </w:rPr>
            </w:pPr>
            <w:r>
              <w:rPr>
                <w:rFonts w:ascii="Times New Roman" w:hAnsi="Times New Roman"/>
                <w:b/>
                <w:sz w:val="20"/>
              </w:rPr>
              <w:t>Reallocation Form Respondent Type by Part (duplicated count)</w:t>
            </w:r>
          </w:p>
        </w:tc>
        <w:tc>
          <w:tcPr>
            <w:tcW w:w="1306" w:type="dxa"/>
          </w:tcPr>
          <w:p w14:paraId="46048D25"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Number of Respondents</w:t>
            </w:r>
          </w:p>
        </w:tc>
        <w:tc>
          <w:tcPr>
            <w:tcW w:w="1416" w:type="dxa"/>
          </w:tcPr>
          <w:p w14:paraId="37A79032"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Person Hours per Respondent Reporting</w:t>
            </w:r>
          </w:p>
        </w:tc>
        <w:tc>
          <w:tcPr>
            <w:tcW w:w="1440" w:type="dxa"/>
          </w:tcPr>
          <w:p w14:paraId="32539A24" w14:textId="77777777" w:rsidR="00314CD7" w:rsidRPr="00DF367C" w:rsidRDefault="00314CD7" w:rsidP="00A1785D">
            <w:pPr>
              <w:suppressAutoHyphens/>
              <w:rPr>
                <w:rFonts w:ascii="Times New Roman" w:hAnsi="Times New Roman"/>
                <w:b/>
                <w:sz w:val="20"/>
              </w:rPr>
            </w:pPr>
            <w:r>
              <w:rPr>
                <w:rFonts w:ascii="Times New Roman" w:hAnsi="Times New Roman"/>
                <w:b/>
                <w:sz w:val="20"/>
              </w:rPr>
              <w:t>Estimated Person Hours per Respondent Record-Keeping</w:t>
            </w:r>
          </w:p>
        </w:tc>
        <w:tc>
          <w:tcPr>
            <w:tcW w:w="1258" w:type="dxa"/>
          </w:tcPr>
          <w:p w14:paraId="4C4D37F6" w14:textId="77777777" w:rsidR="00314CD7" w:rsidRPr="00DF367C" w:rsidRDefault="00314CD7" w:rsidP="00A1785D">
            <w:pPr>
              <w:suppressAutoHyphens/>
              <w:rPr>
                <w:rFonts w:ascii="Times New Roman" w:hAnsi="Times New Roman"/>
                <w:b/>
                <w:sz w:val="20"/>
              </w:rPr>
            </w:pPr>
            <w:r>
              <w:rPr>
                <w:rFonts w:ascii="Times New Roman" w:hAnsi="Times New Roman"/>
                <w:b/>
                <w:sz w:val="20"/>
              </w:rPr>
              <w:t>Total Hours</w:t>
            </w:r>
          </w:p>
        </w:tc>
        <w:tc>
          <w:tcPr>
            <w:tcW w:w="1309" w:type="dxa"/>
          </w:tcPr>
          <w:p w14:paraId="4968ACE3" w14:textId="77777777" w:rsidR="00314CD7" w:rsidRPr="00DF367C" w:rsidRDefault="00314CD7" w:rsidP="00A1785D">
            <w:pPr>
              <w:suppressAutoHyphens/>
              <w:rPr>
                <w:rFonts w:ascii="Times New Roman" w:hAnsi="Times New Roman"/>
                <w:sz w:val="20"/>
              </w:rPr>
            </w:pPr>
          </w:p>
        </w:tc>
      </w:tr>
      <w:tr w:rsidR="00314CD7" w:rsidRPr="00DF367C" w14:paraId="0CE8D41D" w14:textId="77777777" w:rsidTr="00314CD7">
        <w:trPr>
          <w:trHeight w:val="229"/>
        </w:trPr>
        <w:tc>
          <w:tcPr>
            <w:tcW w:w="1706" w:type="dxa"/>
          </w:tcPr>
          <w:p w14:paraId="2D9D3B40" w14:textId="77777777" w:rsidR="00314CD7" w:rsidRPr="00DF367C" w:rsidRDefault="00314CD7" w:rsidP="00A1785D">
            <w:pPr>
              <w:suppressAutoHyphens/>
              <w:rPr>
                <w:rFonts w:ascii="Times New Roman" w:hAnsi="Times New Roman"/>
                <w:b/>
                <w:i/>
                <w:sz w:val="20"/>
              </w:rPr>
            </w:pPr>
            <w:r>
              <w:rPr>
                <w:rFonts w:ascii="Times New Roman" w:hAnsi="Times New Roman"/>
                <w:b/>
                <w:i/>
                <w:sz w:val="20"/>
              </w:rPr>
              <w:t>Private (Non-Profit)</w:t>
            </w:r>
          </w:p>
        </w:tc>
        <w:tc>
          <w:tcPr>
            <w:tcW w:w="1306" w:type="dxa"/>
          </w:tcPr>
          <w:p w14:paraId="03F6E03E" w14:textId="77777777" w:rsidR="00314CD7" w:rsidRPr="00DF367C" w:rsidRDefault="00314CD7" w:rsidP="00A1785D">
            <w:pPr>
              <w:suppressAutoHyphens/>
              <w:rPr>
                <w:rFonts w:ascii="Times New Roman" w:hAnsi="Times New Roman"/>
                <w:sz w:val="20"/>
              </w:rPr>
            </w:pPr>
          </w:p>
        </w:tc>
        <w:tc>
          <w:tcPr>
            <w:tcW w:w="1416" w:type="dxa"/>
          </w:tcPr>
          <w:p w14:paraId="310563C5" w14:textId="77777777" w:rsidR="00314CD7" w:rsidRPr="00DF367C" w:rsidRDefault="00314CD7" w:rsidP="00A1785D">
            <w:pPr>
              <w:suppressAutoHyphens/>
              <w:rPr>
                <w:rFonts w:ascii="Times New Roman" w:hAnsi="Times New Roman"/>
                <w:sz w:val="20"/>
              </w:rPr>
            </w:pPr>
          </w:p>
        </w:tc>
        <w:tc>
          <w:tcPr>
            <w:tcW w:w="1440" w:type="dxa"/>
          </w:tcPr>
          <w:p w14:paraId="36D14DB7" w14:textId="77777777" w:rsidR="00314CD7" w:rsidRPr="00DF367C" w:rsidRDefault="00314CD7" w:rsidP="00A1785D">
            <w:pPr>
              <w:suppressAutoHyphens/>
              <w:rPr>
                <w:rFonts w:ascii="Times New Roman" w:hAnsi="Times New Roman"/>
                <w:sz w:val="20"/>
              </w:rPr>
            </w:pPr>
          </w:p>
        </w:tc>
        <w:tc>
          <w:tcPr>
            <w:tcW w:w="1258" w:type="dxa"/>
          </w:tcPr>
          <w:p w14:paraId="169F3475" w14:textId="77777777" w:rsidR="00314CD7" w:rsidRPr="00DF367C" w:rsidRDefault="00314CD7" w:rsidP="00A1785D">
            <w:pPr>
              <w:suppressAutoHyphens/>
              <w:rPr>
                <w:rFonts w:ascii="Times New Roman" w:hAnsi="Times New Roman"/>
                <w:sz w:val="20"/>
              </w:rPr>
            </w:pPr>
          </w:p>
        </w:tc>
        <w:tc>
          <w:tcPr>
            <w:tcW w:w="1309" w:type="dxa"/>
          </w:tcPr>
          <w:p w14:paraId="74AC3136" w14:textId="77777777" w:rsidR="00314CD7" w:rsidRPr="00DF367C" w:rsidRDefault="00314CD7" w:rsidP="00A1785D">
            <w:pPr>
              <w:suppressAutoHyphens/>
              <w:rPr>
                <w:rFonts w:ascii="Times New Roman" w:hAnsi="Times New Roman"/>
                <w:sz w:val="20"/>
              </w:rPr>
            </w:pPr>
          </w:p>
        </w:tc>
      </w:tr>
      <w:tr w:rsidR="00314CD7" w:rsidRPr="00DF367C" w14:paraId="70001EC7" w14:textId="77777777" w:rsidTr="00314CD7">
        <w:trPr>
          <w:trHeight w:val="461"/>
        </w:trPr>
        <w:tc>
          <w:tcPr>
            <w:tcW w:w="1706" w:type="dxa"/>
          </w:tcPr>
          <w:p w14:paraId="5B1E1ACD" w14:textId="77777777" w:rsidR="00314CD7" w:rsidRPr="00DF367C" w:rsidRDefault="00314CD7" w:rsidP="00A1785D">
            <w:pPr>
              <w:suppressAutoHyphens/>
              <w:rPr>
                <w:rFonts w:ascii="Times New Roman" w:hAnsi="Times New Roman"/>
                <w:sz w:val="20"/>
              </w:rPr>
            </w:pPr>
            <w:r>
              <w:rPr>
                <w:rFonts w:ascii="Times New Roman" w:hAnsi="Times New Roman"/>
                <w:sz w:val="20"/>
              </w:rPr>
              <w:t>Section A</w:t>
            </w:r>
          </w:p>
        </w:tc>
        <w:tc>
          <w:tcPr>
            <w:tcW w:w="1306" w:type="dxa"/>
          </w:tcPr>
          <w:p w14:paraId="2CF70224"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42</w:t>
            </w:r>
          </w:p>
        </w:tc>
        <w:tc>
          <w:tcPr>
            <w:tcW w:w="1416" w:type="dxa"/>
          </w:tcPr>
          <w:p w14:paraId="1B19E67D"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440" w:type="dxa"/>
          </w:tcPr>
          <w:p w14:paraId="4BAC00DB"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258" w:type="dxa"/>
          </w:tcPr>
          <w:p w14:paraId="20A9BB49"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w:t>
            </w:r>
          </w:p>
        </w:tc>
        <w:tc>
          <w:tcPr>
            <w:tcW w:w="1309" w:type="dxa"/>
          </w:tcPr>
          <w:p w14:paraId="2A829E50" w14:textId="77777777" w:rsidR="00314CD7" w:rsidRPr="00DF367C" w:rsidRDefault="00314CD7" w:rsidP="00A1785D">
            <w:pPr>
              <w:suppressAutoHyphens/>
              <w:rPr>
                <w:rFonts w:ascii="Times New Roman" w:hAnsi="Times New Roman"/>
                <w:sz w:val="20"/>
              </w:rPr>
            </w:pPr>
          </w:p>
        </w:tc>
      </w:tr>
      <w:tr w:rsidR="00314CD7" w:rsidRPr="00DF367C" w14:paraId="30A2EA45" w14:textId="77777777" w:rsidTr="00314CD7">
        <w:trPr>
          <w:trHeight w:val="690"/>
        </w:trPr>
        <w:tc>
          <w:tcPr>
            <w:tcW w:w="1706" w:type="dxa"/>
          </w:tcPr>
          <w:p w14:paraId="4FA9AF94" w14:textId="77777777" w:rsidR="00314CD7" w:rsidRPr="00DF367C" w:rsidRDefault="00314CD7" w:rsidP="00A1785D">
            <w:pPr>
              <w:suppressAutoHyphens/>
              <w:rPr>
                <w:rFonts w:ascii="Times New Roman" w:hAnsi="Times New Roman"/>
                <w:sz w:val="20"/>
              </w:rPr>
            </w:pPr>
            <w:r>
              <w:rPr>
                <w:rFonts w:ascii="Times New Roman" w:hAnsi="Times New Roman"/>
                <w:sz w:val="20"/>
              </w:rPr>
              <w:t>Section B</w:t>
            </w:r>
          </w:p>
        </w:tc>
        <w:tc>
          <w:tcPr>
            <w:tcW w:w="1306" w:type="dxa"/>
          </w:tcPr>
          <w:p w14:paraId="3BC1A133"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19</w:t>
            </w:r>
          </w:p>
        </w:tc>
        <w:tc>
          <w:tcPr>
            <w:tcW w:w="1416" w:type="dxa"/>
          </w:tcPr>
          <w:p w14:paraId="0E51F29A"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440" w:type="dxa"/>
          </w:tcPr>
          <w:p w14:paraId="78D4C5F3"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.5</w:t>
            </w:r>
          </w:p>
        </w:tc>
        <w:tc>
          <w:tcPr>
            <w:tcW w:w="1258" w:type="dxa"/>
          </w:tcPr>
          <w:p w14:paraId="15BAEA79" w14:textId="77777777" w:rsidR="00314CD7" w:rsidRPr="00DF367C" w:rsidRDefault="00314CD7" w:rsidP="00A1785D">
            <w:pPr>
              <w:suppressAutoHyphens/>
              <w:jc w:val="right"/>
              <w:rPr>
                <w:rFonts w:ascii="Times New Roman" w:hAnsi="Times New Roman"/>
                <w:sz w:val="20"/>
              </w:rPr>
            </w:pPr>
            <w:r>
              <w:rPr>
                <w:rFonts w:ascii="Times New Roman" w:hAnsi="Times New Roman"/>
                <w:sz w:val="20"/>
              </w:rPr>
              <w:t>1</w:t>
            </w:r>
          </w:p>
        </w:tc>
        <w:tc>
          <w:tcPr>
            <w:tcW w:w="1309" w:type="dxa"/>
          </w:tcPr>
          <w:p w14:paraId="3EC1ECB6" w14:textId="77777777" w:rsidR="00314CD7" w:rsidRPr="00DF367C" w:rsidRDefault="00314CD7" w:rsidP="00A1785D">
            <w:pPr>
              <w:suppressAutoHyphens/>
              <w:rPr>
                <w:rFonts w:ascii="Times New Roman" w:hAnsi="Times New Roman"/>
                <w:sz w:val="20"/>
              </w:rPr>
            </w:pPr>
          </w:p>
        </w:tc>
      </w:tr>
      <w:tr w:rsidR="00314CD7" w:rsidRPr="005B64CA" w14:paraId="54AB2805" w14:textId="77777777" w:rsidTr="00314CD7">
        <w:trPr>
          <w:trHeight w:val="1143"/>
        </w:trPr>
        <w:tc>
          <w:tcPr>
            <w:tcW w:w="1706" w:type="dxa"/>
          </w:tcPr>
          <w:p w14:paraId="75021EF9" w14:textId="77777777" w:rsidR="00314CD7" w:rsidRPr="007C0719" w:rsidRDefault="00314CD7" w:rsidP="00314CD7">
            <w:pPr>
              <w:suppressAutoHyphens/>
              <w:rPr>
                <w:rFonts w:ascii="Times New Roman" w:hAnsi="Times New Roman"/>
                <w:sz w:val="20"/>
              </w:rPr>
            </w:pPr>
            <w:r>
              <w:rPr>
                <w:rFonts w:ascii="Times New Roman" w:hAnsi="Times New Roman"/>
                <w:b/>
                <w:sz w:val="20"/>
              </w:rPr>
              <w:t xml:space="preserve">Total for Reallocation Form Respondents – Private (Non-Profit) Schools </w:t>
            </w:r>
            <w:r>
              <w:rPr>
                <w:rFonts w:ascii="Times New Roman" w:hAnsi="Times New Roman"/>
                <w:sz w:val="20"/>
              </w:rPr>
              <w:t>(unduplicated count)</w:t>
            </w:r>
          </w:p>
        </w:tc>
        <w:tc>
          <w:tcPr>
            <w:tcW w:w="1306" w:type="dxa"/>
          </w:tcPr>
          <w:p w14:paraId="6D6B225A"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63</w:t>
            </w:r>
          </w:p>
        </w:tc>
        <w:tc>
          <w:tcPr>
            <w:tcW w:w="1416" w:type="dxa"/>
          </w:tcPr>
          <w:p w14:paraId="4211C61D"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p>
        </w:tc>
        <w:tc>
          <w:tcPr>
            <w:tcW w:w="1440" w:type="dxa"/>
          </w:tcPr>
          <w:p w14:paraId="3EEA2445"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w:t>
            </w:r>
          </w:p>
        </w:tc>
        <w:tc>
          <w:tcPr>
            <w:tcW w:w="1258" w:type="dxa"/>
          </w:tcPr>
          <w:p w14:paraId="377E4DD3"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2</w:t>
            </w:r>
          </w:p>
        </w:tc>
        <w:tc>
          <w:tcPr>
            <w:tcW w:w="1309" w:type="dxa"/>
          </w:tcPr>
          <w:p w14:paraId="037C5A91" w14:textId="77777777" w:rsidR="00314CD7" w:rsidRPr="005B64CA" w:rsidRDefault="00314CD7" w:rsidP="00A1785D">
            <w:pPr>
              <w:suppressAutoHyphens/>
              <w:jc w:val="right"/>
              <w:rPr>
                <w:rFonts w:ascii="Times New Roman" w:hAnsi="Times New Roman"/>
                <w:b/>
                <w:sz w:val="20"/>
                <w:u w:val="double"/>
              </w:rPr>
            </w:pPr>
            <w:r>
              <w:rPr>
                <w:rFonts w:ascii="Times New Roman" w:hAnsi="Times New Roman"/>
                <w:b/>
                <w:sz w:val="20"/>
                <w:u w:val="double"/>
              </w:rPr>
              <w:t>126</w:t>
            </w:r>
          </w:p>
        </w:tc>
      </w:tr>
    </w:tbl>
    <w:p w14:paraId="452B1C43" w14:textId="77777777" w:rsidR="0064182E" w:rsidRPr="00C06AC7" w:rsidRDefault="0064182E" w:rsidP="00314CD7">
      <w:pPr>
        <w:suppressAutoHyphens/>
        <w:rPr>
          <w:rFonts w:ascii="Times New Roman" w:hAnsi="Times New Roman"/>
          <w:szCs w:val="24"/>
        </w:rPr>
      </w:pPr>
    </w:p>
    <w:p w14:paraId="21E80504" w14:textId="77777777" w:rsidR="0064182E" w:rsidRDefault="0064182E" w:rsidP="00374323">
      <w:pPr>
        <w:ind w:left="630"/>
        <w:rPr>
          <w:rFonts w:ascii="Times New Roman" w:hAnsi="Times New Roman"/>
          <w:szCs w:val="24"/>
        </w:rPr>
      </w:pPr>
      <w:r w:rsidRPr="00C06AC7">
        <w:rPr>
          <w:rFonts w:ascii="Times New Roman" w:hAnsi="Times New Roman"/>
          <w:szCs w:val="24"/>
        </w:rPr>
        <w:t xml:space="preserve">The FISAP and the Reallocation form contain separate Paperwork Burden Statements that contain an estimated average number of hours for completion.  To determine the total burden hours for each respondent, the total annual burden hours for all respondents for all institution types has been divided by the total number of respondents for all institution types.  The estimated average number of hours for completion of the Reallocation form has been calculated to be 2.0 hours per respondent.  </w:t>
      </w:r>
    </w:p>
    <w:p w14:paraId="5D1539A7" w14:textId="77777777" w:rsidR="00A1785D" w:rsidRDefault="00A1785D" w:rsidP="0064182E">
      <w:pPr>
        <w:rPr>
          <w:rFonts w:ascii="Times New Roman" w:hAnsi="Times New Roman"/>
          <w:szCs w:val="24"/>
        </w:rPr>
      </w:pPr>
    </w:p>
    <w:tbl>
      <w:tblPr>
        <w:tblStyle w:val="TableGrid"/>
        <w:tblW w:w="8640" w:type="dxa"/>
        <w:tblInd w:w="738" w:type="dxa"/>
        <w:tblLook w:val="04A0" w:firstRow="1" w:lastRow="0" w:firstColumn="1" w:lastColumn="0" w:noHBand="0" w:noVBand="1"/>
      </w:tblPr>
      <w:tblGrid>
        <w:gridCol w:w="2394"/>
        <w:gridCol w:w="2394"/>
        <w:gridCol w:w="2394"/>
        <w:gridCol w:w="1458"/>
      </w:tblGrid>
      <w:tr w:rsidR="00A1785D" w:rsidRPr="005B64CA" w14:paraId="757425B9" w14:textId="77777777" w:rsidTr="00A1785D">
        <w:tc>
          <w:tcPr>
            <w:tcW w:w="2394" w:type="dxa"/>
          </w:tcPr>
          <w:p w14:paraId="12519549" w14:textId="77777777" w:rsidR="00A1785D" w:rsidRDefault="00A1785D" w:rsidP="00A1785D">
            <w:pPr>
              <w:tabs>
                <w:tab w:val="left" w:pos="-720"/>
              </w:tabs>
              <w:suppressAutoHyphens/>
              <w:rPr>
                <w:rFonts w:ascii="Times New Roman" w:hAnsi="Times New Roman"/>
                <w:szCs w:val="24"/>
              </w:rPr>
            </w:pPr>
          </w:p>
        </w:tc>
        <w:tc>
          <w:tcPr>
            <w:tcW w:w="2394" w:type="dxa"/>
          </w:tcPr>
          <w:p w14:paraId="5ED8CE49" w14:textId="77777777" w:rsidR="00A1785D" w:rsidRPr="005B64CA" w:rsidRDefault="00A1785D" w:rsidP="00A1785D">
            <w:pPr>
              <w:tabs>
                <w:tab w:val="left" w:pos="-720"/>
              </w:tabs>
              <w:suppressAutoHyphens/>
              <w:rPr>
                <w:rFonts w:ascii="Times New Roman" w:hAnsi="Times New Roman"/>
                <w:b/>
                <w:szCs w:val="24"/>
              </w:rPr>
            </w:pPr>
            <w:r w:rsidRPr="005B64CA">
              <w:rPr>
                <w:rFonts w:ascii="Times New Roman" w:hAnsi="Times New Roman"/>
                <w:b/>
                <w:szCs w:val="24"/>
              </w:rPr>
              <w:t>Total Number of Respondents</w:t>
            </w:r>
          </w:p>
        </w:tc>
        <w:tc>
          <w:tcPr>
            <w:tcW w:w="2394" w:type="dxa"/>
          </w:tcPr>
          <w:p w14:paraId="3E6EAC46" w14:textId="77777777" w:rsidR="00A1785D" w:rsidRPr="005B64CA" w:rsidRDefault="00A1785D" w:rsidP="00A1785D">
            <w:pPr>
              <w:tabs>
                <w:tab w:val="left" w:pos="-720"/>
              </w:tabs>
              <w:suppressAutoHyphens/>
              <w:rPr>
                <w:rFonts w:ascii="Times New Roman" w:hAnsi="Times New Roman"/>
                <w:b/>
                <w:szCs w:val="24"/>
              </w:rPr>
            </w:pPr>
            <w:r w:rsidRPr="005B64CA">
              <w:rPr>
                <w:rFonts w:ascii="Times New Roman" w:hAnsi="Times New Roman"/>
                <w:b/>
                <w:szCs w:val="24"/>
              </w:rPr>
              <w:t>Total Annual Burden Hours – All Respondents</w:t>
            </w:r>
          </w:p>
        </w:tc>
        <w:tc>
          <w:tcPr>
            <w:tcW w:w="1458" w:type="dxa"/>
          </w:tcPr>
          <w:p w14:paraId="36D3C688" w14:textId="77777777" w:rsidR="00A1785D" w:rsidRPr="005B64CA" w:rsidRDefault="00A1785D" w:rsidP="00A1785D">
            <w:pPr>
              <w:tabs>
                <w:tab w:val="left" w:pos="-720"/>
              </w:tabs>
              <w:suppressAutoHyphens/>
              <w:rPr>
                <w:rFonts w:ascii="Times New Roman" w:hAnsi="Times New Roman"/>
                <w:b/>
                <w:szCs w:val="24"/>
              </w:rPr>
            </w:pPr>
            <w:r w:rsidRPr="005B64CA">
              <w:rPr>
                <w:rFonts w:ascii="Times New Roman" w:hAnsi="Times New Roman"/>
                <w:b/>
                <w:szCs w:val="24"/>
              </w:rPr>
              <w:t>Total Burden Hours per Respondent</w:t>
            </w:r>
          </w:p>
        </w:tc>
      </w:tr>
      <w:tr w:rsidR="00A1785D" w14:paraId="28886FEE" w14:textId="77777777" w:rsidTr="00A1785D">
        <w:tc>
          <w:tcPr>
            <w:tcW w:w="2394" w:type="dxa"/>
          </w:tcPr>
          <w:p w14:paraId="03D80DA4" w14:textId="77777777" w:rsidR="00A1785D" w:rsidRPr="005B64CA" w:rsidRDefault="00A1785D" w:rsidP="00A1785D">
            <w:pPr>
              <w:tabs>
                <w:tab w:val="left" w:pos="-720"/>
              </w:tabs>
              <w:suppressAutoHyphens/>
              <w:rPr>
                <w:rFonts w:ascii="Times New Roman" w:hAnsi="Times New Roman"/>
                <w:b/>
                <w:szCs w:val="24"/>
              </w:rPr>
            </w:pPr>
            <w:r>
              <w:rPr>
                <w:rFonts w:ascii="Times New Roman" w:hAnsi="Times New Roman"/>
                <w:b/>
                <w:szCs w:val="24"/>
              </w:rPr>
              <w:t>Reallocation Form Total</w:t>
            </w:r>
          </w:p>
        </w:tc>
        <w:tc>
          <w:tcPr>
            <w:tcW w:w="2394" w:type="dxa"/>
          </w:tcPr>
          <w:p w14:paraId="1290018E" w14:textId="77777777" w:rsidR="00A1785D" w:rsidRDefault="00A1785D" w:rsidP="00A1785D">
            <w:pPr>
              <w:tabs>
                <w:tab w:val="left" w:pos="-720"/>
              </w:tabs>
              <w:suppressAutoHyphens/>
              <w:jc w:val="right"/>
              <w:rPr>
                <w:rFonts w:ascii="Times New Roman" w:hAnsi="Times New Roman"/>
                <w:szCs w:val="24"/>
              </w:rPr>
            </w:pPr>
            <w:r>
              <w:rPr>
                <w:rFonts w:ascii="Times New Roman" w:hAnsi="Times New Roman"/>
                <w:szCs w:val="24"/>
              </w:rPr>
              <w:t>170</w:t>
            </w:r>
          </w:p>
        </w:tc>
        <w:tc>
          <w:tcPr>
            <w:tcW w:w="2394" w:type="dxa"/>
          </w:tcPr>
          <w:p w14:paraId="3998682C" w14:textId="77777777" w:rsidR="00A1785D" w:rsidRDefault="00A1785D" w:rsidP="00A1785D">
            <w:pPr>
              <w:tabs>
                <w:tab w:val="left" w:pos="-720"/>
              </w:tabs>
              <w:suppressAutoHyphens/>
              <w:jc w:val="right"/>
              <w:rPr>
                <w:rFonts w:ascii="Times New Roman" w:hAnsi="Times New Roman"/>
                <w:szCs w:val="24"/>
              </w:rPr>
            </w:pPr>
            <w:r>
              <w:rPr>
                <w:rFonts w:ascii="Times New Roman" w:hAnsi="Times New Roman"/>
                <w:szCs w:val="24"/>
              </w:rPr>
              <w:t>340</w:t>
            </w:r>
          </w:p>
        </w:tc>
        <w:tc>
          <w:tcPr>
            <w:tcW w:w="1458" w:type="dxa"/>
          </w:tcPr>
          <w:p w14:paraId="26E133AE" w14:textId="77777777" w:rsidR="00A1785D" w:rsidRDefault="00A1785D" w:rsidP="00A1785D">
            <w:pPr>
              <w:tabs>
                <w:tab w:val="left" w:pos="-720"/>
              </w:tabs>
              <w:suppressAutoHyphens/>
              <w:jc w:val="right"/>
              <w:rPr>
                <w:rFonts w:ascii="Times New Roman" w:hAnsi="Times New Roman"/>
                <w:szCs w:val="24"/>
              </w:rPr>
            </w:pPr>
            <w:r>
              <w:rPr>
                <w:rFonts w:ascii="Times New Roman" w:hAnsi="Times New Roman"/>
                <w:szCs w:val="24"/>
              </w:rPr>
              <w:t>2</w:t>
            </w:r>
          </w:p>
        </w:tc>
      </w:tr>
    </w:tbl>
    <w:p w14:paraId="153ACF83" w14:textId="77777777" w:rsidR="00A1785D" w:rsidRPr="00C06AC7" w:rsidRDefault="00A1785D" w:rsidP="0064182E">
      <w:pPr>
        <w:rPr>
          <w:rFonts w:ascii="Times New Roman" w:hAnsi="Times New Roman"/>
          <w:szCs w:val="24"/>
        </w:rPr>
      </w:pPr>
    </w:p>
    <w:p w14:paraId="0C378419" w14:textId="77777777" w:rsidR="009358FE" w:rsidRPr="00374323" w:rsidRDefault="0064182E" w:rsidP="00374323">
      <w:pPr>
        <w:tabs>
          <w:tab w:val="left" w:pos="-720"/>
        </w:tabs>
        <w:suppressAutoHyphens/>
        <w:ind w:left="630"/>
        <w:rPr>
          <w:rFonts w:ascii="Times New Roman" w:hAnsi="Times New Roman"/>
          <w:b/>
          <w:szCs w:val="24"/>
          <w:u w:val="single"/>
        </w:rPr>
      </w:pPr>
      <w:r w:rsidRPr="00374323">
        <w:rPr>
          <w:rFonts w:ascii="Times New Roman" w:hAnsi="Times New Roman"/>
          <w:b/>
          <w:szCs w:val="24"/>
          <w:u w:val="single"/>
        </w:rPr>
        <w:t>TOTAL BURDEN FISAP AND REALLOCATION FORMS</w:t>
      </w:r>
    </w:p>
    <w:p w14:paraId="48D36CB4" w14:textId="77777777" w:rsidR="00314CD7" w:rsidRDefault="00314CD7" w:rsidP="0064182E">
      <w:pPr>
        <w:tabs>
          <w:tab w:val="left" w:pos="-720"/>
        </w:tabs>
        <w:suppressAutoHyphens/>
        <w:rPr>
          <w:rFonts w:ascii="Times New Roman" w:hAnsi="Times New Roman"/>
          <w:szCs w:val="24"/>
        </w:rPr>
      </w:pPr>
    </w:p>
    <w:p w14:paraId="71FE0303" w14:textId="77777777" w:rsidR="0064182E" w:rsidRDefault="0064182E" w:rsidP="00374323">
      <w:pPr>
        <w:tabs>
          <w:tab w:val="left" w:pos="-720"/>
        </w:tabs>
        <w:suppressAutoHyphens/>
        <w:ind w:left="720"/>
        <w:rPr>
          <w:rFonts w:ascii="Times New Roman" w:hAnsi="Times New Roman"/>
          <w:szCs w:val="24"/>
        </w:rPr>
      </w:pPr>
      <w:r w:rsidRPr="00C06AC7">
        <w:rPr>
          <w:rFonts w:ascii="Times New Roman" w:hAnsi="Times New Roman"/>
          <w:szCs w:val="24"/>
        </w:rPr>
        <w:t>The combined total for the FISAP and Reallocation Form has an estimated total of 3,962 responses with a total annual burden of 91,348 hours.  We’ve used the Census Bureau National Industry-Specific Occupational Employment Wage Estimate for Educational Services (NAICS 611300 Colleges, Universities, and Professional Schools, Occupation Code 13-119 – May 2017) of $29.28 per hour to calculate the estimated total cost for all respondents of $2,674,669.</w:t>
      </w:r>
    </w:p>
    <w:p w14:paraId="38C69130" w14:textId="77777777" w:rsidR="00374323" w:rsidRPr="00C06AC7" w:rsidRDefault="00374323" w:rsidP="00374323">
      <w:pPr>
        <w:tabs>
          <w:tab w:val="left" w:pos="-720"/>
        </w:tabs>
        <w:suppressAutoHyphens/>
        <w:ind w:left="720"/>
        <w:rPr>
          <w:rFonts w:ascii="Times New Roman" w:hAnsi="Times New Roman"/>
          <w:szCs w:val="24"/>
        </w:rPr>
      </w:pPr>
    </w:p>
    <w:p w14:paraId="34BCA519" w14:textId="77777777" w:rsidR="0064182E" w:rsidRPr="00C06AC7" w:rsidRDefault="00374323" w:rsidP="00374323">
      <w:pPr>
        <w:tabs>
          <w:tab w:val="left" w:pos="-720"/>
        </w:tabs>
        <w:suppressAutoHyphens/>
        <w:ind w:left="720"/>
        <w:rPr>
          <w:rFonts w:ascii="Times New Roman" w:hAnsi="Times New Roman"/>
          <w:szCs w:val="24"/>
        </w:rPr>
      </w:pPr>
      <w:r>
        <w:rPr>
          <w:rFonts w:ascii="Times New Roman" w:hAnsi="Times New Roman"/>
          <w:szCs w:val="24"/>
        </w:rPr>
        <w:t>The data</w:t>
      </w:r>
      <w:r w:rsidR="0064182E" w:rsidRPr="00C06AC7">
        <w:rPr>
          <w:rFonts w:ascii="Times New Roman" w:hAnsi="Times New Roman"/>
          <w:szCs w:val="24"/>
        </w:rPr>
        <w:t xml:space="preserve"> below shows the combined totals for the separate data provided in the FISAP and Reallocation data matrices above as well as the estimated Hour-Burden Salary Cost to respondent institutions.</w:t>
      </w:r>
    </w:p>
    <w:p w14:paraId="44166E93" w14:textId="77777777" w:rsidR="0064182E" w:rsidRDefault="0064182E" w:rsidP="00374323">
      <w:pPr>
        <w:tabs>
          <w:tab w:val="left" w:pos="-720"/>
        </w:tabs>
        <w:suppressAutoHyphens/>
        <w:ind w:left="720"/>
        <w:rPr>
          <w:rFonts w:ascii="Times New Roman" w:hAnsi="Times New Roman"/>
          <w:szCs w:val="24"/>
        </w:rPr>
      </w:pPr>
      <w:r w:rsidRPr="00C06AC7">
        <w:rPr>
          <w:rFonts w:ascii="Times New Roman" w:hAnsi="Times New Roman"/>
          <w:szCs w:val="24"/>
        </w:rPr>
        <w:t>Note:  The change in cost to respondents is due to the increase in average per hour salary of respondents.</w:t>
      </w:r>
    </w:p>
    <w:p w14:paraId="2B9CC39D" w14:textId="77777777" w:rsidR="00A1785D" w:rsidRDefault="00A1785D" w:rsidP="0064182E">
      <w:pPr>
        <w:tabs>
          <w:tab w:val="left" w:pos="-720"/>
        </w:tabs>
        <w:suppressAutoHyphens/>
        <w:rPr>
          <w:rFonts w:ascii="Times New Roman" w:hAnsi="Times New Roman"/>
          <w:szCs w:val="24"/>
        </w:rPr>
      </w:pPr>
    </w:p>
    <w:p w14:paraId="38091914" w14:textId="77777777" w:rsidR="00A1785D" w:rsidRDefault="00A1785D" w:rsidP="0064182E">
      <w:pPr>
        <w:tabs>
          <w:tab w:val="left" w:pos="-720"/>
        </w:tabs>
        <w:suppressAutoHyphens/>
        <w:rPr>
          <w:rFonts w:ascii="Times New Roman" w:hAnsi="Times New Roman"/>
          <w:szCs w:val="24"/>
        </w:rPr>
      </w:pPr>
      <w:r>
        <w:rPr>
          <w:rFonts w:ascii="Times New Roman" w:hAnsi="Times New Roman"/>
          <w:b/>
          <w:szCs w:val="24"/>
        </w:rPr>
        <w:t>Summary of Burden Change for 1845-0030</w:t>
      </w:r>
    </w:p>
    <w:p w14:paraId="5013F333" w14:textId="77777777" w:rsidR="00A1785D" w:rsidRDefault="00A1785D" w:rsidP="0064182E">
      <w:pPr>
        <w:tabs>
          <w:tab w:val="left" w:pos="-720"/>
        </w:tabs>
        <w:suppressAutoHyphens/>
        <w:rPr>
          <w:rFonts w:ascii="Times New Roman" w:hAnsi="Times New Roman"/>
          <w:szCs w:val="24"/>
        </w:rPr>
      </w:pPr>
    </w:p>
    <w:p w14:paraId="2865CAB0" w14:textId="77777777" w:rsidR="00A1785D" w:rsidRPr="00A1785D" w:rsidRDefault="00A1785D" w:rsidP="0064182E">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Responses</w:t>
      </w:r>
      <w:r>
        <w:rPr>
          <w:rFonts w:ascii="Times New Roman" w:hAnsi="Times New Roman"/>
          <w:szCs w:val="24"/>
        </w:rPr>
        <w:tab/>
      </w:r>
      <w:r>
        <w:rPr>
          <w:rFonts w:ascii="Times New Roman" w:hAnsi="Times New Roman"/>
          <w:szCs w:val="24"/>
        </w:rPr>
        <w:tab/>
        <w:t>Burden Hours</w:t>
      </w:r>
      <w:r>
        <w:rPr>
          <w:rFonts w:ascii="Times New Roman" w:hAnsi="Times New Roman"/>
          <w:szCs w:val="24"/>
        </w:rPr>
        <w:tab/>
      </w:r>
      <w:r>
        <w:rPr>
          <w:rFonts w:ascii="Times New Roman" w:hAnsi="Times New Roman"/>
          <w:szCs w:val="24"/>
        </w:rPr>
        <w:tab/>
        <w:t>Annual Salary Burden</w:t>
      </w:r>
    </w:p>
    <w:p w14:paraId="641D8FA3" w14:textId="77777777" w:rsidR="00A1785D" w:rsidRDefault="00A1785D" w:rsidP="0064182E">
      <w:pPr>
        <w:tabs>
          <w:tab w:val="left" w:pos="-720"/>
        </w:tabs>
        <w:suppressAutoHyphens/>
        <w:rPr>
          <w:rFonts w:ascii="Times New Roman" w:hAnsi="Times New Roman"/>
          <w:szCs w:val="24"/>
        </w:rPr>
      </w:pPr>
      <w:r>
        <w:rPr>
          <w:rFonts w:ascii="Times New Roman" w:hAnsi="Times New Roman"/>
          <w:szCs w:val="24"/>
        </w:rPr>
        <w:t>Current</w:t>
      </w:r>
      <w:r>
        <w:rPr>
          <w:rFonts w:ascii="Times New Roman" w:hAnsi="Times New Roman"/>
          <w:szCs w:val="24"/>
        </w:rPr>
        <w:tab/>
      </w:r>
      <w:r>
        <w:rPr>
          <w:rFonts w:ascii="Times New Roman" w:hAnsi="Times New Roman"/>
          <w:szCs w:val="24"/>
        </w:rPr>
        <w:tab/>
        <w:t xml:space="preserve">    4,162</w:t>
      </w:r>
      <w:r>
        <w:rPr>
          <w:rFonts w:ascii="Times New Roman" w:hAnsi="Times New Roman"/>
          <w:szCs w:val="24"/>
        </w:rPr>
        <w:tab/>
      </w:r>
      <w:r>
        <w:rPr>
          <w:rFonts w:ascii="Times New Roman" w:hAnsi="Times New Roman"/>
          <w:szCs w:val="24"/>
        </w:rPr>
        <w:tab/>
        <w:t xml:space="preserve">    94,916</w:t>
      </w:r>
      <w:r>
        <w:rPr>
          <w:rFonts w:ascii="Times New Roman" w:hAnsi="Times New Roman"/>
          <w:szCs w:val="24"/>
        </w:rPr>
        <w:tab/>
      </w:r>
      <w:r>
        <w:rPr>
          <w:rFonts w:ascii="Times New Roman" w:hAnsi="Times New Roman"/>
          <w:szCs w:val="24"/>
        </w:rPr>
        <w:tab/>
      </w:r>
      <w:r>
        <w:rPr>
          <w:rFonts w:ascii="Times New Roman" w:hAnsi="Times New Roman"/>
          <w:szCs w:val="24"/>
        </w:rPr>
        <w:tab/>
        <w:t>$2,725,038</w:t>
      </w:r>
    </w:p>
    <w:p w14:paraId="5D1C47EA" w14:textId="77777777" w:rsidR="00A1785D" w:rsidRDefault="00A1785D" w:rsidP="0064182E">
      <w:pPr>
        <w:tabs>
          <w:tab w:val="left" w:pos="-720"/>
        </w:tabs>
        <w:suppressAutoHyphens/>
        <w:rPr>
          <w:rFonts w:ascii="Times New Roman" w:hAnsi="Times New Roman"/>
          <w:szCs w:val="24"/>
        </w:rPr>
      </w:pPr>
      <w:r>
        <w:rPr>
          <w:rFonts w:ascii="Times New Roman" w:hAnsi="Times New Roman"/>
          <w:szCs w:val="24"/>
        </w:rPr>
        <w:t>Renewal</w:t>
      </w:r>
      <w:r>
        <w:rPr>
          <w:rFonts w:ascii="Times New Roman" w:hAnsi="Times New Roman"/>
          <w:szCs w:val="24"/>
        </w:rPr>
        <w:tab/>
      </w:r>
      <w:r w:rsidRPr="00A1785D">
        <w:rPr>
          <w:rFonts w:ascii="Times New Roman" w:hAnsi="Times New Roman"/>
          <w:szCs w:val="24"/>
          <w:u w:val="single"/>
        </w:rPr>
        <w:tab/>
        <w:t xml:space="preserve">    3,962</w:t>
      </w:r>
      <w:r w:rsidRPr="00A1785D">
        <w:rPr>
          <w:rFonts w:ascii="Times New Roman" w:hAnsi="Times New Roman"/>
          <w:szCs w:val="24"/>
          <w:u w:val="single"/>
        </w:rPr>
        <w:tab/>
      </w:r>
      <w:r w:rsidRPr="00A1785D">
        <w:rPr>
          <w:rFonts w:ascii="Times New Roman" w:hAnsi="Times New Roman"/>
          <w:szCs w:val="24"/>
          <w:u w:val="single"/>
        </w:rPr>
        <w:tab/>
        <w:t xml:space="preserve">    91,348</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t>$2,674,669</w:t>
      </w:r>
    </w:p>
    <w:p w14:paraId="20FFC4D6" w14:textId="77777777" w:rsidR="00A1785D" w:rsidRDefault="00A1785D" w:rsidP="0064182E">
      <w:pPr>
        <w:tabs>
          <w:tab w:val="left" w:pos="-720"/>
        </w:tabs>
        <w:suppressAutoHyphens/>
        <w:rPr>
          <w:rFonts w:ascii="Times New Roman" w:hAnsi="Times New Roman"/>
          <w:szCs w:val="24"/>
        </w:rPr>
      </w:pPr>
      <w:r>
        <w:rPr>
          <w:rFonts w:ascii="Times New Roman" w:hAnsi="Times New Roman"/>
          <w:szCs w:val="24"/>
        </w:rPr>
        <w:t>Difference</w:t>
      </w:r>
      <w:r>
        <w:rPr>
          <w:rFonts w:ascii="Times New Roman" w:hAnsi="Times New Roman"/>
          <w:szCs w:val="24"/>
        </w:rPr>
        <w:tab/>
      </w:r>
      <w:r>
        <w:rPr>
          <w:rFonts w:ascii="Times New Roman" w:hAnsi="Times New Roman"/>
          <w:szCs w:val="24"/>
        </w:rPr>
        <w:tab/>
        <w:t xml:space="preserve">       200</w:t>
      </w:r>
      <w:r>
        <w:rPr>
          <w:rFonts w:ascii="Times New Roman" w:hAnsi="Times New Roman"/>
          <w:szCs w:val="24"/>
        </w:rPr>
        <w:tab/>
      </w:r>
      <w:r>
        <w:rPr>
          <w:rFonts w:ascii="Times New Roman" w:hAnsi="Times New Roman"/>
          <w:szCs w:val="24"/>
        </w:rPr>
        <w:tab/>
        <w:t xml:space="preserve">      3,568</w:t>
      </w:r>
      <w:r>
        <w:rPr>
          <w:rFonts w:ascii="Times New Roman" w:hAnsi="Times New Roman"/>
          <w:szCs w:val="24"/>
        </w:rPr>
        <w:tab/>
      </w:r>
      <w:r>
        <w:rPr>
          <w:rFonts w:ascii="Times New Roman" w:hAnsi="Times New Roman"/>
          <w:szCs w:val="24"/>
        </w:rPr>
        <w:tab/>
      </w:r>
      <w:r>
        <w:rPr>
          <w:rFonts w:ascii="Times New Roman" w:hAnsi="Times New Roman"/>
          <w:szCs w:val="24"/>
        </w:rPr>
        <w:tab/>
        <w:t>$     50,369</w:t>
      </w:r>
    </w:p>
    <w:p w14:paraId="0F2EFDA4" w14:textId="77777777" w:rsidR="00A1785D" w:rsidRPr="00C06AC7" w:rsidRDefault="00A1785D" w:rsidP="0064182E">
      <w:pPr>
        <w:tabs>
          <w:tab w:val="left" w:pos="-720"/>
        </w:tabs>
        <w:suppressAutoHyphens/>
        <w:rPr>
          <w:rFonts w:ascii="Times New Roman" w:hAnsi="Times New Roman"/>
          <w:szCs w:val="24"/>
        </w:rPr>
      </w:pPr>
    </w:p>
    <w:p w14:paraId="18C54363" w14:textId="77777777" w:rsidR="00386054" w:rsidRPr="001B7DB7"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1B7DB7">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62B6F964" w14:textId="77777777" w:rsidR="00386054" w:rsidRPr="001B7DB7"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1B7DB7">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208A55A9" w14:textId="77777777" w:rsidR="00386054" w:rsidRPr="001B7DB7"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1B7DB7">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604F02F" w14:textId="77777777" w:rsidR="00386054" w:rsidRPr="001B7DB7"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1B7DB7">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1B7DB7">
        <w:rPr>
          <w:rFonts w:ascii="Times New Roman" w:hAnsi="Times New Roman"/>
          <w:szCs w:val="24"/>
        </w:rPr>
        <w:t>government</w:t>
      </w:r>
      <w:r w:rsidRPr="001B7DB7">
        <w:rPr>
          <w:rFonts w:ascii="Times New Roman" w:hAnsi="Times New Roman"/>
          <w:szCs w:val="24"/>
        </w:rPr>
        <w:t xml:space="preserve"> or (4) as part of customary and usual business or private practices.</w:t>
      </w:r>
      <w:r w:rsidR="001743A5" w:rsidRPr="001B7DB7">
        <w:rPr>
          <w:rFonts w:ascii="Times New Roman" w:hAnsi="Times New Roman"/>
          <w:szCs w:val="24"/>
        </w:rPr>
        <w:t xml:space="preserve"> Also, these estimates should not include the hourly costs (i.e., the monetization of the hours) captured above in Item 12</w:t>
      </w:r>
    </w:p>
    <w:p w14:paraId="367F3954" w14:textId="77777777" w:rsidR="00386054" w:rsidRPr="001B7DB7" w:rsidRDefault="00386054" w:rsidP="001176B3">
      <w:pPr>
        <w:tabs>
          <w:tab w:val="left" w:pos="-720"/>
        </w:tabs>
        <w:suppressAutoHyphens/>
        <w:rPr>
          <w:rFonts w:ascii="Times New Roman" w:hAnsi="Times New Roman"/>
          <w:szCs w:val="24"/>
        </w:rPr>
      </w:pPr>
    </w:p>
    <w:p w14:paraId="49C727E7" w14:textId="77777777" w:rsidR="00386054" w:rsidRPr="001B7DB7" w:rsidRDefault="00386054" w:rsidP="001176B3">
      <w:pPr>
        <w:tabs>
          <w:tab w:val="left" w:pos="-720"/>
        </w:tabs>
        <w:suppressAutoHyphens/>
        <w:rPr>
          <w:rFonts w:ascii="Times New Roman" w:hAnsi="Times New Roman"/>
          <w:szCs w:val="24"/>
        </w:rPr>
      </w:pPr>
      <w:r w:rsidRPr="001B7DB7">
        <w:rPr>
          <w:rFonts w:ascii="Times New Roman" w:hAnsi="Times New Roman"/>
          <w:szCs w:val="24"/>
        </w:rPr>
        <w:tab/>
        <w:t>Total Annualized Capital/Startup Cost</w:t>
      </w:r>
      <w:r w:rsidRPr="001B7DB7">
        <w:rPr>
          <w:rFonts w:ascii="Times New Roman" w:hAnsi="Times New Roman"/>
          <w:szCs w:val="24"/>
        </w:rPr>
        <w:tab/>
        <w:t>:</w:t>
      </w:r>
    </w:p>
    <w:p w14:paraId="7852A155" w14:textId="77777777" w:rsidR="00386054" w:rsidRPr="001B7DB7" w:rsidRDefault="00386054" w:rsidP="001176B3">
      <w:pPr>
        <w:tabs>
          <w:tab w:val="left" w:pos="-720"/>
        </w:tabs>
        <w:suppressAutoHyphens/>
        <w:rPr>
          <w:rFonts w:ascii="Times New Roman" w:hAnsi="Times New Roman"/>
          <w:szCs w:val="24"/>
        </w:rPr>
      </w:pPr>
      <w:r w:rsidRPr="001B7DB7">
        <w:rPr>
          <w:rFonts w:ascii="Times New Roman" w:hAnsi="Times New Roman"/>
          <w:szCs w:val="24"/>
        </w:rPr>
        <w:tab/>
        <w:t>Total Annual Costs (O&amp;M)</w:t>
      </w:r>
      <w:r w:rsidRPr="001B7DB7">
        <w:rPr>
          <w:rFonts w:ascii="Times New Roman" w:hAnsi="Times New Roman"/>
          <w:szCs w:val="24"/>
        </w:rPr>
        <w:tab/>
      </w:r>
      <w:r w:rsidRPr="001B7DB7">
        <w:rPr>
          <w:rFonts w:ascii="Times New Roman" w:hAnsi="Times New Roman"/>
          <w:szCs w:val="24"/>
        </w:rPr>
        <w:tab/>
        <w:t>:____________________</w:t>
      </w:r>
    </w:p>
    <w:p w14:paraId="1504209C" w14:textId="77777777" w:rsidR="00386054" w:rsidRPr="001B7DB7" w:rsidRDefault="00386054" w:rsidP="001176B3">
      <w:pPr>
        <w:tabs>
          <w:tab w:val="left" w:pos="-720"/>
        </w:tabs>
        <w:suppressAutoHyphens/>
        <w:rPr>
          <w:rFonts w:ascii="Times New Roman" w:hAnsi="Times New Roman"/>
          <w:szCs w:val="24"/>
        </w:rPr>
      </w:pPr>
      <w:r w:rsidRPr="001B7DB7">
        <w:rPr>
          <w:rFonts w:ascii="Times New Roman" w:hAnsi="Times New Roman"/>
          <w:szCs w:val="24"/>
        </w:rPr>
        <w:tab/>
        <w:t>Total Annualized Costs Requested</w:t>
      </w:r>
      <w:r w:rsidRPr="001B7DB7">
        <w:rPr>
          <w:rFonts w:ascii="Times New Roman" w:hAnsi="Times New Roman"/>
          <w:szCs w:val="24"/>
        </w:rPr>
        <w:tab/>
        <w:t>:</w:t>
      </w:r>
    </w:p>
    <w:p w14:paraId="5A63B558" w14:textId="77777777" w:rsidR="00386054" w:rsidRPr="001B7DB7" w:rsidRDefault="00386054" w:rsidP="00B10088">
      <w:pPr>
        <w:tabs>
          <w:tab w:val="left" w:pos="-720"/>
        </w:tabs>
        <w:suppressAutoHyphens/>
        <w:ind w:left="720"/>
        <w:rPr>
          <w:rFonts w:ascii="Times New Roman" w:hAnsi="Times New Roman"/>
          <w:szCs w:val="24"/>
        </w:rPr>
      </w:pPr>
    </w:p>
    <w:p w14:paraId="3E30E568" w14:textId="77777777" w:rsidR="0064182E" w:rsidRDefault="0064182E" w:rsidP="00A1785D">
      <w:pPr>
        <w:tabs>
          <w:tab w:val="left" w:pos="-720"/>
        </w:tabs>
        <w:suppressAutoHyphens/>
        <w:ind w:left="1080"/>
        <w:rPr>
          <w:rFonts w:ascii="Times New Roman" w:hAnsi="Times New Roman"/>
          <w:szCs w:val="24"/>
        </w:rPr>
      </w:pPr>
      <w:r w:rsidRPr="00C06AC7">
        <w:rPr>
          <w:rFonts w:ascii="Times New Roman" w:hAnsi="Times New Roman"/>
          <w:szCs w:val="24"/>
        </w:rPr>
        <w:t>The nature of business for Title IV institutions (the respondents) is such that purchases of equipment and provision of services that are required for electronic processing of the FISAP and Reallocation form are a part of their customary and usual business practice. They are the type of equipment and services normally necessary to successfully operate any educational entity.</w:t>
      </w:r>
    </w:p>
    <w:p w14:paraId="74DDAAF5" w14:textId="77777777" w:rsidR="0064182E" w:rsidRPr="00C06AC7" w:rsidRDefault="0064182E" w:rsidP="00A1785D">
      <w:pPr>
        <w:tabs>
          <w:tab w:val="left" w:pos="-720"/>
        </w:tabs>
        <w:suppressAutoHyphens/>
        <w:ind w:left="1080"/>
        <w:rPr>
          <w:rFonts w:ascii="Times New Roman" w:hAnsi="Times New Roman"/>
          <w:szCs w:val="24"/>
        </w:rPr>
      </w:pPr>
    </w:p>
    <w:p w14:paraId="76F47395" w14:textId="77777777" w:rsidR="0064182E" w:rsidRPr="00C06AC7" w:rsidRDefault="0064182E" w:rsidP="00A1785D">
      <w:pPr>
        <w:tabs>
          <w:tab w:val="left" w:pos="-720"/>
        </w:tabs>
        <w:suppressAutoHyphens/>
        <w:ind w:left="1080"/>
        <w:rPr>
          <w:rFonts w:ascii="Times New Roman" w:hAnsi="Times New Roman"/>
          <w:szCs w:val="24"/>
        </w:rPr>
      </w:pPr>
      <w:r w:rsidRPr="00C06AC7">
        <w:rPr>
          <w:rFonts w:ascii="Times New Roman" w:hAnsi="Times New Roman"/>
          <w:szCs w:val="24"/>
        </w:rPr>
        <w:t>The requirement to transmit the FISAP and Reallocation Form data electronically is not considered an increase in burden for most institutions.  Because thousands of institutions are already participating in other Title IV, they would have access to the Internet (web) in order to do business with the Department.</w:t>
      </w:r>
    </w:p>
    <w:p w14:paraId="1B0321A1" w14:textId="77777777" w:rsidR="009358FE" w:rsidRPr="001B7DB7" w:rsidRDefault="009358FE" w:rsidP="00B10088">
      <w:pPr>
        <w:tabs>
          <w:tab w:val="left" w:pos="-720"/>
        </w:tabs>
        <w:suppressAutoHyphens/>
        <w:ind w:left="720"/>
        <w:rPr>
          <w:rFonts w:ascii="Times New Roman" w:hAnsi="Times New Roman"/>
          <w:szCs w:val="24"/>
        </w:rPr>
      </w:pPr>
    </w:p>
    <w:p w14:paraId="622DD2C3" w14:textId="77777777" w:rsidR="00386054" w:rsidRPr="001B7DB7"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1B7DB7">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2FB624D" w14:textId="77777777" w:rsidR="00F77772" w:rsidRDefault="00F77772" w:rsidP="00B10088">
      <w:pPr>
        <w:pStyle w:val="ListParagraph"/>
        <w:tabs>
          <w:tab w:val="left" w:pos="-720"/>
        </w:tabs>
        <w:suppressAutoHyphens/>
        <w:contextualSpacing w:val="0"/>
        <w:rPr>
          <w:rFonts w:ascii="Times New Roman" w:hAnsi="Times New Roman"/>
          <w:szCs w:val="24"/>
        </w:rPr>
      </w:pPr>
    </w:p>
    <w:p w14:paraId="50F6E72F" w14:textId="77777777" w:rsidR="0064182E" w:rsidRDefault="00A1785D" w:rsidP="00374323">
      <w:pPr>
        <w:tabs>
          <w:tab w:val="left" w:pos="-720"/>
        </w:tabs>
        <w:suppressAutoHyphens/>
        <w:ind w:left="720"/>
        <w:rPr>
          <w:rFonts w:ascii="Times New Roman" w:hAnsi="Times New Roman"/>
          <w:spacing w:val="-3"/>
          <w:szCs w:val="24"/>
        </w:rPr>
      </w:pPr>
      <w:r>
        <w:rPr>
          <w:rFonts w:ascii="Times New Roman" w:hAnsi="Times New Roman"/>
          <w:szCs w:val="24"/>
        </w:rPr>
        <w:t>B</w:t>
      </w:r>
      <w:r w:rsidR="0064182E" w:rsidRPr="00C06AC7">
        <w:rPr>
          <w:rFonts w:ascii="Times New Roman" w:hAnsi="Times New Roman"/>
          <w:szCs w:val="24"/>
        </w:rPr>
        <w:t xml:space="preserve">elow describes the separate costs for the FISAP and the Reallocation Form and the combined total annual cost to the Federal Government of </w:t>
      </w:r>
      <w:r w:rsidR="0064182E" w:rsidRPr="00C06AC7">
        <w:rPr>
          <w:rFonts w:ascii="Times New Roman" w:hAnsi="Times New Roman"/>
          <w:spacing w:val="-3"/>
          <w:szCs w:val="24"/>
        </w:rPr>
        <w:t>$2,906,199.</w:t>
      </w:r>
    </w:p>
    <w:p w14:paraId="2B0FCD4B" w14:textId="77777777" w:rsidR="00A1785D" w:rsidRDefault="00A1785D" w:rsidP="00374323">
      <w:pPr>
        <w:tabs>
          <w:tab w:val="left" w:pos="-720"/>
        </w:tabs>
        <w:suppressAutoHyphens/>
        <w:ind w:left="720"/>
        <w:rPr>
          <w:rFonts w:ascii="Times New Roman" w:hAnsi="Times New Roman"/>
          <w:spacing w:val="-3"/>
          <w:szCs w:val="24"/>
        </w:rPr>
      </w:pPr>
    </w:p>
    <w:p w14:paraId="18437A35" w14:textId="77777777" w:rsidR="00A1785D" w:rsidRPr="00A1785D" w:rsidRDefault="00A1785D" w:rsidP="00374323">
      <w:pPr>
        <w:tabs>
          <w:tab w:val="left" w:pos="-720"/>
        </w:tabs>
        <w:suppressAutoHyphens/>
        <w:ind w:left="720"/>
        <w:rPr>
          <w:rFonts w:ascii="Times New Roman" w:hAnsi="Times New Roman"/>
          <w:b/>
          <w:spacing w:val="-3"/>
          <w:szCs w:val="24"/>
          <w:u w:val="single"/>
        </w:rPr>
      </w:pPr>
      <w:r w:rsidRPr="00A1785D">
        <w:rPr>
          <w:rFonts w:ascii="Times New Roman" w:hAnsi="Times New Roman"/>
          <w:b/>
          <w:spacing w:val="-3"/>
          <w:szCs w:val="24"/>
          <w:u w:val="single"/>
        </w:rPr>
        <w:t>FISAP Form</w:t>
      </w:r>
    </w:p>
    <w:p w14:paraId="6FB4136D" w14:textId="77777777" w:rsidR="00A1785D" w:rsidRDefault="00A1785D" w:rsidP="00374323">
      <w:pPr>
        <w:tabs>
          <w:tab w:val="left" w:pos="-720"/>
        </w:tabs>
        <w:suppressAutoHyphens/>
        <w:ind w:left="720"/>
        <w:rPr>
          <w:rFonts w:ascii="Times New Roman" w:hAnsi="Times New Roman"/>
          <w:b/>
          <w:spacing w:val="-3"/>
          <w:szCs w:val="24"/>
        </w:rPr>
      </w:pPr>
      <w:r w:rsidRPr="00C06AC7">
        <w:rPr>
          <w:rFonts w:ascii="Times New Roman" w:hAnsi="Times New Roman"/>
          <w:b/>
          <w:spacing w:val="-3"/>
          <w:szCs w:val="24"/>
        </w:rPr>
        <w:t>FISAP Cost for Development of COD FISAP on the Web</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t>$0</w:t>
      </w:r>
    </w:p>
    <w:p w14:paraId="6A5A2412" w14:textId="77777777" w:rsidR="00A1785D" w:rsidRDefault="00A1785D" w:rsidP="00374323">
      <w:pPr>
        <w:tabs>
          <w:tab w:val="left" w:pos="-720"/>
        </w:tabs>
        <w:suppressAutoHyphens/>
        <w:ind w:left="720"/>
        <w:rPr>
          <w:rFonts w:ascii="Times New Roman" w:hAnsi="Times New Roman"/>
          <w:spacing w:val="-3"/>
          <w:szCs w:val="24"/>
        </w:rPr>
      </w:pPr>
      <w:r w:rsidRPr="00C06AC7">
        <w:rPr>
          <w:rFonts w:ascii="Times New Roman" w:hAnsi="Times New Roman"/>
          <w:spacing w:val="-3"/>
          <w:szCs w:val="24"/>
        </w:rPr>
        <w:t>Many tasks must be performed in order to develop the FISAP on the Web and make it available to campus-based participants.  Some of the major costs include the costs for contractor services, the development of web server programs, the Technical Reference, documents for posting on the web (i.e. Electronic Announcements), and the FISAP Form and Instructions Booklet. The amount below reflects the cost all of these campus-based programs to the Department.  There are no funds designated for Development at this time.</w:t>
      </w:r>
    </w:p>
    <w:p w14:paraId="1F26C0E6" w14:textId="77777777" w:rsidR="00A1785D" w:rsidRDefault="00A1785D" w:rsidP="00374323">
      <w:pPr>
        <w:tabs>
          <w:tab w:val="left" w:pos="-720"/>
        </w:tabs>
        <w:suppressAutoHyphens/>
        <w:ind w:left="720"/>
        <w:rPr>
          <w:rFonts w:ascii="Times New Roman" w:hAnsi="Times New Roman"/>
          <w:spacing w:val="-3"/>
          <w:szCs w:val="24"/>
        </w:rPr>
      </w:pPr>
    </w:p>
    <w:p w14:paraId="2CC302C9" w14:textId="77777777" w:rsidR="00A1785D" w:rsidRDefault="00A1785D" w:rsidP="00374323">
      <w:pPr>
        <w:tabs>
          <w:tab w:val="left" w:pos="-720"/>
        </w:tabs>
        <w:suppressAutoHyphens/>
        <w:ind w:left="720"/>
        <w:rPr>
          <w:rFonts w:ascii="Times New Roman" w:hAnsi="Times New Roman"/>
          <w:b/>
          <w:spacing w:val="-3"/>
          <w:szCs w:val="24"/>
        </w:rPr>
      </w:pPr>
      <w:r w:rsidRPr="00C06AC7">
        <w:rPr>
          <w:rFonts w:ascii="Times New Roman" w:hAnsi="Times New Roman"/>
          <w:b/>
          <w:spacing w:val="-3"/>
          <w:szCs w:val="24"/>
        </w:rPr>
        <w:t>FISAP Publication and Distribution Costs</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t>$0</w:t>
      </w:r>
    </w:p>
    <w:p w14:paraId="504E9A95" w14:textId="77777777" w:rsidR="00A1785D" w:rsidRDefault="00A1785D" w:rsidP="00374323">
      <w:pPr>
        <w:tabs>
          <w:tab w:val="left" w:pos="-720"/>
        </w:tabs>
        <w:suppressAutoHyphens/>
        <w:ind w:left="720"/>
        <w:rPr>
          <w:rFonts w:ascii="Times New Roman" w:hAnsi="Times New Roman"/>
          <w:spacing w:val="-3"/>
          <w:szCs w:val="24"/>
        </w:rPr>
      </w:pPr>
      <w:r w:rsidRPr="00C06AC7">
        <w:rPr>
          <w:rFonts w:ascii="Times New Roman" w:hAnsi="Times New Roman"/>
          <w:spacing w:val="-3"/>
          <w:szCs w:val="24"/>
        </w:rPr>
        <w:t>The FISAP on the Web cost is replacing the old Publication &amp; Distribution Cost calculation because it is no longer needed.</w:t>
      </w:r>
    </w:p>
    <w:p w14:paraId="728D1D7E" w14:textId="77777777" w:rsidR="00A1785D" w:rsidRDefault="00A1785D" w:rsidP="00374323">
      <w:pPr>
        <w:tabs>
          <w:tab w:val="left" w:pos="-720"/>
        </w:tabs>
        <w:suppressAutoHyphens/>
        <w:ind w:left="720"/>
        <w:rPr>
          <w:rFonts w:ascii="Times New Roman" w:hAnsi="Times New Roman"/>
          <w:spacing w:val="-3"/>
          <w:szCs w:val="24"/>
        </w:rPr>
      </w:pPr>
    </w:p>
    <w:p w14:paraId="2AB16309" w14:textId="77777777" w:rsidR="00A1785D" w:rsidRPr="00C06AC7" w:rsidRDefault="00A1785D" w:rsidP="00374323">
      <w:pPr>
        <w:tabs>
          <w:tab w:val="left" w:pos="1440"/>
        </w:tabs>
        <w:suppressAutoHyphens/>
        <w:ind w:left="720"/>
        <w:rPr>
          <w:rFonts w:ascii="Times New Roman" w:hAnsi="Times New Roman"/>
          <w:b/>
          <w:spacing w:val="-3"/>
          <w:szCs w:val="24"/>
        </w:rPr>
      </w:pPr>
      <w:r w:rsidRPr="00C06AC7">
        <w:rPr>
          <w:rFonts w:ascii="Times New Roman" w:hAnsi="Times New Roman"/>
          <w:b/>
          <w:spacing w:val="-3"/>
          <w:szCs w:val="24"/>
        </w:rPr>
        <w:t>FISAP Operations &amp; Maintenance Contract Costs</w:t>
      </w:r>
      <w:r>
        <w:rPr>
          <w:rFonts w:ascii="Times New Roman" w:hAnsi="Times New Roman"/>
          <w:b/>
          <w:spacing w:val="-3"/>
          <w:szCs w:val="24"/>
        </w:rPr>
        <w:tab/>
      </w:r>
      <w:r>
        <w:rPr>
          <w:rFonts w:ascii="Times New Roman" w:hAnsi="Times New Roman"/>
          <w:b/>
          <w:spacing w:val="-3"/>
          <w:szCs w:val="24"/>
        </w:rPr>
        <w:tab/>
      </w:r>
      <w:r w:rsidRPr="00C06AC7">
        <w:rPr>
          <w:rFonts w:ascii="Times New Roman" w:hAnsi="Times New Roman"/>
          <w:b/>
          <w:spacing w:val="-3"/>
          <w:szCs w:val="24"/>
        </w:rPr>
        <w:t>Total (8 months)</w:t>
      </w:r>
      <w:r w:rsidRPr="00A1785D">
        <w:rPr>
          <w:rFonts w:ascii="Times New Roman" w:hAnsi="Times New Roman"/>
          <w:spacing w:val="-3"/>
          <w:szCs w:val="24"/>
        </w:rPr>
        <w:t xml:space="preserve"> </w:t>
      </w:r>
      <w:r w:rsidRPr="00A1785D">
        <w:rPr>
          <w:rFonts w:ascii="Times New Roman" w:hAnsi="Times New Roman"/>
          <w:b/>
          <w:spacing w:val="-3"/>
          <w:szCs w:val="24"/>
        </w:rPr>
        <w:t>$729,440</w:t>
      </w:r>
    </w:p>
    <w:p w14:paraId="72311846" w14:textId="77777777" w:rsidR="00A1785D" w:rsidRPr="00C06AC7" w:rsidRDefault="00A1785D"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The cost of collecting and maintaining the data is justified because FISAP data is made available to, and widely used, throughout the Department for analysis, historical research, budget evaluations, audits, program reviews, OIG inquiries, etc.  In addition, the information collected justifies institutional funding for the next award period.</w:t>
      </w:r>
    </w:p>
    <w:p w14:paraId="607D249F" w14:textId="77777777" w:rsidR="00A1785D" w:rsidRPr="00C06AC7" w:rsidRDefault="00A1785D"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 xml:space="preserve">The current annual O&amp;M costs for the Campus-Based processing system includes the FISAP and Reallocation forms as well as the TCLI Directory*, Work Colleges Application and Expenditure forms**, and the CTP-Intellectual disabilities form***.  </w:t>
      </w:r>
      <w:r w:rsidRPr="00C06AC7">
        <w:rPr>
          <w:rFonts w:ascii="Times New Roman" w:hAnsi="Times New Roman"/>
          <w:spacing w:val="-3"/>
          <w:szCs w:val="24"/>
        </w:rPr>
        <w:br/>
      </w:r>
    </w:p>
    <w:p w14:paraId="3BF2D6E2" w14:textId="77777777" w:rsidR="00A1785D" w:rsidRPr="00C06AC7" w:rsidRDefault="00A1785D"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*The TCLI Directory is a separate data collection with OMB control number 1845-0077.</w:t>
      </w:r>
    </w:p>
    <w:p w14:paraId="6E2A5DE3" w14:textId="77777777" w:rsidR="00A1785D" w:rsidRPr="00C06AC7" w:rsidRDefault="00A1785D"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**The number of schools participating in the Work Colleges program is at 9 participants with OMB control numbers 1845-0152 and 1845-0153.</w:t>
      </w:r>
    </w:p>
    <w:p w14:paraId="6A60B9BC" w14:textId="77777777" w:rsidR="00A1785D" w:rsidRPr="00C06AC7" w:rsidRDefault="00A1785D"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***The CTP is a separate data collection with OMB control number 1845-0113.</w:t>
      </w:r>
    </w:p>
    <w:p w14:paraId="1BC24D45" w14:textId="77777777" w:rsidR="00A1785D" w:rsidRDefault="00A1785D" w:rsidP="00374323">
      <w:pPr>
        <w:tabs>
          <w:tab w:val="left" w:pos="-720"/>
        </w:tabs>
        <w:suppressAutoHyphens/>
        <w:ind w:left="720"/>
        <w:rPr>
          <w:rFonts w:ascii="Times New Roman" w:hAnsi="Times New Roman"/>
          <w:spacing w:val="-3"/>
          <w:szCs w:val="24"/>
        </w:rPr>
      </w:pPr>
      <w:r w:rsidRPr="00C06AC7">
        <w:rPr>
          <w:rFonts w:ascii="Times New Roman" w:hAnsi="Times New Roman"/>
          <w:b/>
          <w:spacing w:val="-3"/>
          <w:szCs w:val="24"/>
        </w:rPr>
        <w:t>Note:</w:t>
      </w:r>
      <w:r w:rsidRPr="00C06AC7">
        <w:rPr>
          <w:rFonts w:ascii="Times New Roman" w:hAnsi="Times New Roman"/>
          <w:b/>
          <w:spacing w:val="-3"/>
          <w:szCs w:val="24"/>
        </w:rPr>
        <w:br/>
      </w:r>
      <w:r w:rsidRPr="00C06AC7">
        <w:rPr>
          <w:rFonts w:ascii="Times New Roman" w:hAnsi="Times New Roman"/>
          <w:spacing w:val="-3"/>
          <w:szCs w:val="24"/>
        </w:rPr>
        <w:t>Annual O&amp;M Contract cost:  $1,094,160.00= monthly cost  $91,180.00 allotted as:</w:t>
      </w:r>
      <w:r w:rsidRPr="00C06AC7">
        <w:rPr>
          <w:rFonts w:ascii="Times New Roman" w:hAnsi="Times New Roman"/>
          <w:spacing w:val="-3"/>
          <w:szCs w:val="24"/>
        </w:rPr>
        <w:br/>
        <w:t>FISAP (8 months) = $729,440.00</w:t>
      </w:r>
      <w:r w:rsidRPr="00C06AC7">
        <w:rPr>
          <w:rFonts w:ascii="Times New Roman" w:hAnsi="Times New Roman"/>
          <w:spacing w:val="-3"/>
          <w:szCs w:val="24"/>
        </w:rPr>
        <w:br/>
        <w:t>Reallocation (1 month) = $91,180.00</w:t>
      </w:r>
      <w:r w:rsidRPr="00C06AC7">
        <w:rPr>
          <w:rFonts w:ascii="Times New Roman" w:hAnsi="Times New Roman"/>
          <w:spacing w:val="-3"/>
          <w:szCs w:val="24"/>
        </w:rPr>
        <w:br/>
        <w:t>TCLI Directory (1 month) = $91,180.00</w:t>
      </w:r>
      <w:r w:rsidRPr="00C06AC7">
        <w:rPr>
          <w:rFonts w:ascii="Times New Roman" w:hAnsi="Times New Roman"/>
          <w:spacing w:val="-3"/>
          <w:szCs w:val="24"/>
        </w:rPr>
        <w:br/>
        <w:t>Work Colleges (1 month) = $91,180.00</w:t>
      </w:r>
      <w:r w:rsidRPr="00C06AC7">
        <w:rPr>
          <w:rFonts w:ascii="Times New Roman" w:hAnsi="Times New Roman"/>
          <w:spacing w:val="-3"/>
          <w:szCs w:val="24"/>
        </w:rPr>
        <w:br/>
        <w:t>CTP-Intellectual Disabilities (1 month) = $91,180.00</w:t>
      </w:r>
    </w:p>
    <w:p w14:paraId="081B2018" w14:textId="77777777" w:rsidR="0002495C" w:rsidRDefault="0002495C" w:rsidP="00374323">
      <w:pPr>
        <w:tabs>
          <w:tab w:val="left" w:pos="-720"/>
        </w:tabs>
        <w:suppressAutoHyphens/>
        <w:ind w:left="720"/>
        <w:rPr>
          <w:rFonts w:ascii="Times New Roman" w:hAnsi="Times New Roman"/>
          <w:spacing w:val="-3"/>
          <w:szCs w:val="24"/>
        </w:rPr>
      </w:pPr>
    </w:p>
    <w:p w14:paraId="13AAEBE6" w14:textId="77777777" w:rsidR="0002495C" w:rsidRDefault="0002495C" w:rsidP="00374323">
      <w:pPr>
        <w:tabs>
          <w:tab w:val="left" w:pos="1440"/>
        </w:tabs>
        <w:suppressAutoHyphens/>
        <w:ind w:left="720"/>
        <w:rPr>
          <w:rFonts w:ascii="Times New Roman" w:hAnsi="Times New Roman"/>
          <w:b/>
          <w:spacing w:val="-3"/>
          <w:szCs w:val="24"/>
        </w:rPr>
      </w:pPr>
      <w:r w:rsidRPr="00C06AC7">
        <w:rPr>
          <w:rFonts w:ascii="Times New Roman" w:hAnsi="Times New Roman"/>
          <w:b/>
          <w:spacing w:val="-3"/>
          <w:szCs w:val="24"/>
        </w:rPr>
        <w:t>FISAP Staffing Operations and Overhead Costs</w:t>
      </w:r>
      <w:r>
        <w:rPr>
          <w:rFonts w:ascii="Times New Roman" w:hAnsi="Times New Roman"/>
          <w:b/>
          <w:spacing w:val="-3"/>
          <w:szCs w:val="24"/>
        </w:rPr>
        <w:tab/>
      </w:r>
      <w:r w:rsidRPr="00C06AC7">
        <w:rPr>
          <w:rFonts w:ascii="Times New Roman" w:hAnsi="Times New Roman"/>
          <w:b/>
          <w:spacing w:val="-3"/>
          <w:szCs w:val="24"/>
        </w:rPr>
        <w:t>Yearly Staff Costs</w:t>
      </w:r>
      <w:r>
        <w:rPr>
          <w:rFonts w:ascii="Times New Roman" w:hAnsi="Times New Roman"/>
          <w:b/>
          <w:spacing w:val="-3"/>
          <w:szCs w:val="24"/>
        </w:rPr>
        <w:t xml:space="preserve"> </w:t>
      </w:r>
      <w:r w:rsidRPr="0002495C">
        <w:rPr>
          <w:rFonts w:ascii="Times New Roman" w:hAnsi="Times New Roman"/>
          <w:b/>
          <w:spacing w:val="-3"/>
          <w:szCs w:val="24"/>
        </w:rPr>
        <w:t>$896,679.60</w:t>
      </w:r>
    </w:p>
    <w:p w14:paraId="1F288C5B" w14:textId="77777777" w:rsidR="0002495C" w:rsidRPr="00C06AC7" w:rsidRDefault="0002495C" w:rsidP="00374323">
      <w:pPr>
        <w:tabs>
          <w:tab w:val="left" w:pos="1440"/>
        </w:tabs>
        <w:suppressAutoHyphens/>
        <w:ind w:left="720"/>
        <w:rPr>
          <w:rFonts w:ascii="Times New Roman" w:hAnsi="Times New Roman"/>
          <w:b/>
          <w:spacing w:val="-3"/>
          <w:szCs w:val="24"/>
        </w:rPr>
      </w:pPr>
      <w:r w:rsidRPr="00C06AC7">
        <w:rPr>
          <w:rFonts w:ascii="Times New Roman" w:hAnsi="Times New Roman"/>
          <w:spacing w:val="-3"/>
          <w:szCs w:val="24"/>
        </w:rPr>
        <w:t xml:space="preserve">A staff of 8.25 FTE’s is required for the operation of the campus-based programs and the electronic processing system.  This includes the FISAP and Reallocation forms as well as the TCLI Directory, Work Colleges Application and Expenditure forms, and the CTP-Intellectual disabilities form as noted above.  As the driving force in these operations, the FISAP is the instrument by which institutions request campus-based funding and report program expenditures.  The FISAP provides the data that is required to perform a variety of processes such as funding calculations, program compliance, analysis, customer service, information publication and distribution, accounting and fund control, etc. The types of program staff include managers, accountants, financial management specialists, technicians, systems analysts, and clerical staff.  </w:t>
      </w:r>
    </w:p>
    <w:p w14:paraId="719D4291" w14:textId="77777777" w:rsidR="0002495C" w:rsidRPr="00C06AC7" w:rsidRDefault="0002495C" w:rsidP="00374323">
      <w:pPr>
        <w:tabs>
          <w:tab w:val="left" w:pos="0"/>
          <w:tab w:val="left" w:pos="720"/>
        </w:tabs>
        <w:suppressAutoHyphens/>
        <w:ind w:left="720"/>
        <w:rPr>
          <w:rFonts w:ascii="Times New Roman" w:hAnsi="Times New Roman"/>
          <w:b/>
          <w:spacing w:val="-3"/>
          <w:szCs w:val="24"/>
        </w:rPr>
      </w:pPr>
      <w:r w:rsidRPr="00C06AC7">
        <w:rPr>
          <w:rFonts w:ascii="Times New Roman" w:hAnsi="Times New Roman"/>
          <w:spacing w:val="-3"/>
          <w:szCs w:val="24"/>
        </w:rPr>
        <w:t>Using the Salary Table 2018-GS Effective January 2018, the average hourly wage of the current staff composition is $52.14.   The total estimated annual salary of the 8.25 FTE’s is $936,306</w:t>
      </w:r>
    </w:p>
    <w:p w14:paraId="390FA7C4" w14:textId="77777777" w:rsidR="0002495C" w:rsidRDefault="0002495C" w:rsidP="00374323">
      <w:pPr>
        <w:tabs>
          <w:tab w:val="left" w:pos="-720"/>
        </w:tabs>
        <w:suppressAutoHyphens/>
        <w:ind w:left="720"/>
        <w:rPr>
          <w:rFonts w:ascii="Times New Roman" w:hAnsi="Times New Roman"/>
          <w:spacing w:val="-3"/>
          <w:szCs w:val="24"/>
        </w:rPr>
      </w:pPr>
      <w:r w:rsidRPr="00C06AC7">
        <w:rPr>
          <w:rFonts w:ascii="Times New Roman" w:hAnsi="Times New Roman"/>
          <w:b/>
          <w:spacing w:val="-3"/>
          <w:szCs w:val="24"/>
        </w:rPr>
        <w:t>Note:</w:t>
      </w:r>
      <w:r w:rsidRPr="00C06AC7">
        <w:rPr>
          <w:rFonts w:ascii="Times New Roman" w:hAnsi="Times New Roman"/>
          <w:spacing w:val="-3"/>
          <w:szCs w:val="24"/>
        </w:rPr>
        <w:br/>
        <w:t>The total amount of annual salaries devoted Campus-Based activities is divided as:</w:t>
      </w:r>
      <w:r w:rsidRPr="00C06AC7">
        <w:rPr>
          <w:rFonts w:ascii="Times New Roman" w:hAnsi="Times New Roman"/>
          <w:spacing w:val="-3"/>
          <w:szCs w:val="24"/>
        </w:rPr>
        <w:br/>
        <w:t>Reallocation (3 staff @ 120 hrs ea x $52.14) = $18,770.40</w:t>
      </w:r>
      <w:r w:rsidRPr="00C06AC7">
        <w:rPr>
          <w:rFonts w:ascii="Times New Roman" w:hAnsi="Times New Roman"/>
          <w:spacing w:val="-3"/>
          <w:szCs w:val="24"/>
        </w:rPr>
        <w:br/>
        <w:t>TCLI Directory (1 staff @ 80 hrs x $52.14) = $4,171.20</w:t>
      </w:r>
      <w:r w:rsidRPr="00C06AC7">
        <w:rPr>
          <w:rFonts w:ascii="Times New Roman" w:hAnsi="Times New Roman"/>
          <w:spacing w:val="-3"/>
          <w:szCs w:val="24"/>
        </w:rPr>
        <w:br/>
        <w:t>Work Colleges (1 staff @ 160 hrs x $52.14) = $8,342.40</w:t>
      </w:r>
      <w:r w:rsidRPr="00C06AC7">
        <w:rPr>
          <w:rFonts w:ascii="Times New Roman" w:hAnsi="Times New Roman"/>
          <w:spacing w:val="-3"/>
          <w:szCs w:val="24"/>
        </w:rPr>
        <w:br/>
        <w:t>CTP-Intellectual Disabilities (1 staff @ 160 hrs x $52.14) = $8,342.40</w:t>
      </w:r>
      <w:r w:rsidRPr="00C06AC7">
        <w:rPr>
          <w:rFonts w:ascii="Times New Roman" w:hAnsi="Times New Roman"/>
          <w:spacing w:val="-3"/>
          <w:szCs w:val="24"/>
        </w:rPr>
        <w:br/>
        <w:t>FISAP (Total proportioned annual salary less Reallocation, TCLI Directory, Work Colleges, CTP-Intellectual Disabilities) = $896,679.60</w:t>
      </w:r>
    </w:p>
    <w:p w14:paraId="28A3E40B" w14:textId="77777777" w:rsidR="0002495C" w:rsidRDefault="0002495C" w:rsidP="00374323">
      <w:pPr>
        <w:tabs>
          <w:tab w:val="left" w:pos="-720"/>
        </w:tabs>
        <w:suppressAutoHyphens/>
        <w:ind w:left="720"/>
        <w:rPr>
          <w:rFonts w:ascii="Times New Roman" w:hAnsi="Times New Roman"/>
          <w:spacing w:val="-3"/>
          <w:szCs w:val="24"/>
        </w:rPr>
      </w:pPr>
    </w:p>
    <w:p w14:paraId="32704BAB" w14:textId="77777777" w:rsidR="0002495C" w:rsidRDefault="0002495C" w:rsidP="00374323">
      <w:pPr>
        <w:tabs>
          <w:tab w:val="left" w:pos="0"/>
          <w:tab w:val="left" w:pos="720"/>
        </w:tabs>
        <w:suppressAutoHyphens/>
        <w:ind w:left="720"/>
        <w:rPr>
          <w:rFonts w:ascii="Times New Roman" w:hAnsi="Times New Roman"/>
          <w:spacing w:val="-3"/>
          <w:szCs w:val="24"/>
        </w:rPr>
      </w:pPr>
      <w:r w:rsidRPr="00C06AC7">
        <w:rPr>
          <w:rFonts w:ascii="Times New Roman" w:hAnsi="Times New Roman"/>
          <w:b/>
          <w:spacing w:val="-3"/>
          <w:szCs w:val="24"/>
        </w:rPr>
        <w:t>FISAP Yearly Overhead Costs</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sidRPr="00C06AC7">
        <w:rPr>
          <w:rFonts w:ascii="Times New Roman" w:hAnsi="Times New Roman"/>
          <w:b/>
          <w:spacing w:val="-3"/>
          <w:szCs w:val="24"/>
        </w:rPr>
        <w:t>Yearly Overhead Costs</w:t>
      </w:r>
      <w:r w:rsidRPr="00C06AC7">
        <w:rPr>
          <w:rFonts w:ascii="Times New Roman" w:hAnsi="Times New Roman"/>
          <w:spacing w:val="-3"/>
          <w:szCs w:val="24"/>
        </w:rPr>
        <w:t xml:space="preserve"> </w:t>
      </w:r>
      <w:r w:rsidRPr="0002495C">
        <w:rPr>
          <w:rFonts w:ascii="Times New Roman" w:hAnsi="Times New Roman"/>
          <w:b/>
          <w:spacing w:val="-3"/>
          <w:szCs w:val="24"/>
        </w:rPr>
        <w:t>$   143,469</w:t>
      </w:r>
    </w:p>
    <w:p w14:paraId="1913B883" w14:textId="77777777" w:rsidR="0002495C" w:rsidRDefault="0002495C" w:rsidP="00374323">
      <w:pPr>
        <w:tabs>
          <w:tab w:val="left" w:pos="0"/>
          <w:tab w:val="left" w:pos="720"/>
        </w:tabs>
        <w:suppressAutoHyphens/>
        <w:ind w:left="720"/>
        <w:rPr>
          <w:rFonts w:ascii="Times New Roman" w:hAnsi="Times New Roman"/>
          <w:spacing w:val="-3"/>
          <w:szCs w:val="24"/>
        </w:rPr>
      </w:pPr>
      <w:r w:rsidRPr="00C06AC7">
        <w:rPr>
          <w:rFonts w:ascii="Times New Roman" w:hAnsi="Times New Roman"/>
          <w:spacing w:val="-3"/>
          <w:szCs w:val="24"/>
        </w:rPr>
        <w:t>A standard budget estimate of 16% was used to determine the overhead costs of staff operations including such items as equipment, utilities, work materials, etc. ($896,679.60 x 16% = $143,468.64)</w:t>
      </w:r>
    </w:p>
    <w:p w14:paraId="249A47D1" w14:textId="77777777" w:rsidR="0002495C" w:rsidRDefault="0002495C" w:rsidP="00374323">
      <w:pPr>
        <w:tabs>
          <w:tab w:val="left" w:pos="0"/>
          <w:tab w:val="left" w:pos="720"/>
        </w:tabs>
        <w:suppressAutoHyphens/>
        <w:ind w:left="720"/>
        <w:rPr>
          <w:rFonts w:ascii="Times New Roman" w:hAnsi="Times New Roman"/>
          <w:spacing w:val="-3"/>
          <w:szCs w:val="24"/>
        </w:rPr>
      </w:pPr>
    </w:p>
    <w:p w14:paraId="4DC1E8AE" w14:textId="77777777" w:rsidR="0002495C" w:rsidRPr="0002495C" w:rsidRDefault="0002495C" w:rsidP="00374323">
      <w:pPr>
        <w:tabs>
          <w:tab w:val="left" w:pos="0"/>
          <w:tab w:val="left" w:pos="720"/>
        </w:tabs>
        <w:suppressAutoHyphens/>
        <w:ind w:left="720"/>
        <w:rPr>
          <w:rFonts w:ascii="Times New Roman" w:hAnsi="Times New Roman"/>
          <w:szCs w:val="24"/>
          <w:u w:val="double"/>
        </w:rPr>
      </w:pPr>
      <w:r w:rsidRPr="0002495C">
        <w:rPr>
          <w:rFonts w:ascii="Times New Roman" w:hAnsi="Times New Roman"/>
          <w:b/>
          <w:spacing w:val="-3"/>
          <w:szCs w:val="24"/>
          <w:u w:val="double"/>
        </w:rPr>
        <w:t>Total Staff and Overhead Costs</w:t>
      </w:r>
      <w:r w:rsidRPr="0002495C">
        <w:rPr>
          <w:rFonts w:ascii="Times New Roman" w:hAnsi="Times New Roman"/>
          <w:b/>
          <w:spacing w:val="-3"/>
          <w:szCs w:val="24"/>
          <w:u w:val="double"/>
        </w:rPr>
        <w:tab/>
      </w:r>
      <w:r>
        <w:rPr>
          <w:rFonts w:ascii="Times New Roman" w:hAnsi="Times New Roman"/>
          <w:b/>
          <w:spacing w:val="-3"/>
          <w:szCs w:val="24"/>
          <w:u w:val="double"/>
        </w:rPr>
        <w:t xml:space="preserve">$ </w:t>
      </w:r>
      <w:r w:rsidRPr="0002495C">
        <w:rPr>
          <w:rFonts w:ascii="Times New Roman" w:hAnsi="Times New Roman"/>
          <w:b/>
          <w:spacing w:val="-3"/>
          <w:szCs w:val="24"/>
          <w:u w:val="double"/>
        </w:rPr>
        <w:t>1,040,148</w:t>
      </w:r>
    </w:p>
    <w:p w14:paraId="23082731" w14:textId="77777777" w:rsidR="0064182E" w:rsidRDefault="0064182E" w:rsidP="00374323">
      <w:pPr>
        <w:ind w:left="720"/>
        <w:rPr>
          <w:rFonts w:ascii="Times New Roman" w:hAnsi="Times New Roman"/>
          <w:szCs w:val="24"/>
        </w:rPr>
      </w:pPr>
    </w:p>
    <w:p w14:paraId="0AD43D53" w14:textId="77777777" w:rsidR="0002495C" w:rsidRPr="0002495C" w:rsidRDefault="0002495C" w:rsidP="00374323">
      <w:pPr>
        <w:ind w:left="720"/>
        <w:rPr>
          <w:rFonts w:ascii="Times New Roman" w:hAnsi="Times New Roman"/>
          <w:b/>
          <w:szCs w:val="24"/>
          <w:u w:val="single"/>
        </w:rPr>
      </w:pPr>
      <w:r w:rsidRPr="0002495C">
        <w:rPr>
          <w:rFonts w:ascii="Times New Roman" w:hAnsi="Times New Roman"/>
          <w:b/>
          <w:szCs w:val="24"/>
          <w:u w:val="single"/>
        </w:rPr>
        <w:t>Reallocation Form</w:t>
      </w:r>
    </w:p>
    <w:p w14:paraId="0B414750" w14:textId="77777777" w:rsidR="0002495C" w:rsidRPr="00C06AC7" w:rsidRDefault="0002495C" w:rsidP="00374323">
      <w:pPr>
        <w:tabs>
          <w:tab w:val="left" w:pos="0"/>
        </w:tabs>
        <w:suppressAutoHyphens/>
        <w:ind w:left="720"/>
        <w:rPr>
          <w:rFonts w:ascii="Times New Roman" w:hAnsi="Times New Roman"/>
          <w:b/>
          <w:spacing w:val="-3"/>
          <w:szCs w:val="24"/>
        </w:rPr>
      </w:pPr>
      <w:r w:rsidRPr="00C06AC7">
        <w:rPr>
          <w:rFonts w:ascii="Times New Roman" w:hAnsi="Times New Roman"/>
          <w:b/>
          <w:spacing w:val="-3"/>
          <w:szCs w:val="24"/>
        </w:rPr>
        <w:t>Reallocation Form Publication and Distribution</w:t>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Pr>
          <w:rFonts w:ascii="Times New Roman" w:hAnsi="Times New Roman"/>
          <w:b/>
          <w:spacing w:val="-3"/>
          <w:szCs w:val="24"/>
        </w:rPr>
        <w:tab/>
      </w:r>
      <w:r w:rsidRPr="0002495C">
        <w:rPr>
          <w:rFonts w:ascii="Times New Roman" w:hAnsi="Times New Roman"/>
          <w:b/>
          <w:spacing w:val="-3"/>
          <w:szCs w:val="24"/>
        </w:rPr>
        <w:t>$0</w:t>
      </w:r>
    </w:p>
    <w:p w14:paraId="62597757" w14:textId="77777777" w:rsidR="0002495C" w:rsidRDefault="0002495C" w:rsidP="00374323">
      <w:pPr>
        <w:ind w:left="720"/>
        <w:rPr>
          <w:rFonts w:ascii="Times New Roman" w:hAnsi="Times New Roman"/>
          <w:spacing w:val="-3"/>
          <w:szCs w:val="24"/>
        </w:rPr>
      </w:pPr>
      <w:r w:rsidRPr="00C06AC7">
        <w:rPr>
          <w:rFonts w:ascii="Times New Roman" w:hAnsi="Times New Roman"/>
          <w:spacing w:val="-3"/>
          <w:szCs w:val="24"/>
        </w:rPr>
        <w:t>Publication and distribution cost to the campus-based programs has been eliminated. The conversion to the FISAP on the web has transferred all costs, including software production and distribution, into the overall contract for services made by the Department.</w:t>
      </w:r>
    </w:p>
    <w:p w14:paraId="1D44360D" w14:textId="77777777" w:rsidR="0002495C" w:rsidRDefault="0002495C" w:rsidP="00374323">
      <w:pPr>
        <w:ind w:left="720"/>
        <w:rPr>
          <w:rFonts w:ascii="Times New Roman" w:hAnsi="Times New Roman"/>
          <w:szCs w:val="24"/>
        </w:rPr>
      </w:pPr>
    </w:p>
    <w:p w14:paraId="5CDA4459" w14:textId="77777777" w:rsidR="00374323" w:rsidRDefault="0002495C" w:rsidP="00374323">
      <w:pPr>
        <w:ind w:left="720"/>
        <w:rPr>
          <w:rFonts w:ascii="Times New Roman" w:hAnsi="Times New Roman"/>
          <w:b/>
          <w:spacing w:val="-3"/>
          <w:szCs w:val="24"/>
        </w:rPr>
      </w:pPr>
      <w:r w:rsidRPr="00C06AC7">
        <w:rPr>
          <w:rFonts w:ascii="Times New Roman" w:hAnsi="Times New Roman"/>
          <w:b/>
          <w:spacing w:val="-3"/>
          <w:szCs w:val="24"/>
        </w:rPr>
        <w:t>Reallocation Form Operations &amp; Maintenance Contract Costs</w:t>
      </w:r>
      <w:r>
        <w:rPr>
          <w:rFonts w:ascii="Times New Roman" w:hAnsi="Times New Roman"/>
          <w:b/>
          <w:spacing w:val="-3"/>
          <w:szCs w:val="24"/>
        </w:rPr>
        <w:tab/>
      </w:r>
      <w:r w:rsidRPr="00C06AC7">
        <w:rPr>
          <w:rFonts w:ascii="Times New Roman" w:hAnsi="Times New Roman"/>
          <w:b/>
          <w:spacing w:val="-3"/>
          <w:szCs w:val="24"/>
        </w:rPr>
        <w:t>Total (1 month)</w:t>
      </w:r>
      <w:r>
        <w:rPr>
          <w:rFonts w:ascii="Times New Roman" w:hAnsi="Times New Roman"/>
          <w:b/>
          <w:spacing w:val="-3"/>
          <w:szCs w:val="24"/>
        </w:rPr>
        <w:t xml:space="preserve"> </w:t>
      </w:r>
    </w:p>
    <w:p w14:paraId="3C7CE9F1" w14:textId="77777777" w:rsidR="0002495C" w:rsidRDefault="0002495C" w:rsidP="00374323">
      <w:pPr>
        <w:ind w:left="720"/>
        <w:rPr>
          <w:rFonts w:ascii="Times New Roman" w:hAnsi="Times New Roman"/>
          <w:spacing w:val="-3"/>
          <w:szCs w:val="24"/>
        </w:rPr>
      </w:pPr>
      <w:r w:rsidRPr="0002495C">
        <w:rPr>
          <w:rFonts w:ascii="Times New Roman" w:hAnsi="Times New Roman"/>
          <w:b/>
          <w:spacing w:val="-3"/>
          <w:szCs w:val="24"/>
        </w:rPr>
        <w:t>$ 91,180</w:t>
      </w:r>
    </w:p>
    <w:p w14:paraId="1F2793B3" w14:textId="77777777" w:rsidR="0002495C" w:rsidRDefault="0002495C" w:rsidP="00374323">
      <w:pPr>
        <w:ind w:left="720"/>
        <w:rPr>
          <w:rFonts w:ascii="Times New Roman" w:hAnsi="Times New Roman"/>
          <w:spacing w:val="-3"/>
          <w:szCs w:val="24"/>
        </w:rPr>
      </w:pPr>
    </w:p>
    <w:p w14:paraId="4C5A0900" w14:textId="77777777" w:rsidR="00374323" w:rsidRDefault="0002495C" w:rsidP="00374323">
      <w:pPr>
        <w:tabs>
          <w:tab w:val="left" w:pos="1440"/>
        </w:tabs>
        <w:suppressAutoHyphens/>
        <w:ind w:left="720"/>
        <w:rPr>
          <w:rFonts w:ascii="Times New Roman" w:hAnsi="Times New Roman"/>
          <w:b/>
          <w:spacing w:val="-3"/>
          <w:szCs w:val="24"/>
        </w:rPr>
      </w:pPr>
      <w:r w:rsidRPr="00C06AC7">
        <w:rPr>
          <w:rFonts w:ascii="Times New Roman" w:hAnsi="Times New Roman"/>
          <w:b/>
          <w:spacing w:val="-3"/>
          <w:szCs w:val="24"/>
        </w:rPr>
        <w:t>Reallocation Form Staffing Operations and Overhead Costs</w:t>
      </w:r>
      <w:r>
        <w:rPr>
          <w:rFonts w:ascii="Times New Roman" w:hAnsi="Times New Roman"/>
          <w:b/>
          <w:spacing w:val="-3"/>
          <w:szCs w:val="24"/>
        </w:rPr>
        <w:t xml:space="preserve"> </w:t>
      </w:r>
      <w:r w:rsidRPr="00C06AC7">
        <w:rPr>
          <w:rFonts w:ascii="Times New Roman" w:hAnsi="Times New Roman"/>
          <w:b/>
          <w:spacing w:val="-3"/>
          <w:szCs w:val="24"/>
        </w:rPr>
        <w:t>Yearly Staff Costs</w:t>
      </w:r>
      <w:r>
        <w:rPr>
          <w:rFonts w:ascii="Times New Roman" w:hAnsi="Times New Roman"/>
          <w:b/>
          <w:spacing w:val="-3"/>
          <w:szCs w:val="24"/>
        </w:rPr>
        <w:t xml:space="preserve"> </w:t>
      </w:r>
    </w:p>
    <w:p w14:paraId="35183013" w14:textId="77777777" w:rsidR="0002495C" w:rsidRPr="00C06AC7" w:rsidRDefault="0002495C" w:rsidP="00374323">
      <w:pPr>
        <w:tabs>
          <w:tab w:val="left" w:pos="1440"/>
        </w:tabs>
        <w:suppressAutoHyphens/>
        <w:ind w:left="720"/>
        <w:rPr>
          <w:rFonts w:ascii="Times New Roman" w:hAnsi="Times New Roman"/>
          <w:b/>
          <w:spacing w:val="-3"/>
          <w:szCs w:val="24"/>
        </w:rPr>
      </w:pPr>
      <w:r w:rsidRPr="0002495C">
        <w:rPr>
          <w:rFonts w:ascii="Times New Roman" w:hAnsi="Times New Roman"/>
          <w:b/>
          <w:spacing w:val="-3"/>
          <w:szCs w:val="24"/>
        </w:rPr>
        <w:t>$ 18,770</w:t>
      </w:r>
    </w:p>
    <w:p w14:paraId="7BF91207" w14:textId="77777777" w:rsidR="0002495C" w:rsidRPr="00C06AC7" w:rsidRDefault="0002495C"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 xml:space="preserve">A staff of 3 is required for the operation of the campus-based programs Reallocation process.  While the FISAP is the instrument by which institutions request campus-based funding and report program expenditures, the Campus-Based Reallocation Form is used to provide information that is needed prior to the annual submission of the FISAP.  </w:t>
      </w:r>
    </w:p>
    <w:p w14:paraId="1D35A18A" w14:textId="77777777" w:rsidR="0002495C" w:rsidRDefault="0002495C" w:rsidP="00374323">
      <w:pPr>
        <w:ind w:left="720"/>
        <w:rPr>
          <w:rFonts w:ascii="Times New Roman" w:hAnsi="Times New Roman"/>
          <w:spacing w:val="-3"/>
          <w:szCs w:val="24"/>
        </w:rPr>
      </w:pPr>
      <w:r w:rsidRPr="00C06AC7">
        <w:rPr>
          <w:rFonts w:ascii="Times New Roman" w:hAnsi="Times New Roman"/>
          <w:spacing w:val="-3"/>
          <w:szCs w:val="24"/>
        </w:rPr>
        <w:t>The 3 program staff members include managers, accountants and systems analysts.  Of that staff, each of the three employees worked 120 hours per year on the Reallocation process for a total of 360 hours worked for the office.  This process takes approximately two half-months to complete for a yearly cost of $18,770.40 (120 hours x 3 employees x $52.14 average hourly rate).</w:t>
      </w:r>
    </w:p>
    <w:p w14:paraId="2D82DC83" w14:textId="77777777" w:rsidR="0002495C" w:rsidRDefault="0002495C" w:rsidP="00374323">
      <w:pPr>
        <w:tabs>
          <w:tab w:val="left" w:pos="1440"/>
        </w:tabs>
        <w:suppressAutoHyphens/>
        <w:ind w:left="720"/>
        <w:rPr>
          <w:rFonts w:ascii="Times New Roman" w:hAnsi="Times New Roman"/>
          <w:b/>
          <w:spacing w:val="-3"/>
          <w:szCs w:val="24"/>
        </w:rPr>
      </w:pPr>
    </w:p>
    <w:p w14:paraId="10525BF8" w14:textId="77777777" w:rsidR="0002495C" w:rsidRPr="00C06AC7" w:rsidRDefault="0002495C" w:rsidP="00374323">
      <w:pPr>
        <w:tabs>
          <w:tab w:val="left" w:pos="1440"/>
        </w:tabs>
        <w:suppressAutoHyphens/>
        <w:ind w:left="720"/>
        <w:rPr>
          <w:rFonts w:ascii="Times New Roman" w:hAnsi="Times New Roman"/>
          <w:b/>
          <w:spacing w:val="-3"/>
          <w:szCs w:val="24"/>
        </w:rPr>
      </w:pPr>
      <w:r w:rsidRPr="00C06AC7">
        <w:rPr>
          <w:rFonts w:ascii="Times New Roman" w:hAnsi="Times New Roman"/>
          <w:b/>
          <w:spacing w:val="-3"/>
          <w:szCs w:val="24"/>
        </w:rPr>
        <w:t>Reallocation Form Yearly Overhead Costs</w:t>
      </w:r>
      <w:r>
        <w:rPr>
          <w:rFonts w:ascii="Times New Roman" w:hAnsi="Times New Roman"/>
          <w:b/>
          <w:spacing w:val="-3"/>
          <w:szCs w:val="24"/>
        </w:rPr>
        <w:tab/>
      </w:r>
      <w:r>
        <w:rPr>
          <w:rFonts w:ascii="Times New Roman" w:hAnsi="Times New Roman"/>
          <w:b/>
          <w:spacing w:val="-3"/>
          <w:szCs w:val="24"/>
        </w:rPr>
        <w:tab/>
      </w:r>
      <w:r w:rsidRPr="00C06AC7">
        <w:rPr>
          <w:rFonts w:ascii="Times New Roman" w:hAnsi="Times New Roman"/>
          <w:b/>
          <w:spacing w:val="-3"/>
          <w:szCs w:val="24"/>
        </w:rPr>
        <w:t>Yearly Overhead Costs</w:t>
      </w:r>
      <w:r>
        <w:rPr>
          <w:rFonts w:ascii="Times New Roman" w:hAnsi="Times New Roman"/>
          <w:b/>
          <w:spacing w:val="-3"/>
          <w:szCs w:val="24"/>
        </w:rPr>
        <w:t xml:space="preserve"> </w:t>
      </w:r>
      <w:r w:rsidRPr="0002495C">
        <w:rPr>
          <w:rFonts w:ascii="Times New Roman" w:hAnsi="Times New Roman"/>
          <w:b/>
          <w:spacing w:val="-3"/>
          <w:szCs w:val="24"/>
        </w:rPr>
        <w:t>$ 3,003</w:t>
      </w:r>
    </w:p>
    <w:p w14:paraId="429EEC6B" w14:textId="77777777" w:rsidR="0002495C" w:rsidRDefault="0002495C" w:rsidP="00374323">
      <w:pPr>
        <w:ind w:left="720"/>
        <w:rPr>
          <w:rFonts w:ascii="Times New Roman" w:hAnsi="Times New Roman"/>
          <w:spacing w:val="-3"/>
          <w:szCs w:val="24"/>
        </w:rPr>
      </w:pPr>
      <w:r w:rsidRPr="00C06AC7">
        <w:rPr>
          <w:rFonts w:ascii="Times New Roman" w:hAnsi="Times New Roman"/>
          <w:spacing w:val="-3"/>
          <w:szCs w:val="24"/>
        </w:rPr>
        <w:t>A standard budget estimate of 16% was used to determine the overhead costs of staff operations including such items as equipment, utilities, work materials, etc.  ($18,770.40 x 16% = $3,003.26)</w:t>
      </w:r>
    </w:p>
    <w:p w14:paraId="65E0AEF8" w14:textId="77777777" w:rsidR="0002495C" w:rsidRDefault="0002495C" w:rsidP="00374323">
      <w:pPr>
        <w:ind w:left="720"/>
        <w:rPr>
          <w:rFonts w:ascii="Times New Roman" w:hAnsi="Times New Roman"/>
          <w:b/>
          <w:spacing w:val="-3"/>
          <w:szCs w:val="24"/>
        </w:rPr>
      </w:pPr>
      <w:r w:rsidRPr="00C06AC7">
        <w:rPr>
          <w:rFonts w:ascii="Times New Roman" w:hAnsi="Times New Roman"/>
          <w:b/>
          <w:spacing w:val="-3"/>
          <w:szCs w:val="24"/>
        </w:rPr>
        <w:t>Total Staff and Overhead Costs</w:t>
      </w:r>
      <w:r w:rsidR="00374323">
        <w:rPr>
          <w:rFonts w:ascii="Times New Roman" w:hAnsi="Times New Roman"/>
          <w:b/>
          <w:spacing w:val="-3"/>
          <w:szCs w:val="24"/>
        </w:rPr>
        <w:tab/>
      </w:r>
      <w:r w:rsidR="00374323">
        <w:rPr>
          <w:rFonts w:ascii="Times New Roman" w:hAnsi="Times New Roman"/>
          <w:b/>
          <w:spacing w:val="-3"/>
          <w:szCs w:val="24"/>
        </w:rPr>
        <w:tab/>
      </w:r>
      <w:r w:rsidR="00374323">
        <w:rPr>
          <w:rFonts w:ascii="Times New Roman" w:hAnsi="Times New Roman"/>
          <w:b/>
          <w:spacing w:val="-3"/>
          <w:szCs w:val="24"/>
        </w:rPr>
        <w:tab/>
      </w:r>
      <w:r w:rsidR="00374323">
        <w:rPr>
          <w:rFonts w:ascii="Times New Roman" w:hAnsi="Times New Roman"/>
          <w:b/>
          <w:spacing w:val="-3"/>
          <w:szCs w:val="24"/>
        </w:rPr>
        <w:tab/>
      </w:r>
      <w:r w:rsidR="00374323">
        <w:rPr>
          <w:rFonts w:ascii="Times New Roman" w:hAnsi="Times New Roman"/>
          <w:b/>
          <w:spacing w:val="-3"/>
          <w:szCs w:val="24"/>
        </w:rPr>
        <w:tab/>
      </w:r>
      <w:r>
        <w:rPr>
          <w:rFonts w:ascii="Times New Roman" w:hAnsi="Times New Roman"/>
          <w:b/>
          <w:spacing w:val="-3"/>
          <w:szCs w:val="24"/>
        </w:rPr>
        <w:tab/>
      </w:r>
      <w:r w:rsidRPr="0002495C">
        <w:rPr>
          <w:rFonts w:ascii="Times New Roman" w:hAnsi="Times New Roman"/>
          <w:b/>
          <w:spacing w:val="-3"/>
          <w:szCs w:val="24"/>
        </w:rPr>
        <w:t>$ 21,773</w:t>
      </w:r>
    </w:p>
    <w:p w14:paraId="77A541B9" w14:textId="77777777" w:rsidR="00374323" w:rsidRDefault="00374323" w:rsidP="00374323">
      <w:pPr>
        <w:ind w:left="720"/>
        <w:rPr>
          <w:rFonts w:ascii="Times New Roman" w:hAnsi="Times New Roman"/>
          <w:spacing w:val="-3"/>
          <w:szCs w:val="24"/>
        </w:rPr>
      </w:pPr>
    </w:p>
    <w:p w14:paraId="19D74A0D" w14:textId="77777777" w:rsidR="0002495C" w:rsidRPr="00C06AC7" w:rsidRDefault="0002495C" w:rsidP="00374323">
      <w:pPr>
        <w:ind w:left="720"/>
        <w:rPr>
          <w:rFonts w:ascii="Times New Roman" w:hAnsi="Times New Roman"/>
          <w:szCs w:val="24"/>
        </w:rPr>
      </w:pPr>
      <w:r w:rsidRPr="00C06AC7">
        <w:rPr>
          <w:rFonts w:ascii="Times New Roman" w:hAnsi="Times New Roman"/>
          <w:b/>
          <w:spacing w:val="-3"/>
          <w:szCs w:val="24"/>
        </w:rPr>
        <w:t>FISAP and Reallocation Form</w:t>
      </w:r>
      <w:r w:rsidRPr="00C06AC7">
        <w:rPr>
          <w:rFonts w:ascii="Times New Roman" w:hAnsi="Times New Roman"/>
          <w:spacing w:val="-3"/>
          <w:szCs w:val="24"/>
        </w:rPr>
        <w:t xml:space="preserve"> </w:t>
      </w:r>
      <w:r w:rsidRPr="00C06AC7">
        <w:rPr>
          <w:rFonts w:ascii="Times New Roman" w:hAnsi="Times New Roman"/>
          <w:b/>
          <w:spacing w:val="-3"/>
          <w:szCs w:val="24"/>
        </w:rPr>
        <w:t>Combined Total Cost to Federal Government</w:t>
      </w:r>
    </w:p>
    <w:p w14:paraId="7340814D" w14:textId="77777777" w:rsidR="0002495C" w:rsidRPr="00C06AC7" w:rsidRDefault="0002495C" w:rsidP="00374323">
      <w:pPr>
        <w:tabs>
          <w:tab w:val="left" w:pos="1440"/>
        </w:tabs>
        <w:suppressAutoHyphens/>
        <w:ind w:left="720"/>
        <w:rPr>
          <w:rFonts w:ascii="Times New Roman" w:hAnsi="Times New Roman"/>
          <w:spacing w:val="-3"/>
          <w:szCs w:val="24"/>
        </w:rPr>
      </w:pPr>
      <w:r w:rsidRPr="00C06AC7">
        <w:rPr>
          <w:rFonts w:ascii="Times New Roman" w:hAnsi="Times New Roman"/>
          <w:spacing w:val="-3"/>
          <w:szCs w:val="24"/>
        </w:rPr>
        <w:t>Cost for Development of FISAP on the Web</w:t>
      </w:r>
      <w:r>
        <w:rPr>
          <w:rFonts w:ascii="Times New Roman" w:hAnsi="Times New Roman"/>
          <w:spacing w:val="-3"/>
          <w:szCs w:val="24"/>
        </w:rPr>
        <w:tab/>
      </w:r>
      <w:r>
        <w:rPr>
          <w:rFonts w:ascii="Times New Roman" w:hAnsi="Times New Roman"/>
          <w:spacing w:val="-3"/>
          <w:szCs w:val="24"/>
        </w:rPr>
        <w:tab/>
      </w:r>
      <w:r w:rsidRPr="00C06AC7">
        <w:rPr>
          <w:rFonts w:ascii="Times New Roman" w:hAnsi="Times New Roman"/>
          <w:spacing w:val="-3"/>
          <w:szCs w:val="24"/>
        </w:rPr>
        <w:t xml:space="preserve">$ </w:t>
      </w:r>
      <w:r w:rsidR="00374323">
        <w:rPr>
          <w:rFonts w:ascii="Times New Roman" w:hAnsi="Times New Roman"/>
          <w:spacing w:val="-3"/>
          <w:szCs w:val="24"/>
        </w:rPr>
        <w:t xml:space="preserve"> </w:t>
      </w:r>
      <w:r w:rsidRPr="00C06AC7">
        <w:rPr>
          <w:rFonts w:ascii="Times New Roman" w:hAnsi="Times New Roman"/>
          <w:spacing w:val="-3"/>
          <w:szCs w:val="24"/>
        </w:rPr>
        <w:t xml:space="preserve">    </w:t>
      </w:r>
      <w:r>
        <w:rPr>
          <w:rFonts w:ascii="Times New Roman" w:hAnsi="Times New Roman"/>
          <w:spacing w:val="-3"/>
          <w:szCs w:val="24"/>
        </w:rPr>
        <w:t xml:space="preserve">         0</w:t>
      </w:r>
    </w:p>
    <w:p w14:paraId="0CAD6A1A" w14:textId="77777777" w:rsidR="0064182E" w:rsidRDefault="0002495C" w:rsidP="00374323">
      <w:pPr>
        <w:ind w:left="720"/>
        <w:rPr>
          <w:rFonts w:ascii="Times New Roman" w:hAnsi="Times New Roman"/>
          <w:spacing w:val="-3"/>
          <w:szCs w:val="24"/>
        </w:rPr>
      </w:pPr>
      <w:r w:rsidRPr="00C06AC7">
        <w:rPr>
          <w:rFonts w:ascii="Times New Roman" w:hAnsi="Times New Roman"/>
          <w:spacing w:val="-3"/>
          <w:szCs w:val="24"/>
        </w:rPr>
        <w:t>O&amp;M Costs to the Federal Government</w:t>
      </w:r>
      <w:r>
        <w:rPr>
          <w:rFonts w:ascii="Times New Roman" w:hAnsi="Times New Roman"/>
          <w:spacing w:val="-3"/>
          <w:szCs w:val="24"/>
        </w:rPr>
        <w:tab/>
      </w:r>
      <w:r>
        <w:rPr>
          <w:rFonts w:ascii="Times New Roman" w:hAnsi="Times New Roman"/>
          <w:spacing w:val="-3"/>
          <w:szCs w:val="24"/>
        </w:rPr>
        <w:tab/>
      </w:r>
      <w:r w:rsidRPr="00C06AC7">
        <w:rPr>
          <w:rFonts w:ascii="Times New Roman" w:hAnsi="Times New Roman"/>
          <w:spacing w:val="-3"/>
          <w:szCs w:val="24"/>
        </w:rPr>
        <w:t>$    820,620</w:t>
      </w:r>
    </w:p>
    <w:p w14:paraId="73CC161F" w14:textId="77777777" w:rsidR="0002495C" w:rsidRPr="00374323" w:rsidRDefault="0002495C" w:rsidP="00374323">
      <w:pPr>
        <w:ind w:left="720"/>
        <w:rPr>
          <w:rFonts w:ascii="Times New Roman" w:hAnsi="Times New Roman"/>
          <w:spacing w:val="-3"/>
          <w:szCs w:val="24"/>
          <w:u w:val="single"/>
        </w:rPr>
      </w:pPr>
      <w:r w:rsidRPr="00374323">
        <w:rPr>
          <w:rFonts w:ascii="Times New Roman" w:hAnsi="Times New Roman"/>
          <w:spacing w:val="-3"/>
          <w:szCs w:val="24"/>
          <w:u w:val="single"/>
        </w:rPr>
        <w:t>Staff Operations and Overhead Costs</w:t>
      </w:r>
      <w:r w:rsidRPr="00374323">
        <w:rPr>
          <w:rFonts w:ascii="Times New Roman" w:hAnsi="Times New Roman"/>
          <w:spacing w:val="-3"/>
          <w:szCs w:val="24"/>
          <w:u w:val="single"/>
        </w:rPr>
        <w:tab/>
      </w:r>
      <w:r w:rsidRPr="00374323">
        <w:rPr>
          <w:rFonts w:ascii="Times New Roman" w:hAnsi="Times New Roman"/>
          <w:spacing w:val="-3"/>
          <w:szCs w:val="24"/>
          <w:u w:val="single"/>
        </w:rPr>
        <w:tab/>
      </w:r>
      <w:r w:rsidRPr="00374323">
        <w:rPr>
          <w:rFonts w:ascii="Times New Roman" w:hAnsi="Times New Roman"/>
          <w:spacing w:val="-3"/>
          <w:szCs w:val="24"/>
          <w:u w:val="single"/>
        </w:rPr>
        <w:tab/>
        <w:t>$ 1,061,921</w:t>
      </w:r>
    </w:p>
    <w:p w14:paraId="7779A9AE" w14:textId="77777777" w:rsidR="0002495C" w:rsidRPr="00374323" w:rsidRDefault="0002495C" w:rsidP="00374323">
      <w:pPr>
        <w:ind w:left="720"/>
        <w:rPr>
          <w:rFonts w:ascii="Times New Roman" w:hAnsi="Times New Roman"/>
          <w:szCs w:val="24"/>
          <w:u w:val="double"/>
        </w:rPr>
      </w:pPr>
      <w:r w:rsidRPr="00374323">
        <w:rPr>
          <w:rFonts w:ascii="Times New Roman" w:hAnsi="Times New Roman"/>
          <w:b/>
          <w:spacing w:val="-3"/>
          <w:szCs w:val="24"/>
          <w:u w:val="double"/>
        </w:rPr>
        <w:t>Total</w:t>
      </w:r>
      <w:r w:rsidRPr="00374323">
        <w:rPr>
          <w:rFonts w:ascii="Times New Roman" w:hAnsi="Times New Roman"/>
          <w:b/>
          <w:spacing w:val="-3"/>
          <w:szCs w:val="24"/>
          <w:u w:val="double"/>
        </w:rPr>
        <w:tab/>
      </w:r>
      <w:r w:rsidRPr="00374323">
        <w:rPr>
          <w:rFonts w:ascii="Times New Roman" w:hAnsi="Times New Roman"/>
          <w:b/>
          <w:spacing w:val="-3"/>
          <w:szCs w:val="24"/>
          <w:u w:val="double"/>
        </w:rPr>
        <w:tab/>
      </w:r>
      <w:r w:rsidRPr="00374323">
        <w:rPr>
          <w:rFonts w:ascii="Times New Roman" w:hAnsi="Times New Roman"/>
          <w:b/>
          <w:spacing w:val="-3"/>
          <w:szCs w:val="24"/>
          <w:u w:val="double"/>
        </w:rPr>
        <w:tab/>
      </w:r>
      <w:r w:rsidRPr="00374323">
        <w:rPr>
          <w:rFonts w:ascii="Times New Roman" w:hAnsi="Times New Roman"/>
          <w:b/>
          <w:spacing w:val="-3"/>
          <w:szCs w:val="24"/>
          <w:u w:val="double"/>
        </w:rPr>
        <w:tab/>
      </w:r>
      <w:r w:rsidRPr="00374323">
        <w:rPr>
          <w:rFonts w:ascii="Times New Roman" w:hAnsi="Times New Roman"/>
          <w:b/>
          <w:spacing w:val="-3"/>
          <w:szCs w:val="24"/>
          <w:u w:val="double"/>
        </w:rPr>
        <w:tab/>
      </w:r>
      <w:r w:rsidRPr="00374323">
        <w:rPr>
          <w:rFonts w:ascii="Times New Roman" w:hAnsi="Times New Roman"/>
          <w:b/>
          <w:spacing w:val="-3"/>
          <w:szCs w:val="24"/>
          <w:u w:val="double"/>
        </w:rPr>
        <w:tab/>
      </w:r>
      <w:r w:rsidRPr="00374323">
        <w:rPr>
          <w:rFonts w:ascii="Times New Roman" w:hAnsi="Times New Roman"/>
          <w:b/>
          <w:spacing w:val="-3"/>
          <w:szCs w:val="24"/>
          <w:u w:val="double"/>
        </w:rPr>
        <w:tab/>
        <w:t>$</w:t>
      </w:r>
      <w:r w:rsidR="00374323" w:rsidRPr="00374323">
        <w:rPr>
          <w:rFonts w:ascii="Times New Roman" w:hAnsi="Times New Roman"/>
          <w:b/>
          <w:spacing w:val="-3"/>
          <w:szCs w:val="24"/>
          <w:u w:val="double"/>
        </w:rPr>
        <w:t xml:space="preserve"> </w:t>
      </w:r>
      <w:r w:rsidRPr="00374323">
        <w:rPr>
          <w:rFonts w:ascii="Times New Roman" w:hAnsi="Times New Roman"/>
          <w:b/>
          <w:spacing w:val="-3"/>
          <w:szCs w:val="24"/>
          <w:u w:val="double"/>
        </w:rPr>
        <w:t>1,882,541</w:t>
      </w:r>
    </w:p>
    <w:p w14:paraId="116F7352" w14:textId="77777777" w:rsidR="0002495C" w:rsidRPr="00C06AC7" w:rsidRDefault="0002495C" w:rsidP="0064182E">
      <w:pPr>
        <w:rPr>
          <w:rFonts w:ascii="Times New Roman" w:hAnsi="Times New Roman"/>
          <w:szCs w:val="24"/>
        </w:rPr>
      </w:pPr>
    </w:p>
    <w:p w14:paraId="7BA7D50C" w14:textId="77777777" w:rsidR="00386054" w:rsidRPr="001B7DB7"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1B7DB7">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1B7DB7">
        <w:rPr>
          <w:rFonts w:ascii="Times New Roman" w:hAnsi="Times New Roman"/>
          <w:szCs w:val="24"/>
        </w:rPr>
        <w:t xml:space="preserve">totals for </w:t>
      </w:r>
      <w:r w:rsidRPr="001B7DB7">
        <w:rPr>
          <w:rFonts w:ascii="Times New Roman" w:hAnsi="Times New Roman"/>
          <w:szCs w:val="24"/>
        </w:rPr>
        <w:t>changes in burden hours</w:t>
      </w:r>
      <w:r w:rsidR="002473CE" w:rsidRPr="001B7DB7">
        <w:rPr>
          <w:rFonts w:ascii="Times New Roman" w:hAnsi="Times New Roman"/>
          <w:szCs w:val="24"/>
        </w:rPr>
        <w:t>, responses</w:t>
      </w:r>
      <w:r w:rsidRPr="001B7DB7">
        <w:rPr>
          <w:rFonts w:ascii="Times New Roman" w:hAnsi="Times New Roman"/>
          <w:szCs w:val="24"/>
        </w:rPr>
        <w:t xml:space="preserve"> and cost</w:t>
      </w:r>
      <w:r w:rsidR="002473CE" w:rsidRPr="001B7DB7">
        <w:rPr>
          <w:rFonts w:ascii="Times New Roman" w:hAnsi="Times New Roman"/>
          <w:szCs w:val="24"/>
        </w:rPr>
        <w:t>s</w:t>
      </w:r>
      <w:r w:rsidRPr="001B7DB7">
        <w:rPr>
          <w:rFonts w:ascii="Times New Roman" w:hAnsi="Times New Roman"/>
          <w:szCs w:val="24"/>
        </w:rPr>
        <w:t xml:space="preserve"> </w:t>
      </w:r>
      <w:r w:rsidR="002473CE" w:rsidRPr="001B7DB7">
        <w:rPr>
          <w:rFonts w:ascii="Times New Roman" w:hAnsi="Times New Roman"/>
          <w:szCs w:val="24"/>
        </w:rPr>
        <w:t>(if applicable)</w:t>
      </w:r>
      <w:r w:rsidRPr="001B7DB7">
        <w:rPr>
          <w:rFonts w:ascii="Times New Roman" w:hAnsi="Times New Roman"/>
          <w:szCs w:val="24"/>
        </w:rPr>
        <w:t>.</w:t>
      </w:r>
    </w:p>
    <w:p w14:paraId="70A51967" w14:textId="77777777" w:rsidR="00F77772" w:rsidRPr="001B7DB7" w:rsidRDefault="00F77772" w:rsidP="00B10088">
      <w:pPr>
        <w:tabs>
          <w:tab w:val="left" w:pos="-720"/>
        </w:tabs>
        <w:suppressAutoHyphens/>
        <w:ind w:left="720"/>
        <w:rPr>
          <w:rFonts w:ascii="Times New Roman" w:hAnsi="Times New Roman"/>
          <w:szCs w:val="24"/>
        </w:rPr>
      </w:pPr>
    </w:p>
    <w:p w14:paraId="08CC81ED" w14:textId="77777777" w:rsidR="0064182E" w:rsidRDefault="0064182E" w:rsidP="0064182E">
      <w:pPr>
        <w:ind w:left="720"/>
        <w:rPr>
          <w:rFonts w:ascii="Times New Roman" w:hAnsi="Times New Roman"/>
          <w:szCs w:val="24"/>
        </w:rPr>
      </w:pPr>
      <w:r w:rsidRPr="00C06AC7">
        <w:rPr>
          <w:rFonts w:ascii="Times New Roman" w:hAnsi="Times New Roman"/>
          <w:szCs w:val="24"/>
        </w:rPr>
        <w:t xml:space="preserve">There is a decrease in the number of institutions filing the FISAP and Reallocation forms, so there is a decrease in the number of corresponding burden hours, as </w:t>
      </w:r>
      <w:r w:rsidR="00374323">
        <w:rPr>
          <w:rFonts w:ascii="Times New Roman" w:hAnsi="Times New Roman"/>
          <w:szCs w:val="24"/>
        </w:rPr>
        <w:t>noted</w:t>
      </w:r>
      <w:r w:rsidRPr="00C06AC7">
        <w:rPr>
          <w:rFonts w:ascii="Times New Roman" w:hAnsi="Times New Roman"/>
          <w:szCs w:val="24"/>
        </w:rPr>
        <w:t xml:space="preserve"> below.</w:t>
      </w:r>
    </w:p>
    <w:p w14:paraId="28A11E2A" w14:textId="77777777" w:rsidR="00374323" w:rsidRDefault="00374323" w:rsidP="0064182E">
      <w:pPr>
        <w:ind w:left="720"/>
        <w:rPr>
          <w:rFonts w:ascii="Times New Roman" w:hAnsi="Times New Roman"/>
          <w:szCs w:val="24"/>
        </w:rPr>
      </w:pPr>
    </w:p>
    <w:p w14:paraId="480F0C85" w14:textId="77777777" w:rsidR="00374323" w:rsidRDefault="00374323" w:rsidP="0064182E">
      <w:pPr>
        <w:ind w:left="720"/>
        <w:rPr>
          <w:rFonts w:ascii="Times New Roman" w:hAnsi="Times New Roman"/>
          <w:szCs w:val="24"/>
        </w:rPr>
      </w:pPr>
      <w:r w:rsidRPr="00C06AC7">
        <w:rPr>
          <w:rFonts w:ascii="Times New Roman" w:hAnsi="Times New Roman"/>
          <w:szCs w:val="24"/>
        </w:rPr>
        <w:t>Current FISAP &amp; Reallocation Form Total Annual Burden Hours</w:t>
      </w:r>
      <w:r>
        <w:rPr>
          <w:rFonts w:ascii="Times New Roman" w:hAnsi="Times New Roman"/>
          <w:szCs w:val="24"/>
        </w:rPr>
        <w:tab/>
      </w:r>
      <w:r>
        <w:rPr>
          <w:rFonts w:ascii="Times New Roman" w:hAnsi="Times New Roman"/>
          <w:szCs w:val="24"/>
        </w:rPr>
        <w:tab/>
      </w:r>
      <w:r w:rsidRPr="00C06AC7">
        <w:rPr>
          <w:rFonts w:ascii="Times New Roman" w:hAnsi="Times New Roman"/>
          <w:szCs w:val="24"/>
        </w:rPr>
        <w:t>94,916</w:t>
      </w:r>
    </w:p>
    <w:p w14:paraId="04602D4D" w14:textId="77777777" w:rsidR="00374323" w:rsidRDefault="00374323" w:rsidP="0064182E">
      <w:pPr>
        <w:ind w:left="720"/>
        <w:rPr>
          <w:rFonts w:ascii="Times New Roman" w:hAnsi="Times New Roman"/>
          <w:szCs w:val="24"/>
        </w:rPr>
      </w:pPr>
      <w:r w:rsidRPr="00C06AC7">
        <w:rPr>
          <w:rFonts w:ascii="Times New Roman" w:hAnsi="Times New Roman"/>
          <w:szCs w:val="24"/>
        </w:rPr>
        <w:t>Changes to FISAP &amp; Reallocation Form Total Annual Burden Hours</w:t>
      </w:r>
      <w:r>
        <w:rPr>
          <w:rFonts w:ascii="Times New Roman" w:hAnsi="Times New Roman"/>
          <w:szCs w:val="24"/>
        </w:rPr>
        <w:tab/>
        <w:t xml:space="preserve"> </w:t>
      </w:r>
      <w:r w:rsidRPr="00C06AC7">
        <w:rPr>
          <w:rFonts w:ascii="Times New Roman" w:hAnsi="Times New Roman"/>
          <w:szCs w:val="24"/>
        </w:rPr>
        <w:t>-3,568</w:t>
      </w:r>
    </w:p>
    <w:p w14:paraId="78B6946C" w14:textId="77777777" w:rsidR="00374323" w:rsidRDefault="00374323" w:rsidP="0064182E">
      <w:pPr>
        <w:ind w:left="720"/>
        <w:rPr>
          <w:rFonts w:ascii="Times New Roman" w:hAnsi="Times New Roman"/>
          <w:szCs w:val="24"/>
        </w:rPr>
      </w:pPr>
      <w:r w:rsidRPr="00C06AC7">
        <w:rPr>
          <w:rFonts w:ascii="Times New Roman" w:hAnsi="Times New Roman"/>
          <w:szCs w:val="24"/>
        </w:rPr>
        <w:t>New proposed FISAP &amp; Reallocation Form Total Annual Burden Hours</w:t>
      </w:r>
      <w:r>
        <w:rPr>
          <w:rFonts w:ascii="Times New Roman" w:hAnsi="Times New Roman"/>
          <w:szCs w:val="24"/>
        </w:rPr>
        <w:tab/>
      </w:r>
      <w:r w:rsidRPr="00C06AC7">
        <w:rPr>
          <w:rFonts w:ascii="Times New Roman" w:hAnsi="Times New Roman"/>
          <w:szCs w:val="24"/>
        </w:rPr>
        <w:t>91,348</w:t>
      </w:r>
    </w:p>
    <w:p w14:paraId="0F68EEF2" w14:textId="77777777" w:rsidR="00374323" w:rsidRPr="00C06AC7" w:rsidRDefault="00374323" w:rsidP="0064182E">
      <w:pPr>
        <w:ind w:left="720"/>
        <w:rPr>
          <w:rFonts w:ascii="Times New Roman" w:hAnsi="Times New Roman"/>
          <w:szCs w:val="24"/>
        </w:rPr>
      </w:pPr>
    </w:p>
    <w:p w14:paraId="47A36932" w14:textId="77777777" w:rsidR="00386054" w:rsidRPr="001B7DB7"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1B7DB7">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1B7DB7">
        <w:rPr>
          <w:rStyle w:val="a"/>
          <w:rFonts w:ascii="Times New Roman" w:hAnsi="Times New Roman"/>
          <w:szCs w:val="24"/>
        </w:rPr>
        <w:t>.</w:t>
      </w:r>
    </w:p>
    <w:p w14:paraId="63076E3E" w14:textId="77777777" w:rsidR="00F77772" w:rsidRPr="001B7DB7" w:rsidRDefault="00F77772" w:rsidP="00F77772">
      <w:pPr>
        <w:pStyle w:val="ListParagraph"/>
        <w:rPr>
          <w:rFonts w:ascii="Times New Roman" w:hAnsi="Times New Roman"/>
          <w:szCs w:val="24"/>
        </w:rPr>
      </w:pPr>
    </w:p>
    <w:p w14:paraId="2F1D1A84" w14:textId="77777777" w:rsidR="0064182E" w:rsidRPr="00C06AC7" w:rsidRDefault="0064182E" w:rsidP="0064182E">
      <w:pPr>
        <w:tabs>
          <w:tab w:val="left" w:pos="-720"/>
        </w:tabs>
        <w:suppressAutoHyphens/>
        <w:ind w:left="720"/>
        <w:rPr>
          <w:rFonts w:ascii="Times New Roman" w:hAnsi="Times New Roman"/>
          <w:szCs w:val="24"/>
        </w:rPr>
      </w:pPr>
      <w:r w:rsidRPr="00C06AC7">
        <w:rPr>
          <w:rFonts w:ascii="Times New Roman" w:hAnsi="Times New Roman"/>
          <w:szCs w:val="24"/>
        </w:rPr>
        <w:t>This information collected on the FISAP and the Reallocation form is not collected for statistical publication</w:t>
      </w:r>
    </w:p>
    <w:p w14:paraId="0A8EF334" w14:textId="77777777" w:rsidR="00F77772" w:rsidRPr="001B7DB7" w:rsidRDefault="00F77772" w:rsidP="00B10088">
      <w:pPr>
        <w:pStyle w:val="ListParagraph"/>
        <w:tabs>
          <w:tab w:val="left" w:pos="-720"/>
        </w:tabs>
        <w:suppressAutoHyphens/>
        <w:contextualSpacing w:val="0"/>
        <w:rPr>
          <w:rFonts w:ascii="Times New Roman" w:hAnsi="Times New Roman"/>
          <w:szCs w:val="24"/>
        </w:rPr>
      </w:pPr>
    </w:p>
    <w:p w14:paraId="2914BCAD" w14:textId="77777777" w:rsidR="00386054" w:rsidRPr="001B7DB7"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1B7DB7">
        <w:rPr>
          <w:rStyle w:val="a"/>
          <w:rFonts w:ascii="Times New Roman" w:hAnsi="Times New Roman"/>
          <w:szCs w:val="24"/>
        </w:rPr>
        <w:t>If seeking approval to not display the expiration date for OMB approval of the information collection, explain the reasons that display would be inappropriate.</w:t>
      </w:r>
    </w:p>
    <w:p w14:paraId="1B9707D3" w14:textId="77777777" w:rsidR="00F77772" w:rsidRDefault="00F77772" w:rsidP="00B10088">
      <w:pPr>
        <w:tabs>
          <w:tab w:val="left" w:pos="-720"/>
        </w:tabs>
        <w:suppressAutoHyphens/>
        <w:ind w:left="720"/>
        <w:rPr>
          <w:rFonts w:ascii="Times New Roman" w:hAnsi="Times New Roman"/>
          <w:szCs w:val="24"/>
        </w:rPr>
      </w:pPr>
    </w:p>
    <w:p w14:paraId="0C13EE5D" w14:textId="77777777" w:rsidR="0064182E" w:rsidRPr="00C06AC7" w:rsidRDefault="0064182E" w:rsidP="0064182E">
      <w:pPr>
        <w:tabs>
          <w:tab w:val="left" w:pos="-720"/>
        </w:tabs>
        <w:suppressAutoHyphens/>
        <w:ind w:left="720"/>
        <w:rPr>
          <w:rFonts w:ascii="Times New Roman" w:hAnsi="Times New Roman"/>
          <w:szCs w:val="24"/>
        </w:rPr>
      </w:pPr>
      <w:r w:rsidRPr="00C06AC7">
        <w:rPr>
          <w:rFonts w:ascii="Times New Roman" w:hAnsi="Times New Roman"/>
          <w:szCs w:val="24"/>
        </w:rPr>
        <w:t>The Department is not seeking this approval.</w:t>
      </w:r>
    </w:p>
    <w:p w14:paraId="73AC2EEA" w14:textId="77777777" w:rsidR="009358FE" w:rsidRPr="001B7DB7" w:rsidRDefault="009358FE" w:rsidP="00B10088">
      <w:pPr>
        <w:tabs>
          <w:tab w:val="left" w:pos="-720"/>
        </w:tabs>
        <w:suppressAutoHyphens/>
        <w:ind w:left="720"/>
        <w:rPr>
          <w:rFonts w:ascii="Times New Roman" w:hAnsi="Times New Roman"/>
          <w:szCs w:val="24"/>
        </w:rPr>
      </w:pPr>
    </w:p>
    <w:p w14:paraId="2F90ABA3" w14:textId="77777777" w:rsidR="00386054" w:rsidRPr="001B7DB7"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1B7DB7">
        <w:rPr>
          <w:rStyle w:val="a"/>
          <w:rFonts w:ascii="Times New Roman" w:hAnsi="Times New Roman"/>
          <w:szCs w:val="24"/>
        </w:rPr>
        <w:t>Explain each exception to the certification statement identified in the Certification of Paperwork Reduction Act.</w:t>
      </w:r>
    </w:p>
    <w:p w14:paraId="5C1563F4" w14:textId="77777777" w:rsidR="009358FE" w:rsidRPr="001B7DB7" w:rsidRDefault="009358FE" w:rsidP="009358FE">
      <w:pPr>
        <w:tabs>
          <w:tab w:val="left" w:pos="1655"/>
        </w:tabs>
        <w:ind w:left="720"/>
        <w:rPr>
          <w:rFonts w:ascii="Times New Roman" w:hAnsi="Times New Roman"/>
          <w:szCs w:val="24"/>
        </w:rPr>
      </w:pPr>
    </w:p>
    <w:p w14:paraId="3BA87C61" w14:textId="77777777" w:rsidR="0064182E" w:rsidRPr="00C06AC7" w:rsidRDefault="0064182E" w:rsidP="0064182E">
      <w:pPr>
        <w:tabs>
          <w:tab w:val="left" w:pos="-720"/>
        </w:tabs>
        <w:suppressAutoHyphens/>
        <w:ind w:left="720"/>
        <w:rPr>
          <w:rFonts w:ascii="Times New Roman" w:hAnsi="Times New Roman"/>
          <w:szCs w:val="24"/>
        </w:rPr>
      </w:pPr>
      <w:r w:rsidRPr="00C06AC7">
        <w:rPr>
          <w:rFonts w:ascii="Times New Roman" w:hAnsi="Times New Roman"/>
          <w:szCs w:val="24"/>
        </w:rPr>
        <w:t>There are no exceptions to the certification statement.</w:t>
      </w:r>
    </w:p>
    <w:p w14:paraId="49B86EED" w14:textId="77777777" w:rsidR="0073052E" w:rsidRPr="001B7DB7" w:rsidRDefault="0073052E" w:rsidP="009358FE">
      <w:pPr>
        <w:tabs>
          <w:tab w:val="left" w:pos="1655"/>
        </w:tabs>
        <w:ind w:left="720"/>
        <w:rPr>
          <w:rFonts w:ascii="Times New Roman" w:hAnsi="Times New Roman"/>
          <w:szCs w:val="24"/>
        </w:rPr>
      </w:pPr>
    </w:p>
    <w:sectPr w:rsidR="0073052E" w:rsidRPr="001B7DB7"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78F4B6" w14:textId="77777777" w:rsidR="00993A33" w:rsidRDefault="00993A33">
      <w:pPr>
        <w:spacing w:line="20" w:lineRule="exact"/>
      </w:pPr>
    </w:p>
  </w:endnote>
  <w:endnote w:type="continuationSeparator" w:id="0">
    <w:p w14:paraId="78391C32" w14:textId="77777777" w:rsidR="00993A33" w:rsidRDefault="00993A33">
      <w:r>
        <w:t xml:space="preserve"> </w:t>
      </w:r>
    </w:p>
  </w:endnote>
  <w:endnote w:type="continuationNotice" w:id="1">
    <w:p w14:paraId="7044D890" w14:textId="77777777" w:rsidR="00993A33" w:rsidRDefault="00993A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BE308" w14:textId="77777777" w:rsidR="00A1785D" w:rsidRDefault="00A1785D">
    <w:pPr>
      <w:spacing w:before="140" w:line="100" w:lineRule="exact"/>
      <w:rPr>
        <w:sz w:val="10"/>
      </w:rPr>
    </w:pPr>
  </w:p>
  <w:p w14:paraId="6F716CF7" w14:textId="77777777" w:rsidR="00A1785D" w:rsidRDefault="00A1785D">
    <w:pPr>
      <w:tabs>
        <w:tab w:val="left" w:pos="0"/>
      </w:tabs>
      <w:suppressAutoHyphens/>
    </w:pPr>
  </w:p>
  <w:p w14:paraId="6D6E2F5F" w14:textId="77777777" w:rsidR="00A1785D" w:rsidRDefault="00A1785D">
    <w:pPr>
      <w:tabs>
        <w:tab w:val="left" w:pos="0"/>
      </w:tabs>
      <w:suppressAutoHyphens/>
    </w:pPr>
    <w:r>
      <w:rPr>
        <w:noProof/>
      </w:rPr>
      <mc:AlternateContent>
        <mc:Choice Requires="wps">
          <w:drawing>
            <wp:inline distT="0" distB="0" distL="0" distR="0" wp14:anchorId="04F2AA1D" wp14:editId="6C74C791">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A6B5A8F" w14:textId="77777777" w:rsidR="00A1785D" w:rsidRDefault="00A1785D">
                          <w:pPr>
                            <w:tabs>
                              <w:tab w:val="center" w:pos="4650"/>
                            </w:tabs>
                            <w:suppressAutoHyphens/>
                            <w:jc w:val="both"/>
                          </w:pPr>
                          <w:r>
                            <w:tab/>
                          </w:r>
                          <w:r>
                            <w:fldChar w:fldCharType="begin"/>
                          </w:r>
                          <w:r>
                            <w:instrText>page \* arabic</w:instrText>
                          </w:r>
                          <w:r>
                            <w:fldChar w:fldCharType="separate"/>
                          </w:r>
                          <w:r w:rsidR="003A613F">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14:paraId="7A6B5A8F" w14:textId="77777777" w:rsidR="00A1785D" w:rsidRDefault="00A1785D">
                    <w:pPr>
                      <w:tabs>
                        <w:tab w:val="center" w:pos="4650"/>
                      </w:tabs>
                      <w:suppressAutoHyphens/>
                      <w:jc w:val="both"/>
                    </w:pPr>
                    <w:r>
                      <w:tab/>
                    </w:r>
                    <w:r>
                      <w:fldChar w:fldCharType="begin"/>
                    </w:r>
                    <w:r>
                      <w:instrText>page \* arabic</w:instrText>
                    </w:r>
                    <w:r>
                      <w:fldChar w:fldCharType="separate"/>
                    </w:r>
                    <w:r w:rsidR="003A613F">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46432" w14:textId="77777777" w:rsidR="00993A33" w:rsidRDefault="00993A33">
      <w:r>
        <w:separator/>
      </w:r>
    </w:p>
  </w:footnote>
  <w:footnote w:type="continuationSeparator" w:id="0">
    <w:p w14:paraId="54726696" w14:textId="77777777" w:rsidR="00993A33" w:rsidRDefault="00993A33">
      <w:r>
        <w:continuationSeparator/>
      </w:r>
    </w:p>
  </w:footnote>
  <w:footnote w:id="1">
    <w:p w14:paraId="5718E5E2" w14:textId="77777777" w:rsidR="00A1785D" w:rsidRDefault="00A1785D">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137F1A1" w14:textId="77777777" w:rsidR="00A1785D" w:rsidRDefault="00A1785D">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E36480" w14:textId="3D49EC3F" w:rsidR="00A1785D" w:rsidRDefault="00A1785D">
    <w:pPr>
      <w:pStyle w:val="Header"/>
      <w:rPr>
        <w:rFonts w:ascii="Times New Roman" w:hAnsi="Times New Roman"/>
        <w:sz w:val="20"/>
      </w:rPr>
    </w:pPr>
    <w:r>
      <w:rPr>
        <w:rFonts w:ascii="Times New Roman" w:hAnsi="Times New Roman"/>
        <w:sz w:val="20"/>
      </w:rPr>
      <w:t>Tracking and OMB Number: (XXXX) 1845-0030</w:t>
    </w:r>
    <w:r>
      <w:rPr>
        <w:rFonts w:ascii="Times New Roman" w:hAnsi="Times New Roman"/>
        <w:sz w:val="20"/>
      </w:rPr>
      <w:tab/>
      <w:t>Revised:</w:t>
    </w:r>
    <w:r w:rsidR="00750ADC">
      <w:rPr>
        <w:rFonts w:ascii="Times New Roman" w:hAnsi="Times New Roman"/>
        <w:sz w:val="20"/>
      </w:rPr>
      <w:t xml:space="preserve">  4</w:t>
    </w:r>
    <w:r>
      <w:rPr>
        <w:rFonts w:ascii="Times New Roman" w:hAnsi="Times New Roman"/>
        <w:sz w:val="20"/>
      </w:rPr>
      <w:t>/</w:t>
    </w:r>
    <w:r w:rsidR="00750ADC">
      <w:rPr>
        <w:rFonts w:ascii="Times New Roman" w:hAnsi="Times New Roman"/>
        <w:sz w:val="20"/>
      </w:rPr>
      <w:t>26</w:t>
    </w:r>
    <w:r>
      <w:rPr>
        <w:rFonts w:ascii="Times New Roman" w:hAnsi="Times New Roman"/>
        <w:sz w:val="20"/>
      </w:rPr>
      <w:t>/2019</w:t>
    </w:r>
  </w:p>
  <w:p w14:paraId="06934318" w14:textId="77777777" w:rsidR="00A1785D" w:rsidRPr="00386054" w:rsidRDefault="00A1785D"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2D6F30E3"/>
    <w:multiLevelType w:val="hybridMultilevel"/>
    <w:tmpl w:val="5E9853A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A60821"/>
    <w:multiLevelType w:val="hybridMultilevel"/>
    <w:tmpl w:val="A106122C"/>
    <w:lvl w:ilvl="0" w:tplc="04090001">
      <w:start w:val="1"/>
      <w:numFmt w:val="bullet"/>
      <w:lvlText w:val=""/>
      <w:lvlJc w:val="left"/>
      <w:pPr>
        <w:ind w:left="1440" w:hanging="360"/>
      </w:pPr>
      <w:rPr>
        <w:rFonts w:ascii="Symbol" w:hAnsi="Symbol" w:hint="default"/>
      </w:rPr>
    </w:lvl>
    <w:lvl w:ilvl="1" w:tplc="CE42343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8">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0">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2">
    <w:nsid w:val="64A66F95"/>
    <w:multiLevelType w:val="hybridMultilevel"/>
    <w:tmpl w:val="55C2719C"/>
    <w:lvl w:ilvl="0" w:tplc="04090001">
      <w:start w:val="1"/>
      <w:numFmt w:val="bullet"/>
      <w:lvlText w:val=""/>
      <w:lvlJc w:val="left"/>
      <w:pPr>
        <w:ind w:left="1440" w:hanging="360"/>
      </w:pPr>
      <w:rPr>
        <w:rFonts w:ascii="Symbol" w:hAnsi="Symbol" w:hint="default"/>
      </w:rPr>
    </w:lvl>
    <w:lvl w:ilvl="1" w:tplc="CE423436">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7"/>
  </w:num>
  <w:num w:numId="3">
    <w:abstractNumId w:val="4"/>
  </w:num>
  <w:num w:numId="4">
    <w:abstractNumId w:val="13"/>
  </w:num>
  <w:num w:numId="5">
    <w:abstractNumId w:val="1"/>
  </w:num>
  <w:num w:numId="6">
    <w:abstractNumId w:val="2"/>
  </w:num>
  <w:num w:numId="7">
    <w:abstractNumId w:val="9"/>
  </w:num>
  <w:num w:numId="8">
    <w:abstractNumId w:val="8"/>
  </w:num>
  <w:num w:numId="9">
    <w:abstractNumId w:val="11"/>
  </w:num>
  <w:num w:numId="10">
    <w:abstractNumId w:val="16"/>
  </w:num>
  <w:num w:numId="11">
    <w:abstractNumId w:val="3"/>
  </w:num>
  <w:num w:numId="12">
    <w:abstractNumId w:val="14"/>
  </w:num>
  <w:num w:numId="13">
    <w:abstractNumId w:val="15"/>
  </w:num>
  <w:num w:numId="14">
    <w:abstractNumId w:val="10"/>
  </w:num>
  <w:num w:numId="15">
    <w:abstractNumId w:val="6"/>
  </w:num>
  <w:num w:numId="16">
    <w:abstractNumId w:val="1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2495C"/>
    <w:rsid w:val="00050CBE"/>
    <w:rsid w:val="000909E0"/>
    <w:rsid w:val="000B14D8"/>
    <w:rsid w:val="000E592D"/>
    <w:rsid w:val="000F175B"/>
    <w:rsid w:val="001062F5"/>
    <w:rsid w:val="001176B3"/>
    <w:rsid w:val="0014500F"/>
    <w:rsid w:val="00153F20"/>
    <w:rsid w:val="001743A5"/>
    <w:rsid w:val="0018279C"/>
    <w:rsid w:val="001B7DB7"/>
    <w:rsid w:val="002473CE"/>
    <w:rsid w:val="002A32EC"/>
    <w:rsid w:val="002B0412"/>
    <w:rsid w:val="002B0A95"/>
    <w:rsid w:val="00314CD7"/>
    <w:rsid w:val="003256B7"/>
    <w:rsid w:val="00374323"/>
    <w:rsid w:val="00386054"/>
    <w:rsid w:val="003A4777"/>
    <w:rsid w:val="003A613F"/>
    <w:rsid w:val="003C29C2"/>
    <w:rsid w:val="003C7F70"/>
    <w:rsid w:val="003E285A"/>
    <w:rsid w:val="00437ABA"/>
    <w:rsid w:val="00485C80"/>
    <w:rsid w:val="004A1148"/>
    <w:rsid w:val="004A2DBB"/>
    <w:rsid w:val="004D15BF"/>
    <w:rsid w:val="004E23D9"/>
    <w:rsid w:val="004E63EA"/>
    <w:rsid w:val="004F692A"/>
    <w:rsid w:val="00512598"/>
    <w:rsid w:val="00563CCF"/>
    <w:rsid w:val="005A1566"/>
    <w:rsid w:val="005A1DFC"/>
    <w:rsid w:val="005A4185"/>
    <w:rsid w:val="005B64CA"/>
    <w:rsid w:val="005C328B"/>
    <w:rsid w:val="005C391A"/>
    <w:rsid w:val="005D2E7B"/>
    <w:rsid w:val="0063073E"/>
    <w:rsid w:val="0063484C"/>
    <w:rsid w:val="0064182E"/>
    <w:rsid w:val="00654305"/>
    <w:rsid w:val="006737C0"/>
    <w:rsid w:val="00677BC2"/>
    <w:rsid w:val="006A3B5C"/>
    <w:rsid w:val="006C01D0"/>
    <w:rsid w:val="00702FC8"/>
    <w:rsid w:val="0073052E"/>
    <w:rsid w:val="00750ADC"/>
    <w:rsid w:val="00756C6F"/>
    <w:rsid w:val="007661D9"/>
    <w:rsid w:val="007B14E8"/>
    <w:rsid w:val="007C0719"/>
    <w:rsid w:val="007C12B5"/>
    <w:rsid w:val="007E77FA"/>
    <w:rsid w:val="008011B6"/>
    <w:rsid w:val="00823D05"/>
    <w:rsid w:val="00885FC5"/>
    <w:rsid w:val="008A51CD"/>
    <w:rsid w:val="008D367A"/>
    <w:rsid w:val="008F3062"/>
    <w:rsid w:val="00921CB1"/>
    <w:rsid w:val="009358FE"/>
    <w:rsid w:val="009544A3"/>
    <w:rsid w:val="00993A33"/>
    <w:rsid w:val="009949A8"/>
    <w:rsid w:val="00A01331"/>
    <w:rsid w:val="00A1785D"/>
    <w:rsid w:val="00A41F2C"/>
    <w:rsid w:val="00A87940"/>
    <w:rsid w:val="00A94CCB"/>
    <w:rsid w:val="00AB0D7D"/>
    <w:rsid w:val="00B10088"/>
    <w:rsid w:val="00B23EC0"/>
    <w:rsid w:val="00BC244F"/>
    <w:rsid w:val="00BD1325"/>
    <w:rsid w:val="00C10577"/>
    <w:rsid w:val="00C641E9"/>
    <w:rsid w:val="00C723C2"/>
    <w:rsid w:val="00CE0959"/>
    <w:rsid w:val="00CE72AF"/>
    <w:rsid w:val="00CF6E28"/>
    <w:rsid w:val="00D115BF"/>
    <w:rsid w:val="00D269C3"/>
    <w:rsid w:val="00DF367C"/>
    <w:rsid w:val="00E023B7"/>
    <w:rsid w:val="00E07290"/>
    <w:rsid w:val="00E13F56"/>
    <w:rsid w:val="00EA3C1F"/>
    <w:rsid w:val="00EC2CC4"/>
    <w:rsid w:val="00EF6E00"/>
    <w:rsid w:val="00EF7FF5"/>
    <w:rsid w:val="00F313DF"/>
    <w:rsid w:val="00F47511"/>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7F72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uiPriority w:val="99"/>
    <w:rsid w:val="001B7DB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uiPriority w:val="99"/>
    <w:rsid w:val="001B7D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od.ed.gov" TargetMode="External"/><Relationship Id="rId4" Type="http://schemas.microsoft.com/office/2007/relationships/stylesWithEffects" Target="stylesWithEffects.xml"/><Relationship Id="rId9" Type="http://schemas.openxmlformats.org/officeDocument/2006/relationships/hyperlink" Target="http://www2.ed.gov/about/offices/list/ope/librar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83A48-DE50-4D5C-B583-85599800D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6097</Words>
  <Characters>34755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40771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2010-08-23T18:41:00Z</cp:lastPrinted>
  <dcterms:created xsi:type="dcterms:W3CDTF">2019-04-26T15:31:00Z</dcterms:created>
  <dcterms:modified xsi:type="dcterms:W3CDTF">2019-04-26T15:31:00Z</dcterms:modified>
</cp:coreProperties>
</file>