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E7161" w14:textId="5773C5A6" w:rsidR="005F3617" w:rsidRPr="00FA65DF" w:rsidRDefault="005F3617" w:rsidP="005F3617">
      <w:pPr>
        <w:tabs>
          <w:tab w:val="right" w:pos="10080"/>
        </w:tabs>
        <w:rPr>
          <w:rFonts w:ascii="Times New Roman" w:hAnsi="Times New Roman"/>
          <w:sz w:val="24"/>
          <w:szCs w:val="24"/>
        </w:rPr>
      </w:pPr>
      <w:bookmarkStart w:id="0" w:name="_Toc527964765"/>
      <w:bookmarkStart w:id="1" w:name="_GoBack"/>
      <w:bookmarkEnd w:id="1"/>
      <w:r w:rsidRPr="00FA65DF">
        <w:rPr>
          <w:rFonts w:ascii="Times New Roman" w:hAnsi="Times New Roman"/>
          <w:sz w:val="24"/>
          <w:szCs w:val="24"/>
        </w:rPr>
        <w:tab/>
      </w:r>
      <w:r>
        <w:rPr>
          <w:rFonts w:ascii="Times New Roman" w:hAnsi="Times New Roman"/>
          <w:sz w:val="24"/>
          <w:szCs w:val="24"/>
        </w:rPr>
        <w:t>February</w:t>
      </w:r>
      <w:r w:rsidRPr="00FA65DF">
        <w:rPr>
          <w:rFonts w:ascii="Times New Roman" w:hAnsi="Times New Roman"/>
          <w:sz w:val="24"/>
          <w:szCs w:val="24"/>
        </w:rPr>
        <w:t xml:space="preserve"> </w:t>
      </w:r>
      <w:r w:rsidR="00597787">
        <w:rPr>
          <w:rFonts w:ascii="Times New Roman" w:hAnsi="Times New Roman"/>
          <w:sz w:val="24"/>
          <w:szCs w:val="24"/>
        </w:rPr>
        <w:t>22</w:t>
      </w:r>
      <w:r w:rsidRPr="00FA65DF">
        <w:rPr>
          <w:rFonts w:ascii="Times New Roman" w:hAnsi="Times New Roman"/>
          <w:sz w:val="24"/>
          <w:szCs w:val="24"/>
        </w:rPr>
        <w:t>, 201</w:t>
      </w:r>
      <w:r>
        <w:rPr>
          <w:rFonts w:ascii="Times New Roman" w:hAnsi="Times New Roman"/>
          <w:sz w:val="24"/>
          <w:szCs w:val="24"/>
        </w:rPr>
        <w:t>9</w:t>
      </w:r>
    </w:p>
    <w:p w14:paraId="0953B71E" w14:textId="77777777" w:rsidR="005F3617" w:rsidRDefault="005F3617" w:rsidP="005F3617">
      <w:pPr>
        <w:outlineLvl w:val="0"/>
        <w:rPr>
          <w:rFonts w:ascii="Times New Roman" w:hAnsi="Times New Roman"/>
          <w:b/>
          <w:sz w:val="24"/>
          <w:szCs w:val="24"/>
        </w:rPr>
      </w:pPr>
    </w:p>
    <w:p w14:paraId="25C048AB" w14:textId="40048AF5" w:rsidR="005F3617" w:rsidRPr="00FA65DF" w:rsidRDefault="005F3617" w:rsidP="005F3617">
      <w:pPr>
        <w:outlineLvl w:val="0"/>
        <w:rPr>
          <w:rFonts w:ascii="Times New Roman" w:hAnsi="Times New Roman"/>
          <w:b/>
          <w:sz w:val="24"/>
          <w:szCs w:val="24"/>
        </w:rPr>
      </w:pPr>
      <w:r w:rsidRPr="00FA65DF">
        <w:rPr>
          <w:rFonts w:ascii="Times New Roman" w:hAnsi="Times New Roman"/>
          <w:b/>
          <w:sz w:val="24"/>
          <w:szCs w:val="24"/>
        </w:rPr>
        <w:t>MEMORANDUM</w:t>
      </w:r>
    </w:p>
    <w:p w14:paraId="5CB084F6" w14:textId="77777777" w:rsidR="005F3617" w:rsidRPr="00FA65DF" w:rsidRDefault="005F3617" w:rsidP="005F3617">
      <w:pPr>
        <w:pStyle w:val="MessageHeader"/>
        <w:tabs>
          <w:tab w:val="left" w:pos="1260"/>
        </w:tabs>
        <w:spacing w:line="360" w:lineRule="auto"/>
        <w:ind w:left="0" w:firstLine="0"/>
        <w:outlineLvl w:val="0"/>
        <w:rPr>
          <w:sz w:val="24"/>
          <w:szCs w:val="24"/>
        </w:rPr>
      </w:pPr>
      <w:r w:rsidRPr="00FA65DF">
        <w:rPr>
          <w:rStyle w:val="MessageHeaderLabel"/>
          <w:sz w:val="24"/>
          <w:szCs w:val="24"/>
        </w:rPr>
        <w:t>To:</w:t>
      </w:r>
      <w:r w:rsidRPr="00FA65DF">
        <w:rPr>
          <w:rStyle w:val="MessageHeaderLabel"/>
          <w:sz w:val="24"/>
          <w:szCs w:val="24"/>
        </w:rPr>
        <w:tab/>
      </w:r>
      <w:r w:rsidRPr="002E6D24">
        <w:rPr>
          <w:bCs/>
          <w:sz w:val="24"/>
        </w:rPr>
        <w:t>Robert Siviniski, OMB</w:t>
      </w:r>
    </w:p>
    <w:p w14:paraId="7AE9BE16" w14:textId="77777777" w:rsidR="005F3617" w:rsidRPr="00FA65DF" w:rsidRDefault="005F3617" w:rsidP="005F3617">
      <w:pPr>
        <w:pStyle w:val="MessageHeader"/>
        <w:tabs>
          <w:tab w:val="left" w:pos="1260"/>
        </w:tabs>
        <w:spacing w:line="360" w:lineRule="auto"/>
        <w:ind w:left="0" w:firstLine="0"/>
        <w:outlineLvl w:val="0"/>
        <w:rPr>
          <w:sz w:val="24"/>
          <w:szCs w:val="24"/>
        </w:rPr>
      </w:pPr>
      <w:r w:rsidRPr="00FA65DF">
        <w:rPr>
          <w:rStyle w:val="MessageHeaderLabel"/>
          <w:sz w:val="24"/>
          <w:szCs w:val="24"/>
        </w:rPr>
        <w:t>From:</w:t>
      </w:r>
      <w:r w:rsidRPr="00FA65DF">
        <w:rPr>
          <w:sz w:val="24"/>
          <w:szCs w:val="24"/>
        </w:rPr>
        <w:tab/>
      </w:r>
      <w:r>
        <w:rPr>
          <w:sz w:val="24"/>
          <w:szCs w:val="24"/>
        </w:rPr>
        <w:t>Sarah Grady</w:t>
      </w:r>
      <w:r w:rsidRPr="00FA65DF">
        <w:rPr>
          <w:sz w:val="24"/>
          <w:szCs w:val="24"/>
        </w:rPr>
        <w:t>, NCES</w:t>
      </w:r>
    </w:p>
    <w:p w14:paraId="742E4155" w14:textId="77777777" w:rsidR="005F3617" w:rsidRPr="00FA65DF" w:rsidRDefault="005F3617" w:rsidP="005F3617">
      <w:pPr>
        <w:pStyle w:val="MessageHeader"/>
        <w:tabs>
          <w:tab w:val="left" w:pos="1260"/>
        </w:tabs>
        <w:spacing w:line="360" w:lineRule="auto"/>
        <w:ind w:left="0" w:firstLine="0"/>
        <w:outlineLvl w:val="0"/>
        <w:rPr>
          <w:sz w:val="24"/>
          <w:szCs w:val="24"/>
        </w:rPr>
      </w:pPr>
      <w:r w:rsidRPr="00FA65DF">
        <w:rPr>
          <w:rStyle w:val="MessageHeaderLabel"/>
          <w:sz w:val="24"/>
          <w:szCs w:val="24"/>
        </w:rPr>
        <w:t>Through:</w:t>
      </w:r>
      <w:r w:rsidRPr="00FA65DF">
        <w:rPr>
          <w:sz w:val="24"/>
          <w:szCs w:val="24"/>
        </w:rPr>
        <w:tab/>
        <w:t>Kashka Kubzdela, NCES</w:t>
      </w:r>
    </w:p>
    <w:p w14:paraId="2D8D5716" w14:textId="17F32230" w:rsidR="005F3617" w:rsidRPr="00FA65DF" w:rsidRDefault="005F3617" w:rsidP="005F3617">
      <w:pPr>
        <w:pStyle w:val="Heading31"/>
        <w:numPr>
          <w:ilvl w:val="0"/>
          <w:numId w:val="0"/>
        </w:numPr>
        <w:spacing w:after="120" w:line="240" w:lineRule="auto"/>
        <w:ind w:left="1260" w:hanging="1260"/>
        <w:jc w:val="left"/>
        <w:rPr>
          <w:rFonts w:ascii="Times New Roman" w:hAnsi="Times New Roman" w:cs="Times New Roman"/>
          <w:sz w:val="24"/>
          <w:szCs w:val="24"/>
        </w:rPr>
      </w:pPr>
      <w:r w:rsidRPr="00FA65DF">
        <w:rPr>
          <w:rStyle w:val="MessageHeaderLabel"/>
          <w:rFonts w:ascii="Times New Roman" w:hAnsi="Times New Roman" w:cs="Times New Roman"/>
          <w:sz w:val="24"/>
          <w:szCs w:val="24"/>
        </w:rPr>
        <w:t>Re:</w:t>
      </w:r>
      <w:r w:rsidRPr="00FA65DF">
        <w:rPr>
          <w:rFonts w:ascii="Times New Roman" w:hAnsi="Times New Roman" w:cs="Times New Roman"/>
          <w:sz w:val="24"/>
          <w:szCs w:val="24"/>
        </w:rPr>
        <w:tab/>
      </w:r>
      <w:r w:rsidRPr="0090368D">
        <w:rPr>
          <w:rFonts w:ascii="Times New Roman" w:hAnsi="Times New Roman" w:cs="Times New Roman"/>
          <w:caps w:val="0"/>
          <w:sz w:val="24"/>
          <w:szCs w:val="24"/>
        </w:rPr>
        <w:t xml:space="preserve">National Household Education Survey </w:t>
      </w:r>
      <w:r w:rsidRPr="0090368D">
        <w:rPr>
          <w:rFonts w:ascii="Times New Roman" w:hAnsi="Times New Roman" w:cs="Times New Roman"/>
          <w:sz w:val="24"/>
          <w:szCs w:val="24"/>
        </w:rPr>
        <w:t>2019 (NHES:2019)</w:t>
      </w:r>
      <w:r w:rsidRPr="00FA65DF">
        <w:rPr>
          <w:rFonts w:ascii="Times New Roman" w:hAnsi="Times New Roman" w:cs="Times New Roman"/>
          <w:caps w:val="0"/>
          <w:sz w:val="24"/>
          <w:szCs w:val="24"/>
        </w:rPr>
        <w:t xml:space="preserve"> </w:t>
      </w:r>
      <w:r>
        <w:rPr>
          <w:rFonts w:ascii="Times New Roman" w:hAnsi="Times New Roman" w:cs="Times New Roman"/>
          <w:caps w:val="0"/>
          <w:sz w:val="24"/>
          <w:szCs w:val="24"/>
        </w:rPr>
        <w:t xml:space="preserve">Observation Instrument Change Request </w:t>
      </w:r>
      <w:r w:rsidRPr="00FA65DF">
        <w:rPr>
          <w:rFonts w:ascii="Times New Roman" w:hAnsi="Times New Roman" w:cs="Times New Roman"/>
          <w:sz w:val="24"/>
          <w:szCs w:val="24"/>
        </w:rPr>
        <w:t xml:space="preserve">(OMB# </w:t>
      </w:r>
      <w:r w:rsidRPr="00CF756B">
        <w:rPr>
          <w:rFonts w:ascii="Times New Roman" w:hAnsi="Times New Roman" w:cs="Times New Roman"/>
          <w:sz w:val="24"/>
          <w:szCs w:val="24"/>
        </w:rPr>
        <w:t xml:space="preserve">1850-0768 </w:t>
      </w:r>
      <w:r w:rsidR="00DE3ECD" w:rsidRPr="00CF756B">
        <w:rPr>
          <w:rFonts w:ascii="Times New Roman" w:hAnsi="Times New Roman" w:cs="Times New Roman"/>
          <w:caps w:val="0"/>
          <w:sz w:val="24"/>
          <w:szCs w:val="24"/>
        </w:rPr>
        <w:t>v</w:t>
      </w:r>
      <w:r w:rsidRPr="00CF756B">
        <w:rPr>
          <w:rFonts w:ascii="Times New Roman" w:hAnsi="Times New Roman" w:cs="Times New Roman"/>
          <w:sz w:val="24"/>
          <w:szCs w:val="24"/>
        </w:rPr>
        <w:t>.1</w:t>
      </w:r>
      <w:r w:rsidR="008A0A73">
        <w:rPr>
          <w:rFonts w:ascii="Times New Roman" w:hAnsi="Times New Roman" w:cs="Times New Roman"/>
          <w:sz w:val="24"/>
          <w:szCs w:val="24"/>
        </w:rPr>
        <w:t>8</w:t>
      </w:r>
      <w:r w:rsidRPr="00FA65DF">
        <w:rPr>
          <w:rFonts w:ascii="Times New Roman" w:hAnsi="Times New Roman" w:cs="Times New Roman"/>
          <w:sz w:val="24"/>
          <w:szCs w:val="24"/>
        </w:rPr>
        <w:t>)</w:t>
      </w:r>
    </w:p>
    <w:p w14:paraId="2252AE8D" w14:textId="77777777" w:rsidR="005F3617" w:rsidRPr="008D26E2" w:rsidRDefault="005F3617" w:rsidP="005F3617">
      <w:pPr>
        <w:spacing w:after="0" w:line="240" w:lineRule="auto"/>
        <w:rPr>
          <w:rFonts w:ascii="Times New Roman" w:hAnsi="Times New Roman"/>
        </w:rPr>
      </w:pPr>
    </w:p>
    <w:p w14:paraId="0941A258" w14:textId="77777777" w:rsidR="00EF0504" w:rsidRDefault="005F3617" w:rsidP="005F3617">
      <w:pPr>
        <w:rPr>
          <w:rFonts w:ascii="Times New Roman" w:hAnsi="Times New Roman"/>
          <w:sz w:val="24"/>
          <w:szCs w:val="24"/>
        </w:rPr>
      </w:pPr>
      <w:r>
        <w:rPr>
          <w:rFonts w:ascii="Times New Roman" w:hAnsi="Times New Roman"/>
          <w:sz w:val="24"/>
          <w:szCs w:val="24"/>
        </w:rPr>
        <w:t xml:space="preserve">The National Household Education Survey (NHES) is a data collection program of the National Center for Education Statistics (NCES) designed to provide descriptive data on the education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their children’s education, school choice, homeschooling, and civic involvement. </w:t>
      </w:r>
      <w:r w:rsidR="00FE75BB">
        <w:rPr>
          <w:rFonts w:ascii="Times New Roman" w:hAnsi="Times New Roman"/>
          <w:sz w:val="24"/>
          <w:szCs w:val="24"/>
        </w:rPr>
        <w:t>NHES:2019 will use mail and web data collection modes and will field two surveys: The Early Childhood Program Participation survey (ECPP) and the Parent and Family Involvement in Education survey (PFI).</w:t>
      </w:r>
    </w:p>
    <w:p w14:paraId="59B5C8E5" w14:textId="77777777" w:rsidR="008B5132" w:rsidRDefault="005F3617" w:rsidP="00FE75BB">
      <w:pPr>
        <w:rPr>
          <w:rFonts w:ascii="Times New Roman" w:hAnsi="Times New Roman"/>
          <w:sz w:val="24"/>
          <w:szCs w:val="24"/>
        </w:rPr>
      </w:pPr>
      <w:r>
        <w:rPr>
          <w:rFonts w:ascii="Times New Roman" w:hAnsi="Times New Roman"/>
          <w:sz w:val="24"/>
          <w:szCs w:val="24"/>
        </w:rPr>
        <w:t>The request to conduct the NHES:2019 full scale data collection, from December 2018 through September 2019, in conjunction with an In-Person Study of Nonresponding Households designed to provide insight about nonresponse that can help plan future survey administrations</w:t>
      </w:r>
      <w:r w:rsidR="00FE75BB">
        <w:rPr>
          <w:rFonts w:ascii="Times New Roman" w:hAnsi="Times New Roman"/>
          <w:sz w:val="24"/>
          <w:szCs w:val="24"/>
        </w:rPr>
        <w:t>,</w:t>
      </w:r>
      <w:r>
        <w:rPr>
          <w:rFonts w:ascii="Times New Roman" w:hAnsi="Times New Roman"/>
          <w:sz w:val="24"/>
          <w:szCs w:val="24"/>
        </w:rPr>
        <w:t xml:space="preserve"> was approved in September 2018 </w:t>
      </w:r>
      <w:r w:rsidR="006411A7">
        <w:rPr>
          <w:rFonts w:ascii="Times New Roman" w:hAnsi="Times New Roman"/>
          <w:sz w:val="24"/>
          <w:szCs w:val="24"/>
        </w:rPr>
        <w:t>with the latest update</w:t>
      </w:r>
      <w:r w:rsidR="00D31329">
        <w:rPr>
          <w:rFonts w:ascii="Times New Roman" w:hAnsi="Times New Roman"/>
          <w:sz w:val="24"/>
          <w:szCs w:val="24"/>
        </w:rPr>
        <w:t xml:space="preserve"> approved in November 2018 </w:t>
      </w:r>
      <w:r>
        <w:rPr>
          <w:rFonts w:ascii="Times New Roman" w:hAnsi="Times New Roman"/>
          <w:sz w:val="24"/>
          <w:szCs w:val="24"/>
        </w:rPr>
        <w:t>(OMB# 1850-0768 v.14-1</w:t>
      </w:r>
      <w:r w:rsidR="00D31329">
        <w:rPr>
          <w:rFonts w:ascii="Times New Roman" w:hAnsi="Times New Roman"/>
          <w:sz w:val="24"/>
          <w:szCs w:val="24"/>
        </w:rPr>
        <w:t>7</w:t>
      </w:r>
      <w:r>
        <w:rPr>
          <w:rFonts w:ascii="Times New Roman" w:hAnsi="Times New Roman"/>
          <w:sz w:val="24"/>
          <w:szCs w:val="24"/>
        </w:rPr>
        <w:t>). Th</w:t>
      </w:r>
      <w:r w:rsidR="00E81E7C">
        <w:rPr>
          <w:rFonts w:ascii="Times New Roman" w:hAnsi="Times New Roman"/>
          <w:sz w:val="24"/>
          <w:szCs w:val="24"/>
        </w:rPr>
        <w:t xml:space="preserve">is </w:t>
      </w:r>
      <w:r>
        <w:rPr>
          <w:rFonts w:ascii="Times New Roman" w:hAnsi="Times New Roman"/>
          <w:sz w:val="24"/>
          <w:szCs w:val="24"/>
        </w:rPr>
        <w:t xml:space="preserve">request </w:t>
      </w:r>
      <w:r w:rsidR="008E0A61">
        <w:rPr>
          <w:rFonts w:ascii="Times New Roman" w:hAnsi="Times New Roman"/>
          <w:sz w:val="24"/>
          <w:szCs w:val="24"/>
        </w:rPr>
        <w:t>is to make</w:t>
      </w:r>
      <w:r>
        <w:rPr>
          <w:rFonts w:ascii="Times New Roman" w:hAnsi="Times New Roman"/>
          <w:sz w:val="24"/>
          <w:szCs w:val="24"/>
        </w:rPr>
        <w:t xml:space="preserve"> a revision </w:t>
      </w:r>
      <w:r w:rsidR="008E0A61">
        <w:rPr>
          <w:rFonts w:ascii="Times New Roman" w:hAnsi="Times New Roman"/>
          <w:sz w:val="24"/>
          <w:szCs w:val="24"/>
        </w:rPr>
        <w:t>to</w:t>
      </w:r>
      <w:r w:rsidR="00FE75BB">
        <w:rPr>
          <w:rFonts w:ascii="Times New Roman" w:hAnsi="Times New Roman"/>
          <w:sz w:val="24"/>
          <w:szCs w:val="24"/>
        </w:rPr>
        <w:t xml:space="preserve"> </w:t>
      </w:r>
      <w:r>
        <w:rPr>
          <w:rFonts w:ascii="Times New Roman" w:hAnsi="Times New Roman"/>
          <w:sz w:val="24"/>
          <w:szCs w:val="24"/>
        </w:rPr>
        <w:t xml:space="preserve">the observation instrument that will be </w:t>
      </w:r>
      <w:r w:rsidR="008E0A61">
        <w:rPr>
          <w:rFonts w:ascii="Times New Roman" w:hAnsi="Times New Roman"/>
          <w:sz w:val="24"/>
          <w:szCs w:val="24"/>
        </w:rPr>
        <w:t xml:space="preserve">completed by </w:t>
      </w:r>
      <w:r w:rsidR="003F20C5">
        <w:rPr>
          <w:rFonts w:ascii="Times New Roman" w:hAnsi="Times New Roman"/>
          <w:sz w:val="24"/>
          <w:szCs w:val="24"/>
        </w:rPr>
        <w:t xml:space="preserve">NHES </w:t>
      </w:r>
      <w:r w:rsidR="008E0A61">
        <w:rPr>
          <w:rFonts w:ascii="Times New Roman" w:hAnsi="Times New Roman"/>
          <w:sz w:val="24"/>
          <w:szCs w:val="24"/>
        </w:rPr>
        <w:t xml:space="preserve">study staff as part of </w:t>
      </w:r>
      <w:r>
        <w:rPr>
          <w:rFonts w:ascii="Times New Roman" w:hAnsi="Times New Roman"/>
          <w:sz w:val="24"/>
          <w:szCs w:val="24"/>
        </w:rPr>
        <w:t xml:space="preserve">the enhanced address observation </w:t>
      </w:r>
      <w:r w:rsidR="003F20C5">
        <w:rPr>
          <w:rFonts w:ascii="Times New Roman" w:hAnsi="Times New Roman"/>
          <w:sz w:val="24"/>
          <w:szCs w:val="24"/>
        </w:rPr>
        <w:t>protocol</w:t>
      </w:r>
      <w:r>
        <w:rPr>
          <w:rFonts w:ascii="Times New Roman" w:hAnsi="Times New Roman"/>
          <w:sz w:val="24"/>
          <w:szCs w:val="24"/>
        </w:rPr>
        <w:t xml:space="preserve"> of the In-Person </w:t>
      </w:r>
      <w:r w:rsidR="00726081">
        <w:rPr>
          <w:rFonts w:ascii="Times New Roman" w:hAnsi="Times New Roman"/>
          <w:sz w:val="24"/>
          <w:szCs w:val="24"/>
        </w:rPr>
        <w:t>Stu</w:t>
      </w:r>
      <w:r w:rsidR="008B5132">
        <w:rPr>
          <w:rFonts w:ascii="Times New Roman" w:hAnsi="Times New Roman"/>
          <w:sz w:val="24"/>
          <w:szCs w:val="24"/>
        </w:rPr>
        <w:t>dy of Nonresponding Households.</w:t>
      </w:r>
    </w:p>
    <w:p w14:paraId="0B7C36A1" w14:textId="37487BDB" w:rsidR="00FD22EC" w:rsidRDefault="00FD22EC" w:rsidP="00FE75BB">
      <w:pPr>
        <w:rPr>
          <w:rFonts w:ascii="Times New Roman" w:hAnsi="Times New Roman"/>
          <w:sz w:val="24"/>
          <w:szCs w:val="24"/>
        </w:rPr>
      </w:pPr>
      <w:r w:rsidRPr="00220EDA">
        <w:rPr>
          <w:rFonts w:ascii="Times New Roman" w:hAnsi="Times New Roman"/>
          <w:sz w:val="24"/>
          <w:szCs w:val="24"/>
        </w:rPr>
        <w:t>The</w:t>
      </w:r>
      <w:r>
        <w:rPr>
          <w:rFonts w:ascii="Times New Roman" w:hAnsi="Times New Roman"/>
          <w:sz w:val="24"/>
          <w:szCs w:val="24"/>
        </w:rPr>
        <w:t>se</w:t>
      </w:r>
      <w:r w:rsidRPr="00220EDA">
        <w:rPr>
          <w:rFonts w:ascii="Times New Roman" w:hAnsi="Times New Roman"/>
          <w:sz w:val="24"/>
          <w:szCs w:val="24"/>
        </w:rPr>
        <w:t xml:space="preserve"> change</w:t>
      </w:r>
      <w:r>
        <w:rPr>
          <w:rFonts w:ascii="Times New Roman" w:hAnsi="Times New Roman"/>
          <w:sz w:val="24"/>
          <w:szCs w:val="24"/>
        </w:rPr>
        <w:t>s</w:t>
      </w:r>
      <w:r w:rsidRPr="00220EDA">
        <w:rPr>
          <w:rFonts w:ascii="Times New Roman" w:hAnsi="Times New Roman"/>
          <w:sz w:val="24"/>
          <w:szCs w:val="24"/>
        </w:rPr>
        <w:t xml:space="preserve"> do not affect the estimated response burden or the total cost to the federal government for </w:t>
      </w:r>
      <w:r w:rsidRPr="00371B3D">
        <w:rPr>
          <w:rFonts w:ascii="Times New Roman" w:hAnsi="Times New Roman"/>
          <w:sz w:val="24"/>
          <w:szCs w:val="24"/>
        </w:rPr>
        <w:t>NHES:2019</w:t>
      </w:r>
      <w:r w:rsidRPr="00220EDA">
        <w:rPr>
          <w:rFonts w:ascii="Times New Roman" w:hAnsi="Times New Roman"/>
          <w:sz w:val="24"/>
          <w:szCs w:val="24"/>
        </w:rPr>
        <w:t>.</w:t>
      </w:r>
    </w:p>
    <w:p w14:paraId="61A1985C" w14:textId="35A5A701" w:rsidR="00EF0504" w:rsidRDefault="00FE75BB" w:rsidP="005F3617">
      <w:pPr>
        <w:rPr>
          <w:rFonts w:ascii="Times New Roman" w:hAnsi="Times New Roman"/>
          <w:sz w:val="24"/>
          <w:szCs w:val="24"/>
        </w:rPr>
      </w:pPr>
      <w:r>
        <w:rPr>
          <w:rFonts w:ascii="Times New Roman" w:hAnsi="Times New Roman"/>
          <w:sz w:val="24"/>
          <w:szCs w:val="24"/>
        </w:rPr>
        <w:t xml:space="preserve">The </w:t>
      </w:r>
      <w:r w:rsidR="003F20C5">
        <w:rPr>
          <w:rFonts w:ascii="Times New Roman" w:hAnsi="Times New Roman"/>
          <w:sz w:val="24"/>
          <w:szCs w:val="24"/>
        </w:rPr>
        <w:t xml:space="preserve">observation </w:t>
      </w:r>
      <w:r>
        <w:rPr>
          <w:rFonts w:ascii="Times New Roman" w:hAnsi="Times New Roman"/>
          <w:sz w:val="24"/>
          <w:szCs w:val="24"/>
        </w:rPr>
        <w:t xml:space="preserve">instrument is </w:t>
      </w:r>
      <w:r w:rsidR="00564697">
        <w:rPr>
          <w:rFonts w:ascii="Times New Roman" w:hAnsi="Times New Roman"/>
          <w:sz w:val="24"/>
          <w:szCs w:val="24"/>
        </w:rPr>
        <w:t>provided</w:t>
      </w:r>
      <w:r w:rsidR="005F3617">
        <w:rPr>
          <w:rFonts w:ascii="Times New Roman" w:hAnsi="Times New Roman"/>
          <w:sz w:val="24"/>
          <w:szCs w:val="24"/>
        </w:rPr>
        <w:t xml:space="preserve"> on </w:t>
      </w:r>
      <w:r w:rsidR="005F3617" w:rsidRPr="001A6615">
        <w:rPr>
          <w:rFonts w:ascii="Times New Roman" w:hAnsi="Times New Roman"/>
          <w:sz w:val="24"/>
          <w:szCs w:val="24"/>
        </w:rPr>
        <w:t>pages 60-62</w:t>
      </w:r>
      <w:r w:rsidR="005F3617">
        <w:rPr>
          <w:rFonts w:ascii="Times New Roman" w:hAnsi="Times New Roman"/>
          <w:sz w:val="24"/>
          <w:szCs w:val="24"/>
        </w:rPr>
        <w:t xml:space="preserve"> of Appendix 4 </w:t>
      </w:r>
      <w:r>
        <w:rPr>
          <w:rFonts w:ascii="Times New Roman" w:hAnsi="Times New Roman"/>
          <w:sz w:val="24"/>
          <w:szCs w:val="24"/>
        </w:rPr>
        <w:t xml:space="preserve">and includes minor </w:t>
      </w:r>
      <w:r w:rsidR="005F3617">
        <w:rPr>
          <w:rFonts w:ascii="Times New Roman" w:hAnsi="Times New Roman"/>
          <w:sz w:val="24"/>
          <w:szCs w:val="24"/>
        </w:rPr>
        <w:t>revis</w:t>
      </w:r>
      <w:r>
        <w:rPr>
          <w:rFonts w:ascii="Times New Roman" w:hAnsi="Times New Roman"/>
          <w:sz w:val="24"/>
          <w:szCs w:val="24"/>
        </w:rPr>
        <w:t>ions</w:t>
      </w:r>
      <w:r w:rsidR="005F3617">
        <w:rPr>
          <w:rFonts w:ascii="Times New Roman" w:hAnsi="Times New Roman"/>
          <w:sz w:val="24"/>
          <w:szCs w:val="24"/>
        </w:rPr>
        <w:t xml:space="preserve"> from </w:t>
      </w:r>
      <w:r>
        <w:rPr>
          <w:rFonts w:ascii="Times New Roman" w:hAnsi="Times New Roman"/>
          <w:sz w:val="24"/>
          <w:szCs w:val="24"/>
        </w:rPr>
        <w:t xml:space="preserve">what </w:t>
      </w:r>
      <w:r w:rsidR="00564697">
        <w:rPr>
          <w:rFonts w:ascii="Times New Roman" w:hAnsi="Times New Roman"/>
          <w:sz w:val="24"/>
          <w:szCs w:val="24"/>
        </w:rPr>
        <w:t>has been</w:t>
      </w:r>
      <w:r>
        <w:rPr>
          <w:rFonts w:ascii="Times New Roman" w:hAnsi="Times New Roman"/>
          <w:sz w:val="24"/>
          <w:szCs w:val="24"/>
        </w:rPr>
        <w:t xml:space="preserve"> approved</w:t>
      </w:r>
      <w:r w:rsidR="000450F6">
        <w:rPr>
          <w:rFonts w:ascii="Times New Roman" w:hAnsi="Times New Roman"/>
          <w:sz w:val="24"/>
          <w:szCs w:val="24"/>
        </w:rPr>
        <w:t>, which we made as a result of additional expert review, as well as further development of the observations analysis plan.</w:t>
      </w:r>
      <w:r w:rsidR="005F3617">
        <w:rPr>
          <w:rFonts w:ascii="Times New Roman" w:hAnsi="Times New Roman"/>
          <w:sz w:val="24"/>
          <w:szCs w:val="24"/>
        </w:rPr>
        <w:t xml:space="preserve"> </w:t>
      </w:r>
      <w:r w:rsidR="00564697">
        <w:rPr>
          <w:rFonts w:ascii="Times New Roman" w:hAnsi="Times New Roman"/>
          <w:sz w:val="24"/>
          <w:szCs w:val="24"/>
        </w:rPr>
        <w:t xml:space="preserve">To facilitate </w:t>
      </w:r>
      <w:r w:rsidR="000450F6">
        <w:rPr>
          <w:rFonts w:ascii="Times New Roman" w:hAnsi="Times New Roman"/>
          <w:sz w:val="24"/>
          <w:szCs w:val="24"/>
        </w:rPr>
        <w:t xml:space="preserve">OMB’s </w:t>
      </w:r>
      <w:r w:rsidR="00564697">
        <w:rPr>
          <w:rFonts w:ascii="Times New Roman" w:hAnsi="Times New Roman"/>
          <w:sz w:val="24"/>
          <w:szCs w:val="24"/>
        </w:rPr>
        <w:t>review</w:t>
      </w:r>
      <w:r w:rsidR="00FD22EC">
        <w:rPr>
          <w:rFonts w:ascii="Times New Roman" w:hAnsi="Times New Roman"/>
          <w:sz w:val="24"/>
          <w:szCs w:val="24"/>
        </w:rPr>
        <w:t xml:space="preserve"> of this change request</w:t>
      </w:r>
      <w:r w:rsidR="00564697">
        <w:rPr>
          <w:rFonts w:ascii="Times New Roman" w:hAnsi="Times New Roman"/>
          <w:sz w:val="24"/>
          <w:szCs w:val="24"/>
        </w:rPr>
        <w:t>, the r</w:t>
      </w:r>
      <w:r w:rsidR="005F3617">
        <w:rPr>
          <w:rFonts w:ascii="Times New Roman" w:hAnsi="Times New Roman"/>
          <w:sz w:val="24"/>
          <w:szCs w:val="24"/>
        </w:rPr>
        <w:t xml:space="preserve">evisions </w:t>
      </w:r>
      <w:r w:rsidR="00564697">
        <w:rPr>
          <w:rFonts w:ascii="Times New Roman" w:hAnsi="Times New Roman"/>
          <w:sz w:val="24"/>
          <w:szCs w:val="24"/>
        </w:rPr>
        <w:t xml:space="preserve">made </w:t>
      </w:r>
      <w:r w:rsidR="005F3617">
        <w:rPr>
          <w:rFonts w:ascii="Times New Roman" w:hAnsi="Times New Roman"/>
          <w:sz w:val="24"/>
          <w:szCs w:val="24"/>
        </w:rPr>
        <w:t xml:space="preserve">are reflected in </w:t>
      </w:r>
      <w:r w:rsidR="00CB4F7B">
        <w:rPr>
          <w:rFonts w:ascii="Times New Roman" w:hAnsi="Times New Roman"/>
          <w:sz w:val="24"/>
          <w:szCs w:val="24"/>
        </w:rPr>
        <w:t xml:space="preserve">red </w:t>
      </w:r>
      <w:r w:rsidR="00564697">
        <w:rPr>
          <w:rFonts w:ascii="Times New Roman" w:hAnsi="Times New Roman"/>
          <w:sz w:val="24"/>
          <w:szCs w:val="24"/>
        </w:rPr>
        <w:t>font</w:t>
      </w:r>
      <w:r w:rsidR="005F3617">
        <w:rPr>
          <w:rFonts w:ascii="Times New Roman" w:hAnsi="Times New Roman"/>
          <w:sz w:val="24"/>
          <w:szCs w:val="24"/>
        </w:rPr>
        <w:t xml:space="preserve"> below.</w:t>
      </w:r>
      <w:r>
        <w:rPr>
          <w:rFonts w:ascii="Times New Roman" w:hAnsi="Times New Roman"/>
          <w:sz w:val="24"/>
          <w:szCs w:val="24"/>
        </w:rPr>
        <w:t xml:space="preserve"> </w:t>
      </w:r>
      <w:r w:rsidR="00726081">
        <w:rPr>
          <w:rFonts w:ascii="Times New Roman" w:hAnsi="Times New Roman"/>
          <w:sz w:val="24"/>
          <w:szCs w:val="24"/>
        </w:rPr>
        <w:t>M</w:t>
      </w:r>
      <w:r w:rsidR="007971F7">
        <w:rPr>
          <w:rFonts w:ascii="Times New Roman" w:hAnsi="Times New Roman"/>
          <w:sz w:val="24"/>
          <w:szCs w:val="24"/>
        </w:rPr>
        <w:t xml:space="preserve">inor editorial </w:t>
      </w:r>
      <w:r w:rsidR="00FD22EC">
        <w:rPr>
          <w:rFonts w:ascii="Times New Roman" w:hAnsi="Times New Roman"/>
          <w:sz w:val="24"/>
          <w:szCs w:val="24"/>
        </w:rPr>
        <w:t>and</w:t>
      </w:r>
      <w:r w:rsidR="007971F7">
        <w:rPr>
          <w:rFonts w:ascii="Times New Roman" w:hAnsi="Times New Roman"/>
          <w:sz w:val="24"/>
          <w:szCs w:val="24"/>
        </w:rPr>
        <w:t xml:space="preserve"> formatting </w:t>
      </w:r>
      <w:r w:rsidR="00140A72">
        <w:rPr>
          <w:rFonts w:ascii="Times New Roman" w:hAnsi="Times New Roman"/>
          <w:sz w:val="24"/>
          <w:szCs w:val="24"/>
        </w:rPr>
        <w:t xml:space="preserve">edits </w:t>
      </w:r>
      <w:r w:rsidR="007971F7">
        <w:rPr>
          <w:rFonts w:ascii="Times New Roman" w:hAnsi="Times New Roman"/>
          <w:sz w:val="24"/>
          <w:szCs w:val="24"/>
        </w:rPr>
        <w:t xml:space="preserve">are not individually listed but are reflected in </w:t>
      </w:r>
      <w:r w:rsidR="00D1691C">
        <w:rPr>
          <w:rFonts w:ascii="Times New Roman" w:hAnsi="Times New Roman"/>
          <w:sz w:val="24"/>
          <w:szCs w:val="24"/>
        </w:rPr>
        <w:t xml:space="preserve">red text in the excerpt from Appendix 4 </w:t>
      </w:r>
      <w:r w:rsidR="007971F7">
        <w:rPr>
          <w:rFonts w:ascii="Times New Roman" w:hAnsi="Times New Roman"/>
          <w:sz w:val="24"/>
          <w:szCs w:val="24"/>
        </w:rPr>
        <w:t>below.</w:t>
      </w:r>
    </w:p>
    <w:p w14:paraId="6F43F648" w14:textId="34461F6F" w:rsidR="005F3617" w:rsidRDefault="005F3617" w:rsidP="005F3617">
      <w:pPr>
        <w:rPr>
          <w:rFonts w:ascii="Times New Roman" w:hAnsi="Times New Roman"/>
          <w:sz w:val="24"/>
          <w:szCs w:val="24"/>
        </w:rPr>
      </w:pPr>
      <w:r>
        <w:rPr>
          <w:rFonts w:ascii="Times New Roman" w:hAnsi="Times New Roman"/>
          <w:sz w:val="24"/>
          <w:szCs w:val="24"/>
        </w:rPr>
        <w:t xml:space="preserve">General revisions </w:t>
      </w:r>
      <w:r w:rsidR="006A7397">
        <w:rPr>
          <w:rFonts w:ascii="Times New Roman" w:hAnsi="Times New Roman"/>
          <w:sz w:val="24"/>
          <w:szCs w:val="24"/>
        </w:rPr>
        <w:t xml:space="preserve">made </w:t>
      </w:r>
      <w:r w:rsidR="00D1691C">
        <w:rPr>
          <w:rFonts w:ascii="Times New Roman" w:hAnsi="Times New Roman"/>
          <w:sz w:val="24"/>
          <w:szCs w:val="24"/>
        </w:rPr>
        <w:t xml:space="preserve">to the instrument </w:t>
      </w:r>
      <w:r>
        <w:rPr>
          <w:rFonts w:ascii="Times New Roman" w:hAnsi="Times New Roman"/>
          <w:sz w:val="24"/>
          <w:szCs w:val="24"/>
        </w:rPr>
        <w:t>include:</w:t>
      </w:r>
    </w:p>
    <w:p w14:paraId="4A04F1D9" w14:textId="77777777" w:rsidR="00EF0504" w:rsidRDefault="005F3617" w:rsidP="006856B5">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c</w:t>
      </w:r>
      <w:r w:rsidRPr="00385155">
        <w:rPr>
          <w:rFonts w:ascii="Times New Roman" w:hAnsi="Times New Roman"/>
          <w:sz w:val="24"/>
          <w:szCs w:val="24"/>
        </w:rPr>
        <w:t>hanging all instances of the “</w:t>
      </w:r>
      <w:r w:rsidR="00D71DA6">
        <w:rPr>
          <w:rFonts w:ascii="Times New Roman" w:hAnsi="Times New Roman"/>
          <w:sz w:val="24"/>
          <w:szCs w:val="24"/>
        </w:rPr>
        <w:t>U</w:t>
      </w:r>
      <w:r w:rsidRPr="00385155">
        <w:rPr>
          <w:rFonts w:ascii="Times New Roman" w:hAnsi="Times New Roman"/>
          <w:sz w:val="24"/>
          <w:szCs w:val="24"/>
        </w:rPr>
        <w:t xml:space="preserve">nsure” response </w:t>
      </w:r>
      <w:r w:rsidR="0067634D">
        <w:rPr>
          <w:rFonts w:ascii="Times New Roman" w:hAnsi="Times New Roman"/>
          <w:sz w:val="24"/>
          <w:szCs w:val="24"/>
        </w:rPr>
        <w:t>option</w:t>
      </w:r>
      <w:r w:rsidR="0067634D" w:rsidRPr="00385155">
        <w:rPr>
          <w:rFonts w:ascii="Times New Roman" w:hAnsi="Times New Roman"/>
          <w:sz w:val="24"/>
          <w:szCs w:val="24"/>
        </w:rPr>
        <w:t xml:space="preserve"> </w:t>
      </w:r>
      <w:r w:rsidRPr="00385155">
        <w:rPr>
          <w:rFonts w:ascii="Times New Roman" w:hAnsi="Times New Roman"/>
          <w:sz w:val="24"/>
          <w:szCs w:val="24"/>
        </w:rPr>
        <w:t>to “</w:t>
      </w:r>
      <w:r w:rsidR="00D71DA6">
        <w:rPr>
          <w:rFonts w:ascii="Times New Roman" w:hAnsi="Times New Roman"/>
          <w:sz w:val="24"/>
          <w:szCs w:val="24"/>
        </w:rPr>
        <w:t>C</w:t>
      </w:r>
      <w:r w:rsidRPr="00385155">
        <w:rPr>
          <w:rFonts w:ascii="Times New Roman" w:hAnsi="Times New Roman"/>
          <w:sz w:val="24"/>
          <w:szCs w:val="24"/>
        </w:rPr>
        <w:t>ould not determine”</w:t>
      </w:r>
      <w:r w:rsidR="00726081">
        <w:rPr>
          <w:rFonts w:ascii="Times New Roman" w:hAnsi="Times New Roman"/>
          <w:sz w:val="24"/>
          <w:szCs w:val="24"/>
        </w:rPr>
        <w:t>;</w:t>
      </w:r>
    </w:p>
    <w:p w14:paraId="26ECB3B5" w14:textId="0F5EFC62" w:rsidR="004F69B6" w:rsidRPr="004F69B6" w:rsidRDefault="005F3617" w:rsidP="006856B5">
      <w:pPr>
        <w:pStyle w:val="ListParagraph"/>
        <w:numPr>
          <w:ilvl w:val="0"/>
          <w:numId w:val="9"/>
        </w:numPr>
        <w:spacing w:after="200" w:line="276" w:lineRule="auto"/>
        <w:rPr>
          <w:rFonts w:ascii="Times New Roman" w:hAnsi="Times New Roman"/>
          <w:sz w:val="24"/>
          <w:szCs w:val="24"/>
        </w:rPr>
      </w:pPr>
      <w:r w:rsidRPr="004F69B6">
        <w:rPr>
          <w:rFonts w:ascii="Times New Roman" w:hAnsi="Times New Roman"/>
          <w:sz w:val="24"/>
          <w:szCs w:val="24"/>
        </w:rPr>
        <w:t>adding additional places</w:t>
      </w:r>
      <w:r w:rsidR="00C1179A" w:rsidRPr="004F69B6">
        <w:rPr>
          <w:rFonts w:ascii="Times New Roman" w:hAnsi="Times New Roman"/>
          <w:sz w:val="24"/>
          <w:szCs w:val="24"/>
        </w:rPr>
        <w:t xml:space="preserve"> </w:t>
      </w:r>
      <w:r w:rsidR="00D31329" w:rsidRPr="004F69B6">
        <w:rPr>
          <w:rFonts w:ascii="Times New Roman" w:hAnsi="Times New Roman"/>
          <w:sz w:val="24"/>
          <w:szCs w:val="24"/>
        </w:rPr>
        <w:t>to record descriptive information for specific answer options (e.g</w:t>
      </w:r>
      <w:r w:rsidR="00C71AA2">
        <w:rPr>
          <w:rFonts w:ascii="Times New Roman" w:hAnsi="Times New Roman"/>
          <w:sz w:val="24"/>
          <w:szCs w:val="24"/>
        </w:rPr>
        <w:t>.</w:t>
      </w:r>
      <w:r w:rsidR="00D31329" w:rsidRPr="004F69B6">
        <w:rPr>
          <w:rFonts w:ascii="Times New Roman" w:hAnsi="Times New Roman"/>
          <w:sz w:val="24"/>
          <w:szCs w:val="24"/>
        </w:rPr>
        <w:t xml:space="preserve">, why they choose “Other” or “Could not determine”) and to </w:t>
      </w:r>
      <w:r w:rsidR="00D253D1">
        <w:rPr>
          <w:rFonts w:ascii="Times New Roman" w:hAnsi="Times New Roman"/>
          <w:sz w:val="24"/>
          <w:szCs w:val="24"/>
        </w:rPr>
        <w:t xml:space="preserve">explain </w:t>
      </w:r>
      <w:r w:rsidR="004F69B6" w:rsidRPr="004F69B6">
        <w:rPr>
          <w:rFonts w:ascii="Times New Roman" w:hAnsi="Times New Roman"/>
          <w:sz w:val="24"/>
          <w:szCs w:val="24"/>
        </w:rPr>
        <w:t xml:space="preserve">observers’ </w:t>
      </w:r>
      <w:r w:rsidR="00D253D1">
        <w:rPr>
          <w:rFonts w:ascii="Times New Roman" w:hAnsi="Times New Roman"/>
          <w:sz w:val="24"/>
          <w:szCs w:val="24"/>
        </w:rPr>
        <w:t>response option</w:t>
      </w:r>
      <w:r w:rsidR="009936C2" w:rsidRPr="004F69B6">
        <w:rPr>
          <w:rFonts w:ascii="Times New Roman" w:hAnsi="Times New Roman"/>
          <w:sz w:val="24"/>
          <w:szCs w:val="24"/>
        </w:rPr>
        <w:t xml:space="preserve"> </w:t>
      </w:r>
      <w:r w:rsidR="004F69B6" w:rsidRPr="004F69B6">
        <w:rPr>
          <w:rFonts w:ascii="Times New Roman" w:hAnsi="Times New Roman"/>
          <w:sz w:val="24"/>
          <w:szCs w:val="24"/>
        </w:rPr>
        <w:t>decision</w:t>
      </w:r>
      <w:r w:rsidR="0067634D">
        <w:rPr>
          <w:rFonts w:ascii="Times New Roman" w:hAnsi="Times New Roman"/>
          <w:sz w:val="24"/>
          <w:szCs w:val="24"/>
        </w:rPr>
        <w:t>; and</w:t>
      </w:r>
    </w:p>
    <w:p w14:paraId="5D79A73A" w14:textId="0DD98FB5" w:rsidR="005F3617" w:rsidRDefault="005F3617" w:rsidP="005F3617">
      <w:pPr>
        <w:pStyle w:val="ListParagraph"/>
        <w:numPr>
          <w:ilvl w:val="0"/>
          <w:numId w:val="9"/>
        </w:numPr>
        <w:spacing w:after="200" w:line="276" w:lineRule="auto"/>
        <w:rPr>
          <w:rFonts w:ascii="Times New Roman" w:hAnsi="Times New Roman"/>
          <w:sz w:val="24"/>
          <w:szCs w:val="24"/>
        </w:rPr>
      </w:pPr>
      <w:r w:rsidRPr="001F12CE">
        <w:rPr>
          <w:rFonts w:ascii="Times New Roman" w:hAnsi="Times New Roman"/>
          <w:sz w:val="24"/>
          <w:szCs w:val="24"/>
        </w:rPr>
        <w:t>reorder</w:t>
      </w:r>
      <w:r>
        <w:rPr>
          <w:rFonts w:ascii="Times New Roman" w:hAnsi="Times New Roman"/>
          <w:sz w:val="24"/>
          <w:szCs w:val="24"/>
        </w:rPr>
        <w:t>ing</w:t>
      </w:r>
      <w:r w:rsidRPr="001F12CE">
        <w:rPr>
          <w:rFonts w:ascii="Times New Roman" w:hAnsi="Times New Roman"/>
          <w:sz w:val="24"/>
          <w:szCs w:val="24"/>
        </w:rPr>
        <w:t xml:space="preserve"> </w:t>
      </w:r>
      <w:r>
        <w:rPr>
          <w:rFonts w:ascii="Times New Roman" w:hAnsi="Times New Roman"/>
          <w:sz w:val="24"/>
          <w:szCs w:val="24"/>
        </w:rPr>
        <w:t>items</w:t>
      </w:r>
      <w:r w:rsidRPr="001F12CE">
        <w:rPr>
          <w:rFonts w:ascii="Times New Roman" w:hAnsi="Times New Roman"/>
          <w:sz w:val="24"/>
          <w:szCs w:val="24"/>
        </w:rPr>
        <w:t xml:space="preserve"> to improve the flow </w:t>
      </w:r>
      <w:r>
        <w:rPr>
          <w:rFonts w:ascii="Times New Roman" w:hAnsi="Times New Roman"/>
          <w:sz w:val="24"/>
          <w:szCs w:val="24"/>
        </w:rPr>
        <w:t>of the instrument</w:t>
      </w:r>
      <w:r w:rsidRPr="001F12CE">
        <w:rPr>
          <w:rFonts w:ascii="Times New Roman" w:hAnsi="Times New Roman"/>
          <w:sz w:val="24"/>
          <w:szCs w:val="24"/>
        </w:rPr>
        <w:t>.</w:t>
      </w:r>
    </w:p>
    <w:p w14:paraId="1F115289" w14:textId="25940D2E" w:rsidR="005F3617" w:rsidRPr="00385155" w:rsidRDefault="005F3617" w:rsidP="005F3617">
      <w:pPr>
        <w:rPr>
          <w:rFonts w:ascii="Times New Roman" w:hAnsi="Times New Roman"/>
          <w:sz w:val="24"/>
          <w:szCs w:val="24"/>
        </w:rPr>
      </w:pPr>
      <w:r>
        <w:rPr>
          <w:rFonts w:ascii="Times New Roman" w:hAnsi="Times New Roman"/>
          <w:sz w:val="24"/>
          <w:szCs w:val="24"/>
        </w:rPr>
        <w:lastRenderedPageBreak/>
        <w:t>Item</w:t>
      </w:r>
      <w:r w:rsidR="00C1179A">
        <w:rPr>
          <w:rFonts w:ascii="Times New Roman" w:hAnsi="Times New Roman"/>
          <w:sz w:val="24"/>
          <w:szCs w:val="24"/>
        </w:rPr>
        <w:t>-</w:t>
      </w:r>
      <w:r>
        <w:rPr>
          <w:rFonts w:ascii="Times New Roman" w:hAnsi="Times New Roman"/>
          <w:sz w:val="24"/>
          <w:szCs w:val="24"/>
        </w:rPr>
        <w:t>specific revisions include:</w:t>
      </w:r>
    </w:p>
    <w:p w14:paraId="76980BE9" w14:textId="676D3B3C" w:rsidR="005F3617" w:rsidRDefault="005F3617" w:rsidP="005F3617">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 xml:space="preserve">Introduction: </w:t>
      </w:r>
      <w:r w:rsidRPr="00385155">
        <w:rPr>
          <w:rFonts w:ascii="Times New Roman" w:hAnsi="Times New Roman"/>
          <w:sz w:val="24"/>
          <w:szCs w:val="24"/>
        </w:rPr>
        <w:t xml:space="preserve">We removed the definition of Block Face </w:t>
      </w:r>
      <w:r w:rsidR="00C1179A">
        <w:rPr>
          <w:rFonts w:ascii="Times New Roman" w:hAnsi="Times New Roman"/>
          <w:sz w:val="24"/>
          <w:szCs w:val="24"/>
        </w:rPr>
        <w:t>and</w:t>
      </w:r>
      <w:r w:rsidR="00C1179A" w:rsidRPr="00385155">
        <w:rPr>
          <w:rFonts w:ascii="Times New Roman" w:hAnsi="Times New Roman"/>
          <w:sz w:val="24"/>
          <w:szCs w:val="24"/>
        </w:rPr>
        <w:t xml:space="preserve"> </w:t>
      </w:r>
      <w:r w:rsidRPr="00385155">
        <w:rPr>
          <w:rFonts w:ascii="Times New Roman" w:hAnsi="Times New Roman"/>
          <w:sz w:val="24"/>
          <w:szCs w:val="24"/>
        </w:rPr>
        <w:t xml:space="preserve">the associated picture, </w:t>
      </w:r>
      <w:r w:rsidR="00FB42C1">
        <w:rPr>
          <w:rFonts w:ascii="Times New Roman" w:hAnsi="Times New Roman"/>
          <w:sz w:val="24"/>
          <w:szCs w:val="24"/>
        </w:rPr>
        <w:t>given that</w:t>
      </w:r>
      <w:r w:rsidRPr="00385155">
        <w:rPr>
          <w:rFonts w:ascii="Times New Roman" w:hAnsi="Times New Roman"/>
          <w:sz w:val="24"/>
          <w:szCs w:val="24"/>
        </w:rPr>
        <w:t xml:space="preserve"> </w:t>
      </w:r>
      <w:r>
        <w:rPr>
          <w:rFonts w:ascii="Times New Roman" w:hAnsi="Times New Roman"/>
          <w:sz w:val="24"/>
          <w:szCs w:val="24"/>
        </w:rPr>
        <w:t xml:space="preserve">neither </w:t>
      </w:r>
      <w:r w:rsidR="00FB42C1">
        <w:rPr>
          <w:rFonts w:ascii="Times New Roman" w:hAnsi="Times New Roman"/>
          <w:sz w:val="24"/>
          <w:szCs w:val="24"/>
        </w:rPr>
        <w:t>is</w:t>
      </w:r>
      <w:r>
        <w:rPr>
          <w:rFonts w:ascii="Times New Roman" w:hAnsi="Times New Roman"/>
          <w:sz w:val="24"/>
          <w:szCs w:val="24"/>
        </w:rPr>
        <w:t xml:space="preserve"> referred to in the </w:t>
      </w:r>
      <w:r w:rsidRPr="00385155">
        <w:rPr>
          <w:rFonts w:ascii="Times New Roman" w:hAnsi="Times New Roman"/>
          <w:sz w:val="24"/>
          <w:szCs w:val="24"/>
        </w:rPr>
        <w:t>remainder of the instrument.</w:t>
      </w:r>
    </w:p>
    <w:p w14:paraId="420DE80C" w14:textId="3F450B9B" w:rsidR="005F3617" w:rsidRDefault="005F3617" w:rsidP="005F3617">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 xml:space="preserve">General Information: </w:t>
      </w:r>
      <w:r w:rsidRPr="00385155">
        <w:rPr>
          <w:rFonts w:ascii="Times New Roman" w:hAnsi="Times New Roman"/>
          <w:sz w:val="24"/>
          <w:szCs w:val="24"/>
        </w:rPr>
        <w:t xml:space="preserve">We added </w:t>
      </w:r>
      <w:r w:rsidR="002C1C62">
        <w:rPr>
          <w:rFonts w:ascii="Times New Roman" w:hAnsi="Times New Roman"/>
          <w:sz w:val="24"/>
          <w:szCs w:val="24"/>
        </w:rPr>
        <w:t>two</w:t>
      </w:r>
      <w:r w:rsidR="002C1C62" w:rsidRPr="00385155">
        <w:rPr>
          <w:rFonts w:ascii="Times New Roman" w:hAnsi="Times New Roman"/>
          <w:sz w:val="24"/>
          <w:szCs w:val="24"/>
        </w:rPr>
        <w:t xml:space="preserve"> </w:t>
      </w:r>
      <w:r w:rsidRPr="00385155">
        <w:rPr>
          <w:rFonts w:ascii="Times New Roman" w:hAnsi="Times New Roman"/>
          <w:sz w:val="24"/>
          <w:szCs w:val="24"/>
        </w:rPr>
        <w:t xml:space="preserve">ID variables for recording </w:t>
      </w:r>
      <w:r w:rsidR="00C1179A">
        <w:rPr>
          <w:rFonts w:ascii="Times New Roman" w:hAnsi="Times New Roman"/>
          <w:sz w:val="24"/>
          <w:szCs w:val="24"/>
        </w:rPr>
        <w:t xml:space="preserve">an </w:t>
      </w:r>
      <w:r w:rsidRPr="00385155">
        <w:rPr>
          <w:rFonts w:ascii="Times New Roman" w:hAnsi="Times New Roman"/>
          <w:sz w:val="24"/>
          <w:szCs w:val="24"/>
        </w:rPr>
        <w:t>observer</w:t>
      </w:r>
      <w:r>
        <w:rPr>
          <w:rFonts w:ascii="Times New Roman" w:hAnsi="Times New Roman"/>
          <w:sz w:val="24"/>
          <w:szCs w:val="24"/>
        </w:rPr>
        <w:t xml:space="preserve"> ID</w:t>
      </w:r>
      <w:r w:rsidR="00FF5DE6">
        <w:rPr>
          <w:rFonts w:ascii="Times New Roman" w:hAnsi="Times New Roman"/>
          <w:sz w:val="24"/>
          <w:szCs w:val="24"/>
        </w:rPr>
        <w:t xml:space="preserve">, </w:t>
      </w:r>
      <w:r w:rsidR="00C1179A">
        <w:rPr>
          <w:rFonts w:ascii="Times New Roman" w:hAnsi="Times New Roman"/>
          <w:sz w:val="24"/>
          <w:szCs w:val="24"/>
        </w:rPr>
        <w:t xml:space="preserve">a </w:t>
      </w:r>
      <w:r w:rsidRPr="00385155">
        <w:rPr>
          <w:rFonts w:ascii="Times New Roman" w:hAnsi="Times New Roman"/>
          <w:sz w:val="24"/>
          <w:szCs w:val="24"/>
        </w:rPr>
        <w:t>case ID</w:t>
      </w:r>
      <w:r w:rsidR="00FF5DE6">
        <w:rPr>
          <w:rFonts w:ascii="Times New Roman" w:hAnsi="Times New Roman"/>
          <w:sz w:val="24"/>
          <w:szCs w:val="24"/>
        </w:rPr>
        <w:t>, and a</w:t>
      </w:r>
      <w:r>
        <w:rPr>
          <w:rFonts w:ascii="Times New Roman" w:hAnsi="Times New Roman"/>
          <w:sz w:val="24"/>
          <w:szCs w:val="24"/>
        </w:rPr>
        <w:t>dditional instructions for taking photographs of the sample unit.</w:t>
      </w:r>
    </w:p>
    <w:p w14:paraId="2A8BFEAF" w14:textId="2EE1BA50" w:rsidR="005F3617" w:rsidRDefault="005F3617" w:rsidP="005F3617">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 xml:space="preserve">Q1(formally no number): </w:t>
      </w:r>
      <w:r w:rsidRPr="00385155">
        <w:rPr>
          <w:rFonts w:ascii="Times New Roman" w:hAnsi="Times New Roman"/>
          <w:sz w:val="24"/>
          <w:szCs w:val="24"/>
        </w:rPr>
        <w:t xml:space="preserve">We added </w:t>
      </w:r>
      <w:r w:rsidR="00FF5DE6">
        <w:rPr>
          <w:rFonts w:ascii="Times New Roman" w:hAnsi="Times New Roman"/>
          <w:sz w:val="24"/>
          <w:szCs w:val="24"/>
        </w:rPr>
        <w:t>a</w:t>
      </w:r>
      <w:r w:rsidR="00D253D1">
        <w:rPr>
          <w:rFonts w:ascii="Times New Roman" w:hAnsi="Times New Roman"/>
          <w:sz w:val="24"/>
          <w:szCs w:val="24"/>
        </w:rPr>
        <w:t xml:space="preserve"> “no” </w:t>
      </w:r>
      <w:r w:rsidRPr="00385155">
        <w:rPr>
          <w:rFonts w:ascii="Times New Roman" w:hAnsi="Times New Roman"/>
          <w:sz w:val="24"/>
          <w:szCs w:val="24"/>
        </w:rPr>
        <w:t xml:space="preserve">response options for observers to report </w:t>
      </w:r>
      <w:r w:rsidR="00D253D1">
        <w:rPr>
          <w:rFonts w:ascii="Times New Roman" w:hAnsi="Times New Roman"/>
          <w:sz w:val="24"/>
          <w:szCs w:val="24"/>
        </w:rPr>
        <w:t xml:space="preserve">more specifically </w:t>
      </w:r>
      <w:r w:rsidRPr="00385155">
        <w:rPr>
          <w:rFonts w:ascii="Times New Roman" w:hAnsi="Times New Roman"/>
          <w:sz w:val="24"/>
          <w:szCs w:val="24"/>
        </w:rPr>
        <w:t xml:space="preserve">why an address wasn’t observed or </w:t>
      </w:r>
      <w:r w:rsidR="00C1179A">
        <w:rPr>
          <w:rFonts w:ascii="Times New Roman" w:hAnsi="Times New Roman"/>
          <w:sz w:val="24"/>
          <w:szCs w:val="24"/>
        </w:rPr>
        <w:t>why</w:t>
      </w:r>
      <w:r w:rsidR="00C1179A" w:rsidRPr="00385155">
        <w:rPr>
          <w:rFonts w:ascii="Times New Roman" w:hAnsi="Times New Roman"/>
          <w:sz w:val="24"/>
          <w:szCs w:val="24"/>
        </w:rPr>
        <w:t xml:space="preserve"> </w:t>
      </w:r>
      <w:r w:rsidRPr="00385155">
        <w:rPr>
          <w:rFonts w:ascii="Times New Roman" w:hAnsi="Times New Roman"/>
          <w:sz w:val="24"/>
          <w:szCs w:val="24"/>
        </w:rPr>
        <w:t>only a partial observation could be conducted.</w:t>
      </w:r>
    </w:p>
    <w:p w14:paraId="4C4F5588" w14:textId="77777777" w:rsidR="00EF0504" w:rsidRDefault="005F3617" w:rsidP="005F3617">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Q2 (NEW):</w:t>
      </w:r>
    </w:p>
    <w:p w14:paraId="57B64FBF" w14:textId="3ABEFF27" w:rsidR="005F3617" w:rsidRPr="000745D6" w:rsidRDefault="005F3617" w:rsidP="009936C2">
      <w:pPr>
        <w:pStyle w:val="ListParagraph"/>
        <w:numPr>
          <w:ilvl w:val="1"/>
          <w:numId w:val="9"/>
        </w:numPr>
        <w:spacing w:after="200" w:line="276" w:lineRule="auto"/>
        <w:rPr>
          <w:rFonts w:ascii="Times New Roman" w:hAnsi="Times New Roman"/>
          <w:sz w:val="24"/>
          <w:szCs w:val="24"/>
        </w:rPr>
      </w:pPr>
      <w:r w:rsidRPr="00385155">
        <w:rPr>
          <w:rFonts w:ascii="Times New Roman" w:hAnsi="Times New Roman"/>
          <w:sz w:val="24"/>
          <w:szCs w:val="24"/>
        </w:rPr>
        <w:t>We added a</w:t>
      </w:r>
      <w:r w:rsidR="00D253D1">
        <w:rPr>
          <w:rFonts w:ascii="Times New Roman" w:hAnsi="Times New Roman"/>
          <w:sz w:val="24"/>
          <w:szCs w:val="24"/>
        </w:rPr>
        <w:t xml:space="preserve"> write-in</w:t>
      </w:r>
      <w:r w:rsidRPr="00385155">
        <w:rPr>
          <w:rFonts w:ascii="Times New Roman" w:hAnsi="Times New Roman"/>
          <w:sz w:val="24"/>
          <w:szCs w:val="24"/>
        </w:rPr>
        <w:t xml:space="preserve"> item for observers to </w:t>
      </w:r>
      <w:r w:rsidR="007971F7">
        <w:rPr>
          <w:rFonts w:ascii="Times New Roman" w:hAnsi="Times New Roman"/>
          <w:sz w:val="24"/>
          <w:szCs w:val="24"/>
        </w:rPr>
        <w:t>explain</w:t>
      </w:r>
      <w:r w:rsidRPr="00385155">
        <w:rPr>
          <w:rFonts w:ascii="Times New Roman" w:hAnsi="Times New Roman"/>
          <w:sz w:val="24"/>
          <w:szCs w:val="24"/>
        </w:rPr>
        <w:t xml:space="preserve"> why</w:t>
      </w:r>
      <w:r>
        <w:rPr>
          <w:rFonts w:ascii="Times New Roman" w:hAnsi="Times New Roman"/>
          <w:sz w:val="24"/>
          <w:szCs w:val="24"/>
        </w:rPr>
        <w:t xml:space="preserve"> they were not able to observe the </w:t>
      </w:r>
      <w:r w:rsidRPr="00E70CBD">
        <w:rPr>
          <w:rFonts w:ascii="Times New Roman" w:hAnsi="Times New Roman"/>
          <w:sz w:val="24"/>
          <w:szCs w:val="24"/>
        </w:rPr>
        <w:t>sample unit</w:t>
      </w:r>
      <w:r w:rsidRPr="000745D6">
        <w:rPr>
          <w:rFonts w:ascii="Times New Roman" w:hAnsi="Times New Roman"/>
          <w:sz w:val="24"/>
          <w:szCs w:val="24"/>
        </w:rPr>
        <w:t>.</w:t>
      </w:r>
    </w:p>
    <w:p w14:paraId="4C4BAAAE" w14:textId="77777777" w:rsidR="00EF0504" w:rsidRDefault="005F3617" w:rsidP="005F3617">
      <w:pPr>
        <w:pStyle w:val="ListParagraph"/>
        <w:numPr>
          <w:ilvl w:val="1"/>
          <w:numId w:val="9"/>
        </w:numPr>
        <w:spacing w:after="200" w:line="276" w:lineRule="auto"/>
        <w:rPr>
          <w:rFonts w:ascii="Times New Roman" w:hAnsi="Times New Roman"/>
          <w:sz w:val="24"/>
          <w:szCs w:val="24"/>
        </w:rPr>
      </w:pPr>
      <w:r w:rsidRPr="000745D6">
        <w:rPr>
          <w:rFonts w:ascii="Times New Roman" w:hAnsi="Times New Roman"/>
          <w:sz w:val="24"/>
          <w:szCs w:val="24"/>
        </w:rPr>
        <w:t>We</w:t>
      </w:r>
      <w:r w:rsidR="00140A72">
        <w:rPr>
          <w:rFonts w:ascii="Times New Roman" w:hAnsi="Times New Roman"/>
          <w:sz w:val="24"/>
          <w:szCs w:val="24"/>
        </w:rPr>
        <w:t xml:space="preserve"> also</w:t>
      </w:r>
      <w:r w:rsidRPr="000745D6">
        <w:rPr>
          <w:rFonts w:ascii="Times New Roman" w:hAnsi="Times New Roman"/>
          <w:sz w:val="24"/>
          <w:szCs w:val="24"/>
        </w:rPr>
        <w:t xml:space="preserve"> a</w:t>
      </w:r>
      <w:r w:rsidR="00140A72">
        <w:rPr>
          <w:rFonts w:ascii="Times New Roman" w:hAnsi="Times New Roman"/>
          <w:sz w:val="24"/>
          <w:szCs w:val="24"/>
        </w:rPr>
        <w:t>ltered the</w:t>
      </w:r>
      <w:r w:rsidRPr="000745D6">
        <w:rPr>
          <w:rFonts w:ascii="Times New Roman" w:hAnsi="Times New Roman"/>
          <w:sz w:val="24"/>
          <w:szCs w:val="24"/>
        </w:rPr>
        <w:t xml:space="preserve"> skip pattern after Q2 (based on </w:t>
      </w:r>
      <w:r w:rsidR="00140A72">
        <w:rPr>
          <w:rFonts w:ascii="Times New Roman" w:hAnsi="Times New Roman"/>
          <w:sz w:val="24"/>
          <w:szCs w:val="24"/>
        </w:rPr>
        <w:t xml:space="preserve">responses to </w:t>
      </w:r>
      <w:r w:rsidRPr="000745D6">
        <w:rPr>
          <w:rFonts w:ascii="Times New Roman" w:hAnsi="Times New Roman"/>
          <w:sz w:val="24"/>
          <w:szCs w:val="24"/>
        </w:rPr>
        <w:t xml:space="preserve">Q1) </w:t>
      </w:r>
      <w:r w:rsidRPr="00225209">
        <w:rPr>
          <w:rFonts w:ascii="Times New Roman" w:hAnsi="Times New Roman"/>
          <w:sz w:val="24"/>
          <w:szCs w:val="24"/>
        </w:rPr>
        <w:t>to</w:t>
      </w:r>
      <w:r w:rsidR="00140A72">
        <w:rPr>
          <w:rFonts w:ascii="Times New Roman" w:hAnsi="Times New Roman"/>
          <w:sz w:val="24"/>
          <w:szCs w:val="24"/>
        </w:rPr>
        <w:t xml:space="preserve"> allow for</w:t>
      </w:r>
      <w:r w:rsidRPr="00225209">
        <w:rPr>
          <w:rFonts w:ascii="Times New Roman" w:hAnsi="Times New Roman"/>
          <w:sz w:val="24"/>
          <w:szCs w:val="24"/>
        </w:rPr>
        <w:t xml:space="preserve"> capture</w:t>
      </w:r>
      <w:r w:rsidR="00140A72">
        <w:rPr>
          <w:rFonts w:ascii="Times New Roman" w:hAnsi="Times New Roman"/>
          <w:sz w:val="24"/>
          <w:szCs w:val="24"/>
        </w:rPr>
        <w:t xml:space="preserve"> of a subset of the</w:t>
      </w:r>
      <w:r w:rsidRPr="00225209">
        <w:rPr>
          <w:rFonts w:ascii="Times New Roman" w:hAnsi="Times New Roman"/>
          <w:sz w:val="24"/>
          <w:szCs w:val="24"/>
        </w:rPr>
        <w:t xml:space="preserve"> information </w:t>
      </w:r>
      <w:r w:rsidR="00140A72">
        <w:rPr>
          <w:rFonts w:ascii="Times New Roman" w:hAnsi="Times New Roman"/>
          <w:sz w:val="24"/>
          <w:szCs w:val="24"/>
        </w:rPr>
        <w:t>when a full observation was not possible</w:t>
      </w:r>
      <w:r w:rsidRPr="00225209">
        <w:rPr>
          <w:rFonts w:ascii="Times New Roman" w:hAnsi="Times New Roman"/>
          <w:sz w:val="24"/>
          <w:szCs w:val="24"/>
        </w:rPr>
        <w:t>.</w:t>
      </w:r>
    </w:p>
    <w:p w14:paraId="57F266EA" w14:textId="77777777" w:rsidR="00EF0504" w:rsidRDefault="005F3617" w:rsidP="005F3617">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Q3 (formerly Q1)</w:t>
      </w:r>
      <w:r w:rsidR="0080019B">
        <w:rPr>
          <w:rFonts w:ascii="Times New Roman" w:hAnsi="Times New Roman"/>
          <w:sz w:val="24"/>
          <w:szCs w:val="24"/>
        </w:rPr>
        <w:t>:</w:t>
      </w:r>
    </w:p>
    <w:p w14:paraId="343F3686" w14:textId="77777777" w:rsidR="00EF0504" w:rsidRDefault="005F3617" w:rsidP="0080019B">
      <w:pPr>
        <w:pStyle w:val="ListParagraph"/>
        <w:numPr>
          <w:ilvl w:val="1"/>
          <w:numId w:val="9"/>
        </w:numPr>
        <w:spacing w:after="200" w:line="276" w:lineRule="auto"/>
        <w:rPr>
          <w:rFonts w:ascii="Times New Roman" w:hAnsi="Times New Roman"/>
          <w:sz w:val="24"/>
          <w:szCs w:val="24"/>
        </w:rPr>
      </w:pPr>
      <w:r w:rsidRPr="00385155">
        <w:rPr>
          <w:rFonts w:ascii="Times New Roman" w:hAnsi="Times New Roman"/>
          <w:sz w:val="24"/>
          <w:szCs w:val="24"/>
        </w:rPr>
        <w:t xml:space="preserve">We </w:t>
      </w:r>
      <w:r>
        <w:rPr>
          <w:rFonts w:ascii="Times New Roman" w:hAnsi="Times New Roman"/>
          <w:sz w:val="24"/>
          <w:szCs w:val="24"/>
        </w:rPr>
        <w:t>revised</w:t>
      </w:r>
      <w:r w:rsidRPr="00385155">
        <w:rPr>
          <w:rFonts w:ascii="Times New Roman" w:hAnsi="Times New Roman"/>
          <w:sz w:val="24"/>
          <w:szCs w:val="24"/>
        </w:rPr>
        <w:t xml:space="preserve"> </w:t>
      </w:r>
      <w:r>
        <w:rPr>
          <w:rFonts w:ascii="Times New Roman" w:hAnsi="Times New Roman"/>
          <w:sz w:val="24"/>
          <w:szCs w:val="24"/>
        </w:rPr>
        <w:t xml:space="preserve">the </w:t>
      </w:r>
      <w:r w:rsidRPr="00385155">
        <w:rPr>
          <w:rFonts w:ascii="Times New Roman" w:hAnsi="Times New Roman"/>
          <w:sz w:val="24"/>
          <w:szCs w:val="24"/>
        </w:rPr>
        <w:t>language</w:t>
      </w:r>
      <w:r>
        <w:rPr>
          <w:rFonts w:ascii="Times New Roman" w:hAnsi="Times New Roman"/>
          <w:sz w:val="24"/>
          <w:szCs w:val="24"/>
        </w:rPr>
        <w:t xml:space="preserve"> in the stem to include “or the building within which the sample unit resides” to </w:t>
      </w:r>
      <w:r w:rsidRPr="00385155">
        <w:rPr>
          <w:rFonts w:ascii="Times New Roman" w:hAnsi="Times New Roman"/>
          <w:sz w:val="24"/>
          <w:szCs w:val="24"/>
        </w:rPr>
        <w:t xml:space="preserve">mirror the definition </w:t>
      </w:r>
      <w:r>
        <w:rPr>
          <w:rFonts w:ascii="Times New Roman" w:hAnsi="Times New Roman"/>
          <w:sz w:val="24"/>
          <w:szCs w:val="24"/>
        </w:rPr>
        <w:t>includ</w:t>
      </w:r>
      <w:r w:rsidR="007971F7">
        <w:rPr>
          <w:rFonts w:ascii="Times New Roman" w:hAnsi="Times New Roman"/>
          <w:sz w:val="24"/>
          <w:szCs w:val="24"/>
        </w:rPr>
        <w:t>ed</w:t>
      </w:r>
      <w:r>
        <w:rPr>
          <w:rFonts w:ascii="Times New Roman" w:hAnsi="Times New Roman"/>
          <w:sz w:val="24"/>
          <w:szCs w:val="24"/>
        </w:rPr>
        <w:t xml:space="preserve"> in the introduction.</w:t>
      </w:r>
    </w:p>
    <w:p w14:paraId="51E53344" w14:textId="77777777" w:rsidR="00EF0504" w:rsidRDefault="005F3617" w:rsidP="0080019B">
      <w:pPr>
        <w:pStyle w:val="ListParagraph"/>
        <w:numPr>
          <w:ilvl w:val="1"/>
          <w:numId w:val="9"/>
        </w:numPr>
        <w:spacing w:after="200" w:line="276" w:lineRule="auto"/>
        <w:rPr>
          <w:rFonts w:ascii="Times New Roman" w:hAnsi="Times New Roman"/>
          <w:sz w:val="24"/>
          <w:szCs w:val="24"/>
        </w:rPr>
      </w:pPr>
      <w:r w:rsidRPr="00385155">
        <w:rPr>
          <w:rFonts w:ascii="Times New Roman" w:hAnsi="Times New Roman"/>
          <w:sz w:val="24"/>
          <w:szCs w:val="24"/>
        </w:rPr>
        <w:t xml:space="preserve">We removed </w:t>
      </w:r>
      <w:r>
        <w:rPr>
          <w:rFonts w:ascii="Times New Roman" w:hAnsi="Times New Roman"/>
          <w:sz w:val="24"/>
          <w:szCs w:val="24"/>
        </w:rPr>
        <w:t xml:space="preserve">the response option </w:t>
      </w:r>
      <w:r w:rsidRPr="00385155">
        <w:rPr>
          <w:rFonts w:ascii="Times New Roman" w:hAnsi="Times New Roman"/>
          <w:sz w:val="24"/>
          <w:szCs w:val="24"/>
        </w:rPr>
        <w:t xml:space="preserve">“Housing unit over commercial storefront” because we thought this would be rare in the field and </w:t>
      </w:r>
      <w:r>
        <w:rPr>
          <w:rFonts w:ascii="Times New Roman" w:hAnsi="Times New Roman"/>
          <w:sz w:val="24"/>
          <w:szCs w:val="24"/>
        </w:rPr>
        <w:t>may</w:t>
      </w:r>
      <w:r w:rsidRPr="00385155">
        <w:rPr>
          <w:rFonts w:ascii="Times New Roman" w:hAnsi="Times New Roman"/>
          <w:sz w:val="24"/>
          <w:szCs w:val="24"/>
        </w:rPr>
        <w:t xml:space="preserve"> be confused with a low-rise apartment building</w:t>
      </w:r>
      <w:r w:rsidR="00140A72">
        <w:rPr>
          <w:rFonts w:ascii="Times New Roman" w:hAnsi="Times New Roman"/>
          <w:sz w:val="24"/>
          <w:szCs w:val="24"/>
        </w:rPr>
        <w:t xml:space="preserve"> that has commercial space on the ground floor</w:t>
      </w:r>
      <w:r w:rsidRPr="00385155">
        <w:rPr>
          <w:rFonts w:ascii="Times New Roman" w:hAnsi="Times New Roman"/>
          <w:sz w:val="24"/>
          <w:szCs w:val="24"/>
        </w:rPr>
        <w:t>.</w:t>
      </w:r>
    </w:p>
    <w:p w14:paraId="0A9EA735" w14:textId="781B7F07" w:rsidR="005F3617" w:rsidRDefault="005F3617" w:rsidP="009936C2">
      <w:pPr>
        <w:pStyle w:val="ListParagraph"/>
        <w:numPr>
          <w:ilvl w:val="1"/>
          <w:numId w:val="9"/>
        </w:numPr>
        <w:spacing w:after="200" w:line="276" w:lineRule="auto"/>
        <w:rPr>
          <w:rFonts w:ascii="Times New Roman" w:hAnsi="Times New Roman"/>
          <w:sz w:val="24"/>
          <w:szCs w:val="24"/>
        </w:rPr>
      </w:pPr>
      <w:r w:rsidRPr="00385155">
        <w:rPr>
          <w:rFonts w:ascii="Times New Roman" w:hAnsi="Times New Roman"/>
          <w:sz w:val="24"/>
          <w:szCs w:val="24"/>
        </w:rPr>
        <w:t xml:space="preserve">We added </w:t>
      </w:r>
      <w:r>
        <w:rPr>
          <w:rFonts w:ascii="Times New Roman" w:hAnsi="Times New Roman"/>
          <w:sz w:val="24"/>
          <w:szCs w:val="24"/>
        </w:rPr>
        <w:t>“please describe” text box</w:t>
      </w:r>
      <w:r w:rsidR="00D71DA6">
        <w:rPr>
          <w:rFonts w:ascii="Times New Roman" w:hAnsi="Times New Roman"/>
          <w:sz w:val="24"/>
          <w:szCs w:val="24"/>
        </w:rPr>
        <w:t>es</w:t>
      </w:r>
      <w:r w:rsidRPr="00385155">
        <w:rPr>
          <w:rFonts w:ascii="Times New Roman" w:hAnsi="Times New Roman"/>
          <w:sz w:val="24"/>
          <w:szCs w:val="24"/>
        </w:rPr>
        <w:t xml:space="preserve"> for observers to provide descriptive information </w:t>
      </w:r>
      <w:r w:rsidR="0080019B">
        <w:rPr>
          <w:rFonts w:ascii="Times New Roman" w:hAnsi="Times New Roman"/>
          <w:sz w:val="24"/>
          <w:szCs w:val="24"/>
        </w:rPr>
        <w:t>about why they</w:t>
      </w:r>
      <w:r w:rsidR="0080019B" w:rsidRPr="00385155">
        <w:rPr>
          <w:rFonts w:ascii="Times New Roman" w:hAnsi="Times New Roman"/>
          <w:sz w:val="24"/>
          <w:szCs w:val="24"/>
        </w:rPr>
        <w:t xml:space="preserve"> </w:t>
      </w:r>
      <w:r w:rsidRPr="00385155">
        <w:rPr>
          <w:rFonts w:ascii="Times New Roman" w:hAnsi="Times New Roman"/>
          <w:sz w:val="24"/>
          <w:szCs w:val="24"/>
        </w:rPr>
        <w:t>select</w:t>
      </w:r>
      <w:r w:rsidR="0080019B">
        <w:rPr>
          <w:rFonts w:ascii="Times New Roman" w:hAnsi="Times New Roman"/>
          <w:sz w:val="24"/>
          <w:szCs w:val="24"/>
        </w:rPr>
        <w:t>ed</w:t>
      </w:r>
      <w:r w:rsidRPr="00385155">
        <w:rPr>
          <w:rFonts w:ascii="Times New Roman" w:hAnsi="Times New Roman"/>
          <w:sz w:val="24"/>
          <w:szCs w:val="24"/>
        </w:rPr>
        <w:t xml:space="preserve"> the</w:t>
      </w:r>
      <w:r>
        <w:rPr>
          <w:rFonts w:ascii="Times New Roman" w:hAnsi="Times New Roman"/>
          <w:sz w:val="24"/>
          <w:szCs w:val="24"/>
        </w:rPr>
        <w:t xml:space="preserve"> </w:t>
      </w:r>
      <w:r w:rsidRPr="00385155">
        <w:rPr>
          <w:rFonts w:ascii="Times New Roman" w:hAnsi="Times New Roman"/>
          <w:sz w:val="24"/>
          <w:szCs w:val="24"/>
        </w:rPr>
        <w:t>“</w:t>
      </w:r>
      <w:r w:rsidR="00D71DA6">
        <w:rPr>
          <w:rFonts w:ascii="Times New Roman" w:hAnsi="Times New Roman"/>
          <w:sz w:val="24"/>
          <w:szCs w:val="24"/>
        </w:rPr>
        <w:t>O</w:t>
      </w:r>
      <w:r w:rsidRPr="00385155">
        <w:rPr>
          <w:rFonts w:ascii="Times New Roman" w:hAnsi="Times New Roman"/>
          <w:sz w:val="24"/>
          <w:szCs w:val="24"/>
        </w:rPr>
        <w:t>ther” or “</w:t>
      </w:r>
      <w:r w:rsidR="00D71DA6">
        <w:rPr>
          <w:rFonts w:ascii="Times New Roman" w:hAnsi="Times New Roman"/>
          <w:sz w:val="24"/>
          <w:szCs w:val="24"/>
        </w:rPr>
        <w:t>C</w:t>
      </w:r>
      <w:r>
        <w:rPr>
          <w:rFonts w:ascii="Times New Roman" w:hAnsi="Times New Roman"/>
          <w:sz w:val="24"/>
          <w:szCs w:val="24"/>
        </w:rPr>
        <w:t>ould not determine</w:t>
      </w:r>
      <w:r w:rsidRPr="00385155">
        <w:rPr>
          <w:rFonts w:ascii="Times New Roman" w:hAnsi="Times New Roman"/>
          <w:sz w:val="24"/>
          <w:szCs w:val="24"/>
        </w:rPr>
        <w:t xml:space="preserve">” </w:t>
      </w:r>
      <w:r w:rsidR="007971F7">
        <w:rPr>
          <w:rFonts w:ascii="Times New Roman" w:hAnsi="Times New Roman"/>
          <w:sz w:val="24"/>
          <w:szCs w:val="24"/>
        </w:rPr>
        <w:t>response options</w:t>
      </w:r>
      <w:r w:rsidRPr="00385155">
        <w:rPr>
          <w:rFonts w:ascii="Times New Roman" w:hAnsi="Times New Roman"/>
          <w:sz w:val="24"/>
          <w:szCs w:val="24"/>
        </w:rPr>
        <w:t>.</w:t>
      </w:r>
    </w:p>
    <w:p w14:paraId="03816085" w14:textId="77777777" w:rsidR="005F3617" w:rsidRDefault="005F3617" w:rsidP="005F3617">
      <w:pPr>
        <w:pStyle w:val="ListParagraph"/>
        <w:numPr>
          <w:ilvl w:val="1"/>
          <w:numId w:val="9"/>
        </w:numPr>
        <w:spacing w:after="200" w:line="276" w:lineRule="auto"/>
        <w:rPr>
          <w:rFonts w:ascii="Times New Roman" w:hAnsi="Times New Roman"/>
          <w:sz w:val="24"/>
          <w:szCs w:val="24"/>
        </w:rPr>
      </w:pPr>
      <w:r>
        <w:rPr>
          <w:rFonts w:ascii="Times New Roman" w:hAnsi="Times New Roman"/>
          <w:sz w:val="24"/>
          <w:szCs w:val="24"/>
        </w:rPr>
        <w:t xml:space="preserve">We added a new skip pattern after Q3 </w:t>
      </w:r>
      <w:r w:rsidRPr="00385155">
        <w:rPr>
          <w:rFonts w:ascii="Times New Roman" w:hAnsi="Times New Roman"/>
          <w:sz w:val="24"/>
          <w:szCs w:val="24"/>
        </w:rPr>
        <w:t>to skip all non-residential sample units out of nonapplicable items.</w:t>
      </w:r>
    </w:p>
    <w:p w14:paraId="70757DB2" w14:textId="77777777" w:rsidR="00EF0504" w:rsidRDefault="005F3617" w:rsidP="005F3617">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Q4 (formerly Q2):</w:t>
      </w:r>
    </w:p>
    <w:p w14:paraId="298DAD0D" w14:textId="77777777" w:rsidR="00EF0504" w:rsidRDefault="005F3617" w:rsidP="0080019B">
      <w:pPr>
        <w:pStyle w:val="ListParagraph"/>
        <w:numPr>
          <w:ilvl w:val="1"/>
          <w:numId w:val="9"/>
        </w:numPr>
        <w:spacing w:after="200" w:line="276" w:lineRule="auto"/>
        <w:rPr>
          <w:rFonts w:ascii="Times New Roman" w:hAnsi="Times New Roman"/>
          <w:sz w:val="24"/>
          <w:szCs w:val="24"/>
        </w:rPr>
      </w:pPr>
      <w:r w:rsidRPr="00385155">
        <w:rPr>
          <w:rFonts w:ascii="Times New Roman" w:hAnsi="Times New Roman"/>
          <w:sz w:val="24"/>
          <w:szCs w:val="24"/>
        </w:rPr>
        <w:t xml:space="preserve">We </w:t>
      </w:r>
      <w:r>
        <w:rPr>
          <w:rFonts w:ascii="Times New Roman" w:hAnsi="Times New Roman"/>
          <w:sz w:val="24"/>
          <w:szCs w:val="24"/>
        </w:rPr>
        <w:t>changed, “household” to “sample unit”</w:t>
      </w:r>
      <w:r w:rsidRPr="00385155">
        <w:rPr>
          <w:rFonts w:ascii="Times New Roman" w:hAnsi="Times New Roman"/>
          <w:sz w:val="24"/>
          <w:szCs w:val="24"/>
        </w:rPr>
        <w:t xml:space="preserve"> </w:t>
      </w:r>
      <w:r>
        <w:rPr>
          <w:rFonts w:ascii="Times New Roman" w:hAnsi="Times New Roman"/>
          <w:sz w:val="24"/>
          <w:szCs w:val="24"/>
        </w:rPr>
        <w:t>to</w:t>
      </w:r>
      <w:r w:rsidRPr="00385155">
        <w:rPr>
          <w:rFonts w:ascii="Times New Roman" w:hAnsi="Times New Roman"/>
          <w:sz w:val="24"/>
          <w:szCs w:val="24"/>
        </w:rPr>
        <w:t xml:space="preserve"> mirror the definition </w:t>
      </w:r>
      <w:r>
        <w:rPr>
          <w:rFonts w:ascii="Times New Roman" w:hAnsi="Times New Roman"/>
          <w:sz w:val="24"/>
          <w:szCs w:val="24"/>
        </w:rPr>
        <w:t>included in the introduction.</w:t>
      </w:r>
    </w:p>
    <w:p w14:paraId="669065D0" w14:textId="66641BDC" w:rsidR="0080019B" w:rsidRDefault="005F3617" w:rsidP="0080019B">
      <w:pPr>
        <w:pStyle w:val="ListParagraph"/>
        <w:numPr>
          <w:ilvl w:val="1"/>
          <w:numId w:val="9"/>
        </w:numPr>
        <w:spacing w:after="200" w:line="276" w:lineRule="auto"/>
        <w:rPr>
          <w:rFonts w:ascii="Times New Roman" w:hAnsi="Times New Roman"/>
          <w:sz w:val="24"/>
          <w:szCs w:val="24"/>
        </w:rPr>
      </w:pPr>
      <w:r>
        <w:rPr>
          <w:rFonts w:ascii="Times New Roman" w:hAnsi="Times New Roman"/>
          <w:sz w:val="24"/>
          <w:szCs w:val="24"/>
        </w:rPr>
        <w:t xml:space="preserve">We </w:t>
      </w:r>
      <w:r w:rsidR="009F77B0">
        <w:rPr>
          <w:rFonts w:ascii="Times New Roman" w:hAnsi="Times New Roman"/>
          <w:sz w:val="24"/>
          <w:szCs w:val="24"/>
        </w:rPr>
        <w:t>added</w:t>
      </w:r>
      <w:r>
        <w:rPr>
          <w:rFonts w:ascii="Times New Roman" w:hAnsi="Times New Roman"/>
          <w:sz w:val="24"/>
          <w:szCs w:val="24"/>
        </w:rPr>
        <w:t xml:space="preserve"> response option “</w:t>
      </w:r>
      <w:r w:rsidR="009F77B0" w:rsidRPr="009F77B0">
        <w:rPr>
          <w:rFonts w:ascii="Times New Roman" w:hAnsi="Times New Roman"/>
          <w:sz w:val="24"/>
          <w:szCs w:val="24"/>
        </w:rPr>
        <w:t>Temporarily vacant address</w:t>
      </w:r>
      <w:r>
        <w:rPr>
          <w:rFonts w:ascii="Times New Roman" w:hAnsi="Times New Roman"/>
          <w:sz w:val="24"/>
          <w:szCs w:val="24"/>
        </w:rPr>
        <w:t xml:space="preserve">” to </w:t>
      </w:r>
      <w:r w:rsidR="009F77B0">
        <w:rPr>
          <w:rFonts w:ascii="Times New Roman" w:hAnsi="Times New Roman"/>
          <w:sz w:val="24"/>
          <w:szCs w:val="24"/>
        </w:rPr>
        <w:t>capture addresses that are</w:t>
      </w:r>
      <w:r w:rsidR="00AD084D">
        <w:rPr>
          <w:rFonts w:ascii="Times New Roman" w:hAnsi="Times New Roman"/>
          <w:sz w:val="24"/>
          <w:szCs w:val="24"/>
        </w:rPr>
        <w:t xml:space="preserve"> currently</w:t>
      </w:r>
      <w:r w:rsidR="009F77B0">
        <w:rPr>
          <w:rFonts w:ascii="Times New Roman" w:hAnsi="Times New Roman"/>
          <w:sz w:val="24"/>
          <w:szCs w:val="24"/>
        </w:rPr>
        <w:t xml:space="preserve"> for sale</w:t>
      </w:r>
      <w:r w:rsidR="00194029">
        <w:rPr>
          <w:rFonts w:ascii="Times New Roman" w:hAnsi="Times New Roman"/>
          <w:sz w:val="24"/>
          <w:szCs w:val="24"/>
        </w:rPr>
        <w:t xml:space="preserve"> or rent</w:t>
      </w:r>
      <w:r w:rsidR="009F77B0">
        <w:rPr>
          <w:rFonts w:ascii="Times New Roman" w:hAnsi="Times New Roman"/>
          <w:sz w:val="24"/>
          <w:szCs w:val="24"/>
        </w:rPr>
        <w:t xml:space="preserve"> and could eventually be occupied</w:t>
      </w:r>
      <w:r w:rsidR="0080019B">
        <w:rPr>
          <w:rFonts w:ascii="Times New Roman" w:hAnsi="Times New Roman"/>
          <w:sz w:val="24"/>
          <w:szCs w:val="24"/>
        </w:rPr>
        <w:t>.</w:t>
      </w:r>
    </w:p>
    <w:p w14:paraId="6B50930C" w14:textId="77777777" w:rsidR="00EF0504" w:rsidRDefault="005F3617" w:rsidP="0080019B">
      <w:pPr>
        <w:pStyle w:val="ListParagraph"/>
        <w:numPr>
          <w:ilvl w:val="1"/>
          <w:numId w:val="9"/>
        </w:numPr>
        <w:spacing w:after="200" w:line="276" w:lineRule="auto"/>
        <w:rPr>
          <w:rFonts w:ascii="Times New Roman" w:hAnsi="Times New Roman"/>
          <w:sz w:val="24"/>
          <w:szCs w:val="24"/>
        </w:rPr>
      </w:pPr>
      <w:r w:rsidRPr="001F12CE">
        <w:rPr>
          <w:rFonts w:ascii="Times New Roman" w:hAnsi="Times New Roman"/>
          <w:sz w:val="24"/>
          <w:szCs w:val="24"/>
        </w:rPr>
        <w:t xml:space="preserve">We removed </w:t>
      </w:r>
      <w:r w:rsidR="007971F7">
        <w:rPr>
          <w:rFonts w:ascii="Times New Roman" w:hAnsi="Times New Roman"/>
          <w:sz w:val="24"/>
          <w:szCs w:val="24"/>
        </w:rPr>
        <w:t>the response option “N</w:t>
      </w:r>
      <w:r w:rsidRPr="001F12CE">
        <w:rPr>
          <w:rFonts w:ascii="Times New Roman" w:hAnsi="Times New Roman"/>
          <w:sz w:val="24"/>
          <w:szCs w:val="24"/>
        </w:rPr>
        <w:t>ot a housing unit</w:t>
      </w:r>
      <w:r w:rsidR="007971F7">
        <w:rPr>
          <w:rFonts w:ascii="Times New Roman" w:hAnsi="Times New Roman"/>
          <w:sz w:val="24"/>
          <w:szCs w:val="24"/>
        </w:rPr>
        <w:t>”</w:t>
      </w:r>
      <w:r w:rsidRPr="001F12CE">
        <w:rPr>
          <w:rFonts w:ascii="Times New Roman" w:hAnsi="Times New Roman"/>
          <w:sz w:val="24"/>
          <w:szCs w:val="24"/>
        </w:rPr>
        <w:t xml:space="preserve"> as only housing units will receive this item.</w:t>
      </w:r>
    </w:p>
    <w:p w14:paraId="15606DA4" w14:textId="3B34954E" w:rsidR="005F3617" w:rsidRDefault="005F3617" w:rsidP="009936C2">
      <w:pPr>
        <w:pStyle w:val="ListParagraph"/>
        <w:numPr>
          <w:ilvl w:val="1"/>
          <w:numId w:val="9"/>
        </w:numPr>
        <w:spacing w:after="200" w:line="276" w:lineRule="auto"/>
        <w:rPr>
          <w:rFonts w:ascii="Times New Roman" w:hAnsi="Times New Roman"/>
          <w:sz w:val="24"/>
          <w:szCs w:val="24"/>
        </w:rPr>
      </w:pPr>
      <w:r w:rsidRPr="00385155">
        <w:rPr>
          <w:rFonts w:ascii="Times New Roman" w:hAnsi="Times New Roman"/>
          <w:sz w:val="24"/>
          <w:szCs w:val="24"/>
        </w:rPr>
        <w:t xml:space="preserve">We added </w:t>
      </w:r>
      <w:r>
        <w:rPr>
          <w:rFonts w:ascii="Times New Roman" w:hAnsi="Times New Roman"/>
          <w:sz w:val="24"/>
          <w:szCs w:val="24"/>
        </w:rPr>
        <w:t>a text box</w:t>
      </w:r>
      <w:r w:rsidRPr="00385155">
        <w:rPr>
          <w:rFonts w:ascii="Times New Roman" w:hAnsi="Times New Roman"/>
          <w:sz w:val="24"/>
          <w:szCs w:val="24"/>
        </w:rPr>
        <w:t xml:space="preserve"> for observers to provide descriptive information </w:t>
      </w:r>
      <w:r>
        <w:rPr>
          <w:rFonts w:ascii="Times New Roman" w:hAnsi="Times New Roman"/>
          <w:sz w:val="24"/>
          <w:szCs w:val="24"/>
        </w:rPr>
        <w:t xml:space="preserve">about why they chose </w:t>
      </w:r>
      <w:r w:rsidR="0080019B">
        <w:rPr>
          <w:rFonts w:ascii="Times New Roman" w:hAnsi="Times New Roman"/>
          <w:sz w:val="24"/>
          <w:szCs w:val="24"/>
        </w:rPr>
        <w:t xml:space="preserve">a </w:t>
      </w:r>
      <w:r>
        <w:rPr>
          <w:rFonts w:ascii="Times New Roman" w:hAnsi="Times New Roman"/>
          <w:sz w:val="24"/>
          <w:szCs w:val="24"/>
        </w:rPr>
        <w:t>specific occupancy status</w:t>
      </w:r>
      <w:r w:rsidRPr="00385155">
        <w:rPr>
          <w:rFonts w:ascii="Times New Roman" w:hAnsi="Times New Roman"/>
          <w:sz w:val="24"/>
          <w:szCs w:val="24"/>
        </w:rPr>
        <w:t>.</w:t>
      </w:r>
    </w:p>
    <w:p w14:paraId="2F5ADD35" w14:textId="02E8AFE6" w:rsidR="005F3617" w:rsidRDefault="005F3617" w:rsidP="00734C30">
      <w:pPr>
        <w:pStyle w:val="ListParagraph"/>
        <w:widowControl w:val="0"/>
        <w:numPr>
          <w:ilvl w:val="1"/>
          <w:numId w:val="9"/>
        </w:numPr>
        <w:spacing w:after="200" w:line="276" w:lineRule="auto"/>
        <w:rPr>
          <w:rFonts w:ascii="Times New Roman" w:hAnsi="Times New Roman"/>
          <w:sz w:val="24"/>
          <w:szCs w:val="24"/>
        </w:rPr>
      </w:pPr>
      <w:r>
        <w:rPr>
          <w:rFonts w:ascii="Times New Roman" w:hAnsi="Times New Roman"/>
          <w:sz w:val="24"/>
          <w:szCs w:val="24"/>
        </w:rPr>
        <w:t xml:space="preserve">We added a new skip pattern after Q4 </w:t>
      </w:r>
      <w:r w:rsidRPr="001F12CE">
        <w:rPr>
          <w:rFonts w:ascii="Times New Roman" w:hAnsi="Times New Roman"/>
          <w:sz w:val="24"/>
          <w:szCs w:val="24"/>
        </w:rPr>
        <w:t xml:space="preserve">to </w:t>
      </w:r>
      <w:r w:rsidR="0080019B">
        <w:rPr>
          <w:rFonts w:ascii="Times New Roman" w:hAnsi="Times New Roman"/>
          <w:sz w:val="24"/>
          <w:szCs w:val="24"/>
        </w:rPr>
        <w:t>exclude</w:t>
      </w:r>
      <w:r w:rsidR="0080019B" w:rsidRPr="001F12CE">
        <w:rPr>
          <w:rFonts w:ascii="Times New Roman" w:hAnsi="Times New Roman"/>
          <w:sz w:val="24"/>
          <w:szCs w:val="24"/>
        </w:rPr>
        <w:t xml:space="preserve"> </w:t>
      </w:r>
      <w:r w:rsidRPr="001F12CE">
        <w:rPr>
          <w:rFonts w:ascii="Times New Roman" w:hAnsi="Times New Roman"/>
          <w:sz w:val="24"/>
          <w:szCs w:val="24"/>
        </w:rPr>
        <w:t xml:space="preserve">permanently vacant addresses from </w:t>
      </w:r>
      <w:r w:rsidRPr="00385155">
        <w:rPr>
          <w:rFonts w:ascii="Times New Roman" w:hAnsi="Times New Roman"/>
          <w:sz w:val="24"/>
          <w:szCs w:val="24"/>
        </w:rPr>
        <w:t>nonapplicable</w:t>
      </w:r>
      <w:r>
        <w:rPr>
          <w:rFonts w:ascii="Times New Roman" w:hAnsi="Times New Roman"/>
          <w:sz w:val="24"/>
          <w:szCs w:val="24"/>
        </w:rPr>
        <w:t xml:space="preserve"> items</w:t>
      </w:r>
      <w:r w:rsidRPr="001F12CE">
        <w:rPr>
          <w:rFonts w:ascii="Times New Roman" w:hAnsi="Times New Roman"/>
          <w:sz w:val="24"/>
          <w:szCs w:val="24"/>
        </w:rPr>
        <w:t>.</w:t>
      </w:r>
    </w:p>
    <w:p w14:paraId="098CFB6A" w14:textId="77777777" w:rsidR="00EF0504" w:rsidRDefault="005F3617" w:rsidP="005F3617">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Q5 (formerly Q4):</w:t>
      </w:r>
    </w:p>
    <w:p w14:paraId="0FE0449F" w14:textId="77777777" w:rsidR="00EF0504" w:rsidRDefault="005F3617" w:rsidP="0080019B">
      <w:pPr>
        <w:pStyle w:val="ListParagraph"/>
        <w:numPr>
          <w:ilvl w:val="1"/>
          <w:numId w:val="9"/>
        </w:numPr>
        <w:spacing w:after="200" w:line="276" w:lineRule="auto"/>
        <w:rPr>
          <w:rFonts w:ascii="Times New Roman" w:hAnsi="Times New Roman"/>
          <w:sz w:val="24"/>
          <w:szCs w:val="24"/>
        </w:rPr>
      </w:pPr>
      <w:r w:rsidRPr="00385155">
        <w:rPr>
          <w:rFonts w:ascii="Times New Roman" w:hAnsi="Times New Roman"/>
          <w:sz w:val="24"/>
          <w:szCs w:val="24"/>
        </w:rPr>
        <w:t xml:space="preserve">We </w:t>
      </w:r>
      <w:r>
        <w:rPr>
          <w:rFonts w:ascii="Times New Roman" w:hAnsi="Times New Roman"/>
          <w:sz w:val="24"/>
          <w:szCs w:val="24"/>
        </w:rPr>
        <w:t>changed “household” to “sample unit”</w:t>
      </w:r>
      <w:r w:rsidR="007971F7">
        <w:rPr>
          <w:rFonts w:ascii="Times New Roman" w:hAnsi="Times New Roman"/>
          <w:sz w:val="24"/>
          <w:szCs w:val="24"/>
        </w:rPr>
        <w:t xml:space="preserve"> </w:t>
      </w:r>
      <w:r>
        <w:rPr>
          <w:rFonts w:ascii="Times New Roman" w:hAnsi="Times New Roman"/>
          <w:sz w:val="24"/>
          <w:szCs w:val="24"/>
        </w:rPr>
        <w:t>to</w:t>
      </w:r>
      <w:r w:rsidRPr="00385155">
        <w:rPr>
          <w:rFonts w:ascii="Times New Roman" w:hAnsi="Times New Roman"/>
          <w:sz w:val="24"/>
          <w:szCs w:val="24"/>
        </w:rPr>
        <w:t xml:space="preserve"> mirror the definition </w:t>
      </w:r>
      <w:r>
        <w:rPr>
          <w:rFonts w:ascii="Times New Roman" w:hAnsi="Times New Roman"/>
          <w:sz w:val="24"/>
          <w:szCs w:val="24"/>
        </w:rPr>
        <w:t>included in the introduction.</w:t>
      </w:r>
    </w:p>
    <w:p w14:paraId="2C0FA968" w14:textId="77777777" w:rsidR="00EF0504" w:rsidRDefault="005F3617" w:rsidP="0080019B">
      <w:pPr>
        <w:pStyle w:val="ListParagraph"/>
        <w:numPr>
          <w:ilvl w:val="1"/>
          <w:numId w:val="9"/>
        </w:numPr>
        <w:spacing w:after="200" w:line="276" w:lineRule="auto"/>
        <w:rPr>
          <w:rFonts w:ascii="Times New Roman" w:hAnsi="Times New Roman"/>
          <w:sz w:val="24"/>
          <w:szCs w:val="24"/>
        </w:rPr>
      </w:pPr>
      <w:r>
        <w:rPr>
          <w:rFonts w:ascii="Times New Roman" w:hAnsi="Times New Roman"/>
          <w:sz w:val="24"/>
          <w:szCs w:val="24"/>
        </w:rPr>
        <w:t>We adjusted the language for the response option “No mailbox in view” category to include mail slots.</w:t>
      </w:r>
    </w:p>
    <w:p w14:paraId="6C38D70A" w14:textId="77777777" w:rsidR="00EF0504" w:rsidRDefault="005F3617" w:rsidP="0080019B">
      <w:pPr>
        <w:pStyle w:val="ListParagraph"/>
        <w:numPr>
          <w:ilvl w:val="1"/>
          <w:numId w:val="9"/>
        </w:numPr>
        <w:spacing w:after="200" w:line="276" w:lineRule="auto"/>
        <w:rPr>
          <w:rFonts w:ascii="Times New Roman" w:hAnsi="Times New Roman"/>
          <w:sz w:val="24"/>
          <w:szCs w:val="24"/>
        </w:rPr>
      </w:pPr>
      <w:r>
        <w:rPr>
          <w:rFonts w:ascii="Times New Roman" w:hAnsi="Times New Roman"/>
          <w:sz w:val="24"/>
          <w:szCs w:val="24"/>
        </w:rPr>
        <w:t>We added a “More than one way” response option to capture</w:t>
      </w:r>
      <w:r w:rsidR="0080019B">
        <w:rPr>
          <w:rFonts w:ascii="Times New Roman" w:hAnsi="Times New Roman"/>
          <w:sz w:val="24"/>
          <w:szCs w:val="24"/>
        </w:rPr>
        <w:t xml:space="preserve"> information about addresses that receive their mail</w:t>
      </w:r>
      <w:r>
        <w:rPr>
          <w:rFonts w:ascii="Times New Roman" w:hAnsi="Times New Roman"/>
          <w:sz w:val="24"/>
          <w:szCs w:val="24"/>
        </w:rPr>
        <w:t xml:space="preserve"> multiple ways.</w:t>
      </w:r>
    </w:p>
    <w:p w14:paraId="4BE50FAC" w14:textId="6FE2D601" w:rsidR="005F3617" w:rsidRDefault="005F3617" w:rsidP="009936C2">
      <w:pPr>
        <w:pStyle w:val="ListParagraph"/>
        <w:numPr>
          <w:ilvl w:val="1"/>
          <w:numId w:val="9"/>
        </w:numPr>
        <w:spacing w:after="200" w:line="276" w:lineRule="auto"/>
        <w:rPr>
          <w:rFonts w:ascii="Times New Roman" w:hAnsi="Times New Roman"/>
          <w:sz w:val="24"/>
          <w:szCs w:val="24"/>
        </w:rPr>
      </w:pPr>
      <w:r w:rsidRPr="00385155">
        <w:rPr>
          <w:rFonts w:ascii="Times New Roman" w:hAnsi="Times New Roman"/>
          <w:sz w:val="24"/>
          <w:szCs w:val="24"/>
        </w:rPr>
        <w:t xml:space="preserve">We added </w:t>
      </w:r>
      <w:r>
        <w:rPr>
          <w:rFonts w:ascii="Times New Roman" w:hAnsi="Times New Roman"/>
          <w:sz w:val="24"/>
          <w:szCs w:val="24"/>
        </w:rPr>
        <w:t>a “please describe” text box</w:t>
      </w:r>
      <w:r w:rsidRPr="00385155">
        <w:rPr>
          <w:rFonts w:ascii="Times New Roman" w:hAnsi="Times New Roman"/>
          <w:sz w:val="24"/>
          <w:szCs w:val="24"/>
        </w:rPr>
        <w:t xml:space="preserve"> for observers to provide descriptive information </w:t>
      </w:r>
      <w:r w:rsidR="0080019B">
        <w:rPr>
          <w:rFonts w:ascii="Times New Roman" w:hAnsi="Times New Roman"/>
          <w:sz w:val="24"/>
          <w:szCs w:val="24"/>
        </w:rPr>
        <w:t>about why they</w:t>
      </w:r>
      <w:r w:rsidR="0080019B" w:rsidRPr="00385155">
        <w:rPr>
          <w:rFonts w:ascii="Times New Roman" w:hAnsi="Times New Roman"/>
          <w:sz w:val="24"/>
          <w:szCs w:val="24"/>
        </w:rPr>
        <w:t xml:space="preserve"> </w:t>
      </w:r>
      <w:r w:rsidRPr="00385155">
        <w:rPr>
          <w:rFonts w:ascii="Times New Roman" w:hAnsi="Times New Roman"/>
          <w:sz w:val="24"/>
          <w:szCs w:val="24"/>
        </w:rPr>
        <w:t>select</w:t>
      </w:r>
      <w:r w:rsidR="0080019B">
        <w:rPr>
          <w:rFonts w:ascii="Times New Roman" w:hAnsi="Times New Roman"/>
          <w:sz w:val="24"/>
          <w:szCs w:val="24"/>
        </w:rPr>
        <w:t>ed</w:t>
      </w:r>
      <w:r w:rsidRPr="00385155">
        <w:rPr>
          <w:rFonts w:ascii="Times New Roman" w:hAnsi="Times New Roman"/>
          <w:sz w:val="24"/>
          <w:szCs w:val="24"/>
        </w:rPr>
        <w:t xml:space="preserve"> the</w:t>
      </w:r>
      <w:r>
        <w:rPr>
          <w:rFonts w:ascii="Times New Roman" w:hAnsi="Times New Roman"/>
          <w:sz w:val="24"/>
          <w:szCs w:val="24"/>
        </w:rPr>
        <w:t xml:space="preserve"> “More than one way”, </w:t>
      </w:r>
      <w:r w:rsidRPr="00385155">
        <w:rPr>
          <w:rFonts w:ascii="Times New Roman" w:hAnsi="Times New Roman"/>
          <w:sz w:val="24"/>
          <w:szCs w:val="24"/>
        </w:rPr>
        <w:t>“</w:t>
      </w:r>
      <w:r>
        <w:rPr>
          <w:rFonts w:ascii="Times New Roman" w:hAnsi="Times New Roman"/>
          <w:sz w:val="24"/>
          <w:szCs w:val="24"/>
        </w:rPr>
        <w:t>O</w:t>
      </w:r>
      <w:r w:rsidRPr="00385155">
        <w:rPr>
          <w:rFonts w:ascii="Times New Roman" w:hAnsi="Times New Roman"/>
          <w:sz w:val="24"/>
          <w:szCs w:val="24"/>
        </w:rPr>
        <w:t>ther”</w:t>
      </w:r>
      <w:r>
        <w:rPr>
          <w:rFonts w:ascii="Times New Roman" w:hAnsi="Times New Roman"/>
          <w:sz w:val="24"/>
          <w:szCs w:val="24"/>
        </w:rPr>
        <w:t xml:space="preserve">, </w:t>
      </w:r>
      <w:r w:rsidR="0080019B">
        <w:rPr>
          <w:rFonts w:ascii="Times New Roman" w:hAnsi="Times New Roman"/>
          <w:sz w:val="24"/>
          <w:szCs w:val="24"/>
        </w:rPr>
        <w:t xml:space="preserve">or </w:t>
      </w:r>
      <w:r w:rsidRPr="00385155">
        <w:rPr>
          <w:rFonts w:ascii="Times New Roman" w:hAnsi="Times New Roman"/>
          <w:sz w:val="24"/>
          <w:szCs w:val="24"/>
        </w:rPr>
        <w:t>“</w:t>
      </w:r>
      <w:r>
        <w:rPr>
          <w:rFonts w:ascii="Times New Roman" w:hAnsi="Times New Roman"/>
          <w:sz w:val="24"/>
          <w:szCs w:val="24"/>
        </w:rPr>
        <w:t>Could not determine</w:t>
      </w:r>
      <w:r w:rsidRPr="00385155">
        <w:rPr>
          <w:rFonts w:ascii="Times New Roman" w:hAnsi="Times New Roman"/>
          <w:sz w:val="24"/>
          <w:szCs w:val="24"/>
        </w:rPr>
        <w:t xml:space="preserve">” </w:t>
      </w:r>
      <w:r w:rsidR="0080019B">
        <w:rPr>
          <w:rFonts w:ascii="Times New Roman" w:hAnsi="Times New Roman"/>
          <w:sz w:val="24"/>
          <w:szCs w:val="24"/>
        </w:rPr>
        <w:t>response options</w:t>
      </w:r>
      <w:r w:rsidRPr="00385155">
        <w:rPr>
          <w:rFonts w:ascii="Times New Roman" w:hAnsi="Times New Roman"/>
          <w:sz w:val="24"/>
          <w:szCs w:val="24"/>
        </w:rPr>
        <w:t>.</w:t>
      </w:r>
    </w:p>
    <w:p w14:paraId="1834A42C" w14:textId="00009532" w:rsidR="005F3617" w:rsidRPr="00385155" w:rsidRDefault="005F3617" w:rsidP="005F3617">
      <w:pPr>
        <w:pStyle w:val="ListParagraph"/>
        <w:numPr>
          <w:ilvl w:val="1"/>
          <w:numId w:val="9"/>
        </w:numPr>
        <w:spacing w:after="200" w:line="276" w:lineRule="auto"/>
        <w:rPr>
          <w:rFonts w:ascii="Times New Roman" w:hAnsi="Times New Roman"/>
          <w:sz w:val="24"/>
          <w:szCs w:val="24"/>
        </w:rPr>
      </w:pPr>
      <w:r>
        <w:rPr>
          <w:rFonts w:ascii="Times New Roman" w:hAnsi="Times New Roman"/>
          <w:sz w:val="24"/>
          <w:szCs w:val="24"/>
        </w:rPr>
        <w:t xml:space="preserve">We added a new skip pattern after </w:t>
      </w:r>
      <w:r w:rsidR="009936C2">
        <w:rPr>
          <w:rFonts w:ascii="Times New Roman" w:hAnsi="Times New Roman"/>
          <w:sz w:val="24"/>
          <w:szCs w:val="24"/>
        </w:rPr>
        <w:t>Q5</w:t>
      </w:r>
      <w:r w:rsidR="009936C2" w:rsidRPr="001F12CE">
        <w:rPr>
          <w:rFonts w:ascii="Times New Roman" w:hAnsi="Times New Roman"/>
          <w:sz w:val="24"/>
          <w:szCs w:val="24"/>
        </w:rPr>
        <w:t xml:space="preserve"> </w:t>
      </w:r>
      <w:r w:rsidR="00D71DA6">
        <w:rPr>
          <w:rFonts w:ascii="Times New Roman" w:hAnsi="Times New Roman"/>
          <w:sz w:val="24"/>
          <w:szCs w:val="24"/>
        </w:rPr>
        <w:t xml:space="preserve">(based on </w:t>
      </w:r>
      <w:r w:rsidR="0080019B">
        <w:rPr>
          <w:rFonts w:ascii="Times New Roman" w:hAnsi="Times New Roman"/>
          <w:sz w:val="24"/>
          <w:szCs w:val="24"/>
        </w:rPr>
        <w:t xml:space="preserve">responses to </w:t>
      </w:r>
      <w:r w:rsidR="00D71DA6">
        <w:rPr>
          <w:rFonts w:ascii="Times New Roman" w:hAnsi="Times New Roman"/>
          <w:sz w:val="24"/>
          <w:szCs w:val="24"/>
        </w:rPr>
        <w:t>Q1</w:t>
      </w:r>
      <w:r w:rsidR="0056663E">
        <w:rPr>
          <w:rFonts w:ascii="Times New Roman" w:hAnsi="Times New Roman"/>
          <w:sz w:val="24"/>
          <w:szCs w:val="24"/>
        </w:rPr>
        <w:t xml:space="preserve"> and Q4</w:t>
      </w:r>
      <w:r w:rsidR="00D71DA6">
        <w:rPr>
          <w:rFonts w:ascii="Times New Roman" w:hAnsi="Times New Roman"/>
          <w:sz w:val="24"/>
          <w:szCs w:val="24"/>
        </w:rPr>
        <w:t xml:space="preserve">) </w:t>
      </w:r>
      <w:r w:rsidR="001A6615">
        <w:rPr>
          <w:rFonts w:ascii="Times New Roman" w:hAnsi="Times New Roman"/>
          <w:sz w:val="24"/>
          <w:szCs w:val="24"/>
        </w:rPr>
        <w:t>to allow</w:t>
      </w:r>
      <w:r>
        <w:rPr>
          <w:rFonts w:ascii="Times New Roman" w:hAnsi="Times New Roman"/>
          <w:sz w:val="24"/>
          <w:szCs w:val="24"/>
        </w:rPr>
        <w:t xml:space="preserve"> </w:t>
      </w:r>
      <w:r w:rsidR="001A6615">
        <w:rPr>
          <w:rFonts w:ascii="Times New Roman" w:hAnsi="Times New Roman"/>
          <w:sz w:val="24"/>
          <w:szCs w:val="24"/>
        </w:rPr>
        <w:t>observers</w:t>
      </w:r>
      <w:r>
        <w:rPr>
          <w:rFonts w:ascii="Times New Roman" w:hAnsi="Times New Roman"/>
          <w:sz w:val="24"/>
          <w:szCs w:val="24"/>
        </w:rPr>
        <w:t xml:space="preserve"> </w:t>
      </w:r>
      <w:r w:rsidRPr="000745D6">
        <w:rPr>
          <w:rFonts w:ascii="Times New Roman" w:hAnsi="Times New Roman"/>
          <w:sz w:val="24"/>
          <w:szCs w:val="24"/>
        </w:rPr>
        <w:t xml:space="preserve">who can observe the </w:t>
      </w:r>
      <w:r w:rsidR="00D253D1">
        <w:rPr>
          <w:rFonts w:ascii="Times New Roman" w:hAnsi="Times New Roman"/>
          <w:sz w:val="24"/>
          <w:szCs w:val="24"/>
        </w:rPr>
        <w:t xml:space="preserve">exterior of a multi-unit </w:t>
      </w:r>
      <w:r w:rsidRPr="000745D6">
        <w:rPr>
          <w:rFonts w:ascii="Times New Roman" w:hAnsi="Times New Roman"/>
          <w:sz w:val="24"/>
          <w:szCs w:val="24"/>
        </w:rPr>
        <w:t>building but not the sample unit</w:t>
      </w:r>
      <w:r w:rsidR="00D253D1">
        <w:rPr>
          <w:rFonts w:ascii="Times New Roman" w:hAnsi="Times New Roman"/>
          <w:sz w:val="24"/>
          <w:szCs w:val="24"/>
        </w:rPr>
        <w:t xml:space="preserve"> </w:t>
      </w:r>
      <w:r w:rsidR="0056663E">
        <w:rPr>
          <w:rFonts w:ascii="Times New Roman" w:hAnsi="Times New Roman"/>
          <w:sz w:val="24"/>
          <w:szCs w:val="24"/>
        </w:rPr>
        <w:t>within it</w:t>
      </w:r>
      <w:r w:rsidR="0056663E" w:rsidRPr="000745D6">
        <w:rPr>
          <w:rFonts w:ascii="Times New Roman" w:hAnsi="Times New Roman"/>
          <w:sz w:val="24"/>
          <w:szCs w:val="24"/>
        </w:rPr>
        <w:t xml:space="preserve"> </w:t>
      </w:r>
      <w:r w:rsidR="0056663E">
        <w:rPr>
          <w:rFonts w:ascii="Times New Roman" w:hAnsi="Times New Roman"/>
          <w:sz w:val="24"/>
          <w:szCs w:val="24"/>
        </w:rPr>
        <w:t xml:space="preserve">and temporarily vacant addresses </w:t>
      </w:r>
      <w:r>
        <w:rPr>
          <w:rFonts w:ascii="Times New Roman" w:hAnsi="Times New Roman"/>
          <w:sz w:val="24"/>
          <w:szCs w:val="24"/>
        </w:rPr>
        <w:t>to skip out of nonapplicable items.</w:t>
      </w:r>
    </w:p>
    <w:p w14:paraId="6BC6F698" w14:textId="77777777" w:rsidR="00EF0504" w:rsidRDefault="005F3617" w:rsidP="005F3617">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Q</w:t>
      </w:r>
      <w:r w:rsidR="009936C2">
        <w:rPr>
          <w:rFonts w:ascii="Times New Roman" w:hAnsi="Times New Roman"/>
          <w:sz w:val="24"/>
          <w:szCs w:val="24"/>
        </w:rPr>
        <w:t>6</w:t>
      </w:r>
      <w:r>
        <w:rPr>
          <w:rFonts w:ascii="Times New Roman" w:hAnsi="Times New Roman"/>
          <w:sz w:val="24"/>
          <w:szCs w:val="24"/>
        </w:rPr>
        <w:t xml:space="preserve"> (formerly Q3):</w:t>
      </w:r>
    </w:p>
    <w:p w14:paraId="5195A7C3" w14:textId="77777777" w:rsidR="00EF0504" w:rsidRDefault="005F3617" w:rsidP="0080019B">
      <w:pPr>
        <w:pStyle w:val="ListParagraph"/>
        <w:numPr>
          <w:ilvl w:val="1"/>
          <w:numId w:val="9"/>
        </w:numPr>
        <w:spacing w:after="200" w:line="276" w:lineRule="auto"/>
        <w:rPr>
          <w:rFonts w:ascii="Times New Roman" w:hAnsi="Times New Roman"/>
          <w:sz w:val="24"/>
          <w:szCs w:val="24"/>
        </w:rPr>
      </w:pPr>
      <w:r>
        <w:rPr>
          <w:rFonts w:ascii="Times New Roman" w:hAnsi="Times New Roman"/>
          <w:sz w:val="24"/>
          <w:szCs w:val="24"/>
        </w:rPr>
        <w:t xml:space="preserve">We adjusted the age range from “children 15 or under” to “children 18 or under” to capture </w:t>
      </w:r>
      <w:r w:rsidR="00D71DA6">
        <w:rPr>
          <w:rFonts w:ascii="Times New Roman" w:hAnsi="Times New Roman"/>
          <w:sz w:val="24"/>
          <w:szCs w:val="24"/>
        </w:rPr>
        <w:t>a larger age range of</w:t>
      </w:r>
      <w:r>
        <w:rPr>
          <w:rFonts w:ascii="Times New Roman" w:hAnsi="Times New Roman"/>
          <w:sz w:val="24"/>
          <w:szCs w:val="24"/>
        </w:rPr>
        <w:t xml:space="preserve"> children</w:t>
      </w:r>
      <w:r w:rsidR="0080019B">
        <w:rPr>
          <w:rFonts w:ascii="Times New Roman" w:hAnsi="Times New Roman"/>
          <w:sz w:val="24"/>
          <w:szCs w:val="24"/>
        </w:rPr>
        <w:t xml:space="preserve"> that is more in line with the target population for the NHES</w:t>
      </w:r>
      <w:r>
        <w:rPr>
          <w:rFonts w:ascii="Times New Roman" w:hAnsi="Times New Roman"/>
          <w:sz w:val="24"/>
          <w:szCs w:val="24"/>
        </w:rPr>
        <w:t>.</w:t>
      </w:r>
    </w:p>
    <w:p w14:paraId="5CB86471" w14:textId="77777777" w:rsidR="00EF0504" w:rsidRDefault="005F3617" w:rsidP="009936C2">
      <w:pPr>
        <w:pStyle w:val="ListParagraph"/>
        <w:numPr>
          <w:ilvl w:val="1"/>
          <w:numId w:val="9"/>
        </w:numPr>
        <w:spacing w:after="200" w:line="276" w:lineRule="auto"/>
        <w:rPr>
          <w:rFonts w:ascii="Times New Roman" w:hAnsi="Times New Roman"/>
          <w:sz w:val="24"/>
          <w:szCs w:val="24"/>
        </w:rPr>
      </w:pPr>
      <w:r w:rsidRPr="001F12CE">
        <w:rPr>
          <w:rFonts w:ascii="Times New Roman" w:hAnsi="Times New Roman"/>
          <w:sz w:val="24"/>
          <w:szCs w:val="24"/>
        </w:rPr>
        <w:t xml:space="preserve">We removed </w:t>
      </w:r>
      <w:r>
        <w:rPr>
          <w:rFonts w:ascii="Times New Roman" w:hAnsi="Times New Roman"/>
          <w:sz w:val="24"/>
          <w:szCs w:val="24"/>
        </w:rPr>
        <w:t xml:space="preserve">the individual </w:t>
      </w:r>
      <w:r w:rsidR="001A6615">
        <w:rPr>
          <w:rFonts w:ascii="Times New Roman" w:hAnsi="Times New Roman"/>
          <w:sz w:val="24"/>
          <w:szCs w:val="24"/>
        </w:rPr>
        <w:t>text bo</w:t>
      </w:r>
      <w:r w:rsidR="00D71DA6">
        <w:rPr>
          <w:rFonts w:ascii="Times New Roman" w:hAnsi="Times New Roman"/>
          <w:sz w:val="24"/>
          <w:szCs w:val="24"/>
        </w:rPr>
        <w:t>x</w:t>
      </w:r>
      <w:r w:rsidR="001A6615">
        <w:rPr>
          <w:rFonts w:ascii="Times New Roman" w:hAnsi="Times New Roman"/>
          <w:sz w:val="24"/>
          <w:szCs w:val="24"/>
        </w:rPr>
        <w:t>es</w:t>
      </w:r>
      <w:r w:rsidRPr="001F12CE">
        <w:rPr>
          <w:rFonts w:ascii="Times New Roman" w:hAnsi="Times New Roman"/>
          <w:sz w:val="24"/>
          <w:szCs w:val="24"/>
        </w:rPr>
        <w:t xml:space="preserve"> from the</w:t>
      </w:r>
      <w:r>
        <w:rPr>
          <w:rFonts w:ascii="Times New Roman" w:hAnsi="Times New Roman"/>
          <w:sz w:val="24"/>
          <w:szCs w:val="24"/>
        </w:rPr>
        <w:t xml:space="preserve"> individual “Y</w:t>
      </w:r>
      <w:r w:rsidRPr="001F12CE">
        <w:rPr>
          <w:rFonts w:ascii="Times New Roman" w:hAnsi="Times New Roman"/>
          <w:sz w:val="24"/>
          <w:szCs w:val="24"/>
        </w:rPr>
        <w:t>es</w:t>
      </w:r>
      <w:r>
        <w:rPr>
          <w:rFonts w:ascii="Times New Roman" w:hAnsi="Times New Roman"/>
          <w:sz w:val="24"/>
          <w:szCs w:val="24"/>
        </w:rPr>
        <w:t>”</w:t>
      </w:r>
      <w:r w:rsidRPr="001F12CE">
        <w:rPr>
          <w:rFonts w:ascii="Times New Roman" w:hAnsi="Times New Roman"/>
          <w:sz w:val="24"/>
          <w:szCs w:val="24"/>
        </w:rPr>
        <w:t xml:space="preserve"> and </w:t>
      </w:r>
      <w:r>
        <w:rPr>
          <w:rFonts w:ascii="Times New Roman" w:hAnsi="Times New Roman"/>
          <w:sz w:val="24"/>
          <w:szCs w:val="24"/>
        </w:rPr>
        <w:t xml:space="preserve">“Could not determine” </w:t>
      </w:r>
      <w:r w:rsidR="001A6615">
        <w:rPr>
          <w:rFonts w:ascii="Times New Roman" w:hAnsi="Times New Roman"/>
          <w:sz w:val="24"/>
          <w:szCs w:val="24"/>
        </w:rPr>
        <w:t>response options</w:t>
      </w:r>
      <w:r w:rsidRPr="001F12CE">
        <w:rPr>
          <w:rFonts w:ascii="Times New Roman" w:hAnsi="Times New Roman"/>
          <w:sz w:val="24"/>
          <w:szCs w:val="24"/>
        </w:rPr>
        <w:t xml:space="preserve"> and added a</w:t>
      </w:r>
      <w:r w:rsidR="001F22BE">
        <w:rPr>
          <w:rFonts w:ascii="Times New Roman" w:hAnsi="Times New Roman"/>
          <w:sz w:val="24"/>
          <w:szCs w:val="24"/>
        </w:rPr>
        <w:t xml:space="preserve"> single</w:t>
      </w:r>
      <w:r w:rsidRPr="001F12CE">
        <w:rPr>
          <w:rFonts w:ascii="Times New Roman" w:hAnsi="Times New Roman"/>
          <w:sz w:val="24"/>
          <w:szCs w:val="24"/>
        </w:rPr>
        <w:t xml:space="preserve"> </w:t>
      </w:r>
      <w:r w:rsidR="001A6615">
        <w:rPr>
          <w:rFonts w:ascii="Times New Roman" w:hAnsi="Times New Roman"/>
          <w:sz w:val="24"/>
          <w:szCs w:val="24"/>
        </w:rPr>
        <w:t xml:space="preserve">“please describe” </w:t>
      </w:r>
      <w:r w:rsidR="001F22BE">
        <w:rPr>
          <w:rFonts w:ascii="Times New Roman" w:hAnsi="Times New Roman"/>
          <w:sz w:val="24"/>
          <w:szCs w:val="24"/>
        </w:rPr>
        <w:t>item</w:t>
      </w:r>
      <w:r w:rsidR="001A6615">
        <w:rPr>
          <w:rFonts w:ascii="Times New Roman" w:hAnsi="Times New Roman"/>
          <w:sz w:val="24"/>
          <w:szCs w:val="24"/>
        </w:rPr>
        <w:t xml:space="preserve"> </w:t>
      </w:r>
      <w:r w:rsidR="00D71DA6">
        <w:rPr>
          <w:rFonts w:ascii="Times New Roman" w:hAnsi="Times New Roman"/>
          <w:sz w:val="24"/>
          <w:szCs w:val="24"/>
        </w:rPr>
        <w:t xml:space="preserve">to </w:t>
      </w:r>
      <w:r w:rsidRPr="001F12CE">
        <w:rPr>
          <w:rFonts w:ascii="Times New Roman" w:hAnsi="Times New Roman"/>
          <w:sz w:val="24"/>
          <w:szCs w:val="24"/>
        </w:rPr>
        <w:t>capture descriptive information about the observers’ decision in one place</w:t>
      </w:r>
      <w:r>
        <w:rPr>
          <w:rFonts w:ascii="Times New Roman" w:hAnsi="Times New Roman"/>
          <w:sz w:val="24"/>
          <w:szCs w:val="24"/>
        </w:rPr>
        <w:t>, regardless of answer choice</w:t>
      </w:r>
      <w:r w:rsidRPr="001F12CE">
        <w:rPr>
          <w:rFonts w:ascii="Times New Roman" w:hAnsi="Times New Roman"/>
          <w:sz w:val="24"/>
          <w:szCs w:val="24"/>
        </w:rPr>
        <w:t>.</w:t>
      </w:r>
    </w:p>
    <w:p w14:paraId="6C259EAB" w14:textId="77777777" w:rsidR="00EF0504" w:rsidRDefault="005F3617" w:rsidP="005F3617">
      <w:pPr>
        <w:pStyle w:val="ListParagraph"/>
        <w:numPr>
          <w:ilvl w:val="0"/>
          <w:numId w:val="9"/>
        </w:numPr>
        <w:spacing w:after="200" w:line="276" w:lineRule="auto"/>
        <w:rPr>
          <w:rFonts w:ascii="Times New Roman" w:hAnsi="Times New Roman"/>
          <w:sz w:val="24"/>
          <w:szCs w:val="24"/>
        </w:rPr>
      </w:pPr>
      <w:r w:rsidRPr="00206315">
        <w:rPr>
          <w:rFonts w:ascii="Times New Roman" w:hAnsi="Times New Roman"/>
          <w:sz w:val="24"/>
          <w:szCs w:val="24"/>
        </w:rPr>
        <w:t>Q</w:t>
      </w:r>
      <w:r w:rsidR="009936C2">
        <w:rPr>
          <w:rFonts w:ascii="Times New Roman" w:hAnsi="Times New Roman"/>
          <w:sz w:val="24"/>
          <w:szCs w:val="24"/>
        </w:rPr>
        <w:t>7</w:t>
      </w:r>
      <w:r w:rsidRPr="00206315">
        <w:rPr>
          <w:rFonts w:ascii="Times New Roman" w:hAnsi="Times New Roman"/>
          <w:sz w:val="24"/>
          <w:szCs w:val="24"/>
        </w:rPr>
        <w:t xml:space="preserve"> (formerly Q6):</w:t>
      </w:r>
    </w:p>
    <w:p w14:paraId="440DBB8A" w14:textId="77777777" w:rsidR="00EF0504" w:rsidRDefault="005F3617" w:rsidP="003F61E2">
      <w:pPr>
        <w:pStyle w:val="ListParagraph"/>
        <w:numPr>
          <w:ilvl w:val="1"/>
          <w:numId w:val="9"/>
        </w:numPr>
        <w:spacing w:after="200" w:line="276" w:lineRule="auto"/>
        <w:rPr>
          <w:rFonts w:ascii="Times New Roman" w:hAnsi="Times New Roman"/>
          <w:sz w:val="24"/>
          <w:szCs w:val="24"/>
        </w:rPr>
      </w:pPr>
      <w:r w:rsidRPr="00206315">
        <w:rPr>
          <w:rFonts w:ascii="Times New Roman" w:hAnsi="Times New Roman"/>
          <w:sz w:val="24"/>
          <w:szCs w:val="24"/>
        </w:rPr>
        <w:t>We changed “household” to “sample unit”</w:t>
      </w:r>
      <w:r w:rsidR="001A6615">
        <w:rPr>
          <w:rFonts w:ascii="Times New Roman" w:hAnsi="Times New Roman"/>
          <w:sz w:val="24"/>
          <w:szCs w:val="24"/>
        </w:rPr>
        <w:t xml:space="preserve"> </w:t>
      </w:r>
      <w:r w:rsidRPr="00206315">
        <w:rPr>
          <w:rFonts w:ascii="Times New Roman" w:hAnsi="Times New Roman"/>
          <w:sz w:val="24"/>
          <w:szCs w:val="24"/>
        </w:rPr>
        <w:t>to mirror the definition included in the introduction.</w:t>
      </w:r>
    </w:p>
    <w:p w14:paraId="1485DEF7" w14:textId="7A44FF94" w:rsidR="003F61E2" w:rsidRDefault="003F61E2" w:rsidP="003F61E2">
      <w:pPr>
        <w:pStyle w:val="ListParagraph"/>
        <w:numPr>
          <w:ilvl w:val="1"/>
          <w:numId w:val="9"/>
        </w:numPr>
        <w:spacing w:after="200" w:line="276" w:lineRule="auto"/>
        <w:rPr>
          <w:rFonts w:ascii="Times New Roman" w:hAnsi="Times New Roman"/>
          <w:sz w:val="24"/>
          <w:szCs w:val="24"/>
        </w:rPr>
      </w:pPr>
      <w:r>
        <w:rPr>
          <w:rFonts w:ascii="Times New Roman" w:hAnsi="Times New Roman"/>
          <w:sz w:val="24"/>
          <w:szCs w:val="24"/>
        </w:rPr>
        <w:t xml:space="preserve">We added a </w:t>
      </w:r>
      <w:r w:rsidR="00137231">
        <w:rPr>
          <w:rFonts w:ascii="Times New Roman" w:hAnsi="Times New Roman"/>
          <w:sz w:val="24"/>
          <w:szCs w:val="24"/>
        </w:rPr>
        <w:t>sub</w:t>
      </w:r>
      <w:r>
        <w:rPr>
          <w:rFonts w:ascii="Times New Roman" w:hAnsi="Times New Roman"/>
          <w:sz w:val="24"/>
          <w:szCs w:val="24"/>
        </w:rPr>
        <w:t xml:space="preserve">item to capture if there is any indication </w:t>
      </w:r>
      <w:r w:rsidRPr="00B64FF9">
        <w:rPr>
          <w:rFonts w:ascii="Times New Roman" w:hAnsi="Times New Roman"/>
          <w:sz w:val="24"/>
          <w:szCs w:val="24"/>
        </w:rPr>
        <w:t xml:space="preserve">that the </w:t>
      </w:r>
      <w:r>
        <w:rPr>
          <w:rFonts w:ascii="Times New Roman" w:hAnsi="Times New Roman"/>
          <w:sz w:val="24"/>
          <w:szCs w:val="24"/>
        </w:rPr>
        <w:t xml:space="preserve">sample </w:t>
      </w:r>
      <w:r w:rsidRPr="00B64FF9">
        <w:rPr>
          <w:rFonts w:ascii="Times New Roman" w:hAnsi="Times New Roman"/>
          <w:sz w:val="24"/>
          <w:szCs w:val="24"/>
        </w:rPr>
        <w:t xml:space="preserve">unit </w:t>
      </w:r>
      <w:r w:rsidR="00D253D1">
        <w:rPr>
          <w:rFonts w:ascii="Times New Roman" w:hAnsi="Times New Roman"/>
          <w:sz w:val="24"/>
          <w:szCs w:val="24"/>
        </w:rPr>
        <w:t xml:space="preserve">may </w:t>
      </w:r>
      <w:r w:rsidRPr="00B64FF9">
        <w:rPr>
          <w:rFonts w:ascii="Times New Roman" w:hAnsi="Times New Roman"/>
          <w:sz w:val="24"/>
          <w:szCs w:val="24"/>
        </w:rPr>
        <w:t>use a language other than English</w:t>
      </w:r>
      <w:r>
        <w:rPr>
          <w:rFonts w:ascii="Times New Roman" w:hAnsi="Times New Roman"/>
          <w:sz w:val="24"/>
          <w:szCs w:val="24"/>
        </w:rPr>
        <w:t>.</w:t>
      </w:r>
    </w:p>
    <w:p w14:paraId="06554ABD" w14:textId="77777777" w:rsidR="00EF0504" w:rsidRDefault="005F3617" w:rsidP="005F3617">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Q</w:t>
      </w:r>
      <w:r w:rsidR="009936C2">
        <w:rPr>
          <w:rFonts w:ascii="Times New Roman" w:hAnsi="Times New Roman"/>
          <w:sz w:val="24"/>
          <w:szCs w:val="24"/>
        </w:rPr>
        <w:t>8</w:t>
      </w:r>
      <w:r>
        <w:rPr>
          <w:rFonts w:ascii="Times New Roman" w:hAnsi="Times New Roman"/>
          <w:sz w:val="24"/>
          <w:szCs w:val="24"/>
        </w:rPr>
        <w:t xml:space="preserve"> (formerly Q5):</w:t>
      </w:r>
    </w:p>
    <w:p w14:paraId="354B65D6" w14:textId="77777777" w:rsidR="00EF0504" w:rsidRDefault="005F3617" w:rsidP="0080019B">
      <w:pPr>
        <w:pStyle w:val="ListParagraph"/>
        <w:numPr>
          <w:ilvl w:val="1"/>
          <w:numId w:val="9"/>
        </w:numPr>
        <w:spacing w:after="200" w:line="276" w:lineRule="auto"/>
        <w:rPr>
          <w:rFonts w:ascii="Times New Roman" w:hAnsi="Times New Roman"/>
          <w:sz w:val="24"/>
          <w:szCs w:val="24"/>
        </w:rPr>
      </w:pPr>
      <w:r w:rsidRPr="003275CA">
        <w:rPr>
          <w:rFonts w:ascii="Times New Roman" w:hAnsi="Times New Roman"/>
          <w:sz w:val="24"/>
          <w:szCs w:val="24"/>
        </w:rPr>
        <w:t xml:space="preserve">We adjusted the </w:t>
      </w:r>
      <w:r w:rsidR="00D253D1">
        <w:rPr>
          <w:rFonts w:ascii="Times New Roman" w:hAnsi="Times New Roman"/>
          <w:sz w:val="24"/>
          <w:szCs w:val="24"/>
        </w:rPr>
        <w:t xml:space="preserve">question </w:t>
      </w:r>
      <w:r w:rsidRPr="003275CA">
        <w:rPr>
          <w:rFonts w:ascii="Times New Roman" w:hAnsi="Times New Roman"/>
          <w:sz w:val="24"/>
          <w:szCs w:val="24"/>
        </w:rPr>
        <w:t>stem to better align with the response options.</w:t>
      </w:r>
    </w:p>
    <w:p w14:paraId="6BEFC3BE" w14:textId="1120E059" w:rsidR="005F3617" w:rsidRDefault="005F3617" w:rsidP="009936C2">
      <w:pPr>
        <w:pStyle w:val="ListParagraph"/>
        <w:numPr>
          <w:ilvl w:val="1"/>
          <w:numId w:val="9"/>
        </w:numPr>
        <w:spacing w:after="200" w:line="276" w:lineRule="auto"/>
        <w:rPr>
          <w:rFonts w:ascii="Times New Roman" w:hAnsi="Times New Roman"/>
          <w:sz w:val="24"/>
          <w:szCs w:val="24"/>
        </w:rPr>
      </w:pPr>
      <w:r w:rsidRPr="003275CA">
        <w:rPr>
          <w:rFonts w:ascii="Times New Roman" w:hAnsi="Times New Roman"/>
          <w:sz w:val="24"/>
          <w:szCs w:val="24"/>
        </w:rPr>
        <w:t xml:space="preserve">We added a </w:t>
      </w:r>
      <w:r w:rsidR="001A6615">
        <w:rPr>
          <w:rFonts w:ascii="Times New Roman" w:hAnsi="Times New Roman"/>
          <w:sz w:val="24"/>
          <w:szCs w:val="24"/>
        </w:rPr>
        <w:t>“please describe” text box</w:t>
      </w:r>
      <w:r w:rsidRPr="003275CA">
        <w:rPr>
          <w:rFonts w:ascii="Times New Roman" w:hAnsi="Times New Roman"/>
          <w:sz w:val="24"/>
          <w:szCs w:val="24"/>
        </w:rPr>
        <w:t>.</w:t>
      </w:r>
    </w:p>
    <w:p w14:paraId="68353579" w14:textId="32063F89" w:rsidR="005F3617" w:rsidRDefault="005F3617" w:rsidP="005F3617">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Q</w:t>
      </w:r>
      <w:r w:rsidR="009936C2">
        <w:rPr>
          <w:rFonts w:ascii="Times New Roman" w:hAnsi="Times New Roman"/>
          <w:sz w:val="24"/>
          <w:szCs w:val="24"/>
        </w:rPr>
        <w:t>9</w:t>
      </w:r>
      <w:r>
        <w:rPr>
          <w:rFonts w:ascii="Times New Roman" w:hAnsi="Times New Roman"/>
          <w:sz w:val="24"/>
          <w:szCs w:val="24"/>
        </w:rPr>
        <w:t xml:space="preserve"> (formerly Q7): We added </w:t>
      </w:r>
      <w:r w:rsidR="001A6615">
        <w:rPr>
          <w:rFonts w:ascii="Times New Roman" w:hAnsi="Times New Roman"/>
          <w:sz w:val="24"/>
          <w:szCs w:val="24"/>
        </w:rPr>
        <w:t>text to clarify that</w:t>
      </w:r>
      <w:r>
        <w:rPr>
          <w:rFonts w:ascii="Times New Roman" w:hAnsi="Times New Roman"/>
          <w:sz w:val="24"/>
          <w:szCs w:val="24"/>
        </w:rPr>
        <w:t xml:space="preserve"> observers </w:t>
      </w:r>
      <w:r w:rsidR="001A6615">
        <w:rPr>
          <w:rFonts w:ascii="Times New Roman" w:hAnsi="Times New Roman"/>
          <w:sz w:val="24"/>
          <w:szCs w:val="24"/>
        </w:rPr>
        <w:t>should</w:t>
      </w:r>
      <w:r>
        <w:rPr>
          <w:rFonts w:ascii="Times New Roman" w:hAnsi="Times New Roman"/>
          <w:sz w:val="24"/>
          <w:szCs w:val="24"/>
        </w:rPr>
        <w:t xml:space="preserve"> also describe the neighborhood.</w:t>
      </w:r>
    </w:p>
    <w:p w14:paraId="5361996F" w14:textId="404A6FE3" w:rsidR="002C1C62" w:rsidRPr="009C6006" w:rsidRDefault="002C1C62" w:rsidP="009C6006">
      <w:pPr>
        <w:spacing w:after="200" w:line="276" w:lineRule="auto"/>
        <w:rPr>
          <w:rFonts w:ascii="Times New Roman" w:hAnsi="Times New Roman"/>
          <w:sz w:val="24"/>
          <w:szCs w:val="24"/>
        </w:rPr>
      </w:pPr>
      <w:r>
        <w:rPr>
          <w:rFonts w:ascii="Times New Roman" w:hAnsi="Times New Roman"/>
          <w:sz w:val="24"/>
          <w:szCs w:val="24"/>
        </w:rPr>
        <w:t xml:space="preserve">Below is the observation instrument edited in red </w:t>
      </w:r>
      <w:r w:rsidR="00494E07">
        <w:rPr>
          <w:rFonts w:ascii="Times New Roman" w:hAnsi="Times New Roman"/>
          <w:sz w:val="24"/>
          <w:szCs w:val="24"/>
        </w:rPr>
        <w:t>font</w:t>
      </w:r>
      <w:r>
        <w:rPr>
          <w:rFonts w:ascii="Times New Roman" w:hAnsi="Times New Roman"/>
          <w:sz w:val="24"/>
          <w:szCs w:val="24"/>
        </w:rPr>
        <w:t xml:space="preserve"> to show the changes that were made from the instrument that was approved prior.</w:t>
      </w:r>
    </w:p>
    <w:p w14:paraId="1ADA0F91" w14:textId="77777777" w:rsidR="00EF0504" w:rsidRDefault="005F3617" w:rsidP="005F3617">
      <w:pPr>
        <w:rPr>
          <w:rFonts w:ascii="Times New Roman" w:hAnsi="Times New Roman"/>
          <w:b/>
          <w:sz w:val="24"/>
          <w:szCs w:val="24"/>
        </w:rPr>
      </w:pPr>
      <w:r w:rsidRPr="00282624">
        <w:rPr>
          <w:rFonts w:ascii="Times New Roman" w:hAnsi="Times New Roman"/>
          <w:b/>
          <w:sz w:val="24"/>
          <w:szCs w:val="24"/>
          <w:u w:val="single"/>
        </w:rPr>
        <w:t xml:space="preserve">Appendix </w:t>
      </w:r>
      <w:r>
        <w:rPr>
          <w:rFonts w:ascii="Times New Roman" w:hAnsi="Times New Roman"/>
          <w:b/>
          <w:sz w:val="24"/>
          <w:szCs w:val="24"/>
          <w:u w:val="single"/>
        </w:rPr>
        <w:t>4: B.3.</w:t>
      </w:r>
      <w:r w:rsidRPr="00282624">
        <w:rPr>
          <w:rFonts w:ascii="Times New Roman" w:hAnsi="Times New Roman"/>
          <w:b/>
          <w:sz w:val="24"/>
          <w:szCs w:val="24"/>
          <w:u w:val="single"/>
        </w:rPr>
        <w:t xml:space="preserve"> – </w:t>
      </w:r>
      <w:r w:rsidRPr="00CF756B">
        <w:rPr>
          <w:rFonts w:ascii="Times New Roman" w:hAnsi="Times New Roman"/>
          <w:b/>
          <w:sz w:val="24"/>
          <w:szCs w:val="24"/>
          <w:u w:val="single"/>
        </w:rPr>
        <w:t>In-Person Study of NHES:2019 Nonresponding Households</w:t>
      </w:r>
      <w:r>
        <w:rPr>
          <w:rFonts w:ascii="Times New Roman" w:hAnsi="Times New Roman"/>
          <w:b/>
          <w:sz w:val="24"/>
          <w:szCs w:val="24"/>
          <w:u w:val="single"/>
        </w:rPr>
        <w:t>: Observation Instrument</w:t>
      </w:r>
    </w:p>
    <w:p w14:paraId="099000C6" w14:textId="12672A9A" w:rsidR="000B7EE6" w:rsidRPr="00FA2BB7" w:rsidRDefault="000B7EE6" w:rsidP="00B32DE7">
      <w:pPr>
        <w:widowControl w:val="0"/>
        <w:spacing w:after="0" w:line="240" w:lineRule="auto"/>
        <w:contextualSpacing/>
        <w:rPr>
          <w:rFonts w:ascii="Times New Roman" w:hAnsi="Times New Roman" w:cs="Times New Roman"/>
        </w:rPr>
      </w:pPr>
      <w:bookmarkStart w:id="2" w:name="_Hlk525639139"/>
      <w:bookmarkStart w:id="3" w:name="_Hlk198983"/>
      <w:bookmarkEnd w:id="0"/>
      <w:r w:rsidRPr="00FA2BB7">
        <w:rPr>
          <w:rFonts w:ascii="Times New Roman" w:hAnsi="Times New Roman" w:cs="Times New Roman"/>
        </w:rPr>
        <w:t>Please complete the observation protocol below. Record all observations as unobtrusively as possible. If necessary, you may explain the purpose of your observations if you are asked by any individual in the neighborhood, including anyone from the sampled household.</w:t>
      </w:r>
    </w:p>
    <w:p w14:paraId="747A5E47" w14:textId="77777777" w:rsidR="000B7EE6" w:rsidRPr="00FA2BB7" w:rsidRDefault="000B7EE6" w:rsidP="00B32DE7">
      <w:pPr>
        <w:spacing w:after="0"/>
        <w:contextualSpacing/>
      </w:pPr>
    </w:p>
    <w:p w14:paraId="157FCC65" w14:textId="24A6D231" w:rsidR="000B7EE6" w:rsidRPr="0099716F" w:rsidRDefault="000B7EE6" w:rsidP="00C62EE1">
      <w:pPr>
        <w:spacing w:after="0"/>
        <w:contextualSpacing/>
        <w:rPr>
          <w:b/>
          <w:color w:val="FF0000"/>
        </w:rPr>
      </w:pPr>
      <w:bookmarkStart w:id="4" w:name="_Hlk370564"/>
      <w:r w:rsidRPr="00FA2BB7">
        <w:rPr>
          <w:b/>
          <w:color w:val="2F5496" w:themeColor="accent1" w:themeShade="BF"/>
        </w:rPr>
        <w:t>DEFINITION</w:t>
      </w:r>
      <w:r w:rsidR="0099716F">
        <w:rPr>
          <w:b/>
          <w:color w:val="FF0000"/>
        </w:rPr>
        <w:t>S</w:t>
      </w:r>
    </w:p>
    <w:p w14:paraId="5A1C99B4" w14:textId="77777777" w:rsidR="00EF0504" w:rsidRDefault="000B7EE6" w:rsidP="00C62EE1">
      <w:pPr>
        <w:widowControl w:val="0"/>
        <w:spacing w:after="120" w:line="240" w:lineRule="auto"/>
        <w:contextualSpacing/>
        <w:rPr>
          <w:rFonts w:ascii="Times New Roman" w:hAnsi="Times New Roman" w:cs="Times New Roman"/>
        </w:rPr>
      </w:pPr>
      <w:r w:rsidRPr="00FA2BB7">
        <w:rPr>
          <w:rFonts w:ascii="Times New Roman" w:hAnsi="Times New Roman" w:cs="Times New Roman"/>
          <w:b/>
        </w:rPr>
        <w:t>What do we mean by the sample unit OR the building within which the sample unit resides?</w:t>
      </w:r>
      <w:r w:rsidRPr="00FA2BB7">
        <w:rPr>
          <w:rFonts w:ascii="Times New Roman" w:hAnsi="Times New Roman" w:cs="Times New Roman"/>
        </w:rPr>
        <w:t xml:space="preserve"> Here we are making a distinction between</w:t>
      </w:r>
      <w:r w:rsidR="005C6633" w:rsidRPr="0099716F">
        <w:rPr>
          <w:rFonts w:ascii="Times New Roman" w:hAnsi="Times New Roman" w:cs="Times New Roman"/>
          <w:color w:val="FF0000"/>
        </w:rPr>
        <w:t>:</w:t>
      </w:r>
    </w:p>
    <w:p w14:paraId="69257020" w14:textId="77777777" w:rsidR="00EF0504" w:rsidRDefault="000B7EE6" w:rsidP="007674CB">
      <w:pPr>
        <w:pStyle w:val="ListParagraph"/>
        <w:widowControl w:val="0"/>
        <w:numPr>
          <w:ilvl w:val="0"/>
          <w:numId w:val="5"/>
        </w:numPr>
        <w:spacing w:after="120"/>
        <w:contextualSpacing/>
        <w:rPr>
          <w:rFonts w:ascii="Times New Roman" w:hAnsi="Times New Roman"/>
        </w:rPr>
      </w:pPr>
      <w:r w:rsidRPr="00FA2BB7">
        <w:rPr>
          <w:rFonts w:ascii="Times New Roman" w:hAnsi="Times New Roman"/>
        </w:rPr>
        <w:t>a sample unit that we might call a single occupancy dwelling unit (a single residential structure that stands alone) and</w:t>
      </w:r>
    </w:p>
    <w:p w14:paraId="708CD8EE" w14:textId="16417B57" w:rsidR="0099716F" w:rsidRPr="0099716F" w:rsidRDefault="000B7EE6" w:rsidP="007674CB">
      <w:pPr>
        <w:pStyle w:val="ListParagraph"/>
        <w:widowControl w:val="0"/>
        <w:numPr>
          <w:ilvl w:val="0"/>
          <w:numId w:val="5"/>
        </w:numPr>
        <w:spacing w:after="120"/>
        <w:contextualSpacing/>
        <w:rPr>
          <w:rFonts w:ascii="Times New Roman" w:hAnsi="Times New Roman"/>
        </w:rPr>
      </w:pPr>
      <w:r w:rsidRPr="0099716F">
        <w:rPr>
          <w:rFonts w:ascii="Times New Roman" w:hAnsi="Times New Roman"/>
        </w:rPr>
        <w:t>a multi-unit structure where the sample unit resides in a building that houses other units.</w:t>
      </w:r>
    </w:p>
    <w:p w14:paraId="76E145CC" w14:textId="4BD2C999" w:rsidR="007674CB" w:rsidRPr="0099716F" w:rsidRDefault="007674CB" w:rsidP="007674CB">
      <w:pPr>
        <w:widowControl w:val="0"/>
        <w:spacing w:after="120" w:line="240" w:lineRule="auto"/>
        <w:rPr>
          <w:rFonts w:ascii="Times New Roman" w:hAnsi="Times New Roman" w:cs="Times New Roman"/>
          <w:strike/>
          <w:color w:val="FF0000"/>
        </w:rPr>
      </w:pPr>
      <w:r w:rsidRPr="0099716F">
        <w:rPr>
          <w:rFonts w:ascii="Times New Roman" w:hAnsi="Times New Roman" w:cs="Times New Roman"/>
          <w:b/>
          <w:strike/>
          <w:color w:val="FF0000"/>
        </w:rPr>
        <w:t>The BLOCK FACE</w:t>
      </w:r>
      <w:r w:rsidRPr="0099716F">
        <w:rPr>
          <w:rFonts w:ascii="Times New Roman" w:hAnsi="Times New Roman" w:cs="Times New Roman"/>
          <w:strike/>
          <w:color w:val="FF0000"/>
        </w:rPr>
        <w:t xml:space="preserve"> is both sides of the street along one side of the block (the side in which the sample unit is located as indicated in the illustration below). The block face can be much more difficult to determine in rural areas. If the boundaries of a block face are not obvious, do the following: 1) Face the sample unit/building, 2) Look left and then right, and 3) Turn 180 degrees, look left and then right – that is the block face.</w:t>
      </w:r>
    </w:p>
    <w:p w14:paraId="3B3F8EA2" w14:textId="0F813FC9" w:rsidR="007674CB" w:rsidRDefault="0099716F" w:rsidP="007674CB">
      <w:pPr>
        <w:widowControl w:val="0"/>
        <w:spacing w:after="120" w:line="240" w:lineRule="auto"/>
        <w:jc w:val="center"/>
        <w:rPr>
          <w:rFonts w:ascii="Times New Roman" w:hAnsi="Times New Roman" w:cs="Times New Roman"/>
        </w:rPr>
      </w:pPr>
      <w:r>
        <w:rPr>
          <w:noProof/>
        </w:rPr>
        <w:drawing>
          <wp:inline distT="0" distB="0" distL="0" distR="0" wp14:anchorId="6C78AD53" wp14:editId="6C9E48E7">
            <wp:extent cx="331470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14700" cy="2667000"/>
                    </a:xfrm>
                    <a:prstGeom prst="rect">
                      <a:avLst/>
                    </a:prstGeom>
                  </pic:spPr>
                </pic:pic>
              </a:graphicData>
            </a:graphic>
          </wp:inline>
        </w:drawing>
      </w:r>
    </w:p>
    <w:p w14:paraId="16B50CE5" w14:textId="70DEB82D" w:rsidR="000B7EE6" w:rsidRPr="00FA2BB7" w:rsidRDefault="000B7EE6" w:rsidP="0099716F">
      <w:pPr>
        <w:spacing w:after="0"/>
        <w:contextualSpacing/>
        <w:rPr>
          <w:b/>
        </w:rPr>
      </w:pPr>
      <w:r w:rsidRPr="00FA2BB7">
        <w:rPr>
          <w:b/>
          <w:color w:val="2F5496" w:themeColor="accent1" w:themeShade="BF"/>
        </w:rPr>
        <w:t>GENERAL INFORMATION</w:t>
      </w:r>
    </w:p>
    <w:p w14:paraId="3ABC6E74" w14:textId="023F5913" w:rsidR="000B7EE6" w:rsidRPr="00FA2BB7" w:rsidRDefault="000B7EE6" w:rsidP="0099716F">
      <w:pPr>
        <w:spacing w:after="0"/>
        <w:contextualSpacing/>
        <w:rPr>
          <w:rFonts w:ascii="Times New Roman" w:hAnsi="Times New Roman" w:cs="Times New Roman"/>
        </w:rPr>
      </w:pPr>
      <w:r w:rsidRPr="00FA2BB7">
        <w:rPr>
          <w:rFonts w:ascii="Times New Roman" w:hAnsi="Times New Roman" w:cs="Times New Roman"/>
        </w:rPr>
        <w:t>Date of observation: _______________</w:t>
      </w:r>
    </w:p>
    <w:p w14:paraId="69E639FF" w14:textId="46773EB9" w:rsidR="000B7EE6" w:rsidRPr="00FA2BB7" w:rsidRDefault="000B7EE6" w:rsidP="0099716F">
      <w:pPr>
        <w:spacing w:after="0"/>
        <w:contextualSpacing/>
        <w:rPr>
          <w:rFonts w:ascii="Times New Roman" w:hAnsi="Times New Roman" w:cs="Times New Roman"/>
        </w:rPr>
      </w:pPr>
      <w:r w:rsidRPr="00FA2BB7">
        <w:rPr>
          <w:rFonts w:ascii="Times New Roman" w:hAnsi="Times New Roman" w:cs="Times New Roman"/>
        </w:rPr>
        <w:t>Time of day: ______:_______ AM / PM</w:t>
      </w:r>
    </w:p>
    <w:p w14:paraId="53CDF47C" w14:textId="73DD5D62" w:rsidR="00AE59D1" w:rsidRPr="0099716F" w:rsidRDefault="00AE59D1" w:rsidP="00C62EE1">
      <w:pPr>
        <w:spacing w:after="0"/>
        <w:contextualSpacing/>
        <w:rPr>
          <w:rFonts w:ascii="Times New Roman" w:hAnsi="Times New Roman" w:cs="Times New Roman"/>
          <w:color w:val="FF0000"/>
        </w:rPr>
      </w:pPr>
      <w:r w:rsidRPr="0099716F">
        <w:rPr>
          <w:rFonts w:ascii="Times New Roman" w:hAnsi="Times New Roman" w:cs="Times New Roman"/>
          <w:color w:val="FF0000"/>
        </w:rPr>
        <w:t>Observer ID</w:t>
      </w:r>
      <w:r w:rsidR="00140A72">
        <w:rPr>
          <w:rFonts w:ascii="Times New Roman" w:hAnsi="Times New Roman" w:cs="Times New Roman"/>
          <w:color w:val="FF0000"/>
        </w:rPr>
        <w:t>:</w:t>
      </w:r>
      <w:r w:rsidRPr="0099716F">
        <w:rPr>
          <w:rFonts w:ascii="Times New Roman" w:hAnsi="Times New Roman" w:cs="Times New Roman"/>
          <w:color w:val="FF0000"/>
        </w:rPr>
        <w:t xml:space="preserve"> ____________________</w:t>
      </w:r>
    </w:p>
    <w:p w14:paraId="1F2920E6" w14:textId="09E7B949" w:rsidR="00AE59D1" w:rsidRPr="0099716F" w:rsidRDefault="00AE59D1" w:rsidP="00C62EE1">
      <w:pPr>
        <w:spacing w:after="0"/>
        <w:contextualSpacing/>
        <w:rPr>
          <w:rFonts w:ascii="Times New Roman" w:hAnsi="Times New Roman" w:cs="Times New Roman"/>
          <w:color w:val="FF0000"/>
        </w:rPr>
      </w:pPr>
      <w:r w:rsidRPr="0099716F">
        <w:rPr>
          <w:rFonts w:ascii="Times New Roman" w:hAnsi="Times New Roman" w:cs="Times New Roman"/>
          <w:color w:val="FF0000"/>
        </w:rPr>
        <w:t>Nonresponse Study Case ID</w:t>
      </w:r>
      <w:r w:rsidR="00140A72">
        <w:rPr>
          <w:rFonts w:ascii="Times New Roman" w:hAnsi="Times New Roman" w:cs="Times New Roman"/>
          <w:color w:val="FF0000"/>
        </w:rPr>
        <w:t>:</w:t>
      </w:r>
      <w:r w:rsidR="00D01050">
        <w:rPr>
          <w:rFonts w:ascii="Times New Roman" w:hAnsi="Times New Roman" w:cs="Times New Roman"/>
          <w:color w:val="FF0000"/>
        </w:rPr>
        <w:t xml:space="preserve"> </w:t>
      </w:r>
      <w:r w:rsidRPr="0099716F">
        <w:rPr>
          <w:rFonts w:ascii="Times New Roman" w:hAnsi="Times New Roman" w:cs="Times New Roman"/>
          <w:color w:val="FF0000"/>
        </w:rPr>
        <w:t>________________________</w:t>
      </w:r>
    </w:p>
    <w:p w14:paraId="404BCE05" w14:textId="77777777" w:rsidR="000B7EE6" w:rsidRPr="00FA2BB7" w:rsidRDefault="000B7EE6" w:rsidP="0099716F">
      <w:pPr>
        <w:spacing w:after="0"/>
        <w:contextualSpacing/>
        <w:rPr>
          <w:rFonts w:ascii="Times New Roman" w:hAnsi="Times New Roman" w:cs="Times New Roman"/>
        </w:rPr>
      </w:pPr>
    </w:p>
    <w:p w14:paraId="372B5C40" w14:textId="70F1DE16" w:rsidR="000B7EE6" w:rsidRPr="00FA2BB7" w:rsidRDefault="000B7EE6" w:rsidP="0099716F">
      <w:pPr>
        <w:spacing w:after="0"/>
        <w:contextualSpacing/>
        <w:rPr>
          <w:rFonts w:ascii="Times New Roman" w:hAnsi="Times New Roman" w:cs="Times New Roman"/>
          <w:i/>
        </w:rPr>
      </w:pPr>
      <w:r w:rsidRPr="00FA2BB7">
        <w:rPr>
          <w:rFonts w:ascii="Times New Roman" w:hAnsi="Times New Roman" w:cs="Times New Roman"/>
          <w:i/>
        </w:rPr>
        <w:t xml:space="preserve">[Take </w:t>
      </w:r>
      <w:r w:rsidR="007674CB" w:rsidRPr="0099716F">
        <w:rPr>
          <w:rFonts w:ascii="Times New Roman" w:hAnsi="Times New Roman" w:cs="Times New Roman"/>
          <w:i/>
          <w:strike/>
          <w:color w:val="FF0000"/>
        </w:rPr>
        <w:t>at least one photo</w:t>
      </w:r>
      <w:r w:rsidR="00C47DB9" w:rsidRPr="0099716F">
        <w:rPr>
          <w:rFonts w:ascii="Times New Roman" w:hAnsi="Times New Roman" w:cs="Times New Roman"/>
          <w:i/>
          <w:color w:val="FF0000"/>
        </w:rPr>
        <w:t>two</w:t>
      </w:r>
      <w:r w:rsidRPr="0099716F">
        <w:rPr>
          <w:rFonts w:ascii="Times New Roman" w:hAnsi="Times New Roman" w:cs="Times New Roman"/>
          <w:i/>
          <w:color w:val="FF0000"/>
        </w:rPr>
        <w:t xml:space="preserve"> </w:t>
      </w:r>
      <w:r w:rsidR="005538EA" w:rsidRPr="0099716F">
        <w:rPr>
          <w:rFonts w:ascii="Times New Roman" w:hAnsi="Times New Roman" w:cs="Times New Roman"/>
          <w:i/>
          <w:color w:val="FF0000"/>
        </w:rPr>
        <w:t xml:space="preserve">or three </w:t>
      </w:r>
      <w:r w:rsidRPr="0099716F">
        <w:rPr>
          <w:rFonts w:ascii="Times New Roman" w:hAnsi="Times New Roman" w:cs="Times New Roman"/>
          <w:i/>
          <w:color w:val="FF0000"/>
        </w:rPr>
        <w:t>photo</w:t>
      </w:r>
      <w:r w:rsidR="00C47DB9" w:rsidRPr="0099716F">
        <w:rPr>
          <w:rFonts w:ascii="Times New Roman" w:hAnsi="Times New Roman" w:cs="Times New Roman"/>
          <w:i/>
          <w:color w:val="FF0000"/>
        </w:rPr>
        <w:t>s</w:t>
      </w:r>
      <w:r w:rsidRPr="0099716F">
        <w:rPr>
          <w:rFonts w:ascii="Times New Roman" w:hAnsi="Times New Roman" w:cs="Times New Roman"/>
          <w:i/>
          <w:color w:val="FF0000"/>
        </w:rPr>
        <w:t xml:space="preserve"> </w:t>
      </w:r>
      <w:r w:rsidRPr="00FA2BB7">
        <w:rPr>
          <w:rFonts w:ascii="Times New Roman" w:hAnsi="Times New Roman" w:cs="Times New Roman"/>
          <w:i/>
        </w:rPr>
        <w:t xml:space="preserve">of the address you are going to observe. Photos should be taken from the front of the address, if possible. </w:t>
      </w:r>
      <w:r w:rsidR="005C3318" w:rsidRPr="0099716F">
        <w:rPr>
          <w:rFonts w:ascii="Times New Roman" w:hAnsi="Times New Roman" w:cs="Times New Roman"/>
          <w:i/>
          <w:color w:val="FF0000"/>
        </w:rPr>
        <w:t xml:space="preserve">Photos should include the entire structure, if possible. </w:t>
      </w:r>
      <w:r w:rsidR="005538EA" w:rsidRPr="0099716F">
        <w:rPr>
          <w:rFonts w:ascii="Times New Roman" w:hAnsi="Times New Roman" w:cs="Times New Roman"/>
          <w:i/>
          <w:color w:val="FF0000"/>
        </w:rPr>
        <w:t>They should be taken in landscape but can be taken in portrait orientation when needed (e.g., for tall buildings).</w:t>
      </w:r>
      <w:r w:rsidR="00C47DB9" w:rsidRPr="0099716F">
        <w:rPr>
          <w:rFonts w:ascii="Times New Roman" w:hAnsi="Times New Roman" w:cs="Times New Roman"/>
          <w:i/>
          <w:color w:val="FF0000"/>
        </w:rPr>
        <w:t xml:space="preserve"> </w:t>
      </w:r>
      <w:r w:rsidRPr="00FA2BB7">
        <w:rPr>
          <w:rFonts w:ascii="Times New Roman" w:hAnsi="Times New Roman" w:cs="Times New Roman"/>
          <w:i/>
        </w:rPr>
        <w:t>Photos should only be taken from public spaces such as the street</w:t>
      </w:r>
      <w:r w:rsidR="00666E50" w:rsidRPr="00FA2BB7">
        <w:rPr>
          <w:rFonts w:ascii="Times New Roman" w:hAnsi="Times New Roman" w:cs="Times New Roman"/>
          <w:i/>
        </w:rPr>
        <w:t>,</w:t>
      </w:r>
      <w:r w:rsidRPr="00FA2BB7">
        <w:rPr>
          <w:rFonts w:ascii="Times New Roman" w:hAnsi="Times New Roman" w:cs="Times New Roman"/>
          <w:i/>
        </w:rPr>
        <w:t xml:space="preserve"> and will not be taken while on someone’s private property.]</w:t>
      </w:r>
    </w:p>
    <w:p w14:paraId="1D72DD63" w14:textId="5AA3D91C" w:rsidR="00125521" w:rsidRPr="0099716F" w:rsidRDefault="00125521" w:rsidP="0099716F">
      <w:pPr>
        <w:spacing w:after="0"/>
        <w:contextualSpacing/>
        <w:rPr>
          <w:rFonts w:ascii="Times New Roman" w:hAnsi="Times New Roman"/>
          <w:i/>
        </w:rPr>
      </w:pPr>
    </w:p>
    <w:p w14:paraId="6F3B666B" w14:textId="77777777" w:rsidR="009A463E" w:rsidRPr="0099716F" w:rsidRDefault="009A463E" w:rsidP="00C62EE1">
      <w:pPr>
        <w:spacing w:after="0"/>
        <w:contextualSpacing/>
        <w:rPr>
          <w:b/>
          <w:color w:val="FF0000"/>
        </w:rPr>
      </w:pPr>
      <w:r w:rsidRPr="0099716F">
        <w:rPr>
          <w:b/>
          <w:color w:val="FF0000"/>
        </w:rPr>
        <w:t>OBSERVABILITY</w:t>
      </w:r>
    </w:p>
    <w:p w14:paraId="3D791E19" w14:textId="0B7B6DF0" w:rsidR="000B7EE6" w:rsidRPr="0050118C" w:rsidRDefault="0050118C" w:rsidP="0050118C">
      <w:pPr>
        <w:tabs>
          <w:tab w:val="left" w:pos="720"/>
        </w:tabs>
        <w:ind w:left="360"/>
        <w:contextualSpacing/>
        <w:rPr>
          <w:rFonts w:ascii="Times New Roman" w:hAnsi="Times New Roman"/>
        </w:rPr>
      </w:pPr>
      <w:r w:rsidRPr="0050118C">
        <w:rPr>
          <w:rFonts w:ascii="Times New Roman" w:hAnsi="Times New Roman"/>
          <w:color w:val="FF0000"/>
        </w:rPr>
        <w:t>1.</w:t>
      </w:r>
      <w:r>
        <w:rPr>
          <w:rFonts w:ascii="Times New Roman" w:hAnsi="Times New Roman"/>
          <w:color w:val="FF0000"/>
        </w:rPr>
        <w:tab/>
      </w:r>
      <w:r w:rsidR="000B7EE6" w:rsidRPr="0050118C">
        <w:rPr>
          <w:rFonts w:ascii="Times New Roman" w:hAnsi="Times New Roman"/>
        </w:rPr>
        <w:t>Are you able to observe the sample unit?</w:t>
      </w:r>
    </w:p>
    <w:p w14:paraId="6A84855D" w14:textId="5C8A3D54" w:rsidR="000B7EE6" w:rsidRPr="0099716F" w:rsidRDefault="000B7EE6" w:rsidP="00C62EE1">
      <w:pPr>
        <w:pStyle w:val="ListParagraph"/>
        <w:numPr>
          <w:ilvl w:val="0"/>
          <w:numId w:val="1"/>
        </w:numPr>
        <w:spacing w:line="256" w:lineRule="auto"/>
        <w:ind w:left="1440"/>
        <w:contextualSpacing/>
        <w:rPr>
          <w:rFonts w:ascii="Times New Roman" w:hAnsi="Times New Roman"/>
          <w:strike/>
          <w:color w:val="FF0000"/>
        </w:rPr>
      </w:pPr>
      <w:r w:rsidRPr="00FA2BB7">
        <w:rPr>
          <w:rFonts w:ascii="Times New Roman" w:hAnsi="Times New Roman"/>
        </w:rPr>
        <w:t xml:space="preserve">Yes </w:t>
      </w:r>
      <w:r w:rsidR="007674CB" w:rsidRPr="0099716F">
        <w:rPr>
          <w:rFonts w:ascii="Times New Roman" w:hAnsi="Times New Roman"/>
          <w:strike/>
          <w:color w:val="FF0000"/>
        </w:rPr>
        <w:t>[CONTINUE</w:t>
      </w:r>
      <w:r w:rsidR="0099716F" w:rsidRPr="0099716F">
        <w:rPr>
          <w:rFonts w:ascii="Times New Roman" w:hAnsi="Times New Roman"/>
          <w:strike/>
          <w:color w:val="FF0000"/>
        </w:rPr>
        <w:t xml:space="preserve"> TO QUESTION 1]</w:t>
      </w:r>
    </w:p>
    <w:p w14:paraId="54874075" w14:textId="77777777" w:rsidR="00EF0504" w:rsidRDefault="00AE59D1" w:rsidP="00C62EE1">
      <w:pPr>
        <w:pStyle w:val="ListParagraph"/>
        <w:numPr>
          <w:ilvl w:val="1"/>
          <w:numId w:val="1"/>
        </w:numPr>
        <w:spacing w:line="256" w:lineRule="auto"/>
        <w:ind w:left="1440"/>
        <w:contextualSpacing/>
        <w:rPr>
          <w:rFonts w:ascii="Times New Roman" w:eastAsia="Times New Roman" w:hAnsi="Times New Roman"/>
          <w:color w:val="FF0000"/>
        </w:rPr>
      </w:pPr>
      <w:r w:rsidRPr="0099716F">
        <w:rPr>
          <w:rFonts w:ascii="Times New Roman" w:eastAsia="Times New Roman" w:hAnsi="Times New Roman"/>
          <w:color w:val="FF0000"/>
        </w:rPr>
        <w:t>No, cannot locate the address</w:t>
      </w:r>
    </w:p>
    <w:p w14:paraId="716B6CC4" w14:textId="77777777" w:rsidR="00EF0504" w:rsidRDefault="00AE59D1" w:rsidP="00C62EE1">
      <w:pPr>
        <w:pStyle w:val="ListParagraph"/>
        <w:numPr>
          <w:ilvl w:val="0"/>
          <w:numId w:val="1"/>
        </w:numPr>
        <w:spacing w:line="256" w:lineRule="auto"/>
        <w:ind w:left="1440"/>
        <w:contextualSpacing/>
        <w:rPr>
          <w:rFonts w:ascii="Times New Roman" w:eastAsia="Times New Roman" w:hAnsi="Times New Roman"/>
          <w:color w:val="FF0000"/>
        </w:rPr>
      </w:pPr>
      <w:r w:rsidRPr="0099716F">
        <w:rPr>
          <w:rFonts w:ascii="Times New Roman" w:eastAsia="Times New Roman" w:hAnsi="Times New Roman"/>
          <w:color w:val="FF0000"/>
        </w:rPr>
        <w:t>No, can observe the multi-unit building but cannot gain entry to observe the unit</w:t>
      </w:r>
    </w:p>
    <w:p w14:paraId="31952EA3" w14:textId="77777777" w:rsidR="00EF0504" w:rsidRDefault="00AE59D1" w:rsidP="00C62EE1">
      <w:pPr>
        <w:pStyle w:val="ListParagraph"/>
        <w:numPr>
          <w:ilvl w:val="1"/>
          <w:numId w:val="1"/>
        </w:numPr>
        <w:spacing w:line="256" w:lineRule="auto"/>
        <w:ind w:left="1440"/>
        <w:contextualSpacing/>
        <w:rPr>
          <w:rFonts w:ascii="Times New Roman" w:eastAsia="Times New Roman" w:hAnsi="Times New Roman"/>
          <w:color w:val="FF0000"/>
        </w:rPr>
      </w:pPr>
      <w:r w:rsidRPr="0099716F">
        <w:rPr>
          <w:rFonts w:ascii="Times New Roman" w:eastAsia="Times New Roman" w:hAnsi="Times New Roman"/>
          <w:color w:val="FF0000"/>
        </w:rPr>
        <w:t>No, cannot gain sufficient access to observe the building</w:t>
      </w:r>
    </w:p>
    <w:p w14:paraId="63AAEEB6" w14:textId="77777777" w:rsidR="00EF0504" w:rsidRDefault="00AE59D1" w:rsidP="00C62EE1">
      <w:pPr>
        <w:pStyle w:val="ListParagraph"/>
        <w:numPr>
          <w:ilvl w:val="1"/>
          <w:numId w:val="1"/>
        </w:numPr>
        <w:spacing w:line="256" w:lineRule="auto"/>
        <w:ind w:left="1440"/>
        <w:contextualSpacing/>
        <w:rPr>
          <w:rFonts w:ascii="Times New Roman" w:eastAsia="Times New Roman" w:hAnsi="Times New Roman"/>
          <w:color w:val="FF0000"/>
        </w:rPr>
      </w:pPr>
      <w:r w:rsidRPr="0099716F">
        <w:rPr>
          <w:rFonts w:ascii="Times New Roman" w:eastAsia="Times New Roman" w:hAnsi="Times New Roman"/>
          <w:color w:val="FF0000"/>
        </w:rPr>
        <w:t>No, other reason</w:t>
      </w:r>
    </w:p>
    <w:p w14:paraId="72488A7E" w14:textId="432AFFFA" w:rsidR="00AE59D1" w:rsidRPr="00FA2BB7" w:rsidRDefault="00AE59D1" w:rsidP="00C62EE1">
      <w:pPr>
        <w:spacing w:after="0"/>
        <w:ind w:firstLine="360"/>
        <w:contextualSpacing/>
        <w:rPr>
          <w:b/>
        </w:rPr>
      </w:pPr>
    </w:p>
    <w:p w14:paraId="619F56DE" w14:textId="3696A71A" w:rsidR="00AE59D1" w:rsidRPr="0099716F" w:rsidRDefault="00AE59D1" w:rsidP="0099716F">
      <w:pPr>
        <w:ind w:firstLine="360"/>
        <w:contextualSpacing/>
        <w:rPr>
          <w:rFonts w:ascii="Times New Roman" w:hAnsi="Times New Roman"/>
          <w:color w:val="2F5496" w:themeColor="accent1" w:themeShade="BF"/>
        </w:rPr>
      </w:pPr>
      <w:r w:rsidRPr="0099716F">
        <w:rPr>
          <w:rFonts w:ascii="Times New Roman" w:hAnsi="Times New Roman"/>
          <w:color w:val="FF0000"/>
        </w:rPr>
        <w:t>[IF Q1 = YES, SKIP TO QUESTION 3; OTHERWISE, CONTINUE.]</w:t>
      </w:r>
    </w:p>
    <w:p w14:paraId="58521355" w14:textId="77777777" w:rsidR="007674CB" w:rsidRPr="0099716F" w:rsidRDefault="007674CB" w:rsidP="007674CB">
      <w:pPr>
        <w:pStyle w:val="ListParagraph"/>
        <w:numPr>
          <w:ilvl w:val="0"/>
          <w:numId w:val="1"/>
        </w:numPr>
        <w:spacing w:line="256" w:lineRule="auto"/>
        <w:contextualSpacing/>
        <w:rPr>
          <w:rFonts w:ascii="Times New Roman" w:hAnsi="Times New Roman"/>
          <w:strike/>
          <w:color w:val="FF0000"/>
        </w:rPr>
      </w:pPr>
      <w:r w:rsidRPr="0099716F">
        <w:rPr>
          <w:rFonts w:ascii="Times New Roman" w:hAnsi="Times New Roman"/>
          <w:strike/>
          <w:color w:val="FF0000"/>
        </w:rPr>
        <w:t>No, why not? ___________________________________________________________________</w:t>
      </w:r>
    </w:p>
    <w:p w14:paraId="5FBC9458" w14:textId="77777777" w:rsidR="007674CB" w:rsidRPr="00304CC0" w:rsidRDefault="007674CB" w:rsidP="00304CC0">
      <w:pPr>
        <w:ind w:left="360" w:firstLine="720"/>
        <w:rPr>
          <w:rFonts w:ascii="Times New Roman" w:hAnsi="Times New Roman"/>
          <w:b/>
          <w:strike/>
          <w:color w:val="FF0000"/>
        </w:rPr>
      </w:pPr>
      <w:r w:rsidRPr="00304CC0">
        <w:rPr>
          <w:rFonts w:ascii="Times New Roman" w:hAnsi="Times New Roman"/>
          <w:strike/>
          <w:color w:val="FF0000"/>
        </w:rPr>
        <w:t>___________________________________________________________________</w:t>
      </w:r>
    </w:p>
    <w:p w14:paraId="1751E419" w14:textId="77777777" w:rsidR="00C62EE1" w:rsidRPr="00FA2BB7" w:rsidRDefault="00C62EE1" w:rsidP="00C62EE1">
      <w:pPr>
        <w:spacing w:after="0"/>
        <w:ind w:firstLine="360"/>
        <w:contextualSpacing/>
        <w:rPr>
          <w:rFonts w:ascii="Times New Roman" w:hAnsi="Times New Roman"/>
          <w:color w:val="2F5496" w:themeColor="accent1" w:themeShade="BF"/>
        </w:rPr>
      </w:pPr>
    </w:p>
    <w:p w14:paraId="4AAB789D" w14:textId="52EACEDA" w:rsidR="00AE59D1" w:rsidRPr="0050118C" w:rsidRDefault="0050118C" w:rsidP="0050118C">
      <w:pPr>
        <w:ind w:left="360"/>
        <w:contextualSpacing/>
        <w:rPr>
          <w:rFonts w:ascii="Times New Roman" w:hAnsi="Times New Roman"/>
          <w:color w:val="FF0000"/>
        </w:rPr>
      </w:pPr>
      <w:r>
        <w:rPr>
          <w:rFonts w:ascii="Times New Roman" w:hAnsi="Times New Roman"/>
          <w:color w:val="FF0000"/>
        </w:rPr>
        <w:t xml:space="preserve">2. </w:t>
      </w:r>
      <w:r>
        <w:rPr>
          <w:rFonts w:ascii="Times New Roman" w:hAnsi="Times New Roman"/>
          <w:color w:val="FF0000"/>
        </w:rPr>
        <w:tab/>
      </w:r>
      <w:r w:rsidR="00AE59D1" w:rsidRPr="0050118C">
        <w:rPr>
          <w:rFonts w:ascii="Times New Roman" w:hAnsi="Times New Roman"/>
          <w:color w:val="FF0000"/>
        </w:rPr>
        <w:t>Please explain why you are not able to observe the sample unit.</w:t>
      </w:r>
    </w:p>
    <w:p w14:paraId="76E154C7" w14:textId="77777777" w:rsidR="00EF0504" w:rsidRDefault="00AE59D1" w:rsidP="00C62EE1">
      <w:pPr>
        <w:ind w:left="720"/>
        <w:contextualSpacing/>
        <w:rPr>
          <w:b/>
          <w:color w:val="FF0000"/>
        </w:rPr>
      </w:pPr>
      <w:r w:rsidRPr="0099716F">
        <w:rPr>
          <w:rFonts w:ascii="Times New Roman" w:hAnsi="Times New Roman" w:cs="Times New Roman"/>
          <w:color w:val="FF0000"/>
        </w:rPr>
        <w:t>____________________________________________________________________________________________________________________________________________________________</w:t>
      </w:r>
    </w:p>
    <w:p w14:paraId="2321CB93" w14:textId="2F94B49A" w:rsidR="00C62EE1" w:rsidRPr="0099716F" w:rsidRDefault="00C62EE1" w:rsidP="00C62EE1">
      <w:pPr>
        <w:ind w:left="360"/>
        <w:contextualSpacing/>
        <w:rPr>
          <w:rFonts w:ascii="Times New Roman" w:hAnsi="Times New Roman" w:cs="Times New Roman"/>
          <w:color w:val="FF0000"/>
        </w:rPr>
      </w:pPr>
    </w:p>
    <w:p w14:paraId="3E4BC1EE" w14:textId="4E6B4DF9" w:rsidR="00AE59D1" w:rsidRPr="007971F7" w:rsidRDefault="007674CB" w:rsidP="0099716F">
      <w:pPr>
        <w:ind w:left="360"/>
        <w:contextualSpacing/>
        <w:rPr>
          <w:rFonts w:ascii="Times New Roman" w:hAnsi="Times New Roman"/>
          <w:color w:val="FF0000"/>
        </w:rPr>
      </w:pPr>
      <w:r w:rsidRPr="0099716F">
        <w:rPr>
          <w:rFonts w:ascii="Times New Roman" w:hAnsi="Times New Roman" w:cs="Times New Roman"/>
          <w:b/>
          <w:strike/>
          <w:color w:val="FF0000"/>
        </w:rPr>
        <w:t>END OBSERVATION</w:t>
      </w:r>
      <w:r w:rsidR="0099716F" w:rsidRPr="0099716F">
        <w:rPr>
          <w:rFonts w:ascii="Times New Roman" w:hAnsi="Times New Roman"/>
          <w:color w:val="FF0000"/>
        </w:rPr>
        <w:t xml:space="preserve">[IF </w:t>
      </w:r>
      <w:r w:rsidR="0099716F" w:rsidRPr="0099716F">
        <w:rPr>
          <w:rFonts w:ascii="Times New Roman" w:hAnsi="Times New Roman" w:cs="Times New Roman"/>
          <w:color w:val="FF0000"/>
        </w:rPr>
        <w:t xml:space="preserve">Q1 = </w:t>
      </w:r>
      <w:r w:rsidR="0099716F" w:rsidRPr="0099716F">
        <w:rPr>
          <w:rFonts w:ascii="Times New Roman" w:hAnsi="Times New Roman"/>
          <w:color w:val="FF0000"/>
        </w:rPr>
        <w:t xml:space="preserve">NO, </w:t>
      </w:r>
      <w:r w:rsidR="00AE59D1" w:rsidRPr="0099716F">
        <w:rPr>
          <w:rFonts w:ascii="Times New Roman" w:hAnsi="Times New Roman" w:cs="Times New Roman"/>
          <w:color w:val="FF0000"/>
        </w:rPr>
        <w:t>CANNOT LOCATE THE ADDRESS</w:t>
      </w:r>
      <w:r w:rsidR="005C3318" w:rsidRPr="0099716F">
        <w:rPr>
          <w:rFonts w:ascii="Times New Roman" w:hAnsi="Times New Roman" w:cs="Times New Roman"/>
          <w:color w:val="FF0000"/>
        </w:rPr>
        <w:t>, OR</w:t>
      </w:r>
      <w:r w:rsidR="00182DD9" w:rsidRPr="0099716F">
        <w:rPr>
          <w:rFonts w:ascii="Times New Roman" w:hAnsi="Times New Roman" w:cs="Times New Roman"/>
          <w:color w:val="FF0000"/>
        </w:rPr>
        <w:t xml:space="preserve"> </w:t>
      </w:r>
      <w:r w:rsidR="005C3318" w:rsidRPr="0099716F">
        <w:rPr>
          <w:rFonts w:ascii="Times New Roman" w:hAnsi="Times New Roman" w:cs="Times New Roman"/>
          <w:color w:val="FF0000"/>
        </w:rPr>
        <w:t>NO, OTHER REASON, GO TO Q</w:t>
      </w:r>
      <w:r w:rsidR="007E0E11">
        <w:rPr>
          <w:rFonts w:ascii="Times New Roman" w:hAnsi="Times New Roman" w:cs="Times New Roman"/>
          <w:color w:val="FF0000"/>
        </w:rPr>
        <w:t>9</w:t>
      </w:r>
      <w:r w:rsidR="005C3318" w:rsidRPr="0099716F">
        <w:rPr>
          <w:rFonts w:ascii="Times New Roman" w:hAnsi="Times New Roman" w:cs="Times New Roman"/>
          <w:color w:val="FF0000"/>
        </w:rPr>
        <w:t>; I</w:t>
      </w:r>
      <w:r w:rsidR="00140A72">
        <w:rPr>
          <w:rFonts w:ascii="Times New Roman" w:hAnsi="Times New Roman" w:cs="Times New Roman"/>
          <w:color w:val="FF0000"/>
        </w:rPr>
        <w:t>F</w:t>
      </w:r>
      <w:r w:rsidR="005C3318" w:rsidRPr="0099716F">
        <w:rPr>
          <w:rFonts w:ascii="Times New Roman" w:hAnsi="Times New Roman" w:cs="Times New Roman"/>
          <w:color w:val="FF0000"/>
        </w:rPr>
        <w:t xml:space="preserve"> Q1 = </w:t>
      </w:r>
      <w:r w:rsidR="00AE59D1" w:rsidRPr="0099716F">
        <w:rPr>
          <w:rFonts w:ascii="Times New Roman" w:hAnsi="Times New Roman" w:cs="Times New Roman"/>
          <w:color w:val="FF0000"/>
        </w:rPr>
        <w:t>NO, CANNOT GAIN SUFFICIENT ACCESS TO OBSERVE THE BUILDING</w:t>
      </w:r>
      <w:r w:rsidR="005C3318" w:rsidRPr="0099716F">
        <w:rPr>
          <w:rFonts w:ascii="Times New Roman" w:hAnsi="Times New Roman" w:cs="Times New Roman"/>
          <w:color w:val="FF0000"/>
        </w:rPr>
        <w:t>, GO TO Q</w:t>
      </w:r>
      <w:r w:rsidR="007E0E11">
        <w:rPr>
          <w:rFonts w:ascii="Times New Roman" w:hAnsi="Times New Roman" w:cs="Times New Roman"/>
          <w:color w:val="FF0000"/>
        </w:rPr>
        <w:t>8</w:t>
      </w:r>
      <w:r w:rsidR="005C3318" w:rsidRPr="0099716F">
        <w:rPr>
          <w:rFonts w:ascii="Times New Roman" w:hAnsi="Times New Roman"/>
          <w:color w:val="FF0000"/>
        </w:rPr>
        <w:t xml:space="preserve">; </w:t>
      </w:r>
      <w:r w:rsidR="00AE59D1" w:rsidRPr="00304CC0">
        <w:rPr>
          <w:rFonts w:ascii="Times New Roman" w:hAnsi="Times New Roman"/>
        </w:rPr>
        <w:t>OTHERWISE, CONTINUE</w:t>
      </w:r>
      <w:r w:rsidR="00AE59D1" w:rsidRPr="00304CC0">
        <w:rPr>
          <w:rFonts w:ascii="Times New Roman" w:hAnsi="Times New Roman" w:cs="Times New Roman"/>
        </w:rPr>
        <w:t>.</w:t>
      </w:r>
      <w:r w:rsidR="00AE59D1" w:rsidRPr="0099716F">
        <w:rPr>
          <w:rFonts w:ascii="Times New Roman" w:hAnsi="Times New Roman" w:cs="Times New Roman"/>
          <w:color w:val="FF0000"/>
        </w:rPr>
        <w:t>]</w:t>
      </w:r>
    </w:p>
    <w:p w14:paraId="207588DF" w14:textId="77777777" w:rsidR="00C62EE1" w:rsidRPr="00FA2BB7" w:rsidRDefault="00C62EE1" w:rsidP="00C62EE1">
      <w:pPr>
        <w:spacing w:after="0"/>
        <w:contextualSpacing/>
        <w:rPr>
          <w:b/>
          <w:color w:val="2F5496" w:themeColor="accent1" w:themeShade="BF"/>
        </w:rPr>
      </w:pPr>
    </w:p>
    <w:p w14:paraId="131C1AFA" w14:textId="628B98E6" w:rsidR="000B7EE6" w:rsidRPr="00FA2BB7" w:rsidRDefault="000B7EE6" w:rsidP="007971F7">
      <w:pPr>
        <w:spacing w:after="0"/>
        <w:contextualSpacing/>
        <w:rPr>
          <w:b/>
        </w:rPr>
      </w:pPr>
      <w:r w:rsidRPr="00FA2BB7">
        <w:rPr>
          <w:b/>
          <w:color w:val="2F5496" w:themeColor="accent1" w:themeShade="BF"/>
        </w:rPr>
        <w:t>STRUCTURE TYPE</w:t>
      </w:r>
    </w:p>
    <w:p w14:paraId="3843A956" w14:textId="79C4A92D" w:rsidR="000B7EE6" w:rsidRPr="0050118C" w:rsidRDefault="0050118C" w:rsidP="0050118C">
      <w:pPr>
        <w:ind w:left="720" w:hanging="360"/>
        <w:contextualSpacing/>
        <w:rPr>
          <w:rFonts w:ascii="Times New Roman" w:hAnsi="Times New Roman"/>
        </w:rPr>
      </w:pPr>
      <w:r w:rsidRPr="0050118C">
        <w:rPr>
          <w:rFonts w:ascii="Times New Roman" w:hAnsi="Times New Roman"/>
          <w:strike/>
          <w:color w:val="FF0000"/>
        </w:rPr>
        <w:t>1</w:t>
      </w:r>
      <w:r w:rsidRPr="0050118C">
        <w:rPr>
          <w:rFonts w:ascii="Times New Roman" w:hAnsi="Times New Roman"/>
          <w:color w:val="FF0000"/>
        </w:rPr>
        <w:t>3</w:t>
      </w:r>
      <w:r>
        <w:rPr>
          <w:rFonts w:ascii="Times New Roman" w:hAnsi="Times New Roman"/>
        </w:rPr>
        <w:t>.</w:t>
      </w:r>
      <w:r>
        <w:rPr>
          <w:rFonts w:ascii="Times New Roman" w:hAnsi="Times New Roman"/>
        </w:rPr>
        <w:tab/>
      </w:r>
      <w:r w:rsidR="000B7EE6" w:rsidRPr="0050118C">
        <w:rPr>
          <w:rFonts w:ascii="Times New Roman" w:hAnsi="Times New Roman"/>
        </w:rPr>
        <w:t>Select the option that best describes the sample unit</w:t>
      </w:r>
      <w:r w:rsidR="005C6633" w:rsidRPr="0050118C">
        <w:rPr>
          <w:rFonts w:ascii="Times New Roman" w:hAnsi="Times New Roman"/>
        </w:rPr>
        <w:t xml:space="preserve"> </w:t>
      </w:r>
      <w:r w:rsidR="003E3ACB" w:rsidRPr="0050118C">
        <w:rPr>
          <w:rFonts w:ascii="Times New Roman" w:hAnsi="Times New Roman"/>
          <w:color w:val="FF0000"/>
        </w:rPr>
        <w:t>or the building within which the sample unit resides</w:t>
      </w:r>
      <w:r w:rsidR="000B7EE6" w:rsidRPr="0050118C">
        <w:rPr>
          <w:rFonts w:ascii="Times New Roman" w:hAnsi="Times New Roman"/>
        </w:rPr>
        <w:t>:</w:t>
      </w:r>
    </w:p>
    <w:p w14:paraId="16C40AC8" w14:textId="77777777" w:rsidR="000B7EE6" w:rsidRPr="00FA2BB7"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Single occupancy dwelling unit (one household in a single residential structure that stands alone)</w:t>
      </w:r>
    </w:p>
    <w:p w14:paraId="79DE5985" w14:textId="77777777" w:rsidR="000B7EE6" w:rsidRPr="00FA2BB7"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Duplex (two-household structures attached together, but with separate entrances)</w:t>
      </w:r>
    </w:p>
    <w:p w14:paraId="621D2C5D" w14:textId="3747790E" w:rsidR="000B7EE6" w:rsidRPr="00FA2BB7"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Townhouse/</w:t>
      </w:r>
      <w:r w:rsidR="007674CB" w:rsidRPr="0099716F">
        <w:rPr>
          <w:rFonts w:ascii="Times New Roman" w:hAnsi="Times New Roman"/>
          <w:strike/>
          <w:color w:val="FF0000"/>
        </w:rPr>
        <w:t>R</w:t>
      </w:r>
      <w:r w:rsidR="00666E50" w:rsidRPr="0099716F">
        <w:rPr>
          <w:rFonts w:ascii="Times New Roman" w:hAnsi="Times New Roman"/>
          <w:color w:val="FF0000"/>
        </w:rPr>
        <w:t>r</w:t>
      </w:r>
      <w:r w:rsidRPr="00FA2BB7">
        <w:rPr>
          <w:rFonts w:ascii="Times New Roman" w:hAnsi="Times New Roman"/>
        </w:rPr>
        <w:t>owhouse (3 or more household structures attached together, but with separate entrances)</w:t>
      </w:r>
    </w:p>
    <w:p w14:paraId="143BDF1A" w14:textId="46617F9A" w:rsidR="000B7EE6" w:rsidRPr="00FA2BB7"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Low-rise apartment or condominium building</w:t>
      </w:r>
      <w:r w:rsidR="0099716F" w:rsidRPr="0099716F">
        <w:rPr>
          <w:rFonts w:ascii="Times New Roman" w:hAnsi="Times New Roman"/>
          <w:strike/>
          <w:color w:val="FF0000"/>
        </w:rPr>
        <w:t>s</w:t>
      </w:r>
      <w:r w:rsidRPr="00FA2BB7">
        <w:rPr>
          <w:rFonts w:ascii="Times New Roman" w:hAnsi="Times New Roman"/>
        </w:rPr>
        <w:t xml:space="preserve"> (1-3 floors)</w:t>
      </w:r>
    </w:p>
    <w:p w14:paraId="57EAB0D3" w14:textId="25690BFE" w:rsidR="000B7EE6" w:rsidRPr="00FA2BB7"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Mid-rise apartment or condominium building</w:t>
      </w:r>
      <w:r w:rsidR="0099716F" w:rsidRPr="0099716F">
        <w:rPr>
          <w:rFonts w:ascii="Times New Roman" w:hAnsi="Times New Roman"/>
          <w:strike/>
          <w:color w:val="FF0000"/>
        </w:rPr>
        <w:t>s</w:t>
      </w:r>
      <w:r w:rsidRPr="00FA2BB7">
        <w:rPr>
          <w:rFonts w:ascii="Times New Roman" w:hAnsi="Times New Roman"/>
        </w:rPr>
        <w:t xml:space="preserve"> (4-6 floors)</w:t>
      </w:r>
    </w:p>
    <w:p w14:paraId="2FE36F44" w14:textId="2813A6B1" w:rsidR="00B33FDF" w:rsidRPr="00FA2BB7"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High-rise apartment or condominium building</w:t>
      </w:r>
      <w:r w:rsidR="0099716F" w:rsidRPr="0099716F">
        <w:rPr>
          <w:rFonts w:ascii="Times New Roman" w:hAnsi="Times New Roman"/>
          <w:strike/>
          <w:color w:val="FF0000"/>
        </w:rPr>
        <w:t>s</w:t>
      </w:r>
      <w:r w:rsidRPr="00FA2BB7">
        <w:rPr>
          <w:rFonts w:ascii="Times New Roman" w:hAnsi="Times New Roman"/>
        </w:rPr>
        <w:t xml:space="preserve"> (7+ floors)</w:t>
      </w:r>
    </w:p>
    <w:p w14:paraId="3FB0445A" w14:textId="77777777" w:rsidR="007674CB" w:rsidRPr="0099716F" w:rsidRDefault="007674CB" w:rsidP="007674CB">
      <w:pPr>
        <w:pStyle w:val="ListParagraph"/>
        <w:numPr>
          <w:ilvl w:val="1"/>
          <w:numId w:val="2"/>
        </w:numPr>
        <w:spacing w:after="160"/>
        <w:contextualSpacing/>
        <w:rPr>
          <w:rFonts w:ascii="Times New Roman" w:hAnsi="Times New Roman"/>
          <w:strike/>
          <w:color w:val="FF0000"/>
        </w:rPr>
      </w:pPr>
      <w:r w:rsidRPr="0099716F">
        <w:rPr>
          <w:rFonts w:ascii="Times New Roman" w:hAnsi="Times New Roman"/>
          <w:strike/>
          <w:color w:val="FF0000"/>
        </w:rPr>
        <w:t>Housing unit over a commercial storefront</w:t>
      </w:r>
    </w:p>
    <w:p w14:paraId="03420FC9" w14:textId="5C664CC2" w:rsidR="000B7EE6" w:rsidRPr="00FA2BB7"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Commercial business</w:t>
      </w:r>
    </w:p>
    <w:p w14:paraId="4317BCA7" w14:textId="77777777" w:rsidR="008F3486"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Vacant lot</w:t>
      </w:r>
    </w:p>
    <w:p w14:paraId="54F1998E" w14:textId="6FF2724C" w:rsidR="00EF0504"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Other non-residential</w:t>
      </w:r>
    </w:p>
    <w:p w14:paraId="15A58464" w14:textId="091064A4" w:rsidR="000B7EE6" w:rsidRPr="00FA2BB7"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Other</w:t>
      </w:r>
      <w:r w:rsidR="00E11243" w:rsidRPr="00FA2BB7">
        <w:rPr>
          <w:rFonts w:ascii="Times New Roman" w:hAnsi="Times New Roman"/>
        </w:rPr>
        <w:t xml:space="preserve"> </w:t>
      </w:r>
      <w:r w:rsidR="003E3ACB" w:rsidRPr="0099716F">
        <w:rPr>
          <w:rFonts w:ascii="Times New Roman" w:hAnsi="Times New Roman"/>
          <w:color w:val="FF0000"/>
        </w:rPr>
        <w:t>– please describe</w:t>
      </w:r>
      <w:r w:rsidRPr="00B32DE7">
        <w:rPr>
          <w:rFonts w:ascii="Times New Roman" w:hAnsi="Times New Roman"/>
        </w:rPr>
        <w:t xml:space="preserve">: </w:t>
      </w:r>
      <w:r w:rsidRPr="00B32DE7">
        <w:t>_________________________________________________________________</w:t>
      </w:r>
    </w:p>
    <w:p w14:paraId="09D4B99D" w14:textId="49B62F44" w:rsidR="000B7EE6" w:rsidRPr="0099716F" w:rsidRDefault="0099716F" w:rsidP="00C62EE1">
      <w:pPr>
        <w:pStyle w:val="ListParagraph"/>
        <w:numPr>
          <w:ilvl w:val="1"/>
          <w:numId w:val="2"/>
        </w:numPr>
        <w:spacing w:after="160"/>
        <w:contextualSpacing/>
        <w:rPr>
          <w:rFonts w:ascii="Times New Roman" w:hAnsi="Times New Roman"/>
          <w:color w:val="FF0000"/>
        </w:rPr>
      </w:pPr>
      <w:r w:rsidRPr="0099716F">
        <w:rPr>
          <w:rFonts w:ascii="Times New Roman" w:hAnsi="Times New Roman"/>
          <w:strike/>
          <w:color w:val="FF0000"/>
        </w:rPr>
        <w:t>Unsure</w:t>
      </w:r>
      <w:r w:rsidR="00C47DB9" w:rsidRPr="0099716F">
        <w:rPr>
          <w:rFonts w:ascii="Times New Roman" w:hAnsi="Times New Roman"/>
          <w:color w:val="FF0000"/>
        </w:rPr>
        <w:t xml:space="preserve">Could not determine </w:t>
      </w:r>
      <w:r w:rsidR="003E3ACB" w:rsidRPr="0099716F">
        <w:rPr>
          <w:rFonts w:ascii="Times New Roman" w:hAnsi="Times New Roman"/>
          <w:color w:val="FF0000"/>
        </w:rPr>
        <w:t xml:space="preserve">– please describe: </w:t>
      </w:r>
      <w:r w:rsidR="003E3ACB" w:rsidRPr="0099716F">
        <w:rPr>
          <w:color w:val="FF0000"/>
        </w:rPr>
        <w:t>_________________________________________________________________</w:t>
      </w:r>
    </w:p>
    <w:p w14:paraId="702B2B29" w14:textId="77777777" w:rsidR="009C2DA8" w:rsidRPr="00FA2BB7" w:rsidRDefault="009C2DA8" w:rsidP="00C62EE1">
      <w:pPr>
        <w:pStyle w:val="ListParagraph"/>
        <w:spacing w:line="256" w:lineRule="auto"/>
        <w:contextualSpacing/>
        <w:rPr>
          <w:rFonts w:ascii="Times New Roman" w:hAnsi="Times New Roman"/>
          <w:color w:val="2F5496" w:themeColor="accent1" w:themeShade="BF"/>
        </w:rPr>
      </w:pPr>
    </w:p>
    <w:p w14:paraId="6AB5B93C" w14:textId="7A6494C2" w:rsidR="00B33FDF" w:rsidRPr="0099716F" w:rsidRDefault="00B33FDF" w:rsidP="00C62EE1">
      <w:pPr>
        <w:pStyle w:val="ListParagraph"/>
        <w:ind w:left="360"/>
        <w:contextualSpacing/>
        <w:rPr>
          <w:rFonts w:ascii="Times New Roman" w:hAnsi="Times New Roman"/>
          <w:color w:val="FF0000"/>
        </w:rPr>
      </w:pPr>
      <w:r w:rsidRPr="0099716F">
        <w:rPr>
          <w:rFonts w:ascii="Times New Roman" w:hAnsi="Times New Roman"/>
          <w:color w:val="FF0000"/>
        </w:rPr>
        <w:t>[IF Q3 = COMMERC</w:t>
      </w:r>
      <w:r w:rsidR="00ED5FDF" w:rsidRPr="0099716F">
        <w:rPr>
          <w:rFonts w:ascii="Times New Roman" w:hAnsi="Times New Roman"/>
          <w:color w:val="FF0000"/>
        </w:rPr>
        <w:t>I</w:t>
      </w:r>
      <w:r w:rsidRPr="0099716F">
        <w:rPr>
          <w:rFonts w:ascii="Times New Roman" w:hAnsi="Times New Roman"/>
          <w:color w:val="FF0000"/>
        </w:rPr>
        <w:t>AL BUSINESS, VACANT LOT, OR OTHER NON-RESI</w:t>
      </w:r>
      <w:r w:rsidR="00ED5FDF" w:rsidRPr="0099716F">
        <w:rPr>
          <w:rFonts w:ascii="Times New Roman" w:hAnsi="Times New Roman"/>
          <w:color w:val="FF0000"/>
        </w:rPr>
        <w:t>DE</w:t>
      </w:r>
      <w:r w:rsidRPr="0099716F">
        <w:rPr>
          <w:rFonts w:ascii="Times New Roman" w:hAnsi="Times New Roman"/>
          <w:color w:val="FF0000"/>
        </w:rPr>
        <w:t xml:space="preserve">NTIAL, SKIP TO </w:t>
      </w:r>
      <w:r w:rsidR="0067634D" w:rsidRPr="0099716F">
        <w:rPr>
          <w:rFonts w:ascii="Times New Roman" w:hAnsi="Times New Roman"/>
          <w:color w:val="FF0000"/>
        </w:rPr>
        <w:t>Q</w:t>
      </w:r>
      <w:r w:rsidR="0067634D">
        <w:rPr>
          <w:rFonts w:ascii="Times New Roman" w:hAnsi="Times New Roman"/>
          <w:color w:val="FF0000"/>
        </w:rPr>
        <w:t>9</w:t>
      </w:r>
      <w:r w:rsidRPr="0099716F">
        <w:rPr>
          <w:rFonts w:ascii="Times New Roman" w:hAnsi="Times New Roman"/>
          <w:color w:val="FF0000"/>
        </w:rPr>
        <w:t>; OTHERWISE, CONTINUE.]</w:t>
      </w:r>
    </w:p>
    <w:p w14:paraId="4050C166" w14:textId="77777777" w:rsidR="00BE0221" w:rsidRPr="00FA2BB7" w:rsidRDefault="00BE0221" w:rsidP="00C62EE1">
      <w:pPr>
        <w:spacing w:after="0"/>
        <w:contextualSpacing/>
        <w:rPr>
          <w:b/>
          <w:color w:val="2F5496" w:themeColor="accent1" w:themeShade="BF"/>
        </w:rPr>
      </w:pPr>
    </w:p>
    <w:p w14:paraId="40E161E0" w14:textId="57765422" w:rsidR="000B7EE6" w:rsidRPr="00FA2BB7" w:rsidRDefault="000B7EE6" w:rsidP="0099716F">
      <w:pPr>
        <w:spacing w:after="0"/>
        <w:contextualSpacing/>
        <w:rPr>
          <w:b/>
        </w:rPr>
      </w:pPr>
      <w:r w:rsidRPr="00FA2BB7">
        <w:rPr>
          <w:b/>
          <w:color w:val="2F5496" w:themeColor="accent1" w:themeShade="BF"/>
        </w:rPr>
        <w:t>HOUSEHOLD RESIDENTIAL OCCUPANCY STATUS</w:t>
      </w:r>
    </w:p>
    <w:p w14:paraId="21749DCD" w14:textId="1E55F858" w:rsidR="000B7EE6" w:rsidRPr="0050118C" w:rsidRDefault="0050118C" w:rsidP="0050118C">
      <w:pPr>
        <w:ind w:left="360"/>
        <w:contextualSpacing/>
        <w:rPr>
          <w:rFonts w:ascii="Times New Roman" w:hAnsi="Times New Roman"/>
        </w:rPr>
      </w:pPr>
      <w:r w:rsidRPr="0050118C">
        <w:rPr>
          <w:rFonts w:ascii="Times New Roman" w:hAnsi="Times New Roman"/>
          <w:strike/>
          <w:color w:val="FF0000"/>
        </w:rPr>
        <w:t>2</w:t>
      </w:r>
      <w:r w:rsidRPr="0050118C">
        <w:rPr>
          <w:rFonts w:ascii="Times New Roman" w:hAnsi="Times New Roman"/>
          <w:color w:val="FF0000"/>
        </w:rPr>
        <w:t>4</w:t>
      </w:r>
      <w:r>
        <w:rPr>
          <w:rFonts w:ascii="Times New Roman" w:hAnsi="Times New Roman"/>
        </w:rPr>
        <w:t xml:space="preserve">. </w:t>
      </w:r>
      <w:r>
        <w:rPr>
          <w:rFonts w:ascii="Times New Roman" w:hAnsi="Times New Roman"/>
        </w:rPr>
        <w:tab/>
      </w:r>
      <w:r w:rsidR="000B7EE6" w:rsidRPr="0050118C">
        <w:rPr>
          <w:rFonts w:ascii="Times New Roman" w:hAnsi="Times New Roman"/>
        </w:rPr>
        <w:t xml:space="preserve">Based on your observation, indicate whether the </w:t>
      </w:r>
      <w:r w:rsidR="007674CB" w:rsidRPr="0050118C">
        <w:rPr>
          <w:rFonts w:ascii="Times New Roman" w:hAnsi="Times New Roman"/>
          <w:strike/>
          <w:color w:val="FF0000"/>
        </w:rPr>
        <w:t>household</w:t>
      </w:r>
      <w:r w:rsidR="00B33FDF" w:rsidRPr="0050118C">
        <w:rPr>
          <w:rFonts w:ascii="Times New Roman" w:hAnsi="Times New Roman"/>
          <w:color w:val="FF0000"/>
        </w:rPr>
        <w:t xml:space="preserve">sample unit </w:t>
      </w:r>
      <w:r w:rsidR="000B7EE6" w:rsidRPr="0050118C">
        <w:rPr>
          <w:rFonts w:ascii="Times New Roman" w:hAnsi="Times New Roman"/>
        </w:rPr>
        <w:t>is an/a:</w:t>
      </w:r>
    </w:p>
    <w:p w14:paraId="11D689A2" w14:textId="77777777" w:rsidR="000B7EE6" w:rsidRPr="00FA2BB7"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Currently occupied address (e.g., car in the driveway, toys/chairs/yard tools outside the house, lights on inside the home)</w:t>
      </w:r>
    </w:p>
    <w:p w14:paraId="6E6ABC41" w14:textId="5A89D1F7" w:rsidR="000B7EE6"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Seasonal</w:t>
      </w:r>
      <w:r w:rsidRPr="0099716F">
        <w:rPr>
          <w:rFonts w:ascii="Times New Roman" w:hAnsi="Times New Roman"/>
          <w:color w:val="FF0000"/>
        </w:rPr>
        <w:t xml:space="preserve"> </w:t>
      </w:r>
      <w:r w:rsidRPr="00FA2BB7">
        <w:rPr>
          <w:rFonts w:ascii="Times New Roman" w:hAnsi="Times New Roman"/>
        </w:rPr>
        <w:t>address, no current occupants (e.g., resort area</w:t>
      </w:r>
      <w:r w:rsidRPr="00AB7076">
        <w:rPr>
          <w:rFonts w:ascii="Times New Roman" w:hAnsi="Times New Roman"/>
          <w:strike/>
          <w:color w:val="FF0000"/>
        </w:rPr>
        <w:t xml:space="preserve">, </w:t>
      </w:r>
      <w:r w:rsidR="00AB7076">
        <w:rPr>
          <w:rFonts w:ascii="Times New Roman" w:hAnsi="Times New Roman"/>
        </w:rPr>
        <w:t xml:space="preserve"> </w:t>
      </w:r>
      <w:r w:rsidR="00AB7076" w:rsidRPr="00AB7076">
        <w:rPr>
          <w:rFonts w:ascii="Times New Roman" w:hAnsi="Times New Roman"/>
          <w:color w:val="FF0000"/>
        </w:rPr>
        <w:t>and</w:t>
      </w:r>
      <w:r w:rsidR="00AB7076">
        <w:rPr>
          <w:rFonts w:ascii="Times New Roman" w:hAnsi="Times New Roman"/>
        </w:rPr>
        <w:t xml:space="preserve"> </w:t>
      </w:r>
      <w:r w:rsidRPr="00FA2BB7">
        <w:rPr>
          <w:rFonts w:ascii="Times New Roman" w:hAnsi="Times New Roman"/>
        </w:rPr>
        <w:t>no evidence of current occupants)</w:t>
      </w:r>
    </w:p>
    <w:p w14:paraId="2AFC34B1" w14:textId="0307F001" w:rsidR="009F77B0" w:rsidRPr="009F77B0" w:rsidRDefault="009F77B0" w:rsidP="009F77B0">
      <w:pPr>
        <w:pStyle w:val="ListParagraph"/>
        <w:numPr>
          <w:ilvl w:val="1"/>
          <w:numId w:val="2"/>
        </w:numPr>
        <w:spacing w:after="160"/>
        <w:contextualSpacing/>
        <w:rPr>
          <w:rFonts w:ascii="Times New Roman" w:hAnsi="Times New Roman"/>
          <w:color w:val="FF0000"/>
        </w:rPr>
      </w:pPr>
      <w:r w:rsidRPr="009F77B0">
        <w:rPr>
          <w:rFonts w:ascii="Times New Roman" w:hAnsi="Times New Roman"/>
          <w:color w:val="FF0000"/>
        </w:rPr>
        <w:t>Temporarily vacant address (e.g</w:t>
      </w:r>
      <w:r>
        <w:rPr>
          <w:rFonts w:ascii="Times New Roman" w:hAnsi="Times New Roman"/>
          <w:color w:val="FF0000"/>
        </w:rPr>
        <w:t>.</w:t>
      </w:r>
      <w:r w:rsidRPr="009F77B0">
        <w:rPr>
          <w:rFonts w:ascii="Times New Roman" w:hAnsi="Times New Roman"/>
          <w:color w:val="FF0000"/>
        </w:rPr>
        <w:t>, for sale/rent sign</w:t>
      </w:r>
      <w:r w:rsidR="00433106">
        <w:rPr>
          <w:rFonts w:ascii="Times New Roman" w:hAnsi="Times New Roman"/>
          <w:color w:val="FF0000"/>
        </w:rPr>
        <w:t>/</w:t>
      </w:r>
      <w:r w:rsidRPr="009F77B0">
        <w:rPr>
          <w:rFonts w:ascii="Times New Roman" w:hAnsi="Times New Roman"/>
          <w:color w:val="FF0000"/>
        </w:rPr>
        <w:t>lock box</w:t>
      </w:r>
      <w:r w:rsidR="00433106">
        <w:rPr>
          <w:rFonts w:ascii="Times New Roman" w:hAnsi="Times New Roman"/>
          <w:color w:val="FF0000"/>
        </w:rPr>
        <w:t xml:space="preserve"> and</w:t>
      </w:r>
      <w:r w:rsidRPr="009F77B0">
        <w:rPr>
          <w:rFonts w:ascii="Times New Roman" w:hAnsi="Times New Roman"/>
          <w:color w:val="FF0000"/>
        </w:rPr>
        <w:t xml:space="preserve"> no evidence of current occupants)</w:t>
      </w:r>
    </w:p>
    <w:p w14:paraId="0FC4F07E" w14:textId="79FC5702" w:rsidR="000B7EE6" w:rsidRPr="00FA2BB7"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Permanently vacant address (e.g., windows/doors boarded up, condemned notice/unlivable conditions, currently under construction)</w:t>
      </w:r>
    </w:p>
    <w:p w14:paraId="655503A1" w14:textId="77777777" w:rsidR="007674CB" w:rsidRPr="00A2625A" w:rsidRDefault="007674CB" w:rsidP="007674CB">
      <w:pPr>
        <w:pStyle w:val="ListParagraph"/>
        <w:numPr>
          <w:ilvl w:val="1"/>
          <w:numId w:val="2"/>
        </w:numPr>
        <w:spacing w:after="160"/>
        <w:contextualSpacing/>
        <w:rPr>
          <w:rFonts w:ascii="Times New Roman" w:hAnsi="Times New Roman"/>
          <w:strike/>
          <w:color w:val="FF0000"/>
        </w:rPr>
      </w:pPr>
      <w:r w:rsidRPr="00A2625A">
        <w:rPr>
          <w:rFonts w:ascii="Times New Roman" w:hAnsi="Times New Roman"/>
          <w:strike/>
          <w:color w:val="FF0000"/>
        </w:rPr>
        <w:t>Not a housing unit (e.g. commercial, vacant lot)</w:t>
      </w:r>
    </w:p>
    <w:p w14:paraId="7EC29FCB" w14:textId="40B42DB6" w:rsidR="000B7EE6" w:rsidRPr="0099716F" w:rsidRDefault="000B7EE6" w:rsidP="00C62EE1">
      <w:pPr>
        <w:pStyle w:val="ListParagraph"/>
        <w:numPr>
          <w:ilvl w:val="1"/>
          <w:numId w:val="2"/>
        </w:numPr>
        <w:spacing w:after="160"/>
        <w:contextualSpacing/>
        <w:rPr>
          <w:rFonts w:ascii="Times New Roman" w:hAnsi="Times New Roman"/>
          <w:strike/>
          <w:color w:val="FF0000"/>
        </w:rPr>
      </w:pPr>
      <w:r w:rsidRPr="00FA2BB7">
        <w:rPr>
          <w:rFonts w:ascii="Times New Roman" w:hAnsi="Times New Roman"/>
        </w:rPr>
        <w:t>Other</w:t>
      </w:r>
      <w:r w:rsidR="0099716F" w:rsidRPr="0099716F">
        <w:rPr>
          <w:rFonts w:ascii="Times New Roman" w:hAnsi="Times New Roman"/>
          <w:strike/>
          <w:color w:val="FF0000"/>
        </w:rPr>
        <w:t>: __________________________________________________________</w:t>
      </w:r>
    </w:p>
    <w:p w14:paraId="0B793A0B" w14:textId="2BE0E02B" w:rsidR="000B7EE6" w:rsidRPr="0099716F" w:rsidRDefault="0099716F" w:rsidP="00C62EE1">
      <w:pPr>
        <w:pStyle w:val="ListParagraph"/>
        <w:numPr>
          <w:ilvl w:val="1"/>
          <w:numId w:val="2"/>
        </w:numPr>
        <w:spacing w:after="160"/>
        <w:contextualSpacing/>
        <w:rPr>
          <w:rFonts w:ascii="Times New Roman" w:hAnsi="Times New Roman"/>
          <w:color w:val="FF0000"/>
        </w:rPr>
      </w:pPr>
      <w:r w:rsidRPr="0099716F">
        <w:rPr>
          <w:rFonts w:ascii="Times New Roman" w:hAnsi="Times New Roman"/>
          <w:strike/>
          <w:color w:val="FF0000"/>
        </w:rPr>
        <w:t>Unsure</w:t>
      </w:r>
      <w:r w:rsidR="00D02123" w:rsidRPr="0099716F">
        <w:rPr>
          <w:rFonts w:ascii="Times New Roman" w:hAnsi="Times New Roman"/>
          <w:color w:val="FF0000"/>
        </w:rPr>
        <w:t>Could not determine</w:t>
      </w:r>
    </w:p>
    <w:p w14:paraId="44B45EE2" w14:textId="683376DE" w:rsidR="000B7EE6" w:rsidRPr="00FA2BB7" w:rsidRDefault="007F6911" w:rsidP="00A2625A">
      <w:pPr>
        <w:spacing w:after="0" w:line="240" w:lineRule="auto"/>
        <w:ind w:left="720"/>
        <w:contextualSpacing/>
        <w:rPr>
          <w:rFonts w:ascii="Times New Roman" w:hAnsi="Times New Roman" w:cs="Times New Roman"/>
        </w:rPr>
      </w:pPr>
      <w:r w:rsidRPr="00A2625A">
        <w:rPr>
          <w:rFonts w:ascii="Times New Roman" w:hAnsi="Times New Roman" w:cs="Times New Roman"/>
          <w:color w:val="FF0000"/>
        </w:rPr>
        <w:t xml:space="preserve">Please </w:t>
      </w:r>
      <w:r w:rsidR="00A2625A" w:rsidRPr="00A2625A">
        <w:rPr>
          <w:rFonts w:ascii="Times New Roman" w:hAnsi="Times New Roman" w:cs="Times New Roman"/>
          <w:strike/>
          <w:color w:val="FF0000"/>
        </w:rPr>
        <w:t>D</w:t>
      </w:r>
      <w:r w:rsidRPr="00A2625A">
        <w:rPr>
          <w:rFonts w:ascii="Times New Roman" w:hAnsi="Times New Roman" w:cs="Times New Roman"/>
          <w:color w:val="FF0000"/>
        </w:rPr>
        <w:t>d</w:t>
      </w:r>
      <w:r w:rsidR="000B7EE6" w:rsidRPr="00FA2BB7">
        <w:rPr>
          <w:rFonts w:ascii="Times New Roman" w:hAnsi="Times New Roman" w:cs="Times New Roman"/>
        </w:rPr>
        <w:t>escribe what aspects of the address made you decide on the specific occupancy status above.</w:t>
      </w:r>
    </w:p>
    <w:p w14:paraId="56A8E85B" w14:textId="78B7D277" w:rsidR="000B7EE6" w:rsidRPr="00A2625A" w:rsidRDefault="000B7EE6" w:rsidP="00C62EE1">
      <w:pPr>
        <w:spacing w:line="240" w:lineRule="auto"/>
        <w:ind w:left="720"/>
        <w:contextualSpacing/>
        <w:rPr>
          <w:rFonts w:ascii="Times New Roman" w:hAnsi="Times New Roman" w:cs="Times New Roman"/>
        </w:rPr>
      </w:pPr>
      <w:r w:rsidRPr="00A2625A">
        <w:rPr>
          <w:rFonts w:ascii="Times New Roman" w:hAnsi="Times New Roman" w:cs="Times New Roman"/>
        </w:rPr>
        <w:t>____________________________________________________________________________________________________________________________________________________________</w:t>
      </w:r>
    </w:p>
    <w:p w14:paraId="0FFB18F1" w14:textId="77777777" w:rsidR="00C62EE1" w:rsidRPr="00FA2BB7" w:rsidRDefault="00C62EE1" w:rsidP="00C62EE1">
      <w:pPr>
        <w:spacing w:after="0"/>
        <w:ind w:left="720"/>
        <w:contextualSpacing/>
        <w:rPr>
          <w:rFonts w:ascii="Times New Roman" w:hAnsi="Times New Roman" w:cs="Times New Roman"/>
          <w:color w:val="2F5496" w:themeColor="accent1" w:themeShade="BF"/>
        </w:rPr>
      </w:pPr>
    </w:p>
    <w:p w14:paraId="5D60AA05" w14:textId="0FA574E1" w:rsidR="00B33FDF" w:rsidRPr="00A2625A" w:rsidRDefault="00B33FDF" w:rsidP="00C62EE1">
      <w:pPr>
        <w:spacing w:after="0"/>
        <w:ind w:left="360"/>
        <w:contextualSpacing/>
        <w:rPr>
          <w:rFonts w:ascii="Times New Roman" w:hAnsi="Times New Roman" w:cs="Times New Roman"/>
          <w:color w:val="FF0000"/>
        </w:rPr>
      </w:pPr>
      <w:r w:rsidRPr="00A2625A">
        <w:rPr>
          <w:rFonts w:ascii="Times New Roman" w:hAnsi="Times New Roman" w:cs="Times New Roman"/>
          <w:color w:val="FF0000"/>
        </w:rPr>
        <w:t>[IF Q4 = PERMANENTLY VACANT ADDRESS, SKIP TO Q</w:t>
      </w:r>
      <w:r w:rsidR="00304CC0">
        <w:rPr>
          <w:rFonts w:ascii="Times New Roman" w:hAnsi="Times New Roman" w:cs="Times New Roman"/>
          <w:color w:val="FF0000"/>
        </w:rPr>
        <w:t>8</w:t>
      </w:r>
      <w:r w:rsidRPr="00A2625A">
        <w:rPr>
          <w:rFonts w:ascii="Times New Roman" w:hAnsi="Times New Roman" w:cs="Times New Roman"/>
          <w:color w:val="FF0000"/>
        </w:rPr>
        <w:t>; OTHERWISE, CONTINUE.]</w:t>
      </w:r>
    </w:p>
    <w:p w14:paraId="28E6C640" w14:textId="77777777" w:rsidR="000B7EE6" w:rsidRPr="00FA2BB7" w:rsidRDefault="000B7EE6" w:rsidP="00C62EE1">
      <w:pPr>
        <w:spacing w:after="0" w:line="240" w:lineRule="auto"/>
        <w:contextualSpacing/>
        <w:rPr>
          <w:rFonts w:ascii="Times New Roman" w:hAnsi="Times New Roman" w:cs="Times New Roman"/>
        </w:rPr>
      </w:pPr>
    </w:p>
    <w:p w14:paraId="1F110D7F" w14:textId="77777777" w:rsidR="00364168" w:rsidRPr="00FA2BB7" w:rsidRDefault="00364168" w:rsidP="00A2625A">
      <w:pPr>
        <w:spacing w:after="0"/>
        <w:contextualSpacing/>
        <w:rPr>
          <w:b/>
        </w:rPr>
      </w:pPr>
      <w:r w:rsidRPr="00FA2BB7">
        <w:rPr>
          <w:b/>
          <w:color w:val="2F5496" w:themeColor="accent1" w:themeShade="BF"/>
        </w:rPr>
        <w:t>MAIL ACCESS</w:t>
      </w:r>
    </w:p>
    <w:p w14:paraId="3EF25B0E" w14:textId="77777777" w:rsidR="00EF0504" w:rsidRDefault="0050118C" w:rsidP="0050118C">
      <w:pPr>
        <w:ind w:left="360"/>
        <w:contextualSpacing/>
        <w:rPr>
          <w:rFonts w:ascii="Times New Roman" w:hAnsi="Times New Roman"/>
        </w:rPr>
      </w:pPr>
      <w:r w:rsidRPr="009936C2">
        <w:rPr>
          <w:rFonts w:ascii="Times New Roman" w:hAnsi="Times New Roman"/>
          <w:strike/>
          <w:color w:val="FF0000"/>
        </w:rPr>
        <w:t>4</w:t>
      </w:r>
      <w:r w:rsidRPr="0050118C">
        <w:rPr>
          <w:rFonts w:ascii="Times New Roman" w:hAnsi="Times New Roman"/>
          <w:color w:val="FF0000"/>
        </w:rPr>
        <w:t>5</w:t>
      </w:r>
      <w:r>
        <w:rPr>
          <w:rFonts w:ascii="Times New Roman" w:hAnsi="Times New Roman"/>
        </w:rPr>
        <w:t xml:space="preserve">. </w:t>
      </w:r>
      <w:r>
        <w:rPr>
          <w:rFonts w:ascii="Times New Roman" w:hAnsi="Times New Roman"/>
        </w:rPr>
        <w:tab/>
      </w:r>
      <w:r w:rsidR="00364168" w:rsidRPr="0050118C">
        <w:rPr>
          <w:rFonts w:ascii="Times New Roman" w:hAnsi="Times New Roman"/>
        </w:rPr>
        <w:t xml:space="preserve">Based on your observation, how does this </w:t>
      </w:r>
      <w:r w:rsidR="00577987" w:rsidRPr="0050118C">
        <w:rPr>
          <w:rFonts w:ascii="Times New Roman" w:hAnsi="Times New Roman"/>
        </w:rPr>
        <w:t>sample unit</w:t>
      </w:r>
      <w:r w:rsidR="00364168" w:rsidRPr="0050118C">
        <w:rPr>
          <w:rFonts w:ascii="Times New Roman" w:hAnsi="Times New Roman"/>
        </w:rPr>
        <w:t xml:space="preserve"> receive mail?</w:t>
      </w:r>
    </w:p>
    <w:p w14:paraId="5B608613" w14:textId="539CBC58" w:rsidR="00364168" w:rsidRPr="00FA2BB7" w:rsidRDefault="00364168" w:rsidP="00C62EE1">
      <w:pPr>
        <w:pStyle w:val="ListParagraph"/>
        <w:numPr>
          <w:ilvl w:val="1"/>
          <w:numId w:val="2"/>
        </w:numPr>
        <w:spacing w:after="160"/>
        <w:contextualSpacing/>
        <w:rPr>
          <w:rFonts w:ascii="Times New Roman" w:hAnsi="Times New Roman"/>
        </w:rPr>
      </w:pPr>
      <w:r w:rsidRPr="00FA2BB7">
        <w:rPr>
          <w:rFonts w:ascii="Times New Roman" w:hAnsi="Times New Roman"/>
        </w:rPr>
        <w:t>Mail slot</w:t>
      </w:r>
    </w:p>
    <w:p w14:paraId="21046816" w14:textId="77777777" w:rsidR="00364168" w:rsidRPr="00FA2BB7" w:rsidRDefault="00364168" w:rsidP="00C62EE1">
      <w:pPr>
        <w:pStyle w:val="ListParagraph"/>
        <w:numPr>
          <w:ilvl w:val="1"/>
          <w:numId w:val="2"/>
        </w:numPr>
        <w:contextualSpacing/>
        <w:rPr>
          <w:rFonts w:ascii="Times New Roman" w:hAnsi="Times New Roman"/>
        </w:rPr>
      </w:pPr>
      <w:r w:rsidRPr="00FA2BB7">
        <w:rPr>
          <w:rFonts w:ascii="Times New Roman" w:hAnsi="Times New Roman"/>
        </w:rPr>
        <w:t>Mailbox attached to their home</w:t>
      </w:r>
    </w:p>
    <w:p w14:paraId="4119DE06" w14:textId="77777777" w:rsidR="00364168" w:rsidRPr="00FA2BB7" w:rsidRDefault="00364168" w:rsidP="00C62EE1">
      <w:pPr>
        <w:pStyle w:val="ListParagraph"/>
        <w:numPr>
          <w:ilvl w:val="1"/>
          <w:numId w:val="2"/>
        </w:numPr>
        <w:contextualSpacing/>
        <w:rPr>
          <w:rFonts w:ascii="Times New Roman" w:hAnsi="Times New Roman"/>
        </w:rPr>
      </w:pPr>
      <w:r w:rsidRPr="00FA2BB7">
        <w:rPr>
          <w:rFonts w:ascii="Times New Roman" w:hAnsi="Times New Roman"/>
        </w:rPr>
        <w:t>Mailbox at the end of a driveway</w:t>
      </w:r>
    </w:p>
    <w:p w14:paraId="18675157" w14:textId="77777777" w:rsidR="00364168" w:rsidRPr="00FA2BB7" w:rsidRDefault="00364168" w:rsidP="00C62EE1">
      <w:pPr>
        <w:pStyle w:val="ListParagraph"/>
        <w:numPr>
          <w:ilvl w:val="1"/>
          <w:numId w:val="2"/>
        </w:numPr>
        <w:contextualSpacing/>
        <w:rPr>
          <w:rFonts w:ascii="Times New Roman" w:hAnsi="Times New Roman"/>
        </w:rPr>
      </w:pPr>
      <w:r w:rsidRPr="00FA2BB7">
        <w:rPr>
          <w:rFonts w:ascii="Times New Roman" w:hAnsi="Times New Roman"/>
        </w:rPr>
        <w:t>Mailbox across the street/at the end of the road</w:t>
      </w:r>
    </w:p>
    <w:p w14:paraId="4EA8432E" w14:textId="77777777" w:rsidR="00364168" w:rsidRPr="00FA2BB7" w:rsidRDefault="00364168" w:rsidP="00C62EE1">
      <w:pPr>
        <w:pStyle w:val="ListParagraph"/>
        <w:numPr>
          <w:ilvl w:val="1"/>
          <w:numId w:val="2"/>
        </w:numPr>
        <w:contextualSpacing/>
        <w:rPr>
          <w:rFonts w:ascii="Times New Roman" w:hAnsi="Times New Roman"/>
        </w:rPr>
      </w:pPr>
      <w:r w:rsidRPr="00FA2BB7">
        <w:rPr>
          <w:rFonts w:ascii="Times New Roman" w:hAnsi="Times New Roman"/>
        </w:rPr>
        <w:t>Mailbox, slot, or room in the multi-unit building</w:t>
      </w:r>
    </w:p>
    <w:p w14:paraId="51F6D0FD" w14:textId="6F64E0DA" w:rsidR="005C3318" w:rsidRPr="00A2625A" w:rsidRDefault="005C3318" w:rsidP="00C62EE1">
      <w:pPr>
        <w:pStyle w:val="ListParagraph"/>
        <w:numPr>
          <w:ilvl w:val="1"/>
          <w:numId w:val="2"/>
        </w:numPr>
        <w:contextualSpacing/>
        <w:rPr>
          <w:rFonts w:ascii="Times New Roman" w:hAnsi="Times New Roman"/>
          <w:color w:val="FF0000"/>
        </w:rPr>
      </w:pPr>
      <w:r w:rsidRPr="00A2625A">
        <w:rPr>
          <w:rFonts w:ascii="Times New Roman" w:hAnsi="Times New Roman"/>
          <w:color w:val="FF0000"/>
        </w:rPr>
        <w:t xml:space="preserve">More than </w:t>
      </w:r>
      <w:r w:rsidR="00D02123" w:rsidRPr="00A2625A">
        <w:rPr>
          <w:rFonts w:ascii="Times New Roman" w:hAnsi="Times New Roman"/>
          <w:color w:val="FF0000"/>
        </w:rPr>
        <w:t xml:space="preserve">one way </w:t>
      </w:r>
      <w:r w:rsidRPr="00A2625A">
        <w:rPr>
          <w:rFonts w:ascii="Times New Roman" w:hAnsi="Times New Roman"/>
          <w:color w:val="FF0000"/>
        </w:rPr>
        <w:t>- please describe: ______</w:t>
      </w:r>
      <w:r w:rsidR="00D01050">
        <w:rPr>
          <w:rFonts w:ascii="Times New Roman" w:hAnsi="Times New Roman"/>
          <w:color w:val="FF0000"/>
        </w:rPr>
        <w:t>______________</w:t>
      </w:r>
      <w:r w:rsidRPr="00A2625A">
        <w:rPr>
          <w:rFonts w:ascii="Times New Roman" w:hAnsi="Times New Roman"/>
          <w:color w:val="FF0000"/>
        </w:rPr>
        <w:t>_____________________</w:t>
      </w:r>
    </w:p>
    <w:p w14:paraId="28262DFA" w14:textId="69B7F9CB" w:rsidR="00364168" w:rsidRPr="00FA2BB7" w:rsidRDefault="00364168" w:rsidP="00C62EE1">
      <w:pPr>
        <w:pStyle w:val="ListParagraph"/>
        <w:numPr>
          <w:ilvl w:val="1"/>
          <w:numId w:val="2"/>
        </w:numPr>
        <w:contextualSpacing/>
        <w:rPr>
          <w:rFonts w:ascii="Times New Roman" w:hAnsi="Times New Roman"/>
        </w:rPr>
      </w:pPr>
      <w:r w:rsidRPr="00FA2BB7">
        <w:rPr>
          <w:rFonts w:ascii="Times New Roman" w:hAnsi="Times New Roman"/>
        </w:rPr>
        <w:t xml:space="preserve">No mailbox </w:t>
      </w:r>
      <w:r w:rsidR="00C47DB9" w:rsidRPr="00813CE6">
        <w:rPr>
          <w:rFonts w:ascii="Times New Roman" w:hAnsi="Times New Roman"/>
          <w:color w:val="FF0000"/>
        </w:rPr>
        <w:t xml:space="preserve">or slot </w:t>
      </w:r>
      <w:r w:rsidRPr="00FA2BB7">
        <w:rPr>
          <w:rFonts w:ascii="Times New Roman" w:hAnsi="Times New Roman"/>
        </w:rPr>
        <w:t>in view</w:t>
      </w:r>
    </w:p>
    <w:p w14:paraId="5BBEA9BC" w14:textId="504DF597" w:rsidR="00364168" w:rsidRPr="00FA2BB7" w:rsidRDefault="00364168" w:rsidP="00C62EE1">
      <w:pPr>
        <w:pStyle w:val="ListParagraph"/>
        <w:numPr>
          <w:ilvl w:val="1"/>
          <w:numId w:val="2"/>
        </w:numPr>
        <w:contextualSpacing/>
        <w:rPr>
          <w:rFonts w:ascii="Times New Roman" w:hAnsi="Times New Roman"/>
        </w:rPr>
      </w:pPr>
      <w:r w:rsidRPr="00FA2BB7">
        <w:rPr>
          <w:rFonts w:ascii="Times New Roman" w:hAnsi="Times New Roman"/>
        </w:rPr>
        <w:t xml:space="preserve">Other </w:t>
      </w:r>
      <w:r w:rsidR="00666E50" w:rsidRPr="00A2625A">
        <w:rPr>
          <w:rFonts w:ascii="Times New Roman" w:hAnsi="Times New Roman"/>
          <w:color w:val="FF0000"/>
        </w:rPr>
        <w:t xml:space="preserve">– </w:t>
      </w:r>
      <w:r w:rsidR="00577987" w:rsidRPr="00A2625A">
        <w:rPr>
          <w:rFonts w:ascii="Times New Roman" w:hAnsi="Times New Roman"/>
          <w:color w:val="FF0000"/>
        </w:rPr>
        <w:t>please describe</w:t>
      </w:r>
      <w:r w:rsidRPr="00FA2BB7">
        <w:rPr>
          <w:rFonts w:ascii="Times New Roman" w:hAnsi="Times New Roman"/>
        </w:rPr>
        <w:t>:</w:t>
      </w:r>
      <w:r w:rsidR="00D01050">
        <w:rPr>
          <w:rFonts w:ascii="Times New Roman" w:hAnsi="Times New Roman"/>
        </w:rPr>
        <w:t xml:space="preserve"> _</w:t>
      </w:r>
      <w:r w:rsidRPr="00FA2BB7">
        <w:t>___________________________________________________</w:t>
      </w:r>
    </w:p>
    <w:p w14:paraId="3C8269F0" w14:textId="1C4C6F61" w:rsidR="00364168" w:rsidRPr="00FA2BB7" w:rsidRDefault="00A2625A" w:rsidP="00C62EE1">
      <w:pPr>
        <w:pStyle w:val="ListParagraph"/>
        <w:numPr>
          <w:ilvl w:val="1"/>
          <w:numId w:val="2"/>
        </w:numPr>
        <w:contextualSpacing/>
        <w:rPr>
          <w:rFonts w:ascii="Times New Roman" w:hAnsi="Times New Roman"/>
        </w:rPr>
      </w:pPr>
      <w:r w:rsidRPr="00A2625A">
        <w:rPr>
          <w:rFonts w:ascii="Times New Roman" w:hAnsi="Times New Roman"/>
          <w:strike/>
          <w:color w:val="FF0000"/>
        </w:rPr>
        <w:t>Unsure</w:t>
      </w:r>
      <w:r w:rsidR="00C47DB9" w:rsidRPr="00A2625A">
        <w:rPr>
          <w:rFonts w:ascii="Times New Roman" w:hAnsi="Times New Roman"/>
          <w:color w:val="FF0000"/>
        </w:rPr>
        <w:t>Could not determine</w:t>
      </w:r>
      <w:r w:rsidR="00364168" w:rsidRPr="00A2625A">
        <w:rPr>
          <w:rFonts w:ascii="Times New Roman" w:hAnsi="Times New Roman"/>
          <w:color w:val="FF0000"/>
        </w:rPr>
        <w:t xml:space="preserve"> </w:t>
      </w:r>
      <w:r w:rsidR="003E3ACB" w:rsidRPr="00A2625A">
        <w:rPr>
          <w:rFonts w:ascii="Times New Roman" w:hAnsi="Times New Roman"/>
          <w:color w:val="FF0000"/>
        </w:rPr>
        <w:t>– please describe:</w:t>
      </w:r>
      <w:r w:rsidR="00D01050">
        <w:rPr>
          <w:rFonts w:ascii="Times New Roman" w:hAnsi="Times New Roman"/>
          <w:color w:val="FF0000"/>
        </w:rPr>
        <w:t xml:space="preserve"> _</w:t>
      </w:r>
      <w:r w:rsidR="003E3ACB" w:rsidRPr="00A2625A">
        <w:rPr>
          <w:color w:val="FF0000"/>
        </w:rPr>
        <w:t>_________________________________</w:t>
      </w:r>
    </w:p>
    <w:p w14:paraId="5D3C24AF" w14:textId="77777777" w:rsidR="00C47DB9" w:rsidRPr="00FA2BB7" w:rsidRDefault="00C47DB9" w:rsidP="00C47DB9">
      <w:pPr>
        <w:spacing w:after="0"/>
        <w:ind w:left="360"/>
        <w:contextualSpacing/>
        <w:rPr>
          <w:rFonts w:ascii="Times New Roman" w:hAnsi="Times New Roman" w:cs="Times New Roman"/>
          <w:color w:val="2F5496" w:themeColor="accent1" w:themeShade="BF"/>
        </w:rPr>
      </w:pPr>
    </w:p>
    <w:p w14:paraId="0E5FC47A" w14:textId="3D7FAEC0" w:rsidR="00CB0B59" w:rsidRPr="00A2625A" w:rsidRDefault="009A463E" w:rsidP="00CB0B59">
      <w:pPr>
        <w:spacing w:after="0"/>
        <w:ind w:left="360"/>
        <w:contextualSpacing/>
        <w:rPr>
          <w:rFonts w:ascii="Times New Roman" w:hAnsi="Times New Roman" w:cs="Times New Roman"/>
          <w:color w:val="FF0000"/>
        </w:rPr>
      </w:pPr>
      <w:bookmarkStart w:id="5" w:name="_Hlk766045"/>
      <w:r w:rsidRPr="00A2625A">
        <w:rPr>
          <w:rFonts w:ascii="Times New Roman" w:hAnsi="Times New Roman" w:cs="Times New Roman"/>
          <w:color w:val="FF0000"/>
        </w:rPr>
        <w:t>[IF Q1=</w:t>
      </w:r>
      <w:r w:rsidRPr="00A2625A">
        <w:rPr>
          <w:color w:val="FF0000"/>
        </w:rPr>
        <w:t xml:space="preserve"> </w:t>
      </w:r>
      <w:r w:rsidRPr="00A2625A">
        <w:rPr>
          <w:rFonts w:ascii="Times New Roman" w:hAnsi="Times New Roman" w:cs="Times New Roman"/>
          <w:color w:val="FF0000"/>
        </w:rPr>
        <w:t>NO, CAN OBSERVE THE MULTI-UNIT BUILDING BUT CANNOT GAIN ENTRY TO OBSERVE THE UNIT</w:t>
      </w:r>
      <w:r w:rsidR="00CB0B59">
        <w:rPr>
          <w:rFonts w:ascii="Times New Roman" w:hAnsi="Times New Roman" w:cs="Times New Roman"/>
          <w:color w:val="FF0000"/>
        </w:rPr>
        <w:t xml:space="preserve"> OR </w:t>
      </w:r>
      <w:r w:rsidR="00CB0B59" w:rsidRPr="00A2625A">
        <w:rPr>
          <w:rFonts w:ascii="Times New Roman" w:hAnsi="Times New Roman" w:cs="Times New Roman"/>
          <w:color w:val="FF0000"/>
        </w:rPr>
        <w:t xml:space="preserve">IF Q4 = </w:t>
      </w:r>
      <w:r w:rsidR="00CB0B59">
        <w:rPr>
          <w:rFonts w:ascii="Times New Roman" w:hAnsi="Times New Roman" w:cs="Times New Roman"/>
          <w:color w:val="FF0000"/>
        </w:rPr>
        <w:t>TEMPORARILY</w:t>
      </w:r>
      <w:r w:rsidR="00CB0B59" w:rsidRPr="00A2625A">
        <w:rPr>
          <w:rFonts w:ascii="Times New Roman" w:hAnsi="Times New Roman" w:cs="Times New Roman"/>
          <w:color w:val="FF0000"/>
        </w:rPr>
        <w:t xml:space="preserve"> VACANT ADDRESS, SKIP TO Q</w:t>
      </w:r>
      <w:r w:rsidR="00CB0B59">
        <w:rPr>
          <w:rFonts w:ascii="Times New Roman" w:hAnsi="Times New Roman" w:cs="Times New Roman"/>
          <w:color w:val="FF0000"/>
        </w:rPr>
        <w:t>8</w:t>
      </w:r>
      <w:r w:rsidR="00CB0B59" w:rsidRPr="00A2625A">
        <w:rPr>
          <w:rFonts w:ascii="Times New Roman" w:hAnsi="Times New Roman" w:cs="Times New Roman"/>
          <w:color w:val="FF0000"/>
        </w:rPr>
        <w:t>; OTHERWISE, CONTINUE.]</w:t>
      </w:r>
    </w:p>
    <w:bookmarkEnd w:id="5"/>
    <w:p w14:paraId="15BF2C60" w14:textId="77777777" w:rsidR="00454090" w:rsidRPr="00A2625A" w:rsidRDefault="00454090" w:rsidP="00A2625A">
      <w:pPr>
        <w:spacing w:after="0"/>
        <w:contextualSpacing/>
        <w:rPr>
          <w:b/>
          <w:color w:val="2F5496" w:themeColor="accent1" w:themeShade="BF"/>
        </w:rPr>
      </w:pPr>
    </w:p>
    <w:p w14:paraId="38503AE6" w14:textId="523D53A8" w:rsidR="000B7EE6" w:rsidRPr="00FA2BB7" w:rsidRDefault="000B7EE6" w:rsidP="00A2625A">
      <w:pPr>
        <w:spacing w:after="0"/>
        <w:contextualSpacing/>
        <w:rPr>
          <w:b/>
        </w:rPr>
      </w:pPr>
      <w:r w:rsidRPr="00FA2BB7">
        <w:rPr>
          <w:b/>
          <w:color w:val="2F5496" w:themeColor="accent1" w:themeShade="BF"/>
        </w:rPr>
        <w:t>HOUSEHOLD MEMBER ELIGIBILITY FOR NHES TOPICALS</w:t>
      </w:r>
    </w:p>
    <w:p w14:paraId="78F0657D" w14:textId="10D83069" w:rsidR="000B7EE6" w:rsidRPr="0050118C" w:rsidRDefault="0050118C" w:rsidP="0050118C">
      <w:pPr>
        <w:ind w:left="720" w:hanging="360"/>
        <w:contextualSpacing/>
        <w:rPr>
          <w:rFonts w:ascii="Times New Roman" w:hAnsi="Times New Roman"/>
        </w:rPr>
      </w:pPr>
      <w:r>
        <w:rPr>
          <w:rFonts w:ascii="Times New Roman" w:hAnsi="Times New Roman"/>
          <w:strike/>
          <w:color w:val="FF0000"/>
        </w:rPr>
        <w:t>3</w:t>
      </w:r>
      <w:r w:rsidR="007E0E11">
        <w:rPr>
          <w:rFonts w:ascii="Times New Roman" w:hAnsi="Times New Roman"/>
          <w:color w:val="FF0000"/>
        </w:rPr>
        <w:t>6</w:t>
      </w:r>
      <w:r>
        <w:rPr>
          <w:rFonts w:ascii="Times New Roman" w:hAnsi="Times New Roman"/>
        </w:rPr>
        <w:t>.</w:t>
      </w:r>
      <w:r>
        <w:rPr>
          <w:rFonts w:ascii="Times New Roman" w:hAnsi="Times New Roman"/>
        </w:rPr>
        <w:tab/>
      </w:r>
      <w:r w:rsidR="000B7EE6" w:rsidRPr="0050118C">
        <w:rPr>
          <w:rFonts w:ascii="Times New Roman" w:hAnsi="Times New Roman"/>
        </w:rPr>
        <w:t xml:space="preserve">Based on your observation of the sample unit or building within which the sample unit resides, is there any indication that children </w:t>
      </w:r>
      <w:r w:rsidR="007674CB" w:rsidRPr="0050118C">
        <w:rPr>
          <w:rFonts w:ascii="Times New Roman" w:hAnsi="Times New Roman"/>
          <w:strike/>
          <w:color w:val="FF0000"/>
        </w:rPr>
        <w:t>15</w:t>
      </w:r>
      <w:r w:rsidR="000B7EE6" w:rsidRPr="0050118C">
        <w:rPr>
          <w:rFonts w:ascii="Times New Roman" w:hAnsi="Times New Roman"/>
          <w:color w:val="FF0000"/>
        </w:rPr>
        <w:t>1</w:t>
      </w:r>
      <w:r w:rsidR="00C47DB9" w:rsidRPr="0050118C">
        <w:rPr>
          <w:rFonts w:ascii="Times New Roman" w:hAnsi="Times New Roman"/>
          <w:color w:val="FF0000"/>
        </w:rPr>
        <w:t>8</w:t>
      </w:r>
      <w:r w:rsidR="000B7EE6" w:rsidRPr="0050118C">
        <w:rPr>
          <w:rFonts w:ascii="Times New Roman" w:hAnsi="Times New Roman"/>
        </w:rPr>
        <w:t xml:space="preserve"> or under (including babies) may live </w:t>
      </w:r>
      <w:r w:rsidR="007674CB" w:rsidRPr="0050118C">
        <w:rPr>
          <w:rFonts w:ascii="Times New Roman" w:hAnsi="Times New Roman"/>
          <w:strike/>
          <w:color w:val="FF0000"/>
          <w:u w:val="single"/>
        </w:rPr>
        <w:t>in the sample unit</w:t>
      </w:r>
      <w:r w:rsidR="00BC42D0" w:rsidRPr="0050118C">
        <w:rPr>
          <w:rFonts w:ascii="Times New Roman" w:hAnsi="Times New Roman"/>
          <w:color w:val="FF0000"/>
          <w:u w:val="single"/>
        </w:rPr>
        <w:t xml:space="preserve">IN THE SAMPLE UNIT </w:t>
      </w:r>
      <w:r w:rsidR="000B7EE6" w:rsidRPr="0050118C">
        <w:rPr>
          <w:rFonts w:ascii="Times New Roman" w:hAnsi="Times New Roman"/>
        </w:rPr>
        <w:t>(e.g., visible toys, bikes, basketball hoop, sports equipment, car seats, strollers, chalk, outdoor swing/play set, bumper sticker or car window sticker, child finder sticker for firefighters, etc.)?</w:t>
      </w:r>
    </w:p>
    <w:p w14:paraId="59E66A2D" w14:textId="0E29612A" w:rsidR="007674CB" w:rsidRPr="00A2625A" w:rsidRDefault="007674CB" w:rsidP="007674CB">
      <w:pPr>
        <w:pStyle w:val="ListParagraph"/>
        <w:numPr>
          <w:ilvl w:val="1"/>
          <w:numId w:val="2"/>
        </w:numPr>
        <w:spacing w:after="160"/>
        <w:contextualSpacing/>
        <w:rPr>
          <w:rFonts w:ascii="Times New Roman" w:hAnsi="Times New Roman"/>
          <w:strike/>
          <w:color w:val="FF0000"/>
        </w:rPr>
      </w:pPr>
      <w:r>
        <w:rPr>
          <w:rFonts w:ascii="Times New Roman" w:hAnsi="Times New Roman"/>
        </w:rPr>
        <w:t xml:space="preserve">Yes </w:t>
      </w:r>
      <w:r w:rsidRPr="00A2625A">
        <w:rPr>
          <w:rFonts w:ascii="Times New Roman" w:hAnsi="Times New Roman"/>
          <w:strike/>
          <w:color w:val="FF0000"/>
        </w:rPr>
        <w:t xml:space="preserve"> What? _______________________________________</w:t>
      </w:r>
      <w:r w:rsidR="00D01050">
        <w:rPr>
          <w:rFonts w:ascii="Times New Roman" w:hAnsi="Times New Roman"/>
          <w:strike/>
          <w:color w:val="FF0000"/>
        </w:rPr>
        <w:t>_____</w:t>
      </w:r>
      <w:r w:rsidRPr="00A2625A">
        <w:rPr>
          <w:rFonts w:ascii="Times New Roman" w:hAnsi="Times New Roman"/>
          <w:strike/>
          <w:color w:val="FF0000"/>
        </w:rPr>
        <w:t>__________________</w:t>
      </w:r>
    </w:p>
    <w:p w14:paraId="7502BD43" w14:textId="77777777" w:rsidR="000B7EE6" w:rsidRPr="00FA2BB7" w:rsidRDefault="000B7EE6" w:rsidP="00C62EE1">
      <w:pPr>
        <w:pStyle w:val="ListParagraph"/>
        <w:numPr>
          <w:ilvl w:val="1"/>
          <w:numId w:val="2"/>
        </w:numPr>
        <w:spacing w:after="160"/>
        <w:contextualSpacing/>
        <w:rPr>
          <w:rFonts w:ascii="Times New Roman" w:hAnsi="Times New Roman"/>
        </w:rPr>
      </w:pPr>
      <w:r w:rsidRPr="00FA2BB7">
        <w:rPr>
          <w:rFonts w:ascii="Times New Roman" w:hAnsi="Times New Roman"/>
        </w:rPr>
        <w:t>No</w:t>
      </w:r>
    </w:p>
    <w:p w14:paraId="77842BF1" w14:textId="39D304D9" w:rsidR="007674CB" w:rsidRPr="00A2625A" w:rsidRDefault="007674CB" w:rsidP="007674CB">
      <w:pPr>
        <w:pStyle w:val="ListParagraph"/>
        <w:numPr>
          <w:ilvl w:val="1"/>
          <w:numId w:val="2"/>
        </w:numPr>
        <w:spacing w:after="160"/>
        <w:contextualSpacing/>
        <w:rPr>
          <w:rFonts w:ascii="Times New Roman" w:hAnsi="Times New Roman"/>
          <w:strike/>
        </w:rPr>
      </w:pPr>
      <w:r w:rsidRPr="00A2625A">
        <w:rPr>
          <w:rFonts w:ascii="Times New Roman" w:hAnsi="Times New Roman"/>
          <w:strike/>
          <w:color w:val="FF0000"/>
        </w:rPr>
        <w:t>Unsure</w:t>
      </w:r>
      <w:r w:rsidR="0050118C">
        <w:rPr>
          <w:rFonts w:ascii="Times New Roman" w:hAnsi="Times New Roman"/>
          <w:strike/>
          <w:color w:val="FF0000"/>
        </w:rPr>
        <w:t xml:space="preserve"> </w:t>
      </w:r>
      <w:r w:rsidR="0050118C" w:rsidRPr="00A2625A">
        <w:rPr>
          <w:rFonts w:ascii="Times New Roman" w:hAnsi="Times New Roman"/>
          <w:strike/>
          <w:color w:val="FF0000"/>
        </w:rPr>
        <w:t xml:space="preserve">What? </w:t>
      </w:r>
      <w:r w:rsidR="00B32DE7">
        <w:rPr>
          <w:rFonts w:ascii="Times New Roman" w:hAnsi="Times New Roman"/>
          <w:color w:val="FF0000"/>
        </w:rPr>
        <w:t>Could</w:t>
      </w:r>
      <w:r w:rsidR="00A2625A" w:rsidRPr="00A2625A">
        <w:rPr>
          <w:rFonts w:ascii="Times New Roman" w:hAnsi="Times New Roman"/>
          <w:color w:val="FF0000"/>
        </w:rPr>
        <w:t xml:space="preserve"> </w:t>
      </w:r>
      <w:r w:rsidR="0050118C">
        <w:rPr>
          <w:rFonts w:ascii="Times New Roman" w:hAnsi="Times New Roman"/>
          <w:color w:val="FF0000"/>
        </w:rPr>
        <w:t>not</w:t>
      </w:r>
      <w:r w:rsidR="00A2625A" w:rsidRPr="00A2625A">
        <w:rPr>
          <w:rFonts w:ascii="Times New Roman" w:hAnsi="Times New Roman"/>
          <w:color w:val="FF0000"/>
        </w:rPr>
        <w:t xml:space="preserve"> determine</w:t>
      </w:r>
      <w:r w:rsidR="0050118C">
        <w:rPr>
          <w:rFonts w:ascii="Times New Roman" w:hAnsi="Times New Roman"/>
          <w:color w:val="FF0000"/>
        </w:rPr>
        <w:t xml:space="preserve"> </w:t>
      </w:r>
      <w:r w:rsidRPr="00A2625A">
        <w:rPr>
          <w:rFonts w:ascii="Times New Roman" w:hAnsi="Times New Roman"/>
          <w:strike/>
          <w:color w:val="FF0000"/>
        </w:rPr>
        <w:t>___________________________________________</w:t>
      </w:r>
    </w:p>
    <w:p w14:paraId="18C12FCB" w14:textId="4DB808CB" w:rsidR="009A463E" w:rsidRPr="00B32DE7" w:rsidRDefault="007F6911" w:rsidP="00C62EE1">
      <w:pPr>
        <w:ind w:left="720"/>
        <w:contextualSpacing/>
        <w:rPr>
          <w:rFonts w:ascii="Times New Roman" w:hAnsi="Times New Roman"/>
          <w:color w:val="FF0000"/>
        </w:rPr>
      </w:pPr>
      <w:r w:rsidRPr="00B32DE7">
        <w:rPr>
          <w:rFonts w:ascii="Times New Roman" w:hAnsi="Times New Roman"/>
          <w:color w:val="FF0000"/>
        </w:rPr>
        <w:t>Please d</w:t>
      </w:r>
      <w:r w:rsidR="009A463E" w:rsidRPr="00B32DE7">
        <w:rPr>
          <w:rFonts w:ascii="Times New Roman" w:hAnsi="Times New Roman"/>
          <w:color w:val="FF0000"/>
        </w:rPr>
        <w:t xml:space="preserve">escribe what aspects of the address made </w:t>
      </w:r>
      <w:bookmarkStart w:id="6" w:name="_Hlk536783031"/>
      <w:r w:rsidR="009A463E" w:rsidRPr="00B32DE7">
        <w:rPr>
          <w:rFonts w:ascii="Times New Roman" w:hAnsi="Times New Roman"/>
          <w:color w:val="FF0000"/>
        </w:rPr>
        <w:t xml:space="preserve">you decide whether </w:t>
      </w:r>
      <w:r w:rsidR="000E207D" w:rsidRPr="00B32DE7">
        <w:rPr>
          <w:rFonts w:ascii="Times New Roman" w:hAnsi="Times New Roman"/>
          <w:color w:val="FF0000"/>
        </w:rPr>
        <w:t xml:space="preserve">or not </w:t>
      </w:r>
      <w:r w:rsidR="009A463E" w:rsidRPr="00B32DE7">
        <w:rPr>
          <w:rFonts w:ascii="Times New Roman" w:hAnsi="Times New Roman"/>
          <w:color w:val="FF0000"/>
        </w:rPr>
        <w:t xml:space="preserve">children live in the </w:t>
      </w:r>
      <w:bookmarkEnd w:id="6"/>
      <w:r w:rsidR="009A463E" w:rsidRPr="00B32DE7">
        <w:rPr>
          <w:rFonts w:ascii="Times New Roman" w:hAnsi="Times New Roman"/>
          <w:color w:val="FF0000"/>
        </w:rPr>
        <w:t>sample unit.</w:t>
      </w:r>
    </w:p>
    <w:p w14:paraId="229D7CEA" w14:textId="1ADDC686" w:rsidR="00BE0221" w:rsidRPr="00FA2BB7" w:rsidRDefault="009A463E" w:rsidP="00C62EE1">
      <w:pPr>
        <w:ind w:left="720"/>
        <w:contextualSpacing/>
        <w:rPr>
          <w:rFonts w:ascii="Times New Roman" w:hAnsi="Times New Roman"/>
        </w:rPr>
      </w:pPr>
      <w:r w:rsidRPr="00B32DE7">
        <w:rPr>
          <w:rFonts w:ascii="Times New Roman" w:hAnsi="Times New Roman"/>
          <w:color w:val="FF0000"/>
        </w:rPr>
        <w:t>____________________________________________________________________________________________________________________________________________________________</w:t>
      </w:r>
    </w:p>
    <w:p w14:paraId="626F63EF" w14:textId="1CF898EB" w:rsidR="000B7EE6" w:rsidRPr="00FA2BB7" w:rsidRDefault="000B7EE6" w:rsidP="00C62EE1">
      <w:pPr>
        <w:spacing w:after="0" w:line="240" w:lineRule="auto"/>
        <w:contextualSpacing/>
        <w:rPr>
          <w:rFonts w:ascii="Times New Roman" w:hAnsi="Times New Roman" w:cs="Times New Roman"/>
          <w:sz w:val="8"/>
        </w:rPr>
      </w:pPr>
    </w:p>
    <w:p w14:paraId="080F40AC" w14:textId="28DCC949" w:rsidR="00BE0221" w:rsidRPr="00FA2BB7" w:rsidRDefault="00BE0221" w:rsidP="00C62EE1">
      <w:pPr>
        <w:spacing w:after="0" w:line="240" w:lineRule="auto"/>
        <w:contextualSpacing/>
        <w:rPr>
          <w:rFonts w:ascii="Times New Roman" w:hAnsi="Times New Roman" w:cs="Times New Roman"/>
          <w:sz w:val="8"/>
        </w:rPr>
      </w:pPr>
    </w:p>
    <w:p w14:paraId="30C5A2D3" w14:textId="286E491F" w:rsidR="00B464F6" w:rsidRPr="00FA2BB7" w:rsidRDefault="00B464F6" w:rsidP="00B464F6">
      <w:pPr>
        <w:pStyle w:val="ListParagraph"/>
        <w:contextualSpacing/>
      </w:pPr>
    </w:p>
    <w:p w14:paraId="3922C595" w14:textId="29C68C5F" w:rsidR="00C62EE1" w:rsidRPr="00FA2BB7" w:rsidRDefault="00C62EE1" w:rsidP="00C62EE1">
      <w:pPr>
        <w:spacing w:after="0"/>
        <w:contextualSpacing/>
        <w:rPr>
          <w:b/>
          <w:color w:val="2F5496" w:themeColor="accent1" w:themeShade="BF"/>
        </w:rPr>
      </w:pPr>
      <w:r w:rsidRPr="00B32DE7">
        <w:rPr>
          <w:b/>
          <w:color w:val="FF0000"/>
        </w:rPr>
        <w:t>HOUSEHOLD ATTRIBUTES</w:t>
      </w:r>
    </w:p>
    <w:p w14:paraId="6659BE0F" w14:textId="50F1C37F" w:rsidR="000B7EE6" w:rsidRPr="0050118C" w:rsidRDefault="0050118C" w:rsidP="0050118C">
      <w:pPr>
        <w:ind w:left="720" w:hanging="360"/>
        <w:contextualSpacing/>
        <w:rPr>
          <w:rFonts w:ascii="Times New Roman" w:hAnsi="Times New Roman"/>
          <w:i/>
        </w:rPr>
      </w:pPr>
      <w:bookmarkStart w:id="7" w:name="_Hlk337066"/>
      <w:r w:rsidRPr="0050118C">
        <w:rPr>
          <w:rFonts w:ascii="Times New Roman" w:hAnsi="Times New Roman"/>
          <w:strike/>
          <w:color w:val="FF0000"/>
        </w:rPr>
        <w:t>6</w:t>
      </w:r>
      <w:r w:rsidR="007E0E11">
        <w:rPr>
          <w:rFonts w:ascii="Times New Roman" w:hAnsi="Times New Roman"/>
          <w:color w:val="FF0000"/>
        </w:rPr>
        <w:t>7</w:t>
      </w:r>
      <w:r>
        <w:rPr>
          <w:rFonts w:ascii="Times New Roman" w:hAnsi="Times New Roman"/>
        </w:rPr>
        <w:t>.</w:t>
      </w:r>
      <w:r>
        <w:rPr>
          <w:rFonts w:ascii="Times New Roman" w:hAnsi="Times New Roman"/>
        </w:rPr>
        <w:tab/>
      </w:r>
      <w:bookmarkStart w:id="8" w:name="_Hlk426474"/>
      <w:bookmarkStart w:id="9" w:name="_Hlk426762"/>
      <w:r w:rsidR="000B7EE6" w:rsidRPr="0050118C">
        <w:rPr>
          <w:rFonts w:ascii="Times New Roman" w:hAnsi="Times New Roman"/>
        </w:rPr>
        <w:t xml:space="preserve">Are there any unique attributes or decorations (e.g., flags, wreaths, bumper stickers, signs) on or around the </w:t>
      </w:r>
      <w:r w:rsidR="007674CB" w:rsidRPr="0050118C">
        <w:rPr>
          <w:rFonts w:ascii="Times New Roman" w:hAnsi="Times New Roman"/>
          <w:strike/>
          <w:color w:val="FF0000"/>
        </w:rPr>
        <w:t>household</w:t>
      </w:r>
      <w:r w:rsidR="009A463E" w:rsidRPr="0050118C">
        <w:rPr>
          <w:rFonts w:ascii="Times New Roman" w:hAnsi="Times New Roman"/>
          <w:color w:val="FF0000"/>
        </w:rPr>
        <w:t>sample unit</w:t>
      </w:r>
      <w:r w:rsidR="009A463E" w:rsidRPr="0050118C" w:rsidDel="009A463E">
        <w:rPr>
          <w:rFonts w:ascii="Times New Roman" w:hAnsi="Times New Roman"/>
          <w:color w:val="FF0000"/>
        </w:rPr>
        <w:t xml:space="preserve"> </w:t>
      </w:r>
      <w:r w:rsidR="000B7EE6" w:rsidRPr="00D01050">
        <w:rPr>
          <w:rFonts w:ascii="Times New Roman" w:hAnsi="Times New Roman"/>
          <w:color w:val="FF0000"/>
        </w:rPr>
        <w:t xml:space="preserve">that </w:t>
      </w:r>
      <w:r w:rsidR="00D01050" w:rsidRPr="00D01050">
        <w:rPr>
          <w:rFonts w:ascii="Times New Roman" w:hAnsi="Times New Roman"/>
          <w:color w:val="FF0000"/>
        </w:rPr>
        <w:t>indicate --</w:t>
      </w:r>
      <w:r w:rsidR="00D01050">
        <w:rPr>
          <w:rFonts w:ascii="Times New Roman" w:hAnsi="Times New Roman"/>
        </w:rPr>
        <w:t xml:space="preserve"> </w:t>
      </w:r>
      <w:r w:rsidR="000B7EE6" w:rsidRPr="0067634D">
        <w:rPr>
          <w:rFonts w:ascii="Times New Roman" w:hAnsi="Times New Roman"/>
          <w:strike/>
          <w:color w:val="FF0000"/>
        </w:rPr>
        <w:t>highlight what is important to this household</w:t>
      </w:r>
      <w:bookmarkEnd w:id="8"/>
      <w:r w:rsidR="007674CB" w:rsidRPr="0050118C">
        <w:rPr>
          <w:rFonts w:ascii="Times New Roman" w:hAnsi="Times New Roman"/>
          <w:strike/>
          <w:color w:val="FF0000"/>
        </w:rPr>
        <w:t>…</w:t>
      </w:r>
      <w:r w:rsidR="0089199D" w:rsidRPr="0050118C">
        <w:rPr>
          <w:rFonts w:ascii="Times New Roman" w:hAnsi="Times New Roman"/>
        </w:rPr>
        <w:t xml:space="preserve"> </w:t>
      </w:r>
      <w:r w:rsidR="000B7EE6" w:rsidRPr="0050118C">
        <w:rPr>
          <w:rFonts w:ascii="Times New Roman" w:hAnsi="Times New Roman"/>
          <w:i/>
        </w:rPr>
        <w:t>If yes, write them down.</w:t>
      </w:r>
    </w:p>
    <w:p w14:paraId="1BDD376B" w14:textId="77777777" w:rsidR="000B7EE6" w:rsidRPr="00FA2BB7" w:rsidRDefault="000B7EE6" w:rsidP="00B32DE7">
      <w:pPr>
        <w:pStyle w:val="ListParagraph"/>
        <w:contextualSpacing/>
        <w:rPr>
          <w:rFonts w:ascii="Times New Roman" w:hAnsi="Times New Roman"/>
        </w:rPr>
      </w:pPr>
    </w:p>
    <w:tbl>
      <w:tblPr>
        <w:tblStyle w:val="TableGrid"/>
        <w:tblW w:w="95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220"/>
      </w:tblGrid>
      <w:tr w:rsidR="000B7EE6" w:rsidRPr="00FA2BB7" w14:paraId="09EB8957" w14:textId="77777777" w:rsidTr="00137231">
        <w:tc>
          <w:tcPr>
            <w:tcW w:w="4320" w:type="dxa"/>
            <w:hideMark/>
          </w:tcPr>
          <w:p w14:paraId="6325B3BF" w14:textId="77777777" w:rsidR="00EF0504" w:rsidRDefault="000B7EE6" w:rsidP="00C71AA2">
            <w:pPr>
              <w:pStyle w:val="ListParagraph"/>
              <w:ind w:left="0"/>
              <w:contextualSpacing/>
              <w:rPr>
                <w:rFonts w:ascii="Times New Roman" w:hAnsi="Times New Roman"/>
                <w:sz w:val="22"/>
                <w:szCs w:val="22"/>
              </w:rPr>
            </w:pPr>
            <w:bookmarkStart w:id="10" w:name="_Hlk444598"/>
            <w:r w:rsidRPr="00FA2BB7">
              <w:rPr>
                <w:rFonts w:ascii="Times New Roman" w:hAnsi="Times New Roman"/>
                <w:sz w:val="22"/>
                <w:szCs w:val="22"/>
              </w:rPr>
              <w:t>Pride in education (e.g., honor roll bumper stickers, university/college flags or decor)</w:t>
            </w:r>
          </w:p>
          <w:p w14:paraId="10A3C1EA" w14:textId="729BEED1" w:rsidR="00C71AA2" w:rsidRPr="00FA2BB7" w:rsidRDefault="00C71AA2" w:rsidP="00C71AA2">
            <w:pPr>
              <w:pStyle w:val="ListParagraph"/>
              <w:ind w:left="0"/>
              <w:contextualSpacing/>
              <w:rPr>
                <w:rFonts w:ascii="Times New Roman" w:hAnsi="Times New Roman"/>
                <w:sz w:val="22"/>
                <w:szCs w:val="22"/>
              </w:rPr>
            </w:pPr>
          </w:p>
        </w:tc>
        <w:tc>
          <w:tcPr>
            <w:tcW w:w="5220" w:type="dxa"/>
            <w:hideMark/>
          </w:tcPr>
          <w:p w14:paraId="0FAAFC3A" w14:textId="77777777" w:rsidR="008F3486" w:rsidRDefault="000B7EE6" w:rsidP="00C71AA2">
            <w:pPr>
              <w:pStyle w:val="ListParagraph"/>
              <w:ind w:left="0"/>
              <w:contextualSpacing/>
              <w:rPr>
                <w:rFonts w:ascii="Times New Roman" w:hAnsi="Times New Roman"/>
                <w:sz w:val="22"/>
                <w:szCs w:val="22"/>
              </w:rPr>
            </w:pPr>
            <w:r w:rsidRPr="00FA2BB7">
              <w:rPr>
                <w:rFonts w:ascii="Times New Roman" w:hAnsi="Times New Roman"/>
                <w:sz w:val="22"/>
                <w:szCs w:val="22"/>
              </w:rPr>
              <w:t>[] Yes [] No</w:t>
            </w:r>
          </w:p>
          <w:p w14:paraId="7552F0C4" w14:textId="00AD33DB" w:rsidR="000B7EE6" w:rsidRPr="00FA2BB7" w:rsidRDefault="000B7EE6" w:rsidP="00C71AA2">
            <w:pPr>
              <w:pStyle w:val="ListParagraph"/>
              <w:ind w:left="0"/>
              <w:contextualSpacing/>
              <w:rPr>
                <w:rFonts w:ascii="Times New Roman" w:hAnsi="Times New Roman"/>
                <w:sz w:val="22"/>
                <w:szCs w:val="22"/>
              </w:rPr>
            </w:pPr>
            <w:r w:rsidRPr="00FA2BB7">
              <w:rPr>
                <w:rFonts w:ascii="Times New Roman" w:hAnsi="Times New Roman"/>
                <w:sz w:val="22"/>
                <w:szCs w:val="22"/>
              </w:rPr>
              <w:t>What? _____</w:t>
            </w:r>
            <w:r w:rsidR="00821DAD">
              <w:rPr>
                <w:rFonts w:ascii="Times New Roman" w:hAnsi="Times New Roman"/>
                <w:sz w:val="22"/>
                <w:szCs w:val="22"/>
              </w:rPr>
              <w:t>________________________</w:t>
            </w:r>
            <w:r w:rsidRPr="00FA2BB7">
              <w:rPr>
                <w:rFonts w:ascii="Times New Roman" w:hAnsi="Times New Roman"/>
                <w:sz w:val="22"/>
                <w:szCs w:val="22"/>
              </w:rPr>
              <w:t>__________</w:t>
            </w:r>
          </w:p>
        </w:tc>
      </w:tr>
      <w:bookmarkEnd w:id="7"/>
      <w:tr w:rsidR="000B7EE6" w:rsidRPr="00FA2BB7" w14:paraId="4F0BB61F" w14:textId="77777777" w:rsidTr="00137231">
        <w:tc>
          <w:tcPr>
            <w:tcW w:w="4320" w:type="dxa"/>
          </w:tcPr>
          <w:p w14:paraId="42EA73F8" w14:textId="77777777" w:rsidR="000B7EE6" w:rsidRDefault="000B7EE6" w:rsidP="00C71AA2">
            <w:pPr>
              <w:pStyle w:val="ListParagraph"/>
              <w:ind w:left="0"/>
              <w:contextualSpacing/>
              <w:rPr>
                <w:rFonts w:ascii="Times New Roman" w:hAnsi="Times New Roman"/>
                <w:sz w:val="22"/>
                <w:szCs w:val="22"/>
              </w:rPr>
            </w:pPr>
            <w:r w:rsidRPr="00FA2BB7">
              <w:rPr>
                <w:rFonts w:ascii="Times New Roman" w:hAnsi="Times New Roman"/>
                <w:sz w:val="22"/>
                <w:szCs w:val="22"/>
              </w:rPr>
              <w:t>Community involvement (e.g., political candidate signs, indicators of being involved with charities, kids sports/clubs, neighborhood associations)</w:t>
            </w:r>
          </w:p>
          <w:p w14:paraId="2AFE2C21" w14:textId="02EFC1CC" w:rsidR="00C71AA2" w:rsidRPr="00FA2BB7" w:rsidRDefault="00C71AA2" w:rsidP="00C71AA2">
            <w:pPr>
              <w:pStyle w:val="ListParagraph"/>
              <w:ind w:left="0"/>
              <w:contextualSpacing/>
              <w:rPr>
                <w:rFonts w:ascii="Times New Roman" w:hAnsi="Times New Roman"/>
                <w:sz w:val="22"/>
                <w:szCs w:val="22"/>
              </w:rPr>
            </w:pPr>
          </w:p>
        </w:tc>
        <w:tc>
          <w:tcPr>
            <w:tcW w:w="5220" w:type="dxa"/>
            <w:hideMark/>
          </w:tcPr>
          <w:p w14:paraId="2EB16983" w14:textId="77777777" w:rsidR="008F3486" w:rsidRDefault="00C71AA2" w:rsidP="00C71AA2">
            <w:pPr>
              <w:pStyle w:val="ListParagraph"/>
              <w:ind w:left="0"/>
              <w:contextualSpacing/>
              <w:rPr>
                <w:rFonts w:ascii="Times New Roman" w:hAnsi="Times New Roman"/>
                <w:sz w:val="22"/>
                <w:szCs w:val="22"/>
              </w:rPr>
            </w:pPr>
            <w:r>
              <w:rPr>
                <w:rFonts w:ascii="Times New Roman" w:hAnsi="Times New Roman"/>
                <w:sz w:val="22"/>
                <w:szCs w:val="22"/>
              </w:rPr>
              <w:t>[</w:t>
            </w:r>
            <w:r w:rsidR="000B7EE6" w:rsidRPr="00FA2BB7">
              <w:rPr>
                <w:rFonts w:ascii="Times New Roman" w:hAnsi="Times New Roman"/>
                <w:sz w:val="22"/>
                <w:szCs w:val="22"/>
              </w:rPr>
              <w:t>] Yes [] No</w:t>
            </w:r>
          </w:p>
          <w:p w14:paraId="555F2466" w14:textId="2D9B023B" w:rsidR="000B7EE6" w:rsidRDefault="000B7EE6" w:rsidP="00C71AA2">
            <w:pPr>
              <w:pStyle w:val="ListParagraph"/>
              <w:ind w:left="0"/>
              <w:contextualSpacing/>
              <w:rPr>
                <w:rFonts w:ascii="Times New Roman" w:hAnsi="Times New Roman"/>
                <w:sz w:val="22"/>
                <w:szCs w:val="22"/>
              </w:rPr>
            </w:pPr>
            <w:r w:rsidRPr="00FA2BB7">
              <w:rPr>
                <w:rFonts w:ascii="Times New Roman" w:hAnsi="Times New Roman"/>
                <w:sz w:val="22"/>
                <w:szCs w:val="22"/>
              </w:rPr>
              <w:t xml:space="preserve">What? </w:t>
            </w:r>
            <w:r w:rsidR="00821DAD" w:rsidRPr="00FA2BB7">
              <w:rPr>
                <w:rFonts w:ascii="Times New Roman" w:hAnsi="Times New Roman"/>
                <w:sz w:val="22"/>
                <w:szCs w:val="22"/>
              </w:rPr>
              <w:t>_____</w:t>
            </w:r>
            <w:r w:rsidR="00821DAD">
              <w:rPr>
                <w:rFonts w:ascii="Times New Roman" w:hAnsi="Times New Roman"/>
                <w:sz w:val="22"/>
                <w:szCs w:val="22"/>
              </w:rPr>
              <w:t>________________________</w:t>
            </w:r>
            <w:r w:rsidR="00821DAD" w:rsidRPr="00FA2BB7">
              <w:rPr>
                <w:rFonts w:ascii="Times New Roman" w:hAnsi="Times New Roman"/>
                <w:sz w:val="22"/>
                <w:szCs w:val="22"/>
              </w:rPr>
              <w:t>__________</w:t>
            </w:r>
          </w:p>
          <w:p w14:paraId="73EFBBFC" w14:textId="40E2BC50" w:rsidR="00C71AA2" w:rsidRPr="00FA2BB7" w:rsidRDefault="00C71AA2" w:rsidP="00C71AA2">
            <w:pPr>
              <w:pStyle w:val="ListParagraph"/>
              <w:ind w:left="0"/>
              <w:contextualSpacing/>
              <w:rPr>
                <w:rFonts w:ascii="Times New Roman" w:hAnsi="Times New Roman"/>
                <w:sz w:val="22"/>
                <w:szCs w:val="22"/>
              </w:rPr>
            </w:pPr>
          </w:p>
        </w:tc>
      </w:tr>
      <w:tr w:rsidR="000B7EE6" w:rsidRPr="00FA2BB7" w14:paraId="6DB7D279" w14:textId="77777777" w:rsidTr="00137231">
        <w:trPr>
          <w:trHeight w:val="422"/>
        </w:trPr>
        <w:tc>
          <w:tcPr>
            <w:tcW w:w="4320" w:type="dxa"/>
            <w:hideMark/>
          </w:tcPr>
          <w:p w14:paraId="0F569B9B" w14:textId="77777777" w:rsidR="000B7EE6" w:rsidRPr="00FA2BB7" w:rsidRDefault="000B7EE6" w:rsidP="00C71AA2">
            <w:pPr>
              <w:pStyle w:val="ListParagraph"/>
              <w:ind w:left="0"/>
              <w:contextualSpacing/>
              <w:rPr>
                <w:rFonts w:ascii="Times New Roman" w:hAnsi="Times New Roman"/>
                <w:sz w:val="22"/>
                <w:szCs w:val="22"/>
              </w:rPr>
            </w:pPr>
            <w:r w:rsidRPr="00FA2BB7">
              <w:rPr>
                <w:rFonts w:ascii="Times New Roman" w:hAnsi="Times New Roman"/>
                <w:sz w:val="22"/>
                <w:szCs w:val="22"/>
              </w:rPr>
              <w:t>Patriotism (e.g., American flag, state flag)</w:t>
            </w:r>
          </w:p>
        </w:tc>
        <w:tc>
          <w:tcPr>
            <w:tcW w:w="5220" w:type="dxa"/>
            <w:hideMark/>
          </w:tcPr>
          <w:p w14:paraId="4317BC68" w14:textId="77777777" w:rsidR="008F3486" w:rsidRDefault="000B7EE6" w:rsidP="00C71AA2">
            <w:pPr>
              <w:pStyle w:val="ListParagraph"/>
              <w:ind w:left="0"/>
              <w:contextualSpacing/>
              <w:rPr>
                <w:rFonts w:ascii="Times New Roman" w:hAnsi="Times New Roman"/>
                <w:sz w:val="22"/>
                <w:szCs w:val="22"/>
              </w:rPr>
            </w:pPr>
            <w:r w:rsidRPr="00FA2BB7">
              <w:rPr>
                <w:rFonts w:ascii="Times New Roman" w:hAnsi="Times New Roman"/>
                <w:sz w:val="22"/>
                <w:szCs w:val="22"/>
              </w:rPr>
              <w:t>[] Yes [] No</w:t>
            </w:r>
          </w:p>
          <w:p w14:paraId="626EF315" w14:textId="6729A123" w:rsidR="000B7EE6" w:rsidRDefault="000B7EE6" w:rsidP="00C71AA2">
            <w:pPr>
              <w:pStyle w:val="ListParagraph"/>
              <w:ind w:left="0"/>
              <w:contextualSpacing/>
              <w:rPr>
                <w:rFonts w:ascii="Times New Roman" w:hAnsi="Times New Roman"/>
                <w:sz w:val="22"/>
                <w:szCs w:val="22"/>
              </w:rPr>
            </w:pPr>
            <w:r w:rsidRPr="00FA2BB7">
              <w:rPr>
                <w:rFonts w:ascii="Times New Roman" w:hAnsi="Times New Roman"/>
                <w:sz w:val="22"/>
                <w:szCs w:val="22"/>
              </w:rPr>
              <w:t xml:space="preserve">What? </w:t>
            </w:r>
            <w:r w:rsidR="00821DAD" w:rsidRPr="00FA2BB7">
              <w:rPr>
                <w:rFonts w:ascii="Times New Roman" w:hAnsi="Times New Roman"/>
                <w:sz w:val="22"/>
                <w:szCs w:val="22"/>
              </w:rPr>
              <w:t>_____</w:t>
            </w:r>
            <w:r w:rsidR="00821DAD">
              <w:rPr>
                <w:rFonts w:ascii="Times New Roman" w:hAnsi="Times New Roman"/>
                <w:sz w:val="22"/>
                <w:szCs w:val="22"/>
              </w:rPr>
              <w:t>________________________</w:t>
            </w:r>
            <w:r w:rsidR="00821DAD" w:rsidRPr="00FA2BB7">
              <w:rPr>
                <w:rFonts w:ascii="Times New Roman" w:hAnsi="Times New Roman"/>
                <w:sz w:val="22"/>
                <w:szCs w:val="22"/>
              </w:rPr>
              <w:t>__________</w:t>
            </w:r>
          </w:p>
          <w:p w14:paraId="089C42B5" w14:textId="19E4326B" w:rsidR="00C71AA2" w:rsidRPr="00FA2BB7" w:rsidRDefault="00C71AA2" w:rsidP="00C71AA2">
            <w:pPr>
              <w:pStyle w:val="ListParagraph"/>
              <w:ind w:left="0"/>
              <w:contextualSpacing/>
              <w:rPr>
                <w:rFonts w:ascii="Times New Roman" w:hAnsi="Times New Roman"/>
                <w:sz w:val="22"/>
                <w:szCs w:val="22"/>
              </w:rPr>
            </w:pPr>
          </w:p>
        </w:tc>
      </w:tr>
      <w:tr w:rsidR="000B7EE6" w:rsidRPr="00FA2BB7" w14:paraId="43D07CB2" w14:textId="77777777" w:rsidTr="00137231">
        <w:trPr>
          <w:trHeight w:val="422"/>
        </w:trPr>
        <w:tc>
          <w:tcPr>
            <w:tcW w:w="4320" w:type="dxa"/>
          </w:tcPr>
          <w:p w14:paraId="53206F2A" w14:textId="77777777" w:rsidR="000B7EE6" w:rsidRDefault="000B7EE6" w:rsidP="00C71AA2">
            <w:pPr>
              <w:pStyle w:val="ListParagraph"/>
              <w:ind w:left="0"/>
              <w:contextualSpacing/>
              <w:rPr>
                <w:rFonts w:ascii="Times New Roman" w:hAnsi="Times New Roman"/>
                <w:sz w:val="22"/>
                <w:szCs w:val="22"/>
              </w:rPr>
            </w:pPr>
            <w:r w:rsidRPr="00FA2BB7">
              <w:rPr>
                <w:rFonts w:ascii="Times New Roman" w:hAnsi="Times New Roman"/>
                <w:sz w:val="22"/>
                <w:szCs w:val="22"/>
              </w:rPr>
              <w:t>Privacy (e.g., security camera, no loitering sign, household alarm sign, locked gate?)</w:t>
            </w:r>
          </w:p>
          <w:p w14:paraId="1AEF338C" w14:textId="55706004" w:rsidR="00C71AA2" w:rsidRPr="00FA2BB7" w:rsidRDefault="00C71AA2" w:rsidP="00C71AA2">
            <w:pPr>
              <w:pStyle w:val="ListParagraph"/>
              <w:ind w:left="0"/>
              <w:contextualSpacing/>
              <w:rPr>
                <w:rFonts w:ascii="Times New Roman" w:hAnsi="Times New Roman"/>
                <w:sz w:val="22"/>
                <w:szCs w:val="22"/>
              </w:rPr>
            </w:pPr>
          </w:p>
        </w:tc>
        <w:tc>
          <w:tcPr>
            <w:tcW w:w="5220" w:type="dxa"/>
            <w:hideMark/>
          </w:tcPr>
          <w:p w14:paraId="2153B79D" w14:textId="77777777" w:rsidR="008F3486" w:rsidRDefault="000B7EE6" w:rsidP="00C71AA2">
            <w:pPr>
              <w:pStyle w:val="ListParagraph"/>
              <w:ind w:left="0"/>
              <w:contextualSpacing/>
              <w:rPr>
                <w:rFonts w:ascii="Times New Roman" w:hAnsi="Times New Roman"/>
                <w:sz w:val="22"/>
                <w:szCs w:val="22"/>
              </w:rPr>
            </w:pPr>
            <w:r w:rsidRPr="00FA2BB7">
              <w:rPr>
                <w:rFonts w:ascii="Times New Roman" w:hAnsi="Times New Roman"/>
                <w:sz w:val="22"/>
                <w:szCs w:val="22"/>
              </w:rPr>
              <w:t>[] Yes [] No</w:t>
            </w:r>
          </w:p>
          <w:p w14:paraId="659943F2" w14:textId="00A3A73E" w:rsidR="000B7EE6" w:rsidRPr="00FA2BB7" w:rsidRDefault="000B7EE6" w:rsidP="00C71AA2">
            <w:pPr>
              <w:pStyle w:val="ListParagraph"/>
              <w:ind w:left="0"/>
              <w:contextualSpacing/>
              <w:rPr>
                <w:rFonts w:ascii="Times New Roman" w:hAnsi="Times New Roman"/>
                <w:sz w:val="22"/>
                <w:szCs w:val="22"/>
              </w:rPr>
            </w:pPr>
            <w:r w:rsidRPr="00FA2BB7">
              <w:rPr>
                <w:rFonts w:ascii="Times New Roman" w:hAnsi="Times New Roman"/>
                <w:sz w:val="22"/>
                <w:szCs w:val="22"/>
              </w:rPr>
              <w:t xml:space="preserve">What? </w:t>
            </w:r>
            <w:r w:rsidR="00821DAD" w:rsidRPr="00FA2BB7">
              <w:rPr>
                <w:rFonts w:ascii="Times New Roman" w:hAnsi="Times New Roman"/>
                <w:sz w:val="22"/>
                <w:szCs w:val="22"/>
              </w:rPr>
              <w:t>_____</w:t>
            </w:r>
            <w:r w:rsidR="00821DAD">
              <w:rPr>
                <w:rFonts w:ascii="Times New Roman" w:hAnsi="Times New Roman"/>
                <w:sz w:val="22"/>
                <w:szCs w:val="22"/>
              </w:rPr>
              <w:t>________________________</w:t>
            </w:r>
            <w:r w:rsidR="00821DAD" w:rsidRPr="00FA2BB7">
              <w:rPr>
                <w:rFonts w:ascii="Times New Roman" w:hAnsi="Times New Roman"/>
                <w:sz w:val="22"/>
                <w:szCs w:val="22"/>
              </w:rPr>
              <w:t>__________</w:t>
            </w:r>
          </w:p>
        </w:tc>
      </w:tr>
      <w:tr w:rsidR="007E0E11" w:rsidRPr="00FA2BB7" w14:paraId="1D527D4A" w14:textId="77777777" w:rsidTr="00137231">
        <w:trPr>
          <w:trHeight w:val="900"/>
        </w:trPr>
        <w:tc>
          <w:tcPr>
            <w:tcW w:w="4320" w:type="dxa"/>
          </w:tcPr>
          <w:p w14:paraId="0150F94C" w14:textId="1CE127B9" w:rsidR="007E0E11" w:rsidRPr="0067634D" w:rsidRDefault="007E0E11" w:rsidP="00C71AA2">
            <w:pPr>
              <w:pStyle w:val="ListParagraph"/>
              <w:ind w:left="0"/>
              <w:contextualSpacing/>
              <w:rPr>
                <w:rFonts w:ascii="Times New Roman" w:hAnsi="Times New Roman"/>
                <w:color w:val="FF0000"/>
              </w:rPr>
            </w:pPr>
            <w:r w:rsidRPr="003F61E2">
              <w:rPr>
                <w:rFonts w:ascii="Times New Roman" w:hAnsi="Times New Roman"/>
                <w:color w:val="FF0000"/>
                <w:sz w:val="22"/>
                <w:szCs w:val="22"/>
              </w:rPr>
              <w:t>A language other than English (e.g., signs or bumper stickers in another language)</w:t>
            </w:r>
          </w:p>
        </w:tc>
        <w:tc>
          <w:tcPr>
            <w:tcW w:w="5220" w:type="dxa"/>
          </w:tcPr>
          <w:p w14:paraId="5AEBF20E" w14:textId="77777777" w:rsidR="008F3486" w:rsidRDefault="007E0E11" w:rsidP="00C71AA2">
            <w:pPr>
              <w:pStyle w:val="ListParagraph"/>
              <w:ind w:left="0"/>
              <w:contextualSpacing/>
              <w:rPr>
                <w:rFonts w:ascii="Times New Roman" w:hAnsi="Times New Roman"/>
                <w:color w:val="FF0000"/>
                <w:sz w:val="22"/>
                <w:szCs w:val="22"/>
              </w:rPr>
            </w:pPr>
            <w:r w:rsidRPr="0067634D">
              <w:rPr>
                <w:rFonts w:ascii="Times New Roman" w:hAnsi="Times New Roman"/>
                <w:color w:val="FF0000"/>
                <w:sz w:val="22"/>
                <w:szCs w:val="22"/>
              </w:rPr>
              <w:t>[] Yes [] No</w:t>
            </w:r>
          </w:p>
          <w:p w14:paraId="65B418BB" w14:textId="23B7BD75" w:rsidR="00137231" w:rsidRDefault="007E0E11" w:rsidP="00137231">
            <w:pPr>
              <w:pStyle w:val="ListParagraph"/>
              <w:spacing w:line="276" w:lineRule="auto"/>
              <w:ind w:left="0"/>
              <w:contextualSpacing/>
              <w:rPr>
                <w:rFonts w:ascii="Times New Roman" w:hAnsi="Times New Roman"/>
                <w:color w:val="FF0000"/>
                <w:sz w:val="22"/>
                <w:szCs w:val="22"/>
              </w:rPr>
            </w:pPr>
            <w:r w:rsidRPr="0067634D">
              <w:rPr>
                <w:rFonts w:ascii="Times New Roman" w:hAnsi="Times New Roman"/>
                <w:color w:val="FF0000"/>
                <w:sz w:val="22"/>
                <w:szCs w:val="22"/>
              </w:rPr>
              <w:t>What</w:t>
            </w:r>
            <w:r w:rsidR="00C71AA2">
              <w:rPr>
                <w:rFonts w:ascii="Times New Roman" w:hAnsi="Times New Roman"/>
                <w:color w:val="FF0000"/>
                <w:sz w:val="22"/>
                <w:szCs w:val="22"/>
              </w:rPr>
              <w:t xml:space="preserve"> </w:t>
            </w:r>
            <w:r w:rsidR="00137231">
              <w:rPr>
                <w:rFonts w:ascii="Times New Roman" w:hAnsi="Times New Roman"/>
                <w:color w:val="FF0000"/>
                <w:sz w:val="22"/>
                <w:szCs w:val="22"/>
              </w:rPr>
              <w:t>language? _______</w:t>
            </w:r>
            <w:r w:rsidR="00137231" w:rsidRPr="0067634D">
              <w:rPr>
                <w:rFonts w:ascii="Times New Roman" w:hAnsi="Times New Roman"/>
                <w:color w:val="FF0000"/>
                <w:sz w:val="22"/>
                <w:szCs w:val="22"/>
              </w:rPr>
              <w:t>_____________</w:t>
            </w:r>
            <w:r w:rsidR="00137231">
              <w:rPr>
                <w:rFonts w:ascii="Times New Roman" w:hAnsi="Times New Roman"/>
                <w:color w:val="FF0000"/>
                <w:sz w:val="22"/>
                <w:szCs w:val="22"/>
              </w:rPr>
              <w:t>___________</w:t>
            </w:r>
          </w:p>
          <w:p w14:paraId="7D2C80BB" w14:textId="77777777" w:rsidR="007E0E11" w:rsidRDefault="00137231" w:rsidP="00137231">
            <w:pPr>
              <w:pStyle w:val="ListParagraph"/>
              <w:spacing w:line="276" w:lineRule="auto"/>
              <w:ind w:left="0"/>
              <w:contextualSpacing/>
              <w:rPr>
                <w:rFonts w:ascii="Times New Roman" w:hAnsi="Times New Roman"/>
                <w:color w:val="FF0000"/>
                <w:sz w:val="22"/>
                <w:szCs w:val="22"/>
              </w:rPr>
            </w:pPr>
            <w:r>
              <w:rPr>
                <w:rFonts w:ascii="Times New Roman" w:hAnsi="Times New Roman"/>
                <w:color w:val="FF0000"/>
                <w:sz w:val="22"/>
                <w:szCs w:val="22"/>
              </w:rPr>
              <w:t>What indicators</w:t>
            </w:r>
            <w:r w:rsidR="007E0E11" w:rsidRPr="0067634D">
              <w:rPr>
                <w:rFonts w:ascii="Times New Roman" w:hAnsi="Times New Roman"/>
                <w:color w:val="FF0000"/>
                <w:sz w:val="22"/>
                <w:szCs w:val="22"/>
              </w:rPr>
              <w:t xml:space="preserve">? </w:t>
            </w:r>
            <w:r w:rsidR="00821DAD">
              <w:rPr>
                <w:rFonts w:ascii="Times New Roman" w:hAnsi="Times New Roman"/>
                <w:color w:val="FF0000"/>
                <w:sz w:val="22"/>
                <w:szCs w:val="22"/>
              </w:rPr>
              <w:t>_______</w:t>
            </w:r>
            <w:r w:rsidR="007E0E11" w:rsidRPr="0067634D">
              <w:rPr>
                <w:rFonts w:ascii="Times New Roman" w:hAnsi="Times New Roman"/>
                <w:color w:val="FF0000"/>
                <w:sz w:val="22"/>
                <w:szCs w:val="22"/>
              </w:rPr>
              <w:t>_____________</w:t>
            </w:r>
            <w:r>
              <w:rPr>
                <w:rFonts w:ascii="Times New Roman" w:hAnsi="Times New Roman"/>
                <w:color w:val="FF0000"/>
                <w:sz w:val="22"/>
                <w:szCs w:val="22"/>
              </w:rPr>
              <w:t>___________</w:t>
            </w:r>
          </w:p>
          <w:p w14:paraId="1A7889FD" w14:textId="6A168656" w:rsidR="00304CC0" w:rsidRPr="0067634D" w:rsidRDefault="00304CC0" w:rsidP="00137231">
            <w:pPr>
              <w:pStyle w:val="ListParagraph"/>
              <w:spacing w:line="276" w:lineRule="auto"/>
              <w:ind w:left="0"/>
              <w:contextualSpacing/>
              <w:rPr>
                <w:rFonts w:ascii="Times New Roman" w:hAnsi="Times New Roman"/>
                <w:color w:val="FF0000"/>
              </w:rPr>
            </w:pPr>
          </w:p>
        </w:tc>
      </w:tr>
      <w:tr w:rsidR="007E0E11" w:rsidRPr="00FA2BB7" w14:paraId="292280DD" w14:textId="77777777" w:rsidTr="00137231">
        <w:trPr>
          <w:trHeight w:val="576"/>
        </w:trPr>
        <w:tc>
          <w:tcPr>
            <w:tcW w:w="4320" w:type="dxa"/>
            <w:hideMark/>
          </w:tcPr>
          <w:p w14:paraId="304C9414" w14:textId="66059CF8" w:rsidR="007E0E11" w:rsidRPr="00FA2BB7" w:rsidRDefault="007E0E11" w:rsidP="00C71AA2">
            <w:pPr>
              <w:pStyle w:val="ListParagraph"/>
              <w:ind w:left="0"/>
              <w:contextualSpacing/>
              <w:rPr>
                <w:rFonts w:ascii="Times New Roman" w:hAnsi="Times New Roman"/>
                <w:sz w:val="22"/>
                <w:szCs w:val="22"/>
              </w:rPr>
            </w:pPr>
            <w:r w:rsidRPr="00FA2BB7">
              <w:rPr>
                <w:rFonts w:ascii="Times New Roman" w:hAnsi="Times New Roman"/>
                <w:sz w:val="22"/>
                <w:szCs w:val="22"/>
              </w:rPr>
              <w:t>Anything else</w:t>
            </w:r>
            <w:r w:rsidRPr="00B32DE7">
              <w:rPr>
                <w:rFonts w:ascii="Times New Roman" w:hAnsi="Times New Roman"/>
                <w:strike/>
                <w:color w:val="FF0000"/>
                <w:sz w:val="22"/>
                <w:szCs w:val="22"/>
              </w:rPr>
              <w:t>?</w:t>
            </w:r>
          </w:p>
        </w:tc>
        <w:tc>
          <w:tcPr>
            <w:tcW w:w="5220" w:type="dxa"/>
            <w:hideMark/>
          </w:tcPr>
          <w:p w14:paraId="4A5CD2E8" w14:textId="77777777" w:rsidR="008F3486" w:rsidRDefault="007E0E11" w:rsidP="00C71AA2">
            <w:pPr>
              <w:pStyle w:val="ListParagraph"/>
              <w:ind w:left="0"/>
              <w:contextualSpacing/>
              <w:rPr>
                <w:rFonts w:ascii="Times New Roman" w:hAnsi="Times New Roman"/>
                <w:sz w:val="22"/>
                <w:szCs w:val="22"/>
              </w:rPr>
            </w:pPr>
            <w:r w:rsidRPr="00FA2BB7">
              <w:rPr>
                <w:rFonts w:ascii="Times New Roman" w:hAnsi="Times New Roman"/>
                <w:sz w:val="22"/>
                <w:szCs w:val="22"/>
              </w:rPr>
              <w:t>[] Yes [] No</w:t>
            </w:r>
          </w:p>
          <w:p w14:paraId="04D98DD3" w14:textId="28B1DC4A" w:rsidR="007E0E11" w:rsidRPr="00FA2BB7" w:rsidRDefault="007E0E11" w:rsidP="00C71AA2">
            <w:pPr>
              <w:pStyle w:val="ListParagraph"/>
              <w:ind w:left="0"/>
              <w:contextualSpacing/>
              <w:rPr>
                <w:rFonts w:ascii="Times New Roman" w:hAnsi="Times New Roman"/>
                <w:sz w:val="22"/>
                <w:szCs w:val="22"/>
              </w:rPr>
            </w:pPr>
            <w:r w:rsidRPr="00FA2BB7">
              <w:rPr>
                <w:rFonts w:ascii="Times New Roman" w:hAnsi="Times New Roman"/>
                <w:sz w:val="22"/>
                <w:szCs w:val="22"/>
              </w:rPr>
              <w:t xml:space="preserve">What? </w:t>
            </w:r>
            <w:r w:rsidR="00821DAD" w:rsidRPr="00FA2BB7">
              <w:rPr>
                <w:rFonts w:ascii="Times New Roman" w:hAnsi="Times New Roman"/>
                <w:sz w:val="22"/>
                <w:szCs w:val="22"/>
              </w:rPr>
              <w:t>_____</w:t>
            </w:r>
            <w:r w:rsidR="00821DAD">
              <w:rPr>
                <w:rFonts w:ascii="Times New Roman" w:hAnsi="Times New Roman"/>
                <w:sz w:val="22"/>
                <w:szCs w:val="22"/>
              </w:rPr>
              <w:t>________________________</w:t>
            </w:r>
            <w:r w:rsidR="00821DAD" w:rsidRPr="00FA2BB7">
              <w:rPr>
                <w:rFonts w:ascii="Times New Roman" w:hAnsi="Times New Roman"/>
                <w:sz w:val="22"/>
                <w:szCs w:val="22"/>
              </w:rPr>
              <w:t>__________</w:t>
            </w:r>
          </w:p>
        </w:tc>
      </w:tr>
      <w:bookmarkEnd w:id="9"/>
      <w:bookmarkEnd w:id="10"/>
    </w:tbl>
    <w:p w14:paraId="2102E383" w14:textId="77777777" w:rsidR="00B464F6" w:rsidRPr="00B32DE7" w:rsidRDefault="00B464F6" w:rsidP="00B32DE7">
      <w:pPr>
        <w:spacing w:after="0"/>
        <w:contextualSpacing/>
        <w:rPr>
          <w:b/>
          <w:color w:val="2F5496" w:themeColor="accent1" w:themeShade="BF"/>
        </w:rPr>
      </w:pPr>
    </w:p>
    <w:p w14:paraId="29F7ED79" w14:textId="4765A1F4" w:rsidR="00B464F6" w:rsidRPr="00FA2BB7" w:rsidRDefault="00B464F6" w:rsidP="00B32DE7">
      <w:pPr>
        <w:spacing w:after="0"/>
        <w:contextualSpacing/>
        <w:rPr>
          <w:b/>
        </w:rPr>
      </w:pPr>
      <w:r w:rsidRPr="00FA2BB7">
        <w:rPr>
          <w:b/>
          <w:color w:val="2F5496" w:themeColor="accent1" w:themeShade="BF"/>
        </w:rPr>
        <w:t>HOUSEHOLD INCOME</w:t>
      </w:r>
    </w:p>
    <w:p w14:paraId="275E122D" w14:textId="676FBC65" w:rsidR="00B464F6" w:rsidRPr="0050118C" w:rsidRDefault="0050118C" w:rsidP="0050118C">
      <w:pPr>
        <w:ind w:left="720" w:hanging="360"/>
        <w:contextualSpacing/>
        <w:rPr>
          <w:rFonts w:ascii="Times New Roman" w:hAnsi="Times New Roman"/>
        </w:rPr>
      </w:pPr>
      <w:r w:rsidRPr="007971F7">
        <w:rPr>
          <w:rFonts w:ascii="Times New Roman" w:hAnsi="Times New Roman"/>
          <w:strike/>
          <w:color w:val="FF0000"/>
        </w:rPr>
        <w:t>5</w:t>
      </w:r>
      <w:r w:rsidR="007E0E11">
        <w:rPr>
          <w:rFonts w:ascii="Times New Roman" w:hAnsi="Times New Roman"/>
          <w:color w:val="FF0000"/>
        </w:rPr>
        <w:t>8</w:t>
      </w:r>
      <w:r>
        <w:rPr>
          <w:rFonts w:ascii="Times New Roman" w:hAnsi="Times New Roman"/>
        </w:rPr>
        <w:t>.</w:t>
      </w:r>
      <w:r>
        <w:rPr>
          <w:rFonts w:ascii="Times New Roman" w:hAnsi="Times New Roman"/>
        </w:rPr>
        <w:tab/>
      </w:r>
      <w:r w:rsidR="00B464F6" w:rsidRPr="0050118C">
        <w:rPr>
          <w:rFonts w:ascii="Times New Roman" w:hAnsi="Times New Roman"/>
        </w:rPr>
        <w:t>Relative to the general population and based on your observations, would you judge this sample unit</w:t>
      </w:r>
      <w:r w:rsidR="00B464F6" w:rsidRPr="0050118C">
        <w:rPr>
          <w:rFonts w:ascii="Times New Roman" w:hAnsi="Times New Roman"/>
          <w:color w:val="FF0000"/>
        </w:rPr>
        <w:t xml:space="preserve">’s </w:t>
      </w:r>
      <w:r w:rsidR="00B32DE7" w:rsidRPr="0050118C">
        <w:rPr>
          <w:rFonts w:ascii="Times New Roman" w:hAnsi="Times New Roman"/>
          <w:strike/>
          <w:color w:val="FF0000"/>
        </w:rPr>
        <w:t>to have a</w:t>
      </w:r>
      <w:r w:rsidR="00B32DE7" w:rsidRPr="0050118C">
        <w:rPr>
          <w:rFonts w:ascii="Times New Roman" w:hAnsi="Times New Roman"/>
          <w:color w:val="FF0000"/>
        </w:rPr>
        <w:t xml:space="preserve"> </w:t>
      </w:r>
      <w:r w:rsidR="00B464F6" w:rsidRPr="0050118C">
        <w:rPr>
          <w:rFonts w:ascii="Times New Roman" w:hAnsi="Times New Roman"/>
          <w:color w:val="FF0000"/>
        </w:rPr>
        <w:t xml:space="preserve">household income </w:t>
      </w:r>
      <w:r w:rsidR="00B32DE7" w:rsidRPr="0050118C">
        <w:rPr>
          <w:rFonts w:ascii="Times New Roman" w:hAnsi="Times New Roman"/>
          <w:strike/>
          <w:color w:val="FF0000"/>
        </w:rPr>
        <w:t>in any of the following</w:t>
      </w:r>
      <w:r w:rsidR="00B32DE7" w:rsidRPr="0050118C">
        <w:rPr>
          <w:rFonts w:ascii="Times New Roman" w:hAnsi="Times New Roman"/>
          <w:color w:val="FF0000"/>
        </w:rPr>
        <w:t xml:space="preserve"> </w:t>
      </w:r>
      <w:r w:rsidR="00B464F6" w:rsidRPr="0050118C">
        <w:rPr>
          <w:rFonts w:ascii="Times New Roman" w:hAnsi="Times New Roman"/>
          <w:color w:val="FF0000"/>
        </w:rPr>
        <w:t>to be…</w:t>
      </w:r>
      <w:r w:rsidR="00B464F6" w:rsidRPr="0050118C">
        <w:rPr>
          <w:rFonts w:ascii="Times New Roman" w:hAnsi="Times New Roman"/>
        </w:rPr>
        <w:t xml:space="preserve"> </w:t>
      </w:r>
      <w:r w:rsidR="00B464F6" w:rsidRPr="0050118C">
        <w:rPr>
          <w:rFonts w:ascii="Times New Roman" w:hAnsi="Times New Roman"/>
          <w:i/>
        </w:rPr>
        <w:t>Use visual cues of the conditions of the house/building; number, make, and age of cars at the residence; and knowledge of the neighborhood/environment.</w:t>
      </w:r>
    </w:p>
    <w:p w14:paraId="5EEC0C4E" w14:textId="77777777" w:rsidR="00B464F6" w:rsidRPr="00FA2BB7" w:rsidRDefault="00B464F6" w:rsidP="00B464F6">
      <w:pPr>
        <w:pStyle w:val="ListParagraph"/>
        <w:numPr>
          <w:ilvl w:val="1"/>
          <w:numId w:val="2"/>
        </w:numPr>
        <w:spacing w:after="160"/>
        <w:contextualSpacing/>
        <w:rPr>
          <w:rFonts w:ascii="Times New Roman" w:hAnsi="Times New Roman"/>
        </w:rPr>
      </w:pPr>
      <w:r w:rsidRPr="00FA2BB7">
        <w:rPr>
          <w:rFonts w:ascii="Times New Roman" w:hAnsi="Times New Roman"/>
        </w:rPr>
        <w:t>In the bottom third of the population</w:t>
      </w:r>
    </w:p>
    <w:p w14:paraId="20A102E0" w14:textId="77777777" w:rsidR="00B464F6" w:rsidRPr="00FA2BB7" w:rsidRDefault="00B464F6" w:rsidP="00B464F6">
      <w:pPr>
        <w:pStyle w:val="ListParagraph"/>
        <w:numPr>
          <w:ilvl w:val="1"/>
          <w:numId w:val="2"/>
        </w:numPr>
        <w:spacing w:after="160"/>
        <w:contextualSpacing/>
        <w:rPr>
          <w:rFonts w:ascii="Times New Roman" w:hAnsi="Times New Roman"/>
        </w:rPr>
      </w:pPr>
      <w:r w:rsidRPr="00FA2BB7">
        <w:rPr>
          <w:rFonts w:ascii="Times New Roman" w:hAnsi="Times New Roman"/>
        </w:rPr>
        <w:t>In the middle third of the population</w:t>
      </w:r>
    </w:p>
    <w:p w14:paraId="5BF80C7C" w14:textId="77777777" w:rsidR="00B464F6" w:rsidRPr="00FA2BB7" w:rsidRDefault="00B464F6" w:rsidP="00B464F6">
      <w:pPr>
        <w:pStyle w:val="ListParagraph"/>
        <w:numPr>
          <w:ilvl w:val="1"/>
          <w:numId w:val="2"/>
        </w:numPr>
        <w:spacing w:after="160"/>
        <w:contextualSpacing/>
        <w:rPr>
          <w:rFonts w:ascii="Times New Roman" w:hAnsi="Times New Roman"/>
        </w:rPr>
      </w:pPr>
      <w:r w:rsidRPr="00FA2BB7">
        <w:rPr>
          <w:rFonts w:ascii="Times New Roman" w:hAnsi="Times New Roman"/>
        </w:rPr>
        <w:t>In the top third of the population</w:t>
      </w:r>
    </w:p>
    <w:p w14:paraId="094EF739" w14:textId="77777777" w:rsidR="00EF0504" w:rsidRDefault="00B32DE7" w:rsidP="00B464F6">
      <w:pPr>
        <w:pStyle w:val="ListParagraph"/>
        <w:numPr>
          <w:ilvl w:val="1"/>
          <w:numId w:val="2"/>
        </w:numPr>
        <w:spacing w:after="160"/>
        <w:contextualSpacing/>
        <w:rPr>
          <w:rFonts w:ascii="Times New Roman" w:hAnsi="Times New Roman"/>
          <w:color w:val="FF0000"/>
        </w:rPr>
      </w:pPr>
      <w:r w:rsidRPr="00B32DE7">
        <w:rPr>
          <w:rFonts w:ascii="Times New Roman" w:hAnsi="Times New Roman"/>
          <w:strike/>
          <w:color w:val="FF0000"/>
        </w:rPr>
        <w:t>Don’t Know/Unsure</w:t>
      </w:r>
      <w:r w:rsidR="00B464F6" w:rsidRPr="00B32DE7">
        <w:rPr>
          <w:rFonts w:ascii="Times New Roman" w:hAnsi="Times New Roman"/>
          <w:color w:val="FF0000"/>
        </w:rPr>
        <w:t>Could not determine</w:t>
      </w:r>
    </w:p>
    <w:p w14:paraId="6F67E023" w14:textId="4B5B5169" w:rsidR="00B464F6" w:rsidRPr="00B32DE7" w:rsidRDefault="00B464F6" w:rsidP="00B464F6">
      <w:pPr>
        <w:spacing w:after="0"/>
        <w:ind w:left="720"/>
        <w:contextualSpacing/>
        <w:rPr>
          <w:rFonts w:ascii="Times New Roman" w:hAnsi="Times New Roman"/>
          <w:color w:val="FF0000"/>
        </w:rPr>
      </w:pPr>
      <w:r w:rsidRPr="00B32DE7">
        <w:rPr>
          <w:rFonts w:ascii="Times New Roman" w:hAnsi="Times New Roman"/>
          <w:color w:val="FF0000"/>
        </w:rPr>
        <w:t>Please describe what aspects of the address made you decide on the specific household income level above.</w:t>
      </w:r>
    </w:p>
    <w:p w14:paraId="2BB67461" w14:textId="7F0E8AC2" w:rsidR="000B7EE6" w:rsidRPr="00B32DE7" w:rsidRDefault="00B464F6" w:rsidP="00B464F6">
      <w:pPr>
        <w:spacing w:line="240" w:lineRule="auto"/>
        <w:ind w:left="720"/>
        <w:contextualSpacing/>
        <w:rPr>
          <w:rFonts w:ascii="Times New Roman" w:hAnsi="Times New Roman" w:cs="Times New Roman"/>
          <w:color w:val="FF0000"/>
        </w:rPr>
      </w:pPr>
      <w:r w:rsidRPr="00B32DE7">
        <w:rPr>
          <w:rFonts w:ascii="Times New Roman" w:hAnsi="Times New Roman"/>
          <w:color w:val="FF0000"/>
        </w:rPr>
        <w:t>____________________________________________________________________________________________________________________________________________________________</w:t>
      </w:r>
    </w:p>
    <w:bookmarkEnd w:id="2"/>
    <w:p w14:paraId="2D332F3F" w14:textId="77777777" w:rsidR="00B464F6" w:rsidRPr="00B32DE7" w:rsidRDefault="00B464F6" w:rsidP="00B32DE7">
      <w:pPr>
        <w:pStyle w:val="ListParagraph"/>
        <w:contextualSpacing/>
      </w:pPr>
    </w:p>
    <w:p w14:paraId="119B7BC4" w14:textId="551E54AE" w:rsidR="006F58C0" w:rsidRPr="00FA2BB7" w:rsidRDefault="007971F7" w:rsidP="007971F7">
      <w:pPr>
        <w:ind w:left="720" w:hanging="450"/>
        <w:contextualSpacing/>
      </w:pPr>
      <w:r w:rsidRPr="007971F7">
        <w:rPr>
          <w:rFonts w:ascii="Times New Roman" w:hAnsi="Times New Roman"/>
          <w:strike/>
          <w:color w:val="FF0000"/>
        </w:rPr>
        <w:t>7</w:t>
      </w:r>
      <w:r w:rsidR="007E0E11">
        <w:rPr>
          <w:rFonts w:ascii="Times New Roman" w:hAnsi="Times New Roman"/>
          <w:color w:val="FF0000"/>
        </w:rPr>
        <w:t>9</w:t>
      </w:r>
      <w:r>
        <w:rPr>
          <w:rFonts w:ascii="Times New Roman" w:hAnsi="Times New Roman"/>
        </w:rPr>
        <w:t xml:space="preserve">. </w:t>
      </w:r>
      <w:r w:rsidR="00AB7EEF">
        <w:rPr>
          <w:rFonts w:ascii="Times New Roman" w:hAnsi="Times New Roman"/>
        </w:rPr>
        <w:t xml:space="preserve">  </w:t>
      </w:r>
      <w:r w:rsidR="000B7EE6" w:rsidRPr="007971F7">
        <w:rPr>
          <w:rFonts w:ascii="Times New Roman" w:hAnsi="Times New Roman"/>
        </w:rPr>
        <w:t>Provide</w:t>
      </w:r>
      <w:r w:rsidR="00A12AA2" w:rsidRPr="007971F7">
        <w:rPr>
          <w:rFonts w:ascii="Times New Roman" w:hAnsi="Times New Roman"/>
        </w:rPr>
        <w:t xml:space="preserve"> </w:t>
      </w:r>
      <w:r w:rsidR="000B7EE6" w:rsidRPr="007971F7">
        <w:rPr>
          <w:rFonts w:ascii="Times New Roman" w:hAnsi="Times New Roman"/>
        </w:rPr>
        <w:t>a general description of the unit</w:t>
      </w:r>
      <w:r w:rsidR="00564EFE" w:rsidRPr="007971F7">
        <w:rPr>
          <w:rFonts w:ascii="Times New Roman" w:hAnsi="Times New Roman"/>
        </w:rPr>
        <w:t xml:space="preserve"> </w:t>
      </w:r>
      <w:r w:rsidR="002529D5" w:rsidRPr="007971F7">
        <w:rPr>
          <w:rFonts w:ascii="Times New Roman" w:hAnsi="Times New Roman"/>
          <w:color w:val="FF0000"/>
        </w:rPr>
        <w:t>and the surrounding neighborhood</w:t>
      </w:r>
      <w:r w:rsidR="000B7EE6" w:rsidRPr="007971F7">
        <w:rPr>
          <w:rFonts w:ascii="Times New Roman" w:hAnsi="Times New Roman"/>
        </w:rPr>
        <w:t>, commenting only on things that have not already been noted in the questions above (e.g., building entry requirements, condition of address/neighborhood, objects around the address, visible people, other building types in the neighborhood</w:t>
      </w:r>
      <w:r w:rsidR="00B32DE7" w:rsidRPr="007971F7">
        <w:rPr>
          <w:rFonts w:ascii="Times New Roman" w:hAnsi="Times New Roman"/>
        </w:rPr>
        <w:t>)</w:t>
      </w:r>
      <w:r w:rsidR="00B32DE7" w:rsidRPr="007971F7">
        <w:rPr>
          <w:rFonts w:ascii="Times New Roman" w:hAnsi="Times New Roman"/>
          <w:strike/>
          <w:color w:val="FF0000"/>
        </w:rPr>
        <w:t>:</w:t>
      </w:r>
      <w:bookmarkEnd w:id="3"/>
      <w:r w:rsidR="003C06B3" w:rsidRPr="007E03B1">
        <w:rPr>
          <w:rFonts w:ascii="Times New Roman" w:hAnsi="Times New Roman"/>
          <w:color w:val="FF0000"/>
        </w:rPr>
        <w:t>.</w:t>
      </w:r>
      <w:r w:rsidR="000B7EE6" w:rsidRPr="007971F7">
        <w:rPr>
          <w:rFonts w:ascii="Times New Roman" w:hAnsi="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4"/>
    </w:p>
    <w:sectPr w:rsidR="006F58C0" w:rsidRPr="00FA2BB7" w:rsidSect="006A7397">
      <w:footerReference w:type="default" r:id="rId10"/>
      <w:headerReference w:type="first" r:id="rId11"/>
      <w:footerReference w:type="first" r:id="rId12"/>
      <w:pgSz w:w="12240" w:h="15840"/>
      <w:pgMar w:top="1008" w:right="864" w:bottom="864"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351C0" w14:textId="77777777" w:rsidR="00D57EB8" w:rsidRDefault="00D57EB8" w:rsidP="004C03EB">
      <w:pPr>
        <w:spacing w:after="0" w:line="240" w:lineRule="auto"/>
      </w:pPr>
      <w:r>
        <w:separator/>
      </w:r>
    </w:p>
  </w:endnote>
  <w:endnote w:type="continuationSeparator" w:id="0">
    <w:p w14:paraId="29D5FA49" w14:textId="77777777" w:rsidR="00D57EB8" w:rsidRDefault="00D57EB8" w:rsidP="004C03EB">
      <w:pPr>
        <w:spacing w:after="0" w:line="240" w:lineRule="auto"/>
      </w:pPr>
      <w:r>
        <w:continuationSeparator/>
      </w:r>
    </w:p>
  </w:endnote>
  <w:endnote w:type="continuationNotice" w:id="1">
    <w:p w14:paraId="4E4F20A5" w14:textId="77777777" w:rsidR="00D57EB8" w:rsidRDefault="00D57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BD640" w14:textId="77777777" w:rsidR="00D253D1" w:rsidRDefault="00D253D1" w:rsidP="00D253D1">
    <w:pPr>
      <w:pStyle w:val="Footer"/>
      <w:jc w:val="center"/>
      <w:rPr>
        <w:sz w:val="18"/>
      </w:rPr>
    </w:pPr>
    <w:r>
      <w:rPr>
        <w:sz w:val="18"/>
      </w:rPr>
      <w:t>550 12</w:t>
    </w:r>
    <w:r w:rsidRPr="00FA25D4">
      <w:rPr>
        <w:sz w:val="18"/>
        <w:vertAlign w:val="superscript"/>
      </w:rPr>
      <w:t>th</w:t>
    </w:r>
    <w:r>
      <w:rPr>
        <w:sz w:val="18"/>
      </w:rPr>
      <w:t xml:space="preserve"> Street, S.W., Washington, DC 20202</w:t>
    </w:r>
  </w:p>
  <w:p w14:paraId="0A6DA3E7" w14:textId="5B2BE23E" w:rsidR="00D253D1" w:rsidRDefault="00D253D1" w:rsidP="002E2FD6">
    <w:pPr>
      <w:pStyle w:val="Footer"/>
      <w:jc w:val="center"/>
    </w:pPr>
    <w:r>
      <w:rPr>
        <w:i/>
        <w:sz w:val="18"/>
      </w:rPr>
      <w:t>Our mission is to ensure equal access to education and to promote educational excellence throughout the Nation.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BD692" w14:textId="77777777" w:rsidR="00FE75BB" w:rsidRDefault="00FE75BB" w:rsidP="00FE75BB">
    <w:pPr>
      <w:pStyle w:val="Footer"/>
      <w:jc w:val="center"/>
      <w:rPr>
        <w:sz w:val="18"/>
      </w:rPr>
    </w:pPr>
    <w:r>
      <w:rPr>
        <w:sz w:val="18"/>
      </w:rPr>
      <w:t>550 12</w:t>
    </w:r>
    <w:r w:rsidRPr="00FA25D4">
      <w:rPr>
        <w:sz w:val="18"/>
        <w:vertAlign w:val="superscript"/>
      </w:rPr>
      <w:t>th</w:t>
    </w:r>
    <w:r>
      <w:rPr>
        <w:sz w:val="18"/>
      </w:rPr>
      <w:t xml:space="preserve"> Street, S.W., Washington, DC 20202</w:t>
    </w:r>
  </w:p>
  <w:p w14:paraId="2F8F99D0" w14:textId="7577CFF6" w:rsidR="00FE75BB" w:rsidRDefault="00FE75BB" w:rsidP="006A7397">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5E2A8" w14:textId="77777777" w:rsidR="00D57EB8" w:rsidRDefault="00D57EB8" w:rsidP="004C03EB">
      <w:pPr>
        <w:spacing w:after="0" w:line="240" w:lineRule="auto"/>
      </w:pPr>
      <w:r>
        <w:separator/>
      </w:r>
    </w:p>
  </w:footnote>
  <w:footnote w:type="continuationSeparator" w:id="0">
    <w:p w14:paraId="7EC03099" w14:textId="77777777" w:rsidR="00D57EB8" w:rsidRDefault="00D57EB8" w:rsidP="004C03EB">
      <w:pPr>
        <w:spacing w:after="0" w:line="240" w:lineRule="auto"/>
      </w:pPr>
      <w:r>
        <w:continuationSeparator/>
      </w:r>
    </w:p>
  </w:footnote>
  <w:footnote w:type="continuationNotice" w:id="1">
    <w:p w14:paraId="0209D8CF" w14:textId="77777777" w:rsidR="00D57EB8" w:rsidRDefault="00D57E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6C942" w14:textId="77777777" w:rsidR="0099716F" w:rsidRPr="00502D44" w:rsidRDefault="0099716F" w:rsidP="0099716F">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9264" behindDoc="0" locked="0" layoutInCell="0" allowOverlap="1" wp14:anchorId="1E29D7A7" wp14:editId="4642D6F1">
          <wp:simplePos x="0" y="0"/>
          <wp:positionH relativeFrom="column">
            <wp:posOffset>-57150</wp:posOffset>
          </wp:positionH>
          <wp:positionV relativeFrom="paragraph">
            <wp:posOffset>-123825</wp:posOffset>
          </wp:positionV>
          <wp:extent cx="1005840" cy="1000125"/>
          <wp:effectExtent l="1905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14:paraId="7693C642" w14:textId="77777777" w:rsidR="0099716F" w:rsidRPr="00502D44" w:rsidRDefault="0099716F" w:rsidP="0099716F">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6FED341E" w14:textId="77777777" w:rsidR="000D2FB7" w:rsidRDefault="000D2F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808"/>
    <w:multiLevelType w:val="hybridMultilevel"/>
    <w:tmpl w:val="C790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B47C2"/>
    <w:multiLevelType w:val="hybridMultilevel"/>
    <w:tmpl w:val="85E628B6"/>
    <w:lvl w:ilvl="0" w:tplc="2F7E4878">
      <w:start w:val="7"/>
      <w:numFmt w:val="bullet"/>
      <w:lvlText w:val="-"/>
      <w:lvlJc w:val="left"/>
      <w:pPr>
        <w:ind w:left="2250" w:hanging="360"/>
      </w:pPr>
      <w:rPr>
        <w:rFonts w:ascii="Times New Roman" w:eastAsiaTheme="minorHAnsi"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3">
    <w:nsid w:val="354D0575"/>
    <w:multiLevelType w:val="hybridMultilevel"/>
    <w:tmpl w:val="1406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BF1281"/>
    <w:multiLevelType w:val="hybridMultilevel"/>
    <w:tmpl w:val="817C0F12"/>
    <w:lvl w:ilvl="0" w:tplc="9C0290D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1A4C29"/>
    <w:multiLevelType w:val="hybridMultilevel"/>
    <w:tmpl w:val="418E34F2"/>
    <w:lvl w:ilvl="0" w:tplc="B8CAB39C">
      <w:start w:val="1"/>
      <w:numFmt w:val="decimal"/>
      <w:lvlText w:val="%1."/>
      <w:lvlJc w:val="left"/>
      <w:pPr>
        <w:ind w:left="720" w:hanging="360"/>
      </w:pPr>
      <w:rPr>
        <w:rFonts w:ascii="Times New Roman" w:eastAsiaTheme="minorHAnsi" w:hAnsi="Times New Roman" w:cs="Times New Roman"/>
        <w:i w:val="0"/>
      </w:rPr>
    </w:lvl>
    <w:lvl w:ilvl="1" w:tplc="98B6E206">
      <w:start w:val="1"/>
      <w:numFmt w:val="bullet"/>
      <w:lvlText w:val="o"/>
      <w:lvlJc w:val="left"/>
      <w:pPr>
        <w:ind w:left="1440" w:hanging="360"/>
      </w:pPr>
      <w:rPr>
        <w:rFonts w:ascii="Courier New" w:hAnsi="Courier New" w:cs="Courier New" w:hint="default"/>
        <w:strike w:val="0"/>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EE571B7"/>
    <w:multiLevelType w:val="hybridMultilevel"/>
    <w:tmpl w:val="118A3E7C"/>
    <w:lvl w:ilvl="0" w:tplc="8DDA697E">
      <w:start w:val="1"/>
      <w:numFmt w:val="decimal"/>
      <w:lvlText w:val="%1."/>
      <w:lvlJc w:val="left"/>
      <w:pPr>
        <w:ind w:left="720" w:hanging="360"/>
      </w:pPr>
      <w:rPr>
        <w:rFonts w:ascii="Times New Roman" w:hAnsi="Times New Roman" w:cs="Times New Roman"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0D1CE0"/>
    <w:multiLevelType w:val="hybridMultilevel"/>
    <w:tmpl w:val="B030C11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77677ED7"/>
    <w:multiLevelType w:val="hybridMultilevel"/>
    <w:tmpl w:val="7CA07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3"/>
  </w:num>
  <w:num w:numId="5">
    <w:abstractNumId w:val="0"/>
  </w:num>
  <w:num w:numId="6">
    <w:abstractNumId w:val="6"/>
  </w:num>
  <w:num w:numId="7">
    <w:abstractNumId w:val="1"/>
  </w:num>
  <w:num w:numId="8">
    <w:abstractNumId w:val="2"/>
  </w:num>
  <w:num w:numId="9">
    <w:abstractNumId w:val="8"/>
  </w:num>
  <w:num w:numId="10">
    <w:abstractNumId w:val="4"/>
  </w:num>
  <w:num w:numId="1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EE6"/>
    <w:rsid w:val="0004272B"/>
    <w:rsid w:val="000450F6"/>
    <w:rsid w:val="00052F7B"/>
    <w:rsid w:val="000969E4"/>
    <w:rsid w:val="000B7EE6"/>
    <w:rsid w:val="000D2FB7"/>
    <w:rsid w:val="000E207D"/>
    <w:rsid w:val="000F58DA"/>
    <w:rsid w:val="00125521"/>
    <w:rsid w:val="00137231"/>
    <w:rsid w:val="00140A72"/>
    <w:rsid w:val="001434C2"/>
    <w:rsid w:val="00143D0A"/>
    <w:rsid w:val="00182DD9"/>
    <w:rsid w:val="00194029"/>
    <w:rsid w:val="001A6615"/>
    <w:rsid w:val="001B56EE"/>
    <w:rsid w:val="001D703C"/>
    <w:rsid w:val="001E33B3"/>
    <w:rsid w:val="001F22BE"/>
    <w:rsid w:val="00223EC8"/>
    <w:rsid w:val="00236873"/>
    <w:rsid w:val="002529D5"/>
    <w:rsid w:val="0026681E"/>
    <w:rsid w:val="00293897"/>
    <w:rsid w:val="002C1C62"/>
    <w:rsid w:val="002C4DDD"/>
    <w:rsid w:val="002E2FD6"/>
    <w:rsid w:val="002E6D24"/>
    <w:rsid w:val="002F2D75"/>
    <w:rsid w:val="00304ADC"/>
    <w:rsid w:val="00304CC0"/>
    <w:rsid w:val="00364168"/>
    <w:rsid w:val="00364175"/>
    <w:rsid w:val="00371B3D"/>
    <w:rsid w:val="00374C34"/>
    <w:rsid w:val="00382703"/>
    <w:rsid w:val="00387083"/>
    <w:rsid w:val="003C06B3"/>
    <w:rsid w:val="003D3841"/>
    <w:rsid w:val="003E3ACB"/>
    <w:rsid w:val="003F20C5"/>
    <w:rsid w:val="003F61E2"/>
    <w:rsid w:val="00412E9B"/>
    <w:rsid w:val="00416FAB"/>
    <w:rsid w:val="00426B35"/>
    <w:rsid w:val="00433106"/>
    <w:rsid w:val="0044605C"/>
    <w:rsid w:val="00454090"/>
    <w:rsid w:val="00494E07"/>
    <w:rsid w:val="004B0A1C"/>
    <w:rsid w:val="004C03EB"/>
    <w:rsid w:val="004E3F93"/>
    <w:rsid w:val="004F69B6"/>
    <w:rsid w:val="0050118C"/>
    <w:rsid w:val="005060C8"/>
    <w:rsid w:val="0051553A"/>
    <w:rsid w:val="005538EA"/>
    <w:rsid w:val="00564697"/>
    <w:rsid w:val="00564EFE"/>
    <w:rsid w:val="0056663E"/>
    <w:rsid w:val="005756DA"/>
    <w:rsid w:val="00577987"/>
    <w:rsid w:val="00577F5D"/>
    <w:rsid w:val="00591C23"/>
    <w:rsid w:val="00597787"/>
    <w:rsid w:val="005A0CD3"/>
    <w:rsid w:val="005C3318"/>
    <w:rsid w:val="005C6633"/>
    <w:rsid w:val="005F3617"/>
    <w:rsid w:val="006230D9"/>
    <w:rsid w:val="0063625A"/>
    <w:rsid w:val="00640E8E"/>
    <w:rsid w:val="006411A7"/>
    <w:rsid w:val="00645652"/>
    <w:rsid w:val="00666E50"/>
    <w:rsid w:val="00670E56"/>
    <w:rsid w:val="0067634D"/>
    <w:rsid w:val="006856B5"/>
    <w:rsid w:val="00695635"/>
    <w:rsid w:val="006A7397"/>
    <w:rsid w:val="006E2EDB"/>
    <w:rsid w:val="006F3C85"/>
    <w:rsid w:val="007008AC"/>
    <w:rsid w:val="00716758"/>
    <w:rsid w:val="00726081"/>
    <w:rsid w:val="00734C30"/>
    <w:rsid w:val="00766475"/>
    <w:rsid w:val="00767359"/>
    <w:rsid w:val="007674CB"/>
    <w:rsid w:val="007703FD"/>
    <w:rsid w:val="00783033"/>
    <w:rsid w:val="007971F7"/>
    <w:rsid w:val="007C1021"/>
    <w:rsid w:val="007C7462"/>
    <w:rsid w:val="007D217C"/>
    <w:rsid w:val="007E03B1"/>
    <w:rsid w:val="007E0E11"/>
    <w:rsid w:val="007F6911"/>
    <w:rsid w:val="0080019B"/>
    <w:rsid w:val="00813CE6"/>
    <w:rsid w:val="00820A2E"/>
    <w:rsid w:val="00821DAD"/>
    <w:rsid w:val="00851B36"/>
    <w:rsid w:val="00865DBC"/>
    <w:rsid w:val="0089199D"/>
    <w:rsid w:val="00892CD3"/>
    <w:rsid w:val="008A0A73"/>
    <w:rsid w:val="008B5132"/>
    <w:rsid w:val="008C3B4A"/>
    <w:rsid w:val="008E0A61"/>
    <w:rsid w:val="008F3486"/>
    <w:rsid w:val="00932B6D"/>
    <w:rsid w:val="00971632"/>
    <w:rsid w:val="009936C2"/>
    <w:rsid w:val="0099716F"/>
    <w:rsid w:val="009A463E"/>
    <w:rsid w:val="009C1B43"/>
    <w:rsid w:val="009C2DA8"/>
    <w:rsid w:val="009C6006"/>
    <w:rsid w:val="009F77B0"/>
    <w:rsid w:val="00A12AA2"/>
    <w:rsid w:val="00A2625A"/>
    <w:rsid w:val="00A4453C"/>
    <w:rsid w:val="00A703CF"/>
    <w:rsid w:val="00AA011A"/>
    <w:rsid w:val="00AB6C58"/>
    <w:rsid w:val="00AB7076"/>
    <w:rsid w:val="00AB7EEF"/>
    <w:rsid w:val="00AC06DD"/>
    <w:rsid w:val="00AD084D"/>
    <w:rsid w:val="00AD3A19"/>
    <w:rsid w:val="00AD5811"/>
    <w:rsid w:val="00AE59D1"/>
    <w:rsid w:val="00B05D8F"/>
    <w:rsid w:val="00B07524"/>
    <w:rsid w:val="00B16AB1"/>
    <w:rsid w:val="00B32DE7"/>
    <w:rsid w:val="00B33FDF"/>
    <w:rsid w:val="00B35745"/>
    <w:rsid w:val="00B464F6"/>
    <w:rsid w:val="00B5194B"/>
    <w:rsid w:val="00B9491A"/>
    <w:rsid w:val="00BC42D0"/>
    <w:rsid w:val="00BE0221"/>
    <w:rsid w:val="00C1179A"/>
    <w:rsid w:val="00C277CA"/>
    <w:rsid w:val="00C36589"/>
    <w:rsid w:val="00C47DB9"/>
    <w:rsid w:val="00C62EE1"/>
    <w:rsid w:val="00C71AA2"/>
    <w:rsid w:val="00C7563B"/>
    <w:rsid w:val="00C91317"/>
    <w:rsid w:val="00CB0B59"/>
    <w:rsid w:val="00CB1F57"/>
    <w:rsid w:val="00CB4F7B"/>
    <w:rsid w:val="00CC78A5"/>
    <w:rsid w:val="00CE4FDD"/>
    <w:rsid w:val="00CF5C4A"/>
    <w:rsid w:val="00D01050"/>
    <w:rsid w:val="00D02123"/>
    <w:rsid w:val="00D1273F"/>
    <w:rsid w:val="00D12D1C"/>
    <w:rsid w:val="00D1691C"/>
    <w:rsid w:val="00D217BC"/>
    <w:rsid w:val="00D253D1"/>
    <w:rsid w:val="00D31329"/>
    <w:rsid w:val="00D319FF"/>
    <w:rsid w:val="00D37EA5"/>
    <w:rsid w:val="00D553D8"/>
    <w:rsid w:val="00D57EB8"/>
    <w:rsid w:val="00D71DA6"/>
    <w:rsid w:val="00D85D78"/>
    <w:rsid w:val="00D96F6D"/>
    <w:rsid w:val="00DD515C"/>
    <w:rsid w:val="00DE013D"/>
    <w:rsid w:val="00DE3ECD"/>
    <w:rsid w:val="00DF31DF"/>
    <w:rsid w:val="00E11243"/>
    <w:rsid w:val="00E342F6"/>
    <w:rsid w:val="00E662E0"/>
    <w:rsid w:val="00E709D8"/>
    <w:rsid w:val="00E81E7C"/>
    <w:rsid w:val="00ED5FDF"/>
    <w:rsid w:val="00EF0504"/>
    <w:rsid w:val="00F45864"/>
    <w:rsid w:val="00F62A55"/>
    <w:rsid w:val="00FA2B68"/>
    <w:rsid w:val="00FA2BB7"/>
    <w:rsid w:val="00FB42C1"/>
    <w:rsid w:val="00FD22EC"/>
    <w:rsid w:val="00FE3695"/>
    <w:rsid w:val="00FE75BB"/>
    <w:rsid w:val="00FF4070"/>
    <w:rsid w:val="00FF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9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E6"/>
  </w:style>
  <w:style w:type="paragraph" w:styleId="Heading1">
    <w:name w:val="heading 1"/>
    <w:basedOn w:val="Normal"/>
    <w:next w:val="Normal"/>
    <w:link w:val="Heading1Char"/>
    <w:uiPriority w:val="9"/>
    <w:qFormat/>
    <w:rsid w:val="004E3F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7E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55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EE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0B7EE6"/>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34"/>
    <w:rsid w:val="000B7EE6"/>
    <w:rPr>
      <w:rFonts w:ascii="Calibri" w:hAnsi="Calibri" w:cs="Times New Roman"/>
    </w:rPr>
  </w:style>
  <w:style w:type="table" w:styleId="TableGrid">
    <w:name w:val="Table Grid"/>
    <w:basedOn w:val="TableNormal"/>
    <w:uiPriority w:val="59"/>
    <w:rsid w:val="000B7EE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3B3"/>
    <w:rPr>
      <w:sz w:val="16"/>
      <w:szCs w:val="16"/>
    </w:rPr>
  </w:style>
  <w:style w:type="paragraph" w:styleId="CommentText">
    <w:name w:val="annotation text"/>
    <w:basedOn w:val="Normal"/>
    <w:link w:val="CommentTextChar"/>
    <w:uiPriority w:val="99"/>
    <w:semiHidden/>
    <w:unhideWhenUsed/>
    <w:rsid w:val="001E33B3"/>
    <w:pPr>
      <w:spacing w:line="240" w:lineRule="auto"/>
    </w:pPr>
    <w:rPr>
      <w:sz w:val="20"/>
      <w:szCs w:val="20"/>
    </w:rPr>
  </w:style>
  <w:style w:type="character" w:customStyle="1" w:styleId="CommentTextChar">
    <w:name w:val="Comment Text Char"/>
    <w:basedOn w:val="DefaultParagraphFont"/>
    <w:link w:val="CommentText"/>
    <w:uiPriority w:val="99"/>
    <w:semiHidden/>
    <w:rsid w:val="001E33B3"/>
    <w:rPr>
      <w:sz w:val="20"/>
      <w:szCs w:val="20"/>
    </w:rPr>
  </w:style>
  <w:style w:type="paragraph" w:styleId="CommentSubject">
    <w:name w:val="annotation subject"/>
    <w:basedOn w:val="CommentText"/>
    <w:next w:val="CommentText"/>
    <w:link w:val="CommentSubjectChar"/>
    <w:uiPriority w:val="99"/>
    <w:semiHidden/>
    <w:unhideWhenUsed/>
    <w:rsid w:val="001E33B3"/>
    <w:rPr>
      <w:b/>
      <w:bCs/>
    </w:rPr>
  </w:style>
  <w:style w:type="character" w:customStyle="1" w:styleId="CommentSubjectChar">
    <w:name w:val="Comment Subject Char"/>
    <w:basedOn w:val="CommentTextChar"/>
    <w:link w:val="CommentSubject"/>
    <w:uiPriority w:val="99"/>
    <w:semiHidden/>
    <w:rsid w:val="001E33B3"/>
    <w:rPr>
      <w:b/>
      <w:bCs/>
      <w:sz w:val="20"/>
      <w:szCs w:val="20"/>
    </w:rPr>
  </w:style>
  <w:style w:type="paragraph" w:styleId="BalloonText">
    <w:name w:val="Balloon Text"/>
    <w:basedOn w:val="Normal"/>
    <w:link w:val="BalloonTextChar"/>
    <w:uiPriority w:val="99"/>
    <w:semiHidden/>
    <w:unhideWhenUsed/>
    <w:rsid w:val="001E3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3B3"/>
    <w:rPr>
      <w:rFonts w:ascii="Segoe UI" w:hAnsi="Segoe UI" w:cs="Segoe UI"/>
      <w:sz w:val="18"/>
      <w:szCs w:val="18"/>
    </w:rPr>
  </w:style>
  <w:style w:type="paragraph" w:styleId="Revision">
    <w:name w:val="Revision"/>
    <w:hidden/>
    <w:uiPriority w:val="99"/>
    <w:semiHidden/>
    <w:rsid w:val="00695635"/>
    <w:pPr>
      <w:spacing w:after="0" w:line="240" w:lineRule="auto"/>
    </w:pPr>
  </w:style>
  <w:style w:type="character" w:customStyle="1" w:styleId="Heading1Char">
    <w:name w:val="Heading 1 Char"/>
    <w:basedOn w:val="DefaultParagraphFont"/>
    <w:link w:val="Heading1"/>
    <w:uiPriority w:val="9"/>
    <w:rsid w:val="004E3F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2552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C0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3EB"/>
  </w:style>
  <w:style w:type="paragraph" w:styleId="Footer">
    <w:name w:val="footer"/>
    <w:basedOn w:val="Normal"/>
    <w:link w:val="FooterChar"/>
    <w:unhideWhenUsed/>
    <w:rsid w:val="004C0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3EB"/>
  </w:style>
  <w:style w:type="paragraph" w:styleId="MessageHeader">
    <w:name w:val="Message Header"/>
    <w:basedOn w:val="Normal"/>
    <w:link w:val="MessageHeaderChar"/>
    <w:rsid w:val="005F3617"/>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5F3617"/>
    <w:rPr>
      <w:rFonts w:ascii="Times New Roman" w:eastAsia="Times New Roman" w:hAnsi="Times New Roman" w:cs="Times New Roman"/>
      <w:sz w:val="20"/>
      <w:szCs w:val="20"/>
    </w:rPr>
  </w:style>
  <w:style w:type="character" w:customStyle="1" w:styleId="MessageHeaderLabel">
    <w:name w:val="Message Header Label"/>
    <w:rsid w:val="005F3617"/>
    <w:rPr>
      <w:rFonts w:ascii="Arial" w:hAnsi="Arial" w:cs="Arial"/>
      <w:b/>
      <w:bCs/>
      <w:spacing w:val="-4"/>
      <w:sz w:val="18"/>
      <w:szCs w:val="18"/>
      <w:vertAlign w:val="baseline"/>
    </w:rPr>
  </w:style>
  <w:style w:type="paragraph" w:customStyle="1" w:styleId="Heading31">
    <w:name w:val="Heading3 1"/>
    <w:basedOn w:val="Normal"/>
    <w:rsid w:val="005F3617"/>
    <w:pPr>
      <w:numPr>
        <w:numId w:val="8"/>
      </w:numPr>
      <w:spacing w:after="200" w:line="276" w:lineRule="auto"/>
      <w:jc w:val="both"/>
    </w:pPr>
    <w:rPr>
      <w:rFonts w:eastAsiaTheme="minorEastAsia"/>
      <w:caps/>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E6"/>
  </w:style>
  <w:style w:type="paragraph" w:styleId="Heading1">
    <w:name w:val="heading 1"/>
    <w:basedOn w:val="Normal"/>
    <w:next w:val="Normal"/>
    <w:link w:val="Heading1Char"/>
    <w:uiPriority w:val="9"/>
    <w:qFormat/>
    <w:rsid w:val="004E3F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7E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55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EE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0B7EE6"/>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34"/>
    <w:rsid w:val="000B7EE6"/>
    <w:rPr>
      <w:rFonts w:ascii="Calibri" w:hAnsi="Calibri" w:cs="Times New Roman"/>
    </w:rPr>
  </w:style>
  <w:style w:type="table" w:styleId="TableGrid">
    <w:name w:val="Table Grid"/>
    <w:basedOn w:val="TableNormal"/>
    <w:uiPriority w:val="59"/>
    <w:rsid w:val="000B7EE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3B3"/>
    <w:rPr>
      <w:sz w:val="16"/>
      <w:szCs w:val="16"/>
    </w:rPr>
  </w:style>
  <w:style w:type="paragraph" w:styleId="CommentText">
    <w:name w:val="annotation text"/>
    <w:basedOn w:val="Normal"/>
    <w:link w:val="CommentTextChar"/>
    <w:uiPriority w:val="99"/>
    <w:semiHidden/>
    <w:unhideWhenUsed/>
    <w:rsid w:val="001E33B3"/>
    <w:pPr>
      <w:spacing w:line="240" w:lineRule="auto"/>
    </w:pPr>
    <w:rPr>
      <w:sz w:val="20"/>
      <w:szCs w:val="20"/>
    </w:rPr>
  </w:style>
  <w:style w:type="character" w:customStyle="1" w:styleId="CommentTextChar">
    <w:name w:val="Comment Text Char"/>
    <w:basedOn w:val="DefaultParagraphFont"/>
    <w:link w:val="CommentText"/>
    <w:uiPriority w:val="99"/>
    <w:semiHidden/>
    <w:rsid w:val="001E33B3"/>
    <w:rPr>
      <w:sz w:val="20"/>
      <w:szCs w:val="20"/>
    </w:rPr>
  </w:style>
  <w:style w:type="paragraph" w:styleId="CommentSubject">
    <w:name w:val="annotation subject"/>
    <w:basedOn w:val="CommentText"/>
    <w:next w:val="CommentText"/>
    <w:link w:val="CommentSubjectChar"/>
    <w:uiPriority w:val="99"/>
    <w:semiHidden/>
    <w:unhideWhenUsed/>
    <w:rsid w:val="001E33B3"/>
    <w:rPr>
      <w:b/>
      <w:bCs/>
    </w:rPr>
  </w:style>
  <w:style w:type="character" w:customStyle="1" w:styleId="CommentSubjectChar">
    <w:name w:val="Comment Subject Char"/>
    <w:basedOn w:val="CommentTextChar"/>
    <w:link w:val="CommentSubject"/>
    <w:uiPriority w:val="99"/>
    <w:semiHidden/>
    <w:rsid w:val="001E33B3"/>
    <w:rPr>
      <w:b/>
      <w:bCs/>
      <w:sz w:val="20"/>
      <w:szCs w:val="20"/>
    </w:rPr>
  </w:style>
  <w:style w:type="paragraph" w:styleId="BalloonText">
    <w:name w:val="Balloon Text"/>
    <w:basedOn w:val="Normal"/>
    <w:link w:val="BalloonTextChar"/>
    <w:uiPriority w:val="99"/>
    <w:semiHidden/>
    <w:unhideWhenUsed/>
    <w:rsid w:val="001E3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3B3"/>
    <w:rPr>
      <w:rFonts w:ascii="Segoe UI" w:hAnsi="Segoe UI" w:cs="Segoe UI"/>
      <w:sz w:val="18"/>
      <w:szCs w:val="18"/>
    </w:rPr>
  </w:style>
  <w:style w:type="paragraph" w:styleId="Revision">
    <w:name w:val="Revision"/>
    <w:hidden/>
    <w:uiPriority w:val="99"/>
    <w:semiHidden/>
    <w:rsid w:val="00695635"/>
    <w:pPr>
      <w:spacing w:after="0" w:line="240" w:lineRule="auto"/>
    </w:pPr>
  </w:style>
  <w:style w:type="character" w:customStyle="1" w:styleId="Heading1Char">
    <w:name w:val="Heading 1 Char"/>
    <w:basedOn w:val="DefaultParagraphFont"/>
    <w:link w:val="Heading1"/>
    <w:uiPriority w:val="9"/>
    <w:rsid w:val="004E3F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2552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C0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3EB"/>
  </w:style>
  <w:style w:type="paragraph" w:styleId="Footer">
    <w:name w:val="footer"/>
    <w:basedOn w:val="Normal"/>
    <w:link w:val="FooterChar"/>
    <w:unhideWhenUsed/>
    <w:rsid w:val="004C0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3EB"/>
  </w:style>
  <w:style w:type="paragraph" w:styleId="MessageHeader">
    <w:name w:val="Message Header"/>
    <w:basedOn w:val="Normal"/>
    <w:link w:val="MessageHeaderChar"/>
    <w:rsid w:val="005F3617"/>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5F3617"/>
    <w:rPr>
      <w:rFonts w:ascii="Times New Roman" w:eastAsia="Times New Roman" w:hAnsi="Times New Roman" w:cs="Times New Roman"/>
      <w:sz w:val="20"/>
      <w:szCs w:val="20"/>
    </w:rPr>
  </w:style>
  <w:style w:type="character" w:customStyle="1" w:styleId="MessageHeaderLabel">
    <w:name w:val="Message Header Label"/>
    <w:rsid w:val="005F3617"/>
    <w:rPr>
      <w:rFonts w:ascii="Arial" w:hAnsi="Arial" w:cs="Arial"/>
      <w:b/>
      <w:bCs/>
      <w:spacing w:val="-4"/>
      <w:sz w:val="18"/>
      <w:szCs w:val="18"/>
      <w:vertAlign w:val="baseline"/>
    </w:rPr>
  </w:style>
  <w:style w:type="paragraph" w:customStyle="1" w:styleId="Heading31">
    <w:name w:val="Heading3 1"/>
    <w:basedOn w:val="Normal"/>
    <w:rsid w:val="005F3617"/>
    <w:pPr>
      <w:numPr>
        <w:numId w:val="8"/>
      </w:numPr>
      <w:spacing w:after="200" w:line="276" w:lineRule="auto"/>
      <w:jc w:val="both"/>
    </w:pPr>
    <w:rPr>
      <w:rFonts w:eastAsiaTheme="minorEastAsia"/>
      <w: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146444">
      <w:bodyDiv w:val="1"/>
      <w:marLeft w:val="0"/>
      <w:marRight w:val="0"/>
      <w:marTop w:val="0"/>
      <w:marBottom w:val="0"/>
      <w:divBdr>
        <w:top w:val="none" w:sz="0" w:space="0" w:color="auto"/>
        <w:left w:val="none" w:sz="0" w:space="0" w:color="auto"/>
        <w:bottom w:val="none" w:sz="0" w:space="0" w:color="auto"/>
        <w:right w:val="none" w:sz="0" w:space="0" w:color="auto"/>
      </w:divBdr>
    </w:div>
    <w:div w:id="1191991563">
      <w:bodyDiv w:val="1"/>
      <w:marLeft w:val="0"/>
      <w:marRight w:val="0"/>
      <w:marTop w:val="0"/>
      <w:marBottom w:val="0"/>
      <w:divBdr>
        <w:top w:val="none" w:sz="0" w:space="0" w:color="auto"/>
        <w:left w:val="none" w:sz="0" w:space="0" w:color="auto"/>
        <w:bottom w:val="none" w:sz="0" w:space="0" w:color="auto"/>
        <w:right w:val="none" w:sz="0" w:space="0" w:color="auto"/>
      </w:divBdr>
    </w:div>
    <w:div w:id="18452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D872-E5E3-42F4-9E8E-8A0AD9E8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 Ashley</dc:creator>
  <cp:keywords/>
  <dc:description/>
  <cp:lastModifiedBy>SYSTEM</cp:lastModifiedBy>
  <cp:revision>2</cp:revision>
  <dcterms:created xsi:type="dcterms:W3CDTF">2019-02-26T17:53:00Z</dcterms:created>
  <dcterms:modified xsi:type="dcterms:W3CDTF">2019-02-26T17:53:00Z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-671956385</vt:i4>
  </property>
  <property fmtid="{D5CDD505-2E9C-101B-9397-08002B2CF9AE}" pid="3" name="_NewReviewCycle">
    <vt:lpwstr/>
  </property>
  <property fmtid="{D5CDD505-2E9C-101B-9397-08002B2CF9AE}" pid="4" name="_EmailSubject">
    <vt:lpwstr>NHES 2019 Observation Instrument Change Request 83C (1850-0768 v.18)</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