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99" w:rsidRPr="001710E0" w:rsidRDefault="00B53E4A" w:rsidP="00BA6499">
      <w:pPr>
        <w:rPr>
          <w:sz w:val="22"/>
        </w:rPr>
      </w:pPr>
      <w:bookmarkStart w:id="0" w:name="_GoBack"/>
      <w:bookmarkEnd w:id="0"/>
      <w:r>
        <w:rPr>
          <w:sz w:val="22"/>
        </w:rPr>
        <w:t xml:space="preserve">February </w:t>
      </w:r>
      <w:r w:rsidR="00F17013">
        <w:rPr>
          <w:sz w:val="22"/>
        </w:rPr>
        <w:t>21</w:t>
      </w:r>
      <w:r w:rsidR="001A221D">
        <w:rPr>
          <w:sz w:val="22"/>
        </w:rPr>
        <w:t>, 201</w:t>
      </w:r>
      <w:r>
        <w:rPr>
          <w:sz w:val="22"/>
        </w:rPr>
        <w:t>9</w:t>
      </w:r>
    </w:p>
    <w:p w:rsidR="00BA6499" w:rsidRDefault="00BA6499" w:rsidP="00466670">
      <w:pPr>
        <w:rPr>
          <w:b/>
        </w:rPr>
      </w:pPr>
    </w:p>
    <w:p w:rsidR="00466670" w:rsidRPr="004B68A8" w:rsidRDefault="00466670" w:rsidP="00466670">
      <w:pPr>
        <w:rPr>
          <w:b/>
        </w:rPr>
      </w:pPr>
      <w:r w:rsidRPr="004B68A8">
        <w:rPr>
          <w:b/>
        </w:rPr>
        <w:t>Federal Communications Commission</w:t>
      </w:r>
    </w:p>
    <w:p w:rsidR="00466670" w:rsidRPr="004B68A8" w:rsidRDefault="00466670" w:rsidP="00466670">
      <w:pPr>
        <w:rPr>
          <w:b/>
        </w:rPr>
      </w:pPr>
    </w:p>
    <w:p w:rsidR="00777413" w:rsidRPr="00483D94" w:rsidRDefault="00466670" w:rsidP="005131A3">
      <w:pPr>
        <w:rPr>
          <w:b/>
        </w:rPr>
      </w:pPr>
      <w:r w:rsidRPr="004B68A8">
        <w:rPr>
          <w:b/>
        </w:rPr>
        <w:t xml:space="preserve">Explanation of Non-Substantive Changes to </w:t>
      </w:r>
      <w:r>
        <w:rPr>
          <w:rFonts w:cs="Arial"/>
          <w:b/>
        </w:rPr>
        <w:t xml:space="preserve">OMB Control Number </w:t>
      </w:r>
      <w:r w:rsidR="00544A7A">
        <w:rPr>
          <w:b/>
        </w:rPr>
        <w:t>3060</w:t>
      </w:r>
      <w:r w:rsidR="00997AB9" w:rsidRPr="00997AB9">
        <w:rPr>
          <w:b/>
        </w:rPr>
        <w:t>-</w:t>
      </w:r>
      <w:r w:rsidR="001A221D">
        <w:rPr>
          <w:b/>
        </w:rPr>
        <w:t>0400</w:t>
      </w:r>
      <w:r w:rsidR="005131A3">
        <w:rPr>
          <w:b/>
        </w:rPr>
        <w:t xml:space="preserve">, </w:t>
      </w:r>
      <w:r w:rsidR="00CE3067" w:rsidRPr="005131A3">
        <w:rPr>
          <w:b/>
        </w:rPr>
        <w:t>Tariff Review Plan (TRP)</w:t>
      </w:r>
      <w:r w:rsidR="005131A3">
        <w:rPr>
          <w:b/>
        </w:rPr>
        <w:t>.</w:t>
      </w:r>
      <w:r w:rsidR="00777413" w:rsidRPr="00483D94">
        <w:rPr>
          <w:b/>
        </w:rPr>
        <w:t xml:space="preserve"> </w:t>
      </w:r>
    </w:p>
    <w:p w:rsidR="00466670" w:rsidRPr="004B68A8" w:rsidRDefault="00466670" w:rsidP="00466670">
      <w:pPr>
        <w:pBdr>
          <w:bottom w:val="single" w:sz="12" w:space="1" w:color="auto"/>
        </w:pBdr>
        <w:ind w:left="360"/>
        <w:rPr>
          <w:b/>
        </w:rPr>
      </w:pPr>
    </w:p>
    <w:p w:rsidR="00466670" w:rsidRPr="004B68A8" w:rsidRDefault="00466670" w:rsidP="00466670"/>
    <w:p w:rsidR="00466670" w:rsidRPr="004B68A8" w:rsidRDefault="00466670" w:rsidP="00466670">
      <w:r w:rsidRPr="004B68A8">
        <w:rPr>
          <w:b/>
        </w:rPr>
        <w:t>Purpose of this Submission:</w:t>
      </w:r>
      <w:r w:rsidRPr="004B68A8">
        <w:t xml:space="preserve"> This submission is being made </w:t>
      </w:r>
      <w:r w:rsidR="00F93CD8">
        <w:t xml:space="preserve">to OMB as </w:t>
      </w:r>
      <w:r w:rsidR="00CE3DCB">
        <w:t xml:space="preserve">a </w:t>
      </w:r>
      <w:r w:rsidRPr="004B68A8">
        <w:t xml:space="preserve">non-substantive </w:t>
      </w:r>
      <w:r>
        <w:t xml:space="preserve">change request </w:t>
      </w:r>
      <w:r w:rsidRPr="004B68A8">
        <w:t>to</w:t>
      </w:r>
      <w:r w:rsidR="00515348">
        <w:t xml:space="preserve"> </w:t>
      </w:r>
      <w:r w:rsidR="00CE3DCB">
        <w:t xml:space="preserve">an </w:t>
      </w:r>
      <w:r w:rsidR="00515348">
        <w:t xml:space="preserve">existing information collection </w:t>
      </w:r>
      <w:r w:rsidRPr="004B68A8">
        <w:t xml:space="preserve">pursuant to 44 U.S.C. § 3507. </w:t>
      </w:r>
      <w:r>
        <w:t xml:space="preserve"> </w:t>
      </w:r>
    </w:p>
    <w:p w:rsidR="00466670" w:rsidRPr="004B68A8" w:rsidRDefault="00466670" w:rsidP="00466670">
      <w:pPr>
        <w:rPr>
          <w:b/>
        </w:rPr>
      </w:pPr>
    </w:p>
    <w:p w:rsidR="00466670" w:rsidRDefault="00466670" w:rsidP="00466670">
      <w:pPr>
        <w:rPr>
          <w:b/>
        </w:rPr>
      </w:pPr>
      <w:r>
        <w:rPr>
          <w:b/>
        </w:rPr>
        <w:t>Summary of Proposed Update</w:t>
      </w:r>
      <w:r w:rsidR="00551ED1">
        <w:rPr>
          <w:b/>
        </w:rPr>
        <w:t>:</w:t>
      </w:r>
    </w:p>
    <w:p w:rsidR="00466670" w:rsidRPr="004B68A8" w:rsidRDefault="00466670" w:rsidP="00466670">
      <w:pPr>
        <w:rPr>
          <w:b/>
        </w:rPr>
      </w:pPr>
    </w:p>
    <w:p w:rsidR="00F17013" w:rsidRPr="00F17013" w:rsidRDefault="00441A54" w:rsidP="00F17013">
      <w:pPr>
        <w:rPr>
          <w:b/>
        </w:rPr>
      </w:pPr>
      <w:r w:rsidRPr="00BE188C">
        <w:rPr>
          <w:b/>
        </w:rPr>
        <w:t xml:space="preserve">Part 61, Tariff Review Plan (TRP), OMB Control No. </w:t>
      </w:r>
      <w:bookmarkStart w:id="1" w:name="_Hlk529272506"/>
      <w:r w:rsidRPr="00BE188C">
        <w:rPr>
          <w:b/>
        </w:rPr>
        <w:t>3060-0400</w:t>
      </w:r>
      <w:bookmarkEnd w:id="1"/>
      <w:r w:rsidR="00466670" w:rsidRPr="00BE188C">
        <w:rPr>
          <w:b/>
        </w:rPr>
        <w:t xml:space="preserve">: </w:t>
      </w:r>
      <w:r w:rsidR="00F17013">
        <w:rPr>
          <w:b/>
        </w:rPr>
        <w:t xml:space="preserve"> </w:t>
      </w:r>
      <w:r w:rsidR="00F17013" w:rsidRPr="00F17013">
        <w:t xml:space="preserve">This is virtually identical to a non-substantive change to this information collection which received OMB approval last November.  Both the previously approved change and the current change allow rate-of-return carriers that elected to freeze their separations category relationships to unfreeze and update those relationships.  The only difference between the two changes is that the previously approved change applies to rate-of-return carriers that elect incentive regulation, while the current change applies to rate-of-return carriers that elect to remain rate-of-return carriers (i.e., that decide not to elect incentive regulation). </w:t>
      </w:r>
    </w:p>
    <w:p w:rsidR="00F17013" w:rsidRPr="00F17013" w:rsidRDefault="00F17013" w:rsidP="00F17013"/>
    <w:p w:rsidR="00F17013" w:rsidRDefault="00F17013" w:rsidP="00F17013">
      <w:pPr>
        <w:spacing w:after="220"/>
      </w:pPr>
      <w:r w:rsidRPr="00F17013">
        <w:t>We are requesting same-day approval so that the rule can be published in the Federal Register and take effect by March 1, 2019.  That date is the deadline for rate-of-return carriers to tell the National Exchange Carrier Association (NECA) about changes they plan to make to their tariffs, including whether they elect to take advantage of the rule change for which we seek approval. </w:t>
      </w:r>
    </w:p>
    <w:p w:rsidR="00F17013" w:rsidRPr="00F17013" w:rsidRDefault="00F17013" w:rsidP="00F17013">
      <w:pPr>
        <w:spacing w:after="220"/>
      </w:pPr>
      <w:r>
        <w:t>There is no increase in the burden</w:t>
      </w:r>
      <w:r w:rsidR="001933A4">
        <w:t xml:space="preserve"> hours</w:t>
      </w:r>
      <w:r>
        <w:t xml:space="preserve"> on the public and no costs </w:t>
      </w:r>
      <w:r w:rsidR="001933A4">
        <w:t xml:space="preserve">are </w:t>
      </w:r>
      <w:r>
        <w:t xml:space="preserve">associated with this information collection.  </w:t>
      </w:r>
    </w:p>
    <w:sectPr w:rsidR="00F17013" w:rsidRPr="00F17013" w:rsidSect="00EA1D65">
      <w:footerReference w:type="even" r:id="rId9"/>
      <w:footerReference w:type="default" r:id="rId10"/>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AF6" w:rsidRDefault="00256AF6" w:rsidP="00466670">
      <w:r>
        <w:separator/>
      </w:r>
    </w:p>
  </w:endnote>
  <w:endnote w:type="continuationSeparator" w:id="0">
    <w:p w:rsidR="00256AF6" w:rsidRDefault="00256AF6" w:rsidP="0046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A4" w:rsidRDefault="0028077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55A4" w:rsidRDefault="000C7E1E"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175058"/>
      <w:docPartObj>
        <w:docPartGallery w:val="Page Numbers (Bottom of Page)"/>
        <w:docPartUnique/>
      </w:docPartObj>
    </w:sdtPr>
    <w:sdtEndPr>
      <w:rPr>
        <w:noProof/>
      </w:rPr>
    </w:sdtEndPr>
    <w:sdtContent>
      <w:p w:rsidR="000E20D7" w:rsidRDefault="000E20D7">
        <w:pPr>
          <w:pStyle w:val="Footer"/>
          <w:jc w:val="center"/>
        </w:pPr>
        <w:r>
          <w:fldChar w:fldCharType="begin"/>
        </w:r>
        <w:r>
          <w:instrText xml:space="preserve"> PAGE   \* MERGEFORMAT </w:instrText>
        </w:r>
        <w:r>
          <w:fldChar w:fldCharType="separate"/>
        </w:r>
        <w:r w:rsidR="000C7E1E">
          <w:rPr>
            <w:noProof/>
          </w:rPr>
          <w:t>1</w:t>
        </w:r>
        <w:r>
          <w:rPr>
            <w:noProof/>
          </w:rPr>
          <w:fldChar w:fldCharType="end"/>
        </w:r>
      </w:p>
    </w:sdtContent>
  </w:sdt>
  <w:p w:rsidR="000655A4" w:rsidRDefault="000C7E1E"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AF6" w:rsidRDefault="00256AF6" w:rsidP="00466670">
      <w:r>
        <w:separator/>
      </w:r>
    </w:p>
  </w:footnote>
  <w:footnote w:type="continuationSeparator" w:id="0">
    <w:p w:rsidR="00256AF6" w:rsidRDefault="00256AF6" w:rsidP="00466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B067AD"/>
    <w:multiLevelType w:val="hybridMultilevel"/>
    <w:tmpl w:val="3A203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AA55C32"/>
    <w:multiLevelType w:val="hybridMultilevel"/>
    <w:tmpl w:val="57E0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70"/>
    <w:rsid w:val="00002BB8"/>
    <w:rsid w:val="00083D58"/>
    <w:rsid w:val="00093C90"/>
    <w:rsid w:val="000A5369"/>
    <w:rsid w:val="000C7E1E"/>
    <w:rsid w:val="000E20D7"/>
    <w:rsid w:val="000E5848"/>
    <w:rsid w:val="000F4471"/>
    <w:rsid w:val="0010422F"/>
    <w:rsid w:val="001259BA"/>
    <w:rsid w:val="00132630"/>
    <w:rsid w:val="001529F5"/>
    <w:rsid w:val="001730EF"/>
    <w:rsid w:val="00177089"/>
    <w:rsid w:val="001933A4"/>
    <w:rsid w:val="001A221D"/>
    <w:rsid w:val="00222FA6"/>
    <w:rsid w:val="00232A6F"/>
    <w:rsid w:val="0023587E"/>
    <w:rsid w:val="00244299"/>
    <w:rsid w:val="00256AF6"/>
    <w:rsid w:val="00263027"/>
    <w:rsid w:val="00263052"/>
    <w:rsid w:val="002647F5"/>
    <w:rsid w:val="00280774"/>
    <w:rsid w:val="002A2C86"/>
    <w:rsid w:val="002A69BA"/>
    <w:rsid w:val="002D41C0"/>
    <w:rsid w:val="00306A00"/>
    <w:rsid w:val="0034517A"/>
    <w:rsid w:val="0035754A"/>
    <w:rsid w:val="0037486C"/>
    <w:rsid w:val="003813C8"/>
    <w:rsid w:val="0039416C"/>
    <w:rsid w:val="003A0EE4"/>
    <w:rsid w:val="003C5F68"/>
    <w:rsid w:val="003E11E2"/>
    <w:rsid w:val="003F55DA"/>
    <w:rsid w:val="00441A54"/>
    <w:rsid w:val="00462DFC"/>
    <w:rsid w:val="00466670"/>
    <w:rsid w:val="00483D94"/>
    <w:rsid w:val="004A0E73"/>
    <w:rsid w:val="004A1DFB"/>
    <w:rsid w:val="004A55FE"/>
    <w:rsid w:val="004C34D2"/>
    <w:rsid w:val="004F1CCF"/>
    <w:rsid w:val="00505F54"/>
    <w:rsid w:val="005131A3"/>
    <w:rsid w:val="00515348"/>
    <w:rsid w:val="00542BA7"/>
    <w:rsid w:val="00544A7A"/>
    <w:rsid w:val="00547E56"/>
    <w:rsid w:val="00551ED1"/>
    <w:rsid w:val="00580D97"/>
    <w:rsid w:val="005A2FDA"/>
    <w:rsid w:val="005C25D8"/>
    <w:rsid w:val="005C2E19"/>
    <w:rsid w:val="005D0989"/>
    <w:rsid w:val="005D0B87"/>
    <w:rsid w:val="005E02F1"/>
    <w:rsid w:val="005F1A36"/>
    <w:rsid w:val="005F2DED"/>
    <w:rsid w:val="005F7B63"/>
    <w:rsid w:val="00607339"/>
    <w:rsid w:val="00623BAD"/>
    <w:rsid w:val="006304F3"/>
    <w:rsid w:val="00652CFE"/>
    <w:rsid w:val="00661804"/>
    <w:rsid w:val="00663CAE"/>
    <w:rsid w:val="006814B6"/>
    <w:rsid w:val="0068482A"/>
    <w:rsid w:val="00695120"/>
    <w:rsid w:val="00695AD7"/>
    <w:rsid w:val="006C42CE"/>
    <w:rsid w:val="006F1460"/>
    <w:rsid w:val="006F4694"/>
    <w:rsid w:val="006F7C52"/>
    <w:rsid w:val="007260D9"/>
    <w:rsid w:val="00730808"/>
    <w:rsid w:val="00746992"/>
    <w:rsid w:val="007678A7"/>
    <w:rsid w:val="00777413"/>
    <w:rsid w:val="007A2572"/>
    <w:rsid w:val="007B12FE"/>
    <w:rsid w:val="007B5A8B"/>
    <w:rsid w:val="007F2348"/>
    <w:rsid w:val="007F48D5"/>
    <w:rsid w:val="0081659F"/>
    <w:rsid w:val="0085110C"/>
    <w:rsid w:val="00863E17"/>
    <w:rsid w:val="00880378"/>
    <w:rsid w:val="00880A3E"/>
    <w:rsid w:val="008B00A7"/>
    <w:rsid w:val="008C2772"/>
    <w:rsid w:val="008C5B87"/>
    <w:rsid w:val="008D2CA8"/>
    <w:rsid w:val="0090541D"/>
    <w:rsid w:val="00916A5D"/>
    <w:rsid w:val="00940546"/>
    <w:rsid w:val="00946A26"/>
    <w:rsid w:val="009644C7"/>
    <w:rsid w:val="0099154B"/>
    <w:rsid w:val="00997AB9"/>
    <w:rsid w:val="00A153BA"/>
    <w:rsid w:val="00A34393"/>
    <w:rsid w:val="00A34E8C"/>
    <w:rsid w:val="00A506ED"/>
    <w:rsid w:val="00A849B8"/>
    <w:rsid w:val="00A85D7A"/>
    <w:rsid w:val="00A941A6"/>
    <w:rsid w:val="00AC0CF5"/>
    <w:rsid w:val="00AC2996"/>
    <w:rsid w:val="00AF2A33"/>
    <w:rsid w:val="00AF302B"/>
    <w:rsid w:val="00AF790C"/>
    <w:rsid w:val="00B13A64"/>
    <w:rsid w:val="00B146E8"/>
    <w:rsid w:val="00B1511C"/>
    <w:rsid w:val="00B31797"/>
    <w:rsid w:val="00B32F77"/>
    <w:rsid w:val="00B3562C"/>
    <w:rsid w:val="00B4772C"/>
    <w:rsid w:val="00B53E4A"/>
    <w:rsid w:val="00B578E7"/>
    <w:rsid w:val="00B7285C"/>
    <w:rsid w:val="00B84C50"/>
    <w:rsid w:val="00B86B36"/>
    <w:rsid w:val="00B90608"/>
    <w:rsid w:val="00BA6499"/>
    <w:rsid w:val="00BA6F93"/>
    <w:rsid w:val="00BD2A63"/>
    <w:rsid w:val="00BE188C"/>
    <w:rsid w:val="00BE637E"/>
    <w:rsid w:val="00BF2158"/>
    <w:rsid w:val="00C018CC"/>
    <w:rsid w:val="00C131A6"/>
    <w:rsid w:val="00C34A4B"/>
    <w:rsid w:val="00C44675"/>
    <w:rsid w:val="00C6124B"/>
    <w:rsid w:val="00C868F2"/>
    <w:rsid w:val="00C86F3C"/>
    <w:rsid w:val="00CA414F"/>
    <w:rsid w:val="00CE3067"/>
    <w:rsid w:val="00CE3DCB"/>
    <w:rsid w:val="00CF13D9"/>
    <w:rsid w:val="00D27339"/>
    <w:rsid w:val="00D641D3"/>
    <w:rsid w:val="00D801A6"/>
    <w:rsid w:val="00D97BDD"/>
    <w:rsid w:val="00DA563C"/>
    <w:rsid w:val="00DA76F7"/>
    <w:rsid w:val="00DB2B5D"/>
    <w:rsid w:val="00E00835"/>
    <w:rsid w:val="00E10E05"/>
    <w:rsid w:val="00E2265E"/>
    <w:rsid w:val="00E26B09"/>
    <w:rsid w:val="00E41DF6"/>
    <w:rsid w:val="00E53CC9"/>
    <w:rsid w:val="00E543CB"/>
    <w:rsid w:val="00E5441E"/>
    <w:rsid w:val="00EA5B73"/>
    <w:rsid w:val="00EA69BA"/>
    <w:rsid w:val="00ED044A"/>
    <w:rsid w:val="00EE1C28"/>
    <w:rsid w:val="00EE3E2D"/>
    <w:rsid w:val="00EF1230"/>
    <w:rsid w:val="00EF30A3"/>
    <w:rsid w:val="00F17013"/>
    <w:rsid w:val="00F500DB"/>
    <w:rsid w:val="00F6251B"/>
    <w:rsid w:val="00F66AA4"/>
    <w:rsid w:val="00F730CE"/>
    <w:rsid w:val="00F73320"/>
    <w:rsid w:val="00F848E0"/>
    <w:rsid w:val="00F93CD8"/>
    <w:rsid w:val="00FA6CEE"/>
    <w:rsid w:val="00FA7FD2"/>
    <w:rsid w:val="00FB1FCC"/>
    <w:rsid w:val="00FC4521"/>
    <w:rsid w:val="00FE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466670"/>
    <w:pPr>
      <w:spacing w:after="120"/>
    </w:pPr>
    <w:rPr>
      <w:snapToGrid w:val="0"/>
      <w:sz w:val="20"/>
      <w:szCs w:val="20"/>
    </w:rPr>
  </w:style>
  <w:style w:type="character" w:customStyle="1" w:styleId="FootnoteTextChar">
    <w:name w:val="Footnote Text Char"/>
    <w:basedOn w:val="DefaultParagraphFont"/>
    <w:uiPriority w:val="99"/>
    <w:semiHidden/>
    <w:rsid w:val="00466670"/>
    <w:rPr>
      <w:rFonts w:ascii="Times New Roman" w:eastAsia="Times New Roman" w:hAnsi="Times New Roman" w:cs="Times New Roman"/>
      <w:sz w:val="20"/>
      <w:szCs w:val="20"/>
    </w:rPr>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466670"/>
    <w:rPr>
      <w:rFonts w:ascii="Times New Roman" w:eastAsia="Times New Roman" w:hAnsi="Times New Roman" w:cs="Times New Roman"/>
      <w:snapToGrid w:val="0"/>
      <w:sz w:val="20"/>
      <w:szCs w:val="20"/>
    </w:rPr>
  </w:style>
  <w:style w:type="character" w:styleId="FootnoteReference">
    <w:name w:val="footnote reference"/>
    <w:aliases w:val="Appel note de bas de p,Style 12,(NECG) Footnote Reference,Style 124,Style 13,fr,o,Style 3,FR,Style 17,Style 6,Footnote Reference/"/>
    <w:rsid w:val="00466670"/>
    <w:rPr>
      <w:noProof w:val="0"/>
      <w:vertAlign w:val="superscript"/>
      <w:lang w:val="en-US"/>
    </w:rPr>
  </w:style>
  <w:style w:type="paragraph" w:styleId="Footer">
    <w:name w:val="footer"/>
    <w:basedOn w:val="Normal"/>
    <w:link w:val="FooterChar"/>
    <w:uiPriority w:val="99"/>
    <w:rsid w:val="00466670"/>
    <w:pPr>
      <w:tabs>
        <w:tab w:val="center" w:pos="4320"/>
        <w:tab w:val="right" w:pos="8640"/>
      </w:tabs>
    </w:pPr>
  </w:style>
  <w:style w:type="character" w:customStyle="1" w:styleId="FooterChar">
    <w:name w:val="Footer Char"/>
    <w:basedOn w:val="DefaultParagraphFont"/>
    <w:link w:val="Footer"/>
    <w:uiPriority w:val="99"/>
    <w:rsid w:val="00466670"/>
    <w:rPr>
      <w:rFonts w:ascii="Times New Roman" w:eastAsia="Times New Roman" w:hAnsi="Times New Roman" w:cs="Times New Roman"/>
      <w:sz w:val="24"/>
      <w:szCs w:val="24"/>
    </w:rPr>
  </w:style>
  <w:style w:type="character" w:styleId="PageNumber">
    <w:name w:val="page number"/>
    <w:basedOn w:val="DefaultParagraphFont"/>
    <w:rsid w:val="00466670"/>
  </w:style>
  <w:style w:type="character" w:styleId="CommentReference">
    <w:name w:val="annotation reference"/>
    <w:basedOn w:val="DefaultParagraphFont"/>
    <w:uiPriority w:val="99"/>
    <w:semiHidden/>
    <w:unhideWhenUsed/>
    <w:rsid w:val="00F66AA4"/>
    <w:rPr>
      <w:sz w:val="16"/>
      <w:szCs w:val="16"/>
    </w:rPr>
  </w:style>
  <w:style w:type="paragraph" w:styleId="CommentText">
    <w:name w:val="annotation text"/>
    <w:basedOn w:val="Normal"/>
    <w:link w:val="CommentTextChar"/>
    <w:uiPriority w:val="99"/>
    <w:semiHidden/>
    <w:unhideWhenUsed/>
    <w:rsid w:val="00F66AA4"/>
    <w:rPr>
      <w:sz w:val="20"/>
      <w:szCs w:val="20"/>
    </w:rPr>
  </w:style>
  <w:style w:type="character" w:customStyle="1" w:styleId="CommentTextChar">
    <w:name w:val="Comment Text Char"/>
    <w:basedOn w:val="DefaultParagraphFont"/>
    <w:link w:val="CommentText"/>
    <w:uiPriority w:val="99"/>
    <w:semiHidden/>
    <w:rsid w:val="00F66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AA4"/>
    <w:rPr>
      <w:b/>
      <w:bCs/>
    </w:rPr>
  </w:style>
  <w:style w:type="character" w:customStyle="1" w:styleId="CommentSubjectChar">
    <w:name w:val="Comment Subject Char"/>
    <w:basedOn w:val="CommentTextChar"/>
    <w:link w:val="CommentSubject"/>
    <w:uiPriority w:val="99"/>
    <w:semiHidden/>
    <w:rsid w:val="00F66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4"/>
    <w:rPr>
      <w:rFonts w:ascii="Segoe UI" w:eastAsia="Times New Roman" w:hAnsi="Segoe UI" w:cs="Segoe UI"/>
      <w:sz w:val="18"/>
      <w:szCs w:val="18"/>
    </w:rPr>
  </w:style>
  <w:style w:type="paragraph" w:styleId="ListParagraph">
    <w:name w:val="List Paragraph"/>
    <w:basedOn w:val="Normal"/>
    <w:uiPriority w:val="34"/>
    <w:qFormat/>
    <w:rsid w:val="00CE3067"/>
    <w:pPr>
      <w:ind w:left="720"/>
      <w:contextualSpacing/>
    </w:pPr>
  </w:style>
  <w:style w:type="paragraph" w:styleId="Header">
    <w:name w:val="header"/>
    <w:basedOn w:val="Normal"/>
    <w:link w:val="HeaderChar"/>
    <w:uiPriority w:val="99"/>
    <w:unhideWhenUsed/>
    <w:rsid w:val="000E20D7"/>
    <w:pPr>
      <w:tabs>
        <w:tab w:val="center" w:pos="4680"/>
        <w:tab w:val="right" w:pos="9360"/>
      </w:tabs>
    </w:pPr>
  </w:style>
  <w:style w:type="character" w:customStyle="1" w:styleId="HeaderChar">
    <w:name w:val="Header Char"/>
    <w:basedOn w:val="DefaultParagraphFont"/>
    <w:link w:val="Header"/>
    <w:uiPriority w:val="99"/>
    <w:rsid w:val="000E20D7"/>
    <w:rPr>
      <w:rFonts w:ascii="Times New Roman" w:eastAsia="Times New Roman" w:hAnsi="Times New Roman" w:cs="Times New Roman"/>
      <w:sz w:val="24"/>
      <w:szCs w:val="24"/>
    </w:rPr>
  </w:style>
  <w:style w:type="paragraph" w:styleId="Revision">
    <w:name w:val="Revision"/>
    <w:hidden/>
    <w:uiPriority w:val="99"/>
    <w:semiHidden/>
    <w:rsid w:val="002A69B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466670"/>
    <w:pPr>
      <w:spacing w:after="120"/>
    </w:pPr>
    <w:rPr>
      <w:snapToGrid w:val="0"/>
      <w:sz w:val="20"/>
      <w:szCs w:val="20"/>
    </w:rPr>
  </w:style>
  <w:style w:type="character" w:customStyle="1" w:styleId="FootnoteTextChar">
    <w:name w:val="Footnote Text Char"/>
    <w:basedOn w:val="DefaultParagraphFont"/>
    <w:uiPriority w:val="99"/>
    <w:semiHidden/>
    <w:rsid w:val="00466670"/>
    <w:rPr>
      <w:rFonts w:ascii="Times New Roman" w:eastAsia="Times New Roman" w:hAnsi="Times New Roman" w:cs="Times New Roman"/>
      <w:sz w:val="20"/>
      <w:szCs w:val="20"/>
    </w:rPr>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466670"/>
    <w:rPr>
      <w:rFonts w:ascii="Times New Roman" w:eastAsia="Times New Roman" w:hAnsi="Times New Roman" w:cs="Times New Roman"/>
      <w:snapToGrid w:val="0"/>
      <w:sz w:val="20"/>
      <w:szCs w:val="20"/>
    </w:rPr>
  </w:style>
  <w:style w:type="character" w:styleId="FootnoteReference">
    <w:name w:val="footnote reference"/>
    <w:aliases w:val="Appel note de bas de p,Style 12,(NECG) Footnote Reference,Style 124,Style 13,fr,o,Style 3,FR,Style 17,Style 6,Footnote Reference/"/>
    <w:rsid w:val="00466670"/>
    <w:rPr>
      <w:noProof w:val="0"/>
      <w:vertAlign w:val="superscript"/>
      <w:lang w:val="en-US"/>
    </w:rPr>
  </w:style>
  <w:style w:type="paragraph" w:styleId="Footer">
    <w:name w:val="footer"/>
    <w:basedOn w:val="Normal"/>
    <w:link w:val="FooterChar"/>
    <w:uiPriority w:val="99"/>
    <w:rsid w:val="00466670"/>
    <w:pPr>
      <w:tabs>
        <w:tab w:val="center" w:pos="4320"/>
        <w:tab w:val="right" w:pos="8640"/>
      </w:tabs>
    </w:pPr>
  </w:style>
  <w:style w:type="character" w:customStyle="1" w:styleId="FooterChar">
    <w:name w:val="Footer Char"/>
    <w:basedOn w:val="DefaultParagraphFont"/>
    <w:link w:val="Footer"/>
    <w:uiPriority w:val="99"/>
    <w:rsid w:val="00466670"/>
    <w:rPr>
      <w:rFonts w:ascii="Times New Roman" w:eastAsia="Times New Roman" w:hAnsi="Times New Roman" w:cs="Times New Roman"/>
      <w:sz w:val="24"/>
      <w:szCs w:val="24"/>
    </w:rPr>
  </w:style>
  <w:style w:type="character" w:styleId="PageNumber">
    <w:name w:val="page number"/>
    <w:basedOn w:val="DefaultParagraphFont"/>
    <w:rsid w:val="00466670"/>
  </w:style>
  <w:style w:type="character" w:styleId="CommentReference">
    <w:name w:val="annotation reference"/>
    <w:basedOn w:val="DefaultParagraphFont"/>
    <w:uiPriority w:val="99"/>
    <w:semiHidden/>
    <w:unhideWhenUsed/>
    <w:rsid w:val="00F66AA4"/>
    <w:rPr>
      <w:sz w:val="16"/>
      <w:szCs w:val="16"/>
    </w:rPr>
  </w:style>
  <w:style w:type="paragraph" w:styleId="CommentText">
    <w:name w:val="annotation text"/>
    <w:basedOn w:val="Normal"/>
    <w:link w:val="CommentTextChar"/>
    <w:uiPriority w:val="99"/>
    <w:semiHidden/>
    <w:unhideWhenUsed/>
    <w:rsid w:val="00F66AA4"/>
    <w:rPr>
      <w:sz w:val="20"/>
      <w:szCs w:val="20"/>
    </w:rPr>
  </w:style>
  <w:style w:type="character" w:customStyle="1" w:styleId="CommentTextChar">
    <w:name w:val="Comment Text Char"/>
    <w:basedOn w:val="DefaultParagraphFont"/>
    <w:link w:val="CommentText"/>
    <w:uiPriority w:val="99"/>
    <w:semiHidden/>
    <w:rsid w:val="00F66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AA4"/>
    <w:rPr>
      <w:b/>
      <w:bCs/>
    </w:rPr>
  </w:style>
  <w:style w:type="character" w:customStyle="1" w:styleId="CommentSubjectChar">
    <w:name w:val="Comment Subject Char"/>
    <w:basedOn w:val="CommentTextChar"/>
    <w:link w:val="CommentSubject"/>
    <w:uiPriority w:val="99"/>
    <w:semiHidden/>
    <w:rsid w:val="00F66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4"/>
    <w:rPr>
      <w:rFonts w:ascii="Segoe UI" w:eastAsia="Times New Roman" w:hAnsi="Segoe UI" w:cs="Segoe UI"/>
      <w:sz w:val="18"/>
      <w:szCs w:val="18"/>
    </w:rPr>
  </w:style>
  <w:style w:type="paragraph" w:styleId="ListParagraph">
    <w:name w:val="List Paragraph"/>
    <w:basedOn w:val="Normal"/>
    <w:uiPriority w:val="34"/>
    <w:qFormat/>
    <w:rsid w:val="00CE3067"/>
    <w:pPr>
      <w:ind w:left="720"/>
      <w:contextualSpacing/>
    </w:pPr>
  </w:style>
  <w:style w:type="paragraph" w:styleId="Header">
    <w:name w:val="header"/>
    <w:basedOn w:val="Normal"/>
    <w:link w:val="HeaderChar"/>
    <w:uiPriority w:val="99"/>
    <w:unhideWhenUsed/>
    <w:rsid w:val="000E20D7"/>
    <w:pPr>
      <w:tabs>
        <w:tab w:val="center" w:pos="4680"/>
        <w:tab w:val="right" w:pos="9360"/>
      </w:tabs>
    </w:pPr>
  </w:style>
  <w:style w:type="character" w:customStyle="1" w:styleId="HeaderChar">
    <w:name w:val="Header Char"/>
    <w:basedOn w:val="DefaultParagraphFont"/>
    <w:link w:val="Header"/>
    <w:uiPriority w:val="99"/>
    <w:rsid w:val="000E20D7"/>
    <w:rPr>
      <w:rFonts w:ascii="Times New Roman" w:eastAsia="Times New Roman" w:hAnsi="Times New Roman" w:cs="Times New Roman"/>
      <w:sz w:val="24"/>
      <w:szCs w:val="24"/>
    </w:rPr>
  </w:style>
  <w:style w:type="paragraph" w:styleId="Revision">
    <w:name w:val="Revision"/>
    <w:hidden/>
    <w:uiPriority w:val="99"/>
    <w:semiHidden/>
    <w:rsid w:val="002A69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7373">
      <w:bodyDiv w:val="1"/>
      <w:marLeft w:val="0"/>
      <w:marRight w:val="0"/>
      <w:marTop w:val="0"/>
      <w:marBottom w:val="0"/>
      <w:divBdr>
        <w:top w:val="none" w:sz="0" w:space="0" w:color="auto"/>
        <w:left w:val="none" w:sz="0" w:space="0" w:color="auto"/>
        <w:bottom w:val="none" w:sz="0" w:space="0" w:color="auto"/>
        <w:right w:val="none" w:sz="0" w:space="0" w:color="auto"/>
      </w:divBdr>
    </w:div>
    <w:div w:id="19466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3F645-C26D-4649-BFB8-8F23D677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Capobianco</dc:creator>
  <cp:keywords/>
  <dc:description/>
  <cp:lastModifiedBy>SYSTEM</cp:lastModifiedBy>
  <cp:revision>2</cp:revision>
  <cp:lastPrinted>2018-11-06T21:10:00Z</cp:lastPrinted>
  <dcterms:created xsi:type="dcterms:W3CDTF">2019-02-21T23:17:00Z</dcterms:created>
  <dcterms:modified xsi:type="dcterms:W3CDTF">2019-02-21T23:17:00Z</dcterms:modified>
</cp:coreProperties>
</file>