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46487" w14:textId="77777777" w:rsidR="004B4CC7" w:rsidRPr="00097A23" w:rsidRDefault="000F2D56" w:rsidP="004B4CC7">
      <w:pPr>
        <w:widowControl w:val="0"/>
        <w:tabs>
          <w:tab w:val="center" w:pos="4680"/>
        </w:tabs>
        <w:jc w:val="center"/>
        <w:rPr>
          <w:rFonts w:ascii="Arial" w:hAnsi="Arial" w:cs="Arial"/>
          <w:sz w:val="22"/>
          <w:szCs w:val="22"/>
        </w:rPr>
      </w:pPr>
      <w:bookmarkStart w:id="0" w:name="_GoBack"/>
      <w:bookmarkEnd w:id="0"/>
      <w:r w:rsidRPr="00097A23">
        <w:rPr>
          <w:rFonts w:ascii="Arial" w:hAnsi="Arial" w:cs="Arial"/>
          <w:sz w:val="22"/>
          <w:szCs w:val="22"/>
        </w:rPr>
        <w:t>FINAL</w:t>
      </w:r>
      <w:r w:rsidR="00233F17" w:rsidRPr="00097A23">
        <w:rPr>
          <w:rFonts w:ascii="Arial" w:hAnsi="Arial" w:cs="Arial"/>
          <w:sz w:val="22"/>
          <w:szCs w:val="22"/>
        </w:rPr>
        <w:t xml:space="preserve"> </w:t>
      </w:r>
      <w:r w:rsidR="004B4CC7" w:rsidRPr="00097A23">
        <w:rPr>
          <w:rFonts w:ascii="Arial" w:hAnsi="Arial" w:cs="Arial"/>
          <w:sz w:val="22"/>
          <w:szCs w:val="22"/>
        </w:rPr>
        <w:t>SUPPORTING STATEMENT</w:t>
      </w:r>
    </w:p>
    <w:p w14:paraId="11214C0A" w14:textId="77777777" w:rsidR="004B4CC7" w:rsidRPr="00BA5D5C" w:rsidRDefault="004B4CC7" w:rsidP="004B4CC7">
      <w:pPr>
        <w:widowControl w:val="0"/>
        <w:tabs>
          <w:tab w:val="center" w:pos="4680"/>
        </w:tabs>
        <w:rPr>
          <w:rFonts w:ascii="Arial" w:hAnsi="Arial" w:cs="Arial"/>
          <w:sz w:val="22"/>
          <w:szCs w:val="22"/>
        </w:rPr>
      </w:pPr>
      <w:r w:rsidRPr="00BA5D5C">
        <w:rPr>
          <w:rFonts w:ascii="Arial" w:hAnsi="Arial" w:cs="Arial"/>
          <w:sz w:val="22"/>
          <w:szCs w:val="22"/>
        </w:rPr>
        <w:tab/>
        <w:t>FOR</w:t>
      </w:r>
    </w:p>
    <w:p w14:paraId="456EC990" w14:textId="77777777" w:rsidR="004B4CC7" w:rsidRPr="00BA5D5C" w:rsidRDefault="004B4CC7" w:rsidP="004B4CC7">
      <w:pPr>
        <w:widowControl w:val="0"/>
        <w:tabs>
          <w:tab w:val="center" w:pos="4680"/>
        </w:tabs>
        <w:rPr>
          <w:rFonts w:ascii="Arial" w:hAnsi="Arial" w:cs="Arial"/>
          <w:sz w:val="22"/>
          <w:szCs w:val="22"/>
        </w:rPr>
      </w:pPr>
      <w:r w:rsidRPr="00BA5D5C">
        <w:rPr>
          <w:rFonts w:ascii="Arial" w:hAnsi="Arial" w:cs="Arial"/>
          <w:sz w:val="22"/>
          <w:szCs w:val="22"/>
        </w:rPr>
        <w:tab/>
        <w:t>NRC FORM 396, “CERTIFICATION OF MEDICAL EXAMINATION BY FACILITY LICENSEE”</w:t>
      </w:r>
    </w:p>
    <w:p w14:paraId="4637806A" w14:textId="77777777" w:rsidR="004B4CC7" w:rsidRPr="00BA5D5C" w:rsidRDefault="004B4CC7" w:rsidP="004B4CC7">
      <w:pPr>
        <w:widowControl w:val="0"/>
        <w:tabs>
          <w:tab w:val="center" w:pos="4680"/>
        </w:tabs>
        <w:rPr>
          <w:rFonts w:ascii="Arial" w:hAnsi="Arial" w:cs="Arial"/>
          <w:sz w:val="22"/>
          <w:szCs w:val="22"/>
        </w:rPr>
      </w:pPr>
      <w:r w:rsidRPr="00BA5D5C">
        <w:rPr>
          <w:rFonts w:ascii="Arial" w:hAnsi="Arial" w:cs="Arial"/>
          <w:sz w:val="22"/>
          <w:szCs w:val="22"/>
        </w:rPr>
        <w:tab/>
        <w:t>10 CFR PART 55, SECTIONS 55.23, 55.25, 55.27, 55.31, AND 55.57</w:t>
      </w:r>
    </w:p>
    <w:p w14:paraId="5A4639F3" w14:textId="77777777" w:rsidR="00865EBE" w:rsidRPr="00BA5D5C" w:rsidRDefault="00865EBE" w:rsidP="00865EBE">
      <w:pPr>
        <w:widowControl w:val="0"/>
        <w:tabs>
          <w:tab w:val="center" w:pos="4680"/>
        </w:tabs>
        <w:rPr>
          <w:rFonts w:ascii="Arial" w:hAnsi="Arial" w:cs="Arial"/>
          <w:sz w:val="22"/>
          <w:szCs w:val="22"/>
        </w:rPr>
      </w:pPr>
      <w:r w:rsidRPr="00BA5D5C">
        <w:rPr>
          <w:rFonts w:ascii="Arial" w:hAnsi="Arial" w:cs="Arial"/>
          <w:sz w:val="22"/>
          <w:szCs w:val="22"/>
        </w:rPr>
        <w:tab/>
      </w:r>
      <w:r w:rsidR="00D97C1A" w:rsidRPr="00BA5D5C">
        <w:rPr>
          <w:rFonts w:ascii="Arial" w:hAnsi="Arial" w:cs="Arial"/>
          <w:sz w:val="22"/>
          <w:szCs w:val="22"/>
        </w:rPr>
        <w:t>(</w:t>
      </w:r>
      <w:r w:rsidRPr="00BA5D5C">
        <w:rPr>
          <w:rFonts w:ascii="Arial" w:hAnsi="Arial" w:cs="Arial"/>
          <w:sz w:val="22"/>
          <w:szCs w:val="22"/>
        </w:rPr>
        <w:t>3150-0024</w:t>
      </w:r>
      <w:r w:rsidR="00D97C1A" w:rsidRPr="00BA5D5C">
        <w:rPr>
          <w:rFonts w:ascii="Arial" w:hAnsi="Arial" w:cs="Arial"/>
          <w:sz w:val="22"/>
          <w:szCs w:val="22"/>
        </w:rPr>
        <w:t>)</w:t>
      </w:r>
    </w:p>
    <w:p w14:paraId="5329F824" w14:textId="77777777" w:rsidR="004B4CC7" w:rsidRPr="00BA5D5C" w:rsidRDefault="00865EBE" w:rsidP="004B4CC7">
      <w:pPr>
        <w:widowControl w:val="0"/>
        <w:rPr>
          <w:rFonts w:ascii="Arial" w:hAnsi="Arial" w:cs="Arial"/>
          <w:sz w:val="22"/>
          <w:szCs w:val="22"/>
        </w:rPr>
      </w:pPr>
      <w:r w:rsidRPr="00BA5D5C">
        <w:rPr>
          <w:rFonts w:ascii="Arial" w:hAnsi="Arial" w:cs="Arial"/>
          <w:sz w:val="22"/>
          <w:szCs w:val="22"/>
        </w:rPr>
        <w:tab/>
      </w:r>
      <w:r w:rsidRPr="00BA5D5C">
        <w:rPr>
          <w:rFonts w:ascii="Arial" w:hAnsi="Arial" w:cs="Arial"/>
          <w:sz w:val="22"/>
          <w:szCs w:val="22"/>
        </w:rPr>
        <w:tab/>
      </w:r>
      <w:r w:rsidRPr="00BA5D5C">
        <w:rPr>
          <w:rFonts w:ascii="Arial" w:hAnsi="Arial" w:cs="Arial"/>
          <w:sz w:val="22"/>
          <w:szCs w:val="22"/>
        </w:rPr>
        <w:tab/>
      </w:r>
      <w:r w:rsidRPr="00BA5D5C">
        <w:rPr>
          <w:rFonts w:ascii="Arial" w:hAnsi="Arial" w:cs="Arial"/>
          <w:sz w:val="22"/>
          <w:szCs w:val="22"/>
        </w:rPr>
        <w:tab/>
      </w:r>
      <w:r w:rsidRPr="00BA5D5C">
        <w:rPr>
          <w:rFonts w:ascii="Arial" w:hAnsi="Arial" w:cs="Arial"/>
          <w:sz w:val="22"/>
          <w:szCs w:val="22"/>
        </w:rPr>
        <w:tab/>
      </w:r>
      <w:r w:rsidRPr="00BA5D5C">
        <w:rPr>
          <w:rFonts w:ascii="Arial" w:hAnsi="Arial" w:cs="Arial"/>
          <w:sz w:val="22"/>
          <w:szCs w:val="22"/>
        </w:rPr>
        <w:tab/>
      </w:r>
      <w:r w:rsidR="004B4CC7" w:rsidRPr="00BA5D5C">
        <w:rPr>
          <w:rFonts w:ascii="Arial" w:hAnsi="Arial" w:cs="Arial"/>
          <w:sz w:val="22"/>
          <w:szCs w:val="22"/>
        </w:rPr>
        <w:t xml:space="preserve">     ---</w:t>
      </w:r>
    </w:p>
    <w:p w14:paraId="0C216741" w14:textId="77777777" w:rsidR="00867EA6" w:rsidRPr="00BA5D5C" w:rsidRDefault="004B4CC7" w:rsidP="004B4CC7">
      <w:pPr>
        <w:widowControl w:val="0"/>
        <w:tabs>
          <w:tab w:val="center" w:pos="4680"/>
        </w:tabs>
        <w:rPr>
          <w:rFonts w:ascii="Arial" w:hAnsi="Arial" w:cs="Arial"/>
          <w:sz w:val="22"/>
          <w:szCs w:val="22"/>
        </w:rPr>
      </w:pPr>
      <w:r w:rsidRPr="00BA5D5C">
        <w:rPr>
          <w:rFonts w:ascii="Arial" w:hAnsi="Arial" w:cs="Arial"/>
          <w:sz w:val="22"/>
          <w:szCs w:val="22"/>
        </w:rPr>
        <w:tab/>
      </w:r>
    </w:p>
    <w:p w14:paraId="7882EAD9" w14:textId="77777777" w:rsidR="004B4CC7" w:rsidRPr="00BA5D5C" w:rsidRDefault="00867EA6" w:rsidP="004B4CC7">
      <w:pPr>
        <w:widowControl w:val="0"/>
        <w:tabs>
          <w:tab w:val="center" w:pos="4680"/>
        </w:tabs>
        <w:rPr>
          <w:rFonts w:ascii="Arial" w:hAnsi="Arial" w:cs="Arial"/>
          <w:strike/>
          <w:sz w:val="22"/>
          <w:szCs w:val="22"/>
        </w:rPr>
      </w:pPr>
      <w:r w:rsidRPr="00BA5D5C">
        <w:rPr>
          <w:rFonts w:ascii="Arial" w:hAnsi="Arial" w:cs="Arial"/>
          <w:sz w:val="22"/>
          <w:szCs w:val="22"/>
        </w:rPr>
        <w:tab/>
      </w:r>
      <w:r w:rsidR="004B4CC7" w:rsidRPr="00BA5D5C">
        <w:rPr>
          <w:rFonts w:ascii="Arial" w:hAnsi="Arial" w:cs="Arial"/>
          <w:sz w:val="22"/>
          <w:szCs w:val="22"/>
        </w:rPr>
        <w:t>EXTENSION</w:t>
      </w:r>
      <w:r w:rsidR="004B4CC7" w:rsidRPr="00BA5D5C">
        <w:rPr>
          <w:rFonts w:ascii="Arial" w:hAnsi="Arial" w:cs="Arial"/>
          <w:strike/>
          <w:sz w:val="22"/>
          <w:szCs w:val="22"/>
        </w:rPr>
        <w:t xml:space="preserve"> </w:t>
      </w:r>
    </w:p>
    <w:p w14:paraId="5178768D" w14:textId="77777777" w:rsidR="00F94E28" w:rsidRPr="00BA5D5C" w:rsidRDefault="00F94E28" w:rsidP="004B4CC7">
      <w:pPr>
        <w:widowControl w:val="0"/>
        <w:tabs>
          <w:tab w:val="center" w:pos="4680"/>
        </w:tabs>
        <w:rPr>
          <w:rFonts w:ascii="Arial" w:hAnsi="Arial" w:cs="Arial"/>
          <w:sz w:val="22"/>
          <w:szCs w:val="22"/>
        </w:rPr>
      </w:pPr>
    </w:p>
    <w:p w14:paraId="1568D279" w14:textId="77777777" w:rsidR="004B4CC7" w:rsidRPr="00BA5D5C" w:rsidRDefault="004B4CC7" w:rsidP="004B4CC7">
      <w:pPr>
        <w:widowControl w:val="0"/>
        <w:rPr>
          <w:rFonts w:ascii="Arial" w:hAnsi="Arial" w:cs="Arial"/>
          <w:sz w:val="22"/>
          <w:szCs w:val="22"/>
        </w:rPr>
      </w:pPr>
      <w:r w:rsidRPr="00BA5D5C">
        <w:rPr>
          <w:rFonts w:ascii="Arial" w:hAnsi="Arial" w:cs="Arial"/>
          <w:sz w:val="22"/>
          <w:szCs w:val="22"/>
        </w:rPr>
        <w:tab/>
      </w:r>
      <w:r w:rsidRPr="00BA5D5C">
        <w:rPr>
          <w:rFonts w:ascii="Arial" w:hAnsi="Arial" w:cs="Arial"/>
          <w:sz w:val="22"/>
          <w:szCs w:val="22"/>
        </w:rPr>
        <w:tab/>
      </w:r>
      <w:r w:rsidRPr="00BA5D5C">
        <w:rPr>
          <w:rFonts w:ascii="Arial" w:hAnsi="Arial" w:cs="Arial"/>
          <w:sz w:val="22"/>
          <w:szCs w:val="22"/>
        </w:rPr>
        <w:tab/>
      </w:r>
      <w:r w:rsidRPr="00BA5D5C">
        <w:rPr>
          <w:rFonts w:ascii="Arial" w:hAnsi="Arial" w:cs="Arial"/>
          <w:sz w:val="22"/>
          <w:szCs w:val="22"/>
        </w:rPr>
        <w:tab/>
      </w:r>
      <w:r w:rsidRPr="00BA5D5C">
        <w:rPr>
          <w:rFonts w:ascii="Arial" w:hAnsi="Arial" w:cs="Arial"/>
          <w:sz w:val="22"/>
          <w:szCs w:val="22"/>
        </w:rPr>
        <w:tab/>
      </w:r>
      <w:r w:rsidRPr="00BA5D5C">
        <w:rPr>
          <w:rFonts w:ascii="Arial" w:hAnsi="Arial" w:cs="Arial"/>
          <w:sz w:val="22"/>
          <w:szCs w:val="22"/>
        </w:rPr>
        <w:tab/>
      </w:r>
    </w:p>
    <w:p w14:paraId="715F17DD" w14:textId="77777777" w:rsidR="004B4CC7" w:rsidRPr="00BA5D5C" w:rsidRDefault="004B4CC7" w:rsidP="004B4CC7">
      <w:pPr>
        <w:widowControl w:val="0"/>
        <w:rPr>
          <w:rFonts w:ascii="Arial" w:hAnsi="Arial" w:cs="Arial"/>
          <w:sz w:val="22"/>
          <w:szCs w:val="22"/>
        </w:rPr>
      </w:pPr>
      <w:r w:rsidRPr="00BA5D5C">
        <w:rPr>
          <w:rFonts w:ascii="Arial" w:hAnsi="Arial" w:cs="Arial"/>
          <w:sz w:val="22"/>
          <w:szCs w:val="22"/>
          <w:u w:val="single"/>
        </w:rPr>
        <w:t>Description of the Information Collection</w:t>
      </w:r>
    </w:p>
    <w:p w14:paraId="6823640E" w14:textId="77777777" w:rsidR="004B4CC7" w:rsidRPr="00BA5D5C" w:rsidRDefault="004B4CC7" w:rsidP="004B4CC7">
      <w:pPr>
        <w:rPr>
          <w:rFonts w:ascii="Arial" w:hAnsi="Arial" w:cs="Arial"/>
          <w:sz w:val="22"/>
          <w:szCs w:val="22"/>
          <w:u w:val="single"/>
        </w:rPr>
      </w:pPr>
    </w:p>
    <w:p w14:paraId="30C26725" w14:textId="77777777" w:rsidR="00C3721C" w:rsidRPr="00BA5D5C" w:rsidRDefault="001A1766" w:rsidP="001A1766">
      <w:pPr>
        <w:widowControl w:val="0"/>
        <w:rPr>
          <w:rFonts w:ascii="Arial" w:hAnsi="Arial" w:cs="Arial"/>
          <w:sz w:val="22"/>
          <w:szCs w:val="22"/>
          <w:lang w:val="en"/>
        </w:rPr>
      </w:pPr>
      <w:r w:rsidRPr="00BA5D5C">
        <w:rPr>
          <w:rFonts w:ascii="Arial" w:hAnsi="Arial" w:cs="Arial"/>
          <w:sz w:val="22"/>
          <w:szCs w:val="22"/>
        </w:rPr>
        <w:t>NRC Form 396, “</w:t>
      </w:r>
      <w:r w:rsidRPr="00BA5D5C">
        <w:rPr>
          <w:rFonts w:ascii="Arial" w:hAnsi="Arial" w:cs="Arial"/>
          <w:bCs/>
          <w:sz w:val="22"/>
          <w:szCs w:val="22"/>
        </w:rPr>
        <w:t>Certification of Medical Examination by Facility Licensee</w:t>
      </w:r>
      <w:r w:rsidRPr="00BA5D5C">
        <w:rPr>
          <w:rFonts w:ascii="Arial" w:hAnsi="Arial" w:cs="Arial"/>
          <w:sz w:val="22"/>
          <w:szCs w:val="22"/>
        </w:rPr>
        <w:t xml:space="preserve">” is used by an authorized facility licensee and applicant/operator to certify the medical </w:t>
      </w:r>
      <w:r w:rsidR="00C3721C" w:rsidRPr="00BA5D5C">
        <w:rPr>
          <w:rFonts w:ascii="Arial" w:hAnsi="Arial" w:cs="Arial"/>
          <w:sz w:val="22"/>
          <w:szCs w:val="22"/>
        </w:rPr>
        <w:t>condition</w:t>
      </w:r>
      <w:r w:rsidRPr="00BA5D5C">
        <w:rPr>
          <w:rFonts w:ascii="Arial" w:hAnsi="Arial" w:cs="Arial"/>
          <w:sz w:val="22"/>
          <w:szCs w:val="22"/>
        </w:rPr>
        <w:t xml:space="preserve"> of the applicant in accordance with 10 CFR Part 55, “</w:t>
      </w:r>
      <w:r w:rsidRPr="00BA5D5C">
        <w:rPr>
          <w:rFonts w:ascii="Arial" w:hAnsi="Arial" w:cs="Arial"/>
          <w:sz w:val="22"/>
          <w:szCs w:val="22"/>
          <w:lang w:val="en"/>
        </w:rPr>
        <w:t xml:space="preserve">Operators' Licenses.”  </w:t>
      </w:r>
    </w:p>
    <w:p w14:paraId="2CFBCC29" w14:textId="77777777" w:rsidR="00C3721C" w:rsidRPr="00BA5D5C" w:rsidRDefault="00C3721C" w:rsidP="001A1766">
      <w:pPr>
        <w:widowControl w:val="0"/>
        <w:rPr>
          <w:rFonts w:ascii="Arial" w:hAnsi="Arial" w:cs="Arial"/>
          <w:sz w:val="22"/>
          <w:szCs w:val="22"/>
          <w:lang w:val="en"/>
        </w:rPr>
      </w:pPr>
    </w:p>
    <w:p w14:paraId="52D412F1" w14:textId="77777777" w:rsidR="004D701F" w:rsidRPr="00BA5D5C" w:rsidRDefault="004D701F" w:rsidP="00937F17">
      <w:pPr>
        <w:autoSpaceDE w:val="0"/>
        <w:autoSpaceDN w:val="0"/>
        <w:adjustRightInd w:val="0"/>
        <w:rPr>
          <w:rFonts w:ascii="Arial" w:hAnsi="Arial" w:cs="Arial"/>
          <w:sz w:val="22"/>
          <w:szCs w:val="22"/>
        </w:rPr>
      </w:pPr>
      <w:r w:rsidRPr="00BA5D5C">
        <w:rPr>
          <w:rFonts w:ascii="Arial" w:hAnsi="Arial" w:cs="Arial"/>
          <w:sz w:val="22"/>
          <w:szCs w:val="22"/>
        </w:rPr>
        <w:t xml:space="preserve">The regulations in 10 CFR Part 55, requires facility licensees to certify </w:t>
      </w:r>
      <w:r w:rsidRPr="00BA5D5C">
        <w:rPr>
          <w:rFonts w:ascii="Arial" w:hAnsi="Arial" w:cs="Arial"/>
          <w:sz w:val="22"/>
          <w:szCs w:val="22"/>
          <w:lang w:val="en"/>
        </w:rPr>
        <w:t xml:space="preserve">the medical fitness of the applicant/operator.  </w:t>
      </w:r>
      <w:r w:rsidRPr="00BA5D5C">
        <w:rPr>
          <w:rFonts w:ascii="Arial" w:hAnsi="Arial" w:cs="Arial"/>
          <w:sz w:val="22"/>
          <w:szCs w:val="22"/>
        </w:rPr>
        <w:t>NRC Form 396 is the mechanism by which NRC is advised of the applicant/operator general health and physical condition.</w:t>
      </w:r>
    </w:p>
    <w:p w14:paraId="2CE77D6C" w14:textId="77777777" w:rsidR="00C3721C" w:rsidRPr="00BA5D5C" w:rsidRDefault="00C3721C" w:rsidP="001A1766">
      <w:pPr>
        <w:widowControl w:val="0"/>
        <w:rPr>
          <w:rFonts w:ascii="Arial" w:hAnsi="Arial" w:cs="Arial"/>
          <w:sz w:val="22"/>
          <w:szCs w:val="22"/>
          <w:lang w:val="en"/>
        </w:rPr>
      </w:pPr>
    </w:p>
    <w:p w14:paraId="47C351DB" w14:textId="77777777" w:rsidR="001A1766" w:rsidRPr="00097A23" w:rsidRDefault="001A1766" w:rsidP="001A1766">
      <w:pPr>
        <w:widowControl w:val="0"/>
        <w:rPr>
          <w:rFonts w:ascii="Arial" w:hAnsi="Arial" w:cs="Arial"/>
          <w:sz w:val="22"/>
          <w:szCs w:val="22"/>
        </w:rPr>
      </w:pPr>
      <w:r w:rsidRPr="00BA5D5C">
        <w:rPr>
          <w:rFonts w:ascii="Arial" w:hAnsi="Arial" w:cs="Arial"/>
          <w:sz w:val="22"/>
          <w:szCs w:val="22"/>
          <w:lang w:val="en"/>
        </w:rPr>
        <w:t>The information requested includes</w:t>
      </w:r>
      <w:r w:rsidRPr="00097A23">
        <w:rPr>
          <w:rFonts w:ascii="Arial" w:hAnsi="Arial" w:cs="Arial"/>
          <w:sz w:val="22"/>
          <w:szCs w:val="22"/>
          <w:lang w:val="en"/>
        </w:rPr>
        <w:t xml:space="preserve"> the applicant/operator identifying information, medical examination information, a</w:t>
      </w:r>
      <w:r w:rsidR="00C51098" w:rsidRPr="00097A23">
        <w:rPr>
          <w:rFonts w:ascii="Arial" w:hAnsi="Arial" w:cs="Arial"/>
          <w:sz w:val="22"/>
          <w:szCs w:val="22"/>
          <w:lang w:val="en"/>
        </w:rPr>
        <w:t xml:space="preserve">pplicant/operator signature, </w:t>
      </w:r>
      <w:r w:rsidRPr="00097A23">
        <w:rPr>
          <w:rFonts w:ascii="Arial" w:hAnsi="Arial" w:cs="Arial"/>
          <w:sz w:val="22"/>
          <w:szCs w:val="22"/>
          <w:lang w:val="en"/>
        </w:rPr>
        <w:t>signature of</w:t>
      </w:r>
      <w:r w:rsidR="00B46D96" w:rsidRPr="00097A23">
        <w:rPr>
          <w:rFonts w:ascii="Arial" w:hAnsi="Arial" w:cs="Arial"/>
          <w:sz w:val="22"/>
          <w:szCs w:val="22"/>
          <w:lang w:val="en"/>
        </w:rPr>
        <w:t xml:space="preserve"> the</w:t>
      </w:r>
      <w:r w:rsidRPr="00097A23">
        <w:rPr>
          <w:rFonts w:ascii="Arial" w:hAnsi="Arial" w:cs="Arial"/>
          <w:sz w:val="22"/>
          <w:szCs w:val="22"/>
          <w:lang w:val="en"/>
        </w:rPr>
        <w:t xml:space="preserve"> certifying </w:t>
      </w:r>
      <w:r w:rsidR="00B46D96" w:rsidRPr="00097A23">
        <w:rPr>
          <w:rFonts w:ascii="Arial" w:hAnsi="Arial" w:cs="Arial"/>
          <w:sz w:val="22"/>
          <w:szCs w:val="22"/>
          <w:lang w:val="en"/>
        </w:rPr>
        <w:t xml:space="preserve">representative at the </w:t>
      </w:r>
      <w:r w:rsidR="00C51098" w:rsidRPr="00097A23">
        <w:rPr>
          <w:rFonts w:ascii="Arial" w:hAnsi="Arial" w:cs="Arial"/>
          <w:sz w:val="22"/>
          <w:szCs w:val="22"/>
          <w:lang w:val="en"/>
        </w:rPr>
        <w:t xml:space="preserve">facility and </w:t>
      </w:r>
      <w:r w:rsidR="006C0A68" w:rsidRPr="00097A23">
        <w:rPr>
          <w:rFonts w:ascii="Arial" w:hAnsi="Arial" w:cs="Arial"/>
          <w:sz w:val="22"/>
          <w:szCs w:val="22"/>
        </w:rPr>
        <w:t>informing</w:t>
      </w:r>
      <w:r w:rsidR="00C51098" w:rsidRPr="00097A23">
        <w:rPr>
          <w:rFonts w:ascii="Arial" w:hAnsi="Arial" w:cs="Arial"/>
          <w:sz w:val="22"/>
          <w:szCs w:val="22"/>
        </w:rPr>
        <w:t xml:space="preserve"> the NRC within 30 days of learning of the diagnosis if a licensee develops a permanent physical or mental condition.</w:t>
      </w:r>
    </w:p>
    <w:p w14:paraId="2B280C30" w14:textId="77777777" w:rsidR="001A1766" w:rsidRPr="00097A23" w:rsidRDefault="001A1766" w:rsidP="004B4CC7">
      <w:pPr>
        <w:widowControl w:val="0"/>
        <w:rPr>
          <w:rFonts w:ascii="Arial" w:hAnsi="Arial" w:cs="Arial"/>
          <w:sz w:val="22"/>
          <w:szCs w:val="22"/>
        </w:rPr>
      </w:pPr>
    </w:p>
    <w:p w14:paraId="3A6847CF" w14:textId="77777777" w:rsidR="004B4CC7" w:rsidRPr="00097A23" w:rsidRDefault="004B4CC7" w:rsidP="004B4CC7">
      <w:pPr>
        <w:widowControl w:val="0"/>
        <w:ind w:left="720" w:hanging="720"/>
        <w:rPr>
          <w:rFonts w:ascii="Arial" w:hAnsi="Arial" w:cs="Arial"/>
          <w:sz w:val="22"/>
          <w:szCs w:val="22"/>
        </w:rPr>
      </w:pPr>
      <w:r w:rsidRPr="00097A23">
        <w:rPr>
          <w:rFonts w:ascii="Arial" w:hAnsi="Arial" w:cs="Arial"/>
          <w:sz w:val="22"/>
          <w:szCs w:val="22"/>
        </w:rPr>
        <w:t>A.</w:t>
      </w:r>
      <w:r w:rsidRPr="00097A23">
        <w:rPr>
          <w:rFonts w:ascii="Arial" w:hAnsi="Arial" w:cs="Arial"/>
          <w:sz w:val="22"/>
          <w:szCs w:val="22"/>
        </w:rPr>
        <w:tab/>
      </w:r>
      <w:r w:rsidRPr="00097A23">
        <w:rPr>
          <w:rFonts w:ascii="Arial" w:hAnsi="Arial" w:cs="Arial"/>
          <w:sz w:val="22"/>
          <w:szCs w:val="22"/>
          <w:u w:val="single"/>
        </w:rPr>
        <w:t>JUSTIFICATION</w:t>
      </w:r>
    </w:p>
    <w:p w14:paraId="4D9796C8" w14:textId="77777777" w:rsidR="004B4CC7" w:rsidRPr="00097A23" w:rsidRDefault="004B4CC7" w:rsidP="004B4CC7">
      <w:pPr>
        <w:widowControl w:val="0"/>
        <w:rPr>
          <w:rFonts w:ascii="Arial" w:hAnsi="Arial" w:cs="Arial"/>
          <w:sz w:val="22"/>
          <w:szCs w:val="22"/>
        </w:rPr>
      </w:pPr>
    </w:p>
    <w:p w14:paraId="4B80548B" w14:textId="77777777" w:rsidR="004B4CC7" w:rsidRPr="00097A23" w:rsidRDefault="004B4CC7" w:rsidP="004B4CC7">
      <w:pPr>
        <w:widowControl w:val="0"/>
        <w:numPr>
          <w:ilvl w:val="0"/>
          <w:numId w:val="9"/>
        </w:numPr>
        <w:rPr>
          <w:rFonts w:ascii="Arial" w:hAnsi="Arial" w:cs="Arial"/>
          <w:sz w:val="22"/>
          <w:szCs w:val="22"/>
        </w:rPr>
      </w:pPr>
      <w:r w:rsidRPr="00097A23">
        <w:rPr>
          <w:rFonts w:ascii="Arial" w:hAnsi="Arial" w:cs="Arial"/>
          <w:sz w:val="22"/>
          <w:szCs w:val="22"/>
          <w:u w:val="single"/>
        </w:rPr>
        <w:t>Need for the Collection of Information</w:t>
      </w:r>
    </w:p>
    <w:p w14:paraId="153822D4" w14:textId="77777777" w:rsidR="004D701F" w:rsidRPr="00097A23" w:rsidRDefault="004D701F" w:rsidP="00937F17">
      <w:pPr>
        <w:widowControl w:val="0"/>
        <w:ind w:left="1440"/>
        <w:rPr>
          <w:rFonts w:ascii="Arial" w:hAnsi="Arial" w:cs="Arial"/>
          <w:sz w:val="22"/>
          <w:szCs w:val="22"/>
        </w:rPr>
      </w:pPr>
    </w:p>
    <w:p w14:paraId="259CD9B0" w14:textId="77777777" w:rsidR="004D701F" w:rsidRPr="00097A23" w:rsidRDefault="004D701F" w:rsidP="00937F17">
      <w:pPr>
        <w:widowControl w:val="0"/>
        <w:ind w:left="1440"/>
        <w:rPr>
          <w:rFonts w:ascii="Arial" w:hAnsi="Arial" w:cs="Arial"/>
          <w:sz w:val="22"/>
          <w:szCs w:val="22"/>
          <w:lang w:val="en"/>
        </w:rPr>
      </w:pPr>
      <w:r w:rsidRPr="00097A23">
        <w:rPr>
          <w:rFonts w:ascii="Arial" w:hAnsi="Arial" w:cs="Arial"/>
          <w:sz w:val="22"/>
          <w:szCs w:val="22"/>
          <w:lang w:val="en"/>
        </w:rPr>
        <w:t xml:space="preserve">The information is needed in order to determine facility licensee’s compliance with the </w:t>
      </w:r>
      <w:r w:rsidRPr="00097A23">
        <w:rPr>
          <w:rFonts w:ascii="Arial" w:hAnsi="Arial" w:cs="Arial"/>
          <w:sz w:val="22"/>
          <w:szCs w:val="22"/>
        </w:rPr>
        <w:t xml:space="preserve">regulations in 10 CFR Part 55.  </w:t>
      </w:r>
      <w:r w:rsidRPr="00097A23">
        <w:rPr>
          <w:rFonts w:ascii="Arial" w:hAnsi="Arial" w:cs="Arial"/>
          <w:sz w:val="22"/>
          <w:szCs w:val="22"/>
          <w:lang w:val="en"/>
        </w:rPr>
        <w:t xml:space="preserve">Details of these regulations can be found at the end of this supporting statement in “Description of </w:t>
      </w:r>
      <w:r w:rsidR="00B46D96" w:rsidRPr="00097A23">
        <w:rPr>
          <w:rFonts w:ascii="Arial" w:hAnsi="Arial" w:cs="Arial"/>
          <w:sz w:val="22"/>
          <w:szCs w:val="22"/>
          <w:lang w:val="en"/>
        </w:rPr>
        <w:t xml:space="preserve">Information Collection </w:t>
      </w:r>
      <w:r w:rsidRPr="00097A23">
        <w:rPr>
          <w:rFonts w:ascii="Arial" w:hAnsi="Arial" w:cs="Arial"/>
          <w:sz w:val="22"/>
          <w:szCs w:val="22"/>
          <w:lang w:val="en"/>
        </w:rPr>
        <w:t>Requirements.”</w:t>
      </w:r>
    </w:p>
    <w:p w14:paraId="0D57F109" w14:textId="77777777" w:rsidR="004B4CC7" w:rsidRPr="00097A23" w:rsidRDefault="004B4CC7" w:rsidP="004B4CC7">
      <w:pPr>
        <w:widowControl w:val="0"/>
        <w:rPr>
          <w:rFonts w:ascii="Arial" w:hAnsi="Arial" w:cs="Arial"/>
          <w:sz w:val="22"/>
          <w:szCs w:val="22"/>
        </w:rPr>
      </w:pPr>
    </w:p>
    <w:p w14:paraId="01C68D50" w14:textId="77777777" w:rsidR="004B4CC7" w:rsidRPr="00097A23" w:rsidRDefault="004B4CC7" w:rsidP="004B4CC7">
      <w:pPr>
        <w:widowControl w:val="0"/>
        <w:numPr>
          <w:ilvl w:val="0"/>
          <w:numId w:val="9"/>
        </w:numPr>
        <w:rPr>
          <w:rFonts w:ascii="Arial" w:hAnsi="Arial" w:cs="Arial"/>
          <w:sz w:val="22"/>
          <w:szCs w:val="22"/>
        </w:rPr>
      </w:pPr>
      <w:r w:rsidRPr="00097A23">
        <w:rPr>
          <w:rFonts w:ascii="Arial" w:hAnsi="Arial" w:cs="Arial"/>
          <w:sz w:val="22"/>
          <w:szCs w:val="22"/>
          <w:u w:val="single"/>
        </w:rPr>
        <w:t xml:space="preserve">Agency Use </w:t>
      </w:r>
      <w:r w:rsidR="00E15A26" w:rsidRPr="00097A23">
        <w:rPr>
          <w:rFonts w:ascii="Arial" w:hAnsi="Arial" w:cs="Arial"/>
          <w:sz w:val="22"/>
          <w:szCs w:val="22"/>
          <w:u w:val="single"/>
        </w:rPr>
        <w:t>and Practical Utility of Information</w:t>
      </w:r>
    </w:p>
    <w:p w14:paraId="3927DB87" w14:textId="77777777" w:rsidR="004B4CC7" w:rsidRPr="00097A23" w:rsidRDefault="004B4CC7" w:rsidP="004B4CC7">
      <w:pPr>
        <w:widowControl w:val="0"/>
        <w:rPr>
          <w:rFonts w:ascii="Arial" w:hAnsi="Arial" w:cs="Arial"/>
          <w:sz w:val="22"/>
          <w:szCs w:val="22"/>
        </w:rPr>
      </w:pPr>
    </w:p>
    <w:p w14:paraId="491D9CFE" w14:textId="77777777" w:rsidR="004B4CC7" w:rsidRPr="00097A23" w:rsidRDefault="001D2C1A" w:rsidP="004B4CC7">
      <w:pPr>
        <w:widowControl w:val="0"/>
        <w:ind w:left="1440"/>
        <w:rPr>
          <w:rFonts w:ascii="Arial" w:hAnsi="Arial" w:cs="Arial"/>
          <w:sz w:val="22"/>
          <w:szCs w:val="22"/>
        </w:rPr>
      </w:pPr>
      <w:r w:rsidRPr="00097A23">
        <w:rPr>
          <w:rFonts w:ascii="Arial" w:hAnsi="Arial" w:cs="Arial"/>
          <w:sz w:val="22"/>
          <w:szCs w:val="22"/>
        </w:rPr>
        <w:t xml:space="preserve">NRC Form 396 is the mechanism by which NRC is advised of the </w:t>
      </w:r>
      <w:r w:rsidR="004B4CC7" w:rsidRPr="00097A23">
        <w:rPr>
          <w:rFonts w:ascii="Arial" w:hAnsi="Arial" w:cs="Arial"/>
          <w:sz w:val="22"/>
          <w:szCs w:val="22"/>
        </w:rPr>
        <w:t>information for determining that the applicant’s or operator</w:t>
      </w:r>
      <w:r w:rsidR="00F51585" w:rsidRPr="00097A23">
        <w:rPr>
          <w:rFonts w:ascii="Arial" w:hAnsi="Arial" w:cs="Arial"/>
          <w:sz w:val="22"/>
          <w:szCs w:val="22"/>
        </w:rPr>
        <w:t xml:space="preserve"> licensee’s</w:t>
      </w:r>
      <w:r w:rsidR="004B4CC7" w:rsidRPr="00097A23">
        <w:rPr>
          <w:rFonts w:ascii="Arial" w:hAnsi="Arial" w:cs="Arial"/>
          <w:sz w:val="22"/>
          <w:szCs w:val="22"/>
        </w:rPr>
        <w:t xml:space="preserve"> medical condition and general health will not adversely affect the performance of assigned operator job duties or cause operational errors endangering public health and safety. </w:t>
      </w:r>
      <w:r w:rsidR="00F51585" w:rsidRPr="00097A23">
        <w:rPr>
          <w:rFonts w:ascii="Arial" w:hAnsi="Arial" w:cs="Arial"/>
          <w:sz w:val="22"/>
          <w:szCs w:val="22"/>
        </w:rPr>
        <w:t xml:space="preserve"> </w:t>
      </w:r>
      <w:r w:rsidR="002A54D1" w:rsidRPr="00097A23">
        <w:rPr>
          <w:rFonts w:ascii="Arial" w:hAnsi="Arial" w:cs="Arial"/>
          <w:sz w:val="22"/>
          <w:szCs w:val="22"/>
        </w:rPr>
        <w:t xml:space="preserve">The </w:t>
      </w:r>
      <w:r w:rsidRPr="00097A23">
        <w:rPr>
          <w:rFonts w:ascii="Arial" w:hAnsi="Arial" w:cs="Arial"/>
          <w:sz w:val="22"/>
          <w:szCs w:val="22"/>
        </w:rPr>
        <w:t xml:space="preserve">information assists the </w:t>
      </w:r>
      <w:r w:rsidR="002A54D1" w:rsidRPr="00097A23">
        <w:rPr>
          <w:rFonts w:ascii="Arial" w:hAnsi="Arial" w:cs="Arial"/>
          <w:sz w:val="22"/>
          <w:szCs w:val="22"/>
        </w:rPr>
        <w:t>C</w:t>
      </w:r>
      <w:r w:rsidR="004B4CC7" w:rsidRPr="00097A23">
        <w:rPr>
          <w:rFonts w:ascii="Arial" w:hAnsi="Arial" w:cs="Arial"/>
          <w:sz w:val="22"/>
          <w:szCs w:val="22"/>
        </w:rPr>
        <w:t xml:space="preserve">ommission </w:t>
      </w:r>
      <w:r w:rsidRPr="00097A23">
        <w:rPr>
          <w:rFonts w:ascii="Arial" w:hAnsi="Arial" w:cs="Arial"/>
          <w:sz w:val="22"/>
          <w:szCs w:val="22"/>
        </w:rPr>
        <w:t xml:space="preserve">in </w:t>
      </w:r>
      <w:r w:rsidR="004B4CC7" w:rsidRPr="00097A23">
        <w:rPr>
          <w:rFonts w:ascii="Arial" w:hAnsi="Arial" w:cs="Arial"/>
          <w:sz w:val="22"/>
          <w:szCs w:val="22"/>
        </w:rPr>
        <w:t>bas</w:t>
      </w:r>
      <w:r w:rsidRPr="00097A23">
        <w:rPr>
          <w:rFonts w:ascii="Arial" w:hAnsi="Arial" w:cs="Arial"/>
          <w:sz w:val="22"/>
          <w:szCs w:val="22"/>
        </w:rPr>
        <w:t>ing</w:t>
      </w:r>
      <w:r w:rsidR="004B4CC7" w:rsidRPr="00097A23">
        <w:rPr>
          <w:rFonts w:ascii="Arial" w:hAnsi="Arial" w:cs="Arial"/>
          <w:sz w:val="22"/>
          <w:szCs w:val="22"/>
        </w:rPr>
        <w:t xml:space="preserve"> its finding upon the certification by facility licensees as detailed on NRC Form 396.  </w:t>
      </w:r>
    </w:p>
    <w:p w14:paraId="101C89AD" w14:textId="77777777" w:rsidR="004B4CC7" w:rsidRPr="00097A23" w:rsidRDefault="004B4CC7" w:rsidP="004B4CC7">
      <w:pPr>
        <w:widowControl w:val="0"/>
        <w:rPr>
          <w:rFonts w:ascii="Arial" w:hAnsi="Arial" w:cs="Arial"/>
          <w:sz w:val="22"/>
          <w:szCs w:val="22"/>
        </w:rPr>
      </w:pPr>
    </w:p>
    <w:p w14:paraId="31DA7DAD" w14:textId="77777777" w:rsidR="004B4CC7" w:rsidRPr="00097A23" w:rsidRDefault="004B4CC7" w:rsidP="004B4CC7">
      <w:pPr>
        <w:widowControl w:val="0"/>
        <w:numPr>
          <w:ilvl w:val="0"/>
          <w:numId w:val="9"/>
        </w:numPr>
        <w:rPr>
          <w:rFonts w:ascii="Arial" w:hAnsi="Arial" w:cs="Arial"/>
          <w:sz w:val="22"/>
          <w:szCs w:val="22"/>
        </w:rPr>
      </w:pPr>
      <w:r w:rsidRPr="00097A23">
        <w:rPr>
          <w:rFonts w:ascii="Arial" w:hAnsi="Arial" w:cs="Arial"/>
          <w:sz w:val="22"/>
          <w:szCs w:val="22"/>
          <w:u w:val="single"/>
        </w:rPr>
        <w:t>Reduction of Burden Through Information Technology</w:t>
      </w:r>
    </w:p>
    <w:p w14:paraId="261428CC" w14:textId="77777777" w:rsidR="004B4CC7" w:rsidRPr="00097A23" w:rsidRDefault="004B4CC7" w:rsidP="004B4CC7">
      <w:pPr>
        <w:widowControl w:val="0"/>
        <w:rPr>
          <w:rFonts w:ascii="Arial" w:hAnsi="Arial" w:cs="Arial"/>
          <w:sz w:val="22"/>
          <w:szCs w:val="22"/>
        </w:rPr>
      </w:pPr>
    </w:p>
    <w:p w14:paraId="6E6DD081" w14:textId="77777777" w:rsidR="004B4CC7" w:rsidRPr="00097A23" w:rsidRDefault="004B4CC7" w:rsidP="004B4CC7">
      <w:pPr>
        <w:widowControl w:val="0"/>
        <w:ind w:left="1440"/>
        <w:rPr>
          <w:rFonts w:ascii="Arial" w:hAnsi="Arial" w:cs="Arial"/>
          <w:sz w:val="22"/>
          <w:szCs w:val="22"/>
        </w:rPr>
      </w:pPr>
      <w:r w:rsidRPr="00097A23">
        <w:rPr>
          <w:rFonts w:ascii="Arial" w:hAnsi="Arial" w:cs="Arial"/>
          <w:sz w:val="22"/>
          <w:szCs w:val="22"/>
        </w:rPr>
        <w:t>There are no legal obstacles to reducing the burden associated wi</w:t>
      </w:r>
      <w:r w:rsidR="00E34A49" w:rsidRPr="00097A23">
        <w:rPr>
          <w:rFonts w:ascii="Arial" w:hAnsi="Arial" w:cs="Arial"/>
          <w:sz w:val="22"/>
          <w:szCs w:val="22"/>
        </w:rPr>
        <w:t xml:space="preserve">th this information collection.  </w:t>
      </w:r>
      <w:r w:rsidRPr="00097A23">
        <w:rPr>
          <w:rFonts w:ascii="Arial" w:hAnsi="Arial" w:cs="Arial"/>
          <w:sz w:val="22"/>
          <w:szCs w:val="22"/>
        </w:rPr>
        <w:t xml:space="preserve">The NRC encourages respondents to use information technology when it would be beneficial to them.  </w:t>
      </w:r>
      <w:r w:rsidR="003E7689" w:rsidRPr="00097A23">
        <w:rPr>
          <w:rFonts w:ascii="Arial" w:eastAsia="Calibri" w:hAnsi="Arial" w:cs="Arial"/>
          <w:sz w:val="22"/>
          <w:szCs w:val="22"/>
        </w:rPr>
        <w:t xml:space="preserve">The NRC has issued </w:t>
      </w:r>
      <w:hyperlink r:id="rId12" w:history="1">
        <w:r w:rsidR="003E7689" w:rsidRPr="00097A23">
          <w:rPr>
            <w:rFonts w:ascii="Arial" w:eastAsia="Calibri" w:hAnsi="Arial" w:cs="Arial"/>
            <w:i/>
            <w:color w:val="0000FF"/>
            <w:sz w:val="22"/>
            <w:szCs w:val="22"/>
            <w:u w:val="single"/>
          </w:rPr>
          <w:t>Guidance for Electronic Submissions to the NRC</w:t>
        </w:r>
      </w:hyperlink>
      <w:r w:rsidR="003E7689" w:rsidRPr="00097A23">
        <w:rPr>
          <w:rFonts w:ascii="Arial" w:eastAsia="Calibri" w:hAnsi="Arial" w:cs="Arial"/>
          <w:sz w:val="22"/>
          <w:szCs w:val="22"/>
        </w:rPr>
        <w:t xml:space="preserve"> which provides direction for the electronic transmission and submittal of documents to the NRC.</w:t>
      </w:r>
      <w:r w:rsidR="00192FFA" w:rsidRPr="00097A23">
        <w:rPr>
          <w:rFonts w:ascii="Arial" w:eastAsia="Calibri" w:hAnsi="Arial" w:cs="Arial"/>
          <w:sz w:val="22"/>
          <w:szCs w:val="22"/>
        </w:rPr>
        <w:t xml:space="preserve"> Electronic transmission and submittal of documents can be accomplished via the following avenues: the Electronic Information Exchange (EIE) process, which is available from the </w:t>
      </w:r>
      <w:r w:rsidR="00192FFA" w:rsidRPr="00097A23">
        <w:rPr>
          <w:rFonts w:ascii="Arial" w:eastAsia="Calibri" w:hAnsi="Arial" w:cs="Arial"/>
          <w:sz w:val="22"/>
          <w:szCs w:val="22"/>
        </w:rPr>
        <w:lastRenderedPageBreak/>
        <w:t>NRC's “Electronic Submittals” Web page, by Optical Storage Media (OSM) (e.g. CD-ROM, DVD), by facsimile or by e-mail</w:t>
      </w:r>
      <w:r w:rsidR="00A6271C" w:rsidRPr="00097A23">
        <w:rPr>
          <w:rFonts w:ascii="Arial" w:eastAsia="Calibri" w:hAnsi="Arial" w:cs="Arial"/>
          <w:sz w:val="22"/>
          <w:szCs w:val="22"/>
        </w:rPr>
        <w:t xml:space="preserve">.  </w:t>
      </w:r>
      <w:r w:rsidRPr="00097A23">
        <w:rPr>
          <w:rFonts w:ascii="Arial" w:hAnsi="Arial" w:cs="Arial"/>
          <w:sz w:val="22"/>
          <w:szCs w:val="22"/>
        </w:rPr>
        <w:t xml:space="preserve">It is estimated that </w:t>
      </w:r>
      <w:r w:rsidR="00A6271C" w:rsidRPr="00097A23">
        <w:rPr>
          <w:rFonts w:ascii="Arial" w:hAnsi="Arial" w:cs="Arial"/>
          <w:sz w:val="22"/>
          <w:szCs w:val="22"/>
        </w:rPr>
        <w:t>approximately</w:t>
      </w:r>
      <w:r w:rsidRPr="00097A23">
        <w:rPr>
          <w:rFonts w:ascii="Arial" w:hAnsi="Arial" w:cs="Arial"/>
          <w:sz w:val="22"/>
          <w:szCs w:val="22"/>
        </w:rPr>
        <w:t xml:space="preserve"> </w:t>
      </w:r>
      <w:r w:rsidR="00FA68EE" w:rsidRPr="00097A23">
        <w:rPr>
          <w:rFonts w:ascii="Arial" w:hAnsi="Arial" w:cs="Arial"/>
          <w:sz w:val="22"/>
          <w:szCs w:val="22"/>
        </w:rPr>
        <w:t>4</w:t>
      </w:r>
      <w:r w:rsidR="00C7212E" w:rsidRPr="00097A23">
        <w:rPr>
          <w:rFonts w:ascii="Arial" w:hAnsi="Arial" w:cs="Arial"/>
          <w:color w:val="000000"/>
          <w:sz w:val="22"/>
          <w:szCs w:val="22"/>
        </w:rPr>
        <w:t>0</w:t>
      </w:r>
      <w:r w:rsidRPr="00097A23">
        <w:rPr>
          <w:rFonts w:ascii="Arial" w:hAnsi="Arial" w:cs="Arial"/>
          <w:color w:val="000000"/>
          <w:sz w:val="22"/>
          <w:szCs w:val="22"/>
        </w:rPr>
        <w:t>%</w:t>
      </w:r>
      <w:r w:rsidRPr="00097A23">
        <w:rPr>
          <w:rFonts w:ascii="Arial" w:hAnsi="Arial" w:cs="Arial"/>
          <w:color w:val="FF0000"/>
          <w:sz w:val="22"/>
          <w:szCs w:val="22"/>
        </w:rPr>
        <w:t xml:space="preserve"> </w:t>
      </w:r>
      <w:r w:rsidRPr="00097A23">
        <w:rPr>
          <w:rFonts w:ascii="Arial" w:hAnsi="Arial" w:cs="Arial"/>
          <w:sz w:val="22"/>
          <w:szCs w:val="22"/>
        </w:rPr>
        <w:t>of the potential responses are filed electronically.</w:t>
      </w:r>
    </w:p>
    <w:p w14:paraId="05E4E020" w14:textId="77777777" w:rsidR="004B4CC7" w:rsidRPr="00097A23" w:rsidRDefault="004B4CC7" w:rsidP="004B4CC7">
      <w:pPr>
        <w:widowControl w:val="0"/>
        <w:ind w:left="1440"/>
        <w:rPr>
          <w:rFonts w:ascii="Arial" w:hAnsi="Arial" w:cs="Arial"/>
          <w:sz w:val="22"/>
          <w:szCs w:val="22"/>
        </w:rPr>
      </w:pPr>
    </w:p>
    <w:p w14:paraId="3876D775" w14:textId="77777777" w:rsidR="004B4CC7" w:rsidRPr="00097A23" w:rsidRDefault="004B4CC7" w:rsidP="00E558C1">
      <w:pPr>
        <w:numPr>
          <w:ilvl w:val="0"/>
          <w:numId w:val="9"/>
        </w:numPr>
        <w:tabs>
          <w:tab w:val="left" w:pos="-1440"/>
        </w:tabs>
        <w:rPr>
          <w:rFonts w:ascii="Arial" w:hAnsi="Arial" w:cs="Arial"/>
          <w:sz w:val="22"/>
          <w:szCs w:val="22"/>
        </w:rPr>
      </w:pPr>
      <w:r w:rsidRPr="00097A23">
        <w:rPr>
          <w:rFonts w:ascii="Arial" w:hAnsi="Arial" w:cs="Arial"/>
          <w:sz w:val="22"/>
          <w:szCs w:val="22"/>
          <w:u w:val="single"/>
        </w:rPr>
        <w:t>Effort to Identify Duplication and Use Similar Information</w:t>
      </w:r>
    </w:p>
    <w:p w14:paraId="4234874F" w14:textId="77777777" w:rsidR="004B4CC7" w:rsidRPr="00097A23" w:rsidRDefault="004B4CC7" w:rsidP="004B4CC7">
      <w:pPr>
        <w:widowControl w:val="0"/>
        <w:ind w:left="1440"/>
        <w:rPr>
          <w:rFonts w:ascii="Arial" w:hAnsi="Arial" w:cs="Arial"/>
          <w:sz w:val="22"/>
          <w:szCs w:val="22"/>
        </w:rPr>
      </w:pPr>
    </w:p>
    <w:p w14:paraId="7437B970" w14:textId="77777777" w:rsidR="004B4CC7" w:rsidRPr="00097A23" w:rsidRDefault="00F94E28" w:rsidP="004B4CC7">
      <w:pPr>
        <w:widowControl w:val="0"/>
        <w:ind w:left="1440"/>
        <w:rPr>
          <w:rFonts w:ascii="Arial" w:hAnsi="Arial" w:cs="Arial"/>
          <w:color w:val="000000"/>
          <w:sz w:val="22"/>
          <w:szCs w:val="22"/>
        </w:rPr>
      </w:pPr>
      <w:r w:rsidRPr="00097A23">
        <w:rPr>
          <w:rFonts w:ascii="Arial" w:hAnsi="Arial" w:cs="Arial"/>
          <w:color w:val="000000"/>
          <w:sz w:val="22"/>
          <w:szCs w:val="22"/>
        </w:rPr>
        <w:t xml:space="preserve">No sources of similar information are available.  There is no duplication of requirements.   </w:t>
      </w:r>
    </w:p>
    <w:p w14:paraId="18D1F26E" w14:textId="77777777" w:rsidR="00011CD4" w:rsidRPr="00097A23" w:rsidRDefault="00011CD4" w:rsidP="004B4CC7">
      <w:pPr>
        <w:widowControl w:val="0"/>
        <w:ind w:left="1440"/>
        <w:rPr>
          <w:rFonts w:ascii="Arial" w:hAnsi="Arial" w:cs="Arial"/>
          <w:color w:val="000000"/>
          <w:sz w:val="22"/>
          <w:szCs w:val="22"/>
        </w:rPr>
      </w:pPr>
    </w:p>
    <w:p w14:paraId="494E1970" w14:textId="77777777" w:rsidR="004B4CC7" w:rsidRPr="00097A23" w:rsidRDefault="004B4CC7" w:rsidP="00E558C1">
      <w:pPr>
        <w:widowControl w:val="0"/>
        <w:numPr>
          <w:ilvl w:val="0"/>
          <w:numId w:val="9"/>
        </w:numPr>
        <w:rPr>
          <w:rFonts w:ascii="Arial" w:hAnsi="Arial" w:cs="Arial"/>
          <w:sz w:val="22"/>
          <w:szCs w:val="22"/>
        </w:rPr>
      </w:pPr>
      <w:r w:rsidRPr="00097A23">
        <w:rPr>
          <w:rFonts w:ascii="Arial" w:hAnsi="Arial" w:cs="Arial"/>
          <w:sz w:val="22"/>
          <w:szCs w:val="22"/>
          <w:u w:val="single"/>
        </w:rPr>
        <w:t>Effort to Reduce Small Business Burden</w:t>
      </w:r>
    </w:p>
    <w:p w14:paraId="5432AF5C" w14:textId="77777777" w:rsidR="004B4CC7" w:rsidRPr="00097A23" w:rsidRDefault="004B4CC7" w:rsidP="004B4CC7">
      <w:pPr>
        <w:widowControl w:val="0"/>
        <w:ind w:left="1080"/>
        <w:rPr>
          <w:rFonts w:ascii="Arial" w:hAnsi="Arial" w:cs="Arial"/>
          <w:sz w:val="22"/>
          <w:szCs w:val="22"/>
        </w:rPr>
      </w:pPr>
    </w:p>
    <w:p w14:paraId="377E35D0" w14:textId="77777777" w:rsidR="004B4CC7" w:rsidRPr="00097A23" w:rsidRDefault="004B4CC7" w:rsidP="004B4CC7">
      <w:pPr>
        <w:widowControl w:val="0"/>
        <w:ind w:left="1440"/>
        <w:rPr>
          <w:rFonts w:ascii="Arial" w:hAnsi="Arial" w:cs="Arial"/>
          <w:sz w:val="22"/>
          <w:szCs w:val="22"/>
        </w:rPr>
      </w:pPr>
      <w:r w:rsidRPr="00097A23">
        <w:rPr>
          <w:rFonts w:ascii="Arial" w:hAnsi="Arial" w:cs="Arial"/>
          <w:sz w:val="22"/>
          <w:szCs w:val="22"/>
        </w:rPr>
        <w:t xml:space="preserve">Not applicable.  </w:t>
      </w:r>
    </w:p>
    <w:p w14:paraId="7FE33AC9" w14:textId="77777777" w:rsidR="004B4CC7" w:rsidRPr="00097A23" w:rsidRDefault="004B4CC7" w:rsidP="004B4CC7">
      <w:pPr>
        <w:widowControl w:val="0"/>
        <w:rPr>
          <w:rFonts w:ascii="Arial" w:hAnsi="Arial" w:cs="Arial"/>
          <w:sz w:val="22"/>
          <w:szCs w:val="22"/>
        </w:rPr>
      </w:pPr>
    </w:p>
    <w:p w14:paraId="4B532323" w14:textId="77777777" w:rsidR="004B4CC7" w:rsidRPr="00097A23" w:rsidRDefault="004B4CC7" w:rsidP="00E558C1">
      <w:pPr>
        <w:widowControl w:val="0"/>
        <w:numPr>
          <w:ilvl w:val="0"/>
          <w:numId w:val="9"/>
        </w:numPr>
        <w:rPr>
          <w:rFonts w:ascii="Arial" w:hAnsi="Arial" w:cs="Arial"/>
          <w:sz w:val="22"/>
          <w:szCs w:val="22"/>
        </w:rPr>
      </w:pPr>
      <w:r w:rsidRPr="00097A23">
        <w:rPr>
          <w:rFonts w:ascii="Arial" w:hAnsi="Arial" w:cs="Arial"/>
          <w:sz w:val="22"/>
          <w:szCs w:val="22"/>
          <w:u w:val="single"/>
        </w:rPr>
        <w:t>Consequences to Federal Program or Policy Activities if the Collection Is Not</w:t>
      </w:r>
    </w:p>
    <w:p w14:paraId="4F77C1C4" w14:textId="77777777" w:rsidR="004B4CC7" w:rsidRPr="00097A23" w:rsidRDefault="004B4CC7" w:rsidP="004B4CC7">
      <w:pPr>
        <w:widowControl w:val="0"/>
        <w:ind w:left="1080"/>
        <w:rPr>
          <w:rFonts w:ascii="Arial" w:hAnsi="Arial" w:cs="Arial"/>
          <w:sz w:val="22"/>
          <w:szCs w:val="22"/>
        </w:rPr>
      </w:pPr>
      <w:r w:rsidRPr="00097A23">
        <w:rPr>
          <w:rFonts w:ascii="Arial" w:hAnsi="Arial" w:cs="Arial"/>
          <w:sz w:val="22"/>
          <w:szCs w:val="22"/>
        </w:rPr>
        <w:t xml:space="preserve">      </w:t>
      </w:r>
      <w:r w:rsidRPr="00097A23">
        <w:rPr>
          <w:rFonts w:ascii="Arial" w:hAnsi="Arial" w:cs="Arial"/>
          <w:sz w:val="22"/>
          <w:szCs w:val="22"/>
          <w:u w:val="single"/>
        </w:rPr>
        <w:t>Conducted or Is Conducted Less Frequently</w:t>
      </w:r>
    </w:p>
    <w:p w14:paraId="4051640E" w14:textId="77777777" w:rsidR="004B4CC7" w:rsidRPr="00097A23" w:rsidRDefault="004B4CC7" w:rsidP="004B4CC7">
      <w:pPr>
        <w:widowControl w:val="0"/>
        <w:rPr>
          <w:rFonts w:ascii="Arial" w:hAnsi="Arial" w:cs="Arial"/>
          <w:sz w:val="22"/>
          <w:szCs w:val="22"/>
        </w:rPr>
      </w:pPr>
    </w:p>
    <w:p w14:paraId="0D783D7D" w14:textId="77777777" w:rsidR="004B4CC7" w:rsidRPr="00097A23" w:rsidRDefault="004B4CC7" w:rsidP="004B4CC7">
      <w:pPr>
        <w:widowControl w:val="0"/>
        <w:ind w:left="1440"/>
        <w:rPr>
          <w:rFonts w:ascii="Arial" w:hAnsi="Arial" w:cs="Arial"/>
          <w:sz w:val="22"/>
          <w:szCs w:val="22"/>
        </w:rPr>
      </w:pPr>
      <w:r w:rsidRPr="00097A23">
        <w:rPr>
          <w:rFonts w:ascii="Arial" w:hAnsi="Arial" w:cs="Arial"/>
          <w:sz w:val="22"/>
          <w:szCs w:val="22"/>
        </w:rPr>
        <w:t xml:space="preserve">Frequency of reporting cannot be discontinued or reduced without violating the NRC licensing requirements as described in 10 CFR 55.31 and 10 CFR 55.57 which would increase the potential for endangering public health and safety. </w:t>
      </w:r>
    </w:p>
    <w:p w14:paraId="58DB9410" w14:textId="77777777" w:rsidR="004B4CC7" w:rsidRPr="00097A23" w:rsidRDefault="004B4CC7" w:rsidP="004B4CC7">
      <w:pPr>
        <w:widowControl w:val="0"/>
        <w:rPr>
          <w:rFonts w:ascii="Arial" w:hAnsi="Arial" w:cs="Arial"/>
          <w:sz w:val="22"/>
          <w:szCs w:val="22"/>
        </w:rPr>
      </w:pPr>
    </w:p>
    <w:p w14:paraId="7ACC17BB" w14:textId="77777777" w:rsidR="004B4CC7" w:rsidRPr="00097A23" w:rsidRDefault="004B4CC7" w:rsidP="00E558C1">
      <w:pPr>
        <w:widowControl w:val="0"/>
        <w:numPr>
          <w:ilvl w:val="0"/>
          <w:numId w:val="9"/>
        </w:numPr>
        <w:rPr>
          <w:rFonts w:ascii="Arial" w:hAnsi="Arial" w:cs="Arial"/>
          <w:sz w:val="22"/>
          <w:szCs w:val="22"/>
        </w:rPr>
      </w:pPr>
      <w:r w:rsidRPr="00097A23">
        <w:rPr>
          <w:rFonts w:ascii="Arial" w:hAnsi="Arial" w:cs="Arial"/>
          <w:sz w:val="22"/>
          <w:szCs w:val="22"/>
          <w:u w:val="single"/>
        </w:rPr>
        <w:t>Circumstances which Justify Variation from OMB Guidelines</w:t>
      </w:r>
    </w:p>
    <w:p w14:paraId="02B74CAF" w14:textId="77777777" w:rsidR="004B4CC7" w:rsidRPr="00097A23" w:rsidRDefault="004B4CC7" w:rsidP="004B4CC7">
      <w:pPr>
        <w:widowControl w:val="0"/>
        <w:rPr>
          <w:rFonts w:ascii="Arial" w:hAnsi="Arial" w:cs="Arial"/>
          <w:sz w:val="22"/>
          <w:szCs w:val="22"/>
        </w:rPr>
      </w:pPr>
    </w:p>
    <w:p w14:paraId="4D0590D8" w14:textId="77777777" w:rsidR="004B4CC7" w:rsidRPr="00097A23" w:rsidRDefault="00192FFA" w:rsidP="004B4CC7">
      <w:pPr>
        <w:widowControl w:val="0"/>
        <w:ind w:left="1440"/>
        <w:rPr>
          <w:rFonts w:ascii="Arial" w:hAnsi="Arial" w:cs="Arial"/>
          <w:sz w:val="22"/>
          <w:szCs w:val="22"/>
        </w:rPr>
      </w:pPr>
      <w:r w:rsidRPr="00097A23">
        <w:rPr>
          <w:rFonts w:ascii="Arial" w:hAnsi="Arial" w:cs="Arial"/>
          <w:sz w:val="22"/>
          <w:szCs w:val="22"/>
        </w:rPr>
        <w:t xml:space="preserve">Not </w:t>
      </w:r>
      <w:r w:rsidR="00B46D96" w:rsidRPr="00097A23">
        <w:rPr>
          <w:rFonts w:ascii="Arial" w:hAnsi="Arial" w:cs="Arial"/>
          <w:sz w:val="22"/>
          <w:szCs w:val="22"/>
        </w:rPr>
        <w:t>a</w:t>
      </w:r>
      <w:r w:rsidRPr="00097A23">
        <w:rPr>
          <w:rFonts w:ascii="Arial" w:hAnsi="Arial" w:cs="Arial"/>
          <w:sz w:val="22"/>
          <w:szCs w:val="22"/>
        </w:rPr>
        <w:t>pplicable</w:t>
      </w:r>
      <w:r w:rsidR="00B46D96" w:rsidRPr="00097A23">
        <w:rPr>
          <w:rFonts w:ascii="Arial" w:hAnsi="Arial" w:cs="Arial"/>
          <w:sz w:val="22"/>
          <w:szCs w:val="22"/>
        </w:rPr>
        <w:t>.</w:t>
      </w:r>
      <w:r w:rsidR="004B4CC7" w:rsidRPr="00097A23">
        <w:rPr>
          <w:rFonts w:ascii="Arial" w:hAnsi="Arial" w:cs="Arial"/>
          <w:sz w:val="22"/>
          <w:szCs w:val="22"/>
        </w:rPr>
        <w:t xml:space="preserve">  </w:t>
      </w:r>
    </w:p>
    <w:p w14:paraId="69927BF2" w14:textId="77777777" w:rsidR="004B4CC7" w:rsidRPr="00097A23" w:rsidRDefault="004B4CC7" w:rsidP="004B4CC7">
      <w:pPr>
        <w:widowControl w:val="0"/>
        <w:ind w:left="1440"/>
        <w:rPr>
          <w:rFonts w:ascii="Arial" w:hAnsi="Arial" w:cs="Arial"/>
          <w:sz w:val="22"/>
          <w:szCs w:val="22"/>
        </w:rPr>
      </w:pPr>
    </w:p>
    <w:p w14:paraId="33A9DCB7" w14:textId="77777777" w:rsidR="004B4CC7" w:rsidRPr="00097A23" w:rsidRDefault="004B4CC7" w:rsidP="00E558C1">
      <w:pPr>
        <w:pStyle w:val="Level1"/>
        <w:numPr>
          <w:ilvl w:val="0"/>
          <w:numId w:val="9"/>
        </w:numPr>
        <w:rPr>
          <w:rFonts w:ascii="Arial" w:hAnsi="Arial" w:cs="Arial"/>
          <w:sz w:val="22"/>
          <w:szCs w:val="22"/>
        </w:rPr>
      </w:pPr>
      <w:r w:rsidRPr="00097A23">
        <w:rPr>
          <w:rFonts w:ascii="Arial" w:hAnsi="Arial" w:cs="Arial"/>
          <w:sz w:val="22"/>
          <w:szCs w:val="22"/>
          <w:u w:val="single"/>
        </w:rPr>
        <w:t>Consultations Outside the NRC</w:t>
      </w:r>
    </w:p>
    <w:p w14:paraId="16851E3E" w14:textId="77777777" w:rsidR="004B4CC7" w:rsidRPr="00097A23" w:rsidRDefault="004B4CC7" w:rsidP="00644E6B">
      <w:pPr>
        <w:widowControl w:val="0"/>
        <w:rPr>
          <w:rFonts w:ascii="Arial" w:hAnsi="Arial" w:cs="Arial"/>
          <w:sz w:val="22"/>
          <w:szCs w:val="22"/>
        </w:rPr>
      </w:pPr>
    </w:p>
    <w:p w14:paraId="0BE5E820" w14:textId="77777777" w:rsidR="00EC2FF1" w:rsidRPr="00BA5D5C" w:rsidRDefault="00EC2FF1" w:rsidP="00232630">
      <w:pPr>
        <w:ind w:left="1440"/>
        <w:rPr>
          <w:rFonts w:ascii="Arial" w:hAnsi="Arial" w:cs="Arial"/>
          <w:sz w:val="22"/>
          <w:szCs w:val="22"/>
        </w:rPr>
      </w:pPr>
      <w:r w:rsidRPr="00097A23">
        <w:rPr>
          <w:rFonts w:ascii="Arial" w:hAnsi="Arial" w:cs="Arial"/>
          <w:sz w:val="22"/>
          <w:szCs w:val="22"/>
        </w:rPr>
        <w:t xml:space="preserve">Opportunity for public comment on the information collection requirements for this clearance package was published in the </w:t>
      </w:r>
      <w:r w:rsidRPr="00097A23">
        <w:rPr>
          <w:rFonts w:ascii="Arial" w:hAnsi="Arial" w:cs="Arial"/>
          <w:i/>
          <w:sz w:val="22"/>
          <w:szCs w:val="22"/>
        </w:rPr>
        <w:t>Federal Register</w:t>
      </w:r>
      <w:r w:rsidRPr="00097A23">
        <w:rPr>
          <w:rFonts w:ascii="Arial" w:hAnsi="Arial" w:cs="Arial"/>
          <w:sz w:val="22"/>
          <w:szCs w:val="22"/>
        </w:rPr>
        <w:t xml:space="preserve"> </w:t>
      </w:r>
      <w:r w:rsidR="009C4EB0" w:rsidRPr="00097A23">
        <w:rPr>
          <w:rFonts w:ascii="Arial" w:hAnsi="Arial" w:cs="Arial"/>
          <w:sz w:val="22"/>
          <w:szCs w:val="22"/>
        </w:rPr>
        <w:t xml:space="preserve">on October 10, 2018 (83 FR 50963).  Additionally, we contacted via email nine potential respondents in the areas of operating and non-power reactor owner/operator licensee’s representatives from Duke Energy Power Company, LLC, Dominion Generation, Exelon Generation Co., LLC, Florida Power &amp; Light Co, Southern Nuclear Operating Co., Tennessee Valley Authority and </w:t>
      </w:r>
      <w:r w:rsidR="000D2BF6" w:rsidRPr="00097A23">
        <w:rPr>
          <w:rFonts w:ascii="Arial" w:hAnsi="Arial" w:cs="Arial"/>
          <w:sz w:val="22"/>
          <w:szCs w:val="22"/>
        </w:rPr>
        <w:t xml:space="preserve">the </w:t>
      </w:r>
      <w:r w:rsidR="00232630" w:rsidRPr="00097A23">
        <w:rPr>
          <w:rFonts w:ascii="Arial" w:hAnsi="Arial" w:cs="Arial"/>
          <w:sz w:val="22"/>
          <w:szCs w:val="22"/>
        </w:rPr>
        <w:t xml:space="preserve">University of Missouri-Columbia.  Of the nine potential respondents contacted, no respondent replied.  Further, no comments were received from the published Federal </w:t>
      </w:r>
      <w:r w:rsidR="00232630" w:rsidRPr="00BA5D5C">
        <w:rPr>
          <w:rFonts w:ascii="Arial" w:hAnsi="Arial" w:cs="Arial"/>
          <w:sz w:val="22"/>
          <w:szCs w:val="22"/>
        </w:rPr>
        <w:t>Register Notice.</w:t>
      </w:r>
    </w:p>
    <w:p w14:paraId="0E06BE90" w14:textId="77777777" w:rsidR="008629AB" w:rsidRPr="00BA5D5C" w:rsidRDefault="008629AB" w:rsidP="004B4CC7">
      <w:pPr>
        <w:widowControl w:val="0"/>
        <w:ind w:left="1440"/>
        <w:rPr>
          <w:rFonts w:ascii="Arial" w:hAnsi="Arial" w:cs="Arial"/>
          <w:sz w:val="22"/>
          <w:szCs w:val="22"/>
        </w:rPr>
      </w:pPr>
    </w:p>
    <w:p w14:paraId="33C950DD" w14:textId="77777777" w:rsidR="004B4CC7" w:rsidRPr="00BA5D5C" w:rsidRDefault="004B4CC7" w:rsidP="00E558C1">
      <w:pPr>
        <w:pStyle w:val="Level1"/>
        <w:numPr>
          <w:ilvl w:val="0"/>
          <w:numId w:val="9"/>
        </w:numPr>
        <w:rPr>
          <w:rFonts w:ascii="Arial" w:hAnsi="Arial" w:cs="Arial"/>
          <w:sz w:val="22"/>
          <w:szCs w:val="22"/>
        </w:rPr>
      </w:pPr>
      <w:r w:rsidRPr="00BA5D5C">
        <w:rPr>
          <w:rFonts w:ascii="Arial" w:hAnsi="Arial" w:cs="Arial"/>
          <w:sz w:val="22"/>
          <w:szCs w:val="22"/>
          <w:u w:val="single"/>
        </w:rPr>
        <w:t>Payment or Gift to Respondents</w:t>
      </w:r>
    </w:p>
    <w:p w14:paraId="4D2FEAC0" w14:textId="77777777" w:rsidR="004B4CC7" w:rsidRPr="00BA5D5C" w:rsidRDefault="004B4CC7" w:rsidP="004B4CC7">
      <w:pPr>
        <w:widowControl w:val="0"/>
        <w:rPr>
          <w:rFonts w:ascii="Arial" w:hAnsi="Arial" w:cs="Arial"/>
          <w:sz w:val="22"/>
          <w:szCs w:val="22"/>
        </w:rPr>
      </w:pPr>
    </w:p>
    <w:p w14:paraId="424DB7FE" w14:textId="77777777" w:rsidR="004B4CC7" w:rsidRPr="00BA5D5C" w:rsidRDefault="004B4CC7" w:rsidP="004B4CC7">
      <w:pPr>
        <w:widowControl w:val="0"/>
        <w:ind w:left="1440"/>
        <w:rPr>
          <w:rFonts w:ascii="Arial" w:hAnsi="Arial" w:cs="Arial"/>
          <w:sz w:val="22"/>
          <w:szCs w:val="22"/>
        </w:rPr>
      </w:pPr>
      <w:r w:rsidRPr="00BA5D5C">
        <w:rPr>
          <w:rFonts w:ascii="Arial" w:hAnsi="Arial" w:cs="Arial"/>
          <w:sz w:val="22"/>
          <w:szCs w:val="22"/>
        </w:rPr>
        <w:t xml:space="preserve">Not applicable.  </w:t>
      </w:r>
    </w:p>
    <w:p w14:paraId="3A9868DC" w14:textId="77777777" w:rsidR="004B4CC7" w:rsidRPr="00BA5D5C" w:rsidRDefault="004B4CC7" w:rsidP="004B4CC7">
      <w:pPr>
        <w:widowControl w:val="0"/>
        <w:rPr>
          <w:rFonts w:ascii="Arial" w:hAnsi="Arial" w:cs="Arial"/>
          <w:sz w:val="22"/>
          <w:szCs w:val="22"/>
        </w:rPr>
      </w:pPr>
    </w:p>
    <w:p w14:paraId="03FB94BF" w14:textId="77777777" w:rsidR="004B4CC7" w:rsidRPr="00BA5D5C" w:rsidRDefault="004B4CC7" w:rsidP="00E558C1">
      <w:pPr>
        <w:widowControl w:val="0"/>
        <w:numPr>
          <w:ilvl w:val="0"/>
          <w:numId w:val="9"/>
        </w:numPr>
        <w:rPr>
          <w:rFonts w:ascii="Arial" w:hAnsi="Arial" w:cs="Arial"/>
          <w:sz w:val="22"/>
          <w:szCs w:val="22"/>
        </w:rPr>
      </w:pPr>
      <w:r w:rsidRPr="00BA5D5C">
        <w:rPr>
          <w:rFonts w:ascii="Arial" w:hAnsi="Arial" w:cs="Arial"/>
          <w:sz w:val="22"/>
          <w:szCs w:val="22"/>
          <w:u w:val="single"/>
        </w:rPr>
        <w:t>Confidentiality of Information</w:t>
      </w:r>
    </w:p>
    <w:p w14:paraId="6586082D" w14:textId="77777777" w:rsidR="004B4CC7" w:rsidRPr="00BA5D5C" w:rsidRDefault="004B4CC7" w:rsidP="004B4CC7">
      <w:pPr>
        <w:widowControl w:val="0"/>
        <w:ind w:left="1440"/>
        <w:rPr>
          <w:rFonts w:ascii="Arial" w:hAnsi="Arial" w:cs="Arial"/>
          <w:color w:val="000000"/>
          <w:sz w:val="22"/>
          <w:szCs w:val="22"/>
        </w:rPr>
      </w:pPr>
    </w:p>
    <w:p w14:paraId="61F4874E" w14:textId="43C7BD5B" w:rsidR="00BA5D5C" w:rsidRPr="00BA5D5C" w:rsidRDefault="00BA5D5C" w:rsidP="00BA5D5C">
      <w:pPr>
        <w:ind w:left="1440"/>
        <w:rPr>
          <w:rFonts w:ascii="Arial" w:hAnsi="Arial" w:cs="Arial"/>
          <w:sz w:val="22"/>
          <w:szCs w:val="22"/>
        </w:rPr>
      </w:pPr>
      <w:r w:rsidRPr="00BA5D5C">
        <w:rPr>
          <w:rFonts w:ascii="Arial" w:hAnsi="Arial" w:cs="Arial"/>
          <w:color w:val="000000"/>
          <w:sz w:val="22"/>
          <w:szCs w:val="22"/>
        </w:rPr>
        <w:t xml:space="preserve">Confidential and proprietary information is protected in accordance with NRC regulations at 10 CFR 9.17(a) and 10 CFR 2.390(b).  </w:t>
      </w:r>
      <w:r w:rsidRPr="00BA5D5C">
        <w:rPr>
          <w:rFonts w:ascii="Arial" w:hAnsi="Arial" w:cs="Arial"/>
          <w:sz w:val="22"/>
          <w:szCs w:val="22"/>
        </w:rPr>
        <w:t>The NRC Form 396 does not include a Privacy Act statement because it is completed by a third party, not the individual.  However, once the NRC receives the information on the Form 396, it is covered by NRC System of Records, “NRC 16: Facility Operator Licensee Records” published November 17, 2016 (81 FR 81320). </w:t>
      </w:r>
    </w:p>
    <w:p w14:paraId="7CF796D2" w14:textId="77777777" w:rsidR="00BA5D5C" w:rsidRDefault="00BA5D5C" w:rsidP="00BA5D5C">
      <w:pPr>
        <w:widowControl w:val="0"/>
        <w:rPr>
          <w:rFonts w:ascii="Arial" w:hAnsi="Arial" w:cs="Arial"/>
          <w:sz w:val="22"/>
          <w:szCs w:val="22"/>
          <w:u w:val="single"/>
        </w:rPr>
      </w:pPr>
    </w:p>
    <w:p w14:paraId="4161EE2D" w14:textId="77777777" w:rsidR="00BA5D5C" w:rsidRDefault="00BA5D5C" w:rsidP="00BA5D5C">
      <w:pPr>
        <w:widowControl w:val="0"/>
        <w:rPr>
          <w:rFonts w:ascii="Arial" w:hAnsi="Arial" w:cs="Arial"/>
          <w:sz w:val="22"/>
          <w:szCs w:val="22"/>
          <w:u w:val="single"/>
        </w:rPr>
      </w:pPr>
      <w:r>
        <w:rPr>
          <w:rFonts w:ascii="Arial" w:hAnsi="Arial" w:cs="Arial"/>
          <w:sz w:val="22"/>
          <w:szCs w:val="22"/>
          <w:u w:val="single"/>
        </w:rPr>
        <w:br w:type="page"/>
      </w:r>
    </w:p>
    <w:p w14:paraId="64FAFFCC" w14:textId="77777777" w:rsidR="004B4CC7" w:rsidRPr="00097A23" w:rsidRDefault="004B4CC7" w:rsidP="00BA5D5C">
      <w:pPr>
        <w:widowControl w:val="0"/>
        <w:numPr>
          <w:ilvl w:val="0"/>
          <w:numId w:val="9"/>
        </w:numPr>
        <w:rPr>
          <w:rFonts w:ascii="Arial" w:hAnsi="Arial" w:cs="Arial"/>
          <w:sz w:val="22"/>
          <w:szCs w:val="22"/>
        </w:rPr>
      </w:pPr>
      <w:r w:rsidRPr="00097A23">
        <w:rPr>
          <w:rFonts w:ascii="Arial" w:hAnsi="Arial" w:cs="Arial"/>
          <w:sz w:val="22"/>
          <w:szCs w:val="22"/>
          <w:u w:val="single"/>
        </w:rPr>
        <w:lastRenderedPageBreak/>
        <w:t>Justification for Sensitive Questions</w:t>
      </w:r>
    </w:p>
    <w:p w14:paraId="0C3431F2" w14:textId="77777777" w:rsidR="008629AB" w:rsidRPr="00097A23" w:rsidRDefault="008629AB" w:rsidP="008629AB">
      <w:pPr>
        <w:widowControl w:val="0"/>
        <w:ind w:left="1170"/>
        <w:rPr>
          <w:rFonts w:ascii="Arial" w:hAnsi="Arial" w:cs="Arial"/>
          <w:sz w:val="22"/>
          <w:szCs w:val="22"/>
        </w:rPr>
      </w:pPr>
    </w:p>
    <w:p w14:paraId="496CB58E" w14:textId="77777777" w:rsidR="00232630" w:rsidRPr="00097A23" w:rsidRDefault="008629AB" w:rsidP="00232630">
      <w:pPr>
        <w:widowControl w:val="0"/>
        <w:ind w:left="1440"/>
        <w:rPr>
          <w:rFonts w:ascii="Arial" w:hAnsi="Arial" w:cs="Arial"/>
          <w:sz w:val="22"/>
          <w:szCs w:val="22"/>
        </w:rPr>
      </w:pPr>
      <w:r w:rsidRPr="00097A23">
        <w:rPr>
          <w:rFonts w:ascii="Arial" w:hAnsi="Arial" w:cs="Arial"/>
          <w:sz w:val="22"/>
          <w:szCs w:val="22"/>
        </w:rPr>
        <w:t xml:space="preserve">The information </w:t>
      </w:r>
      <w:r w:rsidR="00A6271C" w:rsidRPr="00097A23">
        <w:rPr>
          <w:rFonts w:ascii="Arial" w:hAnsi="Arial" w:cs="Arial"/>
          <w:sz w:val="22"/>
          <w:szCs w:val="22"/>
        </w:rPr>
        <w:t xml:space="preserve">is required to </w:t>
      </w:r>
      <w:r w:rsidR="00D93EC1" w:rsidRPr="00097A23">
        <w:rPr>
          <w:rFonts w:ascii="Arial" w:hAnsi="Arial" w:cs="Arial"/>
          <w:sz w:val="22"/>
          <w:szCs w:val="22"/>
        </w:rPr>
        <w:t xml:space="preserve">determine the applicant’s </w:t>
      </w:r>
      <w:r w:rsidRPr="00097A23">
        <w:rPr>
          <w:rFonts w:ascii="Arial" w:hAnsi="Arial" w:cs="Arial"/>
          <w:sz w:val="22"/>
          <w:szCs w:val="22"/>
        </w:rPr>
        <w:t>or operator</w:t>
      </w:r>
      <w:r w:rsidR="0032680C" w:rsidRPr="00097A23">
        <w:rPr>
          <w:rFonts w:ascii="Arial" w:hAnsi="Arial" w:cs="Arial"/>
          <w:sz w:val="22"/>
          <w:szCs w:val="22"/>
        </w:rPr>
        <w:t>'s</w:t>
      </w:r>
      <w:r w:rsidR="00D93EC1" w:rsidRPr="00097A23">
        <w:rPr>
          <w:rFonts w:ascii="Arial" w:hAnsi="Arial" w:cs="Arial"/>
          <w:sz w:val="22"/>
          <w:szCs w:val="22"/>
        </w:rPr>
        <w:t xml:space="preserve"> medical condition </w:t>
      </w:r>
      <w:r w:rsidRPr="00097A23">
        <w:rPr>
          <w:rFonts w:ascii="Arial" w:hAnsi="Arial" w:cs="Arial"/>
          <w:sz w:val="22"/>
          <w:szCs w:val="22"/>
        </w:rPr>
        <w:t>and general health</w:t>
      </w:r>
      <w:r w:rsidR="00A6271C" w:rsidRPr="00097A23">
        <w:rPr>
          <w:rFonts w:ascii="Arial" w:hAnsi="Arial" w:cs="Arial"/>
          <w:sz w:val="22"/>
          <w:szCs w:val="22"/>
        </w:rPr>
        <w:t xml:space="preserve">.  Without the information the </w:t>
      </w:r>
      <w:r w:rsidR="00066D0A" w:rsidRPr="00097A23">
        <w:rPr>
          <w:rFonts w:ascii="Arial" w:hAnsi="Arial" w:cs="Arial"/>
          <w:sz w:val="22"/>
          <w:szCs w:val="22"/>
        </w:rPr>
        <w:t>C</w:t>
      </w:r>
      <w:r w:rsidRPr="00097A23">
        <w:rPr>
          <w:rFonts w:ascii="Arial" w:hAnsi="Arial" w:cs="Arial"/>
          <w:sz w:val="22"/>
          <w:szCs w:val="22"/>
        </w:rPr>
        <w:t xml:space="preserve">ommission </w:t>
      </w:r>
      <w:r w:rsidR="00A6271C" w:rsidRPr="00097A23">
        <w:rPr>
          <w:rFonts w:ascii="Arial" w:hAnsi="Arial" w:cs="Arial"/>
          <w:sz w:val="22"/>
          <w:szCs w:val="22"/>
        </w:rPr>
        <w:t xml:space="preserve">would have no </w:t>
      </w:r>
      <w:r w:rsidRPr="00097A23">
        <w:rPr>
          <w:rFonts w:ascii="Arial" w:hAnsi="Arial" w:cs="Arial"/>
          <w:sz w:val="22"/>
          <w:szCs w:val="22"/>
        </w:rPr>
        <w:t xml:space="preserve">bases </w:t>
      </w:r>
      <w:r w:rsidR="00A6271C" w:rsidRPr="00097A23">
        <w:rPr>
          <w:rFonts w:ascii="Arial" w:hAnsi="Arial" w:cs="Arial"/>
          <w:sz w:val="22"/>
          <w:szCs w:val="22"/>
        </w:rPr>
        <w:t xml:space="preserve">for </w:t>
      </w:r>
      <w:r w:rsidRPr="00097A23">
        <w:rPr>
          <w:rFonts w:ascii="Arial" w:hAnsi="Arial" w:cs="Arial"/>
          <w:sz w:val="22"/>
          <w:szCs w:val="22"/>
        </w:rPr>
        <w:t>its finding</w:t>
      </w:r>
      <w:r w:rsidR="00A6271C" w:rsidRPr="00097A23">
        <w:rPr>
          <w:rFonts w:ascii="Arial" w:hAnsi="Arial" w:cs="Arial"/>
          <w:sz w:val="22"/>
          <w:szCs w:val="22"/>
        </w:rPr>
        <w:t>s</w:t>
      </w:r>
      <w:r w:rsidRPr="00097A23">
        <w:rPr>
          <w:rFonts w:ascii="Arial" w:hAnsi="Arial" w:cs="Arial"/>
          <w:sz w:val="22"/>
          <w:szCs w:val="22"/>
        </w:rPr>
        <w:t xml:space="preserve"> upon </w:t>
      </w:r>
      <w:r w:rsidR="00C0692D" w:rsidRPr="00097A23">
        <w:rPr>
          <w:rFonts w:ascii="Arial" w:hAnsi="Arial" w:cs="Arial"/>
          <w:sz w:val="22"/>
          <w:szCs w:val="22"/>
        </w:rPr>
        <w:t xml:space="preserve">the </w:t>
      </w:r>
      <w:r w:rsidRPr="00097A23">
        <w:rPr>
          <w:rFonts w:ascii="Arial" w:hAnsi="Arial" w:cs="Arial"/>
          <w:sz w:val="22"/>
          <w:szCs w:val="22"/>
        </w:rPr>
        <w:t xml:space="preserve">certification by facility licensees. </w:t>
      </w:r>
    </w:p>
    <w:p w14:paraId="6A7DDB9B" w14:textId="77777777" w:rsidR="008629AB" w:rsidRPr="00097A23" w:rsidRDefault="008629AB" w:rsidP="00232630">
      <w:pPr>
        <w:widowControl w:val="0"/>
        <w:ind w:left="1440"/>
        <w:rPr>
          <w:rFonts w:ascii="Arial" w:hAnsi="Arial" w:cs="Arial"/>
          <w:sz w:val="22"/>
          <w:szCs w:val="22"/>
        </w:rPr>
      </w:pPr>
      <w:r w:rsidRPr="00097A23">
        <w:rPr>
          <w:rFonts w:ascii="Arial" w:hAnsi="Arial" w:cs="Arial"/>
          <w:sz w:val="22"/>
          <w:szCs w:val="22"/>
        </w:rPr>
        <w:t xml:space="preserve"> </w:t>
      </w:r>
    </w:p>
    <w:p w14:paraId="795EAD09" w14:textId="77777777" w:rsidR="004B4CC7" w:rsidRPr="00097A23" w:rsidRDefault="004B4CC7" w:rsidP="00BA5D5C">
      <w:pPr>
        <w:widowControl w:val="0"/>
        <w:numPr>
          <w:ilvl w:val="0"/>
          <w:numId w:val="9"/>
        </w:numPr>
        <w:rPr>
          <w:rFonts w:ascii="Arial" w:hAnsi="Arial" w:cs="Arial"/>
          <w:sz w:val="22"/>
          <w:szCs w:val="22"/>
        </w:rPr>
      </w:pPr>
      <w:r w:rsidRPr="00097A23">
        <w:rPr>
          <w:rFonts w:ascii="Arial" w:hAnsi="Arial" w:cs="Arial"/>
          <w:sz w:val="22"/>
          <w:szCs w:val="22"/>
          <w:u w:val="single"/>
        </w:rPr>
        <w:t>Estimated Industry Burden and Burden Hour Cost</w:t>
      </w:r>
      <w:r w:rsidRPr="00097A23">
        <w:rPr>
          <w:rFonts w:ascii="Arial" w:hAnsi="Arial" w:cs="Arial"/>
          <w:sz w:val="22"/>
          <w:szCs w:val="22"/>
        </w:rPr>
        <w:t xml:space="preserve"> </w:t>
      </w:r>
    </w:p>
    <w:p w14:paraId="40212968" w14:textId="77777777" w:rsidR="004B4CC7" w:rsidRPr="00097A23" w:rsidRDefault="004B4CC7" w:rsidP="004B4CC7">
      <w:pPr>
        <w:widowControl w:val="0"/>
        <w:ind w:left="1440"/>
        <w:rPr>
          <w:rFonts w:ascii="Arial" w:hAnsi="Arial" w:cs="Arial"/>
          <w:sz w:val="22"/>
          <w:szCs w:val="22"/>
        </w:rPr>
      </w:pPr>
    </w:p>
    <w:p w14:paraId="533E4D6D" w14:textId="77777777" w:rsidR="004B4CC7" w:rsidRPr="00097A23" w:rsidRDefault="004B4CC7" w:rsidP="004B4CC7">
      <w:pPr>
        <w:pStyle w:val="Level3"/>
        <w:numPr>
          <w:ilvl w:val="2"/>
          <w:numId w:val="1"/>
        </w:numPr>
        <w:ind w:left="2160" w:hanging="720"/>
        <w:rPr>
          <w:rFonts w:ascii="Arial" w:hAnsi="Arial" w:cs="Arial"/>
          <w:sz w:val="22"/>
          <w:szCs w:val="22"/>
        </w:rPr>
      </w:pPr>
      <w:r w:rsidRPr="00097A23">
        <w:rPr>
          <w:rFonts w:ascii="Arial" w:hAnsi="Arial" w:cs="Arial"/>
          <w:sz w:val="22"/>
          <w:szCs w:val="22"/>
        </w:rPr>
        <w:tab/>
      </w:r>
      <w:r w:rsidRPr="00097A23">
        <w:rPr>
          <w:rFonts w:ascii="Arial" w:hAnsi="Arial" w:cs="Arial"/>
          <w:sz w:val="22"/>
          <w:szCs w:val="22"/>
          <w:u w:val="single"/>
        </w:rPr>
        <w:t>Reporting Requirements</w:t>
      </w:r>
      <w:r w:rsidR="006F37FA" w:rsidRPr="00097A23">
        <w:rPr>
          <w:rFonts w:ascii="Arial" w:hAnsi="Arial" w:cs="Arial"/>
          <w:sz w:val="22"/>
          <w:szCs w:val="22"/>
          <w:u w:val="single"/>
        </w:rPr>
        <w:t xml:space="preserve"> Burden</w:t>
      </w:r>
    </w:p>
    <w:p w14:paraId="182D35DA" w14:textId="77777777" w:rsidR="004B4CC7" w:rsidRPr="00097A23" w:rsidRDefault="004B4CC7" w:rsidP="00644E6B">
      <w:pPr>
        <w:widowControl w:val="0"/>
        <w:rPr>
          <w:rFonts w:ascii="Arial" w:hAnsi="Arial" w:cs="Arial"/>
          <w:sz w:val="22"/>
          <w:szCs w:val="22"/>
        </w:rPr>
      </w:pPr>
    </w:p>
    <w:p w14:paraId="1977AB36" w14:textId="77777777" w:rsidR="00BE470E" w:rsidRPr="00097A23" w:rsidRDefault="009F583F" w:rsidP="004B4CC7">
      <w:pPr>
        <w:widowControl w:val="0"/>
        <w:ind w:left="2160"/>
        <w:rPr>
          <w:rFonts w:ascii="Arial" w:hAnsi="Arial" w:cs="Arial"/>
          <w:sz w:val="22"/>
          <w:szCs w:val="22"/>
        </w:rPr>
      </w:pPr>
      <w:r w:rsidRPr="00097A23">
        <w:rPr>
          <w:rFonts w:ascii="Arial" w:hAnsi="Arial" w:cs="Arial"/>
          <w:sz w:val="22"/>
          <w:szCs w:val="22"/>
        </w:rPr>
        <w:t xml:space="preserve">Approximately </w:t>
      </w:r>
      <w:r w:rsidR="00527269" w:rsidRPr="00097A23">
        <w:rPr>
          <w:rFonts w:ascii="Arial" w:hAnsi="Arial" w:cs="Arial"/>
          <w:sz w:val="22"/>
          <w:szCs w:val="22"/>
        </w:rPr>
        <w:t>1,757</w:t>
      </w:r>
      <w:r w:rsidR="00580BE0" w:rsidRPr="00097A23">
        <w:rPr>
          <w:rFonts w:ascii="Arial" w:hAnsi="Arial" w:cs="Arial"/>
          <w:sz w:val="22"/>
          <w:szCs w:val="22"/>
        </w:rPr>
        <w:t xml:space="preserve"> </w:t>
      </w:r>
      <w:r w:rsidR="004B4CC7" w:rsidRPr="00097A23">
        <w:rPr>
          <w:rFonts w:ascii="Arial" w:hAnsi="Arial" w:cs="Arial"/>
          <w:sz w:val="22"/>
          <w:szCs w:val="22"/>
        </w:rPr>
        <w:t>NRC Form 396</w:t>
      </w:r>
      <w:r w:rsidR="009F6990" w:rsidRPr="00097A23">
        <w:rPr>
          <w:rFonts w:ascii="Arial" w:hAnsi="Arial" w:cs="Arial"/>
          <w:sz w:val="22"/>
          <w:szCs w:val="22"/>
        </w:rPr>
        <w:t>s</w:t>
      </w:r>
      <w:r w:rsidR="004B4CC7" w:rsidRPr="00097A23">
        <w:rPr>
          <w:rFonts w:ascii="Arial" w:hAnsi="Arial" w:cs="Arial"/>
          <w:sz w:val="22"/>
          <w:szCs w:val="22"/>
        </w:rPr>
        <w:t xml:space="preserve"> are expected to be submitted annually</w:t>
      </w:r>
      <w:r w:rsidR="00F70CC3" w:rsidRPr="00097A23">
        <w:rPr>
          <w:rFonts w:ascii="Arial" w:hAnsi="Arial" w:cs="Arial"/>
          <w:sz w:val="22"/>
          <w:szCs w:val="22"/>
        </w:rPr>
        <w:t xml:space="preserve"> (</w:t>
      </w:r>
      <w:r w:rsidR="005B0129" w:rsidRPr="00097A23">
        <w:rPr>
          <w:rFonts w:ascii="Arial" w:hAnsi="Arial" w:cs="Arial"/>
          <w:sz w:val="22"/>
          <w:szCs w:val="22"/>
        </w:rPr>
        <w:t>557</w:t>
      </w:r>
      <w:r w:rsidR="002C4CB7" w:rsidRPr="00097A23">
        <w:rPr>
          <w:rFonts w:ascii="Arial" w:hAnsi="Arial" w:cs="Arial"/>
          <w:sz w:val="22"/>
          <w:szCs w:val="22"/>
        </w:rPr>
        <w:t xml:space="preserve"> </w:t>
      </w:r>
      <w:r w:rsidR="00AD2D19" w:rsidRPr="00097A23">
        <w:rPr>
          <w:rFonts w:ascii="Arial" w:hAnsi="Arial" w:cs="Arial"/>
          <w:sz w:val="22"/>
          <w:szCs w:val="22"/>
        </w:rPr>
        <w:t xml:space="preserve">applicants plus </w:t>
      </w:r>
      <w:r w:rsidR="005B0129" w:rsidRPr="00097A23">
        <w:rPr>
          <w:rFonts w:ascii="Arial" w:hAnsi="Arial" w:cs="Arial"/>
          <w:sz w:val="22"/>
          <w:szCs w:val="22"/>
        </w:rPr>
        <w:t>67</w:t>
      </w:r>
      <w:r w:rsidR="002C4CB7" w:rsidRPr="00097A23">
        <w:rPr>
          <w:rFonts w:ascii="Arial" w:hAnsi="Arial" w:cs="Arial"/>
          <w:sz w:val="22"/>
          <w:szCs w:val="22"/>
        </w:rPr>
        <w:t>0</w:t>
      </w:r>
      <w:r w:rsidR="00AD2D19" w:rsidRPr="00097A23">
        <w:rPr>
          <w:rFonts w:ascii="Arial" w:hAnsi="Arial" w:cs="Arial"/>
          <w:sz w:val="22"/>
          <w:szCs w:val="22"/>
        </w:rPr>
        <w:t xml:space="preserve"> renewals plus </w:t>
      </w:r>
      <w:r w:rsidR="005B0129" w:rsidRPr="00097A23">
        <w:rPr>
          <w:rFonts w:ascii="Arial" w:hAnsi="Arial" w:cs="Arial"/>
          <w:sz w:val="22"/>
          <w:szCs w:val="22"/>
        </w:rPr>
        <w:t>530</w:t>
      </w:r>
      <w:r w:rsidR="00AD2D19" w:rsidRPr="00097A23">
        <w:rPr>
          <w:rFonts w:ascii="Arial" w:hAnsi="Arial" w:cs="Arial"/>
          <w:sz w:val="22"/>
          <w:szCs w:val="22"/>
        </w:rPr>
        <w:t xml:space="preserve"> notices of disability)</w:t>
      </w:r>
      <w:r w:rsidR="00B610C3" w:rsidRPr="00097A23">
        <w:rPr>
          <w:rFonts w:ascii="Arial" w:hAnsi="Arial" w:cs="Arial"/>
          <w:sz w:val="22"/>
          <w:szCs w:val="22"/>
        </w:rPr>
        <w:t>.</w:t>
      </w:r>
      <w:r w:rsidR="004B4CC7" w:rsidRPr="00097A23">
        <w:rPr>
          <w:rFonts w:ascii="Arial" w:hAnsi="Arial" w:cs="Arial"/>
          <w:sz w:val="22"/>
          <w:szCs w:val="22"/>
        </w:rPr>
        <w:t xml:space="preserve"> </w:t>
      </w:r>
      <w:r w:rsidR="00BE470E" w:rsidRPr="00097A23">
        <w:rPr>
          <w:rFonts w:ascii="Arial" w:hAnsi="Arial" w:cs="Arial"/>
          <w:sz w:val="22"/>
          <w:szCs w:val="22"/>
        </w:rPr>
        <w:t>The estimated</w:t>
      </w:r>
      <w:r w:rsidR="004B4CC7" w:rsidRPr="00097A23">
        <w:rPr>
          <w:rFonts w:ascii="Arial" w:hAnsi="Arial" w:cs="Arial"/>
          <w:sz w:val="22"/>
          <w:szCs w:val="22"/>
        </w:rPr>
        <w:t xml:space="preserve"> reporting bur</w:t>
      </w:r>
      <w:r w:rsidR="003F5E0E" w:rsidRPr="00097A23">
        <w:rPr>
          <w:rFonts w:ascii="Arial" w:hAnsi="Arial" w:cs="Arial"/>
          <w:sz w:val="22"/>
          <w:szCs w:val="22"/>
        </w:rPr>
        <w:t xml:space="preserve">den </w:t>
      </w:r>
      <w:r w:rsidR="006027AF" w:rsidRPr="00097A23">
        <w:rPr>
          <w:rFonts w:ascii="Arial" w:hAnsi="Arial" w:cs="Arial"/>
          <w:sz w:val="22"/>
          <w:szCs w:val="22"/>
        </w:rPr>
        <w:t xml:space="preserve">is </w:t>
      </w:r>
      <w:r w:rsidR="005B0129" w:rsidRPr="00097A23">
        <w:rPr>
          <w:rFonts w:ascii="Arial" w:hAnsi="Arial" w:cs="Arial"/>
          <w:sz w:val="22"/>
          <w:szCs w:val="22"/>
        </w:rPr>
        <w:t>1.0</w:t>
      </w:r>
      <w:r w:rsidR="006027AF" w:rsidRPr="00097A23">
        <w:rPr>
          <w:rFonts w:ascii="Arial" w:hAnsi="Arial" w:cs="Arial"/>
          <w:sz w:val="22"/>
          <w:szCs w:val="22"/>
        </w:rPr>
        <w:t xml:space="preserve"> hour </w:t>
      </w:r>
      <w:r w:rsidR="003F5E0E" w:rsidRPr="00097A23">
        <w:rPr>
          <w:rFonts w:ascii="Arial" w:hAnsi="Arial" w:cs="Arial"/>
          <w:sz w:val="22"/>
          <w:szCs w:val="22"/>
        </w:rPr>
        <w:t>per submittal</w:t>
      </w:r>
      <w:r w:rsidR="00BE470E" w:rsidRPr="00097A23">
        <w:rPr>
          <w:rFonts w:ascii="Arial" w:hAnsi="Arial" w:cs="Arial"/>
          <w:sz w:val="22"/>
          <w:szCs w:val="22"/>
        </w:rPr>
        <w:t xml:space="preserve"> for a total of </w:t>
      </w:r>
    </w:p>
    <w:p w14:paraId="1EF0073E" w14:textId="77777777" w:rsidR="003F562A" w:rsidRPr="00097A23" w:rsidRDefault="006027AF" w:rsidP="004B4CC7">
      <w:pPr>
        <w:widowControl w:val="0"/>
        <w:ind w:left="2160"/>
        <w:rPr>
          <w:rFonts w:ascii="Arial" w:hAnsi="Arial" w:cs="Arial"/>
          <w:sz w:val="22"/>
          <w:szCs w:val="22"/>
        </w:rPr>
      </w:pPr>
      <w:r w:rsidRPr="00097A23">
        <w:rPr>
          <w:rFonts w:ascii="Arial" w:hAnsi="Arial" w:cs="Arial"/>
          <w:sz w:val="22"/>
          <w:szCs w:val="22"/>
        </w:rPr>
        <w:t>1</w:t>
      </w:r>
      <w:r w:rsidR="005B0129" w:rsidRPr="00097A23">
        <w:rPr>
          <w:rFonts w:ascii="Arial" w:hAnsi="Arial" w:cs="Arial"/>
          <w:sz w:val="22"/>
          <w:szCs w:val="22"/>
        </w:rPr>
        <w:t>,757</w:t>
      </w:r>
      <w:r w:rsidR="009F6990" w:rsidRPr="00097A23">
        <w:rPr>
          <w:rFonts w:ascii="Arial" w:hAnsi="Arial" w:cs="Arial"/>
          <w:sz w:val="22"/>
          <w:szCs w:val="22"/>
        </w:rPr>
        <w:t xml:space="preserve"> </w:t>
      </w:r>
      <w:r w:rsidR="00BE470E" w:rsidRPr="00097A23">
        <w:rPr>
          <w:rFonts w:ascii="Arial" w:hAnsi="Arial" w:cs="Arial"/>
          <w:sz w:val="22"/>
          <w:szCs w:val="22"/>
        </w:rPr>
        <w:t>hours</w:t>
      </w:r>
      <w:r w:rsidR="00B610C3" w:rsidRPr="00097A23">
        <w:rPr>
          <w:rFonts w:ascii="Arial" w:hAnsi="Arial" w:cs="Arial"/>
          <w:sz w:val="22"/>
          <w:szCs w:val="22"/>
        </w:rPr>
        <w:t>.</w:t>
      </w:r>
      <w:r w:rsidR="00AD2D19" w:rsidRPr="00097A23">
        <w:rPr>
          <w:rFonts w:ascii="Arial" w:hAnsi="Arial" w:cs="Arial"/>
          <w:sz w:val="22"/>
          <w:szCs w:val="22"/>
        </w:rPr>
        <w:t xml:space="preserve"> </w:t>
      </w:r>
      <w:r w:rsidR="00196BEE" w:rsidRPr="00097A23">
        <w:rPr>
          <w:rFonts w:ascii="Arial" w:hAnsi="Arial" w:cs="Arial"/>
          <w:sz w:val="22"/>
          <w:szCs w:val="22"/>
        </w:rPr>
        <w:t xml:space="preserve"> </w:t>
      </w:r>
      <w:r w:rsidR="00AD2D19" w:rsidRPr="00097A23">
        <w:rPr>
          <w:rFonts w:ascii="Arial" w:hAnsi="Arial" w:cs="Arial"/>
          <w:sz w:val="22"/>
          <w:szCs w:val="22"/>
        </w:rPr>
        <w:t xml:space="preserve">At the hourly cost of </w:t>
      </w:r>
      <w:r w:rsidR="003F58A1" w:rsidRPr="00097A23">
        <w:rPr>
          <w:rFonts w:ascii="Arial" w:hAnsi="Arial" w:cs="Arial"/>
          <w:sz w:val="22"/>
          <w:szCs w:val="22"/>
        </w:rPr>
        <w:t>$2</w:t>
      </w:r>
      <w:r w:rsidR="00C07882" w:rsidRPr="00097A23">
        <w:rPr>
          <w:rFonts w:ascii="Arial" w:hAnsi="Arial" w:cs="Arial"/>
          <w:sz w:val="22"/>
          <w:szCs w:val="22"/>
        </w:rPr>
        <w:t>75</w:t>
      </w:r>
      <w:r w:rsidR="00AD2D19" w:rsidRPr="00097A23">
        <w:rPr>
          <w:rFonts w:ascii="Arial" w:hAnsi="Arial" w:cs="Arial"/>
          <w:sz w:val="22"/>
          <w:szCs w:val="22"/>
        </w:rPr>
        <w:t xml:space="preserve">, the total </w:t>
      </w:r>
      <w:r w:rsidR="00B610C3" w:rsidRPr="00097A23">
        <w:rPr>
          <w:rFonts w:ascii="Arial" w:hAnsi="Arial" w:cs="Arial"/>
          <w:sz w:val="22"/>
          <w:szCs w:val="22"/>
        </w:rPr>
        <w:t xml:space="preserve">burden </w:t>
      </w:r>
      <w:r w:rsidR="00AD2D19" w:rsidRPr="00097A23">
        <w:rPr>
          <w:rFonts w:ascii="Arial" w:hAnsi="Arial" w:cs="Arial"/>
          <w:sz w:val="22"/>
          <w:szCs w:val="22"/>
        </w:rPr>
        <w:t xml:space="preserve">cost is </w:t>
      </w:r>
      <w:r w:rsidR="009F583F" w:rsidRPr="00097A23">
        <w:rPr>
          <w:rFonts w:ascii="Arial" w:hAnsi="Arial" w:cs="Arial"/>
          <w:sz w:val="22"/>
          <w:szCs w:val="22"/>
        </w:rPr>
        <w:t>$</w:t>
      </w:r>
      <w:r w:rsidR="00D80C95" w:rsidRPr="00097A23">
        <w:rPr>
          <w:rFonts w:ascii="Arial" w:hAnsi="Arial" w:cs="Arial"/>
          <w:sz w:val="22"/>
          <w:szCs w:val="22"/>
        </w:rPr>
        <w:t>4</w:t>
      </w:r>
      <w:r w:rsidR="00C07882" w:rsidRPr="00097A23">
        <w:rPr>
          <w:rFonts w:ascii="Arial" w:hAnsi="Arial" w:cs="Arial"/>
          <w:sz w:val="22"/>
          <w:szCs w:val="22"/>
        </w:rPr>
        <w:t>83,175</w:t>
      </w:r>
      <w:r w:rsidR="00420E99" w:rsidRPr="00097A23">
        <w:rPr>
          <w:rFonts w:ascii="Arial" w:hAnsi="Arial" w:cs="Arial"/>
          <w:sz w:val="22"/>
          <w:szCs w:val="22"/>
        </w:rPr>
        <w:t xml:space="preserve"> </w:t>
      </w:r>
      <w:r w:rsidR="00695294" w:rsidRPr="00097A23">
        <w:rPr>
          <w:rFonts w:ascii="Arial" w:hAnsi="Arial" w:cs="Arial"/>
          <w:sz w:val="22"/>
          <w:szCs w:val="22"/>
        </w:rPr>
        <w:t>(See Table 1).</w:t>
      </w:r>
      <w:r w:rsidR="004B4CC7" w:rsidRPr="00097A23">
        <w:rPr>
          <w:rFonts w:ascii="Arial" w:hAnsi="Arial" w:cs="Arial"/>
          <w:sz w:val="22"/>
          <w:szCs w:val="22"/>
        </w:rPr>
        <w:tab/>
      </w:r>
    </w:p>
    <w:p w14:paraId="79529A14" w14:textId="77777777" w:rsidR="004B4CC7" w:rsidRPr="00097A23" w:rsidRDefault="004B4CC7" w:rsidP="004B4CC7">
      <w:pPr>
        <w:widowControl w:val="0"/>
        <w:ind w:left="2160"/>
        <w:rPr>
          <w:rFonts w:ascii="Arial" w:hAnsi="Arial" w:cs="Arial"/>
          <w:sz w:val="22"/>
          <w:szCs w:val="22"/>
        </w:rPr>
      </w:pPr>
    </w:p>
    <w:p w14:paraId="70EDF92F" w14:textId="77777777" w:rsidR="004B4CC7" w:rsidRPr="00097A23" w:rsidRDefault="004B4CC7" w:rsidP="004B4CC7">
      <w:pPr>
        <w:pStyle w:val="Level1"/>
        <w:rPr>
          <w:rFonts w:ascii="Arial" w:hAnsi="Arial" w:cs="Arial"/>
          <w:sz w:val="22"/>
          <w:szCs w:val="22"/>
        </w:rPr>
      </w:pPr>
      <w:r w:rsidRPr="00097A23">
        <w:rPr>
          <w:rFonts w:ascii="Arial" w:hAnsi="Arial" w:cs="Arial"/>
          <w:sz w:val="22"/>
          <w:szCs w:val="22"/>
        </w:rPr>
        <w:t xml:space="preserve">                      (b)</w:t>
      </w:r>
      <w:r w:rsidRPr="00097A23">
        <w:rPr>
          <w:rFonts w:ascii="Arial" w:hAnsi="Arial" w:cs="Arial"/>
          <w:sz w:val="22"/>
          <w:szCs w:val="22"/>
        </w:rPr>
        <w:tab/>
      </w:r>
      <w:r w:rsidRPr="00097A23">
        <w:rPr>
          <w:rFonts w:ascii="Arial" w:hAnsi="Arial" w:cs="Arial"/>
          <w:sz w:val="22"/>
          <w:szCs w:val="22"/>
          <w:u w:val="single"/>
        </w:rPr>
        <w:t>Recordkeeping Requirements</w:t>
      </w:r>
      <w:r w:rsidR="006F37FA" w:rsidRPr="00097A23">
        <w:rPr>
          <w:rFonts w:ascii="Arial" w:hAnsi="Arial" w:cs="Arial"/>
          <w:sz w:val="22"/>
          <w:szCs w:val="22"/>
          <w:u w:val="single"/>
        </w:rPr>
        <w:t xml:space="preserve"> Burden</w:t>
      </w:r>
    </w:p>
    <w:p w14:paraId="747D6D18" w14:textId="77777777" w:rsidR="004B4CC7" w:rsidRPr="00097A23" w:rsidRDefault="004B4CC7" w:rsidP="004B4CC7">
      <w:pPr>
        <w:widowControl w:val="0"/>
        <w:rPr>
          <w:rFonts w:ascii="Arial" w:hAnsi="Arial" w:cs="Arial"/>
          <w:sz w:val="22"/>
          <w:szCs w:val="22"/>
        </w:rPr>
      </w:pPr>
    </w:p>
    <w:p w14:paraId="0ACF16A7" w14:textId="77777777" w:rsidR="00800497" w:rsidRPr="00097A23" w:rsidRDefault="004B4CC7" w:rsidP="00BE470E">
      <w:pPr>
        <w:widowControl w:val="0"/>
        <w:ind w:left="2160"/>
        <w:rPr>
          <w:rFonts w:ascii="Arial" w:hAnsi="Arial" w:cs="Arial"/>
          <w:sz w:val="22"/>
          <w:szCs w:val="22"/>
        </w:rPr>
      </w:pPr>
      <w:r w:rsidRPr="00097A23">
        <w:rPr>
          <w:rFonts w:ascii="Arial" w:hAnsi="Arial" w:cs="Arial"/>
          <w:sz w:val="22"/>
          <w:szCs w:val="22"/>
        </w:rPr>
        <w:t xml:space="preserve">There are </w:t>
      </w:r>
      <w:r w:rsidR="00EB2969" w:rsidRPr="00097A23">
        <w:rPr>
          <w:rFonts w:ascii="Arial" w:hAnsi="Arial" w:cs="Arial"/>
          <w:sz w:val="22"/>
          <w:szCs w:val="22"/>
        </w:rPr>
        <w:t xml:space="preserve">125 </w:t>
      </w:r>
      <w:r w:rsidRPr="00097A23">
        <w:rPr>
          <w:rFonts w:ascii="Arial" w:hAnsi="Arial" w:cs="Arial"/>
          <w:sz w:val="22"/>
          <w:szCs w:val="22"/>
        </w:rPr>
        <w:t>facilities that</w:t>
      </w:r>
      <w:r w:rsidR="00741C6C" w:rsidRPr="00097A23">
        <w:rPr>
          <w:rFonts w:ascii="Arial" w:hAnsi="Arial" w:cs="Arial"/>
          <w:sz w:val="22"/>
          <w:szCs w:val="22"/>
        </w:rPr>
        <w:t xml:space="preserve"> </w:t>
      </w:r>
      <w:r w:rsidRPr="00097A23">
        <w:rPr>
          <w:rFonts w:ascii="Arial" w:hAnsi="Arial" w:cs="Arial"/>
          <w:sz w:val="22"/>
          <w:szCs w:val="22"/>
        </w:rPr>
        <w:t>retain the medical documentation f</w:t>
      </w:r>
      <w:r w:rsidR="00580BE0" w:rsidRPr="00097A23">
        <w:rPr>
          <w:rFonts w:ascii="Arial" w:hAnsi="Arial" w:cs="Arial"/>
          <w:sz w:val="22"/>
          <w:szCs w:val="22"/>
        </w:rPr>
        <w:t>or approximately 4</w:t>
      </w:r>
      <w:r w:rsidR="009F6990" w:rsidRPr="00097A23">
        <w:rPr>
          <w:rFonts w:ascii="Arial" w:hAnsi="Arial" w:cs="Arial"/>
          <w:sz w:val="22"/>
          <w:szCs w:val="22"/>
        </w:rPr>
        <w:t>800</w:t>
      </w:r>
      <w:r w:rsidR="00313070" w:rsidRPr="00097A23">
        <w:rPr>
          <w:rFonts w:ascii="Arial" w:hAnsi="Arial" w:cs="Arial"/>
          <w:sz w:val="22"/>
          <w:szCs w:val="22"/>
        </w:rPr>
        <w:t xml:space="preserve"> applicants</w:t>
      </w:r>
      <w:r w:rsidR="002C4A47" w:rsidRPr="00097A23">
        <w:rPr>
          <w:rFonts w:ascii="Arial" w:hAnsi="Arial" w:cs="Arial"/>
          <w:sz w:val="22"/>
          <w:szCs w:val="22"/>
        </w:rPr>
        <w:t>,</w:t>
      </w:r>
      <w:r w:rsidRPr="00097A23">
        <w:rPr>
          <w:rFonts w:ascii="Arial" w:hAnsi="Arial" w:cs="Arial"/>
          <w:sz w:val="22"/>
          <w:szCs w:val="22"/>
        </w:rPr>
        <w:t xml:space="preserve"> reactor operators and senior reactor operators while they are employed in this capacity (10 CFR 55.27).  Approximately </w:t>
      </w:r>
      <w:r w:rsidR="005B0129" w:rsidRPr="00097A23">
        <w:rPr>
          <w:rFonts w:ascii="Arial" w:hAnsi="Arial" w:cs="Arial"/>
          <w:sz w:val="22"/>
          <w:szCs w:val="22"/>
        </w:rPr>
        <w:t>1,757</w:t>
      </w:r>
      <w:r w:rsidRPr="00097A23">
        <w:rPr>
          <w:rFonts w:ascii="Arial" w:hAnsi="Arial" w:cs="Arial"/>
          <w:sz w:val="22"/>
          <w:szCs w:val="22"/>
        </w:rPr>
        <w:t xml:space="preserve"> facility records require annual NRC </w:t>
      </w:r>
      <w:r w:rsidR="00BE470E" w:rsidRPr="00097A23">
        <w:rPr>
          <w:rFonts w:ascii="Arial" w:hAnsi="Arial" w:cs="Arial"/>
          <w:sz w:val="22"/>
          <w:szCs w:val="22"/>
        </w:rPr>
        <w:t>Form 396 maintenance.  The estimated</w:t>
      </w:r>
      <w:r w:rsidRPr="00097A23">
        <w:rPr>
          <w:rFonts w:ascii="Arial" w:hAnsi="Arial" w:cs="Arial"/>
          <w:sz w:val="22"/>
          <w:szCs w:val="22"/>
        </w:rPr>
        <w:t xml:space="preserve"> </w:t>
      </w:r>
      <w:r w:rsidR="002C4A47" w:rsidRPr="00097A23">
        <w:rPr>
          <w:rFonts w:ascii="Arial" w:hAnsi="Arial" w:cs="Arial"/>
          <w:sz w:val="22"/>
          <w:szCs w:val="22"/>
        </w:rPr>
        <w:t xml:space="preserve">recordkeeping </w:t>
      </w:r>
      <w:r w:rsidRPr="00097A23">
        <w:rPr>
          <w:rFonts w:ascii="Arial" w:hAnsi="Arial" w:cs="Arial"/>
          <w:sz w:val="22"/>
          <w:szCs w:val="22"/>
        </w:rPr>
        <w:t>burden</w:t>
      </w:r>
      <w:r w:rsidR="002C4A47" w:rsidRPr="00097A23">
        <w:rPr>
          <w:rFonts w:ascii="Arial" w:hAnsi="Arial" w:cs="Arial"/>
          <w:sz w:val="22"/>
          <w:szCs w:val="22"/>
        </w:rPr>
        <w:t xml:space="preserve"> </w:t>
      </w:r>
      <w:r w:rsidR="005B0129" w:rsidRPr="00097A23">
        <w:rPr>
          <w:rFonts w:ascii="Arial" w:hAnsi="Arial" w:cs="Arial"/>
          <w:sz w:val="22"/>
          <w:szCs w:val="22"/>
        </w:rPr>
        <w:t>is .2</w:t>
      </w:r>
      <w:r w:rsidR="009F6990" w:rsidRPr="00097A23">
        <w:rPr>
          <w:rFonts w:ascii="Arial" w:hAnsi="Arial" w:cs="Arial"/>
          <w:sz w:val="22"/>
          <w:szCs w:val="22"/>
        </w:rPr>
        <w:t>5</w:t>
      </w:r>
      <w:r w:rsidRPr="00097A23">
        <w:rPr>
          <w:rFonts w:ascii="Arial" w:hAnsi="Arial" w:cs="Arial"/>
          <w:sz w:val="22"/>
          <w:szCs w:val="22"/>
        </w:rPr>
        <w:t xml:space="preserve"> hour per record</w:t>
      </w:r>
      <w:r w:rsidR="00580BE0" w:rsidRPr="00097A23">
        <w:rPr>
          <w:rFonts w:ascii="Arial" w:hAnsi="Arial" w:cs="Arial"/>
          <w:sz w:val="22"/>
          <w:szCs w:val="22"/>
        </w:rPr>
        <w:t xml:space="preserve"> for a total of </w:t>
      </w:r>
      <w:r w:rsidR="005B0129" w:rsidRPr="00097A23">
        <w:rPr>
          <w:rFonts w:ascii="Arial" w:hAnsi="Arial" w:cs="Arial"/>
          <w:sz w:val="22"/>
          <w:szCs w:val="22"/>
        </w:rPr>
        <w:t>439</w:t>
      </w:r>
      <w:r w:rsidR="003148AF" w:rsidRPr="00097A23">
        <w:rPr>
          <w:rFonts w:ascii="Arial" w:hAnsi="Arial" w:cs="Arial"/>
          <w:sz w:val="22"/>
          <w:szCs w:val="22"/>
        </w:rPr>
        <w:t>.25</w:t>
      </w:r>
      <w:r w:rsidR="009F6990" w:rsidRPr="00097A23">
        <w:rPr>
          <w:rFonts w:ascii="Arial" w:hAnsi="Arial" w:cs="Arial"/>
          <w:sz w:val="22"/>
          <w:szCs w:val="22"/>
        </w:rPr>
        <w:t xml:space="preserve"> </w:t>
      </w:r>
      <w:r w:rsidR="00BE470E" w:rsidRPr="00097A23">
        <w:rPr>
          <w:rFonts w:ascii="Arial" w:hAnsi="Arial" w:cs="Arial"/>
          <w:sz w:val="22"/>
          <w:szCs w:val="22"/>
        </w:rPr>
        <w:t>hours</w:t>
      </w:r>
      <w:r w:rsidRPr="00097A23">
        <w:rPr>
          <w:rFonts w:ascii="Arial" w:hAnsi="Arial" w:cs="Arial"/>
          <w:sz w:val="22"/>
          <w:szCs w:val="22"/>
        </w:rPr>
        <w:t xml:space="preserve">.  </w:t>
      </w:r>
      <w:r w:rsidR="002C4A47" w:rsidRPr="00097A23">
        <w:rPr>
          <w:rFonts w:ascii="Arial" w:hAnsi="Arial" w:cs="Arial"/>
          <w:sz w:val="22"/>
          <w:szCs w:val="22"/>
        </w:rPr>
        <w:t xml:space="preserve">At the hourly cost of </w:t>
      </w:r>
      <w:r w:rsidR="003F58A1" w:rsidRPr="00097A23">
        <w:rPr>
          <w:rFonts w:ascii="Arial" w:hAnsi="Arial" w:cs="Arial"/>
          <w:sz w:val="22"/>
          <w:szCs w:val="22"/>
        </w:rPr>
        <w:t>$</w:t>
      </w:r>
      <w:r w:rsidR="00C07882" w:rsidRPr="00097A23">
        <w:rPr>
          <w:rFonts w:ascii="Arial" w:hAnsi="Arial" w:cs="Arial"/>
          <w:sz w:val="22"/>
          <w:szCs w:val="22"/>
        </w:rPr>
        <w:t>275</w:t>
      </w:r>
      <w:r w:rsidR="002C4A47" w:rsidRPr="00097A23">
        <w:rPr>
          <w:rFonts w:ascii="Arial" w:hAnsi="Arial" w:cs="Arial"/>
          <w:sz w:val="22"/>
          <w:szCs w:val="22"/>
        </w:rPr>
        <w:t xml:space="preserve">, the total burden cost </w:t>
      </w:r>
      <w:r w:rsidR="00580BE0" w:rsidRPr="00097A23">
        <w:rPr>
          <w:rFonts w:ascii="Arial" w:hAnsi="Arial" w:cs="Arial"/>
          <w:sz w:val="22"/>
          <w:szCs w:val="22"/>
        </w:rPr>
        <w:t>is $</w:t>
      </w:r>
      <w:r w:rsidR="00C07882" w:rsidRPr="00097A23">
        <w:rPr>
          <w:rFonts w:ascii="Arial" w:hAnsi="Arial" w:cs="Arial"/>
          <w:sz w:val="22"/>
          <w:szCs w:val="22"/>
        </w:rPr>
        <w:t>120</w:t>
      </w:r>
      <w:r w:rsidR="00937F17" w:rsidRPr="00097A23">
        <w:rPr>
          <w:rFonts w:ascii="Arial" w:hAnsi="Arial" w:cs="Arial"/>
          <w:sz w:val="22"/>
          <w:szCs w:val="22"/>
        </w:rPr>
        <w:t>,</w:t>
      </w:r>
      <w:r w:rsidR="00C07882" w:rsidRPr="00097A23">
        <w:rPr>
          <w:rFonts w:ascii="Arial" w:hAnsi="Arial" w:cs="Arial"/>
          <w:sz w:val="22"/>
          <w:szCs w:val="22"/>
        </w:rPr>
        <w:t>793.75</w:t>
      </w:r>
      <w:r w:rsidR="00BE470E" w:rsidRPr="00097A23">
        <w:rPr>
          <w:rFonts w:ascii="Arial" w:hAnsi="Arial" w:cs="Arial"/>
          <w:sz w:val="22"/>
          <w:szCs w:val="22"/>
        </w:rPr>
        <w:t xml:space="preserve"> (See Table 2). </w:t>
      </w:r>
    </w:p>
    <w:p w14:paraId="45A4AB8E" w14:textId="77777777" w:rsidR="00741C6C" w:rsidRPr="00097A23" w:rsidRDefault="00741C6C" w:rsidP="004B4CC7">
      <w:pPr>
        <w:widowControl w:val="0"/>
        <w:ind w:left="2160" w:hanging="2160"/>
        <w:rPr>
          <w:rFonts w:ascii="Arial" w:hAnsi="Arial" w:cs="Arial"/>
          <w:sz w:val="22"/>
          <w:szCs w:val="22"/>
        </w:rPr>
      </w:pPr>
    </w:p>
    <w:p w14:paraId="59564AD7" w14:textId="77777777" w:rsidR="004B4CC7" w:rsidRPr="00097A23" w:rsidRDefault="00800497" w:rsidP="00800497">
      <w:pPr>
        <w:widowControl w:val="0"/>
        <w:ind w:firstLine="720"/>
        <w:rPr>
          <w:rFonts w:ascii="Arial" w:hAnsi="Arial" w:cs="Arial"/>
          <w:sz w:val="22"/>
          <w:szCs w:val="22"/>
        </w:rPr>
      </w:pPr>
      <w:r w:rsidRPr="00097A23">
        <w:rPr>
          <w:rFonts w:ascii="Arial" w:hAnsi="Arial" w:cs="Arial"/>
          <w:sz w:val="22"/>
          <w:szCs w:val="22"/>
        </w:rPr>
        <w:t xml:space="preserve">           (c)</w:t>
      </w:r>
      <w:r w:rsidR="002C5450" w:rsidRPr="00097A23">
        <w:rPr>
          <w:rFonts w:ascii="Arial" w:hAnsi="Arial" w:cs="Arial"/>
          <w:sz w:val="22"/>
          <w:szCs w:val="22"/>
        </w:rPr>
        <w:t xml:space="preserve"> </w:t>
      </w:r>
      <w:r w:rsidR="002C5450" w:rsidRPr="00097A23">
        <w:rPr>
          <w:rFonts w:ascii="Arial" w:hAnsi="Arial" w:cs="Arial"/>
          <w:sz w:val="22"/>
          <w:szCs w:val="22"/>
        </w:rPr>
        <w:tab/>
      </w:r>
      <w:r w:rsidR="004B4CC7" w:rsidRPr="00097A23">
        <w:rPr>
          <w:rFonts w:ascii="Arial" w:hAnsi="Arial" w:cs="Arial"/>
          <w:sz w:val="22"/>
          <w:szCs w:val="22"/>
          <w:u w:val="single"/>
        </w:rPr>
        <w:t xml:space="preserve">Total Industry </w:t>
      </w:r>
      <w:r w:rsidR="00B46D96" w:rsidRPr="00097A23">
        <w:rPr>
          <w:rFonts w:ascii="Arial" w:hAnsi="Arial" w:cs="Arial"/>
          <w:sz w:val="22"/>
          <w:szCs w:val="22"/>
          <w:u w:val="single"/>
        </w:rPr>
        <w:t xml:space="preserve">Burden </w:t>
      </w:r>
      <w:r w:rsidR="004B4CC7" w:rsidRPr="00097A23">
        <w:rPr>
          <w:rFonts w:ascii="Arial" w:hAnsi="Arial" w:cs="Arial"/>
          <w:sz w:val="22"/>
          <w:szCs w:val="22"/>
          <w:u w:val="single"/>
        </w:rPr>
        <w:t xml:space="preserve">and </w:t>
      </w:r>
      <w:r w:rsidR="00B46D96" w:rsidRPr="00097A23">
        <w:rPr>
          <w:rFonts w:ascii="Arial" w:hAnsi="Arial" w:cs="Arial"/>
          <w:sz w:val="22"/>
          <w:szCs w:val="22"/>
          <w:u w:val="single"/>
        </w:rPr>
        <w:t>Cost</w:t>
      </w:r>
    </w:p>
    <w:p w14:paraId="5E81F54B" w14:textId="77777777" w:rsidR="00E34A49" w:rsidRPr="00097A23" w:rsidRDefault="009F583F" w:rsidP="007F301A">
      <w:pPr>
        <w:widowControl w:val="0"/>
        <w:tabs>
          <w:tab w:val="center" w:pos="4680"/>
        </w:tabs>
        <w:rPr>
          <w:rFonts w:ascii="Arial" w:hAnsi="Arial" w:cs="Arial"/>
          <w:sz w:val="22"/>
          <w:szCs w:val="22"/>
        </w:rPr>
      </w:pPr>
      <w:r w:rsidRPr="00097A23">
        <w:rPr>
          <w:rFonts w:ascii="Arial" w:hAnsi="Arial" w:cs="Arial"/>
          <w:sz w:val="22"/>
          <w:szCs w:val="22"/>
        </w:rPr>
        <w:t xml:space="preserve">   </w:t>
      </w:r>
      <w:r w:rsidRPr="00097A23">
        <w:rPr>
          <w:rFonts w:ascii="Arial" w:hAnsi="Arial" w:cs="Arial"/>
          <w:sz w:val="22"/>
          <w:szCs w:val="22"/>
        </w:rPr>
        <w:tab/>
        <w:t xml:space="preserve">      </w:t>
      </w:r>
      <w:r w:rsidR="00E34A49" w:rsidRPr="00097A23">
        <w:rPr>
          <w:rFonts w:ascii="Arial" w:hAnsi="Arial" w:cs="Arial"/>
          <w:sz w:val="22"/>
          <w:szCs w:val="22"/>
        </w:rPr>
        <w:t xml:space="preserve">   </w:t>
      </w:r>
    </w:p>
    <w:p w14:paraId="3AAC1A42" w14:textId="77777777" w:rsidR="002C5450" w:rsidRPr="00097A23" w:rsidRDefault="00E34A49" w:rsidP="000B07DD">
      <w:pPr>
        <w:widowControl w:val="0"/>
        <w:tabs>
          <w:tab w:val="center" w:pos="4680"/>
        </w:tabs>
        <w:ind w:left="1440"/>
        <w:rPr>
          <w:rFonts w:ascii="Arial" w:hAnsi="Arial" w:cs="Arial"/>
          <w:sz w:val="22"/>
          <w:szCs w:val="22"/>
        </w:rPr>
      </w:pPr>
      <w:r w:rsidRPr="00097A23">
        <w:rPr>
          <w:rFonts w:ascii="Arial" w:hAnsi="Arial" w:cs="Arial"/>
          <w:sz w:val="22"/>
          <w:szCs w:val="22"/>
        </w:rPr>
        <w:tab/>
      </w:r>
      <w:r w:rsidR="00F45D74" w:rsidRPr="00097A23">
        <w:rPr>
          <w:rFonts w:ascii="Arial" w:hAnsi="Arial" w:cs="Arial"/>
          <w:sz w:val="22"/>
          <w:szCs w:val="22"/>
        </w:rPr>
        <w:t xml:space="preserve"> </w:t>
      </w:r>
      <w:r w:rsidRPr="00097A23">
        <w:rPr>
          <w:rFonts w:ascii="Arial" w:hAnsi="Arial" w:cs="Arial"/>
          <w:sz w:val="22"/>
          <w:szCs w:val="22"/>
        </w:rPr>
        <w:t xml:space="preserve">        </w:t>
      </w:r>
      <w:r w:rsidR="004C0690" w:rsidRPr="00097A23">
        <w:rPr>
          <w:rFonts w:ascii="Arial" w:hAnsi="Arial" w:cs="Arial"/>
          <w:sz w:val="22"/>
          <w:szCs w:val="22"/>
        </w:rPr>
        <w:t xml:space="preserve">   </w:t>
      </w:r>
      <w:r w:rsidR="007F301A" w:rsidRPr="00097A23">
        <w:rPr>
          <w:rFonts w:ascii="Arial" w:hAnsi="Arial" w:cs="Arial"/>
          <w:sz w:val="22"/>
          <w:szCs w:val="22"/>
        </w:rPr>
        <w:t>Tot</w:t>
      </w:r>
      <w:r w:rsidR="001C1125" w:rsidRPr="00097A23">
        <w:rPr>
          <w:rFonts w:ascii="Arial" w:hAnsi="Arial" w:cs="Arial"/>
          <w:sz w:val="22"/>
          <w:szCs w:val="22"/>
        </w:rPr>
        <w:t xml:space="preserve">al Annual Burden:  </w:t>
      </w:r>
      <w:r w:rsidR="009F583F" w:rsidRPr="00097A23">
        <w:rPr>
          <w:rFonts w:ascii="Arial" w:hAnsi="Arial" w:cs="Arial"/>
          <w:sz w:val="22"/>
          <w:szCs w:val="22"/>
        </w:rPr>
        <w:t xml:space="preserve"> </w:t>
      </w:r>
      <w:r w:rsidR="005D1979" w:rsidRPr="00097A23">
        <w:rPr>
          <w:rFonts w:ascii="Arial" w:hAnsi="Arial" w:cs="Arial"/>
          <w:sz w:val="22"/>
          <w:szCs w:val="22"/>
        </w:rPr>
        <w:t xml:space="preserve"> </w:t>
      </w:r>
      <w:r w:rsidR="00F45D74" w:rsidRPr="00097A23">
        <w:rPr>
          <w:rFonts w:ascii="Arial" w:hAnsi="Arial" w:cs="Arial"/>
          <w:sz w:val="22"/>
          <w:szCs w:val="22"/>
        </w:rPr>
        <w:t xml:space="preserve">   </w:t>
      </w:r>
      <w:r w:rsidR="008B6278" w:rsidRPr="00097A23">
        <w:rPr>
          <w:rFonts w:ascii="Arial" w:hAnsi="Arial" w:cs="Arial"/>
          <w:sz w:val="22"/>
          <w:szCs w:val="22"/>
        </w:rPr>
        <w:t xml:space="preserve"> </w:t>
      </w:r>
      <w:r w:rsidR="00937F17" w:rsidRPr="00097A23">
        <w:rPr>
          <w:rFonts w:ascii="Arial" w:hAnsi="Arial" w:cs="Arial"/>
          <w:sz w:val="22"/>
          <w:szCs w:val="22"/>
        </w:rPr>
        <w:t>2,196</w:t>
      </w:r>
      <w:r w:rsidR="00D008CE" w:rsidRPr="00097A23">
        <w:rPr>
          <w:rFonts w:ascii="Arial" w:hAnsi="Arial" w:cs="Arial"/>
          <w:sz w:val="22"/>
          <w:szCs w:val="22"/>
        </w:rPr>
        <w:t>.25</w:t>
      </w:r>
      <w:r w:rsidR="006F37FA" w:rsidRPr="00097A23">
        <w:rPr>
          <w:rFonts w:ascii="Arial" w:hAnsi="Arial" w:cs="Arial"/>
          <w:sz w:val="22"/>
          <w:szCs w:val="22"/>
        </w:rPr>
        <w:t xml:space="preserve"> hours</w:t>
      </w:r>
      <w:r w:rsidR="007F301A" w:rsidRPr="00097A23">
        <w:rPr>
          <w:rFonts w:ascii="Arial" w:hAnsi="Arial" w:cs="Arial"/>
          <w:sz w:val="22"/>
          <w:szCs w:val="22"/>
        </w:rPr>
        <w:t xml:space="preserve"> (</w:t>
      </w:r>
      <w:r w:rsidR="006027AF" w:rsidRPr="00097A23">
        <w:rPr>
          <w:rFonts w:ascii="Arial" w:hAnsi="Arial" w:cs="Arial"/>
          <w:sz w:val="22"/>
          <w:szCs w:val="22"/>
        </w:rPr>
        <w:t>1,</w:t>
      </w:r>
      <w:r w:rsidR="00937F17" w:rsidRPr="00097A23">
        <w:rPr>
          <w:rFonts w:ascii="Arial" w:hAnsi="Arial" w:cs="Arial"/>
          <w:sz w:val="22"/>
          <w:szCs w:val="22"/>
        </w:rPr>
        <w:t>757</w:t>
      </w:r>
      <w:r w:rsidR="00B02F7B" w:rsidRPr="00097A23">
        <w:rPr>
          <w:rFonts w:ascii="Arial" w:hAnsi="Arial" w:cs="Arial"/>
          <w:sz w:val="22"/>
          <w:szCs w:val="22"/>
        </w:rPr>
        <w:t xml:space="preserve"> Reporting hours </w:t>
      </w:r>
      <w:r w:rsidR="004C0690" w:rsidRPr="00097A23">
        <w:rPr>
          <w:rFonts w:ascii="Arial" w:hAnsi="Arial" w:cs="Arial"/>
          <w:sz w:val="22"/>
          <w:szCs w:val="22"/>
        </w:rPr>
        <w:t>plus</w:t>
      </w:r>
    </w:p>
    <w:p w14:paraId="777831E9" w14:textId="77777777" w:rsidR="007F301A" w:rsidRPr="00097A23" w:rsidRDefault="002C5450" w:rsidP="007F301A">
      <w:pPr>
        <w:widowControl w:val="0"/>
        <w:tabs>
          <w:tab w:val="center" w:pos="4680"/>
        </w:tabs>
        <w:rPr>
          <w:rFonts w:ascii="Arial" w:hAnsi="Arial" w:cs="Arial"/>
          <w:sz w:val="22"/>
          <w:szCs w:val="22"/>
        </w:rPr>
      </w:pPr>
      <w:r w:rsidRPr="00097A23">
        <w:rPr>
          <w:rFonts w:ascii="Arial" w:hAnsi="Arial" w:cs="Arial"/>
          <w:sz w:val="22"/>
          <w:szCs w:val="22"/>
        </w:rPr>
        <w:tab/>
        <w:t xml:space="preserve">                                     </w:t>
      </w:r>
      <w:r w:rsidR="00ED3D27" w:rsidRPr="00097A23">
        <w:rPr>
          <w:rFonts w:ascii="Arial" w:hAnsi="Arial" w:cs="Arial"/>
          <w:sz w:val="22"/>
          <w:szCs w:val="22"/>
        </w:rPr>
        <w:t xml:space="preserve">  </w:t>
      </w:r>
      <w:r w:rsidRPr="00097A23">
        <w:rPr>
          <w:rFonts w:ascii="Arial" w:hAnsi="Arial" w:cs="Arial"/>
          <w:sz w:val="22"/>
          <w:szCs w:val="22"/>
        </w:rPr>
        <w:t xml:space="preserve"> </w:t>
      </w:r>
      <w:r w:rsidR="009F583F" w:rsidRPr="00097A23">
        <w:rPr>
          <w:rFonts w:ascii="Arial" w:hAnsi="Arial" w:cs="Arial"/>
          <w:sz w:val="22"/>
          <w:szCs w:val="22"/>
        </w:rPr>
        <w:t xml:space="preserve">   </w:t>
      </w:r>
      <w:r w:rsidR="00196BEE" w:rsidRPr="00097A23">
        <w:rPr>
          <w:rFonts w:ascii="Arial" w:hAnsi="Arial" w:cs="Arial"/>
          <w:sz w:val="22"/>
          <w:szCs w:val="22"/>
        </w:rPr>
        <w:t xml:space="preserve">  </w:t>
      </w:r>
      <w:r w:rsidR="009F583F" w:rsidRPr="00097A23">
        <w:rPr>
          <w:rFonts w:ascii="Arial" w:hAnsi="Arial" w:cs="Arial"/>
          <w:sz w:val="22"/>
          <w:szCs w:val="22"/>
        </w:rPr>
        <w:t xml:space="preserve"> </w:t>
      </w:r>
      <w:r w:rsidR="00B61618" w:rsidRPr="00097A23">
        <w:rPr>
          <w:rFonts w:ascii="Arial" w:hAnsi="Arial" w:cs="Arial"/>
          <w:sz w:val="22"/>
          <w:szCs w:val="22"/>
        </w:rPr>
        <w:t xml:space="preserve">                  </w:t>
      </w:r>
      <w:r w:rsidR="0032680C" w:rsidRPr="00097A23">
        <w:rPr>
          <w:rFonts w:ascii="Arial" w:hAnsi="Arial" w:cs="Arial"/>
          <w:sz w:val="22"/>
          <w:szCs w:val="22"/>
        </w:rPr>
        <w:t xml:space="preserve"> </w:t>
      </w:r>
      <w:r w:rsidR="00937F17" w:rsidRPr="00097A23">
        <w:rPr>
          <w:rFonts w:ascii="Arial" w:hAnsi="Arial" w:cs="Arial"/>
          <w:sz w:val="22"/>
          <w:szCs w:val="22"/>
        </w:rPr>
        <w:t>439</w:t>
      </w:r>
      <w:r w:rsidR="00D008CE" w:rsidRPr="00097A23">
        <w:rPr>
          <w:rFonts w:ascii="Arial" w:hAnsi="Arial" w:cs="Arial"/>
          <w:sz w:val="22"/>
          <w:szCs w:val="22"/>
        </w:rPr>
        <w:t>.25</w:t>
      </w:r>
      <w:r w:rsidR="00AE731A" w:rsidRPr="00097A23">
        <w:rPr>
          <w:rFonts w:ascii="Arial" w:hAnsi="Arial" w:cs="Arial"/>
          <w:sz w:val="22"/>
          <w:szCs w:val="22"/>
        </w:rPr>
        <w:t xml:space="preserve"> Recordkeeping h</w:t>
      </w:r>
      <w:r w:rsidRPr="00097A23">
        <w:rPr>
          <w:rFonts w:ascii="Arial" w:hAnsi="Arial" w:cs="Arial"/>
          <w:sz w:val="22"/>
          <w:szCs w:val="22"/>
        </w:rPr>
        <w:t>ours)</w:t>
      </w:r>
      <w:r w:rsidR="007F301A" w:rsidRPr="00097A23">
        <w:rPr>
          <w:rFonts w:ascii="Arial" w:hAnsi="Arial" w:cs="Arial"/>
          <w:sz w:val="22"/>
          <w:szCs w:val="22"/>
        </w:rPr>
        <w:t xml:space="preserve">                          </w:t>
      </w:r>
      <w:r w:rsidR="00993FA1" w:rsidRPr="00097A23">
        <w:rPr>
          <w:rFonts w:ascii="Arial" w:hAnsi="Arial" w:cs="Arial"/>
          <w:sz w:val="22"/>
          <w:szCs w:val="22"/>
        </w:rPr>
        <w:t xml:space="preserve">                            </w:t>
      </w:r>
      <w:r w:rsidR="007F301A" w:rsidRPr="00097A23">
        <w:rPr>
          <w:rFonts w:ascii="Arial" w:hAnsi="Arial" w:cs="Arial"/>
          <w:sz w:val="22"/>
          <w:szCs w:val="22"/>
        </w:rPr>
        <w:t xml:space="preserve">                                                              </w:t>
      </w:r>
    </w:p>
    <w:p w14:paraId="591FB2FA" w14:textId="77777777" w:rsidR="004B4CC7" w:rsidRPr="00097A23" w:rsidRDefault="007F301A" w:rsidP="000B07DD">
      <w:pPr>
        <w:widowControl w:val="0"/>
        <w:tabs>
          <w:tab w:val="center" w:pos="4680"/>
        </w:tabs>
        <w:ind w:left="1440"/>
        <w:rPr>
          <w:rFonts w:ascii="Arial" w:hAnsi="Arial" w:cs="Arial"/>
          <w:sz w:val="22"/>
          <w:szCs w:val="22"/>
        </w:rPr>
      </w:pPr>
      <w:r w:rsidRPr="00097A23">
        <w:rPr>
          <w:rFonts w:ascii="Arial" w:hAnsi="Arial" w:cs="Arial"/>
          <w:sz w:val="22"/>
          <w:szCs w:val="22"/>
        </w:rPr>
        <w:t xml:space="preserve">            Total</w:t>
      </w:r>
      <w:r w:rsidR="002C5450" w:rsidRPr="00097A23">
        <w:rPr>
          <w:rFonts w:ascii="Arial" w:hAnsi="Arial" w:cs="Arial"/>
          <w:sz w:val="22"/>
          <w:szCs w:val="22"/>
        </w:rPr>
        <w:t xml:space="preserve"> Burden Hour Cost: </w:t>
      </w:r>
      <w:r w:rsidR="001C1125" w:rsidRPr="00097A23">
        <w:rPr>
          <w:rFonts w:ascii="Arial" w:hAnsi="Arial" w:cs="Arial"/>
          <w:sz w:val="22"/>
          <w:szCs w:val="22"/>
        </w:rPr>
        <w:t xml:space="preserve"> </w:t>
      </w:r>
      <w:r w:rsidR="00196BEE" w:rsidRPr="00097A23">
        <w:rPr>
          <w:rFonts w:ascii="Arial" w:hAnsi="Arial" w:cs="Arial"/>
          <w:sz w:val="22"/>
          <w:szCs w:val="22"/>
        </w:rPr>
        <w:t xml:space="preserve"> </w:t>
      </w:r>
      <w:r w:rsidR="006027AF" w:rsidRPr="00097A23">
        <w:rPr>
          <w:rFonts w:ascii="Arial" w:hAnsi="Arial" w:cs="Arial"/>
          <w:sz w:val="22"/>
          <w:szCs w:val="22"/>
        </w:rPr>
        <w:t>$</w:t>
      </w:r>
      <w:r w:rsidR="00C07882" w:rsidRPr="00097A23">
        <w:rPr>
          <w:rFonts w:ascii="Arial" w:hAnsi="Arial" w:cs="Arial"/>
          <w:sz w:val="22"/>
          <w:szCs w:val="22"/>
        </w:rPr>
        <w:t>603</w:t>
      </w:r>
      <w:r w:rsidR="00937F17" w:rsidRPr="00097A23">
        <w:rPr>
          <w:rFonts w:ascii="Arial" w:hAnsi="Arial" w:cs="Arial"/>
          <w:sz w:val="22"/>
          <w:szCs w:val="22"/>
        </w:rPr>
        <w:t>,</w:t>
      </w:r>
      <w:r w:rsidR="00C07882" w:rsidRPr="00097A23">
        <w:rPr>
          <w:rFonts w:ascii="Arial" w:hAnsi="Arial" w:cs="Arial"/>
          <w:sz w:val="22"/>
          <w:szCs w:val="22"/>
        </w:rPr>
        <w:t>968.75</w:t>
      </w:r>
      <w:r w:rsidR="00337DC3" w:rsidRPr="00097A23">
        <w:rPr>
          <w:rFonts w:ascii="Arial" w:hAnsi="Arial" w:cs="Arial"/>
          <w:sz w:val="22"/>
          <w:szCs w:val="22"/>
        </w:rPr>
        <w:t xml:space="preserve"> </w:t>
      </w:r>
      <w:r w:rsidRPr="00097A23">
        <w:rPr>
          <w:rFonts w:ascii="Arial" w:hAnsi="Arial" w:cs="Arial"/>
          <w:sz w:val="22"/>
          <w:szCs w:val="22"/>
        </w:rPr>
        <w:t>(</w:t>
      </w:r>
      <w:r w:rsidR="00937F17" w:rsidRPr="00097A23">
        <w:rPr>
          <w:rFonts w:ascii="Arial" w:hAnsi="Arial" w:cs="Arial"/>
          <w:sz w:val="22"/>
          <w:szCs w:val="22"/>
        </w:rPr>
        <w:t>2,196</w:t>
      </w:r>
      <w:r w:rsidR="00D008CE" w:rsidRPr="00097A23">
        <w:rPr>
          <w:rFonts w:ascii="Arial" w:hAnsi="Arial" w:cs="Arial"/>
          <w:sz w:val="22"/>
          <w:szCs w:val="22"/>
        </w:rPr>
        <w:t>.25</w:t>
      </w:r>
      <w:r w:rsidRPr="00097A23">
        <w:rPr>
          <w:rFonts w:ascii="Arial" w:hAnsi="Arial" w:cs="Arial"/>
          <w:sz w:val="22"/>
          <w:szCs w:val="22"/>
        </w:rPr>
        <w:t xml:space="preserve"> hours x </w:t>
      </w:r>
      <w:r w:rsidR="003F58A1" w:rsidRPr="00097A23">
        <w:rPr>
          <w:rFonts w:ascii="Arial" w:hAnsi="Arial" w:cs="Arial"/>
          <w:sz w:val="22"/>
          <w:szCs w:val="22"/>
        </w:rPr>
        <w:t>$2</w:t>
      </w:r>
      <w:r w:rsidR="00C07882" w:rsidRPr="00097A23">
        <w:rPr>
          <w:rFonts w:ascii="Arial" w:hAnsi="Arial" w:cs="Arial"/>
          <w:sz w:val="22"/>
          <w:szCs w:val="22"/>
        </w:rPr>
        <w:t>75</w:t>
      </w:r>
      <w:r w:rsidRPr="00097A23">
        <w:rPr>
          <w:rFonts w:ascii="Arial" w:hAnsi="Arial" w:cs="Arial"/>
          <w:sz w:val="22"/>
          <w:szCs w:val="22"/>
        </w:rPr>
        <w:t>/hour)</w:t>
      </w:r>
    </w:p>
    <w:p w14:paraId="3021FA10" w14:textId="77777777" w:rsidR="00233F17" w:rsidRPr="00097A23" w:rsidRDefault="00233F17" w:rsidP="000C70F7">
      <w:pPr>
        <w:widowControl w:val="0"/>
        <w:tabs>
          <w:tab w:val="center" w:pos="4680"/>
        </w:tabs>
        <w:rPr>
          <w:rFonts w:ascii="Arial" w:hAnsi="Arial" w:cs="Arial"/>
          <w:sz w:val="22"/>
          <w:szCs w:val="22"/>
        </w:rPr>
      </w:pPr>
    </w:p>
    <w:p w14:paraId="2282F81A" w14:textId="77777777" w:rsidR="00C07882" w:rsidRPr="00097A23" w:rsidRDefault="00C07882" w:rsidP="00C07882">
      <w:pPr>
        <w:ind w:left="1440"/>
        <w:rPr>
          <w:rFonts w:ascii="Arial" w:hAnsi="Arial" w:cs="Arial"/>
          <w:i/>
          <w:iCs/>
          <w:sz w:val="22"/>
          <w:szCs w:val="22"/>
        </w:rPr>
      </w:pPr>
      <w:r w:rsidRPr="00097A23">
        <w:rPr>
          <w:rFonts w:ascii="Arial" w:hAnsi="Arial" w:cs="Arial"/>
          <w:sz w:val="22"/>
          <w:szCs w:val="22"/>
        </w:rPr>
        <w:t>The $275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2018 (83 FR 29622, June 25, 2018).</w:t>
      </w:r>
    </w:p>
    <w:p w14:paraId="1574D171" w14:textId="77777777" w:rsidR="004B4CC7" w:rsidRPr="00097A23" w:rsidRDefault="008D2F6E" w:rsidP="004B4CC7">
      <w:pPr>
        <w:widowControl w:val="0"/>
        <w:rPr>
          <w:rFonts w:ascii="Arial" w:hAnsi="Arial" w:cs="Arial"/>
          <w:sz w:val="22"/>
          <w:szCs w:val="22"/>
        </w:rPr>
      </w:pPr>
      <w:r w:rsidRPr="00097A23">
        <w:rPr>
          <w:rFonts w:ascii="Arial" w:hAnsi="Arial" w:cs="Arial"/>
          <w:sz w:val="22"/>
          <w:szCs w:val="22"/>
        </w:rPr>
        <w:t xml:space="preserve"> </w:t>
      </w:r>
    </w:p>
    <w:p w14:paraId="3D93A747" w14:textId="77777777" w:rsidR="004B4CC7" w:rsidRPr="00097A23" w:rsidRDefault="004B4CC7" w:rsidP="00E558C1">
      <w:pPr>
        <w:widowControl w:val="0"/>
        <w:numPr>
          <w:ilvl w:val="0"/>
          <w:numId w:val="9"/>
        </w:numPr>
        <w:rPr>
          <w:rFonts w:ascii="Arial" w:hAnsi="Arial" w:cs="Arial"/>
          <w:sz w:val="22"/>
          <w:szCs w:val="22"/>
        </w:rPr>
      </w:pPr>
      <w:r w:rsidRPr="00097A23">
        <w:rPr>
          <w:rFonts w:ascii="Arial" w:hAnsi="Arial" w:cs="Arial"/>
          <w:sz w:val="22"/>
          <w:szCs w:val="22"/>
          <w:u w:val="single"/>
        </w:rPr>
        <w:t>Estimate of Other Additional Costs</w:t>
      </w:r>
    </w:p>
    <w:p w14:paraId="648536B7" w14:textId="77777777" w:rsidR="004B4CC7" w:rsidRPr="00097A23" w:rsidRDefault="004B4CC7" w:rsidP="004B4CC7">
      <w:pPr>
        <w:widowControl w:val="0"/>
        <w:rPr>
          <w:rFonts w:ascii="Arial" w:hAnsi="Arial" w:cs="Arial"/>
          <w:sz w:val="22"/>
          <w:szCs w:val="22"/>
        </w:rPr>
      </w:pPr>
    </w:p>
    <w:p w14:paraId="65910835" w14:textId="77777777" w:rsidR="004B4CC7" w:rsidRPr="00BA5D5C" w:rsidRDefault="005B1B6D" w:rsidP="004B4CC7">
      <w:pPr>
        <w:widowControl w:val="0"/>
        <w:ind w:left="1440"/>
        <w:rPr>
          <w:rFonts w:ascii="Arial" w:hAnsi="Arial" w:cs="Arial"/>
          <w:sz w:val="22"/>
          <w:szCs w:val="22"/>
        </w:rPr>
      </w:pPr>
      <w:r w:rsidRPr="00097A23">
        <w:rPr>
          <w:rFonts w:ascii="Arial" w:hAnsi="Arial" w:cs="Arial"/>
          <w:sz w:val="22"/>
          <w:szCs w:val="22"/>
        </w:rPr>
        <w:t xml:space="preserve">NRC has determined that the records storage cost is </w:t>
      </w:r>
      <w:r w:rsidR="00B46D96" w:rsidRPr="00097A23">
        <w:rPr>
          <w:rFonts w:ascii="Arial" w:hAnsi="Arial" w:cs="Arial"/>
          <w:sz w:val="22"/>
          <w:szCs w:val="22"/>
        </w:rPr>
        <w:t xml:space="preserve">approximately </w:t>
      </w:r>
      <w:r w:rsidRPr="00097A23">
        <w:rPr>
          <w:rFonts w:ascii="Arial" w:hAnsi="Arial" w:cs="Arial"/>
          <w:sz w:val="22"/>
          <w:szCs w:val="22"/>
        </w:rPr>
        <w:t xml:space="preserve">proportional to the recordkeeping burden </w:t>
      </w:r>
      <w:r w:rsidR="005E5EA4" w:rsidRPr="00097A23">
        <w:rPr>
          <w:rFonts w:ascii="Arial" w:hAnsi="Arial" w:cs="Arial"/>
          <w:sz w:val="22"/>
          <w:szCs w:val="22"/>
        </w:rPr>
        <w:t xml:space="preserve">cost. </w:t>
      </w:r>
      <w:r w:rsidR="00E34A49" w:rsidRPr="00097A23">
        <w:rPr>
          <w:rFonts w:ascii="Arial" w:hAnsi="Arial" w:cs="Arial"/>
          <w:sz w:val="22"/>
          <w:szCs w:val="22"/>
        </w:rPr>
        <w:t xml:space="preserve"> </w:t>
      </w:r>
      <w:r w:rsidR="005E5EA4" w:rsidRPr="00097A23">
        <w:rPr>
          <w:rFonts w:ascii="Arial" w:hAnsi="Arial" w:cs="Arial"/>
          <w:sz w:val="22"/>
          <w:szCs w:val="22"/>
        </w:rPr>
        <w:t>Based on a typical clearance, the recordkeeping storage cost has been</w:t>
      </w:r>
      <w:r w:rsidR="00527693" w:rsidRPr="00097A23">
        <w:rPr>
          <w:rFonts w:ascii="Arial" w:hAnsi="Arial" w:cs="Arial"/>
          <w:sz w:val="22"/>
          <w:szCs w:val="22"/>
        </w:rPr>
        <w:t xml:space="preserve"> estimated to be equal to </w:t>
      </w:r>
      <w:r w:rsidR="00D008CE" w:rsidRPr="00097A23">
        <w:rPr>
          <w:rFonts w:ascii="Arial" w:hAnsi="Arial" w:cs="Arial"/>
          <w:sz w:val="22"/>
          <w:szCs w:val="22"/>
        </w:rPr>
        <w:t>0</w:t>
      </w:r>
      <w:r w:rsidR="00527693" w:rsidRPr="00097A23">
        <w:rPr>
          <w:rFonts w:ascii="Arial" w:hAnsi="Arial" w:cs="Arial"/>
          <w:sz w:val="22"/>
          <w:szCs w:val="22"/>
        </w:rPr>
        <w:t xml:space="preserve">.0004 </w:t>
      </w:r>
      <w:r w:rsidR="005E5EA4" w:rsidRPr="00097A23">
        <w:rPr>
          <w:rFonts w:ascii="Arial" w:hAnsi="Arial" w:cs="Arial"/>
          <w:sz w:val="22"/>
          <w:szCs w:val="22"/>
        </w:rPr>
        <w:t xml:space="preserve">of the recordkeeping </w:t>
      </w:r>
      <w:r w:rsidR="005E5EA4" w:rsidRPr="00BA5D5C">
        <w:rPr>
          <w:rFonts w:ascii="Arial" w:hAnsi="Arial" w:cs="Arial"/>
          <w:sz w:val="22"/>
          <w:szCs w:val="22"/>
        </w:rPr>
        <w:t>burden.  Therefore, the recordkeeping storage cost for this coll</w:t>
      </w:r>
      <w:r w:rsidR="009F583F" w:rsidRPr="00BA5D5C">
        <w:rPr>
          <w:rFonts w:ascii="Arial" w:hAnsi="Arial" w:cs="Arial"/>
          <w:sz w:val="22"/>
          <w:szCs w:val="22"/>
        </w:rPr>
        <w:t>ectio</w:t>
      </w:r>
      <w:r w:rsidR="003E5B33" w:rsidRPr="00BA5D5C">
        <w:rPr>
          <w:rFonts w:ascii="Arial" w:hAnsi="Arial" w:cs="Arial"/>
          <w:sz w:val="22"/>
          <w:szCs w:val="22"/>
        </w:rPr>
        <w:t>n is estimated to be $</w:t>
      </w:r>
      <w:r w:rsidR="00E87C3F" w:rsidRPr="00BA5D5C">
        <w:rPr>
          <w:rFonts w:ascii="Arial" w:hAnsi="Arial" w:cs="Arial"/>
          <w:sz w:val="22"/>
          <w:szCs w:val="22"/>
        </w:rPr>
        <w:t>48.32</w:t>
      </w:r>
      <w:r w:rsidR="00D008CE" w:rsidRPr="00BA5D5C">
        <w:rPr>
          <w:rFonts w:ascii="Arial" w:hAnsi="Arial" w:cs="Arial"/>
          <w:sz w:val="22"/>
          <w:szCs w:val="22"/>
        </w:rPr>
        <w:t xml:space="preserve"> </w:t>
      </w:r>
      <w:r w:rsidR="00313070" w:rsidRPr="00BA5D5C">
        <w:rPr>
          <w:rFonts w:ascii="Arial" w:hAnsi="Arial" w:cs="Arial"/>
          <w:sz w:val="22"/>
          <w:szCs w:val="22"/>
        </w:rPr>
        <w:t>(</w:t>
      </w:r>
      <w:r w:rsidR="00D674C1" w:rsidRPr="00BA5D5C">
        <w:rPr>
          <w:rFonts w:ascii="Arial" w:hAnsi="Arial" w:cs="Arial"/>
          <w:sz w:val="22"/>
          <w:szCs w:val="22"/>
        </w:rPr>
        <w:t>439</w:t>
      </w:r>
      <w:r w:rsidR="00D008CE" w:rsidRPr="00BA5D5C">
        <w:rPr>
          <w:rFonts w:ascii="Arial" w:hAnsi="Arial" w:cs="Arial"/>
          <w:sz w:val="22"/>
          <w:szCs w:val="22"/>
        </w:rPr>
        <w:t>.25</w:t>
      </w:r>
      <w:r w:rsidR="005E5EA4" w:rsidRPr="00BA5D5C">
        <w:rPr>
          <w:rFonts w:ascii="Arial" w:hAnsi="Arial" w:cs="Arial"/>
          <w:sz w:val="22"/>
          <w:szCs w:val="22"/>
        </w:rPr>
        <w:t xml:space="preserve"> recordkeeping hours x </w:t>
      </w:r>
      <w:r w:rsidR="003F58A1" w:rsidRPr="00BA5D5C">
        <w:rPr>
          <w:rFonts w:ascii="Arial" w:hAnsi="Arial" w:cs="Arial"/>
          <w:sz w:val="22"/>
          <w:szCs w:val="22"/>
        </w:rPr>
        <w:t>$2</w:t>
      </w:r>
      <w:r w:rsidR="00E87C3F" w:rsidRPr="00BA5D5C">
        <w:rPr>
          <w:rFonts w:ascii="Arial" w:hAnsi="Arial" w:cs="Arial"/>
          <w:sz w:val="22"/>
          <w:szCs w:val="22"/>
        </w:rPr>
        <w:t>75</w:t>
      </w:r>
      <w:r w:rsidR="005E5EA4" w:rsidRPr="00BA5D5C">
        <w:rPr>
          <w:rFonts w:ascii="Arial" w:hAnsi="Arial" w:cs="Arial"/>
          <w:sz w:val="22"/>
          <w:szCs w:val="22"/>
        </w:rPr>
        <w:t xml:space="preserve"> x </w:t>
      </w:r>
      <w:r w:rsidR="00D008CE" w:rsidRPr="00BA5D5C">
        <w:rPr>
          <w:rFonts w:ascii="Arial" w:hAnsi="Arial" w:cs="Arial"/>
          <w:sz w:val="22"/>
          <w:szCs w:val="22"/>
        </w:rPr>
        <w:t>0</w:t>
      </w:r>
      <w:r w:rsidR="005E5EA4" w:rsidRPr="00BA5D5C">
        <w:rPr>
          <w:rFonts w:ascii="Arial" w:hAnsi="Arial" w:cs="Arial"/>
          <w:sz w:val="22"/>
          <w:szCs w:val="22"/>
        </w:rPr>
        <w:t>.0004)</w:t>
      </w:r>
      <w:r w:rsidR="00547AF1" w:rsidRPr="00BA5D5C">
        <w:rPr>
          <w:rFonts w:ascii="Arial" w:hAnsi="Arial" w:cs="Arial"/>
          <w:sz w:val="22"/>
          <w:szCs w:val="22"/>
        </w:rPr>
        <w:t>.</w:t>
      </w:r>
      <w:r w:rsidR="003F4C37" w:rsidRPr="00BA5D5C">
        <w:rPr>
          <w:rFonts w:ascii="Arial" w:hAnsi="Arial" w:cs="Arial"/>
          <w:sz w:val="22"/>
          <w:szCs w:val="22"/>
        </w:rPr>
        <w:t xml:space="preserve"> </w:t>
      </w:r>
    </w:p>
    <w:p w14:paraId="07F4D184" w14:textId="77777777" w:rsidR="00547AF1" w:rsidRPr="00BA5D5C" w:rsidRDefault="00547AF1" w:rsidP="004B4CC7">
      <w:pPr>
        <w:widowControl w:val="0"/>
        <w:ind w:left="1440"/>
        <w:rPr>
          <w:rFonts w:ascii="Arial" w:hAnsi="Arial" w:cs="Arial"/>
          <w:sz w:val="22"/>
          <w:szCs w:val="22"/>
        </w:rPr>
      </w:pPr>
    </w:p>
    <w:p w14:paraId="56167CE2" w14:textId="77777777" w:rsidR="004B4CC7" w:rsidRPr="00BA5D5C" w:rsidRDefault="004B4CC7" w:rsidP="00E558C1">
      <w:pPr>
        <w:pStyle w:val="Level1"/>
        <w:numPr>
          <w:ilvl w:val="0"/>
          <w:numId w:val="9"/>
        </w:numPr>
        <w:rPr>
          <w:rFonts w:ascii="Arial" w:hAnsi="Arial" w:cs="Arial"/>
          <w:sz w:val="22"/>
          <w:szCs w:val="22"/>
        </w:rPr>
      </w:pPr>
      <w:r w:rsidRPr="00BA5D5C">
        <w:rPr>
          <w:rFonts w:ascii="Arial" w:hAnsi="Arial" w:cs="Arial"/>
          <w:sz w:val="22"/>
          <w:szCs w:val="22"/>
          <w:u w:val="single"/>
        </w:rPr>
        <w:t>Estimated Annualized Cost to the Federal Government</w:t>
      </w:r>
    </w:p>
    <w:p w14:paraId="37C1D254" w14:textId="77777777" w:rsidR="004B4CC7" w:rsidRPr="00BA5D5C" w:rsidRDefault="004B4CC7" w:rsidP="004B4CC7">
      <w:pPr>
        <w:widowControl w:val="0"/>
        <w:ind w:left="1440"/>
        <w:rPr>
          <w:rFonts w:ascii="Arial" w:hAnsi="Arial" w:cs="Arial"/>
          <w:sz w:val="22"/>
          <w:szCs w:val="22"/>
        </w:rPr>
      </w:pPr>
    </w:p>
    <w:p w14:paraId="21AEAD65" w14:textId="77777777" w:rsidR="001D5031" w:rsidRDefault="00233F17" w:rsidP="004B4CC7">
      <w:pPr>
        <w:widowControl w:val="0"/>
        <w:ind w:left="1440"/>
        <w:rPr>
          <w:rFonts w:ascii="Arial" w:hAnsi="Arial" w:cs="Arial"/>
          <w:sz w:val="22"/>
          <w:szCs w:val="22"/>
        </w:rPr>
        <w:sectPr w:rsidR="001D5031" w:rsidSect="001D5031">
          <w:footerReference w:type="default" r:id="rId13"/>
          <w:pgSz w:w="12240" w:h="15840"/>
          <w:pgMar w:top="1070" w:right="1440" w:bottom="1440" w:left="1440" w:header="720" w:footer="720" w:gutter="0"/>
          <w:cols w:space="720"/>
          <w:docGrid w:linePitch="326"/>
        </w:sectPr>
      </w:pPr>
      <w:r w:rsidRPr="00BA5D5C">
        <w:rPr>
          <w:rFonts w:ascii="Arial" w:hAnsi="Arial" w:cs="Arial"/>
          <w:sz w:val="22"/>
          <w:szCs w:val="22"/>
        </w:rPr>
        <w:t>The staff has developed estimates of annualized costs to the Federal Government related to the conduct of this collection of information.  These estimates are based on staff</w:t>
      </w:r>
      <w:r w:rsidRPr="00097A23">
        <w:rPr>
          <w:rFonts w:ascii="Arial" w:hAnsi="Arial" w:cs="Arial"/>
          <w:sz w:val="22"/>
          <w:szCs w:val="22"/>
        </w:rPr>
        <w:t xml:space="preserve"> experience and subject matter expertise and include </w:t>
      </w:r>
    </w:p>
    <w:p w14:paraId="453EBD1B" w14:textId="77777777" w:rsidR="004B4CC7" w:rsidRPr="00097A23" w:rsidRDefault="00233F17" w:rsidP="004B4CC7">
      <w:pPr>
        <w:widowControl w:val="0"/>
        <w:ind w:left="1440"/>
        <w:rPr>
          <w:rFonts w:ascii="Arial" w:hAnsi="Arial" w:cs="Arial"/>
          <w:sz w:val="22"/>
          <w:szCs w:val="22"/>
        </w:rPr>
      </w:pPr>
      <w:r w:rsidRPr="00097A23">
        <w:rPr>
          <w:rFonts w:ascii="Arial" w:hAnsi="Arial" w:cs="Arial"/>
          <w:sz w:val="22"/>
          <w:szCs w:val="22"/>
        </w:rPr>
        <w:t>the burden needed to review, analyze, and process the collected information and any relevant operational expenses.</w:t>
      </w:r>
      <w:r w:rsidR="0027768B" w:rsidRPr="00097A23">
        <w:rPr>
          <w:rFonts w:ascii="Arial" w:hAnsi="Arial" w:cs="Arial"/>
          <w:sz w:val="22"/>
          <w:szCs w:val="22"/>
        </w:rPr>
        <w:t xml:space="preserve">  It is estimated that </w:t>
      </w:r>
      <w:r w:rsidR="000929F1" w:rsidRPr="00097A23">
        <w:rPr>
          <w:rFonts w:ascii="Arial" w:hAnsi="Arial" w:cs="Arial"/>
          <w:sz w:val="22"/>
          <w:szCs w:val="22"/>
        </w:rPr>
        <w:t>1,757</w:t>
      </w:r>
      <w:r w:rsidR="00441EC2" w:rsidRPr="00097A23">
        <w:rPr>
          <w:rFonts w:ascii="Arial" w:hAnsi="Arial" w:cs="Arial"/>
          <w:sz w:val="22"/>
          <w:szCs w:val="22"/>
        </w:rPr>
        <w:t xml:space="preserve"> </w:t>
      </w:r>
      <w:r w:rsidR="004B4CC7" w:rsidRPr="00097A23">
        <w:rPr>
          <w:rFonts w:ascii="Arial" w:hAnsi="Arial" w:cs="Arial"/>
          <w:sz w:val="22"/>
          <w:szCs w:val="22"/>
        </w:rPr>
        <w:t>NRC Form 396</w:t>
      </w:r>
      <w:r w:rsidR="00B46D96" w:rsidRPr="00097A23">
        <w:rPr>
          <w:rFonts w:ascii="Arial" w:hAnsi="Arial" w:cs="Arial"/>
          <w:sz w:val="22"/>
          <w:szCs w:val="22"/>
        </w:rPr>
        <w:t>s</w:t>
      </w:r>
      <w:r w:rsidR="004B4CC7" w:rsidRPr="00097A23">
        <w:rPr>
          <w:rFonts w:ascii="Arial" w:hAnsi="Arial" w:cs="Arial"/>
          <w:sz w:val="22"/>
          <w:szCs w:val="22"/>
        </w:rPr>
        <w:t xml:space="preserve"> will be submitted annually during the clearance period.  It is </w:t>
      </w:r>
      <w:r w:rsidR="0032680C" w:rsidRPr="00097A23">
        <w:rPr>
          <w:rFonts w:ascii="Arial" w:hAnsi="Arial" w:cs="Arial"/>
          <w:sz w:val="22"/>
          <w:szCs w:val="22"/>
        </w:rPr>
        <w:t xml:space="preserve">also </w:t>
      </w:r>
      <w:r w:rsidR="004B4CC7" w:rsidRPr="00097A23">
        <w:rPr>
          <w:rFonts w:ascii="Arial" w:hAnsi="Arial" w:cs="Arial"/>
          <w:sz w:val="22"/>
          <w:szCs w:val="22"/>
        </w:rPr>
        <w:t>estimated that</w:t>
      </w:r>
      <w:r w:rsidR="00232630" w:rsidRPr="00097A23">
        <w:rPr>
          <w:rFonts w:ascii="Arial" w:hAnsi="Arial" w:cs="Arial"/>
          <w:sz w:val="22"/>
          <w:szCs w:val="22"/>
        </w:rPr>
        <w:t xml:space="preserve"> </w:t>
      </w:r>
      <w:r w:rsidR="000929F1" w:rsidRPr="00097A23">
        <w:rPr>
          <w:rFonts w:ascii="Arial" w:hAnsi="Arial" w:cs="Arial"/>
          <w:sz w:val="22"/>
          <w:szCs w:val="22"/>
        </w:rPr>
        <w:t>7</w:t>
      </w:r>
      <w:r w:rsidR="00441EC2" w:rsidRPr="00097A23">
        <w:rPr>
          <w:rFonts w:ascii="Arial" w:hAnsi="Arial" w:cs="Arial"/>
          <w:sz w:val="22"/>
          <w:szCs w:val="22"/>
        </w:rPr>
        <w:t>00</w:t>
      </w:r>
      <w:r w:rsidR="004B4CC7" w:rsidRPr="00097A23">
        <w:rPr>
          <w:rFonts w:ascii="Arial" w:hAnsi="Arial" w:cs="Arial"/>
          <w:sz w:val="22"/>
          <w:szCs w:val="22"/>
        </w:rPr>
        <w:t xml:space="preserve"> of these forms will be required to be reviewed by the NRC Contractor Licensed Physician. </w:t>
      </w:r>
      <w:r w:rsidR="008A0058" w:rsidRPr="00097A23">
        <w:rPr>
          <w:rFonts w:ascii="Arial" w:hAnsi="Arial" w:cs="Arial"/>
          <w:sz w:val="22"/>
          <w:szCs w:val="22"/>
        </w:rPr>
        <w:t xml:space="preserve"> </w:t>
      </w:r>
      <w:r w:rsidR="004B4CC7" w:rsidRPr="00097A23">
        <w:rPr>
          <w:rFonts w:ascii="Arial" w:hAnsi="Arial" w:cs="Arial"/>
          <w:sz w:val="22"/>
          <w:szCs w:val="22"/>
        </w:rPr>
        <w:t xml:space="preserve">NRC staff processing per submission is estimated at </w:t>
      </w:r>
      <w:r w:rsidR="006F37FA" w:rsidRPr="00097A23">
        <w:rPr>
          <w:rFonts w:ascii="Arial" w:hAnsi="Arial" w:cs="Arial"/>
          <w:sz w:val="22"/>
          <w:szCs w:val="22"/>
        </w:rPr>
        <w:t>0</w:t>
      </w:r>
      <w:r w:rsidR="004B4CC7" w:rsidRPr="00097A23">
        <w:rPr>
          <w:rFonts w:ascii="Arial" w:hAnsi="Arial" w:cs="Arial"/>
          <w:sz w:val="22"/>
          <w:szCs w:val="22"/>
        </w:rPr>
        <w:t xml:space="preserve">.25 hours.  Total Federal Government cost includes the following:  </w:t>
      </w:r>
    </w:p>
    <w:p w14:paraId="12E97E3E" w14:textId="77777777" w:rsidR="004B4CC7" w:rsidRPr="00097A23" w:rsidRDefault="004B4CC7" w:rsidP="004B4CC7">
      <w:pPr>
        <w:widowControl w:val="0"/>
        <w:ind w:left="1440"/>
        <w:rPr>
          <w:rFonts w:ascii="Arial" w:hAnsi="Arial" w:cs="Arial"/>
          <w:sz w:val="22"/>
          <w:szCs w:val="22"/>
        </w:rPr>
      </w:pPr>
    </w:p>
    <w:p w14:paraId="229CC44D" w14:textId="77777777" w:rsidR="00B46D96" w:rsidRPr="00097A23" w:rsidRDefault="004B4CC7" w:rsidP="00D008CE">
      <w:pPr>
        <w:widowControl w:val="0"/>
        <w:ind w:left="1440"/>
        <w:rPr>
          <w:rFonts w:ascii="Arial" w:hAnsi="Arial" w:cs="Arial"/>
          <w:sz w:val="22"/>
          <w:szCs w:val="22"/>
        </w:rPr>
      </w:pPr>
      <w:r w:rsidRPr="00097A23">
        <w:rPr>
          <w:rFonts w:ascii="Arial" w:hAnsi="Arial" w:cs="Arial"/>
          <w:sz w:val="22"/>
          <w:szCs w:val="22"/>
        </w:rPr>
        <w:t xml:space="preserve">NRC Contractor Licensed Physician:  </w:t>
      </w:r>
    </w:p>
    <w:p w14:paraId="73238527" w14:textId="77777777" w:rsidR="00B46D96" w:rsidRPr="00097A23" w:rsidRDefault="000929F1" w:rsidP="00E558C1">
      <w:pPr>
        <w:widowControl w:val="0"/>
        <w:ind w:left="2160"/>
        <w:rPr>
          <w:rFonts w:ascii="Arial" w:hAnsi="Arial" w:cs="Arial"/>
          <w:sz w:val="22"/>
          <w:szCs w:val="22"/>
        </w:rPr>
      </w:pPr>
      <w:r w:rsidRPr="00097A23">
        <w:rPr>
          <w:rFonts w:ascii="Arial" w:hAnsi="Arial" w:cs="Arial"/>
          <w:sz w:val="22"/>
          <w:szCs w:val="22"/>
        </w:rPr>
        <w:t>7</w:t>
      </w:r>
      <w:r w:rsidR="00441EC2" w:rsidRPr="00097A23">
        <w:rPr>
          <w:rFonts w:ascii="Arial" w:hAnsi="Arial" w:cs="Arial"/>
          <w:sz w:val="22"/>
          <w:szCs w:val="22"/>
        </w:rPr>
        <w:t xml:space="preserve">00 </w:t>
      </w:r>
      <w:r w:rsidR="004B4CC7" w:rsidRPr="00097A23">
        <w:rPr>
          <w:rFonts w:ascii="Arial" w:hAnsi="Arial" w:cs="Arial"/>
          <w:sz w:val="22"/>
          <w:szCs w:val="22"/>
        </w:rPr>
        <w:t>NRC Forms 396 reviewed annually x $</w:t>
      </w:r>
      <w:r w:rsidRPr="00097A23">
        <w:rPr>
          <w:rFonts w:ascii="Arial" w:hAnsi="Arial" w:cs="Arial"/>
          <w:sz w:val="22"/>
          <w:szCs w:val="22"/>
        </w:rPr>
        <w:t>48.45</w:t>
      </w:r>
      <w:r w:rsidR="004B4CC7" w:rsidRPr="00097A23">
        <w:rPr>
          <w:rFonts w:ascii="Arial" w:hAnsi="Arial" w:cs="Arial"/>
          <w:sz w:val="22"/>
          <w:szCs w:val="22"/>
        </w:rPr>
        <w:t xml:space="preserve"> per form =</w:t>
      </w:r>
      <w:r w:rsidR="008A0058" w:rsidRPr="00097A23">
        <w:rPr>
          <w:rFonts w:ascii="Arial" w:hAnsi="Arial" w:cs="Arial"/>
          <w:sz w:val="22"/>
          <w:szCs w:val="22"/>
        </w:rPr>
        <w:t xml:space="preserve"> </w:t>
      </w:r>
      <w:r w:rsidR="004B4CC7" w:rsidRPr="00097A23">
        <w:rPr>
          <w:rFonts w:ascii="Arial" w:hAnsi="Arial" w:cs="Arial"/>
          <w:sz w:val="22"/>
          <w:szCs w:val="22"/>
        </w:rPr>
        <w:t>$</w:t>
      </w:r>
      <w:r w:rsidRPr="00097A23">
        <w:rPr>
          <w:rFonts w:ascii="Arial" w:hAnsi="Arial" w:cs="Arial"/>
          <w:sz w:val="22"/>
          <w:szCs w:val="22"/>
        </w:rPr>
        <w:t>33,915</w:t>
      </w:r>
      <w:r w:rsidR="004B4CC7" w:rsidRPr="00097A23">
        <w:rPr>
          <w:rFonts w:ascii="Arial" w:hAnsi="Arial" w:cs="Arial"/>
          <w:sz w:val="22"/>
          <w:szCs w:val="22"/>
        </w:rPr>
        <w:t xml:space="preserve">. </w:t>
      </w:r>
      <w:r w:rsidR="008A0058" w:rsidRPr="00097A23">
        <w:rPr>
          <w:rFonts w:ascii="Arial" w:hAnsi="Arial" w:cs="Arial"/>
          <w:sz w:val="22"/>
          <w:szCs w:val="22"/>
        </w:rPr>
        <w:t xml:space="preserve"> </w:t>
      </w:r>
      <w:r w:rsidR="00527693" w:rsidRPr="00097A23">
        <w:rPr>
          <w:rFonts w:ascii="Arial" w:hAnsi="Arial" w:cs="Arial"/>
          <w:sz w:val="22"/>
          <w:szCs w:val="22"/>
        </w:rPr>
        <w:t>M</w:t>
      </w:r>
      <w:r w:rsidR="004B4CC7" w:rsidRPr="00097A23">
        <w:rPr>
          <w:rFonts w:ascii="Arial" w:hAnsi="Arial" w:cs="Arial"/>
          <w:sz w:val="22"/>
          <w:szCs w:val="22"/>
        </w:rPr>
        <w:t>ailing/shipping:</w:t>
      </w:r>
      <w:r w:rsidR="008A0058" w:rsidRPr="00097A23">
        <w:rPr>
          <w:rFonts w:ascii="Arial" w:hAnsi="Arial" w:cs="Arial"/>
          <w:sz w:val="22"/>
          <w:szCs w:val="22"/>
        </w:rPr>
        <w:t xml:space="preserve"> </w:t>
      </w:r>
      <w:r w:rsidR="004B4CC7" w:rsidRPr="00097A23">
        <w:rPr>
          <w:rFonts w:ascii="Arial" w:hAnsi="Arial" w:cs="Arial"/>
          <w:sz w:val="22"/>
          <w:szCs w:val="22"/>
        </w:rPr>
        <w:t xml:space="preserve"> Approximately $</w:t>
      </w:r>
      <w:r w:rsidRPr="00097A23">
        <w:rPr>
          <w:rFonts w:ascii="Arial" w:hAnsi="Arial" w:cs="Arial"/>
          <w:sz w:val="22"/>
          <w:szCs w:val="22"/>
        </w:rPr>
        <w:t>7</w:t>
      </w:r>
      <w:r w:rsidR="004B4CC7" w:rsidRPr="00097A23">
        <w:rPr>
          <w:rFonts w:ascii="Arial" w:hAnsi="Arial" w:cs="Arial"/>
          <w:sz w:val="22"/>
          <w:szCs w:val="22"/>
        </w:rPr>
        <w:t>,500 annually.</w:t>
      </w:r>
      <w:r w:rsidR="008A0058" w:rsidRPr="00097A23">
        <w:rPr>
          <w:rFonts w:ascii="Arial" w:hAnsi="Arial" w:cs="Arial"/>
          <w:sz w:val="22"/>
          <w:szCs w:val="22"/>
        </w:rPr>
        <w:t xml:space="preserve"> </w:t>
      </w:r>
    </w:p>
    <w:p w14:paraId="34B81870" w14:textId="77777777" w:rsidR="00B46D96" w:rsidRPr="00097A23" w:rsidRDefault="004B4CC7" w:rsidP="00E558C1">
      <w:pPr>
        <w:widowControl w:val="0"/>
        <w:ind w:left="2160"/>
        <w:rPr>
          <w:rFonts w:ascii="Arial" w:hAnsi="Arial" w:cs="Arial"/>
          <w:sz w:val="22"/>
          <w:szCs w:val="22"/>
        </w:rPr>
      </w:pPr>
      <w:r w:rsidRPr="00097A23">
        <w:rPr>
          <w:rFonts w:ascii="Arial" w:hAnsi="Arial" w:cs="Arial"/>
          <w:sz w:val="22"/>
          <w:szCs w:val="22"/>
        </w:rPr>
        <w:t xml:space="preserve">NRC Staff (Headquarters &amp; Regional) processing:  </w:t>
      </w:r>
      <w:r w:rsidR="000929F1" w:rsidRPr="00097A23">
        <w:rPr>
          <w:rFonts w:ascii="Arial" w:hAnsi="Arial" w:cs="Arial"/>
          <w:sz w:val="22"/>
          <w:szCs w:val="22"/>
        </w:rPr>
        <w:t>1,757</w:t>
      </w:r>
      <w:r w:rsidR="000F1F6B" w:rsidRPr="00097A23">
        <w:rPr>
          <w:rFonts w:ascii="Arial" w:hAnsi="Arial" w:cs="Arial"/>
          <w:sz w:val="22"/>
          <w:szCs w:val="22"/>
        </w:rPr>
        <w:t xml:space="preserve"> forms annually submitted x</w:t>
      </w:r>
      <w:r w:rsidR="0027768B" w:rsidRPr="00097A23">
        <w:rPr>
          <w:rFonts w:ascii="Arial" w:hAnsi="Arial" w:cs="Arial"/>
          <w:sz w:val="22"/>
          <w:szCs w:val="22"/>
        </w:rPr>
        <w:t xml:space="preserve"> </w:t>
      </w:r>
      <w:r w:rsidR="006F37FA" w:rsidRPr="00097A23">
        <w:rPr>
          <w:rFonts w:ascii="Arial" w:hAnsi="Arial" w:cs="Arial"/>
          <w:sz w:val="22"/>
          <w:szCs w:val="22"/>
        </w:rPr>
        <w:t>0</w:t>
      </w:r>
      <w:r w:rsidR="0027768B" w:rsidRPr="00097A23">
        <w:rPr>
          <w:rFonts w:ascii="Arial" w:hAnsi="Arial" w:cs="Arial"/>
          <w:sz w:val="22"/>
          <w:szCs w:val="22"/>
        </w:rPr>
        <w:t>.25 hour</w:t>
      </w:r>
      <w:r w:rsidR="003148AF" w:rsidRPr="00097A23">
        <w:rPr>
          <w:rFonts w:ascii="Arial" w:hAnsi="Arial" w:cs="Arial"/>
          <w:sz w:val="22"/>
          <w:szCs w:val="22"/>
        </w:rPr>
        <w:t xml:space="preserve"> per submittal</w:t>
      </w:r>
      <w:r w:rsidR="0027768B" w:rsidRPr="00097A23">
        <w:rPr>
          <w:rFonts w:ascii="Arial" w:hAnsi="Arial" w:cs="Arial"/>
          <w:sz w:val="22"/>
          <w:szCs w:val="22"/>
        </w:rPr>
        <w:t xml:space="preserve"> = </w:t>
      </w:r>
      <w:r w:rsidR="000929F1" w:rsidRPr="00097A23">
        <w:rPr>
          <w:rFonts w:ascii="Arial" w:hAnsi="Arial" w:cs="Arial"/>
          <w:sz w:val="22"/>
          <w:szCs w:val="22"/>
        </w:rPr>
        <w:t>439</w:t>
      </w:r>
      <w:r w:rsidR="005C5033" w:rsidRPr="00097A23">
        <w:rPr>
          <w:rFonts w:ascii="Arial" w:hAnsi="Arial" w:cs="Arial"/>
          <w:sz w:val="22"/>
          <w:szCs w:val="22"/>
        </w:rPr>
        <w:t>.25</w:t>
      </w:r>
      <w:r w:rsidR="00441EC2" w:rsidRPr="00097A23">
        <w:rPr>
          <w:rFonts w:ascii="Arial" w:hAnsi="Arial" w:cs="Arial"/>
          <w:sz w:val="22"/>
          <w:szCs w:val="22"/>
        </w:rPr>
        <w:t xml:space="preserve"> </w:t>
      </w:r>
      <w:r w:rsidRPr="00097A23">
        <w:rPr>
          <w:rFonts w:ascii="Arial" w:hAnsi="Arial" w:cs="Arial"/>
          <w:sz w:val="22"/>
          <w:szCs w:val="22"/>
        </w:rPr>
        <w:t xml:space="preserve">hours </w:t>
      </w:r>
    </w:p>
    <w:p w14:paraId="158E507D" w14:textId="77777777" w:rsidR="00B46D96" w:rsidRPr="00097A23" w:rsidRDefault="00B46D96" w:rsidP="00E558C1">
      <w:pPr>
        <w:widowControl w:val="0"/>
        <w:ind w:left="2160"/>
        <w:rPr>
          <w:rFonts w:ascii="Arial" w:hAnsi="Arial" w:cs="Arial"/>
          <w:sz w:val="22"/>
          <w:szCs w:val="22"/>
        </w:rPr>
      </w:pPr>
      <w:r w:rsidRPr="00097A23">
        <w:rPr>
          <w:rFonts w:ascii="Arial" w:hAnsi="Arial" w:cs="Arial"/>
          <w:sz w:val="22"/>
          <w:szCs w:val="22"/>
        </w:rPr>
        <w:t xml:space="preserve">439.25 hours </w:t>
      </w:r>
      <w:r w:rsidR="000F1F6B" w:rsidRPr="00097A23">
        <w:rPr>
          <w:rFonts w:ascii="Arial" w:hAnsi="Arial" w:cs="Arial"/>
          <w:sz w:val="22"/>
          <w:szCs w:val="22"/>
        </w:rPr>
        <w:t>x</w:t>
      </w:r>
      <w:r w:rsidR="004B4CC7" w:rsidRPr="00097A23">
        <w:rPr>
          <w:rFonts w:ascii="Arial" w:hAnsi="Arial" w:cs="Arial"/>
          <w:sz w:val="22"/>
          <w:szCs w:val="22"/>
        </w:rPr>
        <w:t xml:space="preserve"> </w:t>
      </w:r>
      <w:r w:rsidR="003F58A1" w:rsidRPr="00097A23">
        <w:rPr>
          <w:rFonts w:ascii="Arial" w:hAnsi="Arial" w:cs="Arial"/>
          <w:sz w:val="22"/>
          <w:szCs w:val="22"/>
        </w:rPr>
        <w:t>$2</w:t>
      </w:r>
      <w:r w:rsidR="00E87C3F" w:rsidRPr="00097A23">
        <w:rPr>
          <w:rFonts w:ascii="Arial" w:hAnsi="Arial" w:cs="Arial"/>
          <w:sz w:val="22"/>
          <w:szCs w:val="22"/>
        </w:rPr>
        <w:t>75</w:t>
      </w:r>
      <w:r w:rsidR="00A32098" w:rsidRPr="00097A23">
        <w:rPr>
          <w:rFonts w:ascii="Arial" w:hAnsi="Arial" w:cs="Arial"/>
          <w:sz w:val="22"/>
          <w:szCs w:val="22"/>
        </w:rPr>
        <w:t>/</w:t>
      </w:r>
      <w:r w:rsidRPr="00097A23">
        <w:rPr>
          <w:rFonts w:ascii="Arial" w:hAnsi="Arial" w:cs="Arial"/>
          <w:sz w:val="22"/>
          <w:szCs w:val="22"/>
        </w:rPr>
        <w:t>hour</w:t>
      </w:r>
      <w:r w:rsidR="00A32098" w:rsidRPr="00097A23">
        <w:rPr>
          <w:rFonts w:ascii="Arial" w:hAnsi="Arial" w:cs="Arial"/>
          <w:sz w:val="22"/>
          <w:szCs w:val="22"/>
        </w:rPr>
        <w:t xml:space="preserve">. </w:t>
      </w:r>
      <w:r w:rsidR="004B4CC7" w:rsidRPr="00097A23">
        <w:rPr>
          <w:rFonts w:ascii="Arial" w:hAnsi="Arial" w:cs="Arial"/>
          <w:sz w:val="22"/>
          <w:szCs w:val="22"/>
        </w:rPr>
        <w:t>= $</w:t>
      </w:r>
      <w:r w:rsidR="003337E7" w:rsidRPr="00097A23">
        <w:rPr>
          <w:rFonts w:ascii="Arial" w:hAnsi="Arial" w:cs="Arial"/>
          <w:sz w:val="22"/>
          <w:szCs w:val="22"/>
        </w:rPr>
        <w:t>120,793.75</w:t>
      </w:r>
      <w:r w:rsidR="00A32098" w:rsidRPr="00097A23">
        <w:rPr>
          <w:rFonts w:ascii="Arial" w:hAnsi="Arial" w:cs="Arial"/>
          <w:sz w:val="22"/>
          <w:szCs w:val="22"/>
        </w:rPr>
        <w:t xml:space="preserve">.  </w:t>
      </w:r>
    </w:p>
    <w:p w14:paraId="0FB2900C" w14:textId="77777777" w:rsidR="00B46D96" w:rsidRPr="00097A23" w:rsidRDefault="004B4CC7" w:rsidP="00232630">
      <w:pPr>
        <w:widowControl w:val="0"/>
        <w:ind w:left="2160"/>
        <w:rPr>
          <w:rFonts w:ascii="Arial" w:hAnsi="Arial" w:cs="Arial"/>
          <w:sz w:val="22"/>
          <w:szCs w:val="22"/>
        </w:rPr>
      </w:pPr>
      <w:r w:rsidRPr="00097A23">
        <w:rPr>
          <w:rFonts w:ascii="Arial" w:hAnsi="Arial" w:cs="Arial"/>
          <w:sz w:val="22"/>
          <w:szCs w:val="22"/>
        </w:rPr>
        <w:t xml:space="preserve">Total annual cost to the </w:t>
      </w:r>
      <w:r w:rsidR="00446328" w:rsidRPr="00097A23">
        <w:rPr>
          <w:rFonts w:ascii="Arial" w:hAnsi="Arial" w:cs="Arial"/>
          <w:sz w:val="22"/>
          <w:szCs w:val="22"/>
        </w:rPr>
        <w:t>Federal G</w:t>
      </w:r>
      <w:r w:rsidRPr="00097A23">
        <w:rPr>
          <w:rFonts w:ascii="Arial" w:hAnsi="Arial" w:cs="Arial"/>
          <w:sz w:val="22"/>
          <w:szCs w:val="22"/>
        </w:rPr>
        <w:t>ov</w:t>
      </w:r>
      <w:r w:rsidR="0027768B" w:rsidRPr="00097A23">
        <w:rPr>
          <w:rFonts w:ascii="Arial" w:hAnsi="Arial" w:cs="Arial"/>
          <w:sz w:val="22"/>
          <w:szCs w:val="22"/>
        </w:rPr>
        <w:t>ernment is $</w:t>
      </w:r>
      <w:r w:rsidR="003337E7" w:rsidRPr="00097A23">
        <w:rPr>
          <w:rFonts w:ascii="Arial" w:hAnsi="Arial" w:cs="Arial"/>
          <w:sz w:val="22"/>
          <w:szCs w:val="22"/>
        </w:rPr>
        <w:t xml:space="preserve">162,208.75 </w:t>
      </w:r>
      <w:r w:rsidR="002C5450" w:rsidRPr="00097A23">
        <w:rPr>
          <w:rFonts w:ascii="Arial" w:hAnsi="Arial" w:cs="Arial"/>
          <w:sz w:val="22"/>
          <w:szCs w:val="22"/>
        </w:rPr>
        <w:t>($</w:t>
      </w:r>
      <w:r w:rsidR="005C5033" w:rsidRPr="00097A23">
        <w:rPr>
          <w:rFonts w:ascii="Arial" w:hAnsi="Arial" w:cs="Arial"/>
          <w:sz w:val="22"/>
          <w:szCs w:val="22"/>
        </w:rPr>
        <w:t>33,915</w:t>
      </w:r>
      <w:r w:rsidRPr="00097A23">
        <w:rPr>
          <w:rFonts w:ascii="Arial" w:hAnsi="Arial" w:cs="Arial"/>
          <w:sz w:val="22"/>
          <w:szCs w:val="22"/>
        </w:rPr>
        <w:t xml:space="preserve"> + $</w:t>
      </w:r>
      <w:r w:rsidR="005C5033" w:rsidRPr="00097A23">
        <w:rPr>
          <w:rFonts w:ascii="Arial" w:hAnsi="Arial" w:cs="Arial"/>
          <w:sz w:val="22"/>
          <w:szCs w:val="22"/>
        </w:rPr>
        <w:t>7</w:t>
      </w:r>
      <w:r w:rsidR="00D63064" w:rsidRPr="00097A23">
        <w:rPr>
          <w:rFonts w:ascii="Arial" w:hAnsi="Arial" w:cs="Arial"/>
          <w:sz w:val="22"/>
          <w:szCs w:val="22"/>
        </w:rPr>
        <w:t>,</w:t>
      </w:r>
      <w:r w:rsidR="002C5450" w:rsidRPr="00097A23">
        <w:rPr>
          <w:rFonts w:ascii="Arial" w:hAnsi="Arial" w:cs="Arial"/>
          <w:sz w:val="22"/>
          <w:szCs w:val="22"/>
        </w:rPr>
        <w:t>500</w:t>
      </w:r>
      <w:r w:rsidRPr="00097A23">
        <w:rPr>
          <w:rFonts w:ascii="Arial" w:hAnsi="Arial" w:cs="Arial"/>
          <w:sz w:val="22"/>
          <w:szCs w:val="22"/>
        </w:rPr>
        <w:t xml:space="preserve"> + $</w:t>
      </w:r>
      <w:r w:rsidR="003337E7" w:rsidRPr="00097A23">
        <w:rPr>
          <w:rFonts w:ascii="Arial" w:hAnsi="Arial" w:cs="Arial"/>
          <w:sz w:val="22"/>
          <w:szCs w:val="22"/>
        </w:rPr>
        <w:t>120,793.75</w:t>
      </w:r>
      <w:r w:rsidR="00A32098" w:rsidRPr="00097A23">
        <w:rPr>
          <w:rFonts w:ascii="Arial" w:hAnsi="Arial" w:cs="Arial"/>
          <w:sz w:val="22"/>
          <w:szCs w:val="22"/>
        </w:rPr>
        <w:t>)</w:t>
      </w:r>
      <w:r w:rsidR="00A95823" w:rsidRPr="00097A23">
        <w:rPr>
          <w:rFonts w:ascii="Arial" w:hAnsi="Arial" w:cs="Arial"/>
          <w:sz w:val="22"/>
          <w:szCs w:val="22"/>
        </w:rPr>
        <w:t>.</w:t>
      </w:r>
      <w:r w:rsidRPr="00097A23">
        <w:rPr>
          <w:rFonts w:ascii="Arial" w:hAnsi="Arial" w:cs="Arial"/>
          <w:sz w:val="22"/>
          <w:szCs w:val="22"/>
        </w:rPr>
        <w:t xml:space="preserve"> </w:t>
      </w:r>
    </w:p>
    <w:p w14:paraId="504CDE85" w14:textId="77777777" w:rsidR="003977A4" w:rsidRPr="00097A23" w:rsidRDefault="003977A4" w:rsidP="003977A4">
      <w:pPr>
        <w:widowControl w:val="0"/>
        <w:ind w:left="1440"/>
        <w:rPr>
          <w:rFonts w:ascii="Arial" w:hAnsi="Arial" w:cs="Arial"/>
          <w:sz w:val="22"/>
          <w:szCs w:val="22"/>
        </w:rPr>
      </w:pPr>
    </w:p>
    <w:p w14:paraId="30017D11" w14:textId="77777777" w:rsidR="004B4CC7" w:rsidRPr="00097A23" w:rsidRDefault="003977A4" w:rsidP="00E558C1">
      <w:pPr>
        <w:widowControl w:val="0"/>
        <w:numPr>
          <w:ilvl w:val="0"/>
          <w:numId w:val="9"/>
        </w:numPr>
        <w:rPr>
          <w:rFonts w:ascii="Arial" w:hAnsi="Arial" w:cs="Arial"/>
          <w:sz w:val="22"/>
          <w:szCs w:val="22"/>
        </w:rPr>
      </w:pPr>
      <w:r w:rsidRPr="00097A23">
        <w:rPr>
          <w:rFonts w:ascii="Arial" w:hAnsi="Arial" w:cs="Arial"/>
          <w:sz w:val="22"/>
          <w:szCs w:val="22"/>
        </w:rPr>
        <w:t xml:space="preserve"> </w:t>
      </w:r>
      <w:r w:rsidR="004B4CC7" w:rsidRPr="00097A23">
        <w:rPr>
          <w:rFonts w:ascii="Arial" w:hAnsi="Arial" w:cs="Arial"/>
          <w:sz w:val="22"/>
          <w:szCs w:val="22"/>
          <w:u w:val="single"/>
        </w:rPr>
        <w:t>Reasons for Change in Burden or Cost</w:t>
      </w:r>
    </w:p>
    <w:p w14:paraId="4427CC78" w14:textId="77777777" w:rsidR="004B4CC7" w:rsidRPr="00097A23" w:rsidRDefault="004B4CC7" w:rsidP="004B4CC7">
      <w:pPr>
        <w:widowControl w:val="0"/>
        <w:ind w:left="1440"/>
        <w:rPr>
          <w:rFonts w:ascii="Arial" w:hAnsi="Arial" w:cs="Arial"/>
          <w:sz w:val="22"/>
          <w:szCs w:val="22"/>
          <w:u w:val="single"/>
        </w:rPr>
      </w:pPr>
    </w:p>
    <w:p w14:paraId="45DBE286" w14:textId="77777777" w:rsidR="00F9326C" w:rsidRPr="00097A23" w:rsidRDefault="00F9326C" w:rsidP="00F9326C">
      <w:pPr>
        <w:widowControl w:val="0"/>
        <w:ind w:left="1440"/>
        <w:rPr>
          <w:rFonts w:ascii="Arial" w:hAnsi="Arial" w:cs="Arial"/>
          <w:sz w:val="22"/>
          <w:szCs w:val="22"/>
        </w:rPr>
      </w:pPr>
      <w:r w:rsidRPr="00097A23">
        <w:rPr>
          <w:rFonts w:ascii="Arial" w:hAnsi="Arial" w:cs="Arial"/>
          <w:sz w:val="22"/>
          <w:szCs w:val="22"/>
        </w:rPr>
        <w:t xml:space="preserve">The number of </w:t>
      </w:r>
      <w:r w:rsidR="00001FFD" w:rsidRPr="00097A23">
        <w:rPr>
          <w:rFonts w:ascii="Arial" w:hAnsi="Arial" w:cs="Arial"/>
          <w:sz w:val="22"/>
          <w:szCs w:val="22"/>
        </w:rPr>
        <w:t xml:space="preserve">total responses has </w:t>
      </w:r>
      <w:r w:rsidRPr="00097A23">
        <w:rPr>
          <w:rFonts w:ascii="Arial" w:hAnsi="Arial" w:cs="Arial"/>
          <w:sz w:val="22"/>
          <w:szCs w:val="22"/>
        </w:rPr>
        <w:t xml:space="preserve">decreased from </w:t>
      </w:r>
      <w:r w:rsidR="00001FFD" w:rsidRPr="00097A23">
        <w:rPr>
          <w:rFonts w:ascii="Arial" w:hAnsi="Arial" w:cs="Arial"/>
          <w:sz w:val="22"/>
          <w:szCs w:val="22"/>
        </w:rPr>
        <w:t>2131 to</w:t>
      </w:r>
      <w:r w:rsidRPr="00097A23">
        <w:rPr>
          <w:rFonts w:ascii="Arial" w:hAnsi="Arial" w:cs="Arial"/>
          <w:sz w:val="22"/>
          <w:szCs w:val="22"/>
        </w:rPr>
        <w:t xml:space="preserve"> </w:t>
      </w:r>
      <w:r w:rsidR="00001FFD" w:rsidRPr="00097A23">
        <w:rPr>
          <w:rFonts w:ascii="Arial" w:hAnsi="Arial" w:cs="Arial"/>
          <w:sz w:val="22"/>
          <w:szCs w:val="22"/>
        </w:rPr>
        <w:t>1882</w:t>
      </w:r>
      <w:r w:rsidR="003148AF" w:rsidRPr="00097A23">
        <w:rPr>
          <w:rFonts w:ascii="Arial" w:hAnsi="Arial" w:cs="Arial"/>
          <w:sz w:val="22"/>
          <w:szCs w:val="22"/>
        </w:rPr>
        <w:t xml:space="preserve"> </w:t>
      </w:r>
      <w:r w:rsidRPr="00097A23">
        <w:rPr>
          <w:rFonts w:ascii="Arial" w:hAnsi="Arial" w:cs="Arial"/>
          <w:sz w:val="22"/>
          <w:szCs w:val="22"/>
        </w:rPr>
        <w:t xml:space="preserve">due to </w:t>
      </w:r>
      <w:r w:rsidR="00B20671" w:rsidRPr="00097A23">
        <w:rPr>
          <w:rFonts w:ascii="Arial" w:hAnsi="Arial" w:cs="Arial"/>
          <w:sz w:val="22"/>
          <w:szCs w:val="22"/>
        </w:rPr>
        <w:t xml:space="preserve">operating reactor plants </w:t>
      </w:r>
      <w:r w:rsidRPr="00097A23">
        <w:rPr>
          <w:rFonts w:ascii="Arial" w:hAnsi="Arial" w:cs="Arial"/>
          <w:sz w:val="22"/>
          <w:szCs w:val="22"/>
        </w:rPr>
        <w:t>decommissioning</w:t>
      </w:r>
      <w:r w:rsidR="00B20671" w:rsidRPr="00097A23">
        <w:rPr>
          <w:rFonts w:ascii="Arial" w:hAnsi="Arial" w:cs="Arial"/>
          <w:sz w:val="22"/>
          <w:szCs w:val="22"/>
        </w:rPr>
        <w:t xml:space="preserve">.  Once a plant has entered decommissioning, </w:t>
      </w:r>
      <w:r w:rsidR="00001FFD" w:rsidRPr="00097A23">
        <w:rPr>
          <w:rFonts w:ascii="Arial" w:hAnsi="Arial" w:cs="Arial"/>
          <w:sz w:val="22"/>
          <w:szCs w:val="22"/>
        </w:rPr>
        <w:t xml:space="preserve">there are fewer applicants </w:t>
      </w:r>
      <w:r w:rsidR="00B20671" w:rsidRPr="00097A23">
        <w:rPr>
          <w:rFonts w:ascii="Arial" w:hAnsi="Arial" w:cs="Arial"/>
          <w:sz w:val="22"/>
          <w:szCs w:val="22"/>
        </w:rPr>
        <w:t>submit</w:t>
      </w:r>
      <w:r w:rsidR="00001FFD" w:rsidRPr="00097A23">
        <w:rPr>
          <w:rFonts w:ascii="Arial" w:hAnsi="Arial" w:cs="Arial"/>
          <w:sz w:val="22"/>
          <w:szCs w:val="22"/>
        </w:rPr>
        <w:t xml:space="preserve">ting NRC Form 396.  </w:t>
      </w:r>
    </w:p>
    <w:p w14:paraId="1F8DFABC" w14:textId="77777777" w:rsidR="006F37FA" w:rsidRPr="00097A23" w:rsidRDefault="00F9326C" w:rsidP="00F9326C">
      <w:pPr>
        <w:widowControl w:val="0"/>
        <w:ind w:left="1440"/>
        <w:rPr>
          <w:rFonts w:ascii="Arial" w:hAnsi="Arial" w:cs="Arial"/>
          <w:sz w:val="22"/>
          <w:szCs w:val="22"/>
        </w:rPr>
      </w:pPr>
      <w:r w:rsidRPr="00097A23">
        <w:rPr>
          <w:rFonts w:ascii="Arial" w:hAnsi="Arial" w:cs="Arial"/>
          <w:sz w:val="22"/>
          <w:szCs w:val="22"/>
        </w:rPr>
        <w:t xml:space="preserve">The overall annual industry costs </w:t>
      </w:r>
      <w:r w:rsidR="00001FFD" w:rsidRPr="00097A23">
        <w:rPr>
          <w:rFonts w:ascii="Arial" w:hAnsi="Arial" w:cs="Arial"/>
          <w:sz w:val="22"/>
          <w:szCs w:val="22"/>
        </w:rPr>
        <w:t>de</w:t>
      </w:r>
      <w:r w:rsidR="00296C5E" w:rsidRPr="00097A23">
        <w:rPr>
          <w:rFonts w:ascii="Arial" w:hAnsi="Arial" w:cs="Arial"/>
          <w:sz w:val="22"/>
          <w:szCs w:val="22"/>
        </w:rPr>
        <w:t xml:space="preserve">creased </w:t>
      </w:r>
      <w:r w:rsidRPr="00097A23">
        <w:rPr>
          <w:rFonts w:ascii="Arial" w:hAnsi="Arial" w:cs="Arial"/>
          <w:sz w:val="22"/>
          <w:szCs w:val="22"/>
        </w:rPr>
        <w:t>by $</w:t>
      </w:r>
      <w:r w:rsidR="00001FFD" w:rsidRPr="00097A23">
        <w:rPr>
          <w:rFonts w:ascii="Arial" w:hAnsi="Arial" w:cs="Arial"/>
          <w:sz w:val="22"/>
          <w:szCs w:val="22"/>
        </w:rPr>
        <w:t>89,886</w:t>
      </w:r>
      <w:r w:rsidR="00B46D96" w:rsidRPr="00097A23">
        <w:rPr>
          <w:rFonts w:ascii="Arial" w:hAnsi="Arial" w:cs="Arial"/>
          <w:sz w:val="22"/>
          <w:szCs w:val="22"/>
        </w:rPr>
        <w:t xml:space="preserve"> </w:t>
      </w:r>
      <w:r w:rsidRPr="00097A23">
        <w:rPr>
          <w:rFonts w:ascii="Arial" w:hAnsi="Arial" w:cs="Arial"/>
          <w:sz w:val="22"/>
          <w:szCs w:val="22"/>
        </w:rPr>
        <w:t>from $6</w:t>
      </w:r>
      <w:r w:rsidR="00001FFD" w:rsidRPr="00097A23">
        <w:rPr>
          <w:rFonts w:ascii="Arial" w:hAnsi="Arial" w:cs="Arial"/>
          <w:sz w:val="22"/>
          <w:szCs w:val="22"/>
        </w:rPr>
        <w:t>67,500</w:t>
      </w:r>
      <w:r w:rsidRPr="00097A23">
        <w:rPr>
          <w:rFonts w:ascii="Arial" w:hAnsi="Arial" w:cs="Arial"/>
          <w:sz w:val="22"/>
          <w:szCs w:val="22"/>
        </w:rPr>
        <w:t xml:space="preserve"> to $</w:t>
      </w:r>
      <w:r w:rsidR="00001FFD" w:rsidRPr="00097A23">
        <w:rPr>
          <w:rFonts w:ascii="Arial" w:hAnsi="Arial" w:cs="Arial"/>
          <w:sz w:val="22"/>
          <w:szCs w:val="22"/>
        </w:rPr>
        <w:t>557,614 due to the expected decrease in application submissions.</w:t>
      </w:r>
      <w:r w:rsidRPr="00097A23">
        <w:rPr>
          <w:rFonts w:ascii="Arial" w:hAnsi="Arial" w:cs="Arial"/>
          <w:sz w:val="22"/>
          <w:szCs w:val="22"/>
        </w:rPr>
        <w:t xml:space="preserve"> </w:t>
      </w:r>
    </w:p>
    <w:p w14:paraId="24D8BFC9" w14:textId="77777777" w:rsidR="00F9326C" w:rsidRPr="00097A23" w:rsidRDefault="00F9326C" w:rsidP="00F9326C">
      <w:pPr>
        <w:widowControl w:val="0"/>
        <w:ind w:left="1440"/>
        <w:rPr>
          <w:rFonts w:ascii="Arial" w:hAnsi="Arial" w:cs="Arial"/>
          <w:sz w:val="22"/>
          <w:szCs w:val="22"/>
        </w:rPr>
      </w:pPr>
    </w:p>
    <w:p w14:paraId="2A42526B" w14:textId="77777777" w:rsidR="004B4CC7" w:rsidRPr="00097A23" w:rsidRDefault="004B4CC7" w:rsidP="00E558C1">
      <w:pPr>
        <w:widowControl w:val="0"/>
        <w:numPr>
          <w:ilvl w:val="0"/>
          <w:numId w:val="9"/>
        </w:numPr>
        <w:rPr>
          <w:rFonts w:ascii="Arial" w:hAnsi="Arial" w:cs="Arial"/>
          <w:sz w:val="22"/>
          <w:szCs w:val="22"/>
        </w:rPr>
      </w:pPr>
      <w:r w:rsidRPr="00097A23">
        <w:rPr>
          <w:rFonts w:ascii="Arial" w:hAnsi="Arial" w:cs="Arial"/>
          <w:sz w:val="22"/>
          <w:szCs w:val="22"/>
          <w:u w:val="single"/>
        </w:rPr>
        <w:t>Publication for Statistical Use</w:t>
      </w:r>
    </w:p>
    <w:p w14:paraId="4D60A8E3" w14:textId="77777777" w:rsidR="004B4CC7" w:rsidRPr="00097A23" w:rsidRDefault="004B4CC7" w:rsidP="004B4CC7">
      <w:pPr>
        <w:widowControl w:val="0"/>
        <w:rPr>
          <w:rFonts w:ascii="Arial" w:hAnsi="Arial" w:cs="Arial"/>
          <w:sz w:val="22"/>
          <w:szCs w:val="22"/>
        </w:rPr>
      </w:pPr>
    </w:p>
    <w:p w14:paraId="103BFA63" w14:textId="77777777" w:rsidR="004B4CC7" w:rsidRPr="00097A23" w:rsidRDefault="004B4CC7" w:rsidP="004B4CC7">
      <w:pPr>
        <w:widowControl w:val="0"/>
        <w:ind w:left="1440"/>
        <w:rPr>
          <w:rFonts w:ascii="Arial" w:hAnsi="Arial" w:cs="Arial"/>
          <w:sz w:val="22"/>
          <w:szCs w:val="22"/>
        </w:rPr>
      </w:pPr>
      <w:r w:rsidRPr="00097A23">
        <w:rPr>
          <w:rFonts w:ascii="Arial" w:hAnsi="Arial" w:cs="Arial"/>
          <w:sz w:val="22"/>
          <w:szCs w:val="22"/>
        </w:rPr>
        <w:t>None</w:t>
      </w:r>
      <w:r w:rsidR="00F15B46" w:rsidRPr="00097A23">
        <w:rPr>
          <w:rFonts w:ascii="Arial" w:hAnsi="Arial" w:cs="Arial"/>
          <w:sz w:val="22"/>
          <w:szCs w:val="22"/>
        </w:rPr>
        <w:t>.</w:t>
      </w:r>
      <w:r w:rsidRPr="00097A23">
        <w:rPr>
          <w:rFonts w:ascii="Arial" w:hAnsi="Arial" w:cs="Arial"/>
          <w:sz w:val="22"/>
          <w:szCs w:val="22"/>
        </w:rPr>
        <w:t xml:space="preserve">  </w:t>
      </w:r>
    </w:p>
    <w:p w14:paraId="68016D59" w14:textId="77777777" w:rsidR="003A2ECB" w:rsidRPr="00097A23" w:rsidRDefault="003A2ECB" w:rsidP="004B4CC7">
      <w:pPr>
        <w:widowControl w:val="0"/>
        <w:ind w:left="1440"/>
        <w:rPr>
          <w:rFonts w:ascii="Arial" w:hAnsi="Arial" w:cs="Arial"/>
          <w:sz w:val="22"/>
          <w:szCs w:val="22"/>
        </w:rPr>
      </w:pPr>
    </w:p>
    <w:p w14:paraId="19CCD0D1" w14:textId="77777777" w:rsidR="004B4CC7" w:rsidRPr="00097A23" w:rsidRDefault="004B4CC7" w:rsidP="00E558C1">
      <w:pPr>
        <w:pStyle w:val="Level1"/>
        <w:numPr>
          <w:ilvl w:val="0"/>
          <w:numId w:val="9"/>
        </w:numPr>
        <w:rPr>
          <w:rFonts w:ascii="Arial" w:hAnsi="Arial" w:cs="Arial"/>
          <w:sz w:val="22"/>
          <w:szCs w:val="22"/>
        </w:rPr>
      </w:pPr>
      <w:r w:rsidRPr="00097A23">
        <w:rPr>
          <w:rFonts w:ascii="Arial" w:hAnsi="Arial" w:cs="Arial"/>
          <w:sz w:val="22"/>
          <w:szCs w:val="22"/>
          <w:u w:val="single"/>
        </w:rPr>
        <w:t>Reason for Not Displaying the Expiration Date</w:t>
      </w:r>
    </w:p>
    <w:p w14:paraId="6173A177" w14:textId="77777777" w:rsidR="004B4CC7" w:rsidRPr="00097A23" w:rsidRDefault="004B4CC7" w:rsidP="004B4CC7">
      <w:pPr>
        <w:widowControl w:val="0"/>
        <w:rPr>
          <w:rFonts w:ascii="Arial" w:hAnsi="Arial" w:cs="Arial"/>
          <w:sz w:val="22"/>
          <w:szCs w:val="22"/>
        </w:rPr>
      </w:pPr>
    </w:p>
    <w:p w14:paraId="2C062D45" w14:textId="77777777" w:rsidR="004B4CC7" w:rsidRPr="00097A23" w:rsidRDefault="004B4CC7" w:rsidP="004B4CC7">
      <w:pPr>
        <w:widowControl w:val="0"/>
        <w:ind w:left="1440"/>
        <w:rPr>
          <w:rFonts w:ascii="Arial" w:hAnsi="Arial" w:cs="Arial"/>
          <w:sz w:val="22"/>
          <w:szCs w:val="22"/>
        </w:rPr>
      </w:pPr>
      <w:r w:rsidRPr="00097A23">
        <w:rPr>
          <w:rFonts w:ascii="Arial" w:hAnsi="Arial" w:cs="Arial"/>
          <w:sz w:val="22"/>
          <w:szCs w:val="22"/>
        </w:rPr>
        <w:t xml:space="preserve">The expiration date is displayed.  </w:t>
      </w:r>
    </w:p>
    <w:p w14:paraId="04037E25" w14:textId="77777777" w:rsidR="004B4CC7" w:rsidRPr="00097A23" w:rsidRDefault="004B4CC7" w:rsidP="004B4CC7">
      <w:pPr>
        <w:widowControl w:val="0"/>
        <w:rPr>
          <w:rFonts w:ascii="Arial" w:hAnsi="Arial" w:cs="Arial"/>
          <w:sz w:val="22"/>
          <w:szCs w:val="22"/>
        </w:rPr>
      </w:pPr>
    </w:p>
    <w:p w14:paraId="150B0F43" w14:textId="77777777" w:rsidR="004B4CC7" w:rsidRPr="00097A23" w:rsidRDefault="004B4CC7" w:rsidP="00E558C1">
      <w:pPr>
        <w:widowControl w:val="0"/>
        <w:numPr>
          <w:ilvl w:val="0"/>
          <w:numId w:val="9"/>
        </w:numPr>
        <w:rPr>
          <w:rFonts w:ascii="Arial" w:hAnsi="Arial" w:cs="Arial"/>
          <w:sz w:val="22"/>
          <w:szCs w:val="22"/>
        </w:rPr>
      </w:pPr>
      <w:r w:rsidRPr="00097A23">
        <w:rPr>
          <w:rFonts w:ascii="Arial" w:hAnsi="Arial" w:cs="Arial"/>
          <w:sz w:val="22"/>
          <w:szCs w:val="22"/>
          <w:u w:val="single"/>
        </w:rPr>
        <w:t>Exceptions to the Certification Statement</w:t>
      </w:r>
    </w:p>
    <w:p w14:paraId="64552B32" w14:textId="77777777" w:rsidR="004B4CC7" w:rsidRPr="00097A23" w:rsidRDefault="004B4CC7" w:rsidP="004B4CC7">
      <w:pPr>
        <w:widowControl w:val="0"/>
        <w:ind w:left="1440"/>
        <w:rPr>
          <w:rFonts w:ascii="Arial" w:hAnsi="Arial" w:cs="Arial"/>
          <w:sz w:val="22"/>
          <w:szCs w:val="22"/>
          <w:u w:val="single"/>
        </w:rPr>
      </w:pPr>
    </w:p>
    <w:p w14:paraId="3266FD4C" w14:textId="77777777" w:rsidR="004B4CC7" w:rsidRPr="00097A23" w:rsidRDefault="004B4CC7" w:rsidP="003F4C37">
      <w:pPr>
        <w:widowControl w:val="0"/>
        <w:ind w:left="1440"/>
        <w:rPr>
          <w:rFonts w:ascii="Arial" w:hAnsi="Arial" w:cs="Arial"/>
          <w:sz w:val="22"/>
          <w:szCs w:val="22"/>
          <w:u w:val="single"/>
        </w:rPr>
      </w:pPr>
      <w:r w:rsidRPr="00097A23">
        <w:rPr>
          <w:rFonts w:ascii="Arial" w:hAnsi="Arial" w:cs="Arial"/>
          <w:sz w:val="22"/>
          <w:szCs w:val="22"/>
        </w:rPr>
        <w:t>Not applicable</w:t>
      </w:r>
      <w:r w:rsidR="00F15B46" w:rsidRPr="00097A23">
        <w:rPr>
          <w:rFonts w:ascii="Arial" w:hAnsi="Arial" w:cs="Arial"/>
          <w:sz w:val="22"/>
          <w:szCs w:val="22"/>
        </w:rPr>
        <w:t>.</w:t>
      </w:r>
    </w:p>
    <w:p w14:paraId="3410282C" w14:textId="77777777" w:rsidR="004B4CC7" w:rsidRPr="00097A23" w:rsidRDefault="004B4CC7" w:rsidP="004B4CC7">
      <w:pPr>
        <w:widowControl w:val="0"/>
        <w:rPr>
          <w:rFonts w:ascii="Arial" w:hAnsi="Arial" w:cs="Arial"/>
          <w:sz w:val="22"/>
          <w:szCs w:val="22"/>
        </w:rPr>
      </w:pPr>
    </w:p>
    <w:p w14:paraId="6AE1F879" w14:textId="77777777" w:rsidR="004B4CC7" w:rsidRPr="00097A23" w:rsidRDefault="004B4CC7" w:rsidP="004B4CC7">
      <w:pPr>
        <w:pStyle w:val="Level1"/>
        <w:numPr>
          <w:ilvl w:val="0"/>
          <w:numId w:val="7"/>
        </w:numPr>
        <w:ind w:left="720" w:hanging="720"/>
        <w:rPr>
          <w:rFonts w:ascii="Arial" w:hAnsi="Arial" w:cs="Arial"/>
          <w:sz w:val="22"/>
          <w:szCs w:val="22"/>
        </w:rPr>
      </w:pPr>
      <w:r w:rsidRPr="00097A23">
        <w:rPr>
          <w:rFonts w:ascii="Arial" w:hAnsi="Arial" w:cs="Arial"/>
          <w:sz w:val="22"/>
          <w:szCs w:val="22"/>
        </w:rPr>
        <w:tab/>
      </w:r>
      <w:r w:rsidRPr="00097A23">
        <w:rPr>
          <w:rFonts w:ascii="Arial" w:hAnsi="Arial" w:cs="Arial"/>
          <w:sz w:val="22"/>
          <w:szCs w:val="22"/>
          <w:u w:val="single"/>
        </w:rPr>
        <w:t>COLLECTIONS OF INFORMATION EMPLOYING STATISTICAL METHODS</w:t>
      </w:r>
    </w:p>
    <w:p w14:paraId="7A0627A6" w14:textId="77777777" w:rsidR="004B4CC7" w:rsidRPr="00097A23" w:rsidRDefault="004B4CC7" w:rsidP="004B4CC7">
      <w:pPr>
        <w:widowControl w:val="0"/>
        <w:rPr>
          <w:rFonts w:ascii="Arial" w:hAnsi="Arial" w:cs="Arial"/>
          <w:sz w:val="22"/>
          <w:szCs w:val="22"/>
        </w:rPr>
      </w:pPr>
    </w:p>
    <w:p w14:paraId="592C0882" w14:textId="77777777" w:rsidR="001D5031" w:rsidRDefault="004B4CC7" w:rsidP="0034298D">
      <w:pPr>
        <w:widowControl w:val="0"/>
        <w:ind w:left="720"/>
        <w:rPr>
          <w:rFonts w:ascii="Arial" w:hAnsi="Arial" w:cs="Arial"/>
          <w:sz w:val="22"/>
          <w:szCs w:val="22"/>
        </w:rPr>
        <w:sectPr w:rsidR="001D5031" w:rsidSect="001D5031">
          <w:footerReference w:type="even" r:id="rId14"/>
          <w:pgSz w:w="12240" w:h="15840"/>
          <w:pgMar w:top="1070" w:right="1440" w:bottom="1440" w:left="1440" w:header="720" w:footer="720" w:gutter="0"/>
          <w:cols w:space="720"/>
          <w:docGrid w:linePitch="326"/>
        </w:sectPr>
      </w:pPr>
      <w:r w:rsidRPr="00097A23">
        <w:rPr>
          <w:rFonts w:ascii="Arial" w:hAnsi="Arial" w:cs="Arial"/>
          <w:sz w:val="22"/>
          <w:szCs w:val="22"/>
        </w:rPr>
        <w:t xml:space="preserve">Not applicable.  </w:t>
      </w:r>
      <w:r w:rsidR="0034298D" w:rsidRPr="00097A23">
        <w:rPr>
          <w:rFonts w:ascii="Arial" w:hAnsi="Arial" w:cs="Arial"/>
          <w:sz w:val="22"/>
          <w:szCs w:val="22"/>
        </w:rPr>
        <w:t xml:space="preserve"> </w:t>
      </w:r>
    </w:p>
    <w:p w14:paraId="094F5126" w14:textId="77777777" w:rsidR="00011CD4" w:rsidRPr="00097A23" w:rsidRDefault="00FE55CD" w:rsidP="00011CD4">
      <w:pPr>
        <w:widowControl w:val="0"/>
        <w:ind w:left="720"/>
        <w:rPr>
          <w:rFonts w:ascii="Arial" w:hAnsi="Arial" w:cs="Arial"/>
          <w:sz w:val="22"/>
          <w:szCs w:val="22"/>
        </w:rPr>
      </w:pPr>
      <w:r w:rsidRPr="00097A23">
        <w:rPr>
          <w:rFonts w:ascii="Arial" w:hAnsi="Arial" w:cs="Arial"/>
          <w:sz w:val="22"/>
          <w:szCs w:val="22"/>
        </w:rPr>
        <w:t xml:space="preserve">                    </w:t>
      </w:r>
      <w:r w:rsidR="00F22574" w:rsidRPr="00097A23">
        <w:rPr>
          <w:rFonts w:ascii="Arial" w:hAnsi="Arial" w:cs="Arial"/>
          <w:sz w:val="22"/>
          <w:szCs w:val="22"/>
        </w:rPr>
        <w:tab/>
      </w:r>
      <w:r w:rsidR="00011CD4" w:rsidRPr="00097A23">
        <w:rPr>
          <w:rFonts w:ascii="Arial" w:hAnsi="Arial" w:cs="Arial"/>
          <w:sz w:val="22"/>
          <w:szCs w:val="22"/>
        </w:rPr>
        <w:tab/>
      </w:r>
      <w:r w:rsidR="00011CD4" w:rsidRPr="00097A23">
        <w:rPr>
          <w:rFonts w:ascii="Arial" w:hAnsi="Arial" w:cs="Arial"/>
          <w:sz w:val="22"/>
          <w:szCs w:val="22"/>
        </w:rPr>
        <w:tab/>
      </w:r>
      <w:r w:rsidR="00011CD4" w:rsidRPr="00097A23">
        <w:rPr>
          <w:rFonts w:ascii="Arial" w:hAnsi="Arial" w:cs="Arial"/>
          <w:sz w:val="22"/>
          <w:szCs w:val="22"/>
        </w:rPr>
        <w:tab/>
      </w:r>
    </w:p>
    <w:p w14:paraId="42E8E430" w14:textId="77777777" w:rsidR="00D43C3D" w:rsidRPr="00097A23" w:rsidRDefault="00011CD4" w:rsidP="00011CD4">
      <w:pPr>
        <w:widowControl w:val="0"/>
        <w:ind w:left="720"/>
        <w:rPr>
          <w:rFonts w:ascii="Arial" w:hAnsi="Arial" w:cs="Arial"/>
          <w:sz w:val="22"/>
          <w:szCs w:val="22"/>
        </w:rPr>
      </w:pPr>
      <w:r w:rsidRPr="00097A23">
        <w:rPr>
          <w:rFonts w:ascii="Arial" w:hAnsi="Arial" w:cs="Arial"/>
          <w:sz w:val="22"/>
          <w:szCs w:val="22"/>
        </w:rPr>
        <w:tab/>
      </w:r>
      <w:r w:rsidRPr="00097A23">
        <w:rPr>
          <w:rFonts w:ascii="Arial" w:hAnsi="Arial" w:cs="Arial"/>
          <w:sz w:val="22"/>
          <w:szCs w:val="22"/>
        </w:rPr>
        <w:tab/>
      </w:r>
      <w:r w:rsidRPr="00097A23">
        <w:rPr>
          <w:rFonts w:ascii="Arial" w:hAnsi="Arial" w:cs="Arial"/>
          <w:sz w:val="22"/>
          <w:szCs w:val="22"/>
        </w:rPr>
        <w:tab/>
      </w:r>
      <w:r w:rsidRPr="00097A23">
        <w:rPr>
          <w:rFonts w:ascii="Arial" w:hAnsi="Arial" w:cs="Arial"/>
          <w:sz w:val="22"/>
          <w:szCs w:val="22"/>
        </w:rPr>
        <w:tab/>
      </w:r>
      <w:r w:rsidRPr="00097A23">
        <w:rPr>
          <w:rFonts w:ascii="Arial" w:hAnsi="Arial" w:cs="Arial"/>
          <w:sz w:val="22"/>
          <w:szCs w:val="22"/>
        </w:rPr>
        <w:tab/>
      </w:r>
      <w:r w:rsidR="00FE55CD" w:rsidRPr="00097A23">
        <w:rPr>
          <w:rFonts w:ascii="Arial" w:hAnsi="Arial" w:cs="Arial"/>
          <w:sz w:val="22"/>
          <w:szCs w:val="22"/>
        </w:rPr>
        <w:t>T</w:t>
      </w:r>
      <w:r w:rsidR="00D43C3D" w:rsidRPr="00097A23">
        <w:rPr>
          <w:rFonts w:ascii="Arial" w:hAnsi="Arial" w:cs="Arial"/>
          <w:sz w:val="22"/>
          <w:szCs w:val="22"/>
        </w:rPr>
        <w:t>ABLE 1</w:t>
      </w:r>
    </w:p>
    <w:p w14:paraId="7B86E6EA" w14:textId="77777777" w:rsidR="00D43C3D" w:rsidRPr="00097A23" w:rsidRDefault="004E6662" w:rsidP="004E6662">
      <w:pPr>
        <w:widowControl w:val="0"/>
        <w:ind w:left="720"/>
        <w:rPr>
          <w:rFonts w:ascii="Arial" w:hAnsi="Arial" w:cs="Arial"/>
          <w:sz w:val="22"/>
          <w:szCs w:val="22"/>
        </w:rPr>
      </w:pPr>
      <w:r w:rsidRPr="00097A23">
        <w:rPr>
          <w:rFonts w:ascii="Arial" w:hAnsi="Arial" w:cs="Arial"/>
          <w:sz w:val="22"/>
          <w:szCs w:val="22"/>
        </w:rPr>
        <w:t xml:space="preserve">                                    </w:t>
      </w:r>
      <w:r w:rsidR="00F22574" w:rsidRPr="00097A23">
        <w:rPr>
          <w:rFonts w:ascii="Arial" w:hAnsi="Arial" w:cs="Arial"/>
          <w:sz w:val="22"/>
          <w:szCs w:val="22"/>
        </w:rPr>
        <w:tab/>
      </w:r>
      <w:r w:rsidRPr="00097A23">
        <w:rPr>
          <w:rFonts w:ascii="Arial" w:hAnsi="Arial" w:cs="Arial"/>
          <w:sz w:val="22"/>
          <w:szCs w:val="22"/>
        </w:rPr>
        <w:t xml:space="preserve">  </w:t>
      </w:r>
      <w:r w:rsidR="00D43C3D" w:rsidRPr="00097A23">
        <w:rPr>
          <w:rFonts w:ascii="Arial" w:hAnsi="Arial" w:cs="Arial"/>
          <w:sz w:val="22"/>
          <w:szCs w:val="22"/>
        </w:rPr>
        <w:t>Annual Reporting Burden</w:t>
      </w:r>
    </w:p>
    <w:tbl>
      <w:tblPr>
        <w:tblpPr w:leftFromText="180" w:rightFromText="180" w:vertAnchor="text" w:horzAnchor="margin" w:tblpXSpec="center" w:tblpY="182"/>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1692"/>
        <w:gridCol w:w="1440"/>
        <w:gridCol w:w="1350"/>
        <w:gridCol w:w="1270"/>
        <w:gridCol w:w="1353"/>
        <w:gridCol w:w="1354"/>
      </w:tblGrid>
      <w:tr w:rsidR="00643F20" w:rsidRPr="00097A23" w14:paraId="0DEF51F6" w14:textId="77777777" w:rsidTr="00A46203">
        <w:trPr>
          <w:trHeight w:val="1012"/>
        </w:trPr>
        <w:tc>
          <w:tcPr>
            <w:tcW w:w="1386" w:type="dxa"/>
          </w:tcPr>
          <w:p w14:paraId="0155AB47" w14:textId="77777777" w:rsidR="00643F20" w:rsidRPr="00097A23" w:rsidRDefault="00643F20" w:rsidP="00643F20">
            <w:pPr>
              <w:widowControl w:val="0"/>
              <w:jc w:val="center"/>
              <w:rPr>
                <w:rFonts w:ascii="Arial" w:hAnsi="Arial" w:cs="Arial"/>
                <w:sz w:val="22"/>
                <w:szCs w:val="22"/>
              </w:rPr>
            </w:pPr>
          </w:p>
        </w:tc>
        <w:tc>
          <w:tcPr>
            <w:tcW w:w="1692" w:type="dxa"/>
          </w:tcPr>
          <w:p w14:paraId="4E987778" w14:textId="77777777" w:rsidR="00643F20" w:rsidRPr="00097A23" w:rsidRDefault="00643F20" w:rsidP="00643F20">
            <w:pPr>
              <w:widowControl w:val="0"/>
              <w:jc w:val="center"/>
              <w:rPr>
                <w:rFonts w:ascii="Arial" w:hAnsi="Arial" w:cs="Arial"/>
                <w:sz w:val="22"/>
                <w:szCs w:val="22"/>
              </w:rPr>
            </w:pPr>
            <w:r w:rsidRPr="00097A23">
              <w:rPr>
                <w:rFonts w:ascii="Arial" w:hAnsi="Arial" w:cs="Arial"/>
                <w:sz w:val="22"/>
                <w:szCs w:val="22"/>
              </w:rPr>
              <w:t>No. of Respondents</w:t>
            </w:r>
          </w:p>
        </w:tc>
        <w:tc>
          <w:tcPr>
            <w:tcW w:w="1440" w:type="dxa"/>
          </w:tcPr>
          <w:p w14:paraId="4A2C04AB" w14:textId="77777777" w:rsidR="00643F20" w:rsidRPr="00097A23" w:rsidRDefault="00643F20" w:rsidP="00643F20">
            <w:pPr>
              <w:widowControl w:val="0"/>
              <w:jc w:val="center"/>
              <w:rPr>
                <w:rFonts w:ascii="Arial" w:hAnsi="Arial" w:cs="Arial"/>
                <w:sz w:val="22"/>
                <w:szCs w:val="22"/>
              </w:rPr>
            </w:pPr>
            <w:r w:rsidRPr="00097A23">
              <w:rPr>
                <w:rFonts w:ascii="Arial" w:hAnsi="Arial" w:cs="Arial"/>
                <w:sz w:val="22"/>
                <w:szCs w:val="22"/>
              </w:rPr>
              <w:t>Responses per Respondent</w:t>
            </w:r>
          </w:p>
        </w:tc>
        <w:tc>
          <w:tcPr>
            <w:tcW w:w="1350" w:type="dxa"/>
          </w:tcPr>
          <w:p w14:paraId="15BC03C4" w14:textId="77777777" w:rsidR="00643F20" w:rsidRPr="00097A23" w:rsidRDefault="00A46203" w:rsidP="00643F20">
            <w:pPr>
              <w:widowControl w:val="0"/>
              <w:jc w:val="center"/>
              <w:rPr>
                <w:rFonts w:ascii="Arial" w:hAnsi="Arial" w:cs="Arial"/>
                <w:sz w:val="22"/>
                <w:szCs w:val="22"/>
              </w:rPr>
            </w:pPr>
            <w:r w:rsidRPr="00097A23">
              <w:rPr>
                <w:rFonts w:ascii="Arial" w:hAnsi="Arial" w:cs="Arial"/>
                <w:sz w:val="22"/>
                <w:szCs w:val="22"/>
              </w:rPr>
              <w:t>Total</w:t>
            </w:r>
            <w:r w:rsidR="00643F20" w:rsidRPr="00097A23">
              <w:rPr>
                <w:rFonts w:ascii="Arial" w:hAnsi="Arial" w:cs="Arial"/>
                <w:sz w:val="22"/>
                <w:szCs w:val="22"/>
              </w:rPr>
              <w:t xml:space="preserve"> Responses</w:t>
            </w:r>
          </w:p>
        </w:tc>
        <w:tc>
          <w:tcPr>
            <w:tcW w:w="1270" w:type="dxa"/>
          </w:tcPr>
          <w:p w14:paraId="68E94267" w14:textId="77777777" w:rsidR="00643F20" w:rsidRPr="00097A23" w:rsidRDefault="00643F20" w:rsidP="00643F20">
            <w:pPr>
              <w:widowControl w:val="0"/>
              <w:jc w:val="center"/>
              <w:rPr>
                <w:rFonts w:ascii="Arial" w:hAnsi="Arial" w:cs="Arial"/>
                <w:sz w:val="22"/>
                <w:szCs w:val="22"/>
              </w:rPr>
            </w:pPr>
            <w:r w:rsidRPr="00097A23">
              <w:rPr>
                <w:rFonts w:ascii="Arial" w:hAnsi="Arial" w:cs="Arial"/>
                <w:sz w:val="22"/>
                <w:szCs w:val="22"/>
              </w:rPr>
              <w:t xml:space="preserve">Burden </w:t>
            </w:r>
            <w:r w:rsidR="00A46203" w:rsidRPr="00097A23">
              <w:rPr>
                <w:rFonts w:ascii="Arial" w:hAnsi="Arial" w:cs="Arial"/>
                <w:sz w:val="22"/>
                <w:szCs w:val="22"/>
              </w:rPr>
              <w:t>Hours p</w:t>
            </w:r>
            <w:r w:rsidRPr="00097A23">
              <w:rPr>
                <w:rFonts w:ascii="Arial" w:hAnsi="Arial" w:cs="Arial"/>
                <w:sz w:val="22"/>
                <w:szCs w:val="22"/>
              </w:rPr>
              <w:t>er Response</w:t>
            </w:r>
          </w:p>
        </w:tc>
        <w:tc>
          <w:tcPr>
            <w:tcW w:w="1353" w:type="dxa"/>
          </w:tcPr>
          <w:p w14:paraId="57A55F34" w14:textId="77777777" w:rsidR="00643F20" w:rsidRPr="00097A23" w:rsidRDefault="00643F20" w:rsidP="00643F20">
            <w:pPr>
              <w:widowControl w:val="0"/>
              <w:jc w:val="center"/>
              <w:rPr>
                <w:rFonts w:ascii="Arial" w:hAnsi="Arial" w:cs="Arial"/>
                <w:sz w:val="22"/>
                <w:szCs w:val="22"/>
              </w:rPr>
            </w:pPr>
            <w:r w:rsidRPr="00097A23">
              <w:rPr>
                <w:rFonts w:ascii="Arial" w:hAnsi="Arial" w:cs="Arial"/>
                <w:sz w:val="22"/>
                <w:szCs w:val="22"/>
              </w:rPr>
              <w:t>Total Annual</w:t>
            </w:r>
          </w:p>
          <w:p w14:paraId="7E423C68" w14:textId="77777777" w:rsidR="00643F20" w:rsidRPr="00097A23" w:rsidRDefault="00643F20" w:rsidP="00643F20">
            <w:pPr>
              <w:widowControl w:val="0"/>
              <w:jc w:val="center"/>
              <w:rPr>
                <w:rFonts w:ascii="Arial" w:hAnsi="Arial" w:cs="Arial"/>
                <w:sz w:val="22"/>
                <w:szCs w:val="22"/>
              </w:rPr>
            </w:pPr>
            <w:r w:rsidRPr="00097A23">
              <w:rPr>
                <w:rFonts w:ascii="Arial" w:hAnsi="Arial" w:cs="Arial"/>
                <w:sz w:val="22"/>
                <w:szCs w:val="22"/>
              </w:rPr>
              <w:t>Burden Hours</w:t>
            </w:r>
          </w:p>
        </w:tc>
        <w:tc>
          <w:tcPr>
            <w:tcW w:w="1354" w:type="dxa"/>
          </w:tcPr>
          <w:p w14:paraId="4E145EE9" w14:textId="77777777" w:rsidR="00643F20" w:rsidRPr="00097A23" w:rsidRDefault="00643F20" w:rsidP="00643F20">
            <w:pPr>
              <w:widowControl w:val="0"/>
              <w:jc w:val="center"/>
              <w:rPr>
                <w:rFonts w:ascii="Arial" w:hAnsi="Arial" w:cs="Arial"/>
                <w:sz w:val="22"/>
                <w:szCs w:val="22"/>
              </w:rPr>
            </w:pPr>
            <w:r w:rsidRPr="00097A23">
              <w:rPr>
                <w:rFonts w:ascii="Arial" w:hAnsi="Arial" w:cs="Arial"/>
                <w:sz w:val="22"/>
                <w:szCs w:val="22"/>
              </w:rPr>
              <w:t xml:space="preserve">Cost at </w:t>
            </w:r>
          </w:p>
          <w:p w14:paraId="7E89F7AB" w14:textId="77777777" w:rsidR="00643F20" w:rsidRPr="00097A23" w:rsidRDefault="003F58A1" w:rsidP="003337E7">
            <w:pPr>
              <w:widowControl w:val="0"/>
              <w:jc w:val="center"/>
              <w:rPr>
                <w:rFonts w:ascii="Arial" w:hAnsi="Arial" w:cs="Arial"/>
                <w:sz w:val="22"/>
                <w:szCs w:val="22"/>
              </w:rPr>
            </w:pPr>
            <w:r w:rsidRPr="00097A23">
              <w:rPr>
                <w:rFonts w:ascii="Arial" w:hAnsi="Arial" w:cs="Arial"/>
                <w:sz w:val="22"/>
                <w:szCs w:val="22"/>
              </w:rPr>
              <w:t>$</w:t>
            </w:r>
            <w:r w:rsidR="003337E7" w:rsidRPr="00097A23">
              <w:rPr>
                <w:rFonts w:ascii="Arial" w:hAnsi="Arial" w:cs="Arial"/>
                <w:sz w:val="22"/>
                <w:szCs w:val="22"/>
              </w:rPr>
              <w:t>275</w:t>
            </w:r>
            <w:r w:rsidR="00643F20" w:rsidRPr="00097A23">
              <w:rPr>
                <w:rFonts w:ascii="Arial" w:hAnsi="Arial" w:cs="Arial"/>
                <w:sz w:val="22"/>
                <w:szCs w:val="22"/>
              </w:rPr>
              <w:t>/hour</w:t>
            </w:r>
          </w:p>
        </w:tc>
      </w:tr>
      <w:tr w:rsidR="00643F20" w:rsidRPr="00097A23" w14:paraId="40263915" w14:textId="77777777" w:rsidTr="00A46203">
        <w:trPr>
          <w:trHeight w:val="1012"/>
        </w:trPr>
        <w:tc>
          <w:tcPr>
            <w:tcW w:w="1386" w:type="dxa"/>
          </w:tcPr>
          <w:p w14:paraId="31280124" w14:textId="77777777" w:rsidR="00A46203" w:rsidRPr="00097A23" w:rsidRDefault="00A46203" w:rsidP="00643F20">
            <w:pPr>
              <w:widowControl w:val="0"/>
              <w:jc w:val="center"/>
              <w:rPr>
                <w:rFonts w:ascii="Arial" w:hAnsi="Arial" w:cs="Arial"/>
                <w:sz w:val="22"/>
                <w:szCs w:val="22"/>
              </w:rPr>
            </w:pPr>
          </w:p>
          <w:p w14:paraId="66C09373" w14:textId="77777777" w:rsidR="00643F20" w:rsidRPr="00097A23" w:rsidRDefault="00643F20" w:rsidP="00643F20">
            <w:pPr>
              <w:widowControl w:val="0"/>
              <w:jc w:val="center"/>
              <w:rPr>
                <w:rFonts w:ascii="Arial" w:hAnsi="Arial" w:cs="Arial"/>
                <w:sz w:val="22"/>
                <w:szCs w:val="22"/>
              </w:rPr>
            </w:pPr>
            <w:r w:rsidRPr="00097A23">
              <w:rPr>
                <w:rFonts w:ascii="Arial" w:hAnsi="Arial" w:cs="Arial"/>
                <w:sz w:val="22"/>
                <w:szCs w:val="22"/>
              </w:rPr>
              <w:t xml:space="preserve">NRC </w:t>
            </w:r>
          </w:p>
          <w:p w14:paraId="04E586A9" w14:textId="77777777" w:rsidR="00643F20" w:rsidRPr="00097A23" w:rsidRDefault="00643F20" w:rsidP="00643F20">
            <w:pPr>
              <w:widowControl w:val="0"/>
              <w:jc w:val="center"/>
              <w:rPr>
                <w:rFonts w:ascii="Arial" w:hAnsi="Arial" w:cs="Arial"/>
                <w:sz w:val="22"/>
                <w:szCs w:val="22"/>
              </w:rPr>
            </w:pPr>
            <w:r w:rsidRPr="00097A23">
              <w:rPr>
                <w:rFonts w:ascii="Arial" w:hAnsi="Arial" w:cs="Arial"/>
                <w:sz w:val="22"/>
                <w:szCs w:val="22"/>
              </w:rPr>
              <w:t>Form 396</w:t>
            </w:r>
          </w:p>
        </w:tc>
        <w:tc>
          <w:tcPr>
            <w:tcW w:w="1692" w:type="dxa"/>
          </w:tcPr>
          <w:p w14:paraId="746BB9BD" w14:textId="77777777" w:rsidR="00643F20" w:rsidRPr="00097A23" w:rsidRDefault="00643F20" w:rsidP="00643F20">
            <w:pPr>
              <w:widowControl w:val="0"/>
              <w:jc w:val="center"/>
              <w:rPr>
                <w:rFonts w:ascii="Arial" w:hAnsi="Arial" w:cs="Arial"/>
                <w:sz w:val="22"/>
                <w:szCs w:val="22"/>
              </w:rPr>
            </w:pPr>
          </w:p>
          <w:p w14:paraId="63C17847" w14:textId="77777777" w:rsidR="00643F20" w:rsidRPr="00097A23" w:rsidRDefault="00D321DF" w:rsidP="00643F20">
            <w:pPr>
              <w:widowControl w:val="0"/>
              <w:jc w:val="center"/>
              <w:rPr>
                <w:rFonts w:ascii="Arial" w:hAnsi="Arial" w:cs="Arial"/>
                <w:sz w:val="22"/>
                <w:szCs w:val="22"/>
              </w:rPr>
            </w:pPr>
            <w:r w:rsidRPr="00097A23">
              <w:rPr>
                <w:rFonts w:ascii="Arial" w:hAnsi="Arial" w:cs="Arial"/>
                <w:sz w:val="22"/>
                <w:szCs w:val="22"/>
              </w:rPr>
              <w:t>125</w:t>
            </w:r>
          </w:p>
        </w:tc>
        <w:tc>
          <w:tcPr>
            <w:tcW w:w="1440" w:type="dxa"/>
          </w:tcPr>
          <w:p w14:paraId="103015EF" w14:textId="77777777" w:rsidR="00643F20" w:rsidRPr="00097A23" w:rsidRDefault="00643F20" w:rsidP="00643F20">
            <w:pPr>
              <w:widowControl w:val="0"/>
              <w:jc w:val="center"/>
              <w:rPr>
                <w:rFonts w:ascii="Arial" w:hAnsi="Arial" w:cs="Arial"/>
                <w:sz w:val="22"/>
                <w:szCs w:val="22"/>
              </w:rPr>
            </w:pPr>
          </w:p>
          <w:p w14:paraId="1FC63902" w14:textId="77777777" w:rsidR="00643F20" w:rsidRPr="00097A23" w:rsidRDefault="00D321DF" w:rsidP="00643F20">
            <w:pPr>
              <w:widowControl w:val="0"/>
              <w:jc w:val="center"/>
              <w:rPr>
                <w:rFonts w:ascii="Arial" w:hAnsi="Arial" w:cs="Arial"/>
                <w:sz w:val="22"/>
                <w:szCs w:val="22"/>
              </w:rPr>
            </w:pPr>
            <w:r w:rsidRPr="00097A23">
              <w:rPr>
                <w:rFonts w:ascii="Arial" w:hAnsi="Arial" w:cs="Arial"/>
                <w:sz w:val="22"/>
                <w:szCs w:val="22"/>
              </w:rPr>
              <w:t>14.06</w:t>
            </w:r>
          </w:p>
        </w:tc>
        <w:tc>
          <w:tcPr>
            <w:tcW w:w="1350" w:type="dxa"/>
          </w:tcPr>
          <w:p w14:paraId="1285CAA3" w14:textId="77777777" w:rsidR="00643F20" w:rsidRPr="00097A23" w:rsidRDefault="00643F20" w:rsidP="00643F20">
            <w:pPr>
              <w:widowControl w:val="0"/>
              <w:jc w:val="center"/>
              <w:rPr>
                <w:rFonts w:ascii="Arial" w:hAnsi="Arial" w:cs="Arial"/>
                <w:sz w:val="22"/>
                <w:szCs w:val="22"/>
              </w:rPr>
            </w:pPr>
          </w:p>
          <w:p w14:paraId="31BB7894" w14:textId="77777777" w:rsidR="00643F20" w:rsidRPr="00097A23" w:rsidRDefault="005B0129" w:rsidP="00C829A6">
            <w:pPr>
              <w:widowControl w:val="0"/>
              <w:jc w:val="center"/>
              <w:rPr>
                <w:rFonts w:ascii="Arial" w:hAnsi="Arial" w:cs="Arial"/>
                <w:sz w:val="22"/>
                <w:szCs w:val="22"/>
              </w:rPr>
            </w:pPr>
            <w:r w:rsidRPr="00097A23">
              <w:rPr>
                <w:rFonts w:ascii="Arial" w:hAnsi="Arial" w:cs="Arial"/>
                <w:sz w:val="22"/>
                <w:szCs w:val="22"/>
              </w:rPr>
              <w:t>1,757</w:t>
            </w:r>
          </w:p>
        </w:tc>
        <w:tc>
          <w:tcPr>
            <w:tcW w:w="1270" w:type="dxa"/>
          </w:tcPr>
          <w:p w14:paraId="000D8370" w14:textId="77777777" w:rsidR="00643F20" w:rsidRPr="00097A23" w:rsidRDefault="00643F20" w:rsidP="00643F20">
            <w:pPr>
              <w:widowControl w:val="0"/>
              <w:jc w:val="center"/>
              <w:rPr>
                <w:rFonts w:ascii="Arial" w:hAnsi="Arial" w:cs="Arial"/>
                <w:sz w:val="22"/>
                <w:szCs w:val="22"/>
              </w:rPr>
            </w:pPr>
          </w:p>
          <w:p w14:paraId="2177FF9C" w14:textId="77777777" w:rsidR="00643F20" w:rsidRPr="00097A23" w:rsidRDefault="005B0129" w:rsidP="006C342B">
            <w:pPr>
              <w:widowControl w:val="0"/>
              <w:jc w:val="center"/>
              <w:rPr>
                <w:rFonts w:ascii="Arial" w:hAnsi="Arial" w:cs="Arial"/>
                <w:sz w:val="22"/>
                <w:szCs w:val="22"/>
              </w:rPr>
            </w:pPr>
            <w:r w:rsidRPr="00097A23">
              <w:rPr>
                <w:rFonts w:ascii="Arial" w:hAnsi="Arial" w:cs="Arial"/>
                <w:sz w:val="22"/>
                <w:szCs w:val="22"/>
              </w:rPr>
              <w:t>1.0</w:t>
            </w:r>
          </w:p>
        </w:tc>
        <w:tc>
          <w:tcPr>
            <w:tcW w:w="1353" w:type="dxa"/>
          </w:tcPr>
          <w:p w14:paraId="1395C5B0" w14:textId="77777777" w:rsidR="006C342B" w:rsidRPr="00097A23" w:rsidRDefault="006C342B" w:rsidP="0077783D">
            <w:pPr>
              <w:widowControl w:val="0"/>
              <w:jc w:val="center"/>
              <w:rPr>
                <w:rFonts w:ascii="Arial" w:hAnsi="Arial" w:cs="Arial"/>
                <w:sz w:val="22"/>
                <w:szCs w:val="22"/>
              </w:rPr>
            </w:pPr>
          </w:p>
          <w:p w14:paraId="73CDB305" w14:textId="77777777" w:rsidR="00C01F92" w:rsidRPr="00097A23" w:rsidRDefault="005B0129" w:rsidP="0077783D">
            <w:pPr>
              <w:widowControl w:val="0"/>
              <w:jc w:val="center"/>
              <w:rPr>
                <w:rFonts w:ascii="Arial" w:hAnsi="Arial" w:cs="Arial"/>
                <w:sz w:val="22"/>
                <w:szCs w:val="22"/>
              </w:rPr>
            </w:pPr>
            <w:r w:rsidRPr="00097A23">
              <w:rPr>
                <w:rFonts w:ascii="Arial" w:hAnsi="Arial" w:cs="Arial"/>
                <w:sz w:val="22"/>
                <w:szCs w:val="22"/>
              </w:rPr>
              <w:t>1,757</w:t>
            </w:r>
          </w:p>
        </w:tc>
        <w:tc>
          <w:tcPr>
            <w:tcW w:w="1354" w:type="dxa"/>
          </w:tcPr>
          <w:p w14:paraId="3559CEF6" w14:textId="77777777" w:rsidR="00C829A6" w:rsidRPr="00097A23" w:rsidRDefault="00C829A6" w:rsidP="00C829A6">
            <w:pPr>
              <w:widowControl w:val="0"/>
              <w:rPr>
                <w:rFonts w:ascii="Arial" w:hAnsi="Arial" w:cs="Arial"/>
                <w:sz w:val="22"/>
                <w:szCs w:val="22"/>
              </w:rPr>
            </w:pPr>
          </w:p>
          <w:p w14:paraId="51658EDB" w14:textId="77777777" w:rsidR="00643F20" w:rsidRPr="00097A23" w:rsidRDefault="003F58A1" w:rsidP="006C342B">
            <w:pPr>
              <w:widowControl w:val="0"/>
              <w:rPr>
                <w:rFonts w:ascii="Arial" w:hAnsi="Arial" w:cs="Arial"/>
                <w:sz w:val="22"/>
                <w:szCs w:val="22"/>
              </w:rPr>
            </w:pPr>
            <w:r w:rsidRPr="00097A23">
              <w:rPr>
                <w:rFonts w:ascii="Arial" w:hAnsi="Arial" w:cs="Arial"/>
                <w:sz w:val="22"/>
                <w:szCs w:val="22"/>
              </w:rPr>
              <w:t>$</w:t>
            </w:r>
            <w:r w:rsidR="003337E7" w:rsidRPr="00097A23">
              <w:rPr>
                <w:rFonts w:ascii="Arial" w:hAnsi="Arial" w:cs="Arial"/>
                <w:sz w:val="22"/>
                <w:szCs w:val="22"/>
              </w:rPr>
              <w:t>483,175</w:t>
            </w:r>
          </w:p>
        </w:tc>
      </w:tr>
    </w:tbl>
    <w:p w14:paraId="1568A616" w14:textId="77777777" w:rsidR="004D0781" w:rsidRPr="00097A23" w:rsidRDefault="004D0781" w:rsidP="007F1423">
      <w:pPr>
        <w:widowControl w:val="0"/>
        <w:tabs>
          <w:tab w:val="center" w:pos="4680"/>
        </w:tabs>
        <w:jc w:val="both"/>
        <w:rPr>
          <w:rFonts w:ascii="Arial" w:hAnsi="Arial" w:cs="Arial"/>
          <w:sz w:val="22"/>
          <w:szCs w:val="22"/>
        </w:rPr>
      </w:pPr>
      <w:r w:rsidRPr="00097A23">
        <w:rPr>
          <w:rFonts w:ascii="Arial" w:hAnsi="Arial" w:cs="Arial"/>
          <w:sz w:val="22"/>
          <w:szCs w:val="22"/>
        </w:rPr>
        <w:fldChar w:fldCharType="begin"/>
      </w:r>
      <w:r w:rsidRPr="00097A23">
        <w:rPr>
          <w:rFonts w:ascii="Arial" w:hAnsi="Arial" w:cs="Arial"/>
          <w:sz w:val="22"/>
          <w:szCs w:val="22"/>
        </w:rPr>
        <w:instrText xml:space="preserve"> SEQ CHAPTER \h \r 1</w:instrText>
      </w:r>
      <w:r w:rsidRPr="00097A23">
        <w:rPr>
          <w:rFonts w:ascii="Arial" w:hAnsi="Arial" w:cs="Arial"/>
          <w:sz w:val="22"/>
          <w:szCs w:val="22"/>
        </w:rPr>
        <w:fldChar w:fldCharType="end"/>
      </w:r>
      <w:r w:rsidRPr="00097A23">
        <w:rPr>
          <w:rFonts w:ascii="Arial" w:hAnsi="Arial" w:cs="Arial"/>
          <w:sz w:val="22"/>
          <w:szCs w:val="22"/>
        </w:rPr>
        <w:tab/>
      </w:r>
      <w:r w:rsidRPr="00097A23">
        <w:rPr>
          <w:rFonts w:ascii="Arial" w:hAnsi="Arial" w:cs="Arial"/>
          <w:sz w:val="22"/>
          <w:szCs w:val="22"/>
        </w:rPr>
        <w:fldChar w:fldCharType="begin"/>
      </w:r>
      <w:r w:rsidRPr="00097A23">
        <w:rPr>
          <w:rFonts w:ascii="Arial" w:hAnsi="Arial" w:cs="Arial"/>
          <w:sz w:val="22"/>
          <w:szCs w:val="22"/>
        </w:rPr>
        <w:instrText xml:space="preserve"> SEQ CHAPTER \h \r 1</w:instrText>
      </w:r>
      <w:r w:rsidRPr="00097A23">
        <w:rPr>
          <w:rFonts w:ascii="Arial" w:hAnsi="Arial" w:cs="Arial"/>
          <w:sz w:val="22"/>
          <w:szCs w:val="22"/>
        </w:rPr>
        <w:fldChar w:fldCharType="end"/>
      </w:r>
      <w:r w:rsidRPr="00097A23">
        <w:rPr>
          <w:rFonts w:ascii="Arial" w:hAnsi="Arial" w:cs="Arial"/>
          <w:sz w:val="22"/>
          <w:szCs w:val="22"/>
        </w:rPr>
        <w:t xml:space="preserve"> </w:t>
      </w:r>
    </w:p>
    <w:p w14:paraId="6AB84A18" w14:textId="77777777" w:rsidR="00E6233C" w:rsidRPr="00097A23" w:rsidRDefault="00E6233C" w:rsidP="007F1423">
      <w:pPr>
        <w:widowControl w:val="0"/>
        <w:tabs>
          <w:tab w:val="center" w:pos="4680"/>
        </w:tabs>
        <w:rPr>
          <w:rFonts w:ascii="Arial" w:hAnsi="Arial" w:cs="Arial"/>
          <w:sz w:val="22"/>
          <w:szCs w:val="22"/>
        </w:rPr>
      </w:pPr>
      <w:r w:rsidRPr="00097A23">
        <w:rPr>
          <w:rFonts w:ascii="Arial" w:hAnsi="Arial" w:cs="Arial"/>
          <w:sz w:val="22"/>
          <w:szCs w:val="22"/>
        </w:rPr>
        <w:t xml:space="preserve"> </w:t>
      </w:r>
    </w:p>
    <w:p w14:paraId="3AFF6C16" w14:textId="77777777" w:rsidR="009E644D" w:rsidRPr="00097A23" w:rsidRDefault="009E644D" w:rsidP="007F1423">
      <w:pPr>
        <w:widowControl w:val="0"/>
        <w:tabs>
          <w:tab w:val="center" w:pos="4680"/>
        </w:tabs>
        <w:rPr>
          <w:rFonts w:ascii="Arial" w:hAnsi="Arial" w:cs="Arial"/>
          <w:sz w:val="22"/>
          <w:szCs w:val="22"/>
        </w:rPr>
      </w:pPr>
    </w:p>
    <w:p w14:paraId="73E25B03" w14:textId="77777777" w:rsidR="009E644D" w:rsidRPr="00097A23" w:rsidRDefault="009E644D" w:rsidP="007F1423">
      <w:pPr>
        <w:widowControl w:val="0"/>
        <w:tabs>
          <w:tab w:val="center" w:pos="4680"/>
        </w:tabs>
        <w:rPr>
          <w:rFonts w:ascii="Arial" w:hAnsi="Arial" w:cs="Arial"/>
          <w:sz w:val="22"/>
          <w:szCs w:val="22"/>
        </w:rPr>
      </w:pPr>
    </w:p>
    <w:p w14:paraId="4DCA65D2" w14:textId="77777777" w:rsidR="009E644D" w:rsidRPr="00097A23" w:rsidRDefault="009E644D" w:rsidP="009E644D">
      <w:pPr>
        <w:widowControl w:val="0"/>
        <w:tabs>
          <w:tab w:val="center" w:pos="4680"/>
        </w:tabs>
        <w:jc w:val="center"/>
        <w:rPr>
          <w:rFonts w:ascii="Arial" w:hAnsi="Arial" w:cs="Arial"/>
          <w:sz w:val="22"/>
          <w:szCs w:val="22"/>
        </w:rPr>
      </w:pPr>
      <w:r w:rsidRPr="00097A23">
        <w:rPr>
          <w:rFonts w:ascii="Arial" w:hAnsi="Arial" w:cs="Arial"/>
          <w:sz w:val="22"/>
          <w:szCs w:val="22"/>
        </w:rPr>
        <w:t>TABLE 2</w:t>
      </w:r>
    </w:p>
    <w:p w14:paraId="68B0FA22" w14:textId="77777777" w:rsidR="009E644D" w:rsidRPr="00097A23" w:rsidRDefault="009E644D" w:rsidP="009E644D">
      <w:pPr>
        <w:widowControl w:val="0"/>
        <w:tabs>
          <w:tab w:val="center" w:pos="4680"/>
        </w:tabs>
        <w:jc w:val="center"/>
        <w:rPr>
          <w:rFonts w:ascii="Arial" w:hAnsi="Arial" w:cs="Arial"/>
          <w:sz w:val="22"/>
          <w:szCs w:val="22"/>
        </w:rPr>
      </w:pPr>
      <w:r w:rsidRPr="00097A23">
        <w:rPr>
          <w:rFonts w:ascii="Arial" w:hAnsi="Arial" w:cs="Arial"/>
          <w:sz w:val="22"/>
          <w:szCs w:val="22"/>
        </w:rPr>
        <w:t>Annual Recordkeeping Burden</w:t>
      </w:r>
    </w:p>
    <w:p w14:paraId="6878EA2D" w14:textId="77777777" w:rsidR="009E644D" w:rsidRPr="00097A23" w:rsidRDefault="009E644D" w:rsidP="009E644D">
      <w:pPr>
        <w:widowControl w:val="0"/>
        <w:tabs>
          <w:tab w:val="center" w:pos="4680"/>
        </w:tabs>
        <w:jc w:val="center"/>
        <w:rPr>
          <w:rFonts w:ascii="Arial" w:hAnsi="Arial" w:cs="Arial"/>
          <w:sz w:val="22"/>
          <w:szCs w:val="22"/>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053"/>
        <w:gridCol w:w="1727"/>
        <w:gridCol w:w="1800"/>
        <w:gridCol w:w="2250"/>
      </w:tblGrid>
      <w:tr w:rsidR="00A32098" w:rsidRPr="00097A23" w14:paraId="79048BC5" w14:textId="77777777" w:rsidTr="00BB3350">
        <w:trPr>
          <w:trHeight w:val="833"/>
        </w:trPr>
        <w:tc>
          <w:tcPr>
            <w:tcW w:w="2070" w:type="dxa"/>
          </w:tcPr>
          <w:p w14:paraId="01BCBBE9" w14:textId="77777777" w:rsidR="00A32098" w:rsidRPr="00097A23" w:rsidRDefault="00A32098" w:rsidP="008A1475">
            <w:pPr>
              <w:widowControl w:val="0"/>
              <w:tabs>
                <w:tab w:val="center" w:pos="4680"/>
              </w:tabs>
              <w:jc w:val="center"/>
              <w:rPr>
                <w:rFonts w:ascii="Arial" w:hAnsi="Arial" w:cs="Arial"/>
                <w:sz w:val="22"/>
                <w:szCs w:val="22"/>
              </w:rPr>
            </w:pPr>
          </w:p>
        </w:tc>
        <w:tc>
          <w:tcPr>
            <w:tcW w:w="2053" w:type="dxa"/>
          </w:tcPr>
          <w:p w14:paraId="40817AEA" w14:textId="77777777" w:rsidR="00A32098" w:rsidRPr="00097A23" w:rsidRDefault="00A32098" w:rsidP="008A1475">
            <w:pPr>
              <w:widowControl w:val="0"/>
              <w:tabs>
                <w:tab w:val="center" w:pos="4680"/>
              </w:tabs>
              <w:jc w:val="center"/>
              <w:rPr>
                <w:rFonts w:ascii="Arial" w:hAnsi="Arial" w:cs="Arial"/>
                <w:sz w:val="22"/>
                <w:szCs w:val="22"/>
              </w:rPr>
            </w:pPr>
            <w:r w:rsidRPr="00097A23">
              <w:rPr>
                <w:rFonts w:ascii="Arial" w:hAnsi="Arial" w:cs="Arial"/>
                <w:sz w:val="22"/>
                <w:szCs w:val="22"/>
              </w:rPr>
              <w:t>Annual Records Requiring Maintenance</w:t>
            </w:r>
          </w:p>
        </w:tc>
        <w:tc>
          <w:tcPr>
            <w:tcW w:w="1727" w:type="dxa"/>
          </w:tcPr>
          <w:p w14:paraId="42552F5D" w14:textId="77777777" w:rsidR="00A32098" w:rsidRPr="00097A23" w:rsidRDefault="00A32098" w:rsidP="008A1475">
            <w:pPr>
              <w:widowControl w:val="0"/>
              <w:tabs>
                <w:tab w:val="center" w:pos="4680"/>
              </w:tabs>
              <w:jc w:val="center"/>
              <w:rPr>
                <w:rFonts w:ascii="Arial" w:hAnsi="Arial" w:cs="Arial"/>
                <w:sz w:val="22"/>
                <w:szCs w:val="22"/>
              </w:rPr>
            </w:pPr>
            <w:r w:rsidRPr="00097A23">
              <w:rPr>
                <w:rFonts w:ascii="Arial" w:hAnsi="Arial" w:cs="Arial"/>
                <w:sz w:val="22"/>
                <w:szCs w:val="22"/>
              </w:rPr>
              <w:t>Hours per Recordkeep</w:t>
            </w:r>
            <w:r w:rsidR="00372776" w:rsidRPr="00097A23">
              <w:rPr>
                <w:rFonts w:ascii="Arial" w:hAnsi="Arial" w:cs="Arial"/>
                <w:sz w:val="22"/>
                <w:szCs w:val="22"/>
              </w:rPr>
              <w:t>ing</w:t>
            </w:r>
          </w:p>
        </w:tc>
        <w:tc>
          <w:tcPr>
            <w:tcW w:w="1800" w:type="dxa"/>
          </w:tcPr>
          <w:p w14:paraId="5906D0C9" w14:textId="77777777" w:rsidR="00A32098" w:rsidRPr="00097A23" w:rsidRDefault="00A32098" w:rsidP="00E37F6F">
            <w:pPr>
              <w:widowControl w:val="0"/>
              <w:tabs>
                <w:tab w:val="center" w:pos="4680"/>
              </w:tabs>
              <w:jc w:val="center"/>
              <w:rPr>
                <w:rFonts w:ascii="Arial" w:hAnsi="Arial" w:cs="Arial"/>
                <w:sz w:val="22"/>
                <w:szCs w:val="22"/>
              </w:rPr>
            </w:pPr>
            <w:r w:rsidRPr="00097A23">
              <w:rPr>
                <w:rFonts w:ascii="Arial" w:hAnsi="Arial" w:cs="Arial"/>
                <w:sz w:val="22"/>
                <w:szCs w:val="22"/>
              </w:rPr>
              <w:t>Total Annual Burden Hours</w:t>
            </w:r>
          </w:p>
        </w:tc>
        <w:tc>
          <w:tcPr>
            <w:tcW w:w="2250" w:type="dxa"/>
          </w:tcPr>
          <w:p w14:paraId="75848C3A" w14:textId="77777777" w:rsidR="00A32098" w:rsidRPr="00097A23" w:rsidRDefault="00A32098" w:rsidP="003C4DB4">
            <w:pPr>
              <w:widowControl w:val="0"/>
              <w:tabs>
                <w:tab w:val="center" w:pos="4680"/>
              </w:tabs>
              <w:jc w:val="center"/>
              <w:rPr>
                <w:rFonts w:ascii="Arial" w:hAnsi="Arial" w:cs="Arial"/>
                <w:sz w:val="22"/>
                <w:szCs w:val="22"/>
              </w:rPr>
            </w:pPr>
            <w:r w:rsidRPr="00097A23">
              <w:rPr>
                <w:rFonts w:ascii="Arial" w:hAnsi="Arial" w:cs="Arial"/>
                <w:sz w:val="22"/>
                <w:szCs w:val="22"/>
              </w:rPr>
              <w:t xml:space="preserve">Cost at </w:t>
            </w:r>
            <w:r w:rsidR="003F58A1" w:rsidRPr="00097A23">
              <w:rPr>
                <w:rFonts w:ascii="Arial" w:hAnsi="Arial" w:cs="Arial"/>
                <w:sz w:val="22"/>
                <w:szCs w:val="22"/>
              </w:rPr>
              <w:t>$</w:t>
            </w:r>
            <w:r w:rsidR="003C4DB4" w:rsidRPr="00097A23">
              <w:rPr>
                <w:rFonts w:ascii="Arial" w:hAnsi="Arial" w:cs="Arial"/>
                <w:sz w:val="22"/>
                <w:szCs w:val="22"/>
              </w:rPr>
              <w:t>275</w:t>
            </w:r>
            <w:r w:rsidRPr="00097A23">
              <w:rPr>
                <w:rFonts w:ascii="Arial" w:hAnsi="Arial" w:cs="Arial"/>
                <w:sz w:val="22"/>
                <w:szCs w:val="22"/>
              </w:rPr>
              <w:t>/hour</w:t>
            </w:r>
          </w:p>
        </w:tc>
      </w:tr>
      <w:tr w:rsidR="00A32098" w:rsidRPr="00097A23" w14:paraId="21FB1BFD" w14:textId="77777777" w:rsidTr="00BB3350">
        <w:trPr>
          <w:trHeight w:val="536"/>
        </w:trPr>
        <w:tc>
          <w:tcPr>
            <w:tcW w:w="2070" w:type="dxa"/>
          </w:tcPr>
          <w:p w14:paraId="3E730AC3" w14:textId="77777777" w:rsidR="00A32098" w:rsidRPr="00097A23" w:rsidRDefault="00A32098" w:rsidP="00496F74">
            <w:pPr>
              <w:widowControl w:val="0"/>
              <w:tabs>
                <w:tab w:val="center" w:pos="4680"/>
              </w:tabs>
              <w:jc w:val="center"/>
              <w:rPr>
                <w:rFonts w:ascii="Arial" w:hAnsi="Arial" w:cs="Arial"/>
                <w:sz w:val="22"/>
                <w:szCs w:val="22"/>
              </w:rPr>
            </w:pPr>
          </w:p>
          <w:p w14:paraId="5E70C0F7" w14:textId="77777777" w:rsidR="00A32098" w:rsidRPr="00097A23" w:rsidRDefault="00A32098" w:rsidP="00496F74">
            <w:pPr>
              <w:widowControl w:val="0"/>
              <w:tabs>
                <w:tab w:val="center" w:pos="4680"/>
              </w:tabs>
              <w:jc w:val="center"/>
              <w:rPr>
                <w:rFonts w:ascii="Arial" w:hAnsi="Arial" w:cs="Arial"/>
                <w:sz w:val="22"/>
                <w:szCs w:val="22"/>
              </w:rPr>
            </w:pPr>
            <w:r w:rsidRPr="00097A23">
              <w:rPr>
                <w:rFonts w:ascii="Arial" w:hAnsi="Arial" w:cs="Arial"/>
                <w:sz w:val="22"/>
                <w:szCs w:val="22"/>
              </w:rPr>
              <w:t xml:space="preserve">NRC </w:t>
            </w:r>
          </w:p>
          <w:p w14:paraId="26A7B3AD" w14:textId="77777777" w:rsidR="00A32098" w:rsidRPr="00097A23" w:rsidRDefault="00A32098" w:rsidP="00496F74">
            <w:pPr>
              <w:widowControl w:val="0"/>
              <w:tabs>
                <w:tab w:val="center" w:pos="4680"/>
              </w:tabs>
              <w:jc w:val="center"/>
              <w:rPr>
                <w:rFonts w:ascii="Arial" w:hAnsi="Arial" w:cs="Arial"/>
                <w:sz w:val="22"/>
                <w:szCs w:val="22"/>
              </w:rPr>
            </w:pPr>
            <w:r w:rsidRPr="00097A23">
              <w:rPr>
                <w:rFonts w:ascii="Arial" w:hAnsi="Arial" w:cs="Arial"/>
                <w:sz w:val="22"/>
                <w:szCs w:val="22"/>
              </w:rPr>
              <w:t>Form 396</w:t>
            </w:r>
          </w:p>
        </w:tc>
        <w:tc>
          <w:tcPr>
            <w:tcW w:w="2053" w:type="dxa"/>
          </w:tcPr>
          <w:p w14:paraId="0AA4B590" w14:textId="77777777" w:rsidR="00A32098" w:rsidRPr="00097A23" w:rsidRDefault="00A32098" w:rsidP="00496F74">
            <w:pPr>
              <w:widowControl w:val="0"/>
              <w:tabs>
                <w:tab w:val="center" w:pos="4680"/>
              </w:tabs>
              <w:jc w:val="center"/>
              <w:rPr>
                <w:rFonts w:ascii="Arial" w:hAnsi="Arial" w:cs="Arial"/>
                <w:sz w:val="22"/>
                <w:szCs w:val="22"/>
              </w:rPr>
            </w:pPr>
          </w:p>
          <w:p w14:paraId="6BD61440" w14:textId="77777777" w:rsidR="00A32098" w:rsidRPr="00097A23" w:rsidRDefault="00A32098" w:rsidP="00496F74">
            <w:pPr>
              <w:widowControl w:val="0"/>
              <w:tabs>
                <w:tab w:val="center" w:pos="4680"/>
              </w:tabs>
              <w:jc w:val="center"/>
              <w:rPr>
                <w:rFonts w:ascii="Arial" w:hAnsi="Arial" w:cs="Arial"/>
                <w:sz w:val="22"/>
                <w:szCs w:val="22"/>
              </w:rPr>
            </w:pPr>
          </w:p>
          <w:p w14:paraId="0ED3CB45" w14:textId="77777777" w:rsidR="00A32098" w:rsidRPr="00097A23" w:rsidRDefault="005B0129" w:rsidP="00496F74">
            <w:pPr>
              <w:widowControl w:val="0"/>
              <w:tabs>
                <w:tab w:val="center" w:pos="4680"/>
              </w:tabs>
              <w:jc w:val="center"/>
              <w:rPr>
                <w:rFonts w:ascii="Arial" w:hAnsi="Arial" w:cs="Arial"/>
                <w:sz w:val="22"/>
                <w:szCs w:val="22"/>
              </w:rPr>
            </w:pPr>
            <w:r w:rsidRPr="00097A23">
              <w:rPr>
                <w:rFonts w:ascii="Arial" w:hAnsi="Arial" w:cs="Arial"/>
                <w:sz w:val="22"/>
                <w:szCs w:val="22"/>
              </w:rPr>
              <w:t>1,757</w:t>
            </w:r>
          </w:p>
          <w:p w14:paraId="6E29DED2" w14:textId="77777777" w:rsidR="00A32098" w:rsidRPr="00097A23" w:rsidRDefault="00A32098" w:rsidP="00496F74">
            <w:pPr>
              <w:widowControl w:val="0"/>
              <w:tabs>
                <w:tab w:val="center" w:pos="4680"/>
              </w:tabs>
              <w:jc w:val="center"/>
              <w:rPr>
                <w:rFonts w:ascii="Arial" w:hAnsi="Arial" w:cs="Arial"/>
                <w:sz w:val="22"/>
                <w:szCs w:val="22"/>
              </w:rPr>
            </w:pPr>
          </w:p>
        </w:tc>
        <w:tc>
          <w:tcPr>
            <w:tcW w:w="1727" w:type="dxa"/>
          </w:tcPr>
          <w:p w14:paraId="57560670" w14:textId="77777777" w:rsidR="00A32098" w:rsidRPr="00097A23" w:rsidRDefault="00A32098" w:rsidP="00547AF1">
            <w:pPr>
              <w:widowControl w:val="0"/>
              <w:tabs>
                <w:tab w:val="center" w:pos="4680"/>
              </w:tabs>
              <w:jc w:val="center"/>
              <w:rPr>
                <w:rFonts w:ascii="Arial" w:hAnsi="Arial" w:cs="Arial"/>
                <w:sz w:val="22"/>
                <w:szCs w:val="22"/>
              </w:rPr>
            </w:pPr>
          </w:p>
          <w:p w14:paraId="1A41E31D" w14:textId="77777777" w:rsidR="00A32098" w:rsidRPr="00097A23" w:rsidRDefault="00A32098" w:rsidP="00547AF1">
            <w:pPr>
              <w:widowControl w:val="0"/>
              <w:tabs>
                <w:tab w:val="center" w:pos="4680"/>
              </w:tabs>
              <w:jc w:val="center"/>
              <w:rPr>
                <w:rFonts w:ascii="Arial" w:hAnsi="Arial" w:cs="Arial"/>
                <w:sz w:val="22"/>
                <w:szCs w:val="22"/>
              </w:rPr>
            </w:pPr>
          </w:p>
          <w:p w14:paraId="6CB27CA4" w14:textId="77777777" w:rsidR="00A32098" w:rsidRPr="00097A23" w:rsidRDefault="00A32098" w:rsidP="00547AF1">
            <w:pPr>
              <w:widowControl w:val="0"/>
              <w:tabs>
                <w:tab w:val="center" w:pos="4680"/>
              </w:tabs>
              <w:jc w:val="center"/>
              <w:rPr>
                <w:rFonts w:ascii="Arial" w:hAnsi="Arial" w:cs="Arial"/>
                <w:sz w:val="22"/>
                <w:szCs w:val="22"/>
              </w:rPr>
            </w:pPr>
            <w:r w:rsidRPr="00097A23">
              <w:rPr>
                <w:rFonts w:ascii="Arial" w:hAnsi="Arial" w:cs="Arial"/>
                <w:sz w:val="22"/>
                <w:szCs w:val="22"/>
              </w:rPr>
              <w:t>.</w:t>
            </w:r>
            <w:r w:rsidR="005B0129" w:rsidRPr="00097A23">
              <w:rPr>
                <w:rFonts w:ascii="Arial" w:hAnsi="Arial" w:cs="Arial"/>
                <w:sz w:val="22"/>
                <w:szCs w:val="22"/>
              </w:rPr>
              <w:t>2</w:t>
            </w:r>
            <w:r w:rsidR="00C01F92" w:rsidRPr="00097A23">
              <w:rPr>
                <w:rFonts w:ascii="Arial" w:hAnsi="Arial" w:cs="Arial"/>
                <w:sz w:val="22"/>
                <w:szCs w:val="22"/>
              </w:rPr>
              <w:t>5</w:t>
            </w:r>
          </w:p>
        </w:tc>
        <w:tc>
          <w:tcPr>
            <w:tcW w:w="1800" w:type="dxa"/>
          </w:tcPr>
          <w:p w14:paraId="166486C2" w14:textId="77777777" w:rsidR="00A32098" w:rsidRPr="00097A23" w:rsidRDefault="00A32098" w:rsidP="008A1475">
            <w:pPr>
              <w:widowControl w:val="0"/>
              <w:tabs>
                <w:tab w:val="center" w:pos="4680"/>
              </w:tabs>
              <w:jc w:val="center"/>
              <w:rPr>
                <w:rFonts w:ascii="Arial" w:hAnsi="Arial" w:cs="Arial"/>
                <w:sz w:val="22"/>
                <w:szCs w:val="22"/>
              </w:rPr>
            </w:pPr>
          </w:p>
          <w:p w14:paraId="29927899" w14:textId="77777777" w:rsidR="00A32098" w:rsidRPr="00097A23" w:rsidRDefault="00A32098" w:rsidP="002F7FE3">
            <w:pPr>
              <w:widowControl w:val="0"/>
              <w:tabs>
                <w:tab w:val="center" w:pos="4680"/>
              </w:tabs>
              <w:jc w:val="center"/>
              <w:rPr>
                <w:rFonts w:ascii="Arial" w:hAnsi="Arial" w:cs="Arial"/>
                <w:sz w:val="22"/>
                <w:szCs w:val="22"/>
              </w:rPr>
            </w:pPr>
          </w:p>
          <w:p w14:paraId="7329614B" w14:textId="77777777" w:rsidR="00A32098" w:rsidRPr="00097A23" w:rsidRDefault="005B0129" w:rsidP="002F7FE3">
            <w:pPr>
              <w:widowControl w:val="0"/>
              <w:tabs>
                <w:tab w:val="center" w:pos="4680"/>
              </w:tabs>
              <w:jc w:val="center"/>
              <w:rPr>
                <w:rFonts w:ascii="Arial" w:hAnsi="Arial" w:cs="Arial"/>
                <w:sz w:val="22"/>
                <w:szCs w:val="22"/>
              </w:rPr>
            </w:pPr>
            <w:r w:rsidRPr="00097A23">
              <w:rPr>
                <w:rFonts w:ascii="Arial" w:hAnsi="Arial" w:cs="Arial"/>
                <w:sz w:val="22"/>
                <w:szCs w:val="22"/>
              </w:rPr>
              <w:t>439</w:t>
            </w:r>
            <w:r w:rsidR="00D321DF" w:rsidRPr="00097A23">
              <w:rPr>
                <w:rFonts w:ascii="Arial" w:hAnsi="Arial" w:cs="Arial"/>
                <w:sz w:val="22"/>
                <w:szCs w:val="22"/>
              </w:rPr>
              <w:t>.25</w:t>
            </w:r>
          </w:p>
        </w:tc>
        <w:tc>
          <w:tcPr>
            <w:tcW w:w="2250" w:type="dxa"/>
          </w:tcPr>
          <w:p w14:paraId="158660AD" w14:textId="77777777" w:rsidR="00A32098" w:rsidRPr="00097A23" w:rsidRDefault="00A32098" w:rsidP="008A1475">
            <w:pPr>
              <w:widowControl w:val="0"/>
              <w:tabs>
                <w:tab w:val="center" w:pos="4680"/>
              </w:tabs>
              <w:jc w:val="center"/>
              <w:rPr>
                <w:rFonts w:ascii="Arial" w:hAnsi="Arial" w:cs="Arial"/>
                <w:sz w:val="22"/>
                <w:szCs w:val="22"/>
              </w:rPr>
            </w:pPr>
          </w:p>
          <w:p w14:paraId="5F378C03" w14:textId="77777777" w:rsidR="00A32098" w:rsidRPr="00097A23" w:rsidRDefault="00A32098" w:rsidP="002F7FE3">
            <w:pPr>
              <w:widowControl w:val="0"/>
              <w:tabs>
                <w:tab w:val="center" w:pos="4680"/>
              </w:tabs>
              <w:jc w:val="center"/>
              <w:rPr>
                <w:rFonts w:ascii="Arial" w:hAnsi="Arial" w:cs="Arial"/>
                <w:sz w:val="22"/>
                <w:szCs w:val="22"/>
              </w:rPr>
            </w:pPr>
          </w:p>
          <w:p w14:paraId="71032DA6" w14:textId="77777777" w:rsidR="00A32098" w:rsidRPr="00097A23" w:rsidRDefault="00C01F92" w:rsidP="00937F17">
            <w:pPr>
              <w:widowControl w:val="0"/>
              <w:tabs>
                <w:tab w:val="center" w:pos="4680"/>
              </w:tabs>
              <w:jc w:val="center"/>
              <w:rPr>
                <w:rFonts w:ascii="Arial" w:hAnsi="Arial" w:cs="Arial"/>
                <w:sz w:val="22"/>
                <w:szCs w:val="22"/>
              </w:rPr>
            </w:pPr>
            <w:r w:rsidRPr="00097A23">
              <w:rPr>
                <w:rFonts w:ascii="Arial" w:hAnsi="Arial" w:cs="Arial"/>
                <w:sz w:val="22"/>
                <w:szCs w:val="22"/>
              </w:rPr>
              <w:t>$</w:t>
            </w:r>
            <w:r w:rsidR="003C4DB4" w:rsidRPr="00097A23">
              <w:rPr>
                <w:rFonts w:ascii="Arial" w:hAnsi="Arial" w:cs="Arial"/>
                <w:sz w:val="22"/>
                <w:szCs w:val="22"/>
              </w:rPr>
              <w:t>120,793.75</w:t>
            </w:r>
          </w:p>
        </w:tc>
      </w:tr>
    </w:tbl>
    <w:p w14:paraId="396D74EE" w14:textId="77777777" w:rsidR="003E0B14" w:rsidRPr="00097A23" w:rsidRDefault="003E0B14" w:rsidP="00957AB2">
      <w:pPr>
        <w:widowControl w:val="0"/>
        <w:tabs>
          <w:tab w:val="center" w:pos="4680"/>
        </w:tabs>
        <w:rPr>
          <w:rFonts w:ascii="Arial" w:hAnsi="Arial" w:cs="Arial"/>
          <w:sz w:val="22"/>
          <w:szCs w:val="22"/>
        </w:rPr>
      </w:pPr>
    </w:p>
    <w:p w14:paraId="372B94E5" w14:textId="77777777" w:rsidR="003E0B14" w:rsidRPr="00097A23" w:rsidRDefault="003E0B14" w:rsidP="00957AB2">
      <w:pPr>
        <w:widowControl w:val="0"/>
        <w:tabs>
          <w:tab w:val="center" w:pos="4680"/>
        </w:tabs>
        <w:rPr>
          <w:rFonts w:ascii="Arial" w:hAnsi="Arial" w:cs="Arial"/>
          <w:sz w:val="22"/>
          <w:szCs w:val="22"/>
        </w:rPr>
      </w:pPr>
    </w:p>
    <w:p w14:paraId="1DFBE524" w14:textId="77777777" w:rsidR="002468BF" w:rsidRPr="00097A23" w:rsidRDefault="00A32098" w:rsidP="00CB6658">
      <w:pPr>
        <w:widowControl w:val="0"/>
        <w:tabs>
          <w:tab w:val="center" w:pos="4680"/>
        </w:tabs>
        <w:ind w:left="3528" w:hanging="3528"/>
        <w:rPr>
          <w:rFonts w:ascii="Arial" w:hAnsi="Arial" w:cs="Arial"/>
          <w:sz w:val="22"/>
          <w:szCs w:val="22"/>
        </w:rPr>
      </w:pPr>
      <w:r w:rsidRPr="00097A23">
        <w:rPr>
          <w:rFonts w:ascii="Arial" w:hAnsi="Arial" w:cs="Arial"/>
          <w:sz w:val="22"/>
          <w:szCs w:val="22"/>
        </w:rPr>
        <w:t xml:space="preserve">            </w:t>
      </w:r>
      <w:r w:rsidR="00E14B91" w:rsidRPr="00097A23">
        <w:rPr>
          <w:rFonts w:ascii="Arial" w:hAnsi="Arial" w:cs="Arial"/>
          <w:sz w:val="22"/>
          <w:szCs w:val="22"/>
        </w:rPr>
        <w:t>T</w:t>
      </w:r>
      <w:r w:rsidR="00957AB2" w:rsidRPr="00097A23">
        <w:rPr>
          <w:rFonts w:ascii="Arial" w:hAnsi="Arial" w:cs="Arial"/>
          <w:sz w:val="22"/>
          <w:szCs w:val="22"/>
        </w:rPr>
        <w:t>otal Annual Burden:</w:t>
      </w:r>
      <w:r w:rsidR="00AD1790" w:rsidRPr="00097A23">
        <w:rPr>
          <w:rFonts w:ascii="Arial" w:hAnsi="Arial" w:cs="Arial"/>
          <w:sz w:val="22"/>
          <w:szCs w:val="22"/>
        </w:rPr>
        <w:t xml:space="preserve"> </w:t>
      </w:r>
      <w:r w:rsidR="003E0B14" w:rsidRPr="00097A23">
        <w:rPr>
          <w:rFonts w:ascii="Arial" w:hAnsi="Arial" w:cs="Arial"/>
          <w:sz w:val="22"/>
          <w:szCs w:val="22"/>
        </w:rPr>
        <w:tab/>
        <w:t xml:space="preserve">          </w:t>
      </w:r>
      <w:r w:rsidR="00606C52" w:rsidRPr="00097A23">
        <w:rPr>
          <w:rFonts w:ascii="Arial" w:hAnsi="Arial" w:cs="Arial"/>
          <w:sz w:val="22"/>
          <w:szCs w:val="22"/>
        </w:rPr>
        <w:t xml:space="preserve"> </w:t>
      </w:r>
      <w:r w:rsidR="00901AA2" w:rsidRPr="00097A23">
        <w:rPr>
          <w:rFonts w:ascii="Arial" w:hAnsi="Arial" w:cs="Arial"/>
          <w:sz w:val="22"/>
          <w:szCs w:val="22"/>
        </w:rPr>
        <w:t>2,196</w:t>
      </w:r>
      <w:r w:rsidR="00D321DF" w:rsidRPr="00097A23">
        <w:rPr>
          <w:rFonts w:ascii="Arial" w:hAnsi="Arial" w:cs="Arial"/>
          <w:sz w:val="22"/>
          <w:szCs w:val="22"/>
        </w:rPr>
        <w:t>.25</w:t>
      </w:r>
      <w:r w:rsidR="00191E35" w:rsidRPr="00097A23">
        <w:rPr>
          <w:rFonts w:ascii="Arial" w:hAnsi="Arial" w:cs="Arial"/>
          <w:sz w:val="22"/>
          <w:szCs w:val="22"/>
        </w:rPr>
        <w:t xml:space="preserve"> </w:t>
      </w:r>
      <w:r w:rsidR="00CB6658">
        <w:rPr>
          <w:rFonts w:ascii="Arial" w:hAnsi="Arial" w:cs="Arial"/>
          <w:sz w:val="22"/>
          <w:szCs w:val="22"/>
        </w:rPr>
        <w:t xml:space="preserve">hours </w:t>
      </w:r>
      <w:r w:rsidR="00191E35" w:rsidRPr="00097A23">
        <w:rPr>
          <w:rFonts w:ascii="Arial" w:hAnsi="Arial" w:cs="Arial"/>
          <w:sz w:val="22"/>
          <w:szCs w:val="22"/>
        </w:rPr>
        <w:t>(1</w:t>
      </w:r>
      <w:r w:rsidR="00901AA2" w:rsidRPr="00097A23">
        <w:rPr>
          <w:rFonts w:ascii="Arial" w:hAnsi="Arial" w:cs="Arial"/>
          <w:sz w:val="22"/>
          <w:szCs w:val="22"/>
        </w:rPr>
        <w:t>,757</w:t>
      </w:r>
      <w:r w:rsidR="00957AB2" w:rsidRPr="00097A23">
        <w:rPr>
          <w:rFonts w:ascii="Arial" w:hAnsi="Arial" w:cs="Arial"/>
          <w:sz w:val="22"/>
          <w:szCs w:val="22"/>
        </w:rPr>
        <w:t xml:space="preserve"> Reporting </w:t>
      </w:r>
      <w:r w:rsidR="00B46D96" w:rsidRPr="00097A23">
        <w:rPr>
          <w:rFonts w:ascii="Arial" w:hAnsi="Arial" w:cs="Arial"/>
          <w:sz w:val="22"/>
          <w:szCs w:val="22"/>
        </w:rPr>
        <w:t>hour</w:t>
      </w:r>
      <w:r w:rsidR="00957AB2" w:rsidRPr="00097A23">
        <w:rPr>
          <w:rFonts w:ascii="Arial" w:hAnsi="Arial" w:cs="Arial"/>
          <w:sz w:val="22"/>
          <w:szCs w:val="22"/>
        </w:rPr>
        <w:t>s</w:t>
      </w:r>
      <w:r w:rsidR="00606C52" w:rsidRPr="00097A23">
        <w:rPr>
          <w:rFonts w:ascii="Arial" w:hAnsi="Arial" w:cs="Arial"/>
          <w:sz w:val="22"/>
          <w:szCs w:val="22"/>
        </w:rPr>
        <w:t>.</w:t>
      </w:r>
      <w:r w:rsidR="00957AB2" w:rsidRPr="00097A23">
        <w:rPr>
          <w:rFonts w:ascii="Arial" w:hAnsi="Arial" w:cs="Arial"/>
          <w:sz w:val="22"/>
          <w:szCs w:val="22"/>
        </w:rPr>
        <w:t xml:space="preserve"> </w:t>
      </w:r>
      <w:r w:rsidR="00850CDF" w:rsidRPr="00097A23">
        <w:rPr>
          <w:rFonts w:ascii="Arial" w:hAnsi="Arial" w:cs="Arial"/>
          <w:sz w:val="22"/>
          <w:szCs w:val="22"/>
        </w:rPr>
        <w:t>+</w:t>
      </w:r>
      <w:r w:rsidR="00957AB2" w:rsidRPr="00097A23">
        <w:rPr>
          <w:rFonts w:ascii="Arial" w:hAnsi="Arial" w:cs="Arial"/>
          <w:sz w:val="22"/>
          <w:szCs w:val="22"/>
        </w:rPr>
        <w:t xml:space="preserve"> </w:t>
      </w:r>
      <w:r w:rsidR="00901AA2" w:rsidRPr="00097A23">
        <w:rPr>
          <w:rFonts w:ascii="Arial" w:hAnsi="Arial" w:cs="Arial"/>
          <w:sz w:val="22"/>
          <w:szCs w:val="22"/>
        </w:rPr>
        <w:t>439</w:t>
      </w:r>
      <w:r w:rsidR="00D321DF" w:rsidRPr="00097A23">
        <w:rPr>
          <w:rFonts w:ascii="Arial" w:hAnsi="Arial" w:cs="Arial"/>
          <w:sz w:val="22"/>
          <w:szCs w:val="22"/>
        </w:rPr>
        <w:t>.25</w:t>
      </w:r>
      <w:r w:rsidR="00606C52" w:rsidRPr="00097A23">
        <w:rPr>
          <w:rFonts w:ascii="Arial" w:hAnsi="Arial" w:cs="Arial"/>
          <w:sz w:val="22"/>
          <w:szCs w:val="22"/>
        </w:rPr>
        <w:t xml:space="preserve"> </w:t>
      </w:r>
      <w:r w:rsidR="00850CDF" w:rsidRPr="00097A23">
        <w:rPr>
          <w:rFonts w:ascii="Arial" w:hAnsi="Arial" w:cs="Arial"/>
          <w:sz w:val="22"/>
          <w:szCs w:val="22"/>
        </w:rPr>
        <w:t>R</w:t>
      </w:r>
      <w:r w:rsidR="00957AB2" w:rsidRPr="00097A23">
        <w:rPr>
          <w:rFonts w:ascii="Arial" w:hAnsi="Arial" w:cs="Arial"/>
          <w:sz w:val="22"/>
          <w:szCs w:val="22"/>
        </w:rPr>
        <w:t>ecordkeeping</w:t>
      </w:r>
      <w:r w:rsidR="00AD1790" w:rsidRPr="00097A23">
        <w:rPr>
          <w:rFonts w:ascii="Arial" w:hAnsi="Arial" w:cs="Arial"/>
          <w:sz w:val="22"/>
          <w:szCs w:val="22"/>
        </w:rPr>
        <w:t xml:space="preserve"> </w:t>
      </w:r>
      <w:r w:rsidR="00B46D96" w:rsidRPr="00097A23">
        <w:rPr>
          <w:rFonts w:ascii="Arial" w:hAnsi="Arial" w:cs="Arial"/>
          <w:sz w:val="22"/>
          <w:szCs w:val="22"/>
        </w:rPr>
        <w:t>hour</w:t>
      </w:r>
      <w:r w:rsidR="003E0B14" w:rsidRPr="00097A23">
        <w:rPr>
          <w:rFonts w:ascii="Arial" w:hAnsi="Arial" w:cs="Arial"/>
          <w:sz w:val="22"/>
          <w:szCs w:val="22"/>
        </w:rPr>
        <w:t>s</w:t>
      </w:r>
      <w:r w:rsidR="00606C52" w:rsidRPr="00097A23">
        <w:rPr>
          <w:rFonts w:ascii="Arial" w:hAnsi="Arial" w:cs="Arial"/>
          <w:sz w:val="22"/>
          <w:szCs w:val="22"/>
        </w:rPr>
        <w:t>.</w:t>
      </w:r>
      <w:r w:rsidR="003E0B14" w:rsidRPr="00097A23">
        <w:rPr>
          <w:rFonts w:ascii="Arial" w:hAnsi="Arial" w:cs="Arial"/>
          <w:sz w:val="22"/>
          <w:szCs w:val="22"/>
        </w:rPr>
        <w:t>)</w:t>
      </w:r>
    </w:p>
    <w:p w14:paraId="639268A6" w14:textId="77777777" w:rsidR="002A5222" w:rsidRPr="00097A23" w:rsidRDefault="002468BF" w:rsidP="00810031">
      <w:pPr>
        <w:widowControl w:val="0"/>
        <w:tabs>
          <w:tab w:val="center" w:pos="4680"/>
        </w:tabs>
        <w:rPr>
          <w:rFonts w:ascii="Arial" w:hAnsi="Arial" w:cs="Arial"/>
          <w:sz w:val="22"/>
          <w:szCs w:val="22"/>
        </w:rPr>
      </w:pPr>
      <w:r w:rsidRPr="00097A23">
        <w:rPr>
          <w:rFonts w:ascii="Arial" w:hAnsi="Arial" w:cs="Arial"/>
          <w:sz w:val="22"/>
          <w:szCs w:val="22"/>
        </w:rPr>
        <w:t xml:space="preserve">            Total Burden Hour Cost:       $</w:t>
      </w:r>
      <w:r w:rsidR="003C4DB4" w:rsidRPr="00097A23">
        <w:rPr>
          <w:rFonts w:ascii="Arial" w:hAnsi="Arial" w:cs="Arial"/>
          <w:sz w:val="22"/>
          <w:szCs w:val="22"/>
        </w:rPr>
        <w:t xml:space="preserve">603,968.75 </w:t>
      </w:r>
      <w:r w:rsidR="00005B77" w:rsidRPr="00097A23">
        <w:rPr>
          <w:rFonts w:ascii="Arial" w:hAnsi="Arial" w:cs="Arial"/>
          <w:sz w:val="22"/>
          <w:szCs w:val="22"/>
        </w:rPr>
        <w:t>(</w:t>
      </w:r>
      <w:r w:rsidR="00901AA2" w:rsidRPr="00097A23">
        <w:rPr>
          <w:rFonts w:ascii="Arial" w:hAnsi="Arial" w:cs="Arial"/>
          <w:sz w:val="22"/>
          <w:szCs w:val="22"/>
        </w:rPr>
        <w:t>2,196</w:t>
      </w:r>
      <w:r w:rsidR="00D321DF" w:rsidRPr="00097A23">
        <w:rPr>
          <w:rFonts w:ascii="Arial" w:hAnsi="Arial" w:cs="Arial"/>
          <w:sz w:val="22"/>
          <w:szCs w:val="22"/>
        </w:rPr>
        <w:t>.25</w:t>
      </w:r>
      <w:r w:rsidRPr="00097A23">
        <w:rPr>
          <w:rFonts w:ascii="Arial" w:hAnsi="Arial" w:cs="Arial"/>
          <w:sz w:val="22"/>
          <w:szCs w:val="22"/>
        </w:rPr>
        <w:t xml:space="preserve"> hours x </w:t>
      </w:r>
      <w:r w:rsidR="003F58A1" w:rsidRPr="00097A23">
        <w:rPr>
          <w:rFonts w:ascii="Arial" w:hAnsi="Arial" w:cs="Arial"/>
          <w:sz w:val="22"/>
          <w:szCs w:val="22"/>
        </w:rPr>
        <w:t>$2</w:t>
      </w:r>
      <w:r w:rsidR="003C4DB4" w:rsidRPr="00097A23">
        <w:rPr>
          <w:rFonts w:ascii="Arial" w:hAnsi="Arial" w:cs="Arial"/>
          <w:sz w:val="22"/>
          <w:szCs w:val="22"/>
        </w:rPr>
        <w:t>75</w:t>
      </w:r>
      <w:r w:rsidRPr="00097A23">
        <w:rPr>
          <w:rFonts w:ascii="Arial" w:hAnsi="Arial" w:cs="Arial"/>
          <w:sz w:val="22"/>
          <w:szCs w:val="22"/>
        </w:rPr>
        <w:t>/hour)</w:t>
      </w:r>
      <w:r w:rsidR="00AD1790" w:rsidRPr="00097A23">
        <w:rPr>
          <w:rFonts w:ascii="Arial" w:hAnsi="Arial" w:cs="Arial"/>
          <w:sz w:val="22"/>
          <w:szCs w:val="22"/>
        </w:rPr>
        <w:t xml:space="preserve">                                                 </w:t>
      </w:r>
      <w:r w:rsidR="00D1324E" w:rsidRPr="00097A23">
        <w:rPr>
          <w:rFonts w:ascii="Arial" w:hAnsi="Arial" w:cs="Arial"/>
          <w:sz w:val="22"/>
          <w:szCs w:val="22"/>
        </w:rPr>
        <w:t xml:space="preserve"> </w:t>
      </w:r>
      <w:r w:rsidR="00957AB2" w:rsidRPr="00097A23">
        <w:rPr>
          <w:rFonts w:ascii="Arial" w:hAnsi="Arial" w:cs="Arial"/>
          <w:sz w:val="22"/>
          <w:szCs w:val="22"/>
        </w:rPr>
        <w:t xml:space="preserve">  </w:t>
      </w:r>
      <w:r w:rsidR="00A32098" w:rsidRPr="00097A23">
        <w:rPr>
          <w:rFonts w:ascii="Arial" w:hAnsi="Arial" w:cs="Arial"/>
          <w:sz w:val="22"/>
          <w:szCs w:val="22"/>
        </w:rPr>
        <w:t xml:space="preserve">                  </w:t>
      </w:r>
      <w:r w:rsidRPr="00097A23">
        <w:rPr>
          <w:rFonts w:ascii="Arial" w:hAnsi="Arial" w:cs="Arial"/>
          <w:sz w:val="22"/>
          <w:szCs w:val="22"/>
        </w:rPr>
        <w:t xml:space="preserve">                                                                                                                                                                                                                                                                                                                                                                                                                      </w:t>
      </w:r>
    </w:p>
    <w:p w14:paraId="02C58897" w14:textId="77777777" w:rsidR="001D5031" w:rsidRDefault="00A32098" w:rsidP="00810031">
      <w:pPr>
        <w:widowControl w:val="0"/>
        <w:tabs>
          <w:tab w:val="center" w:pos="4680"/>
        </w:tabs>
        <w:rPr>
          <w:rFonts w:ascii="Arial" w:hAnsi="Arial" w:cs="Arial"/>
          <w:sz w:val="22"/>
          <w:szCs w:val="22"/>
        </w:rPr>
        <w:sectPr w:rsidR="001D5031" w:rsidSect="001D5031">
          <w:footerReference w:type="default" r:id="rId15"/>
          <w:pgSz w:w="12240" w:h="15840"/>
          <w:pgMar w:top="1070" w:right="1440" w:bottom="1440" w:left="1440" w:header="720" w:footer="720" w:gutter="0"/>
          <w:cols w:space="720"/>
          <w:docGrid w:linePitch="326"/>
        </w:sectPr>
      </w:pPr>
      <w:r w:rsidRPr="00097A23">
        <w:rPr>
          <w:rFonts w:ascii="Arial" w:hAnsi="Arial" w:cs="Arial"/>
          <w:sz w:val="22"/>
          <w:szCs w:val="22"/>
        </w:rPr>
        <w:t xml:space="preserve">           </w:t>
      </w:r>
      <w:r w:rsidR="002468BF" w:rsidRPr="00097A23">
        <w:rPr>
          <w:rFonts w:ascii="Arial" w:hAnsi="Arial" w:cs="Arial"/>
          <w:sz w:val="22"/>
          <w:szCs w:val="22"/>
        </w:rPr>
        <w:t xml:space="preserve"> </w:t>
      </w:r>
      <w:r w:rsidR="00251B38" w:rsidRPr="00097A23">
        <w:rPr>
          <w:rFonts w:ascii="Arial" w:hAnsi="Arial" w:cs="Arial"/>
          <w:sz w:val="22"/>
          <w:szCs w:val="22"/>
        </w:rPr>
        <w:t xml:space="preserve">Total </w:t>
      </w:r>
      <w:r w:rsidR="00BB5C42" w:rsidRPr="00097A23">
        <w:rPr>
          <w:rFonts w:ascii="Arial" w:hAnsi="Arial" w:cs="Arial"/>
          <w:sz w:val="22"/>
          <w:szCs w:val="22"/>
        </w:rPr>
        <w:t>Re</w:t>
      </w:r>
      <w:r w:rsidR="00844E3B" w:rsidRPr="00097A23">
        <w:rPr>
          <w:rFonts w:ascii="Arial" w:hAnsi="Arial" w:cs="Arial"/>
          <w:sz w:val="22"/>
          <w:szCs w:val="22"/>
        </w:rPr>
        <w:t>s</w:t>
      </w:r>
      <w:r w:rsidR="00BB5C42" w:rsidRPr="00097A23">
        <w:rPr>
          <w:rFonts w:ascii="Arial" w:hAnsi="Arial" w:cs="Arial"/>
          <w:sz w:val="22"/>
          <w:szCs w:val="22"/>
        </w:rPr>
        <w:t>ponses:</w:t>
      </w:r>
      <w:r w:rsidR="002468BF" w:rsidRPr="00097A23">
        <w:rPr>
          <w:rFonts w:ascii="Arial" w:hAnsi="Arial" w:cs="Arial"/>
          <w:sz w:val="22"/>
          <w:szCs w:val="22"/>
        </w:rPr>
        <w:t xml:space="preserve">      </w:t>
      </w:r>
      <w:r w:rsidR="00844E3B" w:rsidRPr="00097A23">
        <w:rPr>
          <w:rFonts w:ascii="Arial" w:hAnsi="Arial" w:cs="Arial"/>
          <w:sz w:val="22"/>
          <w:szCs w:val="22"/>
        </w:rPr>
        <w:t xml:space="preserve">            </w:t>
      </w:r>
      <w:r w:rsidR="00901AA2" w:rsidRPr="00097A23">
        <w:rPr>
          <w:rFonts w:ascii="Arial" w:hAnsi="Arial" w:cs="Arial"/>
          <w:sz w:val="22"/>
          <w:szCs w:val="22"/>
        </w:rPr>
        <w:t>1,88</w:t>
      </w:r>
      <w:r w:rsidR="009116D7" w:rsidRPr="00097A23">
        <w:rPr>
          <w:rFonts w:ascii="Arial" w:hAnsi="Arial" w:cs="Arial"/>
          <w:sz w:val="22"/>
          <w:szCs w:val="22"/>
        </w:rPr>
        <w:t>2</w:t>
      </w:r>
      <w:r w:rsidR="00AD0CB8" w:rsidRPr="00097A23">
        <w:rPr>
          <w:rFonts w:ascii="Arial" w:hAnsi="Arial" w:cs="Arial"/>
          <w:sz w:val="22"/>
          <w:szCs w:val="22"/>
        </w:rPr>
        <w:t xml:space="preserve"> </w:t>
      </w:r>
      <w:r w:rsidR="00420E99" w:rsidRPr="00097A23">
        <w:rPr>
          <w:rFonts w:ascii="Arial" w:hAnsi="Arial" w:cs="Arial"/>
          <w:sz w:val="22"/>
          <w:szCs w:val="22"/>
        </w:rPr>
        <w:t>(</w:t>
      </w:r>
      <w:r w:rsidR="00901AA2" w:rsidRPr="00097A23">
        <w:rPr>
          <w:rFonts w:ascii="Arial" w:hAnsi="Arial" w:cs="Arial"/>
          <w:sz w:val="22"/>
          <w:szCs w:val="22"/>
        </w:rPr>
        <w:t>1,757</w:t>
      </w:r>
      <w:r w:rsidR="00606C52" w:rsidRPr="00097A23">
        <w:rPr>
          <w:rFonts w:ascii="Arial" w:hAnsi="Arial" w:cs="Arial"/>
          <w:sz w:val="22"/>
          <w:szCs w:val="22"/>
        </w:rPr>
        <w:t xml:space="preserve"> </w:t>
      </w:r>
      <w:r w:rsidR="00420E99" w:rsidRPr="00097A23">
        <w:rPr>
          <w:rFonts w:ascii="Arial" w:hAnsi="Arial" w:cs="Arial"/>
          <w:sz w:val="22"/>
          <w:szCs w:val="22"/>
        </w:rPr>
        <w:t xml:space="preserve">Responses + </w:t>
      </w:r>
      <w:r w:rsidR="009116D7" w:rsidRPr="00097A23">
        <w:rPr>
          <w:rFonts w:ascii="Arial" w:hAnsi="Arial" w:cs="Arial"/>
          <w:sz w:val="22"/>
          <w:szCs w:val="22"/>
        </w:rPr>
        <w:t xml:space="preserve">125 </w:t>
      </w:r>
      <w:r w:rsidR="00420E99" w:rsidRPr="00097A23">
        <w:rPr>
          <w:rFonts w:ascii="Arial" w:hAnsi="Arial" w:cs="Arial"/>
          <w:sz w:val="22"/>
          <w:szCs w:val="22"/>
        </w:rPr>
        <w:t>Recordkeepers)</w:t>
      </w:r>
      <w:r w:rsidR="002468BF" w:rsidRPr="00097A23">
        <w:rPr>
          <w:rFonts w:ascii="Arial" w:hAnsi="Arial" w:cs="Arial"/>
          <w:sz w:val="22"/>
          <w:szCs w:val="22"/>
        </w:rPr>
        <w:tab/>
      </w:r>
    </w:p>
    <w:p w14:paraId="6F15CBFD" w14:textId="77777777" w:rsidR="00865631" w:rsidRPr="00097A23" w:rsidRDefault="00865631" w:rsidP="0086563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97A23">
        <w:rPr>
          <w:rFonts w:ascii="Arial" w:hAnsi="Arial" w:cs="Arial"/>
          <w:sz w:val="22"/>
          <w:szCs w:val="22"/>
        </w:rPr>
        <w:t>DESCRIPTION OF INFORMATION COLLECTION REQUIREMENTS</w:t>
      </w:r>
    </w:p>
    <w:p w14:paraId="323F9F86" w14:textId="77777777" w:rsidR="00865631" w:rsidRPr="00097A23" w:rsidRDefault="00865631" w:rsidP="0086563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97A23">
        <w:rPr>
          <w:rFonts w:ascii="Arial" w:hAnsi="Arial" w:cs="Arial"/>
          <w:sz w:val="22"/>
          <w:szCs w:val="22"/>
        </w:rPr>
        <w:t xml:space="preserve">CONTAINED IN </w:t>
      </w:r>
    </w:p>
    <w:p w14:paraId="4DD7B6C3" w14:textId="77777777" w:rsidR="00865631" w:rsidRPr="00097A23" w:rsidRDefault="00865631" w:rsidP="00865631">
      <w:pPr>
        <w:widowControl w:val="0"/>
        <w:tabs>
          <w:tab w:val="center" w:pos="4680"/>
        </w:tabs>
        <w:rPr>
          <w:rFonts w:ascii="Arial" w:hAnsi="Arial" w:cs="Arial"/>
          <w:sz w:val="22"/>
          <w:szCs w:val="22"/>
        </w:rPr>
      </w:pPr>
      <w:r w:rsidRPr="00097A23">
        <w:rPr>
          <w:rFonts w:ascii="Arial" w:hAnsi="Arial" w:cs="Arial"/>
          <w:sz w:val="22"/>
          <w:szCs w:val="22"/>
        </w:rPr>
        <w:t>NRC FORM 396, “CERTIFICATION OF MEDICAL EXAMINATION BY FACILITY LICENSEE”</w:t>
      </w:r>
    </w:p>
    <w:p w14:paraId="678B43EF" w14:textId="77777777" w:rsidR="00865631" w:rsidRPr="00097A23" w:rsidRDefault="00865631" w:rsidP="00865631">
      <w:pPr>
        <w:widowControl w:val="0"/>
        <w:tabs>
          <w:tab w:val="center" w:pos="4680"/>
        </w:tabs>
        <w:rPr>
          <w:rFonts w:ascii="Arial" w:hAnsi="Arial" w:cs="Arial"/>
          <w:sz w:val="22"/>
          <w:szCs w:val="22"/>
        </w:rPr>
      </w:pPr>
      <w:r w:rsidRPr="00097A23">
        <w:rPr>
          <w:rFonts w:ascii="Arial" w:hAnsi="Arial" w:cs="Arial"/>
          <w:sz w:val="22"/>
          <w:szCs w:val="22"/>
        </w:rPr>
        <w:tab/>
        <w:t>10 CFR PART 55, SECTIONS 55.23, 55.25, 55.27, 55.31, AND 55.57</w:t>
      </w:r>
    </w:p>
    <w:p w14:paraId="64BA13A5" w14:textId="77777777" w:rsidR="00865631" w:rsidRPr="00097A23" w:rsidRDefault="00865631" w:rsidP="00865631">
      <w:pPr>
        <w:widowControl w:val="0"/>
        <w:tabs>
          <w:tab w:val="center" w:pos="4680"/>
        </w:tabs>
        <w:rPr>
          <w:rFonts w:ascii="Arial" w:hAnsi="Arial" w:cs="Arial"/>
          <w:sz w:val="22"/>
          <w:szCs w:val="22"/>
        </w:rPr>
      </w:pPr>
      <w:r w:rsidRPr="00097A23">
        <w:rPr>
          <w:rFonts w:ascii="Arial" w:hAnsi="Arial" w:cs="Arial"/>
          <w:sz w:val="22"/>
          <w:szCs w:val="22"/>
        </w:rPr>
        <w:tab/>
        <w:t>(3150-0024)</w:t>
      </w:r>
    </w:p>
    <w:p w14:paraId="51908964" w14:textId="77777777" w:rsidR="00BD1F4A" w:rsidRPr="00097A23" w:rsidRDefault="00BD1F4A" w:rsidP="00810031">
      <w:pPr>
        <w:widowControl w:val="0"/>
        <w:tabs>
          <w:tab w:val="center" w:pos="4680"/>
        </w:tabs>
        <w:rPr>
          <w:rFonts w:ascii="Arial" w:hAnsi="Arial" w:cs="Arial"/>
          <w:sz w:val="22"/>
          <w:szCs w:val="22"/>
        </w:rPr>
      </w:pPr>
    </w:p>
    <w:p w14:paraId="30F3A31C" w14:textId="77777777" w:rsidR="00865631" w:rsidRPr="00097A23" w:rsidRDefault="00865631" w:rsidP="00810031">
      <w:pPr>
        <w:widowControl w:val="0"/>
        <w:tabs>
          <w:tab w:val="center" w:pos="4680"/>
        </w:tabs>
        <w:rPr>
          <w:rFonts w:ascii="Arial" w:hAnsi="Arial" w:cs="Arial"/>
          <w:sz w:val="22"/>
          <w:szCs w:val="22"/>
        </w:rPr>
      </w:pPr>
    </w:p>
    <w:p w14:paraId="0DC54496" w14:textId="77777777" w:rsidR="00865631" w:rsidRPr="00097A23" w:rsidRDefault="00865631" w:rsidP="00865631">
      <w:pPr>
        <w:widowControl w:val="0"/>
        <w:rPr>
          <w:rFonts w:ascii="Arial" w:hAnsi="Arial" w:cs="Arial"/>
          <w:sz w:val="22"/>
          <w:szCs w:val="22"/>
        </w:rPr>
      </w:pPr>
      <w:r w:rsidRPr="00097A23">
        <w:rPr>
          <w:rFonts w:ascii="Arial" w:hAnsi="Arial" w:cs="Arial"/>
          <w:sz w:val="22"/>
          <w:szCs w:val="22"/>
        </w:rPr>
        <w:t xml:space="preserve">10 CFR 55.23 requires that the facility licensee certify the medical fitness of an applicant or licensee by completing and signing NRC Form 396.  </w:t>
      </w:r>
    </w:p>
    <w:p w14:paraId="63E4F90B" w14:textId="77777777" w:rsidR="00865631" w:rsidRPr="00097A23" w:rsidRDefault="00865631" w:rsidP="00865631">
      <w:pPr>
        <w:widowControl w:val="0"/>
        <w:rPr>
          <w:rFonts w:ascii="Arial" w:hAnsi="Arial" w:cs="Arial"/>
          <w:sz w:val="22"/>
          <w:szCs w:val="22"/>
        </w:rPr>
      </w:pPr>
    </w:p>
    <w:p w14:paraId="623310EE" w14:textId="77777777" w:rsidR="00865631" w:rsidRPr="00097A23" w:rsidRDefault="00865631" w:rsidP="00865631">
      <w:pPr>
        <w:widowControl w:val="0"/>
        <w:rPr>
          <w:rFonts w:ascii="Arial" w:hAnsi="Arial" w:cs="Arial"/>
          <w:sz w:val="22"/>
          <w:szCs w:val="22"/>
        </w:rPr>
      </w:pPr>
      <w:r w:rsidRPr="00097A23">
        <w:rPr>
          <w:rFonts w:ascii="Arial" w:hAnsi="Arial" w:cs="Arial"/>
          <w:sz w:val="22"/>
          <w:szCs w:val="22"/>
        </w:rPr>
        <w:t xml:space="preserve">10 CFR 55.25 requires the facility licensee to notify the NRC within 30 days of learning of the diagnosis if a licensee develops a permanent physical or mental condition that causes the licensee to fail to meet the requirements of 10 CFR 55.21.  For conditions where a conditional license is requested, the facility licensee must provide medical certification on NRC Form 396.  </w:t>
      </w:r>
    </w:p>
    <w:p w14:paraId="5C1D76EA" w14:textId="77777777" w:rsidR="00865631" w:rsidRPr="00097A23" w:rsidRDefault="00865631" w:rsidP="00865631">
      <w:pPr>
        <w:widowControl w:val="0"/>
        <w:rPr>
          <w:rFonts w:ascii="Arial" w:hAnsi="Arial" w:cs="Arial"/>
          <w:sz w:val="22"/>
          <w:szCs w:val="22"/>
        </w:rPr>
      </w:pPr>
    </w:p>
    <w:p w14:paraId="7167E3E5" w14:textId="77777777" w:rsidR="00865631" w:rsidRPr="00097A23" w:rsidRDefault="00865631" w:rsidP="00865631">
      <w:pPr>
        <w:widowControl w:val="0"/>
        <w:rPr>
          <w:rFonts w:ascii="Arial" w:hAnsi="Arial" w:cs="Arial"/>
          <w:sz w:val="22"/>
          <w:szCs w:val="22"/>
        </w:rPr>
      </w:pPr>
      <w:r w:rsidRPr="00097A23">
        <w:rPr>
          <w:rFonts w:ascii="Arial" w:hAnsi="Arial" w:cs="Arial"/>
          <w:sz w:val="22"/>
          <w:szCs w:val="22"/>
        </w:rPr>
        <w:t xml:space="preserve">10 CFR 55.27 requires that the facility licensee document and maintain the results of medical qualification data, test results, and each operator's or senior operator's medical history for the duration of the operator's or senior operator's tenure, and to provide the documentation to the Commission upon request.   </w:t>
      </w:r>
    </w:p>
    <w:p w14:paraId="399EAFD1" w14:textId="77777777" w:rsidR="00865631" w:rsidRPr="00097A23" w:rsidRDefault="00865631" w:rsidP="00865631">
      <w:pPr>
        <w:widowControl w:val="0"/>
        <w:rPr>
          <w:rFonts w:ascii="Arial" w:hAnsi="Arial" w:cs="Arial"/>
          <w:sz w:val="22"/>
          <w:szCs w:val="22"/>
        </w:rPr>
      </w:pPr>
    </w:p>
    <w:p w14:paraId="17CBC6DC" w14:textId="77777777" w:rsidR="00865631" w:rsidRPr="00097A23" w:rsidRDefault="00865631" w:rsidP="00865631">
      <w:pPr>
        <w:widowControl w:val="0"/>
        <w:rPr>
          <w:rFonts w:ascii="Arial" w:hAnsi="Arial" w:cs="Arial"/>
          <w:sz w:val="22"/>
          <w:szCs w:val="22"/>
        </w:rPr>
      </w:pPr>
      <w:r w:rsidRPr="00097A23">
        <w:rPr>
          <w:rFonts w:ascii="Arial" w:hAnsi="Arial" w:cs="Arial"/>
          <w:sz w:val="22"/>
          <w:szCs w:val="22"/>
        </w:rPr>
        <w:t xml:space="preserve">10 CFR 55.31(a) (6) requires applicants for a license to provide certification by the facility licensee of medical condition and general health on NRC Form 396 to comply with 10 CFR 55.21, 55.23 and 55.33(a) (1).  </w:t>
      </w:r>
    </w:p>
    <w:p w14:paraId="7F98A8E7" w14:textId="77777777" w:rsidR="00865631" w:rsidRPr="00097A23" w:rsidRDefault="00865631" w:rsidP="00865631">
      <w:pPr>
        <w:widowControl w:val="0"/>
        <w:rPr>
          <w:rFonts w:ascii="Arial" w:hAnsi="Arial" w:cs="Arial"/>
          <w:sz w:val="22"/>
          <w:szCs w:val="22"/>
        </w:rPr>
      </w:pPr>
    </w:p>
    <w:p w14:paraId="1E94B4F5" w14:textId="77777777" w:rsidR="00865631" w:rsidRPr="00097A23" w:rsidRDefault="00865631" w:rsidP="00865631">
      <w:pPr>
        <w:widowControl w:val="0"/>
        <w:tabs>
          <w:tab w:val="center" w:pos="4680"/>
        </w:tabs>
        <w:rPr>
          <w:rFonts w:ascii="Arial" w:hAnsi="Arial" w:cs="Arial"/>
          <w:sz w:val="22"/>
          <w:szCs w:val="22"/>
        </w:rPr>
      </w:pPr>
      <w:r w:rsidRPr="00097A23">
        <w:rPr>
          <w:rFonts w:ascii="Arial" w:hAnsi="Arial" w:cs="Arial"/>
          <w:sz w:val="22"/>
          <w:szCs w:val="22"/>
        </w:rPr>
        <w:t xml:space="preserve">10 CFR 55.57(a) (6) requires applicants for renewal of a license to provide certification by the facility licensee of medical condition and general health of the applicant on NRC Form 396.  </w:t>
      </w:r>
    </w:p>
    <w:p w14:paraId="49EEEB67" w14:textId="77777777" w:rsidR="00865631" w:rsidRPr="00097A23" w:rsidRDefault="00865631" w:rsidP="00865631">
      <w:pPr>
        <w:widowControl w:val="0"/>
        <w:tabs>
          <w:tab w:val="center" w:pos="4680"/>
        </w:tabs>
        <w:rPr>
          <w:rFonts w:ascii="Arial" w:hAnsi="Arial" w:cs="Arial"/>
          <w:sz w:val="22"/>
          <w:szCs w:val="22"/>
        </w:rPr>
      </w:pPr>
    </w:p>
    <w:p w14:paraId="6DC9A46F" w14:textId="77777777" w:rsidR="00865631" w:rsidRPr="00097A23" w:rsidRDefault="00865631" w:rsidP="00865631">
      <w:pPr>
        <w:widowControl w:val="0"/>
        <w:tabs>
          <w:tab w:val="center" w:pos="4680"/>
        </w:tabs>
        <w:rPr>
          <w:rFonts w:ascii="Arial" w:hAnsi="Arial" w:cs="Arial"/>
          <w:sz w:val="22"/>
          <w:szCs w:val="22"/>
        </w:rPr>
      </w:pPr>
      <w:r w:rsidRPr="00097A23">
        <w:rPr>
          <w:rFonts w:ascii="Arial" w:hAnsi="Arial" w:cs="Arial"/>
          <w:sz w:val="22"/>
          <w:szCs w:val="22"/>
        </w:rPr>
        <w:t xml:space="preserve">The regulations in 10 CFR Part 55, as described above, require a license applicant (initial, upgrade, reapplication and renewal) to be examined by a licensed physician.  In general, the licensed physician uses the guidance provided by the </w:t>
      </w:r>
      <w:r w:rsidRPr="00097A23">
        <w:rPr>
          <w:rFonts w:ascii="Arial" w:hAnsi="Arial" w:cs="Arial"/>
          <w:i/>
          <w:sz w:val="22"/>
          <w:szCs w:val="22"/>
        </w:rPr>
        <w:t>American National Standard for Medical Certification and Monitoring of Personnel Requiring Operator Licenses for Nuclear Power Plants - ANSI/ANS 3.4 (1983,1996 or 2013) and American National Standard for the Selection and Training of Personnel for Research Reactors (Non-Power) - ANSI/ANS 15.4 (1988 or 2007).</w:t>
      </w:r>
      <w:r w:rsidRPr="00097A23">
        <w:rPr>
          <w:rFonts w:ascii="Arial" w:hAnsi="Arial" w:cs="Arial"/>
          <w:sz w:val="22"/>
          <w:szCs w:val="22"/>
        </w:rPr>
        <w:t xml:space="preserve">  The licensed physician then submits the diagnostic report to the facility licensee.  Subsequently, the applicant/operator signs the NRC Form 396 giving permissions to the facility licensee and the NRC, the facility licensee certifies on NRC Form 396 as to the applicant’s or operators general health and physical condition, and then submits NRC Form 396 to the NRC. </w:t>
      </w:r>
    </w:p>
    <w:p w14:paraId="6BB6243E" w14:textId="77777777" w:rsidR="00865631" w:rsidRPr="00097A23" w:rsidRDefault="00865631" w:rsidP="00865631">
      <w:pPr>
        <w:widowControl w:val="0"/>
        <w:tabs>
          <w:tab w:val="center" w:pos="4680"/>
        </w:tabs>
        <w:rPr>
          <w:rFonts w:ascii="Arial" w:hAnsi="Arial" w:cs="Arial"/>
          <w:sz w:val="22"/>
          <w:szCs w:val="22"/>
        </w:rPr>
      </w:pPr>
    </w:p>
    <w:p w14:paraId="45994A58" w14:textId="77777777" w:rsidR="00865631" w:rsidRPr="00097A23" w:rsidRDefault="00865631" w:rsidP="00865631">
      <w:pPr>
        <w:widowControl w:val="0"/>
        <w:tabs>
          <w:tab w:val="center" w:pos="4680"/>
        </w:tabs>
        <w:rPr>
          <w:rFonts w:ascii="Arial" w:hAnsi="Arial" w:cs="Arial"/>
          <w:sz w:val="22"/>
          <w:szCs w:val="22"/>
        </w:rPr>
      </w:pPr>
      <w:r w:rsidRPr="00097A23">
        <w:rPr>
          <w:rFonts w:ascii="Arial" w:hAnsi="Arial" w:cs="Arial"/>
          <w:sz w:val="22"/>
          <w:szCs w:val="22"/>
        </w:rPr>
        <w:t xml:space="preserve">In cases where the applicant for an operator’s license or renewal does not meet the minimum ANSI/ANS medical requirements, the facility licensee submits recommendations for license conditions, removal of license conditions, or revocation of the license with supporting medical evidence for review by the NRC Contractor Medical Review Officer.  </w:t>
      </w:r>
    </w:p>
    <w:p w14:paraId="24C5FA7F" w14:textId="77777777" w:rsidR="00865631" w:rsidRPr="00097A23" w:rsidRDefault="00865631" w:rsidP="00865631">
      <w:pPr>
        <w:widowControl w:val="0"/>
        <w:tabs>
          <w:tab w:val="center" w:pos="4680"/>
        </w:tabs>
        <w:rPr>
          <w:rFonts w:ascii="Arial" w:hAnsi="Arial" w:cs="Arial"/>
          <w:sz w:val="22"/>
          <w:szCs w:val="22"/>
        </w:rPr>
      </w:pPr>
    </w:p>
    <w:p w14:paraId="5A279C86" w14:textId="77777777" w:rsidR="001D5031" w:rsidRDefault="00865631" w:rsidP="00865631">
      <w:pPr>
        <w:widowControl w:val="0"/>
        <w:tabs>
          <w:tab w:val="center" w:pos="4680"/>
        </w:tabs>
        <w:rPr>
          <w:rFonts w:ascii="Arial" w:hAnsi="Arial" w:cs="Arial"/>
          <w:sz w:val="22"/>
          <w:szCs w:val="22"/>
        </w:rPr>
        <w:sectPr w:rsidR="001D5031" w:rsidSect="001D5031">
          <w:footerReference w:type="even" r:id="rId16"/>
          <w:pgSz w:w="12240" w:h="15840"/>
          <w:pgMar w:top="1070" w:right="1440" w:bottom="1440" w:left="1440" w:header="720" w:footer="720" w:gutter="0"/>
          <w:cols w:space="720"/>
          <w:docGrid w:linePitch="326"/>
        </w:sectPr>
      </w:pPr>
      <w:r w:rsidRPr="00097A23">
        <w:rPr>
          <w:rFonts w:ascii="Arial" w:hAnsi="Arial" w:cs="Arial"/>
          <w:sz w:val="22"/>
          <w:szCs w:val="22"/>
        </w:rPr>
        <w:t>In cases where the holder of an operator's license develops a permanent mental or physical condition that causes the individual to fail to meet the requirements of 10 CFR 55.21, the facility licensee is required to notify the NRC, within 30 days of learning of the diagnosis, with their conditional license or revocation recommendations and supporting medical evidence for review by the NRC Contractor Medical Review Officer.</w:t>
      </w:r>
    </w:p>
    <w:p w14:paraId="3CAC97F9" w14:textId="77777777" w:rsidR="001D5031" w:rsidRDefault="00865631" w:rsidP="001D5031">
      <w:pPr>
        <w:widowControl w:val="0"/>
        <w:tabs>
          <w:tab w:val="center" w:pos="4680"/>
        </w:tabs>
        <w:rPr>
          <w:rFonts w:ascii="Arial" w:hAnsi="Arial" w:cs="Arial"/>
          <w:sz w:val="22"/>
          <w:szCs w:val="22"/>
        </w:rPr>
        <w:sectPr w:rsidR="001D5031" w:rsidSect="001D5031">
          <w:footerReference w:type="default" r:id="rId17"/>
          <w:pgSz w:w="12240" w:h="15840"/>
          <w:pgMar w:top="1070" w:right="1440" w:bottom="1440" w:left="1440" w:header="720" w:footer="720" w:gutter="0"/>
          <w:cols w:space="720"/>
          <w:docGrid w:linePitch="326"/>
        </w:sectPr>
      </w:pPr>
      <w:r w:rsidRPr="00097A23">
        <w:rPr>
          <w:rFonts w:ascii="Arial" w:hAnsi="Arial" w:cs="Arial"/>
          <w:sz w:val="22"/>
          <w:szCs w:val="22"/>
        </w:rPr>
        <w:t>Records required by 10 CFR 55.27 are retained by the facility licensee and provided to the NRC upon request to provide documentation that the applicants and licensed operators are physically and mentally fit.</w:t>
      </w:r>
    </w:p>
    <w:p w14:paraId="444EF663" w14:textId="77777777" w:rsidR="000D3F09" w:rsidRPr="00097A23" w:rsidRDefault="000D3F09" w:rsidP="001D5031">
      <w:pPr>
        <w:widowControl w:val="0"/>
        <w:tabs>
          <w:tab w:val="center" w:pos="4680"/>
        </w:tabs>
        <w:rPr>
          <w:rFonts w:ascii="Arial" w:hAnsi="Arial" w:cs="Arial"/>
          <w:sz w:val="22"/>
          <w:szCs w:val="22"/>
        </w:rPr>
      </w:pPr>
      <w:r w:rsidRPr="00097A23">
        <w:rPr>
          <w:rFonts w:ascii="Arial" w:hAnsi="Arial" w:cs="Arial"/>
          <w:sz w:val="22"/>
          <w:szCs w:val="22"/>
        </w:rPr>
        <w:t>GUIDANCE DOCUMENTS FOR INFORMATION COLLECTION REQUIREMENTS</w:t>
      </w:r>
    </w:p>
    <w:p w14:paraId="244F0005" w14:textId="77777777" w:rsidR="000D3F09" w:rsidRPr="00097A23" w:rsidRDefault="000D3F09" w:rsidP="00937F17">
      <w:pPr>
        <w:widowControl w:val="0"/>
        <w:tabs>
          <w:tab w:val="center" w:pos="4680"/>
        </w:tabs>
        <w:jc w:val="center"/>
        <w:rPr>
          <w:rFonts w:ascii="Arial" w:hAnsi="Arial" w:cs="Arial"/>
          <w:sz w:val="22"/>
          <w:szCs w:val="22"/>
        </w:rPr>
      </w:pPr>
      <w:r w:rsidRPr="00097A23">
        <w:rPr>
          <w:rFonts w:ascii="Arial" w:hAnsi="Arial" w:cs="Arial"/>
          <w:sz w:val="22"/>
          <w:szCs w:val="22"/>
        </w:rPr>
        <w:t>CONTAINED IN</w:t>
      </w:r>
    </w:p>
    <w:p w14:paraId="05C0814F" w14:textId="77777777" w:rsidR="000D3F09" w:rsidRPr="00097A23" w:rsidRDefault="000D3F09" w:rsidP="00937F17">
      <w:pPr>
        <w:widowControl w:val="0"/>
        <w:tabs>
          <w:tab w:val="center" w:pos="4680"/>
        </w:tabs>
        <w:jc w:val="center"/>
        <w:rPr>
          <w:rFonts w:ascii="Arial" w:hAnsi="Arial" w:cs="Arial"/>
          <w:sz w:val="22"/>
          <w:szCs w:val="22"/>
        </w:rPr>
      </w:pPr>
      <w:r w:rsidRPr="00097A23">
        <w:rPr>
          <w:rFonts w:ascii="Arial" w:hAnsi="Arial" w:cs="Arial"/>
          <w:sz w:val="22"/>
          <w:szCs w:val="22"/>
        </w:rPr>
        <w:t>NRC FORM 396, “CERTIFICATION OF MEDICAL EXAMINATION BY FACILITY LICENSEE”</w:t>
      </w:r>
    </w:p>
    <w:p w14:paraId="452D5DBC" w14:textId="77777777" w:rsidR="000D3F09" w:rsidRPr="00097A23" w:rsidRDefault="000D3F09" w:rsidP="00937F17">
      <w:pPr>
        <w:widowControl w:val="0"/>
        <w:tabs>
          <w:tab w:val="center" w:pos="4680"/>
        </w:tabs>
        <w:jc w:val="center"/>
        <w:rPr>
          <w:rFonts w:ascii="Arial" w:hAnsi="Arial" w:cs="Arial"/>
          <w:sz w:val="22"/>
          <w:szCs w:val="22"/>
        </w:rPr>
      </w:pPr>
      <w:r w:rsidRPr="00097A23">
        <w:rPr>
          <w:rFonts w:ascii="Arial" w:hAnsi="Arial" w:cs="Arial"/>
          <w:sz w:val="22"/>
          <w:szCs w:val="22"/>
        </w:rPr>
        <w:t>10 CFR PART 55, SECTIONS 55.23, 55.25, 55.27, 55.31, AND 55.57</w:t>
      </w:r>
    </w:p>
    <w:p w14:paraId="7871CB50" w14:textId="77777777" w:rsidR="000D3F09" w:rsidRPr="00097A23" w:rsidRDefault="000D3F09" w:rsidP="00937F17">
      <w:pPr>
        <w:widowControl w:val="0"/>
        <w:tabs>
          <w:tab w:val="center" w:pos="4680"/>
        </w:tabs>
        <w:jc w:val="center"/>
        <w:rPr>
          <w:rFonts w:ascii="Arial" w:hAnsi="Arial" w:cs="Arial"/>
          <w:sz w:val="22"/>
          <w:szCs w:val="22"/>
        </w:rPr>
      </w:pPr>
      <w:r w:rsidRPr="00097A23">
        <w:rPr>
          <w:rFonts w:ascii="Arial" w:hAnsi="Arial" w:cs="Arial"/>
          <w:sz w:val="22"/>
          <w:szCs w:val="22"/>
        </w:rPr>
        <w:t>(3150-0024)</w:t>
      </w:r>
    </w:p>
    <w:p w14:paraId="4091A9FC" w14:textId="77777777" w:rsidR="00865631" w:rsidRPr="00097A23" w:rsidRDefault="00865631" w:rsidP="00865631">
      <w:pPr>
        <w:widowControl w:val="0"/>
        <w:tabs>
          <w:tab w:val="center" w:pos="468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D3F09" w:rsidRPr="00097A23" w14:paraId="19B10159" w14:textId="77777777" w:rsidTr="00806CD3">
        <w:tc>
          <w:tcPr>
            <w:tcW w:w="4788" w:type="dxa"/>
            <w:shd w:val="clear" w:color="auto" w:fill="auto"/>
          </w:tcPr>
          <w:p w14:paraId="2F32EE02" w14:textId="77777777" w:rsidR="000D3F09" w:rsidRPr="00097A23" w:rsidRDefault="000D3F09" w:rsidP="0051279A">
            <w:pPr>
              <w:widowControl w:val="0"/>
              <w:tabs>
                <w:tab w:val="center" w:pos="4680"/>
              </w:tabs>
              <w:rPr>
                <w:rFonts w:ascii="Arial" w:hAnsi="Arial" w:cs="Arial"/>
                <w:sz w:val="22"/>
                <w:szCs w:val="22"/>
              </w:rPr>
            </w:pPr>
            <w:r w:rsidRPr="00097A23">
              <w:rPr>
                <w:rFonts w:ascii="Arial" w:hAnsi="Arial" w:cs="Arial"/>
                <w:sz w:val="22"/>
                <w:szCs w:val="22"/>
              </w:rPr>
              <w:t>Title</w:t>
            </w:r>
          </w:p>
        </w:tc>
        <w:tc>
          <w:tcPr>
            <w:tcW w:w="4788" w:type="dxa"/>
            <w:shd w:val="clear" w:color="auto" w:fill="auto"/>
          </w:tcPr>
          <w:p w14:paraId="4FE184D0" w14:textId="77777777" w:rsidR="000D3F09" w:rsidRPr="00097A23" w:rsidRDefault="000D3F09" w:rsidP="0051279A">
            <w:pPr>
              <w:widowControl w:val="0"/>
              <w:tabs>
                <w:tab w:val="center" w:pos="4680"/>
              </w:tabs>
              <w:rPr>
                <w:rFonts w:ascii="Arial" w:hAnsi="Arial" w:cs="Arial"/>
                <w:sz w:val="22"/>
                <w:szCs w:val="22"/>
              </w:rPr>
            </w:pPr>
            <w:r w:rsidRPr="00097A23">
              <w:rPr>
                <w:rFonts w:ascii="Arial" w:hAnsi="Arial" w:cs="Arial"/>
                <w:sz w:val="22"/>
                <w:szCs w:val="22"/>
              </w:rPr>
              <w:t>Accession number</w:t>
            </w:r>
          </w:p>
        </w:tc>
      </w:tr>
      <w:tr w:rsidR="000D3F09" w:rsidRPr="00097A23" w14:paraId="5AF8C81B" w14:textId="77777777" w:rsidTr="00806CD3">
        <w:tc>
          <w:tcPr>
            <w:tcW w:w="4788" w:type="dxa"/>
            <w:shd w:val="clear" w:color="auto" w:fill="auto"/>
          </w:tcPr>
          <w:p w14:paraId="368D6862" w14:textId="77777777" w:rsidR="000D3F09" w:rsidRPr="00097A23" w:rsidRDefault="000D3F09" w:rsidP="0051279A">
            <w:pPr>
              <w:widowControl w:val="0"/>
              <w:tabs>
                <w:tab w:val="center" w:pos="4680"/>
              </w:tabs>
              <w:rPr>
                <w:rFonts w:ascii="Arial" w:hAnsi="Arial" w:cs="Arial"/>
                <w:sz w:val="22"/>
                <w:szCs w:val="22"/>
              </w:rPr>
            </w:pPr>
            <w:r w:rsidRPr="00097A23">
              <w:rPr>
                <w:rFonts w:ascii="Arial" w:hAnsi="Arial" w:cs="Arial"/>
                <w:sz w:val="22"/>
                <w:szCs w:val="22"/>
              </w:rPr>
              <w:t>NUREG-1021 “Operator Licensing Examination Standards for Power Reactors”</w:t>
            </w:r>
          </w:p>
        </w:tc>
        <w:tc>
          <w:tcPr>
            <w:tcW w:w="4788" w:type="dxa"/>
            <w:shd w:val="clear" w:color="auto" w:fill="auto"/>
          </w:tcPr>
          <w:p w14:paraId="69EA4227" w14:textId="77777777" w:rsidR="000D3F09" w:rsidRPr="00097A23" w:rsidRDefault="000D3F09" w:rsidP="0051279A">
            <w:pPr>
              <w:widowControl w:val="0"/>
              <w:tabs>
                <w:tab w:val="center" w:pos="4680"/>
              </w:tabs>
              <w:rPr>
                <w:rFonts w:ascii="Arial" w:hAnsi="Arial" w:cs="Arial"/>
                <w:sz w:val="22"/>
                <w:szCs w:val="22"/>
              </w:rPr>
            </w:pPr>
            <w:r w:rsidRPr="00097A23">
              <w:rPr>
                <w:rFonts w:ascii="Arial" w:hAnsi="Arial" w:cs="Arial"/>
                <w:sz w:val="22"/>
                <w:szCs w:val="22"/>
              </w:rPr>
              <w:t>ML17038A432</w:t>
            </w:r>
          </w:p>
        </w:tc>
      </w:tr>
      <w:tr w:rsidR="000D3F09" w:rsidRPr="00097A23" w14:paraId="15D9A3AE" w14:textId="77777777" w:rsidTr="00806CD3">
        <w:tc>
          <w:tcPr>
            <w:tcW w:w="4788" w:type="dxa"/>
            <w:shd w:val="clear" w:color="auto" w:fill="auto"/>
          </w:tcPr>
          <w:p w14:paraId="152189E7" w14:textId="77777777" w:rsidR="000D3F09" w:rsidRPr="00097A23" w:rsidRDefault="000D3F09" w:rsidP="0051279A">
            <w:pPr>
              <w:widowControl w:val="0"/>
              <w:tabs>
                <w:tab w:val="center" w:pos="4680"/>
              </w:tabs>
              <w:rPr>
                <w:rFonts w:ascii="Arial" w:hAnsi="Arial" w:cs="Arial"/>
                <w:sz w:val="22"/>
                <w:szCs w:val="22"/>
              </w:rPr>
            </w:pPr>
            <w:r w:rsidRPr="00097A23">
              <w:rPr>
                <w:rFonts w:ascii="Arial" w:hAnsi="Arial" w:cs="Arial"/>
                <w:sz w:val="22"/>
                <w:szCs w:val="22"/>
              </w:rPr>
              <w:t>NUREG-1478 “Operator Licensing Examiner Standards for Research and Test Reactors”</w:t>
            </w:r>
          </w:p>
        </w:tc>
        <w:tc>
          <w:tcPr>
            <w:tcW w:w="4788" w:type="dxa"/>
            <w:shd w:val="clear" w:color="auto" w:fill="auto"/>
          </w:tcPr>
          <w:p w14:paraId="42B43171" w14:textId="77777777" w:rsidR="000D3F09" w:rsidRPr="00097A23" w:rsidRDefault="000D3F09" w:rsidP="0051279A">
            <w:pPr>
              <w:widowControl w:val="0"/>
              <w:tabs>
                <w:tab w:val="center" w:pos="4680"/>
              </w:tabs>
              <w:rPr>
                <w:rFonts w:ascii="Arial" w:hAnsi="Arial" w:cs="Arial"/>
                <w:sz w:val="22"/>
                <w:szCs w:val="22"/>
              </w:rPr>
            </w:pPr>
            <w:r w:rsidRPr="00097A23">
              <w:rPr>
                <w:rFonts w:ascii="Arial" w:hAnsi="Arial" w:cs="Arial"/>
                <w:sz w:val="22"/>
                <w:szCs w:val="22"/>
              </w:rPr>
              <w:t>ML072000059</w:t>
            </w:r>
          </w:p>
        </w:tc>
      </w:tr>
    </w:tbl>
    <w:p w14:paraId="596905B4" w14:textId="77777777" w:rsidR="000D3F09" w:rsidRPr="00097A23" w:rsidRDefault="000D3F09" w:rsidP="001D5031">
      <w:pPr>
        <w:widowControl w:val="0"/>
        <w:tabs>
          <w:tab w:val="center" w:pos="4680"/>
        </w:tabs>
        <w:rPr>
          <w:rFonts w:ascii="Arial" w:hAnsi="Arial" w:cs="Arial"/>
          <w:sz w:val="22"/>
          <w:szCs w:val="22"/>
        </w:rPr>
      </w:pPr>
    </w:p>
    <w:sectPr w:rsidR="000D3F09" w:rsidRPr="00097A23" w:rsidSect="001D5031">
      <w:footerReference w:type="even" r:id="rId18"/>
      <w:pgSz w:w="12240" w:h="15840"/>
      <w:pgMar w:top="107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9157A" w14:textId="77777777" w:rsidR="006E1BB2" w:rsidRDefault="006E1BB2">
      <w:r>
        <w:separator/>
      </w:r>
    </w:p>
  </w:endnote>
  <w:endnote w:type="continuationSeparator" w:id="0">
    <w:p w14:paraId="19E3C425" w14:textId="77777777" w:rsidR="006E1BB2" w:rsidRDefault="006E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4DDD5" w14:textId="77777777" w:rsidR="001D5031" w:rsidRPr="001D5031" w:rsidRDefault="001D5031" w:rsidP="001D5031">
    <w:pPr>
      <w:widowControl w:val="0"/>
      <w:spacing w:line="0" w:lineRule="atLeast"/>
      <w:jc w:val="center"/>
      <w:rPr>
        <w:rFonts w:ascii="Arial" w:hAnsi="Arial" w:cs="Arial"/>
        <w:sz w:val="22"/>
        <w:szCs w:val="22"/>
      </w:rPr>
    </w:pPr>
    <w:r>
      <w:rPr>
        <w:rFonts w:ascii="Arial" w:hAnsi="Arial" w:cs="Arial"/>
        <w:sz w:val="22"/>
        <w:szCs w:val="22"/>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37371" w14:textId="77777777" w:rsidR="001D5031" w:rsidRPr="001D5031" w:rsidRDefault="001D5031" w:rsidP="001D5031">
    <w:pPr>
      <w:pStyle w:val="Footer"/>
      <w:jc w:val="center"/>
      <w:rPr>
        <w:rFonts w:ascii="Arial" w:hAnsi="Arial" w:cs="Arial"/>
        <w:sz w:val="22"/>
        <w:szCs w:val="22"/>
      </w:rPr>
    </w:pPr>
    <w:r>
      <w:rPr>
        <w:rFonts w:ascii="Arial" w:hAnsi="Arial" w:cs="Arial"/>
        <w:sz w:val="22"/>
        <w:szCs w:val="22"/>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FC939" w14:textId="77777777" w:rsidR="001D5031" w:rsidRPr="001D5031" w:rsidRDefault="001D5031" w:rsidP="001D5031">
    <w:pPr>
      <w:widowControl w:val="0"/>
      <w:spacing w:line="0" w:lineRule="atLeast"/>
      <w:jc w:val="center"/>
      <w:rPr>
        <w:rFonts w:ascii="Arial" w:hAnsi="Arial" w:cs="Arial"/>
        <w:sz w:val="22"/>
        <w:szCs w:val="22"/>
      </w:rPr>
    </w:pPr>
    <w:r>
      <w:rPr>
        <w:rFonts w:ascii="Arial" w:hAnsi="Arial" w:cs="Arial"/>
        <w:sz w:val="22"/>
        <w:szCs w:val="22"/>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2E712" w14:textId="77777777" w:rsidR="001D5031" w:rsidRPr="008D5E63" w:rsidRDefault="001D5031">
    <w:pPr>
      <w:pStyle w:val="Footer"/>
      <w:jc w:val="center"/>
      <w:rPr>
        <w:rFonts w:ascii="Arial" w:hAnsi="Arial" w:cs="Arial"/>
        <w:caps/>
        <w:noProof/>
        <w:color w:val="000000"/>
        <w:sz w:val="22"/>
        <w:szCs w:val="22"/>
      </w:rPr>
    </w:pPr>
    <w:r w:rsidRPr="008D5E63">
      <w:rPr>
        <w:rFonts w:ascii="Arial" w:hAnsi="Arial" w:cs="Arial"/>
        <w:caps/>
        <w:color w:val="000000"/>
        <w:sz w:val="22"/>
        <w:szCs w:val="22"/>
      </w:rPr>
      <w:fldChar w:fldCharType="begin"/>
    </w:r>
    <w:r w:rsidRPr="008D5E63">
      <w:rPr>
        <w:rFonts w:ascii="Arial" w:hAnsi="Arial" w:cs="Arial"/>
        <w:caps/>
        <w:color w:val="000000"/>
        <w:sz w:val="22"/>
        <w:szCs w:val="22"/>
      </w:rPr>
      <w:instrText xml:space="preserve"> PAGE   \* MERGEFORMAT </w:instrText>
    </w:r>
    <w:r w:rsidRPr="008D5E63">
      <w:rPr>
        <w:rFonts w:ascii="Arial" w:hAnsi="Arial" w:cs="Arial"/>
        <w:caps/>
        <w:color w:val="000000"/>
        <w:sz w:val="22"/>
        <w:szCs w:val="22"/>
      </w:rPr>
      <w:fldChar w:fldCharType="separate"/>
    </w:r>
    <w:r w:rsidR="00CB6658">
      <w:rPr>
        <w:rFonts w:ascii="Arial" w:hAnsi="Arial" w:cs="Arial"/>
        <w:caps/>
        <w:noProof/>
        <w:color w:val="000000"/>
        <w:sz w:val="22"/>
        <w:szCs w:val="22"/>
      </w:rPr>
      <w:t>6</w:t>
    </w:r>
    <w:r w:rsidRPr="008D5E63">
      <w:rPr>
        <w:rFonts w:ascii="Arial" w:hAnsi="Arial" w:cs="Arial"/>
        <w:caps/>
        <w:noProof/>
        <w:color w:val="000000"/>
        <w:sz w:val="22"/>
        <w:szCs w:val="22"/>
      </w:rPr>
      <w:fldChar w:fldCharType="end"/>
    </w:r>
  </w:p>
  <w:p w14:paraId="16678910" w14:textId="77777777" w:rsidR="001D5031" w:rsidRPr="001D5031" w:rsidRDefault="001D5031" w:rsidP="001D5031">
    <w:pPr>
      <w:pStyle w:val="Footer"/>
      <w:jc w:val="center"/>
      <w:rPr>
        <w:rFonts w:ascii="Arial" w:hAnsi="Arial" w:cs="Arial"/>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F6319" w14:textId="77777777" w:rsidR="001D5031" w:rsidRPr="001D5031" w:rsidRDefault="001D5031" w:rsidP="001D5031">
    <w:pPr>
      <w:widowControl w:val="0"/>
      <w:spacing w:line="0" w:lineRule="atLeast"/>
      <w:jc w:val="center"/>
      <w:rPr>
        <w:rFonts w:ascii="Arial" w:hAnsi="Arial" w:cs="Arial"/>
        <w:sz w:val="22"/>
        <w:szCs w:val="22"/>
      </w:rPr>
    </w:pPr>
    <w:r>
      <w:rPr>
        <w:rFonts w:ascii="Arial" w:hAnsi="Arial" w:cs="Arial"/>
        <w:sz w:val="22"/>
        <w:szCs w:val="22"/>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7A740" w14:textId="77777777" w:rsidR="001D5031" w:rsidRPr="001D5031" w:rsidRDefault="001D5031">
    <w:pPr>
      <w:pStyle w:val="Footer"/>
      <w:jc w:val="center"/>
      <w:rPr>
        <w:rFonts w:ascii="Arial" w:hAnsi="Arial" w:cs="Arial"/>
        <w:caps/>
        <w:noProof/>
        <w:color w:val="000000"/>
        <w:sz w:val="22"/>
        <w:szCs w:val="22"/>
      </w:rPr>
    </w:pPr>
    <w:r w:rsidRPr="001D5031">
      <w:rPr>
        <w:rFonts w:ascii="Arial" w:hAnsi="Arial" w:cs="Arial"/>
        <w:caps/>
        <w:color w:val="000000"/>
        <w:sz w:val="22"/>
        <w:szCs w:val="22"/>
      </w:rPr>
      <w:t>8</w:t>
    </w:r>
  </w:p>
  <w:p w14:paraId="20A81AF8" w14:textId="77777777" w:rsidR="001D5031" w:rsidRPr="001D5031" w:rsidRDefault="001D5031" w:rsidP="001D5031">
    <w:pPr>
      <w:pStyle w:val="Footer"/>
      <w:jc w:val="cen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BFA02" w14:textId="77777777" w:rsidR="006E1BB2" w:rsidRDefault="006E1BB2">
      <w:r>
        <w:separator/>
      </w:r>
    </w:p>
  </w:footnote>
  <w:footnote w:type="continuationSeparator" w:id="0">
    <w:p w14:paraId="6521FE78" w14:textId="77777777" w:rsidR="006E1BB2" w:rsidRDefault="006E1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8"/>
      <w:numFmt w:val="decimal"/>
      <w:suff w:val="nothing"/>
      <w:lvlText w:val="%1."/>
      <w:lvlJc w:val="left"/>
    </w:lvl>
    <w:lvl w:ilvl="1">
      <w:start w:val="1"/>
      <w:numFmt w:val="upperLetter"/>
      <w:suff w:val="nothing"/>
      <w:lvlText w:val="(%2)"/>
      <w:lvlJc w:val="left"/>
    </w:lvl>
    <w:lvl w:ilvl="2">
      <w:start w:val="1"/>
      <w:numFmt w:val="lowerLetter"/>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2"/>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7"/>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7">
    <w:nsid w:val="009755B8"/>
    <w:multiLevelType w:val="hybridMultilevel"/>
    <w:tmpl w:val="58BE00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D67F1E"/>
    <w:multiLevelType w:val="hybridMultilevel"/>
    <w:tmpl w:val="F0963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DE4AEE"/>
    <w:multiLevelType w:val="hybridMultilevel"/>
    <w:tmpl w:val="6C7E9052"/>
    <w:lvl w:ilvl="0" w:tplc="75049A3C">
      <w:start w:val="1"/>
      <w:numFmt w:val="decimal"/>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C9B1D53"/>
    <w:multiLevelType w:val="hybridMultilevel"/>
    <w:tmpl w:val="65C4A8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59EB5FB5"/>
    <w:multiLevelType w:val="hybridMultilevel"/>
    <w:tmpl w:val="1ED2B8EA"/>
    <w:lvl w:ilvl="0" w:tplc="661CD534">
      <w:start w:val="5"/>
      <w:numFmt w:val="decimal"/>
      <w:lvlText w:val="%1."/>
      <w:lvlJc w:val="left"/>
      <w:pPr>
        <w:ind w:left="117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037356"/>
    <w:multiLevelType w:val="hybridMultilevel"/>
    <w:tmpl w:val="8342F58E"/>
    <w:lvl w:ilvl="0" w:tplc="F9E0CA7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6639AE"/>
    <w:multiLevelType w:val="hybridMultilevel"/>
    <w:tmpl w:val="03BEEEF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10"/>
  </w:num>
  <w:num w:numId="10">
    <w:abstractNumId w:val="11"/>
  </w:num>
  <w:num w:numId="11">
    <w:abstractNumId w:val="12"/>
  </w:num>
  <w:num w:numId="12">
    <w:abstractNumId w:val="13"/>
  </w:num>
  <w:num w:numId="13">
    <w:abstractNumId w:val="9"/>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0B1"/>
    <w:rsid w:val="000010D4"/>
    <w:rsid w:val="00001FFD"/>
    <w:rsid w:val="000044CD"/>
    <w:rsid w:val="00005B77"/>
    <w:rsid w:val="00011CD4"/>
    <w:rsid w:val="00020E12"/>
    <w:rsid w:val="000244E4"/>
    <w:rsid w:val="00031C48"/>
    <w:rsid w:val="00031E50"/>
    <w:rsid w:val="0003741B"/>
    <w:rsid w:val="000428C1"/>
    <w:rsid w:val="000434BA"/>
    <w:rsid w:val="00047F93"/>
    <w:rsid w:val="0006319F"/>
    <w:rsid w:val="000634C5"/>
    <w:rsid w:val="00066D0A"/>
    <w:rsid w:val="00084943"/>
    <w:rsid w:val="000929F1"/>
    <w:rsid w:val="00097A23"/>
    <w:rsid w:val="000A5445"/>
    <w:rsid w:val="000A7C75"/>
    <w:rsid w:val="000B07DD"/>
    <w:rsid w:val="000B0C7E"/>
    <w:rsid w:val="000B3723"/>
    <w:rsid w:val="000B6582"/>
    <w:rsid w:val="000C08D6"/>
    <w:rsid w:val="000C0D3A"/>
    <w:rsid w:val="000C70F7"/>
    <w:rsid w:val="000D2BF6"/>
    <w:rsid w:val="000D2EFB"/>
    <w:rsid w:val="000D33D7"/>
    <w:rsid w:val="000D3F09"/>
    <w:rsid w:val="000D76EE"/>
    <w:rsid w:val="000E11E5"/>
    <w:rsid w:val="000E6C7C"/>
    <w:rsid w:val="000F1F6B"/>
    <w:rsid w:val="000F26B7"/>
    <w:rsid w:val="000F2D56"/>
    <w:rsid w:val="001038C2"/>
    <w:rsid w:val="00105DBE"/>
    <w:rsid w:val="0011082B"/>
    <w:rsid w:val="001177F2"/>
    <w:rsid w:val="00124273"/>
    <w:rsid w:val="0014087E"/>
    <w:rsid w:val="001470A2"/>
    <w:rsid w:val="00153A88"/>
    <w:rsid w:val="00156294"/>
    <w:rsid w:val="001615B6"/>
    <w:rsid w:val="00163074"/>
    <w:rsid w:val="00167587"/>
    <w:rsid w:val="00167AF1"/>
    <w:rsid w:val="00183E94"/>
    <w:rsid w:val="00186763"/>
    <w:rsid w:val="00191405"/>
    <w:rsid w:val="00191935"/>
    <w:rsid w:val="00191E35"/>
    <w:rsid w:val="00192BDA"/>
    <w:rsid w:val="00192FFA"/>
    <w:rsid w:val="00195A07"/>
    <w:rsid w:val="00196BEE"/>
    <w:rsid w:val="001A1766"/>
    <w:rsid w:val="001A2FFF"/>
    <w:rsid w:val="001B36E2"/>
    <w:rsid w:val="001B580E"/>
    <w:rsid w:val="001C1125"/>
    <w:rsid w:val="001C3E81"/>
    <w:rsid w:val="001C5A10"/>
    <w:rsid w:val="001D2B75"/>
    <w:rsid w:val="001D2C1A"/>
    <w:rsid w:val="001D4D86"/>
    <w:rsid w:val="001D5031"/>
    <w:rsid w:val="001D66DC"/>
    <w:rsid w:val="001D7E0D"/>
    <w:rsid w:val="001E157F"/>
    <w:rsid w:val="0020180B"/>
    <w:rsid w:val="00201F5B"/>
    <w:rsid w:val="00202CBA"/>
    <w:rsid w:val="00204E3F"/>
    <w:rsid w:val="002104FF"/>
    <w:rsid w:val="0021382A"/>
    <w:rsid w:val="00232630"/>
    <w:rsid w:val="00233F17"/>
    <w:rsid w:val="00237CB3"/>
    <w:rsid w:val="0024001E"/>
    <w:rsid w:val="002429CE"/>
    <w:rsid w:val="002462FB"/>
    <w:rsid w:val="002468BF"/>
    <w:rsid w:val="002469FC"/>
    <w:rsid w:val="00251B38"/>
    <w:rsid w:val="00252348"/>
    <w:rsid w:val="00257A77"/>
    <w:rsid w:val="00262D91"/>
    <w:rsid w:val="002656B1"/>
    <w:rsid w:val="00266EBD"/>
    <w:rsid w:val="00267906"/>
    <w:rsid w:val="00271C6B"/>
    <w:rsid w:val="002726A5"/>
    <w:rsid w:val="0027768B"/>
    <w:rsid w:val="00277A2B"/>
    <w:rsid w:val="00286C99"/>
    <w:rsid w:val="00296C5E"/>
    <w:rsid w:val="00297224"/>
    <w:rsid w:val="002A5222"/>
    <w:rsid w:val="002A54D1"/>
    <w:rsid w:val="002C3FE0"/>
    <w:rsid w:val="002C48B1"/>
    <w:rsid w:val="002C4A47"/>
    <w:rsid w:val="002C4CB7"/>
    <w:rsid w:val="002C5450"/>
    <w:rsid w:val="002D49A9"/>
    <w:rsid w:val="002E145B"/>
    <w:rsid w:val="002E3B4E"/>
    <w:rsid w:val="002E3DC8"/>
    <w:rsid w:val="002E7383"/>
    <w:rsid w:val="002F7FE3"/>
    <w:rsid w:val="00306CB8"/>
    <w:rsid w:val="00313070"/>
    <w:rsid w:val="003148AF"/>
    <w:rsid w:val="003148F7"/>
    <w:rsid w:val="0031704A"/>
    <w:rsid w:val="00322FED"/>
    <w:rsid w:val="0032680C"/>
    <w:rsid w:val="003319BE"/>
    <w:rsid w:val="003320C8"/>
    <w:rsid w:val="00333340"/>
    <w:rsid w:val="003337E7"/>
    <w:rsid w:val="003372A1"/>
    <w:rsid w:val="00337977"/>
    <w:rsid w:val="00337DC3"/>
    <w:rsid w:val="0034298D"/>
    <w:rsid w:val="00343745"/>
    <w:rsid w:val="00353874"/>
    <w:rsid w:val="00354655"/>
    <w:rsid w:val="003550E8"/>
    <w:rsid w:val="0035702F"/>
    <w:rsid w:val="003659AE"/>
    <w:rsid w:val="0036709B"/>
    <w:rsid w:val="003711D0"/>
    <w:rsid w:val="00372776"/>
    <w:rsid w:val="003742DD"/>
    <w:rsid w:val="00375F45"/>
    <w:rsid w:val="00387166"/>
    <w:rsid w:val="003947D8"/>
    <w:rsid w:val="003977A4"/>
    <w:rsid w:val="003A2ECB"/>
    <w:rsid w:val="003A3035"/>
    <w:rsid w:val="003A3C4A"/>
    <w:rsid w:val="003C07ED"/>
    <w:rsid w:val="003C2826"/>
    <w:rsid w:val="003C4DB4"/>
    <w:rsid w:val="003D055A"/>
    <w:rsid w:val="003D4A91"/>
    <w:rsid w:val="003D7A0F"/>
    <w:rsid w:val="003E0B14"/>
    <w:rsid w:val="003E4C03"/>
    <w:rsid w:val="003E5B33"/>
    <w:rsid w:val="003E6507"/>
    <w:rsid w:val="003E7689"/>
    <w:rsid w:val="003F126D"/>
    <w:rsid w:val="003F2278"/>
    <w:rsid w:val="003F2703"/>
    <w:rsid w:val="003F4C37"/>
    <w:rsid w:val="003F562A"/>
    <w:rsid w:val="003F58A1"/>
    <w:rsid w:val="003F5E0E"/>
    <w:rsid w:val="00407AD0"/>
    <w:rsid w:val="00414777"/>
    <w:rsid w:val="00420E99"/>
    <w:rsid w:val="00421E4F"/>
    <w:rsid w:val="00424994"/>
    <w:rsid w:val="00424A7E"/>
    <w:rsid w:val="00432D16"/>
    <w:rsid w:val="004365A7"/>
    <w:rsid w:val="00440FDE"/>
    <w:rsid w:val="00441EC2"/>
    <w:rsid w:val="00446328"/>
    <w:rsid w:val="0046242E"/>
    <w:rsid w:val="00470662"/>
    <w:rsid w:val="004750A1"/>
    <w:rsid w:val="00477E3A"/>
    <w:rsid w:val="00484263"/>
    <w:rsid w:val="00492FA7"/>
    <w:rsid w:val="00493A2E"/>
    <w:rsid w:val="00494EED"/>
    <w:rsid w:val="00496F74"/>
    <w:rsid w:val="004B1E3B"/>
    <w:rsid w:val="004B4CC7"/>
    <w:rsid w:val="004B5733"/>
    <w:rsid w:val="004C0690"/>
    <w:rsid w:val="004C2BEC"/>
    <w:rsid w:val="004D0781"/>
    <w:rsid w:val="004D701F"/>
    <w:rsid w:val="004E10D2"/>
    <w:rsid w:val="004E123B"/>
    <w:rsid w:val="004E3DA6"/>
    <w:rsid w:val="004E6662"/>
    <w:rsid w:val="004E6D17"/>
    <w:rsid w:val="004F1331"/>
    <w:rsid w:val="004F2391"/>
    <w:rsid w:val="004F389B"/>
    <w:rsid w:val="004F40E6"/>
    <w:rsid w:val="004F63D1"/>
    <w:rsid w:val="005043B7"/>
    <w:rsid w:val="00504E23"/>
    <w:rsid w:val="0051279A"/>
    <w:rsid w:val="0051313A"/>
    <w:rsid w:val="00513CBC"/>
    <w:rsid w:val="0051582F"/>
    <w:rsid w:val="00525605"/>
    <w:rsid w:val="00527269"/>
    <w:rsid w:val="00527693"/>
    <w:rsid w:val="00531DA9"/>
    <w:rsid w:val="00541BC3"/>
    <w:rsid w:val="00547AF1"/>
    <w:rsid w:val="00552F3D"/>
    <w:rsid w:val="00555797"/>
    <w:rsid w:val="00557AD9"/>
    <w:rsid w:val="005618CA"/>
    <w:rsid w:val="00580BE0"/>
    <w:rsid w:val="00584531"/>
    <w:rsid w:val="00587D58"/>
    <w:rsid w:val="005949F6"/>
    <w:rsid w:val="005A2629"/>
    <w:rsid w:val="005A400F"/>
    <w:rsid w:val="005B0129"/>
    <w:rsid w:val="005B0A8E"/>
    <w:rsid w:val="005B1B6D"/>
    <w:rsid w:val="005B4BFE"/>
    <w:rsid w:val="005C1EE6"/>
    <w:rsid w:val="005C23DA"/>
    <w:rsid w:val="005C5033"/>
    <w:rsid w:val="005C7E33"/>
    <w:rsid w:val="005D0B8A"/>
    <w:rsid w:val="005D1979"/>
    <w:rsid w:val="005D1D4A"/>
    <w:rsid w:val="005D6623"/>
    <w:rsid w:val="005E1543"/>
    <w:rsid w:val="005E3369"/>
    <w:rsid w:val="005E5EA4"/>
    <w:rsid w:val="005F1EC6"/>
    <w:rsid w:val="005F424E"/>
    <w:rsid w:val="006027AF"/>
    <w:rsid w:val="00602B86"/>
    <w:rsid w:val="0060348D"/>
    <w:rsid w:val="00606058"/>
    <w:rsid w:val="00606C52"/>
    <w:rsid w:val="00607EA1"/>
    <w:rsid w:val="00615E2B"/>
    <w:rsid w:val="006263CC"/>
    <w:rsid w:val="00626BE2"/>
    <w:rsid w:val="00636614"/>
    <w:rsid w:val="00637456"/>
    <w:rsid w:val="00640F8E"/>
    <w:rsid w:val="0064316A"/>
    <w:rsid w:val="00643F20"/>
    <w:rsid w:val="00644E6B"/>
    <w:rsid w:val="00644EFD"/>
    <w:rsid w:val="0065291A"/>
    <w:rsid w:val="00655AC2"/>
    <w:rsid w:val="0066224D"/>
    <w:rsid w:val="00671FE1"/>
    <w:rsid w:val="006833A1"/>
    <w:rsid w:val="006842D9"/>
    <w:rsid w:val="00687106"/>
    <w:rsid w:val="006918CE"/>
    <w:rsid w:val="00691992"/>
    <w:rsid w:val="0069218E"/>
    <w:rsid w:val="00695294"/>
    <w:rsid w:val="006A7286"/>
    <w:rsid w:val="006C0A68"/>
    <w:rsid w:val="006C342B"/>
    <w:rsid w:val="006D08EE"/>
    <w:rsid w:val="006D160B"/>
    <w:rsid w:val="006D2C27"/>
    <w:rsid w:val="006E1BB2"/>
    <w:rsid w:val="006E2948"/>
    <w:rsid w:val="006E77D9"/>
    <w:rsid w:val="006F2A07"/>
    <w:rsid w:val="006F2F5F"/>
    <w:rsid w:val="006F37FA"/>
    <w:rsid w:val="006F7377"/>
    <w:rsid w:val="007015FB"/>
    <w:rsid w:val="00703431"/>
    <w:rsid w:val="007038DF"/>
    <w:rsid w:val="00705033"/>
    <w:rsid w:val="0070575D"/>
    <w:rsid w:val="0071791A"/>
    <w:rsid w:val="0072590C"/>
    <w:rsid w:val="00727B30"/>
    <w:rsid w:val="0073406F"/>
    <w:rsid w:val="00741C6C"/>
    <w:rsid w:val="00743F84"/>
    <w:rsid w:val="00744F4F"/>
    <w:rsid w:val="007468D4"/>
    <w:rsid w:val="007553A9"/>
    <w:rsid w:val="00761BEC"/>
    <w:rsid w:val="00763D42"/>
    <w:rsid w:val="00766BDE"/>
    <w:rsid w:val="00776ED7"/>
    <w:rsid w:val="0077783D"/>
    <w:rsid w:val="00777F7A"/>
    <w:rsid w:val="00782381"/>
    <w:rsid w:val="00785674"/>
    <w:rsid w:val="007865C9"/>
    <w:rsid w:val="0079251A"/>
    <w:rsid w:val="007A20BB"/>
    <w:rsid w:val="007A5D25"/>
    <w:rsid w:val="007A5F21"/>
    <w:rsid w:val="007B045F"/>
    <w:rsid w:val="007B656F"/>
    <w:rsid w:val="007B7157"/>
    <w:rsid w:val="007C1960"/>
    <w:rsid w:val="007D261F"/>
    <w:rsid w:val="007D6342"/>
    <w:rsid w:val="007D7254"/>
    <w:rsid w:val="007E24C0"/>
    <w:rsid w:val="007E66D4"/>
    <w:rsid w:val="007F1423"/>
    <w:rsid w:val="007F301A"/>
    <w:rsid w:val="007F3E66"/>
    <w:rsid w:val="007F6A68"/>
    <w:rsid w:val="00800497"/>
    <w:rsid w:val="008014DF"/>
    <w:rsid w:val="00804AD2"/>
    <w:rsid w:val="00806CD3"/>
    <w:rsid w:val="00810031"/>
    <w:rsid w:val="008100DF"/>
    <w:rsid w:val="008114A4"/>
    <w:rsid w:val="00812BDF"/>
    <w:rsid w:val="0081712F"/>
    <w:rsid w:val="00821ECB"/>
    <w:rsid w:val="00822205"/>
    <w:rsid w:val="00822323"/>
    <w:rsid w:val="00832EA6"/>
    <w:rsid w:val="0083673F"/>
    <w:rsid w:val="00836F7B"/>
    <w:rsid w:val="00844E3B"/>
    <w:rsid w:val="008506BA"/>
    <w:rsid w:val="00850CA6"/>
    <w:rsid w:val="00850CDF"/>
    <w:rsid w:val="008568B0"/>
    <w:rsid w:val="0085754C"/>
    <w:rsid w:val="00862031"/>
    <w:rsid w:val="008629AB"/>
    <w:rsid w:val="00865631"/>
    <w:rsid w:val="00865C2A"/>
    <w:rsid w:val="00865EBE"/>
    <w:rsid w:val="008661A3"/>
    <w:rsid w:val="00867EA6"/>
    <w:rsid w:val="00880290"/>
    <w:rsid w:val="008813C6"/>
    <w:rsid w:val="00882E67"/>
    <w:rsid w:val="00890C51"/>
    <w:rsid w:val="008A0058"/>
    <w:rsid w:val="008A1475"/>
    <w:rsid w:val="008A4984"/>
    <w:rsid w:val="008A4E3C"/>
    <w:rsid w:val="008B1A22"/>
    <w:rsid w:val="008B6278"/>
    <w:rsid w:val="008C1398"/>
    <w:rsid w:val="008C1CA1"/>
    <w:rsid w:val="008C1DDB"/>
    <w:rsid w:val="008D144F"/>
    <w:rsid w:val="008D14A5"/>
    <w:rsid w:val="008D1BE7"/>
    <w:rsid w:val="008D2F6E"/>
    <w:rsid w:val="008D456A"/>
    <w:rsid w:val="008D58E7"/>
    <w:rsid w:val="008D5E63"/>
    <w:rsid w:val="008E14AD"/>
    <w:rsid w:val="008E619B"/>
    <w:rsid w:val="008E64A9"/>
    <w:rsid w:val="008F2304"/>
    <w:rsid w:val="008F4300"/>
    <w:rsid w:val="008F7BC1"/>
    <w:rsid w:val="00901AA2"/>
    <w:rsid w:val="009070EA"/>
    <w:rsid w:val="009116D7"/>
    <w:rsid w:val="00915A25"/>
    <w:rsid w:val="009177F1"/>
    <w:rsid w:val="00921075"/>
    <w:rsid w:val="00921E4E"/>
    <w:rsid w:val="009228B5"/>
    <w:rsid w:val="009330D2"/>
    <w:rsid w:val="0093366A"/>
    <w:rsid w:val="009378C9"/>
    <w:rsid w:val="00937F17"/>
    <w:rsid w:val="00944D22"/>
    <w:rsid w:val="00957AB2"/>
    <w:rsid w:val="00962B48"/>
    <w:rsid w:val="009640C8"/>
    <w:rsid w:val="009674EB"/>
    <w:rsid w:val="00984740"/>
    <w:rsid w:val="00985581"/>
    <w:rsid w:val="009867BC"/>
    <w:rsid w:val="00987080"/>
    <w:rsid w:val="009910B7"/>
    <w:rsid w:val="00993FA1"/>
    <w:rsid w:val="009A3F66"/>
    <w:rsid w:val="009B1759"/>
    <w:rsid w:val="009B371C"/>
    <w:rsid w:val="009C0621"/>
    <w:rsid w:val="009C4EB0"/>
    <w:rsid w:val="009C66E2"/>
    <w:rsid w:val="009D0E19"/>
    <w:rsid w:val="009E0A67"/>
    <w:rsid w:val="009E0ECF"/>
    <w:rsid w:val="009E4046"/>
    <w:rsid w:val="009E644D"/>
    <w:rsid w:val="009F4FC0"/>
    <w:rsid w:val="009F583F"/>
    <w:rsid w:val="009F6990"/>
    <w:rsid w:val="00A036AA"/>
    <w:rsid w:val="00A07F33"/>
    <w:rsid w:val="00A143EE"/>
    <w:rsid w:val="00A16024"/>
    <w:rsid w:val="00A242AC"/>
    <w:rsid w:val="00A32098"/>
    <w:rsid w:val="00A32420"/>
    <w:rsid w:val="00A32C16"/>
    <w:rsid w:val="00A40F06"/>
    <w:rsid w:val="00A44B15"/>
    <w:rsid w:val="00A46203"/>
    <w:rsid w:val="00A50E6D"/>
    <w:rsid w:val="00A54256"/>
    <w:rsid w:val="00A54680"/>
    <w:rsid w:val="00A5528F"/>
    <w:rsid w:val="00A5697E"/>
    <w:rsid w:val="00A61F5C"/>
    <w:rsid w:val="00A6271C"/>
    <w:rsid w:val="00A628F5"/>
    <w:rsid w:val="00A7009B"/>
    <w:rsid w:val="00A73855"/>
    <w:rsid w:val="00A742D0"/>
    <w:rsid w:val="00A74A11"/>
    <w:rsid w:val="00A8595A"/>
    <w:rsid w:val="00A91E4D"/>
    <w:rsid w:val="00A93C0C"/>
    <w:rsid w:val="00A95823"/>
    <w:rsid w:val="00AA31F4"/>
    <w:rsid w:val="00AB337E"/>
    <w:rsid w:val="00AD0CB8"/>
    <w:rsid w:val="00AD1790"/>
    <w:rsid w:val="00AD2D19"/>
    <w:rsid w:val="00AD628A"/>
    <w:rsid w:val="00AD7969"/>
    <w:rsid w:val="00AE731A"/>
    <w:rsid w:val="00B003A4"/>
    <w:rsid w:val="00B02F7B"/>
    <w:rsid w:val="00B042EA"/>
    <w:rsid w:val="00B06736"/>
    <w:rsid w:val="00B1437D"/>
    <w:rsid w:val="00B17EA2"/>
    <w:rsid w:val="00B20671"/>
    <w:rsid w:val="00B2074B"/>
    <w:rsid w:val="00B20839"/>
    <w:rsid w:val="00B235F8"/>
    <w:rsid w:val="00B2515E"/>
    <w:rsid w:val="00B35187"/>
    <w:rsid w:val="00B40A69"/>
    <w:rsid w:val="00B46D96"/>
    <w:rsid w:val="00B47B2E"/>
    <w:rsid w:val="00B50F8D"/>
    <w:rsid w:val="00B529EE"/>
    <w:rsid w:val="00B610C3"/>
    <w:rsid w:val="00B61618"/>
    <w:rsid w:val="00B65DE3"/>
    <w:rsid w:val="00B707F7"/>
    <w:rsid w:val="00B70EAF"/>
    <w:rsid w:val="00B7378E"/>
    <w:rsid w:val="00B76447"/>
    <w:rsid w:val="00B86A02"/>
    <w:rsid w:val="00B932F6"/>
    <w:rsid w:val="00BA5D5C"/>
    <w:rsid w:val="00BB3350"/>
    <w:rsid w:val="00BB4C17"/>
    <w:rsid w:val="00BB4D49"/>
    <w:rsid w:val="00BB5C42"/>
    <w:rsid w:val="00BB6F42"/>
    <w:rsid w:val="00BD124B"/>
    <w:rsid w:val="00BD1F4A"/>
    <w:rsid w:val="00BD3EF3"/>
    <w:rsid w:val="00BD413C"/>
    <w:rsid w:val="00BE470E"/>
    <w:rsid w:val="00BF0BED"/>
    <w:rsid w:val="00BF12BB"/>
    <w:rsid w:val="00BF6CDB"/>
    <w:rsid w:val="00C01F92"/>
    <w:rsid w:val="00C0692D"/>
    <w:rsid w:val="00C07882"/>
    <w:rsid w:val="00C100A2"/>
    <w:rsid w:val="00C10346"/>
    <w:rsid w:val="00C11729"/>
    <w:rsid w:val="00C13B41"/>
    <w:rsid w:val="00C26C76"/>
    <w:rsid w:val="00C3721C"/>
    <w:rsid w:val="00C445ED"/>
    <w:rsid w:val="00C51098"/>
    <w:rsid w:val="00C51ECA"/>
    <w:rsid w:val="00C566E0"/>
    <w:rsid w:val="00C658A5"/>
    <w:rsid w:val="00C7212E"/>
    <w:rsid w:val="00C75E07"/>
    <w:rsid w:val="00C81B58"/>
    <w:rsid w:val="00C829A6"/>
    <w:rsid w:val="00CB6658"/>
    <w:rsid w:val="00CD0CAD"/>
    <w:rsid w:val="00CD6EB9"/>
    <w:rsid w:val="00CD7655"/>
    <w:rsid w:val="00CF1074"/>
    <w:rsid w:val="00CF2AFE"/>
    <w:rsid w:val="00CF3A8D"/>
    <w:rsid w:val="00CF5B19"/>
    <w:rsid w:val="00D008CE"/>
    <w:rsid w:val="00D02AAB"/>
    <w:rsid w:val="00D1324E"/>
    <w:rsid w:val="00D21E56"/>
    <w:rsid w:val="00D22B70"/>
    <w:rsid w:val="00D23D84"/>
    <w:rsid w:val="00D2414E"/>
    <w:rsid w:val="00D321DF"/>
    <w:rsid w:val="00D33A27"/>
    <w:rsid w:val="00D375FE"/>
    <w:rsid w:val="00D4031C"/>
    <w:rsid w:val="00D40371"/>
    <w:rsid w:val="00D43C3D"/>
    <w:rsid w:val="00D525CD"/>
    <w:rsid w:val="00D525DD"/>
    <w:rsid w:val="00D63064"/>
    <w:rsid w:val="00D63D8C"/>
    <w:rsid w:val="00D672C2"/>
    <w:rsid w:val="00D674C1"/>
    <w:rsid w:val="00D67CC5"/>
    <w:rsid w:val="00D7345D"/>
    <w:rsid w:val="00D80C95"/>
    <w:rsid w:val="00D836EA"/>
    <w:rsid w:val="00D9110A"/>
    <w:rsid w:val="00D93EC1"/>
    <w:rsid w:val="00D97C1A"/>
    <w:rsid w:val="00D97DBC"/>
    <w:rsid w:val="00DA5206"/>
    <w:rsid w:val="00DA56C3"/>
    <w:rsid w:val="00DB30B1"/>
    <w:rsid w:val="00DC0965"/>
    <w:rsid w:val="00DC18B7"/>
    <w:rsid w:val="00DC5D78"/>
    <w:rsid w:val="00DC6DBC"/>
    <w:rsid w:val="00DC720B"/>
    <w:rsid w:val="00DD1914"/>
    <w:rsid w:val="00DD1AB3"/>
    <w:rsid w:val="00DD5C83"/>
    <w:rsid w:val="00DD6B9E"/>
    <w:rsid w:val="00DE01A0"/>
    <w:rsid w:val="00DE0674"/>
    <w:rsid w:val="00DE78A2"/>
    <w:rsid w:val="00DF09D8"/>
    <w:rsid w:val="00DF1FEC"/>
    <w:rsid w:val="00DF6A02"/>
    <w:rsid w:val="00DF7D30"/>
    <w:rsid w:val="00E14B91"/>
    <w:rsid w:val="00E15A26"/>
    <w:rsid w:val="00E23F21"/>
    <w:rsid w:val="00E34A49"/>
    <w:rsid w:val="00E37F6F"/>
    <w:rsid w:val="00E425BE"/>
    <w:rsid w:val="00E42A91"/>
    <w:rsid w:val="00E467D8"/>
    <w:rsid w:val="00E558C1"/>
    <w:rsid w:val="00E600A0"/>
    <w:rsid w:val="00E60548"/>
    <w:rsid w:val="00E60713"/>
    <w:rsid w:val="00E60BC3"/>
    <w:rsid w:val="00E6233C"/>
    <w:rsid w:val="00E6719C"/>
    <w:rsid w:val="00E86A64"/>
    <w:rsid w:val="00E87C3F"/>
    <w:rsid w:val="00E87DAA"/>
    <w:rsid w:val="00E9028F"/>
    <w:rsid w:val="00E97BF7"/>
    <w:rsid w:val="00EA179B"/>
    <w:rsid w:val="00EA1D54"/>
    <w:rsid w:val="00EB2969"/>
    <w:rsid w:val="00EC0CF6"/>
    <w:rsid w:val="00EC2FF1"/>
    <w:rsid w:val="00EC3EF3"/>
    <w:rsid w:val="00EC4B21"/>
    <w:rsid w:val="00EC6C2D"/>
    <w:rsid w:val="00ED3D27"/>
    <w:rsid w:val="00ED521C"/>
    <w:rsid w:val="00EE1292"/>
    <w:rsid w:val="00EE2972"/>
    <w:rsid w:val="00EE75C8"/>
    <w:rsid w:val="00EF4C9D"/>
    <w:rsid w:val="00F01119"/>
    <w:rsid w:val="00F016CD"/>
    <w:rsid w:val="00F15B46"/>
    <w:rsid w:val="00F17AD7"/>
    <w:rsid w:val="00F21C96"/>
    <w:rsid w:val="00F22574"/>
    <w:rsid w:val="00F2670B"/>
    <w:rsid w:val="00F30261"/>
    <w:rsid w:val="00F30458"/>
    <w:rsid w:val="00F3373D"/>
    <w:rsid w:val="00F33C19"/>
    <w:rsid w:val="00F358E8"/>
    <w:rsid w:val="00F413CC"/>
    <w:rsid w:val="00F448E4"/>
    <w:rsid w:val="00F44DC5"/>
    <w:rsid w:val="00F45557"/>
    <w:rsid w:val="00F45D74"/>
    <w:rsid w:val="00F51585"/>
    <w:rsid w:val="00F622DA"/>
    <w:rsid w:val="00F671DF"/>
    <w:rsid w:val="00F679E6"/>
    <w:rsid w:val="00F70B5F"/>
    <w:rsid w:val="00F70CC3"/>
    <w:rsid w:val="00F7188D"/>
    <w:rsid w:val="00F80F00"/>
    <w:rsid w:val="00F81599"/>
    <w:rsid w:val="00F848FF"/>
    <w:rsid w:val="00F9326C"/>
    <w:rsid w:val="00F94E28"/>
    <w:rsid w:val="00FA2792"/>
    <w:rsid w:val="00FA44A2"/>
    <w:rsid w:val="00FA68EE"/>
    <w:rsid w:val="00FC70C5"/>
    <w:rsid w:val="00FD0887"/>
    <w:rsid w:val="00FD19F5"/>
    <w:rsid w:val="00FD7CEE"/>
    <w:rsid w:val="00FE0908"/>
    <w:rsid w:val="00FE1055"/>
    <w:rsid w:val="00FE45D7"/>
    <w:rsid w:val="00FE55CD"/>
    <w:rsid w:val="00FE5EF5"/>
    <w:rsid w:val="00FE6E4B"/>
    <w:rsid w:val="00FE73AC"/>
    <w:rsid w:val="00FF2CD6"/>
    <w:rsid w:val="00FF604E"/>
    <w:rsid w:val="00FF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3B1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qFormat/>
    <w:rsid w:val="00FE6E4B"/>
    <w:pPr>
      <w:spacing w:before="100" w:beforeAutospacing="1" w:after="100" w:afterAutospacing="1"/>
      <w:outlineLvl w:val="1"/>
    </w:pPr>
    <w:rPr>
      <w:rFonts w:ascii="Verdana" w:hAnsi="Verdana"/>
      <w:b/>
      <w:bCs/>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6EB9"/>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er">
    <w:name w:val="footer"/>
    <w:basedOn w:val="Normal"/>
    <w:link w:val="FooterChar"/>
    <w:uiPriority w:val="99"/>
    <w:rsid w:val="00CD6EB9"/>
    <w:pPr>
      <w:tabs>
        <w:tab w:val="center" w:pos="4320"/>
        <w:tab w:val="right" w:pos="8640"/>
      </w:tabs>
    </w:pPr>
  </w:style>
  <w:style w:type="paragraph" w:styleId="NormalWeb">
    <w:name w:val="Normal (Web)"/>
    <w:basedOn w:val="Normal"/>
    <w:rsid w:val="00FE6E4B"/>
    <w:pPr>
      <w:spacing w:before="100" w:beforeAutospacing="1" w:after="100" w:afterAutospacing="1"/>
    </w:pPr>
    <w:rPr>
      <w:rFonts w:ascii="Verdana" w:hAnsi="Verdana"/>
      <w:color w:val="000000"/>
      <w:sz w:val="18"/>
      <w:szCs w:val="18"/>
    </w:rPr>
  </w:style>
  <w:style w:type="character" w:styleId="Hyperlink">
    <w:name w:val="Hyperlink"/>
    <w:rsid w:val="00FE6E4B"/>
    <w:rPr>
      <w:b w:val="0"/>
      <w:bCs w:val="0"/>
      <w:strike w:val="0"/>
      <w:dstrike w:val="0"/>
      <w:color w:val="0000CC"/>
      <w:u w:val="none"/>
      <w:effect w:val="none"/>
    </w:rPr>
  </w:style>
  <w:style w:type="character" w:styleId="Emphasis">
    <w:name w:val="Emphasis"/>
    <w:qFormat/>
    <w:rsid w:val="00F81599"/>
    <w:rPr>
      <w:i/>
      <w:iCs/>
    </w:rPr>
  </w:style>
  <w:style w:type="paragraph" w:styleId="ListParagraph">
    <w:name w:val="List Paragraph"/>
    <w:basedOn w:val="Normal"/>
    <w:uiPriority w:val="34"/>
    <w:qFormat/>
    <w:rsid w:val="00266EBD"/>
    <w:pPr>
      <w:ind w:left="720"/>
    </w:pPr>
  </w:style>
  <w:style w:type="character" w:customStyle="1" w:styleId="HeaderChar">
    <w:name w:val="Header Char"/>
    <w:link w:val="Header"/>
    <w:uiPriority w:val="99"/>
    <w:rsid w:val="004B4CC7"/>
    <w:rPr>
      <w:sz w:val="24"/>
    </w:rPr>
  </w:style>
  <w:style w:type="table" w:styleId="TableGrid">
    <w:name w:val="Table Grid"/>
    <w:basedOn w:val="TableNormal"/>
    <w:rsid w:val="00D43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42A91"/>
    <w:rPr>
      <w:sz w:val="16"/>
      <w:szCs w:val="16"/>
    </w:rPr>
  </w:style>
  <w:style w:type="paragraph" w:styleId="CommentText">
    <w:name w:val="annotation text"/>
    <w:basedOn w:val="Normal"/>
    <w:link w:val="CommentTextChar"/>
    <w:rsid w:val="00E42A91"/>
    <w:rPr>
      <w:sz w:val="20"/>
    </w:rPr>
  </w:style>
  <w:style w:type="character" w:customStyle="1" w:styleId="CommentTextChar">
    <w:name w:val="Comment Text Char"/>
    <w:basedOn w:val="DefaultParagraphFont"/>
    <w:link w:val="CommentText"/>
    <w:rsid w:val="00E42A91"/>
  </w:style>
  <w:style w:type="paragraph" w:styleId="CommentSubject">
    <w:name w:val="annotation subject"/>
    <w:basedOn w:val="CommentText"/>
    <w:next w:val="CommentText"/>
    <w:link w:val="CommentSubjectChar"/>
    <w:rsid w:val="00E42A91"/>
    <w:rPr>
      <w:b/>
      <w:bCs/>
    </w:rPr>
  </w:style>
  <w:style w:type="character" w:customStyle="1" w:styleId="CommentSubjectChar">
    <w:name w:val="Comment Subject Char"/>
    <w:link w:val="CommentSubject"/>
    <w:rsid w:val="00E42A91"/>
    <w:rPr>
      <w:b/>
      <w:bCs/>
    </w:rPr>
  </w:style>
  <w:style w:type="paragraph" w:styleId="BalloonText">
    <w:name w:val="Balloon Text"/>
    <w:basedOn w:val="Normal"/>
    <w:link w:val="BalloonTextChar"/>
    <w:rsid w:val="00E42A91"/>
    <w:rPr>
      <w:rFonts w:ascii="Tahoma" w:hAnsi="Tahoma" w:cs="Tahoma"/>
      <w:sz w:val="16"/>
      <w:szCs w:val="16"/>
    </w:rPr>
  </w:style>
  <w:style w:type="character" w:customStyle="1" w:styleId="BalloonTextChar">
    <w:name w:val="Balloon Text Char"/>
    <w:link w:val="BalloonText"/>
    <w:rsid w:val="00E42A91"/>
    <w:rPr>
      <w:rFonts w:ascii="Tahoma" w:hAnsi="Tahoma" w:cs="Tahoma"/>
      <w:sz w:val="16"/>
      <w:szCs w:val="16"/>
    </w:rPr>
  </w:style>
  <w:style w:type="paragraph" w:styleId="Revision">
    <w:name w:val="Revision"/>
    <w:hidden/>
    <w:uiPriority w:val="99"/>
    <w:semiHidden/>
    <w:rsid w:val="00EB2969"/>
    <w:rPr>
      <w:sz w:val="24"/>
    </w:rPr>
  </w:style>
  <w:style w:type="character" w:customStyle="1" w:styleId="FooterChar">
    <w:name w:val="Footer Char"/>
    <w:link w:val="Footer"/>
    <w:uiPriority w:val="99"/>
    <w:rsid w:val="001D503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qFormat/>
    <w:rsid w:val="00FE6E4B"/>
    <w:pPr>
      <w:spacing w:before="100" w:beforeAutospacing="1" w:after="100" w:afterAutospacing="1"/>
      <w:outlineLvl w:val="1"/>
    </w:pPr>
    <w:rPr>
      <w:rFonts w:ascii="Verdana" w:hAnsi="Verdana"/>
      <w:b/>
      <w:bCs/>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6EB9"/>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er">
    <w:name w:val="footer"/>
    <w:basedOn w:val="Normal"/>
    <w:link w:val="FooterChar"/>
    <w:uiPriority w:val="99"/>
    <w:rsid w:val="00CD6EB9"/>
    <w:pPr>
      <w:tabs>
        <w:tab w:val="center" w:pos="4320"/>
        <w:tab w:val="right" w:pos="8640"/>
      </w:tabs>
    </w:pPr>
  </w:style>
  <w:style w:type="paragraph" w:styleId="NormalWeb">
    <w:name w:val="Normal (Web)"/>
    <w:basedOn w:val="Normal"/>
    <w:rsid w:val="00FE6E4B"/>
    <w:pPr>
      <w:spacing w:before="100" w:beforeAutospacing="1" w:after="100" w:afterAutospacing="1"/>
    </w:pPr>
    <w:rPr>
      <w:rFonts w:ascii="Verdana" w:hAnsi="Verdana"/>
      <w:color w:val="000000"/>
      <w:sz w:val="18"/>
      <w:szCs w:val="18"/>
    </w:rPr>
  </w:style>
  <w:style w:type="character" w:styleId="Hyperlink">
    <w:name w:val="Hyperlink"/>
    <w:rsid w:val="00FE6E4B"/>
    <w:rPr>
      <w:b w:val="0"/>
      <w:bCs w:val="0"/>
      <w:strike w:val="0"/>
      <w:dstrike w:val="0"/>
      <w:color w:val="0000CC"/>
      <w:u w:val="none"/>
      <w:effect w:val="none"/>
    </w:rPr>
  </w:style>
  <w:style w:type="character" w:styleId="Emphasis">
    <w:name w:val="Emphasis"/>
    <w:qFormat/>
    <w:rsid w:val="00F81599"/>
    <w:rPr>
      <w:i/>
      <w:iCs/>
    </w:rPr>
  </w:style>
  <w:style w:type="paragraph" w:styleId="ListParagraph">
    <w:name w:val="List Paragraph"/>
    <w:basedOn w:val="Normal"/>
    <w:uiPriority w:val="34"/>
    <w:qFormat/>
    <w:rsid w:val="00266EBD"/>
    <w:pPr>
      <w:ind w:left="720"/>
    </w:pPr>
  </w:style>
  <w:style w:type="character" w:customStyle="1" w:styleId="HeaderChar">
    <w:name w:val="Header Char"/>
    <w:link w:val="Header"/>
    <w:uiPriority w:val="99"/>
    <w:rsid w:val="004B4CC7"/>
    <w:rPr>
      <w:sz w:val="24"/>
    </w:rPr>
  </w:style>
  <w:style w:type="table" w:styleId="TableGrid">
    <w:name w:val="Table Grid"/>
    <w:basedOn w:val="TableNormal"/>
    <w:rsid w:val="00D43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42A91"/>
    <w:rPr>
      <w:sz w:val="16"/>
      <w:szCs w:val="16"/>
    </w:rPr>
  </w:style>
  <w:style w:type="paragraph" w:styleId="CommentText">
    <w:name w:val="annotation text"/>
    <w:basedOn w:val="Normal"/>
    <w:link w:val="CommentTextChar"/>
    <w:rsid w:val="00E42A91"/>
    <w:rPr>
      <w:sz w:val="20"/>
    </w:rPr>
  </w:style>
  <w:style w:type="character" w:customStyle="1" w:styleId="CommentTextChar">
    <w:name w:val="Comment Text Char"/>
    <w:basedOn w:val="DefaultParagraphFont"/>
    <w:link w:val="CommentText"/>
    <w:rsid w:val="00E42A91"/>
  </w:style>
  <w:style w:type="paragraph" w:styleId="CommentSubject">
    <w:name w:val="annotation subject"/>
    <w:basedOn w:val="CommentText"/>
    <w:next w:val="CommentText"/>
    <w:link w:val="CommentSubjectChar"/>
    <w:rsid w:val="00E42A91"/>
    <w:rPr>
      <w:b/>
      <w:bCs/>
    </w:rPr>
  </w:style>
  <w:style w:type="character" w:customStyle="1" w:styleId="CommentSubjectChar">
    <w:name w:val="Comment Subject Char"/>
    <w:link w:val="CommentSubject"/>
    <w:rsid w:val="00E42A91"/>
    <w:rPr>
      <w:b/>
      <w:bCs/>
    </w:rPr>
  </w:style>
  <w:style w:type="paragraph" w:styleId="BalloonText">
    <w:name w:val="Balloon Text"/>
    <w:basedOn w:val="Normal"/>
    <w:link w:val="BalloonTextChar"/>
    <w:rsid w:val="00E42A91"/>
    <w:rPr>
      <w:rFonts w:ascii="Tahoma" w:hAnsi="Tahoma" w:cs="Tahoma"/>
      <w:sz w:val="16"/>
      <w:szCs w:val="16"/>
    </w:rPr>
  </w:style>
  <w:style w:type="character" w:customStyle="1" w:styleId="BalloonTextChar">
    <w:name w:val="Balloon Text Char"/>
    <w:link w:val="BalloonText"/>
    <w:rsid w:val="00E42A91"/>
    <w:rPr>
      <w:rFonts w:ascii="Tahoma" w:hAnsi="Tahoma" w:cs="Tahoma"/>
      <w:sz w:val="16"/>
      <w:szCs w:val="16"/>
    </w:rPr>
  </w:style>
  <w:style w:type="paragraph" w:styleId="Revision">
    <w:name w:val="Revision"/>
    <w:hidden/>
    <w:uiPriority w:val="99"/>
    <w:semiHidden/>
    <w:rsid w:val="00EB2969"/>
    <w:rPr>
      <w:sz w:val="24"/>
    </w:rPr>
  </w:style>
  <w:style w:type="character" w:customStyle="1" w:styleId="FooterChar">
    <w:name w:val="Footer Char"/>
    <w:link w:val="Footer"/>
    <w:uiPriority w:val="99"/>
    <w:rsid w:val="001D50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555907">
      <w:bodyDiv w:val="1"/>
      <w:marLeft w:val="66"/>
      <w:marRight w:val="0"/>
      <w:marTop w:val="0"/>
      <w:marBottom w:val="0"/>
      <w:divBdr>
        <w:top w:val="none" w:sz="0" w:space="0" w:color="auto"/>
        <w:left w:val="none" w:sz="0" w:space="0" w:color="auto"/>
        <w:bottom w:val="none" w:sz="0" w:space="0" w:color="auto"/>
        <w:right w:val="none" w:sz="0" w:space="0" w:color="auto"/>
      </w:divBdr>
    </w:div>
    <w:div w:id="1110204964">
      <w:bodyDiv w:val="1"/>
      <w:marLeft w:val="66"/>
      <w:marRight w:val="0"/>
      <w:marTop w:val="0"/>
      <w:marBottom w:val="0"/>
      <w:divBdr>
        <w:top w:val="none" w:sz="0" w:space="0" w:color="auto"/>
        <w:left w:val="none" w:sz="0" w:space="0" w:color="auto"/>
        <w:bottom w:val="none" w:sz="0" w:space="0" w:color="auto"/>
        <w:right w:val="none" w:sz="0" w:space="0" w:color="auto"/>
      </w:divBdr>
    </w:div>
    <w:div w:id="1583879716">
      <w:bodyDiv w:val="1"/>
      <w:marLeft w:val="0"/>
      <w:marRight w:val="0"/>
      <w:marTop w:val="0"/>
      <w:marBottom w:val="0"/>
      <w:divBdr>
        <w:top w:val="none" w:sz="0" w:space="0" w:color="auto"/>
        <w:left w:val="none" w:sz="0" w:space="0" w:color="auto"/>
        <w:bottom w:val="none" w:sz="0" w:space="0" w:color="auto"/>
        <w:right w:val="none" w:sz="0" w:space="0" w:color="auto"/>
      </w:divBdr>
    </w:div>
    <w:div w:id="1788238085">
      <w:bodyDiv w:val="1"/>
      <w:marLeft w:val="0"/>
      <w:marRight w:val="0"/>
      <w:marTop w:val="0"/>
      <w:marBottom w:val="0"/>
      <w:divBdr>
        <w:top w:val="none" w:sz="0" w:space="0" w:color="auto"/>
        <w:left w:val="none" w:sz="0" w:space="0" w:color="auto"/>
        <w:bottom w:val="none" w:sz="0" w:space="0" w:color="auto"/>
        <w:right w:val="none" w:sz="0" w:space="0" w:color="auto"/>
      </w:divBdr>
    </w:div>
    <w:div w:id="18832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rc.gov/site-help/electronic-sub-ref-mat.html"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744BF-A327-4D77-ABB9-C57AF6C6D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A2D5D-9624-4CE4-BB9E-F68F829E0537}">
  <ds:schemaRefs>
    <ds:schemaRef ds:uri="http://schemas.microsoft.com/sharepoint/v3/contenttype/forms"/>
  </ds:schemaRefs>
</ds:datastoreItem>
</file>

<file path=customXml/itemProps3.xml><?xml version="1.0" encoding="utf-8"?>
<ds:datastoreItem xmlns:ds="http://schemas.openxmlformats.org/officeDocument/2006/customXml" ds:itemID="{B37F739C-7E43-473C-9802-69BFCBC9169D}">
  <ds:schemaRefs>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11fd957d-147f-41f6-a058-03b42122ddbc"/>
    <ds:schemaRef ds:uri="bb0d2465-af00-4b81-a931-20baeeea6c93"/>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CB96C95-5E88-4E48-A013-52BA7CD1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13929</CharactersWithSpaces>
  <SharedDoc>false</SharedDoc>
  <HLinks>
    <vt:vector size="6" baseType="variant">
      <vt:variant>
        <vt:i4>1048578</vt:i4>
      </vt:variant>
      <vt:variant>
        <vt:i4>0</vt:i4>
      </vt:variant>
      <vt:variant>
        <vt:i4>0</vt:i4>
      </vt:variant>
      <vt:variant>
        <vt:i4>5</vt:i4>
      </vt:variant>
      <vt:variant>
        <vt:lpwstr>http://www.nrc.gov/site-help/electronic-sub-ref-mat.html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2019-10-10T19:36:00Z</dcterms:created>
  <dcterms:modified xsi:type="dcterms:W3CDTF">2019-10-10T19:36:00Z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