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2652">
        <w:rPr>
          <w:rFonts w:ascii="Times New Roman" w:hAnsi="Times New Roman" w:cs="Times New Roman"/>
          <w:b/>
          <w:sz w:val="24"/>
          <w:szCs w:val="24"/>
        </w:rPr>
        <w:t>DEPARTMENT OF AGRICULTURE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Rural Utilities Service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Information Collection Activity;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b/>
          <w:sz w:val="24"/>
          <w:szCs w:val="24"/>
        </w:rPr>
        <w:t>Comment Request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AGENCY: Rural Utilities Service, USDA.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ACTION: Notice and request 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b/>
          <w:sz w:val="24"/>
          <w:szCs w:val="24"/>
        </w:rPr>
        <w:t>comments.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SUMMARY</w:t>
      </w:r>
      <w:r w:rsidRPr="00F62652">
        <w:rPr>
          <w:rFonts w:ascii="Times New Roman" w:hAnsi="Times New Roman" w:cs="Times New Roman"/>
          <w:sz w:val="24"/>
          <w:szCs w:val="24"/>
        </w:rPr>
        <w:t>: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Paperwork Reduction Act of 1995 (44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U.S.C. Chapter 35, as amended),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Rural Utilities Service (RUS) invites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comments on this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collection for which RUS intends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request approval from the Office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Management and Budget (OMB).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DATES</w:t>
      </w:r>
      <w:r w:rsidRPr="00F62652">
        <w:rPr>
          <w:rFonts w:ascii="Times New Roman" w:hAnsi="Times New Roman" w:cs="Times New Roman"/>
          <w:sz w:val="24"/>
          <w:szCs w:val="24"/>
        </w:rPr>
        <w:t>: Comments on this notice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received by </w:t>
      </w:r>
      <w:r w:rsidR="00822FEF" w:rsidRPr="00822FEF">
        <w:rPr>
          <w:rFonts w:ascii="Times New Roman" w:hAnsi="Times New Roman" w:cs="Times New Roman"/>
          <w:b/>
          <w:sz w:val="24"/>
          <w:szCs w:val="24"/>
        </w:rPr>
        <w:t>(insert date of 60 days from date of publication)</w:t>
      </w:r>
      <w:r w:rsidRPr="00822FEF">
        <w:rPr>
          <w:rFonts w:ascii="Times New Roman" w:hAnsi="Times New Roman" w:cs="Times New Roman"/>
          <w:b/>
          <w:sz w:val="24"/>
          <w:szCs w:val="24"/>
        </w:rPr>
        <w:t>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FOR FURTHER INFORMATION CONTACT</w:t>
      </w:r>
      <w:r w:rsidRPr="00F626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1C" w:rsidRPr="0056301C">
        <w:rPr>
          <w:rFonts w:ascii="Times New Roman" w:hAnsi="Times New Roman" w:cs="Times New Roman"/>
          <w:sz w:val="24"/>
          <w:szCs w:val="24"/>
        </w:rPr>
        <w:t>Thomas P. Dickson, Rural Development Innovation Center – Regulatory Team 2, USDA, 1400 Independence Avenue SW, STOP 1522, Room 5164, South Building, Washington, DC 20250-1522.  Telephone: (202) 690-4492.  Email Thomas.dickson@usda.gov 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b/>
          <w:sz w:val="24"/>
          <w:szCs w:val="24"/>
        </w:rPr>
        <w:t>SUPPLEMENTARY INFORMATION</w:t>
      </w:r>
      <w:r w:rsidRPr="00F62652">
        <w:rPr>
          <w:rFonts w:ascii="Times New Roman" w:hAnsi="Times New Roman" w:cs="Times New Roman"/>
          <w:sz w:val="24"/>
          <w:szCs w:val="24"/>
        </w:rPr>
        <w:t>: The 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of Management and Budget’s (OMB)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regulation (5 CFR 1320) implementing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provisions of the Paperwork Reduction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Act of 1995 (Pub. L. 104–13) requires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that interested members of the 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and affected agencies have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opportunity to comment on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collection and recordkeeping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(see 5 CFR 1320.8(d)). This notice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identifies an information collection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RUS is submitting to OMB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extension.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lastRenderedPageBreak/>
        <w:t>Comments are invited on: (a) 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the proposed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is necessary for the proper performance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of the functions of the Agency,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including whether the information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have practical utility; (b) the accuracy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the Agency’s estimate of the burden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the proposed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including the validity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methodology and assumptions used; (c)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ways to enhance the quality, utility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clarity of the information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collected; and (d) ways to minimize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burden of the collection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on those who are to respond,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through the use of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automated, electronic, mechanical,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other technological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techniques or other forms of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technology. Comments may be sent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1C" w:rsidRPr="0056301C">
        <w:rPr>
          <w:rFonts w:ascii="Times New Roman" w:hAnsi="Times New Roman" w:cs="Times New Roman"/>
          <w:sz w:val="24"/>
          <w:szCs w:val="24"/>
        </w:rPr>
        <w:t>Thomas P. Dickson, Rural Development Innovation Center – Regulatory Team 2, USDA, 1400 Independence Avenue SW, STOP 1522, Room 5164, South Building, Washington, DC 20250-1522.  Telephone: (202) 690-4492.  Email Thomas.dickson@usda.gov.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2FEF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Pr="00F62652">
        <w:rPr>
          <w:rFonts w:ascii="Times New Roman" w:hAnsi="Times New Roman" w:cs="Times New Roman"/>
          <w:sz w:val="24"/>
          <w:szCs w:val="24"/>
        </w:rPr>
        <w:t>: 7 CFR 1779, Water and Waste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Disposal Programs Guaranteed Loans.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OMB Number</w:t>
      </w:r>
      <w:r w:rsidRPr="00F62652">
        <w:rPr>
          <w:rFonts w:ascii="Times New Roman" w:hAnsi="Times New Roman" w:cs="Times New Roman"/>
          <w:sz w:val="24"/>
          <w:szCs w:val="24"/>
        </w:rPr>
        <w:t>: 0572–0122.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Type of Request</w:t>
      </w:r>
      <w:r w:rsidRPr="00F62652">
        <w:rPr>
          <w:rFonts w:ascii="Times New Roman" w:hAnsi="Times New Roman" w:cs="Times New Roman"/>
          <w:sz w:val="24"/>
          <w:szCs w:val="24"/>
        </w:rPr>
        <w:t>: Extension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currently approved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collection.</w:t>
      </w:r>
    </w:p>
    <w:p w:rsid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Abstract:</w:t>
      </w:r>
      <w:r w:rsidRPr="00F62652">
        <w:rPr>
          <w:rFonts w:ascii="Times New Roman" w:hAnsi="Times New Roman" w:cs="Times New Roman"/>
          <w:sz w:val="24"/>
          <w:szCs w:val="24"/>
        </w:rPr>
        <w:t xml:space="preserve"> The Rural Utilities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is authorized by Section 306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Consolidated Farm and Rural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Development Act (7 U.S.C. 1926)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make loans to public agencies, nonprofit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corporations, and Indian tribes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development of water and waste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disposal facilities primarily servicing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rural residents. The guaranteed loan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program encourages lender participation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and provides specific guidance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processing and servicing of guaranteed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loans. The regulations governing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Water and Waste Disposal Guaranteed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Loan program are codified at 7 CFR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1779. The required information,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form of written documentation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Agency approved forms, is 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from applicants/borrowers,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lenders, and consultants. The </w:t>
      </w:r>
      <w:r w:rsidRPr="00F62652">
        <w:rPr>
          <w:rFonts w:ascii="Times New Roman" w:hAnsi="Times New Roman" w:cs="Times New Roman"/>
          <w:sz w:val="24"/>
          <w:szCs w:val="24"/>
        </w:rPr>
        <w:lastRenderedPageBreak/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information will be used to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applicant/borrower eligibility, 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feasibility, and to ensure borrowers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operate on a sound basis and use loan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funds for authorized purposes. Failure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to collect proper information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result in improper determinations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eligibility, improper use of funds, and/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or unsound loans.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 of Burden</w:t>
      </w:r>
      <w:r w:rsidRPr="00F62652">
        <w:rPr>
          <w:rFonts w:ascii="Times New Roman" w:hAnsi="Times New Roman" w:cs="Times New Roman"/>
          <w:sz w:val="24"/>
          <w:szCs w:val="24"/>
        </w:rPr>
        <w:t>: Public reporting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burden for this collection of information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 xml:space="preserve">is estimated to </w:t>
      </w:r>
      <w:r w:rsidRPr="0056301C">
        <w:rPr>
          <w:rFonts w:ascii="Times New Roman" w:hAnsi="Times New Roman" w:cs="Times New Roman"/>
          <w:sz w:val="24"/>
          <w:szCs w:val="24"/>
          <w:highlight w:val="yellow"/>
        </w:rPr>
        <w:t>average 7.8 hours</w:t>
      </w:r>
      <w:r w:rsidRPr="00F62652"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response.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Respondents</w:t>
      </w:r>
      <w:r w:rsidRPr="00F62652">
        <w:rPr>
          <w:rFonts w:ascii="Times New Roman" w:hAnsi="Times New Roman" w:cs="Times New Roman"/>
          <w:sz w:val="24"/>
          <w:szCs w:val="24"/>
        </w:rPr>
        <w:t>: Business or other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profit; Not-for-profit institutions; 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Local or Tribal government.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Estimated Number of Respondents</w:t>
      </w:r>
      <w:r w:rsidRPr="00F626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01C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Pr="00F62652">
        <w:rPr>
          <w:rFonts w:ascii="Times New Roman" w:hAnsi="Times New Roman" w:cs="Times New Roman"/>
          <w:sz w:val="24"/>
          <w:szCs w:val="24"/>
        </w:rPr>
        <w:t>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Estimated Number of Responses per Respondent</w:t>
      </w:r>
      <w:r w:rsidRPr="00F62652">
        <w:rPr>
          <w:rFonts w:ascii="Times New Roman" w:hAnsi="Times New Roman" w:cs="Times New Roman"/>
          <w:sz w:val="24"/>
          <w:szCs w:val="24"/>
        </w:rPr>
        <w:t xml:space="preserve">: </w:t>
      </w:r>
      <w:r w:rsidRPr="0056301C">
        <w:rPr>
          <w:rFonts w:ascii="Times New Roman" w:hAnsi="Times New Roman" w:cs="Times New Roman"/>
          <w:sz w:val="24"/>
          <w:szCs w:val="24"/>
          <w:highlight w:val="yellow"/>
        </w:rPr>
        <w:t>7.3</w:t>
      </w:r>
      <w:r w:rsidRPr="00F62652">
        <w:rPr>
          <w:rFonts w:ascii="Times New Roman" w:hAnsi="Times New Roman" w:cs="Times New Roman"/>
          <w:sz w:val="24"/>
          <w:szCs w:val="24"/>
        </w:rPr>
        <w:t>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  <w:u w:val="single"/>
        </w:rPr>
        <w:t>Estimated Total Annual Burden 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  <w:u w:val="single"/>
        </w:rPr>
        <w:t>Respondents</w:t>
      </w:r>
      <w:r w:rsidRPr="00F62652">
        <w:rPr>
          <w:rFonts w:ascii="Times New Roman" w:hAnsi="Times New Roman" w:cs="Times New Roman"/>
          <w:sz w:val="24"/>
          <w:szCs w:val="24"/>
        </w:rPr>
        <w:t xml:space="preserve">: </w:t>
      </w:r>
      <w:r w:rsidRPr="0056301C">
        <w:rPr>
          <w:rFonts w:ascii="Times New Roman" w:hAnsi="Times New Roman" w:cs="Times New Roman"/>
          <w:sz w:val="24"/>
          <w:szCs w:val="24"/>
          <w:highlight w:val="yellow"/>
        </w:rPr>
        <w:t>858</w:t>
      </w:r>
      <w:r w:rsidRPr="00F62652">
        <w:rPr>
          <w:rFonts w:ascii="Times New Roman" w:hAnsi="Times New Roman" w:cs="Times New Roman"/>
          <w:sz w:val="24"/>
          <w:szCs w:val="24"/>
        </w:rPr>
        <w:t xml:space="preserve"> hours.</w:t>
      </w:r>
    </w:p>
    <w:p w:rsidR="00F62652" w:rsidRPr="00F62652" w:rsidRDefault="00F62652" w:rsidP="00F626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Copies of this information 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 xml:space="preserve">can be obtained from </w:t>
      </w:r>
      <w:r w:rsidR="0056301C" w:rsidRPr="0056301C">
        <w:rPr>
          <w:rFonts w:ascii="Times New Roman" w:hAnsi="Times New Roman" w:cs="Times New Roman"/>
          <w:sz w:val="24"/>
          <w:szCs w:val="24"/>
        </w:rPr>
        <w:t>Thomas P. Dickson, Rural Development Innovation Center – Regulatory Team 2, USDA, 1400 Independence Avenue SW, STOP 1522, Room 5164, South Building, Washington, DC 20250-1522.  Telephone: (202) 690-4492.  Email Thomas.dickson@usda.gov.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All responses to this notice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summarized and included in the 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for OMB approval. All comments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52">
        <w:rPr>
          <w:rFonts w:ascii="Times New Roman" w:hAnsi="Times New Roman" w:cs="Times New Roman"/>
          <w:sz w:val="24"/>
          <w:szCs w:val="24"/>
        </w:rPr>
        <w:t>also become a matter of public record.</w:t>
      </w:r>
    </w:p>
    <w:p w:rsidR="00F62652" w:rsidRPr="00F62652" w:rsidRDefault="00F62652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Dated:</w:t>
      </w:r>
      <w:r w:rsidR="00822FE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22FEF" w:rsidRDefault="00822FEF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427F" w:rsidRDefault="00B1427F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FEF" w:rsidRDefault="00822FEF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62652" w:rsidRDefault="0056301C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 B. Brand</w:t>
      </w:r>
    </w:p>
    <w:p w:rsidR="0056301C" w:rsidRDefault="0056301C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F62652" w:rsidRPr="00F62652">
        <w:rPr>
          <w:rFonts w:ascii="Times New Roman" w:hAnsi="Times New Roman" w:cs="Times New Roman"/>
          <w:sz w:val="24"/>
          <w:szCs w:val="24"/>
        </w:rPr>
        <w:t>Administrator</w:t>
      </w:r>
    </w:p>
    <w:p w:rsidR="00C50B4C" w:rsidRPr="00F62652" w:rsidRDefault="00F62652" w:rsidP="00B142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652">
        <w:rPr>
          <w:rFonts w:ascii="Times New Roman" w:hAnsi="Times New Roman" w:cs="Times New Roman"/>
          <w:sz w:val="24"/>
          <w:szCs w:val="24"/>
        </w:rPr>
        <w:t>Rural Utilities Servic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C50B4C" w:rsidRPr="00F6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52"/>
    <w:rsid w:val="00146A17"/>
    <w:rsid w:val="0056301C"/>
    <w:rsid w:val="00822FEF"/>
    <w:rsid w:val="00B1427F"/>
    <w:rsid w:val="00C50B4C"/>
    <w:rsid w:val="00F6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Daskal, MaryPat - RD, Washington, DC</dc:creator>
  <cp:lastModifiedBy>SYSTEM</cp:lastModifiedBy>
  <cp:revision>2</cp:revision>
  <dcterms:created xsi:type="dcterms:W3CDTF">2019-07-22T16:41:00Z</dcterms:created>
  <dcterms:modified xsi:type="dcterms:W3CDTF">2019-07-22T16:41:00Z</dcterms:modified>
</cp:coreProperties>
</file>