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B0D8D" w14:textId="77777777" w:rsidR="009D32E4" w:rsidRPr="00AB2DE2" w:rsidRDefault="009D32E4" w:rsidP="0045312C">
      <w:bookmarkStart w:id="0" w:name="_GoBack"/>
      <w:bookmarkEnd w:id="0"/>
    </w:p>
    <w:p w14:paraId="48737DA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9"/>
          <w:footerReference w:type="default" r:id="rId10"/>
          <w:pgSz w:w="12240" w:h="15840"/>
          <w:pgMar w:top="1080" w:right="1080" w:bottom="288" w:left="1080" w:header="1080" w:footer="288" w:gutter="0"/>
          <w:cols w:space="720"/>
          <w:noEndnote/>
        </w:sectPr>
      </w:pPr>
    </w:p>
    <w:p w14:paraId="11A8B961"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1219F9DF"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10DC70D1"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73E0CCB4" w14:textId="77777777" w:rsidR="00610CE4" w:rsidRPr="00E437BF" w:rsidRDefault="00610CE4" w:rsidP="00AD353F">
            <w:pPr>
              <w:widowControl/>
              <w:jc w:val="right"/>
              <w:rPr>
                <w:rFonts w:ascii="Shruti" w:hAnsi="Shruti" w:cs="Shruti"/>
                <w:sz w:val="44"/>
                <w:szCs w:val="44"/>
              </w:rPr>
            </w:pPr>
          </w:p>
        </w:tc>
      </w:tr>
    </w:tbl>
    <w:p w14:paraId="0993A9D2"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7F7EB078" wp14:editId="3A44E25B">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F30EBD8" w14:textId="77777777" w:rsidR="0065194B" w:rsidRDefault="0065194B"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44002FF" wp14:editId="36BFD318">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4F30EBD8" w14:textId="77777777" w:rsidR="0065194B" w:rsidRDefault="0065194B"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44002FF" wp14:editId="36BFD318">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00E68D8C"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27D0E670" w14:textId="77777777" w:rsidR="006B2DCA" w:rsidRDefault="004C55B3"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14:paraId="14252178"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6F81C235"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600469FE"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4632BBD" w14:textId="1294460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BD0F11">
        <w:rPr>
          <w:rFonts w:ascii="Shruti" w:hAnsi="Shruti" w:cs="Shruti"/>
          <w:b/>
          <w:bCs/>
          <w:sz w:val="36"/>
          <w:szCs w:val="36"/>
        </w:rPr>
        <w:t>April</w:t>
      </w:r>
      <w:r w:rsidR="004F367B">
        <w:rPr>
          <w:rFonts w:ascii="Shruti" w:hAnsi="Shruti" w:cs="Shruti"/>
          <w:b/>
          <w:bCs/>
          <w:sz w:val="36"/>
          <w:szCs w:val="36"/>
        </w:rPr>
        <w:t xml:space="preserve"> </w:t>
      </w:r>
      <w:r w:rsidR="00BD0F11">
        <w:rPr>
          <w:rFonts w:ascii="Shruti" w:hAnsi="Shruti" w:cs="Shruti"/>
          <w:b/>
          <w:bCs/>
          <w:sz w:val="36"/>
          <w:szCs w:val="36"/>
        </w:rPr>
        <w:t>2015</w:t>
      </w:r>
    </w:p>
    <w:p w14:paraId="0B91ABC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14:paraId="2AB38457" w14:textId="1C0B1F10" w:rsidR="00095FD5" w:rsidRPr="00AB2DE2" w:rsidRDefault="00B7050A" w:rsidP="00333D6E">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437313603"/>
      <w:bookmarkStart w:id="5" w:name="a_Toc437314325"/>
      <w:bookmarkStart w:id="6" w:name="a_Toc437313605"/>
      <w:bookmarkStart w:id="7" w:name="a_Toc437314327"/>
      <w:bookmarkStart w:id="8" w:name="a_Toc437313609"/>
      <w:bookmarkStart w:id="9" w:name="a_Toc437314331"/>
      <w:bookmarkStart w:id="10" w:name="a_Toc437313613"/>
      <w:bookmarkStart w:id="11" w:name="a_Toc437314335"/>
      <w:bookmarkStart w:id="12" w:name="a_Toc439995889"/>
      <w:bookmarkEnd w:id="3"/>
      <w:bookmarkEnd w:id="4"/>
      <w:bookmarkEnd w:id="5"/>
      <w:bookmarkEnd w:id="6"/>
      <w:bookmarkEnd w:id="7"/>
      <w:bookmarkEnd w:id="8"/>
      <w:bookmarkEnd w:id="9"/>
      <w:bookmarkEnd w:id="10"/>
      <w:bookmarkEnd w:id="11"/>
    </w:p>
    <w:p w14:paraId="43E8B80D"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51E99846"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13" w:name="a_Toc14140411"/>
      <w:bookmarkEnd w:id="12"/>
    </w:p>
    <w:p w14:paraId="09838F33"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13"/>
    <w:p w14:paraId="17193BDF"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66DE00FA"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3E1A912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1C3F9FBF"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19D05206" w14:textId="4AAFC9FE" w:rsidR="009D32E4"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p w14:paraId="4FE031A9" w14:textId="1F66972E" w:rsidR="008B31A8" w:rsidRPr="00D724CE" w:rsidRDefault="008B31A8"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 xml:space="preserve">                  2017 – 01 – FS </w:t>
            </w:r>
          </w:p>
        </w:tc>
      </w:tr>
    </w:tbl>
    <w:p w14:paraId="6DD855D4"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4FA29E2C"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1F618C2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7C4A3118"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454A54C3" w14:textId="0BC90237" w:rsidR="00983DB0" w:rsidRPr="00AB2DE2" w:rsidRDefault="00BA688C"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01/25</w:t>
            </w:r>
            <w:r w:rsidR="00333D6E">
              <w:rPr>
                <w:rFonts w:ascii="Arial" w:hAnsi="Arial" w:cs="Arial"/>
                <w:sz w:val="22"/>
                <w:szCs w:val="22"/>
              </w:rPr>
              <w:t>/2017</w:t>
            </w:r>
          </w:p>
        </w:tc>
      </w:tr>
      <w:tr w:rsidR="00983DB0" w:rsidRPr="00AB2DE2" w14:paraId="224575A7"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2C9AD5F4"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4B0EAE8F"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0D4B7147" w14:textId="77777777" w:rsidR="00983DB0" w:rsidRPr="00AB2DE2" w:rsidRDefault="008037A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127C2">
              <w:t>Mount Shasta Visitor Recreation Survey</w:t>
            </w:r>
            <w:r>
              <w:t xml:space="preserve"> to Inform Recreation Planning and Management on the Shasta-Trinity National Forest</w:t>
            </w:r>
          </w:p>
        </w:tc>
      </w:tr>
      <w:tr w:rsidR="00FF7CC7" w:rsidRPr="00AB2DE2" w14:paraId="2B361BA3" w14:textId="77777777" w:rsidTr="008037A0">
        <w:trPr>
          <w:trHeight w:hRule="exact" w:val="402"/>
          <w:jc w:val="center"/>
        </w:trPr>
        <w:tc>
          <w:tcPr>
            <w:tcW w:w="540" w:type="dxa"/>
            <w:tcBorders>
              <w:top w:val="single" w:sz="6" w:space="0" w:color="000000"/>
              <w:left w:val="single" w:sz="6" w:space="0" w:color="000000"/>
              <w:bottom w:val="single" w:sz="6" w:space="0" w:color="000000"/>
              <w:right w:val="single" w:sz="6" w:space="0" w:color="000000"/>
            </w:tcBorders>
          </w:tcPr>
          <w:p w14:paraId="5DBF5EBC"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11A22EB0"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15E5C7FE" w14:textId="77777777" w:rsidR="009D32E4" w:rsidRPr="00AB2DE2"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bl>
    <w:p w14:paraId="55CF172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2BC79390" w14:textId="77777777" w:rsidTr="008037A0">
        <w:trPr>
          <w:trHeight w:hRule="exact" w:val="4191"/>
          <w:jc w:val="center"/>
        </w:trPr>
        <w:tc>
          <w:tcPr>
            <w:tcW w:w="540" w:type="dxa"/>
            <w:tcBorders>
              <w:top w:val="single" w:sz="6" w:space="0" w:color="000000"/>
              <w:left w:val="single" w:sz="6" w:space="0" w:color="000000"/>
              <w:bottom w:val="single" w:sz="6" w:space="0" w:color="FFFFFF"/>
              <w:right w:val="single" w:sz="6" w:space="0" w:color="FFFFFF"/>
            </w:tcBorders>
          </w:tcPr>
          <w:p w14:paraId="04B906D2"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4947683A"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53764CEA" w14:textId="77777777" w:rsidR="008037A0" w:rsidRDefault="008037A0" w:rsidP="008037A0">
            <w:pPr>
              <w:spacing w:before="100" w:beforeAutospacing="1" w:after="100" w:afterAutospacing="1"/>
              <w:ind w:left="720"/>
            </w:pPr>
            <w:r w:rsidRPr="002B27A7">
              <w:t xml:space="preserve">The purpose of this study is to </w:t>
            </w:r>
            <w:r>
              <w:t>determine</w:t>
            </w:r>
            <w:r w:rsidRPr="002B27A7">
              <w:t xml:space="preserve"> what </w:t>
            </w:r>
            <w:r>
              <w:t>activities are pursued, how visitors evaluate the quality of their trips</w:t>
            </w:r>
            <w:r w:rsidRPr="002B27A7">
              <w:t>, and recreationists</w:t>
            </w:r>
            <w:r>
              <w:t>’</w:t>
            </w:r>
            <w:r w:rsidRPr="002B27A7">
              <w:t xml:space="preserve"> </w:t>
            </w:r>
            <w:r>
              <w:t>opinions about management policies and facilities</w:t>
            </w:r>
            <w:r w:rsidRPr="002B27A7">
              <w:t xml:space="preserve">. A </w:t>
            </w:r>
            <w:r>
              <w:t>brief survey will be</w:t>
            </w:r>
            <w:r w:rsidRPr="002B27A7">
              <w:t xml:space="preserve"> </w:t>
            </w:r>
            <w:r>
              <w:t>conducted on randomly selected days</w:t>
            </w:r>
            <w:r w:rsidRPr="002B27A7">
              <w:t xml:space="preserve"> over a period of one year </w:t>
            </w:r>
            <w:r>
              <w:t xml:space="preserve">along the Everitt Memorial Highway </w:t>
            </w:r>
            <w:r w:rsidRPr="002B27A7">
              <w:t xml:space="preserve">on Mount Shasta. </w:t>
            </w:r>
            <w:r>
              <w:t xml:space="preserve">The self-administered questionnaire will be conducted as recreationists are leaving and will take 15 minutes to complete. The surveys will be analyzed by Forest Service employees and Oregon State University. </w:t>
            </w:r>
            <w:r w:rsidRPr="002B27A7">
              <w:t>The</w:t>
            </w:r>
            <w:r>
              <w:t xml:space="preserve"> survey results will describe</w:t>
            </w:r>
            <w:r w:rsidRPr="002B27A7">
              <w:t xml:space="preserve"> recreation </w:t>
            </w:r>
            <w:r>
              <w:t>patterns</w:t>
            </w:r>
            <w:r w:rsidRPr="002B27A7">
              <w:t xml:space="preserve"> on Mt. Shasta, user</w:t>
            </w:r>
            <w:r>
              <w:t>s’</w:t>
            </w:r>
            <w:r w:rsidRPr="002B27A7">
              <w:t xml:space="preserve"> motivation for recreating on Mt. Shasta</w:t>
            </w:r>
            <w:r>
              <w:t>,</w:t>
            </w:r>
            <w:r w:rsidRPr="002B27A7" w:rsidDel="00FD5611">
              <w:t xml:space="preserve"> </w:t>
            </w:r>
            <w:r w:rsidRPr="002B27A7">
              <w:t>user</w:t>
            </w:r>
            <w:r>
              <w:t>s’</w:t>
            </w:r>
            <w:r w:rsidRPr="002B27A7">
              <w:t xml:space="preserve"> satisfaction </w:t>
            </w:r>
            <w:r>
              <w:t>with</w:t>
            </w:r>
            <w:r w:rsidRPr="002B27A7">
              <w:t xml:space="preserve"> their experience in the area, </w:t>
            </w:r>
            <w:r>
              <w:t>and users’ opinions on different management actions</w:t>
            </w:r>
            <w:r w:rsidRPr="002B27A7">
              <w:t xml:space="preserve">. The information gained from the survey will be used </w:t>
            </w:r>
            <w:r>
              <w:t xml:space="preserve">along with other information </w:t>
            </w:r>
            <w:r w:rsidRPr="002B27A7">
              <w:t xml:space="preserve">to guide recreation planning on the Shasta-Trinity National Forest in order to achieve a sustainable level of recreation on Mount Shasta. </w:t>
            </w:r>
          </w:p>
          <w:p w14:paraId="7C7190A9" w14:textId="77777777"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14:paraId="76A95045"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2274D202"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58795416"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14:paraId="650F5DEE" w14:textId="77777777"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14:paraId="419BB4EC"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0D788EEA"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2DABC4E8" w14:textId="77777777" w:rsidTr="00D807EC">
        <w:trPr>
          <w:gridAfter w:val="3"/>
          <w:wAfter w:w="1166" w:type="dxa"/>
          <w:jc w:val="center"/>
        </w:trPr>
        <w:tc>
          <w:tcPr>
            <w:tcW w:w="547" w:type="dxa"/>
            <w:tcBorders>
              <w:left w:val="single" w:sz="2" w:space="0" w:color="auto"/>
              <w:right w:val="single" w:sz="6" w:space="0" w:color="FFFFFF"/>
            </w:tcBorders>
          </w:tcPr>
          <w:p w14:paraId="199352C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3DB2B34"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4A154959" w14:textId="77777777" w:rsidR="00AC4471"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Jennifer </w:t>
            </w:r>
          </w:p>
        </w:tc>
      </w:tr>
      <w:tr w:rsidR="004F2A84" w:rsidRPr="00AD353F" w14:paraId="4AD89742" w14:textId="77777777" w:rsidTr="004A2C20">
        <w:trPr>
          <w:gridAfter w:val="1"/>
          <w:wAfter w:w="1142" w:type="dxa"/>
          <w:trHeight w:val="255"/>
          <w:jc w:val="center"/>
        </w:trPr>
        <w:tc>
          <w:tcPr>
            <w:tcW w:w="547" w:type="dxa"/>
            <w:tcBorders>
              <w:left w:val="single" w:sz="2" w:space="0" w:color="auto"/>
              <w:right w:val="single" w:sz="6" w:space="0" w:color="FFFFFF"/>
            </w:tcBorders>
          </w:tcPr>
          <w:p w14:paraId="31ADCF8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3FE257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77EFF00A" w14:textId="77777777" w:rsidR="00AC4471" w:rsidRPr="008037A0"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sidRPr="008037A0">
              <w:rPr>
                <w:rFonts w:ascii="Arial" w:hAnsi="Arial" w:cs="Arial"/>
                <w:sz w:val="20"/>
                <w:szCs w:val="20"/>
              </w:rPr>
              <w:t>Womack</w:t>
            </w:r>
          </w:p>
        </w:tc>
      </w:tr>
      <w:tr w:rsidR="004F2A84" w:rsidRPr="00AD353F" w14:paraId="64F91552" w14:textId="77777777" w:rsidTr="00D807EC">
        <w:trPr>
          <w:gridAfter w:val="3"/>
          <w:wAfter w:w="1166" w:type="dxa"/>
          <w:jc w:val="center"/>
        </w:trPr>
        <w:tc>
          <w:tcPr>
            <w:tcW w:w="547" w:type="dxa"/>
            <w:tcBorders>
              <w:left w:val="single" w:sz="2" w:space="0" w:color="auto"/>
              <w:right w:val="single" w:sz="6" w:space="0" w:color="FFFFFF"/>
            </w:tcBorders>
          </w:tcPr>
          <w:p w14:paraId="722FA0E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283CCDA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3FA98250" w14:textId="77777777" w:rsidR="004F2A84" w:rsidRPr="00AD353F"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Recreation Special Uses Administrator</w:t>
            </w:r>
          </w:p>
        </w:tc>
      </w:tr>
      <w:tr w:rsidR="004F2A84" w:rsidRPr="00AD353F" w14:paraId="693A8413" w14:textId="77777777" w:rsidTr="00D807EC">
        <w:trPr>
          <w:gridAfter w:val="3"/>
          <w:wAfter w:w="1166" w:type="dxa"/>
          <w:trHeight w:val="210"/>
          <w:jc w:val="center"/>
        </w:trPr>
        <w:tc>
          <w:tcPr>
            <w:tcW w:w="547" w:type="dxa"/>
            <w:tcBorders>
              <w:left w:val="single" w:sz="2" w:space="0" w:color="auto"/>
              <w:right w:val="single" w:sz="6" w:space="0" w:color="FFFFFF"/>
            </w:tcBorders>
          </w:tcPr>
          <w:p w14:paraId="42B3D7F6"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0870C4C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3DB2B3D2" w14:textId="77777777" w:rsidTr="004A2C20">
        <w:trPr>
          <w:gridAfter w:val="1"/>
          <w:wAfter w:w="1142" w:type="dxa"/>
          <w:jc w:val="center"/>
        </w:trPr>
        <w:tc>
          <w:tcPr>
            <w:tcW w:w="547" w:type="dxa"/>
            <w:tcBorders>
              <w:left w:val="single" w:sz="2" w:space="0" w:color="auto"/>
              <w:right w:val="single" w:sz="6" w:space="0" w:color="FFFFFF"/>
            </w:tcBorders>
          </w:tcPr>
          <w:p w14:paraId="04E9AF10"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3EDAA58"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1FACA7EB" w14:textId="77777777" w:rsidR="004F2A84" w:rsidRPr="008037A0"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sz w:val="20"/>
                <w:szCs w:val="20"/>
              </w:rPr>
              <w:t xml:space="preserve"> </w:t>
            </w:r>
            <w:r>
              <w:rPr>
                <w:rFonts w:ascii="Arial" w:hAnsi="Arial" w:cs="Arial"/>
                <w:sz w:val="20"/>
                <w:szCs w:val="20"/>
              </w:rPr>
              <w:t>Shasta-Trinity National Forest</w:t>
            </w:r>
          </w:p>
        </w:tc>
      </w:tr>
      <w:tr w:rsidR="004F2A84" w:rsidRPr="00AD353F" w14:paraId="345B7775" w14:textId="77777777" w:rsidTr="00D807EC">
        <w:trPr>
          <w:gridAfter w:val="3"/>
          <w:wAfter w:w="1166" w:type="dxa"/>
          <w:jc w:val="center"/>
        </w:trPr>
        <w:tc>
          <w:tcPr>
            <w:tcW w:w="547" w:type="dxa"/>
            <w:tcBorders>
              <w:left w:val="single" w:sz="2" w:space="0" w:color="auto"/>
              <w:right w:val="single" w:sz="4" w:space="0" w:color="auto"/>
            </w:tcBorders>
          </w:tcPr>
          <w:p w14:paraId="0BA943C7"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7799DD84"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64D401F1" w14:textId="77777777" w:rsidR="004F2A84" w:rsidRPr="00AD353F"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204 West Alma Street</w:t>
            </w:r>
          </w:p>
        </w:tc>
      </w:tr>
      <w:tr w:rsidR="004F2A84" w:rsidRPr="00AD353F" w14:paraId="6A93B7E5" w14:textId="77777777" w:rsidTr="00D807EC">
        <w:trPr>
          <w:gridAfter w:val="3"/>
          <w:wAfter w:w="1166" w:type="dxa"/>
          <w:jc w:val="center"/>
        </w:trPr>
        <w:tc>
          <w:tcPr>
            <w:tcW w:w="547" w:type="dxa"/>
            <w:tcBorders>
              <w:left w:val="single" w:sz="2" w:space="0" w:color="auto"/>
              <w:right w:val="single" w:sz="4" w:space="0" w:color="auto"/>
            </w:tcBorders>
          </w:tcPr>
          <w:p w14:paraId="3402957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22D3838"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7BD2A072" w14:textId="77777777" w:rsidR="004F2A84" w:rsidRPr="00AD353F"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Mount Shasta</w:t>
            </w:r>
          </w:p>
        </w:tc>
        <w:tc>
          <w:tcPr>
            <w:tcW w:w="1081" w:type="dxa"/>
            <w:gridSpan w:val="5"/>
            <w:tcBorders>
              <w:top w:val="single" w:sz="6" w:space="0" w:color="000000"/>
              <w:left w:val="single" w:sz="6" w:space="0" w:color="000000"/>
              <w:bottom w:val="single" w:sz="6" w:space="0" w:color="FFFFFF"/>
              <w:right w:val="single" w:sz="6" w:space="0" w:color="000000"/>
            </w:tcBorders>
          </w:tcPr>
          <w:p w14:paraId="5A622907"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02CCD5E0"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CA</w:t>
            </w:r>
          </w:p>
        </w:tc>
        <w:tc>
          <w:tcPr>
            <w:tcW w:w="999" w:type="dxa"/>
            <w:gridSpan w:val="3"/>
            <w:tcBorders>
              <w:top w:val="single" w:sz="6" w:space="0" w:color="000000"/>
              <w:left w:val="single" w:sz="6" w:space="0" w:color="000000"/>
              <w:bottom w:val="single" w:sz="6" w:space="0" w:color="FFFFFF"/>
              <w:right w:val="single" w:sz="4" w:space="0" w:color="auto"/>
            </w:tcBorders>
          </w:tcPr>
          <w:p w14:paraId="0735AE2C"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31677F84" w14:textId="77777777" w:rsidR="004F2A84" w:rsidRPr="008037A0" w:rsidRDefault="008037A0"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0"/>
                <w:szCs w:val="20"/>
              </w:rPr>
            </w:pPr>
            <w:r>
              <w:rPr>
                <w:rFonts w:ascii="Arial" w:hAnsi="Arial" w:cs="Arial"/>
                <w:b/>
                <w:bCs/>
                <w:sz w:val="20"/>
                <w:szCs w:val="20"/>
              </w:rPr>
              <w:t xml:space="preserve"> </w:t>
            </w:r>
            <w:r w:rsidRPr="008037A0">
              <w:rPr>
                <w:rFonts w:ascii="Arial" w:hAnsi="Arial" w:cs="Arial"/>
                <w:bCs/>
                <w:sz w:val="20"/>
                <w:szCs w:val="20"/>
              </w:rPr>
              <w:t>96067</w:t>
            </w:r>
          </w:p>
        </w:tc>
      </w:tr>
      <w:tr w:rsidR="004F2A84" w:rsidRPr="00AD353F" w14:paraId="50A6B188" w14:textId="77777777" w:rsidTr="00D807EC">
        <w:trPr>
          <w:gridAfter w:val="3"/>
          <w:wAfter w:w="1166" w:type="dxa"/>
          <w:jc w:val="center"/>
        </w:trPr>
        <w:tc>
          <w:tcPr>
            <w:tcW w:w="547" w:type="dxa"/>
            <w:tcBorders>
              <w:left w:val="single" w:sz="2" w:space="0" w:color="auto"/>
              <w:right w:val="single" w:sz="4" w:space="0" w:color="auto"/>
            </w:tcBorders>
          </w:tcPr>
          <w:p w14:paraId="4002ABB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418158DA"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1A3A7BD7"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530-926-9616</w:t>
            </w:r>
          </w:p>
        </w:tc>
        <w:tc>
          <w:tcPr>
            <w:tcW w:w="1080" w:type="dxa"/>
            <w:gridSpan w:val="5"/>
            <w:tcBorders>
              <w:top w:val="single" w:sz="6" w:space="0" w:color="000000"/>
              <w:left w:val="single" w:sz="6" w:space="0" w:color="000000"/>
              <w:bottom w:val="single" w:sz="4" w:space="0" w:color="auto"/>
              <w:right w:val="single" w:sz="6" w:space="0" w:color="000000"/>
            </w:tcBorders>
          </w:tcPr>
          <w:p w14:paraId="50AD9603"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2E60BFB1" w14:textId="77777777" w:rsidR="004F2A84" w:rsidRPr="00AD353F"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530-926-9675</w:t>
            </w:r>
          </w:p>
        </w:tc>
      </w:tr>
      <w:tr w:rsidR="004F2A84" w:rsidRPr="00AD353F" w14:paraId="51D76760"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5F58C2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580E23D5"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31818BA8" w14:textId="77777777" w:rsidR="004F2A84" w:rsidRPr="00AD353F" w:rsidRDefault="008037A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jenniferwomack@fs.fed.us</w:t>
            </w:r>
          </w:p>
        </w:tc>
      </w:tr>
      <w:tr w:rsidR="004F2A84" w:rsidRPr="00AD353F" w14:paraId="5C728E6E"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4FA5A252"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050F277"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63820DFE"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31CEEB94"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A304988"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981CC28"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Troy </w:t>
            </w:r>
          </w:p>
        </w:tc>
      </w:tr>
      <w:tr w:rsidR="004F2A84" w:rsidRPr="00AD353F" w14:paraId="24FEC174" w14:textId="77777777" w:rsidTr="00D807EC">
        <w:trPr>
          <w:gridAfter w:val="3"/>
          <w:wAfter w:w="1166" w:type="dxa"/>
          <w:jc w:val="center"/>
        </w:trPr>
        <w:tc>
          <w:tcPr>
            <w:tcW w:w="547" w:type="dxa"/>
            <w:tcBorders>
              <w:left w:val="single" w:sz="2" w:space="0" w:color="auto"/>
              <w:right w:val="single" w:sz="4" w:space="0" w:color="auto"/>
            </w:tcBorders>
            <w:vAlign w:val="center"/>
          </w:tcPr>
          <w:p w14:paraId="0F5FC5F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683A051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14E15ECE"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Hall</w:t>
            </w:r>
          </w:p>
        </w:tc>
      </w:tr>
      <w:tr w:rsidR="004F2A84" w:rsidRPr="00AD353F" w14:paraId="2B179B08" w14:textId="77777777" w:rsidTr="00D807EC">
        <w:trPr>
          <w:gridAfter w:val="3"/>
          <w:wAfter w:w="1166" w:type="dxa"/>
          <w:jc w:val="center"/>
        </w:trPr>
        <w:tc>
          <w:tcPr>
            <w:tcW w:w="547" w:type="dxa"/>
            <w:tcBorders>
              <w:left w:val="single" w:sz="2" w:space="0" w:color="auto"/>
              <w:right w:val="single" w:sz="4" w:space="0" w:color="auto"/>
            </w:tcBorders>
            <w:vAlign w:val="center"/>
          </w:tcPr>
          <w:p w14:paraId="5C5056F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124CA5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B738DE6"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Department Head, Forest Ecosystems &amp; Society</w:t>
            </w:r>
          </w:p>
        </w:tc>
      </w:tr>
      <w:tr w:rsidR="004E1C5A" w:rsidRPr="00AD353F" w14:paraId="7DD5B212" w14:textId="77777777" w:rsidTr="00D807EC">
        <w:trPr>
          <w:gridAfter w:val="3"/>
          <w:wAfter w:w="1166" w:type="dxa"/>
          <w:jc w:val="center"/>
        </w:trPr>
        <w:tc>
          <w:tcPr>
            <w:tcW w:w="547" w:type="dxa"/>
            <w:tcBorders>
              <w:left w:val="single" w:sz="2" w:space="0" w:color="auto"/>
              <w:right w:val="single" w:sz="4" w:space="0" w:color="auto"/>
            </w:tcBorders>
            <w:vAlign w:val="center"/>
          </w:tcPr>
          <w:p w14:paraId="43A339A7"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67E79AE6"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3B2E6496"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5D4A4D0F" w14:textId="77777777" w:rsidTr="00D807EC">
        <w:trPr>
          <w:gridAfter w:val="3"/>
          <w:wAfter w:w="1166" w:type="dxa"/>
          <w:jc w:val="center"/>
        </w:trPr>
        <w:tc>
          <w:tcPr>
            <w:tcW w:w="547" w:type="dxa"/>
            <w:tcBorders>
              <w:left w:val="single" w:sz="2" w:space="0" w:color="auto"/>
              <w:right w:val="single" w:sz="4" w:space="0" w:color="auto"/>
            </w:tcBorders>
            <w:vAlign w:val="center"/>
          </w:tcPr>
          <w:p w14:paraId="0A1D45BE"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20093E67"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1DABA79F" w14:textId="23826238" w:rsidR="004E1C5A" w:rsidRPr="00AD353F" w:rsidRDefault="008037A0" w:rsidP="00255C3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00255C3D">
              <w:rPr>
                <w:rFonts w:ascii="Arial" w:hAnsi="Arial" w:cs="Arial"/>
                <w:sz w:val="20"/>
                <w:szCs w:val="20"/>
              </w:rPr>
              <w:t>Department of F</w:t>
            </w:r>
            <w:r>
              <w:rPr>
                <w:rFonts w:ascii="Arial" w:hAnsi="Arial" w:cs="Arial"/>
                <w:sz w:val="20"/>
                <w:szCs w:val="20"/>
              </w:rPr>
              <w:t xml:space="preserve">orestry, </w:t>
            </w:r>
            <w:r w:rsidR="00255C3D">
              <w:rPr>
                <w:rFonts w:ascii="Arial" w:hAnsi="Arial" w:cs="Arial"/>
                <w:sz w:val="20"/>
                <w:szCs w:val="20"/>
              </w:rPr>
              <w:t>Ecosystems &amp; Society</w:t>
            </w:r>
          </w:p>
        </w:tc>
      </w:tr>
      <w:tr w:rsidR="004E1C5A" w:rsidRPr="00AD353F" w14:paraId="072B0B9A" w14:textId="77777777" w:rsidTr="00D807EC">
        <w:trPr>
          <w:gridAfter w:val="3"/>
          <w:wAfter w:w="1166" w:type="dxa"/>
          <w:jc w:val="center"/>
        </w:trPr>
        <w:tc>
          <w:tcPr>
            <w:tcW w:w="547" w:type="dxa"/>
            <w:tcBorders>
              <w:left w:val="single" w:sz="2" w:space="0" w:color="auto"/>
              <w:right w:val="single" w:sz="4" w:space="0" w:color="auto"/>
            </w:tcBorders>
            <w:vAlign w:val="center"/>
          </w:tcPr>
          <w:p w14:paraId="067B318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3F281CA0"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0DF0763" w14:textId="263FA061" w:rsidR="004E1C5A" w:rsidRPr="00AD353F" w:rsidRDefault="003B1B8B"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00255C3D">
              <w:rPr>
                <w:rFonts w:ascii="Arial" w:hAnsi="Arial" w:cs="Arial"/>
                <w:sz w:val="20"/>
                <w:szCs w:val="20"/>
              </w:rPr>
              <w:t>321 Richardson Hall, Oregon State University</w:t>
            </w:r>
          </w:p>
        </w:tc>
      </w:tr>
      <w:tr w:rsidR="004F2A84" w:rsidRPr="00AD353F" w14:paraId="2279D760" w14:textId="77777777" w:rsidTr="004A2C20">
        <w:trPr>
          <w:gridAfter w:val="2"/>
          <w:wAfter w:w="1150" w:type="dxa"/>
          <w:jc w:val="center"/>
        </w:trPr>
        <w:tc>
          <w:tcPr>
            <w:tcW w:w="553" w:type="dxa"/>
            <w:gridSpan w:val="2"/>
            <w:tcBorders>
              <w:left w:val="single" w:sz="2" w:space="0" w:color="auto"/>
              <w:right w:val="single" w:sz="6" w:space="0" w:color="FFFFFF"/>
            </w:tcBorders>
            <w:vAlign w:val="center"/>
          </w:tcPr>
          <w:p w14:paraId="1968D3FD"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59942F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43AC2E08"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Corvallis</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3F6EAE9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142CADDA"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OR</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1116334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1BB8FACA" w14:textId="65760BB0" w:rsidR="004F2A84" w:rsidRPr="00AD353F" w:rsidRDefault="00255C3D"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97331</w:t>
            </w:r>
          </w:p>
        </w:tc>
      </w:tr>
      <w:tr w:rsidR="004F2A84" w:rsidRPr="00AD353F" w14:paraId="7D5FF186" w14:textId="77777777" w:rsidTr="00D807EC">
        <w:trPr>
          <w:gridAfter w:val="3"/>
          <w:wAfter w:w="1166" w:type="dxa"/>
          <w:jc w:val="center"/>
        </w:trPr>
        <w:tc>
          <w:tcPr>
            <w:tcW w:w="547" w:type="dxa"/>
            <w:tcBorders>
              <w:left w:val="single" w:sz="2" w:space="0" w:color="auto"/>
              <w:right w:val="single" w:sz="6" w:space="0" w:color="FFFFFF"/>
            </w:tcBorders>
            <w:vAlign w:val="center"/>
          </w:tcPr>
          <w:p w14:paraId="374835F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684C535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532663C2" w14:textId="77777777" w:rsidR="004F2A84"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541-737-1306</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02CDEEE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3153F80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36566547"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64C19A9D"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72555977"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4F5621AA" w14:textId="77777777" w:rsidR="00441E18" w:rsidRPr="00AD353F" w:rsidRDefault="008037A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Troy.Hall@oregonstate.edu</w:t>
            </w:r>
          </w:p>
        </w:tc>
      </w:tr>
      <w:tr w:rsidR="00AC4471" w:rsidRPr="00AD353F" w14:paraId="1441DC74"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2B782B90"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C2BF3D4"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7D35CE8C"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1A90D9A0" w14:textId="77777777" w:rsidTr="005B1872">
        <w:trPr>
          <w:gridAfter w:val="3"/>
          <w:wAfter w:w="1166" w:type="dxa"/>
          <w:trHeight w:val="318"/>
          <w:jc w:val="center"/>
        </w:trPr>
        <w:tc>
          <w:tcPr>
            <w:tcW w:w="547" w:type="dxa"/>
            <w:tcBorders>
              <w:left w:val="single" w:sz="2" w:space="0" w:color="auto"/>
              <w:bottom w:val="single" w:sz="6" w:space="0" w:color="000000"/>
              <w:right w:val="single" w:sz="6" w:space="0" w:color="FFFFFF"/>
            </w:tcBorders>
            <w:vAlign w:val="center"/>
          </w:tcPr>
          <w:p w14:paraId="3DB310E7"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14:paraId="199C41B1"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773DB02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41F99D0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00AD1F8"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5A25CD31" w14:textId="4F7826FC" w:rsidR="005470D9" w:rsidRPr="00AD353F"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Nicholas</w:t>
            </w:r>
          </w:p>
        </w:tc>
      </w:tr>
      <w:tr w:rsidR="005470D9" w:rsidRPr="00AD353F" w14:paraId="3A52DBE5"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49CDDAF"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0F1378C"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20ECDFCF" w14:textId="6CF558A9" w:rsidR="005470D9" w:rsidRPr="00AD353F"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DiProfio</w:t>
            </w:r>
          </w:p>
        </w:tc>
      </w:tr>
      <w:tr w:rsidR="005470D9" w:rsidRPr="00AD353F" w14:paraId="2DABE29B"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7CAB5EA"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56B17DB1"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14:paraId="722FC52A" w14:textId="1B572E9A" w:rsidR="005470D9" w:rsidRPr="00AD353F"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Program Analyst</w:t>
            </w:r>
          </w:p>
        </w:tc>
      </w:tr>
      <w:tr w:rsidR="005470D9" w:rsidRPr="00AD353F" w14:paraId="0BE8117F"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6212203"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0228E6E"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14:paraId="38BED46C" w14:textId="6FE3C950" w:rsidR="005470D9" w:rsidRPr="00AD353F" w:rsidRDefault="005B18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202-205-1082</w:t>
            </w:r>
          </w:p>
        </w:tc>
      </w:tr>
      <w:tr w:rsidR="005470D9" w:rsidRPr="00AD353F" w14:paraId="30FB42FB"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60F3FBF1"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B153F58"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14:paraId="492BD0EF" w14:textId="10C228E5" w:rsidR="005470D9" w:rsidRPr="00AD353F" w:rsidRDefault="004C55B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hyperlink r:id="rId15" w:history="1">
              <w:r w:rsidR="00C0743C" w:rsidRPr="00BD0C04">
                <w:rPr>
                  <w:rStyle w:val="Hyperlink"/>
                  <w:rFonts w:ascii="Arial" w:hAnsi="Arial" w:cs="Arial"/>
                  <w:sz w:val="20"/>
                  <w:szCs w:val="20"/>
                </w:rPr>
                <w:t>ndiprofio@fs.fed.us</w:t>
              </w:r>
            </w:hyperlink>
            <w:r w:rsidR="00C0743C">
              <w:rPr>
                <w:rFonts w:ascii="Arial" w:hAnsi="Arial" w:cs="Arial"/>
                <w:sz w:val="20"/>
                <w:szCs w:val="20"/>
              </w:rPr>
              <w:t xml:space="preserve"> </w:t>
            </w:r>
          </w:p>
        </w:tc>
      </w:tr>
      <w:tr w:rsidR="005470D9" w:rsidRPr="00AD353F" w14:paraId="2C06FB72"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2456F13"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CC30837"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14:paraId="511EF76D"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40EBBCE6"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22E91F01"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45733FD"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14:paraId="00726DD2" w14:textId="77777777" w:rsidR="00AC4471" w:rsidRPr="00AD353F" w:rsidRDefault="00972D8A" w:rsidP="00972D8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2"/>
                <w:szCs w:val="22"/>
              </w:rPr>
              <w:t>Surveys will be conducte</w:t>
            </w:r>
            <w:r w:rsidR="007F6FA4">
              <w:rPr>
                <w:rFonts w:ascii="Arial" w:hAnsi="Arial" w:cs="Arial"/>
                <w:sz w:val="22"/>
                <w:szCs w:val="22"/>
              </w:rPr>
              <w:t>d with recreational visitors (16</w:t>
            </w:r>
            <w:r>
              <w:rPr>
                <w:rFonts w:ascii="Arial" w:hAnsi="Arial" w:cs="Arial"/>
                <w:sz w:val="22"/>
                <w:szCs w:val="22"/>
              </w:rPr>
              <w:t xml:space="preserve"> years of age and older) who visit the study areas (Everitt Memorial Highway) during the study Period.</w:t>
            </w:r>
          </w:p>
        </w:tc>
      </w:tr>
      <w:tr w:rsidR="00AC4471" w:rsidRPr="00AD353F" w14:paraId="46915BB5" w14:textId="77777777"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14:paraId="2EBA9275"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65C77A8C"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51781A5A"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0797C23E"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64038C4E"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772A669F"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30AFDD3F"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30BD618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30B543B2"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34F2E0A7"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64A12A1A" w14:textId="32E37824" w:rsidR="00D0243F" w:rsidRPr="00AD353F" w:rsidRDefault="00BA688C" w:rsidP="005B1872">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03</w:t>
            </w:r>
            <w:r w:rsidR="00972D8A">
              <w:rPr>
                <w:rFonts w:ascii="Arial" w:hAnsi="Arial" w:cs="Arial"/>
                <w:sz w:val="20"/>
                <w:szCs w:val="20"/>
              </w:rPr>
              <w:t>/01/</w:t>
            </w:r>
            <w:r w:rsidR="005B1872">
              <w:rPr>
                <w:rFonts w:ascii="Arial" w:hAnsi="Arial" w:cs="Arial"/>
                <w:sz w:val="20"/>
                <w:szCs w:val="20"/>
              </w:rPr>
              <w:t>2017</w:t>
            </w:r>
          </w:p>
        </w:tc>
        <w:tc>
          <w:tcPr>
            <w:tcW w:w="1080" w:type="dxa"/>
            <w:gridSpan w:val="5"/>
            <w:tcBorders>
              <w:top w:val="single" w:sz="2" w:space="0" w:color="auto"/>
              <w:left w:val="single" w:sz="2" w:space="0" w:color="auto"/>
              <w:bottom w:val="single" w:sz="2" w:space="0" w:color="auto"/>
              <w:right w:val="single" w:sz="2" w:space="0" w:color="auto"/>
            </w:tcBorders>
          </w:tcPr>
          <w:p w14:paraId="15D91392"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43D07FA3" w14:textId="690AB392" w:rsidR="00D0243F" w:rsidRPr="00AD353F" w:rsidRDefault="00BA688C" w:rsidP="005B1872">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02/28</w:t>
            </w:r>
            <w:r w:rsidR="007F6FA4">
              <w:rPr>
                <w:rFonts w:ascii="Arial" w:hAnsi="Arial" w:cs="Arial"/>
                <w:sz w:val="20"/>
                <w:szCs w:val="20"/>
              </w:rPr>
              <w:t>/</w:t>
            </w:r>
            <w:r w:rsidR="005B1872">
              <w:rPr>
                <w:rFonts w:ascii="Arial" w:hAnsi="Arial" w:cs="Arial"/>
                <w:sz w:val="20"/>
                <w:szCs w:val="20"/>
              </w:rPr>
              <w:t>2018</w:t>
            </w:r>
          </w:p>
        </w:tc>
      </w:tr>
      <w:tr w:rsidR="00D0243F" w:rsidRPr="00AD353F" w14:paraId="5E4986D5"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6C52BB80"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3CF00055"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76811ECC" w14:textId="77777777"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45C67DEF"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w:t>
            </w:r>
            <w:r w:rsidR="00972D8A">
              <w:rPr>
                <w:rFonts w:ascii="Arial" w:hAnsi="Arial" w:cs="Arial"/>
                <w:b/>
                <w:bCs/>
                <w:sz w:val="20"/>
                <w:szCs w:val="20"/>
              </w:rPr>
              <w:t>x</w:t>
            </w:r>
            <w:r w:rsidRPr="00AD353F">
              <w:rPr>
                <w:rFonts w:ascii="Arial" w:hAnsi="Arial" w:cs="Arial"/>
                <w:b/>
                <w:bCs/>
                <w:sz w:val="20"/>
                <w:szCs w:val="20"/>
              </w:rPr>
              <w:t>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6ADA0A85"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49D28235"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2BDA08B1"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668C352E"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BE11F79"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1F9BD694"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52878101"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14:paraId="336CD7CF"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719FEEDF"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38839F18"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4F1C74FE" w14:textId="77777777" w:rsidTr="00E3125C">
        <w:trPr>
          <w:trHeight w:val="4580"/>
          <w:jc w:val="center"/>
        </w:trPr>
        <w:tc>
          <w:tcPr>
            <w:tcW w:w="9869" w:type="dxa"/>
            <w:gridSpan w:val="4"/>
            <w:tcBorders>
              <w:top w:val="single" w:sz="4" w:space="0" w:color="auto"/>
              <w:left w:val="single" w:sz="6" w:space="0" w:color="000000"/>
              <w:bottom w:val="single" w:sz="2" w:space="0" w:color="auto"/>
              <w:right w:val="single" w:sz="6" w:space="0" w:color="000000"/>
            </w:tcBorders>
          </w:tcPr>
          <w:p w14:paraId="2C7B1F75"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14:paraId="0A7286C7" w14:textId="77777777"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14:paraId="66A92767" w14:textId="77777777" w:rsidR="00AC4471"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2599395" w14:textId="77777777" w:rsidR="00972D8A" w:rsidRPr="008253F2" w:rsidRDefault="00972D8A" w:rsidP="00972D8A">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00FD1A05">
              <w:rPr>
                <w:rFonts w:ascii="Arial" w:hAnsi="Arial" w:cs="Arial"/>
                <w:bCs/>
                <w:sz w:val="22"/>
                <w:szCs w:val="22"/>
              </w:rPr>
              <w:t>anagers on the Shasta-Trinity National Forest</w:t>
            </w:r>
            <w:r>
              <w:rPr>
                <w:rFonts w:ascii="Arial" w:hAnsi="Arial" w:cs="Arial"/>
                <w:bCs/>
                <w:sz w:val="22"/>
                <w:szCs w:val="22"/>
              </w:rPr>
              <w:t xml:space="preserve"> and by University Faculty </w:t>
            </w:r>
            <w:r w:rsidR="00FD1A05">
              <w:rPr>
                <w:rFonts w:ascii="Arial" w:hAnsi="Arial" w:cs="Arial"/>
                <w:bCs/>
                <w:sz w:val="22"/>
                <w:szCs w:val="22"/>
              </w:rPr>
              <w:t>at Oregon State University</w:t>
            </w:r>
            <w:r w:rsidRPr="008253F2">
              <w:rPr>
                <w:rFonts w:ascii="Arial" w:hAnsi="Arial" w:cs="Arial"/>
                <w:bCs/>
                <w:sz w:val="22"/>
                <w:szCs w:val="22"/>
              </w:rPr>
              <w:t xml:space="preserve">.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14:paraId="417F6397" w14:textId="77777777" w:rsidR="00972D8A" w:rsidRPr="00AD353F" w:rsidRDefault="00972D8A" w:rsidP="00FD1A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850FFB">
              <w:rPr>
                <w:rFonts w:ascii="Arial" w:hAnsi="Arial" w:cs="Arial"/>
                <w:sz w:val="22"/>
                <w:szCs w:val="22"/>
              </w:rPr>
              <w:t>Moreover, pre-testing and consultation were conducted with 5 volunteer participants identified by the USFS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601C9F" w:rsidRPr="00AB2DE2" w14:paraId="630489E0" w14:textId="77777777" w:rsidTr="00E3125C">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11C11CA7"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3874E71E" w14:textId="77777777" w:rsidR="00F81DF8" w:rsidRPr="00095FD5" w:rsidRDefault="00FD1A05" w:rsidP="00FD1A05">
            <w:pPr>
              <w:rPr>
                <w:rFonts w:ascii="Arial" w:hAnsi="Arial" w:cs="Arial"/>
                <w:sz w:val="20"/>
                <w:szCs w:val="20"/>
              </w:rPr>
            </w:pPr>
            <w:r>
              <w:rPr>
                <w:rFonts w:ascii="Arial" w:hAnsi="Arial" w:cs="Arial"/>
                <w:iCs/>
                <w:sz w:val="20"/>
                <w:szCs w:val="20"/>
              </w:rPr>
              <w:t xml:space="preserve">      </w:t>
            </w:r>
            <w:r w:rsidRPr="00FD1A05">
              <w:rPr>
                <w:rFonts w:ascii="Arial" w:hAnsi="Arial" w:cs="Arial"/>
                <w:b/>
                <w:iCs/>
                <w:sz w:val="20"/>
                <w:szCs w:val="20"/>
              </w:rPr>
              <w:t>X</w:t>
            </w:r>
            <w:r>
              <w:rPr>
                <w:rFonts w:ascii="Arial" w:hAnsi="Arial" w:cs="Arial"/>
                <w:iCs/>
                <w:sz w:val="20"/>
                <w:szCs w:val="20"/>
              </w:rPr>
              <w:t xml:space="preserve">   </w:t>
            </w:r>
            <w:r w:rsidR="00D4089B">
              <w:rPr>
                <w:rFonts w:ascii="Arial" w:hAnsi="Arial" w:cs="Arial"/>
                <w:iCs/>
                <w:sz w:val="20"/>
                <w:szCs w:val="20"/>
              </w:rPr>
              <w:t xml:space="preserve"> </w:t>
            </w:r>
            <w:r w:rsidR="00F81DF8" w:rsidRPr="00095FD5">
              <w:rPr>
                <w:rFonts w:ascii="Arial" w:hAnsi="Arial" w:cs="Arial"/>
                <w:iCs/>
                <w:sz w:val="20"/>
                <w:szCs w:val="20"/>
              </w:rPr>
              <w:t>Topic Area #1: Respondent characteristics</w:t>
            </w:r>
          </w:p>
          <w:p w14:paraId="77D3496E" w14:textId="77777777"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#2: Traveler Information</w:t>
            </w:r>
          </w:p>
          <w:p w14:paraId="7FB4F180" w14:textId="77777777" w:rsidR="00F81DF8" w:rsidRPr="00095FD5" w:rsidRDefault="00FD1A05" w:rsidP="00FD1A05">
            <w:pPr>
              <w:ind w:left="360"/>
              <w:rPr>
                <w:rFonts w:ascii="Arial" w:hAnsi="Arial" w:cs="Arial"/>
                <w:bCs/>
                <w:sz w:val="20"/>
                <w:szCs w:val="20"/>
              </w:rPr>
            </w:pPr>
            <w:r w:rsidRPr="00FD1A05">
              <w:rPr>
                <w:rFonts w:ascii="Arial" w:hAnsi="Arial" w:cs="Arial"/>
                <w:b/>
                <w:iCs/>
                <w:sz w:val="20"/>
                <w:szCs w:val="20"/>
              </w:rPr>
              <w:t>X</w:t>
            </w:r>
            <w:r>
              <w:rPr>
                <w:rFonts w:ascii="Arial" w:hAnsi="Arial" w:cs="Arial"/>
                <w:iCs/>
                <w:sz w:val="20"/>
                <w:szCs w:val="20"/>
              </w:rPr>
              <w:t xml:space="preserve">    </w:t>
            </w:r>
            <w:r w:rsidR="00F81DF8" w:rsidRPr="00095FD5">
              <w:rPr>
                <w:rFonts w:ascii="Arial" w:hAnsi="Arial" w:cs="Arial"/>
                <w:iCs/>
                <w:sz w:val="20"/>
                <w:szCs w:val="20"/>
              </w:rPr>
              <w:t xml:space="preserve">Topic Area #3: Trip behaviors </w:t>
            </w:r>
          </w:p>
          <w:p w14:paraId="5BA1B51B" w14:textId="77777777" w:rsidR="00D4089B" w:rsidRDefault="00D4089B" w:rsidP="00D4089B">
            <w:pPr>
              <w:rPr>
                <w:rFonts w:ascii="Arial" w:hAnsi="Arial" w:cs="Arial"/>
                <w:iCs/>
                <w:sz w:val="20"/>
                <w:szCs w:val="20"/>
              </w:rPr>
            </w:pPr>
            <w:r>
              <w:rPr>
                <w:rFonts w:ascii="Arial" w:hAnsi="Arial" w:cs="Arial"/>
                <w:iCs/>
                <w:sz w:val="20"/>
                <w:szCs w:val="20"/>
              </w:rPr>
              <w:t xml:space="preserve">      </w:t>
            </w:r>
            <w:r w:rsidRPr="00D4089B">
              <w:rPr>
                <w:rFonts w:ascii="Arial" w:hAnsi="Arial" w:cs="Arial"/>
                <w:b/>
                <w:iCs/>
                <w:sz w:val="20"/>
                <w:szCs w:val="20"/>
              </w:rPr>
              <w:t>X</w:t>
            </w:r>
            <w:r>
              <w:rPr>
                <w:rFonts w:ascii="Arial" w:hAnsi="Arial" w:cs="Arial"/>
                <w:iCs/>
                <w:sz w:val="20"/>
                <w:szCs w:val="20"/>
              </w:rPr>
              <w:t xml:space="preserve">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 xml:space="preserve">es, Conditions, </w:t>
            </w:r>
            <w:r>
              <w:rPr>
                <w:rFonts w:ascii="Arial" w:hAnsi="Arial" w:cs="Arial"/>
                <w:iCs/>
                <w:sz w:val="20"/>
                <w:szCs w:val="20"/>
              </w:rPr>
              <w:t xml:space="preserve">        </w:t>
            </w:r>
          </w:p>
          <w:p w14:paraId="65ADC584" w14:textId="77777777" w:rsidR="00F81DF8" w:rsidRPr="00095FD5" w:rsidRDefault="00D4089B" w:rsidP="00D4089B">
            <w:pPr>
              <w:rPr>
                <w:rFonts w:ascii="Arial" w:hAnsi="Arial" w:cs="Arial"/>
                <w:bCs/>
                <w:sz w:val="20"/>
                <w:szCs w:val="20"/>
              </w:rPr>
            </w:pPr>
            <w:r>
              <w:rPr>
                <w:rFonts w:ascii="Arial" w:hAnsi="Arial" w:cs="Arial"/>
                <w:iCs/>
                <w:sz w:val="20"/>
                <w:szCs w:val="20"/>
              </w:rPr>
              <w:t xml:space="preserve">              </w:t>
            </w:r>
            <w:r w:rsidR="00F81DF8" w:rsidRPr="00095FD5">
              <w:rPr>
                <w:rFonts w:ascii="Arial" w:hAnsi="Arial" w:cs="Arial"/>
                <w:iCs/>
                <w:sz w:val="20"/>
                <w:szCs w:val="20"/>
              </w:rPr>
              <w:t>and Services</w:t>
            </w:r>
          </w:p>
          <w:p w14:paraId="567F4AB1" w14:textId="77777777"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14:paraId="6C615E29" w14:textId="77777777" w:rsidR="00C96009" w:rsidRDefault="00C96009" w:rsidP="00095FD5">
            <w:pPr>
              <w:ind w:left="51"/>
              <w:rPr>
                <w:rFonts w:ascii="Arial" w:hAnsi="Arial" w:cs="Arial"/>
                <w:b/>
                <w:bCs/>
                <w:sz w:val="20"/>
                <w:szCs w:val="20"/>
              </w:rPr>
            </w:pPr>
          </w:p>
          <w:p w14:paraId="6E664061" w14:textId="77777777" w:rsidR="00C96009"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p w14:paraId="63C0C23F" w14:textId="77777777" w:rsidR="00D4089B" w:rsidRDefault="00D4089B" w:rsidP="0007247B">
            <w:pPr>
              <w:ind w:left="51"/>
              <w:rPr>
                <w:rFonts w:ascii="Arial" w:hAnsi="Arial" w:cs="Arial"/>
                <w:bCs/>
                <w:sz w:val="20"/>
                <w:szCs w:val="2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710"/>
              <w:gridCol w:w="1350"/>
              <w:gridCol w:w="5204"/>
            </w:tblGrid>
            <w:tr w:rsidR="00EA2BFD" w:rsidRPr="00EA2BFD" w14:paraId="236802E7" w14:textId="77777777" w:rsidTr="00EA2BFD">
              <w:trPr>
                <w:trHeight w:val="900"/>
              </w:trPr>
              <w:tc>
                <w:tcPr>
                  <w:tcW w:w="1216" w:type="dxa"/>
                  <w:shd w:val="clear" w:color="auto" w:fill="D9D9D9" w:themeFill="background1" w:themeFillShade="D9"/>
                  <w:vAlign w:val="bottom"/>
                  <w:hideMark/>
                </w:tcPr>
                <w:p w14:paraId="74E8D236" w14:textId="77777777" w:rsidR="002F2C6E" w:rsidRPr="00EA2BFD" w:rsidRDefault="002F2C6E" w:rsidP="002F2C6E">
                  <w:pPr>
                    <w:widowControl/>
                    <w:autoSpaceDE/>
                    <w:autoSpaceDN/>
                    <w:adjustRightInd/>
                    <w:rPr>
                      <w:rFonts w:ascii="Calibri" w:hAnsi="Calibri"/>
                      <w:b/>
                      <w:bCs/>
                      <w:sz w:val="22"/>
                      <w:szCs w:val="22"/>
                    </w:rPr>
                  </w:pPr>
                  <w:r w:rsidRPr="00EA2BFD">
                    <w:rPr>
                      <w:rFonts w:ascii="Calibri" w:hAnsi="Calibri"/>
                      <w:b/>
                      <w:bCs/>
                      <w:sz w:val="22"/>
                      <w:szCs w:val="22"/>
                    </w:rPr>
                    <w:t>Survey Question Number</w:t>
                  </w:r>
                </w:p>
              </w:tc>
              <w:tc>
                <w:tcPr>
                  <w:tcW w:w="1710" w:type="dxa"/>
                  <w:shd w:val="clear" w:color="auto" w:fill="D9D9D9" w:themeFill="background1" w:themeFillShade="D9"/>
                  <w:vAlign w:val="bottom"/>
                  <w:hideMark/>
                </w:tcPr>
                <w:p w14:paraId="22D54DF7" w14:textId="77777777" w:rsidR="002F2C6E" w:rsidRPr="00EA2BFD" w:rsidRDefault="002F2C6E" w:rsidP="002F2C6E">
                  <w:pPr>
                    <w:widowControl/>
                    <w:autoSpaceDE/>
                    <w:autoSpaceDN/>
                    <w:adjustRightInd/>
                    <w:rPr>
                      <w:rFonts w:ascii="Calibri" w:hAnsi="Calibri"/>
                      <w:b/>
                      <w:bCs/>
                      <w:sz w:val="22"/>
                      <w:szCs w:val="22"/>
                    </w:rPr>
                  </w:pPr>
                  <w:r w:rsidRPr="00EA2BFD">
                    <w:rPr>
                      <w:rFonts w:ascii="Calibri" w:hAnsi="Calibri"/>
                      <w:b/>
                      <w:bCs/>
                      <w:sz w:val="22"/>
                      <w:szCs w:val="22"/>
                    </w:rPr>
                    <w:t>Compendium Question Identifier</w:t>
                  </w:r>
                </w:p>
              </w:tc>
              <w:tc>
                <w:tcPr>
                  <w:tcW w:w="1350" w:type="dxa"/>
                  <w:shd w:val="clear" w:color="auto" w:fill="D9D9D9" w:themeFill="background1" w:themeFillShade="D9"/>
                  <w:vAlign w:val="bottom"/>
                  <w:hideMark/>
                </w:tcPr>
                <w:p w14:paraId="6C1CC961" w14:textId="77777777" w:rsidR="002F2C6E" w:rsidRPr="00EA2BFD" w:rsidRDefault="002F2C6E" w:rsidP="002F2C6E">
                  <w:pPr>
                    <w:widowControl/>
                    <w:autoSpaceDE/>
                    <w:autoSpaceDN/>
                    <w:adjustRightInd/>
                    <w:rPr>
                      <w:rFonts w:ascii="Calibri" w:hAnsi="Calibri"/>
                      <w:b/>
                      <w:bCs/>
                      <w:sz w:val="22"/>
                      <w:szCs w:val="22"/>
                    </w:rPr>
                  </w:pPr>
                  <w:r w:rsidRPr="00EA2BFD">
                    <w:rPr>
                      <w:rFonts w:ascii="Calibri" w:hAnsi="Calibri"/>
                      <w:b/>
                      <w:bCs/>
                      <w:sz w:val="22"/>
                      <w:szCs w:val="22"/>
                    </w:rPr>
                    <w:t>Modified Y/N</w:t>
                  </w:r>
                </w:p>
              </w:tc>
              <w:tc>
                <w:tcPr>
                  <w:tcW w:w="5204" w:type="dxa"/>
                  <w:shd w:val="clear" w:color="auto" w:fill="D9D9D9" w:themeFill="background1" w:themeFillShade="D9"/>
                  <w:vAlign w:val="bottom"/>
                  <w:hideMark/>
                </w:tcPr>
                <w:p w14:paraId="27668779" w14:textId="77777777" w:rsidR="002F2C6E" w:rsidRPr="00EA2BFD" w:rsidRDefault="002F2C6E" w:rsidP="002F2C6E">
                  <w:pPr>
                    <w:widowControl/>
                    <w:autoSpaceDE/>
                    <w:autoSpaceDN/>
                    <w:adjustRightInd/>
                    <w:rPr>
                      <w:rFonts w:ascii="Calibri" w:hAnsi="Calibri"/>
                      <w:b/>
                      <w:bCs/>
                      <w:sz w:val="22"/>
                      <w:szCs w:val="22"/>
                    </w:rPr>
                  </w:pPr>
                  <w:r w:rsidRPr="00EA2BFD">
                    <w:rPr>
                      <w:rFonts w:ascii="Calibri" w:hAnsi="Calibri"/>
                      <w:b/>
                      <w:bCs/>
                      <w:sz w:val="22"/>
                      <w:szCs w:val="22"/>
                    </w:rPr>
                    <w:t>Explanation</w:t>
                  </w:r>
                </w:p>
              </w:tc>
            </w:tr>
            <w:tr w:rsidR="00477A52" w:rsidRPr="002F2C6E" w14:paraId="3F8A78BB" w14:textId="77777777" w:rsidTr="00477A52">
              <w:trPr>
                <w:trHeight w:val="300"/>
              </w:trPr>
              <w:tc>
                <w:tcPr>
                  <w:tcW w:w="1216" w:type="dxa"/>
                  <w:shd w:val="clear" w:color="auto" w:fill="auto"/>
                  <w:noWrap/>
                  <w:vAlign w:val="bottom"/>
                </w:tcPr>
                <w:p w14:paraId="68441881" w14:textId="3CF46C4B" w:rsidR="00477A52" w:rsidRPr="00477A52" w:rsidRDefault="00EA2BFD" w:rsidP="00477A52">
                  <w:pPr>
                    <w:widowControl/>
                    <w:autoSpaceDE/>
                    <w:autoSpaceDN/>
                    <w:adjustRightInd/>
                    <w:jc w:val="right"/>
                    <w:rPr>
                      <w:rFonts w:ascii="Calibri" w:hAnsi="Calibri"/>
                      <w:color w:val="000000"/>
                      <w:sz w:val="22"/>
                      <w:szCs w:val="22"/>
                    </w:rPr>
                  </w:pPr>
                  <w:r>
                    <w:rPr>
                      <w:rFonts w:ascii="Calibri" w:hAnsi="Calibri"/>
                      <w:color w:val="000000"/>
                      <w:sz w:val="22"/>
                      <w:szCs w:val="22"/>
                    </w:rPr>
                    <w:t>1</w:t>
                  </w:r>
                </w:p>
              </w:tc>
              <w:tc>
                <w:tcPr>
                  <w:tcW w:w="1710" w:type="dxa"/>
                  <w:shd w:val="clear" w:color="auto" w:fill="auto"/>
                  <w:noWrap/>
                  <w:vAlign w:val="bottom"/>
                </w:tcPr>
                <w:p w14:paraId="176CFCBC" w14:textId="462F7A04"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TDEST8</w:t>
                  </w:r>
                </w:p>
              </w:tc>
              <w:tc>
                <w:tcPr>
                  <w:tcW w:w="1350" w:type="dxa"/>
                  <w:shd w:val="clear" w:color="auto" w:fill="auto"/>
                  <w:noWrap/>
                  <w:vAlign w:val="bottom"/>
                </w:tcPr>
                <w:p w14:paraId="4B28730A" w14:textId="2668C020"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69D2300E" w14:textId="1B9F48D8"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Listed all the locations and requested visitor to circle locations they visited</w:t>
                  </w:r>
                </w:p>
              </w:tc>
            </w:tr>
            <w:tr w:rsidR="00477A52" w:rsidRPr="002F2C6E" w14:paraId="0773A431" w14:textId="77777777" w:rsidTr="00477A52">
              <w:trPr>
                <w:trHeight w:val="300"/>
              </w:trPr>
              <w:tc>
                <w:tcPr>
                  <w:tcW w:w="1216" w:type="dxa"/>
                  <w:shd w:val="clear" w:color="auto" w:fill="auto"/>
                  <w:noWrap/>
                  <w:vAlign w:val="bottom"/>
                </w:tcPr>
                <w:p w14:paraId="3E466A23" w14:textId="6B15B6B2" w:rsidR="00477A52" w:rsidRPr="00477A52" w:rsidRDefault="00EA2BFD" w:rsidP="00477A52">
                  <w:pPr>
                    <w:widowControl/>
                    <w:autoSpaceDE/>
                    <w:autoSpaceDN/>
                    <w:adjustRightInd/>
                    <w:jc w:val="right"/>
                    <w:rPr>
                      <w:rFonts w:ascii="Calibri" w:hAnsi="Calibri"/>
                      <w:color w:val="000000"/>
                      <w:sz w:val="22"/>
                      <w:szCs w:val="22"/>
                    </w:rPr>
                  </w:pPr>
                  <w:r>
                    <w:rPr>
                      <w:rFonts w:ascii="Calibri" w:hAnsi="Calibri"/>
                      <w:color w:val="000000"/>
                      <w:sz w:val="22"/>
                      <w:szCs w:val="22"/>
                    </w:rPr>
                    <w:t>2</w:t>
                  </w:r>
                </w:p>
              </w:tc>
              <w:tc>
                <w:tcPr>
                  <w:tcW w:w="1710" w:type="dxa"/>
                  <w:shd w:val="clear" w:color="auto" w:fill="auto"/>
                  <w:noWrap/>
                  <w:vAlign w:val="bottom"/>
                </w:tcPr>
                <w:p w14:paraId="2E629024" w14:textId="2D9B1013"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TACT1</w:t>
                  </w:r>
                </w:p>
              </w:tc>
              <w:tc>
                <w:tcPr>
                  <w:tcW w:w="1350" w:type="dxa"/>
                  <w:shd w:val="clear" w:color="auto" w:fill="auto"/>
                  <w:noWrap/>
                  <w:vAlign w:val="bottom"/>
                </w:tcPr>
                <w:p w14:paraId="16407D3D" w14:textId="30C48178"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43113D90" w14:textId="7DA7A6E4"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Added more categories for recreation</w:t>
                  </w:r>
                </w:p>
              </w:tc>
            </w:tr>
            <w:tr w:rsidR="00477A52" w:rsidRPr="002F2C6E" w14:paraId="6DA982CC" w14:textId="77777777" w:rsidTr="00EA2BFD">
              <w:trPr>
                <w:trHeight w:val="305"/>
              </w:trPr>
              <w:tc>
                <w:tcPr>
                  <w:tcW w:w="1216" w:type="dxa"/>
                  <w:shd w:val="clear" w:color="auto" w:fill="auto"/>
                  <w:noWrap/>
                  <w:vAlign w:val="bottom"/>
                </w:tcPr>
                <w:p w14:paraId="7A6EAE55" w14:textId="3E02E101" w:rsidR="00477A52" w:rsidRPr="00477A52" w:rsidRDefault="00EA2BFD" w:rsidP="00477A52">
                  <w:pPr>
                    <w:widowControl/>
                    <w:autoSpaceDE/>
                    <w:autoSpaceDN/>
                    <w:adjustRightInd/>
                    <w:jc w:val="right"/>
                    <w:rPr>
                      <w:rFonts w:ascii="Calibri" w:hAnsi="Calibri"/>
                      <w:color w:val="000000"/>
                      <w:sz w:val="22"/>
                      <w:szCs w:val="22"/>
                    </w:rPr>
                  </w:pPr>
                  <w:r>
                    <w:rPr>
                      <w:rFonts w:ascii="Calibri" w:hAnsi="Calibri"/>
                      <w:color w:val="000000"/>
                      <w:sz w:val="22"/>
                      <w:szCs w:val="22"/>
                    </w:rPr>
                    <w:t>3</w:t>
                  </w:r>
                </w:p>
              </w:tc>
              <w:tc>
                <w:tcPr>
                  <w:tcW w:w="1710" w:type="dxa"/>
                  <w:shd w:val="clear" w:color="auto" w:fill="auto"/>
                  <w:noWrap/>
                  <w:vAlign w:val="bottom"/>
                </w:tcPr>
                <w:p w14:paraId="0322FE79" w14:textId="42B0E5DD"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TACT2</w:t>
                  </w:r>
                </w:p>
              </w:tc>
              <w:tc>
                <w:tcPr>
                  <w:tcW w:w="1350" w:type="dxa"/>
                  <w:shd w:val="clear" w:color="auto" w:fill="auto"/>
                  <w:noWrap/>
                  <w:vAlign w:val="bottom"/>
                </w:tcPr>
                <w:p w14:paraId="70892AB7" w14:textId="176F308B"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5938A89D" w14:textId="1FA6157F"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Only used part B</w:t>
                  </w:r>
                </w:p>
              </w:tc>
            </w:tr>
            <w:tr w:rsidR="00477A52" w:rsidRPr="002F2C6E" w14:paraId="4EACFA02" w14:textId="77777777" w:rsidTr="00477A52">
              <w:trPr>
                <w:trHeight w:val="300"/>
              </w:trPr>
              <w:tc>
                <w:tcPr>
                  <w:tcW w:w="1216" w:type="dxa"/>
                  <w:shd w:val="clear" w:color="auto" w:fill="auto"/>
                  <w:noWrap/>
                  <w:vAlign w:val="bottom"/>
                </w:tcPr>
                <w:p w14:paraId="1B0BBE4D" w14:textId="0B9AAC29" w:rsidR="00477A52" w:rsidRPr="00477A52" w:rsidRDefault="00EA2BFD" w:rsidP="00477A52">
                  <w:pPr>
                    <w:widowControl/>
                    <w:autoSpaceDE/>
                    <w:autoSpaceDN/>
                    <w:adjustRightInd/>
                    <w:jc w:val="right"/>
                    <w:rPr>
                      <w:rFonts w:ascii="Calibri" w:hAnsi="Calibri"/>
                      <w:color w:val="000000"/>
                      <w:sz w:val="22"/>
                      <w:szCs w:val="22"/>
                    </w:rPr>
                  </w:pPr>
                  <w:r>
                    <w:rPr>
                      <w:rFonts w:ascii="Calibri" w:hAnsi="Calibri"/>
                      <w:color w:val="000000"/>
                      <w:sz w:val="22"/>
                      <w:szCs w:val="22"/>
                    </w:rPr>
                    <w:t>4</w:t>
                  </w:r>
                </w:p>
              </w:tc>
              <w:tc>
                <w:tcPr>
                  <w:tcW w:w="1710" w:type="dxa"/>
                  <w:shd w:val="clear" w:color="auto" w:fill="auto"/>
                  <w:noWrap/>
                  <w:vAlign w:val="bottom"/>
                </w:tcPr>
                <w:p w14:paraId="2C9062EB" w14:textId="4F5D0D4C"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TPURP7</w:t>
                  </w:r>
                </w:p>
              </w:tc>
              <w:tc>
                <w:tcPr>
                  <w:tcW w:w="1350" w:type="dxa"/>
                  <w:shd w:val="clear" w:color="auto" w:fill="auto"/>
                  <w:noWrap/>
                  <w:vAlign w:val="bottom"/>
                </w:tcPr>
                <w:p w14:paraId="3A2FAE22" w14:textId="3FD40B5B"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5238233F" w14:textId="44C4675E"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Turned question into a table to ask how important multiple recreation activities were on their trip</w:t>
                  </w:r>
                </w:p>
              </w:tc>
            </w:tr>
            <w:tr w:rsidR="00477A52" w:rsidRPr="002F2C6E" w14:paraId="06123AD7" w14:textId="77777777" w:rsidTr="00EA2BFD">
              <w:trPr>
                <w:trHeight w:val="323"/>
              </w:trPr>
              <w:tc>
                <w:tcPr>
                  <w:tcW w:w="1216" w:type="dxa"/>
                  <w:shd w:val="clear" w:color="auto" w:fill="auto"/>
                  <w:noWrap/>
                  <w:vAlign w:val="bottom"/>
                </w:tcPr>
                <w:p w14:paraId="5CFFFB90" w14:textId="611F9346" w:rsidR="00477A52" w:rsidRPr="00477A52" w:rsidRDefault="00EA2BFD" w:rsidP="00477A52">
                  <w:pPr>
                    <w:widowControl/>
                    <w:autoSpaceDE/>
                    <w:autoSpaceDN/>
                    <w:adjustRightInd/>
                    <w:jc w:val="right"/>
                    <w:rPr>
                      <w:rFonts w:ascii="Calibri" w:hAnsi="Calibri"/>
                      <w:color w:val="000000"/>
                      <w:sz w:val="22"/>
                      <w:szCs w:val="22"/>
                    </w:rPr>
                  </w:pPr>
                  <w:r>
                    <w:rPr>
                      <w:rFonts w:ascii="Calibri" w:hAnsi="Calibri"/>
                      <w:color w:val="000000"/>
                      <w:sz w:val="22"/>
                      <w:szCs w:val="22"/>
                    </w:rPr>
                    <w:t>5</w:t>
                  </w:r>
                </w:p>
              </w:tc>
              <w:tc>
                <w:tcPr>
                  <w:tcW w:w="1710" w:type="dxa"/>
                  <w:shd w:val="clear" w:color="auto" w:fill="auto"/>
                  <w:noWrap/>
                  <w:vAlign w:val="bottom"/>
                </w:tcPr>
                <w:p w14:paraId="63629F2C" w14:textId="4ACF4C6B"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TDUR2</w:t>
                  </w:r>
                </w:p>
              </w:tc>
              <w:tc>
                <w:tcPr>
                  <w:tcW w:w="1350" w:type="dxa"/>
                  <w:shd w:val="clear" w:color="auto" w:fill="auto"/>
                  <w:noWrap/>
                  <w:vAlign w:val="bottom"/>
                </w:tcPr>
                <w:p w14:paraId="59814F59" w14:textId="0DB37F8A"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50CDE68B" w14:textId="3A307C5E" w:rsidR="00477A52" w:rsidRPr="00477A52" w:rsidRDefault="00477A52" w:rsidP="00477A52">
                  <w:pPr>
                    <w:widowControl/>
                    <w:autoSpaceDE/>
                    <w:autoSpaceDN/>
                    <w:adjustRightInd/>
                    <w:rPr>
                      <w:rFonts w:ascii="Calibri" w:hAnsi="Calibri"/>
                      <w:color w:val="000000"/>
                      <w:sz w:val="22"/>
                      <w:szCs w:val="22"/>
                    </w:rPr>
                  </w:pPr>
                  <w:r w:rsidRPr="00477A52">
                    <w:rPr>
                      <w:rFonts w:ascii="Calibri" w:hAnsi="Calibri"/>
                      <w:color w:val="000000"/>
                      <w:sz w:val="22"/>
                      <w:szCs w:val="22"/>
                    </w:rPr>
                    <w:t>Removed option B</w:t>
                  </w:r>
                </w:p>
              </w:tc>
            </w:tr>
            <w:tr w:rsidR="002F2C6E" w:rsidRPr="002F2C6E" w14:paraId="05A23C28" w14:textId="77777777" w:rsidTr="00477A52">
              <w:trPr>
                <w:trHeight w:val="300"/>
              </w:trPr>
              <w:tc>
                <w:tcPr>
                  <w:tcW w:w="1216" w:type="dxa"/>
                  <w:shd w:val="clear" w:color="auto" w:fill="auto"/>
                  <w:noWrap/>
                  <w:vAlign w:val="bottom"/>
                  <w:hideMark/>
                </w:tcPr>
                <w:p w14:paraId="496ABF35" w14:textId="299BF9EB"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6</w:t>
                  </w:r>
                </w:p>
              </w:tc>
              <w:tc>
                <w:tcPr>
                  <w:tcW w:w="1710" w:type="dxa"/>
                  <w:shd w:val="clear" w:color="auto" w:fill="auto"/>
                  <w:noWrap/>
                  <w:vAlign w:val="bottom"/>
                  <w:hideMark/>
                </w:tcPr>
                <w:p w14:paraId="1F3631C4" w14:textId="04C0DB79"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EVAL32</w:t>
                  </w:r>
                </w:p>
              </w:tc>
              <w:tc>
                <w:tcPr>
                  <w:tcW w:w="1350" w:type="dxa"/>
                  <w:shd w:val="clear" w:color="auto" w:fill="auto"/>
                  <w:noWrap/>
                  <w:vAlign w:val="bottom"/>
                  <w:hideMark/>
                </w:tcPr>
                <w:p w14:paraId="7D1FFA0D"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4EC8BA5C"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Changed shuttle service to Mt. Shasta</w:t>
                  </w:r>
                </w:p>
              </w:tc>
            </w:tr>
            <w:tr w:rsidR="002F2C6E" w:rsidRPr="002F2C6E" w14:paraId="6EEE836C" w14:textId="77777777" w:rsidTr="00E3125C">
              <w:trPr>
                <w:trHeight w:val="600"/>
              </w:trPr>
              <w:tc>
                <w:tcPr>
                  <w:tcW w:w="1216" w:type="dxa"/>
                  <w:shd w:val="clear" w:color="auto" w:fill="auto"/>
                  <w:noWrap/>
                  <w:vAlign w:val="bottom"/>
                  <w:hideMark/>
                </w:tcPr>
                <w:p w14:paraId="3BEA911D" w14:textId="35994B98"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7</w:t>
                  </w:r>
                </w:p>
              </w:tc>
              <w:tc>
                <w:tcPr>
                  <w:tcW w:w="1710" w:type="dxa"/>
                  <w:shd w:val="clear" w:color="auto" w:fill="auto"/>
                  <w:noWrap/>
                  <w:vAlign w:val="bottom"/>
                  <w:hideMark/>
                </w:tcPr>
                <w:p w14:paraId="30CDE36C" w14:textId="0B20C6F7"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EVAL34</w:t>
                  </w:r>
                </w:p>
              </w:tc>
              <w:tc>
                <w:tcPr>
                  <w:tcW w:w="1350" w:type="dxa"/>
                  <w:shd w:val="clear" w:color="auto" w:fill="auto"/>
                  <w:noWrap/>
                  <w:vAlign w:val="bottom"/>
                  <w:hideMark/>
                </w:tcPr>
                <w:p w14:paraId="659A7090"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70DD2558"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Added second part which requested to know which locations they felt crowded at</w:t>
                  </w:r>
                </w:p>
              </w:tc>
            </w:tr>
            <w:tr w:rsidR="002F2C6E" w:rsidRPr="002F2C6E" w14:paraId="5083B7D2" w14:textId="77777777" w:rsidTr="00477A52">
              <w:trPr>
                <w:trHeight w:val="300"/>
              </w:trPr>
              <w:tc>
                <w:tcPr>
                  <w:tcW w:w="1216" w:type="dxa"/>
                  <w:shd w:val="clear" w:color="auto" w:fill="auto"/>
                  <w:noWrap/>
                  <w:vAlign w:val="bottom"/>
                  <w:hideMark/>
                </w:tcPr>
                <w:p w14:paraId="4F34BA26" w14:textId="76C9DAD1"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8</w:t>
                  </w:r>
                </w:p>
              </w:tc>
              <w:tc>
                <w:tcPr>
                  <w:tcW w:w="1710" w:type="dxa"/>
                  <w:shd w:val="clear" w:color="auto" w:fill="auto"/>
                  <w:noWrap/>
                  <w:vAlign w:val="bottom"/>
                  <w:hideMark/>
                </w:tcPr>
                <w:p w14:paraId="34D61DA5" w14:textId="06FB2B23"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EVAL27</w:t>
                  </w:r>
                </w:p>
              </w:tc>
              <w:tc>
                <w:tcPr>
                  <w:tcW w:w="1350" w:type="dxa"/>
                  <w:shd w:val="clear" w:color="auto" w:fill="auto"/>
                  <w:noWrap/>
                  <w:vAlign w:val="bottom"/>
                  <w:hideMark/>
                </w:tcPr>
                <w:p w14:paraId="153C149E"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3CEFA46D"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Added Locations</w:t>
                  </w:r>
                </w:p>
              </w:tc>
            </w:tr>
            <w:tr w:rsidR="002F2C6E" w:rsidRPr="002F2C6E" w14:paraId="1B13A132" w14:textId="77777777" w:rsidTr="00E3125C">
              <w:trPr>
                <w:trHeight w:val="300"/>
              </w:trPr>
              <w:tc>
                <w:tcPr>
                  <w:tcW w:w="1216" w:type="dxa"/>
                  <w:shd w:val="clear" w:color="auto" w:fill="auto"/>
                  <w:noWrap/>
                  <w:vAlign w:val="bottom"/>
                  <w:hideMark/>
                </w:tcPr>
                <w:p w14:paraId="682FE567" w14:textId="7F07D4D5"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9</w:t>
                  </w:r>
                </w:p>
              </w:tc>
              <w:tc>
                <w:tcPr>
                  <w:tcW w:w="1710" w:type="dxa"/>
                  <w:shd w:val="clear" w:color="auto" w:fill="auto"/>
                  <w:noWrap/>
                  <w:vAlign w:val="bottom"/>
                  <w:hideMark/>
                </w:tcPr>
                <w:p w14:paraId="108092C3" w14:textId="0339B710"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EVAL33</w:t>
                  </w:r>
                </w:p>
              </w:tc>
              <w:tc>
                <w:tcPr>
                  <w:tcW w:w="1350" w:type="dxa"/>
                  <w:shd w:val="clear" w:color="auto" w:fill="auto"/>
                  <w:noWrap/>
                  <w:vAlign w:val="bottom"/>
                  <w:hideMark/>
                </w:tcPr>
                <w:p w14:paraId="2F8AFD5C"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022686F2"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Changed to a "yes/no" question</w:t>
                  </w:r>
                </w:p>
              </w:tc>
            </w:tr>
            <w:tr w:rsidR="002F2C6E" w:rsidRPr="002F2C6E" w14:paraId="641E6EB9" w14:textId="77777777" w:rsidTr="00AB010B">
              <w:trPr>
                <w:trHeight w:val="296"/>
              </w:trPr>
              <w:tc>
                <w:tcPr>
                  <w:tcW w:w="1216" w:type="dxa"/>
                  <w:shd w:val="clear" w:color="auto" w:fill="auto"/>
                  <w:noWrap/>
                  <w:vAlign w:val="bottom"/>
                  <w:hideMark/>
                </w:tcPr>
                <w:p w14:paraId="6A6BC3A5" w14:textId="5550A0D7"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10</w:t>
                  </w:r>
                </w:p>
              </w:tc>
              <w:tc>
                <w:tcPr>
                  <w:tcW w:w="1710" w:type="dxa"/>
                  <w:shd w:val="clear" w:color="auto" w:fill="auto"/>
                  <w:noWrap/>
                  <w:vAlign w:val="bottom"/>
                  <w:hideMark/>
                </w:tcPr>
                <w:p w14:paraId="433D7B7D" w14:textId="5B5F44ED"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NEW</w:t>
                  </w:r>
                </w:p>
              </w:tc>
              <w:tc>
                <w:tcPr>
                  <w:tcW w:w="1350" w:type="dxa"/>
                  <w:shd w:val="clear" w:color="auto" w:fill="auto"/>
                  <w:noWrap/>
                  <w:vAlign w:val="bottom"/>
                  <w:hideMark/>
                </w:tcPr>
                <w:p w14:paraId="28B74F7D"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1B714987" w14:textId="70E41B86" w:rsidR="002F2C6E" w:rsidRPr="00477A52" w:rsidRDefault="002F2C6E" w:rsidP="002F2C6E">
                  <w:pPr>
                    <w:widowControl/>
                    <w:autoSpaceDE/>
                    <w:autoSpaceDN/>
                    <w:adjustRightInd/>
                    <w:rPr>
                      <w:rFonts w:ascii="Calibri" w:hAnsi="Calibri"/>
                      <w:color w:val="000000"/>
                      <w:sz w:val="22"/>
                      <w:szCs w:val="22"/>
                    </w:rPr>
                  </w:pPr>
                </w:p>
              </w:tc>
            </w:tr>
            <w:tr w:rsidR="002F2C6E" w:rsidRPr="002F2C6E" w14:paraId="087E4304" w14:textId="77777777" w:rsidTr="00477A52">
              <w:trPr>
                <w:trHeight w:val="300"/>
              </w:trPr>
              <w:tc>
                <w:tcPr>
                  <w:tcW w:w="1216" w:type="dxa"/>
                  <w:shd w:val="clear" w:color="auto" w:fill="auto"/>
                  <w:noWrap/>
                  <w:vAlign w:val="bottom"/>
                  <w:hideMark/>
                </w:tcPr>
                <w:p w14:paraId="7E8A8F43" w14:textId="0CF708ED"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11</w:t>
                  </w:r>
                </w:p>
              </w:tc>
              <w:tc>
                <w:tcPr>
                  <w:tcW w:w="1710" w:type="dxa"/>
                  <w:shd w:val="clear" w:color="auto" w:fill="auto"/>
                  <w:noWrap/>
                  <w:vAlign w:val="bottom"/>
                  <w:hideMark/>
                </w:tcPr>
                <w:p w14:paraId="24A6F84D" w14:textId="140A93AA"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EVAL1</w:t>
                  </w:r>
                </w:p>
              </w:tc>
              <w:tc>
                <w:tcPr>
                  <w:tcW w:w="1350" w:type="dxa"/>
                  <w:shd w:val="clear" w:color="auto" w:fill="auto"/>
                  <w:noWrap/>
                  <w:vAlign w:val="bottom"/>
                  <w:hideMark/>
                </w:tcPr>
                <w:p w14:paraId="3490584C"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20982989"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Changed from "travel experience" to "trip"</w:t>
                  </w:r>
                </w:p>
              </w:tc>
            </w:tr>
            <w:tr w:rsidR="002F2C6E" w:rsidRPr="002F2C6E" w14:paraId="6B3FC1CE" w14:textId="77777777" w:rsidTr="00E3125C">
              <w:trPr>
                <w:trHeight w:val="600"/>
              </w:trPr>
              <w:tc>
                <w:tcPr>
                  <w:tcW w:w="1216" w:type="dxa"/>
                  <w:shd w:val="clear" w:color="auto" w:fill="auto"/>
                  <w:noWrap/>
                  <w:vAlign w:val="bottom"/>
                  <w:hideMark/>
                </w:tcPr>
                <w:p w14:paraId="6EDDA68C" w14:textId="2C20EB65"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12</w:t>
                  </w:r>
                </w:p>
              </w:tc>
              <w:tc>
                <w:tcPr>
                  <w:tcW w:w="1710" w:type="dxa"/>
                  <w:shd w:val="clear" w:color="auto" w:fill="auto"/>
                  <w:noWrap/>
                  <w:vAlign w:val="bottom"/>
                  <w:hideMark/>
                </w:tcPr>
                <w:p w14:paraId="484B4E9B"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EVAL15</w:t>
                  </w:r>
                </w:p>
              </w:tc>
              <w:tc>
                <w:tcPr>
                  <w:tcW w:w="1350" w:type="dxa"/>
                  <w:shd w:val="clear" w:color="auto" w:fill="auto"/>
                  <w:noWrap/>
                  <w:vAlign w:val="bottom"/>
                  <w:hideMark/>
                </w:tcPr>
                <w:p w14:paraId="0C1372FE"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612F3637"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Removed "importance" options and changed some of the categories</w:t>
                  </w:r>
                </w:p>
              </w:tc>
            </w:tr>
            <w:tr w:rsidR="002F2C6E" w:rsidRPr="002F2C6E" w14:paraId="1E1BF1EF" w14:textId="77777777" w:rsidTr="00477A52">
              <w:trPr>
                <w:trHeight w:val="600"/>
              </w:trPr>
              <w:tc>
                <w:tcPr>
                  <w:tcW w:w="1216" w:type="dxa"/>
                  <w:shd w:val="clear" w:color="auto" w:fill="auto"/>
                  <w:noWrap/>
                  <w:vAlign w:val="bottom"/>
                  <w:hideMark/>
                </w:tcPr>
                <w:p w14:paraId="07FAF646" w14:textId="5F0EFB7F" w:rsidR="002F2C6E" w:rsidRPr="00477A52" w:rsidRDefault="00EA2BFD" w:rsidP="002F2C6E">
                  <w:pPr>
                    <w:widowControl/>
                    <w:autoSpaceDE/>
                    <w:autoSpaceDN/>
                    <w:adjustRightInd/>
                    <w:jc w:val="right"/>
                    <w:rPr>
                      <w:rFonts w:ascii="Calibri" w:hAnsi="Calibri"/>
                      <w:color w:val="000000"/>
                      <w:sz w:val="22"/>
                      <w:szCs w:val="22"/>
                    </w:rPr>
                  </w:pPr>
                  <w:r>
                    <w:rPr>
                      <w:rFonts w:ascii="Calibri" w:hAnsi="Calibri"/>
                      <w:color w:val="000000"/>
                      <w:sz w:val="22"/>
                      <w:szCs w:val="22"/>
                    </w:rPr>
                    <w:t>13</w:t>
                  </w:r>
                </w:p>
              </w:tc>
              <w:tc>
                <w:tcPr>
                  <w:tcW w:w="1710" w:type="dxa"/>
                  <w:shd w:val="clear" w:color="auto" w:fill="auto"/>
                  <w:noWrap/>
                  <w:vAlign w:val="bottom"/>
                  <w:hideMark/>
                </w:tcPr>
                <w:p w14:paraId="41C6876A"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OPIN6</w:t>
                  </w:r>
                </w:p>
              </w:tc>
              <w:tc>
                <w:tcPr>
                  <w:tcW w:w="1350" w:type="dxa"/>
                  <w:shd w:val="clear" w:color="auto" w:fill="auto"/>
                  <w:noWrap/>
                  <w:vAlign w:val="bottom"/>
                  <w:hideMark/>
                </w:tcPr>
                <w:p w14:paraId="7845B8E2"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25D2ABF7"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Used part B and rephrased to connect with question 20 to pull out any "problems"</w:t>
                  </w:r>
                </w:p>
              </w:tc>
            </w:tr>
            <w:tr w:rsidR="00C345EC" w:rsidRPr="002F2C6E" w14:paraId="3C7170C6" w14:textId="77777777" w:rsidTr="00477A52">
              <w:trPr>
                <w:trHeight w:val="600"/>
              </w:trPr>
              <w:tc>
                <w:tcPr>
                  <w:tcW w:w="1216" w:type="dxa"/>
                  <w:shd w:val="clear" w:color="auto" w:fill="auto"/>
                  <w:noWrap/>
                  <w:vAlign w:val="bottom"/>
                </w:tcPr>
                <w:p w14:paraId="7C8DBB8B" w14:textId="670021B0" w:rsidR="00C345EC"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14</w:t>
                  </w:r>
                </w:p>
              </w:tc>
              <w:tc>
                <w:tcPr>
                  <w:tcW w:w="1710" w:type="dxa"/>
                  <w:shd w:val="clear" w:color="auto" w:fill="auto"/>
                  <w:noWrap/>
                  <w:vAlign w:val="bottom"/>
                </w:tcPr>
                <w:p w14:paraId="6460C1AC" w14:textId="0B193AE7" w:rsidR="00C345EC" w:rsidRPr="00477A52" w:rsidRDefault="00C345EC" w:rsidP="002F2C6E">
                  <w:pPr>
                    <w:widowControl/>
                    <w:autoSpaceDE/>
                    <w:autoSpaceDN/>
                    <w:adjustRightInd/>
                    <w:rPr>
                      <w:rFonts w:ascii="Calibri" w:hAnsi="Calibri"/>
                      <w:color w:val="000000"/>
                      <w:sz w:val="22"/>
                      <w:szCs w:val="22"/>
                    </w:rPr>
                  </w:pPr>
                  <w:r>
                    <w:rPr>
                      <w:rFonts w:ascii="Calibri" w:hAnsi="Calibri"/>
                      <w:color w:val="000000"/>
                      <w:sz w:val="22"/>
                      <w:szCs w:val="22"/>
                    </w:rPr>
                    <w:t>TRANSUSE33</w:t>
                  </w:r>
                </w:p>
              </w:tc>
              <w:tc>
                <w:tcPr>
                  <w:tcW w:w="1350" w:type="dxa"/>
                  <w:shd w:val="clear" w:color="auto" w:fill="auto"/>
                  <w:noWrap/>
                  <w:vAlign w:val="bottom"/>
                </w:tcPr>
                <w:p w14:paraId="6EF2DF30" w14:textId="61F55ADA" w:rsidR="00C345EC" w:rsidRPr="00477A52" w:rsidRDefault="00C345EC" w:rsidP="002F2C6E">
                  <w:pPr>
                    <w:widowControl/>
                    <w:autoSpaceDE/>
                    <w:autoSpaceDN/>
                    <w:adjustRightInd/>
                    <w:rPr>
                      <w:rFonts w:ascii="Calibri" w:hAnsi="Calibri"/>
                      <w:color w:val="000000"/>
                      <w:sz w:val="22"/>
                      <w:szCs w:val="22"/>
                    </w:rPr>
                  </w:pPr>
                  <w:r>
                    <w:rPr>
                      <w:rFonts w:ascii="Calibri" w:hAnsi="Calibri"/>
                      <w:color w:val="000000"/>
                      <w:sz w:val="22"/>
                      <w:szCs w:val="22"/>
                    </w:rPr>
                    <w:t>Y</w:t>
                  </w:r>
                </w:p>
              </w:tc>
              <w:tc>
                <w:tcPr>
                  <w:tcW w:w="5204" w:type="dxa"/>
                  <w:shd w:val="clear" w:color="auto" w:fill="auto"/>
                  <w:vAlign w:val="bottom"/>
                </w:tcPr>
                <w:p w14:paraId="7669305E" w14:textId="6FE100A3" w:rsidR="00C345EC" w:rsidRPr="00477A52" w:rsidRDefault="00C345EC" w:rsidP="002F2C6E">
                  <w:pPr>
                    <w:widowControl/>
                    <w:autoSpaceDE/>
                    <w:autoSpaceDN/>
                    <w:adjustRightInd/>
                    <w:rPr>
                      <w:rFonts w:ascii="Calibri" w:hAnsi="Calibri"/>
                      <w:color w:val="000000"/>
                      <w:sz w:val="22"/>
                      <w:szCs w:val="22"/>
                    </w:rPr>
                  </w:pPr>
                  <w:r w:rsidRPr="00C345EC">
                    <w:rPr>
                      <w:rFonts w:ascii="Calibri" w:hAnsi="Calibri"/>
                      <w:color w:val="000000"/>
                      <w:sz w:val="22"/>
                      <w:szCs w:val="22"/>
                    </w:rPr>
                    <w:t>used only part 2 and 3 of question and changed from backcountry to various recreation activities</w:t>
                  </w:r>
                </w:p>
              </w:tc>
            </w:tr>
            <w:tr w:rsidR="002F2C6E" w:rsidRPr="002F2C6E" w14:paraId="5F42E387" w14:textId="77777777" w:rsidTr="00E3125C">
              <w:trPr>
                <w:trHeight w:val="300"/>
              </w:trPr>
              <w:tc>
                <w:tcPr>
                  <w:tcW w:w="1216" w:type="dxa"/>
                  <w:shd w:val="clear" w:color="auto" w:fill="auto"/>
                  <w:noWrap/>
                  <w:vAlign w:val="bottom"/>
                  <w:hideMark/>
                </w:tcPr>
                <w:p w14:paraId="311D1114" w14:textId="38A919EB"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15</w:t>
                  </w:r>
                </w:p>
              </w:tc>
              <w:tc>
                <w:tcPr>
                  <w:tcW w:w="1710" w:type="dxa"/>
                  <w:shd w:val="clear" w:color="auto" w:fill="auto"/>
                  <w:noWrap/>
                  <w:vAlign w:val="bottom"/>
                  <w:hideMark/>
                </w:tcPr>
                <w:p w14:paraId="4324E908"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OPIN7</w:t>
                  </w:r>
                </w:p>
              </w:tc>
              <w:tc>
                <w:tcPr>
                  <w:tcW w:w="1350" w:type="dxa"/>
                  <w:shd w:val="clear" w:color="auto" w:fill="auto"/>
                  <w:noWrap/>
                  <w:vAlign w:val="bottom"/>
                  <w:hideMark/>
                </w:tcPr>
                <w:p w14:paraId="7A0CBDA8"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55D4C97F"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added different options</w:t>
                  </w:r>
                </w:p>
              </w:tc>
            </w:tr>
            <w:tr w:rsidR="002F2C6E" w:rsidRPr="002F2C6E" w14:paraId="257D1C92" w14:textId="77777777" w:rsidTr="00477A52">
              <w:trPr>
                <w:trHeight w:val="900"/>
              </w:trPr>
              <w:tc>
                <w:tcPr>
                  <w:tcW w:w="1216" w:type="dxa"/>
                  <w:shd w:val="clear" w:color="auto" w:fill="auto"/>
                  <w:noWrap/>
                  <w:vAlign w:val="bottom"/>
                  <w:hideMark/>
                </w:tcPr>
                <w:p w14:paraId="241F9C71" w14:textId="15E0DE9B"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16</w:t>
                  </w:r>
                </w:p>
              </w:tc>
              <w:tc>
                <w:tcPr>
                  <w:tcW w:w="1710" w:type="dxa"/>
                  <w:shd w:val="clear" w:color="auto" w:fill="auto"/>
                  <w:noWrap/>
                  <w:vAlign w:val="bottom"/>
                  <w:hideMark/>
                </w:tcPr>
                <w:p w14:paraId="6BC17231"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OPIN8</w:t>
                  </w:r>
                </w:p>
              </w:tc>
              <w:tc>
                <w:tcPr>
                  <w:tcW w:w="1350" w:type="dxa"/>
                  <w:shd w:val="clear" w:color="auto" w:fill="auto"/>
                  <w:noWrap/>
                  <w:vAlign w:val="bottom"/>
                  <w:hideMark/>
                </w:tcPr>
                <w:p w14:paraId="7746A527"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6C3AC3F9"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Changed "non-motorized facility improvements" to "change/modify any recreation opportunity on Mt. Shasta"</w:t>
                  </w:r>
                </w:p>
              </w:tc>
            </w:tr>
            <w:tr w:rsidR="002F2C6E" w:rsidRPr="002F2C6E" w14:paraId="04B9F1AE" w14:textId="77777777" w:rsidTr="00AB010B">
              <w:trPr>
                <w:trHeight w:val="296"/>
              </w:trPr>
              <w:tc>
                <w:tcPr>
                  <w:tcW w:w="1216" w:type="dxa"/>
                  <w:shd w:val="clear" w:color="auto" w:fill="auto"/>
                  <w:noWrap/>
                  <w:vAlign w:val="bottom"/>
                  <w:hideMark/>
                </w:tcPr>
                <w:p w14:paraId="4BBDE348" w14:textId="238EED04"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17</w:t>
                  </w:r>
                </w:p>
              </w:tc>
              <w:tc>
                <w:tcPr>
                  <w:tcW w:w="1710" w:type="dxa"/>
                  <w:shd w:val="clear" w:color="auto" w:fill="auto"/>
                  <w:noWrap/>
                  <w:vAlign w:val="bottom"/>
                  <w:hideMark/>
                </w:tcPr>
                <w:p w14:paraId="4EC51D9E" w14:textId="5E75E56D" w:rsidR="002F2C6E" w:rsidRPr="00477A52" w:rsidRDefault="00AB010B" w:rsidP="002F2C6E">
                  <w:pPr>
                    <w:widowControl/>
                    <w:autoSpaceDE/>
                    <w:autoSpaceDN/>
                    <w:adjustRightInd/>
                    <w:rPr>
                      <w:rFonts w:ascii="Calibri" w:hAnsi="Calibri"/>
                      <w:color w:val="000000"/>
                      <w:sz w:val="22"/>
                      <w:szCs w:val="22"/>
                    </w:rPr>
                  </w:pPr>
                  <w:r>
                    <w:rPr>
                      <w:rFonts w:ascii="Calibri" w:hAnsi="Calibri"/>
                      <w:color w:val="000000"/>
                      <w:sz w:val="22"/>
                      <w:szCs w:val="22"/>
                    </w:rPr>
                    <w:t>NEW</w:t>
                  </w:r>
                </w:p>
              </w:tc>
              <w:tc>
                <w:tcPr>
                  <w:tcW w:w="1350" w:type="dxa"/>
                  <w:shd w:val="clear" w:color="auto" w:fill="auto"/>
                  <w:noWrap/>
                  <w:vAlign w:val="bottom"/>
                  <w:hideMark/>
                </w:tcPr>
                <w:p w14:paraId="7B0E15C7"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66667C43" w14:textId="6BEF7D35" w:rsidR="002F2C6E" w:rsidRPr="00477A52" w:rsidRDefault="002F2C6E" w:rsidP="002F2C6E">
                  <w:pPr>
                    <w:widowControl/>
                    <w:autoSpaceDE/>
                    <w:autoSpaceDN/>
                    <w:adjustRightInd/>
                    <w:rPr>
                      <w:rFonts w:ascii="Calibri" w:hAnsi="Calibri"/>
                      <w:color w:val="000000"/>
                      <w:sz w:val="22"/>
                      <w:szCs w:val="22"/>
                    </w:rPr>
                  </w:pPr>
                </w:p>
              </w:tc>
            </w:tr>
            <w:tr w:rsidR="00EA2BFD" w:rsidRPr="002F2C6E" w14:paraId="05485A64" w14:textId="77777777" w:rsidTr="00EA2BFD">
              <w:trPr>
                <w:trHeight w:val="179"/>
              </w:trPr>
              <w:tc>
                <w:tcPr>
                  <w:tcW w:w="1216" w:type="dxa"/>
                  <w:shd w:val="clear" w:color="auto" w:fill="auto"/>
                  <w:noWrap/>
                  <w:vAlign w:val="bottom"/>
                </w:tcPr>
                <w:p w14:paraId="22FA71AA" w14:textId="1C2FD0D9" w:rsidR="00EA2BFD" w:rsidRPr="00477A52" w:rsidRDefault="00C97DA3" w:rsidP="00EA2BFD">
                  <w:pPr>
                    <w:widowControl/>
                    <w:autoSpaceDE/>
                    <w:autoSpaceDN/>
                    <w:adjustRightInd/>
                    <w:jc w:val="right"/>
                    <w:rPr>
                      <w:rFonts w:ascii="Calibri" w:hAnsi="Calibri"/>
                      <w:color w:val="000000"/>
                      <w:sz w:val="22"/>
                      <w:szCs w:val="22"/>
                    </w:rPr>
                  </w:pPr>
                  <w:r>
                    <w:rPr>
                      <w:rFonts w:ascii="Calibri" w:hAnsi="Calibri"/>
                      <w:color w:val="000000"/>
                      <w:sz w:val="22"/>
                      <w:szCs w:val="22"/>
                    </w:rPr>
                    <w:t>18</w:t>
                  </w:r>
                </w:p>
              </w:tc>
              <w:tc>
                <w:tcPr>
                  <w:tcW w:w="1710" w:type="dxa"/>
                  <w:shd w:val="clear" w:color="auto" w:fill="auto"/>
                  <w:noWrap/>
                  <w:vAlign w:val="bottom"/>
                </w:tcPr>
                <w:p w14:paraId="7CE75042" w14:textId="2C740C21"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GROUP3</w:t>
                  </w:r>
                </w:p>
              </w:tc>
              <w:tc>
                <w:tcPr>
                  <w:tcW w:w="1350" w:type="dxa"/>
                  <w:shd w:val="clear" w:color="auto" w:fill="auto"/>
                  <w:noWrap/>
                  <w:vAlign w:val="bottom"/>
                </w:tcPr>
                <w:p w14:paraId="50FEFB72" w14:textId="4C58DDD6" w:rsidR="00EA2BFD" w:rsidRPr="00477A52" w:rsidRDefault="00C97DA3" w:rsidP="00EA2BFD">
                  <w:pPr>
                    <w:widowControl/>
                    <w:autoSpaceDE/>
                    <w:autoSpaceDN/>
                    <w:adjustRightInd/>
                    <w:rPr>
                      <w:rFonts w:ascii="Calibri" w:hAnsi="Calibri"/>
                      <w:color w:val="000000"/>
                      <w:sz w:val="22"/>
                      <w:szCs w:val="22"/>
                    </w:rPr>
                  </w:pPr>
                  <w:r>
                    <w:rPr>
                      <w:rFonts w:ascii="Calibri" w:hAnsi="Calibri"/>
                      <w:color w:val="000000"/>
                      <w:sz w:val="22"/>
                      <w:szCs w:val="22"/>
                    </w:rPr>
                    <w:t>N</w:t>
                  </w:r>
                </w:p>
              </w:tc>
              <w:tc>
                <w:tcPr>
                  <w:tcW w:w="5204" w:type="dxa"/>
                  <w:shd w:val="clear" w:color="auto" w:fill="auto"/>
                  <w:vAlign w:val="bottom"/>
                </w:tcPr>
                <w:p w14:paraId="61012DD6" w14:textId="3B7E4F5C" w:rsidR="00EA2BFD" w:rsidRPr="00477A52" w:rsidRDefault="00EA2BFD" w:rsidP="00EA2BFD">
                  <w:pPr>
                    <w:widowControl/>
                    <w:autoSpaceDE/>
                    <w:autoSpaceDN/>
                    <w:adjustRightInd/>
                    <w:rPr>
                      <w:rFonts w:ascii="Calibri" w:hAnsi="Calibri"/>
                      <w:color w:val="000000"/>
                      <w:sz w:val="22"/>
                      <w:szCs w:val="22"/>
                    </w:rPr>
                  </w:pPr>
                </w:p>
              </w:tc>
            </w:tr>
            <w:tr w:rsidR="00C97DA3" w:rsidRPr="002F2C6E" w14:paraId="43B4D06A" w14:textId="77777777" w:rsidTr="00EA2BFD">
              <w:trPr>
                <w:trHeight w:val="179"/>
              </w:trPr>
              <w:tc>
                <w:tcPr>
                  <w:tcW w:w="1216" w:type="dxa"/>
                  <w:shd w:val="clear" w:color="auto" w:fill="auto"/>
                  <w:noWrap/>
                  <w:vAlign w:val="bottom"/>
                </w:tcPr>
                <w:p w14:paraId="4AB609C5" w14:textId="534B9E31" w:rsidR="00C97DA3" w:rsidRDefault="00C97DA3" w:rsidP="00C97DA3">
                  <w:pPr>
                    <w:widowControl/>
                    <w:autoSpaceDE/>
                    <w:autoSpaceDN/>
                    <w:adjustRightInd/>
                    <w:jc w:val="right"/>
                    <w:rPr>
                      <w:rFonts w:ascii="Calibri" w:hAnsi="Calibri"/>
                      <w:color w:val="000000"/>
                      <w:sz w:val="22"/>
                      <w:szCs w:val="22"/>
                    </w:rPr>
                  </w:pPr>
                  <w:r>
                    <w:rPr>
                      <w:rFonts w:ascii="Calibri" w:hAnsi="Calibri"/>
                      <w:color w:val="000000"/>
                      <w:sz w:val="22"/>
                      <w:szCs w:val="22"/>
                    </w:rPr>
                    <w:t>19</w:t>
                  </w:r>
                </w:p>
              </w:tc>
              <w:tc>
                <w:tcPr>
                  <w:tcW w:w="1710" w:type="dxa"/>
                  <w:shd w:val="clear" w:color="auto" w:fill="auto"/>
                  <w:noWrap/>
                  <w:vAlign w:val="bottom"/>
                </w:tcPr>
                <w:p w14:paraId="44A1A3F5" w14:textId="3BF42A03" w:rsidR="00C97DA3" w:rsidRPr="00477A52" w:rsidRDefault="00C97DA3" w:rsidP="00C97DA3">
                  <w:pPr>
                    <w:widowControl/>
                    <w:autoSpaceDE/>
                    <w:autoSpaceDN/>
                    <w:adjustRightInd/>
                    <w:rPr>
                      <w:rFonts w:ascii="Calibri" w:hAnsi="Calibri"/>
                      <w:color w:val="000000"/>
                      <w:sz w:val="22"/>
                      <w:szCs w:val="22"/>
                    </w:rPr>
                  </w:pPr>
                  <w:r>
                    <w:rPr>
                      <w:rFonts w:ascii="Calibri" w:hAnsi="Calibri"/>
                      <w:color w:val="000000"/>
                      <w:sz w:val="22"/>
                      <w:szCs w:val="22"/>
                    </w:rPr>
                    <w:t>GROUP4</w:t>
                  </w:r>
                </w:p>
              </w:tc>
              <w:tc>
                <w:tcPr>
                  <w:tcW w:w="1350" w:type="dxa"/>
                  <w:shd w:val="clear" w:color="auto" w:fill="auto"/>
                  <w:noWrap/>
                  <w:vAlign w:val="bottom"/>
                </w:tcPr>
                <w:p w14:paraId="081BBC3C" w14:textId="20FC92D4" w:rsidR="00C97DA3" w:rsidRDefault="00C97DA3" w:rsidP="00C97DA3">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2B10EF30" w14:textId="14998B69" w:rsidR="00C97DA3" w:rsidRPr="00477A52" w:rsidRDefault="00C97DA3" w:rsidP="00C97DA3">
                  <w:pPr>
                    <w:widowControl/>
                    <w:autoSpaceDE/>
                    <w:autoSpaceDN/>
                    <w:adjustRightInd/>
                    <w:rPr>
                      <w:rFonts w:ascii="Calibri" w:hAnsi="Calibri"/>
                      <w:color w:val="000000"/>
                      <w:sz w:val="22"/>
                      <w:szCs w:val="22"/>
                    </w:rPr>
                  </w:pPr>
                  <w:r>
                    <w:rPr>
                      <w:rFonts w:ascii="Calibri" w:hAnsi="Calibri"/>
                      <w:color w:val="000000"/>
                      <w:sz w:val="22"/>
                      <w:szCs w:val="22"/>
                    </w:rPr>
                    <w:t>Changed “number of people” to “adults” and “children”</w:t>
                  </w:r>
                </w:p>
              </w:tc>
            </w:tr>
            <w:tr w:rsidR="00C97DA3" w:rsidRPr="002F2C6E" w14:paraId="71740A78" w14:textId="77777777" w:rsidTr="00EA2BFD">
              <w:trPr>
                <w:trHeight w:val="260"/>
              </w:trPr>
              <w:tc>
                <w:tcPr>
                  <w:tcW w:w="1216" w:type="dxa"/>
                  <w:shd w:val="clear" w:color="auto" w:fill="auto"/>
                  <w:noWrap/>
                  <w:vAlign w:val="bottom"/>
                </w:tcPr>
                <w:p w14:paraId="415C200F" w14:textId="189DDF26" w:rsidR="00C97DA3" w:rsidRPr="00477A52" w:rsidRDefault="00C97DA3" w:rsidP="00C97DA3">
                  <w:pPr>
                    <w:widowControl/>
                    <w:autoSpaceDE/>
                    <w:autoSpaceDN/>
                    <w:adjustRightInd/>
                    <w:jc w:val="right"/>
                    <w:rPr>
                      <w:rFonts w:ascii="Calibri" w:hAnsi="Calibri"/>
                      <w:color w:val="000000"/>
                      <w:sz w:val="22"/>
                      <w:szCs w:val="22"/>
                    </w:rPr>
                  </w:pPr>
                  <w:r>
                    <w:rPr>
                      <w:rFonts w:ascii="Calibri" w:hAnsi="Calibri"/>
                      <w:color w:val="000000"/>
                      <w:sz w:val="22"/>
                      <w:szCs w:val="22"/>
                    </w:rPr>
                    <w:t>20</w:t>
                  </w:r>
                </w:p>
              </w:tc>
              <w:tc>
                <w:tcPr>
                  <w:tcW w:w="1710" w:type="dxa"/>
                  <w:shd w:val="clear" w:color="auto" w:fill="auto"/>
                  <w:noWrap/>
                  <w:vAlign w:val="bottom"/>
                </w:tcPr>
                <w:p w14:paraId="0646BF5C" w14:textId="74B5560C" w:rsidR="00C97DA3" w:rsidRPr="00477A52" w:rsidRDefault="00C97DA3" w:rsidP="00C97DA3">
                  <w:pPr>
                    <w:widowControl/>
                    <w:autoSpaceDE/>
                    <w:autoSpaceDN/>
                    <w:adjustRightInd/>
                    <w:rPr>
                      <w:rFonts w:ascii="Calibri" w:hAnsi="Calibri"/>
                      <w:color w:val="000000"/>
                      <w:sz w:val="22"/>
                      <w:szCs w:val="22"/>
                    </w:rPr>
                  </w:pPr>
                  <w:r w:rsidRPr="00477A52">
                    <w:rPr>
                      <w:rFonts w:ascii="Calibri" w:hAnsi="Calibri"/>
                      <w:color w:val="000000"/>
                      <w:sz w:val="22"/>
                      <w:szCs w:val="22"/>
                    </w:rPr>
                    <w:t>TPLAN1</w:t>
                  </w:r>
                </w:p>
              </w:tc>
              <w:tc>
                <w:tcPr>
                  <w:tcW w:w="1350" w:type="dxa"/>
                  <w:shd w:val="clear" w:color="auto" w:fill="auto"/>
                  <w:noWrap/>
                  <w:vAlign w:val="bottom"/>
                </w:tcPr>
                <w:p w14:paraId="6327F314" w14:textId="6BB3071D" w:rsidR="00C97DA3" w:rsidRPr="00477A52" w:rsidRDefault="00C97DA3" w:rsidP="00C97DA3">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0EA52B1F" w14:textId="4E24CE02" w:rsidR="00C97DA3" w:rsidRPr="00477A52" w:rsidRDefault="00C97DA3" w:rsidP="00C97DA3">
                  <w:pPr>
                    <w:widowControl/>
                    <w:autoSpaceDE/>
                    <w:autoSpaceDN/>
                    <w:adjustRightInd/>
                    <w:rPr>
                      <w:rFonts w:ascii="Calibri" w:hAnsi="Calibri"/>
                      <w:color w:val="000000"/>
                      <w:sz w:val="22"/>
                      <w:szCs w:val="22"/>
                    </w:rPr>
                  </w:pPr>
                  <w:r w:rsidRPr="00477A52">
                    <w:rPr>
                      <w:rFonts w:ascii="Calibri" w:hAnsi="Calibri"/>
                      <w:color w:val="000000"/>
                      <w:sz w:val="22"/>
                      <w:szCs w:val="22"/>
                    </w:rPr>
                    <w:t>Clarified question more</w:t>
                  </w:r>
                </w:p>
              </w:tc>
            </w:tr>
            <w:tr w:rsidR="00EA2BFD" w:rsidRPr="002F2C6E" w14:paraId="18C85B01" w14:textId="77777777" w:rsidTr="00EA2BFD">
              <w:trPr>
                <w:trHeight w:val="242"/>
              </w:trPr>
              <w:tc>
                <w:tcPr>
                  <w:tcW w:w="1216" w:type="dxa"/>
                  <w:shd w:val="clear" w:color="auto" w:fill="auto"/>
                  <w:noWrap/>
                  <w:vAlign w:val="bottom"/>
                </w:tcPr>
                <w:p w14:paraId="6AF85CFE" w14:textId="08866AB6" w:rsidR="00EA2BFD" w:rsidRPr="00477A52" w:rsidRDefault="00C345EC" w:rsidP="00EA2BFD">
                  <w:pPr>
                    <w:widowControl/>
                    <w:autoSpaceDE/>
                    <w:autoSpaceDN/>
                    <w:adjustRightInd/>
                    <w:jc w:val="right"/>
                    <w:rPr>
                      <w:rFonts w:ascii="Calibri" w:hAnsi="Calibri"/>
                      <w:color w:val="000000"/>
                      <w:sz w:val="22"/>
                      <w:szCs w:val="22"/>
                    </w:rPr>
                  </w:pPr>
                  <w:r>
                    <w:rPr>
                      <w:rFonts w:ascii="Calibri" w:hAnsi="Calibri"/>
                      <w:color w:val="000000"/>
                      <w:sz w:val="22"/>
                      <w:szCs w:val="22"/>
                    </w:rPr>
                    <w:t>21</w:t>
                  </w:r>
                </w:p>
              </w:tc>
              <w:tc>
                <w:tcPr>
                  <w:tcW w:w="1710" w:type="dxa"/>
                  <w:shd w:val="clear" w:color="auto" w:fill="auto"/>
                  <w:noWrap/>
                  <w:vAlign w:val="bottom"/>
                </w:tcPr>
                <w:p w14:paraId="551475AD" w14:textId="146C77A3"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TPURP1</w:t>
                  </w:r>
                </w:p>
              </w:tc>
              <w:tc>
                <w:tcPr>
                  <w:tcW w:w="1350" w:type="dxa"/>
                  <w:shd w:val="clear" w:color="auto" w:fill="auto"/>
                  <w:noWrap/>
                  <w:vAlign w:val="bottom"/>
                </w:tcPr>
                <w:p w14:paraId="0CF349CA" w14:textId="20366B6E"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6C6278FC" w14:textId="62C40BD0"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Added "Mount Shasta" as the location</w:t>
                  </w:r>
                </w:p>
              </w:tc>
            </w:tr>
            <w:tr w:rsidR="00EA2BFD" w:rsidRPr="002F2C6E" w14:paraId="5E2C1811" w14:textId="77777777" w:rsidTr="00E3125C">
              <w:trPr>
                <w:trHeight w:val="600"/>
              </w:trPr>
              <w:tc>
                <w:tcPr>
                  <w:tcW w:w="1216" w:type="dxa"/>
                  <w:shd w:val="clear" w:color="auto" w:fill="auto"/>
                  <w:noWrap/>
                  <w:vAlign w:val="bottom"/>
                </w:tcPr>
                <w:p w14:paraId="533D8B10" w14:textId="6992DD19" w:rsidR="00EA2BFD" w:rsidRPr="00477A52" w:rsidRDefault="00C345EC" w:rsidP="00EA2BFD">
                  <w:pPr>
                    <w:widowControl/>
                    <w:autoSpaceDE/>
                    <w:autoSpaceDN/>
                    <w:adjustRightInd/>
                    <w:jc w:val="right"/>
                    <w:rPr>
                      <w:rFonts w:ascii="Calibri" w:hAnsi="Calibri"/>
                      <w:color w:val="000000"/>
                      <w:sz w:val="22"/>
                      <w:szCs w:val="22"/>
                    </w:rPr>
                  </w:pPr>
                  <w:r>
                    <w:rPr>
                      <w:rFonts w:ascii="Calibri" w:hAnsi="Calibri"/>
                      <w:color w:val="000000"/>
                      <w:sz w:val="22"/>
                      <w:szCs w:val="22"/>
                    </w:rPr>
                    <w:t>22</w:t>
                  </w:r>
                </w:p>
              </w:tc>
              <w:tc>
                <w:tcPr>
                  <w:tcW w:w="1710" w:type="dxa"/>
                  <w:shd w:val="clear" w:color="auto" w:fill="auto"/>
                  <w:noWrap/>
                  <w:vAlign w:val="bottom"/>
                </w:tcPr>
                <w:p w14:paraId="7B0CBCED" w14:textId="025C18A4"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VHIS10</w:t>
                  </w:r>
                </w:p>
              </w:tc>
              <w:tc>
                <w:tcPr>
                  <w:tcW w:w="1350" w:type="dxa"/>
                  <w:shd w:val="clear" w:color="auto" w:fill="auto"/>
                  <w:noWrap/>
                  <w:vAlign w:val="bottom"/>
                </w:tcPr>
                <w:p w14:paraId="32B8C151" w14:textId="222A0CB1"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74DD0595" w14:textId="4235B639"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Changed "boated" to "visited" and added a second part for how many times</w:t>
                  </w:r>
                </w:p>
              </w:tc>
            </w:tr>
            <w:tr w:rsidR="00EA2BFD" w:rsidRPr="002F2C6E" w14:paraId="09D9B3CB" w14:textId="77777777" w:rsidTr="00E3125C">
              <w:trPr>
                <w:trHeight w:val="600"/>
              </w:trPr>
              <w:tc>
                <w:tcPr>
                  <w:tcW w:w="1216" w:type="dxa"/>
                  <w:shd w:val="clear" w:color="auto" w:fill="auto"/>
                  <w:noWrap/>
                  <w:vAlign w:val="bottom"/>
                </w:tcPr>
                <w:p w14:paraId="32A345F9" w14:textId="1EBB0451" w:rsidR="00EA2BFD" w:rsidRPr="00477A52" w:rsidRDefault="00C345EC" w:rsidP="00EA2BFD">
                  <w:pPr>
                    <w:widowControl/>
                    <w:autoSpaceDE/>
                    <w:autoSpaceDN/>
                    <w:adjustRightInd/>
                    <w:jc w:val="right"/>
                    <w:rPr>
                      <w:rFonts w:ascii="Calibri" w:hAnsi="Calibri"/>
                      <w:color w:val="000000"/>
                      <w:sz w:val="22"/>
                      <w:szCs w:val="22"/>
                    </w:rPr>
                  </w:pPr>
                  <w:r>
                    <w:rPr>
                      <w:rFonts w:ascii="Calibri" w:hAnsi="Calibri"/>
                      <w:color w:val="000000"/>
                      <w:sz w:val="22"/>
                      <w:szCs w:val="22"/>
                    </w:rPr>
                    <w:t>23</w:t>
                  </w:r>
                </w:p>
              </w:tc>
              <w:tc>
                <w:tcPr>
                  <w:tcW w:w="1710" w:type="dxa"/>
                  <w:shd w:val="clear" w:color="auto" w:fill="auto"/>
                  <w:noWrap/>
                  <w:vAlign w:val="bottom"/>
                </w:tcPr>
                <w:p w14:paraId="3CC01DA0" w14:textId="0C7FA414"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VHIS8</w:t>
                  </w:r>
                </w:p>
              </w:tc>
              <w:tc>
                <w:tcPr>
                  <w:tcW w:w="1350" w:type="dxa"/>
                  <w:shd w:val="clear" w:color="auto" w:fill="auto"/>
                  <w:noWrap/>
                  <w:vAlign w:val="bottom"/>
                </w:tcPr>
                <w:p w14:paraId="313D577F" w14:textId="17C644B9"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19526AD9" w14:textId="2C471C30"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Only used "season portion" added "what year was your first visit"</w:t>
                  </w:r>
                </w:p>
              </w:tc>
            </w:tr>
            <w:tr w:rsidR="00EA2BFD" w:rsidRPr="002F2C6E" w14:paraId="12AE13FD" w14:textId="77777777" w:rsidTr="00E3125C">
              <w:trPr>
                <w:trHeight w:val="600"/>
              </w:trPr>
              <w:tc>
                <w:tcPr>
                  <w:tcW w:w="1216" w:type="dxa"/>
                  <w:shd w:val="clear" w:color="auto" w:fill="auto"/>
                  <w:noWrap/>
                  <w:vAlign w:val="bottom"/>
                </w:tcPr>
                <w:p w14:paraId="5B880253" w14:textId="55B72411" w:rsidR="00EA2BFD" w:rsidRPr="00477A52" w:rsidRDefault="00C345EC" w:rsidP="00EA2BFD">
                  <w:pPr>
                    <w:widowControl/>
                    <w:autoSpaceDE/>
                    <w:autoSpaceDN/>
                    <w:adjustRightInd/>
                    <w:jc w:val="right"/>
                    <w:rPr>
                      <w:rFonts w:ascii="Calibri" w:hAnsi="Calibri"/>
                      <w:color w:val="000000"/>
                      <w:sz w:val="22"/>
                      <w:szCs w:val="22"/>
                    </w:rPr>
                  </w:pPr>
                  <w:r>
                    <w:rPr>
                      <w:rFonts w:ascii="Calibri" w:hAnsi="Calibri"/>
                      <w:color w:val="000000"/>
                      <w:sz w:val="22"/>
                      <w:szCs w:val="22"/>
                    </w:rPr>
                    <w:t>24</w:t>
                  </w:r>
                </w:p>
              </w:tc>
              <w:tc>
                <w:tcPr>
                  <w:tcW w:w="1710" w:type="dxa"/>
                  <w:shd w:val="clear" w:color="auto" w:fill="auto"/>
                  <w:noWrap/>
                  <w:vAlign w:val="bottom"/>
                </w:tcPr>
                <w:p w14:paraId="0BCE232A" w14:textId="11DE97D7"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EVAL42</w:t>
                  </w:r>
                </w:p>
              </w:tc>
              <w:tc>
                <w:tcPr>
                  <w:tcW w:w="1350" w:type="dxa"/>
                  <w:shd w:val="clear" w:color="auto" w:fill="auto"/>
                  <w:noWrap/>
                  <w:vAlign w:val="bottom"/>
                </w:tcPr>
                <w:p w14:paraId="7E27C324" w14:textId="2373CADB"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tcPr>
                <w:p w14:paraId="567647D1" w14:textId="2C39EC6E" w:rsidR="00EA2BFD" w:rsidRPr="00477A52" w:rsidRDefault="00EA2BFD" w:rsidP="00EA2BFD">
                  <w:pPr>
                    <w:widowControl/>
                    <w:autoSpaceDE/>
                    <w:autoSpaceDN/>
                    <w:adjustRightInd/>
                    <w:rPr>
                      <w:rFonts w:ascii="Calibri" w:hAnsi="Calibri"/>
                      <w:color w:val="000000"/>
                      <w:sz w:val="22"/>
                      <w:szCs w:val="22"/>
                    </w:rPr>
                  </w:pPr>
                  <w:r w:rsidRPr="00477A52">
                    <w:rPr>
                      <w:rFonts w:ascii="Calibri" w:hAnsi="Calibri"/>
                      <w:color w:val="000000"/>
                      <w:sz w:val="22"/>
                      <w:szCs w:val="22"/>
                    </w:rPr>
                    <w:t>Removed the positive and negative and inserted "Mount Shasta"</w:t>
                  </w:r>
                </w:p>
              </w:tc>
            </w:tr>
            <w:tr w:rsidR="002F2C6E" w:rsidRPr="002F2C6E" w14:paraId="4D68BB9C" w14:textId="77777777" w:rsidTr="00477A52">
              <w:trPr>
                <w:trHeight w:val="300"/>
              </w:trPr>
              <w:tc>
                <w:tcPr>
                  <w:tcW w:w="1216" w:type="dxa"/>
                  <w:shd w:val="clear" w:color="auto" w:fill="auto"/>
                  <w:noWrap/>
                  <w:vAlign w:val="bottom"/>
                  <w:hideMark/>
                </w:tcPr>
                <w:p w14:paraId="6C7963CB" w14:textId="182B717D"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25</w:t>
                  </w:r>
                </w:p>
              </w:tc>
              <w:tc>
                <w:tcPr>
                  <w:tcW w:w="1710" w:type="dxa"/>
                  <w:shd w:val="clear" w:color="auto" w:fill="auto"/>
                  <w:noWrap/>
                  <w:vAlign w:val="bottom"/>
                  <w:hideMark/>
                </w:tcPr>
                <w:p w14:paraId="07F65CCF"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Ethnic4</w:t>
                  </w:r>
                </w:p>
              </w:tc>
              <w:tc>
                <w:tcPr>
                  <w:tcW w:w="1350" w:type="dxa"/>
                  <w:shd w:val="clear" w:color="auto" w:fill="auto"/>
                  <w:noWrap/>
                  <w:vAlign w:val="bottom"/>
                  <w:hideMark/>
                </w:tcPr>
                <w:p w14:paraId="115320A2"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Y</w:t>
                  </w:r>
                </w:p>
              </w:tc>
              <w:tc>
                <w:tcPr>
                  <w:tcW w:w="5204" w:type="dxa"/>
                  <w:shd w:val="clear" w:color="auto" w:fill="auto"/>
                  <w:vAlign w:val="bottom"/>
                  <w:hideMark/>
                </w:tcPr>
                <w:p w14:paraId="3D179981"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Added 3rd category, “prefer not to answer”</w:t>
                  </w:r>
                </w:p>
              </w:tc>
            </w:tr>
            <w:tr w:rsidR="002F2C6E" w:rsidRPr="002F2C6E" w14:paraId="244518C0" w14:textId="77777777" w:rsidTr="00E3125C">
              <w:trPr>
                <w:trHeight w:val="300"/>
              </w:trPr>
              <w:tc>
                <w:tcPr>
                  <w:tcW w:w="1216" w:type="dxa"/>
                  <w:shd w:val="clear" w:color="auto" w:fill="auto"/>
                  <w:noWrap/>
                  <w:vAlign w:val="bottom"/>
                  <w:hideMark/>
                </w:tcPr>
                <w:p w14:paraId="45F23008" w14:textId="7D4DEFEC"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26</w:t>
                  </w:r>
                </w:p>
              </w:tc>
              <w:tc>
                <w:tcPr>
                  <w:tcW w:w="1710" w:type="dxa"/>
                  <w:shd w:val="clear" w:color="auto" w:fill="auto"/>
                  <w:noWrap/>
                  <w:vAlign w:val="bottom"/>
                  <w:hideMark/>
                </w:tcPr>
                <w:p w14:paraId="77296D02"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RACE1</w:t>
                  </w:r>
                </w:p>
              </w:tc>
              <w:tc>
                <w:tcPr>
                  <w:tcW w:w="1350" w:type="dxa"/>
                  <w:shd w:val="clear" w:color="auto" w:fill="auto"/>
                  <w:noWrap/>
                  <w:vAlign w:val="bottom"/>
                  <w:hideMark/>
                </w:tcPr>
                <w:p w14:paraId="0B47D838"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N</w:t>
                  </w:r>
                </w:p>
              </w:tc>
              <w:tc>
                <w:tcPr>
                  <w:tcW w:w="5204" w:type="dxa"/>
                  <w:shd w:val="clear" w:color="auto" w:fill="auto"/>
                  <w:vAlign w:val="bottom"/>
                  <w:hideMark/>
                </w:tcPr>
                <w:p w14:paraId="5E3EA4CC" w14:textId="77777777" w:rsidR="002F2C6E" w:rsidRPr="00477A52" w:rsidRDefault="002F2C6E" w:rsidP="002F2C6E">
                  <w:pPr>
                    <w:widowControl/>
                    <w:autoSpaceDE/>
                    <w:autoSpaceDN/>
                    <w:adjustRightInd/>
                    <w:rPr>
                      <w:rFonts w:ascii="Calibri" w:hAnsi="Calibri"/>
                      <w:color w:val="000000"/>
                      <w:sz w:val="22"/>
                      <w:szCs w:val="22"/>
                    </w:rPr>
                  </w:pPr>
                </w:p>
              </w:tc>
            </w:tr>
            <w:tr w:rsidR="002F2C6E" w:rsidRPr="002F2C6E" w14:paraId="6395DF00" w14:textId="77777777" w:rsidTr="00477A52">
              <w:trPr>
                <w:trHeight w:val="300"/>
              </w:trPr>
              <w:tc>
                <w:tcPr>
                  <w:tcW w:w="1216" w:type="dxa"/>
                  <w:shd w:val="clear" w:color="auto" w:fill="auto"/>
                  <w:noWrap/>
                  <w:vAlign w:val="bottom"/>
                  <w:hideMark/>
                </w:tcPr>
                <w:p w14:paraId="09D35425" w14:textId="6856605C"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27</w:t>
                  </w:r>
                </w:p>
              </w:tc>
              <w:tc>
                <w:tcPr>
                  <w:tcW w:w="1710" w:type="dxa"/>
                  <w:shd w:val="clear" w:color="auto" w:fill="auto"/>
                  <w:noWrap/>
                  <w:vAlign w:val="bottom"/>
                  <w:hideMark/>
                </w:tcPr>
                <w:p w14:paraId="0B4FD37B"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LANG3</w:t>
                  </w:r>
                </w:p>
              </w:tc>
              <w:tc>
                <w:tcPr>
                  <w:tcW w:w="1350" w:type="dxa"/>
                  <w:shd w:val="clear" w:color="auto" w:fill="auto"/>
                  <w:noWrap/>
                  <w:vAlign w:val="bottom"/>
                  <w:hideMark/>
                </w:tcPr>
                <w:p w14:paraId="1070C677"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N</w:t>
                  </w:r>
                </w:p>
              </w:tc>
              <w:tc>
                <w:tcPr>
                  <w:tcW w:w="5204" w:type="dxa"/>
                  <w:shd w:val="clear" w:color="auto" w:fill="auto"/>
                  <w:vAlign w:val="bottom"/>
                  <w:hideMark/>
                </w:tcPr>
                <w:p w14:paraId="517A8039" w14:textId="77777777" w:rsidR="002F2C6E" w:rsidRPr="00477A52" w:rsidRDefault="002F2C6E" w:rsidP="002F2C6E">
                  <w:pPr>
                    <w:widowControl/>
                    <w:autoSpaceDE/>
                    <w:autoSpaceDN/>
                    <w:adjustRightInd/>
                    <w:rPr>
                      <w:rFonts w:ascii="Calibri" w:hAnsi="Calibri"/>
                      <w:color w:val="000000"/>
                      <w:sz w:val="22"/>
                      <w:szCs w:val="22"/>
                    </w:rPr>
                  </w:pPr>
                </w:p>
              </w:tc>
            </w:tr>
            <w:tr w:rsidR="00C345EC" w:rsidRPr="002F2C6E" w14:paraId="57B938F4" w14:textId="77777777" w:rsidTr="00477A52">
              <w:trPr>
                <w:trHeight w:val="300"/>
              </w:trPr>
              <w:tc>
                <w:tcPr>
                  <w:tcW w:w="1216" w:type="dxa"/>
                  <w:shd w:val="clear" w:color="auto" w:fill="auto"/>
                  <w:noWrap/>
                  <w:vAlign w:val="bottom"/>
                </w:tcPr>
                <w:p w14:paraId="0F6ABF09" w14:textId="77CAD19D" w:rsidR="00C345EC"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28</w:t>
                  </w:r>
                </w:p>
              </w:tc>
              <w:tc>
                <w:tcPr>
                  <w:tcW w:w="1710" w:type="dxa"/>
                  <w:shd w:val="clear" w:color="auto" w:fill="auto"/>
                  <w:noWrap/>
                  <w:vAlign w:val="bottom"/>
                </w:tcPr>
                <w:p w14:paraId="0D2F6CE7" w14:textId="19F09C5D" w:rsidR="00C345EC" w:rsidRPr="00477A52" w:rsidRDefault="00C345EC" w:rsidP="002F2C6E">
                  <w:pPr>
                    <w:widowControl/>
                    <w:autoSpaceDE/>
                    <w:autoSpaceDN/>
                    <w:adjustRightInd/>
                    <w:rPr>
                      <w:rFonts w:ascii="Calibri" w:hAnsi="Calibri"/>
                      <w:color w:val="000000"/>
                      <w:sz w:val="22"/>
                      <w:szCs w:val="22"/>
                    </w:rPr>
                  </w:pPr>
                  <w:r>
                    <w:rPr>
                      <w:rFonts w:ascii="Calibri" w:hAnsi="Calibri"/>
                      <w:color w:val="000000"/>
                      <w:sz w:val="22"/>
                      <w:szCs w:val="22"/>
                    </w:rPr>
                    <w:t>GEN1</w:t>
                  </w:r>
                </w:p>
              </w:tc>
              <w:tc>
                <w:tcPr>
                  <w:tcW w:w="1350" w:type="dxa"/>
                  <w:shd w:val="clear" w:color="auto" w:fill="auto"/>
                  <w:noWrap/>
                  <w:vAlign w:val="bottom"/>
                </w:tcPr>
                <w:p w14:paraId="6F719479" w14:textId="3EAB68F6" w:rsidR="00C345EC" w:rsidRPr="00477A52" w:rsidRDefault="00C345EC" w:rsidP="002F2C6E">
                  <w:pPr>
                    <w:widowControl/>
                    <w:autoSpaceDE/>
                    <w:autoSpaceDN/>
                    <w:adjustRightInd/>
                    <w:rPr>
                      <w:rFonts w:ascii="Calibri" w:hAnsi="Calibri"/>
                      <w:color w:val="000000"/>
                      <w:sz w:val="22"/>
                      <w:szCs w:val="22"/>
                    </w:rPr>
                  </w:pPr>
                  <w:r>
                    <w:rPr>
                      <w:rFonts w:ascii="Calibri" w:hAnsi="Calibri"/>
                      <w:color w:val="000000"/>
                      <w:sz w:val="22"/>
                      <w:szCs w:val="22"/>
                    </w:rPr>
                    <w:t>N</w:t>
                  </w:r>
                </w:p>
              </w:tc>
              <w:tc>
                <w:tcPr>
                  <w:tcW w:w="5204" w:type="dxa"/>
                  <w:shd w:val="clear" w:color="auto" w:fill="auto"/>
                  <w:vAlign w:val="bottom"/>
                </w:tcPr>
                <w:p w14:paraId="7359D124" w14:textId="77777777" w:rsidR="00C345EC" w:rsidRPr="00477A52" w:rsidRDefault="00C345EC" w:rsidP="002F2C6E">
                  <w:pPr>
                    <w:widowControl/>
                    <w:autoSpaceDE/>
                    <w:autoSpaceDN/>
                    <w:adjustRightInd/>
                    <w:rPr>
                      <w:rFonts w:ascii="Calibri" w:hAnsi="Calibri"/>
                      <w:color w:val="000000"/>
                      <w:sz w:val="22"/>
                      <w:szCs w:val="22"/>
                    </w:rPr>
                  </w:pPr>
                </w:p>
              </w:tc>
            </w:tr>
            <w:tr w:rsidR="002F2C6E" w:rsidRPr="002F2C6E" w14:paraId="1890038A" w14:textId="77777777" w:rsidTr="00E3125C">
              <w:trPr>
                <w:trHeight w:val="300"/>
              </w:trPr>
              <w:tc>
                <w:tcPr>
                  <w:tcW w:w="1216" w:type="dxa"/>
                  <w:shd w:val="clear" w:color="auto" w:fill="auto"/>
                  <w:noWrap/>
                  <w:vAlign w:val="bottom"/>
                  <w:hideMark/>
                </w:tcPr>
                <w:p w14:paraId="0798EA1B" w14:textId="1B16585B"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29</w:t>
                  </w:r>
                </w:p>
              </w:tc>
              <w:tc>
                <w:tcPr>
                  <w:tcW w:w="1710" w:type="dxa"/>
                  <w:shd w:val="clear" w:color="auto" w:fill="auto"/>
                  <w:noWrap/>
                  <w:vAlign w:val="bottom"/>
                  <w:hideMark/>
                </w:tcPr>
                <w:p w14:paraId="1059BEE4"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EDU1</w:t>
                  </w:r>
                </w:p>
              </w:tc>
              <w:tc>
                <w:tcPr>
                  <w:tcW w:w="1350" w:type="dxa"/>
                  <w:shd w:val="clear" w:color="auto" w:fill="auto"/>
                  <w:noWrap/>
                  <w:vAlign w:val="bottom"/>
                  <w:hideMark/>
                </w:tcPr>
                <w:p w14:paraId="5DFCE354"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N</w:t>
                  </w:r>
                </w:p>
              </w:tc>
              <w:tc>
                <w:tcPr>
                  <w:tcW w:w="5204" w:type="dxa"/>
                  <w:shd w:val="clear" w:color="auto" w:fill="auto"/>
                  <w:vAlign w:val="bottom"/>
                  <w:hideMark/>
                </w:tcPr>
                <w:p w14:paraId="49A9F7B0" w14:textId="77777777" w:rsidR="002F2C6E" w:rsidRPr="00477A52" w:rsidRDefault="002F2C6E" w:rsidP="002F2C6E">
                  <w:pPr>
                    <w:widowControl/>
                    <w:autoSpaceDE/>
                    <w:autoSpaceDN/>
                    <w:adjustRightInd/>
                    <w:rPr>
                      <w:rFonts w:ascii="Calibri" w:hAnsi="Calibri"/>
                      <w:color w:val="000000"/>
                      <w:sz w:val="22"/>
                      <w:szCs w:val="22"/>
                    </w:rPr>
                  </w:pPr>
                </w:p>
              </w:tc>
            </w:tr>
            <w:tr w:rsidR="002F2C6E" w:rsidRPr="002F2C6E" w14:paraId="6F5731CD" w14:textId="77777777" w:rsidTr="00477A52">
              <w:trPr>
                <w:trHeight w:val="300"/>
              </w:trPr>
              <w:tc>
                <w:tcPr>
                  <w:tcW w:w="1216" w:type="dxa"/>
                  <w:shd w:val="clear" w:color="auto" w:fill="auto"/>
                  <w:noWrap/>
                  <w:vAlign w:val="bottom"/>
                  <w:hideMark/>
                </w:tcPr>
                <w:p w14:paraId="67E48E7C" w14:textId="47C03207"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30</w:t>
                  </w:r>
                </w:p>
              </w:tc>
              <w:tc>
                <w:tcPr>
                  <w:tcW w:w="1710" w:type="dxa"/>
                  <w:shd w:val="clear" w:color="auto" w:fill="auto"/>
                  <w:noWrap/>
                  <w:vAlign w:val="bottom"/>
                  <w:hideMark/>
                </w:tcPr>
                <w:p w14:paraId="463B2495"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INC1</w:t>
                  </w:r>
                </w:p>
              </w:tc>
              <w:tc>
                <w:tcPr>
                  <w:tcW w:w="1350" w:type="dxa"/>
                  <w:shd w:val="clear" w:color="auto" w:fill="auto"/>
                  <w:noWrap/>
                  <w:vAlign w:val="bottom"/>
                  <w:hideMark/>
                </w:tcPr>
                <w:p w14:paraId="65F7336E"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N</w:t>
                  </w:r>
                </w:p>
              </w:tc>
              <w:tc>
                <w:tcPr>
                  <w:tcW w:w="5204" w:type="dxa"/>
                  <w:shd w:val="clear" w:color="auto" w:fill="auto"/>
                  <w:vAlign w:val="bottom"/>
                  <w:hideMark/>
                </w:tcPr>
                <w:p w14:paraId="577CF1DB" w14:textId="77777777" w:rsidR="002F2C6E" w:rsidRPr="00477A52" w:rsidRDefault="002F2C6E" w:rsidP="002F2C6E">
                  <w:pPr>
                    <w:widowControl/>
                    <w:autoSpaceDE/>
                    <w:autoSpaceDN/>
                    <w:adjustRightInd/>
                    <w:rPr>
                      <w:rFonts w:ascii="Calibri" w:hAnsi="Calibri"/>
                      <w:color w:val="000000"/>
                      <w:sz w:val="22"/>
                      <w:szCs w:val="22"/>
                    </w:rPr>
                  </w:pPr>
                </w:p>
              </w:tc>
            </w:tr>
            <w:tr w:rsidR="002F2C6E" w:rsidRPr="002F2C6E" w14:paraId="4B921DF7" w14:textId="77777777" w:rsidTr="0065194B">
              <w:trPr>
                <w:trHeight w:val="296"/>
              </w:trPr>
              <w:tc>
                <w:tcPr>
                  <w:tcW w:w="1216" w:type="dxa"/>
                  <w:shd w:val="clear" w:color="auto" w:fill="auto"/>
                  <w:noWrap/>
                  <w:vAlign w:val="bottom"/>
                  <w:hideMark/>
                </w:tcPr>
                <w:p w14:paraId="7F1E7E1B" w14:textId="08E68839" w:rsidR="002F2C6E" w:rsidRPr="00477A52" w:rsidRDefault="00C345EC" w:rsidP="002F2C6E">
                  <w:pPr>
                    <w:widowControl/>
                    <w:autoSpaceDE/>
                    <w:autoSpaceDN/>
                    <w:adjustRightInd/>
                    <w:jc w:val="right"/>
                    <w:rPr>
                      <w:rFonts w:ascii="Calibri" w:hAnsi="Calibri"/>
                      <w:color w:val="000000"/>
                      <w:sz w:val="22"/>
                      <w:szCs w:val="22"/>
                    </w:rPr>
                  </w:pPr>
                  <w:r>
                    <w:rPr>
                      <w:rFonts w:ascii="Calibri" w:hAnsi="Calibri"/>
                      <w:color w:val="000000"/>
                      <w:sz w:val="22"/>
                      <w:szCs w:val="22"/>
                    </w:rPr>
                    <w:t>31</w:t>
                  </w:r>
                </w:p>
              </w:tc>
              <w:tc>
                <w:tcPr>
                  <w:tcW w:w="1710" w:type="dxa"/>
                  <w:shd w:val="clear" w:color="auto" w:fill="auto"/>
                  <w:noWrap/>
                  <w:vAlign w:val="bottom"/>
                  <w:hideMark/>
                </w:tcPr>
                <w:p w14:paraId="4FD8BCBB" w14:textId="77777777" w:rsidR="002F2C6E" w:rsidRPr="00477A52" w:rsidRDefault="002F2C6E" w:rsidP="002F2C6E">
                  <w:pPr>
                    <w:widowControl/>
                    <w:autoSpaceDE/>
                    <w:autoSpaceDN/>
                    <w:adjustRightInd/>
                    <w:rPr>
                      <w:rFonts w:ascii="Calibri" w:hAnsi="Calibri"/>
                      <w:color w:val="000000"/>
                      <w:sz w:val="22"/>
                      <w:szCs w:val="22"/>
                    </w:rPr>
                  </w:pPr>
                  <w:r w:rsidRPr="00477A52">
                    <w:rPr>
                      <w:rFonts w:ascii="Calibri" w:hAnsi="Calibri"/>
                      <w:color w:val="000000"/>
                      <w:sz w:val="22"/>
                      <w:szCs w:val="22"/>
                    </w:rPr>
                    <w:t>RES3</w:t>
                  </w:r>
                </w:p>
              </w:tc>
              <w:tc>
                <w:tcPr>
                  <w:tcW w:w="1350" w:type="dxa"/>
                  <w:shd w:val="clear" w:color="auto" w:fill="auto"/>
                  <w:noWrap/>
                  <w:vAlign w:val="bottom"/>
                  <w:hideMark/>
                </w:tcPr>
                <w:p w14:paraId="48CD3391" w14:textId="79CA53BE" w:rsidR="002F2C6E" w:rsidRPr="00477A52" w:rsidRDefault="0065194B" w:rsidP="002F2C6E">
                  <w:pPr>
                    <w:widowControl/>
                    <w:autoSpaceDE/>
                    <w:autoSpaceDN/>
                    <w:adjustRightInd/>
                    <w:rPr>
                      <w:rFonts w:ascii="Calibri" w:hAnsi="Calibri"/>
                      <w:color w:val="000000"/>
                      <w:sz w:val="22"/>
                      <w:szCs w:val="22"/>
                    </w:rPr>
                  </w:pPr>
                  <w:r>
                    <w:rPr>
                      <w:rFonts w:ascii="Calibri" w:hAnsi="Calibri"/>
                      <w:color w:val="000000"/>
                      <w:sz w:val="22"/>
                      <w:szCs w:val="22"/>
                    </w:rPr>
                    <w:t>N</w:t>
                  </w:r>
                </w:p>
              </w:tc>
              <w:tc>
                <w:tcPr>
                  <w:tcW w:w="5204" w:type="dxa"/>
                  <w:shd w:val="clear" w:color="auto" w:fill="auto"/>
                  <w:vAlign w:val="bottom"/>
                  <w:hideMark/>
                </w:tcPr>
                <w:p w14:paraId="03400F28" w14:textId="61FBA83E" w:rsidR="002F2C6E" w:rsidRPr="00477A52" w:rsidRDefault="002F2C6E" w:rsidP="002F2C6E">
                  <w:pPr>
                    <w:widowControl/>
                    <w:autoSpaceDE/>
                    <w:autoSpaceDN/>
                    <w:adjustRightInd/>
                    <w:rPr>
                      <w:rFonts w:ascii="Calibri" w:hAnsi="Calibri"/>
                      <w:color w:val="000000"/>
                      <w:sz w:val="22"/>
                      <w:szCs w:val="22"/>
                    </w:rPr>
                  </w:pPr>
                </w:p>
              </w:tc>
            </w:tr>
          </w:tbl>
          <w:p w14:paraId="3F945B8F" w14:textId="77777777" w:rsidR="00D4089B" w:rsidRDefault="00D4089B" w:rsidP="0007247B">
            <w:pPr>
              <w:ind w:left="51"/>
              <w:rPr>
                <w:rFonts w:ascii="Arial" w:hAnsi="Arial" w:cs="Arial"/>
                <w:bCs/>
                <w:sz w:val="20"/>
                <w:szCs w:val="20"/>
              </w:rPr>
            </w:pPr>
          </w:p>
          <w:p w14:paraId="39894ABA" w14:textId="77777777" w:rsidR="00D4089B" w:rsidRPr="00095FD5" w:rsidRDefault="00D4089B" w:rsidP="0007247B">
            <w:pPr>
              <w:ind w:left="51"/>
              <w:rPr>
                <w:rFonts w:ascii="Arial" w:hAnsi="Arial" w:cs="Arial"/>
                <w:bCs/>
                <w:sz w:val="20"/>
                <w:szCs w:val="20"/>
              </w:rPr>
            </w:pPr>
          </w:p>
        </w:tc>
      </w:tr>
      <w:tr w:rsidR="00AD353F" w:rsidRPr="00AB2DE2" w14:paraId="5E77FD34" w14:textId="77777777" w:rsidTr="00E3125C">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402A3B14"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2F294CE7"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7DE5CC87" w14:textId="77777777" w:rsidTr="00E3125C">
        <w:trPr>
          <w:trHeight w:val="1790"/>
          <w:jc w:val="center"/>
        </w:trPr>
        <w:tc>
          <w:tcPr>
            <w:tcW w:w="2702" w:type="dxa"/>
            <w:gridSpan w:val="2"/>
            <w:tcBorders>
              <w:top w:val="single" w:sz="2" w:space="0" w:color="auto"/>
              <w:left w:val="single" w:sz="6" w:space="0" w:color="000000"/>
              <w:bottom w:val="single" w:sz="4" w:space="0" w:color="auto"/>
              <w:right w:val="single" w:sz="2" w:space="0" w:color="auto"/>
            </w:tcBorders>
          </w:tcPr>
          <w:p w14:paraId="3C399213"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07A5C91C" w14:textId="672F03D5" w:rsidR="00394561" w:rsidRPr="00C1074C" w:rsidRDefault="00394561" w:rsidP="00394561">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C1074C">
              <w:rPr>
                <w:rFonts w:ascii="Arial" w:hAnsi="Arial" w:cs="Arial"/>
                <w:sz w:val="22"/>
                <w:szCs w:val="22"/>
              </w:rPr>
              <w:t>The universe (population) for this information collection is all visitors to Mount Shasta who travel on the Everitt Memorial Highway. Since the number of visitors each year depends on weather, the economy, and other factors, it is not possible to precisely specify the size of the population. However, a recent study estimated that approximately 82,500 vehicles used the Everitt Memorial Highw</w:t>
            </w:r>
            <w:r w:rsidR="00823B3A">
              <w:rPr>
                <w:rFonts w:ascii="Arial" w:hAnsi="Arial" w:cs="Arial"/>
                <w:sz w:val="22"/>
                <w:szCs w:val="22"/>
              </w:rPr>
              <w:t>ay in one year. Approximately 76</w:t>
            </w:r>
            <w:r w:rsidRPr="00C1074C">
              <w:rPr>
                <w:rFonts w:ascii="Arial" w:hAnsi="Arial" w:cs="Arial"/>
                <w:sz w:val="22"/>
                <w:szCs w:val="22"/>
              </w:rPr>
              <w:t>% of the use occurs on weekends (Friday through Sunday). Table 1 shows the average number of vehicles using the highway per day for weekends/weekdays in each season.</w:t>
            </w:r>
          </w:p>
          <w:p w14:paraId="7E20E15A" w14:textId="77777777" w:rsidR="00394561" w:rsidRPr="00C1074C" w:rsidRDefault="00394561" w:rsidP="00394561">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4E724403" w14:textId="77777777" w:rsidR="00394561" w:rsidRPr="00C1074C" w:rsidRDefault="00394561" w:rsidP="00394561">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C1074C">
              <w:rPr>
                <w:rFonts w:ascii="Arial" w:hAnsi="Arial" w:cs="Arial"/>
                <w:sz w:val="22"/>
                <w:szCs w:val="22"/>
              </w:rPr>
              <w:t>Table 1. Estimated Number of Vehicles per Day Traveling the Everitt Memorial Highway</w:t>
            </w:r>
          </w:p>
          <w:tbl>
            <w:tblPr>
              <w:tblStyle w:val="TableGrid"/>
              <w:tblW w:w="0" w:type="auto"/>
              <w:tblInd w:w="360" w:type="dxa"/>
              <w:tblLook w:val="04A0" w:firstRow="1" w:lastRow="0" w:firstColumn="1" w:lastColumn="0" w:noHBand="0" w:noVBand="1"/>
            </w:tblPr>
            <w:tblGrid>
              <w:gridCol w:w="1304"/>
              <w:gridCol w:w="1211"/>
              <w:gridCol w:w="1170"/>
              <w:gridCol w:w="1170"/>
              <w:gridCol w:w="1170"/>
            </w:tblGrid>
            <w:tr w:rsidR="00394561" w:rsidRPr="00C1074C" w14:paraId="79416A5E" w14:textId="77777777" w:rsidTr="00E3125C">
              <w:tc>
                <w:tcPr>
                  <w:tcW w:w="1304" w:type="dxa"/>
                </w:tcPr>
                <w:p w14:paraId="10A80CEC" w14:textId="77777777" w:rsidR="00394561" w:rsidRPr="00C1074C" w:rsidRDefault="00394561"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p>
              </w:tc>
              <w:tc>
                <w:tcPr>
                  <w:tcW w:w="1211" w:type="dxa"/>
                </w:tcPr>
                <w:p w14:paraId="1A046771" w14:textId="09EE2089" w:rsidR="00394561" w:rsidRPr="00C1074C" w:rsidRDefault="00952833"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r>
                    <w:rPr>
                      <w:rFonts w:ascii="Arial" w:hAnsi="Arial" w:cs="Arial"/>
                      <w:sz w:val="22"/>
                      <w:szCs w:val="22"/>
                    </w:rPr>
                    <w:t>Winter (Dec-Feb</w:t>
                  </w:r>
                  <w:r w:rsidR="00394561" w:rsidRPr="00C1074C">
                    <w:rPr>
                      <w:rFonts w:ascii="Arial" w:hAnsi="Arial" w:cs="Arial"/>
                      <w:sz w:val="22"/>
                      <w:szCs w:val="22"/>
                    </w:rPr>
                    <w:t>)</w:t>
                  </w:r>
                </w:p>
              </w:tc>
              <w:tc>
                <w:tcPr>
                  <w:tcW w:w="1170" w:type="dxa"/>
                </w:tcPr>
                <w:p w14:paraId="36012C40" w14:textId="0E47063C" w:rsidR="00394561" w:rsidRPr="00C1074C" w:rsidRDefault="00394561" w:rsidP="0095283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r w:rsidRPr="00C1074C">
                    <w:rPr>
                      <w:rFonts w:ascii="Arial" w:hAnsi="Arial" w:cs="Arial"/>
                      <w:sz w:val="22"/>
                      <w:szCs w:val="22"/>
                    </w:rPr>
                    <w:t>Spring (</w:t>
                  </w:r>
                  <w:r w:rsidR="00952833">
                    <w:rPr>
                      <w:rFonts w:ascii="Arial" w:hAnsi="Arial" w:cs="Arial"/>
                      <w:sz w:val="22"/>
                      <w:szCs w:val="22"/>
                    </w:rPr>
                    <w:t>Mar-May</w:t>
                  </w:r>
                  <w:r w:rsidRPr="00C1074C">
                    <w:rPr>
                      <w:rFonts w:ascii="Arial" w:hAnsi="Arial" w:cs="Arial"/>
                      <w:sz w:val="22"/>
                      <w:szCs w:val="22"/>
                    </w:rPr>
                    <w:t>)</w:t>
                  </w:r>
                </w:p>
              </w:tc>
              <w:tc>
                <w:tcPr>
                  <w:tcW w:w="1170" w:type="dxa"/>
                </w:tcPr>
                <w:p w14:paraId="660B50B0" w14:textId="6568C769" w:rsidR="00394561" w:rsidRPr="00C1074C" w:rsidRDefault="00394561" w:rsidP="0095283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r w:rsidRPr="00C1074C">
                    <w:rPr>
                      <w:rFonts w:ascii="Arial" w:hAnsi="Arial" w:cs="Arial"/>
                      <w:sz w:val="22"/>
                      <w:szCs w:val="22"/>
                    </w:rPr>
                    <w:t>Summer (Ju</w:t>
                  </w:r>
                  <w:r w:rsidR="00952833">
                    <w:rPr>
                      <w:rFonts w:ascii="Arial" w:hAnsi="Arial" w:cs="Arial"/>
                      <w:sz w:val="22"/>
                      <w:szCs w:val="22"/>
                    </w:rPr>
                    <w:t>n-Aug</w:t>
                  </w:r>
                  <w:r w:rsidRPr="00C1074C">
                    <w:rPr>
                      <w:rFonts w:ascii="Arial" w:hAnsi="Arial" w:cs="Arial"/>
                      <w:sz w:val="22"/>
                      <w:szCs w:val="22"/>
                    </w:rPr>
                    <w:t>)</w:t>
                  </w:r>
                </w:p>
              </w:tc>
              <w:tc>
                <w:tcPr>
                  <w:tcW w:w="1170" w:type="dxa"/>
                </w:tcPr>
                <w:p w14:paraId="5B236E0A" w14:textId="0EE7A899" w:rsidR="00394561" w:rsidRPr="00C1074C" w:rsidRDefault="00394561" w:rsidP="0095283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r w:rsidRPr="00C1074C">
                    <w:rPr>
                      <w:rFonts w:ascii="Arial" w:hAnsi="Arial" w:cs="Arial"/>
                      <w:sz w:val="22"/>
                      <w:szCs w:val="22"/>
                    </w:rPr>
                    <w:t>Fall (</w:t>
                  </w:r>
                  <w:r w:rsidR="00952833">
                    <w:rPr>
                      <w:rFonts w:ascii="Arial" w:hAnsi="Arial" w:cs="Arial"/>
                      <w:sz w:val="22"/>
                      <w:szCs w:val="22"/>
                    </w:rPr>
                    <w:t>Sept</w:t>
                  </w:r>
                  <w:r w:rsidRPr="00C1074C">
                    <w:rPr>
                      <w:rFonts w:ascii="Arial" w:hAnsi="Arial" w:cs="Arial"/>
                      <w:sz w:val="22"/>
                      <w:szCs w:val="22"/>
                    </w:rPr>
                    <w:t>-Nov)</w:t>
                  </w:r>
                </w:p>
              </w:tc>
            </w:tr>
            <w:tr w:rsidR="00394561" w:rsidRPr="00C1074C" w14:paraId="6A5D69E1" w14:textId="77777777" w:rsidTr="00E3125C">
              <w:tc>
                <w:tcPr>
                  <w:tcW w:w="1304" w:type="dxa"/>
                </w:tcPr>
                <w:p w14:paraId="5D9A9833" w14:textId="77777777" w:rsidR="00394561" w:rsidRPr="00C1074C" w:rsidRDefault="00394561"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r w:rsidRPr="00C1074C">
                    <w:rPr>
                      <w:rFonts w:ascii="Arial" w:hAnsi="Arial" w:cs="Arial"/>
                      <w:sz w:val="22"/>
                      <w:szCs w:val="22"/>
                    </w:rPr>
                    <w:t>Weekends</w:t>
                  </w:r>
                </w:p>
              </w:tc>
              <w:tc>
                <w:tcPr>
                  <w:tcW w:w="1211" w:type="dxa"/>
                </w:tcPr>
                <w:p w14:paraId="0ECDC6B4"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235</w:t>
                  </w:r>
                </w:p>
              </w:tc>
              <w:tc>
                <w:tcPr>
                  <w:tcW w:w="1170" w:type="dxa"/>
                </w:tcPr>
                <w:p w14:paraId="074CA9A2"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401</w:t>
                  </w:r>
                </w:p>
              </w:tc>
              <w:tc>
                <w:tcPr>
                  <w:tcW w:w="1170" w:type="dxa"/>
                </w:tcPr>
                <w:p w14:paraId="23144ED8"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595</w:t>
                  </w:r>
                </w:p>
              </w:tc>
              <w:tc>
                <w:tcPr>
                  <w:tcW w:w="1170" w:type="dxa"/>
                </w:tcPr>
                <w:p w14:paraId="5D2187A3"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252</w:t>
                  </w:r>
                </w:p>
              </w:tc>
            </w:tr>
            <w:tr w:rsidR="00394561" w:rsidRPr="00C1074C" w14:paraId="0EA81CBC" w14:textId="77777777" w:rsidTr="00E3125C">
              <w:tc>
                <w:tcPr>
                  <w:tcW w:w="1304" w:type="dxa"/>
                </w:tcPr>
                <w:p w14:paraId="1CB3CBA2" w14:textId="77777777" w:rsidR="00394561" w:rsidRPr="00C1074C" w:rsidRDefault="00394561"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sz w:val="22"/>
                      <w:szCs w:val="22"/>
                    </w:rPr>
                  </w:pPr>
                  <w:r w:rsidRPr="00C1074C">
                    <w:rPr>
                      <w:rFonts w:ascii="Arial" w:hAnsi="Arial" w:cs="Arial"/>
                      <w:sz w:val="22"/>
                      <w:szCs w:val="22"/>
                    </w:rPr>
                    <w:t>Weekdays</w:t>
                  </w:r>
                </w:p>
              </w:tc>
              <w:tc>
                <w:tcPr>
                  <w:tcW w:w="1211" w:type="dxa"/>
                </w:tcPr>
                <w:p w14:paraId="3897D919"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76</w:t>
                  </w:r>
                </w:p>
              </w:tc>
              <w:tc>
                <w:tcPr>
                  <w:tcW w:w="1170" w:type="dxa"/>
                </w:tcPr>
                <w:p w14:paraId="3470665B"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129</w:t>
                  </w:r>
                </w:p>
              </w:tc>
              <w:tc>
                <w:tcPr>
                  <w:tcW w:w="1170" w:type="dxa"/>
                </w:tcPr>
                <w:p w14:paraId="57137578"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191</w:t>
                  </w:r>
                </w:p>
              </w:tc>
              <w:tc>
                <w:tcPr>
                  <w:tcW w:w="1170" w:type="dxa"/>
                </w:tcPr>
                <w:p w14:paraId="208E5037" w14:textId="77777777" w:rsidR="00394561" w:rsidRPr="00C1074C" w:rsidRDefault="00394561" w:rsidP="00394561">
                  <w:pPr>
                    <w:tabs>
                      <w:tab w:val="decimal" w:pos="931"/>
                    </w:tabs>
                    <w:spacing w:after="80"/>
                    <w:rPr>
                      <w:rFonts w:ascii="Arial" w:hAnsi="Arial" w:cs="Arial"/>
                      <w:sz w:val="22"/>
                      <w:szCs w:val="22"/>
                    </w:rPr>
                  </w:pPr>
                  <w:r w:rsidRPr="00C1074C">
                    <w:rPr>
                      <w:rFonts w:ascii="Arial" w:hAnsi="Arial" w:cs="Arial"/>
                      <w:sz w:val="22"/>
                      <w:szCs w:val="22"/>
                    </w:rPr>
                    <w:t>81</w:t>
                  </w:r>
                </w:p>
              </w:tc>
            </w:tr>
          </w:tbl>
          <w:p w14:paraId="62630819" w14:textId="77777777" w:rsidR="00394561" w:rsidRPr="00C1074C" w:rsidRDefault="00394561" w:rsidP="00394561">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r w:rsidRPr="00C1074C">
              <w:rPr>
                <w:rFonts w:ascii="Arial" w:hAnsi="Arial" w:cs="Arial"/>
                <w:sz w:val="22"/>
                <w:szCs w:val="22"/>
              </w:rPr>
              <w:t>Source data: National Visitor Use Monitoring Program</w:t>
            </w:r>
          </w:p>
          <w:p w14:paraId="0C3AA2F1" w14:textId="77777777" w:rsidR="00394561" w:rsidRPr="00C1074C" w:rsidRDefault="00394561" w:rsidP="00394561">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2"/>
              </w:rPr>
            </w:pPr>
          </w:p>
          <w:p w14:paraId="4089B4B1" w14:textId="77777777" w:rsidR="00AD353F" w:rsidRPr="00AD353F" w:rsidRDefault="00AD353F" w:rsidP="003945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360389D1"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3E45C43"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1AB4750C" w14:textId="3066F899" w:rsidR="00C1074C" w:rsidRPr="00C1074C" w:rsidRDefault="00C1074C"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0"/>
              </w:rPr>
            </w:pPr>
            <w:r w:rsidRPr="00C1074C">
              <w:rPr>
                <w:rFonts w:ascii="Arial" w:hAnsi="Arial" w:cs="Arial"/>
                <w:sz w:val="22"/>
                <w:szCs w:val="20"/>
              </w:rPr>
              <w:t>We will recruit study participants through a vehicle intercept using an interval sample (as described below). One adult (</w:t>
            </w:r>
            <w:r w:rsidR="00250D49">
              <w:rPr>
                <w:rFonts w:ascii="Arial" w:hAnsi="Arial" w:cs="Arial"/>
                <w:sz w:val="22"/>
                <w:szCs w:val="20"/>
              </w:rPr>
              <w:t xml:space="preserve">at least </w:t>
            </w:r>
            <w:r w:rsidR="00250D49" w:rsidRPr="00C1074C">
              <w:rPr>
                <w:rFonts w:ascii="Arial" w:hAnsi="Arial" w:cs="Arial"/>
                <w:sz w:val="22"/>
                <w:szCs w:val="20"/>
              </w:rPr>
              <w:t>1</w:t>
            </w:r>
            <w:r w:rsidR="00250D49">
              <w:rPr>
                <w:rFonts w:ascii="Arial" w:hAnsi="Arial" w:cs="Arial"/>
                <w:sz w:val="22"/>
                <w:szCs w:val="20"/>
              </w:rPr>
              <w:t>8</w:t>
            </w:r>
            <w:r w:rsidR="00250D49" w:rsidRPr="00C1074C">
              <w:rPr>
                <w:rFonts w:ascii="Arial" w:hAnsi="Arial" w:cs="Arial"/>
                <w:sz w:val="22"/>
                <w:szCs w:val="20"/>
              </w:rPr>
              <w:t xml:space="preserve"> </w:t>
            </w:r>
            <w:r w:rsidRPr="00C1074C">
              <w:rPr>
                <w:rFonts w:ascii="Arial" w:hAnsi="Arial" w:cs="Arial"/>
                <w:sz w:val="22"/>
                <w:szCs w:val="20"/>
              </w:rPr>
              <w:t>years</w:t>
            </w:r>
            <w:r w:rsidR="0092765A" w:rsidRPr="00C1074C">
              <w:rPr>
                <w:rFonts w:ascii="Arial" w:hAnsi="Arial" w:cs="Arial"/>
                <w:sz w:val="22"/>
                <w:szCs w:val="20"/>
              </w:rPr>
              <w:t xml:space="preserve"> </w:t>
            </w:r>
            <w:r w:rsidR="0092765A">
              <w:rPr>
                <w:rFonts w:ascii="Arial" w:hAnsi="Arial" w:cs="Arial"/>
                <w:sz w:val="22"/>
                <w:szCs w:val="20"/>
              </w:rPr>
              <w:t xml:space="preserve">of </w:t>
            </w:r>
            <w:r w:rsidR="0092765A" w:rsidRPr="00C1074C">
              <w:rPr>
                <w:rFonts w:ascii="Arial" w:hAnsi="Arial" w:cs="Arial"/>
                <w:sz w:val="22"/>
                <w:szCs w:val="20"/>
              </w:rPr>
              <w:t>age</w:t>
            </w:r>
            <w:r w:rsidRPr="00C1074C">
              <w:rPr>
                <w:rFonts w:ascii="Arial" w:hAnsi="Arial" w:cs="Arial"/>
                <w:sz w:val="22"/>
                <w:szCs w:val="20"/>
              </w:rPr>
              <w:t xml:space="preserve">) will be recruited from each stopped vehicle, using the “nearest birthday” method to randomly select the participant. </w:t>
            </w:r>
          </w:p>
          <w:p w14:paraId="17FB06D5" w14:textId="77777777" w:rsidR="00394561" w:rsidRPr="00C1074C" w:rsidRDefault="00394561" w:rsidP="00C107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0"/>
              </w:rPr>
            </w:pPr>
            <w:r w:rsidRPr="00C1074C">
              <w:rPr>
                <w:rFonts w:ascii="Arial" w:hAnsi="Arial" w:cs="Arial"/>
                <w:sz w:val="22"/>
                <w:szCs w:val="20"/>
              </w:rPr>
              <w:t>We will distribute surveys on a stratified random sample of dates. Several considerations affect the approach used for sampling. First, use density and visitor type vary considerably by season and between weekdays and weekends/holidays. Second, conditions such as weather and wildfire can cause unpredictable changes in use levels. Third, use levels can be quite high on summer weekends, and it is logistically impossible (and undesirable) to stop all vehicles on these days.</w:t>
            </w:r>
          </w:p>
          <w:p w14:paraId="1441D912" w14:textId="19C3A88E" w:rsidR="00394561" w:rsidRPr="00C1074C" w:rsidRDefault="00394561" w:rsidP="00C107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Arial" w:hAnsi="Arial" w:cs="Arial"/>
                <w:sz w:val="22"/>
                <w:szCs w:val="20"/>
              </w:rPr>
            </w:pPr>
            <w:r w:rsidRPr="00C1074C">
              <w:rPr>
                <w:rFonts w:ascii="Arial" w:hAnsi="Arial" w:cs="Arial"/>
                <w:sz w:val="22"/>
                <w:szCs w:val="20"/>
              </w:rPr>
              <w:t>Therefore, we plan to use a 4 (season) x 2 (weekday vs. weekend/holiday) approach to stratify data collection sessions. Within each season, we will random</w:t>
            </w:r>
            <w:r w:rsidRPr="00293271">
              <w:rPr>
                <w:rFonts w:ascii="Arial" w:hAnsi="Arial" w:cs="Arial"/>
                <w:sz w:val="22"/>
                <w:szCs w:val="20"/>
              </w:rPr>
              <w:t xml:space="preserve">ly select </w:t>
            </w:r>
            <w:r w:rsidR="00293271" w:rsidRPr="00293271">
              <w:rPr>
                <w:rFonts w:ascii="Arial" w:hAnsi="Arial" w:cs="Arial"/>
                <w:sz w:val="22"/>
                <w:szCs w:val="20"/>
              </w:rPr>
              <w:t>12 weekdays and 6</w:t>
            </w:r>
            <w:r w:rsidRPr="00293271">
              <w:rPr>
                <w:rFonts w:ascii="Arial" w:hAnsi="Arial" w:cs="Arial"/>
                <w:sz w:val="22"/>
                <w:szCs w:val="20"/>
              </w:rPr>
              <w:t xml:space="preserve"> weekend days (or holidays). (This</w:t>
            </w:r>
            <w:r w:rsidRPr="00C1074C">
              <w:rPr>
                <w:rFonts w:ascii="Arial" w:hAnsi="Arial" w:cs="Arial"/>
                <w:sz w:val="22"/>
                <w:szCs w:val="20"/>
              </w:rPr>
              <w:t xml:space="preserve"> distribution reflects the fact that approximately 30% of the days in a year are weekend days or holidays.) To address the concern about high use days and the potential for bottlenecks as visitors exit the highway, we plan to use an interval sample, whereby surveyors stop every 10th vehicle that passes their station. Table </w:t>
            </w:r>
            <w:r w:rsidR="00E3125C">
              <w:rPr>
                <w:rFonts w:ascii="Arial" w:hAnsi="Arial" w:cs="Arial"/>
                <w:sz w:val="22"/>
                <w:szCs w:val="20"/>
              </w:rPr>
              <w:t>2</w:t>
            </w:r>
            <w:r w:rsidRPr="00C1074C">
              <w:rPr>
                <w:rFonts w:ascii="Arial" w:hAnsi="Arial" w:cs="Arial"/>
                <w:sz w:val="22"/>
                <w:szCs w:val="20"/>
              </w:rPr>
              <w:t xml:space="preserve"> displays the estimated number of surveys that will be obtained each day, which varies with season. The sample is designed to obtain at least 100 total surveys in each season, so that we can compare responses from different times of the year when different activities and use levels occur.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998"/>
              <w:gridCol w:w="998"/>
              <w:gridCol w:w="1170"/>
              <w:gridCol w:w="998"/>
              <w:gridCol w:w="1411"/>
            </w:tblGrid>
            <w:tr w:rsidR="00E3125C" w:rsidRPr="00595530" w14:paraId="5ED51D17" w14:textId="77777777" w:rsidTr="00E3125C">
              <w:trPr>
                <w:trHeight w:val="1440"/>
              </w:trPr>
              <w:tc>
                <w:tcPr>
                  <w:tcW w:w="932" w:type="pct"/>
                  <w:shd w:val="clear" w:color="auto" w:fill="auto"/>
                  <w:vAlign w:val="center"/>
                  <w:hideMark/>
                </w:tcPr>
                <w:p w14:paraId="26F68001" w14:textId="795BD1B5" w:rsidR="00E3125C" w:rsidRPr="00595530" w:rsidRDefault="00394561" w:rsidP="00E3125C">
                  <w:pPr>
                    <w:widowControl/>
                    <w:autoSpaceDE/>
                    <w:autoSpaceDN/>
                    <w:adjustRightInd/>
                    <w:rPr>
                      <w:rFonts w:ascii="Tahoma" w:hAnsi="Tahoma" w:cs="Tahoma"/>
                      <w:sz w:val="22"/>
                      <w:szCs w:val="22"/>
                    </w:rPr>
                  </w:pPr>
                  <w:r w:rsidRPr="00C1074C">
                    <w:rPr>
                      <w:rFonts w:ascii="Arial" w:hAnsi="Arial" w:cs="Arial"/>
                      <w:sz w:val="22"/>
                      <w:szCs w:val="20"/>
                    </w:rPr>
                    <w:t xml:space="preserve">Table </w:t>
                  </w:r>
                  <w:r w:rsidR="00E3125C">
                    <w:rPr>
                      <w:rFonts w:ascii="Arial" w:hAnsi="Arial" w:cs="Arial"/>
                      <w:sz w:val="22"/>
                      <w:szCs w:val="20"/>
                    </w:rPr>
                    <w:t>2</w:t>
                  </w:r>
                  <w:r w:rsidRPr="00C1074C">
                    <w:rPr>
                      <w:rFonts w:ascii="Arial" w:hAnsi="Arial" w:cs="Arial"/>
                      <w:sz w:val="22"/>
                      <w:szCs w:val="20"/>
                    </w:rPr>
                    <w:t>. Number of sample days per temporal stratum, estimated number of surveys to be obtained each day, and total number of expected surveys.</w:t>
                  </w:r>
                  <w:r w:rsidR="00E3125C" w:rsidRPr="00595530">
                    <w:rPr>
                      <w:rFonts w:ascii="Tahoma" w:hAnsi="Tahoma" w:cs="Tahoma"/>
                      <w:sz w:val="22"/>
                      <w:szCs w:val="22"/>
                    </w:rPr>
                    <w:t> </w:t>
                  </w:r>
                </w:p>
              </w:tc>
              <w:tc>
                <w:tcPr>
                  <w:tcW w:w="655" w:type="pct"/>
                  <w:shd w:val="clear" w:color="auto" w:fill="auto"/>
                  <w:vAlign w:val="center"/>
                  <w:hideMark/>
                </w:tcPr>
                <w:p w14:paraId="599964ED" w14:textId="300356A6" w:rsidR="00E3125C" w:rsidRPr="00595530" w:rsidRDefault="00C21F94" w:rsidP="00E3125C">
                  <w:pPr>
                    <w:widowControl/>
                    <w:autoSpaceDE/>
                    <w:autoSpaceDN/>
                    <w:adjustRightInd/>
                    <w:jc w:val="center"/>
                    <w:rPr>
                      <w:rFonts w:ascii="Tahoma" w:hAnsi="Tahoma" w:cs="Tahoma"/>
                      <w:sz w:val="22"/>
                      <w:szCs w:val="22"/>
                    </w:rPr>
                  </w:pPr>
                  <w:r>
                    <w:rPr>
                      <w:rFonts w:ascii="Tahoma" w:hAnsi="Tahoma" w:cs="Tahoma"/>
                      <w:sz w:val="22"/>
                      <w:szCs w:val="22"/>
                    </w:rPr>
                    <w:t>Dec, Jan, Feb</w:t>
                  </w:r>
                  <w:r w:rsidR="00E3125C">
                    <w:rPr>
                      <w:rFonts w:ascii="Tahoma" w:hAnsi="Tahoma" w:cs="Tahoma"/>
                      <w:sz w:val="22"/>
                      <w:szCs w:val="22"/>
                    </w:rPr>
                    <w:t xml:space="preserve"> </w:t>
                  </w:r>
                  <w:r w:rsidR="00E3125C" w:rsidRPr="00595530">
                    <w:rPr>
                      <w:rFonts w:ascii="Tahoma" w:hAnsi="Tahoma" w:cs="Tahoma"/>
                      <w:sz w:val="22"/>
                      <w:szCs w:val="22"/>
                    </w:rPr>
                    <w:t>(winter)</w:t>
                  </w:r>
                </w:p>
              </w:tc>
              <w:tc>
                <w:tcPr>
                  <w:tcW w:w="554" w:type="pct"/>
                  <w:shd w:val="clear" w:color="auto" w:fill="auto"/>
                  <w:vAlign w:val="center"/>
                  <w:hideMark/>
                </w:tcPr>
                <w:p w14:paraId="6CC1CBA2" w14:textId="57FB9D49" w:rsidR="00E3125C" w:rsidRPr="00595530" w:rsidRDefault="00C21F94" w:rsidP="00E3125C">
                  <w:pPr>
                    <w:widowControl/>
                    <w:autoSpaceDE/>
                    <w:autoSpaceDN/>
                    <w:adjustRightInd/>
                    <w:jc w:val="center"/>
                    <w:rPr>
                      <w:rFonts w:ascii="Tahoma" w:hAnsi="Tahoma" w:cs="Tahoma"/>
                      <w:sz w:val="22"/>
                      <w:szCs w:val="22"/>
                    </w:rPr>
                  </w:pPr>
                  <w:r>
                    <w:rPr>
                      <w:rFonts w:ascii="Tahoma" w:hAnsi="Tahoma" w:cs="Tahoma"/>
                      <w:sz w:val="22"/>
                      <w:szCs w:val="22"/>
                    </w:rPr>
                    <w:t>Mar, Apr, May</w:t>
                  </w:r>
                  <w:r w:rsidR="00E3125C" w:rsidRPr="00595530">
                    <w:rPr>
                      <w:rFonts w:ascii="Tahoma" w:hAnsi="Tahoma" w:cs="Tahoma"/>
                      <w:sz w:val="22"/>
                      <w:szCs w:val="22"/>
                    </w:rPr>
                    <w:t xml:space="preserve"> (spring)</w:t>
                  </w:r>
                </w:p>
              </w:tc>
              <w:tc>
                <w:tcPr>
                  <w:tcW w:w="554" w:type="pct"/>
                  <w:shd w:val="clear" w:color="auto" w:fill="auto"/>
                  <w:vAlign w:val="center"/>
                  <w:hideMark/>
                </w:tcPr>
                <w:p w14:paraId="61AE0980" w14:textId="6B04C4B1" w:rsidR="00E3125C" w:rsidRPr="00595530" w:rsidRDefault="00C21F94" w:rsidP="00E3125C">
                  <w:pPr>
                    <w:widowControl/>
                    <w:autoSpaceDE/>
                    <w:autoSpaceDN/>
                    <w:adjustRightInd/>
                    <w:jc w:val="center"/>
                    <w:rPr>
                      <w:rFonts w:ascii="Tahoma" w:hAnsi="Tahoma" w:cs="Tahoma"/>
                      <w:sz w:val="22"/>
                      <w:szCs w:val="22"/>
                    </w:rPr>
                  </w:pPr>
                  <w:r>
                    <w:rPr>
                      <w:rFonts w:ascii="Tahoma" w:hAnsi="Tahoma" w:cs="Tahoma"/>
                      <w:sz w:val="22"/>
                      <w:szCs w:val="22"/>
                    </w:rPr>
                    <w:t>Jun, July, Aug</w:t>
                  </w:r>
                  <w:r w:rsidR="00E3125C" w:rsidRPr="00595530">
                    <w:rPr>
                      <w:rFonts w:ascii="Tahoma" w:hAnsi="Tahoma" w:cs="Tahoma"/>
                      <w:sz w:val="22"/>
                      <w:szCs w:val="22"/>
                    </w:rPr>
                    <w:t xml:space="preserve"> (summer)</w:t>
                  </w:r>
                </w:p>
              </w:tc>
              <w:tc>
                <w:tcPr>
                  <w:tcW w:w="554" w:type="pct"/>
                  <w:shd w:val="clear" w:color="auto" w:fill="auto"/>
                  <w:vAlign w:val="center"/>
                  <w:hideMark/>
                </w:tcPr>
                <w:p w14:paraId="6CAF52E2" w14:textId="7986E1A4" w:rsidR="00E3125C" w:rsidRPr="00595530" w:rsidRDefault="00C21F94" w:rsidP="00E3125C">
                  <w:pPr>
                    <w:widowControl/>
                    <w:autoSpaceDE/>
                    <w:autoSpaceDN/>
                    <w:adjustRightInd/>
                    <w:jc w:val="center"/>
                    <w:rPr>
                      <w:rFonts w:ascii="Tahoma" w:hAnsi="Tahoma" w:cs="Tahoma"/>
                      <w:sz w:val="22"/>
                      <w:szCs w:val="22"/>
                    </w:rPr>
                  </w:pPr>
                  <w:r>
                    <w:rPr>
                      <w:rFonts w:ascii="Tahoma" w:hAnsi="Tahoma" w:cs="Tahoma"/>
                      <w:sz w:val="22"/>
                      <w:szCs w:val="22"/>
                    </w:rPr>
                    <w:t xml:space="preserve">Sept, </w:t>
                  </w:r>
                  <w:r w:rsidR="00E3125C" w:rsidRPr="00595530">
                    <w:rPr>
                      <w:rFonts w:ascii="Tahoma" w:hAnsi="Tahoma" w:cs="Tahoma"/>
                      <w:sz w:val="22"/>
                      <w:szCs w:val="22"/>
                    </w:rPr>
                    <w:t>Oct, Nov (fall)</w:t>
                  </w:r>
                </w:p>
              </w:tc>
              <w:tc>
                <w:tcPr>
                  <w:tcW w:w="1750" w:type="pct"/>
                  <w:shd w:val="clear" w:color="auto" w:fill="auto"/>
                  <w:vAlign w:val="center"/>
                  <w:hideMark/>
                </w:tcPr>
                <w:p w14:paraId="1D0B8AB6" w14:textId="77777777" w:rsidR="00E3125C" w:rsidRPr="00595530" w:rsidRDefault="00E3125C" w:rsidP="00E3125C">
                  <w:pPr>
                    <w:widowControl/>
                    <w:autoSpaceDE/>
                    <w:autoSpaceDN/>
                    <w:adjustRightInd/>
                    <w:jc w:val="center"/>
                    <w:rPr>
                      <w:rFonts w:ascii="Tahoma" w:hAnsi="Tahoma" w:cs="Tahoma"/>
                      <w:sz w:val="22"/>
                      <w:szCs w:val="22"/>
                    </w:rPr>
                  </w:pPr>
                  <w:r w:rsidRPr="00595530">
                    <w:rPr>
                      <w:rFonts w:ascii="Tahoma" w:hAnsi="Tahoma" w:cs="Tahoma"/>
                      <w:sz w:val="22"/>
                      <w:szCs w:val="22"/>
                    </w:rPr>
                    <w:t>Total</w:t>
                  </w:r>
                </w:p>
              </w:tc>
            </w:tr>
            <w:tr w:rsidR="00E3125C" w:rsidRPr="00595530" w14:paraId="4C6EB508" w14:textId="77777777" w:rsidTr="00E3125C">
              <w:trPr>
                <w:trHeight w:val="315"/>
              </w:trPr>
              <w:tc>
                <w:tcPr>
                  <w:tcW w:w="5000" w:type="pct"/>
                  <w:gridSpan w:val="6"/>
                  <w:shd w:val="clear" w:color="auto" w:fill="FDE9D9" w:themeFill="accent6" w:themeFillTint="33"/>
                  <w:vAlign w:val="center"/>
                </w:tcPr>
                <w:p w14:paraId="30C9E54E" w14:textId="77777777" w:rsidR="00E3125C" w:rsidRPr="00595530" w:rsidRDefault="00E3125C" w:rsidP="00E3125C">
                  <w:pPr>
                    <w:widowControl/>
                    <w:autoSpaceDE/>
                    <w:autoSpaceDN/>
                    <w:adjustRightInd/>
                    <w:rPr>
                      <w:rFonts w:ascii="Tahoma" w:hAnsi="Tahoma" w:cs="Tahoma"/>
                      <w:sz w:val="22"/>
                      <w:szCs w:val="22"/>
                    </w:rPr>
                  </w:pPr>
                  <w:r>
                    <w:rPr>
                      <w:rFonts w:ascii="Tahoma" w:hAnsi="Tahoma" w:cs="Tahoma"/>
                      <w:sz w:val="22"/>
                      <w:szCs w:val="22"/>
                    </w:rPr>
                    <w:t>Weekends/holidays</w:t>
                  </w:r>
                </w:p>
              </w:tc>
            </w:tr>
            <w:tr w:rsidR="00E3125C" w:rsidRPr="00595530" w14:paraId="0B430768" w14:textId="77777777" w:rsidTr="00E3125C">
              <w:trPr>
                <w:trHeight w:val="315"/>
              </w:trPr>
              <w:tc>
                <w:tcPr>
                  <w:tcW w:w="932" w:type="pct"/>
                  <w:shd w:val="clear" w:color="auto" w:fill="auto"/>
                  <w:vAlign w:val="center"/>
                  <w:hideMark/>
                </w:tcPr>
                <w:p w14:paraId="4E23C9A0"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Sampling days</w:t>
                  </w:r>
                </w:p>
              </w:tc>
              <w:tc>
                <w:tcPr>
                  <w:tcW w:w="655" w:type="pct"/>
                  <w:shd w:val="clear" w:color="auto" w:fill="auto"/>
                  <w:vAlign w:val="center"/>
                  <w:hideMark/>
                </w:tcPr>
                <w:p w14:paraId="4DFAD12C" w14:textId="1A90362E"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6</w:t>
                  </w:r>
                </w:p>
              </w:tc>
              <w:tc>
                <w:tcPr>
                  <w:tcW w:w="554" w:type="pct"/>
                  <w:shd w:val="clear" w:color="auto" w:fill="auto"/>
                  <w:vAlign w:val="center"/>
                  <w:hideMark/>
                </w:tcPr>
                <w:p w14:paraId="2A375ADB" w14:textId="7772FA41"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6</w:t>
                  </w:r>
                </w:p>
              </w:tc>
              <w:tc>
                <w:tcPr>
                  <w:tcW w:w="554" w:type="pct"/>
                  <w:shd w:val="clear" w:color="auto" w:fill="auto"/>
                  <w:vAlign w:val="center"/>
                  <w:hideMark/>
                </w:tcPr>
                <w:p w14:paraId="28A53D2E" w14:textId="00476570"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6</w:t>
                  </w:r>
                </w:p>
              </w:tc>
              <w:tc>
                <w:tcPr>
                  <w:tcW w:w="554" w:type="pct"/>
                  <w:shd w:val="clear" w:color="auto" w:fill="auto"/>
                  <w:vAlign w:val="center"/>
                  <w:hideMark/>
                </w:tcPr>
                <w:p w14:paraId="6628DB56" w14:textId="1E910D45"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6</w:t>
                  </w:r>
                </w:p>
              </w:tc>
              <w:tc>
                <w:tcPr>
                  <w:tcW w:w="1750" w:type="pct"/>
                  <w:shd w:val="clear" w:color="auto" w:fill="auto"/>
                  <w:vAlign w:val="center"/>
                  <w:hideMark/>
                </w:tcPr>
                <w:p w14:paraId="487352F9"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 </w:t>
                  </w:r>
                </w:p>
              </w:tc>
            </w:tr>
            <w:tr w:rsidR="00E3125C" w:rsidRPr="00595530" w14:paraId="066EEB09" w14:textId="77777777" w:rsidTr="00E3125C">
              <w:trPr>
                <w:trHeight w:val="315"/>
              </w:trPr>
              <w:tc>
                <w:tcPr>
                  <w:tcW w:w="932" w:type="pct"/>
                  <w:shd w:val="clear" w:color="auto" w:fill="auto"/>
                  <w:vAlign w:val="center"/>
                  <w:hideMark/>
                </w:tcPr>
                <w:p w14:paraId="257FD84E"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Cars stopped/day</w:t>
                  </w:r>
                </w:p>
              </w:tc>
              <w:tc>
                <w:tcPr>
                  <w:tcW w:w="655" w:type="pct"/>
                  <w:shd w:val="clear" w:color="auto" w:fill="auto"/>
                  <w:vAlign w:val="center"/>
                  <w:hideMark/>
                </w:tcPr>
                <w:p w14:paraId="3499F2AA"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24</w:t>
                  </w:r>
                </w:p>
              </w:tc>
              <w:tc>
                <w:tcPr>
                  <w:tcW w:w="554" w:type="pct"/>
                  <w:shd w:val="clear" w:color="auto" w:fill="auto"/>
                  <w:vAlign w:val="center"/>
                  <w:hideMark/>
                </w:tcPr>
                <w:p w14:paraId="10FF44CB"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40</w:t>
                  </w:r>
                </w:p>
              </w:tc>
              <w:tc>
                <w:tcPr>
                  <w:tcW w:w="554" w:type="pct"/>
                  <w:shd w:val="clear" w:color="auto" w:fill="auto"/>
                  <w:vAlign w:val="center"/>
                  <w:hideMark/>
                </w:tcPr>
                <w:p w14:paraId="2BFEDBD7"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60</w:t>
                  </w:r>
                </w:p>
              </w:tc>
              <w:tc>
                <w:tcPr>
                  <w:tcW w:w="554" w:type="pct"/>
                  <w:shd w:val="clear" w:color="auto" w:fill="auto"/>
                  <w:vAlign w:val="center"/>
                  <w:hideMark/>
                </w:tcPr>
                <w:p w14:paraId="6B449481"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25</w:t>
                  </w:r>
                </w:p>
              </w:tc>
              <w:tc>
                <w:tcPr>
                  <w:tcW w:w="1750" w:type="pct"/>
                  <w:shd w:val="clear" w:color="auto" w:fill="auto"/>
                  <w:vAlign w:val="center"/>
                  <w:hideMark/>
                </w:tcPr>
                <w:p w14:paraId="41020B0E"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 </w:t>
                  </w:r>
                </w:p>
              </w:tc>
            </w:tr>
            <w:tr w:rsidR="00E3125C" w:rsidRPr="00595530" w14:paraId="7DD66DCF" w14:textId="77777777" w:rsidTr="00E3125C">
              <w:trPr>
                <w:trHeight w:val="300"/>
              </w:trPr>
              <w:tc>
                <w:tcPr>
                  <w:tcW w:w="932" w:type="pct"/>
                  <w:shd w:val="clear" w:color="auto" w:fill="auto"/>
                  <w:vAlign w:val="bottom"/>
                  <w:hideMark/>
                </w:tcPr>
                <w:p w14:paraId="683B6EAA" w14:textId="77777777" w:rsidR="00E3125C" w:rsidRPr="00C207A1" w:rsidRDefault="00E3125C" w:rsidP="00E3125C">
                  <w:pPr>
                    <w:widowControl/>
                    <w:autoSpaceDE/>
                    <w:autoSpaceDN/>
                    <w:adjustRightInd/>
                    <w:rPr>
                      <w:rFonts w:asciiTheme="minorHAnsi" w:hAnsiTheme="minorHAnsi"/>
                      <w:sz w:val="22"/>
                      <w:szCs w:val="22"/>
                    </w:rPr>
                  </w:pPr>
                  <w:r w:rsidRPr="00C207A1">
                    <w:rPr>
                      <w:rFonts w:asciiTheme="minorHAnsi" w:hAnsiTheme="minorHAnsi"/>
                      <w:sz w:val="22"/>
                      <w:szCs w:val="22"/>
                    </w:rPr>
                    <w:t>Surveys collected</w:t>
                  </w:r>
                  <w:r>
                    <w:rPr>
                      <w:rFonts w:asciiTheme="minorHAnsi" w:hAnsiTheme="minorHAnsi"/>
                      <w:sz w:val="22"/>
                      <w:szCs w:val="22"/>
                    </w:rPr>
                    <w:t xml:space="preserve"> per </w:t>
                  </w:r>
                  <w:r w:rsidRPr="00C207A1">
                    <w:rPr>
                      <w:rFonts w:asciiTheme="minorHAnsi" w:hAnsiTheme="minorHAnsi"/>
                      <w:sz w:val="22"/>
                      <w:szCs w:val="22"/>
                    </w:rPr>
                    <w:t>day (50% RR)</w:t>
                  </w:r>
                </w:p>
              </w:tc>
              <w:tc>
                <w:tcPr>
                  <w:tcW w:w="655" w:type="pct"/>
                  <w:shd w:val="clear" w:color="auto" w:fill="auto"/>
                  <w:noWrap/>
                  <w:vAlign w:val="bottom"/>
                  <w:hideMark/>
                </w:tcPr>
                <w:p w14:paraId="4B116B04"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12</w:t>
                  </w:r>
                </w:p>
              </w:tc>
              <w:tc>
                <w:tcPr>
                  <w:tcW w:w="554" w:type="pct"/>
                  <w:shd w:val="clear" w:color="auto" w:fill="auto"/>
                  <w:noWrap/>
                  <w:vAlign w:val="bottom"/>
                  <w:hideMark/>
                </w:tcPr>
                <w:p w14:paraId="76434A92"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20</w:t>
                  </w:r>
                </w:p>
              </w:tc>
              <w:tc>
                <w:tcPr>
                  <w:tcW w:w="554" w:type="pct"/>
                  <w:shd w:val="clear" w:color="auto" w:fill="auto"/>
                  <w:noWrap/>
                  <w:vAlign w:val="bottom"/>
                  <w:hideMark/>
                </w:tcPr>
                <w:p w14:paraId="0E90C63E"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30</w:t>
                  </w:r>
                </w:p>
              </w:tc>
              <w:tc>
                <w:tcPr>
                  <w:tcW w:w="554" w:type="pct"/>
                  <w:shd w:val="clear" w:color="auto" w:fill="auto"/>
                  <w:noWrap/>
                  <w:vAlign w:val="bottom"/>
                  <w:hideMark/>
                </w:tcPr>
                <w:p w14:paraId="6311EE18"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13</w:t>
                  </w:r>
                </w:p>
              </w:tc>
              <w:tc>
                <w:tcPr>
                  <w:tcW w:w="1750" w:type="pct"/>
                  <w:shd w:val="clear" w:color="auto" w:fill="auto"/>
                  <w:noWrap/>
                  <w:vAlign w:val="bottom"/>
                  <w:hideMark/>
                </w:tcPr>
                <w:p w14:paraId="41E80A0D" w14:textId="77777777" w:rsidR="00E3125C" w:rsidRPr="00595530" w:rsidRDefault="00E3125C" w:rsidP="00E3125C">
                  <w:pPr>
                    <w:widowControl/>
                    <w:tabs>
                      <w:tab w:val="decimal" w:pos="766"/>
                    </w:tabs>
                    <w:autoSpaceDE/>
                    <w:autoSpaceDN/>
                    <w:adjustRightInd/>
                    <w:rPr>
                      <w:rFonts w:ascii="Calibri" w:hAnsi="Calibri"/>
                      <w:sz w:val="22"/>
                      <w:szCs w:val="22"/>
                    </w:rPr>
                  </w:pPr>
                </w:p>
              </w:tc>
            </w:tr>
            <w:tr w:rsidR="00E3125C" w:rsidRPr="00595530" w14:paraId="48A74E22" w14:textId="77777777" w:rsidTr="00E3125C">
              <w:trPr>
                <w:trHeight w:val="315"/>
              </w:trPr>
              <w:tc>
                <w:tcPr>
                  <w:tcW w:w="932" w:type="pct"/>
                  <w:shd w:val="clear" w:color="auto" w:fill="auto"/>
                  <w:vAlign w:val="center"/>
                  <w:hideMark/>
                </w:tcPr>
                <w:p w14:paraId="263F9D48"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Total weekend surveys completed</w:t>
                  </w:r>
                </w:p>
              </w:tc>
              <w:tc>
                <w:tcPr>
                  <w:tcW w:w="655" w:type="pct"/>
                  <w:shd w:val="clear" w:color="auto" w:fill="auto"/>
                  <w:vAlign w:val="center"/>
                  <w:hideMark/>
                </w:tcPr>
                <w:p w14:paraId="71818907" w14:textId="286CD22D"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72</w:t>
                  </w:r>
                </w:p>
              </w:tc>
              <w:tc>
                <w:tcPr>
                  <w:tcW w:w="554" w:type="pct"/>
                  <w:shd w:val="clear" w:color="auto" w:fill="auto"/>
                  <w:vAlign w:val="center"/>
                  <w:hideMark/>
                </w:tcPr>
                <w:p w14:paraId="1172C263" w14:textId="1B6B468D"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120</w:t>
                  </w:r>
                </w:p>
              </w:tc>
              <w:tc>
                <w:tcPr>
                  <w:tcW w:w="554" w:type="pct"/>
                  <w:shd w:val="clear" w:color="auto" w:fill="auto"/>
                  <w:vAlign w:val="center"/>
                  <w:hideMark/>
                </w:tcPr>
                <w:p w14:paraId="7A9818B8" w14:textId="749A279A"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180</w:t>
                  </w:r>
                </w:p>
              </w:tc>
              <w:tc>
                <w:tcPr>
                  <w:tcW w:w="554" w:type="pct"/>
                  <w:shd w:val="clear" w:color="auto" w:fill="auto"/>
                  <w:vAlign w:val="center"/>
                  <w:hideMark/>
                </w:tcPr>
                <w:p w14:paraId="37F932FF" w14:textId="60C80AE5" w:rsidR="00E3125C" w:rsidRPr="00595530" w:rsidRDefault="009B5A7A" w:rsidP="00C86CA5">
                  <w:pPr>
                    <w:widowControl/>
                    <w:tabs>
                      <w:tab w:val="decimal" w:pos="766"/>
                    </w:tabs>
                    <w:autoSpaceDE/>
                    <w:autoSpaceDN/>
                    <w:adjustRightInd/>
                    <w:rPr>
                      <w:rFonts w:ascii="Tahoma" w:hAnsi="Tahoma" w:cs="Tahoma"/>
                      <w:sz w:val="22"/>
                      <w:szCs w:val="22"/>
                    </w:rPr>
                  </w:pPr>
                  <w:r>
                    <w:rPr>
                      <w:rFonts w:ascii="Tahoma" w:hAnsi="Tahoma" w:cs="Tahoma"/>
                      <w:sz w:val="22"/>
                      <w:szCs w:val="22"/>
                    </w:rPr>
                    <w:t>78</w:t>
                  </w:r>
                </w:p>
              </w:tc>
              <w:tc>
                <w:tcPr>
                  <w:tcW w:w="1750" w:type="pct"/>
                  <w:shd w:val="clear" w:color="auto" w:fill="auto"/>
                  <w:vAlign w:val="center"/>
                  <w:hideMark/>
                </w:tcPr>
                <w:p w14:paraId="6E2626B1" w14:textId="222C0DBB" w:rsidR="00E3125C" w:rsidRPr="00595530" w:rsidRDefault="009B5A7A" w:rsidP="00E3125C">
                  <w:pPr>
                    <w:widowControl/>
                    <w:tabs>
                      <w:tab w:val="decimal" w:pos="526"/>
                    </w:tabs>
                    <w:autoSpaceDE/>
                    <w:autoSpaceDN/>
                    <w:adjustRightInd/>
                    <w:rPr>
                      <w:rFonts w:ascii="Tahoma" w:hAnsi="Tahoma" w:cs="Tahoma"/>
                      <w:sz w:val="22"/>
                      <w:szCs w:val="22"/>
                    </w:rPr>
                  </w:pPr>
                  <w:r>
                    <w:rPr>
                      <w:rFonts w:ascii="Tahoma" w:hAnsi="Tahoma" w:cs="Tahoma"/>
                      <w:sz w:val="22"/>
                      <w:szCs w:val="22"/>
                    </w:rPr>
                    <w:t>450</w:t>
                  </w:r>
                </w:p>
              </w:tc>
            </w:tr>
            <w:tr w:rsidR="00E3125C" w:rsidRPr="00595530" w14:paraId="5E7CBA31" w14:textId="77777777" w:rsidTr="00E3125C">
              <w:trPr>
                <w:trHeight w:val="315"/>
              </w:trPr>
              <w:tc>
                <w:tcPr>
                  <w:tcW w:w="5000" w:type="pct"/>
                  <w:gridSpan w:val="6"/>
                  <w:shd w:val="clear" w:color="auto" w:fill="FDE9D9" w:themeFill="accent6" w:themeFillTint="33"/>
                  <w:vAlign w:val="center"/>
                </w:tcPr>
                <w:p w14:paraId="556D55AD" w14:textId="77777777" w:rsidR="00E3125C" w:rsidRPr="00595530" w:rsidRDefault="00E3125C"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Weekdays</w:t>
                  </w:r>
                </w:p>
              </w:tc>
            </w:tr>
            <w:tr w:rsidR="00E3125C" w:rsidRPr="00595530" w14:paraId="0955670E" w14:textId="77777777" w:rsidTr="00E3125C">
              <w:trPr>
                <w:trHeight w:val="315"/>
              </w:trPr>
              <w:tc>
                <w:tcPr>
                  <w:tcW w:w="932" w:type="pct"/>
                  <w:shd w:val="clear" w:color="auto" w:fill="auto"/>
                  <w:vAlign w:val="center"/>
                  <w:hideMark/>
                </w:tcPr>
                <w:p w14:paraId="71FFDCAA"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Sampling days</w:t>
                  </w:r>
                </w:p>
              </w:tc>
              <w:tc>
                <w:tcPr>
                  <w:tcW w:w="655" w:type="pct"/>
                  <w:shd w:val="clear" w:color="auto" w:fill="auto"/>
                  <w:vAlign w:val="center"/>
                  <w:hideMark/>
                </w:tcPr>
                <w:p w14:paraId="7FC1510D" w14:textId="69EF2129"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12</w:t>
                  </w:r>
                </w:p>
              </w:tc>
              <w:tc>
                <w:tcPr>
                  <w:tcW w:w="554" w:type="pct"/>
                  <w:shd w:val="clear" w:color="auto" w:fill="auto"/>
                  <w:vAlign w:val="center"/>
                  <w:hideMark/>
                </w:tcPr>
                <w:p w14:paraId="364F641F" w14:textId="1B3CFD53"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12</w:t>
                  </w:r>
                </w:p>
              </w:tc>
              <w:tc>
                <w:tcPr>
                  <w:tcW w:w="554" w:type="pct"/>
                  <w:shd w:val="clear" w:color="auto" w:fill="auto"/>
                  <w:vAlign w:val="center"/>
                  <w:hideMark/>
                </w:tcPr>
                <w:p w14:paraId="1EC0D19B" w14:textId="5B15EECE"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12</w:t>
                  </w:r>
                </w:p>
              </w:tc>
              <w:tc>
                <w:tcPr>
                  <w:tcW w:w="554" w:type="pct"/>
                  <w:shd w:val="clear" w:color="auto" w:fill="auto"/>
                  <w:vAlign w:val="center"/>
                  <w:hideMark/>
                </w:tcPr>
                <w:p w14:paraId="6635E0B4" w14:textId="414BB1BB"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12</w:t>
                  </w:r>
                </w:p>
              </w:tc>
              <w:tc>
                <w:tcPr>
                  <w:tcW w:w="1750" w:type="pct"/>
                  <w:shd w:val="clear" w:color="auto" w:fill="auto"/>
                  <w:vAlign w:val="center"/>
                  <w:hideMark/>
                </w:tcPr>
                <w:p w14:paraId="3BFA387A"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 </w:t>
                  </w:r>
                </w:p>
              </w:tc>
            </w:tr>
            <w:tr w:rsidR="00E3125C" w:rsidRPr="00595530" w14:paraId="5F889A60" w14:textId="77777777" w:rsidTr="00E3125C">
              <w:trPr>
                <w:trHeight w:val="315"/>
              </w:trPr>
              <w:tc>
                <w:tcPr>
                  <w:tcW w:w="932" w:type="pct"/>
                  <w:shd w:val="clear" w:color="auto" w:fill="auto"/>
                  <w:vAlign w:val="center"/>
                  <w:hideMark/>
                </w:tcPr>
                <w:p w14:paraId="2C5F498C"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Cars stopped/day</w:t>
                  </w:r>
                </w:p>
              </w:tc>
              <w:tc>
                <w:tcPr>
                  <w:tcW w:w="655" w:type="pct"/>
                  <w:shd w:val="clear" w:color="auto" w:fill="auto"/>
                  <w:vAlign w:val="center"/>
                  <w:hideMark/>
                </w:tcPr>
                <w:p w14:paraId="5E9541F2"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8</w:t>
                  </w:r>
                </w:p>
              </w:tc>
              <w:tc>
                <w:tcPr>
                  <w:tcW w:w="554" w:type="pct"/>
                  <w:shd w:val="clear" w:color="auto" w:fill="auto"/>
                  <w:vAlign w:val="center"/>
                  <w:hideMark/>
                </w:tcPr>
                <w:p w14:paraId="1F0FC2B3"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13</w:t>
                  </w:r>
                </w:p>
              </w:tc>
              <w:tc>
                <w:tcPr>
                  <w:tcW w:w="554" w:type="pct"/>
                  <w:shd w:val="clear" w:color="auto" w:fill="auto"/>
                  <w:vAlign w:val="center"/>
                  <w:hideMark/>
                </w:tcPr>
                <w:p w14:paraId="3AAD0214"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19</w:t>
                  </w:r>
                </w:p>
              </w:tc>
              <w:tc>
                <w:tcPr>
                  <w:tcW w:w="554" w:type="pct"/>
                  <w:shd w:val="clear" w:color="auto" w:fill="auto"/>
                  <w:vAlign w:val="center"/>
                  <w:hideMark/>
                </w:tcPr>
                <w:p w14:paraId="1A3583D2"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8</w:t>
                  </w:r>
                </w:p>
              </w:tc>
              <w:tc>
                <w:tcPr>
                  <w:tcW w:w="1750" w:type="pct"/>
                  <w:shd w:val="clear" w:color="auto" w:fill="auto"/>
                  <w:vAlign w:val="center"/>
                  <w:hideMark/>
                </w:tcPr>
                <w:p w14:paraId="120EDEDE" w14:textId="77777777" w:rsidR="00E3125C" w:rsidRPr="00595530" w:rsidRDefault="00E3125C" w:rsidP="00E3125C">
                  <w:pPr>
                    <w:widowControl/>
                    <w:tabs>
                      <w:tab w:val="decimal" w:pos="766"/>
                    </w:tabs>
                    <w:autoSpaceDE/>
                    <w:autoSpaceDN/>
                    <w:adjustRightInd/>
                    <w:rPr>
                      <w:rFonts w:ascii="Tahoma" w:hAnsi="Tahoma" w:cs="Tahoma"/>
                      <w:sz w:val="22"/>
                      <w:szCs w:val="22"/>
                    </w:rPr>
                  </w:pPr>
                  <w:r w:rsidRPr="00595530">
                    <w:rPr>
                      <w:rFonts w:ascii="Tahoma" w:hAnsi="Tahoma" w:cs="Tahoma"/>
                      <w:sz w:val="22"/>
                      <w:szCs w:val="22"/>
                    </w:rPr>
                    <w:t> </w:t>
                  </w:r>
                </w:p>
              </w:tc>
            </w:tr>
            <w:tr w:rsidR="00E3125C" w:rsidRPr="00595530" w14:paraId="5FE13FE0" w14:textId="77777777" w:rsidTr="00E3125C">
              <w:trPr>
                <w:trHeight w:val="300"/>
              </w:trPr>
              <w:tc>
                <w:tcPr>
                  <w:tcW w:w="932" w:type="pct"/>
                  <w:shd w:val="clear" w:color="auto" w:fill="auto"/>
                  <w:vAlign w:val="bottom"/>
                  <w:hideMark/>
                </w:tcPr>
                <w:p w14:paraId="169749C4" w14:textId="77777777" w:rsidR="00E3125C" w:rsidRPr="00C207A1" w:rsidRDefault="00E3125C" w:rsidP="00E3125C">
                  <w:pPr>
                    <w:widowControl/>
                    <w:autoSpaceDE/>
                    <w:autoSpaceDN/>
                    <w:adjustRightInd/>
                    <w:rPr>
                      <w:rFonts w:asciiTheme="minorHAnsi" w:hAnsiTheme="minorHAnsi"/>
                      <w:sz w:val="22"/>
                      <w:szCs w:val="22"/>
                    </w:rPr>
                  </w:pPr>
                  <w:r w:rsidRPr="00C207A1">
                    <w:rPr>
                      <w:rFonts w:asciiTheme="minorHAnsi" w:hAnsiTheme="minorHAnsi"/>
                      <w:sz w:val="22"/>
                      <w:szCs w:val="22"/>
                    </w:rPr>
                    <w:t>Surveys collected</w:t>
                  </w:r>
                  <w:r>
                    <w:rPr>
                      <w:rFonts w:asciiTheme="minorHAnsi" w:hAnsiTheme="minorHAnsi"/>
                      <w:sz w:val="22"/>
                      <w:szCs w:val="22"/>
                    </w:rPr>
                    <w:t xml:space="preserve"> per </w:t>
                  </w:r>
                  <w:r w:rsidRPr="00C207A1">
                    <w:rPr>
                      <w:rFonts w:asciiTheme="minorHAnsi" w:hAnsiTheme="minorHAnsi"/>
                      <w:sz w:val="22"/>
                      <w:szCs w:val="22"/>
                    </w:rPr>
                    <w:t>day (50% RR)</w:t>
                  </w:r>
                </w:p>
              </w:tc>
              <w:tc>
                <w:tcPr>
                  <w:tcW w:w="655" w:type="pct"/>
                  <w:shd w:val="clear" w:color="auto" w:fill="auto"/>
                  <w:noWrap/>
                  <w:vAlign w:val="bottom"/>
                  <w:hideMark/>
                </w:tcPr>
                <w:p w14:paraId="44F5A577"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4</w:t>
                  </w:r>
                </w:p>
              </w:tc>
              <w:tc>
                <w:tcPr>
                  <w:tcW w:w="554" w:type="pct"/>
                  <w:shd w:val="clear" w:color="auto" w:fill="auto"/>
                  <w:noWrap/>
                  <w:vAlign w:val="bottom"/>
                  <w:hideMark/>
                </w:tcPr>
                <w:p w14:paraId="1ED9A817"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6</w:t>
                  </w:r>
                </w:p>
              </w:tc>
              <w:tc>
                <w:tcPr>
                  <w:tcW w:w="554" w:type="pct"/>
                  <w:shd w:val="clear" w:color="auto" w:fill="auto"/>
                  <w:noWrap/>
                  <w:vAlign w:val="bottom"/>
                  <w:hideMark/>
                </w:tcPr>
                <w:p w14:paraId="1F123660"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10</w:t>
                  </w:r>
                </w:p>
              </w:tc>
              <w:tc>
                <w:tcPr>
                  <w:tcW w:w="554" w:type="pct"/>
                  <w:shd w:val="clear" w:color="auto" w:fill="auto"/>
                  <w:noWrap/>
                  <w:vAlign w:val="bottom"/>
                  <w:hideMark/>
                </w:tcPr>
                <w:p w14:paraId="18BCC74F" w14:textId="77777777" w:rsidR="00E3125C" w:rsidRPr="00595530" w:rsidRDefault="00E3125C" w:rsidP="00E3125C">
                  <w:pPr>
                    <w:widowControl/>
                    <w:tabs>
                      <w:tab w:val="decimal" w:pos="766"/>
                    </w:tabs>
                    <w:autoSpaceDE/>
                    <w:autoSpaceDN/>
                    <w:adjustRightInd/>
                    <w:rPr>
                      <w:rFonts w:ascii="Calibri" w:hAnsi="Calibri"/>
                      <w:sz w:val="22"/>
                      <w:szCs w:val="22"/>
                    </w:rPr>
                  </w:pPr>
                  <w:r w:rsidRPr="00595530">
                    <w:rPr>
                      <w:rFonts w:ascii="Calibri" w:hAnsi="Calibri"/>
                      <w:sz w:val="22"/>
                      <w:szCs w:val="22"/>
                    </w:rPr>
                    <w:t>4</w:t>
                  </w:r>
                </w:p>
              </w:tc>
              <w:tc>
                <w:tcPr>
                  <w:tcW w:w="1750" w:type="pct"/>
                  <w:shd w:val="clear" w:color="auto" w:fill="auto"/>
                  <w:noWrap/>
                  <w:vAlign w:val="bottom"/>
                  <w:hideMark/>
                </w:tcPr>
                <w:p w14:paraId="1D36F1A6" w14:textId="77777777" w:rsidR="00E3125C" w:rsidRPr="00595530" w:rsidRDefault="00E3125C" w:rsidP="00E3125C">
                  <w:pPr>
                    <w:widowControl/>
                    <w:tabs>
                      <w:tab w:val="decimal" w:pos="766"/>
                    </w:tabs>
                    <w:autoSpaceDE/>
                    <w:autoSpaceDN/>
                    <w:adjustRightInd/>
                    <w:rPr>
                      <w:rFonts w:ascii="Calibri" w:hAnsi="Calibri"/>
                      <w:sz w:val="22"/>
                      <w:szCs w:val="22"/>
                    </w:rPr>
                  </w:pPr>
                </w:p>
              </w:tc>
            </w:tr>
            <w:tr w:rsidR="00E3125C" w:rsidRPr="00595530" w14:paraId="4E40F8D8" w14:textId="77777777" w:rsidTr="00E3125C">
              <w:trPr>
                <w:trHeight w:val="315"/>
              </w:trPr>
              <w:tc>
                <w:tcPr>
                  <w:tcW w:w="932" w:type="pct"/>
                  <w:shd w:val="clear" w:color="auto" w:fill="auto"/>
                  <w:vAlign w:val="center"/>
                  <w:hideMark/>
                </w:tcPr>
                <w:p w14:paraId="5F5C54A8"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Total weekday surveys</w:t>
                  </w:r>
                  <w:r>
                    <w:rPr>
                      <w:rFonts w:asciiTheme="minorHAnsi" w:hAnsiTheme="minorHAnsi" w:cs="Tahoma"/>
                      <w:sz w:val="22"/>
                      <w:szCs w:val="22"/>
                    </w:rPr>
                    <w:t xml:space="preserve"> </w:t>
                  </w:r>
                  <w:r w:rsidRPr="00C207A1">
                    <w:rPr>
                      <w:rFonts w:asciiTheme="minorHAnsi" w:hAnsiTheme="minorHAnsi" w:cs="Tahoma"/>
                      <w:sz w:val="22"/>
                      <w:szCs w:val="22"/>
                    </w:rPr>
                    <w:t>completed</w:t>
                  </w:r>
                </w:p>
              </w:tc>
              <w:tc>
                <w:tcPr>
                  <w:tcW w:w="655" w:type="pct"/>
                  <w:shd w:val="clear" w:color="auto" w:fill="auto"/>
                  <w:vAlign w:val="center"/>
                  <w:hideMark/>
                </w:tcPr>
                <w:p w14:paraId="74289A87" w14:textId="12F167C8"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48</w:t>
                  </w:r>
                </w:p>
              </w:tc>
              <w:tc>
                <w:tcPr>
                  <w:tcW w:w="554" w:type="pct"/>
                  <w:shd w:val="clear" w:color="auto" w:fill="auto"/>
                  <w:vAlign w:val="center"/>
                  <w:hideMark/>
                </w:tcPr>
                <w:p w14:paraId="54BD23A7" w14:textId="448658CB"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72</w:t>
                  </w:r>
                </w:p>
              </w:tc>
              <w:tc>
                <w:tcPr>
                  <w:tcW w:w="554" w:type="pct"/>
                  <w:shd w:val="clear" w:color="auto" w:fill="auto"/>
                  <w:vAlign w:val="center"/>
                  <w:hideMark/>
                </w:tcPr>
                <w:p w14:paraId="770DAC2F" w14:textId="0BFC649D"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120</w:t>
                  </w:r>
                </w:p>
              </w:tc>
              <w:tc>
                <w:tcPr>
                  <w:tcW w:w="554" w:type="pct"/>
                  <w:shd w:val="clear" w:color="auto" w:fill="auto"/>
                  <w:vAlign w:val="center"/>
                  <w:hideMark/>
                </w:tcPr>
                <w:p w14:paraId="62938434" w14:textId="3448793A" w:rsidR="00E3125C" w:rsidRPr="00595530" w:rsidRDefault="009B5A7A" w:rsidP="00E3125C">
                  <w:pPr>
                    <w:widowControl/>
                    <w:tabs>
                      <w:tab w:val="decimal" w:pos="766"/>
                    </w:tabs>
                    <w:autoSpaceDE/>
                    <w:autoSpaceDN/>
                    <w:adjustRightInd/>
                    <w:rPr>
                      <w:rFonts w:ascii="Tahoma" w:hAnsi="Tahoma" w:cs="Tahoma"/>
                      <w:sz w:val="22"/>
                      <w:szCs w:val="22"/>
                    </w:rPr>
                  </w:pPr>
                  <w:r>
                    <w:rPr>
                      <w:rFonts w:ascii="Tahoma" w:hAnsi="Tahoma" w:cs="Tahoma"/>
                      <w:sz w:val="22"/>
                      <w:szCs w:val="22"/>
                    </w:rPr>
                    <w:t>48</w:t>
                  </w:r>
                </w:p>
              </w:tc>
              <w:tc>
                <w:tcPr>
                  <w:tcW w:w="1750" w:type="pct"/>
                  <w:shd w:val="clear" w:color="auto" w:fill="auto"/>
                  <w:vAlign w:val="center"/>
                  <w:hideMark/>
                </w:tcPr>
                <w:p w14:paraId="5043A5EB" w14:textId="77D7F50A" w:rsidR="00E3125C" w:rsidRPr="00595530" w:rsidRDefault="009B5A7A" w:rsidP="00E3125C">
                  <w:pPr>
                    <w:widowControl/>
                    <w:tabs>
                      <w:tab w:val="decimal" w:pos="526"/>
                    </w:tabs>
                    <w:autoSpaceDE/>
                    <w:autoSpaceDN/>
                    <w:adjustRightInd/>
                    <w:rPr>
                      <w:rFonts w:ascii="Tahoma" w:hAnsi="Tahoma" w:cs="Tahoma"/>
                      <w:sz w:val="22"/>
                      <w:szCs w:val="22"/>
                    </w:rPr>
                  </w:pPr>
                  <w:r>
                    <w:rPr>
                      <w:rFonts w:ascii="Tahoma" w:hAnsi="Tahoma" w:cs="Tahoma"/>
                      <w:sz w:val="22"/>
                      <w:szCs w:val="22"/>
                    </w:rPr>
                    <w:t>288</w:t>
                  </w:r>
                </w:p>
              </w:tc>
            </w:tr>
            <w:tr w:rsidR="00E3125C" w:rsidRPr="00595530" w14:paraId="216972F1" w14:textId="77777777" w:rsidTr="00E3125C">
              <w:trPr>
                <w:trHeight w:val="315"/>
              </w:trPr>
              <w:tc>
                <w:tcPr>
                  <w:tcW w:w="5000" w:type="pct"/>
                  <w:gridSpan w:val="6"/>
                  <w:shd w:val="clear" w:color="auto" w:fill="FDE9D9" w:themeFill="accent6" w:themeFillTint="33"/>
                  <w:vAlign w:val="center"/>
                </w:tcPr>
                <w:p w14:paraId="2D975375" w14:textId="77777777" w:rsidR="00E3125C" w:rsidRPr="00595530" w:rsidRDefault="00E3125C" w:rsidP="00E3125C">
                  <w:pPr>
                    <w:widowControl/>
                    <w:autoSpaceDE/>
                    <w:autoSpaceDN/>
                    <w:adjustRightInd/>
                    <w:rPr>
                      <w:rFonts w:ascii="Tahoma" w:hAnsi="Tahoma" w:cs="Tahoma"/>
                      <w:sz w:val="22"/>
                      <w:szCs w:val="22"/>
                    </w:rPr>
                  </w:pPr>
                  <w:r>
                    <w:rPr>
                      <w:rFonts w:ascii="Tahoma" w:hAnsi="Tahoma" w:cs="Tahoma"/>
                      <w:sz w:val="22"/>
                      <w:szCs w:val="22"/>
                    </w:rPr>
                    <w:t>Total</w:t>
                  </w:r>
                </w:p>
              </w:tc>
            </w:tr>
            <w:tr w:rsidR="00E3125C" w:rsidRPr="00595530" w14:paraId="41ABA1C4" w14:textId="77777777" w:rsidTr="00E3125C">
              <w:trPr>
                <w:trHeight w:val="315"/>
              </w:trPr>
              <w:tc>
                <w:tcPr>
                  <w:tcW w:w="932" w:type="pct"/>
                  <w:shd w:val="clear" w:color="auto" w:fill="auto"/>
                  <w:vAlign w:val="center"/>
                </w:tcPr>
                <w:p w14:paraId="656B4D4F" w14:textId="77777777" w:rsidR="00E3125C" w:rsidRPr="00C207A1" w:rsidRDefault="00E3125C" w:rsidP="00E3125C">
                  <w:pPr>
                    <w:widowControl/>
                    <w:autoSpaceDE/>
                    <w:autoSpaceDN/>
                    <w:adjustRightInd/>
                    <w:rPr>
                      <w:rFonts w:asciiTheme="minorHAnsi" w:hAnsiTheme="minorHAnsi" w:cs="Tahoma"/>
                      <w:sz w:val="22"/>
                      <w:szCs w:val="22"/>
                    </w:rPr>
                  </w:pPr>
                  <w:r w:rsidRPr="00C207A1">
                    <w:rPr>
                      <w:rFonts w:asciiTheme="minorHAnsi" w:hAnsiTheme="minorHAnsi" w:cs="Tahoma"/>
                      <w:sz w:val="22"/>
                      <w:szCs w:val="22"/>
                    </w:rPr>
                    <w:t>Total surveys</w:t>
                  </w:r>
                  <w:r>
                    <w:rPr>
                      <w:rFonts w:asciiTheme="minorHAnsi" w:hAnsiTheme="minorHAnsi" w:cs="Tahoma"/>
                      <w:sz w:val="22"/>
                      <w:szCs w:val="22"/>
                    </w:rPr>
                    <w:t xml:space="preserve"> </w:t>
                  </w:r>
                  <w:r w:rsidRPr="00C207A1">
                    <w:rPr>
                      <w:rFonts w:asciiTheme="minorHAnsi" w:hAnsiTheme="minorHAnsi" w:cs="Tahoma"/>
                      <w:sz w:val="22"/>
                      <w:szCs w:val="22"/>
                    </w:rPr>
                    <w:t>completed</w:t>
                  </w:r>
                </w:p>
              </w:tc>
              <w:tc>
                <w:tcPr>
                  <w:tcW w:w="655" w:type="pct"/>
                  <w:shd w:val="clear" w:color="auto" w:fill="auto"/>
                  <w:vAlign w:val="center"/>
                </w:tcPr>
                <w:p w14:paraId="6081ADA8" w14:textId="25A30BC5" w:rsidR="00E3125C" w:rsidRPr="00595530" w:rsidRDefault="00C86CA5" w:rsidP="00C86CA5">
                  <w:pPr>
                    <w:widowControl/>
                    <w:tabs>
                      <w:tab w:val="decimal" w:pos="781"/>
                    </w:tabs>
                    <w:autoSpaceDE/>
                    <w:autoSpaceDN/>
                    <w:adjustRightInd/>
                    <w:rPr>
                      <w:rFonts w:ascii="Tahoma" w:hAnsi="Tahoma" w:cs="Tahoma"/>
                      <w:sz w:val="22"/>
                      <w:szCs w:val="22"/>
                    </w:rPr>
                  </w:pPr>
                  <w:r>
                    <w:rPr>
                      <w:rFonts w:ascii="Tahoma" w:hAnsi="Tahoma" w:cs="Tahoma"/>
                      <w:sz w:val="22"/>
                      <w:szCs w:val="22"/>
                    </w:rPr>
                    <w:t>104</w:t>
                  </w:r>
                </w:p>
              </w:tc>
              <w:tc>
                <w:tcPr>
                  <w:tcW w:w="554" w:type="pct"/>
                  <w:shd w:val="clear" w:color="auto" w:fill="auto"/>
                  <w:vAlign w:val="center"/>
                </w:tcPr>
                <w:p w14:paraId="69EFFDB1" w14:textId="7B0744B4" w:rsidR="00E3125C" w:rsidRPr="00595530" w:rsidRDefault="00C86CA5" w:rsidP="00E3125C">
                  <w:pPr>
                    <w:widowControl/>
                    <w:tabs>
                      <w:tab w:val="decimal" w:pos="781"/>
                    </w:tabs>
                    <w:autoSpaceDE/>
                    <w:autoSpaceDN/>
                    <w:adjustRightInd/>
                    <w:rPr>
                      <w:rFonts w:ascii="Tahoma" w:hAnsi="Tahoma" w:cs="Tahoma"/>
                      <w:sz w:val="22"/>
                      <w:szCs w:val="22"/>
                    </w:rPr>
                  </w:pPr>
                  <w:r>
                    <w:rPr>
                      <w:rFonts w:ascii="Tahoma" w:hAnsi="Tahoma" w:cs="Tahoma"/>
                      <w:sz w:val="22"/>
                      <w:szCs w:val="22"/>
                    </w:rPr>
                    <w:t>166</w:t>
                  </w:r>
                </w:p>
              </w:tc>
              <w:tc>
                <w:tcPr>
                  <w:tcW w:w="554" w:type="pct"/>
                  <w:shd w:val="clear" w:color="auto" w:fill="auto"/>
                  <w:vAlign w:val="center"/>
                </w:tcPr>
                <w:p w14:paraId="36E44C36" w14:textId="60E399CF" w:rsidR="00E3125C" w:rsidRPr="00595530" w:rsidRDefault="00C86CA5" w:rsidP="00E3125C">
                  <w:pPr>
                    <w:widowControl/>
                    <w:tabs>
                      <w:tab w:val="decimal" w:pos="781"/>
                    </w:tabs>
                    <w:autoSpaceDE/>
                    <w:autoSpaceDN/>
                    <w:adjustRightInd/>
                    <w:rPr>
                      <w:rFonts w:ascii="Tahoma" w:hAnsi="Tahoma" w:cs="Tahoma"/>
                      <w:sz w:val="22"/>
                      <w:szCs w:val="22"/>
                    </w:rPr>
                  </w:pPr>
                  <w:r>
                    <w:rPr>
                      <w:rFonts w:ascii="Tahoma" w:hAnsi="Tahoma" w:cs="Tahoma"/>
                      <w:sz w:val="22"/>
                      <w:szCs w:val="22"/>
                    </w:rPr>
                    <w:t>260</w:t>
                  </w:r>
                </w:p>
              </w:tc>
              <w:tc>
                <w:tcPr>
                  <w:tcW w:w="554" w:type="pct"/>
                  <w:shd w:val="clear" w:color="auto" w:fill="auto"/>
                  <w:vAlign w:val="center"/>
                </w:tcPr>
                <w:p w14:paraId="6F4C9672" w14:textId="1690941C" w:rsidR="00E3125C" w:rsidRPr="00595530" w:rsidRDefault="00C86CA5" w:rsidP="00E3125C">
                  <w:pPr>
                    <w:widowControl/>
                    <w:tabs>
                      <w:tab w:val="decimal" w:pos="781"/>
                    </w:tabs>
                    <w:autoSpaceDE/>
                    <w:autoSpaceDN/>
                    <w:adjustRightInd/>
                    <w:rPr>
                      <w:rFonts w:ascii="Tahoma" w:hAnsi="Tahoma" w:cs="Tahoma"/>
                      <w:sz w:val="22"/>
                      <w:szCs w:val="22"/>
                    </w:rPr>
                  </w:pPr>
                  <w:r>
                    <w:rPr>
                      <w:rFonts w:ascii="Tahoma" w:hAnsi="Tahoma" w:cs="Tahoma"/>
                      <w:sz w:val="22"/>
                      <w:szCs w:val="22"/>
                    </w:rPr>
                    <w:t>109</w:t>
                  </w:r>
                </w:p>
              </w:tc>
              <w:tc>
                <w:tcPr>
                  <w:tcW w:w="1750" w:type="pct"/>
                  <w:shd w:val="clear" w:color="auto" w:fill="auto"/>
                  <w:vAlign w:val="center"/>
                </w:tcPr>
                <w:p w14:paraId="683483A8" w14:textId="3FC27365" w:rsidR="00E3125C" w:rsidRPr="00595530" w:rsidRDefault="009B5A7A" w:rsidP="00E3125C">
                  <w:pPr>
                    <w:widowControl/>
                    <w:tabs>
                      <w:tab w:val="decimal" w:pos="526"/>
                    </w:tabs>
                    <w:autoSpaceDE/>
                    <w:autoSpaceDN/>
                    <w:adjustRightInd/>
                    <w:rPr>
                      <w:rFonts w:ascii="Tahoma" w:hAnsi="Tahoma" w:cs="Tahoma"/>
                      <w:sz w:val="22"/>
                      <w:szCs w:val="22"/>
                    </w:rPr>
                  </w:pPr>
                  <w:r>
                    <w:rPr>
                      <w:rFonts w:ascii="Tahoma" w:hAnsi="Tahoma" w:cs="Tahoma"/>
                      <w:sz w:val="22"/>
                      <w:szCs w:val="22"/>
                    </w:rPr>
                    <w:t>738</w:t>
                  </w:r>
                </w:p>
              </w:tc>
            </w:tr>
          </w:tbl>
          <w:p w14:paraId="7069BEF5" w14:textId="77777777" w:rsidR="00E3125C" w:rsidRPr="00E3125C" w:rsidRDefault="00E3125C" w:rsidP="0039456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p>
          <w:p w14:paraId="23CFA648" w14:textId="77777777" w:rsidR="00394561" w:rsidRDefault="0039456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702AD392" w14:textId="77777777" w:rsidR="00AD353F" w:rsidRPr="00394561" w:rsidRDefault="00AD353F" w:rsidP="00394561">
            <w:pPr>
              <w:rPr>
                <w:rFonts w:ascii="Arial" w:hAnsi="Arial" w:cs="Arial"/>
                <w:sz w:val="20"/>
                <w:szCs w:val="20"/>
              </w:rPr>
            </w:pPr>
          </w:p>
        </w:tc>
      </w:tr>
      <w:tr w:rsidR="00AD353F" w:rsidRPr="00AB2DE2" w14:paraId="3D5FDEB3" w14:textId="77777777" w:rsidTr="00E3125C">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40CAE17B"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4238FB42" w14:textId="77777777" w:rsidR="00C1074C" w:rsidRPr="005571A9" w:rsidRDefault="00C1074C" w:rsidP="00C1074C">
            <w:pPr>
              <w:rPr>
                <w:rFonts w:ascii="Arial" w:hAnsi="Arial" w:cs="Arial"/>
                <w:sz w:val="22"/>
                <w:szCs w:val="22"/>
              </w:rPr>
            </w:pPr>
            <w:r w:rsidRPr="005571A9">
              <w:rPr>
                <w:rFonts w:ascii="Arial" w:hAnsi="Arial" w:cs="Arial"/>
                <w:sz w:val="22"/>
                <w:szCs w:val="22"/>
              </w:rPr>
              <w:t xml:space="preserve">Visitors at the study sites will be read the following script: </w:t>
            </w:r>
          </w:p>
          <w:p w14:paraId="1F0BE912" w14:textId="77777777" w:rsidR="00C1074C" w:rsidRDefault="00C1074C" w:rsidP="00C1074C">
            <w:pPr>
              <w:ind w:left="264" w:right="612"/>
              <w:rPr>
                <w:rFonts w:ascii="Arial" w:hAnsi="Arial" w:cs="Arial"/>
                <w:i/>
                <w:sz w:val="22"/>
                <w:szCs w:val="22"/>
              </w:rPr>
            </w:pPr>
          </w:p>
          <w:p w14:paraId="26F92611" w14:textId="417B6694" w:rsidR="00C1074C" w:rsidRPr="005571A9" w:rsidRDefault="00C1074C" w:rsidP="00C1074C">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W</w:t>
            </w:r>
            <w:r>
              <w:rPr>
                <w:rFonts w:ascii="Arial" w:hAnsi="Arial" w:cs="Arial"/>
                <w:i/>
                <w:sz w:val="22"/>
                <w:szCs w:val="22"/>
              </w:rPr>
              <w:t>e're conducting a study for the Shasta-Trinity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sidR="00E20747">
              <w:rPr>
                <w:rFonts w:ascii="Arial" w:hAnsi="Arial" w:cs="Arial"/>
                <w:i/>
                <w:sz w:val="22"/>
                <w:szCs w:val="22"/>
              </w:rPr>
              <w:t>15</w:t>
            </w:r>
            <w:r w:rsidR="00E20747" w:rsidRPr="005571A9">
              <w:rPr>
                <w:rFonts w:ascii="Arial" w:hAnsi="Arial" w:cs="Arial"/>
                <w:i/>
                <w:sz w:val="22"/>
                <w:szCs w:val="22"/>
              </w:rPr>
              <w:t xml:space="preserve"> </w:t>
            </w:r>
            <w:r w:rsidRPr="005571A9">
              <w:rPr>
                <w:rFonts w:ascii="Arial" w:hAnsi="Arial" w:cs="Arial"/>
                <w:i/>
                <w:sz w:val="22"/>
                <w:szCs w:val="22"/>
              </w:rPr>
              <w:t xml:space="preserve">minutes to help?” </w:t>
            </w:r>
          </w:p>
          <w:p w14:paraId="3F361B70" w14:textId="77777777" w:rsidR="00C1074C" w:rsidRPr="005571A9" w:rsidRDefault="00C1074C" w:rsidP="00C1074C">
            <w:pPr>
              <w:ind w:left="264"/>
              <w:rPr>
                <w:rFonts w:ascii="Arial" w:hAnsi="Arial" w:cs="Arial"/>
                <w:sz w:val="22"/>
                <w:szCs w:val="22"/>
              </w:rPr>
            </w:pPr>
          </w:p>
          <w:p w14:paraId="19C7798C" w14:textId="77777777" w:rsidR="00C1074C" w:rsidRPr="005571A9" w:rsidRDefault="00C1074C" w:rsidP="00C1074C">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14:paraId="148EABE1" w14:textId="77777777" w:rsidR="00C1074C" w:rsidRPr="005571A9" w:rsidRDefault="00C1074C" w:rsidP="00C1074C">
            <w:pPr>
              <w:rPr>
                <w:rFonts w:ascii="Arial" w:hAnsi="Arial" w:cs="Arial"/>
                <w:sz w:val="22"/>
                <w:szCs w:val="22"/>
              </w:rPr>
            </w:pPr>
          </w:p>
          <w:p w14:paraId="40649D2C" w14:textId="52A8CB92" w:rsidR="00C1074C" w:rsidRPr="005571A9" w:rsidRDefault="00C1074C" w:rsidP="00C1074C">
            <w:pPr>
              <w:rPr>
                <w:rFonts w:ascii="Arial" w:hAnsi="Arial" w:cs="Arial"/>
                <w:sz w:val="22"/>
                <w:szCs w:val="22"/>
              </w:rPr>
            </w:pPr>
            <w:r w:rsidRPr="005571A9">
              <w:rPr>
                <w:rFonts w:ascii="Arial" w:hAnsi="Arial" w:cs="Arial"/>
                <w:sz w:val="22"/>
                <w:szCs w:val="22"/>
              </w:rPr>
              <w:t>Visitors will then be given a paper questionnaire to complete</w:t>
            </w:r>
            <w:r w:rsidR="00C21F94">
              <w:rPr>
                <w:rFonts w:ascii="Arial" w:hAnsi="Arial" w:cs="Arial"/>
                <w:sz w:val="22"/>
                <w:szCs w:val="22"/>
              </w:rPr>
              <w:t xml:space="preserve"> along with a map.</w:t>
            </w:r>
            <w:r>
              <w:rPr>
                <w:rFonts w:ascii="Arial" w:hAnsi="Arial" w:cs="Arial"/>
                <w:sz w:val="22"/>
                <w:szCs w:val="22"/>
              </w:rPr>
              <w:t xml:space="preserve"> </w:t>
            </w:r>
            <w:r w:rsidR="00C21F94">
              <w:rPr>
                <w:rFonts w:ascii="Arial" w:hAnsi="Arial" w:cs="Arial"/>
                <w:sz w:val="22"/>
                <w:szCs w:val="22"/>
              </w:rPr>
              <w:t>The r</w:t>
            </w:r>
            <w:r w:rsidRPr="005571A9">
              <w:rPr>
                <w:rFonts w:ascii="Arial" w:hAnsi="Arial" w:cs="Arial"/>
                <w:sz w:val="22"/>
                <w:szCs w:val="22"/>
              </w:rPr>
              <w:t>espondents will then answer a ser</w:t>
            </w:r>
            <w:r w:rsidR="00C21F94">
              <w:rPr>
                <w:rFonts w:ascii="Arial" w:hAnsi="Arial" w:cs="Arial"/>
                <w:sz w:val="22"/>
                <w:szCs w:val="22"/>
              </w:rPr>
              <w:t>ies of questions on the survey.</w:t>
            </w:r>
            <w:r w:rsidRPr="005571A9">
              <w:rPr>
                <w:rFonts w:ascii="Arial" w:hAnsi="Arial" w:cs="Arial"/>
                <w:sz w:val="22"/>
                <w:szCs w:val="22"/>
              </w:rPr>
              <w:t xml:space="preserve"> </w:t>
            </w:r>
          </w:p>
          <w:p w14:paraId="6EEE70EE" w14:textId="77777777" w:rsidR="00C1074C" w:rsidRPr="005571A9" w:rsidRDefault="00C1074C" w:rsidP="00C1074C">
            <w:pPr>
              <w:rPr>
                <w:rFonts w:ascii="Arial" w:hAnsi="Arial" w:cs="Arial"/>
                <w:sz w:val="22"/>
                <w:szCs w:val="22"/>
              </w:rPr>
            </w:pPr>
          </w:p>
          <w:p w14:paraId="4C6F5365" w14:textId="385CEE5B" w:rsidR="00C1074C" w:rsidRPr="005571A9" w:rsidRDefault="00C1074C" w:rsidP="00C1074C">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xml:space="preserve">: “I understand. </w:t>
            </w:r>
            <w:r w:rsidR="00C21F94">
              <w:rPr>
                <w:rFonts w:ascii="Arial" w:hAnsi="Arial" w:cs="Arial"/>
                <w:sz w:val="22"/>
                <w:szCs w:val="22"/>
              </w:rPr>
              <w:t xml:space="preserve">Will you be willing to answer 3 quick questions to assist our study efforts? If </w:t>
            </w:r>
            <w:r w:rsidR="00C21F94">
              <w:rPr>
                <w:rFonts w:ascii="Arial" w:hAnsi="Arial" w:cs="Arial"/>
                <w:b/>
                <w:sz w:val="22"/>
                <w:szCs w:val="22"/>
              </w:rPr>
              <w:t>YES</w:t>
            </w:r>
            <w:r w:rsidR="00C21F94" w:rsidRPr="00C21F94">
              <w:rPr>
                <w:rFonts w:ascii="Arial" w:hAnsi="Arial" w:cs="Arial"/>
                <w:b/>
                <w:sz w:val="22"/>
                <w:szCs w:val="22"/>
              </w:rPr>
              <w:t>:</w:t>
            </w:r>
            <w:r w:rsidR="00C21F94">
              <w:rPr>
                <w:rFonts w:ascii="Arial" w:hAnsi="Arial" w:cs="Arial"/>
                <w:sz w:val="22"/>
                <w:szCs w:val="22"/>
              </w:rPr>
              <w:t xml:space="preserve"> Where did they recreate today? What recreation activity did you participate in today? What is your home zip code? </w:t>
            </w:r>
            <w:r w:rsidRPr="005571A9">
              <w:rPr>
                <w:rFonts w:ascii="Arial" w:hAnsi="Arial" w:cs="Arial"/>
                <w:sz w:val="22"/>
                <w:szCs w:val="22"/>
              </w:rPr>
              <w:t>I hope you enjoy your visit.”</w:t>
            </w:r>
            <w:r w:rsidR="00C21F94">
              <w:rPr>
                <w:rFonts w:ascii="Arial" w:hAnsi="Arial" w:cs="Arial"/>
                <w:sz w:val="22"/>
                <w:szCs w:val="22"/>
              </w:rPr>
              <w:t xml:space="preserve"> If </w:t>
            </w:r>
            <w:r w:rsidR="00C21F94" w:rsidRPr="00C21F94">
              <w:rPr>
                <w:rFonts w:ascii="Arial" w:hAnsi="Arial" w:cs="Arial"/>
                <w:b/>
                <w:sz w:val="22"/>
                <w:szCs w:val="22"/>
              </w:rPr>
              <w:t>NO:</w:t>
            </w:r>
            <w:r w:rsidR="00C21F94">
              <w:rPr>
                <w:rFonts w:ascii="Arial" w:hAnsi="Arial" w:cs="Arial"/>
                <w:sz w:val="22"/>
                <w:szCs w:val="22"/>
              </w:rPr>
              <w:t xml:space="preserve"> I hope you enjoy your visit. </w:t>
            </w:r>
          </w:p>
          <w:p w14:paraId="65DF2A1F"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58DEEAAF"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1EF4109"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729EBF19" w14:textId="77777777" w:rsidR="00AD353F" w:rsidRDefault="00C1074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0"/>
              </w:rPr>
            </w:pPr>
            <w:r w:rsidRPr="00C1074C">
              <w:rPr>
                <w:rFonts w:ascii="Arial" w:hAnsi="Arial" w:cs="Arial"/>
                <w:sz w:val="22"/>
                <w:szCs w:val="20"/>
              </w:rPr>
              <w:t>Our goal is to obtain at least 600 surveys. We estimate that we will obtain a 50% response rate, which means we will need to stop 1,200 vehicles. (A 50% response rate is realistic, as the Forest Service’s National Visitor Use Monitoring Program, which used this methodology, achieved a 50% response rate.)</w:t>
            </w:r>
            <w:r w:rsidR="00E3125C">
              <w:rPr>
                <w:rFonts w:ascii="Arial" w:hAnsi="Arial" w:cs="Arial"/>
                <w:sz w:val="22"/>
                <w:szCs w:val="20"/>
              </w:rPr>
              <w:t xml:space="preserve"> </w:t>
            </w:r>
          </w:p>
          <w:p w14:paraId="4F161133" w14:textId="77777777" w:rsidR="00E3125C" w:rsidRDefault="00E3125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0"/>
              </w:rPr>
            </w:pPr>
          </w:p>
          <w:p w14:paraId="1C9EB9C1" w14:textId="77777777" w:rsidR="00E3125C" w:rsidRPr="00E3125C" w:rsidRDefault="00E3125C" w:rsidP="00E3125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0"/>
              </w:rPr>
            </w:pPr>
            <w:r w:rsidRPr="00E3125C">
              <w:rPr>
                <w:rFonts w:ascii="Arial" w:hAnsi="Arial" w:cs="Arial"/>
                <w:sz w:val="22"/>
                <w:szCs w:val="20"/>
              </w:rPr>
              <w:t>The sampling approach and sample size will generate estimates of central tendency with 95% confidence that true population parameters are within at least ±5% of the sample estimate. This level of accuracy is conventional for published research of this type.</w:t>
            </w:r>
          </w:p>
          <w:p w14:paraId="1048EDFE" w14:textId="77777777" w:rsidR="00E3125C" w:rsidRPr="00AD353F" w:rsidRDefault="00E3125C"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1A5C043A"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ADE2B5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38328F4A" w14:textId="1D8CBD35" w:rsidR="00716ACD" w:rsidRPr="00716ACD" w:rsidRDefault="00716ACD"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0"/>
              </w:rPr>
            </w:pPr>
            <w:r w:rsidRPr="00716ACD">
              <w:rPr>
                <w:rFonts w:ascii="Arial" w:hAnsi="Arial" w:cs="Arial"/>
                <w:sz w:val="22"/>
                <w:szCs w:val="20"/>
              </w:rPr>
              <w:t xml:space="preserve">Vehicles will be intercepted at a safe location with a long sight distance. This should ensure that visitors are not surprised and are prepared to be contacted. We will use large traffic signs (following the approach used by NVUM). Surveyors will be trained in professional visitor contact and will be attired in uniforms. </w:t>
            </w:r>
            <w:r w:rsidR="002E41A0">
              <w:rPr>
                <w:rFonts w:ascii="Arial" w:hAnsi="Arial" w:cs="Arial"/>
                <w:sz w:val="22"/>
                <w:szCs w:val="20"/>
              </w:rPr>
              <w:t>Visitor</w:t>
            </w:r>
            <w:r>
              <w:rPr>
                <w:rFonts w:ascii="Arial" w:hAnsi="Arial" w:cs="Arial"/>
                <w:sz w:val="22"/>
                <w:szCs w:val="20"/>
              </w:rPr>
              <w:t>s will be informed that their participation is voluntary - See Instrument Administration above.</w:t>
            </w:r>
          </w:p>
          <w:p w14:paraId="06AFD125" w14:textId="77777777" w:rsidR="00716ACD" w:rsidRDefault="00716ACD"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0"/>
              </w:rPr>
            </w:pPr>
          </w:p>
          <w:p w14:paraId="21F721F4" w14:textId="77777777" w:rsidR="00716ACD" w:rsidRDefault="00716ACD"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0"/>
              </w:rPr>
            </w:pPr>
            <w:r w:rsidRPr="00716ACD">
              <w:rPr>
                <w:rFonts w:ascii="Arial" w:hAnsi="Arial" w:cs="Arial"/>
                <w:sz w:val="22"/>
                <w:szCs w:val="20"/>
              </w:rPr>
              <w:t>These methods have been shown to result in high response rates at other National Forest sites (e.g., the National Visitor Use Monitoring Program). To characterize non-respondents, surveyors will document the number of individuals in vehicles and will verbally ask three questions from the survey. These data will be compared between respondents and non-respondents to determine whether there are systematic differences.</w:t>
            </w:r>
          </w:p>
          <w:p w14:paraId="7F11C29F" w14:textId="77777777" w:rsidR="000C757F" w:rsidRDefault="000C757F"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0"/>
              </w:rPr>
            </w:pPr>
          </w:p>
          <w:p w14:paraId="67644652" w14:textId="31845B6E" w:rsidR="000C757F" w:rsidRPr="00716ACD" w:rsidRDefault="000C757F" w:rsidP="00716ACD">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sz w:val="22"/>
                <w:szCs w:val="20"/>
              </w:rPr>
            </w:pPr>
            <w:r w:rsidRPr="00C21F94">
              <w:rPr>
                <w:rFonts w:ascii="Arial" w:hAnsi="Arial" w:cs="Arial"/>
                <w:sz w:val="22"/>
                <w:szCs w:val="20"/>
              </w:rPr>
              <w:t xml:space="preserve">If someone refuses we will ask if they would be willing to answer three questions.  If they are willing, we will ask them </w:t>
            </w:r>
            <w:r w:rsidR="00C21F94" w:rsidRPr="00C21F94">
              <w:rPr>
                <w:rFonts w:ascii="Arial" w:hAnsi="Arial" w:cs="Arial"/>
                <w:sz w:val="22"/>
                <w:szCs w:val="22"/>
              </w:rPr>
              <w:t>where they recreated today, what recreation activity they participated in and what is their home zip code?</w:t>
            </w:r>
            <w:r w:rsidRPr="00C21F94">
              <w:rPr>
                <w:rFonts w:ascii="Arial" w:hAnsi="Arial" w:cs="Arial"/>
                <w:sz w:val="22"/>
                <w:szCs w:val="20"/>
              </w:rPr>
              <w:t xml:space="preserve"> While we would not weight data based on this non-response bias test, results would provide insight as to whether those who did not respond were systematically different than those who did respond.</w:t>
            </w:r>
          </w:p>
          <w:p w14:paraId="20DE593F" w14:textId="77777777" w:rsidR="00716ACD" w:rsidRDefault="00716AC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D1283EE" w14:textId="77777777" w:rsidR="00AD353F" w:rsidRPr="00716ACD" w:rsidRDefault="00716ACD" w:rsidP="00716ACD">
            <w:pPr>
              <w:tabs>
                <w:tab w:val="left" w:pos="1440"/>
              </w:tabs>
              <w:rPr>
                <w:rFonts w:ascii="Arial" w:hAnsi="Arial" w:cs="Arial"/>
                <w:sz w:val="20"/>
                <w:szCs w:val="20"/>
              </w:rPr>
            </w:pPr>
            <w:r>
              <w:rPr>
                <w:rFonts w:ascii="Arial" w:hAnsi="Arial" w:cs="Arial"/>
                <w:sz w:val="20"/>
                <w:szCs w:val="20"/>
              </w:rPr>
              <w:tab/>
            </w:r>
          </w:p>
        </w:tc>
      </w:tr>
      <w:tr w:rsidR="00AD353F" w:rsidRPr="00AB2DE2" w14:paraId="73F46DA6" w14:textId="77777777" w:rsidTr="00E3125C">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71AD27A"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3DA7AC85" w14:textId="2B25FAB4" w:rsidR="0012581E" w:rsidRPr="004514A2" w:rsidRDefault="0012581E" w:rsidP="0012581E">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 xml:space="preserve">anagers at the </w:t>
            </w:r>
            <w:r w:rsidR="00FC7B5D">
              <w:rPr>
                <w:rFonts w:ascii="Arial" w:hAnsi="Arial" w:cs="Arial"/>
                <w:bCs/>
                <w:sz w:val="22"/>
                <w:szCs w:val="22"/>
              </w:rPr>
              <w:t xml:space="preserve">Shasta-Trinity National Forest and Oregon State </w:t>
            </w:r>
            <w:r>
              <w:rPr>
                <w:rFonts w:ascii="Arial" w:hAnsi="Arial" w:cs="Arial"/>
                <w:bCs/>
                <w:sz w:val="22"/>
                <w:szCs w:val="22"/>
              </w:rPr>
              <w:t>Faculty</w:t>
            </w:r>
            <w:r w:rsidRPr="008253F2">
              <w:rPr>
                <w:rFonts w:ascii="Arial" w:hAnsi="Arial" w:cs="Arial"/>
                <w:bCs/>
                <w:sz w:val="22"/>
                <w:szCs w:val="22"/>
              </w:rPr>
              <w:t xml:space="preserve">. </w:t>
            </w:r>
            <w:r>
              <w:rPr>
                <w:rFonts w:ascii="Arial" w:hAnsi="Arial" w:cs="Arial"/>
                <w:bCs/>
                <w:sz w:val="22"/>
                <w:szCs w:val="22"/>
              </w:rPr>
              <w:t xml:space="preserve"> </w:t>
            </w:r>
            <w:r w:rsidR="00FC7B5D">
              <w:rPr>
                <w:rFonts w:ascii="Arial" w:hAnsi="Arial" w:cs="Arial"/>
                <w:bCs/>
                <w:sz w:val="22"/>
                <w:szCs w:val="22"/>
              </w:rPr>
              <w:t>T</w:t>
            </w:r>
            <w:r w:rsidRPr="008253F2">
              <w:rPr>
                <w:rFonts w:ascii="Arial" w:hAnsi="Arial" w:cs="Arial"/>
                <w:bCs/>
                <w:sz w:val="22"/>
                <w:szCs w:val="22"/>
              </w:rPr>
              <w:t xml:space="preserve">he questions in this survey are similar to those used in previous studies at several other national forest recreation areas and national parks that were reviewed and approved by the Office of Management and Budget as part of the Federal Land Management </w:t>
            </w:r>
            <w:r w:rsidRPr="004514A2">
              <w:rPr>
                <w:rFonts w:ascii="Arial" w:hAnsi="Arial" w:cs="Arial"/>
                <w:bCs/>
                <w:sz w:val="22"/>
                <w:szCs w:val="22"/>
              </w:rPr>
              <w:t xml:space="preserve">Agencies Compendium of Questions (OMB Control No. 0596-0236). </w:t>
            </w:r>
          </w:p>
          <w:p w14:paraId="64922CA0" w14:textId="77D25595" w:rsidR="0012581E" w:rsidRPr="004514A2" w:rsidRDefault="00FC7B5D" w:rsidP="0012581E">
            <w:pPr>
              <w:pStyle w:val="BodyTextIndent"/>
              <w:tabs>
                <w:tab w:val="left" w:pos="720"/>
              </w:tabs>
              <w:spacing w:after="172"/>
              <w:ind w:left="0"/>
              <w:rPr>
                <w:rFonts w:ascii="Arial" w:hAnsi="Arial" w:cs="Arial"/>
                <w:sz w:val="22"/>
                <w:szCs w:val="22"/>
              </w:rPr>
            </w:pPr>
            <w:r w:rsidRPr="004514A2">
              <w:rPr>
                <w:rFonts w:ascii="Arial" w:hAnsi="Arial" w:cs="Arial"/>
                <w:bCs/>
                <w:sz w:val="22"/>
                <w:szCs w:val="22"/>
              </w:rPr>
              <w:t>P</w:t>
            </w:r>
            <w:r w:rsidR="0012581E" w:rsidRPr="004514A2">
              <w:rPr>
                <w:rFonts w:ascii="Arial" w:hAnsi="Arial" w:cs="Arial"/>
                <w:sz w:val="22"/>
                <w:szCs w:val="22"/>
              </w:rPr>
              <w:t>re-testing and co</w:t>
            </w:r>
            <w:r w:rsidR="004514A2" w:rsidRPr="004514A2">
              <w:rPr>
                <w:rFonts w:ascii="Arial" w:hAnsi="Arial" w:cs="Arial"/>
                <w:sz w:val="22"/>
                <w:szCs w:val="22"/>
              </w:rPr>
              <w:t>nsultation were conducted with 6</w:t>
            </w:r>
            <w:r w:rsidR="0012581E" w:rsidRPr="004514A2">
              <w:rPr>
                <w:rFonts w:ascii="Arial" w:hAnsi="Arial" w:cs="Arial"/>
                <w:sz w:val="22"/>
                <w:szCs w:val="22"/>
              </w:rPr>
              <w:t xml:space="preserve"> volunteer participants identified by the USFS,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Participants were also asked to indicate if they had any difficulty or confusion with skip patterns, multi-item response scales, and/or instructions for recording responses (e.g., “Check one box” or “Check all that apply”). </w:t>
            </w:r>
          </w:p>
          <w:p w14:paraId="56C6ECCF" w14:textId="77777777" w:rsidR="0012581E" w:rsidRPr="004514A2" w:rsidRDefault="0012581E" w:rsidP="0012581E">
            <w:pPr>
              <w:pStyle w:val="BodyTextIndent"/>
              <w:tabs>
                <w:tab w:val="left" w:pos="720"/>
              </w:tabs>
              <w:spacing w:after="172"/>
              <w:ind w:left="0"/>
              <w:rPr>
                <w:rFonts w:ascii="Arial" w:hAnsi="Arial" w:cs="Arial"/>
                <w:sz w:val="22"/>
                <w:szCs w:val="22"/>
              </w:rPr>
            </w:pPr>
            <w:r w:rsidRPr="004514A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Participants reported no trouble with skip patterns, multi-item response scales, and instructions for recording responses. </w:t>
            </w:r>
          </w:p>
          <w:p w14:paraId="2877B69D" w14:textId="79647CA1" w:rsidR="0012581E" w:rsidRPr="004514A2" w:rsidRDefault="0012581E" w:rsidP="0012581E">
            <w:pPr>
              <w:pStyle w:val="BodyTextIndent"/>
              <w:tabs>
                <w:tab w:val="left" w:pos="720"/>
              </w:tabs>
              <w:spacing w:after="172"/>
              <w:ind w:left="0"/>
              <w:rPr>
                <w:rFonts w:ascii="Arial" w:hAnsi="Arial" w:cs="Arial"/>
                <w:sz w:val="22"/>
                <w:szCs w:val="22"/>
              </w:rPr>
            </w:pPr>
            <w:r w:rsidRPr="004514A2">
              <w:rPr>
                <w:rFonts w:ascii="Arial" w:hAnsi="Arial" w:cs="Arial"/>
                <w:sz w:val="22"/>
                <w:szCs w:val="22"/>
              </w:rPr>
              <w:t>The time it took each respondent to complete the questionnaire was recorded by t</w:t>
            </w:r>
            <w:r w:rsidR="004514A2" w:rsidRPr="004514A2">
              <w:rPr>
                <w:rFonts w:ascii="Arial" w:hAnsi="Arial" w:cs="Arial"/>
                <w:sz w:val="22"/>
                <w:szCs w:val="22"/>
              </w:rPr>
              <w:t>he pre-test administrators: 9-14</w:t>
            </w:r>
            <w:r w:rsidRPr="004514A2">
              <w:rPr>
                <w:rFonts w:ascii="Arial" w:hAnsi="Arial" w:cs="Arial"/>
                <w:sz w:val="22"/>
                <w:szCs w:val="22"/>
              </w:rPr>
              <w:t xml:space="preserve"> minutes was the typical response time.  This finding helps to validate the burden estimates reported in the submission, and suggests that participation in the study does not cause undue/excessive respondent burden.  Finally, the completed questionnaires were inspected by the pre-test administrators, after the pre-test was concluded.  Inspection of the completed questionnaire indicated that respondents followed skip patterns correctly, answered all of the relevant questions, and recorded their answers correctly. </w:t>
            </w:r>
          </w:p>
          <w:p w14:paraId="13A570B7" w14:textId="77777777" w:rsidR="0012581E" w:rsidRDefault="0012581E" w:rsidP="001258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4514A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14:paraId="3B096F02"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68FB482E" w14:textId="77777777" w:rsidTr="00E3125C">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31F75EA"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6E2FEFAE" w14:textId="77777777" w:rsidTr="00E3125C">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0B0CF312"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0AD5A24E"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40C0369E" w14:textId="064FD534" w:rsidR="00221660" w:rsidRPr="006A68A9" w:rsidRDefault="00221660" w:rsidP="0022166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 xml:space="preserve">Initial Contacts: </w:t>
            </w:r>
            <w:r w:rsidR="009B5A7A" w:rsidRPr="006A68A9">
              <w:rPr>
                <w:rFonts w:ascii="Arial" w:hAnsi="Arial" w:cs="Arial"/>
                <w:b/>
                <w:bCs/>
                <w:sz w:val="20"/>
                <w:szCs w:val="20"/>
              </w:rPr>
              <w:t>1470</w:t>
            </w:r>
          </w:p>
          <w:p w14:paraId="28FC32A7" w14:textId="4D7D5BD1" w:rsidR="00AC4471" w:rsidRPr="006A68A9" w:rsidRDefault="00221660" w:rsidP="007D2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 xml:space="preserve">Expected Respondents: </w:t>
            </w:r>
            <w:r w:rsidR="009B5A7A" w:rsidRPr="006A68A9">
              <w:rPr>
                <w:rFonts w:ascii="Arial" w:hAnsi="Arial" w:cs="Arial"/>
                <w:b/>
                <w:bCs/>
                <w:sz w:val="20"/>
                <w:szCs w:val="20"/>
              </w:rPr>
              <w:t>738</w:t>
            </w:r>
          </w:p>
        </w:tc>
      </w:tr>
      <w:tr w:rsidR="00AC4471" w:rsidRPr="00AB2DE2" w14:paraId="0EED5698" w14:textId="77777777" w:rsidTr="00E3125C">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400ADD33"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7BD4B215"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29C0D78D" w14:textId="77777777" w:rsidR="00E3125C" w:rsidRPr="006A68A9" w:rsidRDefault="00E3125C" w:rsidP="00E3125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Initial contact: 1 minute</w:t>
            </w:r>
          </w:p>
          <w:p w14:paraId="661A02E1" w14:textId="77777777" w:rsidR="00AC4471" w:rsidRPr="006A68A9" w:rsidRDefault="00E3125C" w:rsidP="00E3125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Instrument completion: 15 minutes</w:t>
            </w:r>
          </w:p>
        </w:tc>
      </w:tr>
      <w:tr w:rsidR="00AC4471" w:rsidRPr="00AB2DE2" w14:paraId="47CBED61" w14:textId="77777777" w:rsidTr="00E3125C">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421FCB6D"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58CBF601"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23A9634D"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345339C5"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77DC0844"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4F360067"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38D820C9" w14:textId="543B5FF5" w:rsidR="00AC4471" w:rsidRPr="006A68A9" w:rsidRDefault="00A9071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 xml:space="preserve">Contacts: </w:t>
            </w:r>
            <w:r w:rsidR="009B5A7A" w:rsidRPr="006A68A9">
              <w:rPr>
                <w:rFonts w:ascii="Arial" w:hAnsi="Arial" w:cs="Arial"/>
                <w:b/>
                <w:bCs/>
                <w:sz w:val="20"/>
                <w:szCs w:val="20"/>
              </w:rPr>
              <w:t>1470</w:t>
            </w:r>
          </w:p>
          <w:p w14:paraId="566E85D3" w14:textId="3038182D" w:rsidR="00A9071A" w:rsidRPr="006A68A9" w:rsidRDefault="00175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 xml:space="preserve">Respondents: </w:t>
            </w:r>
            <w:r w:rsidR="009B5A7A" w:rsidRPr="006A68A9">
              <w:rPr>
                <w:rFonts w:ascii="Arial" w:hAnsi="Arial" w:cs="Arial"/>
                <w:b/>
                <w:bCs/>
                <w:sz w:val="20"/>
                <w:szCs w:val="20"/>
              </w:rPr>
              <w:t>738</w:t>
            </w:r>
          </w:p>
          <w:p w14:paraId="4A0EC075" w14:textId="24BACE7C" w:rsidR="0048425E" w:rsidRPr="006A68A9" w:rsidRDefault="00A9071A" w:rsidP="007D2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Total: ~</w:t>
            </w:r>
            <w:r w:rsidR="00175682" w:rsidRPr="006A68A9">
              <w:rPr>
                <w:rFonts w:ascii="Arial" w:hAnsi="Arial" w:cs="Arial"/>
                <w:b/>
                <w:bCs/>
                <w:sz w:val="20"/>
                <w:szCs w:val="20"/>
              </w:rPr>
              <w:t>15 minutes per respondent</w:t>
            </w:r>
            <w:r w:rsidR="0048425E" w:rsidRPr="006A68A9">
              <w:rPr>
                <w:rFonts w:ascii="Arial" w:hAnsi="Arial" w:cs="Arial"/>
                <w:b/>
                <w:bCs/>
                <w:sz w:val="20"/>
                <w:szCs w:val="20"/>
              </w:rPr>
              <w:t xml:space="preserve"> =</w:t>
            </w:r>
            <w:r w:rsidR="009B5A7A" w:rsidRPr="006A68A9">
              <w:rPr>
                <w:rFonts w:ascii="Arial" w:hAnsi="Arial" w:cs="Arial"/>
                <w:b/>
                <w:bCs/>
                <w:sz w:val="20"/>
                <w:szCs w:val="20"/>
              </w:rPr>
              <w:t xml:space="preserve"> 184.5</w:t>
            </w:r>
            <w:r w:rsidRPr="006A68A9">
              <w:rPr>
                <w:rFonts w:ascii="Arial" w:hAnsi="Arial" w:cs="Arial"/>
                <w:b/>
                <w:bCs/>
                <w:sz w:val="20"/>
                <w:szCs w:val="20"/>
              </w:rPr>
              <w:t xml:space="preserve"> hours</w:t>
            </w:r>
            <w:r w:rsidR="009B5A7A" w:rsidRPr="006A68A9">
              <w:rPr>
                <w:rFonts w:ascii="Arial" w:hAnsi="Arial" w:cs="Arial"/>
                <w:b/>
                <w:bCs/>
                <w:sz w:val="20"/>
                <w:szCs w:val="20"/>
              </w:rPr>
              <w:t>; 732</w:t>
            </w:r>
            <w:r w:rsidR="0048425E" w:rsidRPr="006A68A9">
              <w:rPr>
                <w:rFonts w:ascii="Arial" w:hAnsi="Arial" w:cs="Arial"/>
                <w:b/>
                <w:bCs/>
                <w:sz w:val="20"/>
                <w:szCs w:val="20"/>
              </w:rPr>
              <w:t xml:space="preserve"> non-responses x 3 mi</w:t>
            </w:r>
            <w:r w:rsidR="009B5A7A" w:rsidRPr="006A68A9">
              <w:rPr>
                <w:rFonts w:ascii="Arial" w:hAnsi="Arial" w:cs="Arial"/>
                <w:b/>
                <w:bCs/>
                <w:sz w:val="20"/>
                <w:szCs w:val="20"/>
              </w:rPr>
              <w:t>nute = 36.6</w:t>
            </w:r>
            <w:r w:rsidR="0048425E" w:rsidRPr="006A68A9">
              <w:rPr>
                <w:rFonts w:ascii="Arial" w:hAnsi="Arial" w:cs="Arial"/>
                <w:b/>
                <w:bCs/>
                <w:sz w:val="20"/>
                <w:szCs w:val="20"/>
              </w:rPr>
              <w:t xml:space="preserve"> hours.  </w:t>
            </w:r>
          </w:p>
          <w:p w14:paraId="6910E271" w14:textId="0DDB81C0" w:rsidR="00A9071A" w:rsidRPr="006A68A9" w:rsidRDefault="009B5A7A" w:rsidP="007D2C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6A68A9">
              <w:rPr>
                <w:rFonts w:ascii="Arial" w:hAnsi="Arial" w:cs="Arial"/>
                <w:b/>
                <w:bCs/>
                <w:sz w:val="20"/>
                <w:szCs w:val="20"/>
              </w:rPr>
              <w:t>Total 221.1</w:t>
            </w:r>
            <w:r w:rsidR="007D2CD5" w:rsidRPr="006A68A9">
              <w:rPr>
                <w:rFonts w:ascii="Arial" w:hAnsi="Arial" w:cs="Arial"/>
                <w:b/>
                <w:bCs/>
                <w:sz w:val="20"/>
                <w:szCs w:val="20"/>
              </w:rPr>
              <w:t xml:space="preserve"> hrs. </w:t>
            </w:r>
          </w:p>
        </w:tc>
      </w:tr>
      <w:tr w:rsidR="00AC4471" w:rsidRPr="00AB2DE2" w14:paraId="4609EE95" w14:textId="77777777" w:rsidTr="00E3125C">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755E8464" w14:textId="77777777" w:rsidR="00AC4471" w:rsidRPr="00AD353F" w:rsidRDefault="00C96009" w:rsidP="00A9071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r w:rsidR="00A9071A">
              <w:rPr>
                <w:rFonts w:ascii="Arial" w:hAnsi="Arial" w:cs="Arial"/>
                <w:b/>
                <w:bCs/>
                <w:sz w:val="20"/>
                <w:szCs w:val="20"/>
              </w:rPr>
              <w:t xml:space="preserve"> </w:t>
            </w:r>
            <w:r w:rsidR="00A9071A" w:rsidRPr="0032364C">
              <w:rPr>
                <w:rFonts w:ascii="Arial" w:hAnsi="Arial" w:cs="Arial"/>
                <w:sz w:val="22"/>
                <w:szCs w:val="22"/>
              </w:rPr>
              <w:t>Presentations wi</w:t>
            </w:r>
            <w:r w:rsidR="00A9071A">
              <w:rPr>
                <w:rFonts w:ascii="Arial" w:hAnsi="Arial" w:cs="Arial"/>
                <w:sz w:val="22"/>
                <w:szCs w:val="22"/>
              </w:rPr>
              <w:t>ll be made to Forest Supervisor</w:t>
            </w:r>
            <w:r w:rsidR="00A9071A" w:rsidRPr="0032364C">
              <w:rPr>
                <w:rFonts w:ascii="Arial" w:hAnsi="Arial" w:cs="Arial"/>
                <w:sz w:val="22"/>
                <w:szCs w:val="22"/>
              </w:rPr>
              <w:t xml:space="preserve">, </w:t>
            </w:r>
            <w:r w:rsidR="00A9071A">
              <w:rPr>
                <w:rFonts w:ascii="Arial" w:hAnsi="Arial" w:cs="Arial"/>
                <w:sz w:val="22"/>
                <w:szCs w:val="22"/>
              </w:rPr>
              <w:t xml:space="preserve">Unit District Ranger, </w:t>
            </w:r>
            <w:r w:rsidR="00A9071A" w:rsidRPr="0032364C">
              <w:rPr>
                <w:rFonts w:ascii="Arial" w:hAnsi="Arial" w:cs="Arial"/>
                <w:sz w:val="22"/>
                <w:szCs w:val="22"/>
              </w:rPr>
              <w:t xml:space="preserve">resource managers, </w:t>
            </w:r>
            <w:r w:rsidR="00000958">
              <w:rPr>
                <w:rFonts w:ascii="Arial" w:hAnsi="Arial" w:cs="Arial"/>
                <w:sz w:val="22"/>
                <w:szCs w:val="22"/>
              </w:rPr>
              <w:t xml:space="preserve">Oregon State University department, </w:t>
            </w:r>
            <w:r w:rsidR="00A9071A" w:rsidRPr="0032364C">
              <w:rPr>
                <w:rFonts w:ascii="Arial" w:hAnsi="Arial" w:cs="Arial"/>
                <w:sz w:val="22"/>
                <w:szCs w:val="22"/>
              </w:rPr>
              <w:t xml:space="preserve">and stakeholder groups to explain the findings and their implications. </w:t>
            </w:r>
            <w:r w:rsidR="00A9071A">
              <w:rPr>
                <w:rFonts w:ascii="Arial" w:hAnsi="Arial" w:cs="Arial"/>
                <w:sz w:val="22"/>
                <w:szCs w:val="22"/>
              </w:rPr>
              <w:t xml:space="preserve"> </w:t>
            </w:r>
            <w:r w:rsidR="00A9071A" w:rsidRPr="0032364C">
              <w:rPr>
                <w:rFonts w:ascii="Arial" w:hAnsi="Arial" w:cs="Arial"/>
                <w:sz w:val="22"/>
                <w:szCs w:val="22"/>
              </w:rPr>
              <w:t xml:space="preserve">The results of this information collection activity will be presented in an </w:t>
            </w:r>
            <w:r w:rsidR="00A9071A">
              <w:rPr>
                <w:rFonts w:ascii="Arial" w:hAnsi="Arial" w:cs="Arial"/>
                <w:sz w:val="22"/>
                <w:szCs w:val="22"/>
              </w:rPr>
              <w:t>internal agency report to S</w:t>
            </w:r>
            <w:r w:rsidR="007F6FA4">
              <w:rPr>
                <w:rFonts w:ascii="Arial" w:hAnsi="Arial" w:cs="Arial"/>
                <w:sz w:val="22"/>
                <w:szCs w:val="22"/>
              </w:rPr>
              <w:t>hasta-</w:t>
            </w:r>
            <w:r w:rsidR="00A9071A">
              <w:rPr>
                <w:rFonts w:ascii="Arial" w:hAnsi="Arial" w:cs="Arial"/>
                <w:sz w:val="22"/>
                <w:szCs w:val="22"/>
              </w:rPr>
              <w:t>T</w:t>
            </w:r>
            <w:r w:rsidR="007F6FA4">
              <w:rPr>
                <w:rFonts w:ascii="Arial" w:hAnsi="Arial" w:cs="Arial"/>
                <w:sz w:val="22"/>
                <w:szCs w:val="22"/>
              </w:rPr>
              <w:t xml:space="preserve">rinity </w:t>
            </w:r>
            <w:r w:rsidR="00A9071A">
              <w:rPr>
                <w:rFonts w:ascii="Arial" w:hAnsi="Arial" w:cs="Arial"/>
                <w:sz w:val="22"/>
                <w:szCs w:val="22"/>
              </w:rPr>
              <w:t>NF.  The project results may</w:t>
            </w:r>
            <w:r w:rsidR="00A9071A" w:rsidRPr="0032364C">
              <w:rPr>
                <w:rFonts w:ascii="Arial" w:hAnsi="Arial" w:cs="Arial"/>
                <w:sz w:val="22"/>
                <w:szCs w:val="22"/>
              </w:rPr>
              <w:t xml:space="preserve"> be published in a peer-reviewed scientific publication discussing the methods, results, and conclusions, and recognizing the support given by the US</w:t>
            </w:r>
            <w:r w:rsidR="00A9071A">
              <w:rPr>
                <w:rFonts w:ascii="Arial" w:hAnsi="Arial" w:cs="Arial"/>
                <w:sz w:val="22"/>
                <w:szCs w:val="22"/>
              </w:rPr>
              <w:t>FS</w:t>
            </w:r>
            <w:r w:rsidR="00A9071A" w:rsidRPr="0032364C">
              <w:rPr>
                <w:rFonts w:ascii="Arial" w:hAnsi="Arial" w:cs="Arial"/>
                <w:sz w:val="22"/>
                <w:szCs w:val="22"/>
              </w:rPr>
              <w:t>.</w:t>
            </w:r>
          </w:p>
        </w:tc>
      </w:tr>
    </w:tbl>
    <w:p w14:paraId="0612A685"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30E772E0"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148AEE5F"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117810B8"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3A2ED657"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1E18EB7" w14:textId="77777777" w:rsid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0F8685CA" w14:textId="72187879"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The Shasta-Trinity National Forest is proposing to conduct a visitor use survey on the Everitt Memorial Highway in order to determine what activities are pursued, how visitors evaluate the quality of their trips, and recreationists’ opinions about management policies and facilities. The Everitt Memorial Highway is a paved road to the highest drivable elevation on Mt. Shasta and receives about 60,000</w:t>
            </w:r>
            <w:r>
              <w:rPr>
                <w:rFonts w:ascii="Arial" w:hAnsi="Arial" w:cs="Arial"/>
                <w:bCs/>
                <w:sz w:val="22"/>
                <w:szCs w:val="20"/>
              </w:rPr>
              <w:t>-80,000</w:t>
            </w:r>
            <w:r w:rsidRPr="004D4E74">
              <w:rPr>
                <w:rFonts w:ascii="Arial" w:hAnsi="Arial" w:cs="Arial"/>
                <w:bCs/>
                <w:sz w:val="22"/>
                <w:szCs w:val="20"/>
              </w:rPr>
              <w:t xml:space="preserve"> cars annually. The data collected from this public survey will help the recreation managers on the Forest in recreation planning and management efforts.</w:t>
            </w:r>
          </w:p>
          <w:p w14:paraId="36C746DD"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 xml:space="preserve">  </w:t>
            </w:r>
          </w:p>
          <w:p w14:paraId="50DAEB89" w14:textId="611AAA96"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EE7A4E">
              <w:rPr>
                <w:rFonts w:ascii="Arial" w:hAnsi="Arial" w:cs="Arial"/>
                <w:bCs/>
                <w:sz w:val="22"/>
                <w:szCs w:val="20"/>
              </w:rPr>
              <w:t xml:space="preserve">The Shasta-Trinity National Forest Land and Resource Management Plan (Forest Plan) </w:t>
            </w:r>
            <w:r w:rsidR="00EE7A4E" w:rsidRPr="00EE7A4E">
              <w:rPr>
                <w:rFonts w:ascii="Arial" w:hAnsi="Arial" w:cs="Arial"/>
                <w:bCs/>
                <w:sz w:val="22"/>
                <w:szCs w:val="20"/>
              </w:rPr>
              <w:t xml:space="preserve">has three Forest Goals </w:t>
            </w:r>
            <w:r w:rsidR="00DA737F">
              <w:rPr>
                <w:rFonts w:ascii="Arial" w:hAnsi="Arial" w:cs="Arial"/>
                <w:bCs/>
                <w:sz w:val="22"/>
                <w:szCs w:val="20"/>
              </w:rPr>
              <w:t xml:space="preserve">that </w:t>
            </w:r>
            <w:r w:rsidR="00EE7A4E">
              <w:rPr>
                <w:rFonts w:ascii="Arial" w:hAnsi="Arial" w:cs="Arial"/>
                <w:bCs/>
                <w:sz w:val="22"/>
                <w:szCs w:val="20"/>
              </w:rPr>
              <w:t xml:space="preserve">include striving </w:t>
            </w:r>
            <w:r w:rsidR="00EE7A4E" w:rsidRPr="00EE7A4E">
              <w:rPr>
                <w:rFonts w:ascii="Arial" w:hAnsi="Arial" w:cs="Arial"/>
                <w:bCs/>
                <w:sz w:val="22"/>
                <w:szCs w:val="20"/>
              </w:rPr>
              <w:t>to provide a variety of high quality</w:t>
            </w:r>
            <w:r w:rsidR="00EE7A4E">
              <w:rPr>
                <w:rFonts w:ascii="Arial" w:hAnsi="Arial" w:cs="Arial"/>
                <w:bCs/>
                <w:sz w:val="22"/>
                <w:szCs w:val="20"/>
              </w:rPr>
              <w:t xml:space="preserve"> outdoor recreation experiences and</w:t>
            </w:r>
            <w:r w:rsidR="00EE7A4E" w:rsidRPr="00EE7A4E">
              <w:rPr>
                <w:rFonts w:ascii="Arial" w:hAnsi="Arial" w:cs="Arial"/>
                <w:bCs/>
                <w:sz w:val="22"/>
                <w:szCs w:val="20"/>
              </w:rPr>
              <w:t xml:space="preserve"> increase the emphasis of recreation on areas of national significance such as Mt. Shasta.</w:t>
            </w:r>
            <w:r w:rsidR="00EE7A4E">
              <w:rPr>
                <w:rFonts w:ascii="Arial" w:hAnsi="Arial" w:cs="Arial"/>
                <w:bCs/>
                <w:sz w:val="22"/>
                <w:szCs w:val="20"/>
              </w:rPr>
              <w:t xml:space="preserve"> Conducting this visitor survey of the recreation occurring along the Everitt Memorial Highway on Mt. Shasta will help the Forest see how it is achieving that goal </w:t>
            </w:r>
            <w:r w:rsidR="00DA737F">
              <w:rPr>
                <w:rFonts w:ascii="Arial" w:hAnsi="Arial" w:cs="Arial"/>
                <w:bCs/>
                <w:sz w:val="22"/>
                <w:szCs w:val="20"/>
              </w:rPr>
              <w:t xml:space="preserve">and </w:t>
            </w:r>
            <w:r w:rsidR="00EE7A4E">
              <w:rPr>
                <w:rFonts w:ascii="Arial" w:hAnsi="Arial" w:cs="Arial"/>
                <w:bCs/>
                <w:sz w:val="22"/>
                <w:szCs w:val="20"/>
              </w:rPr>
              <w:t xml:space="preserve">areas where it can improve. </w:t>
            </w:r>
          </w:p>
          <w:p w14:paraId="2DA6716C"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6559F88D" w14:textId="7A0119D4" w:rsidR="004D4E74" w:rsidRPr="005D7903"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5D7903">
              <w:rPr>
                <w:rFonts w:ascii="Arial" w:hAnsi="Arial" w:cs="Arial"/>
                <w:bCs/>
                <w:sz w:val="22"/>
                <w:szCs w:val="20"/>
              </w:rPr>
              <w:t xml:space="preserve">The Forest Plan </w:t>
            </w:r>
            <w:r w:rsidR="00EE7A4E" w:rsidRPr="005D7903">
              <w:rPr>
                <w:rFonts w:ascii="Arial" w:hAnsi="Arial" w:cs="Arial"/>
                <w:bCs/>
                <w:sz w:val="22"/>
                <w:szCs w:val="20"/>
              </w:rPr>
              <w:t xml:space="preserve">also </w:t>
            </w:r>
            <w:r w:rsidRPr="005D7903">
              <w:rPr>
                <w:rFonts w:ascii="Arial" w:hAnsi="Arial" w:cs="Arial"/>
                <w:bCs/>
                <w:sz w:val="22"/>
                <w:szCs w:val="20"/>
              </w:rPr>
              <w:t>provides recreation standards and guidelines which include:</w:t>
            </w:r>
          </w:p>
          <w:p w14:paraId="798AD822"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47A11B87" w14:textId="42EB200F" w:rsidR="004D4E74" w:rsidRPr="00333D6E" w:rsidRDefault="00333D6E" w:rsidP="00333D6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Pr>
                <w:rFonts w:ascii="Arial" w:hAnsi="Arial" w:cs="Arial"/>
                <w:bCs/>
                <w:sz w:val="22"/>
                <w:szCs w:val="20"/>
              </w:rPr>
              <w:t>P</w:t>
            </w:r>
            <w:r w:rsidR="004D4E74" w:rsidRPr="00333D6E">
              <w:rPr>
                <w:rFonts w:ascii="Arial" w:hAnsi="Arial" w:cs="Arial"/>
                <w:bCs/>
                <w:sz w:val="22"/>
                <w:szCs w:val="20"/>
              </w:rPr>
              <w:t xml:space="preserve">rovide interpretive services to direct visitors to their recreation destinations, to facilitate understanding of resource management activities, and to acquaint them with unique or special features on the Forests and the function of forest ecosystems. </w:t>
            </w:r>
          </w:p>
          <w:p w14:paraId="5E9289BC"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0AA9EFE0" w14:textId="5139A6DB" w:rsidR="004D4E74" w:rsidRPr="00333D6E" w:rsidRDefault="004D4E74" w:rsidP="00333D6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333D6E">
              <w:rPr>
                <w:rFonts w:ascii="Arial" w:hAnsi="Arial" w:cs="Arial"/>
                <w:bCs/>
                <w:sz w:val="22"/>
                <w:szCs w:val="20"/>
              </w:rPr>
              <w:t>Create additional opportunities for winter recreation, including alpine skiing, cross-country ski areas, snowmobile areas, and snow play areas.</w:t>
            </w:r>
          </w:p>
          <w:p w14:paraId="36BAD507"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34641215" w14:textId="2BC2FD5F" w:rsidR="004D4E74" w:rsidRPr="00333D6E" w:rsidRDefault="004D4E74" w:rsidP="00333D6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333D6E">
              <w:rPr>
                <w:rFonts w:ascii="Arial" w:hAnsi="Arial" w:cs="Arial"/>
                <w:bCs/>
                <w:sz w:val="22"/>
                <w:szCs w:val="20"/>
              </w:rPr>
              <w:t>Facilitate use of National Forest lands adjacent to urban areas with pocket parks, group sites, and environmental education study areas. Develop or expand city-to-forest and other day use trail opportunities.</w:t>
            </w:r>
          </w:p>
          <w:p w14:paraId="388B3E51"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7E1681D2" w14:textId="727EE8DF" w:rsidR="004D4E74" w:rsidRPr="00333D6E" w:rsidRDefault="004D4E74" w:rsidP="00333D6E">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333D6E">
              <w:rPr>
                <w:rFonts w:ascii="Arial" w:hAnsi="Arial" w:cs="Arial"/>
                <w:bCs/>
                <w:sz w:val="22"/>
                <w:szCs w:val="20"/>
              </w:rPr>
              <w:t xml:space="preserve">Evaluate public demand for outfitter/guide services. Encourage commercial outfitting and guide permits where there is a demonstrated need that is compatible with general public use and resource conditions. </w:t>
            </w:r>
          </w:p>
          <w:p w14:paraId="3560BDBD" w14:textId="77777777" w:rsidR="005D7903" w:rsidRDefault="005D7903"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5B5BC8C3" w14:textId="76F48AF3" w:rsidR="005D7903" w:rsidRPr="004D4E74" w:rsidRDefault="005D7903"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Pr>
                <w:rFonts w:ascii="Arial" w:hAnsi="Arial" w:cs="Arial"/>
                <w:bCs/>
                <w:sz w:val="22"/>
                <w:szCs w:val="20"/>
              </w:rPr>
              <w:t xml:space="preserve">The proposed visitor survey will help the Shasta-Trinity National Forest in determining the needs of the public in achieving these standards and guidelines. </w:t>
            </w:r>
          </w:p>
          <w:p w14:paraId="407F5F75"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717DE33E"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The Forest Plan has the following requirements for management of the Mt. Shasta Management Area:</w:t>
            </w:r>
          </w:p>
          <w:p w14:paraId="50E27BEC"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0583B644" w14:textId="6B2C7D99" w:rsidR="004D4E74" w:rsidRPr="00333D6E" w:rsidRDefault="00333D6E" w:rsidP="00333D6E">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Pr>
                <w:rFonts w:ascii="Arial" w:hAnsi="Arial" w:cs="Arial"/>
                <w:bCs/>
                <w:sz w:val="22"/>
                <w:szCs w:val="20"/>
              </w:rPr>
              <w:t>S</w:t>
            </w:r>
            <w:r w:rsidR="004D4E74" w:rsidRPr="00333D6E">
              <w:rPr>
                <w:rFonts w:ascii="Arial" w:hAnsi="Arial" w:cs="Arial"/>
                <w:bCs/>
                <w:sz w:val="22"/>
                <w:szCs w:val="20"/>
              </w:rPr>
              <w:t>tudy opportunities for winter sports including snowmobiling, Nordic and alpine skiing, and snow play. Designate appropriate roads as snowmobile and skiing routes.</w:t>
            </w:r>
          </w:p>
          <w:p w14:paraId="1BB8E60D"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28F4022E" w14:textId="24DB3897" w:rsidR="004D4E74" w:rsidRPr="00333D6E" w:rsidRDefault="004D4E74" w:rsidP="00333D6E">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333D6E">
              <w:rPr>
                <w:rFonts w:ascii="Arial" w:hAnsi="Arial" w:cs="Arial"/>
                <w:bCs/>
                <w:sz w:val="22"/>
                <w:szCs w:val="20"/>
              </w:rPr>
              <w:t xml:space="preserve">Monitor recreation use, minimize impacts, and restore vegetation in high use areas such as Panther Meadow.  </w:t>
            </w:r>
          </w:p>
          <w:p w14:paraId="34047062"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p>
          <w:p w14:paraId="295838FE" w14:textId="49D4E6F5"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The Forest Plan has required that the Sha</w:t>
            </w:r>
            <w:r w:rsidR="00EE7A4E">
              <w:rPr>
                <w:rFonts w:ascii="Arial" w:hAnsi="Arial" w:cs="Arial"/>
                <w:bCs/>
                <w:sz w:val="22"/>
                <w:szCs w:val="20"/>
              </w:rPr>
              <w:t>sta-Trinity National Forest to</w:t>
            </w:r>
            <w:r w:rsidRPr="004D4E74">
              <w:rPr>
                <w:rFonts w:ascii="Arial" w:hAnsi="Arial" w:cs="Arial"/>
                <w:bCs/>
                <w:sz w:val="22"/>
                <w:szCs w:val="20"/>
              </w:rPr>
              <w:t xml:space="preserve"> conduct monitoring to determine if recreation management direction meets expectations of visitors. One of the monitoring techniques and data sources listed in the Forest Plan to achieve this reporting requirement includes customer surveys and should be measured every five years to ensure we are meeting our plan requirements.  </w:t>
            </w:r>
          </w:p>
          <w:p w14:paraId="1F5E47FB" w14:textId="77777777" w:rsid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0"/>
              </w:rPr>
            </w:pPr>
          </w:p>
          <w:p w14:paraId="388F3680" w14:textId="0916C2D0"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N</w:t>
            </w:r>
            <w:r w:rsidR="002244F3">
              <w:rPr>
                <w:rFonts w:ascii="Arial" w:hAnsi="Arial" w:cs="Arial"/>
                <w:bCs/>
                <w:sz w:val="22"/>
                <w:szCs w:val="20"/>
              </w:rPr>
              <w:t xml:space="preserve">ational </w:t>
            </w:r>
            <w:r w:rsidRPr="004D4E74">
              <w:rPr>
                <w:rFonts w:ascii="Arial" w:hAnsi="Arial" w:cs="Arial"/>
                <w:bCs/>
                <w:sz w:val="22"/>
                <w:szCs w:val="20"/>
              </w:rPr>
              <w:t>F</w:t>
            </w:r>
            <w:r w:rsidR="002244F3">
              <w:rPr>
                <w:rFonts w:ascii="Arial" w:hAnsi="Arial" w:cs="Arial"/>
                <w:bCs/>
                <w:sz w:val="22"/>
                <w:szCs w:val="20"/>
              </w:rPr>
              <w:t xml:space="preserve">orest </w:t>
            </w:r>
            <w:r w:rsidRPr="004D4E74">
              <w:rPr>
                <w:rFonts w:ascii="Arial" w:hAnsi="Arial" w:cs="Arial"/>
                <w:bCs/>
                <w:sz w:val="22"/>
                <w:szCs w:val="20"/>
              </w:rPr>
              <w:t>M</w:t>
            </w:r>
            <w:r w:rsidR="002244F3">
              <w:rPr>
                <w:rFonts w:ascii="Arial" w:hAnsi="Arial" w:cs="Arial"/>
                <w:bCs/>
                <w:sz w:val="22"/>
                <w:szCs w:val="20"/>
              </w:rPr>
              <w:t xml:space="preserve">anagement </w:t>
            </w:r>
            <w:r w:rsidRPr="004D4E74">
              <w:rPr>
                <w:rFonts w:ascii="Arial" w:hAnsi="Arial" w:cs="Arial"/>
                <w:bCs/>
                <w:sz w:val="22"/>
                <w:szCs w:val="20"/>
              </w:rPr>
              <w:t>A</w:t>
            </w:r>
            <w:r w:rsidR="002244F3">
              <w:rPr>
                <w:rFonts w:ascii="Arial" w:hAnsi="Arial" w:cs="Arial"/>
                <w:bCs/>
                <w:sz w:val="22"/>
                <w:szCs w:val="20"/>
              </w:rPr>
              <w:t>ct</w:t>
            </w:r>
            <w:r w:rsidR="000707F3">
              <w:rPr>
                <w:rFonts w:ascii="Arial" w:hAnsi="Arial" w:cs="Arial"/>
                <w:bCs/>
                <w:sz w:val="22"/>
                <w:szCs w:val="20"/>
              </w:rPr>
              <w:t xml:space="preserve"> requires that the Forest Service</w:t>
            </w:r>
            <w:r w:rsidRPr="004D4E74">
              <w:rPr>
                <w:rFonts w:ascii="Arial" w:hAnsi="Arial" w:cs="Arial"/>
                <w:bCs/>
                <w:sz w:val="22"/>
                <w:szCs w:val="20"/>
              </w:rPr>
              <w:t>: "(1) provide for multiple use and sustained yield of the products and services obtained therefrom in accordance with the Multiple-Use, Sustained-Yield Act of 1960, and in particular, include coordination of outdoor recreation, range, timber, watershed, wildlife and fish, and wilderness;”</w:t>
            </w:r>
          </w:p>
          <w:p w14:paraId="692A9840"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0"/>
              </w:rPr>
            </w:pPr>
          </w:p>
          <w:p w14:paraId="221FC198"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 xml:space="preserve">"(d) The Secretary shall provide for public participation in the development, review, and revision of land management plans including, but not limited to, making the plans or revisions available to the public at convenient locations in the vicinity of the affected unit for a period of at least three months before final adoption, during which period the Secretary shall publicize and hold public meetings or comparable processes at locations that foster public participation in the review of such plans or revisions. </w:t>
            </w:r>
          </w:p>
          <w:p w14:paraId="37529EBD"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0"/>
              </w:rPr>
            </w:pPr>
          </w:p>
          <w:p w14:paraId="77A08D2D" w14:textId="77777777" w:rsidR="004D4E74" w:rsidRPr="004D4E74" w:rsidRDefault="004D4E74" w:rsidP="004D4E7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0"/>
              </w:rPr>
            </w:pPr>
            <w:r w:rsidRPr="004D4E74">
              <w:rPr>
                <w:rFonts w:ascii="Arial" w:hAnsi="Arial" w:cs="Arial"/>
                <w:bCs/>
                <w:sz w:val="22"/>
                <w:szCs w:val="20"/>
              </w:rPr>
              <w:t xml:space="preserve">"Sec. 14. Public Participation and Advisory Boards.--(a) In exercising his authorities under this Act and other laws applicable to the Forest Service, the Secretary, by regulation, shall establish procedures, including public hearings where appropriate, to give the Federal, State, and local governments and the public adequate notice and an opportunity to comment upon the formulation of standards, criteria, and guidelines applicable to Forest Service programs. </w:t>
            </w:r>
          </w:p>
          <w:p w14:paraId="352CC46B"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376CCCEF"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46262023"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3FABA885" w14:textId="77777777" w:rsidR="00AD353F" w:rsidRPr="00AD353F" w:rsidRDefault="00E3125C" w:rsidP="00E3125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B52F44">
              <w:rPr>
                <w:rFonts w:ascii="Arial" w:hAnsi="Arial" w:cs="Arial"/>
                <w:sz w:val="22"/>
                <w:szCs w:val="22"/>
              </w:rPr>
              <w:t>The goal of this project is to collect info</w:t>
            </w:r>
            <w:r>
              <w:rPr>
                <w:rFonts w:ascii="Arial" w:hAnsi="Arial" w:cs="Arial"/>
                <w:sz w:val="22"/>
                <w:szCs w:val="22"/>
              </w:rPr>
              <w:t>rmation that will help the US Forest Service in u</w:t>
            </w:r>
            <w:r w:rsidRPr="00B52F44">
              <w:rPr>
                <w:rFonts w:ascii="Arial" w:hAnsi="Arial" w:cs="Arial"/>
                <w:sz w:val="22"/>
                <w:szCs w:val="22"/>
              </w:rPr>
              <w:t xml:space="preserve">pcoming recreation planning efforts on the forest.  In particular, the survey instrument in this study is designed to collect information about visitors’ perceptions, experiences, and expectations, with respect to recreation opportunities, and visitor experience </w:t>
            </w:r>
            <w:r>
              <w:rPr>
                <w:rFonts w:ascii="Arial" w:hAnsi="Arial" w:cs="Arial"/>
                <w:sz w:val="22"/>
                <w:szCs w:val="22"/>
              </w:rPr>
              <w:t>quality at this site on the Shasta-Trinity NF</w:t>
            </w:r>
            <w:r w:rsidRPr="00B52F44">
              <w:rPr>
                <w:rFonts w:ascii="Arial" w:hAnsi="Arial" w:cs="Arial"/>
                <w:sz w:val="22"/>
                <w:szCs w:val="22"/>
              </w:rPr>
              <w:t xml:space="preserve">. </w:t>
            </w:r>
            <w:r>
              <w:rPr>
                <w:rFonts w:ascii="Arial" w:hAnsi="Arial" w:cs="Arial"/>
                <w:sz w:val="22"/>
                <w:szCs w:val="22"/>
              </w:rPr>
              <w:t xml:space="preserve"> </w:t>
            </w:r>
            <w:r w:rsidRPr="00B52F44">
              <w:rPr>
                <w:rFonts w:ascii="Arial" w:hAnsi="Arial" w:cs="Arial"/>
                <w:sz w:val="22"/>
                <w:szCs w:val="22"/>
              </w:rPr>
              <w:t>The information collection is also designed to help identify recreation related issues experienced by visitors at the site, and assess visitors’ opinions about recreation planning and management.</w:t>
            </w:r>
          </w:p>
        </w:tc>
      </w:tr>
      <w:tr w:rsidR="00AD353F" w:rsidRPr="00AB2DE2" w14:paraId="511313A9"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63FEC5C3"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3FF5BAFB" w14:textId="20DAA721" w:rsidR="00AD353F" w:rsidRPr="00AD353F" w:rsidRDefault="00E3125C" w:rsidP="0095283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B52F44">
              <w:rPr>
                <w:rFonts w:ascii="Arial" w:hAnsi="Arial" w:cs="Arial"/>
                <w:sz w:val="22"/>
                <w:szCs w:val="22"/>
              </w:rPr>
              <w:t xml:space="preserve">Results </w:t>
            </w:r>
            <w:r w:rsidR="00952833">
              <w:rPr>
                <w:rFonts w:ascii="Arial" w:hAnsi="Arial" w:cs="Arial"/>
                <w:sz w:val="22"/>
                <w:szCs w:val="22"/>
              </w:rPr>
              <w:t xml:space="preserve">will identify any issues of management concern or locations of visitor conflict. This will </w:t>
            </w:r>
            <w:r w:rsidRPr="00B52F44">
              <w:rPr>
                <w:rFonts w:ascii="Arial" w:hAnsi="Arial" w:cs="Arial"/>
                <w:sz w:val="22"/>
                <w:szCs w:val="22"/>
              </w:rPr>
              <w:t xml:space="preserve">be incorporated into future resource management and </w:t>
            </w:r>
            <w:r>
              <w:rPr>
                <w:rFonts w:ascii="Arial" w:hAnsi="Arial" w:cs="Arial"/>
                <w:sz w:val="22"/>
                <w:szCs w:val="22"/>
              </w:rPr>
              <w:t>recreation</w:t>
            </w:r>
            <w:r w:rsidRPr="00B52F44">
              <w:rPr>
                <w:rFonts w:ascii="Arial" w:hAnsi="Arial" w:cs="Arial"/>
                <w:sz w:val="22"/>
                <w:szCs w:val="22"/>
              </w:rPr>
              <w:t xml:space="preserve"> planning for the </w:t>
            </w:r>
            <w:r>
              <w:rPr>
                <w:rFonts w:ascii="Arial" w:hAnsi="Arial" w:cs="Arial"/>
                <w:sz w:val="22"/>
                <w:szCs w:val="22"/>
              </w:rPr>
              <w:t>Shasta-Trinity National Forest</w:t>
            </w:r>
            <w:r w:rsidRPr="00B52F44">
              <w:rPr>
                <w:rFonts w:ascii="Arial" w:hAnsi="Arial" w:cs="Arial"/>
                <w:sz w:val="22"/>
                <w:szCs w:val="22"/>
              </w:rPr>
              <w:t>.</w:t>
            </w:r>
          </w:p>
        </w:tc>
      </w:tr>
      <w:tr w:rsidR="00AD353F" w:rsidRPr="00AB2DE2" w14:paraId="5A778CFE"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63E62A7C"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0FF8CD10" w14:textId="77777777" w:rsidR="00AD353F" w:rsidRDefault="00AD353F">
            <w:pPr>
              <w:widowControl/>
              <w:autoSpaceDE/>
              <w:autoSpaceDN/>
              <w:adjustRightInd/>
              <w:rPr>
                <w:rFonts w:ascii="Arial" w:hAnsi="Arial" w:cs="Arial"/>
                <w:sz w:val="20"/>
                <w:szCs w:val="20"/>
              </w:rPr>
            </w:pPr>
          </w:p>
          <w:p w14:paraId="52EC8057" w14:textId="77777777" w:rsidR="00AD353F" w:rsidRDefault="007F0BDA" w:rsidP="002E41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0"/>
              </w:rPr>
            </w:pPr>
            <w:r w:rsidRPr="00952833">
              <w:rPr>
                <w:rFonts w:ascii="Arial" w:hAnsi="Arial" w:cs="Arial"/>
                <w:sz w:val="22"/>
                <w:szCs w:val="20"/>
              </w:rPr>
              <w:t xml:space="preserve">Information from the paper questionnaire will be </w:t>
            </w:r>
            <w:r w:rsidR="002E41A0" w:rsidRPr="00952833">
              <w:rPr>
                <w:rFonts w:ascii="Arial" w:hAnsi="Arial" w:cs="Arial"/>
                <w:sz w:val="22"/>
                <w:szCs w:val="20"/>
              </w:rPr>
              <w:t>entered into</w:t>
            </w:r>
            <w:r w:rsidRPr="00952833">
              <w:rPr>
                <w:rFonts w:ascii="Arial" w:hAnsi="Arial" w:cs="Arial"/>
                <w:sz w:val="22"/>
                <w:szCs w:val="20"/>
              </w:rPr>
              <w:t xml:space="preserve"> an Excel spreadsheet, and then </w:t>
            </w:r>
            <w:r w:rsidR="002E41A0" w:rsidRPr="00952833">
              <w:rPr>
                <w:rFonts w:ascii="Arial" w:hAnsi="Arial" w:cs="Arial"/>
                <w:sz w:val="22"/>
                <w:szCs w:val="20"/>
              </w:rPr>
              <w:t>imported</w:t>
            </w:r>
            <w:r w:rsidRPr="00952833">
              <w:rPr>
                <w:rFonts w:ascii="Arial" w:hAnsi="Arial" w:cs="Arial"/>
                <w:sz w:val="22"/>
                <w:szCs w:val="20"/>
              </w:rPr>
              <w:t xml:space="preserve"> for analysis into IBM SPSS Ve</w:t>
            </w:r>
            <w:r w:rsidR="002E41A0" w:rsidRPr="00952833">
              <w:rPr>
                <w:rFonts w:ascii="Arial" w:hAnsi="Arial" w:cs="Arial"/>
                <w:sz w:val="22"/>
                <w:szCs w:val="20"/>
              </w:rPr>
              <w:t xml:space="preserve">rsion 21, which is a well-established, common </w:t>
            </w:r>
            <w:r w:rsidRPr="00952833">
              <w:rPr>
                <w:rFonts w:ascii="Arial" w:hAnsi="Arial" w:cs="Arial"/>
                <w:sz w:val="22"/>
                <w:szCs w:val="20"/>
              </w:rPr>
              <w:t>statistical software package.  All data will be stored in electronic and hardcopy, and archived according to established data management procedures required by the Federal Government.  The project manager will verify the quality of questionnaire electronic data entry.  Upon study completion, the survey data collected in this study will be available from the USFS in a suitable electronic format, along with proper documentation.</w:t>
            </w:r>
          </w:p>
          <w:p w14:paraId="5604768D" w14:textId="77777777" w:rsidR="00952833" w:rsidRDefault="00952833" w:rsidP="002E41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0"/>
              </w:rPr>
            </w:pPr>
          </w:p>
          <w:p w14:paraId="56DF9582" w14:textId="0444DD1D" w:rsidR="00952833" w:rsidRPr="00AD353F" w:rsidRDefault="00952833" w:rsidP="002E41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B52F44">
              <w:rPr>
                <w:rFonts w:ascii="Arial" w:hAnsi="Arial" w:cs="Arial"/>
                <w:sz w:val="22"/>
                <w:szCs w:val="22"/>
              </w:rPr>
              <w:t xml:space="preserve">Results </w:t>
            </w:r>
            <w:r>
              <w:rPr>
                <w:rFonts w:ascii="Arial" w:hAnsi="Arial" w:cs="Arial"/>
                <w:sz w:val="22"/>
                <w:szCs w:val="22"/>
              </w:rPr>
              <w:t xml:space="preserve">will identify any issues of management concern or locations of visitor conflict. This will </w:t>
            </w:r>
            <w:r w:rsidRPr="00B52F44">
              <w:rPr>
                <w:rFonts w:ascii="Arial" w:hAnsi="Arial" w:cs="Arial"/>
                <w:sz w:val="22"/>
                <w:szCs w:val="22"/>
              </w:rPr>
              <w:t xml:space="preserve">be incorporated into future resource management and </w:t>
            </w:r>
            <w:r>
              <w:rPr>
                <w:rFonts w:ascii="Arial" w:hAnsi="Arial" w:cs="Arial"/>
                <w:sz w:val="22"/>
                <w:szCs w:val="22"/>
              </w:rPr>
              <w:t>recreation</w:t>
            </w:r>
            <w:r w:rsidRPr="00B52F44">
              <w:rPr>
                <w:rFonts w:ascii="Arial" w:hAnsi="Arial" w:cs="Arial"/>
                <w:sz w:val="22"/>
                <w:szCs w:val="22"/>
              </w:rPr>
              <w:t xml:space="preserve"> planning for the </w:t>
            </w:r>
            <w:r>
              <w:rPr>
                <w:rFonts w:ascii="Arial" w:hAnsi="Arial" w:cs="Arial"/>
                <w:sz w:val="22"/>
                <w:szCs w:val="22"/>
              </w:rPr>
              <w:t>Shasta-Trinity National Forest</w:t>
            </w:r>
            <w:r w:rsidRPr="00B52F44">
              <w:rPr>
                <w:rFonts w:ascii="Arial" w:hAnsi="Arial" w:cs="Arial"/>
                <w:sz w:val="22"/>
                <w:szCs w:val="22"/>
              </w:rPr>
              <w:t>.</w:t>
            </w:r>
          </w:p>
        </w:tc>
      </w:tr>
      <w:tr w:rsidR="00AD353F" w:rsidRPr="00AB2DE2" w14:paraId="1310EF0B"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3768D446"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BA45FC4"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7BFAAFFA" w14:textId="77777777" w:rsidR="00AD353F" w:rsidRDefault="00AD353F" w:rsidP="00AD353F">
            <w:pPr>
              <w:widowControl/>
              <w:autoSpaceDE/>
              <w:autoSpaceDN/>
              <w:adjustRightInd/>
              <w:jc w:val="both"/>
              <w:rPr>
                <w:rFonts w:ascii="Arial" w:hAnsi="Arial" w:cs="Arial"/>
                <w:sz w:val="20"/>
                <w:szCs w:val="20"/>
              </w:rPr>
            </w:pPr>
          </w:p>
          <w:p w14:paraId="5B3DF87D" w14:textId="77777777" w:rsidR="00E3125C" w:rsidRDefault="00E3125C" w:rsidP="00E3125C">
            <w:pPr>
              <w:widowControl/>
              <w:autoSpaceDE/>
              <w:autoSpaceDN/>
              <w:adjustRightInd/>
              <w:rPr>
                <w:rFonts w:ascii="Arial" w:hAnsi="Arial" w:cs="Arial"/>
                <w:sz w:val="22"/>
                <w:szCs w:val="20"/>
              </w:rPr>
            </w:pPr>
            <w:r w:rsidRPr="00E3125C">
              <w:rPr>
                <w:rFonts w:ascii="Arial" w:hAnsi="Arial" w:cs="Arial"/>
                <w:sz w:val="22"/>
                <w:szCs w:val="20"/>
              </w:rPr>
              <w:t>Survey questions include a mix of data types, including nominal (e.g., activity participation), ordinal (e.g., 5-point Likert-type attitude scales), and interval (e.g., number of past visits). We will report frequency distributions for all variables and means and standard errors for each interval-level variable. Differences between managerially relevant subgroups (e.g., visitors who engage in different activities or people who visit during different seasons) will be tested with Analysis of Variance (alpha = .05).</w:t>
            </w:r>
          </w:p>
          <w:p w14:paraId="3F3D526D" w14:textId="77777777" w:rsidR="007F0BDA" w:rsidRDefault="007F0BDA" w:rsidP="00E3125C">
            <w:pPr>
              <w:widowControl/>
              <w:autoSpaceDE/>
              <w:autoSpaceDN/>
              <w:adjustRightInd/>
              <w:rPr>
                <w:rFonts w:ascii="Arial" w:hAnsi="Arial" w:cs="Arial"/>
                <w:sz w:val="22"/>
                <w:szCs w:val="20"/>
              </w:rPr>
            </w:pPr>
          </w:p>
          <w:p w14:paraId="2E900580" w14:textId="2CCBB3D0" w:rsidR="007F0BDA" w:rsidRPr="00E3125C" w:rsidRDefault="007F0BDA" w:rsidP="00E3125C">
            <w:pPr>
              <w:widowControl/>
              <w:autoSpaceDE/>
              <w:autoSpaceDN/>
              <w:adjustRightInd/>
              <w:rPr>
                <w:rFonts w:ascii="Arial" w:hAnsi="Arial" w:cs="Arial"/>
                <w:sz w:val="22"/>
                <w:szCs w:val="20"/>
              </w:rPr>
            </w:pPr>
            <w:r w:rsidRPr="00952833">
              <w:rPr>
                <w:rFonts w:ascii="Arial" w:hAnsi="Arial" w:cs="Arial"/>
                <w:sz w:val="22"/>
                <w:szCs w:val="20"/>
              </w:rPr>
              <w:t>Based on the projected sample size (</w:t>
            </w:r>
            <w:r w:rsidR="00DA737F">
              <w:rPr>
                <w:rFonts w:ascii="Arial" w:hAnsi="Arial" w:cs="Arial"/>
                <w:sz w:val="22"/>
                <w:szCs w:val="20"/>
              </w:rPr>
              <w:t>639</w:t>
            </w:r>
            <w:r w:rsidR="00DA737F" w:rsidRPr="00952833">
              <w:rPr>
                <w:rFonts w:ascii="Arial" w:hAnsi="Arial" w:cs="Arial"/>
                <w:sz w:val="22"/>
                <w:szCs w:val="20"/>
              </w:rPr>
              <w:t xml:space="preserve"> </w:t>
            </w:r>
            <w:r w:rsidRPr="00952833">
              <w:rPr>
                <w:rFonts w:ascii="Arial" w:hAnsi="Arial" w:cs="Arial"/>
                <w:sz w:val="22"/>
                <w:szCs w:val="20"/>
              </w:rPr>
              <w:t xml:space="preserve">completed questionnaires), there will be 95% confidence that the findings from </w:t>
            </w:r>
            <w:r w:rsidR="002E41A0" w:rsidRPr="00952833">
              <w:rPr>
                <w:rFonts w:ascii="Arial" w:hAnsi="Arial" w:cs="Arial"/>
                <w:sz w:val="22"/>
                <w:szCs w:val="20"/>
              </w:rPr>
              <w:t>the</w:t>
            </w:r>
            <w:r w:rsidRPr="00952833">
              <w:rPr>
                <w:rFonts w:ascii="Arial" w:hAnsi="Arial" w:cs="Arial"/>
                <w:sz w:val="22"/>
                <w:szCs w:val="20"/>
              </w:rPr>
              <w:t xml:space="preserve"> survey will be accurate to within 5 percentage points, and will have a power level greater than 0.80 for the range of statistical tests that will be conducted with the data in this study (two-tailed independent samples t-test</w:t>
            </w:r>
            <w:r w:rsidR="002E41A0" w:rsidRPr="00952833">
              <w:rPr>
                <w:rFonts w:ascii="Arial" w:hAnsi="Arial" w:cs="Arial"/>
                <w:sz w:val="22"/>
                <w:szCs w:val="20"/>
              </w:rPr>
              <w:t>s</w:t>
            </w:r>
            <w:r w:rsidRPr="00952833">
              <w:rPr>
                <w:rFonts w:ascii="Arial" w:hAnsi="Arial" w:cs="Arial"/>
                <w:sz w:val="22"/>
                <w:szCs w:val="20"/>
              </w:rPr>
              <w:t xml:space="preserve">, </w:t>
            </w:r>
            <w:r w:rsidR="002E41A0" w:rsidRPr="00952833">
              <w:rPr>
                <w:rFonts w:ascii="Arial" w:hAnsi="Arial" w:cs="Arial"/>
                <w:sz w:val="22"/>
                <w:szCs w:val="20"/>
              </w:rPr>
              <w:t xml:space="preserve">multi-group Analysis of Variance, and </w:t>
            </w:r>
            <w:r w:rsidRPr="00952833">
              <w:rPr>
                <w:rFonts w:ascii="Arial" w:hAnsi="Arial" w:cs="Arial"/>
                <w:sz w:val="22"/>
                <w:szCs w:val="20"/>
              </w:rPr>
              <w:t>c</w:t>
            </w:r>
            <w:r w:rsidR="002E41A0" w:rsidRPr="00952833">
              <w:rPr>
                <w:rFonts w:ascii="Arial" w:hAnsi="Arial" w:cs="Arial"/>
                <w:sz w:val="22"/>
                <w:szCs w:val="20"/>
              </w:rPr>
              <w:t>hi-square tests of independence</w:t>
            </w:r>
            <w:r w:rsidRPr="00952833">
              <w:rPr>
                <w:rFonts w:ascii="Arial" w:hAnsi="Arial" w:cs="Arial"/>
                <w:sz w:val="22"/>
                <w:szCs w:val="20"/>
              </w:rPr>
              <w:t>), at the .05 alpha-level.  This level of accuracy and statistical power is generally accepted as sufficient in peer-reviewed s</w:t>
            </w:r>
            <w:r w:rsidR="002E41A0" w:rsidRPr="00952833">
              <w:rPr>
                <w:rFonts w:ascii="Arial" w:hAnsi="Arial" w:cs="Arial"/>
                <w:sz w:val="22"/>
                <w:szCs w:val="20"/>
              </w:rPr>
              <w:t>ocial science quantitative studies</w:t>
            </w:r>
            <w:r w:rsidRPr="00952833">
              <w:rPr>
                <w:rFonts w:ascii="Arial" w:hAnsi="Arial" w:cs="Arial"/>
                <w:sz w:val="22"/>
                <w:szCs w:val="20"/>
              </w:rPr>
              <w:t xml:space="preserve">.  Thus, the proposed sample size will be adequate for bi-variate </w:t>
            </w:r>
            <w:r w:rsidR="002E41A0" w:rsidRPr="00952833">
              <w:rPr>
                <w:rFonts w:ascii="Arial" w:hAnsi="Arial" w:cs="Arial"/>
                <w:sz w:val="22"/>
                <w:szCs w:val="20"/>
              </w:rPr>
              <w:t xml:space="preserve">and multi-group </w:t>
            </w:r>
            <w:r w:rsidRPr="00952833">
              <w:rPr>
                <w:rFonts w:ascii="Arial" w:hAnsi="Arial" w:cs="Arial"/>
                <w:sz w:val="22"/>
                <w:szCs w:val="20"/>
              </w:rPr>
              <w:t xml:space="preserve">comparisons.  Analysis of the quantitative survey data collected in this study will use standard methods for survey research in parks and recreation settings.  </w:t>
            </w:r>
          </w:p>
          <w:p w14:paraId="7372B830" w14:textId="77777777" w:rsidR="00E3125C" w:rsidRPr="00AD353F" w:rsidRDefault="00E3125C" w:rsidP="00AD353F">
            <w:pPr>
              <w:widowControl/>
              <w:autoSpaceDE/>
              <w:autoSpaceDN/>
              <w:adjustRightInd/>
              <w:jc w:val="both"/>
              <w:rPr>
                <w:rFonts w:ascii="Arial" w:hAnsi="Arial" w:cs="Arial"/>
                <w:sz w:val="20"/>
                <w:szCs w:val="20"/>
              </w:rPr>
            </w:pPr>
          </w:p>
        </w:tc>
      </w:tr>
      <w:tr w:rsidR="00AD353F" w:rsidRPr="00AB2DE2" w14:paraId="52DF8A0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0BAF382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5C0A5B74"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146353D3" w14:textId="77777777" w:rsidR="00E3125C" w:rsidRDefault="00E3125C"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41938198" w14:textId="77777777" w:rsidR="00E3125C" w:rsidRPr="00AD353F" w:rsidRDefault="00E3125C"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931125">
              <w:rPr>
                <w:rFonts w:ascii="Arial" w:hAnsi="Arial" w:cs="Arial"/>
                <w:sz w:val="22"/>
                <w:szCs w:val="22"/>
              </w:rPr>
              <w:t>This IC is not intended to measure a GPRA performance measure.</w:t>
            </w:r>
          </w:p>
        </w:tc>
      </w:tr>
    </w:tbl>
    <w:p w14:paraId="64BFC26D"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7FB1FD5E"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6A520019"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14" w:name="a_Toc95794830"/>
    </w:p>
    <w:p w14:paraId="66DAB026"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15" w:name="a_Toc14140414"/>
      <w:bookmarkStart w:id="16" w:name="a_Toc14140415"/>
      <w:bookmarkEnd w:id="14"/>
      <w:bookmarkEnd w:id="15"/>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16"/>
      <w:r>
        <w:rPr>
          <w:rFonts w:ascii="Arial" w:hAnsi="Arial" w:cs="Arial"/>
          <w:b/>
          <w:bCs/>
          <w:sz w:val="22"/>
          <w:szCs w:val="22"/>
        </w:rPr>
        <w:t>0596-0236</w:t>
      </w:r>
    </w:p>
    <w:p w14:paraId="6EA47F50"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7B51447"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38D7B725"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699C7A1"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148C4661"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7"/>
        <w:gridCol w:w="1813"/>
        <w:gridCol w:w="990"/>
        <w:gridCol w:w="1486"/>
        <w:gridCol w:w="764"/>
        <w:gridCol w:w="2520"/>
      </w:tblGrid>
      <w:tr w:rsidR="00AD353F" w:rsidRPr="00AB2DE2" w14:paraId="6CABCA4B" w14:textId="77777777" w:rsidTr="00175682">
        <w:trPr>
          <w:trHeight w:val="802"/>
        </w:trPr>
        <w:tc>
          <w:tcPr>
            <w:tcW w:w="10548" w:type="dxa"/>
            <w:gridSpan w:val="7"/>
          </w:tcPr>
          <w:p w14:paraId="6474B760" w14:textId="001CF184" w:rsidR="00AD353F" w:rsidRPr="00AB2DE2"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r w:rsidR="003B1B8B">
              <w:rPr>
                <w:rFonts w:ascii="Arial" w:hAnsi="Arial" w:cs="Arial"/>
                <w:bCs/>
                <w:sz w:val="22"/>
                <w:szCs w:val="22"/>
              </w:rPr>
              <w:t xml:space="preserve">– </w:t>
            </w:r>
            <w:r w:rsidR="003B1B8B" w:rsidRPr="003B1B8B">
              <w:rPr>
                <w:rFonts w:ascii="Arial" w:hAnsi="Arial" w:cs="Arial"/>
                <w:b/>
                <w:bCs/>
                <w:sz w:val="22"/>
                <w:szCs w:val="22"/>
              </w:rPr>
              <w:t>US Forest Service</w:t>
            </w:r>
          </w:p>
        </w:tc>
      </w:tr>
      <w:tr w:rsidR="00AD353F" w:rsidRPr="00AB2DE2" w14:paraId="68097B97" w14:textId="77777777" w:rsidTr="00175682">
        <w:trPr>
          <w:trHeight w:val="773"/>
        </w:trPr>
        <w:tc>
          <w:tcPr>
            <w:tcW w:w="10548" w:type="dxa"/>
            <w:gridSpan w:val="7"/>
          </w:tcPr>
          <w:p w14:paraId="711B43AC" w14:textId="77777777" w:rsidR="00AD353F" w:rsidRPr="003B1B8B"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157C9915" w14:textId="3E000B1B" w:rsidR="003B1B8B" w:rsidRPr="003B1B8B" w:rsidRDefault="003B1B8B"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3B1B8B">
              <w:rPr>
                <w:rFonts w:ascii="Arial" w:hAnsi="Arial" w:cs="Arial"/>
                <w:b/>
              </w:rPr>
              <w:t>Mount Shasta Visitor Recreation Survey to Inform Recreation Planning and Management on the Shasta-Trinity National Forest</w:t>
            </w:r>
          </w:p>
        </w:tc>
      </w:tr>
      <w:tr w:rsidR="00AD353F" w:rsidRPr="00AB2DE2" w14:paraId="1D0DE583" w14:textId="77777777" w:rsidTr="003B1B8B">
        <w:trPr>
          <w:trHeight w:val="652"/>
        </w:trPr>
        <w:tc>
          <w:tcPr>
            <w:tcW w:w="2975" w:type="dxa"/>
            <w:gridSpan w:val="2"/>
          </w:tcPr>
          <w:p w14:paraId="4ED73C34"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322D6365"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124ADEA1"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2803" w:type="dxa"/>
            <w:gridSpan w:val="2"/>
          </w:tcPr>
          <w:p w14:paraId="72AA738A" w14:textId="50BA34D8" w:rsidR="00175682" w:rsidRDefault="00175682" w:rsidP="00175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Initial Contacts: </w:t>
            </w:r>
            <w:r w:rsidR="009B5A7A">
              <w:rPr>
                <w:rFonts w:ascii="Arial" w:hAnsi="Arial" w:cs="Arial"/>
                <w:b/>
                <w:bCs/>
                <w:sz w:val="20"/>
                <w:szCs w:val="20"/>
              </w:rPr>
              <w:t>1470</w:t>
            </w:r>
            <w:r w:rsidR="00087316">
              <w:rPr>
                <w:rFonts w:ascii="Arial" w:hAnsi="Arial" w:cs="Arial"/>
                <w:b/>
                <w:bCs/>
                <w:sz w:val="20"/>
                <w:szCs w:val="20"/>
              </w:rPr>
              <w:t xml:space="preserve"> </w:t>
            </w:r>
          </w:p>
          <w:p w14:paraId="5D4B7E29" w14:textId="58080D63" w:rsidR="00AD353F" w:rsidRPr="00AB2DE2" w:rsidRDefault="00175682" w:rsidP="0008731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
                <w:bCs/>
                <w:sz w:val="20"/>
                <w:szCs w:val="20"/>
              </w:rPr>
              <w:t xml:space="preserve">Expected Respondents: </w:t>
            </w:r>
            <w:r w:rsidR="009B5A7A">
              <w:rPr>
                <w:rFonts w:ascii="Arial" w:hAnsi="Arial" w:cs="Arial"/>
                <w:b/>
                <w:bCs/>
                <w:sz w:val="20"/>
                <w:szCs w:val="20"/>
              </w:rPr>
              <w:t>738</w:t>
            </w:r>
          </w:p>
        </w:tc>
        <w:tc>
          <w:tcPr>
            <w:tcW w:w="2250" w:type="dxa"/>
            <w:gridSpan w:val="2"/>
          </w:tcPr>
          <w:p w14:paraId="3433C329"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40D2D4AF"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733620C7"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2520" w:type="dxa"/>
          </w:tcPr>
          <w:p w14:paraId="387E8F3C" w14:textId="77777777" w:rsidR="00175682" w:rsidRDefault="00175682" w:rsidP="001756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 1 minute</w:t>
            </w:r>
          </w:p>
          <w:p w14:paraId="7E945F03" w14:textId="6A49BA99" w:rsidR="00AD353F" w:rsidRPr="00AB2DE2" w:rsidRDefault="00175682" w:rsidP="00175682">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
                <w:bCs/>
                <w:sz w:val="20"/>
                <w:szCs w:val="20"/>
              </w:rPr>
              <w:t>Instrument completion: 15 minutes</w:t>
            </w:r>
          </w:p>
        </w:tc>
      </w:tr>
      <w:tr w:rsidR="00AD353F" w:rsidRPr="00AB2DE2" w14:paraId="60AF1A9A" w14:textId="77777777" w:rsidTr="003B1B8B">
        <w:trPr>
          <w:trHeight w:val="1487"/>
        </w:trPr>
        <w:tc>
          <w:tcPr>
            <w:tcW w:w="2975" w:type="dxa"/>
            <w:gridSpan w:val="2"/>
          </w:tcPr>
          <w:p w14:paraId="392A89F6"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2803" w:type="dxa"/>
            <w:gridSpan w:val="2"/>
          </w:tcPr>
          <w:p w14:paraId="2FFB8520"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2250" w:type="dxa"/>
            <w:gridSpan w:val="2"/>
          </w:tcPr>
          <w:p w14:paraId="5F2EDF89" w14:textId="77777777"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53A822BE" w14:textId="77777777" w:rsidR="00175682"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24426C7A" w14:textId="7449B62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Contacts</w:t>
            </w:r>
          </w:p>
          <w:p w14:paraId="234858C4"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298225E1" w14:textId="262425BA"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r w:rsidR="003B1B8B">
              <w:rPr>
                <w:rFonts w:ascii="Arial" w:hAnsi="Arial" w:cs="Arial"/>
                <w:bCs/>
                <w:sz w:val="22"/>
                <w:szCs w:val="22"/>
              </w:rPr>
              <w:t>------</w:t>
            </w:r>
          </w:p>
          <w:p w14:paraId="00F3F7F1"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2520" w:type="dxa"/>
          </w:tcPr>
          <w:p w14:paraId="4E5B8EAD" w14:textId="54336C17" w:rsidR="003B1B8B" w:rsidRDefault="003B1B8B" w:rsidP="003B1B8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Contacts: </w:t>
            </w:r>
            <w:r w:rsidR="009B5A7A">
              <w:rPr>
                <w:rFonts w:ascii="Arial" w:hAnsi="Arial" w:cs="Arial"/>
                <w:b/>
                <w:bCs/>
                <w:sz w:val="20"/>
                <w:szCs w:val="20"/>
              </w:rPr>
              <w:t>1470</w:t>
            </w:r>
          </w:p>
          <w:p w14:paraId="297D4EE7" w14:textId="06464B18" w:rsidR="003B1B8B" w:rsidRDefault="003B1B8B" w:rsidP="003B1B8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Respondents: </w:t>
            </w:r>
            <w:r w:rsidR="009B5A7A">
              <w:rPr>
                <w:rFonts w:ascii="Arial" w:hAnsi="Arial" w:cs="Arial"/>
                <w:b/>
                <w:bCs/>
                <w:sz w:val="20"/>
                <w:szCs w:val="20"/>
              </w:rPr>
              <w:t>738</w:t>
            </w:r>
          </w:p>
          <w:p w14:paraId="2A7B8BCE" w14:textId="565F30EC" w:rsidR="00AD353F" w:rsidRPr="00AB2DE2" w:rsidRDefault="003B1B8B" w:rsidP="0008731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
                <w:bCs/>
                <w:sz w:val="20"/>
                <w:szCs w:val="20"/>
              </w:rPr>
              <w:t xml:space="preserve">Total: ~15 </w:t>
            </w:r>
            <w:r w:rsidR="00087316">
              <w:rPr>
                <w:rFonts w:ascii="Arial" w:hAnsi="Arial" w:cs="Arial"/>
                <w:b/>
                <w:bCs/>
                <w:sz w:val="20"/>
                <w:szCs w:val="20"/>
              </w:rPr>
              <w:t>m</w:t>
            </w:r>
            <w:r>
              <w:rPr>
                <w:rFonts w:ascii="Arial" w:hAnsi="Arial" w:cs="Arial"/>
                <w:b/>
                <w:bCs/>
                <w:sz w:val="20"/>
                <w:szCs w:val="20"/>
              </w:rPr>
              <w:t xml:space="preserve">inutes per respondent; </w:t>
            </w:r>
            <w:r w:rsidR="009B5A7A">
              <w:rPr>
                <w:rFonts w:ascii="Arial" w:hAnsi="Arial" w:cs="Arial"/>
                <w:b/>
                <w:bCs/>
                <w:sz w:val="20"/>
                <w:szCs w:val="20"/>
              </w:rPr>
              <w:t>3</w:t>
            </w:r>
            <w:r w:rsidR="00087316">
              <w:rPr>
                <w:rFonts w:ascii="Arial" w:hAnsi="Arial" w:cs="Arial"/>
                <w:b/>
                <w:bCs/>
                <w:sz w:val="20"/>
                <w:szCs w:val="20"/>
              </w:rPr>
              <w:t xml:space="preserve"> minute non-respondents; </w:t>
            </w:r>
            <w:r>
              <w:rPr>
                <w:rFonts w:ascii="Arial" w:hAnsi="Arial" w:cs="Arial"/>
                <w:b/>
                <w:bCs/>
                <w:sz w:val="20"/>
                <w:szCs w:val="20"/>
              </w:rPr>
              <w:t xml:space="preserve">approximately </w:t>
            </w:r>
            <w:r w:rsidR="009B5A7A">
              <w:rPr>
                <w:rFonts w:ascii="Arial" w:hAnsi="Arial" w:cs="Arial"/>
                <w:b/>
                <w:bCs/>
                <w:sz w:val="20"/>
                <w:szCs w:val="20"/>
              </w:rPr>
              <w:t>221.1</w:t>
            </w:r>
            <w:r w:rsidR="00087316">
              <w:rPr>
                <w:rFonts w:ascii="Arial" w:hAnsi="Arial" w:cs="Arial"/>
                <w:b/>
                <w:bCs/>
                <w:sz w:val="20"/>
                <w:szCs w:val="20"/>
              </w:rPr>
              <w:t xml:space="preserve"> </w:t>
            </w:r>
            <w:r>
              <w:rPr>
                <w:rFonts w:ascii="Arial" w:hAnsi="Arial" w:cs="Arial"/>
                <w:b/>
                <w:bCs/>
                <w:sz w:val="20"/>
                <w:szCs w:val="20"/>
              </w:rPr>
              <w:t>hours</w:t>
            </w:r>
          </w:p>
        </w:tc>
      </w:tr>
      <w:tr w:rsidR="00AD353F" w:rsidRPr="00AB2DE2" w14:paraId="6595BB3D" w14:textId="77777777" w:rsidTr="00175682">
        <w:trPr>
          <w:trHeight w:val="829"/>
        </w:trPr>
        <w:tc>
          <w:tcPr>
            <w:tcW w:w="10548" w:type="dxa"/>
            <w:gridSpan w:val="7"/>
            <w:tcBorders>
              <w:bottom w:val="single" w:sz="4" w:space="0" w:color="auto"/>
            </w:tcBorders>
          </w:tcPr>
          <w:p w14:paraId="4B64272E" w14:textId="77777777" w:rsidR="00AD353F" w:rsidRPr="003B1B8B"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14:paraId="389C7733" w14:textId="058ECE12" w:rsidR="003B1B8B" w:rsidRPr="00AB2DE2" w:rsidRDefault="003B1B8B"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US Forest Service – Shasta-Trinity National Forest</w:t>
            </w:r>
          </w:p>
        </w:tc>
      </w:tr>
      <w:tr w:rsidR="00AD353F" w:rsidRPr="00AB2DE2" w14:paraId="4AFA21B0" w14:textId="77777777" w:rsidTr="003B1B8B">
        <w:trPr>
          <w:trHeight w:val="465"/>
        </w:trPr>
        <w:tc>
          <w:tcPr>
            <w:tcW w:w="1138" w:type="dxa"/>
            <w:tcBorders>
              <w:bottom w:val="single" w:sz="12" w:space="0" w:color="595959"/>
            </w:tcBorders>
          </w:tcPr>
          <w:p w14:paraId="3C3CF996"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650" w:type="dxa"/>
            <w:gridSpan w:val="2"/>
            <w:tcBorders>
              <w:bottom w:val="single" w:sz="12" w:space="0" w:color="595959"/>
            </w:tcBorders>
          </w:tcPr>
          <w:p w14:paraId="23F9AEB4" w14:textId="77777777" w:rsidR="00AD353F"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Jennifer Womack – </w:t>
            </w:r>
            <w:hyperlink r:id="rId16" w:history="1">
              <w:r w:rsidRPr="000B0E70">
                <w:rPr>
                  <w:rStyle w:val="Hyperlink"/>
                  <w:rFonts w:ascii="Arial" w:hAnsi="Arial" w:cs="Arial"/>
                  <w:bCs/>
                  <w:sz w:val="22"/>
                  <w:szCs w:val="22"/>
                </w:rPr>
                <w:t>jenniferwomack@fs.fed.us</w:t>
              </w:r>
            </w:hyperlink>
            <w:r>
              <w:rPr>
                <w:rFonts w:ascii="Arial" w:hAnsi="Arial" w:cs="Arial"/>
                <w:bCs/>
                <w:sz w:val="22"/>
                <w:szCs w:val="22"/>
              </w:rPr>
              <w:t xml:space="preserve"> or </w:t>
            </w:r>
          </w:p>
          <w:p w14:paraId="0A3FD4F3" w14:textId="1E6513DC" w:rsidR="003B1B8B" w:rsidRPr="00AB2DE2"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Troy Hall – </w:t>
            </w:r>
            <w:hyperlink r:id="rId17" w:history="1">
              <w:r w:rsidRPr="000B0E70">
                <w:rPr>
                  <w:rStyle w:val="Hyperlink"/>
                  <w:rFonts w:ascii="Arial" w:hAnsi="Arial" w:cs="Arial"/>
                  <w:bCs/>
                  <w:sz w:val="22"/>
                  <w:szCs w:val="22"/>
                </w:rPr>
                <w:t>Troy.Hall@oregonstate.edu</w:t>
              </w:r>
            </w:hyperlink>
            <w:r>
              <w:rPr>
                <w:rFonts w:ascii="Arial" w:hAnsi="Arial" w:cs="Arial"/>
                <w:bCs/>
                <w:sz w:val="22"/>
                <w:szCs w:val="22"/>
              </w:rPr>
              <w:t xml:space="preserve"> </w:t>
            </w:r>
          </w:p>
        </w:tc>
        <w:tc>
          <w:tcPr>
            <w:tcW w:w="990" w:type="dxa"/>
            <w:tcBorders>
              <w:bottom w:val="single" w:sz="12" w:space="0" w:color="595959"/>
            </w:tcBorders>
          </w:tcPr>
          <w:p w14:paraId="4DD91F81"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770" w:type="dxa"/>
            <w:gridSpan w:val="3"/>
            <w:tcBorders>
              <w:bottom w:val="single" w:sz="12" w:space="0" w:color="595959"/>
            </w:tcBorders>
          </w:tcPr>
          <w:p w14:paraId="25F1280E" w14:textId="77777777" w:rsidR="00AD353F"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530-926-9616 </w:t>
            </w:r>
          </w:p>
          <w:p w14:paraId="54426994" w14:textId="77777777" w:rsidR="003B1B8B"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12D93F7D" w14:textId="77777777" w:rsidR="003B1B8B"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33656764" w14:textId="4AD498AC" w:rsidR="003B1B8B"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3B1B8B">
              <w:rPr>
                <w:rFonts w:ascii="Arial" w:hAnsi="Arial" w:cs="Arial"/>
                <w:bCs/>
                <w:sz w:val="22"/>
                <w:szCs w:val="22"/>
              </w:rPr>
              <w:t>541-737-1306</w:t>
            </w:r>
          </w:p>
          <w:p w14:paraId="1D9A7EAB" w14:textId="37388908" w:rsidR="003B1B8B" w:rsidRPr="00AB2DE2" w:rsidRDefault="003B1B8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14:paraId="74F44731" w14:textId="77777777" w:rsidTr="00175682">
        <w:trPr>
          <w:trHeight w:val="202"/>
        </w:trPr>
        <w:tc>
          <w:tcPr>
            <w:tcW w:w="10548" w:type="dxa"/>
            <w:gridSpan w:val="7"/>
            <w:tcBorders>
              <w:top w:val="single" w:sz="12" w:space="0" w:color="595959"/>
              <w:bottom w:val="single" w:sz="12" w:space="0" w:color="595959"/>
            </w:tcBorders>
            <w:shd w:val="clear" w:color="auto" w:fill="808080"/>
          </w:tcPr>
          <w:p w14:paraId="78EB4649" w14:textId="2F9A79E1"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1A4D7F68" w14:textId="77777777" w:rsidTr="00175682">
        <w:trPr>
          <w:trHeight w:val="960"/>
        </w:trPr>
        <w:tc>
          <w:tcPr>
            <w:tcW w:w="10548" w:type="dxa"/>
            <w:gridSpan w:val="7"/>
            <w:tcBorders>
              <w:top w:val="single" w:sz="12" w:space="0" w:color="595959"/>
            </w:tcBorders>
            <w:vAlign w:val="center"/>
          </w:tcPr>
          <w:p w14:paraId="5A5C1990"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3064993A" w14:textId="77777777" w:rsidTr="00175682">
        <w:trPr>
          <w:trHeight w:val="643"/>
        </w:trPr>
        <w:tc>
          <w:tcPr>
            <w:tcW w:w="7264" w:type="dxa"/>
            <w:gridSpan w:val="5"/>
          </w:tcPr>
          <w:p w14:paraId="65604D2B"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2A1D874F" w14:textId="786992F8" w:rsidR="00B050BA" w:rsidRPr="00AB2DE2" w:rsidRDefault="00B050B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David Hancock, USDA, NASS</w:t>
            </w:r>
          </w:p>
        </w:tc>
        <w:tc>
          <w:tcPr>
            <w:tcW w:w="3284" w:type="dxa"/>
            <w:gridSpan w:val="2"/>
          </w:tcPr>
          <w:p w14:paraId="49DCA2F6"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6529FF54" w14:textId="77777777" w:rsidTr="00175682">
        <w:trPr>
          <w:trHeight w:val="689"/>
        </w:trPr>
        <w:tc>
          <w:tcPr>
            <w:tcW w:w="7264" w:type="dxa"/>
            <w:gridSpan w:val="5"/>
          </w:tcPr>
          <w:p w14:paraId="419628B4"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1E570217" w14:textId="38A45BC1" w:rsidR="00B050BA" w:rsidRPr="00AB2DE2" w:rsidRDefault="00B050B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Nick DiProfio, Program Analyst, FS</w:t>
            </w:r>
          </w:p>
        </w:tc>
        <w:tc>
          <w:tcPr>
            <w:tcW w:w="3284" w:type="dxa"/>
            <w:gridSpan w:val="2"/>
          </w:tcPr>
          <w:p w14:paraId="0AF7F2CB"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39D596F3" w14:textId="77777777" w:rsidTr="00175682">
        <w:trPr>
          <w:trHeight w:val="689"/>
        </w:trPr>
        <w:tc>
          <w:tcPr>
            <w:tcW w:w="7264" w:type="dxa"/>
            <w:gridSpan w:val="5"/>
          </w:tcPr>
          <w:p w14:paraId="1460D734" w14:textId="77777777" w:rsidR="00AD353F"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p w14:paraId="17353274" w14:textId="622CA26E" w:rsidR="00B050BA" w:rsidRPr="00AB2DE2" w:rsidRDefault="00B050B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Charlene Parker, OCIO</w:t>
            </w:r>
          </w:p>
        </w:tc>
        <w:tc>
          <w:tcPr>
            <w:tcW w:w="3284" w:type="dxa"/>
            <w:gridSpan w:val="2"/>
          </w:tcPr>
          <w:p w14:paraId="2B7145E8"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6EDD460F" w14:textId="6ECC3745" w:rsidR="008B31A8" w:rsidRPr="00AB2DE2" w:rsidRDefault="008B31A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bl>
    <w:p w14:paraId="520CB88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BD5432C" w14:textId="77777777" w:rsidR="00AD353F" w:rsidRPr="00B02349"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sz w:val="22"/>
          <w:szCs w:val="22"/>
        </w:rPr>
      </w:pPr>
    </w:p>
    <w:sectPr w:rsidR="00AD353F" w:rsidRPr="00B02349" w:rsidSect="009D32E4">
      <w:headerReference w:type="even" r:id="rId18"/>
      <w:headerReference w:type="default" r:id="rId19"/>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7674C" w14:textId="77777777" w:rsidR="00F129A0" w:rsidRDefault="00F129A0" w:rsidP="009D32E4">
      <w:r>
        <w:separator/>
      </w:r>
    </w:p>
  </w:endnote>
  <w:endnote w:type="continuationSeparator" w:id="0">
    <w:p w14:paraId="0EB5B2F0" w14:textId="77777777" w:rsidR="00F129A0" w:rsidRDefault="00F129A0"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4347" w14:textId="77777777" w:rsidR="0065194B" w:rsidRDefault="0065194B"/>
  <w:p w14:paraId="4E9EC173" w14:textId="77777777" w:rsidR="0065194B" w:rsidRDefault="0065194B">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B703DA2" w14:textId="77777777" w:rsidR="0065194B" w:rsidRDefault="0065194B">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F9360F" w14:textId="77777777" w:rsidR="0065194B" w:rsidRDefault="0065194B">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029BBEDC" w14:textId="77777777" w:rsidR="0065194B" w:rsidRDefault="0065194B">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2BF5B67F" w14:textId="77777777" w:rsidR="0065194B" w:rsidRDefault="0065194B">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35B87" w14:textId="77777777" w:rsidR="0065194B" w:rsidRDefault="0065194B">
    <w:pPr>
      <w:spacing w:line="240" w:lineRule="exact"/>
    </w:pPr>
  </w:p>
  <w:p w14:paraId="075B28AE" w14:textId="31E38A7D" w:rsidR="0065194B" w:rsidRDefault="0065194B">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4C55B3">
      <w:rPr>
        <w:rFonts w:ascii="Shruti" w:hAnsi="Shruti" w:cs="Shruti"/>
        <w:noProof/>
      </w:rPr>
      <w:t>1</w:t>
    </w:r>
    <w:r>
      <w:rPr>
        <w:rFonts w:ascii="Shruti" w:hAnsi="Shruti" w:cs="Shruti"/>
      </w:rPr>
      <w:fldChar w:fldCharType="end"/>
    </w:r>
  </w:p>
  <w:p w14:paraId="4F345E7F" w14:textId="77777777" w:rsidR="0065194B" w:rsidRDefault="0065194B">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8BFE" w14:textId="77777777" w:rsidR="0065194B" w:rsidRDefault="0065194B">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2DF3D" w14:textId="77777777" w:rsidR="0065194B" w:rsidRDefault="0065194B"/>
  <w:p w14:paraId="727B3333" w14:textId="00C70C6A" w:rsidR="0065194B" w:rsidRDefault="0065194B">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BD0F11">
      <w:rPr>
        <w:rFonts w:ascii="Shruti" w:hAnsi="Shruti" w:cs="Shruti"/>
        <w:noProof/>
      </w:rPr>
      <w:t>3</w:t>
    </w:r>
    <w:r>
      <w:rPr>
        <w:rFonts w:ascii="Shruti" w:hAnsi="Shruti" w:cs="Shruti"/>
      </w:rPr>
      <w:fldChar w:fldCharType="end"/>
    </w:r>
  </w:p>
  <w:p w14:paraId="7B681818" w14:textId="77777777" w:rsidR="0065194B" w:rsidRDefault="0065194B">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4D54F" w14:textId="77777777" w:rsidR="00F129A0" w:rsidRDefault="00F129A0" w:rsidP="009D32E4">
      <w:r>
        <w:separator/>
      </w:r>
    </w:p>
  </w:footnote>
  <w:footnote w:type="continuationSeparator" w:id="0">
    <w:p w14:paraId="6E05E8DE" w14:textId="77777777" w:rsidR="00F129A0" w:rsidRDefault="00F129A0"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F724B" w14:textId="77777777" w:rsidR="0065194B" w:rsidRPr="00B31361" w:rsidRDefault="0065194B"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E8EC8" w14:textId="77777777" w:rsidR="0065194B" w:rsidRPr="00A172B1" w:rsidRDefault="0065194B"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B809B2"/>
    <w:multiLevelType w:val="hybridMultilevel"/>
    <w:tmpl w:val="37D8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0E7A30"/>
    <w:multiLevelType w:val="hybridMultilevel"/>
    <w:tmpl w:val="AF2A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3"/>
  </w:num>
  <w:num w:numId="7">
    <w:abstractNumId w:val="26"/>
  </w:num>
  <w:num w:numId="8">
    <w:abstractNumId w:val="33"/>
  </w:num>
  <w:num w:numId="9">
    <w:abstractNumId w:val="24"/>
  </w:num>
  <w:num w:numId="10">
    <w:abstractNumId w:val="21"/>
  </w:num>
  <w:num w:numId="11">
    <w:abstractNumId w:val="29"/>
  </w:num>
  <w:num w:numId="12">
    <w:abstractNumId w:val="27"/>
  </w:num>
  <w:num w:numId="13">
    <w:abstractNumId w:val="31"/>
  </w:num>
  <w:num w:numId="14">
    <w:abstractNumId w:val="30"/>
  </w:num>
  <w:num w:numId="15">
    <w:abstractNumId w:val="20"/>
  </w:num>
  <w:num w:numId="16">
    <w:abstractNumId w:val="18"/>
  </w:num>
  <w:num w:numId="17">
    <w:abstractNumId w:val="22"/>
  </w:num>
  <w:num w:numId="18">
    <w:abstractNumId w:val="32"/>
  </w:num>
  <w:num w:numId="19">
    <w:abstractNumId w:val="25"/>
  </w:num>
  <w:num w:numId="20">
    <w:abstractNumId w:val="2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0958"/>
    <w:rsid w:val="00001262"/>
    <w:rsid w:val="00003E5E"/>
    <w:rsid w:val="000163AF"/>
    <w:rsid w:val="00036674"/>
    <w:rsid w:val="000707F3"/>
    <w:rsid w:val="0007247B"/>
    <w:rsid w:val="00085B32"/>
    <w:rsid w:val="00087316"/>
    <w:rsid w:val="00095FD5"/>
    <w:rsid w:val="000B476B"/>
    <w:rsid w:val="000C757F"/>
    <w:rsid w:val="000D052E"/>
    <w:rsid w:val="000D36EF"/>
    <w:rsid w:val="00116D4B"/>
    <w:rsid w:val="0012581E"/>
    <w:rsid w:val="00161937"/>
    <w:rsid w:val="00167C49"/>
    <w:rsid w:val="00171580"/>
    <w:rsid w:val="00175682"/>
    <w:rsid w:val="002073CB"/>
    <w:rsid w:val="0021296E"/>
    <w:rsid w:val="00221660"/>
    <w:rsid w:val="002244F3"/>
    <w:rsid w:val="00250D49"/>
    <w:rsid w:val="00255C3D"/>
    <w:rsid w:val="00262E99"/>
    <w:rsid w:val="00267184"/>
    <w:rsid w:val="00275E6B"/>
    <w:rsid w:val="00286825"/>
    <w:rsid w:val="00293271"/>
    <w:rsid w:val="00296CF6"/>
    <w:rsid w:val="002A0695"/>
    <w:rsid w:val="002C3140"/>
    <w:rsid w:val="002C3282"/>
    <w:rsid w:val="002E41A0"/>
    <w:rsid w:val="002F2C6E"/>
    <w:rsid w:val="003303C5"/>
    <w:rsid w:val="00332D04"/>
    <w:rsid w:val="00333D6E"/>
    <w:rsid w:val="0034614E"/>
    <w:rsid w:val="00394561"/>
    <w:rsid w:val="003B1B8B"/>
    <w:rsid w:val="003C5F2B"/>
    <w:rsid w:val="003E1D06"/>
    <w:rsid w:val="004046FA"/>
    <w:rsid w:val="004071AA"/>
    <w:rsid w:val="00416A0D"/>
    <w:rsid w:val="004249E4"/>
    <w:rsid w:val="00437E4A"/>
    <w:rsid w:val="00441E18"/>
    <w:rsid w:val="004514A2"/>
    <w:rsid w:val="0045312C"/>
    <w:rsid w:val="00465AB0"/>
    <w:rsid w:val="00467062"/>
    <w:rsid w:val="004714FC"/>
    <w:rsid w:val="00477A52"/>
    <w:rsid w:val="0048425E"/>
    <w:rsid w:val="00491C71"/>
    <w:rsid w:val="004A2C20"/>
    <w:rsid w:val="004A5CEF"/>
    <w:rsid w:val="004C55B3"/>
    <w:rsid w:val="004D4E74"/>
    <w:rsid w:val="004E1C5A"/>
    <w:rsid w:val="004F2A84"/>
    <w:rsid w:val="004F367B"/>
    <w:rsid w:val="005042C5"/>
    <w:rsid w:val="00524806"/>
    <w:rsid w:val="005345BE"/>
    <w:rsid w:val="0054512E"/>
    <w:rsid w:val="005470D9"/>
    <w:rsid w:val="00563DF3"/>
    <w:rsid w:val="005817B5"/>
    <w:rsid w:val="005B1872"/>
    <w:rsid w:val="005C2E13"/>
    <w:rsid w:val="005D7903"/>
    <w:rsid w:val="005E1187"/>
    <w:rsid w:val="00601C9F"/>
    <w:rsid w:val="00610CE4"/>
    <w:rsid w:val="006120DA"/>
    <w:rsid w:val="0061472C"/>
    <w:rsid w:val="0065194B"/>
    <w:rsid w:val="006636FF"/>
    <w:rsid w:val="00681C99"/>
    <w:rsid w:val="006A68A9"/>
    <w:rsid w:val="006B2DCA"/>
    <w:rsid w:val="006D1101"/>
    <w:rsid w:val="006F5C6A"/>
    <w:rsid w:val="007116AE"/>
    <w:rsid w:val="00716ACD"/>
    <w:rsid w:val="007438DD"/>
    <w:rsid w:val="007D2CD5"/>
    <w:rsid w:val="007F0BDA"/>
    <w:rsid w:val="007F0D5E"/>
    <w:rsid w:val="007F6FA4"/>
    <w:rsid w:val="007F7D82"/>
    <w:rsid w:val="008037A0"/>
    <w:rsid w:val="0081327F"/>
    <w:rsid w:val="00823B3A"/>
    <w:rsid w:val="0083705C"/>
    <w:rsid w:val="00881804"/>
    <w:rsid w:val="008978BB"/>
    <w:rsid w:val="008A60F4"/>
    <w:rsid w:val="008B31A8"/>
    <w:rsid w:val="008D141C"/>
    <w:rsid w:val="008D61DB"/>
    <w:rsid w:val="00906D3D"/>
    <w:rsid w:val="00911E62"/>
    <w:rsid w:val="00923B9A"/>
    <w:rsid w:val="0092765A"/>
    <w:rsid w:val="00933D01"/>
    <w:rsid w:val="00952833"/>
    <w:rsid w:val="00957806"/>
    <w:rsid w:val="009631CE"/>
    <w:rsid w:val="00972D8A"/>
    <w:rsid w:val="00983DB0"/>
    <w:rsid w:val="009B5A7A"/>
    <w:rsid w:val="009D32E4"/>
    <w:rsid w:val="009E2A7F"/>
    <w:rsid w:val="009F33BE"/>
    <w:rsid w:val="00A14C27"/>
    <w:rsid w:val="00A172B1"/>
    <w:rsid w:val="00A44804"/>
    <w:rsid w:val="00A4721C"/>
    <w:rsid w:val="00A5106F"/>
    <w:rsid w:val="00A72AB0"/>
    <w:rsid w:val="00A75932"/>
    <w:rsid w:val="00A9071A"/>
    <w:rsid w:val="00AB010B"/>
    <w:rsid w:val="00AB2DE2"/>
    <w:rsid w:val="00AC4471"/>
    <w:rsid w:val="00AD353F"/>
    <w:rsid w:val="00AE4D9E"/>
    <w:rsid w:val="00AE78CD"/>
    <w:rsid w:val="00B02349"/>
    <w:rsid w:val="00B050BA"/>
    <w:rsid w:val="00B13348"/>
    <w:rsid w:val="00B21125"/>
    <w:rsid w:val="00B2209E"/>
    <w:rsid w:val="00B31361"/>
    <w:rsid w:val="00B44983"/>
    <w:rsid w:val="00B45948"/>
    <w:rsid w:val="00B7050A"/>
    <w:rsid w:val="00B97F2E"/>
    <w:rsid w:val="00BA05C0"/>
    <w:rsid w:val="00BA688C"/>
    <w:rsid w:val="00BC25BD"/>
    <w:rsid w:val="00BC49D9"/>
    <w:rsid w:val="00BD0F11"/>
    <w:rsid w:val="00BD1EEE"/>
    <w:rsid w:val="00BE1CEE"/>
    <w:rsid w:val="00BE3E9C"/>
    <w:rsid w:val="00C0743C"/>
    <w:rsid w:val="00C1074C"/>
    <w:rsid w:val="00C16028"/>
    <w:rsid w:val="00C17E4A"/>
    <w:rsid w:val="00C20BDE"/>
    <w:rsid w:val="00C21F94"/>
    <w:rsid w:val="00C345EC"/>
    <w:rsid w:val="00C37983"/>
    <w:rsid w:val="00C56AD5"/>
    <w:rsid w:val="00C8375B"/>
    <w:rsid w:val="00C86CA5"/>
    <w:rsid w:val="00C90DF6"/>
    <w:rsid w:val="00C96009"/>
    <w:rsid w:val="00C97DA3"/>
    <w:rsid w:val="00CC01E6"/>
    <w:rsid w:val="00CC6084"/>
    <w:rsid w:val="00CE34FA"/>
    <w:rsid w:val="00CE666F"/>
    <w:rsid w:val="00D0243F"/>
    <w:rsid w:val="00D20203"/>
    <w:rsid w:val="00D354F8"/>
    <w:rsid w:val="00D4089B"/>
    <w:rsid w:val="00D439C4"/>
    <w:rsid w:val="00D724CE"/>
    <w:rsid w:val="00D807EC"/>
    <w:rsid w:val="00D90899"/>
    <w:rsid w:val="00DA737F"/>
    <w:rsid w:val="00E20747"/>
    <w:rsid w:val="00E22C90"/>
    <w:rsid w:val="00E3125C"/>
    <w:rsid w:val="00E31F62"/>
    <w:rsid w:val="00E43415"/>
    <w:rsid w:val="00E437BF"/>
    <w:rsid w:val="00E91116"/>
    <w:rsid w:val="00E952F8"/>
    <w:rsid w:val="00EA2BFD"/>
    <w:rsid w:val="00EA4F75"/>
    <w:rsid w:val="00EB4172"/>
    <w:rsid w:val="00EE7A4E"/>
    <w:rsid w:val="00F129A0"/>
    <w:rsid w:val="00F53D72"/>
    <w:rsid w:val="00F81DF8"/>
    <w:rsid w:val="00FA41C0"/>
    <w:rsid w:val="00FB2A38"/>
    <w:rsid w:val="00FC0DC6"/>
    <w:rsid w:val="00FC7B5D"/>
    <w:rsid w:val="00FD1A05"/>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E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annotation reference" w:uiPriority="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D4E74"/>
    <w:pPr>
      <w:spacing w:after="120" w:line="480" w:lineRule="auto"/>
      <w:ind w:left="360"/>
    </w:pPr>
  </w:style>
  <w:style w:type="character" w:customStyle="1" w:styleId="BodyTextIndent2Char">
    <w:name w:val="Body Text Indent 2 Char"/>
    <w:basedOn w:val="DefaultParagraphFont"/>
    <w:link w:val="BodyTextIndent2"/>
    <w:uiPriority w:val="99"/>
    <w:semiHidden/>
    <w:rsid w:val="004D4E74"/>
    <w:rPr>
      <w:rFonts w:ascii="Times New Roman" w:hAnsi="Times New Roman"/>
      <w:sz w:val="24"/>
      <w:szCs w:val="24"/>
    </w:rPr>
  </w:style>
  <w:style w:type="paragraph" w:styleId="BodyTextIndent">
    <w:name w:val="Body Text Indent"/>
    <w:basedOn w:val="Normal"/>
    <w:link w:val="BodyTextIndentChar"/>
    <w:uiPriority w:val="99"/>
    <w:unhideWhenUsed/>
    <w:rsid w:val="0012581E"/>
    <w:pPr>
      <w:spacing w:after="120"/>
      <w:ind w:left="360"/>
    </w:pPr>
  </w:style>
  <w:style w:type="character" w:customStyle="1" w:styleId="BodyTextIndentChar">
    <w:name w:val="Body Text Indent Char"/>
    <w:basedOn w:val="DefaultParagraphFont"/>
    <w:link w:val="BodyTextIndent"/>
    <w:uiPriority w:val="99"/>
    <w:rsid w:val="0012581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annotation reference" w:uiPriority="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D4E74"/>
    <w:pPr>
      <w:spacing w:after="120" w:line="480" w:lineRule="auto"/>
      <w:ind w:left="360"/>
    </w:pPr>
  </w:style>
  <w:style w:type="character" w:customStyle="1" w:styleId="BodyTextIndent2Char">
    <w:name w:val="Body Text Indent 2 Char"/>
    <w:basedOn w:val="DefaultParagraphFont"/>
    <w:link w:val="BodyTextIndent2"/>
    <w:uiPriority w:val="99"/>
    <w:semiHidden/>
    <w:rsid w:val="004D4E74"/>
    <w:rPr>
      <w:rFonts w:ascii="Times New Roman" w:hAnsi="Times New Roman"/>
      <w:sz w:val="24"/>
      <w:szCs w:val="24"/>
    </w:rPr>
  </w:style>
  <w:style w:type="paragraph" w:styleId="BodyTextIndent">
    <w:name w:val="Body Text Indent"/>
    <w:basedOn w:val="Normal"/>
    <w:link w:val="BodyTextIndentChar"/>
    <w:uiPriority w:val="99"/>
    <w:unhideWhenUsed/>
    <w:rsid w:val="0012581E"/>
    <w:pPr>
      <w:spacing w:after="120"/>
      <w:ind w:left="360"/>
    </w:pPr>
  </w:style>
  <w:style w:type="character" w:customStyle="1" w:styleId="BodyTextIndentChar">
    <w:name w:val="Body Text Indent Char"/>
    <w:basedOn w:val="DefaultParagraphFont"/>
    <w:link w:val="BodyTextIndent"/>
    <w:uiPriority w:val="99"/>
    <w:rsid w:val="001258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23715">
      <w:bodyDiv w:val="1"/>
      <w:marLeft w:val="0"/>
      <w:marRight w:val="0"/>
      <w:marTop w:val="0"/>
      <w:marBottom w:val="0"/>
      <w:divBdr>
        <w:top w:val="none" w:sz="0" w:space="0" w:color="auto"/>
        <w:left w:val="none" w:sz="0" w:space="0" w:color="auto"/>
        <w:bottom w:val="none" w:sz="0" w:space="0" w:color="auto"/>
        <w:right w:val="none" w:sz="0" w:space="0" w:color="auto"/>
      </w:divBdr>
    </w:div>
    <w:div w:id="1642274323">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941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ginfo.gov/public/do/PRAViewICR?ref_nbr=201408-0596-001" TargetMode="External"/><Relationship Id="rId17" Type="http://schemas.openxmlformats.org/officeDocument/2006/relationships/hyperlink" Target="mailto:Troy.Hall@oregonstate.edu" TargetMode="External"/><Relationship Id="rId2" Type="http://schemas.openxmlformats.org/officeDocument/2006/relationships/numbering" Target="numbering.xml"/><Relationship Id="rId16" Type="http://schemas.openxmlformats.org/officeDocument/2006/relationships/hyperlink" Target="mailto:jenniferwomack@fs.fed.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ndiprofio@fs.fed.us" TargetMode="External"/><Relationship Id="rId10" Type="http://schemas.openxmlformats.org/officeDocument/2006/relationships/footer" Target="footer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30E9-635D-4929-AA49-740C69A3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2017-08-19T23:00:00Z</dcterms:created>
  <dcterms:modified xsi:type="dcterms:W3CDTF">2017-08-19T23:00:00Z</dcterms:modified>
</cp:coreProperties>
</file>