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71A13" w:rsidRPr="006F3CAC" w:rsidRDefault="00671A13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2DD" w:rsidRPr="006F3CAC" w:rsidRDefault="001532DD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6F3CAC" w:rsidRDefault="00BA3E36" w:rsidP="00BA3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E36" w:rsidRPr="00DD5F27" w:rsidRDefault="00BA3E36" w:rsidP="00BA3E36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:rsidR="00E83BA6" w:rsidRPr="00D55383" w:rsidRDefault="00C9431B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A Message from the</w:t>
      </w:r>
      <w:r w:rsidR="00064329" w:rsidRPr="00D55383">
        <w:rPr>
          <w:rFonts w:ascii="Calibri" w:hAnsi="Calibri" w:cs="Times New Roman"/>
          <w:b/>
          <w:sz w:val="23"/>
          <w:szCs w:val="23"/>
        </w:rPr>
        <w:t xml:space="preserve"> U.S. Census Bureau:</w:t>
      </w:r>
    </w:p>
    <w:p w:rsidR="00BA3E36" w:rsidRPr="00D55383" w:rsidRDefault="00BA3E36" w:rsidP="00BA3E36">
      <w:pPr>
        <w:spacing w:after="0" w:line="240" w:lineRule="auto"/>
        <w:rPr>
          <w:rFonts w:ascii="Calibri" w:hAnsi="Calibri" w:cs="Times New Roman"/>
          <w:color w:val="231F20"/>
          <w:sz w:val="23"/>
          <w:szCs w:val="23"/>
        </w:rPr>
      </w:pPr>
    </w:p>
    <w:p w:rsidR="00803D84" w:rsidRPr="00D55383" w:rsidRDefault="00C9431B" w:rsidP="00803D84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sz w:val="23"/>
          <w:szCs w:val="23"/>
        </w:rPr>
        <w:t>We request</w:t>
      </w:r>
      <w:r w:rsidR="00803D84" w:rsidRPr="00D55383">
        <w:rPr>
          <w:rFonts w:ascii="Calibri" w:hAnsi="Calibri" w:cs="Times New Roman"/>
          <w:sz w:val="23"/>
          <w:szCs w:val="23"/>
        </w:rPr>
        <w:t xml:space="preserve"> your cooperation with the </w:t>
      </w:r>
      <w:r w:rsidR="00803D84" w:rsidRPr="00D55383">
        <w:rPr>
          <w:rFonts w:ascii="Calibri" w:hAnsi="Calibri" w:cs="Times New Roman"/>
          <w:b/>
          <w:sz w:val="23"/>
          <w:szCs w:val="23"/>
        </w:rPr>
        <w:t>201</w:t>
      </w:r>
      <w:r w:rsidRPr="00D55383">
        <w:rPr>
          <w:rFonts w:ascii="Calibri" w:hAnsi="Calibri" w:cs="Times New Roman"/>
          <w:b/>
          <w:sz w:val="23"/>
          <w:szCs w:val="23"/>
        </w:rPr>
        <w:t>8</w:t>
      </w:r>
      <w:r w:rsidR="00803D84" w:rsidRPr="00D55383">
        <w:rPr>
          <w:rFonts w:ascii="Calibri" w:hAnsi="Calibri" w:cs="Times New Roman"/>
          <w:b/>
          <w:sz w:val="23"/>
          <w:szCs w:val="23"/>
        </w:rPr>
        <w:t xml:space="preserve"> Annual Capital Expenditures Survey</w:t>
      </w:r>
      <w:r w:rsidR="00803D84" w:rsidRPr="00D55383">
        <w:rPr>
          <w:rFonts w:ascii="Calibri" w:hAnsi="Calibri" w:cs="Times New Roman"/>
          <w:sz w:val="23"/>
          <w:szCs w:val="23"/>
        </w:rPr>
        <w:t xml:space="preserve">.  </w:t>
      </w:r>
    </w:p>
    <w:p w:rsidR="00803D84" w:rsidRPr="00D55383" w:rsidRDefault="00803D84" w:rsidP="00803D84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sz w:val="23"/>
          <w:szCs w:val="23"/>
        </w:rPr>
        <w:t>Data</w:t>
      </w:r>
      <w:r w:rsidRPr="00D55383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compiled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from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this survey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="00C9431B" w:rsidRPr="00D55383">
        <w:rPr>
          <w:rFonts w:ascii="Calibri" w:hAnsi="Calibri" w:cs="Times New Roman"/>
          <w:sz w:val="23"/>
          <w:szCs w:val="23"/>
        </w:rPr>
        <w:t>provide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the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pacing w:val="-1"/>
          <w:sz w:val="23"/>
          <w:szCs w:val="23"/>
        </w:rPr>
        <w:t>only</w:t>
      </w:r>
      <w:r w:rsidRPr="00D55383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national-level</w:t>
      </w:r>
      <w:r w:rsidRPr="00D55383">
        <w:rPr>
          <w:rFonts w:ascii="Calibri" w:hAnsi="Calibri" w:cs="Times New Roman"/>
          <w:spacing w:val="30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estimates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pacing w:val="-1"/>
          <w:sz w:val="23"/>
          <w:szCs w:val="23"/>
        </w:rPr>
        <w:t>of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pacing w:val="-1"/>
          <w:sz w:val="23"/>
          <w:szCs w:val="23"/>
        </w:rPr>
        <w:t>annual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capital</w:t>
      </w:r>
      <w:r w:rsidRPr="00D55383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investment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in</w:t>
      </w:r>
      <w:r w:rsidRPr="00D55383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new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and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used</w:t>
      </w:r>
      <w:r w:rsidRPr="00D55383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buildings,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structures,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machinery,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pacing w:val="-1"/>
          <w:sz w:val="23"/>
          <w:szCs w:val="23"/>
        </w:rPr>
        <w:t>and</w:t>
      </w:r>
      <w:r w:rsidRPr="00D55383">
        <w:rPr>
          <w:rFonts w:ascii="Calibri" w:hAnsi="Calibri" w:cs="Times New Roman"/>
          <w:spacing w:val="28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equipment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(including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computer</w:t>
      </w:r>
      <w:r w:rsidRPr="00D55383">
        <w:rPr>
          <w:rFonts w:ascii="Calibri" w:hAnsi="Calibri" w:cs="Times New Roman"/>
          <w:spacing w:val="10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software)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by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U.S.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non-farm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businesses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z w:val="23"/>
          <w:szCs w:val="23"/>
        </w:rPr>
        <w:t>with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pacing w:val="-1"/>
          <w:sz w:val="23"/>
          <w:szCs w:val="23"/>
        </w:rPr>
        <w:t>employees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pacing w:val="-1"/>
          <w:sz w:val="23"/>
          <w:szCs w:val="23"/>
        </w:rPr>
        <w:t>and</w:t>
      </w:r>
      <w:r w:rsidRPr="00D55383">
        <w:rPr>
          <w:rFonts w:ascii="Calibri" w:hAnsi="Calibri" w:cs="Times New Roman"/>
          <w:spacing w:val="20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pacing w:val="-1"/>
          <w:sz w:val="23"/>
          <w:szCs w:val="23"/>
        </w:rPr>
        <w:t>without</w:t>
      </w:r>
      <w:r w:rsidRPr="00D55383">
        <w:rPr>
          <w:rFonts w:ascii="Calibri" w:hAnsi="Calibri" w:cs="Times New Roman"/>
          <w:spacing w:val="11"/>
          <w:sz w:val="23"/>
          <w:szCs w:val="23"/>
        </w:rPr>
        <w:t xml:space="preserve"> </w:t>
      </w:r>
      <w:r w:rsidRPr="00D55383">
        <w:rPr>
          <w:rFonts w:ascii="Calibri" w:hAnsi="Calibri" w:cs="Times New Roman"/>
          <w:spacing w:val="-1"/>
          <w:sz w:val="23"/>
          <w:szCs w:val="23"/>
        </w:rPr>
        <w:t>employees.</w:t>
      </w:r>
    </w:p>
    <w:p w:rsidR="00D85D6E" w:rsidRPr="00D55383" w:rsidRDefault="00D85D6E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087773" w:rsidRPr="00D55383" w:rsidRDefault="00087773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Website:</w:t>
      </w:r>
    </w:p>
    <w:p w:rsidR="00087773" w:rsidRPr="00D55383" w:rsidRDefault="00087773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Authentication Code:</w:t>
      </w:r>
    </w:p>
    <w:p w:rsidR="00087773" w:rsidRPr="00D55383" w:rsidRDefault="00087773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Due Date:</w:t>
      </w:r>
    </w:p>
    <w:p w:rsidR="00087773" w:rsidRPr="00D55383" w:rsidRDefault="00087773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087773" w:rsidRPr="00D55383" w:rsidRDefault="00B85D2E" w:rsidP="00C9431B">
      <w:pPr>
        <w:pStyle w:val="ListParagraph"/>
        <w:numPr>
          <w:ilvl w:val="0"/>
          <w:numId w:val="2"/>
        </w:numPr>
        <w:spacing w:after="0" w:line="25" w:lineRule="atLeast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Sign in</w:t>
      </w:r>
      <w:r w:rsidR="00087773" w:rsidRPr="00D55383">
        <w:rPr>
          <w:rFonts w:ascii="Calibri" w:hAnsi="Calibri" w:cs="Times New Roman"/>
          <w:sz w:val="23"/>
          <w:szCs w:val="23"/>
        </w:rPr>
        <w:t xml:space="preserve"> OR </w:t>
      </w:r>
      <w:r w:rsidRPr="00D55383">
        <w:rPr>
          <w:rFonts w:ascii="Calibri" w:hAnsi="Calibri" w:cs="Times New Roman"/>
          <w:b/>
          <w:sz w:val="23"/>
          <w:szCs w:val="23"/>
        </w:rPr>
        <w:t>register</w:t>
      </w:r>
      <w:r w:rsidR="00087773" w:rsidRPr="00D55383">
        <w:rPr>
          <w:rFonts w:ascii="Calibri" w:hAnsi="Calibri" w:cs="Times New Roman"/>
          <w:sz w:val="23"/>
          <w:szCs w:val="23"/>
        </w:rPr>
        <w:t xml:space="preserve"> at the website above.</w:t>
      </w:r>
    </w:p>
    <w:p w:rsidR="00087773" w:rsidRPr="00D55383" w:rsidRDefault="00087773" w:rsidP="00C9431B">
      <w:pPr>
        <w:pStyle w:val="ListParagraph"/>
        <w:numPr>
          <w:ilvl w:val="0"/>
          <w:numId w:val="2"/>
        </w:numPr>
        <w:spacing w:after="0" w:line="25" w:lineRule="atLeast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Add</w:t>
      </w:r>
      <w:r w:rsidRPr="00D55383">
        <w:rPr>
          <w:rFonts w:ascii="Calibri" w:hAnsi="Calibri" w:cs="Times New Roman"/>
          <w:sz w:val="23"/>
          <w:szCs w:val="23"/>
        </w:rPr>
        <w:t xml:space="preserve"> your authentication code.</w:t>
      </w:r>
    </w:p>
    <w:p w:rsidR="00087773" w:rsidRPr="00D55383" w:rsidRDefault="00087773" w:rsidP="00C9431B">
      <w:pPr>
        <w:pStyle w:val="ListParagraph"/>
        <w:numPr>
          <w:ilvl w:val="0"/>
          <w:numId w:val="2"/>
        </w:numPr>
        <w:spacing w:after="0" w:line="25" w:lineRule="atLeast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Report</w:t>
      </w:r>
      <w:r w:rsidR="007211F8" w:rsidRPr="00D55383">
        <w:rPr>
          <w:rFonts w:ascii="Calibri" w:hAnsi="Calibri" w:cs="Times New Roman"/>
          <w:sz w:val="23"/>
          <w:szCs w:val="23"/>
        </w:rPr>
        <w:t xml:space="preserve"> by clicking on “REPORT NOW.”  </w:t>
      </w:r>
      <w:r w:rsidRPr="00D55383">
        <w:rPr>
          <w:rFonts w:ascii="Calibri" w:hAnsi="Calibri" w:cs="Times New Roman"/>
          <w:sz w:val="23"/>
          <w:szCs w:val="23"/>
        </w:rPr>
        <w:t>You can return to your account over multiple sessions to complete</w:t>
      </w:r>
      <w:r w:rsidR="00D55383" w:rsidRPr="00D55383">
        <w:rPr>
          <w:rFonts w:ascii="Calibri" w:hAnsi="Calibri" w:cs="Times New Roman"/>
          <w:sz w:val="23"/>
          <w:szCs w:val="23"/>
        </w:rPr>
        <w:t xml:space="preserve"> the survey</w:t>
      </w:r>
      <w:r w:rsidRPr="00D55383">
        <w:rPr>
          <w:rFonts w:ascii="Calibri" w:hAnsi="Calibri" w:cs="Times New Roman"/>
          <w:sz w:val="23"/>
          <w:szCs w:val="23"/>
        </w:rPr>
        <w:t>.</w:t>
      </w:r>
    </w:p>
    <w:p w:rsidR="0047646D" w:rsidRPr="00D55383" w:rsidRDefault="0047646D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CD566E" w:rsidRPr="00D55383" w:rsidRDefault="00CD566E" w:rsidP="00BA3E36">
      <w:pPr>
        <w:spacing w:after="0" w:line="240" w:lineRule="auto"/>
        <w:rPr>
          <w:rFonts w:ascii="Calibri" w:eastAsia="Times New Roman" w:hAnsi="Calibri" w:cs="Times New Roman"/>
          <w:color w:val="000000"/>
          <w:sz w:val="23"/>
          <w:szCs w:val="23"/>
        </w:rPr>
      </w:pPr>
      <w:r w:rsidRPr="00D55383">
        <w:rPr>
          <w:rFonts w:ascii="Calibri" w:eastAsia="Times New Roman" w:hAnsi="Calibri" w:cs="Times New Roman"/>
          <w:b/>
          <w:bCs/>
          <w:color w:val="000000"/>
          <w:sz w:val="23"/>
          <w:szCs w:val="23"/>
          <w:shd w:val="clear" w:color="auto" w:fill="FFFFFF"/>
        </w:rPr>
        <w:t xml:space="preserve">YOUR RESPONSE IS REQUIRED BY LAW </w:t>
      </w:r>
      <w:r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and will be kept strictly</w:t>
      </w:r>
      <w:r w:rsidRPr="00D55383">
        <w:rPr>
          <w:rFonts w:ascii="Calibri" w:eastAsia="Times New Roman" w:hAnsi="Calibri" w:cs="Times New Roman"/>
          <w:b/>
          <w:bCs/>
          <w:color w:val="000000"/>
          <w:sz w:val="23"/>
          <w:szCs w:val="23"/>
          <w:shd w:val="clear" w:color="auto" w:fill="FFFFFF"/>
        </w:rPr>
        <w:t> CONFIDENTIAL</w:t>
      </w:r>
      <w:r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. </w:t>
      </w:r>
      <w:r w:rsidR="00C57317"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We estimate this survey </w:t>
      </w:r>
      <w:r w:rsidR="00803D84"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will take an average of 1 hour </w:t>
      </w:r>
      <w:r w:rsidR="007211F8"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to complete.  </w:t>
      </w:r>
      <w:r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Additional information about the authority, confidentiality, and burden of this data collection can be found on the back of this letter.</w:t>
      </w:r>
      <w:r w:rsidR="00803D84"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 Answers to the most frequently asked questions about this survey are </w:t>
      </w:r>
      <w:r w:rsidR="00E82858"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also </w:t>
      </w:r>
      <w:r w:rsidR="00803D84"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included on the back of this letter.  </w:t>
      </w:r>
    </w:p>
    <w:p w:rsidR="00CD566E" w:rsidRPr="00D55383" w:rsidRDefault="00CD566E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803D84" w:rsidRPr="00D55383" w:rsidRDefault="00803D84" w:rsidP="00803D84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sz w:val="23"/>
          <w:szCs w:val="23"/>
        </w:rPr>
        <w:t xml:space="preserve">For assistance with </w:t>
      </w:r>
      <w:r w:rsidR="00C014DE" w:rsidRPr="00D55383">
        <w:rPr>
          <w:rFonts w:ascii="Calibri" w:hAnsi="Calibri" w:cs="Times New Roman"/>
          <w:sz w:val="23"/>
          <w:szCs w:val="23"/>
        </w:rPr>
        <w:t>completing this survey, please sign into your Census Bureau account</w:t>
      </w:r>
      <w:r w:rsidR="00C014DE" w:rsidRPr="00D55383">
        <w:rPr>
          <w:rFonts w:ascii="Calibri" w:hAnsi="Calibri" w:cs="Times New Roman"/>
          <w:color w:val="FF0000"/>
          <w:sz w:val="23"/>
          <w:szCs w:val="23"/>
        </w:rPr>
        <w:t xml:space="preserve"> </w:t>
      </w:r>
      <w:r w:rsidR="00C014DE" w:rsidRPr="00D55383">
        <w:rPr>
          <w:rFonts w:ascii="Calibri" w:hAnsi="Calibri" w:cs="Times New Roman"/>
          <w:sz w:val="23"/>
          <w:szCs w:val="23"/>
        </w:rPr>
        <w:t>o</w:t>
      </w:r>
      <w:r w:rsidRPr="00D55383">
        <w:rPr>
          <w:rFonts w:ascii="Calibri" w:hAnsi="Calibri" w:cs="Times New Roman"/>
          <w:bCs/>
          <w:sz w:val="23"/>
          <w:szCs w:val="23"/>
        </w:rPr>
        <w:t xml:space="preserve">r </w:t>
      </w:r>
      <w:r w:rsidRPr="00D55383">
        <w:rPr>
          <w:rFonts w:ascii="Calibri" w:hAnsi="Calibri" w:cs="Times New Roman"/>
          <w:sz w:val="23"/>
          <w:szCs w:val="23"/>
        </w:rPr>
        <w:t>call our customer help line at 1-800-528-3049, Monday through Friday, 8:00 a.m. to 4:45 p.m. Eastern time.</w:t>
      </w:r>
    </w:p>
    <w:p w:rsidR="00DC27F4" w:rsidRPr="00D55383" w:rsidRDefault="00DC27F4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</w:p>
    <w:p w:rsidR="003B1E05" w:rsidRPr="00D55383" w:rsidRDefault="003B1E05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Thank you</w:t>
      </w:r>
      <w:r w:rsidRPr="00D55383">
        <w:rPr>
          <w:rFonts w:ascii="Calibri" w:hAnsi="Calibri" w:cs="Times New Roman"/>
          <w:sz w:val="23"/>
          <w:szCs w:val="23"/>
        </w:rPr>
        <w:t xml:space="preserve"> in advan</w:t>
      </w:r>
      <w:r w:rsidR="00C9431B" w:rsidRPr="00D55383">
        <w:rPr>
          <w:rFonts w:ascii="Calibri" w:hAnsi="Calibri" w:cs="Times New Roman"/>
          <w:sz w:val="23"/>
          <w:szCs w:val="23"/>
        </w:rPr>
        <w:t>ce for your time and participation</w:t>
      </w:r>
      <w:r w:rsidRPr="00D55383">
        <w:rPr>
          <w:rFonts w:ascii="Calibri" w:hAnsi="Calibri" w:cs="Times New Roman"/>
          <w:sz w:val="23"/>
          <w:szCs w:val="23"/>
        </w:rPr>
        <w:t>, and for helping the U.S. Census Bureau measure A</w:t>
      </w:r>
      <w:r w:rsidR="009F7287" w:rsidRPr="00D55383">
        <w:rPr>
          <w:rFonts w:ascii="Calibri" w:hAnsi="Calibri" w:cs="Times New Roman"/>
          <w:sz w:val="23"/>
          <w:szCs w:val="23"/>
        </w:rPr>
        <w:t>merica’s people, places</w:t>
      </w:r>
      <w:r w:rsidR="00223FC8" w:rsidRPr="00D55383">
        <w:rPr>
          <w:rFonts w:ascii="Calibri" w:hAnsi="Calibri" w:cs="Times New Roman"/>
          <w:sz w:val="23"/>
          <w:szCs w:val="23"/>
        </w:rPr>
        <w:t>,</w:t>
      </w:r>
      <w:r w:rsidR="009F7287" w:rsidRPr="00D55383">
        <w:rPr>
          <w:rFonts w:ascii="Calibri" w:hAnsi="Calibri" w:cs="Times New Roman"/>
          <w:sz w:val="23"/>
          <w:szCs w:val="23"/>
        </w:rPr>
        <w:t xml:space="preserve"> and </w:t>
      </w:r>
      <w:r w:rsidRPr="00D55383">
        <w:rPr>
          <w:rFonts w:ascii="Calibri" w:hAnsi="Calibri" w:cs="Times New Roman"/>
          <w:sz w:val="23"/>
          <w:szCs w:val="23"/>
        </w:rPr>
        <w:t xml:space="preserve">economy. </w:t>
      </w:r>
      <w:r w:rsidR="00C57317" w:rsidRPr="00D55383">
        <w:rPr>
          <w:rFonts w:ascii="Calibri" w:hAnsi="Calibri" w:cs="Times New Roman"/>
          <w:sz w:val="23"/>
          <w:szCs w:val="23"/>
        </w:rPr>
        <w:t xml:space="preserve"> </w:t>
      </w:r>
    </w:p>
    <w:p w:rsidR="00DC27F4" w:rsidRPr="00D55383" w:rsidRDefault="00DC27F4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3B1E05" w:rsidRPr="00D55383" w:rsidRDefault="00C9431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sz w:val="23"/>
          <w:szCs w:val="23"/>
        </w:rPr>
        <w:t>Sincerely,</w:t>
      </w:r>
    </w:p>
    <w:p w:rsidR="00AF6F0A" w:rsidRPr="00D55383" w:rsidRDefault="00AF6F0A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C9431B" w:rsidRPr="00D55383" w:rsidRDefault="00C9431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sz w:val="23"/>
          <w:szCs w:val="23"/>
        </w:rPr>
        <w:t>Ron S. Jarmin</w:t>
      </w:r>
    </w:p>
    <w:p w:rsidR="00CD4267" w:rsidRDefault="00C9431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sz w:val="23"/>
          <w:szCs w:val="23"/>
        </w:rPr>
        <w:t>Performing the Non-Exclusive Functions</w:t>
      </w:r>
    </w:p>
    <w:p w:rsidR="00C9431B" w:rsidRPr="00D55383" w:rsidRDefault="00C9431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sz w:val="23"/>
          <w:szCs w:val="23"/>
        </w:rPr>
        <w:t>and Duties of the Director</w:t>
      </w:r>
    </w:p>
    <w:p w:rsidR="00707EAB" w:rsidRPr="00D55383" w:rsidRDefault="00707EA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4837CB" w:rsidRPr="00D55383" w:rsidRDefault="004837C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A73B5C" w:rsidRPr="00D55383" w:rsidRDefault="00A73B5C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</w:p>
    <w:p w:rsidR="00BA3E36" w:rsidRPr="00D55383" w:rsidRDefault="00BA3E36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</w:p>
    <w:p w:rsidR="003D2E0B" w:rsidRPr="00D55383" w:rsidRDefault="003D2E0B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 xml:space="preserve">OMB Number </w:t>
      </w:r>
    </w:p>
    <w:p w:rsidR="003D2E0B" w:rsidRPr="00D55383" w:rsidRDefault="003D2E0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803D84" w:rsidRPr="00D55383" w:rsidRDefault="00803D84" w:rsidP="00803D84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sz w:val="23"/>
          <w:szCs w:val="23"/>
        </w:rPr>
        <w:t>This collection has been approved by the Office of Management and Budget (OMB).  The eight-digit OMB approval number is 0607-0782 and appears</w:t>
      </w:r>
      <w:r w:rsidR="00A12A6E" w:rsidRPr="00D55383">
        <w:rPr>
          <w:rFonts w:ascii="Calibri" w:hAnsi="Calibri" w:cs="Times New Roman"/>
          <w:sz w:val="23"/>
          <w:szCs w:val="23"/>
        </w:rPr>
        <w:t xml:space="preserve"> in the </w:t>
      </w:r>
      <w:r w:rsidR="00C9431B" w:rsidRPr="00D55383">
        <w:rPr>
          <w:rFonts w:ascii="Calibri" w:hAnsi="Calibri" w:cs="Times New Roman"/>
          <w:sz w:val="23"/>
          <w:szCs w:val="23"/>
        </w:rPr>
        <w:t>top</w:t>
      </w:r>
      <w:r w:rsidR="00A12A6E" w:rsidRPr="00D55383">
        <w:rPr>
          <w:rFonts w:ascii="Calibri" w:hAnsi="Calibri" w:cs="Times New Roman"/>
          <w:sz w:val="23"/>
          <w:szCs w:val="23"/>
        </w:rPr>
        <w:t xml:space="preserve"> right </w:t>
      </w:r>
      <w:r w:rsidR="00C014DE" w:rsidRPr="00D55383">
        <w:rPr>
          <w:rFonts w:ascii="Calibri" w:hAnsi="Calibri" w:cs="Times New Roman"/>
          <w:sz w:val="23"/>
          <w:szCs w:val="23"/>
        </w:rPr>
        <w:t xml:space="preserve">corner of each reporting </w:t>
      </w:r>
      <w:r w:rsidR="00DD5F27" w:rsidRPr="00D55383">
        <w:rPr>
          <w:rFonts w:ascii="Calibri" w:hAnsi="Calibri" w:cs="Times New Roman"/>
          <w:sz w:val="23"/>
          <w:szCs w:val="23"/>
        </w:rPr>
        <w:t xml:space="preserve">screen.  </w:t>
      </w:r>
      <w:r w:rsidRPr="00D55383">
        <w:rPr>
          <w:rFonts w:ascii="Calibri" w:hAnsi="Calibri" w:cs="Times New Roman"/>
          <w:sz w:val="23"/>
          <w:szCs w:val="23"/>
        </w:rPr>
        <w:t>Without this approval, we could not conduct this survey.</w:t>
      </w:r>
    </w:p>
    <w:p w:rsidR="003D2E0B" w:rsidRPr="00D55383" w:rsidRDefault="003D2E0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1943A9" w:rsidRPr="00D55383" w:rsidRDefault="001943A9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3D2E0B" w:rsidRPr="00D55383" w:rsidRDefault="003D2E0B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Authority and Confidentiality</w:t>
      </w:r>
    </w:p>
    <w:p w:rsidR="003D2E0B" w:rsidRPr="00D55383" w:rsidRDefault="003D2E0B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803D84" w:rsidRPr="00D55383" w:rsidRDefault="00803D84" w:rsidP="00803D84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hAnsi="Calibri" w:cs="Times New Roman"/>
          <w:sz w:val="23"/>
          <w:szCs w:val="23"/>
        </w:rPr>
        <w:t>Title 13, United States Code, Sections 131 and 182, authorize</w:t>
      </w:r>
      <w:r w:rsidR="00C014DE" w:rsidRPr="00D55383">
        <w:rPr>
          <w:rFonts w:ascii="Calibri" w:hAnsi="Calibri" w:cs="Times New Roman"/>
          <w:sz w:val="23"/>
          <w:szCs w:val="23"/>
        </w:rPr>
        <w:t>s</w:t>
      </w:r>
      <w:r w:rsidRPr="00D55383">
        <w:rPr>
          <w:rFonts w:ascii="Calibri" w:hAnsi="Calibri" w:cs="Times New Roman"/>
          <w:sz w:val="23"/>
          <w:szCs w:val="23"/>
        </w:rPr>
        <w:t xml:space="preserve"> this collection.  Sections 224 and 225 require your response.  The U.S. Census Bureau is required by Section 9 of the same law to keep your i</w:t>
      </w:r>
      <w:r w:rsidR="0089767C" w:rsidRPr="00D55383">
        <w:rPr>
          <w:rFonts w:ascii="Calibri" w:hAnsi="Calibri" w:cs="Times New Roman"/>
          <w:sz w:val="23"/>
          <w:szCs w:val="23"/>
        </w:rPr>
        <w:t xml:space="preserve">nformation confidential and </w:t>
      </w:r>
      <w:r w:rsidRPr="00D55383">
        <w:rPr>
          <w:rFonts w:ascii="Calibri" w:hAnsi="Calibri" w:cs="Times New Roman"/>
          <w:sz w:val="23"/>
          <w:szCs w:val="23"/>
        </w:rPr>
        <w:t>use your responses only to produce statistics.  The Census Bureau is not permitted to publicly release your responses in a way that could identify your business</w:t>
      </w:r>
      <w:r w:rsidR="0089767C" w:rsidRPr="00D55383">
        <w:rPr>
          <w:rFonts w:ascii="Calibri" w:hAnsi="Calibri" w:cs="Times New Roman"/>
          <w:sz w:val="23"/>
          <w:szCs w:val="23"/>
        </w:rPr>
        <w:t xml:space="preserve">, organization, or institution.  </w:t>
      </w:r>
      <w:r w:rsidRPr="00D55383">
        <w:rPr>
          <w:rFonts w:ascii="Calibri" w:hAnsi="Calibri" w:cs="Times New Roman"/>
          <w:sz w:val="23"/>
          <w:szCs w:val="23"/>
        </w:rPr>
        <w:t>Per the Federal Cybersecurity Enhancement Act of 2015, your data are protected from cybersecurity risks through screening of the systems that transmit your data.</w:t>
      </w:r>
    </w:p>
    <w:p w:rsidR="00B61B22" w:rsidRPr="00D55383" w:rsidRDefault="00B61B22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574D00" w:rsidRPr="00D55383" w:rsidRDefault="00574D00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1943A9" w:rsidRPr="00D55383" w:rsidRDefault="001943A9" w:rsidP="00BA3E36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Burden Estimate Statement</w:t>
      </w:r>
    </w:p>
    <w:p w:rsidR="001943A9" w:rsidRPr="00D55383" w:rsidRDefault="001943A9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C26E9E" w:rsidRPr="00D55383" w:rsidRDefault="00803D84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  <w:r w:rsidRPr="00D5538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We estimate this survey will take an average of 1 hour to complete,</w:t>
      </w:r>
      <w:r w:rsidR="0089767C" w:rsidRPr="00D55383">
        <w:rPr>
          <w:rFonts w:ascii="Calibri" w:hAnsi="Calibri" w:cs="Times New Roman"/>
          <w:sz w:val="23"/>
          <w:szCs w:val="23"/>
        </w:rPr>
        <w:t xml:space="preserve"> including the time to review instructions, search</w:t>
      </w:r>
      <w:r w:rsidRPr="00D55383">
        <w:rPr>
          <w:rFonts w:ascii="Calibri" w:hAnsi="Calibri" w:cs="Times New Roman"/>
          <w:sz w:val="23"/>
          <w:szCs w:val="23"/>
        </w:rPr>
        <w:t xml:space="preserve"> </w:t>
      </w:r>
      <w:r w:rsidR="0089767C" w:rsidRPr="00D55383">
        <w:rPr>
          <w:rFonts w:ascii="Calibri" w:hAnsi="Calibri" w:cs="Times New Roman"/>
          <w:sz w:val="23"/>
          <w:szCs w:val="23"/>
        </w:rPr>
        <w:t>existing data sources, gather and maintain the data needed, and complete and review the survey</w:t>
      </w:r>
      <w:r w:rsidRPr="00D55383">
        <w:rPr>
          <w:rFonts w:ascii="Calibri" w:hAnsi="Calibri" w:cs="Times New Roman"/>
          <w:sz w:val="23"/>
          <w:szCs w:val="23"/>
        </w:rPr>
        <w:t xml:space="preserve">. </w:t>
      </w:r>
    </w:p>
    <w:p w:rsidR="00803D84" w:rsidRPr="00D55383" w:rsidRDefault="00803D84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803D84" w:rsidRPr="00D55383" w:rsidRDefault="00803D84" w:rsidP="00BA3E36">
      <w:pPr>
        <w:spacing w:after="0" w:line="240" w:lineRule="auto"/>
        <w:rPr>
          <w:rFonts w:ascii="Calibri" w:hAnsi="Calibri" w:cs="Times New Roman"/>
          <w:sz w:val="23"/>
          <w:szCs w:val="23"/>
        </w:rPr>
      </w:pPr>
    </w:p>
    <w:p w:rsidR="00803D84" w:rsidRPr="00D55383" w:rsidRDefault="00803D84" w:rsidP="00803D84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Frequently Asked Questions (FAQs)</w:t>
      </w:r>
    </w:p>
    <w:p w:rsidR="00803D84" w:rsidRPr="00D55383" w:rsidRDefault="00803D84" w:rsidP="00803D84">
      <w:pPr>
        <w:spacing w:after="0" w:line="240" w:lineRule="auto"/>
        <w:rPr>
          <w:rFonts w:ascii="Calibri" w:hAnsi="Calibri" w:cs="Times New Roman"/>
          <w:b/>
          <w:sz w:val="23"/>
          <w:szCs w:val="23"/>
        </w:rPr>
      </w:pPr>
    </w:p>
    <w:p w:rsidR="00803D84" w:rsidRPr="00D55383" w:rsidRDefault="00803D84" w:rsidP="00803D84">
      <w:pPr>
        <w:spacing w:after="0" w:line="360" w:lineRule="auto"/>
        <w:rPr>
          <w:rFonts w:ascii="Calibri" w:hAnsi="Calibri"/>
          <w:b/>
          <w:sz w:val="23"/>
          <w:szCs w:val="23"/>
        </w:rPr>
      </w:pPr>
      <w:r w:rsidRPr="00D55383">
        <w:rPr>
          <w:rFonts w:ascii="Calibri" w:hAnsi="Calibri" w:cs="Times New Roman"/>
          <w:b/>
          <w:sz w:val="23"/>
          <w:szCs w:val="23"/>
        </w:rPr>
        <w:t>Who is eligible to be selected for this survey?</w:t>
      </w:r>
    </w:p>
    <w:p w:rsidR="00803D84" w:rsidRPr="00D55383" w:rsidRDefault="00803D84" w:rsidP="00797AD4">
      <w:pPr>
        <w:spacing w:after="0" w:line="240" w:lineRule="auto"/>
        <w:rPr>
          <w:rFonts w:ascii="Calibri" w:eastAsia="Times New Roman" w:hAnsi="Calibri" w:cs="Times New Roman"/>
          <w:color w:val="333333"/>
          <w:sz w:val="23"/>
          <w:szCs w:val="23"/>
          <w:lang w:val="en"/>
        </w:rPr>
      </w:pP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All non-farm business</w:t>
      </w:r>
      <w:r w:rsidR="00BE665B"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 xml:space="preserve">es operating within the U.S. can be selected to participate in this </w:t>
      </w: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survey, including but not limited to:</w:t>
      </w:r>
    </w:p>
    <w:p w:rsidR="00803D84" w:rsidRPr="00D55383" w:rsidRDefault="00803D84" w:rsidP="00803D84">
      <w:pPr>
        <w:spacing w:after="0" w:line="240" w:lineRule="auto"/>
        <w:rPr>
          <w:rFonts w:ascii="Calibri" w:eastAsia="Times New Roman" w:hAnsi="Calibri" w:cs="Times New Roman"/>
          <w:color w:val="333333"/>
          <w:sz w:val="23"/>
          <w:szCs w:val="23"/>
          <w:lang w:val="en"/>
        </w:rPr>
      </w:pPr>
    </w:p>
    <w:p w:rsidR="00010710" w:rsidRPr="00D55383" w:rsidRDefault="00803D84" w:rsidP="00010710">
      <w:pPr>
        <w:numPr>
          <w:ilvl w:val="0"/>
          <w:numId w:val="3"/>
        </w:numPr>
        <w:spacing w:after="0" w:line="240" w:lineRule="atLeast"/>
        <w:ind w:left="345" w:firstLine="0"/>
        <w:rPr>
          <w:rFonts w:ascii="Calibri" w:eastAsia="Times New Roman" w:hAnsi="Calibri" w:cs="Times New Roman"/>
          <w:color w:val="333333"/>
          <w:sz w:val="23"/>
          <w:szCs w:val="23"/>
          <w:lang w:val="en"/>
        </w:rPr>
      </w:pP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Self-employed persons</w:t>
      </w:r>
      <w:r w:rsidR="00010710"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 xml:space="preserve"> (e.g., doctors, lawyers, investors, accountants)</w:t>
      </w:r>
    </w:p>
    <w:p w:rsidR="00803D84" w:rsidRPr="00D55383" w:rsidRDefault="00803D84" w:rsidP="00803D84">
      <w:pPr>
        <w:numPr>
          <w:ilvl w:val="0"/>
          <w:numId w:val="3"/>
        </w:numPr>
        <w:spacing w:after="0" w:line="240" w:lineRule="atLeast"/>
        <w:ind w:left="345" w:firstLine="0"/>
        <w:rPr>
          <w:rFonts w:ascii="Calibri" w:eastAsia="Times New Roman" w:hAnsi="Calibri" w:cs="Times New Roman"/>
          <w:color w:val="333333"/>
          <w:sz w:val="23"/>
          <w:szCs w:val="23"/>
          <w:lang w:val="en"/>
        </w:rPr>
      </w:pP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Small employer companies</w:t>
      </w:r>
    </w:p>
    <w:p w:rsidR="00803D84" w:rsidRPr="00D55383" w:rsidRDefault="00803D84" w:rsidP="00803D84">
      <w:pPr>
        <w:numPr>
          <w:ilvl w:val="0"/>
          <w:numId w:val="3"/>
        </w:numPr>
        <w:spacing w:after="0" w:line="240" w:lineRule="atLeast"/>
        <w:ind w:left="345" w:firstLine="0"/>
        <w:rPr>
          <w:rFonts w:ascii="Calibri" w:eastAsia="Times New Roman" w:hAnsi="Calibri" w:cs="Times New Roman"/>
          <w:color w:val="333333"/>
          <w:sz w:val="23"/>
          <w:szCs w:val="23"/>
          <w:lang w:val="en"/>
        </w:rPr>
      </w:pP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Independent contractors (</w:t>
      </w:r>
      <w:r w:rsidR="00EB0FBE"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 xml:space="preserve">e.g., </w:t>
      </w: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truckers, private duty nurses, construction contractors)</w:t>
      </w:r>
    </w:p>
    <w:p w:rsidR="00803D84" w:rsidRPr="00D55383" w:rsidRDefault="00803D84" w:rsidP="00803D84">
      <w:pPr>
        <w:numPr>
          <w:ilvl w:val="0"/>
          <w:numId w:val="3"/>
        </w:numPr>
        <w:spacing w:after="0" w:line="240" w:lineRule="atLeast"/>
        <w:ind w:left="345" w:firstLine="0"/>
        <w:rPr>
          <w:rFonts w:ascii="Calibri" w:eastAsia="Times New Roman" w:hAnsi="Calibri" w:cs="Times New Roman"/>
          <w:color w:val="333333"/>
          <w:sz w:val="23"/>
          <w:szCs w:val="23"/>
          <w:lang w:val="en"/>
        </w:rPr>
      </w:pP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Independent salespersons (e.g., cosmetic representatives)</w:t>
      </w:r>
    </w:p>
    <w:p w:rsidR="00803D84" w:rsidRPr="00D55383" w:rsidRDefault="00803D84" w:rsidP="00803D84">
      <w:pPr>
        <w:numPr>
          <w:ilvl w:val="0"/>
          <w:numId w:val="3"/>
        </w:numPr>
        <w:spacing w:after="0" w:line="240" w:lineRule="atLeast"/>
        <w:ind w:left="345" w:firstLine="0"/>
        <w:rPr>
          <w:rFonts w:ascii="Calibri" w:eastAsia="Times New Roman" w:hAnsi="Calibri" w:cs="Times New Roman"/>
          <w:color w:val="333333"/>
          <w:sz w:val="23"/>
          <w:szCs w:val="23"/>
          <w:lang w:val="en"/>
        </w:rPr>
      </w:pP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Independent commission workers (e.g., real estate and life insurance salespersons)</w:t>
      </w:r>
    </w:p>
    <w:p w:rsidR="007140C1" w:rsidRPr="00D55383" w:rsidRDefault="007140C1" w:rsidP="007140C1">
      <w:pPr>
        <w:spacing w:after="0" w:line="240" w:lineRule="atLeast"/>
        <w:rPr>
          <w:rFonts w:ascii="Calibri" w:eastAsia="Times New Roman" w:hAnsi="Calibri" w:cs="Times New Roman"/>
          <w:color w:val="333333"/>
          <w:sz w:val="23"/>
          <w:szCs w:val="23"/>
          <w:lang w:val="en"/>
        </w:rPr>
      </w:pPr>
    </w:p>
    <w:p w:rsidR="007140C1" w:rsidRPr="00D55383" w:rsidRDefault="00803D84" w:rsidP="007140C1">
      <w:pPr>
        <w:spacing w:after="0" w:line="360" w:lineRule="auto"/>
        <w:outlineLvl w:val="3"/>
        <w:rPr>
          <w:rFonts w:ascii="Calibri" w:eastAsia="Times New Roman" w:hAnsi="Calibri" w:cs="Times New Roman"/>
          <w:b/>
          <w:bCs/>
          <w:sz w:val="23"/>
          <w:szCs w:val="23"/>
          <w:lang w:val="en"/>
        </w:rPr>
      </w:pPr>
      <w:r w:rsidRPr="00D55383">
        <w:rPr>
          <w:rFonts w:ascii="Calibri" w:eastAsia="Times New Roman" w:hAnsi="Calibri" w:cs="Times New Roman"/>
          <w:b/>
          <w:bCs/>
          <w:sz w:val="23"/>
          <w:szCs w:val="23"/>
          <w:lang w:val="en"/>
        </w:rPr>
        <w:t>What if I have no capital expenditures</w:t>
      </w:r>
      <w:r w:rsidR="00DD5F27" w:rsidRPr="00D55383">
        <w:rPr>
          <w:rFonts w:ascii="Calibri" w:eastAsia="Times New Roman" w:hAnsi="Calibri" w:cs="Times New Roman"/>
          <w:b/>
          <w:bCs/>
          <w:sz w:val="23"/>
          <w:szCs w:val="23"/>
          <w:lang w:val="en"/>
        </w:rPr>
        <w:t xml:space="preserve"> to report for 2018</w:t>
      </w:r>
      <w:r w:rsidRPr="00D55383">
        <w:rPr>
          <w:rFonts w:ascii="Calibri" w:eastAsia="Times New Roman" w:hAnsi="Calibri" w:cs="Times New Roman"/>
          <w:b/>
          <w:bCs/>
          <w:sz w:val="23"/>
          <w:szCs w:val="23"/>
          <w:lang w:val="en"/>
        </w:rPr>
        <w:t>?</w:t>
      </w:r>
    </w:p>
    <w:p w:rsidR="006F3CAC" w:rsidRPr="00D55383" w:rsidRDefault="007140C1" w:rsidP="007140C1">
      <w:pPr>
        <w:spacing w:after="0" w:line="240" w:lineRule="auto"/>
        <w:outlineLvl w:val="3"/>
        <w:rPr>
          <w:rFonts w:ascii="Calibri" w:eastAsia="Times New Roman" w:hAnsi="Calibri" w:cs="Times New Roman"/>
          <w:b/>
          <w:bCs/>
          <w:sz w:val="23"/>
          <w:szCs w:val="23"/>
          <w:lang w:val="en"/>
        </w:rPr>
      </w:pP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In order for us to provide current and useful statistics for small, cyclical, and changing businesses, we need your information</w:t>
      </w:r>
      <w:r w:rsidR="00BE665B"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 xml:space="preserve">, regardless of whether </w:t>
      </w: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you made capital ex</w:t>
      </w:r>
      <w:r w:rsidR="00DD5F27"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penditures in calendar year 2018</w:t>
      </w:r>
      <w:r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 xml:space="preserve">. </w:t>
      </w:r>
      <w:r w:rsidR="00DD5F27"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 xml:space="preserve"> </w:t>
      </w:r>
      <w:r w:rsidR="00803D84" w:rsidRPr="00D55383">
        <w:rPr>
          <w:rFonts w:ascii="Calibri" w:eastAsia="Times New Roman" w:hAnsi="Calibri" w:cs="Times New Roman"/>
          <w:color w:val="333333"/>
          <w:sz w:val="23"/>
          <w:szCs w:val="23"/>
          <w:lang w:val="en"/>
        </w:rPr>
        <w:t>Report “0” for each item in which you had no capital expenditures.</w:t>
      </w:r>
    </w:p>
    <w:sectPr w:rsidR="006F3CAC" w:rsidRPr="00D55383" w:rsidSect="00A73B5C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1F8" w:rsidRDefault="007211F8" w:rsidP="00A75A75">
      <w:pPr>
        <w:spacing w:after="0" w:line="240" w:lineRule="auto"/>
      </w:pPr>
      <w:r>
        <w:separator/>
      </w:r>
    </w:p>
  </w:endnote>
  <w:endnote w:type="continuationSeparator" w:id="0">
    <w:p w:rsidR="007211F8" w:rsidRDefault="007211F8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F8" w:rsidRDefault="00656614">
    <w:pPr>
      <w:pStyle w:val="Footer"/>
    </w:pPr>
    <w:sdt>
      <w:sdtPr>
        <w:rPr>
          <w:noProof/>
        </w:rPr>
        <w:alias w:val="LETTERHEAD FOOTER"/>
        <w:tag w:val="LETTERHEAD FOOTER"/>
        <w:id w:val="740372910"/>
        <w:lock w:val="sdtContentLocked"/>
        <w:picture/>
      </w:sdtPr>
      <w:sdtEndPr/>
      <w:sdtContent>
        <w:r w:rsidR="007211F8">
          <w:rPr>
            <w:noProof/>
          </w:rPr>
          <w:drawing>
            <wp:inline distT="0" distB="0" distL="0" distR="0" wp14:anchorId="7B17D797" wp14:editId="5CB6C38D">
              <wp:extent cx="5935939" cy="401464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5939" cy="401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1F8" w:rsidRDefault="007211F8" w:rsidP="00A75A75">
      <w:pPr>
        <w:spacing w:after="0" w:line="240" w:lineRule="auto"/>
      </w:pPr>
      <w:r>
        <w:separator/>
      </w:r>
    </w:p>
  </w:footnote>
  <w:footnote w:type="continuationSeparator" w:id="0">
    <w:p w:rsidR="007211F8" w:rsidRDefault="007211F8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F8" w:rsidRPr="00DD5F27" w:rsidRDefault="007211F8">
    <w:pPr>
      <w:pStyle w:val="Header"/>
      <w:rPr>
        <w:rFonts w:ascii="Calibri" w:hAnsi="Calibri" w:cs="Times New Roman"/>
        <w:b/>
        <w:sz w:val="24"/>
        <w:szCs w:val="24"/>
      </w:rPr>
    </w:pPr>
    <w:r w:rsidRPr="00DD5F27">
      <w:rPr>
        <w:rFonts w:ascii="Calibri" w:hAnsi="Calibri" w:cs="Times New Roman"/>
        <w:b/>
        <w:sz w:val="24"/>
        <w:szCs w:val="24"/>
      </w:rPr>
      <w:t>ACES-L1(NE)</w:t>
    </w:r>
  </w:p>
  <w:p w:rsidR="007211F8" w:rsidRPr="00C9431B" w:rsidRDefault="007211F8">
    <w:pPr>
      <w:pStyle w:val="Header"/>
      <w:rPr>
        <w:rFonts w:ascii="Calibri" w:hAnsi="Calibri" w:cs="Times New Roman"/>
        <w:b/>
        <w:sz w:val="24"/>
        <w:szCs w:val="24"/>
      </w:rPr>
    </w:pPr>
    <w:r w:rsidRPr="00C9431B">
      <w:rPr>
        <w:rFonts w:ascii="Calibri" w:hAnsi="Calibri" w:cs="Times New Roman"/>
        <w:sz w:val="24"/>
        <w:szCs w:val="24"/>
      </w:rPr>
      <w:t>(Draft)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F8" w:rsidRPr="00C9431B" w:rsidRDefault="007211F8">
    <w:pPr>
      <w:pStyle w:val="Header"/>
      <w:rPr>
        <w:rFonts w:ascii="Calibri" w:hAnsi="Calibri" w:cs="Times New Roman"/>
        <w:b/>
        <w:sz w:val="24"/>
        <w:szCs w:val="24"/>
      </w:rPr>
    </w:pPr>
    <w:r w:rsidRPr="00C9431B">
      <w:rPr>
        <w:rFonts w:ascii="Calibri" w:hAnsi="Calibri" w:cs="Times New Roman"/>
        <w:b/>
        <w:sz w:val="24"/>
        <w:szCs w:val="24"/>
      </w:rPr>
      <w:t>ACES-L1(NE)</w:t>
    </w:r>
  </w:p>
  <w:p w:rsidR="007211F8" w:rsidRPr="00C9431B" w:rsidRDefault="007211F8">
    <w:pPr>
      <w:pStyle w:val="Header"/>
      <w:rPr>
        <w:rFonts w:ascii="Calibri" w:hAnsi="Calibri" w:cs="Times New Roman"/>
        <w:sz w:val="24"/>
        <w:szCs w:val="24"/>
      </w:rPr>
    </w:pPr>
    <w:r w:rsidRPr="00C9431B">
      <w:rPr>
        <w:rFonts w:ascii="Calibri" w:hAnsi="Calibri" w:cs="Times New Roman"/>
        <w:sz w:val="24"/>
        <w:szCs w:val="24"/>
      </w:rPr>
      <w:t>(Draft)</w:t>
    </w:r>
  </w:p>
  <w:sdt>
    <w:sdtPr>
      <w:alias w:val="CB DIRECTOR LETTERHEAD"/>
      <w:tag w:val="CB LOGO"/>
      <w:id w:val="-1610819136"/>
      <w:lock w:val="sdtContentLocked"/>
    </w:sdtPr>
    <w:sdtEndPr/>
    <w:sdtContent>
      <w:p w:rsidR="007211F8" w:rsidRPr="005835CB" w:rsidRDefault="007211F8" w:rsidP="005835CB">
        <w:pPr>
          <w:pStyle w:val="Header"/>
        </w:pPr>
        <w:r w:rsidRPr="005835CB">
          <w:rPr>
            <w:noProof/>
          </w:rPr>
          <w:drawing>
            <wp:anchor distT="0" distB="0" distL="114300" distR="114300" simplePos="0" relativeHeight="251663360" behindDoc="0" locked="0" layoutInCell="0" allowOverlap="1" wp14:anchorId="3471B016" wp14:editId="087D0188">
              <wp:simplePos x="0" y="0"/>
              <wp:positionH relativeFrom="column">
                <wp:posOffset>2114550</wp:posOffset>
              </wp:positionH>
              <wp:positionV relativeFrom="paragraph">
                <wp:posOffset>-524246</wp:posOffset>
              </wp:positionV>
              <wp:extent cx="4069080" cy="896112"/>
              <wp:effectExtent l="0" t="0" r="7620" b="0"/>
              <wp:wrapNone/>
              <wp:docPr id="19" name="Pictur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7211F8" w:rsidRDefault="007211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AF0"/>
    <w:multiLevelType w:val="multilevel"/>
    <w:tmpl w:val="F62E09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b8cb29aa-f53e-4842-8aa0-5440816ec3b1"/>
  </w:docVars>
  <w:rsids>
    <w:rsidRoot w:val="00236B84"/>
    <w:rsid w:val="00010710"/>
    <w:rsid w:val="00011B92"/>
    <w:rsid w:val="000127E3"/>
    <w:rsid w:val="00031E4B"/>
    <w:rsid w:val="00041D1E"/>
    <w:rsid w:val="00052E18"/>
    <w:rsid w:val="00062323"/>
    <w:rsid w:val="00064329"/>
    <w:rsid w:val="00087773"/>
    <w:rsid w:val="000948EE"/>
    <w:rsid w:val="000F1D48"/>
    <w:rsid w:val="000F5A0A"/>
    <w:rsid w:val="00100DA3"/>
    <w:rsid w:val="00116806"/>
    <w:rsid w:val="001532DD"/>
    <w:rsid w:val="00184DC3"/>
    <w:rsid w:val="001943A9"/>
    <w:rsid w:val="00196FC2"/>
    <w:rsid w:val="001A2D76"/>
    <w:rsid w:val="001A4A54"/>
    <w:rsid w:val="001B354A"/>
    <w:rsid w:val="001B5769"/>
    <w:rsid w:val="001B6157"/>
    <w:rsid w:val="0020294C"/>
    <w:rsid w:val="00215D8B"/>
    <w:rsid w:val="00223FC8"/>
    <w:rsid w:val="00235C76"/>
    <w:rsid w:val="00236B84"/>
    <w:rsid w:val="00246CF6"/>
    <w:rsid w:val="00271B4C"/>
    <w:rsid w:val="00273F17"/>
    <w:rsid w:val="00297B3C"/>
    <w:rsid w:val="002A4227"/>
    <w:rsid w:val="002C7390"/>
    <w:rsid w:val="002E6E97"/>
    <w:rsid w:val="00343BF1"/>
    <w:rsid w:val="00353653"/>
    <w:rsid w:val="00364C2E"/>
    <w:rsid w:val="003A7013"/>
    <w:rsid w:val="003B0813"/>
    <w:rsid w:val="003B1E05"/>
    <w:rsid w:val="003C6D62"/>
    <w:rsid w:val="003C75EF"/>
    <w:rsid w:val="003D2E0B"/>
    <w:rsid w:val="003F40E1"/>
    <w:rsid w:val="003F6967"/>
    <w:rsid w:val="00404AF2"/>
    <w:rsid w:val="00414DA8"/>
    <w:rsid w:val="00415112"/>
    <w:rsid w:val="00442559"/>
    <w:rsid w:val="004535FF"/>
    <w:rsid w:val="00475BB1"/>
    <w:rsid w:val="0047646D"/>
    <w:rsid w:val="004837CB"/>
    <w:rsid w:val="00490FD4"/>
    <w:rsid w:val="004C61BA"/>
    <w:rsid w:val="004C6BA3"/>
    <w:rsid w:val="004D7886"/>
    <w:rsid w:val="00506D4C"/>
    <w:rsid w:val="00516FD2"/>
    <w:rsid w:val="00526091"/>
    <w:rsid w:val="005505A9"/>
    <w:rsid w:val="00574D00"/>
    <w:rsid w:val="005835CB"/>
    <w:rsid w:val="005C45BD"/>
    <w:rsid w:val="006224C4"/>
    <w:rsid w:val="00634C3D"/>
    <w:rsid w:val="00644618"/>
    <w:rsid w:val="0065469C"/>
    <w:rsid w:val="00656614"/>
    <w:rsid w:val="00661426"/>
    <w:rsid w:val="00671A13"/>
    <w:rsid w:val="006A0AB8"/>
    <w:rsid w:val="006A4814"/>
    <w:rsid w:val="006B19E7"/>
    <w:rsid w:val="006E3B9F"/>
    <w:rsid w:val="006E7847"/>
    <w:rsid w:val="006F3CAC"/>
    <w:rsid w:val="00700D49"/>
    <w:rsid w:val="00707EAB"/>
    <w:rsid w:val="007140C1"/>
    <w:rsid w:val="007211F8"/>
    <w:rsid w:val="00763DF8"/>
    <w:rsid w:val="0076510F"/>
    <w:rsid w:val="00787880"/>
    <w:rsid w:val="007958E2"/>
    <w:rsid w:val="00797AD4"/>
    <w:rsid w:val="007A00FC"/>
    <w:rsid w:val="007B7AB5"/>
    <w:rsid w:val="007C4786"/>
    <w:rsid w:val="007E0C22"/>
    <w:rsid w:val="00803D84"/>
    <w:rsid w:val="008053F6"/>
    <w:rsid w:val="00836643"/>
    <w:rsid w:val="00845558"/>
    <w:rsid w:val="00867DF9"/>
    <w:rsid w:val="0087418E"/>
    <w:rsid w:val="0089767C"/>
    <w:rsid w:val="008B174D"/>
    <w:rsid w:val="008C726C"/>
    <w:rsid w:val="008D2ABF"/>
    <w:rsid w:val="008F4007"/>
    <w:rsid w:val="008F56CB"/>
    <w:rsid w:val="009015DD"/>
    <w:rsid w:val="00952CBE"/>
    <w:rsid w:val="009539BB"/>
    <w:rsid w:val="00956761"/>
    <w:rsid w:val="009A28A2"/>
    <w:rsid w:val="009A5673"/>
    <w:rsid w:val="009B7208"/>
    <w:rsid w:val="009C109A"/>
    <w:rsid w:val="009C3647"/>
    <w:rsid w:val="009F2382"/>
    <w:rsid w:val="009F7287"/>
    <w:rsid w:val="00A12A6E"/>
    <w:rsid w:val="00A370BB"/>
    <w:rsid w:val="00A45EA6"/>
    <w:rsid w:val="00A62A88"/>
    <w:rsid w:val="00A737D6"/>
    <w:rsid w:val="00A73B5C"/>
    <w:rsid w:val="00A75A75"/>
    <w:rsid w:val="00AB7E00"/>
    <w:rsid w:val="00AD43F0"/>
    <w:rsid w:val="00AF6F0A"/>
    <w:rsid w:val="00B05EED"/>
    <w:rsid w:val="00B11E4E"/>
    <w:rsid w:val="00B32C43"/>
    <w:rsid w:val="00B33202"/>
    <w:rsid w:val="00B34CF1"/>
    <w:rsid w:val="00B61B22"/>
    <w:rsid w:val="00B71A85"/>
    <w:rsid w:val="00B80A0C"/>
    <w:rsid w:val="00B85D2E"/>
    <w:rsid w:val="00B879FA"/>
    <w:rsid w:val="00B9649F"/>
    <w:rsid w:val="00B969C6"/>
    <w:rsid w:val="00BA3E36"/>
    <w:rsid w:val="00BA433B"/>
    <w:rsid w:val="00BA6A1D"/>
    <w:rsid w:val="00BB07DD"/>
    <w:rsid w:val="00BE665B"/>
    <w:rsid w:val="00C014DE"/>
    <w:rsid w:val="00C04DEC"/>
    <w:rsid w:val="00C26E9E"/>
    <w:rsid w:val="00C337D1"/>
    <w:rsid w:val="00C373F0"/>
    <w:rsid w:val="00C406DD"/>
    <w:rsid w:val="00C57317"/>
    <w:rsid w:val="00C87998"/>
    <w:rsid w:val="00C9431B"/>
    <w:rsid w:val="00CD4267"/>
    <w:rsid w:val="00CD566E"/>
    <w:rsid w:val="00D2677C"/>
    <w:rsid w:val="00D274D9"/>
    <w:rsid w:val="00D466B5"/>
    <w:rsid w:val="00D55383"/>
    <w:rsid w:val="00D56DD2"/>
    <w:rsid w:val="00D725C1"/>
    <w:rsid w:val="00D73249"/>
    <w:rsid w:val="00D77124"/>
    <w:rsid w:val="00D85D6E"/>
    <w:rsid w:val="00DB02D9"/>
    <w:rsid w:val="00DB2118"/>
    <w:rsid w:val="00DC27F4"/>
    <w:rsid w:val="00DD5F27"/>
    <w:rsid w:val="00DE2EF9"/>
    <w:rsid w:val="00E01E12"/>
    <w:rsid w:val="00E07DB0"/>
    <w:rsid w:val="00E164B9"/>
    <w:rsid w:val="00E54335"/>
    <w:rsid w:val="00E755B5"/>
    <w:rsid w:val="00E82858"/>
    <w:rsid w:val="00E83BA6"/>
    <w:rsid w:val="00EB0FBE"/>
    <w:rsid w:val="00EC38E4"/>
    <w:rsid w:val="00EC3981"/>
    <w:rsid w:val="00ED0781"/>
    <w:rsid w:val="00EE5E64"/>
    <w:rsid w:val="00F7023E"/>
    <w:rsid w:val="00F70F6E"/>
    <w:rsid w:val="00F844DF"/>
    <w:rsid w:val="00F85CF8"/>
    <w:rsid w:val="00FF18A1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E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5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033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40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26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05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1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17461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65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08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63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942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696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856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278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996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69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64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6000709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032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8484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3J7TJ2AYAA5W-171-17</_dlc_DocId>
    <_dlc_DocIdUrl xmlns="8557a95a-962d-47e7-8af1-548f79049771">
      <Url>https://collab.ecm.census.gov/div/cnmp/intranet/CIDB/_layouts/DocIdRedir.aspx?ID=3J7TJ2AYAA5W-171-17</Url>
      <Description>3J7TJ2AYAA5W-171-17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46B2-49AB-440D-BA7E-718BEF1BB680}">
  <ds:schemaRefs>
    <ds:schemaRef ds:uri="http://purl.org/dc/elements/1.1/"/>
    <ds:schemaRef ds:uri="http://purl.org/dc/terms/"/>
    <ds:schemaRef ds:uri="http://schemas.microsoft.com/office/2006/documentManagement/types"/>
    <ds:schemaRef ds:uri="8557a95a-962d-47e7-8af1-548f7904977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278AF1-0123-4FA2-AA7C-BD145E6B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363F2-2520-45FF-A621-DDB07FE290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6EBFE9-7CC9-487E-ADE8-6BB2101802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5C0A84-BA0D-4C72-87F2-01A17356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Haskins (CENSUS/CNMP FED)</dc:creator>
  <cp:lastModifiedBy>SYSTEM</cp:lastModifiedBy>
  <cp:revision>2</cp:revision>
  <cp:lastPrinted>2017-10-18T11:01:00Z</cp:lastPrinted>
  <dcterms:created xsi:type="dcterms:W3CDTF">2018-10-01T16:40:00Z</dcterms:created>
  <dcterms:modified xsi:type="dcterms:W3CDTF">2018-10-01T16:40:00Z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edabd3dd-adb3-44ff-a89b-8becdd167766</vt:lpwstr>
  </property>
  <property fmtid="{D5CDD505-2E9C-101B-9397-08002B2CF9AE}" pid="3" name="ContentTypeId">
    <vt:lpwstr>0x01010036213640342B0D4180DE23B27D24F75A</vt:lpwstr>
  </property>
</Properties>
</file>