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0A" w:rsidRPr="004F618F" w:rsidRDefault="001B440A" w:rsidP="001B440A">
      <w:pPr>
        <w:jc w:val="center"/>
        <w:rPr>
          <w:b/>
          <w:bCs/>
          <w:sz w:val="24"/>
          <w:szCs w:val="24"/>
        </w:rPr>
      </w:pPr>
      <w:bookmarkStart w:id="0" w:name="_GoBack"/>
      <w:bookmarkEnd w:id="0"/>
      <w:r w:rsidRPr="004F618F">
        <w:rPr>
          <w:b/>
          <w:bCs/>
          <w:sz w:val="24"/>
          <w:szCs w:val="24"/>
        </w:rPr>
        <w:t>SUPPORTING STATEMENT</w:t>
      </w:r>
    </w:p>
    <w:p w:rsidR="001B440A" w:rsidRPr="004F618F" w:rsidRDefault="001B440A" w:rsidP="001B440A">
      <w:pPr>
        <w:jc w:val="center"/>
        <w:rPr>
          <w:b/>
          <w:bCs/>
          <w:sz w:val="24"/>
          <w:szCs w:val="24"/>
        </w:rPr>
      </w:pPr>
      <w:r w:rsidRPr="004F618F">
        <w:rPr>
          <w:b/>
          <w:bCs/>
          <w:sz w:val="24"/>
          <w:szCs w:val="24"/>
        </w:rPr>
        <w:t>Highly Migratory Species Tournament Registration and Reporting</w:t>
      </w:r>
    </w:p>
    <w:p w:rsidR="001B440A" w:rsidRPr="004F618F" w:rsidRDefault="001B440A" w:rsidP="001B440A">
      <w:pPr>
        <w:jc w:val="center"/>
        <w:rPr>
          <w:sz w:val="24"/>
          <w:szCs w:val="24"/>
        </w:rPr>
      </w:pPr>
      <w:r w:rsidRPr="004F618F">
        <w:rPr>
          <w:b/>
          <w:bCs/>
          <w:sz w:val="24"/>
          <w:szCs w:val="24"/>
        </w:rPr>
        <w:t>OMB CONTROL NO. 0648-0323</w:t>
      </w:r>
    </w:p>
    <w:p w:rsidR="001B440A" w:rsidRDefault="001B440A" w:rsidP="001B440A">
      <w:pPr>
        <w:rPr>
          <w:b/>
          <w:bCs/>
          <w:sz w:val="24"/>
          <w:szCs w:val="24"/>
        </w:rPr>
      </w:pPr>
    </w:p>
    <w:p w:rsidR="001B440A" w:rsidRDefault="001B440A" w:rsidP="001B440A">
      <w:pPr>
        <w:rPr>
          <w:b/>
          <w:bCs/>
          <w:sz w:val="24"/>
          <w:szCs w:val="24"/>
        </w:rPr>
      </w:pPr>
    </w:p>
    <w:p w:rsidR="001B440A" w:rsidRDefault="001B440A" w:rsidP="001B440A">
      <w:pPr>
        <w:rPr>
          <w:sz w:val="24"/>
          <w:szCs w:val="24"/>
        </w:rPr>
      </w:pPr>
      <w:r>
        <w:rPr>
          <w:b/>
          <w:bCs/>
          <w:sz w:val="24"/>
          <w:szCs w:val="24"/>
        </w:rPr>
        <w:t>B.  COLLECTIONS OF INFORMATION EMPLOYING STATISTICAL METHODS</w:t>
      </w:r>
    </w:p>
    <w:p w:rsidR="001B440A" w:rsidRDefault="001B440A" w:rsidP="001B440A">
      <w:pPr>
        <w:rPr>
          <w:sz w:val="24"/>
          <w:szCs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All HMS tournaments (approximately 300: 210 targeting billfish and 90 targeting only tuna and/or sharks) are required to be registered and all 300 tournaments are eligible to be selected for reporting.</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B440A" w:rsidRDefault="001B440A" w:rsidP="001B440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440A" w:rsidRDefault="001B440A" w:rsidP="001B440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HMS tournaments are eligible and are selected for reporting.  Selection of tournaments for reporting is based on fisheries management program-based needs.  </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RDefault="001B440A" w:rsidP="001B440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Tournaments that are selected for reporting are required by law to submit a completed tournament summary form along with a copy of tournament rules to NMFS within seven days after the completion of tournament fishing (50 CFR 635.5(d)).  The reporting form and selection notice are provided to tournament operators.  Tournament operators already collect this information to determine a tournament winner.  Because the information is readily available to tournament operators, it is possible to complete the reporting summary form quickly and easily.  The only additional time or cost burden associated with the collection would be for transcribing, photocopying and mailing/faxing.  Because of the mandatory requirement and because the reporting form summarizes information that tournament operators already have, NMFS anticipates a high response rate.  In recent years, response rates have varied from 82 – 94%.  </w:t>
      </w:r>
    </w:p>
    <w:p w:rsidR="001B440A" w:rsidRDefault="001B440A" w:rsidP="001B440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440A" w:rsidRDefault="001B440A" w:rsidP="001B440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 further encourage a high response rate, NMFS conducts an outreach program (brochures, mailings, e-mail network, etc.) to inform tournament operators of the registration and reporting requirements, and to indicate the importance of reliable tournament information for stock assessment purposes and social/economic analysis of potential management measures.  </w:t>
      </w:r>
      <w:r>
        <w:lastRenderedPageBreak/>
        <w:t xml:space="preserve">Information obtained on the HMS tournament registration and reporting forms is analyzed for reliability before it is incorporated into stock assessments. </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RDefault="001B440A" w:rsidP="001B440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 obtained from HMS tournament reports may be incorporated into stock assessment documents, prepared by NOAA fishery scientists, if the data is considered reliable.  The stock assessment documents are then discussed and peer-reviewed by domestic and international experts before any policy-related agreements or decisions are made.  The peer review process may suggest any possible modifications to the information collection, if deemed necessary.</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HMS management staff tested the online tournament registration system throughout the spring and summer 2018 tournament season to identify glitches or issues before making the portal available to tournament operators.</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1B440A" w:rsidRDefault="001B440A" w:rsidP="001B440A">
      <w:pPr>
        <w:rPr>
          <w:sz w:val="24"/>
          <w:szCs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For HMS Tournament Registration:</w:t>
      </w:r>
      <w:r>
        <w:rPr>
          <w:sz w:val="24"/>
        </w:rPr>
        <w:tab/>
        <w:t>Nicolas Alvarado</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420"/>
        <w:rPr>
          <w:sz w:val="24"/>
        </w:rPr>
      </w:pPr>
      <w:r>
        <w:rPr>
          <w:sz w:val="24"/>
        </w:rPr>
        <w:tab/>
      </w:r>
      <w:r>
        <w:rPr>
          <w:sz w:val="24"/>
        </w:rPr>
        <w:tab/>
      </w:r>
      <w:r>
        <w:rPr>
          <w:sz w:val="24"/>
        </w:rPr>
        <w:tab/>
      </w:r>
      <w:r>
        <w:rPr>
          <w:sz w:val="24"/>
        </w:rPr>
        <w:tab/>
      </w:r>
      <w:r>
        <w:rPr>
          <w:sz w:val="24"/>
        </w:rPr>
        <w:tab/>
        <w:t xml:space="preserve">Tournament Registration Administration </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NMFS/HMS Management Division</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263 13</w:t>
      </w:r>
      <w:r>
        <w:rPr>
          <w:sz w:val="24"/>
          <w:vertAlign w:val="superscript"/>
        </w:rPr>
        <w:t>th</w:t>
      </w:r>
      <w:r>
        <w:rPr>
          <w:sz w:val="24"/>
        </w:rPr>
        <w:t xml:space="preserve"> Avenue South</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St. Petersburg, FL 33701</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(727) 209-5955</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For HMS Tournament Reporting:</w:t>
      </w:r>
      <w:r>
        <w:rPr>
          <w:sz w:val="24"/>
        </w:rPr>
        <w:tab/>
        <w:t>Arietta Venizelos</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4"/>
        </w:rPr>
      </w:pPr>
      <w:r>
        <w:rPr>
          <w:sz w:val="24"/>
        </w:rPr>
        <w:tab/>
      </w:r>
      <w:r>
        <w:rPr>
          <w:sz w:val="24"/>
        </w:rPr>
        <w:tab/>
      </w:r>
      <w:r>
        <w:rPr>
          <w:sz w:val="24"/>
        </w:rPr>
        <w:tab/>
      </w:r>
      <w:r>
        <w:rPr>
          <w:sz w:val="24"/>
        </w:rPr>
        <w:tab/>
      </w:r>
      <w:r>
        <w:rPr>
          <w:sz w:val="24"/>
        </w:rPr>
        <w:tab/>
        <w:t>Billfish Tournament Catch Reporting Data Collection</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NMFS/Southeast Fisheries Science Center</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75 Virginia Beach Drive</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Miami, FL 33149</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(305) 361-4214</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Lisa Natanson</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Northeast Shark Tournament Sampler/Data Collector</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NMFS/Northeast Fisheries Science Center</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Narragansett Laboratory</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28 Tarzwell Drive</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r>
        <w:rPr>
          <w:sz w:val="24"/>
        </w:rPr>
        <w:t>Narragansett, RI 02882</w:t>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2160"/>
        <w:rPr>
          <w:sz w:val="24"/>
        </w:rPr>
      </w:pPr>
      <w:r>
        <w:rPr>
          <w:sz w:val="24"/>
        </w:rPr>
        <w:t xml:space="preserve">(401) 782-3320 </w:t>
      </w:r>
      <w:r>
        <w:rPr>
          <w:sz w:val="24"/>
        </w:rPr>
        <w:tab/>
      </w:r>
    </w:p>
    <w:p w:rsidR="001B440A" w:rsidRDefault="001B440A" w:rsidP="001B4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652B5" w:rsidRDefault="00D714D4"/>
    <w:sectPr w:rsidR="005652B5" w:rsidSect="001B440A">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0A"/>
    <w:rsid w:val="001B440A"/>
    <w:rsid w:val="00451280"/>
    <w:rsid w:val="005E6AB4"/>
    <w:rsid w:val="00BD7C03"/>
    <w:rsid w:val="00D7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0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440A"/>
    <w:rPr>
      <w:sz w:val="24"/>
    </w:rPr>
  </w:style>
  <w:style w:type="character" w:customStyle="1" w:styleId="BodyTextChar">
    <w:name w:val="Body Text Char"/>
    <w:basedOn w:val="DefaultParagraphFont"/>
    <w:link w:val="BodyText"/>
    <w:rsid w:val="001B440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40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440A"/>
    <w:rPr>
      <w:sz w:val="24"/>
    </w:rPr>
  </w:style>
  <w:style w:type="character" w:customStyle="1" w:styleId="BodyTextChar">
    <w:name w:val="Body Text Char"/>
    <w:basedOn w:val="DefaultParagraphFont"/>
    <w:link w:val="BodyText"/>
    <w:rsid w:val="001B440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2019-03-15T15:08:00Z</dcterms:created>
  <dcterms:modified xsi:type="dcterms:W3CDTF">2019-03-15T15:08:00Z</dcterms:modified>
</cp:coreProperties>
</file>