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09" w:rsidRDefault="00224B09" w:rsidP="00402D4D">
      <w:pPr>
        <w:spacing w:after="0" w:line="240" w:lineRule="auto"/>
        <w:rPr>
          <w:b/>
          <w:sz w:val="28"/>
          <w:szCs w:val="28"/>
        </w:rPr>
      </w:pPr>
      <w:bookmarkStart w:id="0" w:name="_GoBack"/>
      <w:bookmarkEnd w:id="0"/>
    </w:p>
    <w:p w:rsidR="00224B09" w:rsidRDefault="00224B09" w:rsidP="00402D4D">
      <w:pPr>
        <w:spacing w:after="0" w:line="240" w:lineRule="auto"/>
        <w:rPr>
          <w:b/>
          <w:sz w:val="28"/>
          <w:szCs w:val="28"/>
        </w:rPr>
      </w:pPr>
    </w:p>
    <w:p w:rsidR="00FC70C6" w:rsidRDefault="00402D4D" w:rsidP="00402D4D">
      <w:pPr>
        <w:spacing w:after="0" w:line="240" w:lineRule="auto"/>
        <w:rPr>
          <w:b/>
          <w:sz w:val="28"/>
          <w:szCs w:val="28"/>
        </w:rPr>
      </w:pPr>
      <w:r w:rsidRPr="00402D4D">
        <w:rPr>
          <w:b/>
          <w:sz w:val="28"/>
          <w:szCs w:val="28"/>
        </w:rPr>
        <w:t>Developmental Testing</w:t>
      </w:r>
      <w:r>
        <w:rPr>
          <w:b/>
          <w:sz w:val="28"/>
          <w:szCs w:val="28"/>
        </w:rPr>
        <w:t xml:space="preserve"> for NISVS</w:t>
      </w:r>
    </w:p>
    <w:p w:rsidR="00402D4D" w:rsidRPr="00402D4D" w:rsidRDefault="00402D4D" w:rsidP="00402D4D">
      <w:pPr>
        <w:spacing w:after="0" w:line="240" w:lineRule="auto"/>
        <w:rPr>
          <w:sz w:val="24"/>
          <w:szCs w:val="24"/>
        </w:rPr>
      </w:pPr>
      <w:r>
        <w:rPr>
          <w:sz w:val="24"/>
          <w:szCs w:val="24"/>
        </w:rPr>
        <w:t xml:space="preserve">Methodology to be developed and submitted as Non-Substantive Change Request </w:t>
      </w: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r w:rsidRPr="00402D4D">
        <w:t>In response to recommendations from the NISVS Methodology Workgroup and to continue to improve the NISVS system, we anticipate conducting multiple studies to understand and address reasons for nonresponse and potential sources of bias. For instance, depending on the availability of funding, we anticipate conducting studies to examine alternative modes of, and strategies for, data collection (e.g., web-based data collection, address based sampling); conducting follow-up calls with previous survey respondents and potential follow-up texting or calls with non-respondents to study some potential sources of nonresponse bias; focus groups with representatives of the study population to understand alternative formats and modes; cognitive and pilot testing of alternative modes (e.g., web version of the questionnaire) and sampling.  We will submit a change request(s) for these studies accordingly, as we anticipate the work will be within the scope of this clearance. Estimates of burden are included in the burden table.</w:t>
      </w: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p w:rsidR="00402D4D" w:rsidRDefault="00402D4D" w:rsidP="00402D4D">
      <w:pPr>
        <w:spacing w:after="0" w:line="240" w:lineRule="auto"/>
      </w:pPr>
    </w:p>
    <w:sectPr w:rsidR="00402D4D" w:rsidSect="00D26908">
      <w:headerReference w:type="default" r:id="rId7"/>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D4D" w:rsidRDefault="00402D4D" w:rsidP="00402D4D">
      <w:pPr>
        <w:spacing w:after="0" w:line="240" w:lineRule="auto"/>
      </w:pPr>
      <w:r>
        <w:separator/>
      </w:r>
    </w:p>
  </w:endnote>
  <w:endnote w:type="continuationSeparator" w:id="0">
    <w:p w:rsidR="00402D4D" w:rsidRDefault="00402D4D" w:rsidP="0040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D4D" w:rsidRDefault="00402D4D" w:rsidP="00402D4D">
      <w:pPr>
        <w:spacing w:after="0" w:line="240" w:lineRule="auto"/>
      </w:pPr>
      <w:r>
        <w:separator/>
      </w:r>
    </w:p>
  </w:footnote>
  <w:footnote w:type="continuationSeparator" w:id="0">
    <w:p w:rsidR="00402D4D" w:rsidRDefault="00402D4D" w:rsidP="00402D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D4D" w:rsidRDefault="00224B09">
    <w:pPr>
      <w:pStyle w:val="Header"/>
    </w:pPr>
    <w:r>
      <w:tab/>
    </w:r>
    <w:r>
      <w:tab/>
      <w:t>OMB Control Number 0920-0822</w:t>
    </w:r>
  </w:p>
  <w:p w:rsidR="00224B09" w:rsidRDefault="00224B09">
    <w:pPr>
      <w:pStyle w:val="Header"/>
    </w:pPr>
    <w:r>
      <w:tab/>
    </w:r>
    <w:r>
      <w:tab/>
      <w:t>Expiration Date: XX/XX/XXXX</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2D4D"/>
    <w:rsid w:val="00224B09"/>
    <w:rsid w:val="00402D4D"/>
    <w:rsid w:val="004872D8"/>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D4D"/>
  </w:style>
  <w:style w:type="paragraph" w:styleId="Footer">
    <w:name w:val="footer"/>
    <w:basedOn w:val="Normal"/>
    <w:link w:val="FooterChar"/>
    <w:uiPriority w:val="99"/>
    <w:unhideWhenUsed/>
    <w:rsid w:val="0040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D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D4D"/>
  </w:style>
  <w:style w:type="paragraph" w:styleId="Footer">
    <w:name w:val="footer"/>
    <w:basedOn w:val="Normal"/>
    <w:link w:val="FooterChar"/>
    <w:uiPriority w:val="99"/>
    <w:unhideWhenUsed/>
    <w:rsid w:val="0040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Zirger, Jeffrey (CDC/OD/OADS)</dc:creator>
  <cp:keywords/>
  <dc:description/>
  <cp:lastModifiedBy>SYSTEM</cp:lastModifiedBy>
  <cp:revision>2</cp:revision>
  <dcterms:created xsi:type="dcterms:W3CDTF">2018-02-08T19:38:00Z</dcterms:created>
  <dcterms:modified xsi:type="dcterms:W3CDTF">2018-02-08T19:38:00Z</dcterms:modified>
</cp:coreProperties>
</file>