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35" w:rsidRPr="00084035" w:rsidRDefault="00AC11AD" w:rsidP="00492EC8">
      <w:pPr>
        <w:jc w:val="center"/>
        <w:outlineLvl w:val="0"/>
        <w:rPr>
          <w:b/>
          <w:sz w:val="40"/>
          <w:szCs w:val="40"/>
        </w:rPr>
      </w:pPr>
      <w:bookmarkStart w:id="0" w:name="_GoBack"/>
      <w:bookmarkEnd w:id="0"/>
      <w:r w:rsidRPr="00084035">
        <w:rPr>
          <w:b/>
          <w:sz w:val="40"/>
          <w:szCs w:val="40"/>
        </w:rPr>
        <w:t>Selecting a Sample</w:t>
      </w:r>
      <w:r w:rsidR="00DA33B5" w:rsidRPr="00084035">
        <w:rPr>
          <w:b/>
          <w:sz w:val="40"/>
          <w:szCs w:val="40"/>
        </w:rPr>
        <w:t xml:space="preserve"> of Households</w:t>
      </w:r>
    </w:p>
    <w:p w:rsidR="005C707C" w:rsidRPr="00084035" w:rsidRDefault="00DA33B5" w:rsidP="00492EC8">
      <w:pPr>
        <w:jc w:val="center"/>
        <w:outlineLvl w:val="0"/>
        <w:rPr>
          <w:b/>
          <w:sz w:val="40"/>
          <w:szCs w:val="40"/>
        </w:rPr>
      </w:pPr>
      <w:r w:rsidRPr="00084035">
        <w:rPr>
          <w:b/>
          <w:sz w:val="40"/>
          <w:szCs w:val="40"/>
        </w:rPr>
        <w:t>f</w:t>
      </w:r>
      <w:r w:rsidR="005C707C" w:rsidRPr="00084035">
        <w:rPr>
          <w:b/>
          <w:sz w:val="40"/>
          <w:szCs w:val="40"/>
        </w:rPr>
        <w:t xml:space="preserve">or </w:t>
      </w:r>
      <w:r w:rsidRPr="00084035">
        <w:rPr>
          <w:b/>
          <w:sz w:val="40"/>
          <w:szCs w:val="40"/>
        </w:rPr>
        <w:t>t</w:t>
      </w:r>
      <w:r w:rsidR="005C707C" w:rsidRPr="00084035">
        <w:rPr>
          <w:b/>
          <w:sz w:val="40"/>
          <w:szCs w:val="40"/>
        </w:rPr>
        <w:t>he C</w:t>
      </w:r>
      <w:r w:rsidR="00817D7A" w:rsidRPr="00084035">
        <w:rPr>
          <w:b/>
          <w:sz w:val="40"/>
          <w:szCs w:val="40"/>
        </w:rPr>
        <w:t xml:space="preserve">onsumer </w:t>
      </w:r>
      <w:r w:rsidR="005C707C" w:rsidRPr="00084035">
        <w:rPr>
          <w:b/>
          <w:sz w:val="40"/>
          <w:szCs w:val="40"/>
        </w:rPr>
        <w:t>E</w:t>
      </w:r>
      <w:r w:rsidR="00817D7A" w:rsidRPr="00084035">
        <w:rPr>
          <w:b/>
          <w:sz w:val="40"/>
          <w:szCs w:val="40"/>
        </w:rPr>
        <w:t>xpenditure</w:t>
      </w:r>
      <w:r w:rsidR="005C707C" w:rsidRPr="00084035">
        <w:rPr>
          <w:b/>
          <w:sz w:val="40"/>
          <w:szCs w:val="40"/>
        </w:rPr>
        <w:t xml:space="preserve"> Survey</w:t>
      </w:r>
    </w:p>
    <w:p w:rsidR="00826FCD" w:rsidRPr="006E4A29" w:rsidRDefault="00826FCD" w:rsidP="005C707C">
      <w:pPr>
        <w:jc w:val="center"/>
        <w:rPr>
          <w:b/>
          <w:sz w:val="28"/>
          <w:szCs w:val="28"/>
        </w:rPr>
      </w:pPr>
    </w:p>
    <w:p w:rsidR="0015170B" w:rsidRPr="006E4A29" w:rsidRDefault="0015170B" w:rsidP="00492EC8">
      <w:pPr>
        <w:jc w:val="center"/>
        <w:outlineLvl w:val="0"/>
        <w:rPr>
          <w:b/>
          <w:sz w:val="28"/>
          <w:szCs w:val="28"/>
        </w:rPr>
      </w:pPr>
      <w:r w:rsidRPr="006E4A29">
        <w:rPr>
          <w:b/>
          <w:sz w:val="28"/>
          <w:szCs w:val="28"/>
        </w:rPr>
        <w:t xml:space="preserve">The </w:t>
      </w:r>
      <w:r w:rsidR="00DA47E1" w:rsidRPr="006E4A29">
        <w:rPr>
          <w:b/>
          <w:sz w:val="28"/>
          <w:szCs w:val="28"/>
        </w:rPr>
        <w:t>Design and Selection of the Survey</w:t>
      </w:r>
      <w:r w:rsidR="0097784E" w:rsidRPr="006E4A29">
        <w:rPr>
          <w:b/>
          <w:sz w:val="28"/>
          <w:szCs w:val="28"/>
        </w:rPr>
        <w:t>’s</w:t>
      </w:r>
      <w:r w:rsidR="00DA47E1" w:rsidRPr="006E4A29">
        <w:rPr>
          <w:b/>
          <w:sz w:val="28"/>
          <w:szCs w:val="28"/>
        </w:rPr>
        <w:t xml:space="preserve"> Sample</w:t>
      </w:r>
      <w:r w:rsidR="00EC38B2" w:rsidRPr="006E4A29">
        <w:rPr>
          <w:b/>
          <w:sz w:val="28"/>
          <w:szCs w:val="28"/>
        </w:rPr>
        <w:t xml:space="preserve"> for </w:t>
      </w:r>
      <w:r w:rsidR="00914FEF" w:rsidRPr="006E4A29">
        <w:rPr>
          <w:b/>
          <w:sz w:val="28"/>
          <w:szCs w:val="28"/>
        </w:rPr>
        <w:t>2015-2024</w:t>
      </w:r>
    </w:p>
    <w:p w:rsidR="00C86E89" w:rsidRPr="00F6752A" w:rsidRDefault="00C86E89" w:rsidP="001F45AA">
      <w:pPr>
        <w:jc w:val="center"/>
        <w:rPr>
          <w:sz w:val="24"/>
          <w:szCs w:val="24"/>
        </w:rPr>
      </w:pPr>
    </w:p>
    <w:p w:rsidR="00173FB9" w:rsidRDefault="00EC38B2" w:rsidP="00492EC8">
      <w:pPr>
        <w:jc w:val="center"/>
        <w:outlineLvl w:val="0"/>
        <w:rPr>
          <w:sz w:val="24"/>
          <w:szCs w:val="24"/>
        </w:rPr>
      </w:pPr>
      <w:r>
        <w:rPr>
          <w:sz w:val="24"/>
          <w:szCs w:val="24"/>
        </w:rPr>
        <w:t xml:space="preserve">By </w:t>
      </w:r>
      <w:r w:rsidR="00C86E89" w:rsidRPr="00F6752A">
        <w:rPr>
          <w:sz w:val="24"/>
          <w:szCs w:val="24"/>
        </w:rPr>
        <w:t>Susan L. King</w:t>
      </w:r>
    </w:p>
    <w:p w:rsidR="001F7CA5" w:rsidRPr="00F6752A" w:rsidRDefault="001F7CA5" w:rsidP="00B74BD0">
      <w:pPr>
        <w:jc w:val="both"/>
        <w:rPr>
          <w:sz w:val="24"/>
          <w:szCs w:val="24"/>
        </w:rPr>
      </w:pPr>
    </w:p>
    <w:p w:rsidR="00EA2DBA" w:rsidRPr="00F6752A" w:rsidRDefault="00EA2DBA" w:rsidP="00B74BD0">
      <w:pPr>
        <w:jc w:val="both"/>
        <w:rPr>
          <w:sz w:val="24"/>
          <w:szCs w:val="24"/>
        </w:rPr>
      </w:pPr>
    </w:p>
    <w:p w:rsidR="00FC6EB9" w:rsidRPr="00F6752A" w:rsidRDefault="00BE7EA8" w:rsidP="00446E3B">
      <w:pPr>
        <w:jc w:val="both"/>
        <w:outlineLvl w:val="0"/>
        <w:rPr>
          <w:b/>
          <w:sz w:val="24"/>
          <w:szCs w:val="24"/>
          <w:u w:val="single"/>
        </w:rPr>
      </w:pPr>
      <w:r w:rsidRPr="00F6752A">
        <w:rPr>
          <w:b/>
          <w:sz w:val="24"/>
          <w:szCs w:val="24"/>
          <w:u w:val="single"/>
        </w:rPr>
        <w:t>Introduction</w:t>
      </w:r>
    </w:p>
    <w:p w:rsidR="00A220B8" w:rsidRPr="00F6752A" w:rsidRDefault="001F45AA" w:rsidP="00446E3B">
      <w:pPr>
        <w:jc w:val="both"/>
        <w:rPr>
          <w:sz w:val="24"/>
          <w:szCs w:val="24"/>
        </w:rPr>
      </w:pPr>
      <w:r w:rsidRPr="00F6752A">
        <w:rPr>
          <w:sz w:val="24"/>
          <w:szCs w:val="24"/>
        </w:rPr>
        <w:t xml:space="preserve">The Consumer Expenditure Survey </w:t>
      </w:r>
      <w:r w:rsidR="000C6811" w:rsidRPr="00F6752A">
        <w:rPr>
          <w:sz w:val="24"/>
          <w:szCs w:val="24"/>
        </w:rPr>
        <w:t xml:space="preserve">(CE) </w:t>
      </w:r>
      <w:r w:rsidRPr="00F6752A">
        <w:rPr>
          <w:sz w:val="24"/>
          <w:szCs w:val="24"/>
        </w:rPr>
        <w:t xml:space="preserve">is a nationwide household survey </w:t>
      </w:r>
      <w:r w:rsidR="00E902AF">
        <w:rPr>
          <w:sz w:val="24"/>
          <w:szCs w:val="24"/>
        </w:rPr>
        <w:t>conducted</w:t>
      </w:r>
      <w:r w:rsidR="004915D7" w:rsidRPr="00F6752A">
        <w:rPr>
          <w:sz w:val="24"/>
          <w:szCs w:val="24"/>
        </w:rPr>
        <w:t xml:space="preserve"> </w:t>
      </w:r>
      <w:r w:rsidRPr="00F6752A">
        <w:rPr>
          <w:sz w:val="24"/>
          <w:szCs w:val="24"/>
        </w:rPr>
        <w:t xml:space="preserve">by the U.S. Bureau of Labor Statistics (BLS) to </w:t>
      </w:r>
      <w:r w:rsidR="003259FC">
        <w:rPr>
          <w:sz w:val="24"/>
          <w:szCs w:val="24"/>
        </w:rPr>
        <w:t>find out</w:t>
      </w:r>
      <w:r w:rsidRPr="00F6752A">
        <w:rPr>
          <w:sz w:val="24"/>
          <w:szCs w:val="24"/>
        </w:rPr>
        <w:t xml:space="preserve"> how Americans spend their money.</w:t>
      </w:r>
      <w:r w:rsidR="008366D5" w:rsidRPr="00F6752A">
        <w:rPr>
          <w:sz w:val="24"/>
          <w:szCs w:val="24"/>
        </w:rPr>
        <w:t xml:space="preserve">  </w:t>
      </w:r>
      <w:r w:rsidR="00CC443A" w:rsidRPr="00F6752A">
        <w:rPr>
          <w:sz w:val="24"/>
          <w:szCs w:val="24"/>
        </w:rPr>
        <w:t>The C</w:t>
      </w:r>
      <w:r w:rsidR="00B030F6" w:rsidRPr="00F6752A">
        <w:rPr>
          <w:sz w:val="24"/>
          <w:szCs w:val="24"/>
        </w:rPr>
        <w:t>E</w:t>
      </w:r>
      <w:r w:rsidR="00CC443A" w:rsidRPr="00F6752A">
        <w:rPr>
          <w:sz w:val="24"/>
          <w:szCs w:val="24"/>
        </w:rPr>
        <w:t xml:space="preserve"> consists of two separate surveys, the </w:t>
      </w:r>
      <w:r w:rsidR="00DA33B5" w:rsidRPr="00F6752A">
        <w:rPr>
          <w:sz w:val="24"/>
          <w:szCs w:val="24"/>
        </w:rPr>
        <w:t xml:space="preserve">Diary </w:t>
      </w:r>
      <w:r w:rsidR="00CC443A" w:rsidRPr="00F6752A">
        <w:rPr>
          <w:sz w:val="24"/>
          <w:szCs w:val="24"/>
        </w:rPr>
        <w:t xml:space="preserve">and Quarterly </w:t>
      </w:r>
      <w:r w:rsidR="00DA33B5" w:rsidRPr="00F6752A">
        <w:rPr>
          <w:sz w:val="24"/>
          <w:szCs w:val="24"/>
        </w:rPr>
        <w:t>Interview survey</w:t>
      </w:r>
      <w:r w:rsidR="00CC443A" w:rsidRPr="00F6752A">
        <w:rPr>
          <w:sz w:val="24"/>
          <w:szCs w:val="24"/>
        </w:rPr>
        <w:t>s.</w:t>
      </w:r>
      <w:r w:rsidR="000C6811" w:rsidRPr="00F6752A">
        <w:rPr>
          <w:sz w:val="24"/>
          <w:szCs w:val="24"/>
        </w:rPr>
        <w:t xml:space="preserve"> </w:t>
      </w:r>
      <w:r w:rsidR="00CC443A" w:rsidRPr="00F6752A">
        <w:rPr>
          <w:sz w:val="24"/>
          <w:szCs w:val="24"/>
        </w:rPr>
        <w:t xml:space="preserve"> </w:t>
      </w:r>
      <w:r w:rsidR="00442997">
        <w:rPr>
          <w:sz w:val="24"/>
          <w:szCs w:val="24"/>
        </w:rPr>
        <w:t>Each quarter of the year, a</w:t>
      </w:r>
      <w:r w:rsidR="00CC443A" w:rsidRPr="00F6752A">
        <w:rPr>
          <w:sz w:val="24"/>
          <w:szCs w:val="24"/>
        </w:rPr>
        <w:t xml:space="preserve">pproximately </w:t>
      </w:r>
      <w:r w:rsidR="002041BB" w:rsidRPr="00F6752A">
        <w:rPr>
          <w:sz w:val="24"/>
          <w:szCs w:val="24"/>
        </w:rPr>
        <w:t>3,</w:t>
      </w:r>
      <w:r w:rsidR="009B2CB8">
        <w:rPr>
          <w:sz w:val="24"/>
          <w:szCs w:val="24"/>
        </w:rPr>
        <w:t>000</w:t>
      </w:r>
      <w:r w:rsidR="00CC443A" w:rsidRPr="00F6752A">
        <w:rPr>
          <w:sz w:val="24"/>
          <w:szCs w:val="24"/>
        </w:rPr>
        <w:t xml:space="preserve"> households are visited in the </w:t>
      </w:r>
      <w:r w:rsidR="00DA33B5" w:rsidRPr="00F6752A">
        <w:rPr>
          <w:sz w:val="24"/>
          <w:szCs w:val="24"/>
        </w:rPr>
        <w:t>Diary survey</w:t>
      </w:r>
      <w:r w:rsidR="00CC443A" w:rsidRPr="00F6752A">
        <w:rPr>
          <w:sz w:val="24"/>
          <w:szCs w:val="24"/>
        </w:rPr>
        <w:t xml:space="preserve"> and </w:t>
      </w:r>
      <w:r w:rsidR="000C6811" w:rsidRPr="00F6752A">
        <w:rPr>
          <w:sz w:val="24"/>
          <w:szCs w:val="24"/>
        </w:rPr>
        <w:t xml:space="preserve">approximately </w:t>
      </w:r>
      <w:r w:rsidR="00CC443A" w:rsidRPr="00F6752A">
        <w:rPr>
          <w:sz w:val="24"/>
          <w:szCs w:val="24"/>
        </w:rPr>
        <w:t>1</w:t>
      </w:r>
      <w:r w:rsidR="009B2CB8">
        <w:rPr>
          <w:sz w:val="24"/>
          <w:szCs w:val="24"/>
        </w:rPr>
        <w:t>2</w:t>
      </w:r>
      <w:r w:rsidR="00CC443A" w:rsidRPr="00F6752A">
        <w:rPr>
          <w:sz w:val="24"/>
          <w:szCs w:val="24"/>
        </w:rPr>
        <w:t xml:space="preserve">,000 households </w:t>
      </w:r>
      <w:r w:rsidR="000C6811" w:rsidRPr="00F6752A">
        <w:rPr>
          <w:sz w:val="24"/>
          <w:szCs w:val="24"/>
        </w:rPr>
        <w:t xml:space="preserve">are visited </w:t>
      </w:r>
      <w:r w:rsidR="00CC443A" w:rsidRPr="00F6752A">
        <w:rPr>
          <w:sz w:val="24"/>
          <w:szCs w:val="24"/>
        </w:rPr>
        <w:t xml:space="preserve">in the </w:t>
      </w:r>
      <w:r w:rsidR="00DA33B5" w:rsidRPr="00F6752A">
        <w:rPr>
          <w:sz w:val="24"/>
          <w:szCs w:val="24"/>
        </w:rPr>
        <w:t xml:space="preserve">Interview survey </w:t>
      </w:r>
      <w:r w:rsidR="00F46488" w:rsidRPr="00F6752A">
        <w:rPr>
          <w:sz w:val="24"/>
          <w:szCs w:val="24"/>
        </w:rPr>
        <w:t xml:space="preserve">to collect information </w:t>
      </w:r>
      <w:r w:rsidR="003F2E00" w:rsidRPr="00F6752A">
        <w:rPr>
          <w:sz w:val="24"/>
          <w:szCs w:val="24"/>
        </w:rPr>
        <w:t>on</w:t>
      </w:r>
      <w:r w:rsidR="00F46488" w:rsidRPr="00F6752A">
        <w:rPr>
          <w:sz w:val="24"/>
          <w:szCs w:val="24"/>
        </w:rPr>
        <w:t xml:space="preserve"> the expenditures of American households</w:t>
      </w:r>
      <w:r w:rsidR="00CC443A" w:rsidRPr="00F6752A">
        <w:rPr>
          <w:sz w:val="24"/>
          <w:szCs w:val="24"/>
        </w:rPr>
        <w:t>.</w:t>
      </w:r>
      <w:r w:rsidR="008366D5" w:rsidRPr="00F6752A">
        <w:rPr>
          <w:sz w:val="24"/>
          <w:szCs w:val="24"/>
        </w:rPr>
        <w:t xml:space="preserve">  </w:t>
      </w:r>
      <w:r w:rsidRPr="00F6752A">
        <w:rPr>
          <w:sz w:val="24"/>
          <w:szCs w:val="24"/>
        </w:rPr>
        <w:t>A</w:t>
      </w:r>
      <w:r w:rsidR="00507513" w:rsidRPr="00F6752A">
        <w:rPr>
          <w:sz w:val="24"/>
          <w:szCs w:val="24"/>
        </w:rPr>
        <w:t xml:space="preserve"> </w:t>
      </w:r>
      <w:r w:rsidR="000C6811" w:rsidRPr="00F6752A">
        <w:rPr>
          <w:sz w:val="24"/>
          <w:szCs w:val="24"/>
        </w:rPr>
        <w:t xml:space="preserve">question </w:t>
      </w:r>
      <w:r w:rsidR="00507513" w:rsidRPr="00F6752A">
        <w:rPr>
          <w:sz w:val="24"/>
          <w:szCs w:val="24"/>
        </w:rPr>
        <w:t xml:space="preserve">frequently asked </w:t>
      </w:r>
      <w:r w:rsidR="00B030F6" w:rsidRPr="00F6752A">
        <w:rPr>
          <w:sz w:val="24"/>
          <w:szCs w:val="24"/>
        </w:rPr>
        <w:t>by t</w:t>
      </w:r>
      <w:r w:rsidR="000C6811" w:rsidRPr="00F6752A">
        <w:rPr>
          <w:sz w:val="24"/>
          <w:szCs w:val="24"/>
        </w:rPr>
        <w:t xml:space="preserve">he survey respondents </w:t>
      </w:r>
      <w:r w:rsidR="00507513" w:rsidRPr="00F6752A">
        <w:rPr>
          <w:sz w:val="24"/>
          <w:szCs w:val="24"/>
        </w:rPr>
        <w:t xml:space="preserve">is “How was my household selected to </w:t>
      </w:r>
      <w:r w:rsidR="004A3B50" w:rsidRPr="00F6752A">
        <w:rPr>
          <w:sz w:val="24"/>
          <w:szCs w:val="24"/>
        </w:rPr>
        <w:t xml:space="preserve">be </w:t>
      </w:r>
      <w:r w:rsidR="00507513" w:rsidRPr="00F6752A">
        <w:rPr>
          <w:sz w:val="24"/>
          <w:szCs w:val="24"/>
        </w:rPr>
        <w:t>in</w:t>
      </w:r>
      <w:r w:rsidR="000C6811" w:rsidRPr="00F6752A">
        <w:rPr>
          <w:sz w:val="24"/>
          <w:szCs w:val="24"/>
        </w:rPr>
        <w:t xml:space="preserve"> </w:t>
      </w:r>
      <w:r w:rsidR="00507513" w:rsidRPr="00F6752A">
        <w:rPr>
          <w:sz w:val="24"/>
          <w:szCs w:val="24"/>
        </w:rPr>
        <w:t>th</w:t>
      </w:r>
      <w:r w:rsidR="003A64AE" w:rsidRPr="00F6752A">
        <w:rPr>
          <w:sz w:val="24"/>
          <w:szCs w:val="24"/>
        </w:rPr>
        <w:t>is</w:t>
      </w:r>
      <w:r w:rsidR="00507513" w:rsidRPr="00F6752A">
        <w:rPr>
          <w:sz w:val="24"/>
          <w:szCs w:val="24"/>
        </w:rPr>
        <w:t xml:space="preserve"> survey?”</w:t>
      </w:r>
      <w:r w:rsidR="00EA3D1D" w:rsidRPr="00F6752A">
        <w:rPr>
          <w:sz w:val="24"/>
          <w:szCs w:val="24"/>
        </w:rPr>
        <w:t xml:space="preserve"> </w:t>
      </w:r>
      <w:r w:rsidR="00507513" w:rsidRPr="00F6752A">
        <w:rPr>
          <w:sz w:val="24"/>
          <w:szCs w:val="24"/>
        </w:rPr>
        <w:t xml:space="preserve"> This </w:t>
      </w:r>
      <w:r w:rsidR="00F46488" w:rsidRPr="00F6752A">
        <w:rPr>
          <w:sz w:val="24"/>
          <w:szCs w:val="24"/>
        </w:rPr>
        <w:t>article</w:t>
      </w:r>
      <w:r w:rsidR="00507513" w:rsidRPr="00F6752A">
        <w:rPr>
          <w:sz w:val="24"/>
          <w:szCs w:val="24"/>
        </w:rPr>
        <w:t xml:space="preserve"> </w:t>
      </w:r>
      <w:r w:rsidR="000C6811" w:rsidRPr="00F6752A">
        <w:rPr>
          <w:sz w:val="24"/>
          <w:szCs w:val="24"/>
        </w:rPr>
        <w:t xml:space="preserve">answers that question by </w:t>
      </w:r>
      <w:r w:rsidR="003E3B4E">
        <w:rPr>
          <w:sz w:val="24"/>
          <w:szCs w:val="24"/>
        </w:rPr>
        <w:t>reviewing</w:t>
      </w:r>
      <w:r w:rsidR="000C6811" w:rsidRPr="00F6752A">
        <w:rPr>
          <w:sz w:val="24"/>
          <w:szCs w:val="24"/>
        </w:rPr>
        <w:t xml:space="preserve"> </w:t>
      </w:r>
      <w:r w:rsidR="00EA3D1D" w:rsidRPr="00F6752A">
        <w:rPr>
          <w:sz w:val="24"/>
          <w:szCs w:val="24"/>
        </w:rPr>
        <w:t xml:space="preserve">the </w:t>
      </w:r>
      <w:r w:rsidR="00CD7E10" w:rsidRPr="00F6752A">
        <w:rPr>
          <w:sz w:val="24"/>
          <w:szCs w:val="24"/>
        </w:rPr>
        <w:t>CE</w:t>
      </w:r>
      <w:r w:rsidR="0045029F" w:rsidRPr="00F6752A">
        <w:rPr>
          <w:sz w:val="24"/>
          <w:szCs w:val="24"/>
        </w:rPr>
        <w:t>’s</w:t>
      </w:r>
      <w:r w:rsidR="00CD7E10" w:rsidRPr="00F6752A">
        <w:rPr>
          <w:sz w:val="24"/>
          <w:szCs w:val="24"/>
        </w:rPr>
        <w:t xml:space="preserve"> </w:t>
      </w:r>
      <w:r w:rsidR="00507513" w:rsidRPr="00F6752A">
        <w:rPr>
          <w:sz w:val="24"/>
          <w:szCs w:val="24"/>
        </w:rPr>
        <w:t xml:space="preserve">sample design and </w:t>
      </w:r>
      <w:r w:rsidR="000C6811" w:rsidRPr="00F6752A">
        <w:rPr>
          <w:sz w:val="24"/>
          <w:szCs w:val="24"/>
        </w:rPr>
        <w:t xml:space="preserve">the </w:t>
      </w:r>
      <w:r w:rsidR="000E2A65">
        <w:rPr>
          <w:sz w:val="24"/>
          <w:szCs w:val="24"/>
        </w:rPr>
        <w:t>selection process</w:t>
      </w:r>
      <w:r w:rsidR="002D17E4">
        <w:rPr>
          <w:sz w:val="24"/>
          <w:szCs w:val="24"/>
        </w:rPr>
        <w:t xml:space="preserve"> for the next ten years (2015-2024).</w:t>
      </w:r>
    </w:p>
    <w:p w:rsidR="00A220B8" w:rsidRDefault="00A220B8" w:rsidP="00446E3B">
      <w:pPr>
        <w:jc w:val="both"/>
        <w:rPr>
          <w:sz w:val="24"/>
          <w:szCs w:val="24"/>
        </w:rPr>
      </w:pPr>
    </w:p>
    <w:p w:rsidR="00C444A9" w:rsidRPr="00F6752A" w:rsidRDefault="00C444A9" w:rsidP="00446E3B">
      <w:pPr>
        <w:jc w:val="both"/>
        <w:outlineLvl w:val="0"/>
        <w:rPr>
          <w:b/>
          <w:sz w:val="24"/>
          <w:szCs w:val="24"/>
          <w:u w:val="single"/>
        </w:rPr>
      </w:pPr>
      <w:r w:rsidRPr="00F6752A">
        <w:rPr>
          <w:b/>
          <w:sz w:val="24"/>
          <w:szCs w:val="24"/>
          <w:u w:val="single"/>
        </w:rPr>
        <w:t>Survey Description</w:t>
      </w:r>
    </w:p>
    <w:p w:rsidR="00643036" w:rsidRPr="00643036" w:rsidRDefault="008366D5" w:rsidP="00446E3B">
      <w:pPr>
        <w:jc w:val="both"/>
        <w:rPr>
          <w:sz w:val="24"/>
          <w:szCs w:val="24"/>
        </w:rPr>
      </w:pPr>
      <w:r w:rsidRPr="00F6752A">
        <w:rPr>
          <w:sz w:val="24"/>
          <w:szCs w:val="24"/>
        </w:rPr>
        <w:t xml:space="preserve">The CE is an important economic survey.  One of the primary uses of </w:t>
      </w:r>
      <w:r w:rsidR="008E4AEF">
        <w:rPr>
          <w:sz w:val="24"/>
          <w:szCs w:val="24"/>
        </w:rPr>
        <w:t>the</w:t>
      </w:r>
      <w:r w:rsidRPr="00F6752A">
        <w:rPr>
          <w:sz w:val="24"/>
          <w:szCs w:val="24"/>
        </w:rPr>
        <w:t xml:space="preserve"> data is </w:t>
      </w:r>
      <w:r w:rsidR="008B6A61" w:rsidRPr="00F6752A">
        <w:rPr>
          <w:sz w:val="24"/>
          <w:szCs w:val="24"/>
        </w:rPr>
        <w:t>to provide</w:t>
      </w:r>
      <w:r w:rsidR="00B425AF" w:rsidRPr="00F6752A">
        <w:rPr>
          <w:sz w:val="24"/>
          <w:szCs w:val="24"/>
        </w:rPr>
        <w:t xml:space="preserve"> </w:t>
      </w:r>
      <w:r w:rsidRPr="00F6752A">
        <w:rPr>
          <w:sz w:val="24"/>
          <w:szCs w:val="24"/>
        </w:rPr>
        <w:t xml:space="preserve">expenditure weights </w:t>
      </w:r>
      <w:r w:rsidR="008B6A61" w:rsidRPr="00F6752A">
        <w:rPr>
          <w:sz w:val="24"/>
          <w:szCs w:val="24"/>
        </w:rPr>
        <w:t>for</w:t>
      </w:r>
      <w:r w:rsidR="00B425AF" w:rsidRPr="00F6752A">
        <w:rPr>
          <w:sz w:val="24"/>
          <w:szCs w:val="24"/>
        </w:rPr>
        <w:t xml:space="preserve"> the Consumer Price Index (CPI</w:t>
      </w:r>
      <w:r w:rsidRPr="00F6752A">
        <w:rPr>
          <w:sz w:val="24"/>
          <w:szCs w:val="24"/>
        </w:rPr>
        <w:t>)</w:t>
      </w:r>
      <w:r w:rsidR="00B425AF" w:rsidRPr="00F6752A">
        <w:rPr>
          <w:sz w:val="24"/>
          <w:szCs w:val="24"/>
        </w:rPr>
        <w:t>.</w:t>
      </w:r>
      <w:r w:rsidRPr="00F6752A">
        <w:rPr>
          <w:color w:val="993366"/>
          <w:sz w:val="24"/>
          <w:szCs w:val="24"/>
        </w:rPr>
        <w:t xml:space="preserve">  </w:t>
      </w:r>
      <w:r w:rsidRPr="00F6752A">
        <w:rPr>
          <w:sz w:val="24"/>
          <w:szCs w:val="24"/>
        </w:rPr>
        <w:t>The CPI affects millions of Americans by its use in cost-of-living wage adjustments</w:t>
      </w:r>
      <w:r w:rsidR="003A0197" w:rsidRPr="00F6752A">
        <w:rPr>
          <w:sz w:val="24"/>
          <w:szCs w:val="24"/>
        </w:rPr>
        <w:t xml:space="preserve"> for many workers</w:t>
      </w:r>
      <w:r w:rsidRPr="00F6752A">
        <w:rPr>
          <w:sz w:val="24"/>
          <w:szCs w:val="24"/>
        </w:rPr>
        <w:t>, cost-of-living adjustments to Social Security payments, and inflation adjustments to Federal income-tax brackets.  CE data are also used to compare expenditure patterns of various segments of the population, such as elderly versus non-elderly people</w:t>
      </w:r>
      <w:r w:rsidR="006722C1" w:rsidRPr="00AE3067">
        <w:rPr>
          <w:sz w:val="24"/>
          <w:szCs w:val="24"/>
        </w:rPr>
        <w:t xml:space="preserve">.  </w:t>
      </w:r>
      <w:r w:rsidR="006722C1" w:rsidRPr="00643036">
        <w:rPr>
          <w:sz w:val="24"/>
          <w:szCs w:val="24"/>
        </w:rPr>
        <w:t>In addition,</w:t>
      </w:r>
      <w:r w:rsidR="006722C1" w:rsidRPr="00643036">
        <w:rPr>
          <w:color w:val="008000"/>
          <w:sz w:val="24"/>
          <w:szCs w:val="24"/>
        </w:rPr>
        <w:t xml:space="preserve"> </w:t>
      </w:r>
      <w:r w:rsidR="006722C1" w:rsidRPr="00643036">
        <w:rPr>
          <w:sz w:val="24"/>
          <w:szCs w:val="24"/>
        </w:rPr>
        <w:t>the data</w:t>
      </w:r>
      <w:r w:rsidR="00E64D05" w:rsidRPr="00643036">
        <w:rPr>
          <w:sz w:val="24"/>
          <w:szCs w:val="24"/>
        </w:rPr>
        <w:t xml:space="preserve"> are</w:t>
      </w:r>
      <w:r w:rsidR="0021321C" w:rsidRPr="00643036">
        <w:rPr>
          <w:sz w:val="24"/>
          <w:szCs w:val="24"/>
        </w:rPr>
        <w:t xml:space="preserve"> used </w:t>
      </w:r>
      <w:r w:rsidR="00074155">
        <w:rPr>
          <w:sz w:val="24"/>
          <w:szCs w:val="24"/>
        </w:rPr>
        <w:t xml:space="preserve">to </w:t>
      </w:r>
      <w:r w:rsidR="00643036" w:rsidRPr="00643036">
        <w:rPr>
          <w:sz w:val="24"/>
          <w:szCs w:val="24"/>
        </w:rPr>
        <w:t xml:space="preserve">calculate poverty thresholds for the Supplemental Poverty Measure, which is a measure </w:t>
      </w:r>
      <w:r w:rsidR="006E4A29">
        <w:rPr>
          <w:sz w:val="24"/>
          <w:szCs w:val="24"/>
        </w:rPr>
        <w:t>of poverty that augments</w:t>
      </w:r>
      <w:r w:rsidR="00643036" w:rsidRPr="00643036">
        <w:rPr>
          <w:sz w:val="24"/>
          <w:szCs w:val="24"/>
        </w:rPr>
        <w:t xml:space="preserve"> the official poverty measure.</w:t>
      </w:r>
    </w:p>
    <w:p w:rsidR="008366D5" w:rsidRDefault="008366D5" w:rsidP="00446E3B">
      <w:pPr>
        <w:jc w:val="both"/>
        <w:rPr>
          <w:sz w:val="24"/>
          <w:szCs w:val="24"/>
        </w:rPr>
      </w:pPr>
    </w:p>
    <w:p w:rsidR="00B425AF" w:rsidRDefault="004615E2" w:rsidP="00446E3B">
      <w:pPr>
        <w:jc w:val="both"/>
        <w:rPr>
          <w:sz w:val="24"/>
          <w:szCs w:val="24"/>
        </w:rPr>
      </w:pPr>
      <w:r w:rsidRPr="00F6752A">
        <w:rPr>
          <w:sz w:val="24"/>
          <w:szCs w:val="24"/>
        </w:rPr>
        <w:t xml:space="preserve">The purpose of the </w:t>
      </w:r>
      <w:r w:rsidR="00DA33B5" w:rsidRPr="00F6752A">
        <w:rPr>
          <w:sz w:val="24"/>
          <w:szCs w:val="24"/>
        </w:rPr>
        <w:t>Diary survey</w:t>
      </w:r>
      <w:r w:rsidRPr="00F6752A">
        <w:rPr>
          <w:sz w:val="24"/>
          <w:szCs w:val="24"/>
        </w:rPr>
        <w:t xml:space="preserve"> is to obtain detailed expenditure data on small, frequently purchased items such as food and apparel.</w:t>
      </w:r>
      <w:r w:rsidR="003A64AE" w:rsidRPr="00F6752A">
        <w:rPr>
          <w:sz w:val="24"/>
          <w:szCs w:val="24"/>
        </w:rPr>
        <w:t xml:space="preserve"> </w:t>
      </w:r>
      <w:r w:rsidRPr="00F6752A">
        <w:rPr>
          <w:sz w:val="24"/>
          <w:szCs w:val="24"/>
        </w:rPr>
        <w:t xml:space="preserve"> The purpose of the </w:t>
      </w:r>
      <w:r w:rsidR="00DA33B5" w:rsidRPr="00F6752A">
        <w:rPr>
          <w:sz w:val="24"/>
          <w:szCs w:val="24"/>
        </w:rPr>
        <w:t>Interview survey</w:t>
      </w:r>
      <w:r w:rsidRPr="00F6752A">
        <w:rPr>
          <w:sz w:val="24"/>
          <w:szCs w:val="24"/>
        </w:rPr>
        <w:t xml:space="preserve"> is to obtain detailed expenditure data on large items such as property, au</w:t>
      </w:r>
      <w:r w:rsidR="004B67A4">
        <w:rPr>
          <w:sz w:val="24"/>
          <w:szCs w:val="24"/>
        </w:rPr>
        <w:t>tomobiles, and major appliances;</w:t>
      </w:r>
      <w:r w:rsidR="00862789">
        <w:rPr>
          <w:sz w:val="24"/>
          <w:szCs w:val="24"/>
        </w:rPr>
        <w:t xml:space="preserve"> </w:t>
      </w:r>
      <w:r w:rsidRPr="00F6752A">
        <w:rPr>
          <w:sz w:val="24"/>
          <w:szCs w:val="24"/>
        </w:rPr>
        <w:t xml:space="preserve">and on </w:t>
      </w:r>
      <w:r w:rsidR="006722C1" w:rsidRPr="00B60667">
        <w:rPr>
          <w:sz w:val="24"/>
          <w:szCs w:val="24"/>
        </w:rPr>
        <w:t>recurring</w:t>
      </w:r>
      <w:r w:rsidR="00D14A7D" w:rsidRPr="00B60667">
        <w:rPr>
          <w:sz w:val="24"/>
          <w:szCs w:val="24"/>
        </w:rPr>
        <w:t xml:space="preserve"> </w:t>
      </w:r>
      <w:r w:rsidRPr="00F6752A">
        <w:rPr>
          <w:sz w:val="24"/>
          <w:szCs w:val="24"/>
        </w:rPr>
        <w:t>expenses such as rent, utilit</w:t>
      </w:r>
      <w:r w:rsidR="0045029F" w:rsidRPr="00F6752A">
        <w:rPr>
          <w:sz w:val="24"/>
          <w:szCs w:val="24"/>
        </w:rPr>
        <w:t>ies</w:t>
      </w:r>
      <w:r w:rsidRPr="00F6752A">
        <w:rPr>
          <w:sz w:val="24"/>
          <w:szCs w:val="24"/>
        </w:rPr>
        <w:t>, and insurance premiums</w:t>
      </w:r>
      <w:r w:rsidRPr="00B60667">
        <w:t>.</w:t>
      </w:r>
      <w:r w:rsidR="00076F64" w:rsidRPr="00F6752A">
        <w:rPr>
          <w:sz w:val="24"/>
          <w:szCs w:val="24"/>
        </w:rPr>
        <w:t xml:space="preserve">  </w:t>
      </w:r>
      <w:r w:rsidR="006722C1" w:rsidRPr="00B60667">
        <w:rPr>
          <w:sz w:val="24"/>
          <w:szCs w:val="24"/>
        </w:rPr>
        <w:t xml:space="preserve">Under contract with BLS, field representatives from the </w:t>
      </w:r>
      <w:r w:rsidR="00DE40E9">
        <w:rPr>
          <w:sz w:val="24"/>
          <w:szCs w:val="24"/>
        </w:rPr>
        <w:t xml:space="preserve">U.S. Census </w:t>
      </w:r>
      <w:r w:rsidR="006722C1" w:rsidRPr="00B60667">
        <w:rPr>
          <w:sz w:val="24"/>
          <w:szCs w:val="24"/>
        </w:rPr>
        <w:t>Bureau personal</w:t>
      </w:r>
      <w:r w:rsidR="0006574B" w:rsidRPr="00B60667">
        <w:rPr>
          <w:sz w:val="24"/>
          <w:szCs w:val="24"/>
        </w:rPr>
        <w:t>ly</w:t>
      </w:r>
      <w:r w:rsidR="006722C1" w:rsidRPr="00B60667">
        <w:rPr>
          <w:sz w:val="24"/>
          <w:szCs w:val="24"/>
        </w:rPr>
        <w:t xml:space="preserve"> visit the households in the Diary and Interview surveys’ samples to collect the data.</w:t>
      </w:r>
    </w:p>
    <w:p w:rsidR="00B60667" w:rsidRPr="00F6752A" w:rsidRDefault="00B60667" w:rsidP="00446E3B">
      <w:pPr>
        <w:jc w:val="both"/>
        <w:rPr>
          <w:sz w:val="24"/>
          <w:szCs w:val="24"/>
        </w:rPr>
      </w:pPr>
    </w:p>
    <w:p w:rsidR="00FC1CFC" w:rsidRPr="00F6752A" w:rsidRDefault="004615E2" w:rsidP="00446E3B">
      <w:pPr>
        <w:jc w:val="both"/>
        <w:rPr>
          <w:sz w:val="24"/>
          <w:szCs w:val="24"/>
        </w:rPr>
      </w:pPr>
      <w:r w:rsidRPr="00F6752A">
        <w:rPr>
          <w:sz w:val="24"/>
          <w:szCs w:val="24"/>
        </w:rPr>
        <w:t xml:space="preserve">Each household in the </w:t>
      </w:r>
      <w:r w:rsidR="00DA33B5" w:rsidRPr="00F6752A">
        <w:rPr>
          <w:sz w:val="24"/>
          <w:szCs w:val="24"/>
        </w:rPr>
        <w:t>Diary survey</w:t>
      </w:r>
      <w:r w:rsidRPr="00F6752A">
        <w:rPr>
          <w:sz w:val="24"/>
          <w:szCs w:val="24"/>
        </w:rPr>
        <w:t xml:space="preserve"> is asked to record all </w:t>
      </w:r>
      <w:r w:rsidR="000E2A65">
        <w:rPr>
          <w:sz w:val="24"/>
          <w:szCs w:val="24"/>
        </w:rPr>
        <w:t xml:space="preserve">of </w:t>
      </w:r>
      <w:r w:rsidR="00826FCD" w:rsidRPr="00F6752A">
        <w:rPr>
          <w:sz w:val="24"/>
          <w:szCs w:val="24"/>
        </w:rPr>
        <w:t>the</w:t>
      </w:r>
      <w:r w:rsidRPr="00F6752A">
        <w:rPr>
          <w:sz w:val="24"/>
          <w:szCs w:val="24"/>
        </w:rPr>
        <w:t xml:space="preserve"> expenditures </w:t>
      </w:r>
      <w:r w:rsidR="00826FCD" w:rsidRPr="00F6752A">
        <w:rPr>
          <w:sz w:val="24"/>
          <w:szCs w:val="24"/>
        </w:rPr>
        <w:t>it makes</w:t>
      </w:r>
      <w:r w:rsidRPr="00F6752A">
        <w:rPr>
          <w:sz w:val="24"/>
          <w:szCs w:val="24"/>
        </w:rPr>
        <w:t xml:space="preserve"> during a 2-week period.  </w:t>
      </w:r>
      <w:r w:rsidR="00714F69" w:rsidRPr="00F6752A">
        <w:rPr>
          <w:sz w:val="24"/>
          <w:szCs w:val="24"/>
        </w:rPr>
        <w:t xml:space="preserve">Field representatives visit each household </w:t>
      </w:r>
      <w:r w:rsidR="0045029F" w:rsidRPr="00F6752A">
        <w:rPr>
          <w:sz w:val="24"/>
          <w:szCs w:val="24"/>
        </w:rPr>
        <w:t xml:space="preserve">in the sample </w:t>
      </w:r>
      <w:r w:rsidR="00714F69" w:rsidRPr="00E64D05">
        <w:rPr>
          <w:sz w:val="24"/>
          <w:szCs w:val="24"/>
        </w:rPr>
        <w:t>three</w:t>
      </w:r>
      <w:r w:rsidR="00714F69" w:rsidRPr="00F6752A">
        <w:rPr>
          <w:sz w:val="24"/>
          <w:szCs w:val="24"/>
        </w:rPr>
        <w:t xml:space="preserve"> times.  </w:t>
      </w:r>
      <w:r w:rsidR="005C707C" w:rsidRPr="00F6752A">
        <w:rPr>
          <w:sz w:val="24"/>
          <w:szCs w:val="24"/>
        </w:rPr>
        <w:t xml:space="preserve">On the first </w:t>
      </w:r>
      <w:r w:rsidR="00714F69" w:rsidRPr="00F6752A">
        <w:rPr>
          <w:sz w:val="24"/>
          <w:szCs w:val="24"/>
        </w:rPr>
        <w:t>visit</w:t>
      </w:r>
      <w:r w:rsidR="00BD2C0B" w:rsidRPr="00F6752A">
        <w:rPr>
          <w:sz w:val="24"/>
          <w:szCs w:val="24"/>
        </w:rPr>
        <w:t>,</w:t>
      </w:r>
      <w:r w:rsidR="005C707C" w:rsidRPr="00F6752A">
        <w:rPr>
          <w:sz w:val="24"/>
          <w:szCs w:val="24"/>
        </w:rPr>
        <w:t xml:space="preserve"> </w:t>
      </w:r>
      <w:r w:rsidR="00714F69" w:rsidRPr="00F6752A">
        <w:rPr>
          <w:sz w:val="24"/>
          <w:szCs w:val="24"/>
        </w:rPr>
        <w:t>the</w:t>
      </w:r>
      <w:r w:rsidR="005C707C" w:rsidRPr="00F6752A">
        <w:rPr>
          <w:sz w:val="24"/>
          <w:szCs w:val="24"/>
        </w:rPr>
        <w:t xml:space="preserve"> field representative</w:t>
      </w:r>
      <w:r w:rsidR="00C4244C" w:rsidRPr="00F6752A">
        <w:rPr>
          <w:sz w:val="24"/>
          <w:szCs w:val="24"/>
        </w:rPr>
        <w:t>s</w:t>
      </w:r>
      <w:r w:rsidR="00714F69" w:rsidRPr="00F6752A">
        <w:rPr>
          <w:sz w:val="24"/>
          <w:szCs w:val="24"/>
        </w:rPr>
        <w:t xml:space="preserve"> introduce</w:t>
      </w:r>
      <w:r w:rsidR="00C4244C" w:rsidRPr="00F6752A">
        <w:rPr>
          <w:sz w:val="24"/>
          <w:szCs w:val="24"/>
        </w:rPr>
        <w:t xml:space="preserve"> themselves</w:t>
      </w:r>
      <w:r w:rsidR="00714F69" w:rsidRPr="00F6752A">
        <w:rPr>
          <w:sz w:val="24"/>
          <w:szCs w:val="24"/>
        </w:rPr>
        <w:t xml:space="preserve">, explain the survey, and leave a </w:t>
      </w:r>
      <w:r w:rsidR="00DA33B5" w:rsidRPr="00F6752A">
        <w:rPr>
          <w:sz w:val="24"/>
          <w:szCs w:val="24"/>
        </w:rPr>
        <w:t xml:space="preserve">diary </w:t>
      </w:r>
      <w:r w:rsidR="00714F69" w:rsidRPr="00F6752A">
        <w:rPr>
          <w:sz w:val="24"/>
          <w:szCs w:val="24"/>
        </w:rPr>
        <w:t xml:space="preserve">in which </w:t>
      </w:r>
      <w:r w:rsidR="00826FCD" w:rsidRPr="00F6752A">
        <w:rPr>
          <w:sz w:val="24"/>
          <w:szCs w:val="24"/>
        </w:rPr>
        <w:t xml:space="preserve">the household </w:t>
      </w:r>
      <w:r w:rsidR="00714F69" w:rsidRPr="00F6752A">
        <w:rPr>
          <w:sz w:val="24"/>
          <w:szCs w:val="24"/>
        </w:rPr>
        <w:t xml:space="preserve">members are </w:t>
      </w:r>
      <w:r w:rsidR="00826FCD" w:rsidRPr="00F6752A">
        <w:rPr>
          <w:sz w:val="24"/>
          <w:szCs w:val="24"/>
        </w:rPr>
        <w:t xml:space="preserve">asked </w:t>
      </w:r>
      <w:r w:rsidR="00714F69" w:rsidRPr="00F6752A">
        <w:rPr>
          <w:sz w:val="24"/>
          <w:szCs w:val="24"/>
        </w:rPr>
        <w:t xml:space="preserve">to record all their expenditures for a </w:t>
      </w:r>
      <w:r w:rsidR="00BD2C0B" w:rsidRPr="00F6752A">
        <w:rPr>
          <w:sz w:val="24"/>
          <w:szCs w:val="24"/>
        </w:rPr>
        <w:t>1</w:t>
      </w:r>
      <w:r w:rsidR="00714F69" w:rsidRPr="00F6752A">
        <w:rPr>
          <w:sz w:val="24"/>
          <w:szCs w:val="24"/>
        </w:rPr>
        <w:t>-week period.  On the second visit</w:t>
      </w:r>
      <w:r w:rsidR="00BD2C0B" w:rsidRPr="00F6752A">
        <w:rPr>
          <w:sz w:val="24"/>
          <w:szCs w:val="24"/>
        </w:rPr>
        <w:t>,</w:t>
      </w:r>
      <w:r w:rsidR="00714F69" w:rsidRPr="00F6752A">
        <w:rPr>
          <w:sz w:val="24"/>
          <w:szCs w:val="24"/>
        </w:rPr>
        <w:t xml:space="preserve"> the field representative</w:t>
      </w:r>
      <w:r w:rsidR="00C4244C" w:rsidRPr="00F6752A">
        <w:rPr>
          <w:sz w:val="24"/>
          <w:szCs w:val="24"/>
        </w:rPr>
        <w:t>s</w:t>
      </w:r>
      <w:r w:rsidR="00714F69" w:rsidRPr="00F6752A">
        <w:rPr>
          <w:sz w:val="24"/>
          <w:szCs w:val="24"/>
        </w:rPr>
        <w:t xml:space="preserve"> pick up the </w:t>
      </w:r>
      <w:r w:rsidR="00826FCD" w:rsidRPr="00F6752A">
        <w:rPr>
          <w:sz w:val="24"/>
          <w:szCs w:val="24"/>
        </w:rPr>
        <w:t xml:space="preserve">first week’s </w:t>
      </w:r>
      <w:r w:rsidR="00DA33B5" w:rsidRPr="00F6752A">
        <w:rPr>
          <w:sz w:val="24"/>
          <w:szCs w:val="24"/>
        </w:rPr>
        <w:t>diary</w:t>
      </w:r>
      <w:r w:rsidR="00714F69" w:rsidRPr="00F6752A">
        <w:rPr>
          <w:sz w:val="24"/>
          <w:szCs w:val="24"/>
        </w:rPr>
        <w:t>, ask whether</w:t>
      </w:r>
      <w:r w:rsidR="00826FCD" w:rsidRPr="00F6752A">
        <w:rPr>
          <w:sz w:val="24"/>
          <w:szCs w:val="24"/>
        </w:rPr>
        <w:t xml:space="preserve"> there are any questions, and leave another </w:t>
      </w:r>
      <w:r w:rsidR="00DA33B5" w:rsidRPr="00F6752A">
        <w:rPr>
          <w:sz w:val="24"/>
          <w:szCs w:val="24"/>
        </w:rPr>
        <w:t xml:space="preserve">diary </w:t>
      </w:r>
      <w:r w:rsidR="00826FCD" w:rsidRPr="00F6752A">
        <w:rPr>
          <w:sz w:val="24"/>
          <w:szCs w:val="24"/>
        </w:rPr>
        <w:t>for the second week.  On the third visit</w:t>
      </w:r>
      <w:r w:rsidR="00BD2C0B" w:rsidRPr="00F6752A">
        <w:rPr>
          <w:sz w:val="24"/>
          <w:szCs w:val="24"/>
        </w:rPr>
        <w:t>,</w:t>
      </w:r>
      <w:r w:rsidR="00826FCD" w:rsidRPr="00F6752A">
        <w:rPr>
          <w:sz w:val="24"/>
          <w:szCs w:val="24"/>
        </w:rPr>
        <w:t xml:space="preserve"> the field representative</w:t>
      </w:r>
      <w:r w:rsidR="00C4244C" w:rsidRPr="00F6752A">
        <w:rPr>
          <w:sz w:val="24"/>
          <w:szCs w:val="24"/>
        </w:rPr>
        <w:t>s</w:t>
      </w:r>
      <w:r w:rsidR="00826FCD" w:rsidRPr="00F6752A">
        <w:rPr>
          <w:sz w:val="24"/>
          <w:szCs w:val="24"/>
        </w:rPr>
        <w:t xml:space="preserve"> pick up the second week’s </w:t>
      </w:r>
      <w:r w:rsidR="00DA33B5" w:rsidRPr="00F6752A">
        <w:rPr>
          <w:sz w:val="24"/>
          <w:szCs w:val="24"/>
        </w:rPr>
        <w:t xml:space="preserve">diary </w:t>
      </w:r>
      <w:r w:rsidR="00826FCD" w:rsidRPr="00F6752A">
        <w:rPr>
          <w:sz w:val="24"/>
          <w:szCs w:val="24"/>
        </w:rPr>
        <w:t xml:space="preserve">and thank the household for participating in the survey.  </w:t>
      </w:r>
      <w:r w:rsidRPr="00F6752A">
        <w:rPr>
          <w:sz w:val="24"/>
          <w:szCs w:val="24"/>
        </w:rPr>
        <w:t xml:space="preserve">After participating in the survey for </w:t>
      </w:r>
      <w:r w:rsidR="00BD2C0B" w:rsidRPr="00F6752A">
        <w:rPr>
          <w:sz w:val="24"/>
          <w:szCs w:val="24"/>
        </w:rPr>
        <w:t xml:space="preserve">2 </w:t>
      </w:r>
      <w:r w:rsidRPr="00F6752A">
        <w:rPr>
          <w:sz w:val="24"/>
          <w:szCs w:val="24"/>
        </w:rPr>
        <w:t>weeks</w:t>
      </w:r>
      <w:r w:rsidR="00BD2C0B" w:rsidRPr="00F6752A">
        <w:rPr>
          <w:sz w:val="24"/>
          <w:szCs w:val="24"/>
        </w:rPr>
        <w:t>,</w:t>
      </w:r>
      <w:r w:rsidRPr="00F6752A">
        <w:rPr>
          <w:sz w:val="24"/>
          <w:szCs w:val="24"/>
        </w:rPr>
        <w:t xml:space="preserve"> the household</w:t>
      </w:r>
      <w:r w:rsidR="00C4244C" w:rsidRPr="00F6752A">
        <w:rPr>
          <w:sz w:val="24"/>
          <w:szCs w:val="24"/>
        </w:rPr>
        <w:t xml:space="preserve"> is</w:t>
      </w:r>
      <w:r w:rsidRPr="00F6752A">
        <w:rPr>
          <w:sz w:val="24"/>
          <w:szCs w:val="24"/>
        </w:rPr>
        <w:t xml:space="preserve"> dropped from the survey and repla</w:t>
      </w:r>
      <w:r w:rsidR="00361279" w:rsidRPr="00F6752A">
        <w:rPr>
          <w:sz w:val="24"/>
          <w:szCs w:val="24"/>
        </w:rPr>
        <w:t>ce</w:t>
      </w:r>
      <w:r w:rsidR="006D6773" w:rsidRPr="00F6752A">
        <w:rPr>
          <w:sz w:val="24"/>
          <w:szCs w:val="24"/>
        </w:rPr>
        <w:t>d</w:t>
      </w:r>
      <w:r w:rsidR="00361279" w:rsidRPr="00F6752A">
        <w:rPr>
          <w:sz w:val="24"/>
          <w:szCs w:val="24"/>
        </w:rPr>
        <w:t xml:space="preserve"> </w:t>
      </w:r>
      <w:r w:rsidRPr="00F6752A">
        <w:rPr>
          <w:sz w:val="24"/>
          <w:szCs w:val="24"/>
        </w:rPr>
        <w:t>by another household.</w:t>
      </w:r>
    </w:p>
    <w:p w:rsidR="004615E2" w:rsidRPr="00F6752A" w:rsidRDefault="004615E2" w:rsidP="00446E3B">
      <w:pPr>
        <w:jc w:val="both"/>
        <w:rPr>
          <w:sz w:val="24"/>
          <w:szCs w:val="24"/>
        </w:rPr>
      </w:pPr>
    </w:p>
    <w:p w:rsidR="003A5EAF" w:rsidRPr="00DC3338" w:rsidRDefault="00EA3D1D" w:rsidP="00446E3B">
      <w:pPr>
        <w:jc w:val="both"/>
        <w:rPr>
          <w:sz w:val="24"/>
          <w:szCs w:val="24"/>
        </w:rPr>
      </w:pPr>
      <w:r w:rsidRPr="00DC3338">
        <w:rPr>
          <w:sz w:val="24"/>
          <w:szCs w:val="24"/>
        </w:rPr>
        <w:lastRenderedPageBreak/>
        <w:t>Each h</w:t>
      </w:r>
      <w:r w:rsidR="003A5EAF" w:rsidRPr="00DC3338">
        <w:rPr>
          <w:sz w:val="24"/>
          <w:szCs w:val="24"/>
        </w:rPr>
        <w:t xml:space="preserve">ousehold in </w:t>
      </w:r>
      <w:r w:rsidR="0045029F" w:rsidRPr="00DC3338">
        <w:rPr>
          <w:sz w:val="24"/>
          <w:szCs w:val="24"/>
        </w:rPr>
        <w:t xml:space="preserve">the </w:t>
      </w:r>
      <w:r w:rsidR="00DA33B5" w:rsidRPr="00DC3338">
        <w:rPr>
          <w:sz w:val="24"/>
          <w:szCs w:val="24"/>
        </w:rPr>
        <w:t>Interview survey</w:t>
      </w:r>
      <w:r w:rsidR="003A5EAF" w:rsidRPr="00DC3338">
        <w:rPr>
          <w:sz w:val="24"/>
          <w:szCs w:val="24"/>
        </w:rPr>
        <w:t xml:space="preserve"> </w:t>
      </w:r>
      <w:r w:rsidRPr="00DC3338">
        <w:rPr>
          <w:sz w:val="24"/>
          <w:szCs w:val="24"/>
        </w:rPr>
        <w:t>is</w:t>
      </w:r>
      <w:r w:rsidR="003A5EAF" w:rsidRPr="00DC3338">
        <w:rPr>
          <w:sz w:val="24"/>
          <w:szCs w:val="24"/>
        </w:rPr>
        <w:t xml:space="preserve"> </w:t>
      </w:r>
      <w:r w:rsidR="00DA33B5" w:rsidRPr="00DC3338">
        <w:rPr>
          <w:sz w:val="24"/>
          <w:szCs w:val="24"/>
        </w:rPr>
        <w:t xml:space="preserve">interviewed </w:t>
      </w:r>
      <w:r w:rsidR="003A5EAF" w:rsidRPr="00DC3338">
        <w:rPr>
          <w:sz w:val="24"/>
          <w:szCs w:val="24"/>
        </w:rPr>
        <w:t xml:space="preserve">every </w:t>
      </w:r>
      <w:r w:rsidR="00BD2C0B" w:rsidRPr="00DC3338">
        <w:rPr>
          <w:sz w:val="24"/>
          <w:szCs w:val="24"/>
        </w:rPr>
        <w:t xml:space="preserve">3 </w:t>
      </w:r>
      <w:r w:rsidR="003A5EAF" w:rsidRPr="00DC3338">
        <w:rPr>
          <w:sz w:val="24"/>
          <w:szCs w:val="24"/>
        </w:rPr>
        <w:t xml:space="preserve">months for </w:t>
      </w:r>
      <w:r w:rsidR="00DC3338" w:rsidRPr="00DC3338">
        <w:rPr>
          <w:sz w:val="24"/>
          <w:szCs w:val="24"/>
        </w:rPr>
        <w:t>4</w:t>
      </w:r>
      <w:r w:rsidR="00BD2C0B" w:rsidRPr="00DC3338">
        <w:rPr>
          <w:sz w:val="24"/>
          <w:szCs w:val="24"/>
        </w:rPr>
        <w:t xml:space="preserve"> </w:t>
      </w:r>
      <w:r w:rsidR="003A5EAF" w:rsidRPr="00DC3338">
        <w:rPr>
          <w:sz w:val="24"/>
          <w:szCs w:val="24"/>
        </w:rPr>
        <w:t>consecutive quarters</w:t>
      </w:r>
      <w:r w:rsidR="0045029F" w:rsidRPr="00DC3338">
        <w:rPr>
          <w:sz w:val="24"/>
          <w:szCs w:val="24"/>
        </w:rPr>
        <w:t xml:space="preserve">.  </w:t>
      </w:r>
      <w:r w:rsidR="00173FB9">
        <w:rPr>
          <w:sz w:val="24"/>
          <w:szCs w:val="24"/>
        </w:rPr>
        <w:t>F</w:t>
      </w:r>
      <w:r w:rsidR="0045029F" w:rsidRPr="00DC3338">
        <w:rPr>
          <w:sz w:val="24"/>
          <w:szCs w:val="24"/>
        </w:rPr>
        <w:t>ield representatives</w:t>
      </w:r>
      <w:r w:rsidR="00CE5E9B" w:rsidRPr="00DC3338">
        <w:rPr>
          <w:sz w:val="24"/>
          <w:szCs w:val="24"/>
        </w:rPr>
        <w:t xml:space="preserve"> </w:t>
      </w:r>
      <w:r w:rsidR="00F84E52" w:rsidRPr="00DC3338">
        <w:rPr>
          <w:sz w:val="24"/>
          <w:szCs w:val="24"/>
        </w:rPr>
        <w:t>ask</w:t>
      </w:r>
      <w:r w:rsidR="00CF4508" w:rsidRPr="00DC3338">
        <w:rPr>
          <w:sz w:val="24"/>
          <w:szCs w:val="24"/>
        </w:rPr>
        <w:t xml:space="preserve"> household members</w:t>
      </w:r>
      <w:r w:rsidR="00CE5E9B" w:rsidRPr="00DC3338">
        <w:rPr>
          <w:sz w:val="24"/>
          <w:szCs w:val="24"/>
        </w:rPr>
        <w:t xml:space="preserve"> </w:t>
      </w:r>
      <w:r w:rsidR="0045029F" w:rsidRPr="00DC3338">
        <w:rPr>
          <w:sz w:val="24"/>
          <w:szCs w:val="24"/>
        </w:rPr>
        <w:t xml:space="preserve">about their expenditures </w:t>
      </w:r>
      <w:r w:rsidR="004A3B50" w:rsidRPr="00DC3338">
        <w:rPr>
          <w:sz w:val="24"/>
          <w:szCs w:val="24"/>
        </w:rPr>
        <w:t>over</w:t>
      </w:r>
      <w:r w:rsidR="0045029F" w:rsidRPr="00DC3338">
        <w:rPr>
          <w:sz w:val="24"/>
          <w:szCs w:val="24"/>
        </w:rPr>
        <w:t xml:space="preserve"> the previous </w:t>
      </w:r>
      <w:r w:rsidR="00BD2C0B" w:rsidRPr="00DC3338">
        <w:rPr>
          <w:sz w:val="24"/>
          <w:szCs w:val="24"/>
        </w:rPr>
        <w:t xml:space="preserve">3 </w:t>
      </w:r>
      <w:r w:rsidR="0045029F" w:rsidRPr="00DC3338">
        <w:rPr>
          <w:sz w:val="24"/>
          <w:szCs w:val="24"/>
        </w:rPr>
        <w:t>months</w:t>
      </w:r>
      <w:r w:rsidR="00074155">
        <w:rPr>
          <w:sz w:val="24"/>
          <w:szCs w:val="24"/>
        </w:rPr>
        <w:t>, and their r</w:t>
      </w:r>
      <w:r w:rsidR="00391460" w:rsidRPr="00DC3338">
        <w:rPr>
          <w:sz w:val="24"/>
          <w:szCs w:val="24"/>
        </w:rPr>
        <w:t>esponses</w:t>
      </w:r>
      <w:r w:rsidR="0045029F" w:rsidRPr="00DC3338">
        <w:rPr>
          <w:sz w:val="24"/>
          <w:szCs w:val="24"/>
        </w:rPr>
        <w:t xml:space="preserve"> </w:t>
      </w:r>
      <w:r w:rsidR="00E64D05" w:rsidRPr="00DC3338">
        <w:rPr>
          <w:sz w:val="24"/>
          <w:szCs w:val="24"/>
        </w:rPr>
        <w:t xml:space="preserve">are entered </w:t>
      </w:r>
      <w:r w:rsidR="00FC1CFC" w:rsidRPr="00DC3338">
        <w:rPr>
          <w:sz w:val="24"/>
          <w:szCs w:val="24"/>
        </w:rPr>
        <w:t>into</w:t>
      </w:r>
      <w:r w:rsidR="0045029F" w:rsidRPr="00DC3338">
        <w:rPr>
          <w:sz w:val="24"/>
          <w:szCs w:val="24"/>
        </w:rPr>
        <w:t xml:space="preserve"> a laptop computer.</w:t>
      </w:r>
      <w:r w:rsidR="003A5EAF" w:rsidRPr="00DC3338">
        <w:rPr>
          <w:sz w:val="24"/>
          <w:szCs w:val="24"/>
        </w:rPr>
        <w:t xml:space="preserve">  </w:t>
      </w:r>
      <w:r w:rsidR="00FC1CFC" w:rsidRPr="00DC3338">
        <w:rPr>
          <w:sz w:val="24"/>
          <w:szCs w:val="24"/>
        </w:rPr>
        <w:t xml:space="preserve">Each </w:t>
      </w:r>
      <w:r w:rsidR="00DA33B5" w:rsidRPr="00DC3338">
        <w:rPr>
          <w:sz w:val="24"/>
          <w:szCs w:val="24"/>
        </w:rPr>
        <w:t xml:space="preserve">interview </w:t>
      </w:r>
      <w:r w:rsidR="00FC1CFC" w:rsidRPr="00DC3338">
        <w:rPr>
          <w:sz w:val="24"/>
          <w:szCs w:val="24"/>
        </w:rPr>
        <w:t xml:space="preserve">takes approximately </w:t>
      </w:r>
      <w:r w:rsidR="00DC3338" w:rsidRPr="00DC3338">
        <w:rPr>
          <w:sz w:val="24"/>
          <w:szCs w:val="24"/>
        </w:rPr>
        <w:t>6</w:t>
      </w:r>
      <w:r w:rsidR="00FC1CFC" w:rsidRPr="00DC3338">
        <w:rPr>
          <w:sz w:val="24"/>
          <w:szCs w:val="24"/>
        </w:rPr>
        <w:t>0 minutes to complete.</w:t>
      </w:r>
      <w:r w:rsidR="008366D5" w:rsidRPr="00DC3338">
        <w:rPr>
          <w:sz w:val="24"/>
          <w:szCs w:val="24"/>
        </w:rPr>
        <w:t xml:space="preserve">  </w:t>
      </w:r>
      <w:r w:rsidR="003A5EAF" w:rsidRPr="00DC3338">
        <w:rPr>
          <w:sz w:val="24"/>
          <w:szCs w:val="24"/>
        </w:rPr>
        <w:t xml:space="preserve">The households in the </w:t>
      </w:r>
      <w:r w:rsidR="00DA33B5" w:rsidRPr="00DC3338">
        <w:rPr>
          <w:sz w:val="24"/>
          <w:szCs w:val="24"/>
        </w:rPr>
        <w:t>Interview survey</w:t>
      </w:r>
      <w:r w:rsidR="004A3B50" w:rsidRPr="00DC3338">
        <w:rPr>
          <w:sz w:val="24"/>
          <w:szCs w:val="24"/>
        </w:rPr>
        <w:t xml:space="preserve"> </w:t>
      </w:r>
      <w:r w:rsidR="003A5EAF" w:rsidRPr="00DC3338">
        <w:rPr>
          <w:sz w:val="24"/>
          <w:szCs w:val="24"/>
        </w:rPr>
        <w:t>are on a rotating schedule</w:t>
      </w:r>
      <w:r w:rsidR="004A61A1" w:rsidRPr="00DC3338">
        <w:rPr>
          <w:sz w:val="24"/>
          <w:szCs w:val="24"/>
        </w:rPr>
        <w:t>, with</w:t>
      </w:r>
      <w:r w:rsidR="003A5EAF" w:rsidRPr="00DC3338">
        <w:rPr>
          <w:sz w:val="24"/>
          <w:szCs w:val="24"/>
        </w:rPr>
        <w:t xml:space="preserve"> </w:t>
      </w:r>
      <w:r w:rsidR="002F6FD3" w:rsidRPr="00DC3338">
        <w:rPr>
          <w:sz w:val="24"/>
          <w:szCs w:val="24"/>
        </w:rPr>
        <w:t>approximately</w:t>
      </w:r>
      <w:r w:rsidR="0045029F" w:rsidRPr="00DC3338">
        <w:rPr>
          <w:sz w:val="24"/>
          <w:szCs w:val="24"/>
        </w:rPr>
        <w:t xml:space="preserve"> </w:t>
      </w:r>
      <w:r w:rsidR="003A5EAF" w:rsidRPr="00DC3338">
        <w:rPr>
          <w:sz w:val="24"/>
          <w:szCs w:val="24"/>
        </w:rPr>
        <w:t>one-</w:t>
      </w:r>
      <w:r w:rsidR="00DC3338">
        <w:rPr>
          <w:sz w:val="24"/>
          <w:szCs w:val="24"/>
        </w:rPr>
        <w:t>fourth</w:t>
      </w:r>
      <w:r w:rsidR="003A5EAF" w:rsidRPr="00DC3338">
        <w:rPr>
          <w:sz w:val="24"/>
          <w:szCs w:val="24"/>
        </w:rPr>
        <w:t xml:space="preserve"> of the </w:t>
      </w:r>
      <w:r w:rsidR="0045029F" w:rsidRPr="00DC3338">
        <w:rPr>
          <w:sz w:val="24"/>
          <w:szCs w:val="24"/>
        </w:rPr>
        <w:t>households</w:t>
      </w:r>
      <w:r w:rsidR="003A5EAF" w:rsidRPr="00DC3338">
        <w:rPr>
          <w:sz w:val="24"/>
          <w:szCs w:val="24"/>
        </w:rPr>
        <w:t xml:space="preserve"> </w:t>
      </w:r>
      <w:r w:rsidR="004A61A1" w:rsidRPr="00DC3338">
        <w:rPr>
          <w:sz w:val="24"/>
          <w:szCs w:val="24"/>
        </w:rPr>
        <w:t>in the sample being</w:t>
      </w:r>
      <w:r w:rsidR="003A5EAF" w:rsidRPr="00DC3338">
        <w:rPr>
          <w:sz w:val="24"/>
          <w:szCs w:val="24"/>
        </w:rPr>
        <w:t xml:space="preserve"> new to the survey each quarter.</w:t>
      </w:r>
    </w:p>
    <w:p w:rsidR="00040FC3" w:rsidRPr="00DE40E9" w:rsidRDefault="00040FC3" w:rsidP="00446E3B">
      <w:pPr>
        <w:jc w:val="both"/>
        <w:rPr>
          <w:sz w:val="24"/>
          <w:szCs w:val="24"/>
        </w:rPr>
      </w:pPr>
    </w:p>
    <w:p w:rsidR="00A2057C" w:rsidRPr="00F6752A" w:rsidRDefault="0087577B" w:rsidP="00446E3B">
      <w:pPr>
        <w:jc w:val="both"/>
        <w:outlineLvl w:val="0"/>
        <w:rPr>
          <w:b/>
          <w:sz w:val="24"/>
          <w:szCs w:val="24"/>
          <w:u w:val="single"/>
        </w:rPr>
      </w:pPr>
      <w:r w:rsidRPr="00F6752A">
        <w:rPr>
          <w:b/>
          <w:sz w:val="24"/>
          <w:szCs w:val="24"/>
          <w:u w:val="single"/>
        </w:rPr>
        <w:t>Sample Design</w:t>
      </w:r>
    </w:p>
    <w:p w:rsidR="00B43FBA" w:rsidRPr="00F6752A" w:rsidRDefault="00B43FBA"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 selection of specific households to participate in the CE survey is carried out in multiple stages.  The first stage of sampling is defini</w:t>
      </w:r>
      <w:r w:rsidR="00757A3C">
        <w:rPr>
          <w:rFonts w:ascii="Times New Roman" w:hAnsi="Times New Roman"/>
          <w:sz w:val="24"/>
          <w:szCs w:val="24"/>
        </w:rPr>
        <w:t>ng</w:t>
      </w:r>
      <w:r w:rsidRPr="00F6752A">
        <w:rPr>
          <w:rFonts w:ascii="Times New Roman" w:hAnsi="Times New Roman"/>
          <w:sz w:val="24"/>
          <w:szCs w:val="24"/>
        </w:rPr>
        <w:t xml:space="preserve"> and </w:t>
      </w:r>
      <w:r w:rsidR="00757A3C" w:rsidRPr="00F6752A">
        <w:rPr>
          <w:rFonts w:ascii="Times New Roman" w:hAnsi="Times New Roman"/>
          <w:sz w:val="24"/>
          <w:szCs w:val="24"/>
        </w:rPr>
        <w:t>selecti</w:t>
      </w:r>
      <w:r w:rsidR="00757A3C">
        <w:rPr>
          <w:rFonts w:ascii="Times New Roman" w:hAnsi="Times New Roman"/>
          <w:sz w:val="24"/>
          <w:szCs w:val="24"/>
        </w:rPr>
        <w:t>ng</w:t>
      </w:r>
      <w:r w:rsidR="00757A3C" w:rsidRPr="00F6752A">
        <w:rPr>
          <w:rFonts w:ascii="Times New Roman" w:hAnsi="Times New Roman"/>
          <w:sz w:val="24"/>
          <w:szCs w:val="24"/>
        </w:rPr>
        <w:t xml:space="preserve"> </w:t>
      </w:r>
      <w:r w:rsidRPr="00F6752A">
        <w:rPr>
          <w:rFonts w:ascii="Times New Roman" w:hAnsi="Times New Roman"/>
          <w:sz w:val="24"/>
          <w:szCs w:val="24"/>
        </w:rPr>
        <w:t xml:space="preserve">a random sample of geographic areas called “primary sampling units” (PSUs) from across the </w:t>
      </w:r>
      <w:smartTag w:uri="urn:schemas-microsoft-com:office:smarttags" w:element="country-region">
        <w:smartTag w:uri="urn:schemas-microsoft-com:office:smarttags" w:element="place">
          <w:r w:rsidRPr="00F6752A">
            <w:rPr>
              <w:rFonts w:ascii="Times New Roman" w:hAnsi="Times New Roman"/>
              <w:sz w:val="24"/>
              <w:szCs w:val="24"/>
            </w:rPr>
            <w:t>United States</w:t>
          </w:r>
        </w:smartTag>
      </w:smartTag>
      <w:r w:rsidRPr="00F6752A">
        <w:rPr>
          <w:rFonts w:ascii="Times New Roman" w:hAnsi="Times New Roman"/>
          <w:sz w:val="24"/>
          <w:szCs w:val="24"/>
        </w:rPr>
        <w:t>.  In this stage</w:t>
      </w:r>
      <w:r w:rsidR="00BD2C0B" w:rsidRPr="00F6752A">
        <w:rPr>
          <w:rFonts w:ascii="Times New Roman" w:hAnsi="Times New Roman"/>
          <w:sz w:val="24"/>
          <w:szCs w:val="24"/>
        </w:rPr>
        <w:t>,</w:t>
      </w:r>
      <w:r w:rsidRPr="00F6752A">
        <w:rPr>
          <w:rFonts w:ascii="Times New Roman" w:hAnsi="Times New Roman"/>
          <w:sz w:val="24"/>
          <w:szCs w:val="24"/>
        </w:rPr>
        <w:t xml:space="preserve"> all of the counties in the United States are divided into small groups of counties (called PSUs), and a representative sample is selected to be in the survey.  </w:t>
      </w:r>
      <w:r w:rsidR="00074155">
        <w:rPr>
          <w:rFonts w:ascii="Times New Roman" w:hAnsi="Times New Roman"/>
          <w:sz w:val="24"/>
          <w:szCs w:val="24"/>
        </w:rPr>
        <w:t>Then a</w:t>
      </w:r>
      <w:r w:rsidR="00F84E52">
        <w:rPr>
          <w:rFonts w:ascii="Times New Roman" w:hAnsi="Times New Roman"/>
          <w:sz w:val="24"/>
          <w:szCs w:val="24"/>
        </w:rPr>
        <w:t>fter</w:t>
      </w:r>
      <w:r w:rsidRPr="00F6752A">
        <w:rPr>
          <w:rFonts w:ascii="Times New Roman" w:hAnsi="Times New Roman"/>
          <w:sz w:val="24"/>
          <w:szCs w:val="24"/>
        </w:rPr>
        <w:t xml:space="preserve"> the PSUs are defined and selected, the second stage of sampling </w:t>
      </w:r>
      <w:r w:rsidR="000E2A65">
        <w:rPr>
          <w:rFonts w:ascii="Times New Roman" w:hAnsi="Times New Roman"/>
          <w:sz w:val="24"/>
          <w:szCs w:val="24"/>
        </w:rPr>
        <w:t xml:space="preserve">is </w:t>
      </w:r>
      <w:r w:rsidRPr="00F6752A">
        <w:rPr>
          <w:rFonts w:ascii="Times New Roman" w:hAnsi="Times New Roman"/>
          <w:sz w:val="24"/>
          <w:szCs w:val="24"/>
        </w:rPr>
        <w:t>determin</w:t>
      </w:r>
      <w:r w:rsidR="000E2A65">
        <w:rPr>
          <w:rFonts w:ascii="Times New Roman" w:hAnsi="Times New Roman"/>
          <w:sz w:val="24"/>
          <w:szCs w:val="24"/>
        </w:rPr>
        <w:t>ing</w:t>
      </w:r>
      <w:r w:rsidRPr="00F6752A">
        <w:rPr>
          <w:rFonts w:ascii="Times New Roman" w:hAnsi="Times New Roman"/>
          <w:sz w:val="24"/>
          <w:szCs w:val="24"/>
        </w:rPr>
        <w:t xml:space="preserve"> the number of households to be visited in each PSU.  The CE’s budget allows a certain number of households to be visited each year nationwide, and</w:t>
      </w:r>
      <w:r w:rsidR="00C57015" w:rsidRPr="00F6752A">
        <w:rPr>
          <w:rFonts w:ascii="Times New Roman" w:hAnsi="Times New Roman"/>
          <w:sz w:val="24"/>
          <w:szCs w:val="24"/>
        </w:rPr>
        <w:t>,</w:t>
      </w:r>
      <w:r w:rsidRPr="00F6752A">
        <w:rPr>
          <w:rFonts w:ascii="Times New Roman" w:hAnsi="Times New Roman"/>
          <w:sz w:val="24"/>
          <w:szCs w:val="24"/>
        </w:rPr>
        <w:t xml:space="preserve"> in this stage that number is allocated to the individual PSUs </w:t>
      </w:r>
      <w:r w:rsidR="003259FC">
        <w:rPr>
          <w:rFonts w:ascii="Times New Roman" w:hAnsi="Times New Roman"/>
          <w:sz w:val="24"/>
          <w:szCs w:val="24"/>
        </w:rPr>
        <w:t xml:space="preserve">that were </w:t>
      </w:r>
      <w:r w:rsidRPr="00F6752A">
        <w:rPr>
          <w:rFonts w:ascii="Times New Roman" w:hAnsi="Times New Roman"/>
          <w:sz w:val="24"/>
          <w:szCs w:val="24"/>
        </w:rPr>
        <w:t>selected for the survey.  The final stage of sampling is selecti</w:t>
      </w:r>
      <w:r w:rsidR="00757A3C">
        <w:rPr>
          <w:rFonts w:ascii="Times New Roman" w:hAnsi="Times New Roman"/>
          <w:sz w:val="24"/>
          <w:szCs w:val="24"/>
        </w:rPr>
        <w:t>ng</w:t>
      </w:r>
      <w:r w:rsidRPr="00F6752A">
        <w:rPr>
          <w:rFonts w:ascii="Times New Roman" w:hAnsi="Times New Roman"/>
          <w:sz w:val="24"/>
          <w:szCs w:val="24"/>
        </w:rPr>
        <w:t xml:space="preserve"> specific households to be visited within the PSUs.  Households are selected using a systematic selection procedure t</w:t>
      </w:r>
      <w:r w:rsidR="00CF09B5" w:rsidRPr="00F6752A">
        <w:rPr>
          <w:rFonts w:ascii="Times New Roman" w:hAnsi="Times New Roman"/>
          <w:sz w:val="24"/>
          <w:szCs w:val="24"/>
        </w:rPr>
        <w:t>o</w:t>
      </w:r>
      <w:r w:rsidRPr="00F6752A">
        <w:rPr>
          <w:rFonts w:ascii="Times New Roman" w:hAnsi="Times New Roman"/>
          <w:sz w:val="24"/>
          <w:szCs w:val="24"/>
        </w:rPr>
        <w:t xml:space="preserve"> ensure </w:t>
      </w:r>
      <w:r w:rsidR="00FC6710" w:rsidRPr="00F6752A">
        <w:rPr>
          <w:rFonts w:ascii="Times New Roman" w:hAnsi="Times New Roman"/>
          <w:sz w:val="24"/>
          <w:szCs w:val="24"/>
        </w:rPr>
        <w:t xml:space="preserve">that </w:t>
      </w:r>
      <w:r w:rsidRPr="00F6752A">
        <w:rPr>
          <w:rFonts w:ascii="Times New Roman" w:hAnsi="Times New Roman"/>
          <w:sz w:val="24"/>
          <w:szCs w:val="24"/>
        </w:rPr>
        <w:t>e</w:t>
      </w:r>
      <w:r w:rsidR="00DE40E9">
        <w:rPr>
          <w:rFonts w:ascii="Times New Roman" w:hAnsi="Times New Roman"/>
          <w:sz w:val="24"/>
          <w:szCs w:val="24"/>
        </w:rPr>
        <w:t>very</w:t>
      </w:r>
      <w:r w:rsidRPr="00F6752A">
        <w:rPr>
          <w:rFonts w:ascii="Times New Roman" w:hAnsi="Times New Roman"/>
          <w:sz w:val="24"/>
          <w:szCs w:val="24"/>
        </w:rPr>
        <w:t xml:space="preserve"> category of households is well</w:t>
      </w:r>
      <w:r w:rsidR="00757A3C">
        <w:rPr>
          <w:rFonts w:ascii="Times New Roman" w:hAnsi="Times New Roman"/>
          <w:sz w:val="24"/>
          <w:szCs w:val="24"/>
        </w:rPr>
        <w:t>-</w:t>
      </w:r>
      <w:r w:rsidRPr="00F6752A">
        <w:rPr>
          <w:rFonts w:ascii="Times New Roman" w:hAnsi="Times New Roman"/>
          <w:sz w:val="24"/>
          <w:szCs w:val="24"/>
        </w:rPr>
        <w:t>represented in the survey.  This is a brief summary of the CE’s sample design.  The rest of this article describes these steps in more detail.</w:t>
      </w:r>
    </w:p>
    <w:p w:rsidR="00932427" w:rsidRPr="00F6752A" w:rsidRDefault="00932427" w:rsidP="00446E3B">
      <w:pPr>
        <w:pStyle w:val="NormalWeb"/>
        <w:spacing w:before="0" w:beforeAutospacing="0" w:after="0" w:afterAutospacing="0"/>
        <w:jc w:val="both"/>
        <w:rPr>
          <w:rFonts w:ascii="Times New Roman" w:hAnsi="Times New Roman"/>
          <w:sz w:val="24"/>
          <w:szCs w:val="24"/>
        </w:rPr>
      </w:pPr>
    </w:p>
    <w:p w:rsidR="008E7F17" w:rsidRPr="00F6752A" w:rsidRDefault="00B6232E" w:rsidP="00446E3B">
      <w:pPr>
        <w:jc w:val="both"/>
        <w:outlineLvl w:val="0"/>
        <w:rPr>
          <w:b/>
          <w:sz w:val="24"/>
          <w:szCs w:val="24"/>
          <w:u w:val="single"/>
        </w:rPr>
      </w:pPr>
      <w:r w:rsidRPr="00F6752A">
        <w:rPr>
          <w:b/>
          <w:sz w:val="24"/>
          <w:szCs w:val="24"/>
          <w:u w:val="single"/>
        </w:rPr>
        <w:t xml:space="preserve">Defining and Selecting </w:t>
      </w:r>
      <w:r w:rsidR="003A0197" w:rsidRPr="00F6752A">
        <w:rPr>
          <w:b/>
          <w:sz w:val="24"/>
          <w:szCs w:val="24"/>
          <w:u w:val="single"/>
        </w:rPr>
        <w:t xml:space="preserve">the </w:t>
      </w:r>
      <w:r w:rsidRPr="00F6752A">
        <w:rPr>
          <w:b/>
          <w:sz w:val="24"/>
          <w:szCs w:val="24"/>
          <w:u w:val="single"/>
        </w:rPr>
        <w:t>PSUs</w:t>
      </w:r>
    </w:p>
    <w:p w:rsidR="000610BE" w:rsidRPr="00F6752A" w:rsidRDefault="004A61A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I</w:t>
      </w:r>
      <w:r w:rsidR="00462AFB" w:rsidRPr="00F6752A">
        <w:rPr>
          <w:rFonts w:ascii="Times New Roman" w:hAnsi="Times New Roman"/>
          <w:sz w:val="24"/>
          <w:szCs w:val="24"/>
        </w:rPr>
        <w:t>n the first stage</w:t>
      </w:r>
      <w:r w:rsidR="00736B01" w:rsidRPr="00F6752A">
        <w:rPr>
          <w:rFonts w:ascii="Times New Roman" w:hAnsi="Times New Roman"/>
          <w:sz w:val="24"/>
          <w:szCs w:val="24"/>
        </w:rPr>
        <w:t xml:space="preserve"> </w:t>
      </w:r>
      <w:r w:rsidR="003159DD" w:rsidRPr="00F6752A">
        <w:rPr>
          <w:rFonts w:ascii="Times New Roman" w:hAnsi="Times New Roman"/>
          <w:sz w:val="24"/>
          <w:szCs w:val="24"/>
        </w:rPr>
        <w:t xml:space="preserve">of </w:t>
      </w:r>
      <w:r w:rsidR="008D5681" w:rsidRPr="00F6752A">
        <w:rPr>
          <w:rFonts w:ascii="Times New Roman" w:hAnsi="Times New Roman"/>
          <w:sz w:val="24"/>
          <w:szCs w:val="24"/>
        </w:rPr>
        <w:t xml:space="preserve">sampling, </w:t>
      </w:r>
      <w:r w:rsidR="00462AFB" w:rsidRPr="00F6752A">
        <w:rPr>
          <w:rFonts w:ascii="Times New Roman" w:hAnsi="Times New Roman"/>
          <w:sz w:val="24"/>
          <w:szCs w:val="24"/>
        </w:rPr>
        <w:t>PSU</w:t>
      </w:r>
      <w:r w:rsidR="008D5681" w:rsidRPr="00F6752A">
        <w:rPr>
          <w:rFonts w:ascii="Times New Roman" w:hAnsi="Times New Roman"/>
          <w:sz w:val="24"/>
          <w:szCs w:val="24"/>
        </w:rPr>
        <w:t>s</w:t>
      </w:r>
      <w:r w:rsidR="00462AFB" w:rsidRPr="00F6752A">
        <w:rPr>
          <w:rFonts w:ascii="Times New Roman" w:hAnsi="Times New Roman"/>
          <w:sz w:val="24"/>
          <w:szCs w:val="24"/>
        </w:rPr>
        <w:t xml:space="preserve"> </w:t>
      </w:r>
      <w:r w:rsidR="008D5681" w:rsidRPr="00F6752A">
        <w:rPr>
          <w:rFonts w:ascii="Times New Roman" w:hAnsi="Times New Roman"/>
          <w:sz w:val="24"/>
          <w:szCs w:val="24"/>
        </w:rPr>
        <w:t>are</w:t>
      </w:r>
      <w:r w:rsidR="00980269" w:rsidRPr="00F6752A">
        <w:rPr>
          <w:rFonts w:ascii="Times New Roman" w:hAnsi="Times New Roman"/>
          <w:sz w:val="24"/>
          <w:szCs w:val="24"/>
        </w:rPr>
        <w:t xml:space="preserve"> </w:t>
      </w:r>
      <w:r w:rsidR="008D5681" w:rsidRPr="00F6752A">
        <w:rPr>
          <w:rFonts w:ascii="Times New Roman" w:hAnsi="Times New Roman"/>
          <w:sz w:val="24"/>
          <w:szCs w:val="24"/>
        </w:rPr>
        <w:t xml:space="preserve">defined and </w:t>
      </w:r>
      <w:r w:rsidR="00462AFB" w:rsidRPr="00F6752A">
        <w:rPr>
          <w:rFonts w:ascii="Times New Roman" w:hAnsi="Times New Roman"/>
          <w:sz w:val="24"/>
          <w:szCs w:val="24"/>
        </w:rPr>
        <w:t>selected</w:t>
      </w:r>
      <w:r w:rsidR="00CA1CC5" w:rsidRPr="00F6752A">
        <w:rPr>
          <w:rFonts w:ascii="Times New Roman" w:hAnsi="Times New Roman"/>
          <w:sz w:val="24"/>
          <w:szCs w:val="24"/>
        </w:rPr>
        <w:t xml:space="preserve"> for the survey</w:t>
      </w:r>
      <w:r w:rsidR="00462AFB" w:rsidRPr="00F6752A">
        <w:rPr>
          <w:rFonts w:ascii="Times New Roman" w:hAnsi="Times New Roman"/>
          <w:sz w:val="24"/>
          <w:szCs w:val="24"/>
        </w:rPr>
        <w:t xml:space="preserve">.  </w:t>
      </w:r>
      <w:r w:rsidR="008D5681" w:rsidRPr="00F6752A">
        <w:rPr>
          <w:rFonts w:ascii="Times New Roman" w:hAnsi="Times New Roman"/>
          <w:sz w:val="24"/>
          <w:szCs w:val="24"/>
        </w:rPr>
        <w:t xml:space="preserve">PSUs are counties or groups of counties </w:t>
      </w:r>
      <w:r w:rsidR="00CA1CC5" w:rsidRPr="00F6752A">
        <w:rPr>
          <w:rFonts w:ascii="Times New Roman" w:hAnsi="Times New Roman"/>
          <w:sz w:val="24"/>
          <w:szCs w:val="24"/>
        </w:rPr>
        <w:t xml:space="preserve">grouped </w:t>
      </w:r>
      <w:r w:rsidR="000610BE" w:rsidRPr="00F6752A">
        <w:rPr>
          <w:rFonts w:ascii="Times New Roman" w:hAnsi="Times New Roman"/>
          <w:sz w:val="24"/>
          <w:szCs w:val="24"/>
        </w:rPr>
        <w:t xml:space="preserve">together </w:t>
      </w:r>
      <w:r w:rsidR="00CA1CC5" w:rsidRPr="00F6752A">
        <w:rPr>
          <w:rFonts w:ascii="Times New Roman" w:hAnsi="Times New Roman"/>
          <w:sz w:val="24"/>
          <w:szCs w:val="24"/>
        </w:rPr>
        <w:t>into geographic entities called “</w:t>
      </w:r>
      <w:r w:rsidR="005A3BCC" w:rsidRPr="00F6752A">
        <w:rPr>
          <w:rFonts w:ascii="Times New Roman" w:hAnsi="Times New Roman"/>
          <w:sz w:val="24"/>
          <w:szCs w:val="24"/>
        </w:rPr>
        <w:t>core</w:t>
      </w:r>
      <w:r w:rsidR="00CA1CC5" w:rsidRPr="00F6752A">
        <w:rPr>
          <w:rFonts w:ascii="Times New Roman" w:hAnsi="Times New Roman"/>
          <w:sz w:val="24"/>
          <w:szCs w:val="24"/>
        </w:rPr>
        <w:t>-</w:t>
      </w:r>
      <w:r w:rsidR="005A3BCC" w:rsidRPr="00F6752A">
        <w:rPr>
          <w:rFonts w:ascii="Times New Roman" w:hAnsi="Times New Roman"/>
          <w:sz w:val="24"/>
          <w:szCs w:val="24"/>
        </w:rPr>
        <w:t>based</w:t>
      </w:r>
      <w:r w:rsidR="00736B01" w:rsidRPr="00F6752A">
        <w:rPr>
          <w:rFonts w:ascii="Times New Roman" w:hAnsi="Times New Roman"/>
          <w:sz w:val="24"/>
          <w:szCs w:val="24"/>
        </w:rPr>
        <w:t xml:space="preserve"> statistical areas</w:t>
      </w:r>
      <w:r w:rsidR="00CA1CC5" w:rsidRPr="00F6752A">
        <w:rPr>
          <w:rFonts w:ascii="Times New Roman" w:hAnsi="Times New Roman"/>
          <w:sz w:val="24"/>
          <w:szCs w:val="24"/>
        </w:rPr>
        <w:t>”</w:t>
      </w:r>
      <w:r w:rsidR="005A3BCC" w:rsidRPr="00F6752A">
        <w:rPr>
          <w:rFonts w:ascii="Times New Roman" w:hAnsi="Times New Roman"/>
          <w:sz w:val="24"/>
          <w:szCs w:val="24"/>
        </w:rPr>
        <w:t xml:space="preserve"> (CBSA</w:t>
      </w:r>
      <w:r w:rsidR="005C4604" w:rsidRPr="00F6752A">
        <w:rPr>
          <w:rFonts w:ascii="Times New Roman" w:hAnsi="Times New Roman"/>
          <w:sz w:val="24"/>
          <w:szCs w:val="24"/>
        </w:rPr>
        <w:t>s</w:t>
      </w:r>
      <w:r w:rsidR="00B84871" w:rsidRPr="00F6752A">
        <w:rPr>
          <w:rFonts w:ascii="Times New Roman" w:hAnsi="Times New Roman"/>
          <w:sz w:val="24"/>
          <w:szCs w:val="24"/>
        </w:rPr>
        <w:t>)</w:t>
      </w:r>
      <w:r w:rsidR="00CA1CC5" w:rsidRPr="00F6752A">
        <w:rPr>
          <w:rFonts w:ascii="Times New Roman" w:hAnsi="Times New Roman"/>
          <w:sz w:val="24"/>
          <w:szCs w:val="24"/>
        </w:rPr>
        <w:t xml:space="preserve"> </w:t>
      </w:r>
      <w:r w:rsidR="008D5681" w:rsidRPr="00F6752A">
        <w:rPr>
          <w:rFonts w:ascii="Times New Roman" w:hAnsi="Times New Roman"/>
          <w:sz w:val="24"/>
          <w:szCs w:val="24"/>
        </w:rPr>
        <w:t>by the U.S. Office of Management and Budget</w:t>
      </w:r>
      <w:r w:rsidR="00CA1CC5" w:rsidRPr="00F6752A">
        <w:rPr>
          <w:rFonts w:ascii="Times New Roman" w:hAnsi="Times New Roman"/>
          <w:sz w:val="24"/>
          <w:szCs w:val="24"/>
        </w:rPr>
        <w:t>.  CBSAs were defined</w:t>
      </w:r>
      <w:r w:rsidR="008D5681" w:rsidRPr="00F6752A">
        <w:rPr>
          <w:rFonts w:ascii="Times New Roman" w:hAnsi="Times New Roman"/>
          <w:sz w:val="24"/>
          <w:szCs w:val="24"/>
        </w:rPr>
        <w:t xml:space="preserve"> for use </w:t>
      </w:r>
      <w:r w:rsidR="00CA1CC5" w:rsidRPr="00F6752A">
        <w:rPr>
          <w:rFonts w:ascii="Times New Roman" w:hAnsi="Times New Roman"/>
          <w:sz w:val="24"/>
          <w:szCs w:val="24"/>
        </w:rPr>
        <w:t>by</w:t>
      </w:r>
      <w:r w:rsidR="008D5681" w:rsidRPr="00F6752A">
        <w:rPr>
          <w:rFonts w:ascii="Times New Roman" w:hAnsi="Times New Roman"/>
          <w:sz w:val="24"/>
          <w:szCs w:val="24"/>
        </w:rPr>
        <w:t xml:space="preserve"> Federal statistical agencies in collecting </w:t>
      </w:r>
      <w:r w:rsidR="00B6232E" w:rsidRPr="00F6752A">
        <w:rPr>
          <w:rFonts w:ascii="Times New Roman" w:hAnsi="Times New Roman"/>
          <w:sz w:val="24"/>
          <w:szCs w:val="24"/>
        </w:rPr>
        <w:t xml:space="preserve">data </w:t>
      </w:r>
      <w:r w:rsidR="008D5681" w:rsidRPr="00F6752A">
        <w:rPr>
          <w:rFonts w:ascii="Times New Roman" w:hAnsi="Times New Roman"/>
          <w:sz w:val="24"/>
          <w:szCs w:val="24"/>
        </w:rPr>
        <w:t>and tabulating statistics.</w:t>
      </w:r>
    </w:p>
    <w:p w:rsidR="000610BE" w:rsidRPr="00F6752A" w:rsidRDefault="000610BE" w:rsidP="00446E3B">
      <w:pPr>
        <w:pStyle w:val="NormalWeb"/>
        <w:spacing w:before="0" w:beforeAutospacing="0" w:after="0" w:afterAutospacing="0"/>
        <w:jc w:val="both"/>
        <w:rPr>
          <w:rFonts w:ascii="Times New Roman" w:hAnsi="Times New Roman"/>
          <w:sz w:val="24"/>
          <w:szCs w:val="24"/>
        </w:rPr>
      </w:pPr>
    </w:p>
    <w:p w:rsidR="008D5681" w:rsidRDefault="008D568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There are two types of CBSAs</w:t>
      </w:r>
      <w:r w:rsidR="00DB3BD0" w:rsidRPr="00F6752A">
        <w:rPr>
          <w:rFonts w:ascii="Times New Roman" w:hAnsi="Times New Roman"/>
          <w:sz w:val="24"/>
          <w:szCs w:val="24"/>
        </w:rPr>
        <w:t>,</w:t>
      </w:r>
      <w:r w:rsidR="00BF5D65" w:rsidRPr="00F6752A">
        <w:rPr>
          <w:rFonts w:ascii="Times New Roman" w:hAnsi="Times New Roman"/>
          <w:sz w:val="24"/>
          <w:szCs w:val="24"/>
        </w:rPr>
        <w:t xml:space="preserve"> </w:t>
      </w:r>
      <w:r w:rsidRPr="00F6752A">
        <w:rPr>
          <w:rFonts w:ascii="Times New Roman" w:hAnsi="Times New Roman"/>
          <w:sz w:val="24"/>
          <w:szCs w:val="24"/>
        </w:rPr>
        <w:t>metrop</w:t>
      </w:r>
      <w:r w:rsidR="000610BE" w:rsidRPr="00F6752A">
        <w:rPr>
          <w:rFonts w:ascii="Times New Roman" w:hAnsi="Times New Roman"/>
          <w:sz w:val="24"/>
          <w:szCs w:val="24"/>
        </w:rPr>
        <w:t>o</w:t>
      </w:r>
      <w:r w:rsidRPr="00F6752A">
        <w:rPr>
          <w:rFonts w:ascii="Times New Roman" w:hAnsi="Times New Roman"/>
          <w:sz w:val="24"/>
          <w:szCs w:val="24"/>
        </w:rPr>
        <w:t xml:space="preserve">litan and micropolitan.  </w:t>
      </w:r>
      <w:r w:rsidR="008F26BD" w:rsidRPr="00F6752A">
        <w:rPr>
          <w:rFonts w:ascii="Times New Roman" w:hAnsi="Times New Roman"/>
          <w:sz w:val="24"/>
          <w:szCs w:val="24"/>
        </w:rPr>
        <w:t>“</w:t>
      </w:r>
      <w:r w:rsidRPr="00F6752A">
        <w:rPr>
          <w:rFonts w:ascii="Times New Roman" w:hAnsi="Times New Roman"/>
          <w:sz w:val="24"/>
          <w:szCs w:val="24"/>
        </w:rPr>
        <w:t>Metropolitan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w:t>
      </w:r>
      <w:r w:rsidR="006E4A29">
        <w:rPr>
          <w:rFonts w:ascii="Times New Roman" w:hAnsi="Times New Roman"/>
          <w:sz w:val="24"/>
          <w:szCs w:val="24"/>
        </w:rPr>
        <w:t>centered around an</w:t>
      </w:r>
      <w:r w:rsidRPr="00F6752A">
        <w:rPr>
          <w:rFonts w:ascii="Times New Roman" w:hAnsi="Times New Roman"/>
          <w:sz w:val="24"/>
          <w:szCs w:val="24"/>
        </w:rPr>
        <w:t xml:space="preserve"> urban area of 50,000 or more people</w:t>
      </w:r>
      <w:r w:rsidR="008366D5" w:rsidRPr="00F6752A">
        <w:rPr>
          <w:rFonts w:ascii="Times New Roman" w:hAnsi="Times New Roman"/>
          <w:sz w:val="24"/>
          <w:szCs w:val="24"/>
        </w:rPr>
        <w:t>,</w:t>
      </w:r>
      <w:r w:rsidRPr="00F6752A">
        <w:rPr>
          <w:rFonts w:ascii="Times New Roman" w:hAnsi="Times New Roman"/>
          <w:sz w:val="24"/>
          <w:szCs w:val="24"/>
        </w:rPr>
        <w:t xml:space="preserve"> while </w:t>
      </w:r>
      <w:r w:rsidR="008F26BD" w:rsidRPr="00F6752A">
        <w:rPr>
          <w:rFonts w:ascii="Times New Roman" w:hAnsi="Times New Roman"/>
          <w:sz w:val="24"/>
          <w:szCs w:val="24"/>
        </w:rPr>
        <w:t>“</w:t>
      </w:r>
      <w:r w:rsidRPr="00F6752A">
        <w:rPr>
          <w:rFonts w:ascii="Times New Roman" w:hAnsi="Times New Roman"/>
          <w:sz w:val="24"/>
          <w:szCs w:val="24"/>
        </w:rPr>
        <w:t>micropolitan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centered around an urban </w:t>
      </w:r>
      <w:r w:rsidR="004C72DB" w:rsidRPr="00F6752A">
        <w:rPr>
          <w:rFonts w:ascii="Times New Roman" w:hAnsi="Times New Roman"/>
          <w:sz w:val="24"/>
          <w:szCs w:val="24"/>
        </w:rPr>
        <w:t>area</w:t>
      </w:r>
      <w:r w:rsidRPr="00F6752A">
        <w:rPr>
          <w:rFonts w:ascii="Times New Roman" w:hAnsi="Times New Roman"/>
          <w:sz w:val="24"/>
          <w:szCs w:val="24"/>
        </w:rPr>
        <w:t xml:space="preserve"> </w:t>
      </w:r>
      <w:r w:rsidR="00B030F6" w:rsidRPr="00F6752A">
        <w:rPr>
          <w:rFonts w:ascii="Times New Roman" w:hAnsi="Times New Roman"/>
          <w:sz w:val="24"/>
          <w:szCs w:val="24"/>
        </w:rPr>
        <w:t>with</w:t>
      </w:r>
      <w:r w:rsidRPr="00F6752A">
        <w:rPr>
          <w:rFonts w:ascii="Times New Roman" w:hAnsi="Times New Roman"/>
          <w:sz w:val="24"/>
          <w:szCs w:val="24"/>
        </w:rPr>
        <w:t xml:space="preserve"> 10,000-50,000 people.  </w:t>
      </w:r>
      <w:r w:rsidR="004C72DB" w:rsidRPr="00F6752A">
        <w:rPr>
          <w:rFonts w:ascii="Times New Roman" w:hAnsi="Times New Roman"/>
          <w:sz w:val="24"/>
          <w:szCs w:val="24"/>
        </w:rPr>
        <w:t xml:space="preserve">Both </w:t>
      </w:r>
      <w:r w:rsidRPr="00F6752A">
        <w:rPr>
          <w:rFonts w:ascii="Times New Roman" w:hAnsi="Times New Roman"/>
          <w:sz w:val="24"/>
          <w:szCs w:val="24"/>
        </w:rPr>
        <w:t>include the adjacent counties that have a high degree of social and economic integration with the area’s core as measured by commuting ties.  Areas outside CBSAs are</w:t>
      </w:r>
      <w:r w:rsidR="00CA1CC5" w:rsidRPr="00F6752A">
        <w:rPr>
          <w:rFonts w:ascii="Times New Roman" w:hAnsi="Times New Roman"/>
          <w:sz w:val="24"/>
          <w:szCs w:val="24"/>
        </w:rPr>
        <w:t xml:space="preserve"> </w:t>
      </w:r>
      <w:r w:rsidR="001740B7" w:rsidRPr="00F6752A">
        <w:rPr>
          <w:rFonts w:ascii="Times New Roman" w:hAnsi="Times New Roman"/>
          <w:sz w:val="24"/>
          <w:szCs w:val="24"/>
        </w:rPr>
        <w:t>called “</w:t>
      </w:r>
      <w:r w:rsidRPr="00F6752A">
        <w:rPr>
          <w:rFonts w:ascii="Times New Roman" w:hAnsi="Times New Roman"/>
          <w:sz w:val="24"/>
          <w:szCs w:val="24"/>
        </w:rPr>
        <w:t>non-CBSA</w:t>
      </w:r>
      <w:r w:rsidR="00CA1CC5" w:rsidRPr="00F6752A">
        <w:rPr>
          <w:rFonts w:ascii="Times New Roman" w:hAnsi="Times New Roman"/>
          <w:sz w:val="24"/>
          <w:szCs w:val="24"/>
        </w:rPr>
        <w:t>” areas</w:t>
      </w:r>
      <w:r w:rsidRPr="00F6752A">
        <w:rPr>
          <w:rFonts w:ascii="Times New Roman" w:hAnsi="Times New Roman"/>
          <w:sz w:val="24"/>
          <w:szCs w:val="24"/>
        </w:rPr>
        <w:t xml:space="preserve"> and are </w:t>
      </w:r>
      <w:r w:rsidR="00CA1CC5" w:rsidRPr="00F6752A">
        <w:rPr>
          <w:rFonts w:ascii="Times New Roman" w:hAnsi="Times New Roman"/>
          <w:sz w:val="24"/>
          <w:szCs w:val="24"/>
        </w:rPr>
        <w:t xml:space="preserve">mostly </w:t>
      </w:r>
      <w:r w:rsidRPr="00F6752A">
        <w:rPr>
          <w:rFonts w:ascii="Times New Roman" w:hAnsi="Times New Roman"/>
          <w:sz w:val="24"/>
          <w:szCs w:val="24"/>
        </w:rPr>
        <w:t>rural.</w:t>
      </w:r>
    </w:p>
    <w:p w:rsidR="00F47BB8" w:rsidRDefault="00F47BB8" w:rsidP="00446E3B">
      <w:pPr>
        <w:pStyle w:val="NormalWeb"/>
        <w:spacing w:before="0" w:beforeAutospacing="0" w:after="0" w:afterAutospacing="0"/>
        <w:jc w:val="both"/>
        <w:rPr>
          <w:rFonts w:ascii="Times New Roman" w:hAnsi="Times New Roman"/>
          <w:sz w:val="24"/>
          <w:szCs w:val="24"/>
        </w:rPr>
      </w:pPr>
    </w:p>
    <w:p w:rsidR="00173FB9" w:rsidRDefault="00F47BB8" w:rsidP="00446E3B">
      <w:pPr>
        <w:pStyle w:val="Subhead2"/>
        <w:jc w:val="both"/>
        <w:rPr>
          <w:b w:val="0"/>
        </w:rPr>
      </w:pPr>
      <w:r w:rsidRPr="00F47BB8">
        <w:rPr>
          <w:b w:val="0"/>
        </w:rPr>
        <w:t xml:space="preserve">Since OMB does not group </w:t>
      </w:r>
      <w:r w:rsidR="00DE40E9">
        <w:rPr>
          <w:b w:val="0"/>
        </w:rPr>
        <w:t>rural</w:t>
      </w:r>
      <w:r w:rsidRPr="00F47BB8">
        <w:rPr>
          <w:b w:val="0"/>
        </w:rPr>
        <w:t xml:space="preserve"> counties into small clusters of adjacent counties, CE defines its own </w:t>
      </w:r>
      <w:r w:rsidR="006A692C">
        <w:rPr>
          <w:b w:val="0"/>
        </w:rPr>
        <w:t xml:space="preserve">rural </w:t>
      </w:r>
      <w:r w:rsidRPr="00F47BB8">
        <w:rPr>
          <w:b w:val="0"/>
        </w:rPr>
        <w:t xml:space="preserve">PSUs.  CE requires a rural PSU to be within a state border, consist of adjacent rural counties, </w:t>
      </w:r>
      <w:r w:rsidR="006E4A29">
        <w:rPr>
          <w:b w:val="0"/>
        </w:rPr>
        <w:t xml:space="preserve">have </w:t>
      </w:r>
      <w:r w:rsidRPr="00F47BB8">
        <w:rPr>
          <w:b w:val="0"/>
        </w:rPr>
        <w:t xml:space="preserve">a land area less than 3,000 </w:t>
      </w:r>
      <w:r w:rsidR="006E4A29">
        <w:rPr>
          <w:b w:val="0"/>
        </w:rPr>
        <w:t xml:space="preserve">square </w:t>
      </w:r>
      <w:r w:rsidRPr="00F47BB8">
        <w:rPr>
          <w:b w:val="0"/>
        </w:rPr>
        <w:t>miles</w:t>
      </w:r>
      <w:r w:rsidR="00DE40E9">
        <w:rPr>
          <w:b w:val="0"/>
        </w:rPr>
        <w:t>,</w:t>
      </w:r>
      <w:r w:rsidRPr="00F47BB8">
        <w:rPr>
          <w:b w:val="0"/>
        </w:rPr>
        <w:t xml:space="preserve"> and have a population of </w:t>
      </w:r>
      <w:r w:rsidR="003259FC">
        <w:rPr>
          <w:b w:val="0"/>
        </w:rPr>
        <w:t xml:space="preserve">at least </w:t>
      </w:r>
      <w:r w:rsidRPr="00F47BB8">
        <w:rPr>
          <w:b w:val="0"/>
        </w:rPr>
        <w:t xml:space="preserve">7,500 people.  The last two constraints </w:t>
      </w:r>
      <w:r w:rsidRPr="00F47BB8">
        <w:rPr>
          <w:b w:val="0"/>
          <w:shd w:val="clear" w:color="auto" w:fill="FFFFFF"/>
        </w:rPr>
        <w:t xml:space="preserve">are </w:t>
      </w:r>
      <w:r w:rsidRPr="00F47BB8">
        <w:rPr>
          <w:b w:val="0"/>
          <w:bCs/>
          <w:iCs/>
          <w:shd w:val="clear" w:color="auto" w:fill="FFFFFF"/>
        </w:rPr>
        <w:t>guidelines</w:t>
      </w:r>
      <w:r w:rsidRPr="00F47BB8">
        <w:rPr>
          <w:b w:val="0"/>
          <w:shd w:val="clear" w:color="auto" w:fill="FFFFFF"/>
        </w:rPr>
        <w:t xml:space="preserve"> used by the Census Bureau for establishing the maximum workload for a single field representative</w:t>
      </w:r>
      <w:r w:rsidRPr="00F47BB8">
        <w:rPr>
          <w:b w:val="0"/>
        </w:rPr>
        <w:t>.</w:t>
      </w:r>
    </w:p>
    <w:p w:rsidR="008D5681" w:rsidRPr="00F6752A" w:rsidRDefault="008D5681" w:rsidP="00446E3B">
      <w:pPr>
        <w:pStyle w:val="NormalWeb"/>
        <w:spacing w:before="0" w:beforeAutospacing="0" w:after="0" w:afterAutospacing="0"/>
        <w:jc w:val="both"/>
        <w:rPr>
          <w:rFonts w:ascii="Times New Roman" w:hAnsi="Times New Roman"/>
          <w:sz w:val="24"/>
          <w:szCs w:val="24"/>
        </w:rPr>
      </w:pPr>
    </w:p>
    <w:p w:rsidR="00522B08" w:rsidRPr="00522B08" w:rsidRDefault="006E4A29"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 xml:space="preserve">After the PSUs are defined, they are categorized according to their population and </w:t>
      </w:r>
      <w:r>
        <w:rPr>
          <w:rFonts w:ascii="Times New Roman" w:hAnsi="Times New Roman"/>
          <w:sz w:val="24"/>
          <w:szCs w:val="24"/>
        </w:rPr>
        <w:t xml:space="preserve">Census </w:t>
      </w:r>
      <w:r w:rsidRPr="00F6752A">
        <w:rPr>
          <w:rFonts w:ascii="Times New Roman" w:hAnsi="Times New Roman"/>
          <w:sz w:val="24"/>
          <w:szCs w:val="24"/>
        </w:rPr>
        <w:t xml:space="preserve">region </w:t>
      </w:r>
      <w:r>
        <w:rPr>
          <w:rFonts w:ascii="Times New Roman" w:hAnsi="Times New Roman"/>
          <w:sz w:val="24"/>
          <w:szCs w:val="24"/>
        </w:rPr>
        <w:t xml:space="preserve">and division </w:t>
      </w:r>
      <w:r w:rsidRPr="00F6752A">
        <w:rPr>
          <w:rFonts w:ascii="Times New Roman" w:hAnsi="Times New Roman"/>
          <w:sz w:val="24"/>
          <w:szCs w:val="24"/>
        </w:rPr>
        <w:t>of the country</w:t>
      </w:r>
      <w:r>
        <w:rPr>
          <w:rFonts w:ascii="Times New Roman" w:hAnsi="Times New Roman"/>
          <w:sz w:val="24"/>
          <w:szCs w:val="24"/>
        </w:rPr>
        <w:t xml:space="preserve">.  </w:t>
      </w:r>
      <w:r w:rsidR="00522B08" w:rsidRPr="00522B08">
        <w:rPr>
          <w:rFonts w:ascii="Times New Roman" w:hAnsi="Times New Roman"/>
          <w:sz w:val="24"/>
          <w:szCs w:val="24"/>
        </w:rPr>
        <w:t>The Census Bureau divides the United States into four geographic regions (Northeast, Midwest, South, and West)</w:t>
      </w:r>
      <w:r w:rsidR="00C876DA">
        <w:rPr>
          <w:rFonts w:ascii="Times New Roman" w:hAnsi="Times New Roman"/>
          <w:sz w:val="24"/>
          <w:szCs w:val="24"/>
        </w:rPr>
        <w:t>;</w:t>
      </w:r>
      <w:r w:rsidR="00522B08" w:rsidRPr="00522B08">
        <w:rPr>
          <w:rFonts w:ascii="Times New Roman" w:hAnsi="Times New Roman"/>
          <w:sz w:val="24"/>
          <w:szCs w:val="24"/>
        </w:rPr>
        <w:t xml:space="preserve"> and each region has two divisions except the South which has three divisions, which makes a total of nine divisions.</w:t>
      </w:r>
      <w:r w:rsidR="00522B08">
        <w:rPr>
          <w:rFonts w:ascii="Times New Roman" w:hAnsi="Times New Roman"/>
          <w:sz w:val="24"/>
          <w:szCs w:val="24"/>
        </w:rPr>
        <w:t xml:space="preserve">  </w:t>
      </w:r>
      <w:r w:rsidR="004B67A4">
        <w:rPr>
          <w:rFonts w:ascii="Times New Roman" w:hAnsi="Times New Roman"/>
          <w:sz w:val="24"/>
          <w:szCs w:val="24"/>
        </w:rPr>
        <w:t xml:space="preserve">There are three PSU size-classes since smaller metropolitan and micropolitan PSUs are </w:t>
      </w:r>
      <w:r w:rsidR="00C876DA">
        <w:rPr>
          <w:rFonts w:ascii="Times New Roman" w:hAnsi="Times New Roman"/>
          <w:sz w:val="24"/>
          <w:szCs w:val="24"/>
        </w:rPr>
        <w:t>stratified together:</w:t>
      </w:r>
    </w:p>
    <w:p w:rsidR="00522B08" w:rsidRDefault="00522B08" w:rsidP="00446E3B">
      <w:pPr>
        <w:pStyle w:val="NormalWeb"/>
        <w:spacing w:before="0" w:beforeAutospacing="0" w:after="0" w:afterAutospacing="0"/>
        <w:jc w:val="both"/>
        <w:rPr>
          <w:rFonts w:ascii="Times New Roman" w:hAnsi="Times New Roman"/>
          <w:sz w:val="24"/>
          <w:szCs w:val="24"/>
        </w:rPr>
      </w:pPr>
    </w:p>
    <w:p w:rsidR="003059CD"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S</w:t>
      </w:r>
      <w:r w:rsidRPr="00F6752A">
        <w:rPr>
          <w:sz w:val="24"/>
          <w:szCs w:val="24"/>
        </w:rPr>
        <w:t>” PSUs</w:t>
      </w:r>
      <w:r w:rsidR="008D5681" w:rsidRPr="00F6752A">
        <w:rPr>
          <w:sz w:val="24"/>
          <w:szCs w:val="24"/>
        </w:rPr>
        <w:t>, which</w:t>
      </w:r>
      <w:r w:rsidRPr="00F6752A">
        <w:rPr>
          <w:sz w:val="24"/>
          <w:szCs w:val="24"/>
        </w:rPr>
        <w:t xml:space="preserve"> are </w:t>
      </w:r>
      <w:r w:rsidR="000610BE" w:rsidRPr="00F6752A">
        <w:rPr>
          <w:sz w:val="24"/>
          <w:szCs w:val="24"/>
        </w:rPr>
        <w:t xml:space="preserve">metropolitan </w:t>
      </w:r>
      <w:r w:rsidRPr="00F6752A">
        <w:rPr>
          <w:sz w:val="24"/>
          <w:szCs w:val="24"/>
        </w:rPr>
        <w:t xml:space="preserve">CBSAs with a population </w:t>
      </w:r>
      <w:r w:rsidR="003A0197" w:rsidRPr="00F6752A">
        <w:rPr>
          <w:sz w:val="24"/>
          <w:szCs w:val="24"/>
        </w:rPr>
        <w:t>over</w:t>
      </w:r>
      <w:r w:rsidRPr="00F6752A">
        <w:rPr>
          <w:sz w:val="24"/>
          <w:szCs w:val="24"/>
        </w:rPr>
        <w:t xml:space="preserve"> 2</w:t>
      </w:r>
      <w:r w:rsidR="00D77743">
        <w:rPr>
          <w:sz w:val="24"/>
          <w:szCs w:val="24"/>
        </w:rPr>
        <w:t>.5</w:t>
      </w:r>
      <w:r w:rsidR="008D5681" w:rsidRPr="00F6752A">
        <w:rPr>
          <w:sz w:val="24"/>
          <w:szCs w:val="24"/>
        </w:rPr>
        <w:t xml:space="preserve"> million people</w:t>
      </w:r>
      <w:r w:rsidR="00C876DA">
        <w:rPr>
          <w:sz w:val="24"/>
          <w:szCs w:val="24"/>
        </w:rPr>
        <w:t>.</w:t>
      </w:r>
    </w:p>
    <w:p w:rsidR="00C4244C"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N</w:t>
      </w:r>
      <w:r w:rsidRPr="00F6752A">
        <w:rPr>
          <w:sz w:val="24"/>
          <w:szCs w:val="24"/>
        </w:rPr>
        <w:t>” PSUs</w:t>
      </w:r>
      <w:r w:rsidR="008D5681" w:rsidRPr="00F6752A">
        <w:rPr>
          <w:sz w:val="24"/>
          <w:szCs w:val="24"/>
        </w:rPr>
        <w:t xml:space="preserve">, which </w:t>
      </w:r>
      <w:r w:rsidRPr="00F6752A">
        <w:rPr>
          <w:sz w:val="24"/>
          <w:szCs w:val="24"/>
        </w:rPr>
        <w:t xml:space="preserve">are metropolitan CBSAs </w:t>
      </w:r>
      <w:r w:rsidR="000610BE" w:rsidRPr="00F6752A">
        <w:rPr>
          <w:sz w:val="24"/>
          <w:szCs w:val="24"/>
        </w:rPr>
        <w:t xml:space="preserve">with a population </w:t>
      </w:r>
      <w:r w:rsidR="004B0D7B">
        <w:rPr>
          <w:sz w:val="24"/>
          <w:szCs w:val="24"/>
        </w:rPr>
        <w:t xml:space="preserve">under 2.5 </w:t>
      </w:r>
      <w:r w:rsidR="000610BE" w:rsidRPr="00F6752A">
        <w:rPr>
          <w:sz w:val="24"/>
          <w:szCs w:val="24"/>
        </w:rPr>
        <w:t>million people</w:t>
      </w:r>
      <w:r w:rsidR="00D77743">
        <w:rPr>
          <w:sz w:val="24"/>
          <w:szCs w:val="24"/>
        </w:rPr>
        <w:t xml:space="preserve"> and micropolitan CBSAs.</w:t>
      </w:r>
    </w:p>
    <w:p w:rsidR="00634F40"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R</w:t>
      </w:r>
      <w:r w:rsidRPr="00F6752A">
        <w:rPr>
          <w:sz w:val="24"/>
          <w:szCs w:val="24"/>
        </w:rPr>
        <w:t>” PSUs</w:t>
      </w:r>
      <w:r w:rsidR="008D5681" w:rsidRPr="00F6752A">
        <w:rPr>
          <w:sz w:val="24"/>
          <w:szCs w:val="24"/>
        </w:rPr>
        <w:t xml:space="preserve">, which </w:t>
      </w:r>
      <w:r w:rsidRPr="00F6752A">
        <w:rPr>
          <w:sz w:val="24"/>
          <w:szCs w:val="24"/>
        </w:rPr>
        <w:t xml:space="preserve">are </w:t>
      </w:r>
      <w:r w:rsidR="00FB514C" w:rsidRPr="00F6752A">
        <w:rPr>
          <w:sz w:val="24"/>
          <w:szCs w:val="24"/>
        </w:rPr>
        <w:t>non-CBSA</w:t>
      </w:r>
      <w:r w:rsidR="000610BE" w:rsidRPr="00F6752A">
        <w:rPr>
          <w:sz w:val="24"/>
          <w:szCs w:val="24"/>
        </w:rPr>
        <w:t xml:space="preserve"> areas</w:t>
      </w:r>
      <w:r w:rsidR="00E0354D" w:rsidRPr="00F6752A">
        <w:rPr>
          <w:sz w:val="24"/>
          <w:szCs w:val="24"/>
        </w:rPr>
        <w:t>,</w:t>
      </w:r>
      <w:r w:rsidRPr="00F6752A">
        <w:rPr>
          <w:sz w:val="24"/>
          <w:szCs w:val="24"/>
        </w:rPr>
        <w:t xml:space="preserve"> </w:t>
      </w:r>
      <w:r w:rsidR="008D5681" w:rsidRPr="00F6752A">
        <w:rPr>
          <w:sz w:val="24"/>
          <w:szCs w:val="24"/>
        </w:rPr>
        <w:t xml:space="preserve">and are </w:t>
      </w:r>
      <w:r w:rsidRPr="00F6752A">
        <w:rPr>
          <w:sz w:val="24"/>
          <w:szCs w:val="24"/>
        </w:rPr>
        <w:t>often referred to as “rural” PSUs</w:t>
      </w:r>
      <w:r w:rsidR="00D77743">
        <w:rPr>
          <w:sz w:val="24"/>
          <w:szCs w:val="24"/>
        </w:rPr>
        <w:t>.</w:t>
      </w:r>
    </w:p>
    <w:p w:rsidR="00634F40" w:rsidRPr="00F6752A" w:rsidRDefault="00634F40" w:rsidP="00446E3B">
      <w:pPr>
        <w:jc w:val="both"/>
        <w:rPr>
          <w:sz w:val="24"/>
          <w:szCs w:val="24"/>
        </w:rPr>
      </w:pPr>
    </w:p>
    <w:p w:rsidR="00B030F6" w:rsidRPr="00F6752A" w:rsidRDefault="0051400B" w:rsidP="00446E3B">
      <w:pPr>
        <w:jc w:val="both"/>
        <w:rPr>
          <w:sz w:val="24"/>
          <w:szCs w:val="24"/>
        </w:rPr>
      </w:pPr>
      <w:r>
        <w:rPr>
          <w:sz w:val="24"/>
          <w:szCs w:val="24"/>
        </w:rPr>
        <w:t>By definition, the “</w:t>
      </w:r>
      <w:r w:rsidR="00D77743">
        <w:rPr>
          <w:sz w:val="24"/>
          <w:szCs w:val="24"/>
        </w:rPr>
        <w:t>S</w:t>
      </w:r>
      <w:r>
        <w:rPr>
          <w:sz w:val="24"/>
          <w:szCs w:val="24"/>
        </w:rPr>
        <w:t>” PSUs are “self-representing” and</w:t>
      </w:r>
      <w:r w:rsidR="00E33766">
        <w:rPr>
          <w:sz w:val="24"/>
          <w:szCs w:val="24"/>
        </w:rPr>
        <w:t>, therefore, have a 100 percent probability of selection in the survey</w:t>
      </w:r>
      <w:r w:rsidR="00BF5D65" w:rsidRPr="00F6752A">
        <w:rPr>
          <w:sz w:val="24"/>
          <w:szCs w:val="24"/>
        </w:rPr>
        <w:t>.  The</w:t>
      </w:r>
      <w:r w:rsidR="00634F40" w:rsidRPr="00F6752A">
        <w:rPr>
          <w:sz w:val="24"/>
          <w:szCs w:val="24"/>
        </w:rPr>
        <w:t xml:space="preserve"> “</w:t>
      </w:r>
      <w:r w:rsidR="00D77743">
        <w:rPr>
          <w:sz w:val="24"/>
          <w:szCs w:val="24"/>
        </w:rPr>
        <w:t>N</w:t>
      </w:r>
      <w:r w:rsidR="0005055F" w:rsidRPr="00F6752A">
        <w:rPr>
          <w:sz w:val="24"/>
          <w:szCs w:val="24"/>
        </w:rPr>
        <w:t>,</w:t>
      </w:r>
      <w:r w:rsidR="00634F40" w:rsidRPr="00F6752A">
        <w:rPr>
          <w:sz w:val="24"/>
          <w:szCs w:val="24"/>
        </w:rPr>
        <w:t>” and</w:t>
      </w:r>
      <w:r w:rsidR="001437FA" w:rsidRPr="00F6752A">
        <w:rPr>
          <w:sz w:val="24"/>
          <w:szCs w:val="24"/>
        </w:rPr>
        <w:t xml:space="preserve"> </w:t>
      </w:r>
      <w:r w:rsidR="00634F40" w:rsidRPr="00F6752A">
        <w:rPr>
          <w:sz w:val="24"/>
          <w:szCs w:val="24"/>
        </w:rPr>
        <w:t>“</w:t>
      </w:r>
      <w:r w:rsidR="00D77743">
        <w:rPr>
          <w:sz w:val="24"/>
          <w:szCs w:val="24"/>
        </w:rPr>
        <w:t>R</w:t>
      </w:r>
      <w:r w:rsidR="00634F40" w:rsidRPr="00F6752A">
        <w:rPr>
          <w:sz w:val="24"/>
          <w:szCs w:val="24"/>
        </w:rPr>
        <w:t xml:space="preserve">” PSUs are </w:t>
      </w:r>
      <w:r w:rsidR="00183AC4" w:rsidRPr="00F6752A">
        <w:rPr>
          <w:sz w:val="24"/>
          <w:szCs w:val="24"/>
        </w:rPr>
        <w:t>“</w:t>
      </w:r>
      <w:r w:rsidR="00634F40" w:rsidRPr="00F6752A">
        <w:rPr>
          <w:sz w:val="24"/>
          <w:szCs w:val="24"/>
        </w:rPr>
        <w:t>non-self-representing</w:t>
      </w:r>
      <w:r w:rsidR="00C876DA">
        <w:rPr>
          <w:sz w:val="24"/>
          <w:szCs w:val="24"/>
        </w:rPr>
        <w:t>,</w:t>
      </w:r>
      <w:r w:rsidR="00183AC4" w:rsidRPr="00F6752A">
        <w:rPr>
          <w:sz w:val="24"/>
          <w:szCs w:val="24"/>
        </w:rPr>
        <w:t>”</w:t>
      </w:r>
      <w:r w:rsidR="00C876DA">
        <w:rPr>
          <w:sz w:val="24"/>
          <w:szCs w:val="24"/>
        </w:rPr>
        <w:t xml:space="preserve"> and </w:t>
      </w:r>
      <w:r w:rsidR="00C2482B">
        <w:rPr>
          <w:sz w:val="24"/>
          <w:szCs w:val="24"/>
        </w:rPr>
        <w:t>a sample of them is</w:t>
      </w:r>
      <w:r w:rsidR="00C876DA">
        <w:rPr>
          <w:sz w:val="24"/>
          <w:szCs w:val="24"/>
        </w:rPr>
        <w:t xml:space="preserve"> randomly selected for the survey.</w:t>
      </w:r>
      <w:r w:rsidR="00634F40" w:rsidRPr="00F6752A">
        <w:rPr>
          <w:sz w:val="24"/>
          <w:szCs w:val="24"/>
        </w:rPr>
        <w:t xml:space="preserve">  </w:t>
      </w:r>
      <w:r w:rsidR="006E554A" w:rsidRPr="00F6752A">
        <w:rPr>
          <w:sz w:val="24"/>
          <w:szCs w:val="24"/>
        </w:rPr>
        <w:t>T</w:t>
      </w:r>
      <w:r w:rsidR="00BF5D65" w:rsidRPr="00F6752A">
        <w:rPr>
          <w:sz w:val="24"/>
          <w:szCs w:val="24"/>
        </w:rPr>
        <w:t>he n</w:t>
      </w:r>
      <w:r w:rsidR="00634F40" w:rsidRPr="00F6752A">
        <w:rPr>
          <w:sz w:val="24"/>
          <w:szCs w:val="24"/>
        </w:rPr>
        <w:t xml:space="preserve">on-self-representing PSUs are grouped together into groups </w:t>
      </w:r>
      <w:r w:rsidR="00183AC4" w:rsidRPr="00F6752A">
        <w:rPr>
          <w:sz w:val="24"/>
          <w:szCs w:val="24"/>
        </w:rPr>
        <w:t xml:space="preserve">of PSUs </w:t>
      </w:r>
      <w:r w:rsidR="00634F40" w:rsidRPr="00F6752A">
        <w:rPr>
          <w:sz w:val="24"/>
          <w:szCs w:val="24"/>
        </w:rPr>
        <w:t>(</w:t>
      </w:r>
      <w:r w:rsidR="00BF5D65" w:rsidRPr="00F6752A">
        <w:rPr>
          <w:sz w:val="24"/>
          <w:szCs w:val="24"/>
        </w:rPr>
        <w:t>called “</w:t>
      </w:r>
      <w:r w:rsidR="00634F40" w:rsidRPr="00F6752A">
        <w:rPr>
          <w:sz w:val="24"/>
          <w:szCs w:val="24"/>
        </w:rPr>
        <w:t>strata</w:t>
      </w:r>
      <w:r w:rsidR="00BF5D65" w:rsidRPr="00F6752A">
        <w:rPr>
          <w:sz w:val="24"/>
          <w:szCs w:val="24"/>
        </w:rPr>
        <w:t>”</w:t>
      </w:r>
      <w:r w:rsidR="00634F40" w:rsidRPr="00F6752A">
        <w:rPr>
          <w:sz w:val="24"/>
          <w:szCs w:val="24"/>
        </w:rPr>
        <w:t xml:space="preserve">) </w:t>
      </w:r>
      <w:r w:rsidR="00183AC4" w:rsidRPr="00F6752A">
        <w:rPr>
          <w:sz w:val="24"/>
          <w:szCs w:val="24"/>
        </w:rPr>
        <w:t xml:space="preserve">according to a </w:t>
      </w:r>
      <w:r w:rsidR="007D65F1">
        <w:rPr>
          <w:sz w:val="24"/>
          <w:szCs w:val="24"/>
        </w:rPr>
        <w:t>4</w:t>
      </w:r>
      <w:r w:rsidR="00183AC4" w:rsidRPr="00F6752A">
        <w:rPr>
          <w:sz w:val="24"/>
          <w:szCs w:val="24"/>
        </w:rPr>
        <w:t>-variable geographic model whose variables are</w:t>
      </w:r>
      <w:r w:rsidR="00616ACC" w:rsidRPr="00616ACC">
        <w:rPr>
          <w:sz w:val="24"/>
          <w:szCs w:val="24"/>
        </w:rPr>
        <w:t>:</w:t>
      </w:r>
      <w:r w:rsidR="00183AC4" w:rsidRPr="00616ACC">
        <w:rPr>
          <w:sz w:val="24"/>
          <w:szCs w:val="24"/>
        </w:rPr>
        <w:t xml:space="preserve"> </w:t>
      </w:r>
      <w:r w:rsidR="00616ACC" w:rsidRPr="00616ACC">
        <w:rPr>
          <w:sz w:val="24"/>
          <w:szCs w:val="24"/>
        </w:rPr>
        <w:t>median household income, median household property value, latitude</w:t>
      </w:r>
      <w:r w:rsidR="00DA4D8F">
        <w:rPr>
          <w:sz w:val="24"/>
          <w:szCs w:val="24"/>
        </w:rPr>
        <w:t>,</w:t>
      </w:r>
      <w:r w:rsidR="00616ACC" w:rsidRPr="00616ACC">
        <w:rPr>
          <w:sz w:val="24"/>
          <w:szCs w:val="24"/>
        </w:rPr>
        <w:t xml:space="preserve"> and longitude</w:t>
      </w:r>
      <w:r w:rsidR="00616ACC">
        <w:rPr>
          <w:sz w:val="24"/>
          <w:szCs w:val="24"/>
        </w:rPr>
        <w:t>.</w:t>
      </w:r>
      <w:r w:rsidR="00183AC4" w:rsidRPr="00F6752A">
        <w:rPr>
          <w:sz w:val="24"/>
          <w:szCs w:val="24"/>
        </w:rPr>
        <w:t xml:space="preserve"> </w:t>
      </w:r>
      <w:r w:rsidR="00616ACC">
        <w:rPr>
          <w:sz w:val="24"/>
          <w:szCs w:val="24"/>
        </w:rPr>
        <w:t xml:space="preserve"> </w:t>
      </w:r>
      <w:r w:rsidR="00B030F6" w:rsidRPr="00F6752A">
        <w:rPr>
          <w:sz w:val="24"/>
          <w:szCs w:val="24"/>
        </w:rPr>
        <w:t>A</w:t>
      </w:r>
      <w:r w:rsidR="002B7416">
        <w:rPr>
          <w:sz w:val="24"/>
          <w:szCs w:val="24"/>
        </w:rPr>
        <w:t>n</w:t>
      </w:r>
      <w:r w:rsidR="00B030F6" w:rsidRPr="00F6752A">
        <w:rPr>
          <w:sz w:val="24"/>
          <w:szCs w:val="24"/>
        </w:rPr>
        <w:t xml:space="preserve"> </w:t>
      </w:r>
      <w:r w:rsidR="002B7416">
        <w:rPr>
          <w:sz w:val="24"/>
          <w:szCs w:val="24"/>
        </w:rPr>
        <w:t>average</w:t>
      </w:r>
      <w:r w:rsidR="00B030F6" w:rsidRPr="00F6752A">
        <w:rPr>
          <w:sz w:val="24"/>
          <w:szCs w:val="24"/>
        </w:rPr>
        <w:t xml:space="preserve"> </w:t>
      </w:r>
      <w:r w:rsidR="00BF1A9C">
        <w:rPr>
          <w:sz w:val="24"/>
          <w:szCs w:val="24"/>
        </w:rPr>
        <w:t xml:space="preserve">“N” </w:t>
      </w:r>
      <w:r w:rsidR="00B030F6" w:rsidRPr="00F6752A">
        <w:rPr>
          <w:sz w:val="24"/>
          <w:szCs w:val="24"/>
        </w:rPr>
        <w:t xml:space="preserve">stratum has approximately </w:t>
      </w:r>
      <w:r w:rsidR="002B7416">
        <w:rPr>
          <w:sz w:val="24"/>
          <w:szCs w:val="24"/>
        </w:rPr>
        <w:t>26</w:t>
      </w:r>
      <w:r w:rsidR="00C57015" w:rsidRPr="00F6752A">
        <w:rPr>
          <w:sz w:val="24"/>
          <w:szCs w:val="24"/>
        </w:rPr>
        <w:t xml:space="preserve"> </w:t>
      </w:r>
      <w:r w:rsidR="00B030F6" w:rsidRPr="00F6752A">
        <w:rPr>
          <w:sz w:val="24"/>
          <w:szCs w:val="24"/>
        </w:rPr>
        <w:t>PSUs, and all of the PSUs are in the same “</w:t>
      </w:r>
      <w:r w:rsidR="00DA4D8F">
        <w:rPr>
          <w:sz w:val="24"/>
          <w:szCs w:val="24"/>
        </w:rPr>
        <w:t>division</w:t>
      </w:r>
      <w:r w:rsidR="00B030F6" w:rsidRPr="00F6752A">
        <w:rPr>
          <w:sz w:val="24"/>
          <w:szCs w:val="24"/>
        </w:rPr>
        <w:t xml:space="preserve">-size class.”  </w:t>
      </w:r>
      <w:r w:rsidR="00930F72" w:rsidRPr="00F6752A">
        <w:rPr>
          <w:sz w:val="24"/>
          <w:szCs w:val="24"/>
        </w:rPr>
        <w:t xml:space="preserve">After the PSUs </w:t>
      </w:r>
      <w:r w:rsidR="00F46488" w:rsidRPr="00F6752A">
        <w:rPr>
          <w:sz w:val="24"/>
          <w:szCs w:val="24"/>
        </w:rPr>
        <w:t>are</w:t>
      </w:r>
      <w:r w:rsidR="00930F72" w:rsidRPr="00F6752A">
        <w:rPr>
          <w:sz w:val="24"/>
          <w:szCs w:val="24"/>
        </w:rPr>
        <w:t xml:space="preserve"> grouped into strata,</w:t>
      </w:r>
      <w:r w:rsidR="00634F40" w:rsidRPr="00F6752A">
        <w:rPr>
          <w:sz w:val="24"/>
          <w:szCs w:val="24"/>
        </w:rPr>
        <w:t xml:space="preserve"> one </w:t>
      </w:r>
      <w:r w:rsidR="00E91900" w:rsidRPr="00F6752A">
        <w:rPr>
          <w:sz w:val="24"/>
          <w:szCs w:val="24"/>
        </w:rPr>
        <w:t xml:space="preserve">PSU </w:t>
      </w:r>
      <w:r w:rsidR="00DB3BD0" w:rsidRPr="00F6752A">
        <w:rPr>
          <w:sz w:val="24"/>
          <w:szCs w:val="24"/>
        </w:rPr>
        <w:t xml:space="preserve">per stratum </w:t>
      </w:r>
      <w:r w:rsidR="00E91900" w:rsidRPr="00F6752A">
        <w:rPr>
          <w:sz w:val="24"/>
          <w:szCs w:val="24"/>
        </w:rPr>
        <w:t>is</w:t>
      </w:r>
      <w:r w:rsidR="00634F40" w:rsidRPr="00F6752A">
        <w:rPr>
          <w:sz w:val="24"/>
          <w:szCs w:val="24"/>
        </w:rPr>
        <w:t xml:space="preserve"> randomly selected </w:t>
      </w:r>
      <w:r w:rsidR="00DB3BD0" w:rsidRPr="00F6752A">
        <w:rPr>
          <w:sz w:val="24"/>
          <w:szCs w:val="24"/>
        </w:rPr>
        <w:t>wit</w:t>
      </w:r>
      <w:r w:rsidR="00634F40" w:rsidRPr="00F6752A">
        <w:rPr>
          <w:sz w:val="24"/>
          <w:szCs w:val="24"/>
        </w:rPr>
        <w:t>h probability proportion</w:t>
      </w:r>
      <w:r w:rsidR="00B96743" w:rsidRPr="00F6752A">
        <w:rPr>
          <w:sz w:val="24"/>
          <w:szCs w:val="24"/>
        </w:rPr>
        <w:t xml:space="preserve">al to </w:t>
      </w:r>
      <w:r w:rsidR="00391460" w:rsidRPr="00F6752A">
        <w:rPr>
          <w:sz w:val="24"/>
          <w:szCs w:val="24"/>
        </w:rPr>
        <w:t>its</w:t>
      </w:r>
      <w:r w:rsidR="00B96743" w:rsidRPr="00F6752A">
        <w:rPr>
          <w:sz w:val="24"/>
          <w:szCs w:val="24"/>
        </w:rPr>
        <w:t xml:space="preserve"> </w:t>
      </w:r>
      <w:r w:rsidR="00634F40" w:rsidRPr="00F6752A">
        <w:rPr>
          <w:sz w:val="24"/>
          <w:szCs w:val="24"/>
        </w:rPr>
        <w:t xml:space="preserve">population.  </w:t>
      </w:r>
      <w:r w:rsidR="00B96743" w:rsidRPr="00F6752A">
        <w:rPr>
          <w:sz w:val="24"/>
          <w:szCs w:val="24"/>
        </w:rPr>
        <w:t xml:space="preserve">The PSU </w:t>
      </w:r>
      <w:r w:rsidR="00DB3BD0" w:rsidRPr="00F6752A">
        <w:rPr>
          <w:sz w:val="24"/>
          <w:szCs w:val="24"/>
        </w:rPr>
        <w:t xml:space="preserve">that is randomly selected </w:t>
      </w:r>
      <w:r w:rsidR="00B96743" w:rsidRPr="00F6752A">
        <w:rPr>
          <w:sz w:val="24"/>
          <w:szCs w:val="24"/>
        </w:rPr>
        <w:t>represents the stratum.</w:t>
      </w:r>
    </w:p>
    <w:p w:rsidR="003F7E18" w:rsidRDefault="003F7E18" w:rsidP="00446E3B">
      <w:pPr>
        <w:jc w:val="both"/>
        <w:rPr>
          <w:sz w:val="24"/>
          <w:szCs w:val="24"/>
        </w:rPr>
      </w:pPr>
    </w:p>
    <w:p w:rsidR="00B030F6" w:rsidRDefault="00C8028C" w:rsidP="00446E3B">
      <w:pPr>
        <w:jc w:val="both"/>
        <w:rPr>
          <w:sz w:val="24"/>
          <w:szCs w:val="24"/>
        </w:rPr>
      </w:pPr>
      <w:r w:rsidRPr="00F6752A">
        <w:rPr>
          <w:sz w:val="24"/>
          <w:szCs w:val="24"/>
        </w:rPr>
        <w:t xml:space="preserve">For </w:t>
      </w:r>
      <w:r w:rsidR="001F29E2" w:rsidRPr="00F6752A">
        <w:rPr>
          <w:sz w:val="24"/>
          <w:szCs w:val="24"/>
        </w:rPr>
        <w:t xml:space="preserve">example, </w:t>
      </w:r>
      <w:r w:rsidR="00C57015" w:rsidRPr="00F6752A">
        <w:rPr>
          <w:sz w:val="24"/>
          <w:szCs w:val="24"/>
        </w:rPr>
        <w:t xml:space="preserve">table </w:t>
      </w:r>
      <w:r w:rsidR="00B030F6" w:rsidRPr="00F6752A">
        <w:rPr>
          <w:sz w:val="24"/>
          <w:szCs w:val="24"/>
        </w:rPr>
        <w:t>1 shows</w:t>
      </w:r>
      <w:r w:rsidR="00BB0F6E">
        <w:rPr>
          <w:sz w:val="24"/>
          <w:szCs w:val="24"/>
        </w:rPr>
        <w:t xml:space="preserve"> a </w:t>
      </w:r>
      <w:r w:rsidR="00D24057">
        <w:rPr>
          <w:sz w:val="24"/>
          <w:szCs w:val="24"/>
        </w:rPr>
        <w:t>fictitious</w:t>
      </w:r>
      <w:r w:rsidR="00B030F6" w:rsidRPr="00F6752A">
        <w:rPr>
          <w:sz w:val="24"/>
          <w:szCs w:val="24"/>
        </w:rPr>
        <w:t xml:space="preserve"> stratum</w:t>
      </w:r>
      <w:r w:rsidR="00BB0F6E">
        <w:rPr>
          <w:sz w:val="24"/>
          <w:szCs w:val="24"/>
        </w:rPr>
        <w:t>,</w:t>
      </w:r>
      <w:r w:rsidR="00B030F6" w:rsidRPr="00F6752A">
        <w:rPr>
          <w:sz w:val="24"/>
          <w:szCs w:val="24"/>
        </w:rPr>
        <w:t xml:space="preserve"> </w:t>
      </w:r>
      <w:r w:rsidR="00BB0F6E">
        <w:rPr>
          <w:sz w:val="24"/>
          <w:szCs w:val="24"/>
        </w:rPr>
        <w:t>N35</w:t>
      </w:r>
      <w:r w:rsidR="00D24057">
        <w:rPr>
          <w:sz w:val="24"/>
          <w:szCs w:val="24"/>
        </w:rPr>
        <w:t>Q</w:t>
      </w:r>
      <w:r w:rsidR="00B030F6" w:rsidRPr="00F6752A">
        <w:rPr>
          <w:sz w:val="24"/>
          <w:szCs w:val="24"/>
        </w:rPr>
        <w:t xml:space="preserve">, </w:t>
      </w:r>
      <w:r w:rsidR="00930F72" w:rsidRPr="00F6752A">
        <w:rPr>
          <w:sz w:val="24"/>
          <w:szCs w:val="24"/>
        </w:rPr>
        <w:t xml:space="preserve">which is </w:t>
      </w:r>
      <w:r w:rsidR="00B030F6" w:rsidRPr="00F6752A">
        <w:rPr>
          <w:sz w:val="24"/>
          <w:szCs w:val="24"/>
        </w:rPr>
        <w:t xml:space="preserve">a group of </w:t>
      </w:r>
      <w:r w:rsidR="00184CC0">
        <w:rPr>
          <w:sz w:val="24"/>
          <w:szCs w:val="24"/>
        </w:rPr>
        <w:t>seven</w:t>
      </w:r>
      <w:r w:rsidR="00B030F6" w:rsidRPr="00F6752A">
        <w:rPr>
          <w:sz w:val="24"/>
          <w:szCs w:val="24"/>
        </w:rPr>
        <w:t xml:space="preserve"> </w:t>
      </w:r>
      <w:r w:rsidR="00CE55C0" w:rsidRPr="00F6752A">
        <w:rPr>
          <w:sz w:val="24"/>
          <w:szCs w:val="24"/>
        </w:rPr>
        <w:t>“</w:t>
      </w:r>
      <w:r w:rsidR="00BB0F6E">
        <w:rPr>
          <w:sz w:val="24"/>
          <w:szCs w:val="24"/>
        </w:rPr>
        <w:t>N</w:t>
      </w:r>
      <w:r w:rsidR="00CE55C0" w:rsidRPr="00F6752A">
        <w:rPr>
          <w:sz w:val="24"/>
          <w:szCs w:val="24"/>
        </w:rPr>
        <w:t>”</w:t>
      </w:r>
      <w:r w:rsidR="00B030F6" w:rsidRPr="00F6752A">
        <w:rPr>
          <w:sz w:val="24"/>
          <w:szCs w:val="24"/>
        </w:rPr>
        <w:t xml:space="preserve"> PSUs in </w:t>
      </w:r>
      <w:r w:rsidR="00BA48BC" w:rsidRPr="00F6752A">
        <w:rPr>
          <w:sz w:val="24"/>
          <w:szCs w:val="24"/>
        </w:rPr>
        <w:t>the</w:t>
      </w:r>
      <w:r w:rsidR="00B030F6" w:rsidRPr="00F6752A">
        <w:rPr>
          <w:sz w:val="24"/>
          <w:szCs w:val="24"/>
        </w:rPr>
        <w:t xml:space="preserve"> South</w:t>
      </w:r>
      <w:r w:rsidR="00BA48BC">
        <w:rPr>
          <w:sz w:val="24"/>
          <w:szCs w:val="24"/>
        </w:rPr>
        <w:t>, Region 3, and the</w:t>
      </w:r>
      <w:r w:rsidR="00961078">
        <w:rPr>
          <w:sz w:val="24"/>
          <w:szCs w:val="24"/>
        </w:rPr>
        <w:t xml:space="preserve"> </w:t>
      </w:r>
      <w:r w:rsidR="00BA48BC">
        <w:rPr>
          <w:sz w:val="24"/>
          <w:szCs w:val="24"/>
        </w:rPr>
        <w:t>South Atlantic Division, Division 5</w:t>
      </w:r>
      <w:r w:rsidR="00B030F6" w:rsidRPr="00F6752A">
        <w:rPr>
          <w:sz w:val="24"/>
          <w:szCs w:val="24"/>
        </w:rPr>
        <w:t xml:space="preserve">.  </w:t>
      </w:r>
      <w:r w:rsidR="00930F72" w:rsidRPr="00F6752A">
        <w:rPr>
          <w:sz w:val="24"/>
          <w:szCs w:val="24"/>
        </w:rPr>
        <w:t>According to the 20</w:t>
      </w:r>
      <w:r w:rsidR="00BB0F6E">
        <w:rPr>
          <w:sz w:val="24"/>
          <w:szCs w:val="24"/>
        </w:rPr>
        <w:t>10</w:t>
      </w:r>
      <w:r w:rsidR="00930F72" w:rsidRPr="00F6752A">
        <w:rPr>
          <w:sz w:val="24"/>
          <w:szCs w:val="24"/>
        </w:rPr>
        <w:t xml:space="preserve"> Census</w:t>
      </w:r>
      <w:r w:rsidRPr="00F6752A">
        <w:rPr>
          <w:sz w:val="24"/>
          <w:szCs w:val="24"/>
        </w:rPr>
        <w:t>,</w:t>
      </w:r>
      <w:r w:rsidR="00930F72" w:rsidRPr="00F6752A">
        <w:rPr>
          <w:sz w:val="24"/>
          <w:szCs w:val="24"/>
        </w:rPr>
        <w:t xml:space="preserve"> t</w:t>
      </w:r>
      <w:r w:rsidR="00B030F6" w:rsidRPr="00F6752A">
        <w:rPr>
          <w:sz w:val="24"/>
          <w:szCs w:val="24"/>
        </w:rPr>
        <w:t>he</w:t>
      </w:r>
      <w:r w:rsidR="006430FE" w:rsidRPr="00F6752A">
        <w:rPr>
          <w:sz w:val="24"/>
          <w:szCs w:val="24"/>
        </w:rPr>
        <w:t>ir</w:t>
      </w:r>
      <w:r w:rsidR="00B030F6" w:rsidRPr="00F6752A">
        <w:rPr>
          <w:sz w:val="24"/>
          <w:szCs w:val="24"/>
        </w:rPr>
        <w:t xml:space="preserve"> population</w:t>
      </w:r>
      <w:r w:rsidR="006430FE" w:rsidRPr="00F6752A">
        <w:rPr>
          <w:sz w:val="24"/>
          <w:szCs w:val="24"/>
        </w:rPr>
        <w:t>s</w:t>
      </w:r>
      <w:r w:rsidR="00B030F6" w:rsidRPr="00F6752A">
        <w:rPr>
          <w:sz w:val="24"/>
          <w:szCs w:val="24"/>
        </w:rPr>
        <w:t xml:space="preserve"> range</w:t>
      </w:r>
      <w:r w:rsidR="006430FE" w:rsidRPr="00F6752A">
        <w:rPr>
          <w:sz w:val="24"/>
          <w:szCs w:val="24"/>
        </w:rPr>
        <w:t>d</w:t>
      </w:r>
      <w:r w:rsidR="00B030F6" w:rsidRPr="00F6752A">
        <w:rPr>
          <w:sz w:val="24"/>
          <w:szCs w:val="24"/>
        </w:rPr>
        <w:t xml:space="preserve"> from </w:t>
      </w:r>
      <w:r w:rsidR="00BB0F6E">
        <w:rPr>
          <w:sz w:val="24"/>
          <w:szCs w:val="24"/>
        </w:rPr>
        <w:t>27,731</w:t>
      </w:r>
      <w:r w:rsidR="00B030F6" w:rsidRPr="00F6752A">
        <w:rPr>
          <w:sz w:val="24"/>
          <w:szCs w:val="24"/>
        </w:rPr>
        <w:t xml:space="preserve"> </w:t>
      </w:r>
      <w:r w:rsidR="00CE55C0" w:rsidRPr="00F6752A">
        <w:rPr>
          <w:sz w:val="24"/>
          <w:szCs w:val="24"/>
        </w:rPr>
        <w:t xml:space="preserve">to </w:t>
      </w:r>
      <w:r w:rsidR="00BB0F6E">
        <w:rPr>
          <w:sz w:val="24"/>
          <w:szCs w:val="24"/>
        </w:rPr>
        <w:t>2,217</w:t>
      </w:r>
      <w:r w:rsidR="004B0D7B">
        <w:rPr>
          <w:sz w:val="24"/>
          <w:szCs w:val="24"/>
        </w:rPr>
        <w:t>,</w:t>
      </w:r>
      <w:r w:rsidR="00BB0F6E">
        <w:rPr>
          <w:sz w:val="24"/>
          <w:szCs w:val="24"/>
        </w:rPr>
        <w:t>012</w:t>
      </w:r>
      <w:r w:rsidR="00CE55C0" w:rsidRPr="00F6752A">
        <w:rPr>
          <w:sz w:val="24"/>
          <w:szCs w:val="24"/>
        </w:rPr>
        <w:t>, for a total stratum</w:t>
      </w:r>
      <w:r w:rsidR="00930F72" w:rsidRPr="00F6752A">
        <w:rPr>
          <w:sz w:val="24"/>
          <w:szCs w:val="24"/>
        </w:rPr>
        <w:t xml:space="preserve"> </w:t>
      </w:r>
      <w:r w:rsidR="00B030F6" w:rsidRPr="00F6752A">
        <w:rPr>
          <w:sz w:val="24"/>
          <w:szCs w:val="24"/>
        </w:rPr>
        <w:t xml:space="preserve">population </w:t>
      </w:r>
      <w:r w:rsidR="00CE55C0" w:rsidRPr="00F6752A">
        <w:rPr>
          <w:sz w:val="24"/>
          <w:szCs w:val="24"/>
        </w:rPr>
        <w:t>of</w:t>
      </w:r>
      <w:r w:rsidR="00B030F6" w:rsidRPr="00F6752A">
        <w:rPr>
          <w:sz w:val="24"/>
          <w:szCs w:val="24"/>
        </w:rPr>
        <w:t xml:space="preserve"> 3,09</w:t>
      </w:r>
      <w:r w:rsidR="00BF5A77">
        <w:rPr>
          <w:sz w:val="24"/>
          <w:szCs w:val="24"/>
        </w:rPr>
        <w:t>0</w:t>
      </w:r>
      <w:r w:rsidR="00B030F6" w:rsidRPr="00F6752A">
        <w:rPr>
          <w:sz w:val="24"/>
          <w:szCs w:val="24"/>
        </w:rPr>
        <w:t>,</w:t>
      </w:r>
      <w:r w:rsidR="00BF5A77">
        <w:rPr>
          <w:sz w:val="24"/>
          <w:szCs w:val="24"/>
        </w:rPr>
        <w:t>499</w:t>
      </w:r>
      <w:r w:rsidR="00B030F6" w:rsidRPr="00F6752A">
        <w:rPr>
          <w:sz w:val="24"/>
          <w:szCs w:val="24"/>
        </w:rPr>
        <w:t xml:space="preserve"> people.  </w:t>
      </w:r>
      <w:r w:rsidR="00210E29">
        <w:rPr>
          <w:sz w:val="24"/>
          <w:szCs w:val="24"/>
        </w:rPr>
        <w:t xml:space="preserve">Both Charlotte and Charleston are metropolitan PSUs, whereas </w:t>
      </w:r>
      <w:r w:rsidR="006935A3">
        <w:rPr>
          <w:sz w:val="24"/>
          <w:szCs w:val="24"/>
        </w:rPr>
        <w:t>t</w:t>
      </w:r>
      <w:r w:rsidR="00210E29">
        <w:rPr>
          <w:sz w:val="24"/>
          <w:szCs w:val="24"/>
        </w:rPr>
        <w:t>he remaining PSUs are</w:t>
      </w:r>
      <w:r w:rsidR="006935A3">
        <w:rPr>
          <w:sz w:val="24"/>
          <w:szCs w:val="24"/>
        </w:rPr>
        <w:t xml:space="preserve"> micropolitan CBSAs.  </w:t>
      </w:r>
      <w:r w:rsidR="00B030F6" w:rsidRPr="00F6752A">
        <w:rPr>
          <w:sz w:val="24"/>
          <w:szCs w:val="24"/>
        </w:rPr>
        <w:t>One PSU was randomly selected to represent the entire stratum</w:t>
      </w:r>
      <w:r w:rsidR="00E0354D" w:rsidRPr="00F6752A">
        <w:rPr>
          <w:sz w:val="24"/>
          <w:szCs w:val="24"/>
        </w:rPr>
        <w:t xml:space="preserve">.  </w:t>
      </w:r>
      <w:r w:rsidR="00210E29">
        <w:rPr>
          <w:sz w:val="24"/>
          <w:szCs w:val="24"/>
        </w:rPr>
        <w:t>Charleston</w:t>
      </w:r>
      <w:r w:rsidR="00CE55C0" w:rsidRPr="00F6752A">
        <w:rPr>
          <w:sz w:val="24"/>
          <w:szCs w:val="24"/>
        </w:rPr>
        <w:t>, S</w:t>
      </w:r>
      <w:r w:rsidR="0097784E" w:rsidRPr="00F6752A">
        <w:rPr>
          <w:sz w:val="24"/>
          <w:szCs w:val="24"/>
        </w:rPr>
        <w:t xml:space="preserve">outh </w:t>
      </w:r>
      <w:r w:rsidR="00CE55C0" w:rsidRPr="00F6752A">
        <w:rPr>
          <w:sz w:val="24"/>
          <w:szCs w:val="24"/>
        </w:rPr>
        <w:t>C</w:t>
      </w:r>
      <w:r w:rsidR="0097784E" w:rsidRPr="00F6752A">
        <w:rPr>
          <w:sz w:val="24"/>
          <w:szCs w:val="24"/>
        </w:rPr>
        <w:t>arolina</w:t>
      </w:r>
      <w:r w:rsidR="00975334">
        <w:rPr>
          <w:sz w:val="24"/>
          <w:szCs w:val="24"/>
        </w:rPr>
        <w:t xml:space="preserve"> has </w:t>
      </w:r>
      <w:r w:rsidR="00B37942">
        <w:rPr>
          <w:sz w:val="24"/>
          <w:szCs w:val="24"/>
        </w:rPr>
        <w:t>21.5</w:t>
      </w:r>
      <w:r w:rsidR="00C57015" w:rsidRPr="00F6752A">
        <w:rPr>
          <w:sz w:val="24"/>
          <w:szCs w:val="24"/>
        </w:rPr>
        <w:t xml:space="preserve"> percent</w:t>
      </w:r>
      <w:r w:rsidR="003A0197" w:rsidRPr="00F6752A">
        <w:rPr>
          <w:sz w:val="24"/>
          <w:szCs w:val="24"/>
        </w:rPr>
        <w:t xml:space="preserve"> of the stratum’s population (0.</w:t>
      </w:r>
      <w:r w:rsidR="00B37942">
        <w:rPr>
          <w:sz w:val="24"/>
          <w:szCs w:val="24"/>
        </w:rPr>
        <w:t>215</w:t>
      </w:r>
      <w:r w:rsidR="003A0197" w:rsidRPr="00F6752A">
        <w:rPr>
          <w:sz w:val="24"/>
          <w:szCs w:val="24"/>
        </w:rPr>
        <w:t xml:space="preserve"> = </w:t>
      </w:r>
      <w:r w:rsidR="00B37942">
        <w:rPr>
          <w:sz w:val="24"/>
          <w:szCs w:val="24"/>
        </w:rPr>
        <w:t>664,607</w:t>
      </w:r>
      <w:r w:rsidR="003A0197" w:rsidRPr="00F6752A">
        <w:rPr>
          <w:sz w:val="24"/>
          <w:szCs w:val="24"/>
        </w:rPr>
        <w:t xml:space="preserve"> / 3,09</w:t>
      </w:r>
      <w:r w:rsidR="002712E1">
        <w:rPr>
          <w:sz w:val="24"/>
          <w:szCs w:val="24"/>
        </w:rPr>
        <w:t>0</w:t>
      </w:r>
      <w:r w:rsidR="003A0197" w:rsidRPr="00F6752A">
        <w:rPr>
          <w:sz w:val="24"/>
          <w:szCs w:val="24"/>
        </w:rPr>
        <w:t>,</w:t>
      </w:r>
      <w:r w:rsidR="0085035B">
        <w:rPr>
          <w:sz w:val="24"/>
          <w:szCs w:val="24"/>
        </w:rPr>
        <w:t>499</w:t>
      </w:r>
      <w:r w:rsidR="003A0197" w:rsidRPr="00F6752A">
        <w:rPr>
          <w:sz w:val="24"/>
          <w:szCs w:val="24"/>
        </w:rPr>
        <w:t>)</w:t>
      </w:r>
      <w:r w:rsidR="003259FC">
        <w:rPr>
          <w:sz w:val="24"/>
          <w:szCs w:val="24"/>
        </w:rPr>
        <w:t>, hence it</w:t>
      </w:r>
      <w:r w:rsidR="00CE55C0" w:rsidRPr="00F6752A">
        <w:rPr>
          <w:sz w:val="24"/>
          <w:szCs w:val="24"/>
        </w:rPr>
        <w:t xml:space="preserve"> </w:t>
      </w:r>
      <w:r w:rsidR="00B030F6" w:rsidRPr="00F6752A">
        <w:rPr>
          <w:sz w:val="24"/>
          <w:szCs w:val="24"/>
        </w:rPr>
        <w:t xml:space="preserve">had a </w:t>
      </w:r>
      <w:r w:rsidR="00B37942">
        <w:rPr>
          <w:sz w:val="24"/>
          <w:szCs w:val="24"/>
        </w:rPr>
        <w:t>21.5</w:t>
      </w:r>
      <w:r w:rsidR="00C57015" w:rsidRPr="00F6752A">
        <w:rPr>
          <w:sz w:val="24"/>
          <w:szCs w:val="24"/>
        </w:rPr>
        <w:t xml:space="preserve"> percent</w:t>
      </w:r>
      <w:r w:rsidR="00B030F6" w:rsidRPr="00F6752A">
        <w:rPr>
          <w:sz w:val="24"/>
          <w:szCs w:val="24"/>
        </w:rPr>
        <w:t xml:space="preserve"> chance of being selected</w:t>
      </w:r>
      <w:r w:rsidR="003A0197" w:rsidRPr="00F6752A">
        <w:rPr>
          <w:sz w:val="24"/>
          <w:szCs w:val="24"/>
        </w:rPr>
        <w:t>,</w:t>
      </w:r>
      <w:r w:rsidR="00B030F6" w:rsidRPr="00F6752A">
        <w:rPr>
          <w:sz w:val="24"/>
          <w:szCs w:val="24"/>
        </w:rPr>
        <w:t xml:space="preserve"> and </w:t>
      </w:r>
      <w:r w:rsidR="003259FC">
        <w:rPr>
          <w:sz w:val="24"/>
          <w:szCs w:val="24"/>
        </w:rPr>
        <w:t>a random number generator</w:t>
      </w:r>
      <w:r w:rsidR="00E653AD">
        <w:rPr>
          <w:sz w:val="24"/>
          <w:szCs w:val="24"/>
        </w:rPr>
        <w:t xml:space="preserve"> selected </w:t>
      </w:r>
      <w:r w:rsidR="003259FC">
        <w:rPr>
          <w:sz w:val="24"/>
          <w:szCs w:val="24"/>
        </w:rPr>
        <w:t>it for the sample</w:t>
      </w:r>
      <w:r w:rsidR="00B030F6" w:rsidRPr="00F6752A">
        <w:rPr>
          <w:sz w:val="24"/>
          <w:szCs w:val="24"/>
        </w:rPr>
        <w:t>.</w:t>
      </w:r>
    </w:p>
    <w:p w:rsidR="00184CC0" w:rsidRPr="00F6752A" w:rsidRDefault="00184CC0" w:rsidP="00D678CA">
      <w:pPr>
        <w:rPr>
          <w:sz w:val="24"/>
          <w:szCs w:val="24"/>
        </w:rPr>
      </w:pPr>
    </w:p>
    <w:p w:rsidR="00184CC0" w:rsidRDefault="00184CC0" w:rsidP="00184CC0">
      <w:pPr>
        <w:jc w:val="center"/>
        <w:rPr>
          <w:sz w:val="24"/>
          <w:szCs w:val="24"/>
        </w:rPr>
      </w:pPr>
      <w:r w:rsidRPr="003A3E26">
        <w:rPr>
          <w:b/>
          <w:sz w:val="24"/>
          <w:szCs w:val="24"/>
        </w:rPr>
        <w:t xml:space="preserve">Table 1.  The PSUs in Stratum </w:t>
      </w:r>
      <w:r>
        <w:rPr>
          <w:b/>
          <w:sz w:val="24"/>
          <w:szCs w:val="24"/>
        </w:rPr>
        <w:t>N35</w:t>
      </w:r>
      <w:r w:rsidR="00D24057">
        <w:rPr>
          <w:b/>
          <w:sz w:val="24"/>
          <w:szCs w:val="24"/>
        </w:rPr>
        <w:t>Q</w:t>
      </w:r>
    </w:p>
    <w:tbl>
      <w:tblPr>
        <w:tblW w:w="6080" w:type="dxa"/>
        <w:tblInd w:w="1440" w:type="dxa"/>
        <w:tblLook w:val="04A0" w:firstRow="1" w:lastRow="0" w:firstColumn="1" w:lastColumn="0" w:noHBand="0" w:noVBand="1"/>
      </w:tblPr>
      <w:tblGrid>
        <w:gridCol w:w="440"/>
        <w:gridCol w:w="3820"/>
        <w:gridCol w:w="1820"/>
      </w:tblGrid>
      <w:tr w:rsidR="00184CC0" w:rsidRPr="00184CC0" w:rsidTr="00184CC0">
        <w:trPr>
          <w:trHeight w:val="312"/>
        </w:trPr>
        <w:tc>
          <w:tcPr>
            <w:tcW w:w="440" w:type="dxa"/>
            <w:tcBorders>
              <w:top w:val="single" w:sz="8" w:space="0" w:color="auto"/>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single" w:sz="8" w:space="0" w:color="auto"/>
              <w:left w:val="nil"/>
              <w:bottom w:val="nil"/>
              <w:right w:val="nil"/>
            </w:tcBorders>
            <w:shd w:val="clear" w:color="auto" w:fill="auto"/>
            <w:vAlign w:val="center"/>
            <w:hideMark/>
          </w:tcPr>
          <w:p w:rsidR="00184CC0" w:rsidRPr="00184CC0" w:rsidRDefault="00184CC0" w:rsidP="00184CC0">
            <w:pPr>
              <w:rPr>
                <w:color w:val="000000"/>
                <w:sz w:val="24"/>
                <w:szCs w:val="24"/>
                <w:u w:val="single"/>
              </w:rPr>
            </w:pPr>
            <w:r w:rsidRPr="00184CC0">
              <w:rPr>
                <w:color w:val="000000"/>
                <w:sz w:val="24"/>
                <w:szCs w:val="24"/>
                <w:u w:val="single"/>
              </w:rPr>
              <w:t>PSU</w:t>
            </w:r>
          </w:p>
        </w:tc>
        <w:tc>
          <w:tcPr>
            <w:tcW w:w="1820" w:type="dxa"/>
            <w:tcBorders>
              <w:top w:val="single" w:sz="8" w:space="0" w:color="auto"/>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Population</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B37942">
            <w:pPr>
              <w:rPr>
                <w:color w:val="000000"/>
                <w:sz w:val="24"/>
                <w:szCs w:val="24"/>
              </w:rPr>
            </w:pPr>
            <w:r w:rsidRPr="00184CC0">
              <w:rPr>
                <w:color w:val="000000"/>
                <w:sz w:val="24"/>
                <w:szCs w:val="24"/>
              </w:rPr>
              <w:t>Charlotte</w:t>
            </w:r>
            <w:r w:rsidR="00B37942">
              <w:rPr>
                <w:color w:val="000000"/>
                <w:sz w:val="24"/>
                <w:szCs w:val="24"/>
              </w:rPr>
              <w:t>-Concord-Gastonia</w:t>
            </w:r>
            <w:r w:rsidRPr="00184CC0">
              <w:rPr>
                <w:color w:val="000000"/>
                <w:sz w:val="24"/>
                <w:szCs w:val="24"/>
              </w:rPr>
              <w:t>, NC-SC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2,217,012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rFonts w:ascii="Wingdings" w:hAnsi="Wingdings" w:cs="Calibri"/>
                <w:b/>
                <w:bCs/>
                <w:color w:val="000000"/>
                <w:sz w:val="24"/>
                <w:szCs w:val="24"/>
              </w:rPr>
            </w:pPr>
            <w:r w:rsidRPr="00184CC0">
              <w:rPr>
                <w:rFonts w:ascii="Wingdings" w:hAnsi="Wingdings" w:cs="Calibri"/>
                <w:b/>
                <w:bCs/>
                <w:color w:val="000000"/>
                <w:sz w:val="24"/>
                <w:szCs w:val="24"/>
              </w:rPr>
              <w:t></w:t>
            </w:r>
          </w:p>
        </w:tc>
        <w:tc>
          <w:tcPr>
            <w:tcW w:w="3820" w:type="dxa"/>
            <w:tcBorders>
              <w:top w:val="nil"/>
              <w:left w:val="nil"/>
              <w:bottom w:val="nil"/>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Charleston-North Charleston,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664,607</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Gaffney,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55,342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Henderson, NC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45,422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Douglas,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42,556</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Americus,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37,829</w:t>
            </w:r>
          </w:p>
        </w:tc>
      </w:tr>
      <w:tr w:rsidR="00184CC0" w:rsidRPr="00184CC0" w:rsidTr="00184CC0">
        <w:trPr>
          <w:trHeight w:val="312"/>
        </w:trPr>
        <w:tc>
          <w:tcPr>
            <w:tcW w:w="440" w:type="dxa"/>
            <w:tcBorders>
              <w:top w:val="nil"/>
              <w:left w:val="single" w:sz="8" w:space="0" w:color="auto"/>
              <w:bottom w:val="single" w:sz="4" w:space="0" w:color="auto"/>
              <w:right w:val="nil"/>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 </w:t>
            </w:r>
          </w:p>
        </w:tc>
        <w:tc>
          <w:tcPr>
            <w:tcW w:w="3820" w:type="dxa"/>
            <w:tcBorders>
              <w:top w:val="nil"/>
              <w:left w:val="nil"/>
              <w:bottom w:val="single" w:sz="4" w:space="0" w:color="auto"/>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Wauchula, FL</w:t>
            </w:r>
          </w:p>
        </w:tc>
        <w:tc>
          <w:tcPr>
            <w:tcW w:w="1820" w:type="dxa"/>
            <w:tcBorders>
              <w:top w:val="nil"/>
              <w:left w:val="nil"/>
              <w:bottom w:val="single" w:sz="4" w:space="0" w:color="auto"/>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27,731</w:t>
            </w:r>
          </w:p>
        </w:tc>
      </w:tr>
      <w:tr w:rsidR="00184CC0" w:rsidRPr="00184CC0" w:rsidTr="00184CC0">
        <w:trPr>
          <w:trHeight w:val="324"/>
        </w:trPr>
        <w:tc>
          <w:tcPr>
            <w:tcW w:w="440" w:type="dxa"/>
            <w:tcBorders>
              <w:top w:val="nil"/>
              <w:left w:val="single" w:sz="8" w:space="0" w:color="auto"/>
              <w:bottom w:val="single" w:sz="8" w:space="0" w:color="auto"/>
              <w:right w:val="nil"/>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 </w:t>
            </w:r>
          </w:p>
        </w:tc>
        <w:tc>
          <w:tcPr>
            <w:tcW w:w="3820" w:type="dxa"/>
            <w:tcBorders>
              <w:top w:val="nil"/>
              <w:left w:val="nil"/>
              <w:bottom w:val="single" w:sz="8" w:space="0" w:color="auto"/>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Total</w:t>
            </w:r>
          </w:p>
        </w:tc>
        <w:tc>
          <w:tcPr>
            <w:tcW w:w="1820" w:type="dxa"/>
            <w:tcBorders>
              <w:top w:val="nil"/>
              <w:left w:val="nil"/>
              <w:bottom w:val="single" w:sz="8" w:space="0" w:color="auto"/>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3,090,499</w:t>
            </w:r>
          </w:p>
        </w:tc>
      </w:tr>
    </w:tbl>
    <w:p w:rsidR="00184CC0" w:rsidRDefault="00184CC0" w:rsidP="00543F1C">
      <w:pPr>
        <w:jc w:val="both"/>
        <w:rPr>
          <w:sz w:val="24"/>
          <w:szCs w:val="24"/>
        </w:rPr>
      </w:pPr>
    </w:p>
    <w:p w:rsidR="00045A61" w:rsidRPr="005745C4" w:rsidRDefault="00045A61" w:rsidP="00446E3B">
      <w:pPr>
        <w:pStyle w:val="BodyCopy"/>
        <w:jc w:val="both"/>
      </w:pPr>
      <w:r w:rsidRPr="005745C4">
        <w:t xml:space="preserve">For stratification, Alaska and Hawaii are separated from the continental United States because they have homogeneous markets with unique pricing behaviors and weak correlation with price changes of the other non-self-representing PSUs in the western United States.  For this reason, in the </w:t>
      </w:r>
      <w:r w:rsidR="008F5F38">
        <w:t>previous design</w:t>
      </w:r>
      <w:r w:rsidRPr="005745C4">
        <w:t xml:space="preserve">, both Anchorage, AK and Honolulu, HI were self-representing PSUs even though their populations were below the cut-off.  In </w:t>
      </w:r>
      <w:r w:rsidR="008F5F38">
        <w:t xml:space="preserve">the current </w:t>
      </w:r>
      <w:r w:rsidR="005C764B">
        <w:t>design</w:t>
      </w:r>
      <w:r w:rsidRPr="005745C4">
        <w:t>, the four CBSAs in Alaska were grouped into a state stratum and Anchorage was selected to represent the state stratum.  Likewise, the four CBSAs in Hawaii were grouped into a state stratum and Honolulu was selected to represent the stratum.</w:t>
      </w:r>
    </w:p>
    <w:p w:rsidR="00045A61" w:rsidRDefault="00045A61" w:rsidP="00446E3B">
      <w:pPr>
        <w:tabs>
          <w:tab w:val="left" w:pos="0"/>
        </w:tabs>
        <w:jc w:val="both"/>
        <w:rPr>
          <w:sz w:val="24"/>
          <w:szCs w:val="24"/>
        </w:rPr>
      </w:pPr>
    </w:p>
    <w:p w:rsidR="008366D5" w:rsidRPr="00F6752A" w:rsidRDefault="00762561" w:rsidP="00446E3B">
      <w:pPr>
        <w:jc w:val="both"/>
        <w:rPr>
          <w:sz w:val="24"/>
          <w:szCs w:val="24"/>
        </w:rPr>
      </w:pPr>
      <w:r>
        <w:rPr>
          <w:sz w:val="24"/>
          <w:szCs w:val="24"/>
        </w:rPr>
        <w:t>P</w:t>
      </w:r>
      <w:r w:rsidR="00E0354D" w:rsidRPr="00F6752A">
        <w:rPr>
          <w:sz w:val="24"/>
          <w:szCs w:val="24"/>
        </w:rPr>
        <w:t xml:space="preserve">SU definitions </w:t>
      </w:r>
      <w:r w:rsidR="00CD2E33" w:rsidRPr="00F6752A">
        <w:rPr>
          <w:sz w:val="24"/>
          <w:szCs w:val="24"/>
        </w:rPr>
        <w:t xml:space="preserve">for the current CE sample </w:t>
      </w:r>
      <w:r w:rsidR="004B0D7B">
        <w:rPr>
          <w:sz w:val="24"/>
          <w:szCs w:val="24"/>
        </w:rPr>
        <w:t xml:space="preserve">(2015-2024) </w:t>
      </w:r>
      <w:r w:rsidR="00B425AF" w:rsidRPr="00F6752A">
        <w:rPr>
          <w:sz w:val="24"/>
          <w:szCs w:val="24"/>
        </w:rPr>
        <w:t>a</w:t>
      </w:r>
      <w:r w:rsidR="00E0354D" w:rsidRPr="00F6752A">
        <w:rPr>
          <w:sz w:val="24"/>
          <w:szCs w:val="24"/>
        </w:rPr>
        <w:t>re b</w:t>
      </w:r>
      <w:r>
        <w:rPr>
          <w:sz w:val="24"/>
          <w:szCs w:val="24"/>
        </w:rPr>
        <w:t>ased on information from the 201</w:t>
      </w:r>
      <w:r w:rsidR="00E0354D" w:rsidRPr="00F6752A">
        <w:rPr>
          <w:sz w:val="24"/>
          <w:szCs w:val="24"/>
        </w:rPr>
        <w:t>0 Census</w:t>
      </w:r>
      <w:r w:rsidR="003259FC">
        <w:rPr>
          <w:sz w:val="24"/>
          <w:szCs w:val="24"/>
        </w:rPr>
        <w:t>, while PSU definitions from the previous sample</w:t>
      </w:r>
      <w:r w:rsidR="00CD2E33" w:rsidRPr="00F6752A">
        <w:rPr>
          <w:sz w:val="24"/>
          <w:szCs w:val="24"/>
        </w:rPr>
        <w:t xml:space="preserve"> (</w:t>
      </w:r>
      <w:r>
        <w:rPr>
          <w:sz w:val="24"/>
          <w:szCs w:val="24"/>
        </w:rPr>
        <w:t>2005-201</w:t>
      </w:r>
      <w:r w:rsidR="00CD2E33" w:rsidRPr="00F6752A">
        <w:rPr>
          <w:sz w:val="24"/>
          <w:szCs w:val="24"/>
        </w:rPr>
        <w:t>4)</w:t>
      </w:r>
      <w:r w:rsidR="003259FC">
        <w:rPr>
          <w:sz w:val="24"/>
          <w:szCs w:val="24"/>
        </w:rPr>
        <w:t xml:space="preserve"> </w:t>
      </w:r>
      <w:r w:rsidR="00F46488" w:rsidRPr="00F6752A">
        <w:rPr>
          <w:sz w:val="24"/>
          <w:szCs w:val="24"/>
        </w:rPr>
        <w:t xml:space="preserve">were </w:t>
      </w:r>
      <w:r w:rsidR="00CD2E33" w:rsidRPr="00F6752A">
        <w:rPr>
          <w:sz w:val="24"/>
          <w:szCs w:val="24"/>
        </w:rPr>
        <w:t xml:space="preserve">based on information from the </w:t>
      </w:r>
      <w:r>
        <w:rPr>
          <w:sz w:val="24"/>
          <w:szCs w:val="24"/>
        </w:rPr>
        <w:t>2000</w:t>
      </w:r>
      <w:r w:rsidR="00CD2E33" w:rsidRPr="00F6752A">
        <w:rPr>
          <w:sz w:val="24"/>
          <w:szCs w:val="24"/>
        </w:rPr>
        <w:t xml:space="preserve"> Census.  The two sample designs </w:t>
      </w:r>
      <w:r w:rsidR="00E4514C" w:rsidRPr="00F6752A">
        <w:rPr>
          <w:sz w:val="24"/>
          <w:szCs w:val="24"/>
        </w:rPr>
        <w:t>are</w:t>
      </w:r>
      <w:r w:rsidR="00CD2E33" w:rsidRPr="00F6752A">
        <w:rPr>
          <w:sz w:val="24"/>
          <w:szCs w:val="24"/>
        </w:rPr>
        <w:t xml:space="preserve"> called the “20</w:t>
      </w:r>
      <w:r>
        <w:rPr>
          <w:sz w:val="24"/>
          <w:szCs w:val="24"/>
        </w:rPr>
        <w:t>10</w:t>
      </w:r>
      <w:r w:rsidR="00CD2E33" w:rsidRPr="00F6752A">
        <w:rPr>
          <w:sz w:val="24"/>
          <w:szCs w:val="24"/>
        </w:rPr>
        <w:t xml:space="preserve"> Census-based sample design” and the “</w:t>
      </w:r>
      <w:r>
        <w:rPr>
          <w:sz w:val="24"/>
          <w:szCs w:val="24"/>
        </w:rPr>
        <w:t>2000</w:t>
      </w:r>
      <w:r w:rsidR="00CD2E33" w:rsidRPr="00F6752A">
        <w:rPr>
          <w:sz w:val="24"/>
          <w:szCs w:val="24"/>
        </w:rPr>
        <w:t xml:space="preserve"> Census-based sample design</w:t>
      </w:r>
      <w:r w:rsidR="00E4514C" w:rsidRPr="00F6752A">
        <w:rPr>
          <w:sz w:val="24"/>
          <w:szCs w:val="24"/>
        </w:rPr>
        <w:t>,</w:t>
      </w:r>
      <w:r w:rsidR="00CD2E33" w:rsidRPr="00F6752A">
        <w:rPr>
          <w:sz w:val="24"/>
          <w:szCs w:val="24"/>
        </w:rPr>
        <w:t xml:space="preserve">” respectively.  </w:t>
      </w:r>
      <w:r w:rsidR="00E22ADC" w:rsidRPr="00F6752A">
        <w:rPr>
          <w:sz w:val="24"/>
          <w:szCs w:val="24"/>
        </w:rPr>
        <w:t>The 20</w:t>
      </w:r>
      <w:r w:rsidR="0028749A">
        <w:rPr>
          <w:sz w:val="24"/>
          <w:szCs w:val="24"/>
        </w:rPr>
        <w:t>10</w:t>
      </w:r>
      <w:r w:rsidR="00E22ADC" w:rsidRPr="00F6752A">
        <w:rPr>
          <w:sz w:val="24"/>
          <w:szCs w:val="24"/>
        </w:rPr>
        <w:t xml:space="preserve"> Census-based sample design consist</w:t>
      </w:r>
      <w:r w:rsidR="00C00B8B" w:rsidRPr="00F6752A">
        <w:rPr>
          <w:sz w:val="24"/>
          <w:szCs w:val="24"/>
        </w:rPr>
        <w:t>s</w:t>
      </w:r>
      <w:r w:rsidR="00E22ADC" w:rsidRPr="00F6752A">
        <w:rPr>
          <w:sz w:val="24"/>
          <w:szCs w:val="24"/>
        </w:rPr>
        <w:t xml:space="preserve"> of </w:t>
      </w:r>
      <w:r w:rsidR="0028749A">
        <w:rPr>
          <w:sz w:val="24"/>
          <w:szCs w:val="24"/>
        </w:rPr>
        <w:t>91</w:t>
      </w:r>
      <w:r w:rsidR="00E22ADC" w:rsidRPr="00F6752A">
        <w:rPr>
          <w:sz w:val="24"/>
          <w:szCs w:val="24"/>
        </w:rPr>
        <w:t xml:space="preserve"> PSUs, of which </w:t>
      </w:r>
      <w:r w:rsidR="0028749A">
        <w:rPr>
          <w:sz w:val="24"/>
          <w:szCs w:val="24"/>
        </w:rPr>
        <w:t>75</w:t>
      </w:r>
      <w:r w:rsidR="00E22ADC" w:rsidRPr="00F6752A">
        <w:rPr>
          <w:sz w:val="24"/>
          <w:szCs w:val="24"/>
        </w:rPr>
        <w:t xml:space="preserve"> urban </w:t>
      </w:r>
      <w:r w:rsidR="008366D5" w:rsidRPr="00F6752A">
        <w:rPr>
          <w:sz w:val="24"/>
          <w:szCs w:val="24"/>
        </w:rPr>
        <w:t>PSUs</w:t>
      </w:r>
      <w:r w:rsidR="00E22ADC" w:rsidRPr="00F6752A">
        <w:rPr>
          <w:sz w:val="24"/>
          <w:szCs w:val="24"/>
        </w:rPr>
        <w:t xml:space="preserve"> </w:t>
      </w:r>
      <w:r w:rsidR="00B6232E" w:rsidRPr="00F6752A">
        <w:rPr>
          <w:sz w:val="24"/>
          <w:szCs w:val="24"/>
        </w:rPr>
        <w:t>a</w:t>
      </w:r>
      <w:r w:rsidR="00E22ADC" w:rsidRPr="00F6752A">
        <w:rPr>
          <w:sz w:val="24"/>
          <w:szCs w:val="24"/>
        </w:rPr>
        <w:t xml:space="preserve">re designated as </w:t>
      </w:r>
      <w:r w:rsidR="00B6232E" w:rsidRPr="00F6752A">
        <w:rPr>
          <w:sz w:val="24"/>
          <w:szCs w:val="24"/>
        </w:rPr>
        <w:t>“</w:t>
      </w:r>
      <w:r w:rsidR="00E22ADC" w:rsidRPr="00F6752A">
        <w:rPr>
          <w:sz w:val="24"/>
          <w:szCs w:val="24"/>
        </w:rPr>
        <w:t xml:space="preserve">CPI </w:t>
      </w:r>
      <w:r w:rsidR="008249D7" w:rsidRPr="00F6752A">
        <w:rPr>
          <w:sz w:val="24"/>
          <w:szCs w:val="24"/>
        </w:rPr>
        <w:t>a</w:t>
      </w:r>
      <w:r w:rsidR="00E22ADC" w:rsidRPr="00F6752A">
        <w:rPr>
          <w:sz w:val="24"/>
          <w:szCs w:val="24"/>
        </w:rPr>
        <w:t>reas.</w:t>
      </w:r>
      <w:r w:rsidR="008249D7" w:rsidRPr="00F6752A">
        <w:rPr>
          <w:sz w:val="24"/>
          <w:szCs w:val="24"/>
        </w:rPr>
        <w:t>”</w:t>
      </w:r>
      <w:r w:rsidR="00E22ADC" w:rsidRPr="00F6752A">
        <w:rPr>
          <w:sz w:val="24"/>
          <w:szCs w:val="24"/>
        </w:rPr>
        <w:t xml:space="preserve">  </w:t>
      </w:r>
      <w:r w:rsidR="008366D5" w:rsidRPr="00F6752A">
        <w:rPr>
          <w:sz w:val="24"/>
          <w:szCs w:val="24"/>
        </w:rPr>
        <w:t xml:space="preserve">The </w:t>
      </w:r>
      <w:r w:rsidR="00D639D1" w:rsidRPr="00F6752A">
        <w:rPr>
          <w:sz w:val="24"/>
          <w:szCs w:val="24"/>
        </w:rPr>
        <w:t>CE and CPI share the sample design with the exception of the “</w:t>
      </w:r>
      <w:r w:rsidR="0028749A">
        <w:rPr>
          <w:sz w:val="24"/>
          <w:szCs w:val="24"/>
        </w:rPr>
        <w:t>R</w:t>
      </w:r>
      <w:r w:rsidR="00D639D1" w:rsidRPr="00F6752A">
        <w:rPr>
          <w:sz w:val="24"/>
          <w:szCs w:val="24"/>
        </w:rPr>
        <w:t xml:space="preserve">” PSUs.  </w:t>
      </w:r>
      <w:r w:rsidR="008366D5" w:rsidRPr="00F6752A">
        <w:rPr>
          <w:sz w:val="24"/>
          <w:szCs w:val="24"/>
        </w:rPr>
        <w:t xml:space="preserve">The </w:t>
      </w:r>
      <w:r w:rsidR="00D639D1" w:rsidRPr="00F6752A">
        <w:rPr>
          <w:sz w:val="24"/>
          <w:szCs w:val="24"/>
        </w:rPr>
        <w:t xml:space="preserve">CE </w:t>
      </w:r>
      <w:r w:rsidR="008366D5" w:rsidRPr="00F6752A">
        <w:rPr>
          <w:sz w:val="24"/>
          <w:szCs w:val="24"/>
        </w:rPr>
        <w:t xml:space="preserve">survey </w:t>
      </w:r>
      <w:r w:rsidR="00D639D1" w:rsidRPr="00F6752A">
        <w:rPr>
          <w:sz w:val="24"/>
          <w:szCs w:val="24"/>
        </w:rPr>
        <w:t>covers the entire nation (“</w:t>
      </w:r>
      <w:r w:rsidR="0028749A">
        <w:rPr>
          <w:sz w:val="24"/>
          <w:szCs w:val="24"/>
        </w:rPr>
        <w:t>S</w:t>
      </w:r>
      <w:r w:rsidR="00D639D1" w:rsidRPr="00F6752A">
        <w:rPr>
          <w:sz w:val="24"/>
          <w:szCs w:val="24"/>
        </w:rPr>
        <w:t>,” “</w:t>
      </w:r>
      <w:r w:rsidR="0028749A">
        <w:rPr>
          <w:sz w:val="24"/>
          <w:szCs w:val="24"/>
        </w:rPr>
        <w:t>N</w:t>
      </w:r>
      <w:r w:rsidR="00D639D1" w:rsidRPr="00F6752A">
        <w:rPr>
          <w:sz w:val="24"/>
          <w:szCs w:val="24"/>
        </w:rPr>
        <w:t>,” and “</w:t>
      </w:r>
      <w:r w:rsidR="0028749A">
        <w:rPr>
          <w:sz w:val="24"/>
          <w:szCs w:val="24"/>
        </w:rPr>
        <w:t>R</w:t>
      </w:r>
      <w:r w:rsidR="00D639D1" w:rsidRPr="00F6752A">
        <w:rPr>
          <w:sz w:val="24"/>
          <w:szCs w:val="24"/>
        </w:rPr>
        <w:t>” PSUs)</w:t>
      </w:r>
      <w:r w:rsidR="00E64D05">
        <w:rPr>
          <w:sz w:val="24"/>
          <w:szCs w:val="24"/>
        </w:rPr>
        <w:t>,</w:t>
      </w:r>
      <w:r w:rsidR="00D639D1" w:rsidRPr="00F6752A">
        <w:rPr>
          <w:sz w:val="24"/>
          <w:szCs w:val="24"/>
        </w:rPr>
        <w:t xml:space="preserve"> while </w:t>
      </w:r>
      <w:r w:rsidR="008366D5" w:rsidRPr="00F6752A">
        <w:rPr>
          <w:sz w:val="24"/>
          <w:szCs w:val="24"/>
        </w:rPr>
        <w:t xml:space="preserve">the </w:t>
      </w:r>
      <w:r w:rsidR="00D639D1" w:rsidRPr="00F6752A">
        <w:rPr>
          <w:sz w:val="24"/>
          <w:szCs w:val="24"/>
        </w:rPr>
        <w:t xml:space="preserve">CPI </w:t>
      </w:r>
      <w:r w:rsidR="00B425AF" w:rsidRPr="00F6752A">
        <w:rPr>
          <w:sz w:val="24"/>
          <w:szCs w:val="24"/>
        </w:rPr>
        <w:t xml:space="preserve">survey </w:t>
      </w:r>
      <w:r w:rsidR="00D639D1" w:rsidRPr="00F6752A">
        <w:rPr>
          <w:sz w:val="24"/>
          <w:szCs w:val="24"/>
        </w:rPr>
        <w:t xml:space="preserve">covers only the urban </w:t>
      </w:r>
      <w:r w:rsidR="00B6232E" w:rsidRPr="00F6752A">
        <w:rPr>
          <w:sz w:val="24"/>
          <w:szCs w:val="24"/>
        </w:rPr>
        <w:t>portion of the nation</w:t>
      </w:r>
      <w:r w:rsidR="00D639D1" w:rsidRPr="00F6752A">
        <w:rPr>
          <w:sz w:val="24"/>
          <w:szCs w:val="24"/>
        </w:rPr>
        <w:t xml:space="preserve"> (“</w:t>
      </w:r>
      <w:r w:rsidR="0028749A">
        <w:rPr>
          <w:sz w:val="24"/>
          <w:szCs w:val="24"/>
        </w:rPr>
        <w:t>S” and</w:t>
      </w:r>
      <w:r w:rsidR="00D639D1" w:rsidRPr="00F6752A">
        <w:rPr>
          <w:sz w:val="24"/>
          <w:szCs w:val="24"/>
        </w:rPr>
        <w:t xml:space="preserve"> “</w:t>
      </w:r>
      <w:r w:rsidR="0028749A">
        <w:rPr>
          <w:sz w:val="24"/>
          <w:szCs w:val="24"/>
        </w:rPr>
        <w:t>N</w:t>
      </w:r>
      <w:r w:rsidR="00D639D1" w:rsidRPr="00F6752A">
        <w:rPr>
          <w:sz w:val="24"/>
          <w:szCs w:val="24"/>
        </w:rPr>
        <w:t>,” but not “</w:t>
      </w:r>
      <w:r w:rsidR="0028749A">
        <w:rPr>
          <w:sz w:val="24"/>
          <w:szCs w:val="24"/>
        </w:rPr>
        <w:t>R</w:t>
      </w:r>
      <w:r w:rsidR="00D639D1" w:rsidRPr="00F6752A">
        <w:rPr>
          <w:sz w:val="24"/>
          <w:szCs w:val="24"/>
        </w:rPr>
        <w:t>” PSUs</w:t>
      </w:r>
      <w:r w:rsidR="00E22ADC" w:rsidRPr="00F6752A">
        <w:rPr>
          <w:sz w:val="24"/>
          <w:szCs w:val="24"/>
        </w:rPr>
        <w:t xml:space="preserve">.)  </w:t>
      </w:r>
      <w:r w:rsidR="0076103D" w:rsidRPr="00F6752A">
        <w:rPr>
          <w:sz w:val="24"/>
          <w:szCs w:val="24"/>
        </w:rPr>
        <w:t xml:space="preserve">See </w:t>
      </w:r>
      <w:r w:rsidR="005C78D0" w:rsidRPr="00F6752A">
        <w:rPr>
          <w:sz w:val="24"/>
          <w:szCs w:val="24"/>
        </w:rPr>
        <w:t>t</w:t>
      </w:r>
      <w:r w:rsidR="0076103D" w:rsidRPr="00F6752A">
        <w:rPr>
          <w:sz w:val="24"/>
          <w:szCs w:val="24"/>
        </w:rPr>
        <w:t>able 2</w:t>
      </w:r>
      <w:r w:rsidR="0097784E" w:rsidRPr="00F6752A">
        <w:rPr>
          <w:sz w:val="24"/>
          <w:szCs w:val="24"/>
        </w:rPr>
        <w:t xml:space="preserve"> for the nu</w:t>
      </w:r>
      <w:r w:rsidR="00694B02">
        <w:rPr>
          <w:sz w:val="24"/>
          <w:szCs w:val="24"/>
        </w:rPr>
        <w:t>mber of PSUs by region, division, and size-</w:t>
      </w:r>
      <w:r w:rsidR="0097784E" w:rsidRPr="00F6752A">
        <w:rPr>
          <w:sz w:val="24"/>
          <w:szCs w:val="24"/>
        </w:rPr>
        <w:t>class in CE’s 20</w:t>
      </w:r>
      <w:r w:rsidR="0028749A">
        <w:rPr>
          <w:sz w:val="24"/>
          <w:szCs w:val="24"/>
        </w:rPr>
        <w:t>10</w:t>
      </w:r>
      <w:r w:rsidR="0097784E" w:rsidRPr="00F6752A">
        <w:rPr>
          <w:sz w:val="24"/>
          <w:szCs w:val="24"/>
        </w:rPr>
        <w:t xml:space="preserve"> Census-based sample design</w:t>
      </w:r>
      <w:r w:rsidR="0076103D" w:rsidRPr="00F6752A">
        <w:rPr>
          <w:sz w:val="24"/>
          <w:szCs w:val="24"/>
        </w:rPr>
        <w:t>.</w:t>
      </w:r>
    </w:p>
    <w:p w:rsidR="0076103D" w:rsidRDefault="0076103D" w:rsidP="00151081">
      <w:pPr>
        <w:tabs>
          <w:tab w:val="left" w:pos="0"/>
        </w:tabs>
        <w:jc w:val="both"/>
        <w:rPr>
          <w:sz w:val="24"/>
          <w:szCs w:val="24"/>
        </w:rPr>
      </w:pPr>
    </w:p>
    <w:p w:rsidR="00151081" w:rsidRPr="00F6752A" w:rsidRDefault="00C8028C" w:rsidP="00FE66DF">
      <w:pPr>
        <w:tabs>
          <w:tab w:val="left" w:pos="0"/>
        </w:tabs>
        <w:jc w:val="center"/>
        <w:rPr>
          <w:b/>
          <w:sz w:val="24"/>
          <w:szCs w:val="24"/>
        </w:rPr>
      </w:pPr>
      <w:r w:rsidRPr="00F6752A">
        <w:rPr>
          <w:b/>
          <w:sz w:val="24"/>
          <w:szCs w:val="24"/>
        </w:rPr>
        <w:t xml:space="preserve">Table 2.   </w:t>
      </w:r>
      <w:r w:rsidR="00151081" w:rsidRPr="00F6752A">
        <w:rPr>
          <w:b/>
          <w:sz w:val="24"/>
          <w:szCs w:val="24"/>
        </w:rPr>
        <w:t xml:space="preserve"> </w:t>
      </w:r>
      <w:r w:rsidR="00DC36FE">
        <w:rPr>
          <w:b/>
          <w:sz w:val="24"/>
          <w:szCs w:val="24"/>
        </w:rPr>
        <w:t>2010</w:t>
      </w:r>
      <w:r w:rsidR="00151081" w:rsidRPr="00F6752A">
        <w:rPr>
          <w:b/>
          <w:sz w:val="24"/>
          <w:szCs w:val="24"/>
        </w:rPr>
        <w:t xml:space="preserve"> Census-based Sample Design</w:t>
      </w:r>
    </w:p>
    <w:p w:rsidR="0003534C" w:rsidRDefault="0003534C" w:rsidP="00FE66DF">
      <w:pPr>
        <w:tabs>
          <w:tab w:val="left" w:pos="0"/>
        </w:tabs>
        <w:jc w:val="center"/>
        <w:rPr>
          <w:b/>
          <w:sz w:val="24"/>
          <w:szCs w:val="24"/>
        </w:rPr>
      </w:pPr>
      <w:r w:rsidRPr="00F6752A">
        <w:rPr>
          <w:b/>
          <w:sz w:val="24"/>
          <w:szCs w:val="24"/>
        </w:rPr>
        <w:t>(</w:t>
      </w:r>
      <w:r w:rsidR="00DC36FE">
        <w:rPr>
          <w:b/>
          <w:sz w:val="24"/>
          <w:szCs w:val="24"/>
        </w:rPr>
        <w:t>91</w:t>
      </w:r>
      <w:r w:rsidRPr="00F6752A">
        <w:rPr>
          <w:b/>
          <w:sz w:val="24"/>
          <w:szCs w:val="24"/>
        </w:rPr>
        <w:t xml:space="preserve"> PSUs)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440"/>
        <w:gridCol w:w="2175"/>
        <w:gridCol w:w="690"/>
        <w:gridCol w:w="690"/>
        <w:gridCol w:w="690"/>
        <w:gridCol w:w="819"/>
      </w:tblGrid>
      <w:tr w:rsidR="004B0D7B" w:rsidRPr="004B0D7B" w:rsidTr="00C2482B">
        <w:trPr>
          <w:jc w:val="center"/>
        </w:trPr>
        <w:tc>
          <w:tcPr>
            <w:tcW w:w="1440" w:type="dxa"/>
            <w:tcBorders>
              <w:top w:val="single" w:sz="4" w:space="0" w:color="auto"/>
              <w:bottom w:val="nil"/>
            </w:tcBorders>
          </w:tcPr>
          <w:p w:rsidR="004B0D7B" w:rsidRPr="004B0D7B" w:rsidRDefault="004B0D7B" w:rsidP="00AB4F76">
            <w:pPr>
              <w:rPr>
                <w:sz w:val="22"/>
                <w:szCs w:val="22"/>
                <w:u w:val="single"/>
              </w:rPr>
            </w:pPr>
          </w:p>
        </w:tc>
        <w:tc>
          <w:tcPr>
            <w:tcW w:w="2175" w:type="dxa"/>
            <w:tcBorders>
              <w:top w:val="single" w:sz="4" w:space="0" w:color="auto"/>
              <w:bottom w:val="nil"/>
            </w:tcBorders>
          </w:tcPr>
          <w:p w:rsidR="004B0D7B" w:rsidRPr="004B0D7B" w:rsidRDefault="004B0D7B" w:rsidP="00AB4F76">
            <w:pPr>
              <w:rPr>
                <w:sz w:val="22"/>
                <w:szCs w:val="22"/>
                <w:u w:val="single"/>
              </w:rPr>
            </w:pPr>
          </w:p>
        </w:tc>
        <w:tc>
          <w:tcPr>
            <w:tcW w:w="2070" w:type="dxa"/>
            <w:gridSpan w:val="3"/>
            <w:tcBorders>
              <w:top w:val="single" w:sz="4" w:space="0" w:color="auto"/>
              <w:bottom w:val="nil"/>
            </w:tcBorders>
          </w:tcPr>
          <w:p w:rsidR="004B0D7B" w:rsidRPr="004B0D7B" w:rsidRDefault="004B0D7B" w:rsidP="00AB4F76">
            <w:pPr>
              <w:jc w:val="center"/>
              <w:rPr>
                <w:sz w:val="22"/>
                <w:szCs w:val="22"/>
                <w:u w:val="single"/>
              </w:rPr>
            </w:pPr>
            <w:r w:rsidRPr="004B0D7B">
              <w:rPr>
                <w:sz w:val="22"/>
                <w:szCs w:val="22"/>
                <w:u w:val="single"/>
              </w:rPr>
              <w:t>PSU Size-Class</w:t>
            </w:r>
          </w:p>
        </w:tc>
        <w:tc>
          <w:tcPr>
            <w:tcW w:w="819" w:type="dxa"/>
            <w:tcBorders>
              <w:top w:val="single" w:sz="4" w:space="0" w:color="auto"/>
              <w:bottom w:val="nil"/>
            </w:tcBorders>
          </w:tcPr>
          <w:p w:rsidR="004B0D7B" w:rsidRPr="004B0D7B" w:rsidRDefault="004B0D7B" w:rsidP="00AB4F76">
            <w:pPr>
              <w:jc w:val="center"/>
              <w:rPr>
                <w:sz w:val="22"/>
                <w:szCs w:val="22"/>
                <w:u w:val="single"/>
              </w:rPr>
            </w:pPr>
          </w:p>
        </w:tc>
      </w:tr>
      <w:tr w:rsidR="004B0D7B" w:rsidRPr="004B0D7B" w:rsidTr="00C2482B">
        <w:trPr>
          <w:jc w:val="center"/>
        </w:trPr>
        <w:tc>
          <w:tcPr>
            <w:tcW w:w="1440" w:type="dxa"/>
            <w:tcBorders>
              <w:top w:val="nil"/>
              <w:bottom w:val="single" w:sz="4" w:space="0" w:color="auto"/>
            </w:tcBorders>
          </w:tcPr>
          <w:p w:rsidR="004B0D7B" w:rsidRPr="004B0D7B" w:rsidRDefault="004B0D7B" w:rsidP="00AB4F76">
            <w:pPr>
              <w:rPr>
                <w:sz w:val="22"/>
                <w:szCs w:val="22"/>
              </w:rPr>
            </w:pPr>
            <w:r w:rsidRPr="004B0D7B">
              <w:rPr>
                <w:sz w:val="22"/>
                <w:szCs w:val="22"/>
              </w:rPr>
              <w:t>Region</w:t>
            </w:r>
          </w:p>
        </w:tc>
        <w:tc>
          <w:tcPr>
            <w:tcW w:w="2175" w:type="dxa"/>
            <w:tcBorders>
              <w:top w:val="nil"/>
              <w:bottom w:val="single" w:sz="4" w:space="0" w:color="auto"/>
            </w:tcBorders>
          </w:tcPr>
          <w:p w:rsidR="004B0D7B" w:rsidRPr="004B0D7B" w:rsidRDefault="004B0D7B" w:rsidP="00AB4F76">
            <w:pPr>
              <w:rPr>
                <w:sz w:val="22"/>
                <w:szCs w:val="22"/>
              </w:rPr>
            </w:pPr>
            <w:r w:rsidRPr="004B0D7B">
              <w:rPr>
                <w:sz w:val="22"/>
                <w:szCs w:val="22"/>
              </w:rPr>
              <w:t>Division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S</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R</w:t>
            </w:r>
          </w:p>
        </w:tc>
        <w:tc>
          <w:tcPr>
            <w:tcW w:w="819"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Total</w:t>
            </w:r>
          </w:p>
        </w:tc>
      </w:tr>
      <w:tr w:rsidR="004B0D7B" w:rsidRPr="004B0D7B" w:rsidTr="00C2482B">
        <w:trPr>
          <w:jc w:val="center"/>
        </w:trPr>
        <w:tc>
          <w:tcPr>
            <w:tcW w:w="1440" w:type="dxa"/>
            <w:tcBorders>
              <w:top w:val="single" w:sz="4" w:space="0" w:color="auto"/>
              <w:right w:val="nil"/>
            </w:tcBorders>
          </w:tcPr>
          <w:p w:rsidR="004B0D7B" w:rsidRPr="004B0D7B" w:rsidRDefault="00C2482B" w:rsidP="00AB4F76">
            <w:pPr>
              <w:rPr>
                <w:sz w:val="22"/>
                <w:szCs w:val="22"/>
              </w:rPr>
            </w:pPr>
            <w:r>
              <w:rPr>
                <w:sz w:val="22"/>
                <w:szCs w:val="22"/>
              </w:rPr>
              <w:t xml:space="preserve">1. </w:t>
            </w:r>
            <w:r w:rsidR="004B0D7B" w:rsidRPr="004B0D7B">
              <w:rPr>
                <w:sz w:val="22"/>
                <w:szCs w:val="22"/>
              </w:rPr>
              <w:t>Northeast</w:t>
            </w:r>
          </w:p>
        </w:tc>
        <w:tc>
          <w:tcPr>
            <w:tcW w:w="2175" w:type="dxa"/>
            <w:tcBorders>
              <w:top w:val="single" w:sz="4" w:space="0" w:color="auto"/>
              <w:left w:val="nil"/>
              <w:right w:val="single" w:sz="4" w:space="0" w:color="auto"/>
            </w:tcBorders>
          </w:tcPr>
          <w:p w:rsidR="004B0D7B" w:rsidRPr="004B0D7B" w:rsidRDefault="00C2482B" w:rsidP="00AB4F76">
            <w:pPr>
              <w:rPr>
                <w:sz w:val="22"/>
                <w:szCs w:val="22"/>
              </w:rPr>
            </w:pPr>
            <w:r>
              <w:rPr>
                <w:sz w:val="22"/>
                <w:szCs w:val="22"/>
              </w:rPr>
              <w:t xml:space="preserve">1. </w:t>
            </w:r>
            <w:r w:rsidR="004B0D7B" w:rsidRPr="004B0D7B">
              <w:rPr>
                <w:sz w:val="22"/>
                <w:szCs w:val="22"/>
              </w:rPr>
              <w:t>New England</w:t>
            </w: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1</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4</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2. </w:t>
            </w:r>
            <w:r w:rsidR="004B0D7B" w:rsidRPr="004B0D7B">
              <w:rPr>
                <w:sz w:val="22"/>
                <w:szCs w:val="22"/>
              </w:rPr>
              <w:t>Middle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7</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2. </w:t>
            </w:r>
            <w:r w:rsidR="004B0D7B" w:rsidRPr="004B0D7B">
              <w:rPr>
                <w:sz w:val="22"/>
                <w:szCs w:val="22"/>
              </w:rPr>
              <w:t>Midwest</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3. </w:t>
            </w:r>
            <w:r w:rsidR="004B0D7B" w:rsidRPr="004B0D7B">
              <w:rPr>
                <w:rFonts w:eastAsiaTheme="minorHAnsi"/>
                <w:sz w:val="22"/>
                <w:szCs w:val="22"/>
              </w:rPr>
              <w:t>East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r w:rsidR="004B0D7B" w:rsidRPr="004B0D7B">
              <w:rPr>
                <w:rFonts w:eastAsiaTheme="minorHAnsi"/>
                <w:sz w:val="22"/>
                <w:szCs w:val="22"/>
              </w:rPr>
              <w:t xml:space="preserve">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3. </w:t>
            </w:r>
            <w:r w:rsidR="004B0D7B" w:rsidRPr="004B0D7B">
              <w:rPr>
                <w:sz w:val="22"/>
                <w:szCs w:val="22"/>
              </w:rPr>
              <w:t>South</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5. </w:t>
            </w:r>
            <w:r w:rsidR="004B0D7B" w:rsidRPr="004B0D7B">
              <w:rPr>
                <w:rFonts w:eastAsiaTheme="minorHAnsi"/>
                <w:sz w:val="22"/>
                <w:szCs w:val="22"/>
              </w:rPr>
              <w:t>South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5</w:t>
            </w:r>
          </w:p>
        </w:tc>
        <w:tc>
          <w:tcPr>
            <w:tcW w:w="690" w:type="dxa"/>
          </w:tcPr>
          <w:p w:rsidR="004B0D7B" w:rsidRPr="004B0D7B" w:rsidRDefault="004B0D7B" w:rsidP="00AB4F76">
            <w:pPr>
              <w:jc w:val="center"/>
              <w:rPr>
                <w:sz w:val="22"/>
                <w:szCs w:val="22"/>
              </w:rPr>
            </w:pPr>
            <w:r w:rsidRPr="004B0D7B">
              <w:rPr>
                <w:sz w:val="22"/>
                <w:szCs w:val="22"/>
              </w:rPr>
              <w:t>12</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19</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6. </w:t>
            </w:r>
            <w:r w:rsidR="004B0D7B" w:rsidRPr="004B0D7B">
              <w:rPr>
                <w:rFonts w:eastAsiaTheme="minorHAnsi"/>
                <w:sz w:val="22"/>
                <w:szCs w:val="22"/>
              </w:rPr>
              <w:t>East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0</w:t>
            </w:r>
          </w:p>
        </w:tc>
        <w:tc>
          <w:tcPr>
            <w:tcW w:w="690" w:type="dxa"/>
          </w:tcPr>
          <w:p w:rsidR="004B0D7B" w:rsidRPr="004B0D7B" w:rsidRDefault="004B0D7B" w:rsidP="00AB4F76">
            <w:pPr>
              <w:jc w:val="center"/>
              <w:rPr>
                <w:sz w:val="22"/>
                <w:szCs w:val="22"/>
              </w:rPr>
            </w:pPr>
            <w:r w:rsidRPr="004B0D7B">
              <w:rPr>
                <w:sz w:val="22"/>
                <w:szCs w:val="22"/>
              </w:rPr>
              <w:t>6</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7. </w:t>
            </w:r>
            <w:r w:rsidR="004B0D7B" w:rsidRPr="004B0D7B">
              <w:rPr>
                <w:sz w:val="22"/>
                <w:szCs w:val="22"/>
              </w:rPr>
              <w:t>West</w:t>
            </w:r>
            <w:r w:rsidR="004B0D7B" w:rsidRPr="004B0D7B">
              <w:rPr>
                <w:rFonts w:eastAsiaTheme="minorHAnsi"/>
                <w:sz w:val="22"/>
                <w:szCs w:val="22"/>
              </w:rPr>
              <w:t xml:space="preserve">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bottom w:val="nil"/>
              <w:right w:val="nil"/>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p>
        </w:tc>
        <w:tc>
          <w:tcPr>
            <w:tcW w:w="2175" w:type="dxa"/>
            <w:tcBorders>
              <w:left w:val="nil"/>
              <w:bottom w:val="nil"/>
              <w:right w:val="single" w:sz="4" w:space="0" w:color="auto"/>
            </w:tcBorders>
          </w:tcPr>
          <w:p w:rsidR="004B0D7B" w:rsidRPr="004B0D7B" w:rsidRDefault="00C2482B" w:rsidP="00AB4F76">
            <w:pPr>
              <w:rPr>
                <w:sz w:val="22"/>
                <w:szCs w:val="22"/>
              </w:rPr>
            </w:pPr>
            <w:r>
              <w:rPr>
                <w:sz w:val="22"/>
                <w:szCs w:val="22"/>
              </w:rPr>
              <w:t xml:space="preserve">8. </w:t>
            </w:r>
            <w:r w:rsidR="004B0D7B" w:rsidRPr="004B0D7B">
              <w:rPr>
                <w:sz w:val="22"/>
                <w:szCs w:val="22"/>
              </w:rPr>
              <w:t>Mountain</w:t>
            </w:r>
          </w:p>
        </w:tc>
        <w:tc>
          <w:tcPr>
            <w:tcW w:w="690"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2</w:t>
            </w:r>
          </w:p>
        </w:tc>
        <w:tc>
          <w:tcPr>
            <w:tcW w:w="690" w:type="dxa"/>
            <w:tcBorders>
              <w:bottom w:val="nil"/>
            </w:tcBorders>
          </w:tcPr>
          <w:p w:rsidR="004B0D7B" w:rsidRPr="004B0D7B" w:rsidRDefault="004B0D7B" w:rsidP="00AB4F76">
            <w:pPr>
              <w:jc w:val="center"/>
              <w:rPr>
                <w:sz w:val="22"/>
                <w:szCs w:val="22"/>
              </w:rPr>
            </w:pPr>
            <w:r w:rsidRPr="004B0D7B">
              <w:rPr>
                <w:sz w:val="22"/>
                <w:szCs w:val="22"/>
              </w:rPr>
              <w:t>4</w:t>
            </w:r>
          </w:p>
        </w:tc>
        <w:tc>
          <w:tcPr>
            <w:tcW w:w="690" w:type="dxa"/>
            <w:tcBorders>
              <w:bottom w:val="nil"/>
              <w:right w:val="single" w:sz="4" w:space="0" w:color="auto"/>
            </w:tcBorders>
          </w:tcPr>
          <w:p w:rsidR="004B0D7B" w:rsidRPr="004B0D7B" w:rsidRDefault="004B0D7B" w:rsidP="00AB4F76">
            <w:pPr>
              <w:jc w:val="center"/>
              <w:rPr>
                <w:sz w:val="22"/>
                <w:szCs w:val="22"/>
              </w:rPr>
            </w:pPr>
            <w:r w:rsidRPr="004B0D7B">
              <w:rPr>
                <w:sz w:val="22"/>
                <w:szCs w:val="22"/>
              </w:rPr>
              <w:t>3</w:t>
            </w:r>
          </w:p>
        </w:tc>
        <w:tc>
          <w:tcPr>
            <w:tcW w:w="819"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9</w:t>
            </w:r>
          </w:p>
        </w:tc>
      </w:tr>
      <w:tr w:rsidR="004B0D7B" w:rsidRPr="004B0D7B" w:rsidTr="00C2482B">
        <w:trPr>
          <w:jc w:val="center"/>
        </w:trPr>
        <w:tc>
          <w:tcPr>
            <w:tcW w:w="1440" w:type="dxa"/>
            <w:tcBorders>
              <w:top w:val="nil"/>
              <w:bottom w:val="single" w:sz="4" w:space="0" w:color="auto"/>
              <w:right w:val="nil"/>
            </w:tcBorders>
          </w:tcPr>
          <w:p w:rsidR="004B0D7B" w:rsidRPr="004B0D7B" w:rsidRDefault="004B0D7B" w:rsidP="00AB4F76">
            <w:pPr>
              <w:rPr>
                <w:sz w:val="22"/>
                <w:szCs w:val="22"/>
              </w:rPr>
            </w:pPr>
          </w:p>
        </w:tc>
        <w:tc>
          <w:tcPr>
            <w:tcW w:w="2175" w:type="dxa"/>
            <w:tcBorders>
              <w:top w:val="nil"/>
              <w:left w:val="nil"/>
              <w:bottom w:val="single" w:sz="4" w:space="0" w:color="auto"/>
              <w:right w:val="single" w:sz="4" w:space="0" w:color="auto"/>
            </w:tcBorders>
          </w:tcPr>
          <w:p w:rsidR="004B0D7B" w:rsidRPr="004B0D7B" w:rsidRDefault="00C2482B" w:rsidP="00AB4F76">
            <w:pPr>
              <w:rPr>
                <w:sz w:val="22"/>
                <w:szCs w:val="22"/>
              </w:rPr>
            </w:pPr>
            <w:r>
              <w:rPr>
                <w:sz w:val="22"/>
                <w:szCs w:val="22"/>
              </w:rPr>
              <w:t xml:space="preserve">9. </w:t>
            </w:r>
            <w:r w:rsidR="004B0D7B" w:rsidRPr="004B0D7B">
              <w:rPr>
                <w:sz w:val="22"/>
                <w:szCs w:val="22"/>
              </w:rPr>
              <w:t>Pacific</w:t>
            </w:r>
          </w:p>
        </w:tc>
        <w:tc>
          <w:tcPr>
            <w:tcW w:w="690"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7</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4</w:t>
            </w:r>
          </w:p>
        </w:tc>
        <w:tc>
          <w:tcPr>
            <w:tcW w:w="690" w:type="dxa"/>
            <w:tcBorders>
              <w:top w:val="nil"/>
              <w:bottom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top w:val="single" w:sz="4" w:space="0" w:color="auto"/>
              <w:bottom w:val="single" w:sz="4" w:space="0" w:color="auto"/>
              <w:right w:val="nil"/>
            </w:tcBorders>
          </w:tcPr>
          <w:p w:rsidR="004B0D7B" w:rsidRPr="004B0D7B" w:rsidRDefault="004B0D7B" w:rsidP="00AB4F76">
            <w:pPr>
              <w:rPr>
                <w:sz w:val="22"/>
                <w:szCs w:val="22"/>
              </w:rPr>
            </w:pPr>
            <w:r w:rsidRPr="004B0D7B">
              <w:rPr>
                <w:sz w:val="22"/>
                <w:szCs w:val="22"/>
              </w:rPr>
              <w:t>Total</w:t>
            </w:r>
          </w:p>
        </w:tc>
        <w:tc>
          <w:tcPr>
            <w:tcW w:w="2175" w:type="dxa"/>
            <w:tcBorders>
              <w:top w:val="single" w:sz="4" w:space="0" w:color="auto"/>
              <w:left w:val="nil"/>
              <w:bottom w:val="single" w:sz="4" w:space="0" w:color="auto"/>
              <w:right w:val="single" w:sz="4" w:space="0" w:color="auto"/>
            </w:tcBorders>
          </w:tcPr>
          <w:p w:rsidR="004B0D7B" w:rsidRPr="004B0D7B" w:rsidRDefault="004B0D7B" w:rsidP="00AB4F76">
            <w:pPr>
              <w:rPr>
                <w:sz w:val="22"/>
                <w:szCs w:val="22"/>
              </w:rPr>
            </w:pP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23</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52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16</w:t>
            </w:r>
          </w:p>
        </w:tc>
        <w:tc>
          <w:tcPr>
            <w:tcW w:w="819" w:type="dxa"/>
            <w:tcBorders>
              <w:top w:val="single" w:sz="4" w:space="0" w:color="auto"/>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91</w:t>
            </w:r>
          </w:p>
        </w:tc>
      </w:tr>
    </w:tbl>
    <w:p w:rsidR="004B0D7B" w:rsidRPr="00C876DA" w:rsidRDefault="004B0D7B" w:rsidP="00C2482B">
      <w:pPr>
        <w:tabs>
          <w:tab w:val="left" w:pos="0"/>
        </w:tabs>
        <w:rPr>
          <w:sz w:val="24"/>
          <w:szCs w:val="24"/>
        </w:rPr>
      </w:pPr>
    </w:p>
    <w:p w:rsidR="004615E2" w:rsidRPr="00DE40E9" w:rsidRDefault="00D12836" w:rsidP="00492EC8">
      <w:pPr>
        <w:jc w:val="both"/>
        <w:outlineLvl w:val="0"/>
        <w:rPr>
          <w:sz w:val="24"/>
          <w:szCs w:val="24"/>
        </w:rPr>
      </w:pPr>
      <w:r w:rsidRPr="00DE40E9">
        <w:rPr>
          <w:sz w:val="24"/>
          <w:szCs w:val="24"/>
        </w:rPr>
        <w:t>A</w:t>
      </w:r>
      <w:r w:rsidR="00AC11AD" w:rsidRPr="00DE40E9">
        <w:rPr>
          <w:sz w:val="24"/>
          <w:szCs w:val="24"/>
        </w:rPr>
        <w:t xml:space="preserve"> map</w:t>
      </w:r>
      <w:r w:rsidR="006E4683" w:rsidRPr="00DE40E9">
        <w:rPr>
          <w:sz w:val="24"/>
          <w:szCs w:val="24"/>
        </w:rPr>
        <w:t xml:space="preserve"> of the PSUs in the </w:t>
      </w:r>
      <w:r w:rsidR="00970675" w:rsidRPr="00DE40E9">
        <w:rPr>
          <w:sz w:val="24"/>
          <w:szCs w:val="24"/>
        </w:rPr>
        <w:t>201</w:t>
      </w:r>
      <w:r w:rsidR="00341B3C" w:rsidRPr="00DE40E9">
        <w:rPr>
          <w:sz w:val="24"/>
          <w:szCs w:val="24"/>
        </w:rPr>
        <w:t xml:space="preserve">0 Census-based </w:t>
      </w:r>
      <w:r w:rsidR="005F6286" w:rsidRPr="00DE40E9">
        <w:rPr>
          <w:sz w:val="24"/>
          <w:szCs w:val="24"/>
        </w:rPr>
        <w:t>sample design</w:t>
      </w:r>
      <w:r w:rsidR="00083B3C" w:rsidRPr="00DE40E9">
        <w:rPr>
          <w:sz w:val="24"/>
          <w:szCs w:val="24"/>
        </w:rPr>
        <w:t xml:space="preserve"> </w:t>
      </w:r>
      <w:r w:rsidRPr="00DE40E9">
        <w:rPr>
          <w:sz w:val="24"/>
          <w:szCs w:val="24"/>
        </w:rPr>
        <w:t xml:space="preserve">is shown in </w:t>
      </w:r>
      <w:r w:rsidR="005C78D0" w:rsidRPr="00DE40E9">
        <w:rPr>
          <w:sz w:val="24"/>
          <w:szCs w:val="24"/>
        </w:rPr>
        <w:t>f</w:t>
      </w:r>
      <w:r w:rsidRPr="00DE40E9">
        <w:rPr>
          <w:sz w:val="24"/>
          <w:szCs w:val="24"/>
        </w:rPr>
        <w:t>igure 1.</w:t>
      </w:r>
    </w:p>
    <w:p w:rsidR="00175CF1" w:rsidRPr="00DE40E9" w:rsidRDefault="00175CF1" w:rsidP="00B74BD0">
      <w:pPr>
        <w:rPr>
          <w:sz w:val="24"/>
          <w:szCs w:val="24"/>
        </w:rPr>
      </w:pPr>
    </w:p>
    <w:p w:rsidR="00175CF1" w:rsidRPr="00DE40E9" w:rsidRDefault="00175CF1" w:rsidP="00B74BD0">
      <w:pPr>
        <w:rPr>
          <w:sz w:val="24"/>
          <w:szCs w:val="24"/>
        </w:rPr>
        <w:sectPr w:rsidR="00175CF1" w:rsidRPr="00DE40E9" w:rsidSect="00B425AF">
          <w:footerReference w:type="default" r:id="rId8"/>
          <w:pgSz w:w="12240" w:h="15840"/>
          <w:pgMar w:top="1440" w:right="1440" w:bottom="1440" w:left="1440" w:header="720" w:footer="720" w:gutter="0"/>
          <w:cols w:space="720"/>
        </w:sectPr>
      </w:pPr>
    </w:p>
    <w:p w:rsidR="00173FB9" w:rsidRDefault="002D0B04" w:rsidP="00802373">
      <w:pPr>
        <w:rPr>
          <w:sz w:val="24"/>
          <w:szCs w:val="24"/>
        </w:rPr>
      </w:pPr>
      <w:r>
        <w:rPr>
          <w:sz w:val="24"/>
          <w:szCs w:val="24"/>
        </w:rPr>
        <w:object w:dxaOrig="9504"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5pt" o:ole="">
            <v:imagedata r:id="rId9" o:title=""/>
          </v:shape>
          <o:OLEObject Type="Embed" ProgID="Acrobat.Document.11" ShapeID="_x0000_i1025" DrawAspect="Content" ObjectID="_1616929651" r:id="rId10"/>
        </w:object>
      </w:r>
    </w:p>
    <w:p w:rsidR="00A71EA9" w:rsidRDefault="00802373" w:rsidP="00446E3B">
      <w:pPr>
        <w:ind w:left="288"/>
        <w:jc w:val="both"/>
        <w:rPr>
          <w:sz w:val="24"/>
          <w:szCs w:val="24"/>
        </w:rPr>
      </w:pPr>
      <w:r>
        <w:rPr>
          <w:sz w:val="24"/>
          <w:szCs w:val="24"/>
        </w:rPr>
        <w:t>Figure 1. Spatial distribution of CE PSUs across the United States.  The “S” (orange) PSUs are</w:t>
      </w:r>
      <w:r w:rsidR="00446E3B">
        <w:rPr>
          <w:sz w:val="24"/>
          <w:szCs w:val="24"/>
        </w:rPr>
        <w:t xml:space="preserve"> </w:t>
      </w:r>
      <w:r w:rsidR="00D20351">
        <w:rPr>
          <w:sz w:val="24"/>
          <w:szCs w:val="24"/>
        </w:rPr>
        <w:t>t</w:t>
      </w:r>
      <w:r>
        <w:rPr>
          <w:sz w:val="24"/>
          <w:szCs w:val="24"/>
        </w:rPr>
        <w:t xml:space="preserve">he large population centers.  The southern United States has a large number of “N” </w:t>
      </w:r>
      <w:r w:rsidR="005A1EE6">
        <w:rPr>
          <w:sz w:val="24"/>
          <w:szCs w:val="24"/>
        </w:rPr>
        <w:t xml:space="preserve">(blue) </w:t>
      </w:r>
      <w:r w:rsidR="00A71EA9">
        <w:rPr>
          <w:sz w:val="24"/>
          <w:szCs w:val="24"/>
        </w:rPr>
        <w:t>PSUs.</w:t>
      </w:r>
      <w:r w:rsidR="00446E3B">
        <w:rPr>
          <w:sz w:val="24"/>
          <w:szCs w:val="24"/>
        </w:rPr>
        <w:t xml:space="preserve">  </w:t>
      </w:r>
      <w:r w:rsidR="00A71EA9">
        <w:rPr>
          <w:sz w:val="24"/>
          <w:szCs w:val="24"/>
        </w:rPr>
        <w:t>Every Census Division has at least one “R” (yellow) PSU.</w:t>
      </w:r>
    </w:p>
    <w:p w:rsidR="00A71EA9" w:rsidRDefault="00A71EA9" w:rsidP="00446E3B">
      <w:pPr>
        <w:jc w:val="both"/>
        <w:rPr>
          <w:sz w:val="24"/>
          <w:szCs w:val="24"/>
        </w:rPr>
      </w:pPr>
    </w:p>
    <w:p w:rsidR="008366D5" w:rsidRPr="00F6752A" w:rsidRDefault="008366D5" w:rsidP="00446E3B">
      <w:pPr>
        <w:jc w:val="both"/>
        <w:rPr>
          <w:b/>
          <w:sz w:val="24"/>
          <w:szCs w:val="24"/>
          <w:u w:val="single"/>
        </w:rPr>
      </w:pPr>
      <w:r w:rsidRPr="00F6752A">
        <w:rPr>
          <w:b/>
          <w:sz w:val="24"/>
          <w:szCs w:val="24"/>
          <w:u w:val="single"/>
        </w:rPr>
        <w:t xml:space="preserve">Allocating the </w:t>
      </w:r>
      <w:r w:rsidR="00503C81" w:rsidRPr="00F6752A">
        <w:rPr>
          <w:b/>
          <w:sz w:val="24"/>
          <w:szCs w:val="24"/>
          <w:u w:val="single"/>
        </w:rPr>
        <w:t>National</w:t>
      </w:r>
      <w:r w:rsidRPr="00F6752A">
        <w:rPr>
          <w:b/>
          <w:sz w:val="24"/>
          <w:szCs w:val="24"/>
          <w:u w:val="single"/>
        </w:rPr>
        <w:t xml:space="preserve"> Sample of Households to Individual PSUs</w:t>
      </w:r>
    </w:p>
    <w:p w:rsidR="008366D5" w:rsidRPr="00F6752A" w:rsidRDefault="006C5B37" w:rsidP="00446E3B">
      <w:pPr>
        <w:jc w:val="both"/>
        <w:rPr>
          <w:sz w:val="24"/>
          <w:szCs w:val="24"/>
        </w:rPr>
      </w:pPr>
      <w:r w:rsidRPr="00F6752A">
        <w:rPr>
          <w:sz w:val="24"/>
          <w:szCs w:val="24"/>
        </w:rPr>
        <w:t xml:space="preserve">Once </w:t>
      </w:r>
      <w:r w:rsidR="00083B3C" w:rsidRPr="00F6752A">
        <w:rPr>
          <w:sz w:val="24"/>
          <w:szCs w:val="24"/>
        </w:rPr>
        <w:t xml:space="preserve">the </w:t>
      </w:r>
      <w:r w:rsidRPr="00F6752A">
        <w:rPr>
          <w:sz w:val="24"/>
          <w:szCs w:val="24"/>
        </w:rPr>
        <w:t xml:space="preserve">PSUs </w:t>
      </w:r>
      <w:r w:rsidR="00F46488" w:rsidRPr="00F6752A">
        <w:rPr>
          <w:sz w:val="24"/>
          <w:szCs w:val="24"/>
        </w:rPr>
        <w:t>are selected</w:t>
      </w:r>
      <w:r w:rsidRPr="00F6752A">
        <w:rPr>
          <w:sz w:val="24"/>
          <w:szCs w:val="24"/>
        </w:rPr>
        <w:t>, t</w:t>
      </w:r>
      <w:r w:rsidR="00256D01" w:rsidRPr="00F6752A">
        <w:rPr>
          <w:sz w:val="24"/>
          <w:szCs w:val="24"/>
        </w:rPr>
        <w:t xml:space="preserve">he </w:t>
      </w:r>
      <w:r w:rsidRPr="00F6752A">
        <w:rPr>
          <w:sz w:val="24"/>
          <w:szCs w:val="24"/>
        </w:rPr>
        <w:t xml:space="preserve">number of </w:t>
      </w:r>
      <w:r w:rsidR="00E9775A" w:rsidRPr="00F6752A">
        <w:rPr>
          <w:sz w:val="24"/>
          <w:szCs w:val="24"/>
        </w:rPr>
        <w:t>hous</w:t>
      </w:r>
      <w:r w:rsidR="00780451" w:rsidRPr="00F6752A">
        <w:rPr>
          <w:sz w:val="24"/>
          <w:szCs w:val="24"/>
        </w:rPr>
        <w:t xml:space="preserve">eholds </w:t>
      </w:r>
      <w:r w:rsidRPr="00F6752A">
        <w:rPr>
          <w:sz w:val="24"/>
          <w:szCs w:val="24"/>
        </w:rPr>
        <w:t>t</w:t>
      </w:r>
      <w:r w:rsidR="00010C3D" w:rsidRPr="00F6752A">
        <w:rPr>
          <w:sz w:val="24"/>
          <w:szCs w:val="24"/>
        </w:rPr>
        <w:t>o</w:t>
      </w:r>
      <w:r w:rsidR="008366D5" w:rsidRPr="00F6752A">
        <w:rPr>
          <w:sz w:val="24"/>
          <w:szCs w:val="24"/>
        </w:rPr>
        <w:t xml:space="preserve"> </w:t>
      </w:r>
      <w:r w:rsidR="00503C81" w:rsidRPr="00F6752A">
        <w:rPr>
          <w:sz w:val="24"/>
          <w:szCs w:val="24"/>
        </w:rPr>
        <w:t>be visited</w:t>
      </w:r>
      <w:r w:rsidRPr="00F6752A">
        <w:rPr>
          <w:sz w:val="24"/>
          <w:szCs w:val="24"/>
        </w:rPr>
        <w:t xml:space="preserve"> in each PSU</w:t>
      </w:r>
      <w:r w:rsidR="00603EB1" w:rsidRPr="00F6752A">
        <w:rPr>
          <w:sz w:val="24"/>
          <w:szCs w:val="24"/>
        </w:rPr>
        <w:t xml:space="preserve"> </w:t>
      </w:r>
      <w:r w:rsidRPr="00F6752A">
        <w:rPr>
          <w:sz w:val="24"/>
          <w:szCs w:val="24"/>
        </w:rPr>
        <w:t xml:space="preserve">must be determined.  </w:t>
      </w:r>
      <w:r w:rsidR="008249D7" w:rsidRPr="00F6752A">
        <w:rPr>
          <w:sz w:val="24"/>
          <w:szCs w:val="24"/>
        </w:rPr>
        <w:t>In</w:t>
      </w:r>
      <w:r w:rsidR="00575273" w:rsidRPr="00F6752A">
        <w:rPr>
          <w:sz w:val="24"/>
          <w:szCs w:val="24"/>
        </w:rPr>
        <w:t xml:space="preserve"> the </w:t>
      </w:r>
      <w:r w:rsidR="001B07B5">
        <w:rPr>
          <w:sz w:val="24"/>
          <w:szCs w:val="24"/>
        </w:rPr>
        <w:t>2010</w:t>
      </w:r>
      <w:r w:rsidR="00575273" w:rsidRPr="00F6752A">
        <w:rPr>
          <w:sz w:val="24"/>
          <w:szCs w:val="24"/>
        </w:rPr>
        <w:t xml:space="preserve"> Census-based sample design</w:t>
      </w:r>
      <w:r w:rsidR="005C78D0" w:rsidRPr="00F6752A">
        <w:rPr>
          <w:sz w:val="24"/>
          <w:szCs w:val="24"/>
        </w:rPr>
        <w:t>,</w:t>
      </w:r>
      <w:r w:rsidR="00575273" w:rsidRPr="00F6752A">
        <w:rPr>
          <w:sz w:val="24"/>
          <w:szCs w:val="24"/>
        </w:rPr>
        <w:t xml:space="preserve"> CE’s budget allowed for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year in the </w:t>
      </w:r>
      <w:r w:rsidR="00DA33B5" w:rsidRPr="00F6752A">
        <w:rPr>
          <w:sz w:val="24"/>
          <w:szCs w:val="24"/>
        </w:rPr>
        <w:t>Diary survey</w:t>
      </w:r>
      <w:r w:rsidR="00575273" w:rsidRPr="00F6752A">
        <w:rPr>
          <w:sz w:val="24"/>
          <w:szCs w:val="24"/>
        </w:rPr>
        <w:t xml:space="preserve"> and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quarter in the </w:t>
      </w:r>
      <w:r w:rsidR="00DA33B5" w:rsidRPr="00F6752A">
        <w:rPr>
          <w:sz w:val="24"/>
          <w:szCs w:val="24"/>
        </w:rPr>
        <w:t>Interview survey</w:t>
      </w:r>
      <w:r w:rsidR="00575273" w:rsidRPr="00F6752A">
        <w:rPr>
          <w:sz w:val="24"/>
          <w:szCs w:val="24"/>
        </w:rPr>
        <w:t xml:space="preserve"> at the national level.</w:t>
      </w:r>
      <w:r w:rsidR="008249D7" w:rsidRPr="00F6752A">
        <w:rPr>
          <w:sz w:val="24"/>
          <w:szCs w:val="24"/>
        </w:rPr>
        <w:t xml:space="preserve">  In this stage of sampling</w:t>
      </w:r>
      <w:r w:rsidR="005C78D0" w:rsidRPr="00F6752A">
        <w:rPr>
          <w:sz w:val="24"/>
          <w:szCs w:val="24"/>
        </w:rPr>
        <w:t>,</w:t>
      </w:r>
      <w:r w:rsidR="008249D7" w:rsidRPr="00F6752A">
        <w:rPr>
          <w:sz w:val="24"/>
          <w:szCs w:val="24"/>
        </w:rPr>
        <w:t xml:space="preserve"> th</w:t>
      </w:r>
      <w:r w:rsidR="009F3502" w:rsidRPr="00F6752A">
        <w:rPr>
          <w:sz w:val="24"/>
          <w:szCs w:val="24"/>
        </w:rPr>
        <w:t>os</w:t>
      </w:r>
      <w:r w:rsidR="008249D7" w:rsidRPr="00F6752A">
        <w:rPr>
          <w:sz w:val="24"/>
          <w:szCs w:val="24"/>
        </w:rPr>
        <w:t xml:space="preserve">e </w:t>
      </w:r>
      <w:r w:rsidR="001B07B5">
        <w:rPr>
          <w:sz w:val="24"/>
          <w:szCs w:val="24"/>
        </w:rPr>
        <w:t>12,000</w:t>
      </w:r>
      <w:r w:rsidR="008249D7" w:rsidRPr="00F6752A">
        <w:rPr>
          <w:sz w:val="24"/>
          <w:szCs w:val="24"/>
        </w:rPr>
        <w:t xml:space="preserve"> </w:t>
      </w:r>
      <w:r w:rsidR="003059CD" w:rsidRPr="00F6752A">
        <w:rPr>
          <w:sz w:val="24"/>
          <w:szCs w:val="24"/>
        </w:rPr>
        <w:t>households</w:t>
      </w:r>
      <w:r w:rsidR="008249D7" w:rsidRPr="00F6752A">
        <w:rPr>
          <w:sz w:val="24"/>
          <w:szCs w:val="24"/>
        </w:rPr>
        <w:t xml:space="preserve"> </w:t>
      </w:r>
      <w:r w:rsidR="00010C3D" w:rsidRPr="00F6752A">
        <w:rPr>
          <w:sz w:val="24"/>
          <w:szCs w:val="24"/>
        </w:rPr>
        <w:t>are</w:t>
      </w:r>
      <w:r w:rsidR="008249D7" w:rsidRPr="00F6752A">
        <w:rPr>
          <w:sz w:val="24"/>
          <w:szCs w:val="24"/>
        </w:rPr>
        <w:t xml:space="preserve"> allocated</w:t>
      </w:r>
      <w:r w:rsidR="00010C3D" w:rsidRPr="00F6752A">
        <w:rPr>
          <w:sz w:val="24"/>
          <w:szCs w:val="24"/>
        </w:rPr>
        <w:t xml:space="preserve"> (</w:t>
      </w:r>
      <w:r w:rsidR="00D052D3" w:rsidRPr="00F6752A">
        <w:rPr>
          <w:sz w:val="24"/>
          <w:szCs w:val="24"/>
        </w:rPr>
        <w:t>divided</w:t>
      </w:r>
      <w:r w:rsidR="008249D7" w:rsidRPr="00F6752A">
        <w:rPr>
          <w:sz w:val="24"/>
          <w:szCs w:val="24"/>
        </w:rPr>
        <w:t xml:space="preserve">) among the </w:t>
      </w:r>
      <w:r w:rsidR="001B07B5">
        <w:rPr>
          <w:sz w:val="24"/>
          <w:szCs w:val="24"/>
        </w:rPr>
        <w:t>91</w:t>
      </w:r>
      <w:r w:rsidR="008249D7" w:rsidRPr="00F6752A">
        <w:rPr>
          <w:sz w:val="24"/>
          <w:szCs w:val="24"/>
        </w:rPr>
        <w:t xml:space="preserve"> PSUs in the 20</w:t>
      </w:r>
      <w:r w:rsidR="001B07B5">
        <w:rPr>
          <w:sz w:val="24"/>
          <w:szCs w:val="24"/>
        </w:rPr>
        <w:t>1</w:t>
      </w:r>
      <w:r w:rsidR="008249D7" w:rsidRPr="00F6752A">
        <w:rPr>
          <w:sz w:val="24"/>
          <w:szCs w:val="24"/>
        </w:rPr>
        <w:t>0 Census-based sample design.</w:t>
      </w:r>
    </w:p>
    <w:p w:rsidR="006C5B37" w:rsidRDefault="006C5B37" w:rsidP="00446E3B">
      <w:pPr>
        <w:jc w:val="both"/>
        <w:rPr>
          <w:sz w:val="24"/>
          <w:szCs w:val="24"/>
        </w:rPr>
      </w:pPr>
    </w:p>
    <w:p w:rsidR="009E1D9F" w:rsidRPr="005D2BEA" w:rsidRDefault="00AA36E5" w:rsidP="00446E3B">
      <w:pPr>
        <w:jc w:val="both"/>
        <w:rPr>
          <w:sz w:val="24"/>
          <w:szCs w:val="24"/>
        </w:rPr>
      </w:pPr>
      <w:r w:rsidRPr="005D2BEA">
        <w:rPr>
          <w:sz w:val="24"/>
          <w:szCs w:val="24"/>
        </w:rPr>
        <w:t xml:space="preserve">The objective of the </w:t>
      </w:r>
      <w:r w:rsidR="009E1D9F" w:rsidRPr="005D2BEA">
        <w:rPr>
          <w:sz w:val="24"/>
          <w:szCs w:val="24"/>
        </w:rPr>
        <w:t xml:space="preserve">two-step </w:t>
      </w:r>
      <w:r w:rsidRPr="005D2BEA">
        <w:rPr>
          <w:sz w:val="24"/>
          <w:szCs w:val="24"/>
        </w:rPr>
        <w:t>allocation process is to allocate the 12,000 addresses to the PSUs to minimize CE’s nationwide variance.  In the first step, the 91 sample PSUs are placed into 4</w:t>
      </w:r>
      <w:r w:rsidR="009E1D9F" w:rsidRPr="005D2BEA">
        <w:rPr>
          <w:sz w:val="24"/>
          <w:szCs w:val="24"/>
        </w:rPr>
        <w:t xml:space="preserve">1 “index areas” defined by CPI and the addresses are allocated </w:t>
      </w:r>
      <w:r w:rsidRPr="005D2BEA">
        <w:rPr>
          <w:sz w:val="24"/>
          <w:szCs w:val="24"/>
        </w:rPr>
        <w:t xml:space="preserve">directly proportional to the population represented </w:t>
      </w:r>
      <w:r w:rsidR="009E1D9F" w:rsidRPr="005D2BEA">
        <w:rPr>
          <w:sz w:val="24"/>
          <w:szCs w:val="24"/>
        </w:rPr>
        <w:t xml:space="preserve">by each of the CPI index areas. </w:t>
      </w:r>
      <w:r w:rsidR="005D2BEA" w:rsidRPr="005D2BEA">
        <w:rPr>
          <w:sz w:val="24"/>
          <w:szCs w:val="24"/>
        </w:rPr>
        <w:t xml:space="preserve"> The 41 index areas consist of the 23 self-representing PSUs plus the 18 non-self-representing division size-classes (9 Census divisions x 2 size-classes).  </w:t>
      </w:r>
      <w:r w:rsidR="009E1D9F" w:rsidRPr="005D2BEA">
        <w:rPr>
          <w:sz w:val="24"/>
          <w:szCs w:val="24"/>
        </w:rPr>
        <w:t xml:space="preserve">In the second step, </w:t>
      </w:r>
      <w:r w:rsidR="005D2BEA" w:rsidRPr="005D2BEA">
        <w:rPr>
          <w:sz w:val="24"/>
          <w:szCs w:val="24"/>
        </w:rPr>
        <w:t>the addresses are sub-allocated to individual PSUs in the index areas.</w:t>
      </w:r>
    </w:p>
    <w:p w:rsidR="009E1D9F" w:rsidRPr="005D2BEA" w:rsidRDefault="009E1D9F" w:rsidP="00446E3B">
      <w:pPr>
        <w:jc w:val="both"/>
        <w:rPr>
          <w:sz w:val="24"/>
          <w:szCs w:val="24"/>
        </w:rPr>
      </w:pPr>
    </w:p>
    <w:p w:rsidR="00272241" w:rsidRDefault="00272241" w:rsidP="00446E3B">
      <w:pPr>
        <w:jc w:val="both"/>
        <w:rPr>
          <w:sz w:val="24"/>
          <w:szCs w:val="24"/>
        </w:rPr>
      </w:pPr>
      <w:r w:rsidRPr="00837953">
        <w:rPr>
          <w:sz w:val="24"/>
          <w:szCs w:val="24"/>
        </w:rPr>
        <w:t xml:space="preserve">The nonlinear optimization program below allocates the 12,000 addresses to the 41 index areas. </w:t>
      </w:r>
      <w:r w:rsidR="00422700" w:rsidRPr="00837953">
        <w:rPr>
          <w:sz w:val="24"/>
          <w:szCs w:val="24"/>
        </w:rPr>
        <w:t xml:space="preserve"> </w:t>
      </w:r>
      <w:r w:rsidRPr="00837953">
        <w:rPr>
          <w:sz w:val="24"/>
          <w:szCs w:val="24"/>
        </w:rPr>
        <w:t xml:space="preserve">The objective function minimizes the sum of squared differences between each index area’s share of the national population and its share of the addresses.  Both the total U.S. population, </w:t>
      </w:r>
      <w:r w:rsidR="00E461FB">
        <w:rPr>
          <w:i/>
          <w:sz w:val="24"/>
          <w:szCs w:val="24"/>
        </w:rPr>
        <w:t>P</w:t>
      </w:r>
      <w:r w:rsidRPr="00837953">
        <w:rPr>
          <w:sz w:val="24"/>
          <w:szCs w:val="24"/>
        </w:rPr>
        <w:t>, and the population of each index area,</w:t>
      </w: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i</m:t>
            </m:r>
          </m:sub>
        </m:sSub>
      </m:oMath>
      <w:r w:rsidRPr="00837953">
        <w:rPr>
          <w:rFonts w:eastAsiaTheme="minorEastAsia"/>
          <w:sz w:val="24"/>
          <w:szCs w:val="24"/>
        </w:rPr>
        <w:t xml:space="preserve">, are known.  The expected number of interviewed households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rFonts w:eastAsiaTheme="minorEastAsia"/>
          <w:sz w:val="24"/>
          <w:szCs w:val="24"/>
        </w:rPr>
        <w:t xml:space="preserve">,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oMath>
      <w:r w:rsidR="00422700" w:rsidRPr="00837953">
        <w:rPr>
          <w:rFonts w:eastAsiaTheme="minorEastAsia"/>
          <w:sz w:val="24"/>
          <w:szCs w:val="24"/>
        </w:rPr>
        <w:t xml:space="preserve"> is the number of addresses, </w:t>
      </w:r>
      <w:r w:rsidRPr="00837953">
        <w:rPr>
          <w:rFonts w:eastAsiaTheme="minorEastAsia"/>
          <w:sz w:val="24"/>
          <w:szCs w:val="24"/>
        </w:rPr>
        <w:t>the decision variable to be determined in the optimization model</w:t>
      </w:r>
      <w:r w:rsidR="00422700" w:rsidRPr="00837953">
        <w:rPr>
          <w:rFonts w:eastAsiaTheme="minorEastAsia"/>
          <w:sz w:val="24"/>
          <w:szCs w:val="24"/>
        </w:rPr>
        <w:t>,</w:t>
      </w:r>
      <w:r w:rsidRPr="00837953">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sz w:val="24"/>
          <w:szCs w:val="24"/>
        </w:rPr>
        <w:t xml:space="preserve"> is the participation rate for index area </w:t>
      </w:r>
      <w:r w:rsidRPr="00837953">
        <w:rPr>
          <w:i/>
          <w:sz w:val="24"/>
          <w:szCs w:val="24"/>
        </w:rPr>
        <w:t>i</w:t>
      </w:r>
      <w:r w:rsidRPr="00837953">
        <w:rPr>
          <w:sz w:val="24"/>
          <w:szCs w:val="24"/>
        </w:rPr>
        <w:t xml:space="preserve">.  </w:t>
      </w:r>
      <w:r w:rsidR="00D34F81" w:rsidRPr="00837953">
        <w:rPr>
          <w:sz w:val="24"/>
          <w:szCs w:val="24"/>
        </w:rPr>
        <w:t>The participation rate is the response rate times the eligibility rate.</w:t>
      </w:r>
      <w:r w:rsidR="00077A34">
        <w:rPr>
          <w:sz w:val="24"/>
          <w:szCs w:val="24"/>
        </w:rPr>
        <w:t xml:space="preserve">  </w:t>
      </w:r>
      <w:r w:rsidR="00D34F81" w:rsidRPr="00837953">
        <w:rPr>
          <w:sz w:val="24"/>
          <w:szCs w:val="24"/>
        </w:rPr>
        <w:t xml:space="preserve">The </w:t>
      </w:r>
      <w:r w:rsidR="00EB32B5" w:rsidRPr="00837953">
        <w:rPr>
          <w:sz w:val="24"/>
          <w:szCs w:val="24"/>
        </w:rPr>
        <w:t>eligibility rate is the percent of addresses on the sampling frame with occupied housing units and is calculated using the most recent five years of data from the American Community Survey (ACS)</w:t>
      </w:r>
      <w:r w:rsidR="00EB32B5">
        <w:rPr>
          <w:sz w:val="24"/>
          <w:szCs w:val="24"/>
        </w:rPr>
        <w:t xml:space="preserve">, while the </w:t>
      </w:r>
      <w:r w:rsidR="00D34F81" w:rsidRPr="00837953">
        <w:rPr>
          <w:sz w:val="24"/>
          <w:szCs w:val="24"/>
        </w:rPr>
        <w:t xml:space="preserve">response rate </w:t>
      </w:r>
      <w:r w:rsidR="00EB32B5">
        <w:rPr>
          <w:sz w:val="24"/>
          <w:szCs w:val="24"/>
        </w:rPr>
        <w:t xml:space="preserve">is the percent of occupied housing units </w:t>
      </w:r>
      <w:r w:rsidR="00077A34">
        <w:rPr>
          <w:sz w:val="24"/>
          <w:szCs w:val="24"/>
        </w:rPr>
        <w:t xml:space="preserve">in CE’s sample </w:t>
      </w:r>
      <w:r w:rsidR="00EB32B5">
        <w:rPr>
          <w:sz w:val="24"/>
          <w:szCs w:val="24"/>
        </w:rPr>
        <w:t>that give completed interviews and is calculated using the most recent five years of data from the CE survey</w:t>
      </w:r>
      <w:r w:rsidR="00077A34">
        <w:rPr>
          <w:sz w:val="24"/>
          <w:szCs w:val="24"/>
        </w:rPr>
        <w:t xml:space="preserve">.  </w:t>
      </w:r>
      <w:r w:rsidRPr="00837953">
        <w:rPr>
          <w:rFonts w:eastAsiaTheme="minorEastAsia"/>
          <w:sz w:val="24"/>
          <w:szCs w:val="24"/>
        </w:rPr>
        <w:t xml:space="preserve">The total number of interviewed households is </w:t>
      </w:r>
      <w:r w:rsidRPr="00837953">
        <w:rPr>
          <w:rFonts w:eastAsiaTheme="minorEastAsia"/>
          <w:i/>
          <w:sz w:val="24"/>
          <w:szCs w:val="24"/>
        </w:rPr>
        <w:t>NR</w:t>
      </w:r>
      <w:r w:rsidRPr="00837953">
        <w:rPr>
          <w:rFonts w:eastAsiaTheme="minorEastAsia"/>
          <w:sz w:val="24"/>
          <w:szCs w:val="24"/>
        </w:rPr>
        <w:t xml:space="preserve">. </w:t>
      </w:r>
      <w:r w:rsidRPr="00837953">
        <w:rPr>
          <w:sz w:val="24"/>
          <w:szCs w:val="24"/>
        </w:rPr>
        <w:t xml:space="preserve">The first constraint is linear and restricts the number of addresses to 12,000.  The lower bound constraints require at least 80 </w:t>
      </w:r>
      <w:r w:rsidR="004B0D7B">
        <w:rPr>
          <w:sz w:val="24"/>
          <w:szCs w:val="24"/>
        </w:rPr>
        <w:t>interviewed households</w:t>
      </w:r>
      <w:r w:rsidRPr="00837953">
        <w:rPr>
          <w:sz w:val="24"/>
          <w:szCs w:val="24"/>
        </w:rPr>
        <w:t xml:space="preserve"> in each of the 32 urban index areas (</w:t>
      </w:r>
      <w:r w:rsidRPr="00837953">
        <w:rPr>
          <w:i/>
          <w:sz w:val="24"/>
          <w:szCs w:val="24"/>
        </w:rPr>
        <w:t>i = 1 to 32</w:t>
      </w:r>
      <w:r w:rsidRPr="00837953">
        <w:rPr>
          <w:sz w:val="24"/>
          <w:szCs w:val="24"/>
        </w:rPr>
        <w:t xml:space="preserve">) and 40 </w:t>
      </w:r>
      <w:r w:rsidR="004B0D7B">
        <w:rPr>
          <w:sz w:val="24"/>
          <w:szCs w:val="24"/>
        </w:rPr>
        <w:t>interviewed households</w:t>
      </w:r>
      <w:r w:rsidRPr="00837953">
        <w:rPr>
          <w:sz w:val="24"/>
          <w:szCs w:val="24"/>
        </w:rPr>
        <w:t xml:space="preserve"> in each of the 9 rural index areas (</w:t>
      </w:r>
      <w:r w:rsidRPr="00837953">
        <w:rPr>
          <w:i/>
          <w:sz w:val="24"/>
          <w:szCs w:val="24"/>
        </w:rPr>
        <w:t>i = 33 to 41</w:t>
      </w:r>
      <w:r w:rsidRPr="00837953">
        <w:rPr>
          <w:sz w:val="24"/>
          <w:szCs w:val="24"/>
        </w:rPr>
        <w:t>).</w:t>
      </w:r>
    </w:p>
    <w:p w:rsidR="00054389" w:rsidRPr="00837953" w:rsidRDefault="00054389" w:rsidP="00422700">
      <w:pPr>
        <w:rPr>
          <w:sz w:val="24"/>
          <w:szCs w:val="24"/>
        </w:rPr>
      </w:pPr>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Minimize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p>
                <m:sSupPr>
                  <m:ctrlPr>
                    <w:rPr>
                      <w:rFonts w:ascii="Cambria Math" w:eastAsiaTheme="minorHAnsi" w:hAnsi="Cambria Math"/>
                      <w:i/>
                      <w:sz w:val="22"/>
                      <w:szCs w:val="22"/>
                    </w:rPr>
                  </m:ctrlPr>
                </m:sSupPr>
                <m:e>
                  <m:d>
                    <m:dPr>
                      <m:ctrlPr>
                        <w:rPr>
                          <w:rFonts w:ascii="Cambria Math" w:eastAsiaTheme="minorHAnsi" w:hAnsi="Cambria Math"/>
                          <w:i/>
                          <w:sz w:val="22"/>
                          <w:szCs w:val="22"/>
                        </w:rPr>
                      </m:ctrlPr>
                    </m:dPr>
                    <m:e>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i</m:t>
                              </m:r>
                            </m:sub>
                          </m:sSub>
                        </m:num>
                        <m:den>
                          <m:r>
                            <w:rPr>
                              <w:rFonts w:ascii="Cambria Math" w:eastAsiaTheme="minorHAnsi" w:hAnsi="Cambria Math"/>
                              <w:sz w:val="22"/>
                              <w:szCs w:val="22"/>
                            </w:rPr>
                            <m:t>NR</m:t>
                          </m:r>
                        </m:den>
                      </m:f>
                      <m:r>
                        <w:rPr>
                          <w:rFonts w:ascii="Cambria Math" w:eastAsiaTheme="minorHAnsi" w:hAnsi="Cambria Math"/>
                          <w:sz w:val="22"/>
                          <w:szCs w:val="22"/>
                        </w:rPr>
                        <m:t>-</m:t>
                      </m:r>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p</m:t>
                              </m:r>
                            </m:e>
                            <m:sub>
                              <m:r>
                                <w:rPr>
                                  <w:rFonts w:ascii="Cambria Math" w:eastAsiaTheme="minorHAnsi" w:hAnsi="Cambria Math"/>
                                  <w:sz w:val="22"/>
                                  <w:szCs w:val="22"/>
                                </w:rPr>
                                <m:t>i</m:t>
                              </m:r>
                            </m:sub>
                          </m:sSub>
                        </m:num>
                        <m:den>
                          <m:r>
                            <w:rPr>
                              <w:rFonts w:ascii="Cambria Math" w:eastAsiaTheme="minorHAnsi" w:hAnsi="Cambria Math"/>
                              <w:sz w:val="22"/>
                              <w:szCs w:val="22"/>
                            </w:rPr>
                            <m:t>P</m:t>
                          </m:r>
                        </m:den>
                      </m:f>
                    </m:e>
                  </m:d>
                </m:e>
                <m:sup>
                  <m:r>
                    <w:rPr>
                      <w:rFonts w:ascii="Cambria Math" w:eastAsiaTheme="minorHAnsi" w:hAnsi="Cambria Math"/>
                      <w:sz w:val="22"/>
                      <w:szCs w:val="22"/>
                    </w:rPr>
                    <m:t>2</m:t>
                  </m:r>
                </m:sup>
              </m:sSup>
            </m:e>
          </m:nary>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Subject to: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e>
          </m:nary>
          <m:r>
            <w:rPr>
              <w:rFonts w:ascii="Cambria Math" w:eastAsiaTheme="minorHAnsi" w:hAnsi="Cambria Math"/>
              <w:sz w:val="22"/>
              <w:szCs w:val="22"/>
            </w:rPr>
            <m:t>=12,000</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≥80      for i=1   to 32</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≥40     for i=33  to 41</m:t>
          </m:r>
        </m:oMath>
      </m:oMathPara>
    </w:p>
    <w:p w:rsidR="00054389" w:rsidRDefault="00054389" w:rsidP="00054389">
      <w:pPr>
        <w:spacing w:after="160" w:line="259" w:lineRule="auto"/>
        <w:rPr>
          <w:rFonts w:eastAsiaTheme="minorEastAsia"/>
          <w:sz w:val="22"/>
          <w:szCs w:val="22"/>
        </w:rPr>
      </w:pPr>
    </w:p>
    <w:p w:rsidR="00196A47" w:rsidRPr="00196A47" w:rsidRDefault="00196A47" w:rsidP="00054389">
      <w:pPr>
        <w:spacing w:after="160" w:line="259" w:lineRule="auto"/>
        <w:rPr>
          <w:rFonts w:eastAsiaTheme="minorEastAsia"/>
          <w:i/>
          <w:sz w:val="24"/>
          <w:szCs w:val="24"/>
        </w:rPr>
      </w:pPr>
      <w:r w:rsidRPr="00196A47">
        <w:rPr>
          <w:rFonts w:eastAsiaTheme="minorEastAsia"/>
          <w:i/>
          <w:sz w:val="24"/>
          <w:szCs w:val="24"/>
        </w:rPr>
        <w:t>where:</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sz w:val="24"/>
          <w:szCs w:val="24"/>
        </w:rPr>
        <w:t xml:space="preserve"> = number of addresses to be allocated to the i</w:t>
      </w:r>
      <w:r w:rsidRPr="00196A47">
        <w:rPr>
          <w:rFonts w:eastAsiaTheme="minorEastAsia"/>
          <w:sz w:val="24"/>
          <w:szCs w:val="24"/>
          <w:vertAlign w:val="superscript"/>
        </w:rPr>
        <w:t>th</w:t>
      </w:r>
      <w:r w:rsidRPr="00196A47">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196A47">
        <w:rPr>
          <w:rFonts w:eastAsiaTheme="minorEastAsia"/>
          <w:i/>
          <w:sz w:val="24"/>
          <w:szCs w:val="24"/>
        </w:rPr>
        <w:t>p</w:t>
      </w:r>
      <w:r w:rsidRPr="00196A47">
        <w:rPr>
          <w:rFonts w:eastAsiaTheme="minorEastAsia"/>
          <w:i/>
          <w:sz w:val="24"/>
          <w:szCs w:val="24"/>
          <w:vertAlign w:val="subscript"/>
        </w:rPr>
        <w:t>i</w:t>
      </w:r>
      <w:r w:rsidRPr="00196A47">
        <w:rPr>
          <w:rFonts w:eastAsiaTheme="minorEastAsia"/>
          <w:sz w:val="24"/>
          <w:szCs w:val="24"/>
        </w:rPr>
        <w:t xml:space="preserve"> = </w:t>
      </w:r>
      <w:r w:rsidRPr="00077A34">
        <w:rPr>
          <w:rFonts w:eastAsiaTheme="minorEastAsia"/>
          <w:sz w:val="24"/>
          <w:szCs w:val="24"/>
        </w:rPr>
        <w:t>population of the i</w:t>
      </w:r>
      <w:r w:rsidRPr="00077A34">
        <w:rPr>
          <w:rFonts w:eastAsiaTheme="minorEastAsia"/>
          <w:sz w:val="24"/>
          <w:szCs w:val="24"/>
          <w:vertAlign w:val="superscript"/>
        </w:rPr>
        <w:t>th</w:t>
      </w:r>
      <w:r w:rsidRPr="00077A34">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participation rate of the i</w:t>
      </w:r>
      <w:r w:rsidRPr="00077A34">
        <w:rPr>
          <w:rFonts w:eastAsiaTheme="minorEastAsia"/>
          <w:sz w:val="24"/>
          <w:szCs w:val="24"/>
          <w:vertAlign w:val="superscript"/>
        </w:rPr>
        <w:t>th</w:t>
      </w:r>
      <w:r w:rsidRPr="00077A34">
        <w:rPr>
          <w:rFonts w:eastAsiaTheme="minorEastAsia"/>
          <w:sz w:val="24"/>
          <w:szCs w:val="24"/>
        </w:rPr>
        <w:t xml:space="preserve"> index area, (0 ≤ </w:t>
      </w: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1);</w:t>
      </w:r>
    </w:p>
    <w:p w:rsidR="00077A34" w:rsidRPr="00077A34" w:rsidRDefault="00077A34" w:rsidP="00196A47">
      <w:pPr>
        <w:spacing w:after="160" w:line="259" w:lineRule="auto"/>
        <w:rPr>
          <w:rFonts w:eastAsiaTheme="minorEastAsia"/>
          <w:sz w:val="24"/>
          <w:szCs w:val="24"/>
        </w:rPr>
      </w:pPr>
      <w:r w:rsidRPr="00077A34">
        <w:rPr>
          <w:position w:val="-18"/>
          <w:sz w:val="24"/>
          <w:szCs w:val="24"/>
        </w:rPr>
        <w:object w:dxaOrig="1100" w:dyaOrig="460">
          <v:shape id="_x0000_i1026" type="#_x0000_t75" style="width:55.1pt;height:23.8pt" o:ole="">
            <v:imagedata r:id="rId11" o:title=""/>
          </v:shape>
          <o:OLEObject Type="Embed" ProgID="Equation.3" ShapeID="_x0000_i1026" DrawAspect="Content" ObjectID="_1616929652" r:id="rId12"/>
        </w:object>
      </w:r>
      <w:r w:rsidRPr="00077A34">
        <w:rPr>
          <w:sz w:val="24"/>
          <w:szCs w:val="24"/>
        </w:rPr>
        <w:t>, the population</w:t>
      </w:r>
      <w:r>
        <w:rPr>
          <w:sz w:val="24"/>
          <w:szCs w:val="24"/>
        </w:rPr>
        <w:t xml:space="preserve"> of the United States;</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i/>
          <w:sz w:val="24"/>
          <w:szCs w:val="24"/>
        </w:rPr>
        <w:t xml:space="preserve"> r</w:t>
      </w:r>
      <w:r w:rsidRPr="00196A47">
        <w:rPr>
          <w:rFonts w:eastAsiaTheme="minorEastAsia"/>
          <w:i/>
          <w:sz w:val="24"/>
          <w:szCs w:val="24"/>
          <w:vertAlign w:val="subscript"/>
        </w:rPr>
        <w:t>i</w:t>
      </w:r>
      <w:r>
        <w:rPr>
          <w:rFonts w:eastAsiaTheme="minorEastAsia"/>
          <w:sz w:val="24"/>
          <w:szCs w:val="24"/>
        </w:rPr>
        <w:t xml:space="preserve"> =</w:t>
      </w:r>
      <w:r w:rsidRPr="00196A47">
        <w:rPr>
          <w:rFonts w:eastAsiaTheme="minorEastAsia"/>
          <w:sz w:val="24"/>
          <w:szCs w:val="24"/>
        </w:rPr>
        <w:t xml:space="preserve"> </w:t>
      </w:r>
      <w:r>
        <w:rPr>
          <w:rFonts w:eastAsiaTheme="minorEastAsia"/>
          <w:sz w:val="24"/>
          <w:szCs w:val="24"/>
        </w:rPr>
        <w:t>expected</w:t>
      </w:r>
      <w:r w:rsidRPr="00196A47">
        <w:rPr>
          <w:rFonts w:eastAsiaTheme="minorEastAsia"/>
          <w:sz w:val="24"/>
          <w:szCs w:val="24"/>
        </w:rPr>
        <w:t xml:space="preserve"> number of interviewed households in the i</w:t>
      </w:r>
      <w:r w:rsidRPr="00196A47">
        <w:rPr>
          <w:rFonts w:eastAsiaTheme="minorEastAsia"/>
          <w:sz w:val="24"/>
          <w:szCs w:val="24"/>
          <w:vertAlign w:val="superscript"/>
        </w:rPr>
        <w:t xml:space="preserve">th </w:t>
      </w:r>
      <w:r w:rsidRPr="00196A47">
        <w:rPr>
          <w:rFonts w:eastAsiaTheme="minorEastAsia"/>
          <w:sz w:val="24"/>
          <w:szCs w:val="24"/>
        </w:rPr>
        <w:t>index area;</w:t>
      </w:r>
    </w:p>
    <w:p w:rsidR="00054389" w:rsidRPr="00196A47" w:rsidRDefault="00054389" w:rsidP="00054389">
      <w:pPr>
        <w:spacing w:after="160" w:line="259" w:lineRule="auto"/>
        <w:rPr>
          <w:rFonts w:eastAsiaTheme="minorEastAsia"/>
          <w:sz w:val="24"/>
          <w:szCs w:val="24"/>
        </w:rPr>
      </w:pPr>
      <m:oMath>
        <m:r>
          <w:rPr>
            <w:rFonts w:ascii="Cambria Math" w:eastAsiaTheme="minorEastAsia" w:hAnsi="Cambria Math"/>
            <w:sz w:val="24"/>
            <w:szCs w:val="24"/>
          </w:rPr>
          <m:t>NR=</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41</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196A47">
        <w:rPr>
          <w:rFonts w:eastAsiaTheme="minorEastAsia"/>
          <w:sz w:val="24"/>
          <w:szCs w:val="24"/>
        </w:rPr>
        <w:t>, the expected total number of interviewed households.</w:t>
      </w:r>
    </w:p>
    <w:p w:rsidR="001B2DAD" w:rsidRDefault="001B2DAD" w:rsidP="00DE40E9">
      <w:pPr>
        <w:rPr>
          <w:sz w:val="22"/>
          <w:szCs w:val="22"/>
        </w:rPr>
      </w:pPr>
    </w:p>
    <w:p w:rsidR="001B2DAD" w:rsidRPr="00075938" w:rsidRDefault="001B2DAD" w:rsidP="00446E3B">
      <w:pPr>
        <w:jc w:val="both"/>
        <w:rPr>
          <w:sz w:val="24"/>
          <w:szCs w:val="24"/>
        </w:rPr>
      </w:pPr>
      <w:r w:rsidRPr="00075938">
        <w:rPr>
          <w:sz w:val="24"/>
          <w:szCs w:val="24"/>
        </w:rPr>
        <w:t xml:space="preserve">Since the response rates are different for the Interview and Diary Surveys, an optimization model is run for each survey.  </w:t>
      </w:r>
      <w:r w:rsidR="00A3564D" w:rsidRPr="00075938">
        <w:rPr>
          <w:sz w:val="24"/>
          <w:szCs w:val="24"/>
        </w:rPr>
        <w:t>In the 2010 Census-based sample design</w:t>
      </w:r>
      <w:r w:rsidRPr="00075938">
        <w:rPr>
          <w:sz w:val="24"/>
          <w:szCs w:val="24"/>
        </w:rPr>
        <w:t>, the number of addresses is calculated annually using the most current response and eligibility rates.</w:t>
      </w:r>
    </w:p>
    <w:p w:rsidR="009E1D9F" w:rsidRPr="00075938" w:rsidRDefault="009E1D9F" w:rsidP="00446E3B">
      <w:pPr>
        <w:jc w:val="both"/>
        <w:rPr>
          <w:sz w:val="24"/>
          <w:szCs w:val="24"/>
        </w:rPr>
      </w:pPr>
    </w:p>
    <w:p w:rsidR="00173FB9" w:rsidRDefault="00A55164" w:rsidP="00446E3B">
      <w:pPr>
        <w:jc w:val="both"/>
        <w:rPr>
          <w:rFonts w:eastAsiaTheme="minorHAnsi"/>
          <w:sz w:val="24"/>
          <w:szCs w:val="24"/>
        </w:rPr>
      </w:pPr>
      <w:r w:rsidRPr="00075938">
        <w:rPr>
          <w:rFonts w:eastAsiaTheme="minorHAnsi"/>
          <w:sz w:val="24"/>
          <w:szCs w:val="24"/>
        </w:rPr>
        <w:t xml:space="preserve">In the second step, the addresses are sub-allocated to each PSU </w:t>
      </w:r>
      <w:r w:rsidRPr="00054389">
        <w:rPr>
          <w:rFonts w:eastAsiaTheme="minorHAnsi"/>
          <w:sz w:val="24"/>
          <w:szCs w:val="24"/>
        </w:rPr>
        <w:t>based on its populatio</w:t>
      </w:r>
      <w:r w:rsidRPr="00075938">
        <w:rPr>
          <w:rFonts w:eastAsiaTheme="minorHAnsi"/>
          <w:sz w:val="24"/>
          <w:szCs w:val="24"/>
        </w:rPr>
        <w:t>n percentage in the index area.</w:t>
      </w:r>
    </w:p>
    <w:p w:rsidR="00627947" w:rsidRPr="00054389" w:rsidRDefault="00627947" w:rsidP="00446E3B">
      <w:pPr>
        <w:jc w:val="both"/>
        <w:rPr>
          <w:rFonts w:eastAsiaTheme="minorHAnsi"/>
          <w:sz w:val="24"/>
          <w:szCs w:val="24"/>
        </w:rPr>
      </w:pPr>
    </w:p>
    <w:p w:rsidR="00BD756A" w:rsidRPr="00DE40E9" w:rsidRDefault="006E4642" w:rsidP="00446E3B">
      <w:pPr>
        <w:jc w:val="both"/>
        <w:outlineLvl w:val="0"/>
        <w:rPr>
          <w:b/>
          <w:sz w:val="24"/>
          <w:szCs w:val="24"/>
          <w:u w:val="single"/>
        </w:rPr>
      </w:pPr>
      <w:r w:rsidRPr="00DE40E9">
        <w:rPr>
          <w:b/>
          <w:sz w:val="24"/>
          <w:szCs w:val="24"/>
          <w:u w:val="single"/>
        </w:rPr>
        <w:t xml:space="preserve">Selecting the </w:t>
      </w:r>
      <w:r w:rsidR="003059CD" w:rsidRPr="00DE40E9">
        <w:rPr>
          <w:b/>
          <w:sz w:val="24"/>
          <w:szCs w:val="24"/>
          <w:u w:val="single"/>
        </w:rPr>
        <w:t>Households</w:t>
      </w:r>
      <w:r w:rsidR="00DE152A" w:rsidRPr="00DE40E9">
        <w:rPr>
          <w:b/>
          <w:sz w:val="24"/>
          <w:szCs w:val="24"/>
          <w:u w:val="single"/>
        </w:rPr>
        <w:t xml:space="preserve"> to</w:t>
      </w:r>
      <w:r w:rsidR="00EC5179" w:rsidRPr="00DE40E9">
        <w:rPr>
          <w:b/>
          <w:sz w:val="24"/>
          <w:szCs w:val="24"/>
          <w:u w:val="single"/>
        </w:rPr>
        <w:t xml:space="preserve"> Visit</w:t>
      </w:r>
    </w:p>
    <w:p w:rsidR="001D6AC8" w:rsidRPr="00DE40E9" w:rsidRDefault="0081646A" w:rsidP="00446E3B">
      <w:pPr>
        <w:autoSpaceDE w:val="0"/>
        <w:autoSpaceDN w:val="0"/>
        <w:adjustRightInd w:val="0"/>
        <w:jc w:val="both"/>
        <w:rPr>
          <w:sz w:val="24"/>
          <w:szCs w:val="24"/>
        </w:rPr>
      </w:pPr>
      <w:r w:rsidRPr="00DE40E9">
        <w:rPr>
          <w:sz w:val="24"/>
          <w:szCs w:val="24"/>
        </w:rPr>
        <w:t xml:space="preserve">After the number of </w:t>
      </w:r>
      <w:r w:rsidR="00116CE6" w:rsidRPr="00DE40E9">
        <w:rPr>
          <w:sz w:val="24"/>
          <w:szCs w:val="24"/>
        </w:rPr>
        <w:t>h</w:t>
      </w:r>
      <w:r w:rsidR="003059CD" w:rsidRPr="00DE40E9">
        <w:rPr>
          <w:sz w:val="24"/>
          <w:szCs w:val="24"/>
        </w:rPr>
        <w:t>ouseholds</w:t>
      </w:r>
      <w:r w:rsidRPr="00DE40E9">
        <w:rPr>
          <w:sz w:val="24"/>
          <w:szCs w:val="24"/>
        </w:rPr>
        <w:t xml:space="preserve"> to visit in each PSU is determined, the final stage of sampling is </w:t>
      </w:r>
      <w:r w:rsidR="00660024" w:rsidRPr="00DE40E9">
        <w:rPr>
          <w:sz w:val="24"/>
          <w:szCs w:val="24"/>
        </w:rPr>
        <w:t>selecti</w:t>
      </w:r>
      <w:r w:rsidR="00CB2AA9" w:rsidRPr="00DE40E9">
        <w:rPr>
          <w:sz w:val="24"/>
          <w:szCs w:val="24"/>
        </w:rPr>
        <w:t>ng</w:t>
      </w:r>
      <w:r w:rsidR="00660024" w:rsidRPr="00DE40E9">
        <w:rPr>
          <w:sz w:val="24"/>
          <w:szCs w:val="24"/>
        </w:rPr>
        <w:t xml:space="preserve"> specific </w:t>
      </w:r>
      <w:r w:rsidR="00116CE6" w:rsidRPr="00DE40E9">
        <w:rPr>
          <w:sz w:val="24"/>
          <w:szCs w:val="24"/>
        </w:rPr>
        <w:t>h</w:t>
      </w:r>
      <w:r w:rsidR="003059CD" w:rsidRPr="00DE40E9">
        <w:rPr>
          <w:sz w:val="24"/>
          <w:szCs w:val="24"/>
        </w:rPr>
        <w:t>ouseholds</w:t>
      </w:r>
      <w:r w:rsidR="00660024" w:rsidRPr="00DE40E9">
        <w:rPr>
          <w:sz w:val="24"/>
          <w:szCs w:val="24"/>
        </w:rPr>
        <w:t xml:space="preserve"> to visit</w:t>
      </w:r>
      <w:r w:rsidRPr="00DE40E9">
        <w:rPr>
          <w:sz w:val="24"/>
          <w:szCs w:val="24"/>
        </w:rPr>
        <w:t xml:space="preserve">. </w:t>
      </w:r>
      <w:r w:rsidR="003C208C" w:rsidRPr="00DE40E9">
        <w:rPr>
          <w:sz w:val="24"/>
          <w:szCs w:val="24"/>
        </w:rPr>
        <w:t xml:space="preserve"> </w:t>
      </w:r>
      <w:r w:rsidR="001D6AC8" w:rsidRPr="00DE40E9">
        <w:rPr>
          <w:sz w:val="24"/>
          <w:szCs w:val="24"/>
        </w:rPr>
        <w:t xml:space="preserve">The </w:t>
      </w:r>
      <w:r w:rsidR="00077A34">
        <w:rPr>
          <w:sz w:val="24"/>
          <w:szCs w:val="24"/>
        </w:rPr>
        <w:t xml:space="preserve">Census </w:t>
      </w:r>
      <w:r w:rsidR="001D6AC8" w:rsidRPr="00DE40E9">
        <w:rPr>
          <w:sz w:val="24"/>
          <w:szCs w:val="24"/>
        </w:rPr>
        <w:t xml:space="preserve">Bureau has a list of </w:t>
      </w:r>
      <w:r w:rsidR="00116CE6" w:rsidRPr="00DE40E9">
        <w:rPr>
          <w:sz w:val="24"/>
          <w:szCs w:val="24"/>
        </w:rPr>
        <w:t>h</w:t>
      </w:r>
      <w:r w:rsidR="003059CD" w:rsidRPr="00DE40E9">
        <w:rPr>
          <w:sz w:val="24"/>
          <w:szCs w:val="24"/>
        </w:rPr>
        <w:t>ouseholds</w:t>
      </w:r>
      <w:r w:rsidR="00996BD3" w:rsidRPr="00DE40E9">
        <w:rPr>
          <w:sz w:val="24"/>
          <w:szCs w:val="24"/>
        </w:rPr>
        <w:t xml:space="preserve"> across</w:t>
      </w:r>
      <w:r w:rsidR="001D6AC8" w:rsidRPr="00DE40E9">
        <w:rPr>
          <w:sz w:val="24"/>
          <w:szCs w:val="24"/>
        </w:rPr>
        <w:t xml:space="preserve"> the nation</w:t>
      </w:r>
      <w:r w:rsidR="00495246" w:rsidRPr="00DE40E9">
        <w:rPr>
          <w:sz w:val="24"/>
          <w:szCs w:val="24"/>
        </w:rPr>
        <w:t xml:space="preserve"> (called </w:t>
      </w:r>
      <w:r w:rsidR="00FF2854">
        <w:rPr>
          <w:sz w:val="24"/>
          <w:szCs w:val="24"/>
        </w:rPr>
        <w:t>a</w:t>
      </w:r>
      <w:r w:rsidR="00495246" w:rsidRPr="00DE40E9">
        <w:rPr>
          <w:sz w:val="24"/>
          <w:szCs w:val="24"/>
        </w:rPr>
        <w:t xml:space="preserve"> “sampling frame”)</w:t>
      </w:r>
      <w:r w:rsidR="001D6AC8" w:rsidRPr="00DE40E9">
        <w:rPr>
          <w:sz w:val="24"/>
          <w:szCs w:val="24"/>
        </w:rPr>
        <w:t xml:space="preserve">, and </w:t>
      </w:r>
      <w:r w:rsidR="00F076C5" w:rsidRPr="00DE40E9">
        <w:rPr>
          <w:sz w:val="24"/>
          <w:szCs w:val="24"/>
        </w:rPr>
        <w:t xml:space="preserve">the </w:t>
      </w:r>
      <w:r w:rsidR="001D6AC8" w:rsidRPr="00DE40E9">
        <w:rPr>
          <w:sz w:val="24"/>
          <w:szCs w:val="24"/>
        </w:rPr>
        <w:t xml:space="preserve">specific </w:t>
      </w:r>
      <w:r w:rsidR="00116CE6" w:rsidRPr="00DE40E9">
        <w:rPr>
          <w:sz w:val="24"/>
          <w:szCs w:val="24"/>
        </w:rPr>
        <w:t>h</w:t>
      </w:r>
      <w:r w:rsidR="003059CD" w:rsidRPr="00DE40E9">
        <w:rPr>
          <w:sz w:val="24"/>
          <w:szCs w:val="24"/>
        </w:rPr>
        <w:t>ouseholds</w:t>
      </w:r>
      <w:r w:rsidR="001D6AC8" w:rsidRPr="00DE40E9">
        <w:rPr>
          <w:sz w:val="24"/>
          <w:szCs w:val="24"/>
        </w:rPr>
        <w:t xml:space="preserve"> </w:t>
      </w:r>
      <w:r w:rsidR="00996BD3" w:rsidRPr="00DE40E9">
        <w:rPr>
          <w:sz w:val="24"/>
          <w:szCs w:val="24"/>
        </w:rPr>
        <w:t xml:space="preserve">to </w:t>
      </w:r>
      <w:r w:rsidR="001D6AC8" w:rsidRPr="00DE40E9">
        <w:rPr>
          <w:sz w:val="24"/>
          <w:szCs w:val="24"/>
        </w:rPr>
        <w:t>visit are selected from that list.</w:t>
      </w:r>
      <w:r w:rsidR="005B51B1" w:rsidRPr="00DE40E9">
        <w:rPr>
          <w:sz w:val="24"/>
          <w:szCs w:val="24"/>
        </w:rPr>
        <w:t xml:space="preserve">  CE samples from the U.S. civilian non-institutional population, which includes people living in houses, condominiums, apartments, and group quarters such as college dormitories.  However, military personnel living on base, nursing home residents, and prison inmates are excluded.  </w:t>
      </w:r>
      <w:r w:rsidR="00C559BF" w:rsidRPr="00DE40E9">
        <w:rPr>
          <w:sz w:val="24"/>
          <w:szCs w:val="24"/>
        </w:rPr>
        <w:t>The addresses are from two sampl</w:t>
      </w:r>
      <w:r w:rsidR="00075F85" w:rsidRPr="00DE40E9">
        <w:rPr>
          <w:sz w:val="24"/>
          <w:szCs w:val="24"/>
        </w:rPr>
        <w:t xml:space="preserve">ing frames maintained by the </w:t>
      </w:r>
      <w:r w:rsidR="00C559BF" w:rsidRPr="00DE40E9">
        <w:rPr>
          <w:sz w:val="24"/>
          <w:szCs w:val="24"/>
        </w:rPr>
        <w:t xml:space="preserve">Census Bureau: the Unit and Group Quarters (GQ) frame.  </w:t>
      </w:r>
      <w:r w:rsidR="00650F0E" w:rsidRPr="00DE40E9">
        <w:rPr>
          <w:sz w:val="24"/>
          <w:szCs w:val="24"/>
        </w:rPr>
        <w:t xml:space="preserve">Both frames are </w:t>
      </w:r>
      <w:r w:rsidR="004B0D7B" w:rsidRPr="00DE40E9">
        <w:rPr>
          <w:sz w:val="24"/>
          <w:szCs w:val="24"/>
        </w:rPr>
        <w:t xml:space="preserve">derived </w:t>
      </w:r>
      <w:r w:rsidR="00650F0E" w:rsidRPr="00DE40E9">
        <w:rPr>
          <w:sz w:val="24"/>
          <w:szCs w:val="24"/>
        </w:rPr>
        <w:t xml:space="preserve">from the Master Address </w:t>
      </w:r>
      <w:r w:rsidR="00593077" w:rsidRPr="00DE40E9">
        <w:rPr>
          <w:sz w:val="24"/>
          <w:szCs w:val="24"/>
        </w:rPr>
        <w:t>F</w:t>
      </w:r>
      <w:r w:rsidR="00650F0E" w:rsidRPr="00DE40E9">
        <w:rPr>
          <w:sz w:val="24"/>
          <w:szCs w:val="24"/>
        </w:rPr>
        <w:t>ile</w:t>
      </w:r>
      <w:r w:rsidR="00593077" w:rsidRPr="00DE40E9">
        <w:rPr>
          <w:sz w:val="24"/>
          <w:szCs w:val="24"/>
        </w:rPr>
        <w:t xml:space="preserve"> (MAF), which </w:t>
      </w:r>
      <w:r w:rsidR="006067EF" w:rsidRPr="006067EF">
        <w:rPr>
          <w:sz w:val="24"/>
          <w:szCs w:val="24"/>
        </w:rPr>
        <w:t>is basically a list of all residential addresses identified in the 2010 census and is updated twice per year with information from the U.S. Postal Service</w:t>
      </w:r>
      <w:r w:rsidR="006067EF">
        <w:rPr>
          <w:sz w:val="24"/>
          <w:szCs w:val="24"/>
        </w:rPr>
        <w:t xml:space="preserve">.  It </w:t>
      </w:r>
      <w:r w:rsidR="00593077" w:rsidRPr="00DE40E9">
        <w:rPr>
          <w:sz w:val="24"/>
          <w:szCs w:val="24"/>
        </w:rPr>
        <w:t>contains an accurate, up</w:t>
      </w:r>
      <w:r w:rsidR="00521BF2">
        <w:rPr>
          <w:sz w:val="24"/>
          <w:szCs w:val="24"/>
        </w:rPr>
        <w:t>-</w:t>
      </w:r>
      <w:r w:rsidR="00593077" w:rsidRPr="00DE40E9">
        <w:rPr>
          <w:sz w:val="24"/>
          <w:szCs w:val="24"/>
        </w:rPr>
        <w:t>to</w:t>
      </w:r>
      <w:r w:rsidR="00521BF2">
        <w:rPr>
          <w:sz w:val="24"/>
          <w:szCs w:val="24"/>
        </w:rPr>
        <w:t>-</w:t>
      </w:r>
      <w:r w:rsidR="00593077" w:rsidRPr="00DE40E9">
        <w:rPr>
          <w:sz w:val="24"/>
          <w:szCs w:val="24"/>
        </w:rPr>
        <w:t>date inventory of all known living quarters in the United States.  The Unit frame is the large</w:t>
      </w:r>
      <w:r w:rsidR="00FD6A72">
        <w:rPr>
          <w:sz w:val="24"/>
          <w:szCs w:val="24"/>
        </w:rPr>
        <w:t>r</w:t>
      </w:r>
      <w:r w:rsidR="00593077" w:rsidRPr="00DE40E9">
        <w:rPr>
          <w:sz w:val="24"/>
          <w:szCs w:val="24"/>
        </w:rPr>
        <w:t xml:space="preserve"> frame and it contains both existing housing units and new housing units.  It has </w:t>
      </w:r>
      <w:r w:rsidR="00FD6A72">
        <w:rPr>
          <w:sz w:val="24"/>
          <w:szCs w:val="24"/>
        </w:rPr>
        <w:t>approximately</w:t>
      </w:r>
      <w:r w:rsidR="00593077" w:rsidRPr="00DE40E9">
        <w:rPr>
          <w:sz w:val="24"/>
          <w:szCs w:val="24"/>
        </w:rPr>
        <w:t xml:space="preserve"> 9</w:t>
      </w:r>
      <w:r w:rsidR="00FD6A72">
        <w:rPr>
          <w:sz w:val="24"/>
          <w:szCs w:val="24"/>
        </w:rPr>
        <w:t>9</w:t>
      </w:r>
      <w:r w:rsidR="00593077" w:rsidRPr="00DE40E9">
        <w:rPr>
          <w:sz w:val="24"/>
          <w:szCs w:val="24"/>
        </w:rPr>
        <w:t xml:space="preserve">% of the MAF’s </w:t>
      </w:r>
      <w:r w:rsidR="00FD6A72">
        <w:rPr>
          <w:sz w:val="24"/>
          <w:szCs w:val="24"/>
        </w:rPr>
        <w:t xml:space="preserve">civilian non-institutional </w:t>
      </w:r>
      <w:r w:rsidR="00593077" w:rsidRPr="00DE40E9">
        <w:rPr>
          <w:sz w:val="24"/>
          <w:szCs w:val="24"/>
        </w:rPr>
        <w:t xml:space="preserve">addresses </w:t>
      </w:r>
      <w:r w:rsidR="006067EF">
        <w:rPr>
          <w:sz w:val="24"/>
          <w:szCs w:val="24"/>
        </w:rPr>
        <w:t>and is updated twice per year</w:t>
      </w:r>
      <w:r w:rsidR="00593077" w:rsidRPr="00DE40E9">
        <w:rPr>
          <w:sz w:val="24"/>
          <w:szCs w:val="24"/>
        </w:rPr>
        <w:t>.  The GQ frame is also created from th</w:t>
      </w:r>
      <w:r w:rsidR="00F74B5E" w:rsidRPr="00DE40E9">
        <w:rPr>
          <w:sz w:val="24"/>
          <w:szCs w:val="24"/>
        </w:rPr>
        <w:t>e MAF</w:t>
      </w:r>
      <w:r w:rsidR="00FD6A72">
        <w:rPr>
          <w:sz w:val="24"/>
          <w:szCs w:val="24"/>
        </w:rPr>
        <w:t xml:space="preserve"> but it is much smaller; it has the remaining 1% of the addresses and</w:t>
      </w:r>
      <w:r w:rsidR="00F74B5E" w:rsidRPr="00DE40E9">
        <w:rPr>
          <w:sz w:val="24"/>
          <w:szCs w:val="24"/>
        </w:rPr>
        <w:t xml:space="preserve"> it is updated less frequently, every three years.</w:t>
      </w:r>
    </w:p>
    <w:p w:rsidR="001D6AC8" w:rsidRPr="00DE40E9" w:rsidRDefault="001D6AC8" w:rsidP="00446E3B">
      <w:pPr>
        <w:jc w:val="both"/>
        <w:rPr>
          <w:sz w:val="24"/>
          <w:szCs w:val="24"/>
        </w:rPr>
      </w:pPr>
    </w:p>
    <w:p w:rsidR="00AA44CF" w:rsidRPr="009F642D" w:rsidRDefault="005A746B" w:rsidP="00446E3B">
      <w:pPr>
        <w:jc w:val="both"/>
        <w:rPr>
          <w:b/>
          <w:sz w:val="24"/>
          <w:szCs w:val="22"/>
        </w:rPr>
      </w:pPr>
      <w:r w:rsidRPr="00DE40E9">
        <w:rPr>
          <w:sz w:val="24"/>
          <w:szCs w:val="24"/>
        </w:rPr>
        <w:t>For each county</w:t>
      </w:r>
      <w:r>
        <w:rPr>
          <w:sz w:val="24"/>
          <w:szCs w:val="24"/>
        </w:rPr>
        <w:t xml:space="preserve"> w</w:t>
      </w:r>
      <w:r w:rsidR="004440F4" w:rsidRPr="00F6752A">
        <w:rPr>
          <w:sz w:val="24"/>
          <w:szCs w:val="24"/>
        </w:rPr>
        <w:t xml:space="preserve">ithin each PSU, a </w:t>
      </w:r>
      <w:r w:rsidR="00495246" w:rsidRPr="00F6752A">
        <w:rPr>
          <w:sz w:val="24"/>
          <w:szCs w:val="24"/>
        </w:rPr>
        <w:t>“</w:t>
      </w:r>
      <w:r w:rsidR="009C0046" w:rsidRPr="00F6752A">
        <w:rPr>
          <w:sz w:val="24"/>
          <w:szCs w:val="24"/>
        </w:rPr>
        <w:t xml:space="preserve">systematic </w:t>
      </w:r>
      <w:r w:rsidR="004440F4" w:rsidRPr="00F6752A">
        <w:rPr>
          <w:sz w:val="24"/>
          <w:szCs w:val="24"/>
        </w:rPr>
        <w:t>sample</w:t>
      </w:r>
      <w:r w:rsidR="00495246" w:rsidRPr="00F6752A">
        <w:rPr>
          <w:sz w:val="24"/>
          <w:szCs w:val="24"/>
        </w:rPr>
        <w:t>”</w:t>
      </w:r>
      <w:r w:rsidR="004440F4" w:rsidRPr="00F6752A">
        <w:rPr>
          <w:sz w:val="24"/>
          <w:szCs w:val="24"/>
        </w:rPr>
        <w:t xml:space="preserve"> of </w:t>
      </w:r>
      <w:r w:rsidR="00116CE6" w:rsidRPr="00F6752A">
        <w:rPr>
          <w:sz w:val="24"/>
          <w:szCs w:val="24"/>
        </w:rPr>
        <w:t>h</w:t>
      </w:r>
      <w:r w:rsidR="003059CD" w:rsidRPr="00F6752A">
        <w:rPr>
          <w:sz w:val="24"/>
          <w:szCs w:val="24"/>
        </w:rPr>
        <w:t>ouseholds</w:t>
      </w:r>
      <w:r w:rsidR="004440F4" w:rsidRPr="00F6752A">
        <w:rPr>
          <w:sz w:val="24"/>
          <w:szCs w:val="24"/>
        </w:rPr>
        <w:t xml:space="preserve"> </w:t>
      </w:r>
      <w:r w:rsidR="005D2452" w:rsidRPr="00F6752A">
        <w:rPr>
          <w:sz w:val="24"/>
          <w:szCs w:val="24"/>
        </w:rPr>
        <w:t xml:space="preserve">is selected </w:t>
      </w:r>
      <w:r w:rsidR="00407F8E" w:rsidRPr="00F6752A">
        <w:rPr>
          <w:sz w:val="24"/>
          <w:szCs w:val="24"/>
        </w:rPr>
        <w:t xml:space="preserve">from each </w:t>
      </w:r>
      <w:r w:rsidR="008C00CD" w:rsidRPr="00F6752A">
        <w:rPr>
          <w:sz w:val="24"/>
          <w:szCs w:val="24"/>
        </w:rPr>
        <w:t xml:space="preserve">of the </w:t>
      </w:r>
      <w:r w:rsidR="00F74B5E">
        <w:rPr>
          <w:sz w:val="24"/>
          <w:szCs w:val="24"/>
        </w:rPr>
        <w:t>two</w:t>
      </w:r>
      <w:r w:rsidR="00495246" w:rsidRPr="00F6752A">
        <w:rPr>
          <w:sz w:val="24"/>
          <w:szCs w:val="24"/>
        </w:rPr>
        <w:t xml:space="preserve"> </w:t>
      </w:r>
      <w:r w:rsidR="00F74B5E">
        <w:rPr>
          <w:sz w:val="24"/>
          <w:szCs w:val="24"/>
        </w:rPr>
        <w:t>frames</w:t>
      </w:r>
      <w:r w:rsidR="008C00CD" w:rsidRPr="00F6752A">
        <w:rPr>
          <w:sz w:val="24"/>
          <w:szCs w:val="24"/>
        </w:rPr>
        <w:t>.</w:t>
      </w:r>
      <w:r w:rsidR="004440F4" w:rsidRPr="00F6752A">
        <w:rPr>
          <w:sz w:val="24"/>
          <w:szCs w:val="24"/>
        </w:rPr>
        <w:t xml:space="preserve">  </w:t>
      </w:r>
      <w:r w:rsidR="00521BF2">
        <w:rPr>
          <w:sz w:val="24"/>
          <w:szCs w:val="24"/>
        </w:rPr>
        <w:t>T</w:t>
      </w:r>
      <w:r w:rsidR="00AA44CF" w:rsidRPr="009F642D">
        <w:rPr>
          <w:sz w:val="24"/>
          <w:szCs w:val="22"/>
        </w:rPr>
        <w:t>he Unit frame</w:t>
      </w:r>
      <w:r w:rsidR="00521BF2">
        <w:rPr>
          <w:sz w:val="24"/>
          <w:szCs w:val="22"/>
        </w:rPr>
        <w:t xml:space="preserve"> uses a</w:t>
      </w:r>
      <w:r w:rsidR="00AA44CF" w:rsidRPr="009F642D">
        <w:rPr>
          <w:sz w:val="24"/>
          <w:szCs w:val="22"/>
        </w:rPr>
        <w:t xml:space="preserve"> stratification variable (the sorting variable) created from the number of occupants in each household, their housing tenure (owner/renter), and the market value of their home (for owners) or the rental value of their apartment or home (for renters).  These variables are used because they are correlated with expenditures: households with more people tend to be wealthier than those with fewer people; homeowners tend to be wealthier than renters; and people living in high-price housing units tend to be wealthier than those living in low-price housing units.</w:t>
      </w:r>
      <w:r w:rsidR="00FE0393">
        <w:rPr>
          <w:sz w:val="24"/>
          <w:szCs w:val="22"/>
        </w:rPr>
        <w:t xml:space="preserve">  </w:t>
      </w:r>
      <w:r w:rsidR="00521BF2" w:rsidRPr="009A2BEF">
        <w:rPr>
          <w:sz w:val="24"/>
          <w:szCs w:val="24"/>
        </w:rPr>
        <w:t>The GQ frame uses a geographic and block level sort on “percent of college housing.”</w:t>
      </w:r>
      <w:r w:rsidR="00521BF2">
        <w:rPr>
          <w:sz w:val="24"/>
          <w:szCs w:val="24"/>
        </w:rPr>
        <w:t xml:space="preserve">  </w:t>
      </w:r>
      <w:r w:rsidR="00FE0393">
        <w:rPr>
          <w:sz w:val="24"/>
          <w:szCs w:val="22"/>
        </w:rPr>
        <w:t>Th</w:t>
      </w:r>
      <w:r w:rsidR="00521BF2">
        <w:rPr>
          <w:sz w:val="24"/>
          <w:szCs w:val="22"/>
        </w:rPr>
        <w:t>ese stratification variables</w:t>
      </w:r>
      <w:r w:rsidR="00FE0393">
        <w:rPr>
          <w:sz w:val="24"/>
          <w:szCs w:val="22"/>
        </w:rPr>
        <w:t xml:space="preserve"> ensure that every </w:t>
      </w:r>
      <w:r>
        <w:rPr>
          <w:sz w:val="24"/>
          <w:szCs w:val="22"/>
        </w:rPr>
        <w:t xml:space="preserve">economic </w:t>
      </w:r>
      <w:r w:rsidR="00FE0393">
        <w:rPr>
          <w:sz w:val="24"/>
          <w:szCs w:val="22"/>
        </w:rPr>
        <w:t xml:space="preserve">segment of the population is </w:t>
      </w:r>
      <w:r w:rsidR="00D5704E">
        <w:rPr>
          <w:sz w:val="24"/>
          <w:szCs w:val="22"/>
        </w:rPr>
        <w:t xml:space="preserve">equally </w:t>
      </w:r>
      <w:r w:rsidR="00FE0393">
        <w:rPr>
          <w:sz w:val="24"/>
          <w:szCs w:val="22"/>
        </w:rPr>
        <w:t>represented in the sample.</w:t>
      </w:r>
    </w:p>
    <w:p w:rsidR="00AA44CF" w:rsidRPr="009F642D" w:rsidRDefault="00AA44CF" w:rsidP="00446E3B">
      <w:pPr>
        <w:jc w:val="both"/>
        <w:rPr>
          <w:sz w:val="28"/>
          <w:szCs w:val="24"/>
        </w:rPr>
      </w:pPr>
    </w:p>
    <w:p w:rsidR="005A746B" w:rsidRDefault="005A746B" w:rsidP="00446E3B">
      <w:pPr>
        <w:pStyle w:val="BodyCopy"/>
        <w:jc w:val="both"/>
      </w:pPr>
      <w:r w:rsidRPr="00496FE7">
        <w:t>Once the list of housing units within a cou</w:t>
      </w:r>
      <w:r>
        <w:t xml:space="preserve">nty are sorted using the within-PSU </w:t>
      </w:r>
      <w:r w:rsidRPr="00496FE7">
        <w:t>stratification</w:t>
      </w:r>
      <w:r w:rsidR="00521BF2">
        <w:t xml:space="preserve"> variable</w:t>
      </w:r>
      <w:r w:rsidRPr="00496FE7">
        <w:t xml:space="preserve">, the first housing unit is randomly selected using a </w:t>
      </w:r>
      <w:r w:rsidRPr="0071003D">
        <w:t>random number generator.  Then the remaining housing units are selected by taking every</w:t>
      </w:r>
      <w:r w:rsidRPr="008768BA">
        <w:rPr>
          <w:i/>
        </w:rPr>
        <w:t xml:space="preserve"> k</w:t>
      </w:r>
      <w:r w:rsidRPr="008768BA">
        <w:rPr>
          <w:i/>
          <w:vertAlign w:val="superscript"/>
        </w:rPr>
        <w:t>th</w:t>
      </w:r>
      <w:r w:rsidRPr="0071003D">
        <w:t xml:space="preserve"> housing unit on the ordered list.  The number k is the sampling</w:t>
      </w:r>
      <w:r w:rsidRPr="00496FE7">
        <w:t xml:space="preserve"> interval for the county and it is computed independently for each PSU by dividing the total number of housing units from the MAF by the desired sample size.</w:t>
      </w:r>
    </w:p>
    <w:p w:rsidR="009A2BEF" w:rsidRDefault="009A2BEF" w:rsidP="00446E3B">
      <w:pPr>
        <w:jc w:val="both"/>
        <w:rPr>
          <w:sz w:val="24"/>
          <w:szCs w:val="24"/>
        </w:rPr>
      </w:pPr>
    </w:p>
    <w:p w:rsidR="00627947" w:rsidRPr="00054389" w:rsidRDefault="002104F9" w:rsidP="00446E3B">
      <w:pPr>
        <w:spacing w:after="160"/>
        <w:jc w:val="both"/>
        <w:rPr>
          <w:rFonts w:eastAsiaTheme="minorHAnsi"/>
          <w:sz w:val="24"/>
          <w:szCs w:val="24"/>
        </w:rPr>
      </w:pPr>
      <w:r w:rsidRPr="00124055">
        <w:rPr>
          <w:sz w:val="24"/>
          <w:szCs w:val="24"/>
        </w:rPr>
        <w:t>The Interview and Diary households are selected jointly, in one sample selection process for each frame</w:t>
      </w:r>
      <w:r w:rsidR="00627947" w:rsidRPr="00054389">
        <w:rPr>
          <w:rFonts w:eastAsiaTheme="minorHAnsi"/>
          <w:sz w:val="24"/>
          <w:szCs w:val="24"/>
        </w:rPr>
        <w:t xml:space="preserve">, with the even numbered addresses assigned to the Interview </w:t>
      </w:r>
      <w:r w:rsidR="00627947" w:rsidRPr="00075938">
        <w:rPr>
          <w:rFonts w:eastAsiaTheme="minorHAnsi"/>
          <w:sz w:val="24"/>
          <w:szCs w:val="24"/>
        </w:rPr>
        <w:t>s</w:t>
      </w:r>
      <w:r w:rsidR="00627947" w:rsidRPr="00054389">
        <w:rPr>
          <w:rFonts w:eastAsiaTheme="minorHAnsi"/>
          <w:sz w:val="24"/>
          <w:szCs w:val="24"/>
        </w:rPr>
        <w:t xml:space="preserve">urvey and the odd numbered addresses assigned to the Diary </w:t>
      </w:r>
      <w:r w:rsidR="00627947" w:rsidRPr="00075938">
        <w:rPr>
          <w:rFonts w:eastAsiaTheme="minorHAnsi"/>
          <w:sz w:val="24"/>
          <w:szCs w:val="24"/>
        </w:rPr>
        <w:t>s</w:t>
      </w:r>
      <w:r w:rsidR="00627947" w:rsidRPr="00054389">
        <w:rPr>
          <w:rFonts w:eastAsiaTheme="minorHAnsi"/>
          <w:sz w:val="24"/>
          <w:szCs w:val="24"/>
        </w:rPr>
        <w:t>urvey.  The number of selected addresses, sample size, is the larger of the two sample sizes and through a sample reduction process, addresses are randomly removed for the survey requiring the smaller number of addresses.</w:t>
      </w:r>
    </w:p>
    <w:p w:rsidR="00BF301A" w:rsidRPr="00F6752A" w:rsidRDefault="00BF301A" w:rsidP="00446E3B">
      <w:pPr>
        <w:jc w:val="both"/>
        <w:rPr>
          <w:sz w:val="24"/>
          <w:szCs w:val="24"/>
        </w:rPr>
      </w:pPr>
    </w:p>
    <w:p w:rsidR="00157D5D" w:rsidRPr="00F6752A" w:rsidRDefault="00157D5D" w:rsidP="00446E3B">
      <w:pPr>
        <w:jc w:val="both"/>
        <w:outlineLvl w:val="0"/>
        <w:rPr>
          <w:b/>
          <w:sz w:val="24"/>
          <w:szCs w:val="24"/>
          <w:u w:val="single"/>
        </w:rPr>
      </w:pPr>
      <w:r w:rsidRPr="00F6752A">
        <w:rPr>
          <w:b/>
          <w:sz w:val="24"/>
          <w:szCs w:val="24"/>
          <w:u w:val="single"/>
        </w:rPr>
        <w:t>Conclusion</w:t>
      </w:r>
    </w:p>
    <w:p w:rsidR="00B43FBA" w:rsidRDefault="00CB2FE2" w:rsidP="00446E3B">
      <w:pPr>
        <w:jc w:val="both"/>
        <w:rPr>
          <w:sz w:val="24"/>
          <w:szCs w:val="24"/>
        </w:rPr>
      </w:pPr>
      <w:r w:rsidRPr="00466968">
        <w:rPr>
          <w:sz w:val="24"/>
          <w:szCs w:val="24"/>
        </w:rPr>
        <w:t xml:space="preserve">This article describes CE’s selection of </w:t>
      </w:r>
      <w:r w:rsidR="00B43FBA" w:rsidRPr="00F6752A">
        <w:rPr>
          <w:sz w:val="24"/>
          <w:szCs w:val="24"/>
        </w:rPr>
        <w:t xml:space="preserve">a representative sample of American households to </w:t>
      </w:r>
      <w:r w:rsidR="00C4244C" w:rsidRPr="00F6752A">
        <w:rPr>
          <w:sz w:val="24"/>
          <w:szCs w:val="24"/>
        </w:rPr>
        <w:t>participate in a survey about their expenditures</w:t>
      </w:r>
      <w:r w:rsidR="00B43FBA" w:rsidRPr="00F6752A">
        <w:rPr>
          <w:sz w:val="24"/>
          <w:szCs w:val="24"/>
        </w:rPr>
        <w:t>.  The first stage of sampling is defin</w:t>
      </w:r>
      <w:r w:rsidR="00CB2AA9">
        <w:rPr>
          <w:sz w:val="24"/>
          <w:szCs w:val="24"/>
        </w:rPr>
        <w:t>ing</w:t>
      </w:r>
      <w:r w:rsidR="00B43FBA" w:rsidRPr="00F6752A">
        <w:rPr>
          <w:sz w:val="24"/>
          <w:szCs w:val="24"/>
        </w:rPr>
        <w:t xml:space="preserve"> geographic areas called “PSUs,” which are small groups of counties.  The PSUs are grouped into “strata,” and one PSU is randomly selected from each stratum.  Each randomly selected PSU represents itself plus the other non-selected PSUs.  </w:t>
      </w:r>
      <w:r w:rsidR="005648C4" w:rsidRPr="00D618D6">
        <w:rPr>
          <w:sz w:val="24"/>
          <w:szCs w:val="24"/>
        </w:rPr>
        <w:t>Next,</w:t>
      </w:r>
      <w:r w:rsidR="00B43FBA" w:rsidRPr="00D618D6">
        <w:rPr>
          <w:sz w:val="24"/>
          <w:szCs w:val="24"/>
        </w:rPr>
        <w:t xml:space="preserve"> the number of interviewed households </w:t>
      </w:r>
      <w:r w:rsidR="00F6058F" w:rsidRPr="00D618D6">
        <w:rPr>
          <w:sz w:val="24"/>
          <w:szCs w:val="24"/>
        </w:rPr>
        <w:t xml:space="preserve">is </w:t>
      </w:r>
      <w:r w:rsidR="005648C4" w:rsidRPr="00D618D6">
        <w:rPr>
          <w:sz w:val="24"/>
          <w:szCs w:val="24"/>
        </w:rPr>
        <w:t xml:space="preserve">determined by the budget </w:t>
      </w:r>
      <w:r w:rsidR="00F6058F" w:rsidRPr="00D618D6">
        <w:rPr>
          <w:sz w:val="24"/>
          <w:szCs w:val="24"/>
        </w:rPr>
        <w:t>and</w:t>
      </w:r>
      <w:r w:rsidR="00B43FBA" w:rsidRPr="00D618D6">
        <w:rPr>
          <w:sz w:val="24"/>
          <w:szCs w:val="24"/>
        </w:rPr>
        <w:t xml:space="preserve"> allocated to the individual PSUs</w:t>
      </w:r>
      <w:r w:rsidR="00F6058F" w:rsidRPr="00D618D6">
        <w:rPr>
          <w:sz w:val="24"/>
          <w:szCs w:val="24"/>
        </w:rPr>
        <w:t xml:space="preserve"> to minimize </w:t>
      </w:r>
      <w:r w:rsidR="00D618D6" w:rsidRPr="00D618D6">
        <w:rPr>
          <w:sz w:val="24"/>
          <w:szCs w:val="24"/>
        </w:rPr>
        <w:t xml:space="preserve">CE’s nationwide variance.  </w:t>
      </w:r>
      <w:r w:rsidR="00B43FBA" w:rsidRPr="00D618D6">
        <w:rPr>
          <w:sz w:val="24"/>
          <w:szCs w:val="24"/>
        </w:rPr>
        <w:t>F</w:t>
      </w:r>
      <w:r w:rsidR="00B43FBA" w:rsidRPr="00F6752A">
        <w:rPr>
          <w:sz w:val="24"/>
          <w:szCs w:val="24"/>
        </w:rPr>
        <w:t>inally, the specific households to be visited are selected from the complete list of households (</w:t>
      </w:r>
      <w:r w:rsidR="00CF09B5" w:rsidRPr="00F6752A">
        <w:rPr>
          <w:sz w:val="24"/>
          <w:szCs w:val="24"/>
        </w:rPr>
        <w:t xml:space="preserve">called </w:t>
      </w:r>
      <w:r w:rsidR="00B43FBA" w:rsidRPr="00F6752A">
        <w:rPr>
          <w:sz w:val="24"/>
          <w:szCs w:val="24"/>
        </w:rPr>
        <w:t>the “sampling frame”) using a systematic selection procedure.</w:t>
      </w:r>
      <w:r w:rsidR="00CF09B5" w:rsidRPr="00F6752A">
        <w:rPr>
          <w:sz w:val="24"/>
          <w:szCs w:val="24"/>
        </w:rPr>
        <w:t xml:space="preserve">  This </w:t>
      </w:r>
      <w:r w:rsidR="005C78D0" w:rsidRPr="00F6752A">
        <w:rPr>
          <w:sz w:val="24"/>
          <w:szCs w:val="24"/>
        </w:rPr>
        <w:t>3</w:t>
      </w:r>
      <w:r w:rsidR="00CF09B5" w:rsidRPr="00F6752A">
        <w:rPr>
          <w:sz w:val="24"/>
          <w:szCs w:val="24"/>
        </w:rPr>
        <w:t>-stage sampling process provides the CE with a well</w:t>
      </w:r>
      <w:r w:rsidR="005C78D0" w:rsidRPr="00F6752A">
        <w:rPr>
          <w:sz w:val="24"/>
          <w:szCs w:val="24"/>
        </w:rPr>
        <w:t>-</w:t>
      </w:r>
      <w:r w:rsidR="00CF09B5" w:rsidRPr="00F6752A">
        <w:rPr>
          <w:sz w:val="24"/>
          <w:szCs w:val="24"/>
        </w:rPr>
        <w:t>balanced and representative sample of American households.</w:t>
      </w:r>
    </w:p>
    <w:p w:rsidR="00033D5A" w:rsidRDefault="00033D5A" w:rsidP="00446E3B">
      <w:pPr>
        <w:jc w:val="both"/>
        <w:rPr>
          <w:sz w:val="24"/>
          <w:szCs w:val="24"/>
        </w:rPr>
      </w:pPr>
    </w:p>
    <w:p w:rsidR="00033D5A" w:rsidRDefault="00033D5A" w:rsidP="00446E3B">
      <w:pPr>
        <w:jc w:val="both"/>
        <w:rPr>
          <w:b/>
          <w:sz w:val="24"/>
          <w:szCs w:val="24"/>
          <w:u w:val="single"/>
        </w:rPr>
      </w:pPr>
      <w:r w:rsidRPr="00033D5A">
        <w:rPr>
          <w:b/>
          <w:sz w:val="24"/>
          <w:szCs w:val="24"/>
          <w:u w:val="single"/>
        </w:rPr>
        <w:t>References</w:t>
      </w:r>
    </w:p>
    <w:p w:rsidR="00C5662C" w:rsidRPr="00C5662C" w:rsidRDefault="00C5662C" w:rsidP="00446E3B">
      <w:pPr>
        <w:jc w:val="both"/>
        <w:rPr>
          <w:sz w:val="24"/>
          <w:szCs w:val="24"/>
        </w:rPr>
      </w:pPr>
    </w:p>
    <w:p w:rsidR="00C5662C" w:rsidRPr="00C5662C" w:rsidRDefault="00C5662C" w:rsidP="00446E3B">
      <w:pPr>
        <w:pStyle w:val="References"/>
        <w:jc w:val="both"/>
        <w:rPr>
          <w:sz w:val="24"/>
        </w:rPr>
      </w:pPr>
      <w:r w:rsidRPr="00C5662C">
        <w:rPr>
          <w:sz w:val="24"/>
        </w:rPr>
        <w:t>King, S. and Johnson-Herring, S. (2008). Selecting a Sample of Households for the Consumer Expenditure Survey. Consumer Expenditure Survey Anthology, 14-19.</w:t>
      </w:r>
    </w:p>
    <w:p w:rsidR="00C5662C" w:rsidRDefault="00C5662C" w:rsidP="00446E3B">
      <w:pPr>
        <w:jc w:val="both"/>
        <w:rPr>
          <w:sz w:val="24"/>
          <w:szCs w:val="24"/>
        </w:rPr>
      </w:pPr>
    </w:p>
    <w:sectPr w:rsidR="00C5662C" w:rsidSect="00B6232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33F" w:rsidRDefault="004F033F">
      <w:r>
        <w:separator/>
      </w:r>
    </w:p>
  </w:endnote>
  <w:endnote w:type="continuationSeparator" w:id="0">
    <w:p w:rsidR="004F033F" w:rsidRDefault="004F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45014"/>
      <w:docPartObj>
        <w:docPartGallery w:val="Page Numbers (Bottom of Page)"/>
        <w:docPartUnique/>
      </w:docPartObj>
    </w:sdtPr>
    <w:sdtEndPr>
      <w:rPr>
        <w:noProof/>
      </w:rPr>
    </w:sdtEndPr>
    <w:sdtContent>
      <w:p w:rsidR="002F5688" w:rsidRDefault="002F5688">
        <w:pPr>
          <w:pStyle w:val="Footer"/>
          <w:jc w:val="center"/>
        </w:pPr>
        <w:r>
          <w:fldChar w:fldCharType="begin"/>
        </w:r>
        <w:r>
          <w:instrText xml:space="preserve"> PAGE   \* MERGEFORMAT </w:instrText>
        </w:r>
        <w:r>
          <w:fldChar w:fldCharType="separate"/>
        </w:r>
        <w:r w:rsidR="00857865">
          <w:rPr>
            <w:noProof/>
          </w:rPr>
          <w:t>1</w:t>
        </w:r>
        <w:r>
          <w:rPr>
            <w:noProof/>
          </w:rPr>
          <w:fldChar w:fldCharType="end"/>
        </w:r>
      </w:p>
    </w:sdtContent>
  </w:sdt>
  <w:p w:rsidR="002F5688" w:rsidRDefault="002F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33F" w:rsidRDefault="004F033F">
      <w:r>
        <w:separator/>
      </w:r>
    </w:p>
  </w:footnote>
  <w:footnote w:type="continuationSeparator" w:id="0">
    <w:p w:rsidR="004F033F" w:rsidRDefault="004F0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2E"/>
    <w:rsid w:val="00000E45"/>
    <w:rsid w:val="00004376"/>
    <w:rsid w:val="00005759"/>
    <w:rsid w:val="000107BF"/>
    <w:rsid w:val="00010A4B"/>
    <w:rsid w:val="00010C3D"/>
    <w:rsid w:val="00011358"/>
    <w:rsid w:val="00014426"/>
    <w:rsid w:val="00015155"/>
    <w:rsid w:val="00015250"/>
    <w:rsid w:val="00015B92"/>
    <w:rsid w:val="00022F5A"/>
    <w:rsid w:val="00024BAC"/>
    <w:rsid w:val="00025119"/>
    <w:rsid w:val="00025FB2"/>
    <w:rsid w:val="000260D9"/>
    <w:rsid w:val="0003299D"/>
    <w:rsid w:val="00033D5A"/>
    <w:rsid w:val="0003534C"/>
    <w:rsid w:val="00037AEB"/>
    <w:rsid w:val="00040FC3"/>
    <w:rsid w:val="00043D2D"/>
    <w:rsid w:val="000443BE"/>
    <w:rsid w:val="00044A46"/>
    <w:rsid w:val="00045A61"/>
    <w:rsid w:val="00046D14"/>
    <w:rsid w:val="0005055F"/>
    <w:rsid w:val="000508FA"/>
    <w:rsid w:val="0005180A"/>
    <w:rsid w:val="00054389"/>
    <w:rsid w:val="00054C48"/>
    <w:rsid w:val="00056BB3"/>
    <w:rsid w:val="000600EA"/>
    <w:rsid w:val="000610BE"/>
    <w:rsid w:val="00061375"/>
    <w:rsid w:val="00064D5D"/>
    <w:rsid w:val="0006574B"/>
    <w:rsid w:val="00066760"/>
    <w:rsid w:val="00074155"/>
    <w:rsid w:val="00075938"/>
    <w:rsid w:val="00075F85"/>
    <w:rsid w:val="00076B28"/>
    <w:rsid w:val="00076F64"/>
    <w:rsid w:val="00077A34"/>
    <w:rsid w:val="000819AB"/>
    <w:rsid w:val="0008335D"/>
    <w:rsid w:val="00083B3C"/>
    <w:rsid w:val="00084035"/>
    <w:rsid w:val="00087754"/>
    <w:rsid w:val="00087A1E"/>
    <w:rsid w:val="00095C7A"/>
    <w:rsid w:val="000967EA"/>
    <w:rsid w:val="000972D7"/>
    <w:rsid w:val="000A0D3A"/>
    <w:rsid w:val="000A102A"/>
    <w:rsid w:val="000A1A5A"/>
    <w:rsid w:val="000A49FB"/>
    <w:rsid w:val="000A4A17"/>
    <w:rsid w:val="000A4BD7"/>
    <w:rsid w:val="000A52CA"/>
    <w:rsid w:val="000A738E"/>
    <w:rsid w:val="000B17E6"/>
    <w:rsid w:val="000B2822"/>
    <w:rsid w:val="000B4549"/>
    <w:rsid w:val="000B5A60"/>
    <w:rsid w:val="000C08D3"/>
    <w:rsid w:val="000C2ABC"/>
    <w:rsid w:val="000C4BE3"/>
    <w:rsid w:val="000C55A8"/>
    <w:rsid w:val="000C6811"/>
    <w:rsid w:val="000C7375"/>
    <w:rsid w:val="000D60A8"/>
    <w:rsid w:val="000E0D08"/>
    <w:rsid w:val="000E2A65"/>
    <w:rsid w:val="000E3BB1"/>
    <w:rsid w:val="000E4629"/>
    <w:rsid w:val="000E595F"/>
    <w:rsid w:val="000E7547"/>
    <w:rsid w:val="000F1309"/>
    <w:rsid w:val="000F2F61"/>
    <w:rsid w:val="000F728F"/>
    <w:rsid w:val="000F7C09"/>
    <w:rsid w:val="00100E80"/>
    <w:rsid w:val="00102D60"/>
    <w:rsid w:val="00104673"/>
    <w:rsid w:val="00110E75"/>
    <w:rsid w:val="00113E98"/>
    <w:rsid w:val="001140D3"/>
    <w:rsid w:val="0011505E"/>
    <w:rsid w:val="00115868"/>
    <w:rsid w:val="00116CE6"/>
    <w:rsid w:val="00121770"/>
    <w:rsid w:val="00123487"/>
    <w:rsid w:val="001239E2"/>
    <w:rsid w:val="0012403C"/>
    <w:rsid w:val="00124055"/>
    <w:rsid w:val="001240E1"/>
    <w:rsid w:val="001264DA"/>
    <w:rsid w:val="00127C76"/>
    <w:rsid w:val="001354C3"/>
    <w:rsid w:val="00136475"/>
    <w:rsid w:val="0014307D"/>
    <w:rsid w:val="001437FA"/>
    <w:rsid w:val="00145025"/>
    <w:rsid w:val="0014558A"/>
    <w:rsid w:val="00151029"/>
    <w:rsid w:val="00151081"/>
    <w:rsid w:val="00151152"/>
    <w:rsid w:val="0015170B"/>
    <w:rsid w:val="0015208A"/>
    <w:rsid w:val="00152CE7"/>
    <w:rsid w:val="00156A92"/>
    <w:rsid w:val="00157640"/>
    <w:rsid w:val="00157D5D"/>
    <w:rsid w:val="00160B52"/>
    <w:rsid w:val="001621AD"/>
    <w:rsid w:val="00163E73"/>
    <w:rsid w:val="0016526A"/>
    <w:rsid w:val="001662BB"/>
    <w:rsid w:val="0017375B"/>
    <w:rsid w:val="00173FB9"/>
    <w:rsid w:val="001740B7"/>
    <w:rsid w:val="00175CF1"/>
    <w:rsid w:val="00182D6E"/>
    <w:rsid w:val="00183AC4"/>
    <w:rsid w:val="00184CC0"/>
    <w:rsid w:val="001854C6"/>
    <w:rsid w:val="00185FF9"/>
    <w:rsid w:val="00186E78"/>
    <w:rsid w:val="00191DD3"/>
    <w:rsid w:val="00193D2A"/>
    <w:rsid w:val="00195C7C"/>
    <w:rsid w:val="00196A47"/>
    <w:rsid w:val="001970F0"/>
    <w:rsid w:val="001A2E6E"/>
    <w:rsid w:val="001A54D3"/>
    <w:rsid w:val="001B06EA"/>
    <w:rsid w:val="001B07B5"/>
    <w:rsid w:val="001B2DAD"/>
    <w:rsid w:val="001B77C4"/>
    <w:rsid w:val="001C1BFE"/>
    <w:rsid w:val="001C2329"/>
    <w:rsid w:val="001C360A"/>
    <w:rsid w:val="001C69FD"/>
    <w:rsid w:val="001D0087"/>
    <w:rsid w:val="001D1519"/>
    <w:rsid w:val="001D2299"/>
    <w:rsid w:val="001D4D04"/>
    <w:rsid w:val="001D6AC8"/>
    <w:rsid w:val="001E161A"/>
    <w:rsid w:val="001E3308"/>
    <w:rsid w:val="001E332C"/>
    <w:rsid w:val="001E3723"/>
    <w:rsid w:val="001E3E87"/>
    <w:rsid w:val="001E671C"/>
    <w:rsid w:val="001F29E2"/>
    <w:rsid w:val="001F42F5"/>
    <w:rsid w:val="001F45AA"/>
    <w:rsid w:val="001F7392"/>
    <w:rsid w:val="001F766F"/>
    <w:rsid w:val="001F7CA5"/>
    <w:rsid w:val="001F7ECA"/>
    <w:rsid w:val="00200602"/>
    <w:rsid w:val="00203DA5"/>
    <w:rsid w:val="002041BB"/>
    <w:rsid w:val="002055D3"/>
    <w:rsid w:val="002059BD"/>
    <w:rsid w:val="00205B2C"/>
    <w:rsid w:val="002104F9"/>
    <w:rsid w:val="00210E29"/>
    <w:rsid w:val="0021321C"/>
    <w:rsid w:val="00216761"/>
    <w:rsid w:val="00217858"/>
    <w:rsid w:val="00217E4F"/>
    <w:rsid w:val="00223178"/>
    <w:rsid w:val="00225B18"/>
    <w:rsid w:val="002266F6"/>
    <w:rsid w:val="0023074E"/>
    <w:rsid w:val="00233620"/>
    <w:rsid w:val="00234E3E"/>
    <w:rsid w:val="00234F0F"/>
    <w:rsid w:val="00236589"/>
    <w:rsid w:val="00252620"/>
    <w:rsid w:val="00256D01"/>
    <w:rsid w:val="0025734B"/>
    <w:rsid w:val="00264E6B"/>
    <w:rsid w:val="00266C5F"/>
    <w:rsid w:val="002712E1"/>
    <w:rsid w:val="00272241"/>
    <w:rsid w:val="00272A4C"/>
    <w:rsid w:val="00273789"/>
    <w:rsid w:val="00274047"/>
    <w:rsid w:val="002750A7"/>
    <w:rsid w:val="0027646F"/>
    <w:rsid w:val="0028345B"/>
    <w:rsid w:val="0028749A"/>
    <w:rsid w:val="00290F01"/>
    <w:rsid w:val="0029165C"/>
    <w:rsid w:val="00292111"/>
    <w:rsid w:val="00292DB7"/>
    <w:rsid w:val="002968CB"/>
    <w:rsid w:val="002A4ABB"/>
    <w:rsid w:val="002A61E1"/>
    <w:rsid w:val="002A674C"/>
    <w:rsid w:val="002A6B25"/>
    <w:rsid w:val="002A7F1F"/>
    <w:rsid w:val="002B43BF"/>
    <w:rsid w:val="002B58D4"/>
    <w:rsid w:val="002B5D0F"/>
    <w:rsid w:val="002B6D91"/>
    <w:rsid w:val="002B7416"/>
    <w:rsid w:val="002B7940"/>
    <w:rsid w:val="002D0B04"/>
    <w:rsid w:val="002D17E4"/>
    <w:rsid w:val="002D3C7A"/>
    <w:rsid w:val="002D4301"/>
    <w:rsid w:val="002D754C"/>
    <w:rsid w:val="002E2205"/>
    <w:rsid w:val="002E6742"/>
    <w:rsid w:val="002F23D7"/>
    <w:rsid w:val="002F4337"/>
    <w:rsid w:val="002F5688"/>
    <w:rsid w:val="002F6BA6"/>
    <w:rsid w:val="002F6FD3"/>
    <w:rsid w:val="002F75D9"/>
    <w:rsid w:val="003008A3"/>
    <w:rsid w:val="003049DC"/>
    <w:rsid w:val="003059CD"/>
    <w:rsid w:val="003068E1"/>
    <w:rsid w:val="00306BC9"/>
    <w:rsid w:val="003133E6"/>
    <w:rsid w:val="00314A83"/>
    <w:rsid w:val="003159DD"/>
    <w:rsid w:val="003167B5"/>
    <w:rsid w:val="00316C0A"/>
    <w:rsid w:val="00322F42"/>
    <w:rsid w:val="0032305C"/>
    <w:rsid w:val="00323DA8"/>
    <w:rsid w:val="0032421A"/>
    <w:rsid w:val="00325676"/>
    <w:rsid w:val="003259FC"/>
    <w:rsid w:val="0033296A"/>
    <w:rsid w:val="0033307E"/>
    <w:rsid w:val="00333F72"/>
    <w:rsid w:val="00334ABD"/>
    <w:rsid w:val="00336AFA"/>
    <w:rsid w:val="00337E4D"/>
    <w:rsid w:val="00341B3C"/>
    <w:rsid w:val="00343C57"/>
    <w:rsid w:val="0034403D"/>
    <w:rsid w:val="0034738C"/>
    <w:rsid w:val="00347B6F"/>
    <w:rsid w:val="003547F8"/>
    <w:rsid w:val="00354F9F"/>
    <w:rsid w:val="00356DB1"/>
    <w:rsid w:val="003571E5"/>
    <w:rsid w:val="00357587"/>
    <w:rsid w:val="00361279"/>
    <w:rsid w:val="00361E38"/>
    <w:rsid w:val="00362934"/>
    <w:rsid w:val="003636D5"/>
    <w:rsid w:val="00367300"/>
    <w:rsid w:val="003714D9"/>
    <w:rsid w:val="00372463"/>
    <w:rsid w:val="00377AE3"/>
    <w:rsid w:val="0039056D"/>
    <w:rsid w:val="00391272"/>
    <w:rsid w:val="00391460"/>
    <w:rsid w:val="00391E21"/>
    <w:rsid w:val="003A0197"/>
    <w:rsid w:val="003A34EF"/>
    <w:rsid w:val="003A3945"/>
    <w:rsid w:val="003A3E26"/>
    <w:rsid w:val="003A5EAF"/>
    <w:rsid w:val="003A64AE"/>
    <w:rsid w:val="003A7133"/>
    <w:rsid w:val="003A7D63"/>
    <w:rsid w:val="003B4908"/>
    <w:rsid w:val="003B642E"/>
    <w:rsid w:val="003C208C"/>
    <w:rsid w:val="003C5BF0"/>
    <w:rsid w:val="003D0A49"/>
    <w:rsid w:val="003D108E"/>
    <w:rsid w:val="003D23D0"/>
    <w:rsid w:val="003D42B6"/>
    <w:rsid w:val="003D7659"/>
    <w:rsid w:val="003E3B4E"/>
    <w:rsid w:val="003E583E"/>
    <w:rsid w:val="003E7D73"/>
    <w:rsid w:val="003F2E00"/>
    <w:rsid w:val="003F7E18"/>
    <w:rsid w:val="004009D8"/>
    <w:rsid w:val="00401B41"/>
    <w:rsid w:val="00404EA9"/>
    <w:rsid w:val="00407EF3"/>
    <w:rsid w:val="00407F8E"/>
    <w:rsid w:val="00411FB7"/>
    <w:rsid w:val="00412F39"/>
    <w:rsid w:val="0041558D"/>
    <w:rsid w:val="004202C5"/>
    <w:rsid w:val="00420664"/>
    <w:rsid w:val="004225F3"/>
    <w:rsid w:val="00422700"/>
    <w:rsid w:val="004241C7"/>
    <w:rsid w:val="00432F3B"/>
    <w:rsid w:val="00440B39"/>
    <w:rsid w:val="00441D68"/>
    <w:rsid w:val="00442579"/>
    <w:rsid w:val="00442997"/>
    <w:rsid w:val="004432BB"/>
    <w:rsid w:val="004440F4"/>
    <w:rsid w:val="00446A2A"/>
    <w:rsid w:val="00446E3B"/>
    <w:rsid w:val="0045029F"/>
    <w:rsid w:val="00456FF1"/>
    <w:rsid w:val="00457AB5"/>
    <w:rsid w:val="0046117A"/>
    <w:rsid w:val="004615E2"/>
    <w:rsid w:val="00462AFB"/>
    <w:rsid w:val="004655BE"/>
    <w:rsid w:val="00465A42"/>
    <w:rsid w:val="00465C51"/>
    <w:rsid w:val="00466968"/>
    <w:rsid w:val="00470D13"/>
    <w:rsid w:val="0047460C"/>
    <w:rsid w:val="00477E9D"/>
    <w:rsid w:val="00480179"/>
    <w:rsid w:val="004823D5"/>
    <w:rsid w:val="00482A15"/>
    <w:rsid w:val="004845D7"/>
    <w:rsid w:val="004915D7"/>
    <w:rsid w:val="00492392"/>
    <w:rsid w:val="00492EC8"/>
    <w:rsid w:val="00494AA8"/>
    <w:rsid w:val="00494DB3"/>
    <w:rsid w:val="00495246"/>
    <w:rsid w:val="00496181"/>
    <w:rsid w:val="004978BF"/>
    <w:rsid w:val="004A3B50"/>
    <w:rsid w:val="004A61A1"/>
    <w:rsid w:val="004A6FB4"/>
    <w:rsid w:val="004B0D7B"/>
    <w:rsid w:val="004B1A6B"/>
    <w:rsid w:val="004B2053"/>
    <w:rsid w:val="004B289C"/>
    <w:rsid w:val="004B3EAF"/>
    <w:rsid w:val="004B67A4"/>
    <w:rsid w:val="004B72C4"/>
    <w:rsid w:val="004B7D90"/>
    <w:rsid w:val="004C1386"/>
    <w:rsid w:val="004C2C7B"/>
    <w:rsid w:val="004C3206"/>
    <w:rsid w:val="004C3C92"/>
    <w:rsid w:val="004C4D75"/>
    <w:rsid w:val="004C51FE"/>
    <w:rsid w:val="004C72DB"/>
    <w:rsid w:val="004D03B4"/>
    <w:rsid w:val="004D4D26"/>
    <w:rsid w:val="004D50D1"/>
    <w:rsid w:val="004D525A"/>
    <w:rsid w:val="004E190F"/>
    <w:rsid w:val="004E6B24"/>
    <w:rsid w:val="004F033F"/>
    <w:rsid w:val="004F1359"/>
    <w:rsid w:val="004F15A6"/>
    <w:rsid w:val="004F340E"/>
    <w:rsid w:val="004F3B3E"/>
    <w:rsid w:val="004F534E"/>
    <w:rsid w:val="004F651D"/>
    <w:rsid w:val="004F67B3"/>
    <w:rsid w:val="00503C81"/>
    <w:rsid w:val="00506D92"/>
    <w:rsid w:val="00507513"/>
    <w:rsid w:val="005131F4"/>
    <w:rsid w:val="0051400B"/>
    <w:rsid w:val="005205CF"/>
    <w:rsid w:val="00521BF2"/>
    <w:rsid w:val="00522B08"/>
    <w:rsid w:val="005248E8"/>
    <w:rsid w:val="005254DB"/>
    <w:rsid w:val="00527515"/>
    <w:rsid w:val="00532D05"/>
    <w:rsid w:val="00533471"/>
    <w:rsid w:val="005349B9"/>
    <w:rsid w:val="00535E77"/>
    <w:rsid w:val="00543F1C"/>
    <w:rsid w:val="005508A9"/>
    <w:rsid w:val="00553CEE"/>
    <w:rsid w:val="005563BC"/>
    <w:rsid w:val="0056079A"/>
    <w:rsid w:val="005648C4"/>
    <w:rsid w:val="00565053"/>
    <w:rsid w:val="0056761B"/>
    <w:rsid w:val="0057418B"/>
    <w:rsid w:val="005745C4"/>
    <w:rsid w:val="00575273"/>
    <w:rsid w:val="005768C0"/>
    <w:rsid w:val="005775BF"/>
    <w:rsid w:val="00580BAD"/>
    <w:rsid w:val="00583159"/>
    <w:rsid w:val="00593077"/>
    <w:rsid w:val="005A0A62"/>
    <w:rsid w:val="005A1EE6"/>
    <w:rsid w:val="005A2419"/>
    <w:rsid w:val="005A3BCC"/>
    <w:rsid w:val="005A746B"/>
    <w:rsid w:val="005A7EC3"/>
    <w:rsid w:val="005B1AFF"/>
    <w:rsid w:val="005B51B1"/>
    <w:rsid w:val="005B5DEB"/>
    <w:rsid w:val="005C4604"/>
    <w:rsid w:val="005C707C"/>
    <w:rsid w:val="005C764B"/>
    <w:rsid w:val="005C78D0"/>
    <w:rsid w:val="005D0E03"/>
    <w:rsid w:val="005D1459"/>
    <w:rsid w:val="005D1D12"/>
    <w:rsid w:val="005D2452"/>
    <w:rsid w:val="005D2BEA"/>
    <w:rsid w:val="005D41C1"/>
    <w:rsid w:val="005D674C"/>
    <w:rsid w:val="005E2B77"/>
    <w:rsid w:val="005E2CF6"/>
    <w:rsid w:val="005E4C2C"/>
    <w:rsid w:val="005E646E"/>
    <w:rsid w:val="005E758D"/>
    <w:rsid w:val="005F1668"/>
    <w:rsid w:val="005F26AF"/>
    <w:rsid w:val="005F40B8"/>
    <w:rsid w:val="005F6286"/>
    <w:rsid w:val="005F65E8"/>
    <w:rsid w:val="00600CBC"/>
    <w:rsid w:val="00603EB1"/>
    <w:rsid w:val="006067EF"/>
    <w:rsid w:val="006074B9"/>
    <w:rsid w:val="006101C8"/>
    <w:rsid w:val="00611ACB"/>
    <w:rsid w:val="006164E7"/>
    <w:rsid w:val="00616ACC"/>
    <w:rsid w:val="00616C1C"/>
    <w:rsid w:val="00620822"/>
    <w:rsid w:val="00621837"/>
    <w:rsid w:val="00621B36"/>
    <w:rsid w:val="00622DE1"/>
    <w:rsid w:val="00622DFC"/>
    <w:rsid w:val="00623A88"/>
    <w:rsid w:val="00624D54"/>
    <w:rsid w:val="00624E6B"/>
    <w:rsid w:val="00626A10"/>
    <w:rsid w:val="00627947"/>
    <w:rsid w:val="0063005B"/>
    <w:rsid w:val="00634F40"/>
    <w:rsid w:val="0063623A"/>
    <w:rsid w:val="00643036"/>
    <w:rsid w:val="006430FE"/>
    <w:rsid w:val="00650D2A"/>
    <w:rsid w:val="00650F0E"/>
    <w:rsid w:val="00660024"/>
    <w:rsid w:val="00662439"/>
    <w:rsid w:val="00666B4B"/>
    <w:rsid w:val="00667010"/>
    <w:rsid w:val="00670984"/>
    <w:rsid w:val="006722C1"/>
    <w:rsid w:val="006729F4"/>
    <w:rsid w:val="00672AE5"/>
    <w:rsid w:val="006763EC"/>
    <w:rsid w:val="006766A7"/>
    <w:rsid w:val="00680A4E"/>
    <w:rsid w:val="00683A77"/>
    <w:rsid w:val="00683EEE"/>
    <w:rsid w:val="00684E7C"/>
    <w:rsid w:val="00685760"/>
    <w:rsid w:val="006935A3"/>
    <w:rsid w:val="00693E22"/>
    <w:rsid w:val="00694B02"/>
    <w:rsid w:val="006955C0"/>
    <w:rsid w:val="006A01CC"/>
    <w:rsid w:val="006A234E"/>
    <w:rsid w:val="006A2DC2"/>
    <w:rsid w:val="006A3CD3"/>
    <w:rsid w:val="006A40E1"/>
    <w:rsid w:val="006A6012"/>
    <w:rsid w:val="006A692C"/>
    <w:rsid w:val="006B26C0"/>
    <w:rsid w:val="006B7824"/>
    <w:rsid w:val="006C1649"/>
    <w:rsid w:val="006C2197"/>
    <w:rsid w:val="006C3ADA"/>
    <w:rsid w:val="006C5945"/>
    <w:rsid w:val="006C5B37"/>
    <w:rsid w:val="006D07EF"/>
    <w:rsid w:val="006D1163"/>
    <w:rsid w:val="006D3047"/>
    <w:rsid w:val="006D6773"/>
    <w:rsid w:val="006E0352"/>
    <w:rsid w:val="006E0FDD"/>
    <w:rsid w:val="006E4642"/>
    <w:rsid w:val="006E4683"/>
    <w:rsid w:val="006E480D"/>
    <w:rsid w:val="006E4A29"/>
    <w:rsid w:val="006E4ECA"/>
    <w:rsid w:val="006E554A"/>
    <w:rsid w:val="006F0BF8"/>
    <w:rsid w:val="006F3C8F"/>
    <w:rsid w:val="006F5CDE"/>
    <w:rsid w:val="006F7E79"/>
    <w:rsid w:val="007011B1"/>
    <w:rsid w:val="0070368C"/>
    <w:rsid w:val="00706293"/>
    <w:rsid w:val="00706A1E"/>
    <w:rsid w:val="00707674"/>
    <w:rsid w:val="00707782"/>
    <w:rsid w:val="00707959"/>
    <w:rsid w:val="007143ED"/>
    <w:rsid w:val="0071493F"/>
    <w:rsid w:val="00714B05"/>
    <w:rsid w:val="00714F69"/>
    <w:rsid w:val="007151D8"/>
    <w:rsid w:val="00716870"/>
    <w:rsid w:val="00717683"/>
    <w:rsid w:val="00721C24"/>
    <w:rsid w:val="007261AA"/>
    <w:rsid w:val="0073109F"/>
    <w:rsid w:val="00732FAE"/>
    <w:rsid w:val="00735D5E"/>
    <w:rsid w:val="00736493"/>
    <w:rsid w:val="00736906"/>
    <w:rsid w:val="00736B01"/>
    <w:rsid w:val="00736DC8"/>
    <w:rsid w:val="007517F1"/>
    <w:rsid w:val="00757A3C"/>
    <w:rsid w:val="0076103D"/>
    <w:rsid w:val="00762561"/>
    <w:rsid w:val="0076295D"/>
    <w:rsid w:val="00762F3C"/>
    <w:rsid w:val="007635CE"/>
    <w:rsid w:val="00766FE3"/>
    <w:rsid w:val="007675EC"/>
    <w:rsid w:val="007677D9"/>
    <w:rsid w:val="0077021C"/>
    <w:rsid w:val="007708CC"/>
    <w:rsid w:val="007711CD"/>
    <w:rsid w:val="0077386F"/>
    <w:rsid w:val="00773AFA"/>
    <w:rsid w:val="00774896"/>
    <w:rsid w:val="007760DD"/>
    <w:rsid w:val="00780451"/>
    <w:rsid w:val="00783E29"/>
    <w:rsid w:val="007844EA"/>
    <w:rsid w:val="0078507F"/>
    <w:rsid w:val="00787D02"/>
    <w:rsid w:val="00787DC6"/>
    <w:rsid w:val="007915BF"/>
    <w:rsid w:val="00792FF4"/>
    <w:rsid w:val="00793EFD"/>
    <w:rsid w:val="00796EEC"/>
    <w:rsid w:val="007A06AD"/>
    <w:rsid w:val="007B0EC7"/>
    <w:rsid w:val="007B1C4D"/>
    <w:rsid w:val="007B213A"/>
    <w:rsid w:val="007B2C2A"/>
    <w:rsid w:val="007C0441"/>
    <w:rsid w:val="007C0E22"/>
    <w:rsid w:val="007C2BE1"/>
    <w:rsid w:val="007C6A27"/>
    <w:rsid w:val="007D2294"/>
    <w:rsid w:val="007D45BA"/>
    <w:rsid w:val="007D4C79"/>
    <w:rsid w:val="007D65F1"/>
    <w:rsid w:val="007E0858"/>
    <w:rsid w:val="007E363A"/>
    <w:rsid w:val="007E5634"/>
    <w:rsid w:val="007E61FF"/>
    <w:rsid w:val="007E6F48"/>
    <w:rsid w:val="007E7123"/>
    <w:rsid w:val="007F49C0"/>
    <w:rsid w:val="007F5B78"/>
    <w:rsid w:val="007F6605"/>
    <w:rsid w:val="007F6958"/>
    <w:rsid w:val="0080125A"/>
    <w:rsid w:val="00802373"/>
    <w:rsid w:val="00802D03"/>
    <w:rsid w:val="00802EEE"/>
    <w:rsid w:val="008038DA"/>
    <w:rsid w:val="00810077"/>
    <w:rsid w:val="00810318"/>
    <w:rsid w:val="00811EDB"/>
    <w:rsid w:val="00811F8D"/>
    <w:rsid w:val="0081433B"/>
    <w:rsid w:val="00815D56"/>
    <w:rsid w:val="0081646A"/>
    <w:rsid w:val="00817424"/>
    <w:rsid w:val="00817550"/>
    <w:rsid w:val="00817D7A"/>
    <w:rsid w:val="0082307D"/>
    <w:rsid w:val="00823899"/>
    <w:rsid w:val="00823C9C"/>
    <w:rsid w:val="00823CBF"/>
    <w:rsid w:val="008249D7"/>
    <w:rsid w:val="00825A16"/>
    <w:rsid w:val="00826FCD"/>
    <w:rsid w:val="008366D5"/>
    <w:rsid w:val="00837953"/>
    <w:rsid w:val="008423B1"/>
    <w:rsid w:val="00842E8C"/>
    <w:rsid w:val="0084577A"/>
    <w:rsid w:val="00847066"/>
    <w:rsid w:val="0085035B"/>
    <w:rsid w:val="00853179"/>
    <w:rsid w:val="00853985"/>
    <w:rsid w:val="00853BE9"/>
    <w:rsid w:val="0085598E"/>
    <w:rsid w:val="008569DD"/>
    <w:rsid w:val="00857865"/>
    <w:rsid w:val="00857BF0"/>
    <w:rsid w:val="00860B72"/>
    <w:rsid w:val="00861D06"/>
    <w:rsid w:val="00862789"/>
    <w:rsid w:val="0086337F"/>
    <w:rsid w:val="00867B35"/>
    <w:rsid w:val="00872F03"/>
    <w:rsid w:val="00873786"/>
    <w:rsid w:val="008740B1"/>
    <w:rsid w:val="0087427E"/>
    <w:rsid w:val="00874DE9"/>
    <w:rsid w:val="0087577B"/>
    <w:rsid w:val="0088440D"/>
    <w:rsid w:val="008959B7"/>
    <w:rsid w:val="008A21AE"/>
    <w:rsid w:val="008A4671"/>
    <w:rsid w:val="008A4C9C"/>
    <w:rsid w:val="008B0279"/>
    <w:rsid w:val="008B271B"/>
    <w:rsid w:val="008B6A61"/>
    <w:rsid w:val="008B7C48"/>
    <w:rsid w:val="008B7C94"/>
    <w:rsid w:val="008C00CD"/>
    <w:rsid w:val="008C3816"/>
    <w:rsid w:val="008C3C42"/>
    <w:rsid w:val="008C41F8"/>
    <w:rsid w:val="008C5C6C"/>
    <w:rsid w:val="008C7051"/>
    <w:rsid w:val="008C7966"/>
    <w:rsid w:val="008D0521"/>
    <w:rsid w:val="008D122B"/>
    <w:rsid w:val="008D5681"/>
    <w:rsid w:val="008D7049"/>
    <w:rsid w:val="008E1257"/>
    <w:rsid w:val="008E3B60"/>
    <w:rsid w:val="008E4AEF"/>
    <w:rsid w:val="008E4E4B"/>
    <w:rsid w:val="008E7F17"/>
    <w:rsid w:val="008F1167"/>
    <w:rsid w:val="008F1CC6"/>
    <w:rsid w:val="008F2201"/>
    <w:rsid w:val="008F26BD"/>
    <w:rsid w:val="008F3F27"/>
    <w:rsid w:val="008F40C5"/>
    <w:rsid w:val="008F4E71"/>
    <w:rsid w:val="008F5A2D"/>
    <w:rsid w:val="008F5F38"/>
    <w:rsid w:val="008F7614"/>
    <w:rsid w:val="00911ADF"/>
    <w:rsid w:val="0091329F"/>
    <w:rsid w:val="00914FEF"/>
    <w:rsid w:val="0091552B"/>
    <w:rsid w:val="00920419"/>
    <w:rsid w:val="009204FD"/>
    <w:rsid w:val="00921194"/>
    <w:rsid w:val="0092666B"/>
    <w:rsid w:val="00926A67"/>
    <w:rsid w:val="00926BD6"/>
    <w:rsid w:val="00930F72"/>
    <w:rsid w:val="009321C9"/>
    <w:rsid w:val="00932427"/>
    <w:rsid w:val="009335E8"/>
    <w:rsid w:val="00933D85"/>
    <w:rsid w:val="009363D4"/>
    <w:rsid w:val="00937EF6"/>
    <w:rsid w:val="009407C3"/>
    <w:rsid w:val="009416CB"/>
    <w:rsid w:val="009422C6"/>
    <w:rsid w:val="009445DF"/>
    <w:rsid w:val="009510EF"/>
    <w:rsid w:val="00951709"/>
    <w:rsid w:val="0095756D"/>
    <w:rsid w:val="00961078"/>
    <w:rsid w:val="0096167C"/>
    <w:rsid w:val="009640A1"/>
    <w:rsid w:val="00970675"/>
    <w:rsid w:val="009729ED"/>
    <w:rsid w:val="00972AB2"/>
    <w:rsid w:val="009751C7"/>
    <w:rsid w:val="00975334"/>
    <w:rsid w:val="0097546A"/>
    <w:rsid w:val="00975E90"/>
    <w:rsid w:val="0097784E"/>
    <w:rsid w:val="00980269"/>
    <w:rsid w:val="009823B7"/>
    <w:rsid w:val="00983762"/>
    <w:rsid w:val="009841AA"/>
    <w:rsid w:val="009873E0"/>
    <w:rsid w:val="00990401"/>
    <w:rsid w:val="00994D9E"/>
    <w:rsid w:val="0099530A"/>
    <w:rsid w:val="00996BD3"/>
    <w:rsid w:val="009A17CC"/>
    <w:rsid w:val="009A2BEF"/>
    <w:rsid w:val="009A36BE"/>
    <w:rsid w:val="009A48DD"/>
    <w:rsid w:val="009A77AA"/>
    <w:rsid w:val="009B2776"/>
    <w:rsid w:val="009B2CB8"/>
    <w:rsid w:val="009B464E"/>
    <w:rsid w:val="009B4F11"/>
    <w:rsid w:val="009B6B24"/>
    <w:rsid w:val="009C0046"/>
    <w:rsid w:val="009C0283"/>
    <w:rsid w:val="009C6583"/>
    <w:rsid w:val="009C6AEF"/>
    <w:rsid w:val="009D1513"/>
    <w:rsid w:val="009D31D3"/>
    <w:rsid w:val="009D635B"/>
    <w:rsid w:val="009E0CF8"/>
    <w:rsid w:val="009E12CD"/>
    <w:rsid w:val="009E1D9F"/>
    <w:rsid w:val="009E23C1"/>
    <w:rsid w:val="009E2601"/>
    <w:rsid w:val="009F0C08"/>
    <w:rsid w:val="009F3502"/>
    <w:rsid w:val="009F44A6"/>
    <w:rsid w:val="009F642D"/>
    <w:rsid w:val="00A014EC"/>
    <w:rsid w:val="00A03702"/>
    <w:rsid w:val="00A04522"/>
    <w:rsid w:val="00A0679A"/>
    <w:rsid w:val="00A11B42"/>
    <w:rsid w:val="00A120A7"/>
    <w:rsid w:val="00A12F05"/>
    <w:rsid w:val="00A136F1"/>
    <w:rsid w:val="00A148A9"/>
    <w:rsid w:val="00A15D65"/>
    <w:rsid w:val="00A1728D"/>
    <w:rsid w:val="00A2057C"/>
    <w:rsid w:val="00A20C16"/>
    <w:rsid w:val="00A213DB"/>
    <w:rsid w:val="00A220B8"/>
    <w:rsid w:val="00A223BC"/>
    <w:rsid w:val="00A22F27"/>
    <w:rsid w:val="00A2528D"/>
    <w:rsid w:val="00A259A4"/>
    <w:rsid w:val="00A30635"/>
    <w:rsid w:val="00A308C7"/>
    <w:rsid w:val="00A319AA"/>
    <w:rsid w:val="00A3564D"/>
    <w:rsid w:val="00A37FBB"/>
    <w:rsid w:val="00A40A8C"/>
    <w:rsid w:val="00A411CD"/>
    <w:rsid w:val="00A4144E"/>
    <w:rsid w:val="00A418AC"/>
    <w:rsid w:val="00A43849"/>
    <w:rsid w:val="00A45097"/>
    <w:rsid w:val="00A53A11"/>
    <w:rsid w:val="00A55164"/>
    <w:rsid w:val="00A552C3"/>
    <w:rsid w:val="00A55386"/>
    <w:rsid w:val="00A55C6F"/>
    <w:rsid w:val="00A569E9"/>
    <w:rsid w:val="00A575E7"/>
    <w:rsid w:val="00A6041C"/>
    <w:rsid w:val="00A64D19"/>
    <w:rsid w:val="00A70F00"/>
    <w:rsid w:val="00A71293"/>
    <w:rsid w:val="00A71EA9"/>
    <w:rsid w:val="00A72BC0"/>
    <w:rsid w:val="00A75CB1"/>
    <w:rsid w:val="00A77045"/>
    <w:rsid w:val="00A779C3"/>
    <w:rsid w:val="00A815EB"/>
    <w:rsid w:val="00A92479"/>
    <w:rsid w:val="00A935DA"/>
    <w:rsid w:val="00A948E9"/>
    <w:rsid w:val="00A9571D"/>
    <w:rsid w:val="00A97D45"/>
    <w:rsid w:val="00AA322B"/>
    <w:rsid w:val="00AA36E5"/>
    <w:rsid w:val="00AA44CF"/>
    <w:rsid w:val="00AA562B"/>
    <w:rsid w:val="00AA688A"/>
    <w:rsid w:val="00AA780F"/>
    <w:rsid w:val="00AB26BA"/>
    <w:rsid w:val="00AB39AB"/>
    <w:rsid w:val="00AB448B"/>
    <w:rsid w:val="00AB60D2"/>
    <w:rsid w:val="00AB7BE3"/>
    <w:rsid w:val="00AC00CC"/>
    <w:rsid w:val="00AC11AD"/>
    <w:rsid w:val="00AC2F94"/>
    <w:rsid w:val="00AC3019"/>
    <w:rsid w:val="00AC5685"/>
    <w:rsid w:val="00AC6146"/>
    <w:rsid w:val="00AD14E4"/>
    <w:rsid w:val="00AD23E4"/>
    <w:rsid w:val="00AD27EB"/>
    <w:rsid w:val="00AD4721"/>
    <w:rsid w:val="00AD729F"/>
    <w:rsid w:val="00AD74A5"/>
    <w:rsid w:val="00AD7C51"/>
    <w:rsid w:val="00AE1737"/>
    <w:rsid w:val="00AE2B97"/>
    <w:rsid w:val="00AE3067"/>
    <w:rsid w:val="00AE47D3"/>
    <w:rsid w:val="00AE48AF"/>
    <w:rsid w:val="00AE4A58"/>
    <w:rsid w:val="00AE57CA"/>
    <w:rsid w:val="00AE5BE1"/>
    <w:rsid w:val="00AF2C89"/>
    <w:rsid w:val="00B006C5"/>
    <w:rsid w:val="00B0123D"/>
    <w:rsid w:val="00B01B51"/>
    <w:rsid w:val="00B030F6"/>
    <w:rsid w:val="00B11820"/>
    <w:rsid w:val="00B12579"/>
    <w:rsid w:val="00B12A7E"/>
    <w:rsid w:val="00B12C7D"/>
    <w:rsid w:val="00B17DEF"/>
    <w:rsid w:val="00B20FC4"/>
    <w:rsid w:val="00B229F1"/>
    <w:rsid w:val="00B22BBE"/>
    <w:rsid w:val="00B25D87"/>
    <w:rsid w:val="00B32468"/>
    <w:rsid w:val="00B37942"/>
    <w:rsid w:val="00B4167B"/>
    <w:rsid w:val="00B425AF"/>
    <w:rsid w:val="00B43FBA"/>
    <w:rsid w:val="00B52EEE"/>
    <w:rsid w:val="00B55952"/>
    <w:rsid w:val="00B566ED"/>
    <w:rsid w:val="00B60667"/>
    <w:rsid w:val="00B61A7F"/>
    <w:rsid w:val="00B6232E"/>
    <w:rsid w:val="00B63991"/>
    <w:rsid w:val="00B64473"/>
    <w:rsid w:val="00B66694"/>
    <w:rsid w:val="00B706C8"/>
    <w:rsid w:val="00B70BFF"/>
    <w:rsid w:val="00B7487C"/>
    <w:rsid w:val="00B74BD0"/>
    <w:rsid w:val="00B816D9"/>
    <w:rsid w:val="00B83000"/>
    <w:rsid w:val="00B84871"/>
    <w:rsid w:val="00B90462"/>
    <w:rsid w:val="00B91444"/>
    <w:rsid w:val="00B92350"/>
    <w:rsid w:val="00B94ADE"/>
    <w:rsid w:val="00B953E7"/>
    <w:rsid w:val="00B95F36"/>
    <w:rsid w:val="00B96743"/>
    <w:rsid w:val="00B96D8D"/>
    <w:rsid w:val="00BA3D94"/>
    <w:rsid w:val="00BA48BC"/>
    <w:rsid w:val="00BA7419"/>
    <w:rsid w:val="00BB05F9"/>
    <w:rsid w:val="00BB0F6E"/>
    <w:rsid w:val="00BB2D84"/>
    <w:rsid w:val="00BC09D6"/>
    <w:rsid w:val="00BC387D"/>
    <w:rsid w:val="00BC3CBF"/>
    <w:rsid w:val="00BC5A9C"/>
    <w:rsid w:val="00BD2C0B"/>
    <w:rsid w:val="00BD4C8B"/>
    <w:rsid w:val="00BD6394"/>
    <w:rsid w:val="00BD756A"/>
    <w:rsid w:val="00BD7694"/>
    <w:rsid w:val="00BE2371"/>
    <w:rsid w:val="00BE28FC"/>
    <w:rsid w:val="00BE2E7D"/>
    <w:rsid w:val="00BE38FE"/>
    <w:rsid w:val="00BE6B57"/>
    <w:rsid w:val="00BE7B84"/>
    <w:rsid w:val="00BE7EA8"/>
    <w:rsid w:val="00BF1A9C"/>
    <w:rsid w:val="00BF301A"/>
    <w:rsid w:val="00BF5819"/>
    <w:rsid w:val="00BF5A77"/>
    <w:rsid w:val="00BF5D65"/>
    <w:rsid w:val="00C00B8B"/>
    <w:rsid w:val="00C02F7E"/>
    <w:rsid w:val="00C041BA"/>
    <w:rsid w:val="00C050B4"/>
    <w:rsid w:val="00C13F79"/>
    <w:rsid w:val="00C144A3"/>
    <w:rsid w:val="00C15339"/>
    <w:rsid w:val="00C16E8C"/>
    <w:rsid w:val="00C16F64"/>
    <w:rsid w:val="00C22A47"/>
    <w:rsid w:val="00C2482B"/>
    <w:rsid w:val="00C25C85"/>
    <w:rsid w:val="00C302E2"/>
    <w:rsid w:val="00C356CD"/>
    <w:rsid w:val="00C37F9F"/>
    <w:rsid w:val="00C41850"/>
    <w:rsid w:val="00C4244C"/>
    <w:rsid w:val="00C444A9"/>
    <w:rsid w:val="00C452C6"/>
    <w:rsid w:val="00C515BE"/>
    <w:rsid w:val="00C54F49"/>
    <w:rsid w:val="00C559BF"/>
    <w:rsid w:val="00C5662C"/>
    <w:rsid w:val="00C56690"/>
    <w:rsid w:val="00C57015"/>
    <w:rsid w:val="00C57A3F"/>
    <w:rsid w:val="00C6047D"/>
    <w:rsid w:val="00C66217"/>
    <w:rsid w:val="00C75517"/>
    <w:rsid w:val="00C7669C"/>
    <w:rsid w:val="00C8028C"/>
    <w:rsid w:val="00C80648"/>
    <w:rsid w:val="00C81410"/>
    <w:rsid w:val="00C82920"/>
    <w:rsid w:val="00C86E89"/>
    <w:rsid w:val="00C876DA"/>
    <w:rsid w:val="00C90B82"/>
    <w:rsid w:val="00C9204C"/>
    <w:rsid w:val="00C92644"/>
    <w:rsid w:val="00C94828"/>
    <w:rsid w:val="00C94BBF"/>
    <w:rsid w:val="00C9559A"/>
    <w:rsid w:val="00C96A41"/>
    <w:rsid w:val="00CA125F"/>
    <w:rsid w:val="00CA1CC5"/>
    <w:rsid w:val="00CA35FC"/>
    <w:rsid w:val="00CA3B08"/>
    <w:rsid w:val="00CA3FF2"/>
    <w:rsid w:val="00CA4453"/>
    <w:rsid w:val="00CA4AF8"/>
    <w:rsid w:val="00CA599A"/>
    <w:rsid w:val="00CA7176"/>
    <w:rsid w:val="00CB1575"/>
    <w:rsid w:val="00CB2AA9"/>
    <w:rsid w:val="00CB2FE2"/>
    <w:rsid w:val="00CB7D20"/>
    <w:rsid w:val="00CC16EC"/>
    <w:rsid w:val="00CC443A"/>
    <w:rsid w:val="00CC5136"/>
    <w:rsid w:val="00CD2CAC"/>
    <w:rsid w:val="00CD2E33"/>
    <w:rsid w:val="00CD652E"/>
    <w:rsid w:val="00CD7563"/>
    <w:rsid w:val="00CD7CF6"/>
    <w:rsid w:val="00CD7E10"/>
    <w:rsid w:val="00CD7FBB"/>
    <w:rsid w:val="00CE1F9E"/>
    <w:rsid w:val="00CE2592"/>
    <w:rsid w:val="00CE2828"/>
    <w:rsid w:val="00CE55C0"/>
    <w:rsid w:val="00CE5E9B"/>
    <w:rsid w:val="00CE7199"/>
    <w:rsid w:val="00CF09B5"/>
    <w:rsid w:val="00CF1719"/>
    <w:rsid w:val="00CF1BCC"/>
    <w:rsid w:val="00CF2DEA"/>
    <w:rsid w:val="00CF345D"/>
    <w:rsid w:val="00CF4508"/>
    <w:rsid w:val="00CF665D"/>
    <w:rsid w:val="00CF79E8"/>
    <w:rsid w:val="00CF7D51"/>
    <w:rsid w:val="00D02B17"/>
    <w:rsid w:val="00D02E6A"/>
    <w:rsid w:val="00D052D3"/>
    <w:rsid w:val="00D07687"/>
    <w:rsid w:val="00D076AA"/>
    <w:rsid w:val="00D12836"/>
    <w:rsid w:val="00D14A7D"/>
    <w:rsid w:val="00D15CE5"/>
    <w:rsid w:val="00D17E12"/>
    <w:rsid w:val="00D20351"/>
    <w:rsid w:val="00D2120A"/>
    <w:rsid w:val="00D24057"/>
    <w:rsid w:val="00D257C3"/>
    <w:rsid w:val="00D31124"/>
    <w:rsid w:val="00D3442D"/>
    <w:rsid w:val="00D34F81"/>
    <w:rsid w:val="00D3581D"/>
    <w:rsid w:val="00D45E75"/>
    <w:rsid w:val="00D5704E"/>
    <w:rsid w:val="00D618D6"/>
    <w:rsid w:val="00D628EA"/>
    <w:rsid w:val="00D639D1"/>
    <w:rsid w:val="00D63C1D"/>
    <w:rsid w:val="00D63D0B"/>
    <w:rsid w:val="00D63EE7"/>
    <w:rsid w:val="00D678CA"/>
    <w:rsid w:val="00D74E47"/>
    <w:rsid w:val="00D77743"/>
    <w:rsid w:val="00D835C6"/>
    <w:rsid w:val="00D84143"/>
    <w:rsid w:val="00D86113"/>
    <w:rsid w:val="00D91A87"/>
    <w:rsid w:val="00D93267"/>
    <w:rsid w:val="00D9451C"/>
    <w:rsid w:val="00D954C0"/>
    <w:rsid w:val="00DA33B5"/>
    <w:rsid w:val="00DA47E1"/>
    <w:rsid w:val="00DA4D8F"/>
    <w:rsid w:val="00DA5422"/>
    <w:rsid w:val="00DB09DA"/>
    <w:rsid w:val="00DB1759"/>
    <w:rsid w:val="00DB3A7A"/>
    <w:rsid w:val="00DB3BD0"/>
    <w:rsid w:val="00DB68A1"/>
    <w:rsid w:val="00DB6A47"/>
    <w:rsid w:val="00DB7953"/>
    <w:rsid w:val="00DC2D0C"/>
    <w:rsid w:val="00DC2F28"/>
    <w:rsid w:val="00DC3338"/>
    <w:rsid w:val="00DC36FE"/>
    <w:rsid w:val="00DC5EC5"/>
    <w:rsid w:val="00DD2FA2"/>
    <w:rsid w:val="00DD68FB"/>
    <w:rsid w:val="00DE1323"/>
    <w:rsid w:val="00DE152A"/>
    <w:rsid w:val="00DE1DEE"/>
    <w:rsid w:val="00DE34D5"/>
    <w:rsid w:val="00DE40E9"/>
    <w:rsid w:val="00DE44B8"/>
    <w:rsid w:val="00DE452D"/>
    <w:rsid w:val="00DE4559"/>
    <w:rsid w:val="00DE4828"/>
    <w:rsid w:val="00DE5700"/>
    <w:rsid w:val="00DF275E"/>
    <w:rsid w:val="00DF31F5"/>
    <w:rsid w:val="00DF3C3C"/>
    <w:rsid w:val="00DF60D9"/>
    <w:rsid w:val="00E006F4"/>
    <w:rsid w:val="00E01F4D"/>
    <w:rsid w:val="00E02283"/>
    <w:rsid w:val="00E0354D"/>
    <w:rsid w:val="00E048C9"/>
    <w:rsid w:val="00E07618"/>
    <w:rsid w:val="00E10E3A"/>
    <w:rsid w:val="00E1101B"/>
    <w:rsid w:val="00E1104E"/>
    <w:rsid w:val="00E11FE8"/>
    <w:rsid w:val="00E12087"/>
    <w:rsid w:val="00E22ADC"/>
    <w:rsid w:val="00E26569"/>
    <w:rsid w:val="00E33766"/>
    <w:rsid w:val="00E3450F"/>
    <w:rsid w:val="00E34DE0"/>
    <w:rsid w:val="00E36CB3"/>
    <w:rsid w:val="00E37647"/>
    <w:rsid w:val="00E37E97"/>
    <w:rsid w:val="00E40BE3"/>
    <w:rsid w:val="00E42B2A"/>
    <w:rsid w:val="00E4514C"/>
    <w:rsid w:val="00E461FB"/>
    <w:rsid w:val="00E47198"/>
    <w:rsid w:val="00E522E2"/>
    <w:rsid w:val="00E560AA"/>
    <w:rsid w:val="00E60207"/>
    <w:rsid w:val="00E605A6"/>
    <w:rsid w:val="00E61BE6"/>
    <w:rsid w:val="00E62276"/>
    <w:rsid w:val="00E64D05"/>
    <w:rsid w:val="00E653AD"/>
    <w:rsid w:val="00E65BFB"/>
    <w:rsid w:val="00E65F5C"/>
    <w:rsid w:val="00E70A63"/>
    <w:rsid w:val="00E73B91"/>
    <w:rsid w:val="00E7402A"/>
    <w:rsid w:val="00E809C4"/>
    <w:rsid w:val="00E841D2"/>
    <w:rsid w:val="00E85805"/>
    <w:rsid w:val="00E87795"/>
    <w:rsid w:val="00E902AF"/>
    <w:rsid w:val="00E9120A"/>
    <w:rsid w:val="00E914FC"/>
    <w:rsid w:val="00E91900"/>
    <w:rsid w:val="00E940D0"/>
    <w:rsid w:val="00E94213"/>
    <w:rsid w:val="00E9711F"/>
    <w:rsid w:val="00E9775A"/>
    <w:rsid w:val="00E97DB1"/>
    <w:rsid w:val="00EA2DBA"/>
    <w:rsid w:val="00EA3D1D"/>
    <w:rsid w:val="00EA483E"/>
    <w:rsid w:val="00EA6E5C"/>
    <w:rsid w:val="00EA782C"/>
    <w:rsid w:val="00EB32B5"/>
    <w:rsid w:val="00EB48A3"/>
    <w:rsid w:val="00EC08B2"/>
    <w:rsid w:val="00EC0BA8"/>
    <w:rsid w:val="00EC38B2"/>
    <w:rsid w:val="00EC4DE1"/>
    <w:rsid w:val="00EC5179"/>
    <w:rsid w:val="00ED601F"/>
    <w:rsid w:val="00ED69BD"/>
    <w:rsid w:val="00EE1A1F"/>
    <w:rsid w:val="00EE43A1"/>
    <w:rsid w:val="00EF01A8"/>
    <w:rsid w:val="00EF07EA"/>
    <w:rsid w:val="00EF0FAA"/>
    <w:rsid w:val="00EF157A"/>
    <w:rsid w:val="00EF2AE0"/>
    <w:rsid w:val="00EF5857"/>
    <w:rsid w:val="00F0504D"/>
    <w:rsid w:val="00F05DF8"/>
    <w:rsid w:val="00F076C5"/>
    <w:rsid w:val="00F120E8"/>
    <w:rsid w:val="00F12F97"/>
    <w:rsid w:val="00F140E7"/>
    <w:rsid w:val="00F168D6"/>
    <w:rsid w:val="00F2083B"/>
    <w:rsid w:val="00F211D4"/>
    <w:rsid w:val="00F243AD"/>
    <w:rsid w:val="00F27310"/>
    <w:rsid w:val="00F44335"/>
    <w:rsid w:val="00F46488"/>
    <w:rsid w:val="00F47687"/>
    <w:rsid w:val="00F47BB8"/>
    <w:rsid w:val="00F50D10"/>
    <w:rsid w:val="00F53240"/>
    <w:rsid w:val="00F54477"/>
    <w:rsid w:val="00F56DC9"/>
    <w:rsid w:val="00F6058F"/>
    <w:rsid w:val="00F62740"/>
    <w:rsid w:val="00F633E5"/>
    <w:rsid w:val="00F64263"/>
    <w:rsid w:val="00F648DA"/>
    <w:rsid w:val="00F64F5D"/>
    <w:rsid w:val="00F6752A"/>
    <w:rsid w:val="00F707F1"/>
    <w:rsid w:val="00F70F7A"/>
    <w:rsid w:val="00F71FE8"/>
    <w:rsid w:val="00F7251F"/>
    <w:rsid w:val="00F7273A"/>
    <w:rsid w:val="00F74B5E"/>
    <w:rsid w:val="00F76FFC"/>
    <w:rsid w:val="00F773D6"/>
    <w:rsid w:val="00F81803"/>
    <w:rsid w:val="00F823D3"/>
    <w:rsid w:val="00F831A5"/>
    <w:rsid w:val="00F833E4"/>
    <w:rsid w:val="00F84CC0"/>
    <w:rsid w:val="00F84E52"/>
    <w:rsid w:val="00F91E6C"/>
    <w:rsid w:val="00F92DB0"/>
    <w:rsid w:val="00F9519D"/>
    <w:rsid w:val="00FA0F55"/>
    <w:rsid w:val="00FB44F4"/>
    <w:rsid w:val="00FB514C"/>
    <w:rsid w:val="00FB5587"/>
    <w:rsid w:val="00FB66BC"/>
    <w:rsid w:val="00FC0042"/>
    <w:rsid w:val="00FC122D"/>
    <w:rsid w:val="00FC1CFC"/>
    <w:rsid w:val="00FC1D02"/>
    <w:rsid w:val="00FC207A"/>
    <w:rsid w:val="00FC22D5"/>
    <w:rsid w:val="00FC2986"/>
    <w:rsid w:val="00FC3746"/>
    <w:rsid w:val="00FC4332"/>
    <w:rsid w:val="00FC4A38"/>
    <w:rsid w:val="00FC6710"/>
    <w:rsid w:val="00FC6EB9"/>
    <w:rsid w:val="00FC7E5D"/>
    <w:rsid w:val="00FD1830"/>
    <w:rsid w:val="00FD6359"/>
    <w:rsid w:val="00FD6A72"/>
    <w:rsid w:val="00FE0393"/>
    <w:rsid w:val="00FE0DB7"/>
    <w:rsid w:val="00FE2069"/>
    <w:rsid w:val="00FE560C"/>
    <w:rsid w:val="00FE5D60"/>
    <w:rsid w:val="00FE6575"/>
    <w:rsid w:val="00FE66DF"/>
    <w:rsid w:val="00FE7548"/>
    <w:rsid w:val="00FE7DEC"/>
    <w:rsid w:val="00FF2349"/>
    <w:rsid w:val="00FF2642"/>
    <w:rsid w:val="00FF2854"/>
    <w:rsid w:val="00FF2FD5"/>
    <w:rsid w:val="00FF39E9"/>
    <w:rsid w:val="00FF498F"/>
    <w:rsid w:val="00FF49E2"/>
    <w:rsid w:val="00FF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6415">
      <w:bodyDiv w:val="1"/>
      <w:marLeft w:val="0"/>
      <w:marRight w:val="0"/>
      <w:marTop w:val="0"/>
      <w:marBottom w:val="0"/>
      <w:divBdr>
        <w:top w:val="none" w:sz="0" w:space="0" w:color="auto"/>
        <w:left w:val="none" w:sz="0" w:space="0" w:color="auto"/>
        <w:bottom w:val="none" w:sz="0" w:space="0" w:color="auto"/>
        <w:right w:val="none" w:sz="0" w:space="0" w:color="auto"/>
      </w:divBdr>
    </w:div>
    <w:div w:id="249582065">
      <w:bodyDiv w:val="1"/>
      <w:marLeft w:val="0"/>
      <w:marRight w:val="0"/>
      <w:marTop w:val="0"/>
      <w:marBottom w:val="0"/>
      <w:divBdr>
        <w:top w:val="none" w:sz="0" w:space="0" w:color="auto"/>
        <w:left w:val="none" w:sz="0" w:space="0" w:color="auto"/>
        <w:bottom w:val="none" w:sz="0" w:space="0" w:color="auto"/>
        <w:right w:val="none" w:sz="0" w:space="0" w:color="auto"/>
      </w:divBdr>
    </w:div>
    <w:div w:id="433016520">
      <w:bodyDiv w:val="1"/>
      <w:marLeft w:val="0"/>
      <w:marRight w:val="0"/>
      <w:marTop w:val="0"/>
      <w:marBottom w:val="0"/>
      <w:divBdr>
        <w:top w:val="none" w:sz="0" w:space="0" w:color="auto"/>
        <w:left w:val="none" w:sz="0" w:space="0" w:color="auto"/>
        <w:bottom w:val="none" w:sz="0" w:space="0" w:color="auto"/>
        <w:right w:val="none" w:sz="0" w:space="0" w:color="auto"/>
      </w:divBdr>
      <w:divsChild>
        <w:div w:id="538786587">
          <w:marLeft w:val="0"/>
          <w:marRight w:val="0"/>
          <w:marTop w:val="0"/>
          <w:marBottom w:val="0"/>
          <w:divBdr>
            <w:top w:val="none" w:sz="0" w:space="0" w:color="auto"/>
            <w:left w:val="none" w:sz="0" w:space="0" w:color="auto"/>
            <w:bottom w:val="none" w:sz="0" w:space="0" w:color="auto"/>
            <w:right w:val="none" w:sz="0" w:space="0" w:color="auto"/>
          </w:divBdr>
          <w:divsChild>
            <w:div w:id="473761156">
              <w:marLeft w:val="0"/>
              <w:marRight w:val="0"/>
              <w:marTop w:val="0"/>
              <w:marBottom w:val="0"/>
              <w:divBdr>
                <w:top w:val="none" w:sz="0" w:space="0" w:color="auto"/>
                <w:left w:val="none" w:sz="0" w:space="0" w:color="auto"/>
                <w:bottom w:val="none" w:sz="0" w:space="0" w:color="auto"/>
                <w:right w:val="none" w:sz="0" w:space="0" w:color="auto"/>
              </w:divBdr>
            </w:div>
            <w:div w:id="511535686">
              <w:marLeft w:val="0"/>
              <w:marRight w:val="0"/>
              <w:marTop w:val="0"/>
              <w:marBottom w:val="0"/>
              <w:divBdr>
                <w:top w:val="none" w:sz="0" w:space="0" w:color="auto"/>
                <w:left w:val="none" w:sz="0" w:space="0" w:color="auto"/>
                <w:bottom w:val="none" w:sz="0" w:space="0" w:color="auto"/>
                <w:right w:val="none" w:sz="0" w:space="0" w:color="auto"/>
              </w:divBdr>
            </w:div>
            <w:div w:id="2040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1401">
      <w:bodyDiv w:val="1"/>
      <w:marLeft w:val="0"/>
      <w:marRight w:val="0"/>
      <w:marTop w:val="0"/>
      <w:marBottom w:val="0"/>
      <w:divBdr>
        <w:top w:val="none" w:sz="0" w:space="0" w:color="auto"/>
        <w:left w:val="none" w:sz="0" w:space="0" w:color="auto"/>
        <w:bottom w:val="none" w:sz="0" w:space="0" w:color="auto"/>
        <w:right w:val="none" w:sz="0" w:space="0" w:color="auto"/>
      </w:divBdr>
    </w:div>
    <w:div w:id="624040818">
      <w:bodyDiv w:val="1"/>
      <w:marLeft w:val="0"/>
      <w:marRight w:val="0"/>
      <w:marTop w:val="0"/>
      <w:marBottom w:val="0"/>
      <w:divBdr>
        <w:top w:val="none" w:sz="0" w:space="0" w:color="auto"/>
        <w:left w:val="none" w:sz="0" w:space="0" w:color="auto"/>
        <w:bottom w:val="none" w:sz="0" w:space="0" w:color="auto"/>
        <w:right w:val="none" w:sz="0" w:space="0" w:color="auto"/>
      </w:divBdr>
    </w:div>
    <w:div w:id="845362006">
      <w:bodyDiv w:val="1"/>
      <w:marLeft w:val="0"/>
      <w:marRight w:val="0"/>
      <w:marTop w:val="0"/>
      <w:marBottom w:val="0"/>
      <w:divBdr>
        <w:top w:val="none" w:sz="0" w:space="0" w:color="auto"/>
        <w:left w:val="none" w:sz="0" w:space="0" w:color="auto"/>
        <w:bottom w:val="none" w:sz="0" w:space="0" w:color="auto"/>
        <w:right w:val="none" w:sz="0" w:space="0" w:color="auto"/>
      </w:divBdr>
    </w:div>
    <w:div w:id="1163084303">
      <w:bodyDiv w:val="1"/>
      <w:marLeft w:val="0"/>
      <w:marRight w:val="0"/>
      <w:marTop w:val="0"/>
      <w:marBottom w:val="0"/>
      <w:divBdr>
        <w:top w:val="none" w:sz="0" w:space="0" w:color="auto"/>
        <w:left w:val="none" w:sz="0" w:space="0" w:color="auto"/>
        <w:bottom w:val="none" w:sz="0" w:space="0" w:color="auto"/>
        <w:right w:val="none" w:sz="0" w:space="0" w:color="auto"/>
      </w:divBdr>
    </w:div>
    <w:div w:id="1172723514">
      <w:bodyDiv w:val="1"/>
      <w:marLeft w:val="0"/>
      <w:marRight w:val="0"/>
      <w:marTop w:val="0"/>
      <w:marBottom w:val="0"/>
      <w:divBdr>
        <w:top w:val="none" w:sz="0" w:space="0" w:color="auto"/>
        <w:left w:val="none" w:sz="0" w:space="0" w:color="auto"/>
        <w:bottom w:val="none" w:sz="0" w:space="0" w:color="auto"/>
        <w:right w:val="none" w:sz="0" w:space="0" w:color="auto"/>
      </w:divBdr>
    </w:div>
    <w:div w:id="1181622083">
      <w:bodyDiv w:val="1"/>
      <w:marLeft w:val="0"/>
      <w:marRight w:val="0"/>
      <w:marTop w:val="0"/>
      <w:marBottom w:val="0"/>
      <w:divBdr>
        <w:top w:val="none" w:sz="0" w:space="0" w:color="auto"/>
        <w:left w:val="none" w:sz="0" w:space="0" w:color="auto"/>
        <w:bottom w:val="none" w:sz="0" w:space="0" w:color="auto"/>
        <w:right w:val="none" w:sz="0" w:space="0" w:color="auto"/>
      </w:divBdr>
    </w:div>
    <w:div w:id="1294364759">
      <w:bodyDiv w:val="1"/>
      <w:marLeft w:val="0"/>
      <w:marRight w:val="0"/>
      <w:marTop w:val="0"/>
      <w:marBottom w:val="0"/>
      <w:divBdr>
        <w:top w:val="none" w:sz="0" w:space="0" w:color="auto"/>
        <w:left w:val="none" w:sz="0" w:space="0" w:color="auto"/>
        <w:bottom w:val="none" w:sz="0" w:space="0" w:color="auto"/>
        <w:right w:val="none" w:sz="0" w:space="0" w:color="auto"/>
      </w:divBdr>
    </w:div>
    <w:div w:id="1337534391">
      <w:bodyDiv w:val="1"/>
      <w:marLeft w:val="0"/>
      <w:marRight w:val="0"/>
      <w:marTop w:val="0"/>
      <w:marBottom w:val="0"/>
      <w:divBdr>
        <w:top w:val="none" w:sz="0" w:space="0" w:color="auto"/>
        <w:left w:val="none" w:sz="0" w:space="0" w:color="auto"/>
        <w:bottom w:val="none" w:sz="0" w:space="0" w:color="auto"/>
        <w:right w:val="none" w:sz="0" w:space="0" w:color="auto"/>
      </w:divBdr>
    </w:div>
    <w:div w:id="1380784750">
      <w:bodyDiv w:val="1"/>
      <w:marLeft w:val="0"/>
      <w:marRight w:val="0"/>
      <w:marTop w:val="0"/>
      <w:marBottom w:val="0"/>
      <w:divBdr>
        <w:top w:val="none" w:sz="0" w:space="0" w:color="auto"/>
        <w:left w:val="none" w:sz="0" w:space="0" w:color="auto"/>
        <w:bottom w:val="none" w:sz="0" w:space="0" w:color="auto"/>
        <w:right w:val="none" w:sz="0" w:space="0" w:color="auto"/>
      </w:divBdr>
      <w:divsChild>
        <w:div w:id="674190167">
          <w:marLeft w:val="0"/>
          <w:marRight w:val="0"/>
          <w:marTop w:val="0"/>
          <w:marBottom w:val="0"/>
          <w:divBdr>
            <w:top w:val="none" w:sz="0" w:space="0" w:color="auto"/>
            <w:left w:val="none" w:sz="0" w:space="0" w:color="auto"/>
            <w:bottom w:val="none" w:sz="0" w:space="0" w:color="auto"/>
            <w:right w:val="none" w:sz="0" w:space="0" w:color="auto"/>
          </w:divBdr>
          <w:divsChild>
            <w:div w:id="429088072">
              <w:marLeft w:val="0"/>
              <w:marRight w:val="0"/>
              <w:marTop w:val="0"/>
              <w:marBottom w:val="0"/>
              <w:divBdr>
                <w:top w:val="none" w:sz="0" w:space="0" w:color="auto"/>
                <w:left w:val="none" w:sz="0" w:space="0" w:color="auto"/>
                <w:bottom w:val="none" w:sz="0" w:space="0" w:color="auto"/>
                <w:right w:val="none" w:sz="0" w:space="0" w:color="auto"/>
              </w:divBdr>
            </w:div>
            <w:div w:id="13304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028">
      <w:bodyDiv w:val="1"/>
      <w:marLeft w:val="0"/>
      <w:marRight w:val="0"/>
      <w:marTop w:val="0"/>
      <w:marBottom w:val="0"/>
      <w:divBdr>
        <w:top w:val="none" w:sz="0" w:space="0" w:color="auto"/>
        <w:left w:val="none" w:sz="0" w:space="0" w:color="auto"/>
        <w:bottom w:val="none" w:sz="0" w:space="0" w:color="auto"/>
        <w:right w:val="none" w:sz="0" w:space="0" w:color="auto"/>
      </w:divBdr>
      <w:divsChild>
        <w:div w:id="104814864">
          <w:marLeft w:val="0"/>
          <w:marRight w:val="0"/>
          <w:marTop w:val="0"/>
          <w:marBottom w:val="0"/>
          <w:divBdr>
            <w:top w:val="none" w:sz="0" w:space="0" w:color="auto"/>
            <w:left w:val="none" w:sz="0" w:space="0" w:color="auto"/>
            <w:bottom w:val="none" w:sz="0" w:space="0" w:color="auto"/>
            <w:right w:val="none" w:sz="0" w:space="0" w:color="auto"/>
          </w:divBdr>
          <w:divsChild>
            <w:div w:id="169181099">
              <w:marLeft w:val="0"/>
              <w:marRight w:val="0"/>
              <w:marTop w:val="0"/>
              <w:marBottom w:val="0"/>
              <w:divBdr>
                <w:top w:val="none" w:sz="0" w:space="0" w:color="auto"/>
                <w:left w:val="none" w:sz="0" w:space="0" w:color="auto"/>
                <w:bottom w:val="none" w:sz="0" w:space="0" w:color="auto"/>
                <w:right w:val="none" w:sz="0" w:space="0" w:color="auto"/>
              </w:divBdr>
            </w:div>
            <w:div w:id="174734779">
              <w:marLeft w:val="0"/>
              <w:marRight w:val="0"/>
              <w:marTop w:val="0"/>
              <w:marBottom w:val="0"/>
              <w:divBdr>
                <w:top w:val="none" w:sz="0" w:space="0" w:color="auto"/>
                <w:left w:val="none" w:sz="0" w:space="0" w:color="auto"/>
                <w:bottom w:val="none" w:sz="0" w:space="0" w:color="auto"/>
                <w:right w:val="none" w:sz="0" w:space="0" w:color="auto"/>
              </w:divBdr>
            </w:div>
            <w:div w:id="196503151">
              <w:marLeft w:val="0"/>
              <w:marRight w:val="0"/>
              <w:marTop w:val="0"/>
              <w:marBottom w:val="0"/>
              <w:divBdr>
                <w:top w:val="none" w:sz="0" w:space="0" w:color="auto"/>
                <w:left w:val="none" w:sz="0" w:space="0" w:color="auto"/>
                <w:bottom w:val="none" w:sz="0" w:space="0" w:color="auto"/>
                <w:right w:val="none" w:sz="0" w:space="0" w:color="auto"/>
              </w:divBdr>
            </w:div>
            <w:div w:id="471602982">
              <w:marLeft w:val="0"/>
              <w:marRight w:val="0"/>
              <w:marTop w:val="0"/>
              <w:marBottom w:val="0"/>
              <w:divBdr>
                <w:top w:val="none" w:sz="0" w:space="0" w:color="auto"/>
                <w:left w:val="none" w:sz="0" w:space="0" w:color="auto"/>
                <w:bottom w:val="none" w:sz="0" w:space="0" w:color="auto"/>
                <w:right w:val="none" w:sz="0" w:space="0" w:color="auto"/>
              </w:divBdr>
            </w:div>
            <w:div w:id="489098925">
              <w:marLeft w:val="0"/>
              <w:marRight w:val="0"/>
              <w:marTop w:val="0"/>
              <w:marBottom w:val="0"/>
              <w:divBdr>
                <w:top w:val="none" w:sz="0" w:space="0" w:color="auto"/>
                <w:left w:val="none" w:sz="0" w:space="0" w:color="auto"/>
                <w:bottom w:val="none" w:sz="0" w:space="0" w:color="auto"/>
                <w:right w:val="none" w:sz="0" w:space="0" w:color="auto"/>
              </w:divBdr>
            </w:div>
            <w:div w:id="628172317">
              <w:marLeft w:val="0"/>
              <w:marRight w:val="0"/>
              <w:marTop w:val="0"/>
              <w:marBottom w:val="0"/>
              <w:divBdr>
                <w:top w:val="none" w:sz="0" w:space="0" w:color="auto"/>
                <w:left w:val="none" w:sz="0" w:space="0" w:color="auto"/>
                <w:bottom w:val="none" w:sz="0" w:space="0" w:color="auto"/>
                <w:right w:val="none" w:sz="0" w:space="0" w:color="auto"/>
              </w:divBdr>
            </w:div>
            <w:div w:id="685794455">
              <w:marLeft w:val="0"/>
              <w:marRight w:val="0"/>
              <w:marTop w:val="0"/>
              <w:marBottom w:val="0"/>
              <w:divBdr>
                <w:top w:val="none" w:sz="0" w:space="0" w:color="auto"/>
                <w:left w:val="none" w:sz="0" w:space="0" w:color="auto"/>
                <w:bottom w:val="none" w:sz="0" w:space="0" w:color="auto"/>
                <w:right w:val="none" w:sz="0" w:space="0" w:color="auto"/>
              </w:divBdr>
            </w:div>
            <w:div w:id="689642851">
              <w:marLeft w:val="0"/>
              <w:marRight w:val="0"/>
              <w:marTop w:val="0"/>
              <w:marBottom w:val="0"/>
              <w:divBdr>
                <w:top w:val="none" w:sz="0" w:space="0" w:color="auto"/>
                <w:left w:val="none" w:sz="0" w:space="0" w:color="auto"/>
                <w:bottom w:val="none" w:sz="0" w:space="0" w:color="auto"/>
                <w:right w:val="none" w:sz="0" w:space="0" w:color="auto"/>
              </w:divBdr>
            </w:div>
            <w:div w:id="819419473">
              <w:marLeft w:val="0"/>
              <w:marRight w:val="0"/>
              <w:marTop w:val="0"/>
              <w:marBottom w:val="0"/>
              <w:divBdr>
                <w:top w:val="none" w:sz="0" w:space="0" w:color="auto"/>
                <w:left w:val="none" w:sz="0" w:space="0" w:color="auto"/>
                <w:bottom w:val="none" w:sz="0" w:space="0" w:color="auto"/>
                <w:right w:val="none" w:sz="0" w:space="0" w:color="auto"/>
              </w:divBdr>
            </w:div>
            <w:div w:id="970137879">
              <w:marLeft w:val="0"/>
              <w:marRight w:val="0"/>
              <w:marTop w:val="0"/>
              <w:marBottom w:val="0"/>
              <w:divBdr>
                <w:top w:val="none" w:sz="0" w:space="0" w:color="auto"/>
                <w:left w:val="none" w:sz="0" w:space="0" w:color="auto"/>
                <w:bottom w:val="none" w:sz="0" w:space="0" w:color="auto"/>
                <w:right w:val="none" w:sz="0" w:space="0" w:color="auto"/>
              </w:divBdr>
            </w:div>
            <w:div w:id="1170099003">
              <w:marLeft w:val="0"/>
              <w:marRight w:val="0"/>
              <w:marTop w:val="0"/>
              <w:marBottom w:val="0"/>
              <w:divBdr>
                <w:top w:val="none" w:sz="0" w:space="0" w:color="auto"/>
                <w:left w:val="none" w:sz="0" w:space="0" w:color="auto"/>
                <w:bottom w:val="none" w:sz="0" w:space="0" w:color="auto"/>
                <w:right w:val="none" w:sz="0" w:space="0" w:color="auto"/>
              </w:divBdr>
            </w:div>
            <w:div w:id="1172178366">
              <w:marLeft w:val="0"/>
              <w:marRight w:val="0"/>
              <w:marTop w:val="0"/>
              <w:marBottom w:val="0"/>
              <w:divBdr>
                <w:top w:val="none" w:sz="0" w:space="0" w:color="auto"/>
                <w:left w:val="none" w:sz="0" w:space="0" w:color="auto"/>
                <w:bottom w:val="none" w:sz="0" w:space="0" w:color="auto"/>
                <w:right w:val="none" w:sz="0" w:space="0" w:color="auto"/>
              </w:divBdr>
            </w:div>
            <w:div w:id="1240484149">
              <w:marLeft w:val="0"/>
              <w:marRight w:val="0"/>
              <w:marTop w:val="0"/>
              <w:marBottom w:val="0"/>
              <w:divBdr>
                <w:top w:val="none" w:sz="0" w:space="0" w:color="auto"/>
                <w:left w:val="none" w:sz="0" w:space="0" w:color="auto"/>
                <w:bottom w:val="none" w:sz="0" w:space="0" w:color="auto"/>
                <w:right w:val="none" w:sz="0" w:space="0" w:color="auto"/>
              </w:divBdr>
            </w:div>
            <w:div w:id="1415007357">
              <w:marLeft w:val="0"/>
              <w:marRight w:val="0"/>
              <w:marTop w:val="0"/>
              <w:marBottom w:val="0"/>
              <w:divBdr>
                <w:top w:val="none" w:sz="0" w:space="0" w:color="auto"/>
                <w:left w:val="none" w:sz="0" w:space="0" w:color="auto"/>
                <w:bottom w:val="none" w:sz="0" w:space="0" w:color="auto"/>
                <w:right w:val="none" w:sz="0" w:space="0" w:color="auto"/>
              </w:divBdr>
            </w:div>
            <w:div w:id="1611431365">
              <w:marLeft w:val="0"/>
              <w:marRight w:val="0"/>
              <w:marTop w:val="0"/>
              <w:marBottom w:val="0"/>
              <w:divBdr>
                <w:top w:val="none" w:sz="0" w:space="0" w:color="auto"/>
                <w:left w:val="none" w:sz="0" w:space="0" w:color="auto"/>
                <w:bottom w:val="none" w:sz="0" w:space="0" w:color="auto"/>
                <w:right w:val="none" w:sz="0" w:space="0" w:color="auto"/>
              </w:divBdr>
            </w:div>
            <w:div w:id="1645887067">
              <w:marLeft w:val="0"/>
              <w:marRight w:val="0"/>
              <w:marTop w:val="0"/>
              <w:marBottom w:val="0"/>
              <w:divBdr>
                <w:top w:val="none" w:sz="0" w:space="0" w:color="auto"/>
                <w:left w:val="none" w:sz="0" w:space="0" w:color="auto"/>
                <w:bottom w:val="none" w:sz="0" w:space="0" w:color="auto"/>
                <w:right w:val="none" w:sz="0" w:space="0" w:color="auto"/>
              </w:divBdr>
            </w:div>
            <w:div w:id="1759711596">
              <w:marLeft w:val="0"/>
              <w:marRight w:val="0"/>
              <w:marTop w:val="0"/>
              <w:marBottom w:val="0"/>
              <w:divBdr>
                <w:top w:val="none" w:sz="0" w:space="0" w:color="auto"/>
                <w:left w:val="none" w:sz="0" w:space="0" w:color="auto"/>
                <w:bottom w:val="none" w:sz="0" w:space="0" w:color="auto"/>
                <w:right w:val="none" w:sz="0" w:space="0" w:color="auto"/>
              </w:divBdr>
            </w:div>
            <w:div w:id="1847670755">
              <w:marLeft w:val="0"/>
              <w:marRight w:val="0"/>
              <w:marTop w:val="0"/>
              <w:marBottom w:val="0"/>
              <w:divBdr>
                <w:top w:val="none" w:sz="0" w:space="0" w:color="auto"/>
                <w:left w:val="none" w:sz="0" w:space="0" w:color="auto"/>
                <w:bottom w:val="none" w:sz="0" w:space="0" w:color="auto"/>
                <w:right w:val="none" w:sz="0" w:space="0" w:color="auto"/>
              </w:divBdr>
            </w:div>
            <w:div w:id="206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691">
      <w:bodyDiv w:val="1"/>
      <w:marLeft w:val="0"/>
      <w:marRight w:val="0"/>
      <w:marTop w:val="0"/>
      <w:marBottom w:val="0"/>
      <w:divBdr>
        <w:top w:val="none" w:sz="0" w:space="0" w:color="auto"/>
        <w:left w:val="none" w:sz="0" w:space="0" w:color="auto"/>
        <w:bottom w:val="none" w:sz="0" w:space="0" w:color="auto"/>
        <w:right w:val="none" w:sz="0" w:space="0" w:color="auto"/>
      </w:divBdr>
    </w:div>
    <w:div w:id="1692029164">
      <w:bodyDiv w:val="1"/>
      <w:marLeft w:val="0"/>
      <w:marRight w:val="0"/>
      <w:marTop w:val="0"/>
      <w:marBottom w:val="0"/>
      <w:divBdr>
        <w:top w:val="none" w:sz="0" w:space="0" w:color="auto"/>
        <w:left w:val="none" w:sz="0" w:space="0" w:color="auto"/>
        <w:bottom w:val="none" w:sz="0" w:space="0" w:color="auto"/>
        <w:right w:val="none" w:sz="0" w:space="0" w:color="auto"/>
      </w:divBdr>
    </w:div>
    <w:div w:id="1743286958">
      <w:bodyDiv w:val="1"/>
      <w:marLeft w:val="0"/>
      <w:marRight w:val="0"/>
      <w:marTop w:val="0"/>
      <w:marBottom w:val="0"/>
      <w:divBdr>
        <w:top w:val="none" w:sz="0" w:space="0" w:color="auto"/>
        <w:left w:val="none" w:sz="0" w:space="0" w:color="auto"/>
        <w:bottom w:val="none" w:sz="0" w:space="0" w:color="auto"/>
        <w:right w:val="none" w:sz="0" w:space="0" w:color="auto"/>
      </w:divBdr>
    </w:div>
    <w:div w:id="1860271569">
      <w:bodyDiv w:val="1"/>
      <w:marLeft w:val="0"/>
      <w:marRight w:val="0"/>
      <w:marTop w:val="0"/>
      <w:marBottom w:val="0"/>
      <w:divBdr>
        <w:top w:val="none" w:sz="0" w:space="0" w:color="auto"/>
        <w:left w:val="none" w:sz="0" w:space="0" w:color="auto"/>
        <w:bottom w:val="none" w:sz="0" w:space="0" w:color="auto"/>
        <w:right w:val="none" w:sz="0" w:space="0" w:color="auto"/>
      </w:divBdr>
    </w:div>
    <w:div w:id="192468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EEEC-D816-4ADF-9DCF-8A5722F3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2752</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How was My Household Selected for the CE Survey</vt:lpstr>
    </vt:vector>
  </TitlesOfParts>
  <Company>Bureau of Labor Statistics</Company>
  <LinksUpToDate>false</LinksUpToDate>
  <CharactersWithSpaces>18403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was My Household Selected for the CE Survey</dc:title>
  <dc:subject/>
  <dc:creator>King_S</dc:creator>
  <cp:keywords/>
  <dc:description/>
  <cp:lastModifiedBy>SYSTEM</cp:lastModifiedBy>
  <cp:revision>2</cp:revision>
  <cp:lastPrinted>2015-11-02T16:22:00Z</cp:lastPrinted>
  <dcterms:created xsi:type="dcterms:W3CDTF">2019-04-16T18:21:00Z</dcterms:created>
  <dcterms:modified xsi:type="dcterms:W3CDTF">2019-04-16T18:21:00Z</dcterms:modified>
</cp:coreProperties>
</file>