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2C8" w:rsidRPr="002932C8" w:rsidRDefault="002932C8" w:rsidP="002932C8">
      <w:pPr>
        <w:spacing w:after="75" w:line="240" w:lineRule="auto"/>
        <w:ind w:left="150"/>
        <w:outlineLvl w:val="0"/>
        <w:rPr>
          <w:rFonts w:ascii="Tahoma" w:eastAsia="Times New Roman" w:hAnsi="Tahoma" w:cs="Tahoma"/>
          <w:b/>
          <w:bCs/>
          <w:color w:val="003399"/>
          <w:kern w:val="36"/>
          <w:sz w:val="34"/>
          <w:szCs w:val="34"/>
        </w:rPr>
      </w:pPr>
      <w:bookmarkStart w:id="0" w:name="_GoBack"/>
      <w:bookmarkEnd w:id="0"/>
      <w:r w:rsidRPr="002932C8">
        <w:rPr>
          <w:rFonts w:ascii="Tahoma" w:eastAsia="Times New Roman" w:hAnsi="Tahoma" w:cs="Tahoma"/>
          <w:b/>
          <w:bCs/>
          <w:color w:val="003399"/>
          <w:kern w:val="36"/>
          <w:sz w:val="34"/>
          <w:szCs w:val="34"/>
        </w:rPr>
        <w:t>Privacy Act Systems - DOL/GOVT-1</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DOL/GOVT-1</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SYSTEM NAME:</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Office of Workers' Compensation Programs, Federal Employees' Compensation Act File.</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SECURITY CLASSIFICATION:</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Most files and data are unclassified. Files and data in certain cases have Top Secret classification, but the rules concerning their maintenance and disclosure are determined by the agency that has given the information the security classification of Top Secret.</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SYSTEM LOCATION:</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The central database for DOL/GOVT-1 is located at the DOL National office and the offices of OWCP's contractor. Paper claim files are located at the various OWCP district offices; claim files of employees of the Central Intelligence Agency are located at that agency. Copies of claim forms and other documents arising out of a job-related injury that resulted in the filing of a claim under the Federal Employees' Compensation Act (FECA) may also be maintained by the employing agency (and where the forms were transmitted to OWCP electronically, the original forms are maintained by the employing agency). In addition, records relating to third-party claims of FECA beneficiaries are maintained in the Division of Federal Employees' and Energy Workers' Compensation, Office of the Solicitor, United States Department of Labor, 200 Constitution Avenue NW, Washington, DC 20210.</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CATEGORIES OF INDIVIDUALS COVERED BY THE SYSTEM:</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Individuals and/or their survivors who file claims seeking benefits under FECA by reason of injuries sustained while in the performance of duty. FECA applies to all civilian Federal employees, including various classes of persons who provide or have provided personal service to the Government of the United States, and to other persons as defined by law such as State or local law enforcement officers, and their survivors, who were injured or killed while assisting in the enforcement of Federal law. In addition, FECA covers employees of the Civil Air Patrol, Peace Corps Volunteers, Job Corps students, Volunteers in Service to America, members of the National Teacher Corps, certain student employees, members of the Reserve Officers Training Corps, certain former prisoners of war, and employees of particular commissions and other agencies.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CATEGORIES OF RECORDS IN THE SYSTEM:</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This system may contain the following kinds of records: Reports of injury by the employee and/or employing agency; claim forms filed by or on behalf of injured Federal employees or their survivors seeking benefits under FECA; forms authorizing medical care and treatment; other medical records and reports; bills and other payment records; compensation payment records; formal orders for or against the payment of benefits; transcripts of hearings conducted; and any other medical, employment, or personal information submitted or gathered in connection with the claim. The system may also contain information relating to dates of birth, marriage, divorce, and death; notes of telephone conversations conducted in connection with the claim; information relating to vocational and/or medical rehabilitation plans and progress reports; records relating to court proceedings, insurance, banking and employment; articles from newspapers and other publications;</w:t>
      </w:r>
      <w:r>
        <w:rPr>
          <w:rFonts w:ascii="Tahoma" w:eastAsia="Times New Roman" w:hAnsi="Tahoma" w:cs="Tahoma"/>
          <w:color w:val="000000"/>
          <w:sz w:val="19"/>
          <w:szCs w:val="19"/>
        </w:rPr>
        <w:t xml:space="preserve"> </w:t>
      </w:r>
      <w:r w:rsidRPr="002932C8">
        <w:rPr>
          <w:rFonts w:ascii="Tahoma" w:eastAsia="Times New Roman" w:hAnsi="Tahoma" w:cs="Tahoma"/>
          <w:color w:val="000000"/>
          <w:sz w:val="19"/>
          <w:szCs w:val="19"/>
        </w:rPr>
        <w:t>information relating to other benefits (financial and otherwise) the claimant may be entitled to; and information received from various investigative agencies concerning possible violations of Federal civil or criminal law. The system may also contain information relating to certain claims under the War Hazards Compensation Act (WHCA).</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lastRenderedPageBreak/>
        <w:t>The system may also contain consumer credit reports on individuals indebted to the United States, information relating to the debtor's assets, liabilities, income and expenses, personal financial statements, correspondence to and from the debtor, information relating to the location of the debtor, and other records and reports relating to the implementation of the Federal Claims Collection Act (as amended), including investigative reports or administrative review matters. Individual records listed here are included in a claim file only insofar as they may be pertinent or applicable to the employee or beneficiary.</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AUTHORITY FOR MAINTENANCE OF THE SYSTEM:</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5 U.S.C. 8101 et seq., 20 CFR 1.1 et seq.</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PURPOSE(S):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FECA establishes the system for processing and adjudicating claims that Federal employees and other covered individuals file with the Department's OWCP seeking monetary, medical and similar benefits for injuries or deaths sustained while in the performance of duty. The records maintained in this system are created as a result of and are necessary to this process. The records provide information and verification about the individual's employment-related injury and the resulting disabilities and/or impairments, if any, on which decisions awarding or denying benefits provided under the FECA must be based.</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ROUTINE USES OF RECORDS MAINTAINED IN THE SYSTEM, INCLUDING CATEGORIES OF USERS AND THE PURPOSES OF SUCH USES: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In addition to those Department-wide routine uses set forth in the General Prefatory Statement to this document, disclosure of information from this system of records may be made to the following individuals and entities for the purposes noted when the purpose of the disclosure is both relevant and necessary and is compatible with the purpose for which the information was collected:</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a. To any attorney or other representative of a FECA beneficiary for the purpose of assisting in a claim or litigation against a third party or parties potentially liable to pay damages as a result of the FECA beneficiary's FECA-covered injury and for the purpose of administering the provisions of Sections 8131-8132 of FECA. Any such</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third party, or a representative acting on that third party's behalf, may be provided information or documents concerning the existence of a record and the amount and nature of compensation paid to or on behalf of the FECA beneficiary for the purpose of assisting in the resolution of the claim or litigation against that party or administering the provisions of Sections 8131-8132 of FECA.</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b. To Federal agencies that employed the claimant at the time of the occurrence or recurrence of the injury or occupational illness in order to verify billing, to assist in administering FECA, to answer questions about the status of the claim, to consider rehire, retention or other actions the agency may be required to take with regard to the claim or to permit the agency to evaluate its safety and health program. Disclosure to Federal agencies, including the Department of Justice, may be made where OWCP determines that such disclosure is relevant and necessary for the purpose of providing assistance in regard to asserting a defense based upon FECA's exclusive remedy provision to an administrative claim or to litigation filed under the Federal Tort Claims Act.</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c. To other Federal agencies, other Government or private entities and to private-sector employers as part of rehabilitation and other return-to-work programs and services available through OWCP, where the entity is considering hiring the claimant or where otherwise necessary as part of that return-to-work effort.</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d. To Federal, State or private rehabilitation agencies and individuals to whom the claimant has been referred for evaluation of rehabilitation and possible reemployment.</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lastRenderedPageBreak/>
        <w:t>e. To physicians, pharmacies, and other health care providers for their use in treating the claimant, in conducting an examination or preparing an evaluation on behalf of OWCP and for other purposes relating to the medical management of the claim, including evaluation of and payment for charges for medical and related services and supplies.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f. To medical insurance or health and welfare plans (or their designees) that cover the claimant in instances where OWCP has paid for treatment of a medical condition that is not compensable under FECA, or where a medical insurance plan or health and welfare plan has paid for treatment of a medical condition that may be compensable under FECA, for the purpose of resolving the appropriate source of payment in such circumstances.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g. To labor unions and other voluntary employee associations from whom the claimant has requested assistance for the purpose of providing such assistance to the claimant.</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h. To a Federal, State or local agency for the purpose of obtaining information relevant to a determination concerning initial or continuing eligibility for FECA benefits, and for a determination concerning whether benefits have been or are being properly paid, including whether dual benefits that are prohibited under any applicable Federal or State statute are being paid; and for the purpose of utilizing salary offset and debt collection procedures, including those actions required by the Debt Collection Act of 1982, to collect debts arising as a result of overpayments of FECA compensation and debts otherwise related to the payment of FECA benefits.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i. To the Internal Revenue Service (IRS) for the purpose of obtaining taxpayer mailing addresses for the purposes of locating a taxpayer to collect, compromise, or write-off a Federal claim against such taxpayer; and informing the IRS of the discharge of a debt owed by an individual. Records from this system of records may be disclosed to the IRS for the purpose of offsetting a Federal claim from any income tax refund that may be due to the debtor.</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j. To the Occupational Safety and Health Administration (OSHA) for purpose of using injury reports filed by Federal agencies pursuant to FECA to fulfill agency injury reporting requirements. Information in this system of records may be disclosed to OSHA by employing agencies as part of any Management Information System established under OSHA regulations to monitor health and safety.</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k. To contractors providing services to the Department or any other Federal agency or any other individual or entity specified in any of these routine uses or in the Department's General Prefatory Statement who require the data to perform the services that they have contracted to perform, provided that those services are consistent with the routine use for which the information was disclosed to the contracting entity. Should such a disclosure be made to the contractor, the individual or entity making such disclosure shall ensure that the contractor complies fully with all Privacy Act provisions, including those prohibiting unlawful disclosure of such information.</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l. To the Defense Manpower Data Center--Department of Defense and the United States Postal Service to conduct computer matching programs for the purpose of identifying and locating individuals who are receiving Federal salaries or benefit payments and are delinquent in their repayment of debts owed to the United States under programs administered by the Department in order to collect the debts under the provisions of the Debt Collection Act of 1982 (Pub. L. 97-365) by voluntary repayment, or by salary or administrative offset procedures.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m. To a credit bureau for the purpose of obtaining consumer credit reports identifying the assets, liabilities, expenses, and income of a debtor in order to ascertain the debtor's ability to repay a debt incurred under FECA, to collect the debt, or to establish a payment schedule.</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n. To consumer reporting agencies as defined by Sec. 603(f) of the Fair Credit Reporting Act (15 U.S.C. 1681a(f)) or in accordance with Sec. 3(d)(4)(A)(ii) of the Federal Claims Collection Act of 1966 as amended (31 U.S.C. 3711(f)) for the purpose of encouraging the repayment of an overdue debt, the amount, status and history of overdue debts, the name and address, taxpayer identification (SSN), and other information necessary to establish the identity of a debtor, the agency and program under which the claim arose, may be disclosed pursuant to 5 U.S.C. 552a(b)(12).</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o. To a Member of Congress or to a Congressional staff member in response to an inquiry made by an individual seeking assistance who is the subject of the record being disclosed for the purpose of providing such assistance.</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p. To individuals, and their attorneys and other representatives, and Government agencies, seeking to enforce a legal obligation on behalf of such individual or agency, to pay alimony and/or child support for the purpose of enforcing such an obligation, pursuant to an order of a State or local court of competent jurisdiction, including Indian tribal courts, within any State, territory or possession of the United States, or the District of Columbia or to an order of a State agency authorized to issue income withholding notices pursuant to State or local law or pursuant to the requirements of Sec. 666(b) of title 42, U.S.C., or for the purpose of denying the existence of funds subject to such legal obligation.</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q. To the National Institute for Occupational Safety and Health (NIOSH), for the purpose of performing statistical analyses of injury and illness patterns to identify patterns and locations of high incidence, help devise safety and return-to-work interventions, and guide worker safety and health research. The statistical analyses performed by NIOSH will assist OWCP and OSHA in their efforts to reduce the occurrence of employment injuries, assist employees in achieving a smooth transition and return to work following employment injuries, and improve Federal employee safety and health.</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r. To the General Services Administration (GSA), for the purpose of permitting GSA and its investigators to evaluate information about potential exposures to hazardous substances to non-GSA federal employees in buildings or complexes managed by GSA.</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s. To investigators in employing agency Offices of Inspector General, for the purpose of assisting in the investigation of potential fraud by recipients of compensation benefits under the FECA for their agencies, and for the purpose of assisting in evaluation of compliance by employing agencies with timely filing requirements under the FECA and its implementing regulations as well as for audits related to the employing agencies' handling of their portion of the FECA claims process.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 To a Federal, State or local agency charged with the responsibility for investigating compliance with laws relating to health and safety, for the purpose of assisting such agency in fulfilling its statutory or regulatory responsibilities.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u. For claims arising under 42 U.S.C. Sections 1701 and 1704 of the WHCA, to insurance carriers or self-insured employers and their attorneys, for the purpose of assisting in administering the claim, and for the purpose of verifying eligibility for payments to claimants and reimbursements of amounts already paid.</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Note:</w:t>
      </w:r>
      <w:r w:rsidRPr="002932C8">
        <w:rPr>
          <w:rFonts w:ascii="Tahoma" w:eastAsia="Times New Roman" w:hAnsi="Tahoma" w:cs="Tahoma"/>
          <w:color w:val="000000"/>
          <w:sz w:val="19"/>
          <w:szCs w:val="19"/>
        </w:rPr>
        <w:t> Disclosure of information contained in this system of records to the subject of the record, a person who is duly authorized to act on his or her behalf, or to others to whom disclosure is authorized by these routine uses, may be made over the telephone or by electronic means. Disclosure over the telephone or by electronic means will only be done where the requestor provides appropriate identifying information. Telephonic or electronic disclosure of information is essential to permit efficient administration and adjudication of claims under FECA. Pursuant to 5 U.S.C. 552a(b)(1), information from this system of records may be disclosed to members and staff of the Employees' Compensation Appeals Board, the Office of Administrative Law Judges, the Office of the Solicitor and other components of the Department that have a need for the record in the performance of their duties.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DISCLOSURE TO CONSUMER REPORTING AGENCIES: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The amount, status and history of overdue debts, the name and address, taxpayer identification (SSN), and other information necessary to establish the identity of a debtor, the agency and program under which the claim arose, may be disclosed pursuant to 5 U.S.C. 552a(b)(12) to consumer reporting agencies as defined by Sec. 603(f) of the Fair Credit Reporting Act (15 U.S.C. 1681a(f)) or in accordance with Sec. 3(d)(4)(A)(ii) of the Federal Claims Collection Act of 1966 as amended (31 U.S.C. 3711(f)) for the purpose of encouraging the repayment of an overdue debt.</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POLICIES AND PRACTICES FOR STORING, RETRIEVING, ACCESSING, RETAINING AND DISPOSING OF RECORDS IN THE SYSTEM:</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STORAGE:</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Files are stored electronically and/or on paper.</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RETRIEVABILITY:</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Files and automated data are retrieved after identification by coded file number and/or Social Security Number which is cross-referenced to employee by name, employing establishment, and date and nature of injury. Since the electronic case management files were created in 1975, these electronic files are located in District Offices that have jurisdiction over the claim, and (as noted above under "System Location"), a complete central data base is maintained at the location of the contractor. Prior to 1975, a paper index file was maintained; these records were transferred to microfiche and are located in the national office.</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SAFEGUARDS: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Access by authorized personnel only. Computer security safeguards are used for electronically stored data and locked locations for paper files. Only personnel having an appropriate security clearance may handle or process security files.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RETENTION AND DISPOSAL:</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All case files and automated data pertaining to a claim are destroyed 15 years after the case file has become inactive. Case files that have been scanned to create electronic copies are destroyed after the copies are verified. Electronic data is retained in its most current form only, and as information is updated, outdated information is deleted. Some related financial records are retained only in electronic form, and destroyed six years and three months after creation or receipt.</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SYSTEM MANAGER(S) AND ADDRESS: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Director for Federal Employees' Compensation, Office of Workers' Compensation Programs, 200 Constitution Avenue NW, Washington, DC 20210.</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NOTIFICATION PROCEDURE:</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An individual wishing to inquire whether this system of records contains information about him/her may write or telephone the OWCP district office that services the state in which the individual resided or worked at the time he or she believes a claim was filed. In order for the record to be located, the individual must provide his or her full name, OWCP claim number (if known), date of injury (if known), and date of birth.</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RECORD ACCESS PROCEDURES: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Any individual seeking access to non-exempt information about a case in which he/she is a party in interest may write or telephone the OWCP district office where the case is located, or the systems manager, and arrangements will be made to provide review of the file. Access to copies of documents maintained by the employing agency may be secured by contacting that agency's designated disclosure officials.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CONTESTING RECORD PROCEDURES: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Specific materials in this system have been exempted from certain Privacy Act provisions regarding the amendment of records. The section of this notice entitled "Systems exempted from certain provisions of the Act," indicates the kind of materials exempted, and the reasons for exempting them. Any individual requesting amendment of non-exempt records should contact the appropriate OWCP district office, or the system manager. Individuals requesting amendment of records must comply with the Department's Privacy Act regulations at 29 CFR 71.1 and 71.9, and with the regulations found at 20 CFR 10.12.</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RECORD SOURCE CATEGORIES: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Information contained in this system is obtained from injured employees; beneficiaries; employing Federal agencies; other Federal agencies; physicians; hospitals; clinics; suppliers of health care products and services and their agents and representatives; educational institutions; attorneys; Members of Congress; OWCP field investigations; State governments; consumer credit reports; agency investigative reports; correspondence with the debtor including personal financial statements; records relating to hearings on the debt; and other Department systems of records.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SYSTEMS EXEMPTED FROM CERTAIN PROVISIONS OF THE ACT:</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In accordance with 5 U.S.C. 552a(k)(2), investigative material in this system of records compiled for law enforcement purposes is exempt from subsections (c)(3), (d), (e)(1), (e)(4)(G), (H) and (I), and (f) of 5 U.S.C. 552a, provided, however, that if any individual is denied any right, privilege, or benefit that he or she would otherwise be entitled to by Federal law, or for which he or she would otherwise be eligible, as a result of the maintenance of these records, such material shall be provided to the individual, except to the extent that</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the disclosure of the material would reveal the identity of a source who furnished information to the Government under an express promise that the identity of the source would be held in confidence, or prior to January 1, 1975, under an implied promise that the identity of the source would be held in confidence.</w:t>
      </w:r>
    </w:p>
    <w:p w:rsidR="00FC605B" w:rsidRDefault="004E3AA4"/>
    <w:sectPr w:rsidR="00FC6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2C8"/>
    <w:rsid w:val="0010357C"/>
    <w:rsid w:val="00174088"/>
    <w:rsid w:val="002932C8"/>
    <w:rsid w:val="004E3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46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3132</Words>
  <Characters>17854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20945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Sharpless, Marcus J - OWCP</dc:creator>
  <cp:keywords/>
  <dc:description/>
  <cp:lastModifiedBy>SYSTEM</cp:lastModifiedBy>
  <cp:revision>2</cp:revision>
  <dcterms:created xsi:type="dcterms:W3CDTF">2019-03-01T16:11:00Z</dcterms:created>
  <dcterms:modified xsi:type="dcterms:W3CDTF">2019-03-01T16:11:00Z</dcterms:modified>
</cp:coreProperties>
</file>