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388BA" w14:textId="77777777" w:rsidR="003F78BE" w:rsidRPr="00132438" w:rsidRDefault="00571130">
      <w:pPr>
        <w:widowControl w:val="0"/>
        <w:autoSpaceDE w:val="0"/>
        <w:autoSpaceDN w:val="0"/>
        <w:adjustRightInd w:val="0"/>
        <w:rPr>
          <w:b/>
          <w:sz w:val="28"/>
          <w:szCs w:val="28"/>
        </w:rPr>
      </w:pPr>
      <w:bookmarkStart w:id="0" w:name="_GoBack"/>
      <w:bookmarkEnd w:id="0"/>
      <w:r w:rsidRPr="00132438">
        <w:rPr>
          <w:b/>
          <w:sz w:val="28"/>
          <w:szCs w:val="28"/>
        </w:rPr>
        <w:t>Legal Authorities</w:t>
      </w:r>
    </w:p>
    <w:p w14:paraId="34E11532" w14:textId="77777777" w:rsidR="00BA6365" w:rsidRPr="00132438" w:rsidRDefault="00BA6365">
      <w:pPr>
        <w:widowControl w:val="0"/>
        <w:autoSpaceDE w:val="0"/>
        <w:autoSpaceDN w:val="0"/>
        <w:adjustRightInd w:val="0"/>
        <w:rPr>
          <w:b/>
          <w:sz w:val="28"/>
          <w:szCs w:val="28"/>
        </w:rPr>
      </w:pPr>
      <w:r w:rsidRPr="00132438">
        <w:rPr>
          <w:b/>
          <w:sz w:val="28"/>
          <w:szCs w:val="28"/>
        </w:rPr>
        <w:t>Special Immigrant Visa Biodata Form</w:t>
      </w:r>
    </w:p>
    <w:p w14:paraId="39F6FFE6" w14:textId="77777777" w:rsidR="00132438" w:rsidRPr="00BA6365" w:rsidRDefault="00132438">
      <w:pPr>
        <w:widowControl w:val="0"/>
        <w:autoSpaceDE w:val="0"/>
        <w:autoSpaceDN w:val="0"/>
        <w:adjustRightInd w:val="0"/>
        <w:rPr>
          <w:rFonts w:ascii="Calibri" w:hAnsi="Calibri" w:cs="Arial"/>
          <w:b/>
          <w:sz w:val="28"/>
          <w:szCs w:val="28"/>
        </w:rPr>
      </w:pPr>
    </w:p>
    <w:p w14:paraId="53C3E123" w14:textId="77777777" w:rsidR="00132438" w:rsidRPr="00132438" w:rsidRDefault="00132438">
      <w:pPr>
        <w:widowControl w:val="0"/>
        <w:autoSpaceDE w:val="0"/>
        <w:autoSpaceDN w:val="0"/>
        <w:adjustRightInd w:val="0"/>
        <w:rPr>
          <w:shd w:val="clear" w:color="auto" w:fill="FFFFFF"/>
        </w:rPr>
      </w:pPr>
      <w:r w:rsidRPr="00132438">
        <w:rPr>
          <w:shd w:val="clear" w:color="auto" w:fill="FFFFFF"/>
        </w:rPr>
        <w:t>National Defense Authorization Act for Fiscal Year 2008</w:t>
      </w:r>
    </w:p>
    <w:p w14:paraId="1CA0D99A" w14:textId="77777777" w:rsidR="00132438" w:rsidRPr="00132438" w:rsidRDefault="003E3521">
      <w:pPr>
        <w:widowControl w:val="0"/>
        <w:autoSpaceDE w:val="0"/>
        <w:autoSpaceDN w:val="0"/>
        <w:adjustRightInd w:val="0"/>
      </w:pPr>
      <w:hyperlink r:id="rId6" w:history="1">
        <w:r w:rsidR="005B428E" w:rsidRPr="00132438">
          <w:rPr>
            <w:rStyle w:val="Hyperlink"/>
          </w:rPr>
          <w:t>https://www.gpo.gov/fdsys/pkg/CRPT-110hrpt477/pdf/CRPT-110hrpt477.pdf</w:t>
        </w:r>
      </w:hyperlink>
      <w:r w:rsidR="005B428E" w:rsidRPr="00132438">
        <w:t xml:space="preserve"> </w:t>
      </w:r>
    </w:p>
    <w:p w14:paraId="61C8B346" w14:textId="77777777" w:rsidR="00132438" w:rsidRPr="00132438" w:rsidRDefault="00132438">
      <w:pPr>
        <w:widowControl w:val="0"/>
        <w:autoSpaceDE w:val="0"/>
        <w:autoSpaceDN w:val="0"/>
        <w:adjustRightInd w:val="0"/>
      </w:pPr>
    </w:p>
    <w:p w14:paraId="6B926576" w14:textId="77777777" w:rsidR="00132438" w:rsidRPr="00132438" w:rsidRDefault="00132438" w:rsidP="00132438">
      <w:pPr>
        <w:widowControl w:val="0"/>
        <w:autoSpaceDE w:val="0"/>
        <w:autoSpaceDN w:val="0"/>
        <w:adjustRightInd w:val="0"/>
        <w:rPr>
          <w:shd w:val="clear" w:color="auto" w:fill="FFFFFF"/>
        </w:rPr>
      </w:pPr>
      <w:r w:rsidRPr="00132438">
        <w:rPr>
          <w:shd w:val="clear" w:color="auto" w:fill="FFFFFF"/>
        </w:rPr>
        <w:t>National Defense Authorization Act for Fiscal Year 2006</w:t>
      </w:r>
    </w:p>
    <w:p w14:paraId="6A4B4252" w14:textId="77777777" w:rsidR="005B428E" w:rsidRDefault="003E3521" w:rsidP="00132438">
      <w:pPr>
        <w:widowControl w:val="0"/>
        <w:autoSpaceDE w:val="0"/>
        <w:autoSpaceDN w:val="0"/>
        <w:adjustRightInd w:val="0"/>
      </w:pPr>
      <w:hyperlink r:id="rId7" w:history="1">
        <w:r w:rsidR="005B428E" w:rsidRPr="00E0374D">
          <w:rPr>
            <w:rStyle w:val="Hyperlink"/>
          </w:rPr>
          <w:t>https://www.gpo.gov/fdsys/pkg/CRPT-109hrpt360/pdf/CRPT-109hrpt360.pdf</w:t>
        </w:r>
      </w:hyperlink>
    </w:p>
    <w:p w14:paraId="643C37B4" w14:textId="77777777" w:rsidR="00132438" w:rsidRDefault="00132438" w:rsidP="00132438">
      <w:pPr>
        <w:widowControl w:val="0"/>
        <w:autoSpaceDE w:val="0"/>
        <w:autoSpaceDN w:val="0"/>
        <w:adjustRightInd w:val="0"/>
      </w:pPr>
    </w:p>
    <w:p w14:paraId="12BE9F3D" w14:textId="0CB683AF" w:rsidR="005B428E" w:rsidRDefault="00E7051F" w:rsidP="00132438">
      <w:pPr>
        <w:widowControl w:val="0"/>
        <w:autoSpaceDE w:val="0"/>
        <w:autoSpaceDN w:val="0"/>
        <w:adjustRightInd w:val="0"/>
      </w:pPr>
      <w:r>
        <w:t xml:space="preserve">Special Immigrant Status for Certain Aliens Serving as Translators or Interpreters </w:t>
      </w:r>
      <w:r w:rsidR="00816E79">
        <w:t>with</w:t>
      </w:r>
      <w:r>
        <w:t xml:space="preserve"> Federal Agencies</w:t>
      </w:r>
      <w:r w:rsidR="00132438">
        <w:br/>
      </w:r>
      <w:hyperlink r:id="rId8" w:history="1">
        <w:r w:rsidR="005B428E" w:rsidRPr="00E0374D">
          <w:rPr>
            <w:rStyle w:val="Hyperlink"/>
          </w:rPr>
          <w:t>https://www.gpo.gov/fdsys/pkg/PLAW-110publ36/pdf/PLAW-110publ36.pdf</w:t>
        </w:r>
      </w:hyperlink>
    </w:p>
    <w:p w14:paraId="35EF9E62" w14:textId="77777777" w:rsidR="00132438" w:rsidRDefault="00132438">
      <w:pPr>
        <w:widowControl w:val="0"/>
        <w:autoSpaceDE w:val="0"/>
        <w:autoSpaceDN w:val="0"/>
        <w:adjustRightInd w:val="0"/>
      </w:pPr>
    </w:p>
    <w:p w14:paraId="449BEA6C" w14:textId="77777777" w:rsidR="005B428E" w:rsidRDefault="00132438" w:rsidP="00132438">
      <w:pPr>
        <w:widowControl w:val="0"/>
        <w:autoSpaceDE w:val="0"/>
        <w:autoSpaceDN w:val="0"/>
        <w:adjustRightInd w:val="0"/>
      </w:pPr>
      <w:r>
        <w:t>To make technical corrections to section 1244 of the National Defense Authorization Act for Fiscal Year 2008, which provides special immigrant status for certain Iraqis, and for other purposes.</w:t>
      </w:r>
      <w:r>
        <w:br/>
      </w:r>
      <w:hyperlink r:id="rId9" w:history="1">
        <w:r w:rsidR="005B428E" w:rsidRPr="00E0374D">
          <w:rPr>
            <w:rStyle w:val="Hyperlink"/>
          </w:rPr>
          <w:t>https://www.gpo.gov/fdsys/pkg/PLAW-110publ242/pdf/PLAW-110publ242.pdf</w:t>
        </w:r>
      </w:hyperlink>
    </w:p>
    <w:p w14:paraId="2C7CFC64" w14:textId="77777777" w:rsidR="00132438" w:rsidRDefault="00132438">
      <w:pPr>
        <w:widowControl w:val="0"/>
        <w:autoSpaceDE w:val="0"/>
        <w:autoSpaceDN w:val="0"/>
        <w:adjustRightInd w:val="0"/>
      </w:pPr>
    </w:p>
    <w:p w14:paraId="51EB42EC" w14:textId="77777777" w:rsidR="00132438" w:rsidRDefault="00132438" w:rsidP="00132438">
      <w:pPr>
        <w:widowControl w:val="0"/>
        <w:autoSpaceDE w:val="0"/>
        <w:autoSpaceDN w:val="0"/>
        <w:adjustRightInd w:val="0"/>
      </w:pPr>
      <w:r>
        <w:t xml:space="preserve">To provide for the enactment of the National Defense Authorization Act </w:t>
      </w:r>
    </w:p>
    <w:p w14:paraId="49733339" w14:textId="77777777" w:rsidR="00132438" w:rsidRDefault="00132438" w:rsidP="00132438">
      <w:pPr>
        <w:widowControl w:val="0"/>
        <w:autoSpaceDE w:val="0"/>
        <w:autoSpaceDN w:val="0"/>
        <w:adjustRightInd w:val="0"/>
      </w:pPr>
      <w:r>
        <w:t xml:space="preserve">for Fiscal Year 2008, as previously enrolled, with certain modifications to address the foreign sovereign immunities provisions of title 28, United States Code, with respect to the attachment of property in certain judgments against Iraq, the lapse of statutory authorities for the payment of bonuses, special pays, and similar benefits for members </w:t>
      </w:r>
    </w:p>
    <w:p w14:paraId="6380E33A" w14:textId="77777777" w:rsidR="00931D44" w:rsidRPr="00571130" w:rsidRDefault="00132438" w:rsidP="00132438">
      <w:pPr>
        <w:widowControl w:val="0"/>
        <w:autoSpaceDE w:val="0"/>
        <w:autoSpaceDN w:val="0"/>
        <w:adjustRightInd w:val="0"/>
        <w:rPr>
          <w:rFonts w:ascii="Calibri" w:hAnsi="Calibri" w:cs="Arial"/>
        </w:rPr>
      </w:pPr>
      <w:r>
        <w:t>of the uniformed services, and for other purposes.</w:t>
      </w:r>
      <w:r>
        <w:br/>
      </w:r>
      <w:hyperlink r:id="rId10" w:history="1">
        <w:r w:rsidR="005B428E" w:rsidRPr="00E0374D">
          <w:rPr>
            <w:rStyle w:val="Hyperlink"/>
          </w:rPr>
          <w:t>https://www.gpo.gov/fdsys/pkg/PLAW-110publ181/html/PLAW-110publ181.htm</w:t>
        </w:r>
      </w:hyperlink>
      <w:r w:rsidR="005B428E">
        <w:br/>
      </w:r>
    </w:p>
    <w:p w14:paraId="629A19E2" w14:textId="77777777" w:rsidR="007C473E" w:rsidRDefault="007C473E">
      <w:pPr>
        <w:autoSpaceDE w:val="0"/>
        <w:autoSpaceDN w:val="0"/>
        <w:adjustRightInd w:val="0"/>
        <w:rPr>
          <w:rFonts w:ascii="Arial" w:hAnsi="Arial" w:cs="Arial"/>
          <w:b/>
          <w:bCs/>
          <w:sz w:val="20"/>
          <w:szCs w:val="20"/>
        </w:rPr>
      </w:pPr>
    </w:p>
    <w:p w14:paraId="4CDFEFEE" w14:textId="77777777" w:rsidR="007C473E" w:rsidRPr="00AF610A" w:rsidRDefault="007C473E" w:rsidP="007C473E">
      <w:pPr>
        <w:autoSpaceDE w:val="0"/>
        <w:autoSpaceDN w:val="0"/>
        <w:adjustRightInd w:val="0"/>
        <w:outlineLvl w:val="0"/>
        <w:rPr>
          <w:bCs/>
        </w:rPr>
      </w:pPr>
      <w:r w:rsidRPr="00AF610A">
        <w:rPr>
          <w:bCs/>
        </w:rPr>
        <w:t>Subtitle C—Iraq Refugee Crisis</w:t>
      </w:r>
    </w:p>
    <w:p w14:paraId="46046ED4" w14:textId="77777777" w:rsidR="007C473E" w:rsidRPr="00AF610A" w:rsidRDefault="007C473E" w:rsidP="007C473E">
      <w:pPr>
        <w:autoSpaceDE w:val="0"/>
        <w:autoSpaceDN w:val="0"/>
        <w:adjustRightInd w:val="0"/>
        <w:outlineLvl w:val="0"/>
        <w:rPr>
          <w:bCs/>
        </w:rPr>
      </w:pPr>
      <w:r w:rsidRPr="00AF610A">
        <w:rPr>
          <w:bCs/>
        </w:rPr>
        <w:t>SEC. 1241. SHORT TITLE.</w:t>
      </w:r>
    </w:p>
    <w:p w14:paraId="331C8E0A" w14:textId="77777777" w:rsidR="007C473E" w:rsidRPr="00AF610A" w:rsidRDefault="007C473E" w:rsidP="007C473E">
      <w:pPr>
        <w:autoSpaceDE w:val="0"/>
        <w:autoSpaceDN w:val="0"/>
        <w:adjustRightInd w:val="0"/>
      </w:pPr>
      <w:r w:rsidRPr="00AF610A">
        <w:t>This subtitle may be cited as the ‘‘Refugee Crisis in Iraq Act</w:t>
      </w:r>
    </w:p>
    <w:p w14:paraId="6981D2FF" w14:textId="0B016E81" w:rsidR="007C473E" w:rsidRDefault="007C473E" w:rsidP="007C473E">
      <w:pPr>
        <w:autoSpaceDE w:val="0"/>
        <w:autoSpaceDN w:val="0"/>
        <w:adjustRightInd w:val="0"/>
        <w:rPr>
          <w:rFonts w:ascii="NewCenturySchlbk-Roman" w:hAnsi="NewCenturySchlbk-Roman" w:cs="NewCenturySchlbk-Roman"/>
          <w:sz w:val="20"/>
          <w:szCs w:val="20"/>
        </w:rPr>
      </w:pPr>
      <w:r w:rsidRPr="00AF610A">
        <w:t>of 2007’’.</w:t>
      </w:r>
    </w:p>
    <w:p w14:paraId="4AAFF6B2" w14:textId="01E193B0" w:rsidR="00AF610A" w:rsidRDefault="003E3521" w:rsidP="007C473E">
      <w:pPr>
        <w:autoSpaceDE w:val="0"/>
        <w:autoSpaceDN w:val="0"/>
        <w:adjustRightInd w:val="0"/>
        <w:rPr>
          <w:rFonts w:ascii="NewCenturySchlbk-Roman" w:hAnsi="NewCenturySchlbk-Roman" w:cs="NewCenturySchlbk-Roman"/>
          <w:sz w:val="20"/>
          <w:szCs w:val="20"/>
        </w:rPr>
      </w:pPr>
      <w:hyperlink r:id="rId11" w:history="1">
        <w:r w:rsidR="00AF610A" w:rsidRPr="00353535">
          <w:rPr>
            <w:rStyle w:val="Hyperlink"/>
            <w:rFonts w:ascii="NewCenturySchlbk-Roman" w:hAnsi="NewCenturySchlbk-Roman" w:cs="NewCenturySchlbk-Roman"/>
            <w:sz w:val="20"/>
            <w:szCs w:val="20"/>
          </w:rPr>
          <w:t>https://www.uscis.gov/ilink/docView/PUBLAW/HTML/PUBLAW/0-0-0-38595.html</w:t>
        </w:r>
      </w:hyperlink>
    </w:p>
    <w:sectPr w:rsidR="00AF610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51BA2"/>
    <w:multiLevelType w:val="hybridMultilevel"/>
    <w:tmpl w:val="CEB82048"/>
    <w:lvl w:ilvl="0" w:tplc="12861C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A3"/>
    <w:rsid w:val="000A4058"/>
    <w:rsid w:val="000A4851"/>
    <w:rsid w:val="00132438"/>
    <w:rsid w:val="002B6A08"/>
    <w:rsid w:val="003A707E"/>
    <w:rsid w:val="003E3521"/>
    <w:rsid w:val="003F78BE"/>
    <w:rsid w:val="00571130"/>
    <w:rsid w:val="005B428E"/>
    <w:rsid w:val="00605918"/>
    <w:rsid w:val="00667B6A"/>
    <w:rsid w:val="007039E5"/>
    <w:rsid w:val="007C473E"/>
    <w:rsid w:val="00816E79"/>
    <w:rsid w:val="008D2D49"/>
    <w:rsid w:val="00931D44"/>
    <w:rsid w:val="0094428D"/>
    <w:rsid w:val="00A33E5C"/>
    <w:rsid w:val="00A91C38"/>
    <w:rsid w:val="00AF610A"/>
    <w:rsid w:val="00BA6365"/>
    <w:rsid w:val="00C534A3"/>
    <w:rsid w:val="00C954A1"/>
    <w:rsid w:val="00CE2EDF"/>
    <w:rsid w:val="00E7051F"/>
    <w:rsid w:val="00F535DB"/>
    <w:rsid w:val="00F84537"/>
    <w:rsid w:val="00FA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1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71130"/>
    <w:rPr>
      <w:rFonts w:ascii="Tahoma" w:hAnsi="Tahoma" w:cs="Tahoma"/>
      <w:sz w:val="16"/>
      <w:szCs w:val="16"/>
    </w:rPr>
  </w:style>
  <w:style w:type="character" w:customStyle="1" w:styleId="BalloonTextChar">
    <w:name w:val="Balloon Text Char"/>
    <w:basedOn w:val="DefaultParagraphFont"/>
    <w:link w:val="BalloonText"/>
    <w:rsid w:val="00571130"/>
    <w:rPr>
      <w:rFonts w:ascii="Tahoma" w:hAnsi="Tahoma" w:cs="Tahoma"/>
      <w:sz w:val="16"/>
      <w:szCs w:val="16"/>
    </w:rPr>
  </w:style>
  <w:style w:type="character" w:styleId="CommentReference">
    <w:name w:val="annotation reference"/>
    <w:basedOn w:val="DefaultParagraphFont"/>
    <w:rsid w:val="00571130"/>
    <w:rPr>
      <w:sz w:val="16"/>
      <w:szCs w:val="16"/>
    </w:rPr>
  </w:style>
  <w:style w:type="paragraph" w:styleId="CommentText">
    <w:name w:val="annotation text"/>
    <w:basedOn w:val="Normal"/>
    <w:link w:val="CommentTextChar"/>
    <w:rsid w:val="00571130"/>
    <w:rPr>
      <w:sz w:val="20"/>
      <w:szCs w:val="20"/>
    </w:rPr>
  </w:style>
  <w:style w:type="character" w:customStyle="1" w:styleId="CommentTextChar">
    <w:name w:val="Comment Text Char"/>
    <w:basedOn w:val="DefaultParagraphFont"/>
    <w:link w:val="CommentText"/>
    <w:rsid w:val="00571130"/>
  </w:style>
  <w:style w:type="paragraph" w:styleId="CommentSubject">
    <w:name w:val="annotation subject"/>
    <w:basedOn w:val="CommentText"/>
    <w:next w:val="CommentText"/>
    <w:link w:val="CommentSubjectChar"/>
    <w:rsid w:val="00571130"/>
    <w:rPr>
      <w:b/>
      <w:bCs/>
    </w:rPr>
  </w:style>
  <w:style w:type="character" w:customStyle="1" w:styleId="CommentSubjectChar">
    <w:name w:val="Comment Subject Char"/>
    <w:basedOn w:val="CommentTextChar"/>
    <w:link w:val="CommentSubject"/>
    <w:rsid w:val="00571130"/>
    <w:rPr>
      <w:b/>
      <w:bCs/>
    </w:rPr>
  </w:style>
  <w:style w:type="character" w:styleId="Hyperlink">
    <w:name w:val="Hyperlink"/>
    <w:basedOn w:val="DefaultParagraphFont"/>
    <w:rsid w:val="00931D44"/>
    <w:rPr>
      <w:color w:val="0000FF"/>
      <w:u w:val="single"/>
    </w:rPr>
  </w:style>
  <w:style w:type="character" w:styleId="FollowedHyperlink">
    <w:name w:val="FollowedHyperlink"/>
    <w:basedOn w:val="DefaultParagraphFont"/>
    <w:rsid w:val="00931D44"/>
    <w:rPr>
      <w:color w:val="800080"/>
      <w:u w:val="single"/>
    </w:rPr>
  </w:style>
  <w:style w:type="paragraph" w:styleId="ListParagraph">
    <w:name w:val="List Paragraph"/>
    <w:basedOn w:val="Normal"/>
    <w:uiPriority w:val="34"/>
    <w:qFormat/>
    <w:rsid w:val="00667B6A"/>
    <w:pPr>
      <w:ind w:left="720"/>
      <w:contextualSpacing/>
    </w:pPr>
  </w:style>
  <w:style w:type="character" w:styleId="HTMLCite">
    <w:name w:val="HTML Cite"/>
    <w:basedOn w:val="DefaultParagraphFont"/>
    <w:uiPriority w:val="99"/>
    <w:unhideWhenUsed/>
    <w:rsid w:val="00667B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71130"/>
    <w:rPr>
      <w:rFonts w:ascii="Tahoma" w:hAnsi="Tahoma" w:cs="Tahoma"/>
      <w:sz w:val="16"/>
      <w:szCs w:val="16"/>
    </w:rPr>
  </w:style>
  <w:style w:type="character" w:customStyle="1" w:styleId="BalloonTextChar">
    <w:name w:val="Balloon Text Char"/>
    <w:basedOn w:val="DefaultParagraphFont"/>
    <w:link w:val="BalloonText"/>
    <w:rsid w:val="00571130"/>
    <w:rPr>
      <w:rFonts w:ascii="Tahoma" w:hAnsi="Tahoma" w:cs="Tahoma"/>
      <w:sz w:val="16"/>
      <w:szCs w:val="16"/>
    </w:rPr>
  </w:style>
  <w:style w:type="character" w:styleId="CommentReference">
    <w:name w:val="annotation reference"/>
    <w:basedOn w:val="DefaultParagraphFont"/>
    <w:rsid w:val="00571130"/>
    <w:rPr>
      <w:sz w:val="16"/>
      <w:szCs w:val="16"/>
    </w:rPr>
  </w:style>
  <w:style w:type="paragraph" w:styleId="CommentText">
    <w:name w:val="annotation text"/>
    <w:basedOn w:val="Normal"/>
    <w:link w:val="CommentTextChar"/>
    <w:rsid w:val="00571130"/>
    <w:rPr>
      <w:sz w:val="20"/>
      <w:szCs w:val="20"/>
    </w:rPr>
  </w:style>
  <w:style w:type="character" w:customStyle="1" w:styleId="CommentTextChar">
    <w:name w:val="Comment Text Char"/>
    <w:basedOn w:val="DefaultParagraphFont"/>
    <w:link w:val="CommentText"/>
    <w:rsid w:val="00571130"/>
  </w:style>
  <w:style w:type="paragraph" w:styleId="CommentSubject">
    <w:name w:val="annotation subject"/>
    <w:basedOn w:val="CommentText"/>
    <w:next w:val="CommentText"/>
    <w:link w:val="CommentSubjectChar"/>
    <w:rsid w:val="00571130"/>
    <w:rPr>
      <w:b/>
      <w:bCs/>
    </w:rPr>
  </w:style>
  <w:style w:type="character" w:customStyle="1" w:styleId="CommentSubjectChar">
    <w:name w:val="Comment Subject Char"/>
    <w:basedOn w:val="CommentTextChar"/>
    <w:link w:val="CommentSubject"/>
    <w:rsid w:val="00571130"/>
    <w:rPr>
      <w:b/>
      <w:bCs/>
    </w:rPr>
  </w:style>
  <w:style w:type="character" w:styleId="Hyperlink">
    <w:name w:val="Hyperlink"/>
    <w:basedOn w:val="DefaultParagraphFont"/>
    <w:rsid w:val="00931D44"/>
    <w:rPr>
      <w:color w:val="0000FF"/>
      <w:u w:val="single"/>
    </w:rPr>
  </w:style>
  <w:style w:type="character" w:styleId="FollowedHyperlink">
    <w:name w:val="FollowedHyperlink"/>
    <w:basedOn w:val="DefaultParagraphFont"/>
    <w:rsid w:val="00931D44"/>
    <w:rPr>
      <w:color w:val="800080"/>
      <w:u w:val="single"/>
    </w:rPr>
  </w:style>
  <w:style w:type="paragraph" w:styleId="ListParagraph">
    <w:name w:val="List Paragraph"/>
    <w:basedOn w:val="Normal"/>
    <w:uiPriority w:val="34"/>
    <w:qFormat/>
    <w:rsid w:val="00667B6A"/>
    <w:pPr>
      <w:ind w:left="720"/>
      <w:contextualSpacing/>
    </w:pPr>
  </w:style>
  <w:style w:type="character" w:styleId="HTMLCite">
    <w:name w:val="HTML Cite"/>
    <w:basedOn w:val="DefaultParagraphFont"/>
    <w:uiPriority w:val="99"/>
    <w:unhideWhenUsed/>
    <w:rsid w:val="00667B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26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PLAW-110publ36/pdf/PLAW-110publ36.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po.gov/fdsys/pkg/CRPT-109hrpt360/pdf/CRPT-109hrpt36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po.gov/fdsys/pkg/CRPT-110hrpt477/pdf/CRPT-110hrpt477.pdf" TargetMode="External"/><Relationship Id="rId11" Type="http://schemas.openxmlformats.org/officeDocument/2006/relationships/hyperlink" Target="https://www.uscis.gov/ilink/docView/PUBLAW/HTML/PUBLAW/0-0-0-38595.html" TargetMode="External"/><Relationship Id="rId5" Type="http://schemas.openxmlformats.org/officeDocument/2006/relationships/webSettings" Target="webSettings.xml"/><Relationship Id="rId10" Type="http://schemas.openxmlformats.org/officeDocument/2006/relationships/hyperlink" Target="https://www.gpo.gov/fdsys/pkg/PLAW-110publ181/html/PLAW-110publ181.htm" TargetMode="External"/><Relationship Id="rId4" Type="http://schemas.openxmlformats.org/officeDocument/2006/relationships/settings" Target="settings.xml"/><Relationship Id="rId9" Type="http://schemas.openxmlformats.org/officeDocument/2006/relationships/hyperlink" Target="https://www.gpo.gov/fdsys/pkg/PLAW-110publ242/pdf/PLAW-110publ2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From:</vt:lpstr>
    </vt:vector>
  </TitlesOfParts>
  <Company>U S Department of State</Company>
  <LinksUpToDate>false</LinksUpToDate>
  <CharactersWithSpaces>2009</CharactersWithSpaces>
  <SharedDoc>false</SharedDoc>
  <HLinks>
    <vt:vector size="24" baseType="variant">
      <vt:variant>
        <vt:i4>1507395</vt:i4>
      </vt:variant>
      <vt:variant>
        <vt:i4>9</vt:i4>
      </vt:variant>
      <vt:variant>
        <vt:i4>0</vt:i4>
      </vt:variant>
      <vt:variant>
        <vt:i4>5</vt:i4>
      </vt:variant>
      <vt:variant>
        <vt:lpwstr>http://www.gpo.gov/fdsys/pkg/PLAW-110publ181/html/PLAW-110publ181.htm</vt:lpwstr>
      </vt:variant>
      <vt:variant>
        <vt:lpwstr/>
      </vt:variant>
      <vt:variant>
        <vt:i4>2621565</vt:i4>
      </vt:variant>
      <vt:variant>
        <vt:i4>6</vt:i4>
      </vt:variant>
      <vt:variant>
        <vt:i4>0</vt:i4>
      </vt:variant>
      <vt:variant>
        <vt:i4>5</vt:i4>
      </vt:variant>
      <vt:variant>
        <vt:lpwstr>http://www.gpo.gov/fdsys/pkg/PLAW-110publ36/pdf/PLAW-110publ36.pdf</vt:lpwstr>
      </vt:variant>
      <vt:variant>
        <vt:lpwstr/>
      </vt:variant>
      <vt:variant>
        <vt:i4>4390934</vt:i4>
      </vt:variant>
      <vt:variant>
        <vt:i4>3</vt:i4>
      </vt:variant>
      <vt:variant>
        <vt:i4>0</vt:i4>
      </vt:variant>
      <vt:variant>
        <vt:i4>5</vt:i4>
      </vt:variant>
      <vt:variant>
        <vt:lpwstr>http://www.gpo.gov/fdsys/pkg/CRPT-109hrpt360/pdf/CRPT-109hrpt360.pdf</vt:lpwstr>
      </vt:variant>
      <vt:variant>
        <vt:lpwstr/>
      </vt:variant>
      <vt:variant>
        <vt:i4>4390934</vt:i4>
      </vt:variant>
      <vt:variant>
        <vt:i4>0</vt:i4>
      </vt:variant>
      <vt:variant>
        <vt:i4>0</vt:i4>
      </vt:variant>
      <vt:variant>
        <vt:i4>5</vt:i4>
      </vt:variant>
      <vt:variant>
        <vt:lpwstr>http://www.gpo.gov/fdsys/pkg/CRPT-110hrpt477/pdf/CRPT-110hrpt477.pdf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hawleycv</dc:creator>
  <cp:lastModifiedBy>SYSTEM</cp:lastModifiedBy>
  <cp:revision>2</cp:revision>
  <dcterms:created xsi:type="dcterms:W3CDTF">2019-03-29T16:06:00Z</dcterms:created>
  <dcterms:modified xsi:type="dcterms:W3CDTF">2019-03-29T16:06:00Z</dcterms:modified>
</cp:coreProperties>
</file>