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9180F" w:rsidR="00C2153D" w:rsidP="00234A8E" w:rsidRDefault="00A01190" w14:paraId="411C0931" w14:textId="63A03F67">
      <w:pPr>
        <w:pStyle w:val="BodyText3"/>
        <w:tabs>
          <w:tab w:val="right" w:pos="10260"/>
        </w:tabs>
        <w:spacing w:line="276" w:lineRule="auto"/>
        <w:rPr>
          <w:rFonts w:ascii="Times New Roman" w:hAnsi="Times New Roman"/>
          <w:b/>
          <w:bCs/>
          <w:sz w:val="24"/>
          <w:szCs w:val="24"/>
        </w:rPr>
      </w:pPr>
      <w:r w:rsidRPr="00E9180F">
        <w:rPr>
          <w:rFonts w:ascii="Times New Roman" w:hAnsi="Times New Roman"/>
          <w:b/>
          <w:bCs/>
          <w:sz w:val="24"/>
          <w:szCs w:val="24"/>
        </w:rPr>
        <w:t>Memorandum</w:t>
      </w:r>
      <w:r w:rsidRPr="00E9180F">
        <w:rPr>
          <w:rFonts w:ascii="Times New Roman" w:hAnsi="Times New Roman"/>
          <w:b/>
          <w:bCs/>
          <w:sz w:val="24"/>
          <w:szCs w:val="24"/>
        </w:rPr>
        <w:tab/>
        <w:t>United States Department of Education</w:t>
      </w:r>
    </w:p>
    <w:p w:rsidRPr="00E9180F" w:rsidR="00C2153D" w:rsidP="00234A8E" w:rsidRDefault="00A01190" w14:paraId="6B9969D3" w14:textId="77777777">
      <w:pPr>
        <w:pStyle w:val="BodyText3"/>
        <w:tabs>
          <w:tab w:val="right" w:pos="10260"/>
        </w:tabs>
        <w:spacing w:line="276" w:lineRule="auto"/>
        <w:ind w:left="3600" w:firstLine="720"/>
        <w:rPr>
          <w:rFonts w:ascii="Times New Roman" w:hAnsi="Times New Roman"/>
          <w:b/>
          <w:bCs/>
          <w:sz w:val="24"/>
          <w:szCs w:val="24"/>
        </w:rPr>
      </w:pPr>
      <w:r w:rsidRPr="00E9180F">
        <w:rPr>
          <w:rFonts w:ascii="Times New Roman" w:hAnsi="Times New Roman"/>
          <w:b/>
          <w:bCs/>
          <w:sz w:val="24"/>
          <w:szCs w:val="24"/>
        </w:rPr>
        <w:tab/>
        <w:t>Institute of Education Sciences</w:t>
      </w:r>
    </w:p>
    <w:p w:rsidRPr="00E9180F" w:rsidR="00C2153D" w:rsidP="00234A8E" w:rsidRDefault="00A01190" w14:paraId="777DB95D" w14:textId="17D6865C">
      <w:pPr>
        <w:pStyle w:val="Heading8"/>
        <w:pBdr>
          <w:bottom w:val="single" w:color="auto" w:sz="12" w:space="1"/>
        </w:pBdr>
        <w:tabs>
          <w:tab w:val="right" w:pos="10260"/>
        </w:tabs>
        <w:spacing w:line="276" w:lineRule="auto"/>
      </w:pPr>
      <w:r w:rsidRPr="00E9180F">
        <w:tab/>
        <w:t>National Center for Education Statistics</w:t>
      </w:r>
    </w:p>
    <w:p w:rsidRPr="00E9180F" w:rsidR="00C2153D" w:rsidP="00234A8E" w:rsidRDefault="00C2153D" w14:paraId="2D3D0C6A" w14:textId="77777777">
      <w:pPr>
        <w:spacing w:line="276" w:lineRule="auto"/>
      </w:pPr>
    </w:p>
    <w:p w:rsidRPr="00E9180F" w:rsidR="00D90962" w:rsidP="00234A8E" w:rsidRDefault="00C2153D" w14:paraId="1A11FA14" w14:textId="0A4626A1">
      <w:pPr>
        <w:spacing w:line="276" w:lineRule="auto"/>
      </w:pPr>
      <w:r w:rsidRPr="00E9180F">
        <w:t>DATE:</w:t>
      </w:r>
      <w:r w:rsidRPr="00E9180F">
        <w:tab/>
      </w:r>
      <w:r w:rsidRPr="00E9180F" w:rsidR="00A14445">
        <w:tab/>
      </w:r>
      <w:r w:rsidR="00230F09">
        <w:t xml:space="preserve">April </w:t>
      </w:r>
      <w:r w:rsidR="004726EE">
        <w:t>1</w:t>
      </w:r>
      <w:r w:rsidR="00A5649C">
        <w:t>6</w:t>
      </w:r>
      <w:r w:rsidRPr="00E9180F" w:rsidR="00D86B30">
        <w:t>, 20</w:t>
      </w:r>
      <w:r w:rsidRPr="00E9180F" w:rsidR="00D52F43">
        <w:t>20</w:t>
      </w:r>
    </w:p>
    <w:p w:rsidRPr="00E9180F" w:rsidR="00C2153D" w:rsidP="00234A8E" w:rsidRDefault="00C2153D" w14:paraId="3EB39440" w14:textId="77777777"/>
    <w:p w:rsidRPr="00E9180F" w:rsidR="00D018C6" w:rsidP="00234A8E" w:rsidRDefault="00026D24" w14:paraId="0A4B43EE" w14:textId="77777777">
      <w:pPr>
        <w:spacing w:line="276" w:lineRule="auto"/>
      </w:pPr>
      <w:r w:rsidRPr="00E9180F">
        <w:t>TO:</w:t>
      </w:r>
      <w:r w:rsidRPr="00E9180F">
        <w:tab/>
      </w:r>
      <w:r w:rsidRPr="00E9180F">
        <w:tab/>
      </w:r>
      <w:r w:rsidRPr="00E9180F" w:rsidR="00D018C6">
        <w:t>Robert Sivinski, OMB</w:t>
      </w:r>
    </w:p>
    <w:p w:rsidRPr="00E9180F" w:rsidR="009B4A44" w:rsidP="00234A8E" w:rsidRDefault="009B4A44" w14:paraId="0479AB6D" w14:textId="77777777"/>
    <w:p w:rsidRPr="00E9180F" w:rsidR="00C2153D" w:rsidP="00234A8E" w:rsidRDefault="00026D24" w14:paraId="4AB21D49" w14:textId="04F86D86">
      <w:pPr>
        <w:spacing w:line="276" w:lineRule="auto"/>
      </w:pPr>
      <w:r w:rsidRPr="00E9180F">
        <w:t>THROUGH</w:t>
      </w:r>
      <w:r w:rsidRPr="00E9180F" w:rsidR="00C2153D">
        <w:t>:</w:t>
      </w:r>
      <w:r w:rsidRPr="00E9180F">
        <w:tab/>
      </w:r>
      <w:r w:rsidR="007A78D0">
        <w:t>Carrie Clarady</w:t>
      </w:r>
      <w:r w:rsidRPr="00E9180F" w:rsidR="007D64A0">
        <w:t xml:space="preserve">, OMB Liaison, </w:t>
      </w:r>
      <w:r w:rsidR="00666D35">
        <w:t xml:space="preserve">Avar Consulting in contract with </w:t>
      </w:r>
      <w:r w:rsidRPr="00E9180F" w:rsidR="00C2153D">
        <w:t>NCES</w:t>
      </w:r>
    </w:p>
    <w:p w:rsidRPr="00E9180F" w:rsidR="009B4A44" w:rsidP="00234A8E" w:rsidRDefault="009B4A44" w14:paraId="2E1A4533" w14:textId="77777777"/>
    <w:p w:rsidRPr="00E9180F" w:rsidR="00092D40" w:rsidP="006755D7" w:rsidRDefault="00C2153D" w14:paraId="40DD7A89" w14:textId="4C632900">
      <w:pPr>
        <w:spacing w:line="276" w:lineRule="auto"/>
        <w:ind w:left="1440" w:hanging="1440"/>
      </w:pPr>
      <w:r w:rsidRPr="00E9180F">
        <w:t>FROM:</w:t>
      </w:r>
      <w:r w:rsidR="006755D7">
        <w:tab/>
        <w:t>David Richards</w:t>
      </w:r>
      <w:r w:rsidRPr="00E9180F" w:rsidR="00092D40">
        <w:t>, NCES</w:t>
      </w:r>
    </w:p>
    <w:p w:rsidRPr="00E9180F" w:rsidR="009B4A44" w:rsidP="00234A8E" w:rsidRDefault="009B4A44" w14:paraId="634D8613" w14:textId="77777777"/>
    <w:p w:rsidRPr="008D0FF1" w:rsidR="007D6DCD" w:rsidP="00234A8E" w:rsidRDefault="00C2153D" w14:paraId="301D6011" w14:textId="1BFFB8DE">
      <w:pPr>
        <w:pStyle w:val="Cov-Title"/>
        <w:spacing w:after="240"/>
        <w:ind w:left="1440" w:hanging="1440"/>
        <w:jc w:val="left"/>
        <w:rPr>
          <w:rFonts w:ascii="Times New Roman" w:hAnsi="Times New Roman"/>
          <w:sz w:val="24"/>
          <w:szCs w:val="24"/>
        </w:rPr>
      </w:pPr>
      <w:r w:rsidRPr="00E9180F">
        <w:rPr>
          <w:rFonts w:ascii="Times New Roman" w:hAnsi="Times New Roman"/>
          <w:sz w:val="24"/>
          <w:szCs w:val="24"/>
        </w:rPr>
        <w:t>SUBJECT:</w:t>
      </w:r>
      <w:r w:rsidRPr="00E9180F">
        <w:rPr>
          <w:rFonts w:ascii="Times New Roman" w:hAnsi="Times New Roman"/>
          <w:sz w:val="24"/>
          <w:szCs w:val="24"/>
        </w:rPr>
        <w:tab/>
      </w:r>
      <w:r w:rsidR="004F7957">
        <w:rPr>
          <w:rFonts w:ascii="Times New Roman" w:hAnsi="Times New Roman"/>
          <w:sz w:val="24"/>
          <w:szCs w:val="24"/>
        </w:rPr>
        <w:t>2020-22 Beginning Postsecondary Students Longitudinal Study (BPS:20</w:t>
      </w:r>
      <w:r w:rsidR="006755D7">
        <w:rPr>
          <w:rFonts w:ascii="Times New Roman" w:hAnsi="Times New Roman"/>
          <w:sz w:val="24"/>
          <w:szCs w:val="24"/>
        </w:rPr>
        <w:t>/22</w:t>
      </w:r>
      <w:r w:rsidR="004F7957">
        <w:rPr>
          <w:rFonts w:ascii="Times New Roman" w:hAnsi="Times New Roman"/>
          <w:sz w:val="24"/>
          <w:szCs w:val="24"/>
        </w:rPr>
        <w:t xml:space="preserve">) Qualitative Testing Recruitment </w:t>
      </w:r>
      <w:r w:rsidR="00FD6C85">
        <w:rPr>
          <w:rFonts w:ascii="Times New Roman" w:hAnsi="Times New Roman"/>
          <w:sz w:val="24"/>
          <w:szCs w:val="24"/>
        </w:rPr>
        <w:t>Update</w:t>
      </w:r>
      <w:bookmarkStart w:name="_GoBack" w:id="0"/>
      <w:bookmarkEnd w:id="0"/>
      <w:r w:rsidRPr="008D0FF1" w:rsidR="00F93E2B">
        <w:rPr>
          <w:rFonts w:ascii="Times New Roman" w:hAnsi="Times New Roman"/>
          <w:sz w:val="24"/>
          <w:szCs w:val="24"/>
        </w:rPr>
        <w:t xml:space="preserve"> </w:t>
      </w:r>
      <w:r w:rsidRPr="008D0FF1" w:rsidR="00302A69">
        <w:rPr>
          <w:rFonts w:ascii="Times New Roman" w:hAnsi="Times New Roman"/>
          <w:sz w:val="24"/>
          <w:szCs w:val="24"/>
        </w:rPr>
        <w:t>(OMB# 1850-0</w:t>
      </w:r>
      <w:r w:rsidRPr="008D0FF1" w:rsidR="004F7957">
        <w:rPr>
          <w:rFonts w:ascii="Times New Roman" w:hAnsi="Times New Roman"/>
          <w:sz w:val="24"/>
          <w:szCs w:val="24"/>
        </w:rPr>
        <w:t>803</w:t>
      </w:r>
      <w:r w:rsidRPr="008D0FF1" w:rsidR="00302A69">
        <w:rPr>
          <w:rFonts w:ascii="Times New Roman" w:hAnsi="Times New Roman"/>
          <w:sz w:val="24"/>
          <w:szCs w:val="24"/>
        </w:rPr>
        <w:t xml:space="preserve"> v.</w:t>
      </w:r>
      <w:r w:rsidRPr="008D0FF1" w:rsidR="00666D35">
        <w:rPr>
          <w:rFonts w:ascii="Times New Roman" w:hAnsi="Times New Roman"/>
          <w:sz w:val="24"/>
          <w:szCs w:val="24"/>
        </w:rPr>
        <w:t>267</w:t>
      </w:r>
      <w:r w:rsidRPr="008D0FF1" w:rsidR="004F7957">
        <w:rPr>
          <w:rFonts w:ascii="Times New Roman" w:hAnsi="Times New Roman"/>
          <w:sz w:val="24"/>
          <w:szCs w:val="24"/>
        </w:rPr>
        <w:t xml:space="preserve"> – revised v.</w:t>
      </w:r>
      <w:r w:rsidRPr="008D0FF1" w:rsidR="009150B5">
        <w:rPr>
          <w:rFonts w:ascii="Times New Roman" w:hAnsi="Times New Roman"/>
          <w:sz w:val="24"/>
          <w:szCs w:val="24"/>
        </w:rPr>
        <w:t>260</w:t>
      </w:r>
      <w:r w:rsidRPr="008D0FF1" w:rsidR="00302A69">
        <w:rPr>
          <w:rFonts w:ascii="Times New Roman" w:hAnsi="Times New Roman"/>
          <w:sz w:val="24"/>
          <w:szCs w:val="24"/>
        </w:rPr>
        <w:t>)</w:t>
      </w:r>
    </w:p>
    <w:p w:rsidR="00131D9A" w:rsidP="00131D9A" w:rsidRDefault="004F7957" w14:paraId="45EE2CB5" w14:textId="4C0BAD85">
      <w:pPr>
        <w:widowControl w:val="0"/>
      </w:pPr>
      <w:r w:rsidRPr="008D0FF1">
        <w:t>The 2020-22 Beginning Postsecondary Students Longitudinal Study (BPS:20/22)</w:t>
      </w:r>
      <w:r w:rsidRPr="008D0FF1" w:rsidR="00131D9A">
        <w:t xml:space="preserve"> is one of several studies conducted by NCES to respond to the need for a national, comprehensive database concerning</w:t>
      </w:r>
      <w:r w:rsidRPr="00131D9A" w:rsidR="00131D9A">
        <w:t xml:space="preserve"> significant issues in access, choice, enrollment, persistence, progress, and attainment in undergraduate postsecondary education. </w:t>
      </w:r>
      <w:r w:rsidR="00131D9A">
        <w:t xml:space="preserve">Students in the BPS:20/22 sample are initially identified in the 2019-20 National Postsecondary Student Aid Study (NPSAS:20). NPSAS:20 is a cross-sectional study that examines the characteristics of students in postsecondary education, with special focus on how they finance their education. BPS:20/22 is the first follow-up survey with a subsample of NPSAS:20 sample members who were identified as first-time beginning college students (FTBs) during 2019-20 academic year. A second BPS follow-up is planned for 2025. </w:t>
      </w:r>
    </w:p>
    <w:p w:rsidR="00131D9A" w:rsidP="00131D9A" w:rsidRDefault="00131D9A" w14:paraId="33208B39" w14:textId="77777777">
      <w:pPr>
        <w:widowControl w:val="0"/>
      </w:pPr>
    </w:p>
    <w:p w:rsidR="00131D9A" w:rsidP="00131D9A" w:rsidRDefault="00131D9A" w14:paraId="6FA323C4" w14:textId="5D35FF2F">
      <w:pPr>
        <w:widowControl w:val="0"/>
      </w:pPr>
      <w:r>
        <w:t>As a longitudinal study, BPS:20/22 is designed to follow a cohort of students who enroll in postsecondary education for the first time during the NPSAS academic year of interest, irrespective of the date of high school completion. The study collects data on student persistence in, and completion of, postsecondary education programs; their transition to employment; demographic characteristics; and changes over time in their goals, marital status, income, and debt, among other indicators. Data from BPS are used to help researchers and policymakers better understand how financial aid influences persistence and completion, what percentages of students complete various degree programs, what early employment and wage outcomes are for certificate and degree attainers, and why students leave postsecondary education.</w:t>
      </w:r>
    </w:p>
    <w:p w:rsidR="00131D9A" w:rsidP="00DA0ABB" w:rsidRDefault="00131D9A" w14:paraId="7835095A" w14:textId="46561E8E">
      <w:pPr>
        <w:widowControl w:val="0"/>
      </w:pPr>
    </w:p>
    <w:p w:rsidR="00131D9A" w:rsidP="00DA0ABB" w:rsidRDefault="00131D9A" w14:paraId="70DEF511" w14:textId="0982BBDF">
      <w:pPr>
        <w:widowControl w:val="0"/>
      </w:pPr>
      <w:r>
        <w:t>C</w:t>
      </w:r>
      <w:r w:rsidRPr="00131D9A">
        <w:t xml:space="preserve">ognitive and usability testing </w:t>
      </w:r>
      <w:r w:rsidR="00966181">
        <w:t xml:space="preserve">is </w:t>
      </w:r>
      <w:r>
        <w:t xml:space="preserve">conducted </w:t>
      </w:r>
      <w:r w:rsidRPr="00131D9A">
        <w:t xml:space="preserve">to ensure quality, performance, and reliability of </w:t>
      </w:r>
      <w:r>
        <w:t>student survey questions</w:t>
      </w:r>
      <w:r w:rsidRPr="00131D9A">
        <w:t>. The results will be presented to a Technical Review Panel (TRP) for discussion of potential survey modifications prior to the field test and will be submitted to OMB for review in November 2020 as part of the BPS:20/22 field test data collection request.</w:t>
      </w:r>
    </w:p>
    <w:p w:rsidR="00131D9A" w:rsidP="00DA0ABB" w:rsidRDefault="00131D9A" w14:paraId="4E6A4331" w14:textId="0178EF4F">
      <w:pPr>
        <w:widowControl w:val="0"/>
      </w:pPr>
    </w:p>
    <w:p w:rsidR="003F0BA8" w:rsidP="00DA0ABB" w:rsidRDefault="004E5A6E" w14:paraId="1575A660" w14:textId="74D5A9B4">
      <w:pPr>
        <w:widowControl w:val="0"/>
      </w:pPr>
      <w:r>
        <w:t>This request</w:t>
      </w:r>
      <w:r w:rsidR="00644139">
        <w:t xml:space="preserve"> seeks to do two things: </w:t>
      </w:r>
      <w:r w:rsidR="00965E1F">
        <w:t xml:space="preserve">(a) </w:t>
      </w:r>
      <w:r>
        <w:t>supplement cognitive and usability subject recruiting procedures to include use of Amazon’s MTurk</w:t>
      </w:r>
      <w:r w:rsidR="00644139">
        <w:t xml:space="preserve">, and </w:t>
      </w:r>
      <w:r w:rsidR="00965E1F">
        <w:t>(b) expand</w:t>
      </w:r>
      <w:r w:rsidR="003F0BA8">
        <w:t xml:space="preserve"> dates of eligibility to </w:t>
      </w:r>
      <w:r w:rsidR="00965E1F">
        <w:t>exclude fewer</w:t>
      </w:r>
      <w:r w:rsidR="006A0F99">
        <w:t xml:space="preserve"> potential participants</w:t>
      </w:r>
      <w:r>
        <w:t xml:space="preserve">. </w:t>
      </w:r>
    </w:p>
    <w:p w:rsidR="003F0BA8" w:rsidP="00DA0ABB" w:rsidRDefault="003F0BA8" w14:paraId="0B501DC5" w14:textId="77777777">
      <w:pPr>
        <w:widowControl w:val="0"/>
      </w:pPr>
    </w:p>
    <w:p w:rsidR="00E56E2D" w:rsidP="00DA0ABB" w:rsidRDefault="003F0BA8" w14:paraId="53859EC7" w14:textId="07D6E0DE">
      <w:pPr>
        <w:widowControl w:val="0"/>
      </w:pPr>
      <w:r w:rsidRPr="003F0BA8">
        <w:rPr>
          <w:b/>
          <w:bCs/>
        </w:rPr>
        <w:t>MTurk</w:t>
      </w:r>
      <w:r>
        <w:t xml:space="preserve">: </w:t>
      </w:r>
      <w:r w:rsidR="00FE1551">
        <w:t>Thus far</w:t>
      </w:r>
      <w:r w:rsidR="004E5A6E">
        <w:t xml:space="preserve"> recruiting eligible subjects has been challenging, with o</w:t>
      </w:r>
      <w:r w:rsidR="00EC6C5A">
        <w:t xml:space="preserve">nly six of a planned 30 interviews completed. </w:t>
      </w:r>
      <w:r w:rsidR="004E5A6E">
        <w:t xml:space="preserve">Adding </w:t>
      </w:r>
      <w:r w:rsidRPr="006C7ACB" w:rsidR="006C7ACB">
        <w:t>MTurk</w:t>
      </w:r>
      <w:r w:rsidR="004E5A6E">
        <w:t xml:space="preserve">, an online crowdsourcing platform, </w:t>
      </w:r>
      <w:r w:rsidRPr="006C7ACB" w:rsidR="006C7ACB">
        <w:t xml:space="preserve">will allow NCES to administer </w:t>
      </w:r>
      <w:r w:rsidR="004E5A6E">
        <w:t>an</w:t>
      </w:r>
      <w:r w:rsidRPr="006C7ACB" w:rsidR="006C7ACB">
        <w:t xml:space="preserve"> eligibility screener </w:t>
      </w:r>
      <w:r w:rsidR="004E5A6E">
        <w:t>quickly to a new group of potential subjects.</w:t>
      </w:r>
      <w:r w:rsidRPr="006C7ACB" w:rsidR="006C7ACB">
        <w:t xml:space="preserve"> </w:t>
      </w:r>
      <w:r w:rsidR="00E56E2D">
        <w:t xml:space="preserve">MTurk was </w:t>
      </w:r>
      <w:r w:rsidR="004E5A6E">
        <w:t xml:space="preserve">recently </w:t>
      </w:r>
      <w:r w:rsidR="00E56E2D">
        <w:t>used successfully for online opinion survey research for the NPSAS:20 survey. NPSAS:20’s use of MTurk was b</w:t>
      </w:r>
      <w:r w:rsidRPr="006C7ACB" w:rsidR="006C7ACB">
        <w:t>ased on recommendations from the National Center for Science and Engineering Statistics (NCSES) at the National Science Foundation (NSF), the Bureau of Labor Statistics (BLS), and the National Cancer Institute (NCI) at the National Institutes of Health (NIH).</w:t>
      </w:r>
      <w:r w:rsidRPr="00E56E2D" w:rsidR="00E56E2D">
        <w:t xml:space="preserve"> </w:t>
      </w:r>
    </w:p>
    <w:p w:rsidR="00E56E2D" w:rsidP="00DA0ABB" w:rsidRDefault="00E56E2D" w14:paraId="6C6F9F96" w14:textId="77777777">
      <w:pPr>
        <w:widowControl w:val="0"/>
      </w:pPr>
    </w:p>
    <w:p w:rsidR="0096036B" w:rsidP="00AA2FB6" w:rsidRDefault="00AA2FB6" w14:paraId="717853D5" w14:textId="4E7CF0C2">
      <w:pPr>
        <w:widowControl w:val="0"/>
      </w:pPr>
      <w:r w:rsidRPr="006C7ACB">
        <w:lastRenderedPageBreak/>
        <w:t xml:space="preserve">We will use the premium qualifications </w:t>
      </w:r>
      <w:r>
        <w:t xml:space="preserve">features of MTurk </w:t>
      </w:r>
      <w:r w:rsidRPr="006C7ACB">
        <w:t>to recruit respondents based on reported education level</w:t>
      </w:r>
      <w:r>
        <w:t xml:space="preserve">s, which will be matched to those expected of BPS:20/22 sample members. </w:t>
      </w:r>
      <w:r w:rsidRPr="006C7ACB">
        <w:t xml:space="preserve">Approximately 1,200 </w:t>
      </w:r>
      <w:r w:rsidR="004C09A9">
        <w:t xml:space="preserve">additional </w:t>
      </w:r>
      <w:r>
        <w:t>respondents</w:t>
      </w:r>
      <w:r w:rsidRPr="006C7ACB">
        <w:t xml:space="preserve"> will be screened via the eligibility screener. </w:t>
      </w:r>
      <w:r>
        <w:t xml:space="preserve">Respondents </w:t>
      </w:r>
      <w:r w:rsidRPr="006C7ACB" w:rsidR="006C7ACB">
        <w:t xml:space="preserve">determined eligible </w:t>
      </w:r>
      <w:r w:rsidR="00C457E8">
        <w:t xml:space="preserve">will </w:t>
      </w:r>
      <w:r>
        <w:t>then</w:t>
      </w:r>
      <w:r w:rsidRPr="006C7ACB" w:rsidR="006C7ACB">
        <w:t xml:space="preserve"> be </w:t>
      </w:r>
      <w:r>
        <w:t xml:space="preserve">followed up with to schedule cognitive interviews. </w:t>
      </w:r>
      <w:r w:rsidRPr="006C7ACB" w:rsidR="006C7ACB">
        <w:t xml:space="preserve"> </w:t>
      </w:r>
    </w:p>
    <w:p w:rsidR="0096036B" w:rsidP="00AA2FB6" w:rsidRDefault="0096036B" w14:paraId="2A2D175F" w14:textId="1EE669A3">
      <w:pPr>
        <w:widowControl w:val="0"/>
      </w:pPr>
    </w:p>
    <w:p w:rsidR="0096036B" w:rsidP="00AA2FB6" w:rsidRDefault="00965E1F" w14:paraId="086F48B1" w14:textId="31569C01">
      <w:pPr>
        <w:widowControl w:val="0"/>
      </w:pPr>
      <w:r w:rsidRPr="00965E1F">
        <w:rPr>
          <w:b/>
          <w:bCs/>
        </w:rPr>
        <w:t>Dates of Eligibility</w:t>
      </w:r>
      <w:r>
        <w:t xml:space="preserve">: </w:t>
      </w:r>
      <w:r w:rsidR="0096036B">
        <w:t xml:space="preserve">In addition to revising recruitment procedures, we are also revising </w:t>
      </w:r>
      <w:r w:rsidR="00257480">
        <w:t>the</w:t>
      </w:r>
      <w:r w:rsidR="004A08CB">
        <w:t xml:space="preserve"> first attendance </w:t>
      </w:r>
      <w:r w:rsidR="00257480">
        <w:t xml:space="preserve">date range </w:t>
      </w:r>
      <w:r w:rsidR="004A08CB">
        <w:t xml:space="preserve">to expand </w:t>
      </w:r>
      <w:r w:rsidR="00257480">
        <w:t>eligibility</w:t>
      </w:r>
      <w:r w:rsidR="004A08CB">
        <w:t xml:space="preserve"> of potential participants</w:t>
      </w:r>
      <w:r w:rsidR="00257480">
        <w:t xml:space="preserve">. In order to </w:t>
      </w:r>
      <w:r w:rsidR="004A08CB">
        <w:t>reduce the eligibility restrictions,</w:t>
      </w:r>
      <w:r w:rsidR="00257480">
        <w:t xml:space="preserve"> we are </w:t>
      </w:r>
      <w:r w:rsidR="004A08CB">
        <w:t>widening the</w:t>
      </w:r>
      <w:r w:rsidR="00257480">
        <w:t xml:space="preserve"> dates of eligibility to include those who first attended postsecondary education</w:t>
      </w:r>
      <w:r w:rsidR="004A08CB">
        <w:t xml:space="preserve"> anytime</w:t>
      </w:r>
      <w:r w:rsidR="00257480">
        <w:t xml:space="preserve"> between January 1, 2017 and June 30, 20</w:t>
      </w:r>
      <w:r w:rsidR="00AA605D">
        <w:t>20</w:t>
      </w:r>
      <w:r w:rsidR="00257480">
        <w:t xml:space="preserve">. </w:t>
      </w:r>
      <w:bookmarkStart w:name="_Hlk37764603" w:id="1"/>
      <w:r w:rsidR="00BA24DA">
        <w:t>T</w:t>
      </w:r>
      <w:r w:rsidR="00582426">
        <w:t xml:space="preserve">he survey questions will remain focused on attendance and other activities between the 2017-2018 academic year (July 1, 2017 – June 30, 2018) and </w:t>
      </w:r>
      <w:r w:rsidR="008F4E76">
        <w:t>June 30, 2020</w:t>
      </w:r>
      <w:r w:rsidR="00582426">
        <w:t>.</w:t>
      </w:r>
      <w:r w:rsidR="00BA24DA">
        <w:t xml:space="preserve"> However, item wording for five questions was modified to remove references to </w:t>
      </w:r>
      <w:r w:rsidR="004F2B48">
        <w:t xml:space="preserve">the academic year when the subject was first enrolled </w:t>
      </w:r>
      <w:r w:rsidR="00BA24DA">
        <w:t xml:space="preserve">to accommodate the widened eligibility range. </w:t>
      </w:r>
      <w:bookmarkEnd w:id="1"/>
    </w:p>
    <w:p w:rsidR="00E56E2D" w:rsidP="00DA0ABB" w:rsidRDefault="00E56E2D" w14:paraId="408811CB" w14:textId="77777777">
      <w:pPr>
        <w:widowControl w:val="0"/>
      </w:pPr>
    </w:p>
    <w:p w:rsidR="0027228D" w:rsidP="00DA0ABB" w:rsidRDefault="004E5A6E" w14:paraId="56D76D5D" w14:textId="73650DBE">
      <w:pPr>
        <w:widowControl w:val="0"/>
      </w:pPr>
      <w:bookmarkStart w:name="_Hlk37347802" w:id="2"/>
      <w:r>
        <w:t xml:space="preserve">Changes in this </w:t>
      </w:r>
      <w:r w:rsidRPr="0027228D" w:rsidR="00DA0ABB">
        <w:t xml:space="preserve">request include revisions to </w:t>
      </w:r>
      <w:r>
        <w:t xml:space="preserve">the following </w:t>
      </w:r>
      <w:r w:rsidR="0027228D">
        <w:t>Volume I sections</w:t>
      </w:r>
      <w:r>
        <w:t>:</w:t>
      </w:r>
      <w:r w:rsidRPr="0027228D" w:rsidR="00DA0ABB">
        <w:t xml:space="preserve"> </w:t>
      </w:r>
      <w:r w:rsidR="008305A7">
        <w:t xml:space="preserve">Submittal-Related Information, </w:t>
      </w:r>
      <w:r w:rsidRPr="0027228D" w:rsidR="0027228D">
        <w:t xml:space="preserve">Design and Context, Estimated Respondent Burden, Estimate of Costs for Recruiting and Paying Respondents, and Schedule. </w:t>
      </w:r>
      <w:r w:rsidR="00257480">
        <w:t>Additionally, changes include revision to A</w:t>
      </w:r>
      <w:r w:rsidR="00B116F4">
        <w:t>ttachment</w:t>
      </w:r>
      <w:r w:rsidR="00257480">
        <w:t xml:space="preserve"> I Recruitment Procedures and Materials</w:t>
      </w:r>
      <w:r w:rsidR="003C15EC">
        <w:t xml:space="preserve">, </w:t>
      </w:r>
      <w:r w:rsidR="00257480">
        <w:t>A</w:t>
      </w:r>
      <w:r w:rsidR="00B116F4">
        <w:t>ttachment</w:t>
      </w:r>
      <w:r w:rsidR="00257480">
        <w:t xml:space="preserve"> II Eligibility Screening Questions</w:t>
      </w:r>
      <w:r w:rsidR="003C15EC">
        <w:t>, Attachment III Consent to Participate in Cognitive Interview</w:t>
      </w:r>
      <w:r w:rsidR="00CB2103">
        <w:t>, and Attachment V Survey Facsimile</w:t>
      </w:r>
      <w:r w:rsidR="00257480">
        <w:t xml:space="preserve">. Interview </w:t>
      </w:r>
      <w:r w:rsidR="003C15EC">
        <w:t>protocol (Attachment IV</w:t>
      </w:r>
      <w:r w:rsidR="00CB2103">
        <w:t>) is</w:t>
      </w:r>
      <w:r w:rsidR="00257480">
        <w:t xml:space="preserve"> unchanged. </w:t>
      </w:r>
      <w:r w:rsidR="007D1A82">
        <w:t>Although respondent burden has changed, the estimated cost to the federal government is unchanged.</w:t>
      </w:r>
    </w:p>
    <w:bookmarkEnd w:id="2"/>
    <w:p w:rsidR="0016767F" w:rsidP="00DA0ABB" w:rsidRDefault="0016767F" w14:paraId="43AD403C" w14:textId="6886274B">
      <w:pPr>
        <w:widowControl w:val="0"/>
      </w:pPr>
    </w:p>
    <w:p w:rsidR="0016767F" w:rsidP="00DA0ABB" w:rsidRDefault="0016767F" w14:paraId="7D9E5EDB" w14:textId="31FF19DE">
      <w:pPr>
        <w:widowControl w:val="0"/>
      </w:pPr>
      <w:r w:rsidRPr="0016767F">
        <w:t>The approved version of Volume 1</w:t>
      </w:r>
      <w:r w:rsidR="00257480">
        <w:t>, A</w:t>
      </w:r>
      <w:r w:rsidR="00B116F4">
        <w:t>ttachment</w:t>
      </w:r>
      <w:r w:rsidR="00257480">
        <w:t xml:space="preserve"> I, A</w:t>
      </w:r>
      <w:r w:rsidR="00B116F4">
        <w:t>ttachment</w:t>
      </w:r>
      <w:r w:rsidR="00257480">
        <w:t xml:space="preserve"> II</w:t>
      </w:r>
      <w:r w:rsidR="003C15EC">
        <w:t>, Attachment III</w:t>
      </w:r>
      <w:r w:rsidR="00CB2103">
        <w:t xml:space="preserve">, and Attachment V </w:t>
      </w:r>
      <w:r>
        <w:t>h</w:t>
      </w:r>
      <w:r w:rsidRPr="0016767F">
        <w:t>a</w:t>
      </w:r>
      <w:r w:rsidR="00CB2103">
        <w:t xml:space="preserve">ve </w:t>
      </w:r>
      <w:r w:rsidRPr="0016767F">
        <w:t xml:space="preserve">been revised to reflect the </w:t>
      </w:r>
      <w:r>
        <w:t>changes to recruiting procedures</w:t>
      </w:r>
      <w:r w:rsidRPr="0016767F">
        <w:t xml:space="preserve">. </w:t>
      </w:r>
      <w:r>
        <w:t>C</w:t>
      </w:r>
      <w:r w:rsidRPr="0016767F">
        <w:t>hanges are listed below</w:t>
      </w:r>
      <w:r>
        <w:t>. T</w:t>
      </w:r>
      <w:r w:rsidRPr="0016767F">
        <w:t xml:space="preserve">ext added since the last approved version </w:t>
      </w:r>
      <w:r>
        <w:t>i</w:t>
      </w:r>
      <w:r w:rsidRPr="0016767F">
        <w:t>s marked burgundy font color</w:t>
      </w:r>
      <w:r>
        <w:t>. T</w:t>
      </w:r>
      <w:r w:rsidRPr="0016767F">
        <w:t>ext</w:t>
      </w:r>
      <w:r>
        <w:t xml:space="preserve"> deleted</w:t>
      </w:r>
      <w:r w:rsidRPr="0016767F">
        <w:t xml:space="preserve"> since the last approved version is marked in crossed-out burgundy font color</w:t>
      </w:r>
      <w:r>
        <w:t>. Text moved is marked in double-strikethrough. A</w:t>
      </w:r>
      <w:r w:rsidRPr="0016767F">
        <w:t>ll unchanged text is shown in black font.</w:t>
      </w:r>
    </w:p>
    <w:p w:rsidR="0016767F" w:rsidP="00DA0ABB" w:rsidRDefault="0016767F" w14:paraId="377E0818" w14:textId="7909583B">
      <w:pPr>
        <w:widowControl w:val="0"/>
      </w:pPr>
    </w:p>
    <w:p w:rsidR="0016767F" w:rsidRDefault="0016767F" w14:paraId="768AD5A1" w14:textId="4732679E">
      <w:r>
        <w:br w:type="page"/>
      </w:r>
    </w:p>
    <w:p w:rsidRPr="0016767F" w:rsidR="0016767F" w:rsidP="0016767F" w:rsidRDefault="0016767F" w14:paraId="5695FBC4" w14:textId="77777777">
      <w:pPr>
        <w:widowControl w:val="0"/>
        <w:spacing w:after="240"/>
        <w:rPr>
          <w:b/>
          <w:sz w:val="28"/>
          <w:szCs w:val="28"/>
          <w:u w:val="single"/>
        </w:rPr>
      </w:pPr>
      <w:r w:rsidRPr="002F0894">
        <w:rPr>
          <w:b/>
          <w:sz w:val="28"/>
          <w:szCs w:val="28"/>
          <w:u w:val="single"/>
        </w:rPr>
        <w:lastRenderedPageBreak/>
        <w:t>The follow</w:t>
      </w:r>
      <w:r>
        <w:rPr>
          <w:b/>
          <w:sz w:val="28"/>
          <w:szCs w:val="28"/>
          <w:u w:val="single"/>
        </w:rPr>
        <w:t>ing</w:t>
      </w:r>
      <w:r w:rsidRPr="002F0894">
        <w:rPr>
          <w:b/>
          <w:sz w:val="28"/>
          <w:szCs w:val="28"/>
          <w:u w:val="single"/>
        </w:rPr>
        <w:t xml:space="preserve"> updates were made to </w:t>
      </w:r>
      <w:r w:rsidRPr="0016767F">
        <w:rPr>
          <w:b/>
          <w:sz w:val="28"/>
          <w:szCs w:val="28"/>
          <w:u w:val="single"/>
        </w:rPr>
        <w:t>Vol I:</w:t>
      </w:r>
    </w:p>
    <w:p w:rsidRPr="004501D1" w:rsidR="004501D1" w:rsidP="00234A8E" w:rsidRDefault="004501D1" w14:paraId="01325C1F" w14:textId="6F6E957E">
      <w:pPr>
        <w:widowControl w:val="0"/>
        <w:rPr>
          <w:b/>
          <w:bCs/>
          <w:u w:val="single"/>
        </w:rPr>
      </w:pPr>
      <w:bookmarkStart w:name="_Hlk36193957" w:id="3"/>
      <w:r w:rsidRPr="004501D1">
        <w:rPr>
          <w:b/>
          <w:bCs/>
          <w:u w:val="single"/>
        </w:rPr>
        <w:t>Submittal-Related Information</w:t>
      </w:r>
    </w:p>
    <w:p w:rsidR="004501D1" w:rsidP="00234A8E" w:rsidRDefault="004501D1" w14:paraId="0069F4F8" w14:textId="77777777">
      <w:pPr>
        <w:widowControl w:val="0"/>
      </w:pPr>
    </w:p>
    <w:p w:rsidR="004501D1" w:rsidP="00234A8E" w:rsidRDefault="004501D1" w14:paraId="6F988DAD" w14:textId="78AC3320">
      <w:pPr>
        <w:widowControl w:val="0"/>
      </w:pPr>
      <w:r>
        <w:t>The following was added on p. 3:</w:t>
      </w:r>
    </w:p>
    <w:p w:rsidR="004501D1" w:rsidP="00234A8E" w:rsidRDefault="004501D1" w14:paraId="2CAEA708" w14:textId="77777777">
      <w:pPr>
        <w:widowControl w:val="0"/>
      </w:pPr>
    </w:p>
    <w:p w:rsidR="004501D1" w:rsidP="00234A8E" w:rsidRDefault="004501D1" w14:paraId="6FF60186" w14:textId="3E2EA267">
      <w:pPr>
        <w:widowControl w:val="0"/>
        <w:rPr>
          <w:b/>
          <w:bCs/>
          <w:u w:val="single"/>
        </w:rPr>
      </w:pPr>
      <w:bookmarkStart w:name="_Hlk37348147" w:id="4"/>
      <w:r w:rsidRPr="004501D1">
        <w:rPr>
          <w:color w:val="C00000"/>
        </w:rPr>
        <w:t>The request to perform cognitive and usability testing was approved in December 2019 (OMB # 1850-0803 v.260). Based on results of recruiting efforts, conducted from January to April 2020, this request includes updates to Volume 1 to add additional recruiting methods</w:t>
      </w:r>
      <w:r w:rsidR="00871A60">
        <w:rPr>
          <w:color w:val="C00000"/>
        </w:rPr>
        <w:t xml:space="preserve"> </w:t>
      </w:r>
      <w:r w:rsidRPr="00871A60" w:rsidR="00871A60">
        <w:rPr>
          <w:color w:val="C00000"/>
        </w:rPr>
        <w:t>and to broaden the timeframe of eligibility</w:t>
      </w:r>
      <w:r w:rsidRPr="00871A60">
        <w:rPr>
          <w:color w:val="C00000"/>
        </w:rPr>
        <w:t>. Revisions have been made to the following sections of Volume 1: Design and Context, Estimated Respondent Burden, Estimate of Costs for Recruiting and Paying Respondents,</w:t>
      </w:r>
      <w:r w:rsidRPr="00871A60" w:rsidR="00871A60">
        <w:rPr>
          <w:color w:val="C00000"/>
        </w:rPr>
        <w:t xml:space="preserve"> Costs to Federal Government, </w:t>
      </w:r>
      <w:r w:rsidRPr="00871A60">
        <w:rPr>
          <w:color w:val="C00000"/>
        </w:rPr>
        <w:t xml:space="preserve">and Schedule. </w:t>
      </w:r>
      <w:bookmarkStart w:name="_Hlk37425512" w:id="5"/>
      <w:r w:rsidRPr="00871A60" w:rsidR="00294F64">
        <w:rPr>
          <w:color w:val="C00000"/>
        </w:rPr>
        <w:t xml:space="preserve">Changes to </w:t>
      </w:r>
      <w:r w:rsidRPr="00871A60" w:rsidR="00B116F4">
        <w:rPr>
          <w:color w:val="C00000"/>
        </w:rPr>
        <w:t>attachments</w:t>
      </w:r>
      <w:r w:rsidRPr="00871A60" w:rsidR="00294F64">
        <w:rPr>
          <w:color w:val="C00000"/>
        </w:rPr>
        <w:t xml:space="preserve"> I</w:t>
      </w:r>
      <w:r w:rsidRPr="00871A60" w:rsidR="00871A60">
        <w:rPr>
          <w:color w:val="C00000"/>
        </w:rPr>
        <w:t xml:space="preserve">, </w:t>
      </w:r>
      <w:r w:rsidRPr="00871A60" w:rsidR="00294F64">
        <w:rPr>
          <w:color w:val="C00000"/>
        </w:rPr>
        <w:t>II</w:t>
      </w:r>
      <w:r w:rsidRPr="00871A60" w:rsidR="00871A60">
        <w:rPr>
          <w:color w:val="C00000"/>
        </w:rPr>
        <w:t>, III, and V</w:t>
      </w:r>
      <w:r w:rsidRPr="00871A60" w:rsidR="00294F64">
        <w:rPr>
          <w:color w:val="C00000"/>
        </w:rPr>
        <w:t xml:space="preserve"> reflect these additional recruiting methods</w:t>
      </w:r>
      <w:bookmarkEnd w:id="5"/>
      <w:r w:rsidRPr="00871A60" w:rsidR="00871A60">
        <w:rPr>
          <w:color w:val="C00000"/>
        </w:rPr>
        <w:t xml:space="preserve"> and updates to the academic year when the subject was first enrolled to accommodate the widened eligibility range.  </w:t>
      </w:r>
      <w:r w:rsidRPr="00871A60" w:rsidR="00294F64">
        <w:rPr>
          <w:color w:val="C00000"/>
        </w:rPr>
        <w:t xml:space="preserve">  </w:t>
      </w:r>
    </w:p>
    <w:bookmarkEnd w:id="4"/>
    <w:p w:rsidR="004501D1" w:rsidP="00234A8E" w:rsidRDefault="004501D1" w14:paraId="212F098B" w14:textId="77777777">
      <w:pPr>
        <w:widowControl w:val="0"/>
        <w:rPr>
          <w:b/>
          <w:bCs/>
          <w:u w:val="single"/>
        </w:rPr>
      </w:pPr>
    </w:p>
    <w:p w:rsidRPr="0027228D" w:rsidR="0027228D" w:rsidP="00234A8E" w:rsidRDefault="007A7080" w14:paraId="27C1C6F8" w14:textId="4BA55808">
      <w:pPr>
        <w:widowControl w:val="0"/>
        <w:rPr>
          <w:b/>
          <w:bCs/>
          <w:u w:val="single"/>
        </w:rPr>
      </w:pPr>
      <w:r w:rsidRPr="0027228D">
        <w:rPr>
          <w:b/>
          <w:bCs/>
          <w:u w:val="single"/>
        </w:rPr>
        <w:t xml:space="preserve">Modifications to </w:t>
      </w:r>
      <w:r w:rsidRPr="0027228D" w:rsidR="0027228D">
        <w:rPr>
          <w:b/>
          <w:bCs/>
          <w:u w:val="single"/>
        </w:rPr>
        <w:t xml:space="preserve">Design and Context </w:t>
      </w:r>
    </w:p>
    <w:p w:rsidRPr="0027228D" w:rsidR="0027228D" w:rsidP="00234A8E" w:rsidRDefault="0027228D" w14:paraId="64016A77" w14:textId="77777777">
      <w:pPr>
        <w:widowControl w:val="0"/>
        <w:rPr>
          <w:b/>
          <w:bCs/>
          <w:u w:val="single"/>
        </w:rPr>
      </w:pPr>
    </w:p>
    <w:p w:rsidR="0027228D" w:rsidP="007A7080" w:rsidRDefault="0027228D" w14:paraId="3CBBC045" w14:textId="28F5913C">
      <w:r>
        <w:t>The following was added on p</w:t>
      </w:r>
      <w:r w:rsidR="00CA1099">
        <w:t>p</w:t>
      </w:r>
      <w:r>
        <w:t>.</w:t>
      </w:r>
      <w:r w:rsidR="00CA1099">
        <w:t xml:space="preserve"> 5-6</w:t>
      </w:r>
      <w:r>
        <w:t xml:space="preserve">: </w:t>
      </w:r>
    </w:p>
    <w:p w:rsidR="00CA1099" w:rsidP="007A7080" w:rsidRDefault="00CA1099" w14:paraId="6FD185C2" w14:textId="060046DC"/>
    <w:p w:rsidR="00294F64" w:rsidP="007A7080" w:rsidRDefault="00294F64" w14:paraId="53AB29CE" w14:textId="239176C6">
      <w:r w:rsidRPr="00294F64">
        <w:t xml:space="preserve">The cognitive and usability testing sample will include individuals who first began </w:t>
      </w:r>
      <w:r w:rsidRPr="0033308B">
        <w:t xml:space="preserve">their </w:t>
      </w:r>
      <w:r w:rsidRPr="00294F64">
        <w:t xml:space="preserve">postsecondary education </w:t>
      </w:r>
      <w:r w:rsidRPr="0033308B" w:rsidR="0033308B">
        <w:rPr>
          <w:color w:val="C00000"/>
        </w:rPr>
        <w:t xml:space="preserve">since </w:t>
      </w:r>
      <w:r w:rsidRPr="0033308B">
        <w:rPr>
          <w:strike/>
          <w:color w:val="C00000"/>
        </w:rPr>
        <w:t>between</w:t>
      </w:r>
      <w:r w:rsidRPr="0033308B">
        <w:rPr>
          <w:color w:val="C00000"/>
        </w:rPr>
        <w:t xml:space="preserve"> </w:t>
      </w:r>
      <w:r w:rsidRPr="00FD395E">
        <w:rPr>
          <w:strike/>
          <w:color w:val="C00000"/>
        </w:rPr>
        <w:t>July</w:t>
      </w:r>
      <w:r w:rsidRPr="00FD395E">
        <w:rPr>
          <w:color w:val="C00000"/>
        </w:rPr>
        <w:t xml:space="preserve"> January 1, 2017</w:t>
      </w:r>
      <w:r w:rsidRPr="0033308B">
        <w:rPr>
          <w:strike/>
          <w:color w:val="C00000"/>
        </w:rPr>
        <w:t>and June 30,</w:t>
      </w:r>
      <w:r w:rsidRPr="00FD395E">
        <w:rPr>
          <w:color w:val="C00000"/>
        </w:rPr>
        <w:t xml:space="preserve"> </w:t>
      </w:r>
      <w:r w:rsidRPr="00FD395E">
        <w:rPr>
          <w:strike/>
          <w:color w:val="C00000"/>
        </w:rPr>
        <w:t>2018</w:t>
      </w:r>
      <w:r w:rsidRPr="00294F64">
        <w:t>, and who have similar characteristics as those who will participate in the BPS:20/22 field test data collection (as identified in the eligibility screener; see Attachment II for specific eligibility screener questions). The sample will include both degree and certificate completers, those who left prior to completing a degree, and those still enrolled. Individuals will be recruited from institutions with varied characteristics, including level of degree offered (less-than 2-year, 2-year, and 4-year) and control (public, private not-for-profit, private for-profit). See Table 1 for the expected number of testing participants by respondent type.</w:t>
      </w:r>
    </w:p>
    <w:p w:rsidR="00294F64" w:rsidP="00CA1099" w:rsidRDefault="00294F64" w14:paraId="2A547B05" w14:textId="77777777">
      <w:pPr>
        <w:rPr>
          <w:color w:val="C00000"/>
        </w:rPr>
      </w:pPr>
    </w:p>
    <w:p w:rsidRPr="00CA1099" w:rsidR="00CA1099" w:rsidP="00CA1099" w:rsidRDefault="00CA1099" w14:paraId="78ADF1D5" w14:textId="6FB91481">
      <w:pPr>
        <w:rPr>
          <w:color w:val="C00000"/>
        </w:rPr>
      </w:pPr>
      <w:r w:rsidRPr="00CA1099">
        <w:rPr>
          <w:color w:val="C00000"/>
        </w:rPr>
        <w:t>Recruits will be identified using two methods, by EurekaFacts, and a supplemental recruitment process using Amazon’s MTurk. Both methods of recruiting potential cognitive interview respondents will be conducted using an online recruitment screener containing eligibility criteria questions specific to this study to ensure that participants qualify for the study (see Attachment II for specific eligibility screener questions).</w:t>
      </w:r>
    </w:p>
    <w:p w:rsidR="00CA1099" w:rsidP="00CA1099" w:rsidRDefault="00CA1099" w14:paraId="6AAD0629" w14:textId="77777777"/>
    <w:p w:rsidRPr="00CA1099" w:rsidR="00CA1099" w:rsidP="00CA1099" w:rsidRDefault="00CA1099" w14:paraId="442372BD" w14:textId="7D0262EC">
      <w:pPr>
        <w:rPr>
          <w:strike/>
          <w:color w:val="C00000"/>
        </w:rPr>
      </w:pPr>
      <w:r w:rsidRPr="00CA1099">
        <w:rPr>
          <w:color w:val="C00000"/>
        </w:rPr>
        <w:t xml:space="preserve">For the first method, </w:t>
      </w:r>
      <w:r>
        <w:t xml:space="preserve">recruits will be identified using EurekaFacts database of potential research respondents in the Washington, DC metro area. The database includes information on key demographic criteria, including gender, age, and race/ethnicity, which will be used to diversify the sample within the constraints identified in the previous paragraph. Referrals, advertisements in student newspapers and online forums, and social media postings may also be used to recruit respondents. </w:t>
      </w:r>
      <w:r w:rsidRPr="00CA1099">
        <w:rPr>
          <w:dstrike/>
          <w:color w:val="C00000"/>
        </w:rPr>
        <w:t>All recruitment of potential cognitive interview respondents well be conducted using an online recruitment screener containing eligibility criteria questions specific to this study to ensure that testing participants qualify for the study.</w:t>
      </w:r>
    </w:p>
    <w:p w:rsidR="00CA1099" w:rsidP="00CA1099" w:rsidRDefault="00CA1099" w14:paraId="40972598" w14:textId="77777777"/>
    <w:p w:rsidRPr="00CA1099" w:rsidR="00CA1099" w:rsidP="00CA1099" w:rsidRDefault="00CA1099" w14:paraId="1EF587F7" w14:textId="0AD24B15">
      <w:pPr>
        <w:rPr>
          <w:color w:val="C00000"/>
        </w:rPr>
      </w:pPr>
      <w:r w:rsidRPr="00CA1099">
        <w:rPr>
          <w:color w:val="C00000"/>
        </w:rPr>
        <w:t xml:space="preserve">Additionally, supplemental recruitment will be conducted by Amazon’s MTurk, which will allow NCES to quickly recruit participants by administering the eligibility screener using the online crowdsourcing platform. Based on recommendations from the National Center for Science and Engineering Statistics (NCSES) at the National Science Foundation (NSF), the Bureau of Labor Statistics (BLS), and the National Cancer Institute (NCI) at the National Institutes of Health (NIH), NCES used MTurk successfully to complete an online opinion survey research for the NPSAS:20 survey. </w:t>
      </w:r>
    </w:p>
    <w:p w:rsidR="00CA1099" w:rsidP="00CA1099" w:rsidRDefault="00CA1099" w14:paraId="25E9DD65" w14:textId="77777777"/>
    <w:p w:rsidRPr="00A07993" w:rsidR="00CA1099" w:rsidP="00CA1099" w:rsidRDefault="00CA1099" w14:paraId="4C6DD743" w14:textId="3258F3A0">
      <w:pPr>
        <w:rPr>
          <w:color w:val="C00000"/>
        </w:rPr>
      </w:pPr>
      <w:r w:rsidRPr="00CA1099">
        <w:rPr>
          <w:color w:val="C00000"/>
        </w:rPr>
        <w:t xml:space="preserve">This supplemental recruitment will be conducted by administering the eligibility screener to participants recruited through Amazon’s MTurk, also referred to as “workers.” “Workers” determined eligible will then be included in EurekaFact’s list of prospective participants. The General Social Media Post (see Attachment </w:t>
      </w:r>
      <w:r w:rsidRPr="00CA1099">
        <w:rPr>
          <w:color w:val="C00000"/>
        </w:rPr>
        <w:lastRenderedPageBreak/>
        <w:t xml:space="preserve">I) will be posted to MTurk. Qualified “workers” based on MTurk’s premium qualifications will be able to view the request upon logging into their worker account. We will use the premium qualifications to recruit respondents based on reported education level and a prior approval rating of </w:t>
      </w:r>
      <w:r w:rsidR="003569DE">
        <w:rPr>
          <w:color w:val="C00000"/>
        </w:rPr>
        <w:t>80</w:t>
      </w:r>
      <w:r w:rsidRPr="00CA1099">
        <w:rPr>
          <w:color w:val="C00000"/>
        </w:rPr>
        <w:t xml:space="preserve">%. MTurk worker approval ratings are based on the percent of work accepted by other requesters. Approximately 1,200 workers will be screened via the eligibility screener (Attachment II). The screener will require up to 5 minutes to complete. Common practice for MTurk workers is to set a rate based on the federal minimum wage of $7.25/hour for their participation. Thus, eligibility screener respondents will be paid $0.60 for a completed screener. This “worker” payment for the MTurk supplemental recruitment screener is considered a typical rate for similar </w:t>
      </w:r>
      <w:r w:rsidRPr="00A07993">
        <w:rPr>
          <w:color w:val="C00000"/>
        </w:rPr>
        <w:t>tasks.</w:t>
      </w:r>
    </w:p>
    <w:p w:rsidRPr="00A07993" w:rsidR="00CA1099" w:rsidP="00CA1099" w:rsidRDefault="00CA1099" w14:paraId="2CE7F896" w14:textId="77777777"/>
    <w:p w:rsidRPr="00A07993" w:rsidR="00CA1099" w:rsidP="00CA1099" w:rsidRDefault="00CA1099" w14:paraId="2AD398C8" w14:textId="77777777">
      <w:pPr>
        <w:pStyle w:val="TableTitle0"/>
        <w:rPr>
          <w:rFonts w:ascii="Times New Roman" w:hAnsi="Times New Roman"/>
          <w:sz w:val="24"/>
          <w:szCs w:val="24"/>
        </w:rPr>
      </w:pPr>
      <w:bookmarkStart w:name="_Toc25569574" w:id="6"/>
      <w:r w:rsidRPr="00A07993">
        <w:rPr>
          <w:rFonts w:ascii="Times New Roman" w:hAnsi="Times New Roman"/>
          <w:sz w:val="24"/>
          <w:szCs w:val="24"/>
        </w:rPr>
        <w:t>Table 1.</w:t>
      </w:r>
      <w:r w:rsidRPr="00A07993">
        <w:rPr>
          <w:rFonts w:ascii="Times New Roman" w:hAnsi="Times New Roman"/>
          <w:sz w:val="24"/>
          <w:szCs w:val="24"/>
        </w:rPr>
        <w:tab/>
        <w:t>Screening and participant numbers by respondent type</w:t>
      </w:r>
      <w:bookmarkEnd w:id="6"/>
    </w:p>
    <w:tbl>
      <w:tblPr>
        <w:tblStyle w:val="TableGridNCES1"/>
        <w:tblW w:w="5000" w:type="pct"/>
        <w:tblLook w:val="04A0" w:firstRow="1" w:lastRow="0" w:firstColumn="1" w:lastColumn="0" w:noHBand="0" w:noVBand="1"/>
      </w:tblPr>
      <w:tblGrid>
        <w:gridCol w:w="3589"/>
        <w:gridCol w:w="3429"/>
        <w:gridCol w:w="3494"/>
      </w:tblGrid>
      <w:tr w:rsidRPr="00A07993" w:rsidR="00CA1099" w:rsidTr="000F77E9" w14:paraId="1CB49BF0" w14:textId="77777777">
        <w:trPr>
          <w:cnfStyle w:val="100000000000" w:firstRow="1" w:lastRow="0" w:firstColumn="0" w:lastColumn="0" w:oddVBand="0" w:evenVBand="0" w:oddHBand="0" w:evenHBand="0" w:firstRowFirstColumn="0" w:firstRowLastColumn="0" w:lastRowFirstColumn="0" w:lastRowLastColumn="0"/>
          <w:trHeight w:val="144"/>
        </w:trPr>
        <w:tc>
          <w:tcPr>
            <w:cnfStyle w:val="001000000100" w:firstRow="0" w:lastRow="0" w:firstColumn="1" w:lastColumn="0" w:oddVBand="0" w:evenVBand="0" w:oddHBand="0" w:evenHBand="0" w:firstRowFirstColumn="1" w:firstRowLastColumn="0" w:lastRowFirstColumn="0" w:lastRowLastColumn="0"/>
            <w:tcW w:w="1707" w:type="pct"/>
            <w:hideMark/>
          </w:tcPr>
          <w:p w:rsidRPr="00A07993" w:rsidR="00CA1099" w:rsidP="000F77E9" w:rsidRDefault="00CA1099" w14:paraId="12990BEC" w14:textId="77777777">
            <w:pPr>
              <w:pStyle w:val="Tabletext"/>
              <w:rPr>
                <w:rFonts w:ascii="Times New Roman" w:hAnsi="Times New Roman"/>
                <w:b w:val="0"/>
                <w:sz w:val="24"/>
                <w:szCs w:val="24"/>
              </w:rPr>
            </w:pPr>
            <w:r w:rsidRPr="00A07993">
              <w:rPr>
                <w:rFonts w:ascii="Times New Roman" w:hAnsi="Times New Roman"/>
                <w:sz w:val="24"/>
                <w:szCs w:val="24"/>
              </w:rPr>
              <w:t>Respondent type</w:t>
            </w:r>
          </w:p>
        </w:tc>
        <w:tc>
          <w:tcPr>
            <w:tcW w:w="1631" w:type="pct"/>
            <w:hideMark/>
          </w:tcPr>
          <w:p w:rsidRPr="00A07993" w:rsidR="00CA1099" w:rsidP="000F77E9" w:rsidRDefault="00CA1099" w14:paraId="146B195B" w14:textId="77777777">
            <w:pPr>
              <w:pStyle w:val="Tablenumber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A07993">
              <w:rPr>
                <w:rFonts w:ascii="Times New Roman" w:hAnsi="Times New Roman" w:cs="Times New Roman"/>
                <w:sz w:val="24"/>
                <w:szCs w:val="24"/>
              </w:rPr>
              <w:t>Screened</w:t>
            </w:r>
          </w:p>
        </w:tc>
        <w:tc>
          <w:tcPr>
            <w:tcW w:w="1662" w:type="pct"/>
            <w:hideMark/>
          </w:tcPr>
          <w:p w:rsidRPr="00A07993" w:rsidR="00CA1099" w:rsidP="000F77E9" w:rsidRDefault="00CA1099" w14:paraId="6BB86982" w14:textId="77777777">
            <w:pPr>
              <w:pStyle w:val="Tablenumber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A07993">
              <w:rPr>
                <w:rFonts w:ascii="Times New Roman" w:hAnsi="Times New Roman" w:cs="Times New Roman"/>
                <w:sz w:val="24"/>
                <w:szCs w:val="24"/>
              </w:rPr>
              <w:t>Testing participants</w:t>
            </w:r>
          </w:p>
        </w:tc>
      </w:tr>
      <w:tr w:rsidRPr="00A07993" w:rsidR="00CA1099" w:rsidTr="000F77E9" w14:paraId="46B16091" w14:textId="77777777">
        <w:trPr>
          <w:trHeight w:val="144"/>
        </w:trPr>
        <w:tc>
          <w:tcPr>
            <w:cnfStyle w:val="001000000000" w:firstRow="0" w:lastRow="0" w:firstColumn="1" w:lastColumn="0" w:oddVBand="0" w:evenVBand="0" w:oddHBand="0" w:evenHBand="0" w:firstRowFirstColumn="0" w:firstRowLastColumn="0" w:lastRowFirstColumn="0" w:lastRowLastColumn="0"/>
            <w:tcW w:w="1707" w:type="pct"/>
            <w:hideMark/>
          </w:tcPr>
          <w:p w:rsidRPr="00A07993" w:rsidR="00CA1099" w:rsidP="000F77E9" w:rsidRDefault="00CA1099" w14:paraId="57CEF577" w14:textId="77777777">
            <w:pPr>
              <w:pStyle w:val="Tablerowsubhead"/>
              <w:rPr>
                <w:rFonts w:ascii="Times New Roman" w:hAnsi="Times New Roman" w:cs="Times New Roman"/>
                <w:sz w:val="24"/>
                <w:szCs w:val="24"/>
              </w:rPr>
            </w:pPr>
            <w:r w:rsidRPr="00A07993">
              <w:rPr>
                <w:rFonts w:ascii="Times New Roman" w:hAnsi="Times New Roman" w:cs="Times New Roman"/>
                <w:sz w:val="24"/>
                <w:szCs w:val="24"/>
              </w:rPr>
              <w:t>Currently enrolled</w:t>
            </w:r>
          </w:p>
        </w:tc>
        <w:tc>
          <w:tcPr>
            <w:tcW w:w="1631" w:type="pct"/>
            <w:hideMark/>
          </w:tcPr>
          <w:p w:rsidRPr="00A07993" w:rsidR="00CA1099" w:rsidP="000F77E9" w:rsidRDefault="00CA1099" w14:paraId="39ABC7AC" w14:textId="0C22B965">
            <w:pPr>
              <w:pStyle w:val="Tablenumber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00000"/>
                <w:sz w:val="24"/>
                <w:szCs w:val="24"/>
              </w:rPr>
            </w:pPr>
            <w:r w:rsidRPr="00A07993">
              <w:rPr>
                <w:rFonts w:ascii="Times New Roman" w:hAnsi="Times New Roman" w:cs="Times New Roman"/>
                <w:noProof/>
                <w:color w:val="C00000"/>
                <w:sz w:val="24"/>
                <w:szCs w:val="24"/>
              </w:rPr>
              <w:t>1,072</w:t>
            </w:r>
            <w:r w:rsidRPr="00A07993" w:rsidR="00A07993">
              <w:rPr>
                <w:rFonts w:ascii="Times New Roman" w:hAnsi="Times New Roman" w:cs="Times New Roman"/>
                <w:noProof/>
                <w:color w:val="C00000"/>
                <w:sz w:val="24"/>
                <w:szCs w:val="24"/>
              </w:rPr>
              <w:t xml:space="preserve"> </w:t>
            </w:r>
            <w:r w:rsidRPr="00A07993" w:rsidR="00A07993">
              <w:rPr>
                <w:rFonts w:ascii="Times New Roman" w:hAnsi="Times New Roman" w:cs="Times New Roman"/>
                <w:strike/>
                <w:noProof/>
                <w:color w:val="C00000"/>
                <w:sz w:val="24"/>
                <w:szCs w:val="24"/>
              </w:rPr>
              <w:t>265</w:t>
            </w:r>
          </w:p>
        </w:tc>
        <w:tc>
          <w:tcPr>
            <w:tcW w:w="1662" w:type="pct"/>
            <w:hideMark/>
          </w:tcPr>
          <w:p w:rsidRPr="00A07993" w:rsidR="00CA1099" w:rsidP="000F77E9" w:rsidRDefault="00CA1099" w14:paraId="0E17EB7A" w14:textId="77777777">
            <w:pPr>
              <w:pStyle w:val="Tablenumber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993">
              <w:rPr>
                <w:rFonts w:ascii="Times New Roman" w:hAnsi="Times New Roman" w:cs="Times New Roman"/>
                <w:sz w:val="24"/>
                <w:szCs w:val="24"/>
              </w:rPr>
              <w:t>20</w:t>
            </w:r>
          </w:p>
        </w:tc>
      </w:tr>
      <w:tr w:rsidRPr="00A07993" w:rsidR="00CA1099" w:rsidTr="000F77E9" w14:paraId="10884AA9" w14:textId="77777777">
        <w:trPr>
          <w:trHeight w:val="144"/>
        </w:trPr>
        <w:tc>
          <w:tcPr>
            <w:cnfStyle w:val="001000000000" w:firstRow="0" w:lastRow="0" w:firstColumn="1" w:lastColumn="0" w:oddVBand="0" w:evenVBand="0" w:oddHBand="0" w:evenHBand="0" w:firstRowFirstColumn="0" w:firstRowLastColumn="0" w:lastRowFirstColumn="0" w:lastRowLastColumn="0"/>
            <w:tcW w:w="1707" w:type="pct"/>
          </w:tcPr>
          <w:p w:rsidRPr="00A07993" w:rsidR="00CA1099" w:rsidP="000F77E9" w:rsidRDefault="00CA1099" w14:paraId="1DD26BD3" w14:textId="77777777">
            <w:pPr>
              <w:pStyle w:val="Tabletext"/>
              <w:rPr>
                <w:rFonts w:ascii="Times New Roman" w:hAnsi="Times New Roman"/>
                <w:noProof/>
                <w:sz w:val="24"/>
                <w:szCs w:val="24"/>
              </w:rPr>
            </w:pPr>
            <w:r w:rsidRPr="00A07993">
              <w:rPr>
                <w:rFonts w:ascii="Times New Roman" w:hAnsi="Times New Roman"/>
                <w:noProof/>
                <w:sz w:val="24"/>
                <w:szCs w:val="24"/>
              </w:rPr>
              <w:t>Not currently enrolled</w:t>
            </w:r>
          </w:p>
        </w:tc>
        <w:tc>
          <w:tcPr>
            <w:tcW w:w="1631" w:type="pct"/>
          </w:tcPr>
          <w:p w:rsidRPr="00A07993" w:rsidR="00CA1099" w:rsidP="000F77E9" w:rsidRDefault="00CA1099" w14:paraId="2C7F4CA1" w14:textId="379563CB">
            <w:pPr>
              <w:pStyle w:val="Tablenumber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C00000"/>
                <w:sz w:val="24"/>
                <w:szCs w:val="24"/>
              </w:rPr>
            </w:pPr>
            <w:r w:rsidRPr="00A07993">
              <w:rPr>
                <w:rFonts w:ascii="Times New Roman" w:hAnsi="Times New Roman" w:cs="Times New Roman"/>
                <w:noProof/>
                <w:color w:val="C00000"/>
                <w:sz w:val="24"/>
                <w:szCs w:val="24"/>
              </w:rPr>
              <w:t>528</w:t>
            </w:r>
            <w:r w:rsidRPr="00A07993" w:rsidR="00A07993">
              <w:rPr>
                <w:rFonts w:ascii="Times New Roman" w:hAnsi="Times New Roman" w:cs="Times New Roman"/>
                <w:noProof/>
                <w:color w:val="C00000"/>
                <w:sz w:val="24"/>
                <w:szCs w:val="24"/>
              </w:rPr>
              <w:t xml:space="preserve"> </w:t>
            </w:r>
            <w:r w:rsidRPr="00A07993" w:rsidR="00A07993">
              <w:rPr>
                <w:rFonts w:ascii="Times New Roman" w:hAnsi="Times New Roman" w:cs="Times New Roman"/>
                <w:strike/>
                <w:noProof/>
                <w:color w:val="C00000"/>
                <w:sz w:val="24"/>
                <w:szCs w:val="24"/>
              </w:rPr>
              <w:t>135</w:t>
            </w:r>
          </w:p>
        </w:tc>
        <w:tc>
          <w:tcPr>
            <w:tcW w:w="1662" w:type="pct"/>
          </w:tcPr>
          <w:p w:rsidRPr="00A07993" w:rsidR="00CA1099" w:rsidP="000F77E9" w:rsidRDefault="00CA1099" w14:paraId="2AAB8133" w14:textId="77777777">
            <w:pPr>
              <w:pStyle w:val="Tablenumber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07993">
              <w:rPr>
                <w:rFonts w:ascii="Times New Roman" w:hAnsi="Times New Roman" w:cs="Times New Roman"/>
                <w:sz w:val="24"/>
                <w:szCs w:val="24"/>
              </w:rPr>
              <w:t>10</w:t>
            </w:r>
          </w:p>
        </w:tc>
      </w:tr>
      <w:tr w:rsidRPr="00A07993" w:rsidR="00CA1099" w:rsidTr="000F77E9" w14:paraId="210E1D3B" w14:textId="77777777">
        <w:trPr>
          <w:trHeight w:val="144"/>
        </w:trPr>
        <w:tc>
          <w:tcPr>
            <w:cnfStyle w:val="001000000000" w:firstRow="0" w:lastRow="0" w:firstColumn="1" w:lastColumn="0" w:oddVBand="0" w:evenVBand="0" w:oddHBand="0" w:evenHBand="0" w:firstRowFirstColumn="0" w:firstRowLastColumn="0" w:lastRowFirstColumn="0" w:lastRowLastColumn="0"/>
            <w:tcW w:w="1707" w:type="pct"/>
            <w:hideMark/>
          </w:tcPr>
          <w:p w:rsidRPr="00A07993" w:rsidR="00CA1099" w:rsidP="000F77E9" w:rsidRDefault="00CA1099" w14:paraId="57A4F3A9" w14:textId="77777777">
            <w:pPr>
              <w:pStyle w:val="Tabletotalnosubgroup"/>
              <w:rPr>
                <w:rFonts w:ascii="Times New Roman" w:hAnsi="Times New Roman"/>
                <w:b/>
                <w:bCs/>
                <w:sz w:val="24"/>
                <w:szCs w:val="24"/>
              </w:rPr>
            </w:pPr>
            <w:r w:rsidRPr="00A07993">
              <w:rPr>
                <w:rFonts w:ascii="Times New Roman" w:hAnsi="Times New Roman"/>
                <w:b/>
                <w:bCs/>
                <w:sz w:val="24"/>
                <w:szCs w:val="24"/>
              </w:rPr>
              <w:t>Total</w:t>
            </w:r>
          </w:p>
        </w:tc>
        <w:tc>
          <w:tcPr>
            <w:tcW w:w="1631" w:type="pct"/>
            <w:hideMark/>
          </w:tcPr>
          <w:p w:rsidRPr="00A07993" w:rsidR="00CA1099" w:rsidP="000F77E9" w:rsidRDefault="00CA1099" w14:paraId="6E24720F" w14:textId="3AF0A881">
            <w:pPr>
              <w:pStyle w:val="Tablenumber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C00000"/>
                <w:sz w:val="24"/>
                <w:szCs w:val="24"/>
              </w:rPr>
            </w:pPr>
            <w:r w:rsidRPr="00A07993">
              <w:rPr>
                <w:rFonts w:ascii="Times New Roman" w:hAnsi="Times New Roman" w:cs="Times New Roman"/>
                <w:b/>
                <w:bCs/>
                <w:color w:val="C00000"/>
                <w:sz w:val="24"/>
                <w:szCs w:val="24"/>
              </w:rPr>
              <w:t>1,600</w:t>
            </w:r>
            <w:r w:rsidRPr="00A07993" w:rsidR="00A07993">
              <w:rPr>
                <w:rFonts w:ascii="Times New Roman" w:hAnsi="Times New Roman" w:cs="Times New Roman"/>
                <w:b/>
                <w:bCs/>
                <w:color w:val="C00000"/>
                <w:sz w:val="24"/>
                <w:szCs w:val="24"/>
              </w:rPr>
              <w:t xml:space="preserve"> </w:t>
            </w:r>
            <w:r w:rsidRPr="00A07993" w:rsidR="00A07993">
              <w:rPr>
                <w:rFonts w:ascii="Times New Roman" w:hAnsi="Times New Roman" w:cs="Times New Roman"/>
                <w:b/>
                <w:bCs/>
                <w:strike/>
                <w:color w:val="C00000"/>
                <w:sz w:val="24"/>
                <w:szCs w:val="24"/>
              </w:rPr>
              <w:t>400</w:t>
            </w:r>
          </w:p>
        </w:tc>
        <w:tc>
          <w:tcPr>
            <w:tcW w:w="1662" w:type="pct"/>
            <w:hideMark/>
          </w:tcPr>
          <w:p w:rsidRPr="00A07993" w:rsidR="00CA1099" w:rsidP="000F77E9" w:rsidRDefault="00CA1099" w14:paraId="07389739" w14:textId="77777777">
            <w:pPr>
              <w:pStyle w:val="Tablenumber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A07993">
              <w:rPr>
                <w:rFonts w:ascii="Times New Roman" w:hAnsi="Times New Roman" w:cs="Times New Roman"/>
                <w:b/>
                <w:bCs/>
                <w:sz w:val="24"/>
                <w:szCs w:val="24"/>
              </w:rPr>
              <w:t>30</w:t>
            </w:r>
          </w:p>
        </w:tc>
      </w:tr>
    </w:tbl>
    <w:p w:rsidRPr="00A07993" w:rsidR="007A7080" w:rsidP="007A7080" w:rsidRDefault="007A7080" w14:paraId="03C9EACB" w14:textId="2F24D0CF"/>
    <w:p w:rsidRPr="00A07993" w:rsidR="0027228D" w:rsidP="0027228D" w:rsidRDefault="0027228D" w14:paraId="00D0EE67" w14:textId="77777777">
      <w:pPr>
        <w:widowControl w:val="0"/>
        <w:rPr>
          <w:b/>
          <w:bCs/>
          <w:u w:val="single"/>
        </w:rPr>
      </w:pPr>
      <w:r w:rsidRPr="00A07993">
        <w:rPr>
          <w:b/>
          <w:bCs/>
          <w:u w:val="single"/>
        </w:rPr>
        <w:t>Modifications to Estimated Respondent Burden</w:t>
      </w:r>
    </w:p>
    <w:p w:rsidRPr="00A07993" w:rsidR="0027228D" w:rsidP="0027228D" w:rsidRDefault="0027228D" w14:paraId="18D807FC" w14:textId="406D9469">
      <w:pPr>
        <w:widowControl w:val="0"/>
        <w:rPr>
          <w:b/>
          <w:bCs/>
          <w:u w:val="single"/>
        </w:rPr>
      </w:pPr>
    </w:p>
    <w:p w:rsidRPr="00A07993" w:rsidR="00A07993" w:rsidP="00A07993" w:rsidRDefault="00A07993" w14:paraId="4193A07D" w14:textId="77777777">
      <w:pPr>
        <w:spacing w:after="120" w:line="276" w:lineRule="auto"/>
        <w:rPr>
          <w:noProof/>
        </w:rPr>
      </w:pPr>
      <w:r w:rsidRPr="00A07993">
        <w:rPr>
          <w:noProof/>
        </w:rPr>
        <w:t>The following was added on p. 6:</w:t>
      </w:r>
    </w:p>
    <w:p w:rsidRPr="00A07993" w:rsidR="00A07993" w:rsidP="00A07993" w:rsidRDefault="00A07993" w14:paraId="5C71B828" w14:textId="211BC650">
      <w:pPr>
        <w:spacing w:after="120" w:line="276" w:lineRule="auto"/>
      </w:pPr>
      <w:r w:rsidRPr="00A07993">
        <w:rPr>
          <w:noProof/>
        </w:rPr>
        <w:t xml:space="preserve">To yield 30 completed interviews, we anticipate screening up to </w:t>
      </w:r>
      <w:r w:rsidRPr="00A07993">
        <w:rPr>
          <w:strike/>
          <w:noProof/>
          <w:color w:val="C00000"/>
        </w:rPr>
        <w:t>400</w:t>
      </w:r>
      <w:r w:rsidRPr="00A07993">
        <w:rPr>
          <w:noProof/>
          <w:color w:val="C00000"/>
        </w:rPr>
        <w:t xml:space="preserve"> 1,600</w:t>
      </w:r>
      <w:r w:rsidRPr="00A07993">
        <w:rPr>
          <w:noProof/>
        </w:rPr>
        <w:t xml:space="preserve"> individuals for eligibility and to ensure that we are achieving the desired distribution of respondent characteristics. The screening process, on average, is estimated to take about 5 minutes per person (see Attachment II). </w:t>
      </w:r>
      <w:r w:rsidRPr="00A07993">
        <w:rPr>
          <w:bCs/>
          <w:noProof/>
        </w:rPr>
        <w:t>Each cognitive and usability testing session will last a maximum of 60 minutes</w:t>
      </w:r>
      <w:r w:rsidRPr="00A07993">
        <w:t>.</w:t>
      </w:r>
    </w:p>
    <w:p w:rsidRPr="00A07993" w:rsidR="00A07993" w:rsidP="00A07993" w:rsidRDefault="00A07993" w14:paraId="11B2B9F7" w14:textId="77777777">
      <w:pPr>
        <w:keepNext/>
        <w:spacing w:before="120" w:after="60" w:line="276" w:lineRule="auto"/>
        <w:ind w:left="907" w:hanging="907"/>
        <w:outlineLvl w:val="4"/>
        <w:rPr>
          <w:rFonts w:eastAsia="MS Mincho"/>
          <w:b/>
          <w:kern w:val="2"/>
        </w:rPr>
      </w:pPr>
      <w:bookmarkStart w:name="_Toc25569575" w:id="7"/>
      <w:r w:rsidRPr="00A07993">
        <w:rPr>
          <w:rFonts w:eastAsia="MS Mincho"/>
          <w:b/>
          <w:kern w:val="2"/>
        </w:rPr>
        <w:t>Table 2.</w:t>
      </w:r>
      <w:r w:rsidRPr="00A07993">
        <w:rPr>
          <w:rFonts w:eastAsia="MS Mincho"/>
          <w:b/>
          <w:kern w:val="2"/>
        </w:rPr>
        <w:tab/>
        <w:t>Estimate respondent burden</w:t>
      </w:r>
      <w:bookmarkEnd w:id="7"/>
    </w:p>
    <w:tbl>
      <w:tblPr>
        <w:tblStyle w:val="TableGridNCES1"/>
        <w:tblW w:w="5000" w:type="pct"/>
        <w:tblLook w:val="00A0" w:firstRow="1" w:lastRow="0" w:firstColumn="1" w:lastColumn="0" w:noHBand="0" w:noVBand="0"/>
      </w:tblPr>
      <w:tblGrid>
        <w:gridCol w:w="3585"/>
        <w:gridCol w:w="1327"/>
        <w:gridCol w:w="1870"/>
        <w:gridCol w:w="1870"/>
        <w:gridCol w:w="1860"/>
      </w:tblGrid>
      <w:tr w:rsidRPr="00A07993" w:rsidR="00A07993" w:rsidTr="00A07993" w14:paraId="754E8571"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09" w:type="pct"/>
            <w:hideMark/>
          </w:tcPr>
          <w:p w:rsidRPr="00A07993" w:rsidR="00A07993" w:rsidP="00A07993" w:rsidRDefault="00A07993" w14:paraId="1094EDA2" w14:textId="77777777">
            <w:pPr>
              <w:adjustRightInd w:val="0"/>
              <w:spacing w:after="20"/>
              <w:ind w:left="274" w:hanging="274"/>
              <w:rPr>
                <w:rFonts w:ascii="Times New Roman" w:hAnsi="Times New Roman" w:eastAsiaTheme="minorEastAsia"/>
              </w:rPr>
            </w:pPr>
            <w:r w:rsidRPr="00A07993">
              <w:rPr>
                <w:rFonts w:ascii="Times New Roman" w:hAnsi="Times New Roman" w:eastAsiaTheme="minorEastAsia"/>
              </w:rPr>
              <w:t>Activity</w:t>
            </w:r>
          </w:p>
        </w:tc>
        <w:tc>
          <w:tcPr>
            <w:tcW w:w="617" w:type="pct"/>
            <w:hideMark/>
          </w:tcPr>
          <w:p w:rsidRPr="00A07993" w:rsidR="00A07993" w:rsidP="00A07993" w:rsidRDefault="00A07993" w14:paraId="3C6D1C78" w14:textId="77777777">
            <w:pPr>
              <w:spacing w:after="20"/>
              <w:cnfStyle w:val="100000000000" w:firstRow="1" w:lastRow="0" w:firstColumn="0" w:lastColumn="0" w:oddVBand="0" w:evenVBand="0" w:oddHBand="0" w:evenHBand="0" w:firstRowFirstColumn="0" w:firstRowLastColumn="0" w:lastRowFirstColumn="0" w:lastRowLastColumn="0"/>
              <w:rPr>
                <w:rFonts w:ascii="Times New Roman" w:hAnsi="Times New Roman"/>
                <w:snapToGrid w:val="0"/>
              </w:rPr>
            </w:pPr>
            <w:r w:rsidRPr="00A07993">
              <w:rPr>
                <w:rFonts w:ascii="Times New Roman" w:hAnsi="Times New Roman"/>
                <w:snapToGrid w:val="0"/>
              </w:rPr>
              <w:t>Number of respondents</w:t>
            </w:r>
          </w:p>
        </w:tc>
        <w:tc>
          <w:tcPr>
            <w:tcW w:w="893" w:type="pct"/>
            <w:hideMark/>
          </w:tcPr>
          <w:p w:rsidRPr="00A07993" w:rsidR="00A07993" w:rsidP="00A07993" w:rsidRDefault="00A07993" w14:paraId="40E9FF69" w14:textId="77777777">
            <w:pPr>
              <w:spacing w:after="20"/>
              <w:cnfStyle w:val="100000000000" w:firstRow="1" w:lastRow="0" w:firstColumn="0" w:lastColumn="0" w:oddVBand="0" w:evenVBand="0" w:oddHBand="0" w:evenHBand="0" w:firstRowFirstColumn="0" w:firstRowLastColumn="0" w:lastRowFirstColumn="0" w:lastRowLastColumn="0"/>
              <w:rPr>
                <w:rFonts w:ascii="Times New Roman" w:hAnsi="Times New Roman"/>
                <w:snapToGrid w:val="0"/>
              </w:rPr>
            </w:pPr>
            <w:r w:rsidRPr="00A07993">
              <w:rPr>
                <w:rFonts w:ascii="Times New Roman" w:hAnsi="Times New Roman"/>
                <w:snapToGrid w:val="0"/>
              </w:rPr>
              <w:t>Number of responses</w:t>
            </w:r>
          </w:p>
        </w:tc>
        <w:tc>
          <w:tcPr>
            <w:tcW w:w="893" w:type="pct"/>
            <w:hideMark/>
          </w:tcPr>
          <w:p w:rsidRPr="00A07993" w:rsidR="00A07993" w:rsidP="00A07993" w:rsidRDefault="00A07993" w14:paraId="6BF8347C" w14:textId="77777777">
            <w:pPr>
              <w:spacing w:after="20"/>
              <w:cnfStyle w:val="100000000000" w:firstRow="1" w:lastRow="0" w:firstColumn="0" w:lastColumn="0" w:oddVBand="0" w:evenVBand="0" w:oddHBand="0" w:evenHBand="0" w:firstRowFirstColumn="0" w:firstRowLastColumn="0" w:lastRowFirstColumn="0" w:lastRowLastColumn="0"/>
              <w:rPr>
                <w:rFonts w:ascii="Times New Roman" w:hAnsi="Times New Roman"/>
                <w:snapToGrid w:val="0"/>
              </w:rPr>
            </w:pPr>
            <w:r w:rsidRPr="00A07993">
              <w:rPr>
                <w:rFonts w:ascii="Times New Roman" w:hAnsi="Times New Roman"/>
                <w:snapToGrid w:val="0"/>
              </w:rPr>
              <w:t>Minutes per respondent</w:t>
            </w:r>
          </w:p>
        </w:tc>
        <w:tc>
          <w:tcPr>
            <w:tcW w:w="888" w:type="pct"/>
            <w:hideMark/>
          </w:tcPr>
          <w:p w:rsidRPr="00A07993" w:rsidR="00A07993" w:rsidP="00A07993" w:rsidRDefault="00A07993" w14:paraId="2C0274FB" w14:textId="77777777">
            <w:pPr>
              <w:spacing w:after="20"/>
              <w:cnfStyle w:val="100000000000" w:firstRow="1" w:lastRow="0" w:firstColumn="0" w:lastColumn="0" w:oddVBand="0" w:evenVBand="0" w:oddHBand="0" w:evenHBand="0" w:firstRowFirstColumn="0" w:firstRowLastColumn="0" w:lastRowFirstColumn="0" w:lastRowLastColumn="0"/>
              <w:rPr>
                <w:rFonts w:ascii="Times New Roman" w:hAnsi="Times New Roman"/>
                <w:snapToGrid w:val="0"/>
              </w:rPr>
            </w:pPr>
            <w:r w:rsidRPr="00A07993">
              <w:rPr>
                <w:rFonts w:ascii="Times New Roman" w:hAnsi="Times New Roman"/>
                <w:snapToGrid w:val="0"/>
              </w:rPr>
              <w:t>Maximum total burden hours</w:t>
            </w:r>
          </w:p>
        </w:tc>
      </w:tr>
      <w:tr w:rsidRPr="00A07993" w:rsidR="00A07993" w:rsidTr="00A07993" w14:paraId="667C8E15" w14:textId="77777777">
        <w:tc>
          <w:tcPr>
            <w:cnfStyle w:val="001000000000" w:firstRow="0" w:lastRow="0" w:firstColumn="1" w:lastColumn="0" w:oddVBand="0" w:evenVBand="0" w:oddHBand="0" w:evenHBand="0" w:firstRowFirstColumn="0" w:firstRowLastColumn="0" w:lastRowFirstColumn="0" w:lastRowLastColumn="0"/>
            <w:tcW w:w="1709" w:type="pct"/>
            <w:hideMark/>
          </w:tcPr>
          <w:p w:rsidRPr="00A07993" w:rsidR="00A07993" w:rsidP="00A07993" w:rsidRDefault="00A07993" w14:paraId="60622C19" w14:textId="77777777">
            <w:pPr>
              <w:adjustRightInd w:val="0"/>
              <w:spacing w:before="120" w:after="20"/>
              <w:rPr>
                <w:rFonts w:ascii="Times New Roman" w:hAnsi="Times New Roman" w:eastAsiaTheme="minorEastAsia"/>
              </w:rPr>
            </w:pPr>
            <w:r w:rsidRPr="00A07993">
              <w:rPr>
                <w:rFonts w:ascii="Times New Roman" w:hAnsi="Times New Roman" w:eastAsiaTheme="minorEastAsia"/>
              </w:rPr>
              <w:t>Screening</w:t>
            </w:r>
          </w:p>
        </w:tc>
        <w:tc>
          <w:tcPr>
            <w:tcW w:w="617" w:type="pct"/>
            <w:hideMark/>
          </w:tcPr>
          <w:p w:rsidRPr="00A07993" w:rsidR="00A07993" w:rsidP="00A07993" w:rsidRDefault="00A07993" w14:paraId="3142923A" w14:textId="7EDB44B3">
            <w:pPr>
              <w:spacing w:after="20"/>
              <w:cnfStyle w:val="000000000000" w:firstRow="0" w:lastRow="0" w:firstColumn="0" w:lastColumn="0" w:oddVBand="0" w:evenVBand="0" w:oddHBand="0" w:evenHBand="0" w:firstRowFirstColumn="0" w:firstRowLastColumn="0" w:lastRowFirstColumn="0" w:lastRowLastColumn="0"/>
              <w:rPr>
                <w:rFonts w:ascii="Times New Roman" w:hAnsi="Times New Roman"/>
                <w:snapToGrid w:val="0"/>
              </w:rPr>
            </w:pPr>
            <w:r w:rsidRPr="00A07993">
              <w:rPr>
                <w:rFonts w:ascii="Times New Roman" w:hAnsi="Times New Roman"/>
                <w:snapToGrid w:val="0"/>
                <w:color w:val="C00000"/>
              </w:rPr>
              <w:t xml:space="preserve">1,600 </w:t>
            </w:r>
            <w:r w:rsidRPr="00A07993">
              <w:rPr>
                <w:rFonts w:ascii="Times New Roman" w:hAnsi="Times New Roman"/>
                <w:strike/>
                <w:snapToGrid w:val="0"/>
                <w:color w:val="C00000"/>
              </w:rPr>
              <w:t>400</w:t>
            </w:r>
          </w:p>
        </w:tc>
        <w:tc>
          <w:tcPr>
            <w:tcW w:w="893" w:type="pct"/>
            <w:hideMark/>
          </w:tcPr>
          <w:p w:rsidRPr="00A07993" w:rsidR="00A07993" w:rsidP="00A07993" w:rsidRDefault="00A07993" w14:paraId="61F0780F" w14:textId="33DC060E">
            <w:pPr>
              <w:spacing w:after="20"/>
              <w:cnfStyle w:val="000000000000" w:firstRow="0" w:lastRow="0" w:firstColumn="0" w:lastColumn="0" w:oddVBand="0" w:evenVBand="0" w:oddHBand="0" w:evenHBand="0" w:firstRowFirstColumn="0" w:firstRowLastColumn="0" w:lastRowFirstColumn="0" w:lastRowLastColumn="0"/>
              <w:rPr>
                <w:rFonts w:ascii="Times New Roman" w:hAnsi="Times New Roman"/>
                <w:snapToGrid w:val="0"/>
              </w:rPr>
            </w:pPr>
            <w:r w:rsidRPr="00A07993">
              <w:rPr>
                <w:rFonts w:ascii="Times New Roman" w:hAnsi="Times New Roman"/>
                <w:snapToGrid w:val="0"/>
                <w:color w:val="C00000"/>
              </w:rPr>
              <w:t xml:space="preserve">1,600 </w:t>
            </w:r>
            <w:r w:rsidRPr="00A07993">
              <w:rPr>
                <w:rFonts w:ascii="Times New Roman" w:hAnsi="Times New Roman"/>
                <w:strike/>
                <w:snapToGrid w:val="0"/>
                <w:color w:val="C00000"/>
              </w:rPr>
              <w:t>400</w:t>
            </w:r>
          </w:p>
        </w:tc>
        <w:tc>
          <w:tcPr>
            <w:tcW w:w="893" w:type="pct"/>
            <w:hideMark/>
          </w:tcPr>
          <w:p w:rsidRPr="00A07993" w:rsidR="00A07993" w:rsidP="00A07993" w:rsidRDefault="00A07993" w14:paraId="613AD21B" w14:textId="77777777">
            <w:pPr>
              <w:spacing w:after="20"/>
              <w:cnfStyle w:val="000000000000" w:firstRow="0" w:lastRow="0" w:firstColumn="0" w:lastColumn="0" w:oddVBand="0" w:evenVBand="0" w:oddHBand="0" w:evenHBand="0" w:firstRowFirstColumn="0" w:firstRowLastColumn="0" w:lastRowFirstColumn="0" w:lastRowLastColumn="0"/>
              <w:rPr>
                <w:rFonts w:ascii="Times New Roman" w:hAnsi="Times New Roman"/>
                <w:snapToGrid w:val="0"/>
              </w:rPr>
            </w:pPr>
            <w:r w:rsidRPr="00A07993">
              <w:rPr>
                <w:rFonts w:ascii="Times New Roman" w:hAnsi="Times New Roman"/>
                <w:snapToGrid w:val="0"/>
              </w:rPr>
              <w:t>5</w:t>
            </w:r>
          </w:p>
        </w:tc>
        <w:tc>
          <w:tcPr>
            <w:tcW w:w="888" w:type="pct"/>
            <w:hideMark/>
          </w:tcPr>
          <w:p w:rsidRPr="00A07993" w:rsidR="00A07993" w:rsidP="00A07993" w:rsidRDefault="00A07993" w14:paraId="289B3CE9" w14:textId="610D5AEB">
            <w:pPr>
              <w:spacing w:after="20"/>
              <w:cnfStyle w:val="000000000000" w:firstRow="0" w:lastRow="0" w:firstColumn="0" w:lastColumn="0" w:oddVBand="0" w:evenVBand="0" w:oddHBand="0" w:evenHBand="0" w:firstRowFirstColumn="0" w:firstRowLastColumn="0" w:lastRowFirstColumn="0" w:lastRowLastColumn="0"/>
              <w:rPr>
                <w:rFonts w:ascii="Times New Roman" w:hAnsi="Times New Roman"/>
                <w:snapToGrid w:val="0"/>
                <w:color w:val="C00000"/>
              </w:rPr>
            </w:pPr>
            <w:r w:rsidRPr="00A07993">
              <w:rPr>
                <w:rFonts w:ascii="Times New Roman" w:hAnsi="Times New Roman"/>
                <w:snapToGrid w:val="0"/>
                <w:color w:val="C00000"/>
              </w:rPr>
              <w:t xml:space="preserve">133 </w:t>
            </w:r>
            <w:r w:rsidRPr="00A07993">
              <w:rPr>
                <w:rFonts w:ascii="Times New Roman" w:hAnsi="Times New Roman"/>
                <w:strike/>
                <w:snapToGrid w:val="0"/>
                <w:color w:val="C00000"/>
              </w:rPr>
              <w:t>33</w:t>
            </w:r>
          </w:p>
        </w:tc>
      </w:tr>
      <w:tr w:rsidRPr="00A07993" w:rsidR="00A07993" w:rsidTr="00A07993" w14:paraId="6135DF69" w14:textId="77777777">
        <w:tc>
          <w:tcPr>
            <w:cnfStyle w:val="001000000000" w:firstRow="0" w:lastRow="0" w:firstColumn="1" w:lastColumn="0" w:oddVBand="0" w:evenVBand="0" w:oddHBand="0" w:evenHBand="0" w:firstRowFirstColumn="0" w:firstRowLastColumn="0" w:lastRowFirstColumn="0" w:lastRowLastColumn="0"/>
            <w:tcW w:w="1709" w:type="pct"/>
            <w:hideMark/>
          </w:tcPr>
          <w:p w:rsidRPr="00A07993" w:rsidR="00A07993" w:rsidP="00A07993" w:rsidRDefault="00A07993" w14:paraId="5363BADB" w14:textId="77777777">
            <w:pPr>
              <w:adjustRightInd w:val="0"/>
              <w:spacing w:after="20"/>
              <w:ind w:left="274" w:hanging="274"/>
              <w:rPr>
                <w:rFonts w:ascii="Times New Roman" w:hAnsi="Times New Roman" w:eastAsiaTheme="minorEastAsia"/>
              </w:rPr>
            </w:pPr>
            <w:r w:rsidRPr="00A07993">
              <w:rPr>
                <w:rFonts w:ascii="Times New Roman" w:hAnsi="Times New Roman" w:eastAsiaTheme="minorEastAsia"/>
              </w:rPr>
              <w:t>Cognitive and usability interview</w:t>
            </w:r>
          </w:p>
        </w:tc>
        <w:tc>
          <w:tcPr>
            <w:tcW w:w="617" w:type="pct"/>
            <w:hideMark/>
          </w:tcPr>
          <w:p w:rsidRPr="00A07993" w:rsidR="00A07993" w:rsidP="00A07993" w:rsidRDefault="00A07993" w14:paraId="34044DBC" w14:textId="77777777">
            <w:pPr>
              <w:spacing w:after="20"/>
              <w:cnfStyle w:val="000000000000" w:firstRow="0" w:lastRow="0" w:firstColumn="0" w:lastColumn="0" w:oddVBand="0" w:evenVBand="0" w:oddHBand="0" w:evenHBand="0" w:firstRowFirstColumn="0" w:firstRowLastColumn="0" w:lastRowFirstColumn="0" w:lastRowLastColumn="0"/>
              <w:rPr>
                <w:rFonts w:ascii="Times New Roman" w:hAnsi="Times New Roman"/>
                <w:snapToGrid w:val="0"/>
              </w:rPr>
            </w:pPr>
            <w:r w:rsidRPr="00A07993">
              <w:rPr>
                <w:rFonts w:ascii="Times New Roman" w:hAnsi="Times New Roman"/>
                <w:snapToGrid w:val="0"/>
              </w:rPr>
              <w:t>30*</w:t>
            </w:r>
          </w:p>
        </w:tc>
        <w:tc>
          <w:tcPr>
            <w:tcW w:w="893" w:type="pct"/>
            <w:hideMark/>
          </w:tcPr>
          <w:p w:rsidRPr="00A07993" w:rsidR="00A07993" w:rsidP="00A07993" w:rsidRDefault="00A07993" w14:paraId="2426E789" w14:textId="77777777">
            <w:pPr>
              <w:spacing w:after="20"/>
              <w:cnfStyle w:val="000000000000" w:firstRow="0" w:lastRow="0" w:firstColumn="0" w:lastColumn="0" w:oddVBand="0" w:evenVBand="0" w:oddHBand="0" w:evenHBand="0" w:firstRowFirstColumn="0" w:firstRowLastColumn="0" w:lastRowFirstColumn="0" w:lastRowLastColumn="0"/>
              <w:rPr>
                <w:rFonts w:ascii="Times New Roman" w:hAnsi="Times New Roman"/>
                <w:snapToGrid w:val="0"/>
              </w:rPr>
            </w:pPr>
            <w:r w:rsidRPr="00A07993">
              <w:rPr>
                <w:rFonts w:ascii="Times New Roman" w:hAnsi="Times New Roman"/>
                <w:snapToGrid w:val="0"/>
              </w:rPr>
              <w:t>30</w:t>
            </w:r>
          </w:p>
        </w:tc>
        <w:tc>
          <w:tcPr>
            <w:tcW w:w="893" w:type="pct"/>
            <w:hideMark/>
          </w:tcPr>
          <w:p w:rsidRPr="00A07993" w:rsidR="00A07993" w:rsidP="00A07993" w:rsidRDefault="00A07993" w14:paraId="038D3C21" w14:textId="77777777">
            <w:pPr>
              <w:spacing w:after="20"/>
              <w:cnfStyle w:val="000000000000" w:firstRow="0" w:lastRow="0" w:firstColumn="0" w:lastColumn="0" w:oddVBand="0" w:evenVBand="0" w:oddHBand="0" w:evenHBand="0" w:firstRowFirstColumn="0" w:firstRowLastColumn="0" w:lastRowFirstColumn="0" w:lastRowLastColumn="0"/>
              <w:rPr>
                <w:rFonts w:ascii="Times New Roman" w:hAnsi="Times New Roman"/>
                <w:snapToGrid w:val="0"/>
              </w:rPr>
            </w:pPr>
            <w:r w:rsidRPr="00A07993">
              <w:rPr>
                <w:rFonts w:ascii="Times New Roman" w:hAnsi="Times New Roman"/>
                <w:snapToGrid w:val="0"/>
              </w:rPr>
              <w:t>60</w:t>
            </w:r>
          </w:p>
        </w:tc>
        <w:tc>
          <w:tcPr>
            <w:tcW w:w="888" w:type="pct"/>
            <w:hideMark/>
          </w:tcPr>
          <w:p w:rsidRPr="00A07993" w:rsidR="00A07993" w:rsidP="00A07993" w:rsidRDefault="00A07993" w14:paraId="5C486ACB" w14:textId="77777777">
            <w:pPr>
              <w:spacing w:after="20"/>
              <w:cnfStyle w:val="000000000000" w:firstRow="0" w:lastRow="0" w:firstColumn="0" w:lastColumn="0" w:oddVBand="0" w:evenVBand="0" w:oddHBand="0" w:evenHBand="0" w:firstRowFirstColumn="0" w:firstRowLastColumn="0" w:lastRowFirstColumn="0" w:lastRowLastColumn="0"/>
              <w:rPr>
                <w:rFonts w:ascii="Times New Roman" w:hAnsi="Times New Roman"/>
                <w:snapToGrid w:val="0"/>
              </w:rPr>
            </w:pPr>
            <w:r w:rsidRPr="00A07993">
              <w:rPr>
                <w:rFonts w:ascii="Times New Roman" w:hAnsi="Times New Roman"/>
                <w:snapToGrid w:val="0"/>
              </w:rPr>
              <w:t>30</w:t>
            </w:r>
          </w:p>
        </w:tc>
      </w:tr>
      <w:tr w:rsidRPr="00A07993" w:rsidR="00A07993" w:rsidTr="00A07993" w14:paraId="7C3E6736" w14:textId="77777777">
        <w:tc>
          <w:tcPr>
            <w:cnfStyle w:val="001000000000" w:firstRow="0" w:lastRow="0" w:firstColumn="1" w:lastColumn="0" w:oddVBand="0" w:evenVBand="0" w:oddHBand="0" w:evenHBand="0" w:firstRowFirstColumn="0" w:firstRowLastColumn="0" w:lastRowFirstColumn="0" w:lastRowLastColumn="0"/>
            <w:tcW w:w="1709" w:type="pct"/>
          </w:tcPr>
          <w:p w:rsidRPr="00A07993" w:rsidR="00A07993" w:rsidP="00A07993" w:rsidRDefault="00A07993" w14:paraId="6AC8AE09" w14:textId="77777777">
            <w:pPr>
              <w:adjustRightInd w:val="0"/>
              <w:spacing w:after="20"/>
              <w:ind w:left="274" w:firstLine="41"/>
              <w:rPr>
                <w:rFonts w:ascii="Times New Roman" w:hAnsi="Times New Roman" w:eastAsiaTheme="minorEastAsia"/>
              </w:rPr>
            </w:pPr>
            <w:r w:rsidRPr="00A07993">
              <w:rPr>
                <w:rFonts w:ascii="Times New Roman" w:hAnsi="Times New Roman" w:eastAsiaTheme="minorEastAsia"/>
                <w:b/>
                <w:bCs/>
              </w:rPr>
              <w:t>Study total</w:t>
            </w:r>
          </w:p>
        </w:tc>
        <w:tc>
          <w:tcPr>
            <w:tcW w:w="617" w:type="pct"/>
          </w:tcPr>
          <w:p w:rsidRPr="00A07993" w:rsidR="00A07993" w:rsidP="00A07993" w:rsidRDefault="00A07993" w14:paraId="2FC988E1" w14:textId="68B109EE">
            <w:pPr>
              <w:spacing w:after="20"/>
              <w:cnfStyle w:val="000000000000" w:firstRow="0" w:lastRow="0" w:firstColumn="0" w:lastColumn="0" w:oddVBand="0" w:evenVBand="0" w:oddHBand="0" w:evenHBand="0" w:firstRowFirstColumn="0" w:firstRowLastColumn="0" w:lastRowFirstColumn="0" w:lastRowLastColumn="0"/>
              <w:rPr>
                <w:rFonts w:ascii="Times New Roman" w:hAnsi="Times New Roman"/>
                <w:snapToGrid w:val="0"/>
              </w:rPr>
            </w:pPr>
            <w:r w:rsidRPr="00A07993">
              <w:rPr>
                <w:rFonts w:ascii="Times New Roman" w:hAnsi="Times New Roman"/>
                <w:b/>
                <w:bCs/>
                <w:snapToGrid w:val="0"/>
                <w:color w:val="C00000"/>
              </w:rPr>
              <w:t xml:space="preserve">1,600 </w:t>
            </w:r>
            <w:r w:rsidRPr="00A07993">
              <w:rPr>
                <w:rFonts w:ascii="Times New Roman" w:hAnsi="Times New Roman"/>
                <w:b/>
                <w:bCs/>
                <w:strike/>
                <w:snapToGrid w:val="0"/>
                <w:color w:val="C00000"/>
              </w:rPr>
              <w:t>400</w:t>
            </w:r>
          </w:p>
        </w:tc>
        <w:tc>
          <w:tcPr>
            <w:tcW w:w="893" w:type="pct"/>
          </w:tcPr>
          <w:p w:rsidRPr="00A07993" w:rsidR="00A07993" w:rsidP="00A07993" w:rsidRDefault="00A07993" w14:paraId="6194F215" w14:textId="3788823F">
            <w:pPr>
              <w:spacing w:after="20"/>
              <w:cnfStyle w:val="000000000000" w:firstRow="0" w:lastRow="0" w:firstColumn="0" w:lastColumn="0" w:oddVBand="0" w:evenVBand="0" w:oddHBand="0" w:evenHBand="0" w:firstRowFirstColumn="0" w:firstRowLastColumn="0" w:lastRowFirstColumn="0" w:lastRowLastColumn="0"/>
              <w:rPr>
                <w:rFonts w:ascii="Times New Roman" w:hAnsi="Times New Roman"/>
                <w:snapToGrid w:val="0"/>
              </w:rPr>
            </w:pPr>
            <w:r w:rsidRPr="00A07993">
              <w:rPr>
                <w:rFonts w:ascii="Times New Roman" w:hAnsi="Times New Roman"/>
                <w:b/>
                <w:bCs/>
                <w:snapToGrid w:val="0"/>
                <w:color w:val="C00000"/>
              </w:rPr>
              <w:t xml:space="preserve">1,630 </w:t>
            </w:r>
            <w:r w:rsidRPr="00A07993">
              <w:rPr>
                <w:rFonts w:ascii="Times New Roman" w:hAnsi="Times New Roman"/>
                <w:b/>
                <w:bCs/>
                <w:strike/>
                <w:snapToGrid w:val="0"/>
                <w:color w:val="C00000"/>
              </w:rPr>
              <w:t>400</w:t>
            </w:r>
          </w:p>
        </w:tc>
        <w:tc>
          <w:tcPr>
            <w:tcW w:w="893" w:type="pct"/>
          </w:tcPr>
          <w:p w:rsidRPr="00A07993" w:rsidR="00A07993" w:rsidP="00A07993" w:rsidRDefault="00A07993" w14:paraId="2A18015F" w14:textId="77777777">
            <w:pPr>
              <w:spacing w:after="20"/>
              <w:cnfStyle w:val="000000000000" w:firstRow="0" w:lastRow="0" w:firstColumn="0" w:lastColumn="0" w:oddVBand="0" w:evenVBand="0" w:oddHBand="0" w:evenHBand="0" w:firstRowFirstColumn="0" w:firstRowLastColumn="0" w:lastRowFirstColumn="0" w:lastRowLastColumn="0"/>
              <w:rPr>
                <w:rFonts w:ascii="Times New Roman" w:hAnsi="Times New Roman"/>
                <w:snapToGrid w:val="0"/>
              </w:rPr>
            </w:pPr>
          </w:p>
        </w:tc>
        <w:tc>
          <w:tcPr>
            <w:tcW w:w="888" w:type="pct"/>
          </w:tcPr>
          <w:p w:rsidRPr="00A07993" w:rsidR="00A07993" w:rsidP="00A07993" w:rsidRDefault="00A07993" w14:paraId="75F96902" w14:textId="3CD5156D">
            <w:pPr>
              <w:spacing w:after="20"/>
              <w:cnfStyle w:val="000000000000" w:firstRow="0" w:lastRow="0" w:firstColumn="0" w:lastColumn="0" w:oddVBand="0" w:evenVBand="0" w:oddHBand="0" w:evenHBand="0" w:firstRowFirstColumn="0" w:firstRowLastColumn="0" w:lastRowFirstColumn="0" w:lastRowLastColumn="0"/>
              <w:rPr>
                <w:rFonts w:ascii="Times New Roman" w:hAnsi="Times New Roman"/>
                <w:snapToGrid w:val="0"/>
              </w:rPr>
            </w:pPr>
            <w:r w:rsidRPr="00A07993">
              <w:rPr>
                <w:rFonts w:ascii="Times New Roman" w:hAnsi="Times New Roman"/>
                <w:b/>
                <w:bCs/>
                <w:snapToGrid w:val="0"/>
                <w:color w:val="C00000"/>
              </w:rPr>
              <w:t xml:space="preserve">163 </w:t>
            </w:r>
            <w:r w:rsidRPr="00A07993">
              <w:rPr>
                <w:rFonts w:ascii="Times New Roman" w:hAnsi="Times New Roman"/>
                <w:b/>
                <w:bCs/>
                <w:strike/>
                <w:snapToGrid w:val="0"/>
                <w:color w:val="C00000"/>
              </w:rPr>
              <w:t>63</w:t>
            </w:r>
          </w:p>
        </w:tc>
      </w:tr>
    </w:tbl>
    <w:p w:rsidRPr="00A07993" w:rsidR="00A07993" w:rsidP="00A07993" w:rsidRDefault="00A07993" w14:paraId="010A7BA1" w14:textId="77777777">
      <w:pPr>
        <w:keepNext/>
        <w:keepLines/>
        <w:spacing w:before="20" w:after="120"/>
        <w:contextualSpacing/>
        <w:rPr>
          <w:b/>
        </w:rPr>
      </w:pPr>
      <w:r w:rsidRPr="00A07993">
        <w:t>* Subset of the screened group.</w:t>
      </w:r>
    </w:p>
    <w:p w:rsidRPr="00A07993" w:rsidR="00A07993" w:rsidP="0027228D" w:rsidRDefault="00A07993" w14:paraId="05987E70" w14:textId="77777777"/>
    <w:p w:rsidRPr="00A07993" w:rsidR="0027228D" w:rsidP="0027228D" w:rsidRDefault="0027228D" w14:paraId="10F5DA7E" w14:textId="77777777">
      <w:pPr>
        <w:widowControl w:val="0"/>
        <w:rPr>
          <w:b/>
          <w:bCs/>
          <w:u w:val="single"/>
        </w:rPr>
      </w:pPr>
      <w:r w:rsidRPr="00A07993">
        <w:rPr>
          <w:b/>
          <w:bCs/>
          <w:u w:val="single"/>
        </w:rPr>
        <w:t xml:space="preserve">Modifications to Estimate of Costs for Recruiting and Paying Respondents </w:t>
      </w:r>
    </w:p>
    <w:p w:rsidRPr="00A07993" w:rsidR="0027228D" w:rsidP="0027228D" w:rsidRDefault="0027228D" w14:paraId="1F290E1B" w14:textId="0A59822F">
      <w:pPr>
        <w:widowControl w:val="0"/>
        <w:rPr>
          <w:b/>
          <w:bCs/>
          <w:u w:val="single"/>
        </w:rPr>
      </w:pPr>
    </w:p>
    <w:p w:rsidRPr="00A07993" w:rsidR="00A07993" w:rsidP="0027228D" w:rsidRDefault="00A07993" w14:paraId="0A4D2824" w14:textId="77777777">
      <w:pPr>
        <w:widowControl w:val="0"/>
      </w:pPr>
      <w:r w:rsidRPr="00A07993">
        <w:t xml:space="preserve">The following was added to p. 6: </w:t>
      </w:r>
    </w:p>
    <w:p w:rsidRPr="00A07993" w:rsidR="00A07993" w:rsidP="0027228D" w:rsidRDefault="00A07993" w14:paraId="05869795" w14:textId="77777777">
      <w:pPr>
        <w:widowControl w:val="0"/>
      </w:pPr>
    </w:p>
    <w:p w:rsidRPr="00A07993" w:rsidR="0027228D" w:rsidP="0027228D" w:rsidRDefault="00A07993" w14:paraId="26E3F0D6" w14:textId="09670944">
      <w:pPr>
        <w:widowControl w:val="0"/>
        <w:rPr>
          <w:b/>
          <w:bCs/>
          <w:color w:val="C00000"/>
          <w:u w:val="single"/>
        </w:rPr>
      </w:pPr>
      <w:r w:rsidRPr="00A07993">
        <w:t xml:space="preserve">In order to be able to recruit a representative range of respondents, and to thank them for their time and participation, we will offer prospective participants a $50 gift card from a major credit card company for completing the 60-minute cognitive interview. </w:t>
      </w:r>
      <w:r w:rsidRPr="009F273C" w:rsidR="009F273C">
        <w:rPr>
          <w:color w:val="C00000"/>
        </w:rPr>
        <w:t xml:space="preserve">Participants of the supplemental MTurk recruitment will be offered $0.60 as payment for spending approximately 5 minutes to complete the screener, this compensation is based on the federal minimum wage of $7.25/hour. </w:t>
      </w:r>
      <w:r w:rsidRPr="00A07993">
        <w:rPr>
          <w:color w:val="C00000"/>
        </w:rPr>
        <w:t xml:space="preserve">  </w:t>
      </w:r>
    </w:p>
    <w:p w:rsidR="00A07993" w:rsidP="0027228D" w:rsidRDefault="00A07993" w14:paraId="1D364A7A" w14:textId="5C2E5FF9">
      <w:pPr>
        <w:widowControl w:val="0"/>
        <w:rPr>
          <w:b/>
          <w:bCs/>
          <w:u w:val="single"/>
        </w:rPr>
      </w:pPr>
    </w:p>
    <w:p w:rsidR="009F273C" w:rsidP="0027228D" w:rsidRDefault="009F273C" w14:paraId="7A24B7C8" w14:textId="2C1977F2">
      <w:pPr>
        <w:widowControl w:val="0"/>
        <w:rPr>
          <w:b/>
          <w:bCs/>
          <w:u w:val="single"/>
        </w:rPr>
      </w:pPr>
      <w:r>
        <w:rPr>
          <w:b/>
          <w:bCs/>
          <w:u w:val="single"/>
        </w:rPr>
        <w:t>Costs to Federal Government</w:t>
      </w:r>
    </w:p>
    <w:p w:rsidR="009F273C" w:rsidP="0027228D" w:rsidRDefault="009F273C" w14:paraId="681B55D4" w14:textId="7BB89AD3">
      <w:pPr>
        <w:widowControl w:val="0"/>
        <w:rPr>
          <w:b/>
          <w:bCs/>
          <w:u w:val="single"/>
        </w:rPr>
      </w:pPr>
    </w:p>
    <w:p w:rsidR="009F273C" w:rsidP="0027228D" w:rsidRDefault="009F273C" w14:paraId="741897AC" w14:textId="12B0747C">
      <w:pPr>
        <w:widowControl w:val="0"/>
        <w:rPr>
          <w:u w:val="single"/>
        </w:rPr>
      </w:pPr>
      <w:r>
        <w:rPr>
          <w:u w:val="single"/>
        </w:rPr>
        <w:t xml:space="preserve">The following was added to p. 6: </w:t>
      </w:r>
    </w:p>
    <w:p w:rsidR="009F273C" w:rsidP="0027228D" w:rsidRDefault="009F273C" w14:paraId="16717FC8" w14:textId="1B3FE11E">
      <w:pPr>
        <w:widowControl w:val="0"/>
        <w:rPr>
          <w:u w:val="single"/>
        </w:rPr>
      </w:pPr>
    </w:p>
    <w:p w:rsidR="009F273C" w:rsidP="009F273C" w:rsidRDefault="009F273C" w14:paraId="12C35D71" w14:textId="77777777">
      <w:pPr>
        <w:spacing w:after="120" w:line="276" w:lineRule="auto"/>
        <w:rPr>
          <w:rFonts w:eastAsiaTheme="minorHAnsi"/>
        </w:rPr>
      </w:pPr>
      <w:r>
        <w:rPr>
          <w:rFonts w:cs="Arial"/>
        </w:rPr>
        <w:lastRenderedPageBreak/>
        <w:t xml:space="preserve">The cost to the federal government for conducting cognitive interviews will be $86,067 under the EurekaFacts subcontract to RTI. This cost includes recruitment, </w:t>
      </w:r>
      <w:r w:rsidRPr="0082354B">
        <w:rPr>
          <w:color w:val="C00000"/>
        </w:rPr>
        <w:t xml:space="preserve">supplemental recruitment via MTurk, </w:t>
      </w:r>
      <w:r>
        <w:rPr>
          <w:rFonts w:cs="Arial"/>
        </w:rPr>
        <w:t>conducting interviews, analyses, report writing, and participant incentives.</w:t>
      </w:r>
      <w:r>
        <w:t xml:space="preserve"> </w:t>
      </w:r>
      <w:r w:rsidRPr="0082354B">
        <w:rPr>
          <w:color w:val="C00000"/>
        </w:rPr>
        <w:t>The supplemental MTurk recruitment is estimated to cost approximately $1,700 based on an estimated 1,200 potential subjects spending approximately 5 minutes to complete the screener, and other additional fees.</w:t>
      </w:r>
      <w:r>
        <w:t xml:space="preserve"> </w:t>
      </w:r>
    </w:p>
    <w:p w:rsidRPr="0082354B" w:rsidR="009F273C" w:rsidP="0027228D" w:rsidRDefault="009F273C" w14:paraId="7CABFDFB" w14:textId="77777777">
      <w:pPr>
        <w:widowControl w:val="0"/>
        <w:rPr>
          <w:u w:val="single"/>
        </w:rPr>
      </w:pPr>
    </w:p>
    <w:p w:rsidRPr="00A07993" w:rsidR="0027228D" w:rsidP="0027228D" w:rsidRDefault="0027228D" w14:paraId="202CFFE3" w14:textId="302882FF">
      <w:pPr>
        <w:widowControl w:val="0"/>
        <w:rPr>
          <w:b/>
          <w:bCs/>
          <w:u w:val="single"/>
        </w:rPr>
      </w:pPr>
      <w:r w:rsidRPr="00A07993">
        <w:rPr>
          <w:b/>
          <w:bCs/>
          <w:u w:val="single"/>
        </w:rPr>
        <w:t>Modifications to Schedule</w:t>
      </w:r>
    </w:p>
    <w:p w:rsidRPr="00A07993" w:rsidR="0027228D" w:rsidP="0027228D" w:rsidRDefault="0027228D" w14:paraId="7EDC4DCD" w14:textId="77777777"/>
    <w:bookmarkEnd w:id="3"/>
    <w:p w:rsidRPr="00A07993" w:rsidR="00A07993" w:rsidP="00A07993" w:rsidRDefault="00A07993" w14:paraId="481B93AD" w14:textId="77777777">
      <w:pPr>
        <w:overflowPunct w:val="0"/>
        <w:autoSpaceDE w:val="0"/>
        <w:autoSpaceDN w:val="0"/>
        <w:adjustRightInd w:val="0"/>
        <w:spacing w:after="120"/>
        <w:textAlignment w:val="baseline"/>
        <w:rPr>
          <w:noProof/>
        </w:rPr>
      </w:pPr>
      <w:r w:rsidRPr="00A07993">
        <w:rPr>
          <w:noProof/>
        </w:rPr>
        <w:t xml:space="preserve">The following was added to p. 7: </w:t>
      </w:r>
    </w:p>
    <w:p w:rsidRPr="00A07993" w:rsidR="00A07993" w:rsidP="00A07993" w:rsidRDefault="00A07993" w14:paraId="23BBEAE3" w14:textId="151B01AA">
      <w:pPr>
        <w:overflowPunct w:val="0"/>
        <w:autoSpaceDE w:val="0"/>
        <w:autoSpaceDN w:val="0"/>
        <w:adjustRightInd w:val="0"/>
        <w:spacing w:after="120"/>
        <w:textAlignment w:val="baseline"/>
        <w:rPr>
          <w:noProof/>
        </w:rPr>
      </w:pPr>
      <w:r w:rsidRPr="00A07993">
        <w:rPr>
          <w:noProof/>
        </w:rPr>
        <w:t>EurekaFacts will begin recruiting for the cognitive and usability testing upon receiving OMB clearance, and the testing is scheduled to begin by February 2020. Informed by the testing, a final draft of the survey will be used in a field test with approximately 3,500 sample members, beginning in March 2021.</w:t>
      </w:r>
    </w:p>
    <w:tbl>
      <w:tblPr>
        <w:tblStyle w:val="TableGridNCES1"/>
        <w:tblW w:w="10170" w:type="dxa"/>
        <w:tblLook w:val="0080" w:firstRow="0" w:lastRow="0" w:firstColumn="1" w:lastColumn="0" w:noHBand="0" w:noVBand="0"/>
      </w:tblPr>
      <w:tblGrid>
        <w:gridCol w:w="6570"/>
        <w:gridCol w:w="3600"/>
      </w:tblGrid>
      <w:tr w:rsidRPr="00A07993" w:rsidR="00A07993" w:rsidTr="000F77E9" w14:paraId="211ABCB5" w14:textId="77777777">
        <w:tc>
          <w:tcPr>
            <w:cnfStyle w:val="001000000000" w:firstRow="0" w:lastRow="0" w:firstColumn="1" w:lastColumn="0" w:oddVBand="0" w:evenVBand="0" w:oddHBand="0" w:evenHBand="0" w:firstRowFirstColumn="0" w:firstRowLastColumn="0" w:lastRowFirstColumn="0" w:lastRowLastColumn="0"/>
            <w:tcW w:w="6570" w:type="dxa"/>
          </w:tcPr>
          <w:p w:rsidRPr="00A07993" w:rsidR="00A07993" w:rsidP="00A07993" w:rsidRDefault="00A07993" w14:paraId="7B2EDE94" w14:textId="77777777">
            <w:pPr>
              <w:adjustRightInd w:val="0"/>
              <w:spacing w:after="20"/>
              <w:ind w:left="274" w:hanging="274"/>
              <w:rPr>
                <w:rFonts w:ascii="Times New Roman" w:hAnsi="Times New Roman" w:eastAsiaTheme="minorEastAsia"/>
              </w:rPr>
            </w:pPr>
            <w:bookmarkStart w:name="_Toc223245309" w:id="8"/>
            <w:r w:rsidRPr="00A07993">
              <w:rPr>
                <w:rFonts w:ascii="Times New Roman" w:hAnsi="Times New Roman" w:eastAsiaTheme="minorEastAsia"/>
              </w:rPr>
              <w:t>Recruit participants</w:t>
            </w:r>
          </w:p>
        </w:tc>
        <w:tc>
          <w:tcPr>
            <w:tcW w:w="3600" w:type="dxa"/>
          </w:tcPr>
          <w:p w:rsidRPr="00A07993" w:rsidR="00A07993" w:rsidP="00A07993" w:rsidRDefault="00A07993" w14:paraId="501DC4FB" w14:textId="7734E0CE">
            <w:pPr>
              <w:spacing w:after="20"/>
              <w:cnfStyle w:val="000000000000" w:firstRow="0" w:lastRow="0" w:firstColumn="0" w:lastColumn="0" w:oddVBand="0" w:evenVBand="0" w:oddHBand="0" w:evenHBand="0" w:firstRowFirstColumn="0" w:firstRowLastColumn="0" w:lastRowFirstColumn="0" w:lastRowLastColumn="0"/>
              <w:rPr>
                <w:rFonts w:ascii="Times New Roman" w:hAnsi="Times New Roman"/>
                <w:snapToGrid w:val="0"/>
              </w:rPr>
            </w:pPr>
            <w:r w:rsidRPr="00A07993">
              <w:rPr>
                <w:rFonts w:ascii="Times New Roman" w:hAnsi="Times New Roman"/>
                <w:snapToGrid w:val="0"/>
              </w:rPr>
              <w:t xml:space="preserve">January – </w:t>
            </w:r>
            <w:r w:rsidRPr="00A07993">
              <w:rPr>
                <w:rFonts w:ascii="Times New Roman" w:hAnsi="Times New Roman"/>
                <w:strike/>
                <w:snapToGrid w:val="0"/>
                <w:color w:val="C00000"/>
              </w:rPr>
              <w:t>February</w:t>
            </w:r>
            <w:r w:rsidRPr="00A07993">
              <w:rPr>
                <w:rFonts w:ascii="Times New Roman" w:hAnsi="Times New Roman"/>
                <w:snapToGrid w:val="0"/>
                <w:color w:val="C00000"/>
              </w:rPr>
              <w:t xml:space="preserve"> May </w:t>
            </w:r>
            <w:r w:rsidRPr="00A07993">
              <w:rPr>
                <w:rFonts w:ascii="Times New Roman" w:hAnsi="Times New Roman"/>
                <w:snapToGrid w:val="0"/>
              </w:rPr>
              <w:t>2020</w:t>
            </w:r>
          </w:p>
        </w:tc>
      </w:tr>
      <w:tr w:rsidRPr="00A07993" w:rsidR="00A07993" w:rsidTr="000F77E9" w14:paraId="199B3293" w14:textId="77777777">
        <w:trPr>
          <w:trHeight w:val="273"/>
        </w:trPr>
        <w:tc>
          <w:tcPr>
            <w:cnfStyle w:val="001000000000" w:firstRow="0" w:lastRow="0" w:firstColumn="1" w:lastColumn="0" w:oddVBand="0" w:evenVBand="0" w:oddHBand="0" w:evenHBand="0" w:firstRowFirstColumn="0" w:firstRowLastColumn="0" w:lastRowFirstColumn="0" w:lastRowLastColumn="0"/>
            <w:tcW w:w="6570" w:type="dxa"/>
          </w:tcPr>
          <w:p w:rsidRPr="00A07993" w:rsidR="00A07993" w:rsidP="00A07993" w:rsidRDefault="00A07993" w14:paraId="19C63855" w14:textId="77777777">
            <w:pPr>
              <w:adjustRightInd w:val="0"/>
              <w:spacing w:after="20"/>
              <w:ind w:left="274" w:hanging="274"/>
              <w:rPr>
                <w:rFonts w:ascii="Times New Roman" w:hAnsi="Times New Roman" w:eastAsiaTheme="minorEastAsia"/>
              </w:rPr>
            </w:pPr>
            <w:r w:rsidRPr="00A07993">
              <w:rPr>
                <w:rFonts w:ascii="Times New Roman" w:hAnsi="Times New Roman" w:eastAsiaTheme="minorEastAsia"/>
              </w:rPr>
              <w:t>Conduct cognitive testing</w:t>
            </w:r>
          </w:p>
        </w:tc>
        <w:tc>
          <w:tcPr>
            <w:tcW w:w="3600" w:type="dxa"/>
          </w:tcPr>
          <w:p w:rsidRPr="00A07993" w:rsidR="00A07993" w:rsidP="00A07993" w:rsidRDefault="00A07993" w14:paraId="646BE0C8" w14:textId="43828066">
            <w:pPr>
              <w:spacing w:after="20"/>
              <w:cnfStyle w:val="000000000000" w:firstRow="0" w:lastRow="0" w:firstColumn="0" w:lastColumn="0" w:oddVBand="0" w:evenVBand="0" w:oddHBand="0" w:evenHBand="0" w:firstRowFirstColumn="0" w:firstRowLastColumn="0" w:lastRowFirstColumn="0" w:lastRowLastColumn="0"/>
              <w:rPr>
                <w:rFonts w:ascii="Times New Roman" w:hAnsi="Times New Roman"/>
                <w:snapToGrid w:val="0"/>
              </w:rPr>
            </w:pPr>
            <w:r w:rsidRPr="00A07993">
              <w:rPr>
                <w:rFonts w:ascii="Times New Roman" w:hAnsi="Times New Roman"/>
                <w:snapToGrid w:val="0"/>
              </w:rPr>
              <w:t xml:space="preserve">February – </w:t>
            </w:r>
            <w:r w:rsidRPr="00A07993">
              <w:rPr>
                <w:rFonts w:ascii="Times New Roman" w:hAnsi="Times New Roman"/>
                <w:strike/>
                <w:snapToGrid w:val="0"/>
                <w:color w:val="C00000"/>
              </w:rPr>
              <w:t>April</w:t>
            </w:r>
            <w:r w:rsidRPr="00A07993">
              <w:rPr>
                <w:rFonts w:ascii="Times New Roman" w:hAnsi="Times New Roman"/>
                <w:snapToGrid w:val="0"/>
                <w:color w:val="C00000"/>
              </w:rPr>
              <w:t xml:space="preserve"> May</w:t>
            </w:r>
            <w:r w:rsidRPr="00A07993">
              <w:rPr>
                <w:rFonts w:ascii="Times New Roman" w:hAnsi="Times New Roman"/>
                <w:snapToGrid w:val="0"/>
              </w:rPr>
              <w:t xml:space="preserve"> 2020</w:t>
            </w:r>
          </w:p>
        </w:tc>
      </w:tr>
      <w:tr w:rsidRPr="00A07993" w:rsidR="00A07993" w:rsidTr="000F77E9" w14:paraId="2BA1C06F" w14:textId="77777777">
        <w:tc>
          <w:tcPr>
            <w:cnfStyle w:val="001000000000" w:firstRow="0" w:lastRow="0" w:firstColumn="1" w:lastColumn="0" w:oddVBand="0" w:evenVBand="0" w:oddHBand="0" w:evenHBand="0" w:firstRowFirstColumn="0" w:firstRowLastColumn="0" w:lastRowFirstColumn="0" w:lastRowLastColumn="0"/>
            <w:tcW w:w="6570" w:type="dxa"/>
          </w:tcPr>
          <w:p w:rsidRPr="00A07993" w:rsidR="00A07993" w:rsidP="00A07993" w:rsidRDefault="00A07993" w14:paraId="71EFE3AD" w14:textId="77777777">
            <w:pPr>
              <w:adjustRightInd w:val="0"/>
              <w:spacing w:after="20"/>
              <w:ind w:left="274" w:hanging="274"/>
              <w:rPr>
                <w:rFonts w:ascii="Times New Roman" w:hAnsi="Times New Roman" w:eastAsiaTheme="minorEastAsia"/>
              </w:rPr>
            </w:pPr>
            <w:r w:rsidRPr="00A07993">
              <w:rPr>
                <w:rFonts w:ascii="Times New Roman" w:hAnsi="Times New Roman" w:eastAsiaTheme="minorEastAsia"/>
              </w:rPr>
              <w:t>Finalize revisions to item wording</w:t>
            </w:r>
          </w:p>
        </w:tc>
        <w:tc>
          <w:tcPr>
            <w:tcW w:w="3600" w:type="dxa"/>
          </w:tcPr>
          <w:p w:rsidRPr="00A07993" w:rsidR="00A07993" w:rsidP="00A07993" w:rsidRDefault="00A07993" w14:paraId="1AFE5F7B" w14:textId="3F330DE2">
            <w:pPr>
              <w:spacing w:after="20"/>
              <w:cnfStyle w:val="000000000000" w:firstRow="0" w:lastRow="0" w:firstColumn="0" w:lastColumn="0" w:oddVBand="0" w:evenVBand="0" w:oddHBand="0" w:evenHBand="0" w:firstRowFirstColumn="0" w:firstRowLastColumn="0" w:lastRowFirstColumn="0" w:lastRowLastColumn="0"/>
              <w:rPr>
                <w:rFonts w:ascii="Times New Roman" w:hAnsi="Times New Roman"/>
                <w:snapToGrid w:val="0"/>
              </w:rPr>
            </w:pPr>
            <w:r w:rsidRPr="00A07993">
              <w:rPr>
                <w:rFonts w:ascii="Times New Roman" w:hAnsi="Times New Roman"/>
                <w:strike/>
                <w:snapToGrid w:val="0"/>
                <w:color w:val="C00000"/>
              </w:rPr>
              <w:t>April</w:t>
            </w:r>
            <w:r w:rsidRPr="00A07993">
              <w:rPr>
                <w:rFonts w:ascii="Times New Roman" w:hAnsi="Times New Roman"/>
                <w:snapToGrid w:val="0"/>
                <w:color w:val="C00000"/>
              </w:rPr>
              <w:t xml:space="preserve"> May</w:t>
            </w:r>
            <w:r w:rsidRPr="00A07993">
              <w:rPr>
                <w:rFonts w:ascii="Times New Roman" w:hAnsi="Times New Roman"/>
                <w:snapToGrid w:val="0"/>
              </w:rPr>
              <w:t xml:space="preserve"> – October 2020</w:t>
            </w:r>
          </w:p>
        </w:tc>
      </w:tr>
      <w:bookmarkEnd w:id="8"/>
    </w:tbl>
    <w:p w:rsidR="004F0D49" w:rsidP="00A07993" w:rsidRDefault="004F0D49" w14:paraId="282CC6BC" w14:textId="5894AF74"/>
    <w:p w:rsidR="00257480" w:rsidP="00A07993" w:rsidRDefault="00257480" w14:paraId="5B1BE3F5" w14:textId="580520A5"/>
    <w:p w:rsidRPr="0016767F" w:rsidR="00257480" w:rsidP="00257480" w:rsidRDefault="00257480" w14:paraId="7CC99F76" w14:textId="4780D93A">
      <w:pPr>
        <w:widowControl w:val="0"/>
        <w:spacing w:after="240"/>
        <w:rPr>
          <w:b/>
          <w:sz w:val="28"/>
          <w:szCs w:val="28"/>
          <w:u w:val="single"/>
        </w:rPr>
      </w:pPr>
      <w:r w:rsidRPr="002F0894">
        <w:rPr>
          <w:b/>
          <w:sz w:val="28"/>
          <w:szCs w:val="28"/>
          <w:u w:val="single"/>
        </w:rPr>
        <w:t>The follow</w:t>
      </w:r>
      <w:r>
        <w:rPr>
          <w:b/>
          <w:sz w:val="28"/>
          <w:szCs w:val="28"/>
          <w:u w:val="single"/>
        </w:rPr>
        <w:t>ing</w:t>
      </w:r>
      <w:r w:rsidRPr="002F0894">
        <w:rPr>
          <w:b/>
          <w:sz w:val="28"/>
          <w:szCs w:val="28"/>
          <w:u w:val="single"/>
        </w:rPr>
        <w:t xml:space="preserve"> updates were made to </w:t>
      </w:r>
      <w:r>
        <w:rPr>
          <w:b/>
          <w:sz w:val="28"/>
          <w:szCs w:val="28"/>
          <w:u w:val="single"/>
        </w:rPr>
        <w:t>A</w:t>
      </w:r>
      <w:r w:rsidR="00B116F4">
        <w:rPr>
          <w:b/>
          <w:sz w:val="28"/>
          <w:szCs w:val="28"/>
          <w:u w:val="single"/>
        </w:rPr>
        <w:t>ttachment</w:t>
      </w:r>
      <w:r>
        <w:rPr>
          <w:b/>
          <w:sz w:val="28"/>
          <w:szCs w:val="28"/>
          <w:u w:val="single"/>
        </w:rPr>
        <w:t xml:space="preserve"> I</w:t>
      </w:r>
      <w:r w:rsidRPr="0016767F">
        <w:rPr>
          <w:b/>
          <w:sz w:val="28"/>
          <w:szCs w:val="28"/>
          <w:u w:val="single"/>
        </w:rPr>
        <w:t>:</w:t>
      </w:r>
    </w:p>
    <w:p w:rsidRPr="00FD395E" w:rsidR="00257480" w:rsidP="00A07993" w:rsidRDefault="00257480" w14:paraId="52B4CA81" w14:textId="19DB2930">
      <w:pPr>
        <w:rPr>
          <w:b/>
          <w:bCs/>
          <w:u w:val="single"/>
        </w:rPr>
      </w:pPr>
      <w:r w:rsidRPr="00FD395E">
        <w:rPr>
          <w:b/>
          <w:bCs/>
          <w:u w:val="single"/>
        </w:rPr>
        <w:t>Identification of Respondents</w:t>
      </w:r>
    </w:p>
    <w:p w:rsidR="00257480" w:rsidP="00A07993" w:rsidRDefault="00257480" w14:paraId="07C7C559" w14:textId="45BD22EF"/>
    <w:p w:rsidR="00257480" w:rsidP="00A07993" w:rsidRDefault="00257480" w14:paraId="03F20471" w14:textId="31D47C07">
      <w:r>
        <w:t xml:space="preserve">The following was added to p. 3: </w:t>
      </w:r>
    </w:p>
    <w:p w:rsidR="00257480" w:rsidP="00A07993" w:rsidRDefault="00257480" w14:paraId="123FFB8C" w14:textId="3FA6F827"/>
    <w:p w:rsidRPr="00DC27DC" w:rsidR="00257480" w:rsidP="00257480" w:rsidRDefault="00257480" w14:paraId="710ECFAC" w14:textId="77777777">
      <w:pPr>
        <w:spacing w:line="276" w:lineRule="auto"/>
        <w:rPr>
          <w:rFonts w:cs="Arial"/>
        </w:rPr>
      </w:pPr>
      <w:r w:rsidRPr="00DC27DC">
        <w:rPr>
          <w:rFonts w:cs="Arial"/>
        </w:rPr>
        <w:t xml:space="preserve">EurekaFacts will locate potential participants through multiple outreach/contact methods and resources, such as cold calling from directory listings, advertisements within organizations and education institutions, referrals and snowball sampling, and social media posts. Based on experience, EurekaFacts recommends recruitment efforts to be conducted by directly targeting and contacting college students. Our approach to recruitment will utilize four primary vehicles: </w:t>
      </w:r>
    </w:p>
    <w:p w:rsidRPr="00DC27DC" w:rsidR="00257480" w:rsidP="00257480" w:rsidRDefault="00257480" w14:paraId="6041DDF6" w14:textId="77777777">
      <w:pPr>
        <w:pStyle w:val="ListParagraph"/>
        <w:numPr>
          <w:ilvl w:val="0"/>
          <w:numId w:val="17"/>
        </w:numPr>
        <w:spacing w:after="120" w:line="276" w:lineRule="auto"/>
        <w:rPr>
          <w:rFonts w:cs="Arial"/>
        </w:rPr>
      </w:pPr>
      <w:r w:rsidRPr="00DC27DC">
        <w:rPr>
          <w:rFonts w:cs="Arial"/>
        </w:rPr>
        <w:t xml:space="preserve">Usage/purchase of student </w:t>
      </w:r>
      <w:r>
        <w:rPr>
          <w:rFonts w:cs="Arial"/>
        </w:rPr>
        <w:t>e-mail</w:t>
      </w:r>
      <w:r w:rsidRPr="00DC27DC">
        <w:rPr>
          <w:rFonts w:cs="Arial"/>
        </w:rPr>
        <w:t>s available from a highly reputable commercial vendor that provides similar direct marketing outreach services for major national corporation and consumer brands.</w:t>
      </w:r>
    </w:p>
    <w:p w:rsidRPr="00DC27DC" w:rsidR="00257480" w:rsidP="00257480" w:rsidRDefault="00257480" w14:paraId="59ED1689" w14:textId="77777777">
      <w:pPr>
        <w:pStyle w:val="ListParagraph"/>
        <w:numPr>
          <w:ilvl w:val="0"/>
          <w:numId w:val="17"/>
        </w:numPr>
        <w:spacing w:after="120" w:line="276" w:lineRule="auto"/>
        <w:rPr>
          <w:rFonts w:cs="Arial"/>
        </w:rPr>
      </w:pPr>
      <w:r w:rsidRPr="00DC27DC">
        <w:rPr>
          <w:rFonts w:cs="Arial"/>
        </w:rPr>
        <w:t>Placement of advertisements in highly selective/targeted venues to include Facebook and Google ads where they are restricted to users in university environments or with .edu websites.</w:t>
      </w:r>
    </w:p>
    <w:p w:rsidRPr="00DC27DC" w:rsidR="00257480" w:rsidP="00257480" w:rsidRDefault="00257480" w14:paraId="77865C62" w14:textId="77777777">
      <w:pPr>
        <w:pStyle w:val="ListParagraph"/>
        <w:numPr>
          <w:ilvl w:val="0"/>
          <w:numId w:val="17"/>
        </w:numPr>
        <w:spacing w:after="120" w:line="276" w:lineRule="auto"/>
        <w:rPr>
          <w:rFonts w:cs="Arial"/>
        </w:rPr>
      </w:pPr>
      <w:r w:rsidRPr="00DC27DC">
        <w:rPr>
          <w:rFonts w:cs="Arial"/>
        </w:rPr>
        <w:t>Use of classified advertisements or more general announcements to appear in online and print versions of campus newspapers as well as university-based student affairs/career centers.</w:t>
      </w:r>
    </w:p>
    <w:p w:rsidR="00257480" w:rsidP="00257480" w:rsidRDefault="00257480" w14:paraId="78931AE7" w14:textId="23B908B0">
      <w:pPr>
        <w:spacing w:line="276" w:lineRule="auto"/>
        <w:rPr>
          <w:rFonts w:cs="Arial"/>
        </w:rPr>
      </w:pPr>
      <w:r w:rsidRPr="00DC27DC">
        <w:rPr>
          <w:rFonts w:cs="Arial"/>
        </w:rPr>
        <w:t>Utilize social media and interaction with campus staff and student groups to supplement outreach and amplify visibility and credibility of the recruitment effort.</w:t>
      </w:r>
    </w:p>
    <w:p w:rsidRPr="000F4F12" w:rsidR="00257480" w:rsidP="00257480" w:rsidRDefault="00257480" w14:paraId="0C8F0CA6" w14:textId="77777777">
      <w:pPr>
        <w:spacing w:line="276" w:lineRule="auto"/>
        <w:rPr>
          <w:rFonts w:cs="Arial"/>
        </w:rPr>
      </w:pPr>
    </w:p>
    <w:p w:rsidR="00257480" w:rsidP="00257480" w:rsidRDefault="00257480" w14:paraId="3E7C0123" w14:textId="66E5056F">
      <w:pPr>
        <w:spacing w:line="276" w:lineRule="auto"/>
        <w:rPr>
          <w:rFonts w:cs="Arial"/>
        </w:rPr>
      </w:pPr>
      <w:r w:rsidRPr="00DC27DC">
        <w:rPr>
          <w:rFonts w:cs="Arial"/>
        </w:rPr>
        <w:t>In response to these outreach/contact methods and resources, potential participants will inform EurekaFacts of their interest to participate in the study by calling or e-mailing the EurekaFacts contact information found in the outreach/contact materials or following a link to the self-administered screener.</w:t>
      </w:r>
    </w:p>
    <w:p w:rsidR="00257480" w:rsidP="00257480" w:rsidRDefault="00257480" w14:paraId="7B0E57F3" w14:textId="77777777">
      <w:pPr>
        <w:spacing w:line="276" w:lineRule="auto"/>
        <w:rPr>
          <w:rFonts w:cs="Arial"/>
        </w:rPr>
      </w:pPr>
    </w:p>
    <w:p w:rsidRPr="00FD395E" w:rsidR="00257480" w:rsidP="00257480" w:rsidRDefault="00257480" w14:paraId="364460E0" w14:textId="1CDF17A8">
      <w:pPr>
        <w:spacing w:line="276" w:lineRule="auto"/>
        <w:rPr>
          <w:color w:val="C00000"/>
        </w:rPr>
      </w:pPr>
      <w:r w:rsidRPr="00FD395E">
        <w:rPr>
          <w:color w:val="C00000"/>
        </w:rPr>
        <w:t xml:space="preserve">In addition to EurekaFacts identification of respondents, the eligibility screener will also be advertised on Amazon’s MTurk crowdsourcing platform, in an effort to quickly recruit potential participants. Qualified </w:t>
      </w:r>
      <w:r w:rsidRPr="00FD395E">
        <w:rPr>
          <w:color w:val="C00000"/>
        </w:rPr>
        <w:lastRenderedPageBreak/>
        <w:t>“workers” based on MTurk’s premium qualifications, such as education level, will be able to view the request upon logging into their worker account.</w:t>
      </w:r>
    </w:p>
    <w:p w:rsidR="00257480" w:rsidP="00257480" w:rsidRDefault="00257480" w14:paraId="359B592E" w14:textId="77777777">
      <w:pPr>
        <w:spacing w:line="276" w:lineRule="auto"/>
        <w:rPr>
          <w:rFonts w:cs="Arial"/>
        </w:rPr>
      </w:pPr>
    </w:p>
    <w:p w:rsidRPr="00DC27DC" w:rsidR="00257480" w:rsidP="00257480" w:rsidRDefault="00257480" w14:paraId="78453DF3" w14:textId="77777777">
      <w:pPr>
        <w:spacing w:line="276" w:lineRule="auto"/>
        <w:rPr>
          <w:rFonts w:cs="Arial"/>
          <w:color w:val="000000"/>
        </w:rPr>
      </w:pPr>
      <w:r w:rsidRPr="00DC27DC">
        <w:rPr>
          <w:rFonts w:cs="Arial"/>
        </w:rPr>
        <w:t>EurekaFacts will review the responses to the self-administered screeners of potential participants to identify eligible participants</w:t>
      </w:r>
      <w:r>
        <w:rPr>
          <w:rFonts w:cs="Arial"/>
        </w:rPr>
        <w:t xml:space="preserve"> </w:t>
      </w:r>
      <w:r w:rsidRPr="00FD395E">
        <w:rPr>
          <w:rFonts w:cs="Arial"/>
          <w:color w:val="C00000"/>
        </w:rPr>
        <w:t>resulting from EurekaFacts’ outreach/contact methods and MTurk “worker” task completions.</w:t>
      </w:r>
      <w:r w:rsidRPr="00DC27DC">
        <w:rPr>
          <w:rFonts w:cs="Arial"/>
        </w:rPr>
        <w:t xml:space="preserve"> Potential participants will then be </w:t>
      </w:r>
      <w:r>
        <w:rPr>
          <w:rFonts w:cs="Arial"/>
        </w:rPr>
        <w:t>offered the option to participate in either an in-person interview or a remote interview</w:t>
      </w:r>
      <w:r w:rsidRPr="00DC27DC">
        <w:rPr>
          <w:rFonts w:cs="Arial"/>
        </w:rPr>
        <w:t>.</w:t>
      </w:r>
    </w:p>
    <w:p w:rsidR="00257480" w:rsidP="00A07993" w:rsidRDefault="00257480" w14:paraId="038AC152" w14:textId="5CE0E5E5"/>
    <w:p w:rsidRPr="00FD395E" w:rsidR="00257480" w:rsidP="00A07993" w:rsidRDefault="00257480" w14:paraId="3AE06D7D" w14:textId="46CF0712">
      <w:pPr>
        <w:rPr>
          <w:b/>
          <w:bCs/>
          <w:u w:val="single"/>
        </w:rPr>
      </w:pPr>
      <w:r w:rsidRPr="00FD395E">
        <w:rPr>
          <w:b/>
          <w:bCs/>
          <w:u w:val="single"/>
        </w:rPr>
        <w:t>Platform advertisement</w:t>
      </w:r>
    </w:p>
    <w:p w:rsidR="00257480" w:rsidP="00A07993" w:rsidRDefault="00257480" w14:paraId="0F4F12A9" w14:textId="678B9E0E"/>
    <w:p w:rsidR="00257480" w:rsidP="00A07993" w:rsidRDefault="00257480" w14:paraId="723B75EB" w14:textId="21F4EB7A">
      <w:r>
        <w:t>The following was added to p. 3:</w:t>
      </w:r>
    </w:p>
    <w:p w:rsidR="00257480" w:rsidP="00A07993" w:rsidRDefault="00257480" w14:paraId="4A9BC357" w14:textId="678EEBAF"/>
    <w:p w:rsidRPr="00FD395E" w:rsidR="00257480" w:rsidP="00257480" w:rsidRDefault="00257480" w14:paraId="6DD312CC" w14:textId="77777777">
      <w:pPr>
        <w:spacing w:after="160" w:line="259" w:lineRule="auto"/>
        <w:rPr>
          <w:color w:val="C00000"/>
        </w:rPr>
      </w:pPr>
      <w:r w:rsidRPr="00FD395E">
        <w:rPr>
          <w:color w:val="C00000"/>
        </w:rPr>
        <w:t>Survey description: Paid Online Study Opportunity – Seeking students who attended a college, university, or trade school within the past three years. Tap here to get started &lt;INSERT LINK TO SCREENER&gt;</w:t>
      </w:r>
    </w:p>
    <w:p w:rsidRPr="00FD395E" w:rsidR="00257480" w:rsidP="00257480" w:rsidRDefault="00257480" w14:paraId="55850AA1" w14:textId="77777777">
      <w:pPr>
        <w:spacing w:after="160" w:line="259" w:lineRule="auto"/>
        <w:rPr>
          <w:color w:val="C00000"/>
        </w:rPr>
      </w:pPr>
      <w:r w:rsidRPr="00FD395E">
        <w:rPr>
          <w:color w:val="C00000"/>
        </w:rPr>
        <w:t>Time allotted: 5 minutes</w:t>
      </w:r>
    </w:p>
    <w:p w:rsidRPr="00FD395E" w:rsidR="00257480" w:rsidP="00257480" w:rsidRDefault="00257480" w14:paraId="6BF59954" w14:textId="4D04AF94">
      <w:pPr>
        <w:spacing w:after="160" w:line="259" w:lineRule="auto"/>
        <w:rPr>
          <w:color w:val="C00000"/>
        </w:rPr>
      </w:pPr>
      <w:r w:rsidRPr="00FD395E">
        <w:rPr>
          <w:color w:val="C00000"/>
        </w:rPr>
        <w:t xml:space="preserve">Expires </w:t>
      </w:r>
      <w:r w:rsidR="00CA19FB">
        <w:rPr>
          <w:color w:val="C00000"/>
        </w:rPr>
        <w:t>5/31/2020</w:t>
      </w:r>
    </w:p>
    <w:p w:rsidRPr="00FD395E" w:rsidR="00257480" w:rsidP="00257480" w:rsidRDefault="00257480" w14:paraId="4808195C" w14:textId="77777777">
      <w:pPr>
        <w:spacing w:after="160" w:line="259" w:lineRule="auto"/>
        <w:rPr>
          <w:color w:val="C00000"/>
        </w:rPr>
      </w:pPr>
      <w:r w:rsidRPr="00FD395E">
        <w:rPr>
          <w:color w:val="C00000"/>
        </w:rPr>
        <w:t>Qualifications required: Resides in U.S. and enrolled in postsecondary education</w:t>
      </w:r>
    </w:p>
    <w:p w:rsidRPr="00C562E0" w:rsidR="00257480" w:rsidP="00257480" w:rsidRDefault="00257480" w14:paraId="79C1C359" w14:textId="77777777">
      <w:pPr>
        <w:spacing w:before="120"/>
        <w:rPr>
          <w:rFonts w:cs="Arial"/>
          <w:b/>
        </w:rPr>
      </w:pPr>
      <w:r w:rsidRPr="00FD395E">
        <w:rPr>
          <w:rFonts w:cs="Arial"/>
          <w:b/>
          <w:color w:val="C00000"/>
        </w:rPr>
        <w:t xml:space="preserve">Figure 1. Example advertisement from a previous study </w:t>
      </w:r>
      <w:r w:rsidRPr="00C562E0">
        <w:rPr>
          <w:rFonts w:cs="Arial"/>
          <w:noProof/>
        </w:rPr>
        <w:drawing>
          <wp:inline distT="0" distB="0" distL="0" distR="0" wp14:anchorId="197020E0" wp14:editId="7DA9E872">
            <wp:extent cx="6547826" cy="895350"/>
            <wp:effectExtent l="114300" t="76200" r="120015" b="76200"/>
            <wp:docPr id="23" name="Picture 23" descr="C:\Users\jchandler\Desktop\Desktop\Mathematica Project Work\91788 NSF\MTurk HITS 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chandler\Desktop\Desktop\Mathematica Project Work\91788 NSF\MTurk HITS view.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6619155" cy="905103"/>
                    </a:xfrm>
                    <a:prstGeom prst="rect">
                      <a:avLst/>
                    </a:prstGeom>
                    <a:noFill/>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rsidR="00257480" w:rsidP="00A07993" w:rsidRDefault="00257480" w14:paraId="70F47901" w14:textId="7B4BCD67"/>
    <w:p w:rsidRPr="00FD395E" w:rsidR="00257480" w:rsidP="00A07993" w:rsidRDefault="00257480" w14:paraId="2613F00A" w14:textId="3CD26D21">
      <w:pPr>
        <w:rPr>
          <w:b/>
          <w:bCs/>
          <w:u w:val="single"/>
        </w:rPr>
      </w:pPr>
      <w:r w:rsidRPr="00FD395E">
        <w:rPr>
          <w:b/>
          <w:bCs/>
          <w:u w:val="single"/>
        </w:rPr>
        <w:t>Sample Recruitment Advertisements</w:t>
      </w:r>
    </w:p>
    <w:p w:rsidR="00257480" w:rsidP="00A07993" w:rsidRDefault="00257480" w14:paraId="6FB163A0" w14:textId="7166903D"/>
    <w:p w:rsidR="00257480" w:rsidP="00A07993" w:rsidRDefault="00257480" w14:paraId="06B860BC" w14:textId="53192405">
      <w:r>
        <w:t xml:space="preserve">The following was added to p. 4: </w:t>
      </w:r>
    </w:p>
    <w:p w:rsidR="00257480" w:rsidP="00A07993" w:rsidRDefault="00257480" w14:paraId="0687C749" w14:textId="4BFA6463"/>
    <w:p w:rsidRPr="00DC27DC" w:rsidR="00257480" w:rsidP="00257480" w:rsidRDefault="00257480" w14:paraId="122C327B" w14:textId="77777777">
      <w:pPr>
        <w:spacing w:line="276" w:lineRule="auto"/>
        <w:rPr>
          <w:rFonts w:cs="Arial"/>
        </w:rPr>
      </w:pPr>
      <w:r w:rsidRPr="00DC27DC">
        <w:rPr>
          <w:rFonts w:cs="Arial"/>
        </w:rPr>
        <w:t xml:space="preserve">Advertisements </w:t>
      </w:r>
      <w:r w:rsidRPr="00FD395E">
        <w:rPr>
          <w:rFonts w:cs="Arial"/>
          <w:color w:val="C00000"/>
        </w:rPr>
        <w:t xml:space="preserve">conducted by EurekaFacts </w:t>
      </w:r>
      <w:r w:rsidRPr="00DC27DC">
        <w:rPr>
          <w:rFonts w:cs="Arial"/>
        </w:rPr>
        <w:t xml:space="preserve">will target individuals qualified for </w:t>
      </w:r>
      <w:r>
        <w:rPr>
          <w:rFonts w:cs="Arial"/>
        </w:rPr>
        <w:t>BPS:20/22</w:t>
      </w:r>
      <w:r w:rsidRPr="00DC27DC">
        <w:rPr>
          <w:rFonts w:cs="Arial"/>
        </w:rPr>
        <w:t xml:space="preserve">, describing briefly the purpose of the testing and the opportunity for participants to contribute to the development of a survey. The advertisements will identify the need for individuals </w:t>
      </w:r>
      <w:r>
        <w:rPr>
          <w:rFonts w:cs="Arial"/>
        </w:rPr>
        <w:t xml:space="preserve">who attended </w:t>
      </w:r>
      <w:r w:rsidRPr="00DC27DC">
        <w:rPr>
          <w:rFonts w:cs="Arial"/>
        </w:rPr>
        <w:t>a college, university, or trade school</w:t>
      </w:r>
      <w:r>
        <w:rPr>
          <w:rFonts w:cs="Arial"/>
        </w:rPr>
        <w:t xml:space="preserve"> within the past three years</w:t>
      </w:r>
      <w:r w:rsidRPr="00DC27DC">
        <w:rPr>
          <w:rFonts w:cs="Arial"/>
        </w:rPr>
        <w:t xml:space="preserve">, the time commitment of the </w:t>
      </w:r>
      <w:r>
        <w:rPr>
          <w:rFonts w:cs="Arial"/>
        </w:rPr>
        <w:t>interview</w:t>
      </w:r>
      <w:r w:rsidRPr="00DC27DC">
        <w:rPr>
          <w:rFonts w:cs="Arial"/>
        </w:rPr>
        <w:t>, and the incentive amount offered for participation.</w:t>
      </w:r>
    </w:p>
    <w:p w:rsidRPr="00DC27DC" w:rsidR="00257480" w:rsidP="00257480" w:rsidRDefault="00257480" w14:paraId="449947F7" w14:textId="21B345B1">
      <w:pPr>
        <w:rPr>
          <w:rFonts w:cs="Arial"/>
        </w:rPr>
      </w:pPr>
      <w:r w:rsidRPr="00DC27DC">
        <w:rPr>
          <w:rFonts w:cs="Arial"/>
        </w:rPr>
        <w:t>Sample advertisements using a variety of methods are presented below. The main method will include direct e-mails/ letters sent to individuals and organizations with members who may qualify.</w:t>
      </w:r>
      <w:r>
        <w:rPr>
          <w:rFonts w:cs="Arial"/>
        </w:rPr>
        <w:t xml:space="preserve"> Advertisements to organizations will specify the recruitment of first-time beginning students </w:t>
      </w:r>
      <w:r w:rsidRPr="00FD395E" w:rsidR="00C70F1D">
        <w:rPr>
          <w:rFonts w:cs="Arial"/>
          <w:strike/>
          <w:color w:val="C00000"/>
        </w:rPr>
        <w:t>in</w:t>
      </w:r>
      <w:r w:rsidRPr="00FD395E" w:rsidR="00CA19FB">
        <w:rPr>
          <w:rFonts w:cs="Arial"/>
          <w:color w:val="C00000"/>
        </w:rPr>
        <w:t xml:space="preserve"> </w:t>
      </w:r>
      <w:r w:rsidRPr="008F6FFC" w:rsidR="00CA19FB">
        <w:rPr>
          <w:rFonts w:cs="Arial"/>
          <w:strike/>
          <w:color w:val="C00000"/>
        </w:rPr>
        <w:t>the 2017-2018 academic year</w:t>
      </w:r>
      <w:r w:rsidR="00CA19FB">
        <w:rPr>
          <w:rFonts w:cs="Arial"/>
        </w:rPr>
        <w:t xml:space="preserve"> </w:t>
      </w:r>
      <w:r w:rsidRPr="00FD395E" w:rsidR="00C415EF">
        <w:rPr>
          <w:rFonts w:cs="Arial"/>
          <w:color w:val="C00000"/>
        </w:rPr>
        <w:t xml:space="preserve">since </w:t>
      </w:r>
      <w:r w:rsidRPr="008F6FFC" w:rsidR="00BA2F7C">
        <w:rPr>
          <w:rFonts w:cs="Arial"/>
          <w:color w:val="C00000"/>
        </w:rPr>
        <w:t xml:space="preserve">January 1, 2017 </w:t>
      </w:r>
      <w:r>
        <w:rPr>
          <w:rFonts w:cs="Arial"/>
        </w:rPr>
        <w:t xml:space="preserve">and the initial advertisements to individuals will reference attendance in “the past three years” so that this eligibility requirement is not directly provided to potential participants. </w:t>
      </w:r>
      <w:r w:rsidRPr="00DC27DC">
        <w:rPr>
          <w:rFonts w:cs="Arial"/>
        </w:rPr>
        <w:t xml:space="preserve">The e-mail or letter will also include a flyer and an FAQ page. In addition, social media post language has been included for online advertisements. As part of the recruitment process, recruitment scripts, confirmation phone scripts and e-mails, </w:t>
      </w:r>
      <w:r>
        <w:rPr>
          <w:rFonts w:cs="Arial"/>
        </w:rPr>
        <w:t>interview</w:t>
      </w:r>
      <w:r w:rsidRPr="00DC27DC">
        <w:rPr>
          <w:rFonts w:cs="Arial"/>
        </w:rPr>
        <w:t xml:space="preserve"> invitation e-mails, and thank you e-mails may be used and are provided in this document.</w:t>
      </w:r>
    </w:p>
    <w:p w:rsidR="00257480" w:rsidP="00F44A31" w:rsidRDefault="00F44A31" w14:paraId="5FEA053A" w14:textId="48FD2459">
      <w:pPr>
        <w:tabs>
          <w:tab w:val="left" w:pos="2145"/>
        </w:tabs>
      </w:pPr>
      <w:r>
        <w:tab/>
      </w:r>
    </w:p>
    <w:p w:rsidRPr="00FD395E" w:rsidR="00F44A31" w:rsidP="00F44A31" w:rsidRDefault="00F44A31" w14:paraId="3268368A" w14:textId="39455255">
      <w:pPr>
        <w:tabs>
          <w:tab w:val="left" w:pos="2145"/>
        </w:tabs>
        <w:rPr>
          <w:b/>
          <w:bCs/>
          <w:u w:val="single"/>
        </w:rPr>
      </w:pPr>
      <w:r w:rsidRPr="00FD395E">
        <w:rPr>
          <w:b/>
          <w:bCs/>
          <w:u w:val="single"/>
        </w:rPr>
        <w:t>Recruitment E-mail/Letter to Organizations</w:t>
      </w:r>
    </w:p>
    <w:p w:rsidR="00F44A31" w:rsidP="00F44A31" w:rsidRDefault="00F44A31" w14:paraId="33745C4C" w14:textId="1205AC26">
      <w:pPr>
        <w:tabs>
          <w:tab w:val="left" w:pos="2145"/>
        </w:tabs>
      </w:pPr>
    </w:p>
    <w:p w:rsidR="00F44A31" w:rsidP="00F44A31" w:rsidRDefault="00F44A31" w14:paraId="7EA9EDCA" w14:textId="23B8565C">
      <w:pPr>
        <w:tabs>
          <w:tab w:val="left" w:pos="2145"/>
        </w:tabs>
      </w:pPr>
      <w:r>
        <w:t xml:space="preserve">The following was added to p. 6: </w:t>
      </w:r>
    </w:p>
    <w:p w:rsidR="00F44A31" w:rsidP="00F44A31" w:rsidRDefault="00F44A31" w14:paraId="71D5CF6D" w14:textId="328377CB">
      <w:pPr>
        <w:tabs>
          <w:tab w:val="left" w:pos="2145"/>
        </w:tabs>
      </w:pPr>
    </w:p>
    <w:p w:rsidR="00F44A31" w:rsidP="00F44A31" w:rsidRDefault="00F44A31" w14:paraId="78976F80" w14:textId="152A667D">
      <w:pPr>
        <w:tabs>
          <w:tab w:val="left" w:pos="2145"/>
        </w:tabs>
        <w:rPr>
          <w:rFonts w:cs="Arial"/>
        </w:rPr>
      </w:pPr>
      <w:r w:rsidRPr="00DC27DC">
        <w:rPr>
          <w:rFonts w:cs="Arial"/>
        </w:rPr>
        <w:t xml:space="preserve">We are looking for </w:t>
      </w:r>
      <w:r>
        <w:rPr>
          <w:rFonts w:cs="Arial"/>
        </w:rPr>
        <w:t xml:space="preserve">current or recent </w:t>
      </w:r>
      <w:r w:rsidRPr="00DC27DC">
        <w:rPr>
          <w:rFonts w:cs="Arial"/>
        </w:rPr>
        <w:t xml:space="preserve">students </w:t>
      </w:r>
      <w:r w:rsidRPr="008F58C4" w:rsidR="008F58C4">
        <w:rPr>
          <w:rFonts w:cs="Arial"/>
          <w:strike/>
          <w:color w:val="C00000"/>
        </w:rPr>
        <w:t>whose first attendance at</w:t>
      </w:r>
      <w:r w:rsidRPr="008F58C4" w:rsidR="008F58C4">
        <w:rPr>
          <w:rFonts w:cs="Arial"/>
          <w:color w:val="C00000"/>
        </w:rPr>
        <w:t xml:space="preserve"> who first attended</w:t>
      </w:r>
      <w:r w:rsidR="008F58C4">
        <w:rPr>
          <w:rFonts w:cs="Arial"/>
        </w:rPr>
        <w:t xml:space="preserve"> </w:t>
      </w:r>
      <w:r w:rsidRPr="00DC27DC">
        <w:rPr>
          <w:rFonts w:cs="Arial"/>
        </w:rPr>
        <w:t xml:space="preserve">a college, university, or trade school </w:t>
      </w:r>
      <w:r w:rsidRPr="008F6FFC">
        <w:rPr>
          <w:rFonts w:cs="Arial"/>
          <w:strike/>
          <w:color w:val="C00000"/>
        </w:rPr>
        <w:t xml:space="preserve">occurred between </w:t>
      </w:r>
      <w:r w:rsidRPr="00156626">
        <w:rPr>
          <w:rFonts w:cs="Arial"/>
          <w:b/>
          <w:bCs/>
          <w:strike/>
          <w:color w:val="C00000"/>
        </w:rPr>
        <w:t>July 1, 2017</w:t>
      </w:r>
      <w:r w:rsidRPr="00156626">
        <w:rPr>
          <w:rFonts w:cs="Arial"/>
          <w:strike/>
          <w:color w:val="C00000"/>
        </w:rPr>
        <w:t xml:space="preserve"> and</w:t>
      </w:r>
      <w:r w:rsidRPr="008F6FFC">
        <w:rPr>
          <w:rFonts w:cs="Arial"/>
          <w:b/>
          <w:bCs/>
          <w:strike/>
          <w:color w:val="C00000"/>
        </w:rPr>
        <w:t xml:space="preserve"> June 30, </w:t>
      </w:r>
      <w:r w:rsidRPr="005F3024">
        <w:rPr>
          <w:rFonts w:cs="Arial"/>
          <w:b/>
          <w:bCs/>
          <w:strike/>
          <w:color w:val="C00000"/>
        </w:rPr>
        <w:t>2018</w:t>
      </w:r>
      <w:r w:rsidRPr="008F6FFC">
        <w:rPr>
          <w:rFonts w:cs="Arial"/>
          <w:color w:val="C00000"/>
        </w:rPr>
        <w:t xml:space="preserve"> </w:t>
      </w:r>
      <w:r w:rsidR="00156626">
        <w:rPr>
          <w:rFonts w:cs="Arial"/>
          <w:color w:val="C00000"/>
        </w:rPr>
        <w:t xml:space="preserve">at some point since </w:t>
      </w:r>
      <w:r w:rsidRPr="008F6FFC" w:rsidR="00156626">
        <w:rPr>
          <w:rFonts w:cs="Arial"/>
          <w:b/>
          <w:bCs/>
          <w:color w:val="C00000"/>
        </w:rPr>
        <w:t>January 1, 2017</w:t>
      </w:r>
      <w:r w:rsidR="00156626">
        <w:rPr>
          <w:rFonts w:cs="Arial"/>
          <w:b/>
          <w:bCs/>
          <w:color w:val="C00000"/>
        </w:rPr>
        <w:t xml:space="preserve"> </w:t>
      </w:r>
      <w:r w:rsidRPr="00DC27DC">
        <w:rPr>
          <w:rFonts w:cs="Arial"/>
        </w:rPr>
        <w:t xml:space="preserve">to participate </w:t>
      </w:r>
      <w:r>
        <w:rPr>
          <w:rFonts w:cs="Arial"/>
        </w:rPr>
        <w:t>in</w:t>
      </w:r>
      <w:r w:rsidRPr="00DC27DC">
        <w:rPr>
          <w:rFonts w:cs="Arial"/>
        </w:rPr>
        <w:t xml:space="preserve"> voluntary interview</w:t>
      </w:r>
      <w:r>
        <w:rPr>
          <w:rFonts w:cs="Arial"/>
        </w:rPr>
        <w:t>s.</w:t>
      </w:r>
    </w:p>
    <w:p w:rsidR="00CA19FB" w:rsidP="00F44A31" w:rsidRDefault="00CA19FB" w14:paraId="290A1B02" w14:textId="03BAE310">
      <w:pPr>
        <w:tabs>
          <w:tab w:val="left" w:pos="2145"/>
        </w:tabs>
        <w:rPr>
          <w:rFonts w:cs="Arial"/>
        </w:rPr>
      </w:pPr>
    </w:p>
    <w:p w:rsidRPr="00B116F4" w:rsidR="00CA19FB" w:rsidP="00F44A31" w:rsidRDefault="00CA19FB" w14:paraId="33A58D4B" w14:textId="1F28FBD6">
      <w:pPr>
        <w:tabs>
          <w:tab w:val="left" w:pos="2145"/>
        </w:tabs>
        <w:rPr>
          <w:rFonts w:cs="Arial"/>
          <w:b/>
          <w:bCs/>
          <w:u w:val="single"/>
        </w:rPr>
      </w:pPr>
      <w:r w:rsidRPr="00B116F4">
        <w:rPr>
          <w:rFonts w:cs="Arial"/>
          <w:b/>
          <w:bCs/>
          <w:u w:val="single"/>
        </w:rPr>
        <w:t>Specific Social Media Post</w:t>
      </w:r>
    </w:p>
    <w:p w:rsidR="00CA19FB" w:rsidP="00F44A31" w:rsidRDefault="00CA19FB" w14:paraId="0251FE6A" w14:textId="4032E418">
      <w:pPr>
        <w:tabs>
          <w:tab w:val="left" w:pos="2145"/>
        </w:tabs>
        <w:rPr>
          <w:rFonts w:cs="Arial"/>
        </w:rPr>
      </w:pPr>
    </w:p>
    <w:p w:rsidR="00CA19FB" w:rsidP="00F44A31" w:rsidRDefault="00CA19FB" w14:paraId="7B65461B" w14:textId="5329BD3B">
      <w:pPr>
        <w:tabs>
          <w:tab w:val="left" w:pos="2145"/>
        </w:tabs>
        <w:rPr>
          <w:rFonts w:cs="Arial"/>
        </w:rPr>
      </w:pPr>
      <w:r>
        <w:rPr>
          <w:rFonts w:cs="Arial"/>
        </w:rPr>
        <w:t xml:space="preserve">The following was added to p. </w:t>
      </w:r>
      <w:r w:rsidR="00B116F4">
        <w:rPr>
          <w:rFonts w:cs="Arial"/>
        </w:rPr>
        <w:t>9</w:t>
      </w:r>
    </w:p>
    <w:p w:rsidR="00CA19FB" w:rsidP="00F44A31" w:rsidRDefault="00CA19FB" w14:paraId="1F1AE41A" w14:textId="65AD8665">
      <w:pPr>
        <w:tabs>
          <w:tab w:val="left" w:pos="2145"/>
        </w:tabs>
        <w:rPr>
          <w:rFonts w:cs="Arial"/>
        </w:rPr>
      </w:pPr>
    </w:p>
    <w:p w:rsidR="00CA19FB" w:rsidP="00F44A31" w:rsidRDefault="005F3024" w14:paraId="0491D5C0" w14:textId="4026E7DE">
      <w:pPr>
        <w:tabs>
          <w:tab w:val="left" w:pos="2145"/>
        </w:tabs>
        <w:rPr>
          <w:rFonts w:cs="Arial"/>
        </w:rPr>
      </w:pPr>
      <w:r>
        <w:rPr>
          <w:rFonts w:cs="Arial"/>
        </w:rPr>
        <w:t xml:space="preserve">Seeking students who attended college, university, or trade school for the first time </w:t>
      </w:r>
      <w:r w:rsidRPr="008F6FFC">
        <w:rPr>
          <w:rFonts w:cs="Arial"/>
          <w:strike/>
          <w:color w:val="C00000"/>
        </w:rPr>
        <w:t>between June 1, 2017 and June 30, 2018</w:t>
      </w:r>
      <w:r>
        <w:rPr>
          <w:rFonts w:cs="Arial"/>
          <w:strike/>
          <w:color w:val="C00000"/>
        </w:rPr>
        <w:t xml:space="preserve"> </w:t>
      </w:r>
      <w:r>
        <w:rPr>
          <w:rFonts w:cs="Arial"/>
          <w:color w:val="C00000"/>
        </w:rPr>
        <w:t xml:space="preserve">at some point since </w:t>
      </w:r>
      <w:r w:rsidRPr="008F6FFC">
        <w:rPr>
          <w:rFonts w:cs="Arial"/>
          <w:b/>
          <w:bCs/>
          <w:color w:val="C00000"/>
        </w:rPr>
        <w:t>January 1, 2017</w:t>
      </w:r>
      <w:r>
        <w:rPr>
          <w:rFonts w:cs="Arial"/>
        </w:rPr>
        <w:t xml:space="preserve">.  </w:t>
      </w:r>
    </w:p>
    <w:p w:rsidR="005F3024" w:rsidP="00F44A31" w:rsidRDefault="005F3024" w14:paraId="1E6BBA90" w14:textId="77777777">
      <w:pPr>
        <w:tabs>
          <w:tab w:val="left" w:pos="2145"/>
        </w:tabs>
        <w:rPr>
          <w:rFonts w:cs="Arial"/>
        </w:rPr>
      </w:pPr>
    </w:p>
    <w:p w:rsidRPr="00B116F4" w:rsidR="00CA19FB" w:rsidP="00F44A31" w:rsidRDefault="00CA19FB" w14:paraId="4CDDB4BE" w14:textId="0807D3D2">
      <w:pPr>
        <w:tabs>
          <w:tab w:val="left" w:pos="2145"/>
        </w:tabs>
        <w:rPr>
          <w:rFonts w:cs="Arial"/>
          <w:b/>
          <w:bCs/>
          <w:u w:val="single"/>
        </w:rPr>
      </w:pPr>
      <w:r w:rsidRPr="00B116F4">
        <w:rPr>
          <w:rFonts w:cs="Arial"/>
          <w:b/>
          <w:bCs/>
          <w:u w:val="single"/>
        </w:rPr>
        <w:t>Specific Flyer</w:t>
      </w:r>
    </w:p>
    <w:p w:rsidR="00CA19FB" w:rsidP="00F44A31" w:rsidRDefault="00CA19FB" w14:paraId="2F55DDB5" w14:textId="0C2727FF">
      <w:pPr>
        <w:tabs>
          <w:tab w:val="left" w:pos="2145"/>
        </w:tabs>
        <w:rPr>
          <w:rFonts w:cs="Arial"/>
        </w:rPr>
      </w:pPr>
    </w:p>
    <w:p w:rsidR="00CA19FB" w:rsidP="00F44A31" w:rsidRDefault="00CA19FB" w14:paraId="553620CD" w14:textId="1BA44A36">
      <w:pPr>
        <w:tabs>
          <w:tab w:val="left" w:pos="2145"/>
        </w:tabs>
        <w:rPr>
          <w:rFonts w:cs="Arial"/>
        </w:rPr>
      </w:pPr>
      <w:r>
        <w:rPr>
          <w:rFonts w:cs="Arial"/>
        </w:rPr>
        <w:t xml:space="preserve">The following was added to p. 12: </w:t>
      </w:r>
    </w:p>
    <w:p w:rsidR="00CA19FB" w:rsidP="00F44A31" w:rsidRDefault="00CA19FB" w14:paraId="08BFBAA9" w14:textId="3E688BFC">
      <w:pPr>
        <w:tabs>
          <w:tab w:val="left" w:pos="2145"/>
        </w:tabs>
        <w:rPr>
          <w:rFonts w:cs="Arial"/>
        </w:rPr>
      </w:pPr>
    </w:p>
    <w:p w:rsidR="00CA19FB" w:rsidP="00CA19FB" w:rsidRDefault="00CA19FB" w14:paraId="60E311C5" w14:textId="25A23A48">
      <w:pPr>
        <w:jc w:val="center"/>
        <w:rPr>
          <w:rFonts w:cs="Arial"/>
          <w:b/>
          <w:szCs w:val="32"/>
        </w:rPr>
      </w:pPr>
      <w:bookmarkStart w:name="_Hlk529888723" w:id="9"/>
      <w:r w:rsidRPr="00313B8E">
        <w:rPr>
          <w:rFonts w:cs="Arial"/>
          <w:b/>
          <w:szCs w:val="32"/>
        </w:rPr>
        <w:t xml:space="preserve">Did you first </w:t>
      </w:r>
      <w:r>
        <w:rPr>
          <w:rFonts w:cs="Arial"/>
          <w:b/>
          <w:szCs w:val="32"/>
        </w:rPr>
        <w:t xml:space="preserve">attend </w:t>
      </w:r>
      <w:r w:rsidRPr="00313B8E">
        <w:rPr>
          <w:rFonts w:cs="Arial"/>
          <w:b/>
          <w:szCs w:val="32"/>
        </w:rPr>
        <w:t xml:space="preserve">a college, university, or trade school </w:t>
      </w:r>
      <w:r w:rsidRPr="008F6FFC" w:rsidR="005F3024">
        <w:rPr>
          <w:rFonts w:cs="Arial"/>
          <w:b/>
          <w:color w:val="C00000"/>
          <w:szCs w:val="32"/>
        </w:rPr>
        <w:t xml:space="preserve">at some point since </w:t>
      </w:r>
      <w:r w:rsidRPr="008F6FFC">
        <w:rPr>
          <w:rFonts w:cs="Arial"/>
          <w:b/>
          <w:strike/>
          <w:color w:val="C00000"/>
          <w:szCs w:val="32"/>
        </w:rPr>
        <w:t xml:space="preserve">between </w:t>
      </w:r>
      <w:r w:rsidRPr="005F3024">
        <w:rPr>
          <w:rFonts w:cs="Arial"/>
          <w:b/>
          <w:strike/>
          <w:color w:val="C00000"/>
          <w:szCs w:val="32"/>
        </w:rPr>
        <w:t>July</w:t>
      </w:r>
      <w:r w:rsidRPr="00FD395E">
        <w:rPr>
          <w:rFonts w:cs="Arial"/>
          <w:b/>
          <w:color w:val="C00000"/>
          <w:szCs w:val="32"/>
        </w:rPr>
        <w:t xml:space="preserve">January </w:t>
      </w:r>
      <w:r w:rsidRPr="00313B8E">
        <w:rPr>
          <w:rFonts w:cs="Arial"/>
          <w:b/>
          <w:szCs w:val="32"/>
        </w:rPr>
        <w:t>1, 201</w:t>
      </w:r>
      <w:r>
        <w:rPr>
          <w:rFonts w:cs="Arial"/>
          <w:b/>
          <w:szCs w:val="32"/>
        </w:rPr>
        <w:t>7</w:t>
      </w:r>
      <w:r w:rsidRPr="00313B8E">
        <w:rPr>
          <w:rFonts w:cs="Arial"/>
          <w:b/>
          <w:szCs w:val="32"/>
        </w:rPr>
        <w:t xml:space="preserve"> </w:t>
      </w:r>
      <w:r w:rsidRPr="008F6FFC">
        <w:rPr>
          <w:rFonts w:cs="Arial"/>
          <w:b/>
          <w:strike/>
          <w:color w:val="C00000"/>
          <w:szCs w:val="32"/>
        </w:rPr>
        <w:t xml:space="preserve">and June 30, </w:t>
      </w:r>
      <w:r w:rsidRPr="005F3024">
        <w:rPr>
          <w:rFonts w:cs="Arial"/>
          <w:b/>
          <w:strike/>
          <w:color w:val="C00000"/>
          <w:szCs w:val="32"/>
        </w:rPr>
        <w:t>2018</w:t>
      </w:r>
      <w:r w:rsidRPr="00313B8E">
        <w:rPr>
          <w:rFonts w:cs="Arial"/>
          <w:b/>
          <w:szCs w:val="32"/>
        </w:rPr>
        <w:t>?</w:t>
      </w:r>
      <w:bookmarkEnd w:id="9"/>
      <w:r w:rsidRPr="00313B8E">
        <w:rPr>
          <w:rFonts w:cs="Arial"/>
          <w:b/>
          <w:szCs w:val="32"/>
        </w:rPr>
        <w:t xml:space="preserve"> </w:t>
      </w:r>
    </w:p>
    <w:p w:rsidR="00CA19FB" w:rsidP="00CA19FB" w:rsidRDefault="00CA19FB" w14:paraId="74952372" w14:textId="187DB158">
      <w:pPr>
        <w:jc w:val="center"/>
        <w:rPr>
          <w:rFonts w:cs="Arial"/>
          <w:b/>
          <w:szCs w:val="32"/>
        </w:rPr>
      </w:pPr>
    </w:p>
    <w:p w:rsidR="00CA19FB" w:rsidP="00CA19FB" w:rsidRDefault="00CA19FB" w14:paraId="29094A39" w14:textId="7E502590">
      <w:pPr>
        <w:rPr>
          <w:rFonts w:cs="Arial"/>
          <w:bCs/>
          <w:szCs w:val="32"/>
        </w:rPr>
      </w:pPr>
      <w:r>
        <w:rPr>
          <w:rFonts w:cs="Arial"/>
          <w:bCs/>
          <w:szCs w:val="32"/>
        </w:rPr>
        <w:t>The following was added to p. 13:</w:t>
      </w:r>
    </w:p>
    <w:p w:rsidR="00B116F4" w:rsidP="00CA19FB" w:rsidRDefault="00B116F4" w14:paraId="63BDF567" w14:textId="77777777">
      <w:pPr>
        <w:rPr>
          <w:rFonts w:cs="Arial"/>
          <w:bCs/>
          <w:szCs w:val="32"/>
        </w:rPr>
      </w:pPr>
    </w:p>
    <w:p w:rsidR="00CA19FB" w:rsidP="00FD395E" w:rsidRDefault="00CA19FB" w14:paraId="3B1BBB22" w14:textId="08F98E2C">
      <w:pPr>
        <w:rPr>
          <w:rFonts w:cs="Arial"/>
        </w:rPr>
      </w:pPr>
      <w:r w:rsidRPr="00DC27DC">
        <w:rPr>
          <w:rFonts w:cs="Arial"/>
        </w:rPr>
        <w:t xml:space="preserve">We are looking for </w:t>
      </w:r>
      <w:r>
        <w:rPr>
          <w:rFonts w:cs="Arial"/>
        </w:rPr>
        <w:t>current or recent</w:t>
      </w:r>
      <w:r w:rsidRPr="00DC27DC">
        <w:rPr>
          <w:rFonts w:cs="Arial"/>
        </w:rPr>
        <w:t xml:space="preserve"> students who</w:t>
      </w:r>
      <w:r w:rsidRPr="008F6FFC">
        <w:rPr>
          <w:rFonts w:cs="Arial"/>
          <w:strike/>
          <w:color w:val="C00000"/>
        </w:rPr>
        <w:t>se</w:t>
      </w:r>
      <w:r>
        <w:rPr>
          <w:rFonts w:cs="Arial"/>
        </w:rPr>
        <w:t xml:space="preserve"> first</w:t>
      </w:r>
      <w:r w:rsidRPr="00DC27DC">
        <w:rPr>
          <w:rFonts w:cs="Arial"/>
        </w:rPr>
        <w:t xml:space="preserve"> </w:t>
      </w:r>
      <w:r w:rsidRPr="008F6FFC">
        <w:rPr>
          <w:rFonts w:cs="Arial"/>
          <w:strike/>
          <w:color w:val="C00000"/>
        </w:rPr>
        <w:t>attendance</w:t>
      </w:r>
      <w:r>
        <w:rPr>
          <w:rFonts w:cs="Arial"/>
        </w:rPr>
        <w:t xml:space="preserve"> </w:t>
      </w:r>
      <w:r w:rsidRPr="008F6FFC" w:rsidR="005F3024">
        <w:rPr>
          <w:rFonts w:cs="Arial"/>
          <w:color w:val="C00000"/>
        </w:rPr>
        <w:t xml:space="preserve">attended </w:t>
      </w:r>
      <w:r w:rsidRPr="008F6FFC">
        <w:rPr>
          <w:rFonts w:cs="Arial"/>
          <w:strike/>
          <w:color w:val="C00000"/>
        </w:rPr>
        <w:t>at</w:t>
      </w:r>
      <w:r w:rsidRPr="00DC27DC">
        <w:rPr>
          <w:rFonts w:cs="Arial"/>
        </w:rPr>
        <w:t xml:space="preserve"> a college, university, or trade school </w:t>
      </w:r>
      <w:r w:rsidRPr="008F6FFC" w:rsidR="005F3024">
        <w:rPr>
          <w:rFonts w:cs="Arial"/>
          <w:color w:val="C00000"/>
        </w:rPr>
        <w:t xml:space="preserve">at some point since </w:t>
      </w:r>
      <w:r w:rsidRPr="008F6FFC">
        <w:rPr>
          <w:rFonts w:cs="Arial"/>
          <w:strike/>
          <w:color w:val="C00000"/>
        </w:rPr>
        <w:t xml:space="preserve">occurred between </w:t>
      </w:r>
      <w:r w:rsidRPr="005F3024">
        <w:rPr>
          <w:rFonts w:cs="Arial"/>
          <w:strike/>
          <w:color w:val="C00000"/>
        </w:rPr>
        <w:t>July</w:t>
      </w:r>
      <w:r w:rsidRPr="00FD395E">
        <w:rPr>
          <w:rFonts w:cs="Arial"/>
          <w:color w:val="C00000"/>
        </w:rPr>
        <w:t>January</w:t>
      </w:r>
      <w:r>
        <w:rPr>
          <w:rFonts w:cs="Arial"/>
        </w:rPr>
        <w:t xml:space="preserve"> 1, 2017 </w:t>
      </w:r>
      <w:r w:rsidRPr="008F6FFC">
        <w:rPr>
          <w:rFonts w:cs="Arial"/>
          <w:strike/>
          <w:color w:val="C00000"/>
        </w:rPr>
        <w:t xml:space="preserve">and June 30, </w:t>
      </w:r>
      <w:r w:rsidRPr="005F3024">
        <w:rPr>
          <w:rFonts w:cs="Arial"/>
          <w:strike/>
          <w:color w:val="C00000"/>
        </w:rPr>
        <w:t>2018</w:t>
      </w:r>
      <w:r>
        <w:rPr>
          <w:rFonts w:cs="Arial"/>
        </w:rPr>
        <w:t>.</w:t>
      </w:r>
    </w:p>
    <w:p w:rsidR="003C15EC" w:rsidP="00FD395E" w:rsidRDefault="003C15EC" w14:paraId="2BEFC28B" w14:textId="28070A4A">
      <w:pPr>
        <w:rPr>
          <w:rFonts w:cs="Arial"/>
        </w:rPr>
      </w:pPr>
    </w:p>
    <w:p w:rsidRPr="008F6FFC" w:rsidR="003C15EC" w:rsidP="00FD395E" w:rsidRDefault="003C15EC" w14:paraId="312290C6" w14:textId="5600C227">
      <w:pPr>
        <w:rPr>
          <w:rFonts w:cs="Arial"/>
          <w:b/>
          <w:bCs/>
          <w:u w:val="single"/>
        </w:rPr>
      </w:pPr>
      <w:r w:rsidRPr="008F6FFC">
        <w:rPr>
          <w:rFonts w:cs="Arial"/>
          <w:b/>
          <w:bCs/>
          <w:u w:val="single"/>
        </w:rPr>
        <w:t>Frequently Asked Questions (FAQs)</w:t>
      </w:r>
    </w:p>
    <w:p w:rsidR="003C15EC" w:rsidP="00FD395E" w:rsidRDefault="003C15EC" w14:paraId="76252FFA" w14:textId="0BAE738C">
      <w:pPr>
        <w:rPr>
          <w:rFonts w:cs="Arial"/>
        </w:rPr>
      </w:pPr>
    </w:p>
    <w:p w:rsidR="003C15EC" w:rsidP="00FD395E" w:rsidRDefault="003C15EC" w14:paraId="3E9380BA" w14:textId="4C1B67D4">
      <w:pPr>
        <w:rPr>
          <w:rFonts w:cs="Arial"/>
        </w:rPr>
      </w:pPr>
      <w:r>
        <w:rPr>
          <w:rFonts w:cs="Arial"/>
        </w:rPr>
        <w:t xml:space="preserve">The following was added to p. 14: </w:t>
      </w:r>
    </w:p>
    <w:p w:rsidR="003C15EC" w:rsidP="00FD395E" w:rsidRDefault="003C15EC" w14:paraId="526B0C7A" w14:textId="6FCA83B4">
      <w:pPr>
        <w:rPr>
          <w:rFonts w:cs="Arial"/>
        </w:rPr>
      </w:pPr>
    </w:p>
    <w:p w:rsidR="003C15EC" w:rsidP="00FD395E" w:rsidRDefault="003C15EC" w14:paraId="472B72FF" w14:textId="471D7BEF">
      <w:pPr>
        <w:rPr>
          <w:rFonts w:cs="Arial"/>
          <w:bCs/>
          <w:szCs w:val="32"/>
        </w:rPr>
      </w:pPr>
      <w:r w:rsidRPr="003C15EC">
        <w:rPr>
          <w:rFonts w:cs="Arial"/>
          <w:bCs/>
          <w:szCs w:val="32"/>
        </w:rPr>
        <w:t xml:space="preserve">Some topics may include your enrollment experiences since </w:t>
      </w:r>
      <w:r w:rsidRPr="008F6FFC">
        <w:rPr>
          <w:rFonts w:cs="Arial"/>
          <w:bCs/>
          <w:strike/>
          <w:color w:val="C00000"/>
          <w:szCs w:val="32"/>
        </w:rPr>
        <w:t>the 2017-18 academic year</w:t>
      </w:r>
      <w:r>
        <w:rPr>
          <w:rFonts w:cs="Arial"/>
          <w:bCs/>
          <w:szCs w:val="32"/>
        </w:rPr>
        <w:t xml:space="preserve"> </w:t>
      </w:r>
      <w:r>
        <w:rPr>
          <w:rFonts w:cs="Arial"/>
          <w:bCs/>
          <w:color w:val="C00000"/>
          <w:szCs w:val="32"/>
        </w:rPr>
        <w:t>January 1, 2017</w:t>
      </w:r>
      <w:r w:rsidRPr="003C15EC">
        <w:rPr>
          <w:rFonts w:cs="Arial"/>
          <w:bCs/>
          <w:szCs w:val="32"/>
        </w:rPr>
        <w:t>, social and academic activities during college, and any employment information since beginning college</w:t>
      </w:r>
      <w:r w:rsidR="002500F1">
        <w:rPr>
          <w:rFonts w:cs="Arial"/>
          <w:bCs/>
          <w:szCs w:val="32"/>
        </w:rPr>
        <w:t>.</w:t>
      </w:r>
    </w:p>
    <w:p w:rsidR="003C15EC" w:rsidP="00FD395E" w:rsidRDefault="003C15EC" w14:paraId="16596FDC" w14:textId="00250838">
      <w:pPr>
        <w:rPr>
          <w:rFonts w:cs="Arial"/>
          <w:bCs/>
          <w:szCs w:val="32"/>
        </w:rPr>
      </w:pPr>
    </w:p>
    <w:p w:rsidRPr="008F6FFC" w:rsidR="003C15EC" w:rsidP="00FD395E" w:rsidRDefault="003C15EC" w14:paraId="27B8EFC9" w14:textId="756DA6C4">
      <w:pPr>
        <w:rPr>
          <w:rFonts w:cs="Arial"/>
          <w:b/>
          <w:szCs w:val="32"/>
          <w:u w:val="single"/>
        </w:rPr>
      </w:pPr>
      <w:r w:rsidRPr="008F6FFC">
        <w:rPr>
          <w:rFonts w:cs="Arial"/>
          <w:b/>
          <w:szCs w:val="32"/>
          <w:u w:val="single"/>
        </w:rPr>
        <w:t>In-person Participant Confirmation Phone Script</w:t>
      </w:r>
    </w:p>
    <w:p w:rsidR="003C15EC" w:rsidP="00FD395E" w:rsidRDefault="003C15EC" w14:paraId="0AA3A3E5" w14:textId="42D330E1">
      <w:pPr>
        <w:rPr>
          <w:rFonts w:cs="Arial"/>
          <w:bCs/>
          <w:szCs w:val="32"/>
        </w:rPr>
      </w:pPr>
    </w:p>
    <w:p w:rsidR="003C15EC" w:rsidP="00FD395E" w:rsidRDefault="003C15EC" w14:paraId="3B06F36B" w14:textId="1AFA09C7">
      <w:pPr>
        <w:rPr>
          <w:rFonts w:cs="Arial"/>
          <w:bCs/>
          <w:szCs w:val="32"/>
        </w:rPr>
      </w:pPr>
      <w:r>
        <w:rPr>
          <w:rFonts w:cs="Arial"/>
          <w:bCs/>
          <w:szCs w:val="32"/>
        </w:rPr>
        <w:t xml:space="preserve">The following was added to p. 18: </w:t>
      </w:r>
    </w:p>
    <w:p w:rsidR="003C15EC" w:rsidP="00FD395E" w:rsidRDefault="003C15EC" w14:paraId="0555E945" w14:textId="4BE2A49A">
      <w:pPr>
        <w:rPr>
          <w:rFonts w:cs="Arial"/>
          <w:bCs/>
          <w:szCs w:val="32"/>
        </w:rPr>
      </w:pPr>
    </w:p>
    <w:p w:rsidR="003C15EC" w:rsidP="00FD395E" w:rsidRDefault="003C15EC" w14:paraId="50D18C0C" w14:textId="253BF581">
      <w:pPr>
        <w:rPr>
          <w:rFonts w:cs="Arial"/>
          <w:bCs/>
          <w:szCs w:val="32"/>
        </w:rPr>
      </w:pPr>
      <w:r w:rsidRPr="003C15EC">
        <w:rPr>
          <w:rFonts w:cs="Arial"/>
          <w:bCs/>
          <w:szCs w:val="32"/>
        </w:rPr>
        <w:t xml:space="preserve">During the interview, you will be asked to answer survey questions about your postsecondary enrollment experiences since </w:t>
      </w:r>
      <w:r w:rsidRPr="008F6FFC">
        <w:rPr>
          <w:rFonts w:cs="Arial"/>
          <w:bCs/>
          <w:strike/>
          <w:color w:val="C00000"/>
          <w:szCs w:val="32"/>
        </w:rPr>
        <w:t>the 2017-18 academic year</w:t>
      </w:r>
      <w:r>
        <w:rPr>
          <w:rFonts w:cs="Arial"/>
          <w:bCs/>
          <w:szCs w:val="32"/>
        </w:rPr>
        <w:t xml:space="preserve"> </w:t>
      </w:r>
      <w:r w:rsidRPr="008F6FFC">
        <w:rPr>
          <w:rFonts w:cs="Arial"/>
          <w:bCs/>
          <w:color w:val="C00000"/>
          <w:szCs w:val="32"/>
        </w:rPr>
        <w:t>January 1, 2017</w:t>
      </w:r>
      <w:r w:rsidRPr="003C15EC">
        <w:rPr>
          <w:rFonts w:cs="Arial"/>
          <w:bCs/>
          <w:szCs w:val="32"/>
        </w:rPr>
        <w:t>, social and academic activities during college, and any employment information since beginning college.</w:t>
      </w:r>
    </w:p>
    <w:p w:rsidR="003C15EC" w:rsidP="00FD395E" w:rsidRDefault="003C15EC" w14:paraId="08460E10" w14:textId="02963822">
      <w:pPr>
        <w:rPr>
          <w:rFonts w:cs="Arial"/>
          <w:bCs/>
          <w:szCs w:val="32"/>
        </w:rPr>
      </w:pPr>
    </w:p>
    <w:p w:rsidRPr="00823425" w:rsidR="003C15EC" w:rsidP="003C15EC" w:rsidRDefault="003C15EC" w14:paraId="4D541F13" w14:textId="7EC420DB">
      <w:pPr>
        <w:rPr>
          <w:rFonts w:cs="Arial"/>
          <w:b/>
          <w:szCs w:val="32"/>
          <w:u w:val="single"/>
        </w:rPr>
      </w:pPr>
      <w:r>
        <w:rPr>
          <w:rFonts w:cs="Arial"/>
          <w:b/>
          <w:szCs w:val="32"/>
          <w:u w:val="single"/>
        </w:rPr>
        <w:t>Remote</w:t>
      </w:r>
      <w:r w:rsidRPr="00823425">
        <w:rPr>
          <w:rFonts w:cs="Arial"/>
          <w:b/>
          <w:szCs w:val="32"/>
          <w:u w:val="single"/>
        </w:rPr>
        <w:t xml:space="preserve"> Participant Confirmation Phone Script</w:t>
      </w:r>
    </w:p>
    <w:p w:rsidR="003C15EC" w:rsidP="003C15EC" w:rsidRDefault="003C15EC" w14:paraId="2F3906FA" w14:textId="77777777">
      <w:pPr>
        <w:rPr>
          <w:rFonts w:cs="Arial"/>
          <w:bCs/>
          <w:szCs w:val="32"/>
        </w:rPr>
      </w:pPr>
    </w:p>
    <w:p w:rsidR="003C15EC" w:rsidP="003C15EC" w:rsidRDefault="003C15EC" w14:paraId="39CD6DF3" w14:textId="79D14A69">
      <w:pPr>
        <w:rPr>
          <w:rFonts w:cs="Arial"/>
          <w:bCs/>
          <w:szCs w:val="32"/>
        </w:rPr>
      </w:pPr>
      <w:r>
        <w:rPr>
          <w:rFonts w:cs="Arial"/>
          <w:bCs/>
          <w:szCs w:val="32"/>
        </w:rPr>
        <w:t xml:space="preserve">The following was added to p. 19: </w:t>
      </w:r>
    </w:p>
    <w:p w:rsidR="003C15EC" w:rsidP="003C15EC" w:rsidRDefault="003C15EC" w14:paraId="18FFE7E9" w14:textId="77777777">
      <w:pPr>
        <w:rPr>
          <w:rFonts w:cs="Arial"/>
          <w:bCs/>
          <w:szCs w:val="32"/>
        </w:rPr>
      </w:pPr>
    </w:p>
    <w:p w:rsidRPr="00FD395E" w:rsidR="003C15EC" w:rsidP="003C15EC" w:rsidRDefault="003C15EC" w14:paraId="2C7086F3" w14:textId="77777777">
      <w:pPr>
        <w:rPr>
          <w:rFonts w:cs="Arial"/>
          <w:bCs/>
          <w:szCs w:val="32"/>
        </w:rPr>
      </w:pPr>
      <w:r w:rsidRPr="003C15EC">
        <w:rPr>
          <w:rFonts w:cs="Arial"/>
          <w:bCs/>
          <w:szCs w:val="32"/>
        </w:rPr>
        <w:t xml:space="preserve">During the interview, you will be asked to answer survey questions about your postsecondary enrollment experiences since </w:t>
      </w:r>
      <w:r w:rsidRPr="00823425">
        <w:rPr>
          <w:rFonts w:cs="Arial"/>
          <w:bCs/>
          <w:strike/>
          <w:color w:val="C00000"/>
          <w:szCs w:val="32"/>
        </w:rPr>
        <w:t>the 2017-18 academic year</w:t>
      </w:r>
      <w:r>
        <w:rPr>
          <w:rFonts w:cs="Arial"/>
          <w:bCs/>
          <w:szCs w:val="32"/>
        </w:rPr>
        <w:t xml:space="preserve"> </w:t>
      </w:r>
      <w:r w:rsidRPr="00823425">
        <w:rPr>
          <w:rFonts w:cs="Arial"/>
          <w:bCs/>
          <w:color w:val="C00000"/>
          <w:szCs w:val="32"/>
        </w:rPr>
        <w:t>January 1, 2017</w:t>
      </w:r>
      <w:r w:rsidRPr="003C15EC">
        <w:rPr>
          <w:rFonts w:cs="Arial"/>
          <w:bCs/>
          <w:szCs w:val="32"/>
        </w:rPr>
        <w:t>, social and academic activities during college, and any employment information since beginning college.</w:t>
      </w:r>
    </w:p>
    <w:p w:rsidRPr="00FD395E" w:rsidR="003C15EC" w:rsidP="00FD395E" w:rsidRDefault="003C15EC" w14:paraId="57F42C4B" w14:textId="77777777">
      <w:pPr>
        <w:rPr>
          <w:rFonts w:cs="Arial"/>
          <w:bCs/>
          <w:szCs w:val="32"/>
        </w:rPr>
      </w:pPr>
    </w:p>
    <w:p w:rsidR="00CA19FB" w:rsidP="00F44A31" w:rsidRDefault="00CA19FB" w14:paraId="4BCF0AED" w14:textId="7A38BC48">
      <w:pPr>
        <w:tabs>
          <w:tab w:val="left" w:pos="2145"/>
        </w:tabs>
      </w:pPr>
    </w:p>
    <w:p w:rsidR="00CA19FB" w:rsidP="00CA19FB" w:rsidRDefault="00CA19FB" w14:paraId="4A0E8E0D" w14:textId="2DF21E73">
      <w:pPr>
        <w:widowControl w:val="0"/>
        <w:spacing w:after="240"/>
        <w:rPr>
          <w:b/>
          <w:sz w:val="28"/>
          <w:szCs w:val="28"/>
          <w:u w:val="single"/>
        </w:rPr>
      </w:pPr>
      <w:r w:rsidRPr="002F0894">
        <w:rPr>
          <w:b/>
          <w:sz w:val="28"/>
          <w:szCs w:val="28"/>
          <w:u w:val="single"/>
        </w:rPr>
        <w:t>The follow</w:t>
      </w:r>
      <w:r>
        <w:rPr>
          <w:b/>
          <w:sz w:val="28"/>
          <w:szCs w:val="28"/>
          <w:u w:val="single"/>
        </w:rPr>
        <w:t>ing</w:t>
      </w:r>
      <w:r w:rsidRPr="002F0894">
        <w:rPr>
          <w:b/>
          <w:sz w:val="28"/>
          <w:szCs w:val="28"/>
          <w:u w:val="single"/>
        </w:rPr>
        <w:t xml:space="preserve"> updates were made to </w:t>
      </w:r>
      <w:r>
        <w:rPr>
          <w:b/>
          <w:sz w:val="28"/>
          <w:szCs w:val="28"/>
          <w:u w:val="single"/>
        </w:rPr>
        <w:t>A</w:t>
      </w:r>
      <w:r w:rsidR="00B116F4">
        <w:rPr>
          <w:b/>
          <w:sz w:val="28"/>
          <w:szCs w:val="28"/>
          <w:u w:val="single"/>
        </w:rPr>
        <w:t>ttachment</w:t>
      </w:r>
      <w:r>
        <w:rPr>
          <w:b/>
          <w:sz w:val="28"/>
          <w:szCs w:val="28"/>
          <w:u w:val="single"/>
        </w:rPr>
        <w:t xml:space="preserve"> II</w:t>
      </w:r>
      <w:r w:rsidRPr="0016767F">
        <w:rPr>
          <w:b/>
          <w:sz w:val="28"/>
          <w:szCs w:val="28"/>
          <w:u w:val="single"/>
        </w:rPr>
        <w:t>:</w:t>
      </w:r>
    </w:p>
    <w:p w:rsidR="00CA19FB" w:rsidP="00CA19FB" w:rsidRDefault="00CA19FB" w14:paraId="3C39E778" w14:textId="02BB8FAC">
      <w:pPr>
        <w:rPr>
          <w:rFonts w:cs="Arial"/>
          <w:bCs/>
          <w:szCs w:val="32"/>
        </w:rPr>
      </w:pPr>
      <w:r>
        <w:rPr>
          <w:rFonts w:cs="Arial"/>
          <w:bCs/>
          <w:szCs w:val="32"/>
        </w:rPr>
        <w:t>The following was added to p. 21:</w:t>
      </w:r>
    </w:p>
    <w:p w:rsidR="00B116F4" w:rsidP="00CA19FB" w:rsidRDefault="00B116F4" w14:paraId="65BDD45F" w14:textId="77777777">
      <w:pPr>
        <w:rPr>
          <w:rFonts w:cs="Arial"/>
        </w:rPr>
      </w:pPr>
    </w:p>
    <w:p w:rsidR="00CA19FB" w:rsidP="00CA19FB" w:rsidRDefault="00CA19FB" w14:paraId="70835F19" w14:textId="46AC9430">
      <w:pPr>
        <w:rPr>
          <w:rFonts w:cs="Arial"/>
        </w:rPr>
      </w:pPr>
      <w:r w:rsidRPr="00DC27DC">
        <w:rPr>
          <w:rFonts w:cs="Arial"/>
        </w:rPr>
        <w:t xml:space="preserve">Respondents who click the screener link provided in the </w:t>
      </w:r>
      <w:r w:rsidRPr="00FD395E">
        <w:rPr>
          <w:rFonts w:cs="Arial"/>
          <w:color w:val="C00000"/>
        </w:rPr>
        <w:t>MTurk platform advertisement</w:t>
      </w:r>
      <w:r>
        <w:rPr>
          <w:rFonts w:cs="Arial"/>
        </w:rPr>
        <w:t xml:space="preserve">, </w:t>
      </w:r>
      <w:r w:rsidRPr="00DC27DC">
        <w:rPr>
          <w:rFonts w:cs="Arial"/>
        </w:rPr>
        <w:t>targeted social media ads</w:t>
      </w:r>
      <w:r>
        <w:rPr>
          <w:rFonts w:cs="Arial"/>
        </w:rPr>
        <w:t>,</w:t>
      </w:r>
      <w:r w:rsidRPr="00DC27DC">
        <w:rPr>
          <w:rFonts w:cs="Arial"/>
        </w:rPr>
        <w:t xml:space="preserve"> and e-mails will go directly to the online recruitment screener.</w:t>
      </w:r>
    </w:p>
    <w:p w:rsidR="00CA19FB" w:rsidP="00CA19FB" w:rsidRDefault="00CA19FB" w14:paraId="192E4642" w14:textId="1F4A0455">
      <w:pPr>
        <w:rPr>
          <w:rFonts w:cs="Arial"/>
        </w:rPr>
      </w:pPr>
    </w:p>
    <w:p w:rsidR="00CA19FB" w:rsidP="00CA19FB" w:rsidRDefault="00CA19FB" w14:paraId="7594E6C0" w14:textId="6D209B92">
      <w:pPr>
        <w:rPr>
          <w:rFonts w:cs="Arial"/>
          <w:b/>
          <w:bCs/>
        </w:rPr>
      </w:pPr>
      <w:r w:rsidRPr="001D7BED">
        <w:rPr>
          <w:rFonts w:cs="Arial"/>
          <w:b/>
          <w:bCs/>
        </w:rPr>
        <w:t>Eligibility Screener (Self-Administered and Over the Telephone)</w:t>
      </w:r>
    </w:p>
    <w:p w:rsidR="003C15EC" w:rsidP="00CA19FB" w:rsidRDefault="003C15EC" w14:paraId="16FD32F1" w14:textId="0A98079E">
      <w:pPr>
        <w:rPr>
          <w:rFonts w:cs="Arial"/>
          <w:b/>
          <w:bCs/>
        </w:rPr>
      </w:pPr>
    </w:p>
    <w:p w:rsidR="003C15EC" w:rsidP="00CA19FB" w:rsidRDefault="003C15EC" w14:paraId="0568F77E" w14:textId="557716F0">
      <w:pPr>
        <w:rPr>
          <w:rFonts w:cs="Arial"/>
        </w:rPr>
      </w:pPr>
      <w:r>
        <w:rPr>
          <w:rFonts w:cs="Arial"/>
        </w:rPr>
        <w:t xml:space="preserve">The following was added to p. 23: </w:t>
      </w:r>
    </w:p>
    <w:p w:rsidR="003C15EC" w:rsidP="00CA19FB" w:rsidRDefault="003C15EC" w14:paraId="54B7E07C" w14:textId="2D2BD315">
      <w:pPr>
        <w:rPr>
          <w:rFonts w:cs="Arial"/>
        </w:rPr>
      </w:pPr>
    </w:p>
    <w:p w:rsidRPr="008F6FFC" w:rsidR="003C15EC" w:rsidP="00CA19FB" w:rsidRDefault="003C15EC" w14:paraId="054DA4E6" w14:textId="5EC1FD41">
      <w:pPr>
        <w:rPr>
          <w:rFonts w:cs="Arial"/>
        </w:rPr>
      </w:pPr>
      <w:r w:rsidRPr="00D02605">
        <w:rPr>
          <w:rFonts w:cs="Arial"/>
        </w:rPr>
        <w:t xml:space="preserve">During the </w:t>
      </w:r>
      <w:r>
        <w:rPr>
          <w:rFonts w:cs="Arial"/>
        </w:rPr>
        <w:t>interview</w:t>
      </w:r>
      <w:r w:rsidRPr="00D02605">
        <w:rPr>
          <w:rFonts w:cs="Arial"/>
        </w:rPr>
        <w:t xml:space="preserve">, you will be asked to answer </w:t>
      </w:r>
      <w:r>
        <w:rPr>
          <w:rFonts w:cs="Arial"/>
        </w:rPr>
        <w:t xml:space="preserve">survey </w:t>
      </w:r>
      <w:r w:rsidRPr="00D02605">
        <w:rPr>
          <w:rFonts w:cs="Arial"/>
        </w:rPr>
        <w:t xml:space="preserve">questions about your </w:t>
      </w:r>
      <w:r>
        <w:rPr>
          <w:rFonts w:cs="Arial"/>
        </w:rPr>
        <w:t xml:space="preserve">postsecondary enrollment </w:t>
      </w:r>
      <w:r w:rsidRPr="00D02605">
        <w:rPr>
          <w:rFonts w:cs="Arial"/>
        </w:rPr>
        <w:t xml:space="preserve">experiences </w:t>
      </w:r>
      <w:r>
        <w:rPr>
          <w:rFonts w:cs="Arial"/>
        </w:rPr>
        <w:t xml:space="preserve">since </w:t>
      </w:r>
      <w:r w:rsidRPr="008F6FFC">
        <w:rPr>
          <w:rFonts w:cs="Arial"/>
          <w:strike/>
          <w:color w:val="C00000"/>
        </w:rPr>
        <w:t>the 2017-18 academic year</w:t>
      </w:r>
      <w:r>
        <w:rPr>
          <w:rFonts w:cs="Arial"/>
        </w:rPr>
        <w:t xml:space="preserve"> </w:t>
      </w:r>
      <w:r>
        <w:rPr>
          <w:rFonts w:cs="Arial"/>
          <w:color w:val="C00000"/>
        </w:rPr>
        <w:t>January 1, 2017</w:t>
      </w:r>
      <w:r w:rsidRPr="00D02605">
        <w:rPr>
          <w:rFonts w:cs="Arial"/>
        </w:rPr>
        <w:t xml:space="preserve">. </w:t>
      </w:r>
      <w:r w:rsidRPr="00F90D7E">
        <w:rPr>
          <w:rFonts w:cs="Arial"/>
        </w:rPr>
        <w:t xml:space="preserve">Some topics may include your enrollment experiences since </w:t>
      </w:r>
      <w:r w:rsidRPr="008F6FFC">
        <w:rPr>
          <w:rFonts w:cs="Arial"/>
          <w:strike/>
          <w:color w:val="C00000"/>
        </w:rPr>
        <w:t>the 2017-18 academic year</w:t>
      </w:r>
      <w:r>
        <w:rPr>
          <w:rFonts w:cs="Arial"/>
        </w:rPr>
        <w:t xml:space="preserve"> </w:t>
      </w:r>
      <w:r>
        <w:rPr>
          <w:rFonts w:cs="Arial"/>
          <w:color w:val="C00000"/>
        </w:rPr>
        <w:t>January 1, 2017</w:t>
      </w:r>
      <w:r w:rsidRPr="00F90D7E">
        <w:rPr>
          <w:rFonts w:cs="Arial"/>
        </w:rPr>
        <w:t>, social and academic activities during college, and any employment information since beginning college.</w:t>
      </w:r>
    </w:p>
    <w:p w:rsidR="00CA19FB" w:rsidP="00CA19FB" w:rsidRDefault="00CA19FB" w14:paraId="0296761E" w14:textId="613E09EE">
      <w:pPr>
        <w:rPr>
          <w:rFonts w:cs="Arial"/>
        </w:rPr>
      </w:pPr>
    </w:p>
    <w:p w:rsidR="00CA19FB" w:rsidP="00CA19FB" w:rsidRDefault="00CA19FB" w14:paraId="240FCFAC" w14:textId="201EA344">
      <w:pPr>
        <w:rPr>
          <w:rFonts w:cs="Arial"/>
        </w:rPr>
      </w:pPr>
      <w:r>
        <w:rPr>
          <w:rFonts w:cs="Arial"/>
        </w:rPr>
        <w:t xml:space="preserve">The following was added to p. 24: </w:t>
      </w:r>
    </w:p>
    <w:p w:rsidR="00CA19FB" w:rsidP="00CA19FB" w:rsidRDefault="00CA19FB" w14:paraId="526A370D" w14:textId="4FCED546">
      <w:pPr>
        <w:rPr>
          <w:rFonts w:cs="Arial"/>
        </w:rPr>
      </w:pPr>
    </w:p>
    <w:p w:rsidR="00CA19FB" w:rsidP="00CA19FB" w:rsidRDefault="00CA19FB" w14:paraId="0F524933" w14:textId="413DBA02">
      <w:pPr>
        <w:pStyle w:val="ListParagraph"/>
        <w:numPr>
          <w:ilvl w:val="0"/>
          <w:numId w:val="18"/>
        </w:numPr>
        <w:spacing w:before="120"/>
        <w:rPr>
          <w:rFonts w:cs="Arial"/>
          <w:i/>
        </w:rPr>
      </w:pPr>
      <w:r w:rsidRPr="00DC27DC">
        <w:rPr>
          <w:rFonts w:cs="Arial"/>
          <w:i/>
        </w:rPr>
        <w:t xml:space="preserve">Were you attending high school or completing any high school requirements at any time between </w:t>
      </w:r>
      <w:r w:rsidRPr="00FD395E">
        <w:rPr>
          <w:rFonts w:cs="Arial"/>
          <w:i/>
          <w:strike/>
          <w:color w:val="C00000"/>
        </w:rPr>
        <w:t>July</w:t>
      </w:r>
      <w:r w:rsidRPr="00FD395E">
        <w:rPr>
          <w:rFonts w:cs="Arial"/>
          <w:i/>
          <w:color w:val="C00000"/>
        </w:rPr>
        <w:t xml:space="preserve">January </w:t>
      </w:r>
      <w:r w:rsidRPr="00DC27DC">
        <w:rPr>
          <w:rFonts w:cs="Arial"/>
          <w:i/>
        </w:rPr>
        <w:t>1, 201</w:t>
      </w:r>
      <w:r>
        <w:rPr>
          <w:rFonts w:cs="Arial"/>
          <w:i/>
        </w:rPr>
        <w:t>7</w:t>
      </w:r>
      <w:r w:rsidRPr="00DC27DC">
        <w:rPr>
          <w:rFonts w:cs="Arial"/>
          <w:i/>
        </w:rPr>
        <w:t xml:space="preserve"> and today? </w:t>
      </w:r>
    </w:p>
    <w:p w:rsidRPr="00DC27DC" w:rsidR="0093648C" w:rsidP="0093648C" w:rsidRDefault="0093648C" w14:paraId="41987BDD" w14:textId="77777777">
      <w:pPr>
        <w:pStyle w:val="ListParagraph"/>
        <w:numPr>
          <w:ilvl w:val="1"/>
          <w:numId w:val="18"/>
        </w:numPr>
        <w:rPr>
          <w:rFonts w:cs="Arial"/>
          <w:i/>
        </w:rPr>
      </w:pPr>
      <w:r w:rsidRPr="00DC27DC">
        <w:rPr>
          <w:rFonts w:cs="Arial"/>
          <w:i/>
        </w:rPr>
        <w:t xml:space="preserve">Yes </w:t>
      </w:r>
      <w:r w:rsidRPr="0093648C">
        <w:rPr>
          <w:rFonts w:ascii="Wingdings" w:hAnsi="Wingdings" w:eastAsia="Wingdings" w:cs="Wingdings"/>
          <w:strike/>
          <w:color w:val="C00000"/>
        </w:rPr>
        <w:t></w:t>
      </w:r>
      <w:r w:rsidRPr="0093648C">
        <w:rPr>
          <w:rFonts w:cs="Arial"/>
          <w:i/>
          <w:strike/>
          <w:color w:val="C00000"/>
        </w:rPr>
        <w:t xml:space="preserve"> </w:t>
      </w:r>
      <w:r w:rsidRPr="0093648C">
        <w:rPr>
          <w:rFonts w:cs="Arial"/>
          <w:strike/>
          <w:color w:val="C00000"/>
        </w:rPr>
        <w:t>THANK AND TERMINATE (Ineligible)</w:t>
      </w:r>
    </w:p>
    <w:p w:rsidRPr="00DC27DC" w:rsidR="0093648C" w:rsidP="0093648C" w:rsidRDefault="0093648C" w14:paraId="11D4AE78" w14:textId="77777777">
      <w:pPr>
        <w:pStyle w:val="ListParagraph"/>
        <w:numPr>
          <w:ilvl w:val="1"/>
          <w:numId w:val="18"/>
        </w:numPr>
        <w:rPr>
          <w:rFonts w:cs="Arial"/>
          <w:i/>
        </w:rPr>
      </w:pPr>
      <w:r w:rsidRPr="00DC27DC">
        <w:rPr>
          <w:rFonts w:cs="Arial"/>
          <w:i/>
        </w:rPr>
        <w:t xml:space="preserve">No </w:t>
      </w:r>
      <w:r w:rsidRPr="0093648C">
        <w:rPr>
          <w:rFonts w:ascii="Wingdings" w:hAnsi="Wingdings" w:eastAsia="Wingdings" w:cs="Wingdings"/>
          <w:strike/>
          <w:color w:val="C00000"/>
        </w:rPr>
        <w:t></w:t>
      </w:r>
      <w:r w:rsidRPr="0093648C">
        <w:rPr>
          <w:rFonts w:cs="Arial"/>
          <w:i/>
          <w:strike/>
          <w:color w:val="C00000"/>
        </w:rPr>
        <w:t xml:space="preserve"> </w:t>
      </w:r>
      <w:r w:rsidRPr="0093648C">
        <w:rPr>
          <w:rFonts w:cs="Arial"/>
          <w:strike/>
          <w:color w:val="C00000"/>
        </w:rPr>
        <w:t>CONTINUE</w:t>
      </w:r>
    </w:p>
    <w:p w:rsidR="00CA19FB" w:rsidP="00CA19FB" w:rsidRDefault="00CA19FB" w14:paraId="7815B9D6" w14:textId="318AC89B">
      <w:pPr>
        <w:spacing w:before="120"/>
        <w:ind w:left="360"/>
        <w:rPr>
          <w:rFonts w:cs="Arial"/>
          <w:i/>
        </w:rPr>
      </w:pPr>
    </w:p>
    <w:p w:rsidRPr="00C44119" w:rsidR="00CA19FB" w:rsidP="00CA19FB" w:rsidRDefault="00CA19FB" w14:paraId="71601396" w14:textId="2CC60AB1">
      <w:pPr>
        <w:spacing w:before="120"/>
        <w:rPr>
          <w:rFonts w:cs="Arial"/>
          <w:i/>
        </w:rPr>
      </w:pPr>
      <w:r>
        <w:rPr>
          <w:rFonts w:cs="Arial"/>
          <w:i/>
        </w:rPr>
        <w:t>**</w:t>
      </w:r>
      <w:r w:rsidRPr="00C44119">
        <w:rPr>
          <w:rFonts w:cs="Arial"/>
          <w:i/>
        </w:rPr>
        <w:t xml:space="preserve">If </w:t>
      </w:r>
      <w:r>
        <w:rPr>
          <w:rFonts w:cs="Arial"/>
          <w:i/>
        </w:rPr>
        <w:t>Q3 = (</w:t>
      </w:r>
      <w:r w:rsidRPr="00FD395E">
        <w:rPr>
          <w:rFonts w:cs="Arial"/>
          <w:i/>
          <w:strike/>
          <w:color w:val="C00000"/>
        </w:rPr>
        <w:t>July</w:t>
      </w:r>
      <w:r w:rsidRPr="00FD395E">
        <w:rPr>
          <w:rFonts w:cs="Arial"/>
          <w:i/>
          <w:color w:val="C00000"/>
        </w:rPr>
        <w:t xml:space="preserve">January </w:t>
      </w:r>
      <w:r w:rsidRPr="00C44119">
        <w:rPr>
          <w:rFonts w:cs="Arial"/>
          <w:i/>
        </w:rPr>
        <w:t>201</w:t>
      </w:r>
      <w:r>
        <w:rPr>
          <w:rFonts w:cs="Arial"/>
          <w:i/>
        </w:rPr>
        <w:t>7</w:t>
      </w:r>
      <w:r w:rsidRPr="00C44119">
        <w:rPr>
          <w:rFonts w:cs="Arial"/>
          <w:i/>
        </w:rPr>
        <w:t xml:space="preserve"> – June </w:t>
      </w:r>
      <w:r w:rsidRPr="00FD395E">
        <w:rPr>
          <w:rFonts w:cs="Arial"/>
          <w:i/>
          <w:strike/>
          <w:color w:val="C00000"/>
        </w:rPr>
        <w:t>2018</w:t>
      </w:r>
      <w:r w:rsidRPr="00FD395E">
        <w:rPr>
          <w:rFonts w:cs="Arial"/>
          <w:i/>
          <w:color w:val="C00000"/>
        </w:rPr>
        <w:t>20</w:t>
      </w:r>
      <w:r>
        <w:rPr>
          <w:rFonts w:cs="Arial"/>
          <w:i/>
          <w:color w:val="C00000"/>
        </w:rPr>
        <w:t>20</w:t>
      </w:r>
      <w:r>
        <w:rPr>
          <w:rFonts w:cs="Arial"/>
          <w:i/>
        </w:rPr>
        <w:t>)</w:t>
      </w:r>
      <w:r w:rsidRPr="00C44119">
        <w:rPr>
          <w:rFonts w:cs="Arial"/>
          <w:i/>
        </w:rPr>
        <w:t xml:space="preserve"> </w:t>
      </w:r>
      <w:r w:rsidRPr="00DC27DC">
        <w:rPr>
          <w:rFonts w:ascii="Wingdings" w:hAnsi="Wingdings" w:eastAsia="Wingdings" w:cs="Wingdings"/>
        </w:rPr>
        <w:t></w:t>
      </w:r>
      <w:r w:rsidRPr="00C44119">
        <w:rPr>
          <w:rFonts w:cs="Arial"/>
          <w:i/>
        </w:rPr>
        <w:t xml:space="preserve"> </w:t>
      </w:r>
      <w:r w:rsidRPr="00C44119">
        <w:rPr>
          <w:rFonts w:cs="Arial"/>
        </w:rPr>
        <w:t xml:space="preserve">CONTINUE, else </w:t>
      </w:r>
      <w:r w:rsidRPr="00C44119">
        <w:rPr>
          <w:rFonts w:cs="Arial"/>
          <w:color w:val="FF0000"/>
        </w:rPr>
        <w:t>THANK AND TERMINAT</w:t>
      </w:r>
      <w:r w:rsidRPr="00A54DF4">
        <w:rPr>
          <w:rFonts w:cs="Arial"/>
          <w:color w:val="FF0000"/>
        </w:rPr>
        <w:t xml:space="preserve">E </w:t>
      </w:r>
      <w:r w:rsidRPr="007212F7">
        <w:rPr>
          <w:rFonts w:cs="Arial"/>
          <w:color w:val="FF0000"/>
        </w:rPr>
        <w:t>(</w:t>
      </w:r>
      <w:r w:rsidRPr="00A54DF4">
        <w:rPr>
          <w:rFonts w:cs="Arial"/>
          <w:color w:val="FF0000"/>
        </w:rPr>
        <w:t>Ineligible)</w:t>
      </w:r>
    </w:p>
    <w:p w:rsidRPr="00FD395E" w:rsidR="00CA19FB" w:rsidP="00FD395E" w:rsidRDefault="00CA19FB" w14:paraId="343EA645" w14:textId="77777777">
      <w:pPr>
        <w:spacing w:before="120"/>
        <w:ind w:left="360"/>
        <w:rPr>
          <w:rFonts w:cs="Arial"/>
          <w:i/>
        </w:rPr>
      </w:pPr>
    </w:p>
    <w:p w:rsidR="00CA19FB" w:rsidP="00CA19FB" w:rsidRDefault="00CA19FB" w14:paraId="2F84D68C" w14:textId="22903477">
      <w:pPr>
        <w:pStyle w:val="ListParagraph"/>
        <w:numPr>
          <w:ilvl w:val="0"/>
          <w:numId w:val="20"/>
        </w:numPr>
        <w:spacing w:before="120" w:line="259" w:lineRule="auto"/>
        <w:rPr>
          <w:rFonts w:cs="Arial"/>
          <w:i/>
        </w:rPr>
      </w:pPr>
      <w:r w:rsidRPr="00FD395E">
        <w:rPr>
          <w:rFonts w:cs="Arial"/>
          <w:i/>
        </w:rPr>
        <w:t>Which of the following were you working on at [NPSAS INSTITUTION]</w:t>
      </w:r>
      <w:r w:rsidR="00D877BC">
        <w:rPr>
          <w:rFonts w:cs="Arial"/>
          <w:i/>
        </w:rPr>
        <w:t xml:space="preserve"> </w:t>
      </w:r>
      <w:r w:rsidRPr="007A4C29" w:rsidR="00D877BC">
        <w:rPr>
          <w:rFonts w:cs="Arial"/>
          <w:i/>
          <w:color w:val="C00000"/>
        </w:rPr>
        <w:t>when you first attended</w:t>
      </w:r>
      <w:r w:rsidRPr="007A4C29">
        <w:rPr>
          <w:rFonts w:cs="Arial"/>
          <w:i/>
          <w:color w:val="C00000"/>
        </w:rPr>
        <w:t xml:space="preserve"> </w:t>
      </w:r>
      <w:r w:rsidRPr="00FD395E">
        <w:rPr>
          <w:rFonts w:cs="Arial"/>
          <w:i/>
        </w:rPr>
        <w:t xml:space="preserve">in the </w:t>
      </w:r>
      <w:r w:rsidRPr="00FD395E">
        <w:rPr>
          <w:rFonts w:cs="Arial"/>
          <w:i/>
          <w:color w:val="C00000"/>
        </w:rPr>
        <w:t>[{if Q3 between Jan 2017 and June 201</w:t>
      </w:r>
      <w:r w:rsidR="00D877BC">
        <w:rPr>
          <w:rFonts w:cs="Arial"/>
          <w:i/>
          <w:color w:val="C00000"/>
        </w:rPr>
        <w:t>7</w:t>
      </w:r>
      <w:r w:rsidRPr="00FD395E">
        <w:rPr>
          <w:rFonts w:cs="Arial"/>
          <w:i/>
          <w:color w:val="C00000"/>
        </w:rPr>
        <w:t xml:space="preserve">} </w:t>
      </w:r>
      <w:r w:rsidRPr="00D877BC" w:rsidR="00D877BC">
        <w:rPr>
          <w:rFonts w:cs="Arial"/>
          <w:i/>
          <w:color w:val="C00000"/>
        </w:rPr>
        <w:t xml:space="preserve">2016-2017 academic year (July 1, 2016 – June 30, 2017) {else if Q3 between July 2017 and June 2018} </w:t>
      </w:r>
      <w:r w:rsidRPr="00FD395E">
        <w:rPr>
          <w:rFonts w:cs="Arial"/>
          <w:i/>
        </w:rPr>
        <w:t>2017-2018 academic year (July 1, 2017 - June 30, 2018</w:t>
      </w:r>
      <w:r w:rsidRPr="00FD395E">
        <w:rPr>
          <w:rFonts w:cs="Arial"/>
          <w:i/>
          <w:color w:val="C00000"/>
        </w:rPr>
        <w:t>) {else</w:t>
      </w:r>
      <w:r>
        <w:rPr>
          <w:rFonts w:cs="Arial"/>
          <w:i/>
          <w:color w:val="C00000"/>
        </w:rPr>
        <w:t xml:space="preserve"> if Q3 between July 2018 and June 2019</w:t>
      </w:r>
      <w:r w:rsidRPr="00FD395E">
        <w:rPr>
          <w:rFonts w:cs="Arial"/>
          <w:i/>
          <w:color w:val="C00000"/>
        </w:rPr>
        <w:t>} 2018-2019 academic year (July 1, 2018 – June 30, 2019)</w:t>
      </w:r>
      <w:r>
        <w:rPr>
          <w:rFonts w:cs="Arial"/>
          <w:i/>
          <w:color w:val="C00000"/>
        </w:rPr>
        <w:t xml:space="preserve"> {else} 2019-2020 academic year (July 1, 2019 – June 30, 2020)</w:t>
      </w:r>
      <w:r w:rsidRPr="00FD395E">
        <w:rPr>
          <w:rFonts w:cs="Arial"/>
          <w:i/>
          <w:color w:val="C00000"/>
        </w:rPr>
        <w:t>]</w:t>
      </w:r>
      <w:r w:rsidRPr="00FD395E">
        <w:rPr>
          <w:rFonts w:cs="Arial"/>
          <w:i/>
        </w:rPr>
        <w:t>?</w:t>
      </w:r>
    </w:p>
    <w:p w:rsidRPr="00FD395E" w:rsidR="00CA19FB" w:rsidP="00FD395E" w:rsidRDefault="00CA19FB" w14:paraId="769CD9BA" w14:textId="539880E8">
      <w:pPr>
        <w:pStyle w:val="ListParagraph"/>
        <w:numPr>
          <w:ilvl w:val="0"/>
          <w:numId w:val="22"/>
        </w:numPr>
        <w:spacing w:line="259" w:lineRule="auto"/>
        <w:rPr>
          <w:rFonts w:cs="Arial"/>
          <w:i/>
        </w:rPr>
      </w:pPr>
      <w:r w:rsidRPr="00FD395E">
        <w:rPr>
          <w:rFonts w:cs="Arial"/>
          <w:i/>
        </w:rPr>
        <w:t xml:space="preserve">Did you complete all the requirements for the [NPSAS DEGREE] you began in the </w:t>
      </w:r>
      <w:r w:rsidRPr="00FD395E">
        <w:rPr>
          <w:rFonts w:cs="Arial"/>
          <w:i/>
          <w:strike/>
          <w:color w:val="C00000"/>
        </w:rPr>
        <w:t>2017-2018</w:t>
      </w:r>
      <w:r w:rsidRPr="00FD395E">
        <w:rPr>
          <w:rFonts w:cs="Arial"/>
          <w:i/>
          <w:color w:val="C00000"/>
        </w:rPr>
        <w:t xml:space="preserve">[Q3 MONTH] [Q3 YEAR] </w:t>
      </w:r>
      <w:r w:rsidRPr="00FD395E">
        <w:rPr>
          <w:rFonts w:cs="Arial"/>
          <w:i/>
        </w:rPr>
        <w:t>academic year at [NPSAS INSTITUTION]?</w:t>
      </w:r>
    </w:p>
    <w:p w:rsidRPr="00FD395E" w:rsidR="00CA19FB" w:rsidP="00FD395E" w:rsidRDefault="00CA19FB" w14:paraId="71D8ADC5" w14:textId="4E9F4F04">
      <w:pPr>
        <w:pStyle w:val="ListParagraph"/>
        <w:spacing w:before="120" w:line="259" w:lineRule="auto"/>
        <w:rPr>
          <w:rFonts w:cs="Arial"/>
          <w:i/>
        </w:rPr>
      </w:pPr>
    </w:p>
    <w:p w:rsidR="00CA19FB" w:rsidP="00CA19FB" w:rsidRDefault="00CA19FB" w14:paraId="4CD8B951" w14:textId="77777777">
      <w:pPr>
        <w:rPr>
          <w:rFonts w:cs="Arial"/>
          <w:bCs/>
          <w:szCs w:val="32"/>
        </w:rPr>
      </w:pPr>
    </w:p>
    <w:p w:rsidR="003C15EC" w:rsidP="003C15EC" w:rsidRDefault="003C15EC" w14:paraId="31D172FE" w14:textId="558189E2">
      <w:pPr>
        <w:widowControl w:val="0"/>
        <w:spacing w:after="240"/>
        <w:rPr>
          <w:b/>
          <w:sz w:val="28"/>
          <w:szCs w:val="28"/>
          <w:u w:val="single"/>
        </w:rPr>
      </w:pPr>
      <w:r w:rsidRPr="002F0894">
        <w:rPr>
          <w:b/>
          <w:sz w:val="28"/>
          <w:szCs w:val="28"/>
          <w:u w:val="single"/>
        </w:rPr>
        <w:t>The follow</w:t>
      </w:r>
      <w:r>
        <w:rPr>
          <w:b/>
          <w:sz w:val="28"/>
          <w:szCs w:val="28"/>
          <w:u w:val="single"/>
        </w:rPr>
        <w:t>ing</w:t>
      </w:r>
      <w:r w:rsidRPr="002F0894">
        <w:rPr>
          <w:b/>
          <w:sz w:val="28"/>
          <w:szCs w:val="28"/>
          <w:u w:val="single"/>
        </w:rPr>
        <w:t xml:space="preserve"> updates were made to </w:t>
      </w:r>
      <w:r>
        <w:rPr>
          <w:b/>
          <w:sz w:val="28"/>
          <w:szCs w:val="28"/>
          <w:u w:val="single"/>
        </w:rPr>
        <w:t>Attachment III</w:t>
      </w:r>
      <w:r w:rsidRPr="0016767F">
        <w:rPr>
          <w:b/>
          <w:sz w:val="28"/>
          <w:szCs w:val="28"/>
          <w:u w:val="single"/>
        </w:rPr>
        <w:t>:</w:t>
      </w:r>
    </w:p>
    <w:p w:rsidR="003C15EC" w:rsidP="003C15EC" w:rsidRDefault="003C15EC" w14:paraId="4B354414" w14:textId="3B619C69">
      <w:pPr>
        <w:rPr>
          <w:rFonts w:cs="Arial"/>
          <w:bCs/>
          <w:szCs w:val="32"/>
        </w:rPr>
      </w:pPr>
      <w:r>
        <w:rPr>
          <w:rFonts w:cs="Arial"/>
          <w:bCs/>
          <w:szCs w:val="32"/>
        </w:rPr>
        <w:t>The following was added to p. 28:</w:t>
      </w:r>
    </w:p>
    <w:p w:rsidR="003C15EC" w:rsidP="003C15EC" w:rsidRDefault="003C15EC" w14:paraId="2ABA31E0" w14:textId="44182E06">
      <w:pPr>
        <w:rPr>
          <w:rFonts w:cs="Arial"/>
          <w:bCs/>
          <w:szCs w:val="32"/>
        </w:rPr>
      </w:pPr>
    </w:p>
    <w:p w:rsidR="003C15EC" w:rsidP="003C15EC" w:rsidRDefault="003C15EC" w14:paraId="6EAA793D" w14:textId="729DBE3C">
      <w:pPr>
        <w:rPr>
          <w:rFonts w:cs="Arial"/>
          <w:bCs/>
          <w:szCs w:val="32"/>
        </w:rPr>
      </w:pPr>
      <w:r w:rsidRPr="003C15EC">
        <w:rPr>
          <w:rFonts w:cs="Arial"/>
          <w:bCs/>
          <w:szCs w:val="32"/>
        </w:rPr>
        <w:t xml:space="preserve">Some topics may include your enrollment experiences since </w:t>
      </w:r>
      <w:r w:rsidRPr="008F6FFC">
        <w:rPr>
          <w:rFonts w:cs="Arial"/>
          <w:bCs/>
          <w:strike/>
          <w:color w:val="C00000"/>
          <w:szCs w:val="32"/>
        </w:rPr>
        <w:t>the 2017-18 academic year</w:t>
      </w:r>
      <w:r>
        <w:rPr>
          <w:rFonts w:cs="Arial"/>
          <w:bCs/>
          <w:szCs w:val="32"/>
        </w:rPr>
        <w:t xml:space="preserve"> </w:t>
      </w:r>
      <w:r>
        <w:rPr>
          <w:rFonts w:cs="Arial"/>
          <w:bCs/>
          <w:color w:val="C00000"/>
          <w:szCs w:val="32"/>
        </w:rPr>
        <w:t>January 1, 2017</w:t>
      </w:r>
      <w:r w:rsidRPr="003C15EC">
        <w:rPr>
          <w:rFonts w:cs="Arial"/>
          <w:bCs/>
          <w:szCs w:val="32"/>
        </w:rPr>
        <w:t>, social and academic activities during college, and any employment information since beginning college.</w:t>
      </w:r>
    </w:p>
    <w:p w:rsidRPr="0016767F" w:rsidR="00CA19FB" w:rsidP="00CA19FB" w:rsidRDefault="00CA19FB" w14:paraId="6F956C27" w14:textId="77777777">
      <w:pPr>
        <w:widowControl w:val="0"/>
        <w:spacing w:after="240"/>
        <w:rPr>
          <w:b/>
          <w:sz w:val="28"/>
          <w:szCs w:val="28"/>
          <w:u w:val="single"/>
        </w:rPr>
      </w:pPr>
    </w:p>
    <w:p w:rsidR="00D877BC" w:rsidP="00D877BC" w:rsidRDefault="00D877BC" w14:paraId="356CDEC7" w14:textId="1871B3E2">
      <w:pPr>
        <w:widowControl w:val="0"/>
        <w:spacing w:after="240"/>
        <w:rPr>
          <w:b/>
          <w:sz w:val="28"/>
          <w:szCs w:val="28"/>
          <w:u w:val="single"/>
        </w:rPr>
      </w:pPr>
      <w:r w:rsidRPr="002F0894">
        <w:rPr>
          <w:b/>
          <w:sz w:val="28"/>
          <w:szCs w:val="28"/>
          <w:u w:val="single"/>
        </w:rPr>
        <w:t>The follow</w:t>
      </w:r>
      <w:r>
        <w:rPr>
          <w:b/>
          <w:sz w:val="28"/>
          <w:szCs w:val="28"/>
          <w:u w:val="single"/>
        </w:rPr>
        <w:t>ing</w:t>
      </w:r>
      <w:r w:rsidRPr="002F0894">
        <w:rPr>
          <w:b/>
          <w:sz w:val="28"/>
          <w:szCs w:val="28"/>
          <w:u w:val="single"/>
        </w:rPr>
        <w:t xml:space="preserve"> updates were made to </w:t>
      </w:r>
      <w:r>
        <w:rPr>
          <w:b/>
          <w:sz w:val="28"/>
          <w:szCs w:val="28"/>
          <w:u w:val="single"/>
        </w:rPr>
        <w:t>Attachment V</w:t>
      </w:r>
      <w:r w:rsidRPr="0016767F">
        <w:rPr>
          <w:b/>
          <w:sz w:val="28"/>
          <w:szCs w:val="28"/>
          <w:u w:val="single"/>
        </w:rPr>
        <w:t>:</w:t>
      </w:r>
    </w:p>
    <w:p w:rsidR="00D877BC" w:rsidP="00D877BC" w:rsidRDefault="00D877BC" w14:paraId="7F081997" w14:textId="6FC5C6CB">
      <w:pPr>
        <w:rPr>
          <w:rFonts w:cs="Arial"/>
          <w:bCs/>
          <w:szCs w:val="32"/>
        </w:rPr>
      </w:pPr>
      <w:r>
        <w:rPr>
          <w:rFonts w:cs="Arial"/>
          <w:bCs/>
          <w:szCs w:val="32"/>
        </w:rPr>
        <w:t>The following was removed from p. 6:</w:t>
      </w:r>
    </w:p>
    <w:p w:rsidR="00D877BC" w:rsidP="00D877BC" w:rsidRDefault="00D877BC" w14:paraId="11685C93" w14:textId="6BB42C92">
      <w:pPr>
        <w:rPr>
          <w:rFonts w:cs="Arial"/>
          <w:bCs/>
          <w:szCs w:val="32"/>
        </w:rPr>
      </w:pPr>
    </w:p>
    <w:p w:rsidRPr="00B665FC" w:rsidR="00D877BC" w:rsidP="00D877BC" w:rsidRDefault="00D877BC" w14:paraId="5337BCB0" w14:textId="77777777">
      <w:pPr>
        <w:pStyle w:val="Variable"/>
        <w:rPr>
          <w:rFonts w:ascii="Garamond" w:hAnsi="Garamond"/>
        </w:rPr>
      </w:pPr>
      <w:r w:rsidRPr="00A3236D">
        <w:t>B22ACMPDGN</w:t>
      </w:r>
    </w:p>
    <w:p w:rsidRPr="001548E6" w:rsidR="00D877BC" w:rsidP="00D877BC" w:rsidRDefault="00D877BC" w14:paraId="1C4E9DE8" w14:textId="77777777">
      <w:pPr>
        <w:rPr>
          <w:rFonts w:cs="Arial"/>
          <w:bCs/>
          <w:szCs w:val="32"/>
        </w:rPr>
      </w:pPr>
      <w:bookmarkStart w:name="_Hlk37742987" w:id="10"/>
      <w:r w:rsidRPr="001548E6">
        <w:rPr>
          <w:rFonts w:cs="Arial"/>
          <w:bCs/>
          <w:szCs w:val="32"/>
        </w:rPr>
        <w:t>[If [started survey before July 1, 2020]]</w:t>
      </w:r>
    </w:p>
    <w:p w:rsidRPr="001548E6" w:rsidR="00D877BC" w:rsidP="00D877BC" w:rsidRDefault="00D877BC" w14:paraId="0F0C8B53" w14:textId="77777777">
      <w:pPr>
        <w:pStyle w:val="Variabledescription"/>
        <w:rPr>
          <w:rFonts w:ascii="Times New Roman" w:hAnsi="Times New Roman" w:eastAsia="Times New Roman"/>
          <w:bCs/>
          <w:szCs w:val="32"/>
        </w:rPr>
      </w:pPr>
      <w:r w:rsidRPr="001548E6">
        <w:rPr>
          <w:rFonts w:ascii="Times New Roman" w:hAnsi="Times New Roman" w:eastAsia="Times New Roman"/>
          <w:bCs/>
          <w:szCs w:val="32"/>
        </w:rPr>
        <w:lastRenderedPageBreak/>
        <w:t xml:space="preserve">Have you completed all the requirements for the [NPSAS degree] you began at [NPSAS institution] </w:t>
      </w:r>
      <w:r w:rsidRPr="001548E6">
        <w:rPr>
          <w:rFonts w:ascii="Times New Roman" w:hAnsi="Times New Roman" w:eastAsia="Times New Roman"/>
          <w:bCs/>
          <w:strike/>
          <w:color w:val="C00000"/>
          <w:szCs w:val="32"/>
        </w:rPr>
        <w:t>in the 2017-2018 academic year</w:t>
      </w:r>
      <w:r w:rsidRPr="001548E6">
        <w:rPr>
          <w:rFonts w:ascii="Times New Roman" w:hAnsi="Times New Roman" w:eastAsia="Times New Roman"/>
          <w:bCs/>
          <w:szCs w:val="32"/>
        </w:rPr>
        <w:t>?</w:t>
      </w:r>
    </w:p>
    <w:p w:rsidRPr="001548E6" w:rsidR="00D877BC" w:rsidP="00D877BC" w:rsidRDefault="00D877BC" w14:paraId="6F49B1E9" w14:textId="77777777">
      <w:pPr>
        <w:pStyle w:val="Variabledescription"/>
        <w:rPr>
          <w:rFonts w:ascii="Times New Roman" w:hAnsi="Times New Roman" w:eastAsia="Times New Roman"/>
          <w:bCs/>
          <w:szCs w:val="32"/>
        </w:rPr>
      </w:pPr>
      <w:r w:rsidRPr="001548E6">
        <w:rPr>
          <w:rFonts w:ascii="Times New Roman" w:hAnsi="Times New Roman" w:eastAsia="Times New Roman"/>
          <w:bCs/>
          <w:szCs w:val="32"/>
        </w:rPr>
        <w:t>(Answer "No" if you transferred schools and completed your [NPSAS degree] at a different school. [{If usermode = WEB} We will {else} I'll] ask you about your enrollment at any other colleges, universities, or trade schools later.)</w:t>
      </w:r>
    </w:p>
    <w:p w:rsidRPr="001548E6" w:rsidR="00D877BC" w:rsidP="00D877BC" w:rsidRDefault="00D877BC" w14:paraId="793B31C6" w14:textId="77777777">
      <w:pPr>
        <w:pStyle w:val="Variabledescription"/>
        <w:rPr>
          <w:rFonts w:ascii="Times New Roman" w:hAnsi="Times New Roman" w:eastAsia="Times New Roman"/>
          <w:bCs/>
          <w:szCs w:val="32"/>
        </w:rPr>
      </w:pPr>
      <w:r w:rsidRPr="001548E6">
        <w:rPr>
          <w:rFonts w:ascii="Times New Roman" w:hAnsi="Times New Roman" w:eastAsia="Times New Roman"/>
          <w:bCs/>
          <w:szCs w:val="32"/>
        </w:rPr>
        <w:t>[else]</w:t>
      </w:r>
    </w:p>
    <w:p w:rsidRPr="001548E6" w:rsidR="00D877BC" w:rsidP="00D877BC" w:rsidRDefault="00D877BC" w14:paraId="6EF17C20" w14:textId="77777777">
      <w:pPr>
        <w:pStyle w:val="Variabledescription"/>
        <w:rPr>
          <w:rFonts w:ascii="Times New Roman" w:hAnsi="Times New Roman" w:eastAsia="Times New Roman"/>
          <w:bCs/>
          <w:szCs w:val="32"/>
        </w:rPr>
      </w:pPr>
      <w:r w:rsidRPr="001548E6">
        <w:rPr>
          <w:rFonts w:ascii="Times New Roman" w:hAnsi="Times New Roman" w:eastAsia="Times New Roman"/>
          <w:bCs/>
          <w:szCs w:val="32"/>
        </w:rPr>
        <w:t xml:space="preserve">Did you complete all the requirements for the [NPSAS degree] you began at [NPSAS institution] </w:t>
      </w:r>
      <w:r w:rsidRPr="001548E6">
        <w:rPr>
          <w:rFonts w:ascii="Times New Roman" w:hAnsi="Times New Roman" w:eastAsia="Times New Roman"/>
          <w:bCs/>
          <w:strike/>
          <w:color w:val="C00000"/>
          <w:szCs w:val="32"/>
        </w:rPr>
        <w:t xml:space="preserve">in the 2017-2018 academic year </w:t>
      </w:r>
      <w:r w:rsidRPr="001548E6">
        <w:rPr>
          <w:rFonts w:ascii="Times New Roman" w:hAnsi="Times New Roman" w:eastAsia="Times New Roman"/>
          <w:bCs/>
          <w:szCs w:val="32"/>
        </w:rPr>
        <w:t>before July 1, 2020? </w:t>
      </w:r>
    </w:p>
    <w:p w:rsidRPr="001548E6" w:rsidR="00CB2103" w:rsidP="00D877BC" w:rsidRDefault="00D877BC" w14:paraId="7A18C9D2" w14:textId="3C55DE9B">
      <w:pPr>
        <w:pStyle w:val="Variabledescription"/>
        <w:rPr>
          <w:rFonts w:ascii="Times New Roman" w:hAnsi="Times New Roman" w:eastAsia="Times New Roman"/>
          <w:bCs/>
          <w:szCs w:val="32"/>
        </w:rPr>
      </w:pPr>
      <w:r w:rsidRPr="001548E6">
        <w:rPr>
          <w:rFonts w:ascii="Times New Roman" w:hAnsi="Times New Roman" w:eastAsia="Times New Roman"/>
          <w:bCs/>
          <w:szCs w:val="32"/>
        </w:rPr>
        <w:t>(Answer "No" if you transferred schools and completed your [NPSAS degree] at a different school. [{If usermode = WEB} We will {else} I'll] ask you about your enrollment at any other colleges, universities, or trade schools later.)</w:t>
      </w:r>
    </w:p>
    <w:p w:rsidR="00D877BC" w:rsidP="00D877BC" w:rsidRDefault="00D877BC" w14:paraId="6AF84913" w14:textId="09B5154E">
      <w:pPr>
        <w:pStyle w:val="Variabledescription"/>
      </w:pPr>
    </w:p>
    <w:p w:rsidR="00D877BC" w:rsidP="00D877BC" w:rsidRDefault="00D877BC" w14:paraId="02FEFBE6" w14:textId="39F84F9D">
      <w:pPr>
        <w:pStyle w:val="Variabledescription"/>
        <w:rPr>
          <w:rFonts w:ascii="Times New Roman" w:hAnsi="Times New Roman" w:eastAsia="Times New Roman"/>
          <w:bCs/>
          <w:szCs w:val="32"/>
        </w:rPr>
      </w:pPr>
      <w:r w:rsidRPr="001548E6">
        <w:rPr>
          <w:rFonts w:ascii="Times New Roman" w:hAnsi="Times New Roman" w:eastAsia="Times New Roman"/>
          <w:bCs/>
          <w:szCs w:val="32"/>
        </w:rPr>
        <w:t xml:space="preserve">The following </w:t>
      </w:r>
      <w:r>
        <w:rPr>
          <w:rFonts w:ascii="Times New Roman" w:hAnsi="Times New Roman" w:eastAsia="Times New Roman"/>
          <w:bCs/>
          <w:szCs w:val="32"/>
        </w:rPr>
        <w:t xml:space="preserve">was </w:t>
      </w:r>
      <w:r w:rsidR="007A4C29">
        <w:rPr>
          <w:rFonts w:ascii="Times New Roman" w:hAnsi="Times New Roman" w:eastAsia="Times New Roman"/>
          <w:bCs/>
          <w:szCs w:val="32"/>
        </w:rPr>
        <w:t>removed from</w:t>
      </w:r>
      <w:r>
        <w:rPr>
          <w:rFonts w:ascii="Times New Roman" w:hAnsi="Times New Roman" w:eastAsia="Times New Roman"/>
          <w:bCs/>
          <w:szCs w:val="32"/>
        </w:rPr>
        <w:t xml:space="preserve"> p. </w:t>
      </w:r>
      <w:r w:rsidR="00CB2103">
        <w:rPr>
          <w:rFonts w:ascii="Times New Roman" w:hAnsi="Times New Roman" w:eastAsia="Times New Roman"/>
          <w:bCs/>
          <w:szCs w:val="32"/>
        </w:rPr>
        <w:t>7:</w:t>
      </w:r>
    </w:p>
    <w:p w:rsidRPr="00B665FC" w:rsidR="00CB2103" w:rsidP="00CB2103" w:rsidRDefault="00CB2103" w14:paraId="49EB0DE9" w14:textId="77777777">
      <w:pPr>
        <w:rPr>
          <w:rFonts w:ascii="Garamond" w:hAnsi="Garamond"/>
        </w:rPr>
      </w:pPr>
      <w:r w:rsidRPr="00A3236D">
        <w:rPr>
          <w:rFonts w:ascii="Arial" w:hAnsi="Arial" w:cs="Arial"/>
          <w:b/>
          <w:bCs/>
        </w:rPr>
        <w:t>B22ANENRLFTA</w:t>
      </w:r>
    </w:p>
    <w:p w:rsidRPr="001548E6" w:rsidR="00CB2103" w:rsidP="00CB2103" w:rsidRDefault="00CB2103" w14:paraId="5981704C" w14:textId="77777777">
      <w:r w:rsidRPr="001548E6">
        <w:t>[If [did not complete base-year degree]]</w:t>
      </w:r>
    </w:p>
    <w:p w:rsidRPr="001548E6" w:rsidR="00CB2103" w:rsidP="00CB2103" w:rsidRDefault="00CB2103" w14:paraId="55BDE67B" w14:textId="77777777">
      <w:pPr>
        <w:pStyle w:val="Variabledescription"/>
        <w:rPr>
          <w:rFonts w:ascii="Times New Roman" w:hAnsi="Times New Roman" w:cs="Times New Roman"/>
        </w:rPr>
      </w:pPr>
      <w:r w:rsidRPr="001548E6">
        <w:rPr>
          <w:rFonts w:ascii="Times New Roman" w:hAnsi="Times New Roman" w:cs="Times New Roman"/>
        </w:rPr>
        <w:t>Next, [{if usermode = WEB} we'd {else} I'd] like to ask you to provide the months in which you attended [NPSAS institution] for your [NPSAS degree] two ways. In this first version, [{if usermode = WEB} we {else} I] will begin by collecting information about any full-time attendance. </w:t>
      </w:r>
    </w:p>
    <w:p w:rsidRPr="001548E6" w:rsidR="00CB2103" w:rsidP="00CB2103" w:rsidRDefault="00CB2103" w14:paraId="199F3AD7" w14:textId="4C5C240F">
      <w:pPr>
        <w:pStyle w:val="Variabledescription"/>
        <w:rPr>
          <w:rFonts w:ascii="Times New Roman" w:hAnsi="Times New Roman" w:cs="Times New Roman"/>
        </w:rPr>
      </w:pPr>
      <w:r w:rsidRPr="001548E6">
        <w:rPr>
          <w:rFonts w:ascii="Times New Roman" w:hAnsi="Times New Roman" w:cs="Times New Roman"/>
        </w:rPr>
        <w:t xml:space="preserve">Since July 1, [{if [base-year nonrespondent]} 2017, {else} 2018,] [{if B22ACURENR = 1 or [started survey before July 1, 2020]} have you, or do you plan to {else} did you] attend [NPSAS institution] as a full-time student for </w:t>
      </w:r>
      <w:r w:rsidRPr="001548E6">
        <w:rPr>
          <w:rFonts w:ascii="Times New Roman" w:hAnsi="Times New Roman" w:cs="Times New Roman"/>
          <w:strike/>
          <w:color w:val="C00000"/>
        </w:rPr>
        <w:t>the</w:t>
      </w:r>
      <w:r w:rsidRPr="001548E6">
        <w:rPr>
          <w:rFonts w:ascii="Times New Roman" w:hAnsi="Times New Roman" w:cs="Times New Roman"/>
        </w:rPr>
        <w:t xml:space="preserve"> </w:t>
      </w:r>
      <w:r w:rsidRPr="001548E6">
        <w:rPr>
          <w:rFonts w:ascii="Times New Roman" w:hAnsi="Times New Roman" w:cs="Times New Roman"/>
          <w:color w:val="C00000"/>
        </w:rPr>
        <w:t xml:space="preserve">your </w:t>
      </w:r>
      <w:r w:rsidRPr="001548E6">
        <w:rPr>
          <w:rFonts w:ascii="Times New Roman" w:hAnsi="Times New Roman" w:cs="Times New Roman"/>
        </w:rPr>
        <w:t xml:space="preserve">[NPSAS degree] </w:t>
      </w:r>
      <w:r w:rsidRPr="001548E6">
        <w:rPr>
          <w:rFonts w:ascii="Times New Roman" w:hAnsi="Times New Roman" w:cs="Times New Roman"/>
          <w:strike/>
          <w:color w:val="C00000"/>
        </w:rPr>
        <w:t>you began in the 2017-2018 academic year</w:t>
      </w:r>
      <w:r w:rsidRPr="001548E6">
        <w:rPr>
          <w:rFonts w:ascii="Times New Roman" w:hAnsi="Times New Roman" w:cs="Times New Roman"/>
        </w:rPr>
        <w:t>? </w:t>
      </w:r>
    </w:p>
    <w:p w:rsidRPr="001548E6" w:rsidR="00CB2103" w:rsidP="00CB2103" w:rsidRDefault="00CB2103" w14:paraId="6E9CDF79" w14:textId="77777777">
      <w:pPr>
        <w:pStyle w:val="Variabledescription"/>
        <w:rPr>
          <w:rFonts w:ascii="Times New Roman" w:hAnsi="Times New Roman" w:cs="Times New Roman"/>
        </w:rPr>
      </w:pPr>
      <w:r w:rsidRPr="001548E6">
        <w:rPr>
          <w:rFonts w:ascii="Times New Roman" w:hAnsi="Times New Roman" w:cs="Times New Roman"/>
        </w:rPr>
        <w:t>[else]</w:t>
      </w:r>
    </w:p>
    <w:p w:rsidRPr="001548E6" w:rsidR="00CB2103" w:rsidP="00CB2103" w:rsidRDefault="00CB2103" w14:paraId="13361979" w14:textId="77777777">
      <w:pPr>
        <w:pStyle w:val="Variabledescription"/>
        <w:rPr>
          <w:rFonts w:ascii="Times New Roman" w:hAnsi="Times New Roman" w:cs="Times New Roman"/>
        </w:rPr>
      </w:pPr>
      <w:r w:rsidRPr="001548E6">
        <w:rPr>
          <w:rFonts w:ascii="Times New Roman" w:hAnsi="Times New Roman" w:cs="Times New Roman"/>
        </w:rPr>
        <w:t>Next, [{if usermode = WEB} we'd {else} I'd] like to ask you to provide the months in which you attended [NPSAS institution] for your [NPSAS degree] two ways. In this first version, [{if usermode = WEB} we {else} I] will begin by collecting information about any full-time attendance. </w:t>
      </w:r>
    </w:p>
    <w:p w:rsidRPr="001548E6" w:rsidR="00CB2103" w:rsidP="00CB2103" w:rsidRDefault="00CB2103" w14:paraId="1D7BFBD2" w14:textId="505BBD40">
      <w:pPr>
        <w:pStyle w:val="Variabledescription"/>
        <w:rPr>
          <w:rFonts w:ascii="Times New Roman" w:hAnsi="Times New Roman" w:cs="Times New Roman"/>
        </w:rPr>
      </w:pPr>
      <w:r w:rsidRPr="001548E6">
        <w:rPr>
          <w:rFonts w:ascii="Times New Roman" w:hAnsi="Times New Roman" w:cs="Times New Roman"/>
        </w:rPr>
        <w:t xml:space="preserve">Between July 1, [{if [base-year nonrespondent]} 2017 {else} 2018] and June 30, [{if [completed base-year degree in year 2]} 2019 {else} 2020], did you attend [NPSAS institution] as a full-time student for </w:t>
      </w:r>
      <w:r w:rsidRPr="001548E6">
        <w:rPr>
          <w:rFonts w:ascii="Times New Roman" w:hAnsi="Times New Roman" w:cs="Times New Roman"/>
          <w:strike/>
          <w:color w:val="C00000"/>
        </w:rPr>
        <w:t>the</w:t>
      </w:r>
      <w:r w:rsidRPr="001548E6">
        <w:rPr>
          <w:rFonts w:ascii="Times New Roman" w:hAnsi="Times New Roman" w:cs="Times New Roman"/>
          <w:color w:val="C00000"/>
        </w:rPr>
        <w:t xml:space="preserve"> your </w:t>
      </w:r>
      <w:r w:rsidRPr="001548E6">
        <w:rPr>
          <w:rFonts w:ascii="Times New Roman" w:hAnsi="Times New Roman" w:cs="Times New Roman"/>
        </w:rPr>
        <w:t xml:space="preserve">[NPSAS degree] </w:t>
      </w:r>
      <w:r w:rsidRPr="001548E6">
        <w:rPr>
          <w:rFonts w:ascii="Times New Roman" w:hAnsi="Times New Roman" w:cs="Times New Roman"/>
          <w:strike/>
          <w:color w:val="C00000"/>
        </w:rPr>
        <w:t>you began in the 2017-2018 academic year</w:t>
      </w:r>
      <w:r w:rsidRPr="001548E6">
        <w:rPr>
          <w:rFonts w:ascii="Times New Roman" w:hAnsi="Times New Roman" w:cs="Times New Roman"/>
        </w:rPr>
        <w:t>? </w:t>
      </w:r>
    </w:p>
    <w:p w:rsidR="00CB2103" w:rsidP="00CB2103" w:rsidRDefault="00CB2103" w14:paraId="177D8B2F" w14:textId="6A780E2C">
      <w:pPr>
        <w:pStyle w:val="Variabledescription"/>
      </w:pPr>
    </w:p>
    <w:p w:rsidR="00CB2103" w:rsidP="00CB2103" w:rsidRDefault="00CB2103" w14:paraId="1AC4AA98" w14:textId="2164D2C9">
      <w:pPr>
        <w:pStyle w:val="Variabledescription"/>
        <w:rPr>
          <w:rFonts w:ascii="Times New Roman" w:hAnsi="Times New Roman" w:cs="Times New Roman"/>
        </w:rPr>
      </w:pPr>
      <w:r w:rsidRPr="001548E6">
        <w:rPr>
          <w:rFonts w:ascii="Times New Roman" w:hAnsi="Times New Roman" w:cs="Times New Roman"/>
        </w:rPr>
        <w:t xml:space="preserve">The following </w:t>
      </w:r>
      <w:r>
        <w:rPr>
          <w:rFonts w:ascii="Times New Roman" w:hAnsi="Times New Roman" w:cs="Times New Roman"/>
        </w:rPr>
        <w:t xml:space="preserve">was </w:t>
      </w:r>
      <w:r w:rsidR="007A4C29">
        <w:rPr>
          <w:rFonts w:ascii="Times New Roman" w:hAnsi="Times New Roman" w:cs="Times New Roman"/>
        </w:rPr>
        <w:t>removed from</w:t>
      </w:r>
      <w:r>
        <w:rPr>
          <w:rFonts w:ascii="Times New Roman" w:hAnsi="Times New Roman" w:cs="Times New Roman"/>
        </w:rPr>
        <w:t xml:space="preserve"> p. 8: </w:t>
      </w:r>
    </w:p>
    <w:p w:rsidRPr="001548E6" w:rsidR="00CB2103" w:rsidP="00CB2103" w:rsidRDefault="00CB2103" w14:paraId="65BDE1F0" w14:textId="77777777">
      <w:pPr>
        <w:pStyle w:val="Variable"/>
        <w:rPr>
          <w:rFonts w:ascii="Times New Roman" w:hAnsi="Times New Roman" w:cs="Times New Roman"/>
        </w:rPr>
      </w:pPr>
      <w:r w:rsidRPr="001548E6">
        <w:rPr>
          <w:rFonts w:ascii="Times New Roman" w:hAnsi="Times New Roman" w:cs="Times New Roman"/>
        </w:rPr>
        <w:t>B22ANENRLPTA</w:t>
      </w:r>
    </w:p>
    <w:p w:rsidRPr="001548E6" w:rsidR="00CB2103" w:rsidP="00CB2103" w:rsidRDefault="00CB2103" w14:paraId="4091B0CB" w14:textId="77777777">
      <w:r w:rsidRPr="001548E6">
        <w:t>[If [did not complete base-year degree]]</w:t>
      </w:r>
    </w:p>
    <w:p w:rsidRPr="001548E6" w:rsidR="00CB2103" w:rsidP="00CB2103" w:rsidRDefault="00CB2103" w14:paraId="30383835" w14:textId="77777777">
      <w:pPr>
        <w:pStyle w:val="Variabledescription"/>
        <w:rPr>
          <w:rFonts w:ascii="Times New Roman" w:hAnsi="Times New Roman" w:cs="Times New Roman"/>
        </w:rPr>
      </w:pPr>
      <w:r w:rsidRPr="001548E6">
        <w:rPr>
          <w:rFonts w:ascii="Times New Roman" w:hAnsi="Times New Roman" w:cs="Times New Roman"/>
        </w:rPr>
        <w:t>Thank you for providing information about your full-time attendance at [NPSAS institution]. Now [{if usermode = WEB} we'd {else} I'd] like to collect information about any part-time attendance. </w:t>
      </w:r>
    </w:p>
    <w:p w:rsidRPr="001548E6" w:rsidR="00CB2103" w:rsidP="00CB2103" w:rsidRDefault="00CB2103" w14:paraId="77D128A2" w14:textId="12DA2F4D">
      <w:pPr>
        <w:pStyle w:val="Variabledescription"/>
        <w:rPr>
          <w:rFonts w:ascii="Times New Roman" w:hAnsi="Times New Roman" w:cs="Times New Roman"/>
        </w:rPr>
      </w:pPr>
      <w:r w:rsidRPr="001548E6">
        <w:rPr>
          <w:rFonts w:ascii="Times New Roman" w:hAnsi="Times New Roman" w:cs="Times New Roman"/>
        </w:rPr>
        <w:t xml:space="preserve">Since July 1, [{if [base-year nonrespondent]} 2017, {else} 2018,] [{if B22ACURENR = 1 or [started survey before July 1, 2020]} have you, or do you plan to {else} did you] attend [NPSAS institution] as a part-time student for </w:t>
      </w:r>
      <w:r w:rsidRPr="001548E6">
        <w:rPr>
          <w:rFonts w:ascii="Times New Roman" w:hAnsi="Times New Roman" w:cs="Times New Roman"/>
          <w:strike/>
          <w:color w:val="C00000"/>
        </w:rPr>
        <w:t>the</w:t>
      </w:r>
      <w:r w:rsidRPr="001548E6">
        <w:rPr>
          <w:rFonts w:ascii="Times New Roman" w:hAnsi="Times New Roman" w:cs="Times New Roman"/>
          <w:color w:val="C00000"/>
        </w:rPr>
        <w:t xml:space="preserve"> your </w:t>
      </w:r>
      <w:r w:rsidRPr="001548E6">
        <w:rPr>
          <w:rFonts w:ascii="Times New Roman" w:hAnsi="Times New Roman" w:cs="Times New Roman"/>
        </w:rPr>
        <w:t xml:space="preserve">[NPSAS degree] </w:t>
      </w:r>
      <w:r w:rsidRPr="001548E6">
        <w:rPr>
          <w:rFonts w:ascii="Times New Roman" w:hAnsi="Times New Roman" w:cs="Times New Roman"/>
          <w:strike/>
          <w:color w:val="C00000"/>
        </w:rPr>
        <w:t>you began in the 2017-2018 academic year</w:t>
      </w:r>
      <w:r w:rsidRPr="001548E6">
        <w:rPr>
          <w:rFonts w:ascii="Times New Roman" w:hAnsi="Times New Roman" w:cs="Times New Roman"/>
        </w:rPr>
        <w:t>? </w:t>
      </w:r>
    </w:p>
    <w:p w:rsidRPr="001548E6" w:rsidR="00CB2103" w:rsidP="00CB2103" w:rsidRDefault="00CB2103" w14:paraId="73714A2D" w14:textId="77777777">
      <w:pPr>
        <w:pStyle w:val="Variabledescription"/>
        <w:rPr>
          <w:rFonts w:ascii="Times New Roman" w:hAnsi="Times New Roman" w:cs="Times New Roman"/>
        </w:rPr>
      </w:pPr>
      <w:r w:rsidRPr="001548E6">
        <w:rPr>
          <w:rFonts w:ascii="Times New Roman" w:hAnsi="Times New Roman" w:cs="Times New Roman"/>
        </w:rPr>
        <w:t>[else] </w:t>
      </w:r>
    </w:p>
    <w:p w:rsidRPr="001548E6" w:rsidR="00CB2103" w:rsidP="00CB2103" w:rsidRDefault="00CB2103" w14:paraId="5C3795E9" w14:textId="77777777">
      <w:pPr>
        <w:pStyle w:val="Variabledescription"/>
        <w:rPr>
          <w:rFonts w:ascii="Times New Roman" w:hAnsi="Times New Roman" w:cs="Times New Roman"/>
        </w:rPr>
      </w:pPr>
      <w:r w:rsidRPr="001548E6">
        <w:rPr>
          <w:rFonts w:ascii="Times New Roman" w:hAnsi="Times New Roman" w:cs="Times New Roman"/>
        </w:rPr>
        <w:t>Thank you for providing information about your full-time attendance at [NPSAS institution]. Now [{if usermode = WEB} we'd {else} I'd] like to collect information about any part-time attendance. </w:t>
      </w:r>
    </w:p>
    <w:p w:rsidRPr="001548E6" w:rsidR="00CB2103" w:rsidP="00CB2103" w:rsidRDefault="00CB2103" w14:paraId="5B7EE555" w14:textId="00F26947">
      <w:pPr>
        <w:pStyle w:val="Variabledescription"/>
        <w:rPr>
          <w:rFonts w:ascii="Times New Roman" w:hAnsi="Times New Roman" w:cs="Times New Roman"/>
        </w:rPr>
      </w:pPr>
      <w:r w:rsidRPr="001548E6">
        <w:rPr>
          <w:rFonts w:ascii="Times New Roman" w:hAnsi="Times New Roman" w:cs="Times New Roman"/>
        </w:rPr>
        <w:lastRenderedPageBreak/>
        <w:t xml:space="preserve">Between July 1, [{if [base-year nonrespondent]} 2017 {else} 2018] and June 30, [{if [completed base-year degree in year 2]} 2019 {else} 2020], did you attend [NPSAS institution] as a part-time student for </w:t>
      </w:r>
      <w:r w:rsidRPr="001548E6">
        <w:rPr>
          <w:rFonts w:ascii="Times New Roman" w:hAnsi="Times New Roman" w:cs="Times New Roman"/>
          <w:strike/>
          <w:color w:val="C00000"/>
        </w:rPr>
        <w:t>the</w:t>
      </w:r>
      <w:r w:rsidRPr="001548E6">
        <w:rPr>
          <w:rFonts w:ascii="Times New Roman" w:hAnsi="Times New Roman" w:cs="Times New Roman"/>
          <w:color w:val="C00000"/>
        </w:rPr>
        <w:t xml:space="preserve"> your </w:t>
      </w:r>
      <w:r w:rsidRPr="001548E6">
        <w:rPr>
          <w:rFonts w:ascii="Times New Roman" w:hAnsi="Times New Roman" w:cs="Times New Roman"/>
        </w:rPr>
        <w:t xml:space="preserve">[NPSAS degree] </w:t>
      </w:r>
      <w:r w:rsidRPr="001548E6">
        <w:rPr>
          <w:rFonts w:ascii="Times New Roman" w:hAnsi="Times New Roman" w:cs="Times New Roman"/>
          <w:strike/>
          <w:color w:val="C00000"/>
        </w:rPr>
        <w:t>you began in the 2017-2018 academic year</w:t>
      </w:r>
      <w:r w:rsidRPr="001548E6">
        <w:rPr>
          <w:rFonts w:ascii="Times New Roman" w:hAnsi="Times New Roman" w:cs="Times New Roman"/>
        </w:rPr>
        <w:t>? </w:t>
      </w:r>
    </w:p>
    <w:p w:rsidRPr="00CB2103" w:rsidR="00CB2103" w:rsidP="00CB2103" w:rsidRDefault="00CB2103" w14:paraId="228BD6C6" w14:textId="1D18ECAF">
      <w:pPr>
        <w:pStyle w:val="Variabledescription"/>
        <w:rPr>
          <w:rFonts w:ascii="Times New Roman" w:hAnsi="Times New Roman" w:cs="Times New Roman"/>
        </w:rPr>
      </w:pPr>
      <w:r w:rsidRPr="00CB2103">
        <w:rPr>
          <w:rFonts w:ascii="Times New Roman" w:hAnsi="Times New Roman" w:cs="Times New Roman"/>
        </w:rPr>
        <w:t xml:space="preserve">The following was removed from p. 10: </w:t>
      </w:r>
    </w:p>
    <w:p w:rsidRPr="001548E6" w:rsidR="00CB2103" w:rsidP="001548E6" w:rsidRDefault="00CB2103" w14:paraId="1270466C" w14:textId="77777777">
      <w:pPr>
        <w:pStyle w:val="Variable"/>
        <w:rPr>
          <w:rFonts w:ascii="Times New Roman" w:hAnsi="Times New Roman"/>
        </w:rPr>
      </w:pPr>
      <w:bookmarkStart w:name="_Toc26963046" w:id="11"/>
      <w:r w:rsidRPr="001548E6">
        <w:rPr>
          <w:rFonts w:ascii="Times New Roman" w:hAnsi="Times New Roman" w:cs="Times New Roman"/>
        </w:rPr>
        <w:t>B22ANPOTHENR</w:t>
      </w:r>
      <w:bookmarkEnd w:id="11"/>
    </w:p>
    <w:p w:rsidRPr="001548E6" w:rsidR="00CB2103" w:rsidP="00CB2103" w:rsidRDefault="00CB2103" w14:paraId="784A6490" w14:textId="77777777">
      <w:pPr>
        <w:pStyle w:val="Variabledescription"/>
        <w:rPr>
          <w:rFonts w:ascii="Times New Roman" w:hAnsi="Times New Roman" w:cs="Times New Roman"/>
        </w:rPr>
      </w:pPr>
      <w:r w:rsidRPr="001548E6">
        <w:rPr>
          <w:rFonts w:ascii="Times New Roman" w:hAnsi="Times New Roman" w:cs="Times New Roman"/>
        </w:rPr>
        <w:t xml:space="preserve">Other than the [NPSAS degree] [{if B22ACMPDGN = 1} you completed </w:t>
      </w:r>
      <w:r w:rsidRPr="001548E6">
        <w:rPr>
          <w:rFonts w:ascii="Times New Roman" w:hAnsi="Times New Roman" w:cs="Times New Roman"/>
          <w:strike/>
          <w:color w:val="C00000"/>
        </w:rPr>
        <w:t>{else} you began in the 2017-2018 academic year</w:t>
      </w:r>
      <w:r w:rsidRPr="001548E6">
        <w:rPr>
          <w:rFonts w:ascii="Times New Roman" w:hAnsi="Times New Roman" w:cs="Times New Roman"/>
        </w:rPr>
        <w:t>], have you attended [NPSAS institution] for any degree or certificate programs between July 1, 2017 and [{if [started survey before July 1, 2020]} today {else} June 30, 2020]? </w:t>
      </w:r>
    </w:p>
    <w:p w:rsidRPr="00CB2103" w:rsidR="00CB2103" w:rsidP="00CB2103" w:rsidRDefault="00CB2103" w14:paraId="603CAAC6" w14:textId="18CA167C">
      <w:pPr>
        <w:pStyle w:val="Variabledescription"/>
        <w:rPr>
          <w:rFonts w:ascii="Times New Roman" w:hAnsi="Times New Roman" w:cs="Times New Roman"/>
        </w:rPr>
      </w:pPr>
    </w:p>
    <w:p w:rsidRPr="00CB2103" w:rsidR="00CB2103" w:rsidP="00CB2103" w:rsidRDefault="00CB2103" w14:paraId="1BCD3FC8" w14:textId="05670D4C">
      <w:pPr>
        <w:pStyle w:val="Variabledescription"/>
        <w:rPr>
          <w:rFonts w:ascii="Times New Roman" w:hAnsi="Times New Roman" w:cs="Times New Roman"/>
        </w:rPr>
      </w:pPr>
      <w:r w:rsidRPr="00CB2103">
        <w:rPr>
          <w:rFonts w:ascii="Times New Roman" w:hAnsi="Times New Roman" w:cs="Times New Roman"/>
        </w:rPr>
        <w:t xml:space="preserve">The following was removed from p. 21: </w:t>
      </w:r>
    </w:p>
    <w:p w:rsidRPr="001548E6" w:rsidR="00CB2103" w:rsidP="001548E6" w:rsidRDefault="00CB2103" w14:paraId="0B43F319" w14:textId="77777777">
      <w:pPr>
        <w:pStyle w:val="Variable"/>
        <w:rPr>
          <w:rFonts w:ascii="Times New Roman" w:hAnsi="Times New Roman"/>
        </w:rPr>
      </w:pPr>
      <w:bookmarkStart w:name="_Toc26963059" w:id="12"/>
      <w:r w:rsidRPr="001548E6">
        <w:rPr>
          <w:rFonts w:ascii="Times New Roman" w:hAnsi="Times New Roman" w:cs="Times New Roman"/>
        </w:rPr>
        <w:t>B22BNUMAPP</w:t>
      </w:r>
      <w:bookmarkEnd w:id="12"/>
    </w:p>
    <w:p w:rsidR="00D877BC" w:rsidP="001548E6" w:rsidRDefault="00CB2103" w14:paraId="5D0E96DA" w14:textId="4D70A8DB">
      <w:pPr>
        <w:pStyle w:val="Variabledescription"/>
        <w:rPr>
          <w:b/>
          <w:sz w:val="28"/>
          <w:szCs w:val="28"/>
          <w:u w:val="single"/>
        </w:rPr>
      </w:pPr>
      <w:r w:rsidRPr="001548E6">
        <w:rPr>
          <w:rFonts w:ascii="Times New Roman" w:hAnsi="Times New Roman" w:cs="Times New Roman"/>
        </w:rPr>
        <w:t xml:space="preserve">Thinking back to when you were </w:t>
      </w:r>
      <w:r w:rsidRPr="001548E6">
        <w:rPr>
          <w:rFonts w:ascii="Times New Roman" w:hAnsi="Times New Roman" w:cs="Times New Roman"/>
          <w:color w:val="C00000"/>
        </w:rPr>
        <w:t xml:space="preserve">first </w:t>
      </w:r>
      <w:r w:rsidRPr="001548E6">
        <w:rPr>
          <w:rFonts w:ascii="Times New Roman" w:hAnsi="Times New Roman" w:cs="Times New Roman"/>
        </w:rPr>
        <w:t xml:space="preserve">applying to [NPSAS institution] </w:t>
      </w:r>
      <w:r w:rsidRPr="001548E6">
        <w:rPr>
          <w:rFonts w:ascii="Times New Roman" w:hAnsi="Times New Roman" w:cs="Times New Roman"/>
          <w:strike/>
          <w:color w:val="C00000"/>
        </w:rPr>
        <w:t>for attendance in the 2017-2018 academic year</w:t>
      </w:r>
      <w:r w:rsidRPr="001548E6">
        <w:rPr>
          <w:rFonts w:ascii="Times New Roman" w:hAnsi="Times New Roman" w:cs="Times New Roman"/>
        </w:rPr>
        <w:t>, how many other colleges, universities, and trade schools did you apply to?</w:t>
      </w:r>
      <w:bookmarkEnd w:id="10"/>
    </w:p>
    <w:p w:rsidRPr="0027228D" w:rsidR="00CA19FB" w:rsidP="00FD395E" w:rsidRDefault="00CA19FB" w14:paraId="6D9C05A6" w14:textId="77777777">
      <w:pPr>
        <w:tabs>
          <w:tab w:val="left" w:pos="2145"/>
        </w:tabs>
      </w:pPr>
    </w:p>
    <w:sectPr w:rsidRPr="0027228D" w:rsidR="00CA19FB" w:rsidSect="00207E42">
      <w:headerReference w:type="even" r:id="rId9"/>
      <w:footerReference w:type="default" r:id="rId10"/>
      <w:pgSz w:w="12240" w:h="15840" w:code="1"/>
      <w:pgMar w:top="864" w:right="864" w:bottom="720" w:left="864" w:header="432" w:footer="28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E9F4CC" w14:textId="77777777" w:rsidR="00613B43" w:rsidRDefault="00613B43">
      <w:r>
        <w:separator/>
      </w:r>
    </w:p>
  </w:endnote>
  <w:endnote w:type="continuationSeparator" w:id="0">
    <w:p w14:paraId="6163F75F" w14:textId="77777777" w:rsidR="00613B43" w:rsidRDefault="00613B43">
      <w:r>
        <w:continuationSeparator/>
      </w:r>
    </w:p>
  </w:endnote>
  <w:endnote w:type="continuationNotice" w:id="1">
    <w:p w14:paraId="07E1F1CD" w14:textId="77777777" w:rsidR="00613B43" w:rsidRDefault="00613B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7819523"/>
      <w:docPartObj>
        <w:docPartGallery w:val="Page Numbers (Bottom of Page)"/>
        <w:docPartUnique/>
      </w:docPartObj>
    </w:sdtPr>
    <w:sdtEndPr>
      <w:rPr>
        <w:noProof/>
      </w:rPr>
    </w:sdtEndPr>
    <w:sdtContent>
      <w:p w14:paraId="33F26816" w14:textId="1DCC390D" w:rsidR="006755D7" w:rsidRDefault="006755D7">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14:paraId="758FEC54" w14:textId="77777777" w:rsidR="006755D7" w:rsidRDefault="006755D7">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4176B8" w14:textId="77777777" w:rsidR="00613B43" w:rsidRDefault="00613B43">
      <w:r>
        <w:separator/>
      </w:r>
    </w:p>
  </w:footnote>
  <w:footnote w:type="continuationSeparator" w:id="0">
    <w:p w14:paraId="483FC5D1" w14:textId="77777777" w:rsidR="00613B43" w:rsidRDefault="00613B43">
      <w:r>
        <w:continuationSeparator/>
      </w:r>
    </w:p>
  </w:footnote>
  <w:footnote w:type="continuationNotice" w:id="1">
    <w:p w14:paraId="5464E27E" w14:textId="77777777" w:rsidR="00613B43" w:rsidRDefault="00613B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DFDE0" w14:textId="77777777" w:rsidR="006755D7" w:rsidRDefault="006755D7">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9744A81"/>
    <w:multiLevelType w:val="hybridMultilevel"/>
    <w:tmpl w:val="24FA0C74"/>
    <w:lvl w:ilvl="0" w:tplc="57328D76">
      <w:start w:val="1"/>
      <w:numFmt w:val="decimal"/>
      <w:lvlText w:val="%1."/>
      <w:lvlJc w:val="left"/>
      <w:pPr>
        <w:ind w:left="720" w:hanging="360"/>
      </w:pPr>
      <w:rPr>
        <w:rFonts w:ascii="Arial" w:hAnsi="Arial" w:cs="Arial" w:hint="default"/>
        <w:b w:val="0"/>
        <w:i w:val="0"/>
      </w:rPr>
    </w:lvl>
    <w:lvl w:ilvl="1" w:tplc="37DE9DF0">
      <w:start w:val="1"/>
      <w:numFmt w:val="bullet"/>
      <w:lvlText w:val=""/>
      <w:lvlJc w:val="left"/>
      <w:pPr>
        <w:ind w:left="1440" w:hanging="360"/>
      </w:pPr>
      <w:rPr>
        <w:rFonts w:ascii="Symbol" w:hAnsi="Symbol" w:hint="default"/>
        <w:color w:val="auto"/>
      </w:rPr>
    </w:lvl>
    <w:lvl w:ilvl="2" w:tplc="0409001B">
      <w:start w:val="1"/>
      <w:numFmt w:val="lowerRoman"/>
      <w:lvlText w:val="%3."/>
      <w:lvlJc w:val="right"/>
      <w:pPr>
        <w:ind w:left="2160" w:hanging="180"/>
      </w:pPr>
    </w:lvl>
    <w:lvl w:ilvl="3" w:tplc="37DE9DF0">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A2113D"/>
    <w:multiLevelType w:val="hybridMultilevel"/>
    <w:tmpl w:val="EA94E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7C06BD"/>
    <w:multiLevelType w:val="hybridMultilevel"/>
    <w:tmpl w:val="3D6A7450"/>
    <w:lvl w:ilvl="0" w:tplc="4CE2D872">
      <w:start w:val="1"/>
      <w:numFmt w:val="decimal"/>
      <w:pStyle w:val="ListBullet21"/>
      <w:lvlText w:val="%1."/>
      <w:lvlJc w:val="left"/>
      <w:pPr>
        <w:tabs>
          <w:tab w:val="num" w:pos="2610"/>
        </w:tabs>
        <w:ind w:left="261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26D13B2"/>
    <w:multiLevelType w:val="multilevel"/>
    <w:tmpl w:val="2A322370"/>
    <w:lvl w:ilvl="0">
      <w:start w:val="1"/>
      <w:numFmt w:val="bullet"/>
      <w:lvlText w:val=""/>
      <w:lvlJc w:val="left"/>
      <w:pPr>
        <w:tabs>
          <w:tab w:val="num" w:pos="360"/>
        </w:tabs>
        <w:ind w:left="720" w:hanging="72"/>
      </w:pPr>
      <w:rPr>
        <w:rFonts w:ascii="Symbol" w:hAnsi="Symbol"/>
      </w:rPr>
    </w:lvl>
    <w:lvl w:ilvl="1">
      <w:start w:val="1"/>
      <w:numFmt w:val="bullet"/>
      <w:pStyle w:val="Bulleted1"/>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F91792"/>
    <w:multiLevelType w:val="hybridMultilevel"/>
    <w:tmpl w:val="D6785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28E76657"/>
    <w:multiLevelType w:val="hybridMultilevel"/>
    <w:tmpl w:val="E46A3BB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2DC225FC"/>
    <w:multiLevelType w:val="hybridMultilevel"/>
    <w:tmpl w:val="5436F5B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872AC4"/>
    <w:multiLevelType w:val="hybridMultilevel"/>
    <w:tmpl w:val="24FA0C74"/>
    <w:lvl w:ilvl="0" w:tplc="57328D76">
      <w:start w:val="1"/>
      <w:numFmt w:val="decimal"/>
      <w:lvlText w:val="%1."/>
      <w:lvlJc w:val="left"/>
      <w:pPr>
        <w:ind w:left="720" w:hanging="360"/>
      </w:pPr>
      <w:rPr>
        <w:rFonts w:ascii="Arial" w:hAnsi="Arial" w:cs="Arial" w:hint="default"/>
        <w:b w:val="0"/>
        <w:i w:val="0"/>
      </w:rPr>
    </w:lvl>
    <w:lvl w:ilvl="1" w:tplc="37DE9DF0">
      <w:start w:val="1"/>
      <w:numFmt w:val="bullet"/>
      <w:lvlText w:val=""/>
      <w:lvlJc w:val="left"/>
      <w:pPr>
        <w:ind w:left="1440" w:hanging="360"/>
      </w:pPr>
      <w:rPr>
        <w:rFonts w:ascii="Symbol" w:hAnsi="Symbol" w:hint="default"/>
        <w:color w:val="auto"/>
      </w:rPr>
    </w:lvl>
    <w:lvl w:ilvl="2" w:tplc="0409001B">
      <w:start w:val="1"/>
      <w:numFmt w:val="lowerRoman"/>
      <w:lvlText w:val="%3."/>
      <w:lvlJc w:val="right"/>
      <w:pPr>
        <w:ind w:left="2160" w:hanging="180"/>
      </w:pPr>
    </w:lvl>
    <w:lvl w:ilvl="3" w:tplc="37DE9DF0">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7124A6"/>
    <w:multiLevelType w:val="hybridMultilevel"/>
    <w:tmpl w:val="7E1C9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B2145B"/>
    <w:multiLevelType w:val="hybridMultilevel"/>
    <w:tmpl w:val="26BAF1C4"/>
    <w:lvl w:ilvl="0" w:tplc="B664AD54">
      <w:start w:val="1"/>
      <w:numFmt w:val="bullet"/>
      <w:pStyle w:val="NPSAS08bulleted"/>
      <w:lvlText w:val=""/>
      <w:lvlJc w:val="left"/>
      <w:pPr>
        <w:tabs>
          <w:tab w:val="num" w:pos="2520"/>
        </w:tabs>
        <w:ind w:left="2520" w:hanging="360"/>
      </w:pPr>
      <w:rPr>
        <w:rFonts w:ascii="Wingdings" w:hAnsi="Wingdings" w:hint="default"/>
      </w:rPr>
    </w:lvl>
    <w:lvl w:ilvl="1" w:tplc="B79C55AC">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4C191ABE"/>
    <w:multiLevelType w:val="hybridMultilevel"/>
    <w:tmpl w:val="1E40D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062DD9"/>
    <w:multiLevelType w:val="multilevel"/>
    <w:tmpl w:val="4EDA9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A636E7"/>
    <w:multiLevelType w:val="hybridMultilevel"/>
    <w:tmpl w:val="D690FD4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AD0612"/>
    <w:multiLevelType w:val="hybridMultilevel"/>
    <w:tmpl w:val="3932ADCC"/>
    <w:lvl w:ilvl="0" w:tplc="FFFFFFFF">
      <w:start w:val="1"/>
      <w:numFmt w:val="bullet"/>
      <w:pStyle w:val="ListBullet"/>
      <w:lvlText w:val=""/>
      <w:lvlJc w:val="left"/>
      <w:pPr>
        <w:tabs>
          <w:tab w:val="num" w:pos="1800"/>
        </w:tabs>
        <w:ind w:left="1800" w:hanging="360"/>
      </w:pPr>
      <w:rPr>
        <w:rFonts w:ascii="Wingdings" w:hAnsi="Wingdings"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6870A26"/>
    <w:multiLevelType w:val="hybridMultilevel"/>
    <w:tmpl w:val="F0FEE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9A567A"/>
    <w:multiLevelType w:val="hybridMultilevel"/>
    <w:tmpl w:val="2BBC4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312A63"/>
    <w:multiLevelType w:val="hybridMultilevel"/>
    <w:tmpl w:val="17265858"/>
    <w:lvl w:ilvl="0" w:tplc="085E755E">
      <w:start w:val="1"/>
      <w:numFmt w:val="bullet"/>
      <w:pStyle w:val="PRMain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DE6AA9"/>
    <w:multiLevelType w:val="hybridMultilevel"/>
    <w:tmpl w:val="CC14C61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D563F1"/>
    <w:multiLevelType w:val="hybridMultilevel"/>
    <w:tmpl w:val="CBD8D946"/>
    <w:lvl w:ilvl="0" w:tplc="4522922E">
      <w:numFmt w:val="bullet"/>
      <w:lvlText w:val=""/>
      <w:lvlJc w:val="left"/>
      <w:pPr>
        <w:ind w:left="795" w:hanging="360"/>
      </w:pPr>
      <w:rPr>
        <w:rFonts w:ascii="Symbol" w:eastAsiaTheme="minorHAnsi" w:hAnsi="Symbol" w:cs="Calibri"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1" w15:restartNumberingAfterBreak="0">
    <w:nsid w:val="7E391F96"/>
    <w:multiLevelType w:val="hybridMultilevel"/>
    <w:tmpl w:val="F514B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4"/>
  </w:num>
  <w:num w:numId="4">
    <w:abstractNumId w:val="18"/>
  </w:num>
  <w:num w:numId="5">
    <w:abstractNumId w:val="3"/>
  </w:num>
  <w:num w:numId="6">
    <w:abstractNumId w:val="6"/>
  </w:num>
  <w:num w:numId="7">
    <w:abstractNumId w:val="0"/>
  </w:num>
  <w:num w:numId="8">
    <w:abstractNumId w:val="17"/>
  </w:num>
  <w:num w:numId="9">
    <w:abstractNumId w:val="2"/>
  </w:num>
  <w:num w:numId="10">
    <w:abstractNumId w:val="7"/>
  </w:num>
  <w:num w:numId="11">
    <w:abstractNumId w:val="10"/>
  </w:num>
  <w:num w:numId="12">
    <w:abstractNumId w:val="16"/>
  </w:num>
  <w:num w:numId="13">
    <w:abstractNumId w:val="5"/>
  </w:num>
  <w:num w:numId="14">
    <w:abstractNumId w:val="21"/>
  </w:num>
  <w:num w:numId="15">
    <w:abstractNumId w:val="13"/>
  </w:num>
  <w:num w:numId="16">
    <w:abstractNumId w:val="20"/>
  </w:num>
  <w:num w:numId="17">
    <w:abstractNumId w:val="12"/>
  </w:num>
  <w:num w:numId="18">
    <w:abstractNumId w:val="9"/>
  </w:num>
  <w:num w:numId="19">
    <w:abstractNumId w:val="1"/>
  </w:num>
  <w:num w:numId="20">
    <w:abstractNumId w:val="19"/>
  </w:num>
  <w:num w:numId="21">
    <w:abstractNumId w:val="14"/>
  </w:num>
  <w:num w:numId="22">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30"/>
    <w:rsid w:val="000003C4"/>
    <w:rsid w:val="00002263"/>
    <w:rsid w:val="00002559"/>
    <w:rsid w:val="000028D2"/>
    <w:rsid w:val="00003171"/>
    <w:rsid w:val="00004942"/>
    <w:rsid w:val="00004B4A"/>
    <w:rsid w:val="000148E5"/>
    <w:rsid w:val="00015ADF"/>
    <w:rsid w:val="00016E97"/>
    <w:rsid w:val="00016F48"/>
    <w:rsid w:val="00021520"/>
    <w:rsid w:val="000227D8"/>
    <w:rsid w:val="000237B6"/>
    <w:rsid w:val="00026D24"/>
    <w:rsid w:val="00027D66"/>
    <w:rsid w:val="00027DE6"/>
    <w:rsid w:val="000308CF"/>
    <w:rsid w:val="00030BD1"/>
    <w:rsid w:val="00031016"/>
    <w:rsid w:val="00033562"/>
    <w:rsid w:val="00034778"/>
    <w:rsid w:val="00034BCE"/>
    <w:rsid w:val="000360AA"/>
    <w:rsid w:val="00037B40"/>
    <w:rsid w:val="00040175"/>
    <w:rsid w:val="000409A3"/>
    <w:rsid w:val="00040BC2"/>
    <w:rsid w:val="00042ED7"/>
    <w:rsid w:val="00043BAF"/>
    <w:rsid w:val="0004519B"/>
    <w:rsid w:val="0004787B"/>
    <w:rsid w:val="000520EB"/>
    <w:rsid w:val="0005249A"/>
    <w:rsid w:val="00052FD5"/>
    <w:rsid w:val="000537AA"/>
    <w:rsid w:val="00053877"/>
    <w:rsid w:val="00054505"/>
    <w:rsid w:val="0005595A"/>
    <w:rsid w:val="0005668B"/>
    <w:rsid w:val="00056AAE"/>
    <w:rsid w:val="000623E3"/>
    <w:rsid w:val="000642A2"/>
    <w:rsid w:val="000650B2"/>
    <w:rsid w:val="00066395"/>
    <w:rsid w:val="00071633"/>
    <w:rsid w:val="0007293E"/>
    <w:rsid w:val="00073B4E"/>
    <w:rsid w:val="00073C67"/>
    <w:rsid w:val="00073EA3"/>
    <w:rsid w:val="00075654"/>
    <w:rsid w:val="0007600F"/>
    <w:rsid w:val="00080A18"/>
    <w:rsid w:val="000812AE"/>
    <w:rsid w:val="0008164A"/>
    <w:rsid w:val="00081989"/>
    <w:rsid w:val="00081A1A"/>
    <w:rsid w:val="000833C1"/>
    <w:rsid w:val="00084F1D"/>
    <w:rsid w:val="0008530A"/>
    <w:rsid w:val="00085D18"/>
    <w:rsid w:val="00086C1B"/>
    <w:rsid w:val="00087175"/>
    <w:rsid w:val="00090214"/>
    <w:rsid w:val="000910F8"/>
    <w:rsid w:val="00092D40"/>
    <w:rsid w:val="0009624B"/>
    <w:rsid w:val="0009717D"/>
    <w:rsid w:val="000A0D63"/>
    <w:rsid w:val="000A2150"/>
    <w:rsid w:val="000A2BC2"/>
    <w:rsid w:val="000A2EB9"/>
    <w:rsid w:val="000A2EE6"/>
    <w:rsid w:val="000A361F"/>
    <w:rsid w:val="000A3E8C"/>
    <w:rsid w:val="000A64CB"/>
    <w:rsid w:val="000A65A0"/>
    <w:rsid w:val="000B0398"/>
    <w:rsid w:val="000B212A"/>
    <w:rsid w:val="000B6FFB"/>
    <w:rsid w:val="000C14F8"/>
    <w:rsid w:val="000C152F"/>
    <w:rsid w:val="000C1B8D"/>
    <w:rsid w:val="000C6B30"/>
    <w:rsid w:val="000C6FF1"/>
    <w:rsid w:val="000D00E3"/>
    <w:rsid w:val="000D1483"/>
    <w:rsid w:val="000D276D"/>
    <w:rsid w:val="000D2D03"/>
    <w:rsid w:val="000D740B"/>
    <w:rsid w:val="000E20DB"/>
    <w:rsid w:val="000E3482"/>
    <w:rsid w:val="000E3EE7"/>
    <w:rsid w:val="000E4457"/>
    <w:rsid w:val="000E462B"/>
    <w:rsid w:val="000E6B74"/>
    <w:rsid w:val="000E6E81"/>
    <w:rsid w:val="000F0F6C"/>
    <w:rsid w:val="000F1834"/>
    <w:rsid w:val="000F1D53"/>
    <w:rsid w:val="00100049"/>
    <w:rsid w:val="001006AC"/>
    <w:rsid w:val="001022E0"/>
    <w:rsid w:val="001035AF"/>
    <w:rsid w:val="0011040D"/>
    <w:rsid w:val="001104B5"/>
    <w:rsid w:val="001106E4"/>
    <w:rsid w:val="001107AC"/>
    <w:rsid w:val="001155FD"/>
    <w:rsid w:val="00116175"/>
    <w:rsid w:val="00116C32"/>
    <w:rsid w:val="00116F6A"/>
    <w:rsid w:val="00120855"/>
    <w:rsid w:val="00121388"/>
    <w:rsid w:val="001226A0"/>
    <w:rsid w:val="00123D83"/>
    <w:rsid w:val="00125C6C"/>
    <w:rsid w:val="0012613F"/>
    <w:rsid w:val="00131A74"/>
    <w:rsid w:val="00131D9A"/>
    <w:rsid w:val="0013234E"/>
    <w:rsid w:val="001325AB"/>
    <w:rsid w:val="001336C6"/>
    <w:rsid w:val="001347BD"/>
    <w:rsid w:val="00134806"/>
    <w:rsid w:val="0013747D"/>
    <w:rsid w:val="001378AC"/>
    <w:rsid w:val="00137A37"/>
    <w:rsid w:val="00141449"/>
    <w:rsid w:val="00141602"/>
    <w:rsid w:val="00142213"/>
    <w:rsid w:val="001423D7"/>
    <w:rsid w:val="00142F21"/>
    <w:rsid w:val="00143831"/>
    <w:rsid w:val="00143CCC"/>
    <w:rsid w:val="0014598B"/>
    <w:rsid w:val="00146450"/>
    <w:rsid w:val="00146B42"/>
    <w:rsid w:val="00146B69"/>
    <w:rsid w:val="001502A3"/>
    <w:rsid w:val="00150A36"/>
    <w:rsid w:val="00150D13"/>
    <w:rsid w:val="001548E6"/>
    <w:rsid w:val="00156626"/>
    <w:rsid w:val="00156F2C"/>
    <w:rsid w:val="001601DF"/>
    <w:rsid w:val="00161954"/>
    <w:rsid w:val="00161E2D"/>
    <w:rsid w:val="0016339D"/>
    <w:rsid w:val="00164B62"/>
    <w:rsid w:val="001666EC"/>
    <w:rsid w:val="0016767F"/>
    <w:rsid w:val="0017043C"/>
    <w:rsid w:val="00171FFF"/>
    <w:rsid w:val="00172488"/>
    <w:rsid w:val="00174377"/>
    <w:rsid w:val="00174A49"/>
    <w:rsid w:val="0017703F"/>
    <w:rsid w:val="00177485"/>
    <w:rsid w:val="00177D06"/>
    <w:rsid w:val="0018287C"/>
    <w:rsid w:val="00183FB9"/>
    <w:rsid w:val="00184DF3"/>
    <w:rsid w:val="00184FED"/>
    <w:rsid w:val="00185E89"/>
    <w:rsid w:val="001869AE"/>
    <w:rsid w:val="0019187E"/>
    <w:rsid w:val="001918D8"/>
    <w:rsid w:val="00194453"/>
    <w:rsid w:val="0019469C"/>
    <w:rsid w:val="00194DE3"/>
    <w:rsid w:val="00194F9A"/>
    <w:rsid w:val="001A0238"/>
    <w:rsid w:val="001A0CA6"/>
    <w:rsid w:val="001A269D"/>
    <w:rsid w:val="001A2725"/>
    <w:rsid w:val="001A43B8"/>
    <w:rsid w:val="001A60C7"/>
    <w:rsid w:val="001A6624"/>
    <w:rsid w:val="001A7109"/>
    <w:rsid w:val="001A7C89"/>
    <w:rsid w:val="001B15CB"/>
    <w:rsid w:val="001B27F4"/>
    <w:rsid w:val="001B51CF"/>
    <w:rsid w:val="001B5B26"/>
    <w:rsid w:val="001B62D8"/>
    <w:rsid w:val="001B6BD2"/>
    <w:rsid w:val="001B7ECC"/>
    <w:rsid w:val="001C3732"/>
    <w:rsid w:val="001C4368"/>
    <w:rsid w:val="001C443B"/>
    <w:rsid w:val="001C4665"/>
    <w:rsid w:val="001C4FA2"/>
    <w:rsid w:val="001D0390"/>
    <w:rsid w:val="001D1970"/>
    <w:rsid w:val="001D1E49"/>
    <w:rsid w:val="001D32C2"/>
    <w:rsid w:val="001D48CF"/>
    <w:rsid w:val="001D5696"/>
    <w:rsid w:val="001D5A71"/>
    <w:rsid w:val="001D5F70"/>
    <w:rsid w:val="001D73F8"/>
    <w:rsid w:val="001D7BED"/>
    <w:rsid w:val="001E3C6D"/>
    <w:rsid w:val="001E453A"/>
    <w:rsid w:val="001E475E"/>
    <w:rsid w:val="001E4D39"/>
    <w:rsid w:val="001E6D7A"/>
    <w:rsid w:val="001E7227"/>
    <w:rsid w:val="001E7B7E"/>
    <w:rsid w:val="001F1EAC"/>
    <w:rsid w:val="001F2144"/>
    <w:rsid w:val="001F32B4"/>
    <w:rsid w:val="001F3C39"/>
    <w:rsid w:val="001F4030"/>
    <w:rsid w:val="001F5652"/>
    <w:rsid w:val="002008EF"/>
    <w:rsid w:val="00200D05"/>
    <w:rsid w:val="00201B4E"/>
    <w:rsid w:val="002029FE"/>
    <w:rsid w:val="00203437"/>
    <w:rsid w:val="0020465A"/>
    <w:rsid w:val="00204DC8"/>
    <w:rsid w:val="00204EC3"/>
    <w:rsid w:val="00207E42"/>
    <w:rsid w:val="0021139A"/>
    <w:rsid w:val="002145B9"/>
    <w:rsid w:val="0021494B"/>
    <w:rsid w:val="002151DA"/>
    <w:rsid w:val="00215C30"/>
    <w:rsid w:val="00224955"/>
    <w:rsid w:val="00224D4B"/>
    <w:rsid w:val="00226AEE"/>
    <w:rsid w:val="002305F8"/>
    <w:rsid w:val="00230F09"/>
    <w:rsid w:val="00232B17"/>
    <w:rsid w:val="002348D7"/>
    <w:rsid w:val="00234A8E"/>
    <w:rsid w:val="002364E4"/>
    <w:rsid w:val="00237A0E"/>
    <w:rsid w:val="002410E7"/>
    <w:rsid w:val="00241713"/>
    <w:rsid w:val="002451CB"/>
    <w:rsid w:val="00246DD3"/>
    <w:rsid w:val="0024761D"/>
    <w:rsid w:val="0025009B"/>
    <w:rsid w:val="002500F1"/>
    <w:rsid w:val="002526C7"/>
    <w:rsid w:val="002559BF"/>
    <w:rsid w:val="00257429"/>
    <w:rsid w:val="00257480"/>
    <w:rsid w:val="0025765B"/>
    <w:rsid w:val="00260C62"/>
    <w:rsid w:val="00261E0D"/>
    <w:rsid w:val="00263D7E"/>
    <w:rsid w:val="00263F83"/>
    <w:rsid w:val="00267F0C"/>
    <w:rsid w:val="002717E7"/>
    <w:rsid w:val="0027228D"/>
    <w:rsid w:val="0027358C"/>
    <w:rsid w:val="002765C1"/>
    <w:rsid w:val="0027685F"/>
    <w:rsid w:val="00276F00"/>
    <w:rsid w:val="00281686"/>
    <w:rsid w:val="00281AB4"/>
    <w:rsid w:val="002855DA"/>
    <w:rsid w:val="00286C7E"/>
    <w:rsid w:val="002872FD"/>
    <w:rsid w:val="0029166E"/>
    <w:rsid w:val="00291DF5"/>
    <w:rsid w:val="0029372B"/>
    <w:rsid w:val="00294F64"/>
    <w:rsid w:val="002954B4"/>
    <w:rsid w:val="00296BF9"/>
    <w:rsid w:val="002A0094"/>
    <w:rsid w:val="002A08D0"/>
    <w:rsid w:val="002A5B7E"/>
    <w:rsid w:val="002B309A"/>
    <w:rsid w:val="002B3840"/>
    <w:rsid w:val="002B4BD2"/>
    <w:rsid w:val="002B557E"/>
    <w:rsid w:val="002B5760"/>
    <w:rsid w:val="002B5CDA"/>
    <w:rsid w:val="002B642E"/>
    <w:rsid w:val="002B665B"/>
    <w:rsid w:val="002B7CBC"/>
    <w:rsid w:val="002C030E"/>
    <w:rsid w:val="002C18AE"/>
    <w:rsid w:val="002C27D5"/>
    <w:rsid w:val="002C32A6"/>
    <w:rsid w:val="002C3312"/>
    <w:rsid w:val="002C43B0"/>
    <w:rsid w:val="002C732A"/>
    <w:rsid w:val="002C750F"/>
    <w:rsid w:val="002C78F7"/>
    <w:rsid w:val="002D01E2"/>
    <w:rsid w:val="002D43E9"/>
    <w:rsid w:val="002D4480"/>
    <w:rsid w:val="002D7224"/>
    <w:rsid w:val="002E0CB1"/>
    <w:rsid w:val="002E1780"/>
    <w:rsid w:val="002E34EA"/>
    <w:rsid w:val="002E562B"/>
    <w:rsid w:val="002E5E18"/>
    <w:rsid w:val="002E6593"/>
    <w:rsid w:val="002E6F07"/>
    <w:rsid w:val="002F00C7"/>
    <w:rsid w:val="002F059C"/>
    <w:rsid w:val="002F4659"/>
    <w:rsid w:val="002F522B"/>
    <w:rsid w:val="002F5AD1"/>
    <w:rsid w:val="003029B7"/>
    <w:rsid w:val="00302A69"/>
    <w:rsid w:val="0030586F"/>
    <w:rsid w:val="003064D7"/>
    <w:rsid w:val="00310367"/>
    <w:rsid w:val="003103BD"/>
    <w:rsid w:val="00310D9C"/>
    <w:rsid w:val="003200C7"/>
    <w:rsid w:val="00326551"/>
    <w:rsid w:val="003308B7"/>
    <w:rsid w:val="00330CD4"/>
    <w:rsid w:val="00330DF3"/>
    <w:rsid w:val="00332A11"/>
    <w:rsid w:val="0033308B"/>
    <w:rsid w:val="0033332C"/>
    <w:rsid w:val="00333DD6"/>
    <w:rsid w:val="003345F0"/>
    <w:rsid w:val="0033482F"/>
    <w:rsid w:val="00335504"/>
    <w:rsid w:val="00337EFF"/>
    <w:rsid w:val="003409F1"/>
    <w:rsid w:val="00340A69"/>
    <w:rsid w:val="00342856"/>
    <w:rsid w:val="00343B8E"/>
    <w:rsid w:val="0034566F"/>
    <w:rsid w:val="00345F88"/>
    <w:rsid w:val="003479C8"/>
    <w:rsid w:val="0035035A"/>
    <w:rsid w:val="003510C4"/>
    <w:rsid w:val="00352E80"/>
    <w:rsid w:val="00352F35"/>
    <w:rsid w:val="003530FD"/>
    <w:rsid w:val="0035369E"/>
    <w:rsid w:val="003547E7"/>
    <w:rsid w:val="00354B78"/>
    <w:rsid w:val="00355570"/>
    <w:rsid w:val="00355A38"/>
    <w:rsid w:val="00355F38"/>
    <w:rsid w:val="003569DE"/>
    <w:rsid w:val="00357279"/>
    <w:rsid w:val="00357DF6"/>
    <w:rsid w:val="00360B25"/>
    <w:rsid w:val="0036195F"/>
    <w:rsid w:val="00363842"/>
    <w:rsid w:val="00365405"/>
    <w:rsid w:val="003654FB"/>
    <w:rsid w:val="00366AC3"/>
    <w:rsid w:val="00367DE5"/>
    <w:rsid w:val="00370848"/>
    <w:rsid w:val="00376124"/>
    <w:rsid w:val="0037640E"/>
    <w:rsid w:val="0037710B"/>
    <w:rsid w:val="003804A2"/>
    <w:rsid w:val="003805AC"/>
    <w:rsid w:val="003805C1"/>
    <w:rsid w:val="00381A0D"/>
    <w:rsid w:val="00381B73"/>
    <w:rsid w:val="003822E3"/>
    <w:rsid w:val="00383320"/>
    <w:rsid w:val="00384346"/>
    <w:rsid w:val="003855C2"/>
    <w:rsid w:val="00385C6C"/>
    <w:rsid w:val="0038665B"/>
    <w:rsid w:val="00391436"/>
    <w:rsid w:val="003936B3"/>
    <w:rsid w:val="00393F7A"/>
    <w:rsid w:val="00394461"/>
    <w:rsid w:val="00394569"/>
    <w:rsid w:val="003965C4"/>
    <w:rsid w:val="00396ED0"/>
    <w:rsid w:val="003A1B30"/>
    <w:rsid w:val="003A2D62"/>
    <w:rsid w:val="003A3315"/>
    <w:rsid w:val="003A4FF0"/>
    <w:rsid w:val="003A595D"/>
    <w:rsid w:val="003A5CCD"/>
    <w:rsid w:val="003A6CCC"/>
    <w:rsid w:val="003A797A"/>
    <w:rsid w:val="003B1DFF"/>
    <w:rsid w:val="003B29BE"/>
    <w:rsid w:val="003B36CE"/>
    <w:rsid w:val="003B5810"/>
    <w:rsid w:val="003C09F4"/>
    <w:rsid w:val="003C11F8"/>
    <w:rsid w:val="003C15EC"/>
    <w:rsid w:val="003C16A9"/>
    <w:rsid w:val="003C1770"/>
    <w:rsid w:val="003C3A15"/>
    <w:rsid w:val="003C3A66"/>
    <w:rsid w:val="003C6577"/>
    <w:rsid w:val="003C6D20"/>
    <w:rsid w:val="003D0ECC"/>
    <w:rsid w:val="003D0EE1"/>
    <w:rsid w:val="003D2442"/>
    <w:rsid w:val="003D4730"/>
    <w:rsid w:val="003D5346"/>
    <w:rsid w:val="003D5E60"/>
    <w:rsid w:val="003D737C"/>
    <w:rsid w:val="003D7C27"/>
    <w:rsid w:val="003F0BA8"/>
    <w:rsid w:val="003F1DD9"/>
    <w:rsid w:val="003F22CC"/>
    <w:rsid w:val="003F2EB5"/>
    <w:rsid w:val="003F4077"/>
    <w:rsid w:val="003F4DB8"/>
    <w:rsid w:val="003F4FC2"/>
    <w:rsid w:val="003F6EF4"/>
    <w:rsid w:val="00403FCD"/>
    <w:rsid w:val="00404267"/>
    <w:rsid w:val="00405343"/>
    <w:rsid w:val="00406CDE"/>
    <w:rsid w:val="00407BE1"/>
    <w:rsid w:val="00410846"/>
    <w:rsid w:val="00416CCB"/>
    <w:rsid w:val="004200C8"/>
    <w:rsid w:val="00420619"/>
    <w:rsid w:val="00421D9B"/>
    <w:rsid w:val="00423961"/>
    <w:rsid w:val="00423DAD"/>
    <w:rsid w:val="0042614E"/>
    <w:rsid w:val="004268C9"/>
    <w:rsid w:val="00426EBB"/>
    <w:rsid w:val="00426F50"/>
    <w:rsid w:val="00427CDD"/>
    <w:rsid w:val="00431445"/>
    <w:rsid w:val="00436125"/>
    <w:rsid w:val="004367C0"/>
    <w:rsid w:val="004407D4"/>
    <w:rsid w:val="00442343"/>
    <w:rsid w:val="00442BA9"/>
    <w:rsid w:val="00444FF8"/>
    <w:rsid w:val="004501C9"/>
    <w:rsid w:val="004501D1"/>
    <w:rsid w:val="00450CC6"/>
    <w:rsid w:val="00452B5B"/>
    <w:rsid w:val="004548EF"/>
    <w:rsid w:val="00454D7D"/>
    <w:rsid w:val="004553BB"/>
    <w:rsid w:val="0045544D"/>
    <w:rsid w:val="00463D67"/>
    <w:rsid w:val="00463F87"/>
    <w:rsid w:val="00464456"/>
    <w:rsid w:val="004647B2"/>
    <w:rsid w:val="004702E9"/>
    <w:rsid w:val="00470362"/>
    <w:rsid w:val="0047088D"/>
    <w:rsid w:val="004723B2"/>
    <w:rsid w:val="004726EE"/>
    <w:rsid w:val="00473712"/>
    <w:rsid w:val="00473DB3"/>
    <w:rsid w:val="00474972"/>
    <w:rsid w:val="00476902"/>
    <w:rsid w:val="004770ED"/>
    <w:rsid w:val="00480BBD"/>
    <w:rsid w:val="004812A2"/>
    <w:rsid w:val="00481ECD"/>
    <w:rsid w:val="00482476"/>
    <w:rsid w:val="00483224"/>
    <w:rsid w:val="004862BB"/>
    <w:rsid w:val="0048682A"/>
    <w:rsid w:val="00486BE0"/>
    <w:rsid w:val="0048758A"/>
    <w:rsid w:val="00487CED"/>
    <w:rsid w:val="00490E2F"/>
    <w:rsid w:val="004961A0"/>
    <w:rsid w:val="0049674A"/>
    <w:rsid w:val="00497225"/>
    <w:rsid w:val="004974C5"/>
    <w:rsid w:val="004A08CB"/>
    <w:rsid w:val="004A25B4"/>
    <w:rsid w:val="004A2C63"/>
    <w:rsid w:val="004A2F36"/>
    <w:rsid w:val="004A5664"/>
    <w:rsid w:val="004A61D9"/>
    <w:rsid w:val="004B17CC"/>
    <w:rsid w:val="004B2ACB"/>
    <w:rsid w:val="004B37FE"/>
    <w:rsid w:val="004B4A1C"/>
    <w:rsid w:val="004B5457"/>
    <w:rsid w:val="004B5658"/>
    <w:rsid w:val="004C09A9"/>
    <w:rsid w:val="004C0DA7"/>
    <w:rsid w:val="004C1457"/>
    <w:rsid w:val="004C384A"/>
    <w:rsid w:val="004C4362"/>
    <w:rsid w:val="004C4CBD"/>
    <w:rsid w:val="004C572E"/>
    <w:rsid w:val="004C5F8B"/>
    <w:rsid w:val="004C730D"/>
    <w:rsid w:val="004D099B"/>
    <w:rsid w:val="004D1504"/>
    <w:rsid w:val="004D25EC"/>
    <w:rsid w:val="004D2CDB"/>
    <w:rsid w:val="004D2FA4"/>
    <w:rsid w:val="004D4CA9"/>
    <w:rsid w:val="004D657F"/>
    <w:rsid w:val="004D7F06"/>
    <w:rsid w:val="004E0012"/>
    <w:rsid w:val="004E1509"/>
    <w:rsid w:val="004E27F9"/>
    <w:rsid w:val="004E366D"/>
    <w:rsid w:val="004E5378"/>
    <w:rsid w:val="004E5A6E"/>
    <w:rsid w:val="004E5D36"/>
    <w:rsid w:val="004E607B"/>
    <w:rsid w:val="004E6CA6"/>
    <w:rsid w:val="004E6EF6"/>
    <w:rsid w:val="004F09AE"/>
    <w:rsid w:val="004F0D49"/>
    <w:rsid w:val="004F2B48"/>
    <w:rsid w:val="004F3308"/>
    <w:rsid w:val="004F33D4"/>
    <w:rsid w:val="004F373B"/>
    <w:rsid w:val="004F48E8"/>
    <w:rsid w:val="004F59D5"/>
    <w:rsid w:val="004F59D8"/>
    <w:rsid w:val="004F6A0B"/>
    <w:rsid w:val="004F7957"/>
    <w:rsid w:val="004F7B62"/>
    <w:rsid w:val="00500F28"/>
    <w:rsid w:val="005041F1"/>
    <w:rsid w:val="00506466"/>
    <w:rsid w:val="00507663"/>
    <w:rsid w:val="00507ACF"/>
    <w:rsid w:val="00507C55"/>
    <w:rsid w:val="005101A9"/>
    <w:rsid w:val="00510396"/>
    <w:rsid w:val="005103DE"/>
    <w:rsid w:val="00510645"/>
    <w:rsid w:val="00510DFA"/>
    <w:rsid w:val="005126E5"/>
    <w:rsid w:val="0051724F"/>
    <w:rsid w:val="00524385"/>
    <w:rsid w:val="00526400"/>
    <w:rsid w:val="00527EC4"/>
    <w:rsid w:val="00532758"/>
    <w:rsid w:val="00532CDB"/>
    <w:rsid w:val="00533143"/>
    <w:rsid w:val="0053516E"/>
    <w:rsid w:val="005351A2"/>
    <w:rsid w:val="00536DEA"/>
    <w:rsid w:val="00540294"/>
    <w:rsid w:val="00541650"/>
    <w:rsid w:val="00541F6D"/>
    <w:rsid w:val="0054373F"/>
    <w:rsid w:val="005439CB"/>
    <w:rsid w:val="005472FC"/>
    <w:rsid w:val="005478ED"/>
    <w:rsid w:val="00553539"/>
    <w:rsid w:val="00554030"/>
    <w:rsid w:val="00562224"/>
    <w:rsid w:val="005623CA"/>
    <w:rsid w:val="0056247C"/>
    <w:rsid w:val="00562722"/>
    <w:rsid w:val="00564C07"/>
    <w:rsid w:val="0056575E"/>
    <w:rsid w:val="00567BA2"/>
    <w:rsid w:val="005703D8"/>
    <w:rsid w:val="005710B6"/>
    <w:rsid w:val="005726C1"/>
    <w:rsid w:val="00573FEB"/>
    <w:rsid w:val="005742B4"/>
    <w:rsid w:val="0057593E"/>
    <w:rsid w:val="0057666B"/>
    <w:rsid w:val="0057679C"/>
    <w:rsid w:val="00576E30"/>
    <w:rsid w:val="0057771D"/>
    <w:rsid w:val="0057796F"/>
    <w:rsid w:val="00580427"/>
    <w:rsid w:val="00580B31"/>
    <w:rsid w:val="005818C0"/>
    <w:rsid w:val="00582426"/>
    <w:rsid w:val="0058291B"/>
    <w:rsid w:val="0058387F"/>
    <w:rsid w:val="00584B04"/>
    <w:rsid w:val="00591368"/>
    <w:rsid w:val="00594465"/>
    <w:rsid w:val="005966E0"/>
    <w:rsid w:val="0059785A"/>
    <w:rsid w:val="005A04EC"/>
    <w:rsid w:val="005A10C0"/>
    <w:rsid w:val="005A13AF"/>
    <w:rsid w:val="005A2EFA"/>
    <w:rsid w:val="005A33EA"/>
    <w:rsid w:val="005A5D25"/>
    <w:rsid w:val="005A67B2"/>
    <w:rsid w:val="005B0D6F"/>
    <w:rsid w:val="005B414E"/>
    <w:rsid w:val="005B4B69"/>
    <w:rsid w:val="005B629E"/>
    <w:rsid w:val="005C040C"/>
    <w:rsid w:val="005C0793"/>
    <w:rsid w:val="005C2B90"/>
    <w:rsid w:val="005C2E26"/>
    <w:rsid w:val="005C387C"/>
    <w:rsid w:val="005C390C"/>
    <w:rsid w:val="005C3D92"/>
    <w:rsid w:val="005C43E6"/>
    <w:rsid w:val="005C4BA2"/>
    <w:rsid w:val="005C4D06"/>
    <w:rsid w:val="005C5977"/>
    <w:rsid w:val="005C5A65"/>
    <w:rsid w:val="005C5E41"/>
    <w:rsid w:val="005D1877"/>
    <w:rsid w:val="005D43CF"/>
    <w:rsid w:val="005D4E93"/>
    <w:rsid w:val="005D5721"/>
    <w:rsid w:val="005E165A"/>
    <w:rsid w:val="005F0099"/>
    <w:rsid w:val="005F269B"/>
    <w:rsid w:val="005F3024"/>
    <w:rsid w:val="005F3B66"/>
    <w:rsid w:val="005F499A"/>
    <w:rsid w:val="005F693A"/>
    <w:rsid w:val="005F7402"/>
    <w:rsid w:val="00602447"/>
    <w:rsid w:val="00602A8A"/>
    <w:rsid w:val="00602EA4"/>
    <w:rsid w:val="00603F16"/>
    <w:rsid w:val="00604525"/>
    <w:rsid w:val="0060478B"/>
    <w:rsid w:val="006056BC"/>
    <w:rsid w:val="00606621"/>
    <w:rsid w:val="00606EDA"/>
    <w:rsid w:val="00610369"/>
    <w:rsid w:val="00611991"/>
    <w:rsid w:val="00613B43"/>
    <w:rsid w:val="00614A17"/>
    <w:rsid w:val="00615383"/>
    <w:rsid w:val="00615A8F"/>
    <w:rsid w:val="00616847"/>
    <w:rsid w:val="006208A2"/>
    <w:rsid w:val="00621251"/>
    <w:rsid w:val="006219D2"/>
    <w:rsid w:val="00622B19"/>
    <w:rsid w:val="00622E49"/>
    <w:rsid w:val="0062442A"/>
    <w:rsid w:val="006255EC"/>
    <w:rsid w:val="006255FC"/>
    <w:rsid w:val="0062790F"/>
    <w:rsid w:val="00627E22"/>
    <w:rsid w:val="00627E50"/>
    <w:rsid w:val="00633868"/>
    <w:rsid w:val="00633C76"/>
    <w:rsid w:val="00635A7C"/>
    <w:rsid w:val="00635BDC"/>
    <w:rsid w:val="0063684A"/>
    <w:rsid w:val="00637FD6"/>
    <w:rsid w:val="00640739"/>
    <w:rsid w:val="00642580"/>
    <w:rsid w:val="00644139"/>
    <w:rsid w:val="00644782"/>
    <w:rsid w:val="00645C46"/>
    <w:rsid w:val="00650EE9"/>
    <w:rsid w:val="00651278"/>
    <w:rsid w:val="00652926"/>
    <w:rsid w:val="00652BD3"/>
    <w:rsid w:val="0065349B"/>
    <w:rsid w:val="006541F5"/>
    <w:rsid w:val="0065590F"/>
    <w:rsid w:val="00656B8E"/>
    <w:rsid w:val="006608A5"/>
    <w:rsid w:val="00662230"/>
    <w:rsid w:val="00664B5E"/>
    <w:rsid w:val="00666402"/>
    <w:rsid w:val="00666D35"/>
    <w:rsid w:val="0067066F"/>
    <w:rsid w:val="00671343"/>
    <w:rsid w:val="00671E14"/>
    <w:rsid w:val="00671FAE"/>
    <w:rsid w:val="00673253"/>
    <w:rsid w:val="006736E8"/>
    <w:rsid w:val="006755D7"/>
    <w:rsid w:val="00675A5B"/>
    <w:rsid w:val="006764DB"/>
    <w:rsid w:val="006814FD"/>
    <w:rsid w:val="006831C7"/>
    <w:rsid w:val="006852AD"/>
    <w:rsid w:val="00687548"/>
    <w:rsid w:val="00687ED2"/>
    <w:rsid w:val="006908B5"/>
    <w:rsid w:val="0069305C"/>
    <w:rsid w:val="006A0F99"/>
    <w:rsid w:val="006A2B93"/>
    <w:rsid w:val="006A3425"/>
    <w:rsid w:val="006A460B"/>
    <w:rsid w:val="006A681F"/>
    <w:rsid w:val="006A6C25"/>
    <w:rsid w:val="006A77EF"/>
    <w:rsid w:val="006A7AA8"/>
    <w:rsid w:val="006B1269"/>
    <w:rsid w:val="006B1E9E"/>
    <w:rsid w:val="006B787D"/>
    <w:rsid w:val="006C09A8"/>
    <w:rsid w:val="006C0B93"/>
    <w:rsid w:val="006C45CE"/>
    <w:rsid w:val="006C4830"/>
    <w:rsid w:val="006C4B87"/>
    <w:rsid w:val="006C596A"/>
    <w:rsid w:val="006C65B5"/>
    <w:rsid w:val="006C6733"/>
    <w:rsid w:val="006C7ACB"/>
    <w:rsid w:val="006D11C4"/>
    <w:rsid w:val="006D14EA"/>
    <w:rsid w:val="006D1DA8"/>
    <w:rsid w:val="006D2A7B"/>
    <w:rsid w:val="006D499B"/>
    <w:rsid w:val="006D5B8A"/>
    <w:rsid w:val="006D6478"/>
    <w:rsid w:val="006E01AC"/>
    <w:rsid w:val="006E02B4"/>
    <w:rsid w:val="006E0A9E"/>
    <w:rsid w:val="006E1CC4"/>
    <w:rsid w:val="006E292A"/>
    <w:rsid w:val="006E3D77"/>
    <w:rsid w:val="006F0BAD"/>
    <w:rsid w:val="006F2603"/>
    <w:rsid w:val="006F26A1"/>
    <w:rsid w:val="006F27F8"/>
    <w:rsid w:val="006F2AA5"/>
    <w:rsid w:val="006F47B7"/>
    <w:rsid w:val="006F605E"/>
    <w:rsid w:val="00703B38"/>
    <w:rsid w:val="00703E09"/>
    <w:rsid w:val="007054CC"/>
    <w:rsid w:val="00706349"/>
    <w:rsid w:val="0071083F"/>
    <w:rsid w:val="00710BD0"/>
    <w:rsid w:val="00711D1A"/>
    <w:rsid w:val="00713704"/>
    <w:rsid w:val="00714BA0"/>
    <w:rsid w:val="007150F3"/>
    <w:rsid w:val="00715D8F"/>
    <w:rsid w:val="00717268"/>
    <w:rsid w:val="00717BE8"/>
    <w:rsid w:val="00717CB9"/>
    <w:rsid w:val="00721CD5"/>
    <w:rsid w:val="00722ACA"/>
    <w:rsid w:val="00724ADF"/>
    <w:rsid w:val="00726185"/>
    <w:rsid w:val="007335C3"/>
    <w:rsid w:val="00734943"/>
    <w:rsid w:val="00735F3E"/>
    <w:rsid w:val="007360FB"/>
    <w:rsid w:val="007368E5"/>
    <w:rsid w:val="007376B1"/>
    <w:rsid w:val="00737E25"/>
    <w:rsid w:val="0074068F"/>
    <w:rsid w:val="00740D2B"/>
    <w:rsid w:val="0074519C"/>
    <w:rsid w:val="007451A6"/>
    <w:rsid w:val="00747334"/>
    <w:rsid w:val="0075066E"/>
    <w:rsid w:val="007517A3"/>
    <w:rsid w:val="00751F84"/>
    <w:rsid w:val="00752312"/>
    <w:rsid w:val="007526AB"/>
    <w:rsid w:val="00754096"/>
    <w:rsid w:val="00754365"/>
    <w:rsid w:val="007561CF"/>
    <w:rsid w:val="0075694E"/>
    <w:rsid w:val="0075702D"/>
    <w:rsid w:val="00757764"/>
    <w:rsid w:val="00757D83"/>
    <w:rsid w:val="007604AE"/>
    <w:rsid w:val="00760990"/>
    <w:rsid w:val="00760CD9"/>
    <w:rsid w:val="0076259A"/>
    <w:rsid w:val="00762A36"/>
    <w:rsid w:val="00763E2A"/>
    <w:rsid w:val="0076593C"/>
    <w:rsid w:val="0076645B"/>
    <w:rsid w:val="007664E6"/>
    <w:rsid w:val="007675DA"/>
    <w:rsid w:val="00770A91"/>
    <w:rsid w:val="00772E93"/>
    <w:rsid w:val="00772FE7"/>
    <w:rsid w:val="0077427A"/>
    <w:rsid w:val="007749D9"/>
    <w:rsid w:val="00775907"/>
    <w:rsid w:val="007770C9"/>
    <w:rsid w:val="007800A6"/>
    <w:rsid w:val="0078010D"/>
    <w:rsid w:val="00781B23"/>
    <w:rsid w:val="00783191"/>
    <w:rsid w:val="007839C3"/>
    <w:rsid w:val="00783A1B"/>
    <w:rsid w:val="007855A9"/>
    <w:rsid w:val="00787137"/>
    <w:rsid w:val="007871AE"/>
    <w:rsid w:val="007878D5"/>
    <w:rsid w:val="0079195D"/>
    <w:rsid w:val="00791AC6"/>
    <w:rsid w:val="007978E6"/>
    <w:rsid w:val="007A035A"/>
    <w:rsid w:val="007A03BC"/>
    <w:rsid w:val="007A10B5"/>
    <w:rsid w:val="007A11E1"/>
    <w:rsid w:val="007A2F9B"/>
    <w:rsid w:val="007A4929"/>
    <w:rsid w:val="007A4C29"/>
    <w:rsid w:val="007A4C3B"/>
    <w:rsid w:val="007A7080"/>
    <w:rsid w:val="007A78D0"/>
    <w:rsid w:val="007B218F"/>
    <w:rsid w:val="007B22AF"/>
    <w:rsid w:val="007B4B91"/>
    <w:rsid w:val="007B5390"/>
    <w:rsid w:val="007B7257"/>
    <w:rsid w:val="007C12E9"/>
    <w:rsid w:val="007C4E0F"/>
    <w:rsid w:val="007C5634"/>
    <w:rsid w:val="007C5BC1"/>
    <w:rsid w:val="007C61B7"/>
    <w:rsid w:val="007C6FC7"/>
    <w:rsid w:val="007C714C"/>
    <w:rsid w:val="007C73ED"/>
    <w:rsid w:val="007D1A82"/>
    <w:rsid w:val="007D1A90"/>
    <w:rsid w:val="007D2586"/>
    <w:rsid w:val="007D4252"/>
    <w:rsid w:val="007D486C"/>
    <w:rsid w:val="007D5EBC"/>
    <w:rsid w:val="007D637B"/>
    <w:rsid w:val="007D641E"/>
    <w:rsid w:val="007D64A0"/>
    <w:rsid w:val="007D6DCD"/>
    <w:rsid w:val="007D7187"/>
    <w:rsid w:val="007D78BA"/>
    <w:rsid w:val="007D7D03"/>
    <w:rsid w:val="007E02D8"/>
    <w:rsid w:val="007E070B"/>
    <w:rsid w:val="007E27E4"/>
    <w:rsid w:val="007E684D"/>
    <w:rsid w:val="007F064E"/>
    <w:rsid w:val="007F3139"/>
    <w:rsid w:val="007F3AEA"/>
    <w:rsid w:val="007F5196"/>
    <w:rsid w:val="007F569D"/>
    <w:rsid w:val="008027A9"/>
    <w:rsid w:val="00802FF5"/>
    <w:rsid w:val="0080487D"/>
    <w:rsid w:val="008048D1"/>
    <w:rsid w:val="00805799"/>
    <w:rsid w:val="00805F9C"/>
    <w:rsid w:val="008111EC"/>
    <w:rsid w:val="00811649"/>
    <w:rsid w:val="00812778"/>
    <w:rsid w:val="00814A62"/>
    <w:rsid w:val="0081647D"/>
    <w:rsid w:val="00817DEE"/>
    <w:rsid w:val="00820A26"/>
    <w:rsid w:val="008210EE"/>
    <w:rsid w:val="00821B18"/>
    <w:rsid w:val="0082354B"/>
    <w:rsid w:val="00824320"/>
    <w:rsid w:val="008251CC"/>
    <w:rsid w:val="00827359"/>
    <w:rsid w:val="008305A7"/>
    <w:rsid w:val="00831BBC"/>
    <w:rsid w:val="0083232D"/>
    <w:rsid w:val="00833193"/>
    <w:rsid w:val="008342DA"/>
    <w:rsid w:val="0084075E"/>
    <w:rsid w:val="008412D6"/>
    <w:rsid w:val="00841D7F"/>
    <w:rsid w:val="0084283D"/>
    <w:rsid w:val="0084372C"/>
    <w:rsid w:val="00843C7E"/>
    <w:rsid w:val="00845050"/>
    <w:rsid w:val="008462CA"/>
    <w:rsid w:val="00850599"/>
    <w:rsid w:val="00850AAE"/>
    <w:rsid w:val="00851228"/>
    <w:rsid w:val="0085272C"/>
    <w:rsid w:val="00853435"/>
    <w:rsid w:val="00854B7F"/>
    <w:rsid w:val="00857F42"/>
    <w:rsid w:val="00860449"/>
    <w:rsid w:val="00860AC2"/>
    <w:rsid w:val="00860F0F"/>
    <w:rsid w:val="008610C3"/>
    <w:rsid w:val="00861350"/>
    <w:rsid w:val="0087130D"/>
    <w:rsid w:val="008715DA"/>
    <w:rsid w:val="00871A60"/>
    <w:rsid w:val="00871F13"/>
    <w:rsid w:val="00872EC5"/>
    <w:rsid w:val="008739DA"/>
    <w:rsid w:val="00876579"/>
    <w:rsid w:val="008778BA"/>
    <w:rsid w:val="00880C4C"/>
    <w:rsid w:val="00881396"/>
    <w:rsid w:val="0088196D"/>
    <w:rsid w:val="008822EC"/>
    <w:rsid w:val="00883F68"/>
    <w:rsid w:val="00890574"/>
    <w:rsid w:val="0089271A"/>
    <w:rsid w:val="0089313D"/>
    <w:rsid w:val="00894A3F"/>
    <w:rsid w:val="008951A9"/>
    <w:rsid w:val="00895616"/>
    <w:rsid w:val="0089581C"/>
    <w:rsid w:val="0089626A"/>
    <w:rsid w:val="00896501"/>
    <w:rsid w:val="00897DF7"/>
    <w:rsid w:val="008A023A"/>
    <w:rsid w:val="008A339A"/>
    <w:rsid w:val="008A53F9"/>
    <w:rsid w:val="008A6336"/>
    <w:rsid w:val="008A6626"/>
    <w:rsid w:val="008A6649"/>
    <w:rsid w:val="008A7CE5"/>
    <w:rsid w:val="008A7F2A"/>
    <w:rsid w:val="008B0EA2"/>
    <w:rsid w:val="008B2547"/>
    <w:rsid w:val="008B4772"/>
    <w:rsid w:val="008B51E9"/>
    <w:rsid w:val="008B6705"/>
    <w:rsid w:val="008B70F5"/>
    <w:rsid w:val="008C220C"/>
    <w:rsid w:val="008C31AA"/>
    <w:rsid w:val="008C336B"/>
    <w:rsid w:val="008C4F0F"/>
    <w:rsid w:val="008C52C8"/>
    <w:rsid w:val="008C54CD"/>
    <w:rsid w:val="008C558E"/>
    <w:rsid w:val="008C6967"/>
    <w:rsid w:val="008C6C47"/>
    <w:rsid w:val="008C799B"/>
    <w:rsid w:val="008D0FF1"/>
    <w:rsid w:val="008D6E37"/>
    <w:rsid w:val="008D7D01"/>
    <w:rsid w:val="008E0603"/>
    <w:rsid w:val="008E34D2"/>
    <w:rsid w:val="008E3AE7"/>
    <w:rsid w:val="008E4B0C"/>
    <w:rsid w:val="008E6643"/>
    <w:rsid w:val="008E667D"/>
    <w:rsid w:val="008E76F9"/>
    <w:rsid w:val="008F0C81"/>
    <w:rsid w:val="008F0DCA"/>
    <w:rsid w:val="008F12AA"/>
    <w:rsid w:val="008F13A1"/>
    <w:rsid w:val="008F24E3"/>
    <w:rsid w:val="008F3E6E"/>
    <w:rsid w:val="008F4E76"/>
    <w:rsid w:val="008F58C4"/>
    <w:rsid w:val="008F6F3D"/>
    <w:rsid w:val="008F6FFC"/>
    <w:rsid w:val="008F77D6"/>
    <w:rsid w:val="00900196"/>
    <w:rsid w:val="00900864"/>
    <w:rsid w:val="00900919"/>
    <w:rsid w:val="00904576"/>
    <w:rsid w:val="009051BA"/>
    <w:rsid w:val="00905A84"/>
    <w:rsid w:val="0090692C"/>
    <w:rsid w:val="00907964"/>
    <w:rsid w:val="00907AED"/>
    <w:rsid w:val="009104AD"/>
    <w:rsid w:val="009105E0"/>
    <w:rsid w:val="0091161A"/>
    <w:rsid w:val="00912842"/>
    <w:rsid w:val="009138FC"/>
    <w:rsid w:val="009150B5"/>
    <w:rsid w:val="0091581B"/>
    <w:rsid w:val="0091626A"/>
    <w:rsid w:val="0091702B"/>
    <w:rsid w:val="00920369"/>
    <w:rsid w:val="00921113"/>
    <w:rsid w:val="0092462E"/>
    <w:rsid w:val="00925342"/>
    <w:rsid w:val="00925899"/>
    <w:rsid w:val="00926A83"/>
    <w:rsid w:val="00926FD3"/>
    <w:rsid w:val="00927279"/>
    <w:rsid w:val="009303DF"/>
    <w:rsid w:val="009329EC"/>
    <w:rsid w:val="00932A43"/>
    <w:rsid w:val="00934379"/>
    <w:rsid w:val="00935494"/>
    <w:rsid w:val="0093648C"/>
    <w:rsid w:val="00937C48"/>
    <w:rsid w:val="0094072D"/>
    <w:rsid w:val="00945738"/>
    <w:rsid w:val="009474BF"/>
    <w:rsid w:val="00950005"/>
    <w:rsid w:val="00951DD8"/>
    <w:rsid w:val="00952971"/>
    <w:rsid w:val="00954A86"/>
    <w:rsid w:val="00955759"/>
    <w:rsid w:val="0095640D"/>
    <w:rsid w:val="0096036B"/>
    <w:rsid w:val="009605E0"/>
    <w:rsid w:val="009607DE"/>
    <w:rsid w:val="0096145D"/>
    <w:rsid w:val="00961E2D"/>
    <w:rsid w:val="0096524E"/>
    <w:rsid w:val="00965E1F"/>
    <w:rsid w:val="00966181"/>
    <w:rsid w:val="009668A2"/>
    <w:rsid w:val="00966B88"/>
    <w:rsid w:val="00970A9E"/>
    <w:rsid w:val="00970D11"/>
    <w:rsid w:val="00973AEC"/>
    <w:rsid w:val="00976243"/>
    <w:rsid w:val="0097799B"/>
    <w:rsid w:val="00980DE5"/>
    <w:rsid w:val="0098515B"/>
    <w:rsid w:val="00985474"/>
    <w:rsid w:val="009861E6"/>
    <w:rsid w:val="00986827"/>
    <w:rsid w:val="00990758"/>
    <w:rsid w:val="00992BEE"/>
    <w:rsid w:val="00994923"/>
    <w:rsid w:val="00994A12"/>
    <w:rsid w:val="00996D30"/>
    <w:rsid w:val="009A0D7B"/>
    <w:rsid w:val="009A1FEF"/>
    <w:rsid w:val="009A5A10"/>
    <w:rsid w:val="009A6F75"/>
    <w:rsid w:val="009B0AEC"/>
    <w:rsid w:val="009B20AD"/>
    <w:rsid w:val="009B4A44"/>
    <w:rsid w:val="009B4C60"/>
    <w:rsid w:val="009B5F5F"/>
    <w:rsid w:val="009C0894"/>
    <w:rsid w:val="009C13C8"/>
    <w:rsid w:val="009C4893"/>
    <w:rsid w:val="009C741B"/>
    <w:rsid w:val="009C7455"/>
    <w:rsid w:val="009D046D"/>
    <w:rsid w:val="009D129A"/>
    <w:rsid w:val="009D23A9"/>
    <w:rsid w:val="009D3170"/>
    <w:rsid w:val="009D4ACD"/>
    <w:rsid w:val="009D5AC9"/>
    <w:rsid w:val="009D5B14"/>
    <w:rsid w:val="009E008D"/>
    <w:rsid w:val="009E06C0"/>
    <w:rsid w:val="009E1813"/>
    <w:rsid w:val="009E1A10"/>
    <w:rsid w:val="009E64A8"/>
    <w:rsid w:val="009E7A7F"/>
    <w:rsid w:val="009E7D34"/>
    <w:rsid w:val="009E7F49"/>
    <w:rsid w:val="009F059E"/>
    <w:rsid w:val="009F273C"/>
    <w:rsid w:val="009F2BA8"/>
    <w:rsid w:val="009F3235"/>
    <w:rsid w:val="009F3477"/>
    <w:rsid w:val="009F4CB3"/>
    <w:rsid w:val="009F6D3C"/>
    <w:rsid w:val="009F7218"/>
    <w:rsid w:val="009F75DE"/>
    <w:rsid w:val="00A002FC"/>
    <w:rsid w:val="00A01190"/>
    <w:rsid w:val="00A035F3"/>
    <w:rsid w:val="00A0487C"/>
    <w:rsid w:val="00A04CC6"/>
    <w:rsid w:val="00A067A5"/>
    <w:rsid w:val="00A06C72"/>
    <w:rsid w:val="00A07993"/>
    <w:rsid w:val="00A102FF"/>
    <w:rsid w:val="00A104D5"/>
    <w:rsid w:val="00A12FE2"/>
    <w:rsid w:val="00A132F5"/>
    <w:rsid w:val="00A14445"/>
    <w:rsid w:val="00A14E21"/>
    <w:rsid w:val="00A15E94"/>
    <w:rsid w:val="00A170CD"/>
    <w:rsid w:val="00A20F68"/>
    <w:rsid w:val="00A2264B"/>
    <w:rsid w:val="00A233E1"/>
    <w:rsid w:val="00A23551"/>
    <w:rsid w:val="00A241E0"/>
    <w:rsid w:val="00A24A66"/>
    <w:rsid w:val="00A25B58"/>
    <w:rsid w:val="00A26081"/>
    <w:rsid w:val="00A27030"/>
    <w:rsid w:val="00A306F7"/>
    <w:rsid w:val="00A30DB4"/>
    <w:rsid w:val="00A3118B"/>
    <w:rsid w:val="00A31D6A"/>
    <w:rsid w:val="00A35944"/>
    <w:rsid w:val="00A3655C"/>
    <w:rsid w:val="00A452C2"/>
    <w:rsid w:val="00A46386"/>
    <w:rsid w:val="00A475A4"/>
    <w:rsid w:val="00A47692"/>
    <w:rsid w:val="00A47FD7"/>
    <w:rsid w:val="00A502B5"/>
    <w:rsid w:val="00A50423"/>
    <w:rsid w:val="00A5214F"/>
    <w:rsid w:val="00A53C95"/>
    <w:rsid w:val="00A54EBE"/>
    <w:rsid w:val="00A55422"/>
    <w:rsid w:val="00A5639F"/>
    <w:rsid w:val="00A5649C"/>
    <w:rsid w:val="00A60A00"/>
    <w:rsid w:val="00A6509E"/>
    <w:rsid w:val="00A65AE1"/>
    <w:rsid w:val="00A65BD7"/>
    <w:rsid w:val="00A673C8"/>
    <w:rsid w:val="00A678A4"/>
    <w:rsid w:val="00A702FA"/>
    <w:rsid w:val="00A714D3"/>
    <w:rsid w:val="00A72E9B"/>
    <w:rsid w:val="00A75303"/>
    <w:rsid w:val="00A770D6"/>
    <w:rsid w:val="00A7716F"/>
    <w:rsid w:val="00A77AFB"/>
    <w:rsid w:val="00A8097E"/>
    <w:rsid w:val="00A81F25"/>
    <w:rsid w:val="00A84E3D"/>
    <w:rsid w:val="00A857B6"/>
    <w:rsid w:val="00A86719"/>
    <w:rsid w:val="00A87013"/>
    <w:rsid w:val="00A8709D"/>
    <w:rsid w:val="00A912A5"/>
    <w:rsid w:val="00A963BC"/>
    <w:rsid w:val="00A973C9"/>
    <w:rsid w:val="00AA0E80"/>
    <w:rsid w:val="00AA1FB7"/>
    <w:rsid w:val="00AA2076"/>
    <w:rsid w:val="00AA2FB6"/>
    <w:rsid w:val="00AA5863"/>
    <w:rsid w:val="00AA5D02"/>
    <w:rsid w:val="00AA605D"/>
    <w:rsid w:val="00AA6D3E"/>
    <w:rsid w:val="00AB165B"/>
    <w:rsid w:val="00AB32E7"/>
    <w:rsid w:val="00AB3D09"/>
    <w:rsid w:val="00AB72F9"/>
    <w:rsid w:val="00AC1706"/>
    <w:rsid w:val="00AC2670"/>
    <w:rsid w:val="00AC2A59"/>
    <w:rsid w:val="00AC3150"/>
    <w:rsid w:val="00AC42BD"/>
    <w:rsid w:val="00AD19B4"/>
    <w:rsid w:val="00AD43BB"/>
    <w:rsid w:val="00AD6427"/>
    <w:rsid w:val="00AD65AE"/>
    <w:rsid w:val="00AD721D"/>
    <w:rsid w:val="00AD785A"/>
    <w:rsid w:val="00AE02CB"/>
    <w:rsid w:val="00AE20C8"/>
    <w:rsid w:val="00AE24E5"/>
    <w:rsid w:val="00AE2F99"/>
    <w:rsid w:val="00AE36AA"/>
    <w:rsid w:val="00AE49EF"/>
    <w:rsid w:val="00AE65F0"/>
    <w:rsid w:val="00AE7704"/>
    <w:rsid w:val="00AE7E1E"/>
    <w:rsid w:val="00AE7EB5"/>
    <w:rsid w:val="00AF23FE"/>
    <w:rsid w:val="00AF40E3"/>
    <w:rsid w:val="00AF4736"/>
    <w:rsid w:val="00AF4A73"/>
    <w:rsid w:val="00AF63CB"/>
    <w:rsid w:val="00AF7EB7"/>
    <w:rsid w:val="00B034B6"/>
    <w:rsid w:val="00B0482C"/>
    <w:rsid w:val="00B07F70"/>
    <w:rsid w:val="00B116F4"/>
    <w:rsid w:val="00B122C0"/>
    <w:rsid w:val="00B13A59"/>
    <w:rsid w:val="00B15773"/>
    <w:rsid w:val="00B17878"/>
    <w:rsid w:val="00B20BD3"/>
    <w:rsid w:val="00B219A6"/>
    <w:rsid w:val="00B223E0"/>
    <w:rsid w:val="00B23522"/>
    <w:rsid w:val="00B2497D"/>
    <w:rsid w:val="00B2664A"/>
    <w:rsid w:val="00B26977"/>
    <w:rsid w:val="00B34094"/>
    <w:rsid w:val="00B34C76"/>
    <w:rsid w:val="00B35588"/>
    <w:rsid w:val="00B35D0E"/>
    <w:rsid w:val="00B360EB"/>
    <w:rsid w:val="00B4143D"/>
    <w:rsid w:val="00B42518"/>
    <w:rsid w:val="00B4277E"/>
    <w:rsid w:val="00B4279E"/>
    <w:rsid w:val="00B43076"/>
    <w:rsid w:val="00B43FA7"/>
    <w:rsid w:val="00B44534"/>
    <w:rsid w:val="00B452EF"/>
    <w:rsid w:val="00B4554C"/>
    <w:rsid w:val="00B459D6"/>
    <w:rsid w:val="00B45B6C"/>
    <w:rsid w:val="00B472C5"/>
    <w:rsid w:val="00B52FB6"/>
    <w:rsid w:val="00B54640"/>
    <w:rsid w:val="00B56552"/>
    <w:rsid w:val="00B57161"/>
    <w:rsid w:val="00B60B80"/>
    <w:rsid w:val="00B6159B"/>
    <w:rsid w:val="00B6188B"/>
    <w:rsid w:val="00B622C3"/>
    <w:rsid w:val="00B64CF2"/>
    <w:rsid w:val="00B656B3"/>
    <w:rsid w:val="00B656D8"/>
    <w:rsid w:val="00B668AD"/>
    <w:rsid w:val="00B6699F"/>
    <w:rsid w:val="00B70610"/>
    <w:rsid w:val="00B732F7"/>
    <w:rsid w:val="00B73BD6"/>
    <w:rsid w:val="00B73DE3"/>
    <w:rsid w:val="00B7413D"/>
    <w:rsid w:val="00B74C6C"/>
    <w:rsid w:val="00B75601"/>
    <w:rsid w:val="00B760B0"/>
    <w:rsid w:val="00B76D7D"/>
    <w:rsid w:val="00B80B1B"/>
    <w:rsid w:val="00B81E14"/>
    <w:rsid w:val="00B8272A"/>
    <w:rsid w:val="00B83D45"/>
    <w:rsid w:val="00B86364"/>
    <w:rsid w:val="00B90673"/>
    <w:rsid w:val="00B914A4"/>
    <w:rsid w:val="00B9258B"/>
    <w:rsid w:val="00B93AB5"/>
    <w:rsid w:val="00B94DA0"/>
    <w:rsid w:val="00B95636"/>
    <w:rsid w:val="00B95A8E"/>
    <w:rsid w:val="00B973FD"/>
    <w:rsid w:val="00B9753D"/>
    <w:rsid w:val="00BA06DC"/>
    <w:rsid w:val="00BA19F4"/>
    <w:rsid w:val="00BA21ED"/>
    <w:rsid w:val="00BA24DA"/>
    <w:rsid w:val="00BA2F7C"/>
    <w:rsid w:val="00BA3A9D"/>
    <w:rsid w:val="00BA7E1E"/>
    <w:rsid w:val="00BB0065"/>
    <w:rsid w:val="00BB0185"/>
    <w:rsid w:val="00BB057B"/>
    <w:rsid w:val="00BB10E9"/>
    <w:rsid w:val="00BB2467"/>
    <w:rsid w:val="00BB2548"/>
    <w:rsid w:val="00BB4885"/>
    <w:rsid w:val="00BB5D88"/>
    <w:rsid w:val="00BB6BB6"/>
    <w:rsid w:val="00BB7230"/>
    <w:rsid w:val="00BC1855"/>
    <w:rsid w:val="00BC28B7"/>
    <w:rsid w:val="00BC3B5D"/>
    <w:rsid w:val="00BC3DDE"/>
    <w:rsid w:val="00BC662C"/>
    <w:rsid w:val="00BC674F"/>
    <w:rsid w:val="00BD2A45"/>
    <w:rsid w:val="00BD38C2"/>
    <w:rsid w:val="00BD714E"/>
    <w:rsid w:val="00BD769D"/>
    <w:rsid w:val="00BD76EC"/>
    <w:rsid w:val="00BD7A89"/>
    <w:rsid w:val="00BE11F5"/>
    <w:rsid w:val="00BE1227"/>
    <w:rsid w:val="00BE14C6"/>
    <w:rsid w:val="00BE3AD8"/>
    <w:rsid w:val="00BE438C"/>
    <w:rsid w:val="00BE44DC"/>
    <w:rsid w:val="00BE526A"/>
    <w:rsid w:val="00BE52C9"/>
    <w:rsid w:val="00BE6816"/>
    <w:rsid w:val="00BF2864"/>
    <w:rsid w:val="00BF2D14"/>
    <w:rsid w:val="00BF354A"/>
    <w:rsid w:val="00BF5087"/>
    <w:rsid w:val="00C037FF"/>
    <w:rsid w:val="00C04248"/>
    <w:rsid w:val="00C07116"/>
    <w:rsid w:val="00C1044C"/>
    <w:rsid w:val="00C10BB4"/>
    <w:rsid w:val="00C12C5B"/>
    <w:rsid w:val="00C13380"/>
    <w:rsid w:val="00C142BF"/>
    <w:rsid w:val="00C2010F"/>
    <w:rsid w:val="00C20417"/>
    <w:rsid w:val="00C2153D"/>
    <w:rsid w:val="00C259A9"/>
    <w:rsid w:val="00C26784"/>
    <w:rsid w:val="00C301DF"/>
    <w:rsid w:val="00C311CF"/>
    <w:rsid w:val="00C32AF0"/>
    <w:rsid w:val="00C34B70"/>
    <w:rsid w:val="00C36045"/>
    <w:rsid w:val="00C36A1E"/>
    <w:rsid w:val="00C40AC4"/>
    <w:rsid w:val="00C40B43"/>
    <w:rsid w:val="00C415EF"/>
    <w:rsid w:val="00C4167F"/>
    <w:rsid w:val="00C436F5"/>
    <w:rsid w:val="00C444B2"/>
    <w:rsid w:val="00C457E8"/>
    <w:rsid w:val="00C46BC0"/>
    <w:rsid w:val="00C5098B"/>
    <w:rsid w:val="00C510F6"/>
    <w:rsid w:val="00C52138"/>
    <w:rsid w:val="00C53049"/>
    <w:rsid w:val="00C56A4A"/>
    <w:rsid w:val="00C60BA5"/>
    <w:rsid w:val="00C63418"/>
    <w:rsid w:val="00C64734"/>
    <w:rsid w:val="00C65C36"/>
    <w:rsid w:val="00C65ED9"/>
    <w:rsid w:val="00C66CBD"/>
    <w:rsid w:val="00C6745E"/>
    <w:rsid w:val="00C707D1"/>
    <w:rsid w:val="00C70F1D"/>
    <w:rsid w:val="00C729FA"/>
    <w:rsid w:val="00C749F7"/>
    <w:rsid w:val="00C7501B"/>
    <w:rsid w:val="00C77691"/>
    <w:rsid w:val="00C77D05"/>
    <w:rsid w:val="00C8313F"/>
    <w:rsid w:val="00C8430A"/>
    <w:rsid w:val="00C85251"/>
    <w:rsid w:val="00C853E5"/>
    <w:rsid w:val="00C85428"/>
    <w:rsid w:val="00C85DDF"/>
    <w:rsid w:val="00C869A9"/>
    <w:rsid w:val="00CA1099"/>
    <w:rsid w:val="00CA190D"/>
    <w:rsid w:val="00CA199E"/>
    <w:rsid w:val="00CA19FB"/>
    <w:rsid w:val="00CA754B"/>
    <w:rsid w:val="00CA7BD4"/>
    <w:rsid w:val="00CA7D9A"/>
    <w:rsid w:val="00CB020D"/>
    <w:rsid w:val="00CB0EAE"/>
    <w:rsid w:val="00CB1262"/>
    <w:rsid w:val="00CB2054"/>
    <w:rsid w:val="00CB2103"/>
    <w:rsid w:val="00CB49F3"/>
    <w:rsid w:val="00CB4EF6"/>
    <w:rsid w:val="00CB57FF"/>
    <w:rsid w:val="00CC03A4"/>
    <w:rsid w:val="00CC04E6"/>
    <w:rsid w:val="00CC0A6C"/>
    <w:rsid w:val="00CC0EE1"/>
    <w:rsid w:val="00CC24D3"/>
    <w:rsid w:val="00CC2936"/>
    <w:rsid w:val="00CC41CA"/>
    <w:rsid w:val="00CC5C68"/>
    <w:rsid w:val="00CC65CB"/>
    <w:rsid w:val="00CC6E01"/>
    <w:rsid w:val="00CC75B5"/>
    <w:rsid w:val="00CD147C"/>
    <w:rsid w:val="00CD3411"/>
    <w:rsid w:val="00CD4E94"/>
    <w:rsid w:val="00CD513B"/>
    <w:rsid w:val="00CD67A9"/>
    <w:rsid w:val="00CE19E9"/>
    <w:rsid w:val="00CE1D1C"/>
    <w:rsid w:val="00CE2033"/>
    <w:rsid w:val="00CE20B6"/>
    <w:rsid w:val="00CE3349"/>
    <w:rsid w:val="00CE5228"/>
    <w:rsid w:val="00CE64F5"/>
    <w:rsid w:val="00CE76B5"/>
    <w:rsid w:val="00CE7988"/>
    <w:rsid w:val="00CF0129"/>
    <w:rsid w:val="00CF0A2D"/>
    <w:rsid w:val="00CF0C19"/>
    <w:rsid w:val="00CF140A"/>
    <w:rsid w:val="00CF26D1"/>
    <w:rsid w:val="00CF418E"/>
    <w:rsid w:val="00CF7CCF"/>
    <w:rsid w:val="00D00C37"/>
    <w:rsid w:val="00D00EB4"/>
    <w:rsid w:val="00D011E4"/>
    <w:rsid w:val="00D018C6"/>
    <w:rsid w:val="00D038A4"/>
    <w:rsid w:val="00D0456E"/>
    <w:rsid w:val="00D0621E"/>
    <w:rsid w:val="00D07FA6"/>
    <w:rsid w:val="00D10131"/>
    <w:rsid w:val="00D1192E"/>
    <w:rsid w:val="00D11B07"/>
    <w:rsid w:val="00D124E3"/>
    <w:rsid w:val="00D13802"/>
    <w:rsid w:val="00D1650C"/>
    <w:rsid w:val="00D165D7"/>
    <w:rsid w:val="00D21765"/>
    <w:rsid w:val="00D21930"/>
    <w:rsid w:val="00D21A86"/>
    <w:rsid w:val="00D2243F"/>
    <w:rsid w:val="00D2465B"/>
    <w:rsid w:val="00D24D0D"/>
    <w:rsid w:val="00D25CB5"/>
    <w:rsid w:val="00D316F1"/>
    <w:rsid w:val="00D323D0"/>
    <w:rsid w:val="00D324BB"/>
    <w:rsid w:val="00D3301D"/>
    <w:rsid w:val="00D35B5B"/>
    <w:rsid w:val="00D3764F"/>
    <w:rsid w:val="00D4103C"/>
    <w:rsid w:val="00D433C8"/>
    <w:rsid w:val="00D43F7F"/>
    <w:rsid w:val="00D45C47"/>
    <w:rsid w:val="00D46398"/>
    <w:rsid w:val="00D464CE"/>
    <w:rsid w:val="00D51340"/>
    <w:rsid w:val="00D52F43"/>
    <w:rsid w:val="00D5375C"/>
    <w:rsid w:val="00D55096"/>
    <w:rsid w:val="00D551B9"/>
    <w:rsid w:val="00D574CE"/>
    <w:rsid w:val="00D6026F"/>
    <w:rsid w:val="00D615B8"/>
    <w:rsid w:val="00D623AD"/>
    <w:rsid w:val="00D63162"/>
    <w:rsid w:val="00D70BD4"/>
    <w:rsid w:val="00D70D93"/>
    <w:rsid w:val="00D70E91"/>
    <w:rsid w:val="00D720AE"/>
    <w:rsid w:val="00D75153"/>
    <w:rsid w:val="00D75A44"/>
    <w:rsid w:val="00D75E93"/>
    <w:rsid w:val="00D7644A"/>
    <w:rsid w:val="00D777DD"/>
    <w:rsid w:val="00D80801"/>
    <w:rsid w:val="00D81FC1"/>
    <w:rsid w:val="00D841C7"/>
    <w:rsid w:val="00D8492D"/>
    <w:rsid w:val="00D86889"/>
    <w:rsid w:val="00D86B30"/>
    <w:rsid w:val="00D877BC"/>
    <w:rsid w:val="00D90962"/>
    <w:rsid w:val="00D90E8C"/>
    <w:rsid w:val="00D9427B"/>
    <w:rsid w:val="00D9626C"/>
    <w:rsid w:val="00D964E4"/>
    <w:rsid w:val="00D96B2D"/>
    <w:rsid w:val="00D97CFB"/>
    <w:rsid w:val="00DA0ABB"/>
    <w:rsid w:val="00DA12CA"/>
    <w:rsid w:val="00DA15A0"/>
    <w:rsid w:val="00DA1673"/>
    <w:rsid w:val="00DA18C7"/>
    <w:rsid w:val="00DA3C87"/>
    <w:rsid w:val="00DA4D84"/>
    <w:rsid w:val="00DA7C7B"/>
    <w:rsid w:val="00DB026B"/>
    <w:rsid w:val="00DB0B39"/>
    <w:rsid w:val="00DB24CD"/>
    <w:rsid w:val="00DB2DDF"/>
    <w:rsid w:val="00DB4EC8"/>
    <w:rsid w:val="00DB577E"/>
    <w:rsid w:val="00DB6394"/>
    <w:rsid w:val="00DB7C18"/>
    <w:rsid w:val="00DC13A2"/>
    <w:rsid w:val="00DC223B"/>
    <w:rsid w:val="00DC22C3"/>
    <w:rsid w:val="00DC3CD3"/>
    <w:rsid w:val="00DC4234"/>
    <w:rsid w:val="00DC5070"/>
    <w:rsid w:val="00DC5F32"/>
    <w:rsid w:val="00DC738C"/>
    <w:rsid w:val="00DC77AA"/>
    <w:rsid w:val="00DD0730"/>
    <w:rsid w:val="00DD0B01"/>
    <w:rsid w:val="00DD2458"/>
    <w:rsid w:val="00DD2654"/>
    <w:rsid w:val="00DD38B8"/>
    <w:rsid w:val="00DD3FFC"/>
    <w:rsid w:val="00DD5555"/>
    <w:rsid w:val="00DD5B27"/>
    <w:rsid w:val="00DE0DCA"/>
    <w:rsid w:val="00DE0DE5"/>
    <w:rsid w:val="00DE393F"/>
    <w:rsid w:val="00DE742C"/>
    <w:rsid w:val="00DE7BF1"/>
    <w:rsid w:val="00DF08F9"/>
    <w:rsid w:val="00DF4952"/>
    <w:rsid w:val="00DF4BB5"/>
    <w:rsid w:val="00DF6873"/>
    <w:rsid w:val="00E013CF"/>
    <w:rsid w:val="00E02F14"/>
    <w:rsid w:val="00E02F47"/>
    <w:rsid w:val="00E0324C"/>
    <w:rsid w:val="00E0366D"/>
    <w:rsid w:val="00E03D63"/>
    <w:rsid w:val="00E03EEB"/>
    <w:rsid w:val="00E04766"/>
    <w:rsid w:val="00E047BE"/>
    <w:rsid w:val="00E047EE"/>
    <w:rsid w:val="00E0501C"/>
    <w:rsid w:val="00E06602"/>
    <w:rsid w:val="00E07AEC"/>
    <w:rsid w:val="00E10337"/>
    <w:rsid w:val="00E1424D"/>
    <w:rsid w:val="00E1456F"/>
    <w:rsid w:val="00E15610"/>
    <w:rsid w:val="00E237BA"/>
    <w:rsid w:val="00E2391B"/>
    <w:rsid w:val="00E23C79"/>
    <w:rsid w:val="00E2448C"/>
    <w:rsid w:val="00E261E9"/>
    <w:rsid w:val="00E27E6C"/>
    <w:rsid w:val="00E30B70"/>
    <w:rsid w:val="00E3167D"/>
    <w:rsid w:val="00E3272E"/>
    <w:rsid w:val="00E3333F"/>
    <w:rsid w:val="00E34120"/>
    <w:rsid w:val="00E37F46"/>
    <w:rsid w:val="00E40AAA"/>
    <w:rsid w:val="00E46FA3"/>
    <w:rsid w:val="00E54192"/>
    <w:rsid w:val="00E54656"/>
    <w:rsid w:val="00E54867"/>
    <w:rsid w:val="00E55F26"/>
    <w:rsid w:val="00E56742"/>
    <w:rsid w:val="00E56E2D"/>
    <w:rsid w:val="00E56FFB"/>
    <w:rsid w:val="00E617F7"/>
    <w:rsid w:val="00E61EF8"/>
    <w:rsid w:val="00E630C4"/>
    <w:rsid w:val="00E64712"/>
    <w:rsid w:val="00E66258"/>
    <w:rsid w:val="00E66C91"/>
    <w:rsid w:val="00E717DB"/>
    <w:rsid w:val="00E74DC3"/>
    <w:rsid w:val="00E75F26"/>
    <w:rsid w:val="00E77498"/>
    <w:rsid w:val="00E77E05"/>
    <w:rsid w:val="00E8012B"/>
    <w:rsid w:val="00E82733"/>
    <w:rsid w:val="00E8462D"/>
    <w:rsid w:val="00E850F2"/>
    <w:rsid w:val="00E852AF"/>
    <w:rsid w:val="00E9180F"/>
    <w:rsid w:val="00E919C6"/>
    <w:rsid w:val="00E921E0"/>
    <w:rsid w:val="00E92D07"/>
    <w:rsid w:val="00E941B9"/>
    <w:rsid w:val="00E95109"/>
    <w:rsid w:val="00E96A7C"/>
    <w:rsid w:val="00E9717B"/>
    <w:rsid w:val="00E9790B"/>
    <w:rsid w:val="00EA0130"/>
    <w:rsid w:val="00EA0542"/>
    <w:rsid w:val="00EA0C96"/>
    <w:rsid w:val="00EA22BD"/>
    <w:rsid w:val="00EA2422"/>
    <w:rsid w:val="00EA4F96"/>
    <w:rsid w:val="00EA69BE"/>
    <w:rsid w:val="00EB1D0F"/>
    <w:rsid w:val="00EB419A"/>
    <w:rsid w:val="00EB7058"/>
    <w:rsid w:val="00EC0068"/>
    <w:rsid w:val="00EC0440"/>
    <w:rsid w:val="00EC0B78"/>
    <w:rsid w:val="00EC1C02"/>
    <w:rsid w:val="00EC312D"/>
    <w:rsid w:val="00EC3BE4"/>
    <w:rsid w:val="00EC4172"/>
    <w:rsid w:val="00EC4D5B"/>
    <w:rsid w:val="00EC555D"/>
    <w:rsid w:val="00EC6C5A"/>
    <w:rsid w:val="00EC7658"/>
    <w:rsid w:val="00EC7BB8"/>
    <w:rsid w:val="00ED0CDA"/>
    <w:rsid w:val="00ED1956"/>
    <w:rsid w:val="00ED4EBD"/>
    <w:rsid w:val="00EE036C"/>
    <w:rsid w:val="00EE72C8"/>
    <w:rsid w:val="00EE766B"/>
    <w:rsid w:val="00EF0045"/>
    <w:rsid w:val="00EF0525"/>
    <w:rsid w:val="00EF0887"/>
    <w:rsid w:val="00EF1A84"/>
    <w:rsid w:val="00EF1C3E"/>
    <w:rsid w:val="00EF1D7D"/>
    <w:rsid w:val="00EF24FE"/>
    <w:rsid w:val="00EF2EC7"/>
    <w:rsid w:val="00F01B1A"/>
    <w:rsid w:val="00F02EA3"/>
    <w:rsid w:val="00F03332"/>
    <w:rsid w:val="00F03A4E"/>
    <w:rsid w:val="00F042A7"/>
    <w:rsid w:val="00F04788"/>
    <w:rsid w:val="00F066A4"/>
    <w:rsid w:val="00F0739D"/>
    <w:rsid w:val="00F07869"/>
    <w:rsid w:val="00F07F99"/>
    <w:rsid w:val="00F1251E"/>
    <w:rsid w:val="00F13ADC"/>
    <w:rsid w:val="00F15111"/>
    <w:rsid w:val="00F15BD7"/>
    <w:rsid w:val="00F16A1F"/>
    <w:rsid w:val="00F16F1A"/>
    <w:rsid w:val="00F16F4E"/>
    <w:rsid w:val="00F17CE3"/>
    <w:rsid w:val="00F21B16"/>
    <w:rsid w:val="00F221CC"/>
    <w:rsid w:val="00F23426"/>
    <w:rsid w:val="00F25601"/>
    <w:rsid w:val="00F25A8D"/>
    <w:rsid w:val="00F31707"/>
    <w:rsid w:val="00F351E9"/>
    <w:rsid w:val="00F36CBA"/>
    <w:rsid w:val="00F41826"/>
    <w:rsid w:val="00F43220"/>
    <w:rsid w:val="00F43FE4"/>
    <w:rsid w:val="00F44450"/>
    <w:rsid w:val="00F44A31"/>
    <w:rsid w:val="00F47575"/>
    <w:rsid w:val="00F50800"/>
    <w:rsid w:val="00F50D72"/>
    <w:rsid w:val="00F516BD"/>
    <w:rsid w:val="00F52679"/>
    <w:rsid w:val="00F54946"/>
    <w:rsid w:val="00F5650A"/>
    <w:rsid w:val="00F601F3"/>
    <w:rsid w:val="00F60558"/>
    <w:rsid w:val="00F6376D"/>
    <w:rsid w:val="00F63E5C"/>
    <w:rsid w:val="00F65C90"/>
    <w:rsid w:val="00F65EBC"/>
    <w:rsid w:val="00F66F35"/>
    <w:rsid w:val="00F73015"/>
    <w:rsid w:val="00F75F9A"/>
    <w:rsid w:val="00F808CF"/>
    <w:rsid w:val="00F8203E"/>
    <w:rsid w:val="00F83547"/>
    <w:rsid w:val="00F838AA"/>
    <w:rsid w:val="00F83DE3"/>
    <w:rsid w:val="00F87496"/>
    <w:rsid w:val="00F904B9"/>
    <w:rsid w:val="00F91716"/>
    <w:rsid w:val="00F91857"/>
    <w:rsid w:val="00F91D72"/>
    <w:rsid w:val="00F92BD5"/>
    <w:rsid w:val="00F93E2B"/>
    <w:rsid w:val="00F941D2"/>
    <w:rsid w:val="00F95B2F"/>
    <w:rsid w:val="00F964AF"/>
    <w:rsid w:val="00F969A9"/>
    <w:rsid w:val="00FA02FB"/>
    <w:rsid w:val="00FA0445"/>
    <w:rsid w:val="00FA0F38"/>
    <w:rsid w:val="00FA167F"/>
    <w:rsid w:val="00FA254A"/>
    <w:rsid w:val="00FA28E4"/>
    <w:rsid w:val="00FA37D7"/>
    <w:rsid w:val="00FA4ED2"/>
    <w:rsid w:val="00FA66B5"/>
    <w:rsid w:val="00FA672A"/>
    <w:rsid w:val="00FA6749"/>
    <w:rsid w:val="00FA6898"/>
    <w:rsid w:val="00FB0F2B"/>
    <w:rsid w:val="00FB1B43"/>
    <w:rsid w:val="00FB296D"/>
    <w:rsid w:val="00FB4256"/>
    <w:rsid w:val="00FB4629"/>
    <w:rsid w:val="00FB5FCD"/>
    <w:rsid w:val="00FB67C9"/>
    <w:rsid w:val="00FB6FB4"/>
    <w:rsid w:val="00FB7E70"/>
    <w:rsid w:val="00FC1188"/>
    <w:rsid w:val="00FC4280"/>
    <w:rsid w:val="00FC42D8"/>
    <w:rsid w:val="00FC45E5"/>
    <w:rsid w:val="00FC577C"/>
    <w:rsid w:val="00FC5D4E"/>
    <w:rsid w:val="00FD15C9"/>
    <w:rsid w:val="00FD1C74"/>
    <w:rsid w:val="00FD395E"/>
    <w:rsid w:val="00FD47BD"/>
    <w:rsid w:val="00FD5C00"/>
    <w:rsid w:val="00FD6C85"/>
    <w:rsid w:val="00FE0040"/>
    <w:rsid w:val="00FE097C"/>
    <w:rsid w:val="00FE1551"/>
    <w:rsid w:val="00FE2BB2"/>
    <w:rsid w:val="00FE3576"/>
    <w:rsid w:val="00FE69DA"/>
    <w:rsid w:val="00FE7DEA"/>
    <w:rsid w:val="00FF01C3"/>
    <w:rsid w:val="00FF1762"/>
    <w:rsid w:val="00FF2326"/>
    <w:rsid w:val="00FF33FF"/>
    <w:rsid w:val="00FF3B6F"/>
    <w:rsid w:val="00FF3F5D"/>
    <w:rsid w:val="00FF5C9D"/>
    <w:rsid w:val="00FF68C9"/>
    <w:rsid w:val="00FF722F"/>
    <w:rsid w:val="00FF7D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4E37A00"/>
  <w15:docId w15:val="{2BA1D053-C86C-4538-9743-84D3B5C5E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0" w:qFormat="1"/>
    <w:lsdException w:name="heading 4" w:uiPriority="0" w:qFormat="1"/>
    <w:lsdException w:name="heading 5" w:semiHidden="1" w:uiPriority="9" w:unhideWhenUsed="1" w:qFormat="1"/>
    <w:lsdException w:name="heading 6" w:uiPriority="0"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14F"/>
    <w:rPr>
      <w:sz w:val="24"/>
      <w:szCs w:val="24"/>
    </w:rPr>
  </w:style>
  <w:style w:type="paragraph" w:styleId="Heading1">
    <w:name w:val="heading 1"/>
    <w:basedOn w:val="Normal"/>
    <w:next w:val="Normal"/>
    <w:uiPriority w:val="1"/>
    <w:qFormat/>
    <w:rsid w:val="00463F87"/>
    <w:pPr>
      <w:keepNext/>
      <w:outlineLvl w:val="0"/>
    </w:pPr>
    <w:rPr>
      <w:b/>
      <w:bCs/>
      <w:u w:val="single"/>
    </w:rPr>
  </w:style>
  <w:style w:type="paragraph" w:styleId="Heading2">
    <w:name w:val="heading 2"/>
    <w:basedOn w:val="Normal"/>
    <w:next w:val="Normal"/>
    <w:uiPriority w:val="1"/>
    <w:qFormat/>
    <w:rsid w:val="00463F87"/>
    <w:pPr>
      <w:keepNext/>
      <w:outlineLvl w:val="1"/>
    </w:pPr>
    <w:rPr>
      <w:b/>
      <w:bCs/>
    </w:rPr>
  </w:style>
  <w:style w:type="paragraph" w:styleId="Heading3">
    <w:name w:val="heading 3"/>
    <w:basedOn w:val="Normal"/>
    <w:next w:val="Normal"/>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semiHidden/>
    <w:rsid w:val="00463F87"/>
  </w:style>
  <w:style w:type="paragraph" w:styleId="BodyText">
    <w:name w:val="Body Text"/>
    <w:basedOn w:val="Normal"/>
    <w:uiPriority w:val="1"/>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uiPriority w:val="99"/>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uiPriority w:val="99"/>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qFormat/>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qForma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uiPriority w:val="99"/>
    <w:rsid w:val="00463F87"/>
    <w:rPr>
      <w:sz w:val="16"/>
      <w:szCs w:val="16"/>
    </w:rPr>
  </w:style>
  <w:style w:type="paragraph" w:styleId="CommentText">
    <w:name w:val="annotation text"/>
    <w:basedOn w:val="Normal"/>
    <w:link w:val="CommentTextChar"/>
    <w:uiPriority w:val="99"/>
    <w:rsid w:val="00463F87"/>
    <w:rPr>
      <w:sz w:val="20"/>
      <w:szCs w:val="20"/>
    </w:rPr>
  </w:style>
  <w:style w:type="paragraph" w:styleId="CommentSubject">
    <w:name w:val="annotation subject"/>
    <w:basedOn w:val="CommentText"/>
    <w:next w:val="CommentText"/>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footnote reference"/>
    <w:basedOn w:val="DefaultParagraphFont"/>
    <w:uiPriority w:val="99"/>
    <w:rsid w:val="00463F87"/>
    <w:rPr>
      <w:rFonts w:ascii="Times New Roman" w:hAnsi="Times New Roman" w:cs="Times New Roman"/>
      <w:sz w:val="18"/>
      <w:szCs w:val="18"/>
      <w:vertAlign w:val="superscript"/>
    </w:rPr>
  </w:style>
  <w:style w:type="paragraph" w:styleId="FootnoteText">
    <w:name w:val="footnote text"/>
    <w:aliases w:val="ft,fo,footnote text Char,ft1,fo1"/>
    <w:basedOn w:val="Normal"/>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
    <w:basedOn w:val="DefaultParagraphFont"/>
    <w:uiPriority w:val="99"/>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basedOn w:val="DefaultParagraphFont"/>
    <w:uiPriority w:val="22"/>
    <w:qFormat/>
    <w:rsid w:val="00463F87"/>
    <w:rPr>
      <w:b/>
      <w:bCs/>
    </w:rPr>
  </w:style>
  <w:style w:type="character" w:styleId="Emphasis">
    <w:name w:val="Emphasis"/>
    <w:basedOn w:val="DefaultParagraphFont"/>
    <w:qFormat/>
    <w:rsid w:val="00463F87"/>
    <w:rPr>
      <w:i/>
      <w:iCs/>
    </w:rPr>
  </w:style>
  <w:style w:type="paragraph" w:styleId="ListParagraph">
    <w:name w:val="List Paragraph"/>
    <w:aliases w:val="Probes"/>
    <w:basedOn w:val="Normal"/>
    <w:link w:val="ListParagraphChar"/>
    <w:uiPriority w:val="99"/>
    <w:qFormat/>
    <w:rsid w:val="00450CC6"/>
    <w:pPr>
      <w:ind w:left="720"/>
    </w:pPr>
    <w:rPr>
      <w:rFonts w:ascii="Calibri" w:eastAsia="Calibri" w:hAnsi="Calibri"/>
      <w:sz w:val="22"/>
      <w:szCs w:val="22"/>
    </w:rPr>
  </w:style>
  <w:style w:type="table" w:styleId="TableGrid">
    <w:name w:val="Table Grid"/>
    <w:basedOn w:val="TableNormal"/>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locked/>
    <w:rsid w:val="004E0012"/>
  </w:style>
  <w:style w:type="paragraph" w:customStyle="1" w:styleId="bodytextpsg">
    <w:name w:val="body text_psg"/>
    <w:basedOn w:val="Normal"/>
    <w:link w:val="bodytextpsgChar"/>
    <w:uiPriority w:val="99"/>
    <w:rsid w:val="004E0012"/>
    <w:pPr>
      <w:spacing w:after="240" w:line="320" w:lineRule="exact"/>
    </w:pPr>
  </w:style>
  <w:style w:type="character" w:customStyle="1" w:styleId="bodytextpsgChar">
    <w:name w:val="body text_psg Char"/>
    <w:basedOn w:val="DefaultParagraphFont"/>
    <w:link w:val="bodytextpsg"/>
    <w:uiPriority w:val="99"/>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customStyle="1" w:styleId="Cov-Title">
    <w:name w:val="Cov-Title"/>
    <w:basedOn w:val="Normal"/>
    <w:uiPriority w:val="99"/>
    <w:rsid w:val="007D6DCD"/>
    <w:pPr>
      <w:jc w:val="right"/>
    </w:pPr>
    <w:rPr>
      <w:rFonts w:ascii="Arial Black" w:hAnsi="Arial Black"/>
      <w:sz w:val="40"/>
      <w:szCs w:val="20"/>
    </w:rPr>
  </w:style>
  <w:style w:type="paragraph" w:customStyle="1" w:styleId="Tablenumbers8pt">
    <w:name w:val="Table numbers 8pt"/>
    <w:basedOn w:val="Normal"/>
    <w:qFormat/>
    <w:rsid w:val="006F2603"/>
    <w:pPr>
      <w:spacing w:before="20" w:after="20"/>
      <w:jc w:val="right"/>
    </w:pPr>
    <w:rPr>
      <w:rFonts w:ascii="Arial" w:hAnsi="Arial" w:cs="Arial"/>
      <w:sz w:val="16"/>
      <w:szCs w:val="18"/>
    </w:rPr>
  </w:style>
  <w:style w:type="paragraph" w:customStyle="1" w:styleId="Tableheading-LEFT">
    <w:name w:val="Table heading - LEFT"/>
    <w:basedOn w:val="Tabletext"/>
    <w:rsid w:val="006F2603"/>
    <w:pPr>
      <w:spacing w:before="10" w:after="10"/>
      <w:ind w:left="0" w:firstLine="0"/>
    </w:pPr>
    <w:rPr>
      <w:sz w:val="18"/>
    </w:rPr>
  </w:style>
  <w:style w:type="paragraph" w:customStyle="1" w:styleId="Tableheading-CENTER">
    <w:name w:val="Table heading - CENTER"/>
    <w:basedOn w:val="Tablenumbers"/>
    <w:qFormat/>
    <w:rsid w:val="006F2603"/>
    <w:pPr>
      <w:spacing w:before="10" w:after="10"/>
      <w:jc w:val="center"/>
    </w:pPr>
    <w:rPr>
      <w:snapToGrid w:val="0"/>
      <w:sz w:val="18"/>
    </w:rPr>
  </w:style>
  <w:style w:type="table" w:customStyle="1" w:styleId="TableGrid1">
    <w:name w:val="Table Grid1"/>
    <w:basedOn w:val="TableNormal"/>
    <w:next w:val="TableGrid"/>
    <w:rsid w:val="00DE7BF1"/>
    <w:pPr>
      <w:keepNext/>
      <w:spacing w:before="20"/>
    </w:pPr>
    <w:rPr>
      <w:rFonts w:ascii="Arial" w:hAnsi="Arial"/>
    </w:rPr>
    <w:tblPr>
      <w:tblBorders>
        <w:top w:val="single" w:sz="12" w:space="0" w:color="auto"/>
        <w:bottom w:val="single" w:sz="12" w:space="0" w:color="auto"/>
      </w:tblBorders>
    </w:tblPr>
    <w:tcPr>
      <w:vAlign w:val="bottom"/>
    </w:tcPr>
    <w:tblStylePr w:type="firstRow">
      <w:tblPr/>
      <w:tcPr>
        <w:tcBorders>
          <w:bottom w:val="single" w:sz="4" w:space="0" w:color="auto"/>
        </w:tcBorders>
      </w:tcPr>
    </w:tblStylePr>
    <w:tblStylePr w:type="firstCol">
      <w:pPr>
        <w:jc w:val="left"/>
      </w:pPr>
    </w:tblStylePr>
    <w:tblStylePr w:type="nwCell">
      <w:pPr>
        <w:jc w:val="left"/>
      </w:pPr>
      <w:tblPr/>
      <w:tcPr>
        <w:vAlign w:val="bottom"/>
      </w:tcPr>
    </w:tblStylePr>
  </w:style>
  <w:style w:type="paragraph" w:customStyle="1" w:styleId="Style2">
    <w:name w:val="Style2"/>
    <w:rsid w:val="008B4772"/>
    <w:pPr>
      <w:numPr>
        <w:numId w:val="6"/>
      </w:numPr>
      <w:tabs>
        <w:tab w:val="clear" w:pos="720"/>
      </w:tabs>
      <w:spacing w:after="120"/>
      <w:ind w:left="1440"/>
    </w:pPr>
    <w:rPr>
      <w:sz w:val="24"/>
    </w:rPr>
  </w:style>
  <w:style w:type="table" w:customStyle="1" w:styleId="TableGrid11">
    <w:name w:val="Table Grid11"/>
    <w:basedOn w:val="TableNormal"/>
    <w:next w:val="TableGrid"/>
    <w:uiPriority w:val="59"/>
    <w:rsid w:val="008B4772"/>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0642A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Body">
    <w:name w:val="Body"/>
    <w:basedOn w:val="Normal"/>
    <w:link w:val="BodyChar"/>
    <w:qFormat/>
    <w:rsid w:val="006A460B"/>
    <w:pPr>
      <w:spacing w:before="60" w:after="60" w:line="276" w:lineRule="auto"/>
      <w:ind w:firstLine="720"/>
    </w:pPr>
    <w:rPr>
      <w:rFonts w:asciiTheme="minorBidi" w:hAnsiTheme="minorBidi" w:cstheme="minorBidi"/>
      <w:sz w:val="22"/>
      <w:szCs w:val="22"/>
    </w:rPr>
  </w:style>
  <w:style w:type="character" w:customStyle="1" w:styleId="BodyChar">
    <w:name w:val="Body Char"/>
    <w:basedOn w:val="DefaultParagraphFont"/>
    <w:link w:val="Body"/>
    <w:rsid w:val="006A460B"/>
    <w:rPr>
      <w:rFonts w:asciiTheme="minorBidi" w:hAnsiTheme="minorBidi" w:cstheme="minorBidi"/>
      <w:sz w:val="22"/>
      <w:szCs w:val="22"/>
    </w:rPr>
  </w:style>
  <w:style w:type="paragraph" w:customStyle="1" w:styleId="question">
    <w:name w:val="question"/>
    <w:basedOn w:val="Normal"/>
    <w:uiPriority w:val="99"/>
    <w:rsid w:val="00D3301D"/>
    <w:pPr>
      <w:numPr>
        <w:numId w:val="7"/>
      </w:numPr>
      <w:spacing w:before="240" w:after="120" w:line="264" w:lineRule="auto"/>
      <w:ind w:left="360"/>
    </w:pPr>
    <w:rPr>
      <w:rFonts w:ascii="Arial" w:hAnsi="Arial" w:cs="Arial"/>
      <w:sz w:val="22"/>
      <w:szCs w:val="22"/>
    </w:rPr>
  </w:style>
  <w:style w:type="paragraph" w:customStyle="1" w:styleId="Tabletextcolumn1">
    <w:name w:val="Table text column 1"/>
    <w:basedOn w:val="Tabletext"/>
    <w:qFormat/>
    <w:rsid w:val="00D3301D"/>
    <w:pPr>
      <w:keepNext w:val="0"/>
      <w:spacing w:before="60" w:after="0" w:line="240" w:lineRule="atLeast"/>
      <w:ind w:left="180" w:hanging="180"/>
    </w:pPr>
  </w:style>
  <w:style w:type="paragraph" w:customStyle="1" w:styleId="bullet2ndlevel">
    <w:name w:val="bullet 2nd level"/>
    <w:basedOn w:val="BodyText"/>
    <w:rsid w:val="00403FCD"/>
    <w:pPr>
      <w:tabs>
        <w:tab w:val="num" w:pos="720"/>
      </w:tabs>
      <w:spacing w:before="120" w:line="280" w:lineRule="atLeast"/>
      <w:ind w:left="720" w:hanging="360"/>
      <w:jc w:val="left"/>
    </w:pPr>
    <w:rPr>
      <w:rFonts w:ascii="Garamond" w:hAnsi="Garamond"/>
      <w:b w:val="0"/>
      <w:bCs w:val="0"/>
      <w:kern w:val="16"/>
      <w:szCs w:val="20"/>
    </w:rPr>
  </w:style>
  <w:style w:type="paragraph" w:customStyle="1" w:styleId="Bulletblocked">
    <w:name w:val="Bullet blocked"/>
    <w:basedOn w:val="BodyText"/>
    <w:rsid w:val="00871F13"/>
    <w:pPr>
      <w:spacing w:before="120" w:after="120" w:line="280" w:lineRule="atLeast"/>
      <w:ind w:left="1080"/>
      <w:jc w:val="left"/>
    </w:pPr>
    <w:rPr>
      <w:rFonts w:ascii="Garamond" w:hAnsi="Garamond"/>
      <w:b w:val="0"/>
      <w:bCs w:val="0"/>
      <w:kern w:val="16"/>
      <w:szCs w:val="20"/>
    </w:rPr>
  </w:style>
  <w:style w:type="character" w:customStyle="1" w:styleId="ListParagraphChar">
    <w:name w:val="List Paragraph Char"/>
    <w:aliases w:val="Probes Char"/>
    <w:basedOn w:val="DefaultParagraphFont"/>
    <w:link w:val="ListParagraph"/>
    <w:uiPriority w:val="34"/>
    <w:locked/>
    <w:rsid w:val="005C5E41"/>
    <w:rPr>
      <w:rFonts w:ascii="Calibri" w:eastAsia="Calibri" w:hAnsi="Calibri"/>
      <w:sz w:val="22"/>
      <w:szCs w:val="22"/>
    </w:rPr>
  </w:style>
  <w:style w:type="paragraph" w:customStyle="1" w:styleId="Cov-Address">
    <w:name w:val="Cov-Address"/>
    <w:basedOn w:val="Normal"/>
    <w:rsid w:val="007150F3"/>
    <w:pPr>
      <w:jc w:val="right"/>
    </w:pPr>
    <w:rPr>
      <w:rFonts w:ascii="Arial" w:hAnsi="Arial"/>
      <w:szCs w:val="20"/>
    </w:rPr>
  </w:style>
  <w:style w:type="paragraph" w:customStyle="1" w:styleId="BodyTextnospace">
    <w:name w:val="Body Text no space"/>
    <w:basedOn w:val="BodyText"/>
    <w:uiPriority w:val="99"/>
    <w:qFormat/>
    <w:rsid w:val="00622B19"/>
    <w:pPr>
      <w:jc w:val="left"/>
    </w:pPr>
    <w:rPr>
      <w:rFonts w:ascii="Garamond" w:hAnsi="Garamond"/>
      <w:b w:val="0"/>
      <w:bCs w:val="0"/>
      <w:szCs w:val="20"/>
    </w:rPr>
  </w:style>
  <w:style w:type="paragraph" w:customStyle="1" w:styleId="AppH3">
    <w:name w:val="App H3"/>
    <w:basedOn w:val="Normal"/>
    <w:next w:val="BodyText"/>
    <w:qFormat/>
    <w:rsid w:val="008F12AA"/>
    <w:pPr>
      <w:keepNext/>
      <w:tabs>
        <w:tab w:val="left" w:pos="720"/>
        <w:tab w:val="left" w:pos="1620"/>
      </w:tabs>
      <w:spacing w:before="120" w:after="120"/>
      <w:outlineLvl w:val="2"/>
    </w:pPr>
    <w:rPr>
      <w:rFonts w:ascii="Arial" w:hAnsi="Arial" w:cs="Arial"/>
      <w:b/>
      <w:bCs/>
    </w:rPr>
  </w:style>
  <w:style w:type="paragraph" w:customStyle="1" w:styleId="Bullet1">
    <w:name w:val="Bullet1"/>
    <w:basedOn w:val="bulletround"/>
    <w:rsid w:val="00602A8A"/>
    <w:pPr>
      <w:tabs>
        <w:tab w:val="num" w:pos="1440"/>
      </w:tabs>
      <w:spacing w:after="0"/>
      <w:ind w:left="1440" w:hanging="360"/>
    </w:pPr>
    <w:rPr>
      <w:rFonts w:ascii="Garamond" w:hAnsi="Garamond"/>
      <w:szCs w:val="20"/>
    </w:rPr>
  </w:style>
  <w:style w:type="paragraph" w:styleId="NoSpacing">
    <w:name w:val="No Spacing"/>
    <w:link w:val="NoSpacingChar"/>
    <w:uiPriority w:val="1"/>
    <w:qFormat/>
    <w:rsid w:val="003B5810"/>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99"/>
    <w:rsid w:val="003B5810"/>
    <w:rPr>
      <w:rFonts w:asciiTheme="minorHAnsi" w:eastAsiaTheme="minorHAnsi" w:hAnsiTheme="minorHAnsi" w:cstheme="minorBidi"/>
      <w:sz w:val="22"/>
      <w:szCs w:val="22"/>
    </w:rPr>
  </w:style>
  <w:style w:type="paragraph" w:customStyle="1" w:styleId="help">
    <w:name w:val="help"/>
    <w:basedOn w:val="Normal"/>
    <w:qFormat/>
    <w:rsid w:val="00752312"/>
    <w:pPr>
      <w:spacing w:before="120"/>
    </w:pPr>
    <w:rPr>
      <w:rFonts w:ascii="Garamond" w:eastAsiaTheme="minorHAnsi" w:hAnsi="Garamond" w:cs="Arial"/>
      <w:b/>
      <w:bCs/>
      <w:szCs w:val="20"/>
    </w:rPr>
  </w:style>
  <w:style w:type="table" w:customStyle="1" w:styleId="TableGridLight1">
    <w:name w:val="Table Grid Light1"/>
    <w:basedOn w:val="TableNormal"/>
    <w:uiPriority w:val="40"/>
    <w:rsid w:val="003064D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2">
    <w:name w:val="Table Grid Light2"/>
    <w:basedOn w:val="TableNormal"/>
    <w:uiPriority w:val="40"/>
    <w:rsid w:val="003064D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2">
    <w:name w:val="Table Grid2"/>
    <w:basedOn w:val="TableNormal"/>
    <w:next w:val="TableGrid"/>
    <w:uiPriority w:val="39"/>
    <w:rsid w:val="0020465A"/>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
    <w:name w:val="Figure Title"/>
    <w:basedOn w:val="Normal"/>
    <w:link w:val="FigureTitleChar"/>
    <w:qFormat/>
    <w:rsid w:val="00480BBD"/>
    <w:pPr>
      <w:keepNext/>
      <w:spacing w:before="240" w:after="120"/>
      <w:ind w:left="990" w:hanging="990"/>
    </w:pPr>
    <w:rPr>
      <w:rFonts w:ascii="Arial" w:eastAsia="SimSun" w:hAnsi="Arial"/>
      <w:b/>
      <w:kern w:val="16"/>
      <w:sz w:val="20"/>
      <w:szCs w:val="20"/>
    </w:rPr>
  </w:style>
  <w:style w:type="character" w:customStyle="1" w:styleId="FigureTitleChar">
    <w:name w:val="Figure Title Char"/>
    <w:basedOn w:val="TableTitleChar"/>
    <w:link w:val="FigureTitle"/>
    <w:rsid w:val="00480BBD"/>
    <w:rPr>
      <w:rFonts w:ascii="Arial" w:eastAsia="SimSun" w:hAnsi="Arial"/>
      <w:b/>
      <w:kern w:val="16"/>
      <w:lang w:val="en-US" w:eastAsia="en-US" w:bidi="ar-SA"/>
    </w:rPr>
  </w:style>
  <w:style w:type="table" w:customStyle="1" w:styleId="ObservationTable">
    <w:name w:val="Observation Table"/>
    <w:uiPriority w:val="99"/>
    <w:rsid w:val="000C1B8D"/>
    <w:rPr>
      <w:rFonts w:eastAsia="Malgun Gothic"/>
    </w:rPr>
    <w:tblPr>
      <w:tblInd w:w="86" w:type="dxa"/>
      <w:tblCellMar>
        <w:top w:w="29" w:type="dxa"/>
        <w:left w:w="58" w:type="dxa"/>
        <w:bottom w:w="0" w:type="dxa"/>
        <w:right w:w="58" w:type="dxa"/>
      </w:tblCellMar>
    </w:tblPr>
  </w:style>
  <w:style w:type="paragraph" w:customStyle="1" w:styleId="H2noTOC">
    <w:name w:val="H2 no TOC"/>
    <w:basedOn w:val="BodyText"/>
    <w:next w:val="Normal"/>
    <w:uiPriority w:val="99"/>
    <w:rsid w:val="000C1B8D"/>
    <w:pPr>
      <w:jc w:val="left"/>
    </w:pPr>
    <w:rPr>
      <w:rFonts w:ascii="Garamond" w:hAnsi="Garamond"/>
      <w:szCs w:val="20"/>
    </w:rPr>
  </w:style>
  <w:style w:type="paragraph" w:customStyle="1" w:styleId="Question0">
    <w:name w:val="Question"/>
    <w:basedOn w:val="Normal"/>
    <w:qFormat/>
    <w:rsid w:val="00894A3F"/>
    <w:pPr>
      <w:keepNext/>
    </w:pPr>
    <w:rPr>
      <w:rFonts w:ascii="Garamond" w:hAnsi="Garamond"/>
      <w:b/>
      <w:szCs w:val="20"/>
    </w:rPr>
  </w:style>
  <w:style w:type="table" w:customStyle="1" w:styleId="TableGrid4">
    <w:name w:val="Table Grid4"/>
    <w:basedOn w:val="TableNormal"/>
    <w:next w:val="TableGrid"/>
    <w:uiPriority w:val="39"/>
    <w:rsid w:val="00894A3F"/>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H4">
    <w:name w:val="App H4"/>
    <w:basedOn w:val="Normal"/>
    <w:qFormat/>
    <w:rsid w:val="00E919C6"/>
    <w:pPr>
      <w:keepNext/>
      <w:spacing w:before="120"/>
      <w:outlineLvl w:val="3"/>
    </w:pPr>
    <w:rPr>
      <w:rFonts w:ascii="Arial" w:hAnsi="Arial"/>
      <w:b/>
      <w:bCs/>
      <w:sz w:val="22"/>
      <w:szCs w:val="22"/>
    </w:rPr>
  </w:style>
  <w:style w:type="character" w:customStyle="1" w:styleId="CharChar1">
    <w:name w:val="Char Char1"/>
    <w:basedOn w:val="DefaultParagraphFont"/>
    <w:rsid w:val="00E919C6"/>
    <w:rPr>
      <w:rFonts w:ascii="Arial" w:hAnsi="Arial" w:cs="Arial"/>
      <w:b/>
      <w:bCs/>
      <w:iCs/>
      <w:sz w:val="28"/>
      <w:szCs w:val="28"/>
      <w:lang w:val="en-US" w:eastAsia="en-US" w:bidi="ar-SA"/>
    </w:rPr>
  </w:style>
  <w:style w:type="table" w:customStyle="1" w:styleId="TableGridNCES1">
    <w:name w:val="Table Grid NCES1"/>
    <w:basedOn w:val="TableNormal"/>
    <w:next w:val="TableGrid"/>
    <w:rsid w:val="00CA1099"/>
    <w:pPr>
      <w:keepNext/>
      <w:spacing w:before="20"/>
      <w:jc w:val="right"/>
    </w:pPr>
    <w:rPr>
      <w:rFonts w:ascii="Arial" w:hAnsi="Arial"/>
      <w:sz w:val="16"/>
    </w:rPr>
    <w:tblPr>
      <w:tblBorders>
        <w:top w:val="single" w:sz="12" w:space="0" w:color="auto"/>
        <w:bottom w:val="single" w:sz="12" w:space="0" w:color="auto"/>
      </w:tblBorders>
      <w:tblCellMar>
        <w:left w:w="43" w:type="dxa"/>
        <w:right w:w="43" w:type="dxa"/>
      </w:tblCellMar>
    </w:tblPr>
    <w:trPr>
      <w:cantSplit/>
    </w:trPr>
    <w:tcPr>
      <w:vAlign w:val="bottom"/>
    </w:tcPr>
    <w:tblStylePr w:type="firstRow">
      <w:rPr>
        <w:b/>
      </w:rPr>
      <w:tblPr/>
      <w:tcPr>
        <w:tcBorders>
          <w:bottom w:val="single" w:sz="4" w:space="0" w:color="auto"/>
        </w:tcBorders>
      </w:tcPr>
    </w:tblStylePr>
    <w:tblStylePr w:type="firstCol">
      <w:pPr>
        <w:jc w:val="left"/>
      </w:pPr>
    </w:tblStylePr>
    <w:tblStylePr w:type="nwCell">
      <w:pPr>
        <w:jc w:val="left"/>
      </w:pPr>
      <w:tblPr/>
      <w:tcPr>
        <w:vAlign w:val="bottom"/>
      </w:tcPr>
    </w:tblStylePr>
  </w:style>
  <w:style w:type="paragraph" w:customStyle="1" w:styleId="Tablerowsubhead">
    <w:name w:val="Table row subhead"/>
    <w:basedOn w:val="Tabletext"/>
    <w:rsid w:val="00CA1099"/>
    <w:pPr>
      <w:adjustRightInd w:val="0"/>
      <w:spacing w:before="120" w:after="20"/>
      <w:ind w:left="274" w:hanging="274"/>
    </w:pPr>
    <w:rPr>
      <w:rFonts w:eastAsiaTheme="minorEastAsia" w:cs="Arial"/>
      <w:sz w:val="18"/>
      <w:szCs w:val="22"/>
    </w:rPr>
  </w:style>
  <w:style w:type="paragraph" w:customStyle="1" w:styleId="Tabletotalnosubgroup">
    <w:name w:val="Table total (no subgroup)"/>
    <w:basedOn w:val="Normal"/>
    <w:rsid w:val="00CA1099"/>
    <w:pPr>
      <w:keepNext/>
      <w:spacing w:before="40" w:after="20"/>
      <w:ind w:left="677" w:hanging="346"/>
    </w:pPr>
    <w:rPr>
      <w:rFonts w:ascii="Arial" w:eastAsia="Arial Unicode MS" w:hAnsi="Arial"/>
      <w:kern w:val="2"/>
      <w:sz w:val="18"/>
      <w:szCs w:val="20"/>
    </w:rPr>
  </w:style>
  <w:style w:type="paragraph" w:customStyle="1" w:styleId="Variable">
    <w:name w:val="Variable"/>
    <w:basedOn w:val="Normal"/>
    <w:qFormat/>
    <w:rsid w:val="00D877BC"/>
    <w:pPr>
      <w:keepNext/>
      <w:spacing w:before="120" w:line="259" w:lineRule="auto"/>
    </w:pPr>
    <w:rPr>
      <w:rFonts w:ascii="Arial" w:eastAsiaTheme="minorHAnsi" w:hAnsi="Arial" w:cs="Arial"/>
      <w:b/>
      <w:bCs/>
    </w:rPr>
  </w:style>
  <w:style w:type="paragraph" w:customStyle="1" w:styleId="Variabledescription">
    <w:name w:val="Variable description"/>
    <w:basedOn w:val="Normal"/>
    <w:qFormat/>
    <w:rsid w:val="00D877BC"/>
    <w:pPr>
      <w:spacing w:after="120" w:line="259" w:lineRule="auto"/>
    </w:pPr>
    <w:rPr>
      <w:rFonts w:ascii="Garamond" w:eastAsiaTheme="minorHAnsi" w:hAnsi="Garamond"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260973">
      <w:bodyDiv w:val="1"/>
      <w:marLeft w:val="0"/>
      <w:marRight w:val="0"/>
      <w:marTop w:val="0"/>
      <w:marBottom w:val="0"/>
      <w:divBdr>
        <w:top w:val="none" w:sz="0" w:space="0" w:color="auto"/>
        <w:left w:val="none" w:sz="0" w:space="0" w:color="auto"/>
        <w:bottom w:val="none" w:sz="0" w:space="0" w:color="auto"/>
        <w:right w:val="none" w:sz="0" w:space="0" w:color="auto"/>
      </w:divBdr>
    </w:div>
    <w:div w:id="98792285">
      <w:bodyDiv w:val="1"/>
      <w:marLeft w:val="0"/>
      <w:marRight w:val="0"/>
      <w:marTop w:val="0"/>
      <w:marBottom w:val="0"/>
      <w:divBdr>
        <w:top w:val="none" w:sz="0" w:space="0" w:color="auto"/>
        <w:left w:val="none" w:sz="0" w:space="0" w:color="auto"/>
        <w:bottom w:val="none" w:sz="0" w:space="0" w:color="auto"/>
        <w:right w:val="none" w:sz="0" w:space="0" w:color="auto"/>
      </w:divBdr>
    </w:div>
    <w:div w:id="107939536">
      <w:bodyDiv w:val="1"/>
      <w:marLeft w:val="0"/>
      <w:marRight w:val="0"/>
      <w:marTop w:val="0"/>
      <w:marBottom w:val="0"/>
      <w:divBdr>
        <w:top w:val="none" w:sz="0" w:space="0" w:color="auto"/>
        <w:left w:val="none" w:sz="0" w:space="0" w:color="auto"/>
        <w:bottom w:val="none" w:sz="0" w:space="0" w:color="auto"/>
        <w:right w:val="none" w:sz="0" w:space="0" w:color="auto"/>
      </w:divBdr>
    </w:div>
    <w:div w:id="190727328">
      <w:bodyDiv w:val="1"/>
      <w:marLeft w:val="0"/>
      <w:marRight w:val="0"/>
      <w:marTop w:val="0"/>
      <w:marBottom w:val="0"/>
      <w:divBdr>
        <w:top w:val="none" w:sz="0" w:space="0" w:color="auto"/>
        <w:left w:val="none" w:sz="0" w:space="0" w:color="auto"/>
        <w:bottom w:val="none" w:sz="0" w:space="0" w:color="auto"/>
        <w:right w:val="none" w:sz="0" w:space="0" w:color="auto"/>
      </w:divBdr>
    </w:div>
    <w:div w:id="254898394">
      <w:bodyDiv w:val="1"/>
      <w:marLeft w:val="0"/>
      <w:marRight w:val="0"/>
      <w:marTop w:val="0"/>
      <w:marBottom w:val="0"/>
      <w:divBdr>
        <w:top w:val="none" w:sz="0" w:space="0" w:color="auto"/>
        <w:left w:val="none" w:sz="0" w:space="0" w:color="auto"/>
        <w:bottom w:val="none" w:sz="0" w:space="0" w:color="auto"/>
        <w:right w:val="none" w:sz="0" w:space="0" w:color="auto"/>
      </w:divBdr>
    </w:div>
    <w:div w:id="296574427">
      <w:bodyDiv w:val="1"/>
      <w:marLeft w:val="0"/>
      <w:marRight w:val="0"/>
      <w:marTop w:val="0"/>
      <w:marBottom w:val="0"/>
      <w:divBdr>
        <w:top w:val="none" w:sz="0" w:space="0" w:color="auto"/>
        <w:left w:val="none" w:sz="0" w:space="0" w:color="auto"/>
        <w:bottom w:val="none" w:sz="0" w:space="0" w:color="auto"/>
        <w:right w:val="none" w:sz="0" w:space="0" w:color="auto"/>
      </w:divBdr>
    </w:div>
    <w:div w:id="312493254">
      <w:bodyDiv w:val="1"/>
      <w:marLeft w:val="0"/>
      <w:marRight w:val="0"/>
      <w:marTop w:val="0"/>
      <w:marBottom w:val="0"/>
      <w:divBdr>
        <w:top w:val="none" w:sz="0" w:space="0" w:color="auto"/>
        <w:left w:val="none" w:sz="0" w:space="0" w:color="auto"/>
        <w:bottom w:val="none" w:sz="0" w:space="0" w:color="auto"/>
        <w:right w:val="none" w:sz="0" w:space="0" w:color="auto"/>
      </w:divBdr>
    </w:div>
    <w:div w:id="313803187">
      <w:bodyDiv w:val="1"/>
      <w:marLeft w:val="0"/>
      <w:marRight w:val="0"/>
      <w:marTop w:val="0"/>
      <w:marBottom w:val="0"/>
      <w:divBdr>
        <w:top w:val="none" w:sz="0" w:space="0" w:color="auto"/>
        <w:left w:val="none" w:sz="0" w:space="0" w:color="auto"/>
        <w:bottom w:val="none" w:sz="0" w:space="0" w:color="auto"/>
        <w:right w:val="none" w:sz="0" w:space="0" w:color="auto"/>
      </w:divBdr>
    </w:div>
    <w:div w:id="456338361">
      <w:bodyDiv w:val="1"/>
      <w:marLeft w:val="0"/>
      <w:marRight w:val="0"/>
      <w:marTop w:val="0"/>
      <w:marBottom w:val="0"/>
      <w:divBdr>
        <w:top w:val="none" w:sz="0" w:space="0" w:color="auto"/>
        <w:left w:val="none" w:sz="0" w:space="0" w:color="auto"/>
        <w:bottom w:val="none" w:sz="0" w:space="0" w:color="auto"/>
        <w:right w:val="none" w:sz="0" w:space="0" w:color="auto"/>
      </w:divBdr>
    </w:div>
    <w:div w:id="574558988">
      <w:bodyDiv w:val="1"/>
      <w:marLeft w:val="0"/>
      <w:marRight w:val="0"/>
      <w:marTop w:val="0"/>
      <w:marBottom w:val="0"/>
      <w:divBdr>
        <w:top w:val="none" w:sz="0" w:space="0" w:color="auto"/>
        <w:left w:val="none" w:sz="0" w:space="0" w:color="auto"/>
        <w:bottom w:val="none" w:sz="0" w:space="0" w:color="auto"/>
        <w:right w:val="none" w:sz="0" w:space="0" w:color="auto"/>
      </w:divBdr>
      <w:divsChild>
        <w:div w:id="1529295995">
          <w:marLeft w:val="0"/>
          <w:marRight w:val="0"/>
          <w:marTop w:val="0"/>
          <w:marBottom w:val="0"/>
          <w:divBdr>
            <w:top w:val="none" w:sz="0" w:space="0" w:color="auto"/>
            <w:left w:val="none" w:sz="0" w:space="0" w:color="auto"/>
            <w:bottom w:val="none" w:sz="0" w:space="0" w:color="auto"/>
            <w:right w:val="none" w:sz="0" w:space="0" w:color="auto"/>
          </w:divBdr>
        </w:div>
        <w:div w:id="1251429619">
          <w:marLeft w:val="0"/>
          <w:marRight w:val="0"/>
          <w:marTop w:val="0"/>
          <w:marBottom w:val="0"/>
          <w:divBdr>
            <w:top w:val="none" w:sz="0" w:space="0" w:color="auto"/>
            <w:left w:val="none" w:sz="0" w:space="0" w:color="auto"/>
            <w:bottom w:val="none" w:sz="0" w:space="0" w:color="auto"/>
            <w:right w:val="none" w:sz="0" w:space="0" w:color="auto"/>
          </w:divBdr>
        </w:div>
        <w:div w:id="319429957">
          <w:marLeft w:val="0"/>
          <w:marRight w:val="0"/>
          <w:marTop w:val="0"/>
          <w:marBottom w:val="0"/>
          <w:divBdr>
            <w:top w:val="none" w:sz="0" w:space="0" w:color="auto"/>
            <w:left w:val="none" w:sz="0" w:space="0" w:color="auto"/>
            <w:bottom w:val="none" w:sz="0" w:space="0" w:color="auto"/>
            <w:right w:val="none" w:sz="0" w:space="0" w:color="auto"/>
          </w:divBdr>
        </w:div>
        <w:div w:id="1944918339">
          <w:marLeft w:val="0"/>
          <w:marRight w:val="0"/>
          <w:marTop w:val="0"/>
          <w:marBottom w:val="0"/>
          <w:divBdr>
            <w:top w:val="none" w:sz="0" w:space="0" w:color="auto"/>
            <w:left w:val="none" w:sz="0" w:space="0" w:color="auto"/>
            <w:bottom w:val="none" w:sz="0" w:space="0" w:color="auto"/>
            <w:right w:val="none" w:sz="0" w:space="0" w:color="auto"/>
          </w:divBdr>
        </w:div>
      </w:divsChild>
    </w:div>
    <w:div w:id="616330709">
      <w:bodyDiv w:val="1"/>
      <w:marLeft w:val="0"/>
      <w:marRight w:val="0"/>
      <w:marTop w:val="0"/>
      <w:marBottom w:val="0"/>
      <w:divBdr>
        <w:top w:val="none" w:sz="0" w:space="0" w:color="auto"/>
        <w:left w:val="none" w:sz="0" w:space="0" w:color="auto"/>
        <w:bottom w:val="none" w:sz="0" w:space="0" w:color="auto"/>
        <w:right w:val="none" w:sz="0" w:space="0" w:color="auto"/>
      </w:divBdr>
    </w:div>
    <w:div w:id="626786684">
      <w:bodyDiv w:val="1"/>
      <w:marLeft w:val="0"/>
      <w:marRight w:val="0"/>
      <w:marTop w:val="0"/>
      <w:marBottom w:val="0"/>
      <w:divBdr>
        <w:top w:val="none" w:sz="0" w:space="0" w:color="auto"/>
        <w:left w:val="none" w:sz="0" w:space="0" w:color="auto"/>
        <w:bottom w:val="none" w:sz="0" w:space="0" w:color="auto"/>
        <w:right w:val="none" w:sz="0" w:space="0" w:color="auto"/>
      </w:divBdr>
    </w:div>
    <w:div w:id="632833439">
      <w:bodyDiv w:val="1"/>
      <w:marLeft w:val="0"/>
      <w:marRight w:val="0"/>
      <w:marTop w:val="0"/>
      <w:marBottom w:val="0"/>
      <w:divBdr>
        <w:top w:val="none" w:sz="0" w:space="0" w:color="auto"/>
        <w:left w:val="none" w:sz="0" w:space="0" w:color="auto"/>
        <w:bottom w:val="none" w:sz="0" w:space="0" w:color="auto"/>
        <w:right w:val="none" w:sz="0" w:space="0" w:color="auto"/>
      </w:divBdr>
    </w:div>
    <w:div w:id="841702337">
      <w:bodyDiv w:val="1"/>
      <w:marLeft w:val="0"/>
      <w:marRight w:val="0"/>
      <w:marTop w:val="0"/>
      <w:marBottom w:val="0"/>
      <w:divBdr>
        <w:top w:val="none" w:sz="0" w:space="0" w:color="auto"/>
        <w:left w:val="none" w:sz="0" w:space="0" w:color="auto"/>
        <w:bottom w:val="none" w:sz="0" w:space="0" w:color="auto"/>
        <w:right w:val="none" w:sz="0" w:space="0" w:color="auto"/>
      </w:divBdr>
    </w:div>
    <w:div w:id="887453167">
      <w:bodyDiv w:val="1"/>
      <w:marLeft w:val="0"/>
      <w:marRight w:val="0"/>
      <w:marTop w:val="0"/>
      <w:marBottom w:val="0"/>
      <w:divBdr>
        <w:top w:val="none" w:sz="0" w:space="0" w:color="auto"/>
        <w:left w:val="none" w:sz="0" w:space="0" w:color="auto"/>
        <w:bottom w:val="none" w:sz="0" w:space="0" w:color="auto"/>
        <w:right w:val="none" w:sz="0" w:space="0" w:color="auto"/>
      </w:divBdr>
    </w:div>
    <w:div w:id="923415223">
      <w:bodyDiv w:val="1"/>
      <w:marLeft w:val="0"/>
      <w:marRight w:val="0"/>
      <w:marTop w:val="0"/>
      <w:marBottom w:val="0"/>
      <w:divBdr>
        <w:top w:val="none" w:sz="0" w:space="0" w:color="auto"/>
        <w:left w:val="none" w:sz="0" w:space="0" w:color="auto"/>
        <w:bottom w:val="none" w:sz="0" w:space="0" w:color="auto"/>
        <w:right w:val="none" w:sz="0" w:space="0" w:color="auto"/>
      </w:divBdr>
    </w:div>
    <w:div w:id="1092975771">
      <w:bodyDiv w:val="1"/>
      <w:marLeft w:val="0"/>
      <w:marRight w:val="0"/>
      <w:marTop w:val="0"/>
      <w:marBottom w:val="0"/>
      <w:divBdr>
        <w:top w:val="none" w:sz="0" w:space="0" w:color="auto"/>
        <w:left w:val="none" w:sz="0" w:space="0" w:color="auto"/>
        <w:bottom w:val="none" w:sz="0" w:space="0" w:color="auto"/>
        <w:right w:val="none" w:sz="0" w:space="0" w:color="auto"/>
      </w:divBdr>
    </w:div>
    <w:div w:id="1104955426">
      <w:bodyDiv w:val="1"/>
      <w:marLeft w:val="0"/>
      <w:marRight w:val="0"/>
      <w:marTop w:val="0"/>
      <w:marBottom w:val="0"/>
      <w:divBdr>
        <w:top w:val="none" w:sz="0" w:space="0" w:color="auto"/>
        <w:left w:val="none" w:sz="0" w:space="0" w:color="auto"/>
        <w:bottom w:val="none" w:sz="0" w:space="0" w:color="auto"/>
        <w:right w:val="none" w:sz="0" w:space="0" w:color="auto"/>
      </w:divBdr>
    </w:div>
    <w:div w:id="1212575670">
      <w:bodyDiv w:val="1"/>
      <w:marLeft w:val="0"/>
      <w:marRight w:val="0"/>
      <w:marTop w:val="0"/>
      <w:marBottom w:val="0"/>
      <w:divBdr>
        <w:top w:val="none" w:sz="0" w:space="0" w:color="auto"/>
        <w:left w:val="none" w:sz="0" w:space="0" w:color="auto"/>
        <w:bottom w:val="none" w:sz="0" w:space="0" w:color="auto"/>
        <w:right w:val="none" w:sz="0" w:space="0" w:color="auto"/>
      </w:divBdr>
    </w:div>
    <w:div w:id="1213075318">
      <w:bodyDiv w:val="1"/>
      <w:marLeft w:val="0"/>
      <w:marRight w:val="0"/>
      <w:marTop w:val="0"/>
      <w:marBottom w:val="0"/>
      <w:divBdr>
        <w:top w:val="none" w:sz="0" w:space="0" w:color="auto"/>
        <w:left w:val="none" w:sz="0" w:space="0" w:color="auto"/>
        <w:bottom w:val="none" w:sz="0" w:space="0" w:color="auto"/>
        <w:right w:val="none" w:sz="0" w:space="0" w:color="auto"/>
      </w:divBdr>
    </w:div>
    <w:div w:id="1350840174">
      <w:bodyDiv w:val="1"/>
      <w:marLeft w:val="0"/>
      <w:marRight w:val="0"/>
      <w:marTop w:val="0"/>
      <w:marBottom w:val="0"/>
      <w:divBdr>
        <w:top w:val="none" w:sz="0" w:space="0" w:color="auto"/>
        <w:left w:val="none" w:sz="0" w:space="0" w:color="auto"/>
        <w:bottom w:val="none" w:sz="0" w:space="0" w:color="auto"/>
        <w:right w:val="none" w:sz="0" w:space="0" w:color="auto"/>
      </w:divBdr>
    </w:div>
    <w:div w:id="1424646942">
      <w:bodyDiv w:val="1"/>
      <w:marLeft w:val="0"/>
      <w:marRight w:val="0"/>
      <w:marTop w:val="0"/>
      <w:marBottom w:val="0"/>
      <w:divBdr>
        <w:top w:val="none" w:sz="0" w:space="0" w:color="auto"/>
        <w:left w:val="none" w:sz="0" w:space="0" w:color="auto"/>
        <w:bottom w:val="none" w:sz="0" w:space="0" w:color="auto"/>
        <w:right w:val="none" w:sz="0" w:space="0" w:color="auto"/>
      </w:divBdr>
    </w:div>
    <w:div w:id="1471941796">
      <w:bodyDiv w:val="1"/>
      <w:marLeft w:val="0"/>
      <w:marRight w:val="0"/>
      <w:marTop w:val="0"/>
      <w:marBottom w:val="0"/>
      <w:divBdr>
        <w:top w:val="none" w:sz="0" w:space="0" w:color="auto"/>
        <w:left w:val="none" w:sz="0" w:space="0" w:color="auto"/>
        <w:bottom w:val="none" w:sz="0" w:space="0" w:color="auto"/>
        <w:right w:val="none" w:sz="0" w:space="0" w:color="auto"/>
      </w:divBdr>
    </w:div>
    <w:div w:id="1636519532">
      <w:bodyDiv w:val="1"/>
      <w:marLeft w:val="0"/>
      <w:marRight w:val="0"/>
      <w:marTop w:val="0"/>
      <w:marBottom w:val="0"/>
      <w:divBdr>
        <w:top w:val="none" w:sz="0" w:space="0" w:color="auto"/>
        <w:left w:val="none" w:sz="0" w:space="0" w:color="auto"/>
        <w:bottom w:val="none" w:sz="0" w:space="0" w:color="auto"/>
        <w:right w:val="none" w:sz="0" w:space="0" w:color="auto"/>
      </w:divBdr>
    </w:div>
    <w:div w:id="1728457271">
      <w:bodyDiv w:val="1"/>
      <w:marLeft w:val="0"/>
      <w:marRight w:val="0"/>
      <w:marTop w:val="0"/>
      <w:marBottom w:val="0"/>
      <w:divBdr>
        <w:top w:val="none" w:sz="0" w:space="0" w:color="auto"/>
        <w:left w:val="none" w:sz="0" w:space="0" w:color="auto"/>
        <w:bottom w:val="none" w:sz="0" w:space="0" w:color="auto"/>
        <w:right w:val="none" w:sz="0" w:space="0" w:color="auto"/>
      </w:divBdr>
    </w:div>
    <w:div w:id="1785880802">
      <w:bodyDiv w:val="1"/>
      <w:marLeft w:val="0"/>
      <w:marRight w:val="0"/>
      <w:marTop w:val="0"/>
      <w:marBottom w:val="0"/>
      <w:divBdr>
        <w:top w:val="none" w:sz="0" w:space="0" w:color="auto"/>
        <w:left w:val="none" w:sz="0" w:space="0" w:color="auto"/>
        <w:bottom w:val="none" w:sz="0" w:space="0" w:color="auto"/>
        <w:right w:val="none" w:sz="0" w:space="0" w:color="auto"/>
      </w:divBdr>
    </w:div>
    <w:div w:id="1960644368">
      <w:bodyDiv w:val="1"/>
      <w:marLeft w:val="0"/>
      <w:marRight w:val="0"/>
      <w:marTop w:val="0"/>
      <w:marBottom w:val="0"/>
      <w:divBdr>
        <w:top w:val="none" w:sz="0" w:space="0" w:color="auto"/>
        <w:left w:val="none" w:sz="0" w:space="0" w:color="auto"/>
        <w:bottom w:val="none" w:sz="0" w:space="0" w:color="auto"/>
        <w:right w:val="none" w:sz="0" w:space="0" w:color="auto"/>
      </w:divBdr>
    </w:div>
    <w:div w:id="1999771721">
      <w:bodyDiv w:val="1"/>
      <w:marLeft w:val="0"/>
      <w:marRight w:val="0"/>
      <w:marTop w:val="0"/>
      <w:marBottom w:val="0"/>
      <w:divBdr>
        <w:top w:val="none" w:sz="0" w:space="0" w:color="auto"/>
        <w:left w:val="none" w:sz="0" w:space="0" w:color="auto"/>
        <w:bottom w:val="none" w:sz="0" w:space="0" w:color="auto"/>
        <w:right w:val="none" w:sz="0" w:space="0" w:color="auto"/>
      </w:divBdr>
    </w:div>
    <w:div w:id="2038266446">
      <w:bodyDiv w:val="1"/>
      <w:marLeft w:val="0"/>
      <w:marRight w:val="0"/>
      <w:marTop w:val="0"/>
      <w:marBottom w:val="0"/>
      <w:divBdr>
        <w:top w:val="none" w:sz="0" w:space="0" w:color="auto"/>
        <w:left w:val="none" w:sz="0" w:space="0" w:color="auto"/>
        <w:bottom w:val="none" w:sz="0" w:space="0" w:color="auto"/>
        <w:right w:val="none" w:sz="0" w:space="0" w:color="auto"/>
      </w:divBdr>
    </w:div>
    <w:div w:id="2069525921">
      <w:bodyDiv w:val="1"/>
      <w:marLeft w:val="0"/>
      <w:marRight w:val="0"/>
      <w:marTop w:val="0"/>
      <w:marBottom w:val="0"/>
      <w:divBdr>
        <w:top w:val="none" w:sz="0" w:space="0" w:color="auto"/>
        <w:left w:val="none" w:sz="0" w:space="0" w:color="auto"/>
        <w:bottom w:val="none" w:sz="0" w:space="0" w:color="auto"/>
        <w:right w:val="none" w:sz="0" w:space="0" w:color="auto"/>
      </w:divBdr>
    </w:div>
    <w:div w:id="2081099758">
      <w:bodyDiv w:val="1"/>
      <w:marLeft w:val="0"/>
      <w:marRight w:val="0"/>
      <w:marTop w:val="0"/>
      <w:marBottom w:val="0"/>
      <w:divBdr>
        <w:top w:val="none" w:sz="0" w:space="0" w:color="auto"/>
        <w:left w:val="none" w:sz="0" w:space="0" w:color="auto"/>
        <w:bottom w:val="none" w:sz="0" w:space="0" w:color="auto"/>
        <w:right w:val="none" w:sz="0" w:space="0" w:color="auto"/>
      </w:divBdr>
    </w:div>
    <w:div w:id="208630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68651DE-D6F1-4714-BD26-64FEE5C78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3634</Words>
  <Characters>20962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Memorandum                                           United States Department of Education</vt:lpstr>
    </vt:vector>
  </TitlesOfParts>
  <Company>Department of Education</Company>
  <LinksUpToDate>false</LinksUpToDate>
  <CharactersWithSpaces>24547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United States Department of Education</dc:title>
  <dc:creator>audrey.pendleton</dc:creator>
  <cp:lastModifiedBy>Carrie</cp:lastModifiedBy>
  <cp:revision>16</cp:revision>
  <cp:lastPrinted>2020-02-18T17:39:00Z</cp:lastPrinted>
  <dcterms:created xsi:type="dcterms:W3CDTF">2020-04-15T01:00:00Z</dcterms:created>
  <dcterms:modified xsi:type="dcterms:W3CDTF">2020-04-16T19:36:00Z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